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768BA1" w14:textId="77777777" w:rsidR="00A52F90" w:rsidRDefault="00A52F90" w:rsidP="00A47CB3">
      <w:pPr>
        <w:spacing w:after="0" w:line="360" w:lineRule="auto"/>
        <w:jc w:val="both"/>
        <w:rPr>
          <w:rFonts w:ascii="Arial" w:hAnsi="Arial" w:cs="Arial"/>
          <w:sz w:val="24"/>
          <w:szCs w:val="24"/>
        </w:rPr>
      </w:pPr>
    </w:p>
    <w:p w14:paraId="709F6A86" w14:textId="77777777" w:rsidR="00A52F90" w:rsidRDefault="00A52F90" w:rsidP="00A47CB3">
      <w:pPr>
        <w:spacing w:after="0" w:line="360" w:lineRule="auto"/>
        <w:jc w:val="both"/>
        <w:rPr>
          <w:rFonts w:ascii="Arial" w:hAnsi="Arial" w:cs="Arial"/>
          <w:sz w:val="24"/>
          <w:szCs w:val="24"/>
        </w:rPr>
      </w:pPr>
    </w:p>
    <w:p w14:paraId="0F24E111" w14:textId="77777777" w:rsidR="00A52F90" w:rsidRDefault="00A52F90" w:rsidP="00A47CB3">
      <w:pPr>
        <w:spacing w:after="0" w:line="360" w:lineRule="auto"/>
        <w:jc w:val="both"/>
        <w:rPr>
          <w:rFonts w:ascii="Arial" w:hAnsi="Arial" w:cs="Arial"/>
          <w:sz w:val="24"/>
          <w:szCs w:val="24"/>
        </w:rPr>
      </w:pPr>
    </w:p>
    <w:p w14:paraId="2E6F179C" w14:textId="77777777" w:rsidR="00A52F90" w:rsidRDefault="00A52F90" w:rsidP="00A47CB3">
      <w:pPr>
        <w:spacing w:after="0" w:line="360" w:lineRule="auto"/>
        <w:jc w:val="both"/>
        <w:rPr>
          <w:rFonts w:ascii="Arial" w:hAnsi="Arial" w:cs="Arial"/>
          <w:sz w:val="24"/>
          <w:szCs w:val="24"/>
        </w:rPr>
      </w:pPr>
    </w:p>
    <w:p w14:paraId="7A10F4A5" w14:textId="77777777" w:rsidR="00A52F90" w:rsidRDefault="00A52F90" w:rsidP="00A47CB3">
      <w:pPr>
        <w:spacing w:after="0" w:line="360" w:lineRule="auto"/>
        <w:jc w:val="both"/>
        <w:rPr>
          <w:rFonts w:ascii="Arial" w:hAnsi="Arial" w:cs="Arial"/>
          <w:sz w:val="24"/>
          <w:szCs w:val="24"/>
        </w:rPr>
      </w:pPr>
    </w:p>
    <w:p w14:paraId="7AA26E7E" w14:textId="77777777" w:rsidR="00A52F90" w:rsidRDefault="00A52F90" w:rsidP="00A47CB3">
      <w:pPr>
        <w:spacing w:after="0" w:line="360" w:lineRule="auto"/>
        <w:jc w:val="both"/>
        <w:rPr>
          <w:rFonts w:ascii="Arial" w:hAnsi="Arial" w:cs="Arial"/>
          <w:sz w:val="24"/>
          <w:szCs w:val="24"/>
        </w:rPr>
      </w:pPr>
    </w:p>
    <w:p w14:paraId="77D46499" w14:textId="77777777" w:rsidR="00A52F90" w:rsidRDefault="00A52F90" w:rsidP="00A47CB3">
      <w:pPr>
        <w:spacing w:after="0" w:line="360" w:lineRule="auto"/>
        <w:jc w:val="both"/>
        <w:rPr>
          <w:rFonts w:ascii="Arial" w:hAnsi="Arial" w:cs="Arial"/>
          <w:sz w:val="24"/>
          <w:szCs w:val="24"/>
        </w:rPr>
      </w:pPr>
    </w:p>
    <w:p w14:paraId="4C27ABE7" w14:textId="77777777" w:rsidR="00A52F90" w:rsidRDefault="00A52F90" w:rsidP="00A47CB3">
      <w:pPr>
        <w:spacing w:after="0" w:line="360" w:lineRule="auto"/>
        <w:jc w:val="both"/>
        <w:rPr>
          <w:rFonts w:ascii="Arial" w:hAnsi="Arial" w:cs="Arial"/>
          <w:sz w:val="24"/>
          <w:szCs w:val="24"/>
        </w:rPr>
      </w:pPr>
    </w:p>
    <w:p w14:paraId="2EF8135A" w14:textId="77777777" w:rsidR="00A52F90" w:rsidRDefault="00A52F90" w:rsidP="00A47CB3">
      <w:pPr>
        <w:spacing w:after="0" w:line="360" w:lineRule="auto"/>
        <w:jc w:val="both"/>
        <w:rPr>
          <w:rFonts w:ascii="Arial" w:hAnsi="Arial" w:cs="Arial"/>
          <w:sz w:val="24"/>
          <w:szCs w:val="24"/>
        </w:rPr>
      </w:pPr>
    </w:p>
    <w:p w14:paraId="0C1A126D" w14:textId="77777777" w:rsidR="00A52F90" w:rsidRDefault="00A52F90" w:rsidP="00A47CB3">
      <w:pPr>
        <w:spacing w:after="0" w:line="360" w:lineRule="auto"/>
        <w:jc w:val="both"/>
        <w:rPr>
          <w:rFonts w:ascii="Arial" w:hAnsi="Arial" w:cs="Arial"/>
          <w:sz w:val="24"/>
          <w:szCs w:val="24"/>
        </w:rPr>
      </w:pPr>
    </w:p>
    <w:p w14:paraId="70CE1BEB" w14:textId="46FC3C36" w:rsidR="00A52F90" w:rsidRPr="00F865E7" w:rsidRDefault="00A52F90" w:rsidP="00161C19">
      <w:pPr>
        <w:spacing w:after="0" w:line="360" w:lineRule="auto"/>
        <w:jc w:val="center"/>
        <w:rPr>
          <w:rFonts w:ascii="Arial" w:hAnsi="Arial" w:cs="Arial"/>
          <w:b/>
          <w:bCs/>
          <w:sz w:val="24"/>
          <w:szCs w:val="24"/>
        </w:rPr>
      </w:pPr>
    </w:p>
    <w:p w14:paraId="51F2E385" w14:textId="77777777" w:rsidR="00707BB1" w:rsidRDefault="00707BB1" w:rsidP="00161C19">
      <w:pPr>
        <w:spacing w:after="0" w:line="360" w:lineRule="auto"/>
        <w:jc w:val="center"/>
        <w:rPr>
          <w:rFonts w:ascii="Arial" w:hAnsi="Arial" w:cs="Arial"/>
          <w:b/>
          <w:bCs/>
          <w:sz w:val="24"/>
          <w:szCs w:val="24"/>
        </w:rPr>
      </w:pPr>
      <w:r>
        <w:rPr>
          <w:rFonts w:ascii="Arial" w:hAnsi="Arial" w:cs="Arial"/>
          <w:b/>
          <w:bCs/>
          <w:sz w:val="24"/>
          <w:szCs w:val="24"/>
        </w:rPr>
        <w:t>Understanding the Business Context</w:t>
      </w:r>
    </w:p>
    <w:p w14:paraId="41BB5715" w14:textId="2D6EEB3D" w:rsidR="00A52F90" w:rsidRDefault="00707BB1" w:rsidP="00161C19">
      <w:pPr>
        <w:spacing w:after="0" w:line="360" w:lineRule="auto"/>
        <w:jc w:val="center"/>
        <w:rPr>
          <w:rFonts w:ascii="Arial" w:hAnsi="Arial" w:cs="Arial"/>
          <w:b/>
          <w:bCs/>
          <w:sz w:val="24"/>
          <w:szCs w:val="24"/>
        </w:rPr>
      </w:pPr>
      <w:r w:rsidRPr="00F865E7">
        <w:rPr>
          <w:rFonts w:ascii="Arial" w:hAnsi="Arial" w:cs="Arial"/>
          <w:b/>
          <w:bCs/>
          <w:sz w:val="24"/>
          <w:szCs w:val="24"/>
        </w:rPr>
        <w:t>The Major Environmental Factors Affecting Organisations</w:t>
      </w:r>
    </w:p>
    <w:p w14:paraId="3038499E" w14:textId="42FFE2E7" w:rsidR="00755350" w:rsidRDefault="00755350" w:rsidP="00755350">
      <w:pPr>
        <w:spacing w:after="0" w:line="360" w:lineRule="auto"/>
        <w:jc w:val="center"/>
        <w:rPr>
          <w:rFonts w:ascii="Arial" w:hAnsi="Arial" w:cs="Arial"/>
          <w:b/>
          <w:bCs/>
          <w:sz w:val="24"/>
          <w:szCs w:val="24"/>
        </w:rPr>
      </w:pPr>
      <w:r w:rsidRPr="00F865E7">
        <w:rPr>
          <w:rFonts w:ascii="Arial" w:hAnsi="Arial" w:cs="Arial"/>
          <w:b/>
          <w:bCs/>
          <w:sz w:val="24"/>
          <w:szCs w:val="24"/>
        </w:rPr>
        <w:t>Task 1</w:t>
      </w:r>
      <w:r w:rsidRPr="00707BB1">
        <w:rPr>
          <w:rFonts w:ascii="Arial" w:hAnsi="Arial" w:cs="Arial"/>
          <w:b/>
          <w:bCs/>
          <w:sz w:val="24"/>
          <w:szCs w:val="24"/>
        </w:rPr>
        <w:t xml:space="preserve"> </w:t>
      </w:r>
    </w:p>
    <w:p w14:paraId="593BDB9C" w14:textId="77777777" w:rsidR="00707BB1" w:rsidRDefault="00707BB1" w:rsidP="00A72105">
      <w:pPr>
        <w:spacing w:after="0" w:line="360" w:lineRule="auto"/>
        <w:jc w:val="center"/>
        <w:rPr>
          <w:rFonts w:ascii="Arial" w:hAnsi="Arial" w:cs="Arial"/>
          <w:b/>
          <w:bCs/>
          <w:sz w:val="24"/>
          <w:szCs w:val="24"/>
        </w:rPr>
      </w:pPr>
    </w:p>
    <w:p w14:paraId="68A9988F" w14:textId="6E0F3A48" w:rsidR="00A52F90" w:rsidRPr="00A72105" w:rsidRDefault="00B0182F" w:rsidP="00A72105">
      <w:pPr>
        <w:spacing w:after="0" w:line="360" w:lineRule="auto"/>
        <w:jc w:val="center"/>
        <w:rPr>
          <w:rFonts w:ascii="Arial" w:hAnsi="Arial" w:cs="Arial"/>
          <w:b/>
          <w:bCs/>
          <w:sz w:val="24"/>
          <w:szCs w:val="24"/>
        </w:rPr>
      </w:pPr>
      <w:r w:rsidRPr="00B0182F">
        <w:rPr>
          <w:rFonts w:ascii="Arial" w:hAnsi="Arial" w:cs="Arial"/>
          <w:b/>
          <w:bCs/>
          <w:sz w:val="24"/>
          <w:szCs w:val="24"/>
        </w:rPr>
        <w:t xml:space="preserve">Report for </w:t>
      </w:r>
      <w:r w:rsidR="00607752">
        <w:rPr>
          <w:rFonts w:ascii="Arial" w:hAnsi="Arial" w:cs="Arial"/>
          <w:b/>
          <w:bCs/>
          <w:sz w:val="24"/>
          <w:szCs w:val="24"/>
        </w:rPr>
        <w:t>HDUHB s</w:t>
      </w:r>
      <w:r w:rsidRPr="00B0182F">
        <w:rPr>
          <w:rFonts w:ascii="Arial" w:hAnsi="Arial" w:cs="Arial"/>
          <w:b/>
          <w:bCs/>
          <w:sz w:val="24"/>
          <w:szCs w:val="24"/>
        </w:rPr>
        <w:t xml:space="preserve">enior </w:t>
      </w:r>
      <w:r w:rsidR="00607752">
        <w:rPr>
          <w:rFonts w:ascii="Arial" w:hAnsi="Arial" w:cs="Arial"/>
          <w:b/>
          <w:bCs/>
          <w:sz w:val="24"/>
          <w:szCs w:val="24"/>
        </w:rPr>
        <w:t>m</w:t>
      </w:r>
      <w:r w:rsidRPr="00B0182F">
        <w:rPr>
          <w:rFonts w:ascii="Arial" w:hAnsi="Arial" w:cs="Arial"/>
          <w:b/>
          <w:bCs/>
          <w:sz w:val="24"/>
          <w:szCs w:val="24"/>
        </w:rPr>
        <w:t>anagement</w:t>
      </w:r>
      <w:r w:rsidR="00607752">
        <w:rPr>
          <w:rFonts w:ascii="Arial" w:hAnsi="Arial" w:cs="Arial"/>
          <w:b/>
          <w:bCs/>
          <w:sz w:val="24"/>
          <w:szCs w:val="24"/>
        </w:rPr>
        <w:t xml:space="preserve"> team</w:t>
      </w:r>
      <w:r w:rsidRPr="00B0182F">
        <w:rPr>
          <w:rFonts w:ascii="Arial" w:hAnsi="Arial" w:cs="Arial"/>
          <w:b/>
          <w:bCs/>
          <w:sz w:val="24"/>
          <w:szCs w:val="24"/>
        </w:rPr>
        <w:t xml:space="preserve"> critically </w:t>
      </w:r>
      <w:r w:rsidR="00607752">
        <w:rPr>
          <w:rFonts w:ascii="Arial" w:hAnsi="Arial" w:cs="Arial"/>
          <w:b/>
          <w:bCs/>
          <w:sz w:val="24"/>
          <w:szCs w:val="24"/>
        </w:rPr>
        <w:t>analysing</w:t>
      </w:r>
      <w:r w:rsidRPr="00B0182F">
        <w:rPr>
          <w:rFonts w:ascii="Arial" w:hAnsi="Arial" w:cs="Arial"/>
          <w:b/>
          <w:bCs/>
          <w:sz w:val="24"/>
          <w:szCs w:val="24"/>
        </w:rPr>
        <w:t xml:space="preserve"> three PESTLE factors </w:t>
      </w:r>
      <w:r w:rsidR="00607752">
        <w:rPr>
          <w:rFonts w:ascii="Arial" w:hAnsi="Arial" w:cs="Arial"/>
          <w:b/>
          <w:bCs/>
          <w:sz w:val="24"/>
          <w:szCs w:val="24"/>
        </w:rPr>
        <w:t>affecting HDUHB</w:t>
      </w:r>
      <w:r w:rsidR="00A72105">
        <w:rPr>
          <w:rFonts w:ascii="Arial" w:hAnsi="Arial" w:cs="Arial"/>
          <w:b/>
          <w:bCs/>
          <w:sz w:val="24"/>
          <w:szCs w:val="24"/>
        </w:rPr>
        <w:t xml:space="preserve"> and r</w:t>
      </w:r>
      <w:r w:rsidR="00A52F90" w:rsidRPr="00F865E7">
        <w:rPr>
          <w:rFonts w:ascii="Arial" w:hAnsi="Arial" w:cs="Arial"/>
          <w:b/>
          <w:bCs/>
          <w:sz w:val="24"/>
          <w:szCs w:val="24"/>
        </w:rPr>
        <w:t xml:space="preserve">ecommendations to HDUHB relating to future </w:t>
      </w:r>
      <w:r w:rsidR="00A72105">
        <w:rPr>
          <w:rFonts w:ascii="Arial" w:hAnsi="Arial" w:cs="Arial"/>
          <w:b/>
          <w:bCs/>
          <w:sz w:val="24"/>
          <w:szCs w:val="24"/>
        </w:rPr>
        <w:t>c</w:t>
      </w:r>
      <w:r w:rsidR="00A52F90" w:rsidRPr="00F865E7">
        <w:rPr>
          <w:rFonts w:ascii="Arial" w:hAnsi="Arial" w:cs="Arial"/>
          <w:b/>
          <w:bCs/>
          <w:sz w:val="24"/>
          <w:szCs w:val="24"/>
        </w:rPr>
        <w:t xml:space="preserve">orporate </w:t>
      </w:r>
      <w:r w:rsidR="00F865E7" w:rsidRPr="00F865E7">
        <w:rPr>
          <w:rFonts w:ascii="Arial" w:hAnsi="Arial" w:cs="Arial"/>
          <w:b/>
          <w:bCs/>
          <w:sz w:val="24"/>
          <w:szCs w:val="24"/>
        </w:rPr>
        <w:t xml:space="preserve">and </w:t>
      </w:r>
      <w:r w:rsidR="00A72105">
        <w:rPr>
          <w:rFonts w:ascii="Arial" w:hAnsi="Arial" w:cs="Arial"/>
          <w:b/>
          <w:bCs/>
          <w:sz w:val="24"/>
          <w:szCs w:val="24"/>
        </w:rPr>
        <w:t>p</w:t>
      </w:r>
      <w:r w:rsidR="00F865E7" w:rsidRPr="00F865E7">
        <w:rPr>
          <w:rFonts w:ascii="Arial" w:hAnsi="Arial" w:cs="Arial"/>
          <w:b/>
          <w:bCs/>
          <w:sz w:val="24"/>
          <w:szCs w:val="24"/>
        </w:rPr>
        <w:t xml:space="preserve">eople </w:t>
      </w:r>
      <w:r w:rsidR="00A72105">
        <w:rPr>
          <w:rFonts w:ascii="Arial" w:hAnsi="Arial" w:cs="Arial"/>
          <w:b/>
          <w:bCs/>
          <w:sz w:val="24"/>
          <w:szCs w:val="24"/>
        </w:rPr>
        <w:t>m</w:t>
      </w:r>
      <w:r w:rsidR="00F865E7" w:rsidRPr="00F865E7">
        <w:rPr>
          <w:rFonts w:ascii="Arial" w:hAnsi="Arial" w:cs="Arial"/>
          <w:b/>
          <w:bCs/>
          <w:sz w:val="24"/>
          <w:szCs w:val="24"/>
        </w:rPr>
        <w:t xml:space="preserve">anagement </w:t>
      </w:r>
      <w:r w:rsidR="00A72105">
        <w:rPr>
          <w:rFonts w:ascii="Arial" w:hAnsi="Arial" w:cs="Arial"/>
          <w:b/>
          <w:bCs/>
          <w:sz w:val="24"/>
          <w:szCs w:val="24"/>
        </w:rPr>
        <w:t>s</w:t>
      </w:r>
      <w:r w:rsidR="00F865E7" w:rsidRPr="00F865E7">
        <w:rPr>
          <w:rFonts w:ascii="Arial" w:hAnsi="Arial" w:cs="Arial"/>
          <w:b/>
          <w:bCs/>
          <w:sz w:val="24"/>
          <w:szCs w:val="24"/>
        </w:rPr>
        <w:t>trategy</w:t>
      </w:r>
    </w:p>
    <w:p w14:paraId="3B03EC5F" w14:textId="77777777" w:rsidR="00A52F90" w:rsidRDefault="00A52F90" w:rsidP="00A47CB3">
      <w:pPr>
        <w:spacing w:after="0" w:line="360" w:lineRule="auto"/>
        <w:jc w:val="both"/>
        <w:rPr>
          <w:rFonts w:ascii="Arial" w:hAnsi="Arial" w:cs="Arial"/>
          <w:sz w:val="24"/>
          <w:szCs w:val="24"/>
        </w:rPr>
      </w:pPr>
    </w:p>
    <w:p w14:paraId="442D4DB4" w14:textId="77777777" w:rsidR="00A52F90" w:rsidRDefault="00A52F90" w:rsidP="00A47CB3">
      <w:pPr>
        <w:spacing w:after="0" w:line="360" w:lineRule="auto"/>
        <w:jc w:val="both"/>
        <w:rPr>
          <w:rFonts w:ascii="Arial" w:hAnsi="Arial" w:cs="Arial"/>
          <w:sz w:val="24"/>
          <w:szCs w:val="24"/>
        </w:rPr>
      </w:pPr>
    </w:p>
    <w:p w14:paraId="4E4F84D9" w14:textId="386C1AE7"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Student:</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Chris Tooze</w:t>
      </w:r>
    </w:p>
    <w:p w14:paraId="4820DF8D" w14:textId="2650E81C"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Student Number:</w:t>
      </w:r>
      <w:r>
        <w:rPr>
          <w:rFonts w:ascii="Arial" w:hAnsi="Arial" w:cs="Arial"/>
          <w:sz w:val="24"/>
          <w:szCs w:val="24"/>
        </w:rPr>
        <w:t xml:space="preserve"> </w:t>
      </w:r>
      <w:r>
        <w:rPr>
          <w:rFonts w:ascii="Arial" w:hAnsi="Arial" w:cs="Arial"/>
          <w:sz w:val="24"/>
          <w:szCs w:val="24"/>
        </w:rPr>
        <w:tab/>
        <w:t>2415705</w:t>
      </w:r>
    </w:p>
    <w:p w14:paraId="1932C582" w14:textId="22A60F55" w:rsidR="00A52F90" w:rsidRDefault="00A52F90" w:rsidP="00A47CB3">
      <w:pPr>
        <w:spacing w:after="0" w:line="360" w:lineRule="auto"/>
        <w:jc w:val="both"/>
        <w:rPr>
          <w:rFonts w:ascii="Arial" w:hAnsi="Arial" w:cs="Arial"/>
          <w:sz w:val="24"/>
          <w:szCs w:val="24"/>
        </w:rPr>
      </w:pPr>
      <w:r w:rsidRPr="00F865E7">
        <w:rPr>
          <w:rFonts w:ascii="Arial" w:hAnsi="Arial" w:cs="Arial"/>
          <w:b/>
          <w:bCs/>
          <w:sz w:val="24"/>
          <w:szCs w:val="24"/>
        </w:rPr>
        <w:t>Word Count:</w:t>
      </w:r>
      <w:r w:rsidR="00D23470">
        <w:rPr>
          <w:rFonts w:ascii="Arial" w:hAnsi="Arial" w:cs="Arial"/>
          <w:b/>
          <w:bCs/>
          <w:sz w:val="24"/>
          <w:szCs w:val="24"/>
        </w:rPr>
        <w:t xml:space="preserve"> </w:t>
      </w:r>
      <w:r w:rsidR="00DA0DEC">
        <w:rPr>
          <w:rFonts w:ascii="Arial" w:hAnsi="Arial" w:cs="Arial"/>
          <w:sz w:val="24"/>
          <w:szCs w:val="24"/>
        </w:rPr>
        <w:tab/>
      </w:r>
      <w:r w:rsidR="006D1F07">
        <w:rPr>
          <w:rFonts w:ascii="Arial" w:hAnsi="Arial" w:cs="Arial"/>
          <w:sz w:val="24"/>
          <w:szCs w:val="24"/>
        </w:rPr>
        <w:t>3,8</w:t>
      </w:r>
      <w:r w:rsidR="006F455B">
        <w:rPr>
          <w:rFonts w:ascii="Arial" w:hAnsi="Arial" w:cs="Arial"/>
          <w:sz w:val="24"/>
          <w:szCs w:val="24"/>
        </w:rPr>
        <w:t>37</w:t>
      </w:r>
      <w:r w:rsidR="006B5E2C">
        <w:rPr>
          <w:rFonts w:ascii="Arial" w:hAnsi="Arial" w:cs="Arial"/>
          <w:sz w:val="24"/>
          <w:szCs w:val="24"/>
        </w:rPr>
        <w:t xml:space="preserve"> </w:t>
      </w:r>
      <w:r w:rsidR="00503519">
        <w:rPr>
          <w:rFonts w:ascii="Arial" w:hAnsi="Arial" w:cs="Arial"/>
          <w:sz w:val="24"/>
          <w:szCs w:val="24"/>
        </w:rPr>
        <w:t>words</w:t>
      </w:r>
    </w:p>
    <w:p w14:paraId="0F76328B" w14:textId="77777777" w:rsidR="00F865E7" w:rsidRDefault="00F865E7" w:rsidP="00A47CB3">
      <w:pPr>
        <w:spacing w:after="0" w:line="360" w:lineRule="auto"/>
        <w:jc w:val="both"/>
        <w:rPr>
          <w:rFonts w:ascii="Arial" w:hAnsi="Arial" w:cs="Arial"/>
          <w:sz w:val="24"/>
          <w:szCs w:val="24"/>
        </w:rPr>
      </w:pPr>
    </w:p>
    <w:p w14:paraId="238590F1" w14:textId="5A6C74E5" w:rsidR="00A50C65" w:rsidRDefault="00F865E7" w:rsidP="00A940F4">
      <w:pPr>
        <w:spacing w:after="0" w:line="360" w:lineRule="auto"/>
        <w:jc w:val="both"/>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2036541498"/>
        <w:docPartObj>
          <w:docPartGallery w:val="Table of Contents"/>
          <w:docPartUnique/>
        </w:docPartObj>
      </w:sdtPr>
      <w:sdtEndPr>
        <w:rPr>
          <w:b/>
          <w:bCs/>
          <w:noProof/>
        </w:rPr>
      </w:sdtEndPr>
      <w:sdtContent>
        <w:p w14:paraId="52EB4E47" w14:textId="31344118" w:rsidR="00A940F4" w:rsidRDefault="00A940F4">
          <w:pPr>
            <w:pStyle w:val="TOCHeading"/>
          </w:pPr>
          <w:r>
            <w:t>Contents</w:t>
          </w:r>
        </w:p>
        <w:p w14:paraId="0C5243F1" w14:textId="6728AC5C" w:rsidR="006D1F07" w:rsidRDefault="00A940F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352805" w:history="1">
            <w:r w:rsidR="006D1F07" w:rsidRPr="00BC241C">
              <w:rPr>
                <w:rStyle w:val="Hyperlink"/>
                <w:noProof/>
              </w:rPr>
              <w:t>Glossary</w:t>
            </w:r>
            <w:r w:rsidR="006D1F07">
              <w:rPr>
                <w:noProof/>
                <w:webHidden/>
              </w:rPr>
              <w:tab/>
            </w:r>
            <w:r w:rsidR="006D1F07">
              <w:rPr>
                <w:noProof/>
                <w:webHidden/>
              </w:rPr>
              <w:fldChar w:fldCharType="begin"/>
            </w:r>
            <w:r w:rsidR="006D1F07">
              <w:rPr>
                <w:noProof/>
                <w:webHidden/>
              </w:rPr>
              <w:instrText xml:space="preserve"> PAGEREF _Toc183352805 \h </w:instrText>
            </w:r>
            <w:r w:rsidR="006D1F07">
              <w:rPr>
                <w:noProof/>
                <w:webHidden/>
              </w:rPr>
            </w:r>
            <w:r w:rsidR="006D1F07">
              <w:rPr>
                <w:noProof/>
                <w:webHidden/>
              </w:rPr>
              <w:fldChar w:fldCharType="separate"/>
            </w:r>
            <w:r w:rsidR="006D1F07">
              <w:rPr>
                <w:noProof/>
                <w:webHidden/>
              </w:rPr>
              <w:t>2</w:t>
            </w:r>
            <w:r w:rsidR="006D1F07">
              <w:rPr>
                <w:noProof/>
                <w:webHidden/>
              </w:rPr>
              <w:fldChar w:fldCharType="end"/>
            </w:r>
          </w:hyperlink>
        </w:p>
        <w:p w14:paraId="4B052D7F" w14:textId="3911AC88" w:rsidR="006D1F07" w:rsidRDefault="006D1F07">
          <w:pPr>
            <w:pStyle w:val="TOC1"/>
            <w:tabs>
              <w:tab w:val="right" w:leader="dot" w:pos="9016"/>
            </w:tabs>
            <w:rPr>
              <w:rFonts w:eastAsiaTheme="minorEastAsia"/>
              <w:noProof/>
              <w:sz w:val="24"/>
              <w:szCs w:val="24"/>
              <w:lang w:eastAsia="en-GB"/>
            </w:rPr>
          </w:pPr>
          <w:hyperlink w:anchor="_Toc183352806" w:history="1">
            <w:r w:rsidRPr="00BC241C">
              <w:rPr>
                <w:rStyle w:val="Hyperlink"/>
                <w:noProof/>
              </w:rPr>
              <w:t>Executive Summary</w:t>
            </w:r>
            <w:r>
              <w:rPr>
                <w:noProof/>
                <w:webHidden/>
              </w:rPr>
              <w:tab/>
            </w:r>
            <w:r>
              <w:rPr>
                <w:noProof/>
                <w:webHidden/>
              </w:rPr>
              <w:fldChar w:fldCharType="begin"/>
            </w:r>
            <w:r>
              <w:rPr>
                <w:noProof/>
                <w:webHidden/>
              </w:rPr>
              <w:instrText xml:space="preserve"> PAGEREF _Toc183352806 \h </w:instrText>
            </w:r>
            <w:r>
              <w:rPr>
                <w:noProof/>
                <w:webHidden/>
              </w:rPr>
            </w:r>
            <w:r>
              <w:rPr>
                <w:noProof/>
                <w:webHidden/>
              </w:rPr>
              <w:fldChar w:fldCharType="separate"/>
            </w:r>
            <w:r>
              <w:rPr>
                <w:noProof/>
                <w:webHidden/>
              </w:rPr>
              <w:t>3</w:t>
            </w:r>
            <w:r>
              <w:rPr>
                <w:noProof/>
                <w:webHidden/>
              </w:rPr>
              <w:fldChar w:fldCharType="end"/>
            </w:r>
          </w:hyperlink>
        </w:p>
        <w:p w14:paraId="20AF3CC7" w14:textId="50179CAE" w:rsidR="006D1F07" w:rsidRDefault="006D1F07">
          <w:pPr>
            <w:pStyle w:val="TOC1"/>
            <w:tabs>
              <w:tab w:val="right" w:leader="dot" w:pos="9016"/>
            </w:tabs>
            <w:rPr>
              <w:rFonts w:eastAsiaTheme="minorEastAsia"/>
              <w:noProof/>
              <w:sz w:val="24"/>
              <w:szCs w:val="24"/>
              <w:lang w:eastAsia="en-GB"/>
            </w:rPr>
          </w:pPr>
          <w:hyperlink w:anchor="_Toc183352807" w:history="1">
            <w:r w:rsidRPr="00BC241C">
              <w:rPr>
                <w:rStyle w:val="Hyperlink"/>
                <w:noProof/>
              </w:rPr>
              <w:t>Introduction</w:t>
            </w:r>
            <w:r>
              <w:rPr>
                <w:noProof/>
                <w:webHidden/>
              </w:rPr>
              <w:tab/>
            </w:r>
            <w:r>
              <w:rPr>
                <w:noProof/>
                <w:webHidden/>
              </w:rPr>
              <w:fldChar w:fldCharType="begin"/>
            </w:r>
            <w:r>
              <w:rPr>
                <w:noProof/>
                <w:webHidden/>
              </w:rPr>
              <w:instrText xml:space="preserve"> PAGEREF _Toc183352807 \h </w:instrText>
            </w:r>
            <w:r>
              <w:rPr>
                <w:noProof/>
                <w:webHidden/>
              </w:rPr>
            </w:r>
            <w:r>
              <w:rPr>
                <w:noProof/>
                <w:webHidden/>
              </w:rPr>
              <w:fldChar w:fldCharType="separate"/>
            </w:r>
            <w:r>
              <w:rPr>
                <w:noProof/>
                <w:webHidden/>
              </w:rPr>
              <w:t>5</w:t>
            </w:r>
            <w:r>
              <w:rPr>
                <w:noProof/>
                <w:webHidden/>
              </w:rPr>
              <w:fldChar w:fldCharType="end"/>
            </w:r>
          </w:hyperlink>
        </w:p>
        <w:p w14:paraId="7DBB5763" w14:textId="02AAB8A2" w:rsidR="006D1F07" w:rsidRDefault="006D1F07">
          <w:pPr>
            <w:pStyle w:val="TOC2"/>
            <w:tabs>
              <w:tab w:val="right" w:leader="dot" w:pos="9016"/>
            </w:tabs>
            <w:rPr>
              <w:rFonts w:eastAsiaTheme="minorEastAsia"/>
              <w:noProof/>
              <w:sz w:val="24"/>
              <w:szCs w:val="24"/>
              <w:lang w:eastAsia="en-GB"/>
            </w:rPr>
          </w:pPr>
          <w:hyperlink w:anchor="_Toc183352808" w:history="1">
            <w:r w:rsidRPr="00BC241C">
              <w:rPr>
                <w:rStyle w:val="Hyperlink"/>
                <w:noProof/>
              </w:rPr>
              <w:t>Strategic Human Resource Management and PESTLE</w:t>
            </w:r>
            <w:r>
              <w:rPr>
                <w:noProof/>
                <w:webHidden/>
              </w:rPr>
              <w:tab/>
            </w:r>
            <w:r>
              <w:rPr>
                <w:noProof/>
                <w:webHidden/>
              </w:rPr>
              <w:fldChar w:fldCharType="begin"/>
            </w:r>
            <w:r>
              <w:rPr>
                <w:noProof/>
                <w:webHidden/>
              </w:rPr>
              <w:instrText xml:space="preserve"> PAGEREF _Toc183352808 \h </w:instrText>
            </w:r>
            <w:r>
              <w:rPr>
                <w:noProof/>
                <w:webHidden/>
              </w:rPr>
            </w:r>
            <w:r>
              <w:rPr>
                <w:noProof/>
                <w:webHidden/>
              </w:rPr>
              <w:fldChar w:fldCharType="separate"/>
            </w:r>
            <w:r>
              <w:rPr>
                <w:noProof/>
                <w:webHidden/>
              </w:rPr>
              <w:t>5</w:t>
            </w:r>
            <w:r>
              <w:rPr>
                <w:noProof/>
                <w:webHidden/>
              </w:rPr>
              <w:fldChar w:fldCharType="end"/>
            </w:r>
          </w:hyperlink>
        </w:p>
        <w:p w14:paraId="17145A8B" w14:textId="3EF0B486" w:rsidR="006D1F07" w:rsidRDefault="006D1F07">
          <w:pPr>
            <w:pStyle w:val="TOC2"/>
            <w:tabs>
              <w:tab w:val="right" w:leader="dot" w:pos="9016"/>
            </w:tabs>
            <w:rPr>
              <w:rFonts w:eastAsiaTheme="minorEastAsia"/>
              <w:noProof/>
              <w:sz w:val="24"/>
              <w:szCs w:val="24"/>
              <w:lang w:eastAsia="en-GB"/>
            </w:rPr>
          </w:pPr>
          <w:hyperlink w:anchor="_Toc183352809" w:history="1">
            <w:r w:rsidRPr="00BC241C">
              <w:rPr>
                <w:rStyle w:val="Hyperlink"/>
                <w:noProof/>
              </w:rPr>
              <w:t>Strengths and Limitations of PESTLE</w:t>
            </w:r>
            <w:r>
              <w:rPr>
                <w:noProof/>
                <w:webHidden/>
              </w:rPr>
              <w:tab/>
            </w:r>
            <w:r>
              <w:rPr>
                <w:noProof/>
                <w:webHidden/>
              </w:rPr>
              <w:fldChar w:fldCharType="begin"/>
            </w:r>
            <w:r>
              <w:rPr>
                <w:noProof/>
                <w:webHidden/>
              </w:rPr>
              <w:instrText xml:space="preserve"> PAGEREF _Toc183352809 \h </w:instrText>
            </w:r>
            <w:r>
              <w:rPr>
                <w:noProof/>
                <w:webHidden/>
              </w:rPr>
            </w:r>
            <w:r>
              <w:rPr>
                <w:noProof/>
                <w:webHidden/>
              </w:rPr>
              <w:fldChar w:fldCharType="separate"/>
            </w:r>
            <w:r>
              <w:rPr>
                <w:noProof/>
                <w:webHidden/>
              </w:rPr>
              <w:t>6</w:t>
            </w:r>
            <w:r>
              <w:rPr>
                <w:noProof/>
                <w:webHidden/>
              </w:rPr>
              <w:fldChar w:fldCharType="end"/>
            </w:r>
          </w:hyperlink>
        </w:p>
        <w:p w14:paraId="02E2376E" w14:textId="3C2221EC" w:rsidR="006D1F07" w:rsidRDefault="006D1F07">
          <w:pPr>
            <w:pStyle w:val="TOC1"/>
            <w:tabs>
              <w:tab w:val="right" w:leader="dot" w:pos="9016"/>
            </w:tabs>
            <w:rPr>
              <w:rFonts w:eastAsiaTheme="minorEastAsia"/>
              <w:noProof/>
              <w:sz w:val="24"/>
              <w:szCs w:val="24"/>
              <w:lang w:eastAsia="en-GB"/>
            </w:rPr>
          </w:pPr>
          <w:hyperlink w:anchor="_Toc183352810" w:history="1">
            <w:r w:rsidRPr="00BC241C">
              <w:rPr>
                <w:rStyle w:val="Hyperlink"/>
                <w:noProof/>
              </w:rPr>
              <w:t>PESTLE – Political, Economic and Social applied to HDUHB</w:t>
            </w:r>
            <w:r>
              <w:rPr>
                <w:noProof/>
                <w:webHidden/>
              </w:rPr>
              <w:tab/>
            </w:r>
            <w:r>
              <w:rPr>
                <w:noProof/>
                <w:webHidden/>
              </w:rPr>
              <w:fldChar w:fldCharType="begin"/>
            </w:r>
            <w:r>
              <w:rPr>
                <w:noProof/>
                <w:webHidden/>
              </w:rPr>
              <w:instrText xml:space="preserve"> PAGEREF _Toc183352810 \h </w:instrText>
            </w:r>
            <w:r>
              <w:rPr>
                <w:noProof/>
                <w:webHidden/>
              </w:rPr>
            </w:r>
            <w:r>
              <w:rPr>
                <w:noProof/>
                <w:webHidden/>
              </w:rPr>
              <w:fldChar w:fldCharType="separate"/>
            </w:r>
            <w:r>
              <w:rPr>
                <w:noProof/>
                <w:webHidden/>
              </w:rPr>
              <w:t>7</w:t>
            </w:r>
            <w:r>
              <w:rPr>
                <w:noProof/>
                <w:webHidden/>
              </w:rPr>
              <w:fldChar w:fldCharType="end"/>
            </w:r>
          </w:hyperlink>
        </w:p>
        <w:p w14:paraId="3B751B87" w14:textId="6603065D" w:rsidR="006D1F07" w:rsidRDefault="006D1F07">
          <w:pPr>
            <w:pStyle w:val="TOC2"/>
            <w:tabs>
              <w:tab w:val="right" w:leader="dot" w:pos="9016"/>
            </w:tabs>
            <w:rPr>
              <w:rFonts w:eastAsiaTheme="minorEastAsia"/>
              <w:noProof/>
              <w:sz w:val="24"/>
              <w:szCs w:val="24"/>
              <w:lang w:eastAsia="en-GB"/>
            </w:rPr>
          </w:pPr>
          <w:hyperlink w:anchor="_Toc183352811" w:history="1">
            <w:r w:rsidRPr="00BC241C">
              <w:rPr>
                <w:rStyle w:val="Hyperlink"/>
                <w:noProof/>
              </w:rPr>
              <w:t>Political Factors</w:t>
            </w:r>
            <w:r>
              <w:rPr>
                <w:noProof/>
                <w:webHidden/>
              </w:rPr>
              <w:tab/>
            </w:r>
            <w:r>
              <w:rPr>
                <w:noProof/>
                <w:webHidden/>
              </w:rPr>
              <w:fldChar w:fldCharType="begin"/>
            </w:r>
            <w:r>
              <w:rPr>
                <w:noProof/>
                <w:webHidden/>
              </w:rPr>
              <w:instrText xml:space="preserve"> PAGEREF _Toc183352811 \h </w:instrText>
            </w:r>
            <w:r>
              <w:rPr>
                <w:noProof/>
                <w:webHidden/>
              </w:rPr>
            </w:r>
            <w:r>
              <w:rPr>
                <w:noProof/>
                <w:webHidden/>
              </w:rPr>
              <w:fldChar w:fldCharType="separate"/>
            </w:r>
            <w:r>
              <w:rPr>
                <w:noProof/>
                <w:webHidden/>
              </w:rPr>
              <w:t>7</w:t>
            </w:r>
            <w:r>
              <w:rPr>
                <w:noProof/>
                <w:webHidden/>
              </w:rPr>
              <w:fldChar w:fldCharType="end"/>
            </w:r>
          </w:hyperlink>
        </w:p>
        <w:p w14:paraId="16ADD61A" w14:textId="50B6E3DC" w:rsidR="006D1F07" w:rsidRDefault="006D1F07">
          <w:pPr>
            <w:pStyle w:val="TOC2"/>
            <w:tabs>
              <w:tab w:val="right" w:leader="dot" w:pos="9016"/>
            </w:tabs>
            <w:rPr>
              <w:rFonts w:eastAsiaTheme="minorEastAsia"/>
              <w:noProof/>
              <w:sz w:val="24"/>
              <w:szCs w:val="24"/>
              <w:lang w:eastAsia="en-GB"/>
            </w:rPr>
          </w:pPr>
          <w:hyperlink w:anchor="_Toc183352812" w:history="1">
            <w:r w:rsidRPr="00BC241C">
              <w:rPr>
                <w:rStyle w:val="Hyperlink"/>
                <w:noProof/>
              </w:rPr>
              <w:t>Economic Factors</w:t>
            </w:r>
            <w:r>
              <w:rPr>
                <w:noProof/>
                <w:webHidden/>
              </w:rPr>
              <w:tab/>
            </w:r>
            <w:r>
              <w:rPr>
                <w:noProof/>
                <w:webHidden/>
              </w:rPr>
              <w:fldChar w:fldCharType="begin"/>
            </w:r>
            <w:r>
              <w:rPr>
                <w:noProof/>
                <w:webHidden/>
              </w:rPr>
              <w:instrText xml:space="preserve"> PAGEREF _Toc183352812 \h </w:instrText>
            </w:r>
            <w:r>
              <w:rPr>
                <w:noProof/>
                <w:webHidden/>
              </w:rPr>
            </w:r>
            <w:r>
              <w:rPr>
                <w:noProof/>
                <w:webHidden/>
              </w:rPr>
              <w:fldChar w:fldCharType="separate"/>
            </w:r>
            <w:r>
              <w:rPr>
                <w:noProof/>
                <w:webHidden/>
              </w:rPr>
              <w:t>9</w:t>
            </w:r>
            <w:r>
              <w:rPr>
                <w:noProof/>
                <w:webHidden/>
              </w:rPr>
              <w:fldChar w:fldCharType="end"/>
            </w:r>
          </w:hyperlink>
        </w:p>
        <w:p w14:paraId="25FB5593" w14:textId="3A805BA8" w:rsidR="006D1F07" w:rsidRDefault="006D1F07">
          <w:pPr>
            <w:pStyle w:val="TOC2"/>
            <w:tabs>
              <w:tab w:val="right" w:leader="dot" w:pos="9016"/>
            </w:tabs>
            <w:rPr>
              <w:rFonts w:eastAsiaTheme="minorEastAsia"/>
              <w:noProof/>
              <w:sz w:val="24"/>
              <w:szCs w:val="24"/>
              <w:lang w:eastAsia="en-GB"/>
            </w:rPr>
          </w:pPr>
          <w:hyperlink w:anchor="_Toc183352813" w:history="1">
            <w:r w:rsidRPr="00BC241C">
              <w:rPr>
                <w:rStyle w:val="Hyperlink"/>
                <w:noProof/>
              </w:rPr>
              <w:t>Social Factors</w:t>
            </w:r>
            <w:r>
              <w:rPr>
                <w:noProof/>
                <w:webHidden/>
              </w:rPr>
              <w:tab/>
            </w:r>
            <w:r>
              <w:rPr>
                <w:noProof/>
                <w:webHidden/>
              </w:rPr>
              <w:fldChar w:fldCharType="begin"/>
            </w:r>
            <w:r>
              <w:rPr>
                <w:noProof/>
                <w:webHidden/>
              </w:rPr>
              <w:instrText xml:space="preserve"> PAGEREF _Toc183352813 \h </w:instrText>
            </w:r>
            <w:r>
              <w:rPr>
                <w:noProof/>
                <w:webHidden/>
              </w:rPr>
            </w:r>
            <w:r>
              <w:rPr>
                <w:noProof/>
                <w:webHidden/>
              </w:rPr>
              <w:fldChar w:fldCharType="separate"/>
            </w:r>
            <w:r>
              <w:rPr>
                <w:noProof/>
                <w:webHidden/>
              </w:rPr>
              <w:t>11</w:t>
            </w:r>
            <w:r>
              <w:rPr>
                <w:noProof/>
                <w:webHidden/>
              </w:rPr>
              <w:fldChar w:fldCharType="end"/>
            </w:r>
          </w:hyperlink>
        </w:p>
        <w:p w14:paraId="360EAFBC" w14:textId="1E6C0844" w:rsidR="006D1F07" w:rsidRDefault="006D1F07">
          <w:pPr>
            <w:pStyle w:val="TOC1"/>
            <w:tabs>
              <w:tab w:val="right" w:leader="dot" w:pos="9016"/>
            </w:tabs>
            <w:rPr>
              <w:rFonts w:eastAsiaTheme="minorEastAsia"/>
              <w:noProof/>
              <w:sz w:val="24"/>
              <w:szCs w:val="24"/>
              <w:lang w:eastAsia="en-GB"/>
            </w:rPr>
          </w:pPr>
          <w:hyperlink w:anchor="_Toc183352814" w:history="1">
            <w:r w:rsidRPr="00BC241C">
              <w:rPr>
                <w:rStyle w:val="Hyperlink"/>
                <w:noProof/>
              </w:rPr>
              <w:t>Conclusions</w:t>
            </w:r>
            <w:r>
              <w:rPr>
                <w:noProof/>
                <w:webHidden/>
              </w:rPr>
              <w:tab/>
            </w:r>
            <w:r>
              <w:rPr>
                <w:noProof/>
                <w:webHidden/>
              </w:rPr>
              <w:fldChar w:fldCharType="begin"/>
            </w:r>
            <w:r>
              <w:rPr>
                <w:noProof/>
                <w:webHidden/>
              </w:rPr>
              <w:instrText xml:space="preserve"> PAGEREF _Toc183352814 \h </w:instrText>
            </w:r>
            <w:r>
              <w:rPr>
                <w:noProof/>
                <w:webHidden/>
              </w:rPr>
            </w:r>
            <w:r>
              <w:rPr>
                <w:noProof/>
                <w:webHidden/>
              </w:rPr>
              <w:fldChar w:fldCharType="separate"/>
            </w:r>
            <w:r>
              <w:rPr>
                <w:noProof/>
                <w:webHidden/>
              </w:rPr>
              <w:t>14</w:t>
            </w:r>
            <w:r>
              <w:rPr>
                <w:noProof/>
                <w:webHidden/>
              </w:rPr>
              <w:fldChar w:fldCharType="end"/>
            </w:r>
          </w:hyperlink>
        </w:p>
        <w:p w14:paraId="6C789623" w14:textId="1A083385" w:rsidR="006D1F07" w:rsidRDefault="006D1F07">
          <w:pPr>
            <w:pStyle w:val="TOC2"/>
            <w:tabs>
              <w:tab w:val="right" w:leader="dot" w:pos="9016"/>
            </w:tabs>
            <w:rPr>
              <w:rFonts w:eastAsiaTheme="minorEastAsia"/>
              <w:noProof/>
              <w:sz w:val="24"/>
              <w:szCs w:val="24"/>
              <w:lang w:eastAsia="en-GB"/>
            </w:rPr>
          </w:pPr>
          <w:hyperlink w:anchor="_Toc183352815" w:history="1">
            <w:r w:rsidRPr="00BC241C">
              <w:rPr>
                <w:rStyle w:val="Hyperlink"/>
                <w:noProof/>
              </w:rPr>
              <w:t>Recommendations</w:t>
            </w:r>
            <w:r>
              <w:rPr>
                <w:noProof/>
                <w:webHidden/>
              </w:rPr>
              <w:tab/>
            </w:r>
            <w:r>
              <w:rPr>
                <w:noProof/>
                <w:webHidden/>
              </w:rPr>
              <w:fldChar w:fldCharType="begin"/>
            </w:r>
            <w:r>
              <w:rPr>
                <w:noProof/>
                <w:webHidden/>
              </w:rPr>
              <w:instrText xml:space="preserve"> PAGEREF _Toc183352815 \h </w:instrText>
            </w:r>
            <w:r>
              <w:rPr>
                <w:noProof/>
                <w:webHidden/>
              </w:rPr>
            </w:r>
            <w:r>
              <w:rPr>
                <w:noProof/>
                <w:webHidden/>
              </w:rPr>
              <w:fldChar w:fldCharType="separate"/>
            </w:r>
            <w:r>
              <w:rPr>
                <w:noProof/>
                <w:webHidden/>
              </w:rPr>
              <w:t>14</w:t>
            </w:r>
            <w:r>
              <w:rPr>
                <w:noProof/>
                <w:webHidden/>
              </w:rPr>
              <w:fldChar w:fldCharType="end"/>
            </w:r>
          </w:hyperlink>
        </w:p>
        <w:p w14:paraId="6924AA8F" w14:textId="2F0F7C93" w:rsidR="006D1F07" w:rsidRDefault="006D1F07">
          <w:pPr>
            <w:pStyle w:val="TOC2"/>
            <w:tabs>
              <w:tab w:val="right" w:leader="dot" w:pos="9016"/>
            </w:tabs>
            <w:rPr>
              <w:rFonts w:eastAsiaTheme="minorEastAsia"/>
              <w:noProof/>
              <w:sz w:val="24"/>
              <w:szCs w:val="24"/>
              <w:lang w:eastAsia="en-GB"/>
            </w:rPr>
          </w:pPr>
          <w:hyperlink w:anchor="_Toc183352816" w:history="1">
            <w:r w:rsidRPr="00BC241C">
              <w:rPr>
                <w:rStyle w:val="Hyperlink"/>
                <w:noProof/>
              </w:rPr>
              <w:t>Risks and Costs</w:t>
            </w:r>
            <w:r>
              <w:rPr>
                <w:noProof/>
                <w:webHidden/>
              </w:rPr>
              <w:tab/>
            </w:r>
            <w:r>
              <w:rPr>
                <w:noProof/>
                <w:webHidden/>
              </w:rPr>
              <w:fldChar w:fldCharType="begin"/>
            </w:r>
            <w:r>
              <w:rPr>
                <w:noProof/>
                <w:webHidden/>
              </w:rPr>
              <w:instrText xml:space="preserve"> PAGEREF _Toc183352816 \h </w:instrText>
            </w:r>
            <w:r>
              <w:rPr>
                <w:noProof/>
                <w:webHidden/>
              </w:rPr>
            </w:r>
            <w:r>
              <w:rPr>
                <w:noProof/>
                <w:webHidden/>
              </w:rPr>
              <w:fldChar w:fldCharType="separate"/>
            </w:r>
            <w:r>
              <w:rPr>
                <w:noProof/>
                <w:webHidden/>
              </w:rPr>
              <w:t>17</w:t>
            </w:r>
            <w:r>
              <w:rPr>
                <w:noProof/>
                <w:webHidden/>
              </w:rPr>
              <w:fldChar w:fldCharType="end"/>
            </w:r>
          </w:hyperlink>
        </w:p>
        <w:p w14:paraId="3EB014E1" w14:textId="42CEAA10" w:rsidR="006D1F07" w:rsidRDefault="006D1F07">
          <w:pPr>
            <w:pStyle w:val="TOC1"/>
            <w:tabs>
              <w:tab w:val="right" w:leader="dot" w:pos="9016"/>
            </w:tabs>
            <w:rPr>
              <w:rFonts w:eastAsiaTheme="minorEastAsia"/>
              <w:noProof/>
              <w:sz w:val="24"/>
              <w:szCs w:val="24"/>
              <w:lang w:eastAsia="en-GB"/>
            </w:rPr>
          </w:pPr>
          <w:hyperlink w:anchor="_Toc183352817" w:history="1">
            <w:r w:rsidRPr="00BC241C">
              <w:rPr>
                <w:rStyle w:val="Hyperlink"/>
                <w:noProof/>
              </w:rPr>
              <w:t>References</w:t>
            </w:r>
            <w:r>
              <w:rPr>
                <w:noProof/>
                <w:webHidden/>
              </w:rPr>
              <w:tab/>
            </w:r>
            <w:r>
              <w:rPr>
                <w:noProof/>
                <w:webHidden/>
              </w:rPr>
              <w:fldChar w:fldCharType="begin"/>
            </w:r>
            <w:r>
              <w:rPr>
                <w:noProof/>
                <w:webHidden/>
              </w:rPr>
              <w:instrText xml:space="preserve"> PAGEREF _Toc183352817 \h </w:instrText>
            </w:r>
            <w:r>
              <w:rPr>
                <w:noProof/>
                <w:webHidden/>
              </w:rPr>
            </w:r>
            <w:r>
              <w:rPr>
                <w:noProof/>
                <w:webHidden/>
              </w:rPr>
              <w:fldChar w:fldCharType="separate"/>
            </w:r>
            <w:r>
              <w:rPr>
                <w:noProof/>
                <w:webHidden/>
              </w:rPr>
              <w:t>18</w:t>
            </w:r>
            <w:r>
              <w:rPr>
                <w:noProof/>
                <w:webHidden/>
              </w:rPr>
              <w:fldChar w:fldCharType="end"/>
            </w:r>
          </w:hyperlink>
        </w:p>
        <w:p w14:paraId="2826D249" w14:textId="041DC8EB" w:rsidR="00A940F4" w:rsidRDefault="00A940F4">
          <w:r>
            <w:rPr>
              <w:b/>
              <w:bCs/>
              <w:noProof/>
            </w:rPr>
            <w:fldChar w:fldCharType="end"/>
          </w:r>
        </w:p>
      </w:sdtContent>
    </w:sdt>
    <w:p w14:paraId="18A59459" w14:textId="77777777" w:rsidR="00A940F4" w:rsidRPr="00A940F4" w:rsidRDefault="00A940F4" w:rsidP="00A940F4">
      <w:pPr>
        <w:spacing w:after="0" w:line="360" w:lineRule="auto"/>
        <w:jc w:val="both"/>
        <w:rPr>
          <w:rFonts w:ascii="Arial" w:hAnsi="Arial" w:cs="Arial"/>
          <w:sz w:val="24"/>
          <w:szCs w:val="24"/>
        </w:rPr>
      </w:pPr>
    </w:p>
    <w:p w14:paraId="4737D68D" w14:textId="7F677B1D" w:rsidR="00F865E7" w:rsidRPr="00F865E7" w:rsidRDefault="00F865E7" w:rsidP="00A50C65">
      <w:pPr>
        <w:pStyle w:val="Heading1"/>
      </w:pPr>
      <w:bookmarkStart w:id="0" w:name="_Toc181530812"/>
      <w:bookmarkStart w:id="1" w:name="_Toc183352805"/>
      <w:r w:rsidRPr="00F865E7">
        <w:t>Glossary</w:t>
      </w:r>
      <w:bookmarkEnd w:id="0"/>
      <w:bookmarkEnd w:id="1"/>
    </w:p>
    <w:p w14:paraId="0E1B4316" w14:textId="77777777" w:rsidR="00631159" w:rsidRDefault="00631159" w:rsidP="00A47CB3">
      <w:pPr>
        <w:spacing w:after="0" w:line="360" w:lineRule="auto"/>
        <w:jc w:val="both"/>
        <w:rPr>
          <w:rFonts w:ascii="Arial" w:hAnsi="Arial" w:cs="Arial"/>
          <w:sz w:val="24"/>
          <w:szCs w:val="24"/>
        </w:rPr>
      </w:pPr>
    </w:p>
    <w:p w14:paraId="73B78A66" w14:textId="6D2F0BF5" w:rsidR="00A940F4" w:rsidRDefault="00A940F4" w:rsidP="00A47CB3">
      <w:pPr>
        <w:spacing w:after="0" w:line="360" w:lineRule="auto"/>
        <w:jc w:val="both"/>
        <w:rPr>
          <w:rFonts w:ascii="Arial" w:hAnsi="Arial" w:cs="Arial"/>
          <w:sz w:val="24"/>
          <w:szCs w:val="24"/>
        </w:rPr>
      </w:pPr>
      <w:r>
        <w:rPr>
          <w:rFonts w:ascii="Arial" w:hAnsi="Arial" w:cs="Arial"/>
          <w:sz w:val="24"/>
          <w:szCs w:val="24"/>
        </w:rPr>
        <w:t>CPD</w:t>
      </w:r>
      <w:r>
        <w:rPr>
          <w:rFonts w:ascii="Arial" w:hAnsi="Arial" w:cs="Arial"/>
          <w:sz w:val="24"/>
          <w:szCs w:val="24"/>
        </w:rPr>
        <w:tab/>
      </w:r>
      <w:r>
        <w:rPr>
          <w:rFonts w:ascii="Arial" w:hAnsi="Arial" w:cs="Arial"/>
          <w:sz w:val="24"/>
          <w:szCs w:val="24"/>
        </w:rPr>
        <w:tab/>
        <w:t>Continuous Professional Development</w:t>
      </w:r>
    </w:p>
    <w:p w14:paraId="75CF5BB9" w14:textId="77777777" w:rsidR="00A940F4" w:rsidRDefault="00A940F4" w:rsidP="00A47CB3">
      <w:pPr>
        <w:spacing w:after="0" w:line="360" w:lineRule="auto"/>
        <w:jc w:val="both"/>
        <w:rPr>
          <w:rFonts w:ascii="Arial" w:hAnsi="Arial" w:cs="Arial"/>
          <w:sz w:val="24"/>
          <w:szCs w:val="24"/>
        </w:rPr>
      </w:pPr>
    </w:p>
    <w:p w14:paraId="36C2AD57" w14:textId="634554B4" w:rsidR="00F865E7" w:rsidRDefault="00F865E7" w:rsidP="00A47CB3">
      <w:pPr>
        <w:spacing w:after="0" w:line="360" w:lineRule="auto"/>
        <w:jc w:val="both"/>
        <w:rPr>
          <w:rFonts w:ascii="Arial" w:hAnsi="Arial" w:cs="Arial"/>
          <w:sz w:val="24"/>
          <w:szCs w:val="24"/>
        </w:rPr>
      </w:pPr>
      <w:r>
        <w:rPr>
          <w:rFonts w:ascii="Arial" w:hAnsi="Arial" w:cs="Arial"/>
          <w:sz w:val="24"/>
          <w:szCs w:val="24"/>
        </w:rPr>
        <w:t xml:space="preserve">HDUHB </w:t>
      </w:r>
      <w:r>
        <w:rPr>
          <w:rFonts w:ascii="Arial" w:hAnsi="Arial" w:cs="Arial"/>
          <w:sz w:val="24"/>
          <w:szCs w:val="24"/>
        </w:rPr>
        <w:tab/>
        <w:t>Hywel Dda University Health Board</w:t>
      </w:r>
    </w:p>
    <w:p w14:paraId="219E767B" w14:textId="77777777" w:rsidR="00631159" w:rsidRDefault="00631159" w:rsidP="00A47CB3">
      <w:pPr>
        <w:spacing w:after="0" w:line="360" w:lineRule="auto"/>
        <w:jc w:val="both"/>
        <w:rPr>
          <w:rFonts w:ascii="Arial" w:hAnsi="Arial" w:cs="Arial"/>
          <w:sz w:val="24"/>
          <w:szCs w:val="24"/>
        </w:rPr>
      </w:pPr>
    </w:p>
    <w:p w14:paraId="015B920B" w14:textId="04FADA94" w:rsidR="00631159" w:rsidRDefault="00631159" w:rsidP="00A47CB3">
      <w:pPr>
        <w:spacing w:after="0" w:line="360" w:lineRule="auto"/>
        <w:jc w:val="both"/>
        <w:rPr>
          <w:rFonts w:ascii="Arial" w:hAnsi="Arial" w:cs="Arial"/>
          <w:sz w:val="24"/>
          <w:szCs w:val="24"/>
        </w:rPr>
      </w:pPr>
      <w:r>
        <w:rPr>
          <w:rFonts w:ascii="Arial" w:hAnsi="Arial" w:cs="Arial"/>
          <w:sz w:val="24"/>
          <w:szCs w:val="24"/>
        </w:rPr>
        <w:t>HPO</w:t>
      </w:r>
      <w:r>
        <w:rPr>
          <w:rFonts w:ascii="Arial" w:hAnsi="Arial" w:cs="Arial"/>
          <w:sz w:val="24"/>
          <w:szCs w:val="24"/>
        </w:rPr>
        <w:tab/>
      </w:r>
      <w:r>
        <w:rPr>
          <w:rFonts w:ascii="Arial" w:hAnsi="Arial" w:cs="Arial"/>
          <w:sz w:val="24"/>
          <w:szCs w:val="24"/>
        </w:rPr>
        <w:tab/>
        <w:t xml:space="preserve">High Performing Organisation </w:t>
      </w:r>
    </w:p>
    <w:p w14:paraId="4DA26ACE" w14:textId="77777777" w:rsidR="00631159" w:rsidRDefault="00631159" w:rsidP="00631159">
      <w:pPr>
        <w:spacing w:after="0" w:line="360" w:lineRule="auto"/>
        <w:jc w:val="both"/>
        <w:rPr>
          <w:rFonts w:ascii="Arial" w:hAnsi="Arial" w:cs="Arial"/>
          <w:sz w:val="24"/>
          <w:szCs w:val="24"/>
        </w:rPr>
      </w:pPr>
    </w:p>
    <w:p w14:paraId="5E732014" w14:textId="22EF33C9" w:rsidR="00631159" w:rsidRDefault="00631159" w:rsidP="00631159">
      <w:pPr>
        <w:spacing w:after="0" w:line="360" w:lineRule="auto"/>
        <w:jc w:val="both"/>
        <w:rPr>
          <w:rFonts w:ascii="Arial" w:hAnsi="Arial" w:cs="Arial"/>
          <w:sz w:val="24"/>
          <w:szCs w:val="24"/>
        </w:rPr>
      </w:pPr>
      <w:r>
        <w:rPr>
          <w:rFonts w:ascii="Arial" w:hAnsi="Arial" w:cs="Arial"/>
          <w:sz w:val="24"/>
          <w:szCs w:val="24"/>
        </w:rPr>
        <w:t>OD</w:t>
      </w:r>
      <w:r>
        <w:rPr>
          <w:rFonts w:ascii="Arial" w:hAnsi="Arial" w:cs="Arial"/>
          <w:sz w:val="24"/>
          <w:szCs w:val="24"/>
        </w:rPr>
        <w:tab/>
      </w:r>
      <w:r>
        <w:rPr>
          <w:rFonts w:ascii="Arial" w:hAnsi="Arial" w:cs="Arial"/>
          <w:sz w:val="24"/>
          <w:szCs w:val="24"/>
        </w:rPr>
        <w:tab/>
        <w:t>Organisation Development</w:t>
      </w:r>
    </w:p>
    <w:p w14:paraId="01A28446" w14:textId="77777777" w:rsidR="00631159" w:rsidRDefault="00631159" w:rsidP="00631159">
      <w:pPr>
        <w:spacing w:after="0" w:line="360" w:lineRule="auto"/>
        <w:jc w:val="both"/>
        <w:rPr>
          <w:rFonts w:ascii="Arial" w:hAnsi="Arial" w:cs="Arial"/>
          <w:sz w:val="24"/>
          <w:szCs w:val="24"/>
        </w:rPr>
      </w:pPr>
    </w:p>
    <w:p w14:paraId="52B91F36" w14:textId="77777777" w:rsidR="00631159" w:rsidRDefault="00631159" w:rsidP="00631159">
      <w:pPr>
        <w:spacing w:after="0" w:line="360" w:lineRule="auto"/>
        <w:jc w:val="both"/>
        <w:rPr>
          <w:rFonts w:ascii="Arial" w:hAnsi="Arial" w:cs="Arial"/>
          <w:sz w:val="24"/>
          <w:szCs w:val="24"/>
        </w:rPr>
      </w:pPr>
      <w:r>
        <w:rPr>
          <w:rFonts w:ascii="Arial" w:hAnsi="Arial" w:cs="Arial"/>
          <w:sz w:val="24"/>
          <w:szCs w:val="24"/>
        </w:rPr>
        <w:t>PESTLE</w:t>
      </w:r>
      <w:r>
        <w:rPr>
          <w:rFonts w:ascii="Arial" w:hAnsi="Arial" w:cs="Arial"/>
          <w:sz w:val="24"/>
          <w:szCs w:val="24"/>
        </w:rPr>
        <w:tab/>
        <w:t>Political Economical Social Technological, Legal and Environmental</w:t>
      </w:r>
    </w:p>
    <w:p w14:paraId="7F28BC76" w14:textId="77777777" w:rsidR="00631159" w:rsidRDefault="00631159" w:rsidP="00A47CB3">
      <w:pPr>
        <w:spacing w:after="0" w:line="360" w:lineRule="auto"/>
        <w:jc w:val="both"/>
        <w:rPr>
          <w:rFonts w:ascii="Arial" w:hAnsi="Arial" w:cs="Arial"/>
          <w:sz w:val="24"/>
          <w:szCs w:val="24"/>
        </w:rPr>
      </w:pPr>
    </w:p>
    <w:p w14:paraId="5F960224" w14:textId="35BBA98F" w:rsidR="00F865E7" w:rsidRDefault="00177BCE" w:rsidP="00A47CB3">
      <w:pPr>
        <w:spacing w:after="0" w:line="360" w:lineRule="auto"/>
        <w:jc w:val="both"/>
        <w:rPr>
          <w:rFonts w:ascii="Arial" w:hAnsi="Arial" w:cs="Arial"/>
          <w:sz w:val="24"/>
          <w:szCs w:val="24"/>
        </w:rPr>
      </w:pPr>
      <w:r>
        <w:rPr>
          <w:rFonts w:ascii="Arial" w:hAnsi="Arial" w:cs="Arial"/>
          <w:sz w:val="24"/>
          <w:szCs w:val="24"/>
        </w:rPr>
        <w:t xml:space="preserve">SHRM </w:t>
      </w:r>
      <w:r>
        <w:rPr>
          <w:rFonts w:ascii="Arial" w:hAnsi="Arial" w:cs="Arial"/>
          <w:sz w:val="24"/>
          <w:szCs w:val="24"/>
        </w:rPr>
        <w:tab/>
      </w:r>
      <w:r w:rsidR="00F865E7">
        <w:rPr>
          <w:rFonts w:ascii="Arial" w:hAnsi="Arial" w:cs="Arial"/>
          <w:sz w:val="24"/>
          <w:szCs w:val="24"/>
        </w:rPr>
        <w:t>Strategic Human Resource Management</w:t>
      </w:r>
    </w:p>
    <w:p w14:paraId="631BA4D7" w14:textId="77777777" w:rsidR="00177BCE" w:rsidRPr="00177BCE" w:rsidRDefault="00177BCE" w:rsidP="00A47CB3">
      <w:pPr>
        <w:spacing w:after="0" w:line="360" w:lineRule="auto"/>
        <w:jc w:val="both"/>
        <w:rPr>
          <w:rFonts w:ascii="Arial" w:hAnsi="Arial" w:cs="Arial"/>
          <w:color w:val="FF0000"/>
          <w:sz w:val="24"/>
          <w:szCs w:val="24"/>
        </w:rPr>
      </w:pPr>
    </w:p>
    <w:p w14:paraId="408ECEAC" w14:textId="1157D6D4" w:rsidR="00177BCE" w:rsidRPr="00A940F4" w:rsidRDefault="00177BCE" w:rsidP="00A47CB3">
      <w:pPr>
        <w:spacing w:after="0" w:line="360" w:lineRule="auto"/>
        <w:jc w:val="both"/>
        <w:rPr>
          <w:rFonts w:ascii="Arial" w:hAnsi="Arial" w:cs="Arial"/>
          <w:sz w:val="24"/>
          <w:szCs w:val="24"/>
        </w:rPr>
      </w:pPr>
      <w:r w:rsidRPr="00A940F4">
        <w:rPr>
          <w:rFonts w:ascii="Arial" w:hAnsi="Arial" w:cs="Arial"/>
          <w:sz w:val="24"/>
          <w:szCs w:val="24"/>
        </w:rPr>
        <w:t>WG</w:t>
      </w:r>
      <w:r w:rsidRPr="00A940F4">
        <w:rPr>
          <w:rFonts w:ascii="Arial" w:hAnsi="Arial" w:cs="Arial"/>
          <w:sz w:val="24"/>
          <w:szCs w:val="24"/>
        </w:rPr>
        <w:tab/>
      </w:r>
      <w:r w:rsidRPr="00A940F4">
        <w:rPr>
          <w:rFonts w:ascii="Arial" w:hAnsi="Arial" w:cs="Arial"/>
          <w:sz w:val="24"/>
          <w:szCs w:val="24"/>
        </w:rPr>
        <w:tab/>
        <w:t>Welsh Government</w:t>
      </w:r>
    </w:p>
    <w:p w14:paraId="328C00FA" w14:textId="77777777" w:rsidR="00631159" w:rsidRPr="00177BCE" w:rsidRDefault="00631159" w:rsidP="00A47CB3">
      <w:pPr>
        <w:spacing w:after="0" w:line="360" w:lineRule="auto"/>
        <w:jc w:val="both"/>
        <w:rPr>
          <w:rFonts w:ascii="Arial" w:hAnsi="Arial" w:cs="Arial"/>
          <w:color w:val="FF0000"/>
          <w:sz w:val="24"/>
          <w:szCs w:val="24"/>
        </w:rPr>
      </w:pPr>
    </w:p>
    <w:p w14:paraId="7E22CB4A" w14:textId="17DDC6CD" w:rsidR="00F865E7" w:rsidRDefault="00F865E7" w:rsidP="00A47CB3">
      <w:pPr>
        <w:spacing w:after="0" w:line="360" w:lineRule="auto"/>
        <w:jc w:val="both"/>
        <w:rPr>
          <w:rFonts w:ascii="Arial" w:hAnsi="Arial" w:cs="Arial"/>
          <w:sz w:val="24"/>
          <w:szCs w:val="24"/>
        </w:rPr>
      </w:pPr>
      <w:r>
        <w:rPr>
          <w:rFonts w:ascii="Arial" w:hAnsi="Arial" w:cs="Arial"/>
          <w:sz w:val="24"/>
          <w:szCs w:val="24"/>
        </w:rPr>
        <w:br w:type="page"/>
      </w:r>
    </w:p>
    <w:p w14:paraId="1D106B15" w14:textId="27937333" w:rsidR="00F865E7" w:rsidRDefault="00F865E7" w:rsidP="00A50C65">
      <w:pPr>
        <w:pStyle w:val="Heading1"/>
      </w:pPr>
      <w:bookmarkStart w:id="2" w:name="_Toc181530813"/>
      <w:bookmarkStart w:id="3" w:name="_Toc183352806"/>
      <w:r w:rsidRPr="00F865E7">
        <w:lastRenderedPageBreak/>
        <w:t>Executive Summary</w:t>
      </w:r>
      <w:bookmarkEnd w:id="2"/>
      <w:bookmarkEnd w:id="3"/>
    </w:p>
    <w:p w14:paraId="0618916D" w14:textId="77777777" w:rsidR="008302F2" w:rsidRDefault="008302F2" w:rsidP="008302F2">
      <w:pPr>
        <w:spacing w:after="0" w:line="360" w:lineRule="auto"/>
        <w:jc w:val="both"/>
        <w:rPr>
          <w:rFonts w:ascii="Arial" w:hAnsi="Arial" w:cs="Arial"/>
          <w:sz w:val="24"/>
          <w:szCs w:val="24"/>
        </w:rPr>
      </w:pPr>
    </w:p>
    <w:p w14:paraId="5D2B5654" w14:textId="5B2F0510" w:rsidR="008302F2" w:rsidRDefault="008302F2" w:rsidP="008302F2">
      <w:pPr>
        <w:spacing w:after="0" w:line="360" w:lineRule="auto"/>
        <w:jc w:val="both"/>
        <w:rPr>
          <w:rFonts w:ascii="Arial" w:hAnsi="Arial" w:cs="Arial"/>
          <w:sz w:val="24"/>
          <w:szCs w:val="24"/>
        </w:rPr>
      </w:pPr>
      <w:r w:rsidRPr="008302F2">
        <w:rPr>
          <w:rFonts w:ascii="Arial" w:hAnsi="Arial" w:cs="Arial"/>
          <w:sz w:val="24"/>
          <w:szCs w:val="24"/>
        </w:rPr>
        <w:t xml:space="preserve">This paper begins with a brief </w:t>
      </w:r>
      <w:r w:rsidR="006D1F07">
        <w:rPr>
          <w:rFonts w:ascii="Arial" w:hAnsi="Arial" w:cs="Arial"/>
          <w:sz w:val="24"/>
          <w:szCs w:val="24"/>
        </w:rPr>
        <w:t>exploration</w:t>
      </w:r>
      <w:r w:rsidRPr="008302F2">
        <w:rPr>
          <w:rFonts w:ascii="Arial" w:hAnsi="Arial" w:cs="Arial"/>
          <w:sz w:val="24"/>
          <w:szCs w:val="24"/>
        </w:rPr>
        <w:t xml:space="preserve"> of</w:t>
      </w:r>
      <w:r w:rsidR="006D1F07">
        <w:rPr>
          <w:rFonts w:ascii="Arial" w:hAnsi="Arial" w:cs="Arial"/>
          <w:sz w:val="24"/>
          <w:szCs w:val="24"/>
        </w:rPr>
        <w:t xml:space="preserve"> the purpose of</w:t>
      </w:r>
      <w:r w:rsidRPr="008302F2">
        <w:rPr>
          <w:rFonts w:ascii="Arial" w:hAnsi="Arial" w:cs="Arial"/>
          <w:sz w:val="24"/>
          <w:szCs w:val="24"/>
        </w:rPr>
        <w:t xml:space="preserve"> Strategic Human Resource Management (SHRM) and emphasises the importance of SHRM integrating and adapting to an </w:t>
      </w:r>
      <w:r>
        <w:rPr>
          <w:rFonts w:ascii="Arial" w:hAnsi="Arial" w:cs="Arial"/>
          <w:sz w:val="24"/>
          <w:szCs w:val="24"/>
        </w:rPr>
        <w:t>o</w:t>
      </w:r>
      <w:r w:rsidRPr="008302F2">
        <w:rPr>
          <w:rFonts w:ascii="Arial" w:hAnsi="Arial" w:cs="Arial"/>
          <w:sz w:val="24"/>
          <w:szCs w:val="24"/>
        </w:rPr>
        <w:t xml:space="preserve">rganisation’s </w:t>
      </w:r>
      <w:r w:rsidR="008C7C87">
        <w:rPr>
          <w:rFonts w:ascii="Arial" w:hAnsi="Arial" w:cs="Arial"/>
          <w:sz w:val="24"/>
          <w:szCs w:val="24"/>
        </w:rPr>
        <w:t>corporate</w:t>
      </w:r>
      <w:r w:rsidRPr="008302F2">
        <w:rPr>
          <w:rFonts w:ascii="Arial" w:hAnsi="Arial" w:cs="Arial"/>
          <w:sz w:val="24"/>
          <w:szCs w:val="24"/>
        </w:rPr>
        <w:t xml:space="preserve"> </w:t>
      </w:r>
      <w:r>
        <w:rPr>
          <w:rFonts w:ascii="Arial" w:hAnsi="Arial" w:cs="Arial"/>
          <w:sz w:val="24"/>
          <w:szCs w:val="24"/>
        </w:rPr>
        <w:t>s</w:t>
      </w:r>
      <w:r w:rsidRPr="008302F2">
        <w:rPr>
          <w:rFonts w:ascii="Arial" w:hAnsi="Arial" w:cs="Arial"/>
          <w:sz w:val="24"/>
          <w:szCs w:val="24"/>
        </w:rPr>
        <w:t xml:space="preserve">trategy </w:t>
      </w:r>
      <w:r w:rsidRPr="008302F2">
        <w:rPr>
          <w:rFonts w:ascii="Arial" w:hAnsi="Arial" w:cs="Arial"/>
          <w:sz w:val="24"/>
          <w:szCs w:val="24"/>
          <w:u w:val="single"/>
        </w:rPr>
        <w:t>and</w:t>
      </w:r>
      <w:r w:rsidRPr="008302F2">
        <w:rPr>
          <w:rFonts w:ascii="Arial" w:hAnsi="Arial" w:cs="Arial"/>
          <w:sz w:val="24"/>
          <w:szCs w:val="24"/>
        </w:rPr>
        <w:t xml:space="preserve"> current strategic needs. Both these types of strategy must be informed by </w:t>
      </w:r>
      <w:r w:rsidR="006D1F07">
        <w:rPr>
          <w:rFonts w:ascii="Arial" w:hAnsi="Arial" w:cs="Arial"/>
          <w:sz w:val="24"/>
          <w:szCs w:val="24"/>
        </w:rPr>
        <w:t>and respond to changes in</w:t>
      </w:r>
      <w:r w:rsidRPr="008302F2">
        <w:rPr>
          <w:rFonts w:ascii="Arial" w:hAnsi="Arial" w:cs="Arial"/>
          <w:sz w:val="24"/>
          <w:szCs w:val="24"/>
        </w:rPr>
        <w:t xml:space="preserve"> the </w:t>
      </w:r>
      <w:r>
        <w:rPr>
          <w:rFonts w:ascii="Arial" w:hAnsi="Arial" w:cs="Arial"/>
          <w:sz w:val="24"/>
          <w:szCs w:val="24"/>
        </w:rPr>
        <w:t>s</w:t>
      </w:r>
      <w:r w:rsidRPr="008302F2">
        <w:rPr>
          <w:rFonts w:ascii="Arial" w:hAnsi="Arial" w:cs="Arial"/>
          <w:sz w:val="24"/>
          <w:szCs w:val="24"/>
        </w:rPr>
        <w:t xml:space="preserve">trategic </w:t>
      </w:r>
      <w:r>
        <w:rPr>
          <w:rFonts w:ascii="Arial" w:hAnsi="Arial" w:cs="Arial"/>
          <w:sz w:val="24"/>
          <w:szCs w:val="24"/>
        </w:rPr>
        <w:t>c</w:t>
      </w:r>
      <w:r w:rsidRPr="008302F2">
        <w:rPr>
          <w:rFonts w:ascii="Arial" w:hAnsi="Arial" w:cs="Arial"/>
          <w:sz w:val="24"/>
          <w:szCs w:val="24"/>
        </w:rPr>
        <w:t>ontext.</w:t>
      </w:r>
    </w:p>
    <w:p w14:paraId="60C9F73E" w14:textId="77777777" w:rsidR="008302F2" w:rsidRPr="008302F2" w:rsidRDefault="008302F2" w:rsidP="008302F2">
      <w:pPr>
        <w:spacing w:after="0" w:line="360" w:lineRule="auto"/>
        <w:jc w:val="both"/>
        <w:rPr>
          <w:rFonts w:ascii="Arial" w:hAnsi="Arial" w:cs="Arial"/>
          <w:sz w:val="24"/>
          <w:szCs w:val="24"/>
        </w:rPr>
      </w:pPr>
    </w:p>
    <w:p w14:paraId="629BB8D8" w14:textId="2D659A87" w:rsidR="008302F2" w:rsidRPr="008302F2" w:rsidRDefault="008302F2" w:rsidP="008302F2">
      <w:pPr>
        <w:spacing w:after="0" w:line="360" w:lineRule="auto"/>
        <w:jc w:val="both"/>
        <w:rPr>
          <w:rFonts w:ascii="Arial" w:hAnsi="Arial" w:cs="Arial"/>
          <w:sz w:val="24"/>
          <w:szCs w:val="24"/>
        </w:rPr>
      </w:pPr>
      <w:r w:rsidRPr="008302F2">
        <w:rPr>
          <w:rFonts w:ascii="Arial" w:hAnsi="Arial" w:cs="Arial"/>
          <w:sz w:val="24"/>
          <w:szCs w:val="24"/>
        </w:rPr>
        <w:t xml:space="preserve">The paper introduces the notion of enabling </w:t>
      </w:r>
      <w:r>
        <w:rPr>
          <w:rFonts w:ascii="Arial" w:hAnsi="Arial" w:cs="Arial"/>
          <w:sz w:val="24"/>
          <w:szCs w:val="24"/>
        </w:rPr>
        <w:t>d</w:t>
      </w:r>
      <w:r w:rsidRPr="008302F2">
        <w:rPr>
          <w:rFonts w:ascii="Arial" w:hAnsi="Arial" w:cs="Arial"/>
          <w:sz w:val="24"/>
          <w:szCs w:val="24"/>
        </w:rPr>
        <w:t xml:space="preserve">epartments who must support the </w:t>
      </w:r>
      <w:r>
        <w:rPr>
          <w:rFonts w:ascii="Arial" w:hAnsi="Arial" w:cs="Arial"/>
          <w:sz w:val="24"/>
          <w:szCs w:val="24"/>
        </w:rPr>
        <w:t>o</w:t>
      </w:r>
      <w:r w:rsidRPr="008302F2">
        <w:rPr>
          <w:rFonts w:ascii="Arial" w:hAnsi="Arial" w:cs="Arial"/>
          <w:sz w:val="24"/>
          <w:szCs w:val="24"/>
        </w:rPr>
        <w:t xml:space="preserve">rganisation’s </w:t>
      </w:r>
      <w:r w:rsidR="008C7C87">
        <w:rPr>
          <w:rFonts w:ascii="Arial" w:hAnsi="Arial" w:cs="Arial"/>
          <w:sz w:val="24"/>
          <w:szCs w:val="24"/>
        </w:rPr>
        <w:t>corporate</w:t>
      </w:r>
      <w:r w:rsidRPr="008302F2">
        <w:rPr>
          <w:rFonts w:ascii="Arial" w:hAnsi="Arial" w:cs="Arial"/>
          <w:sz w:val="24"/>
          <w:szCs w:val="24"/>
        </w:rPr>
        <w:t xml:space="preserve"> </w:t>
      </w:r>
      <w:r>
        <w:rPr>
          <w:rFonts w:ascii="Arial" w:hAnsi="Arial" w:cs="Arial"/>
          <w:sz w:val="24"/>
          <w:szCs w:val="24"/>
        </w:rPr>
        <w:t>s</w:t>
      </w:r>
      <w:r w:rsidRPr="008302F2">
        <w:rPr>
          <w:rFonts w:ascii="Arial" w:hAnsi="Arial" w:cs="Arial"/>
          <w:sz w:val="24"/>
          <w:szCs w:val="24"/>
        </w:rPr>
        <w:t xml:space="preserve">trategy and </w:t>
      </w:r>
      <w:r>
        <w:rPr>
          <w:rFonts w:ascii="Arial" w:hAnsi="Arial" w:cs="Arial"/>
          <w:sz w:val="24"/>
          <w:szCs w:val="24"/>
        </w:rPr>
        <w:t>s</w:t>
      </w:r>
      <w:r w:rsidRPr="008302F2">
        <w:rPr>
          <w:rFonts w:ascii="Arial" w:hAnsi="Arial" w:cs="Arial"/>
          <w:sz w:val="24"/>
          <w:szCs w:val="24"/>
        </w:rPr>
        <w:t>trategic needs</w:t>
      </w:r>
      <w:r w:rsidR="00B45919">
        <w:rPr>
          <w:rFonts w:ascii="Arial" w:hAnsi="Arial" w:cs="Arial"/>
          <w:sz w:val="24"/>
          <w:szCs w:val="24"/>
        </w:rPr>
        <w:t xml:space="preserve"> by integrating their goals and interventions (vertical and horizontal integration).</w:t>
      </w:r>
      <w:r w:rsidRPr="008302F2">
        <w:rPr>
          <w:rFonts w:ascii="Arial" w:hAnsi="Arial" w:cs="Arial"/>
          <w:sz w:val="24"/>
          <w:szCs w:val="24"/>
        </w:rPr>
        <w:t xml:space="preserve">  HR is</w:t>
      </w:r>
      <w:r w:rsidR="00B45919">
        <w:rPr>
          <w:rFonts w:ascii="Arial" w:hAnsi="Arial" w:cs="Arial"/>
          <w:sz w:val="24"/>
          <w:szCs w:val="24"/>
        </w:rPr>
        <w:t xml:space="preserve"> viewed as</w:t>
      </w:r>
      <w:r w:rsidRPr="008302F2">
        <w:rPr>
          <w:rFonts w:ascii="Arial" w:hAnsi="Arial" w:cs="Arial"/>
          <w:sz w:val="24"/>
          <w:szCs w:val="24"/>
        </w:rPr>
        <w:t xml:space="preserve"> an enabling function.</w:t>
      </w:r>
    </w:p>
    <w:p w14:paraId="21D59D25" w14:textId="77777777" w:rsidR="008302F2" w:rsidRDefault="008302F2" w:rsidP="008302F2">
      <w:pPr>
        <w:spacing w:after="0" w:line="360" w:lineRule="auto"/>
        <w:jc w:val="both"/>
        <w:rPr>
          <w:rFonts w:ascii="Arial" w:hAnsi="Arial" w:cs="Arial"/>
          <w:sz w:val="24"/>
          <w:szCs w:val="24"/>
        </w:rPr>
      </w:pPr>
    </w:p>
    <w:p w14:paraId="0B0F18A1" w14:textId="4D92FCB6" w:rsidR="008302F2" w:rsidRDefault="008302F2" w:rsidP="008302F2">
      <w:pPr>
        <w:spacing w:after="0" w:line="360" w:lineRule="auto"/>
        <w:jc w:val="both"/>
        <w:rPr>
          <w:rFonts w:ascii="Arial" w:hAnsi="Arial" w:cs="Arial"/>
          <w:sz w:val="24"/>
          <w:szCs w:val="24"/>
        </w:rPr>
      </w:pPr>
      <w:r w:rsidRPr="008302F2">
        <w:rPr>
          <w:rFonts w:ascii="Arial" w:hAnsi="Arial" w:cs="Arial"/>
          <w:sz w:val="24"/>
          <w:szCs w:val="24"/>
        </w:rPr>
        <w:t xml:space="preserve">The paper then goes on to explore the strengths and limitations of a tool designed to analyse the external strategic context – PESTLE.  The PESTLE Tool is </w:t>
      </w:r>
      <w:r w:rsidR="00B45919">
        <w:rPr>
          <w:rFonts w:ascii="Arial" w:hAnsi="Arial" w:cs="Arial"/>
          <w:sz w:val="24"/>
          <w:szCs w:val="24"/>
        </w:rPr>
        <w:t>used to analyse the context surrounding Hywel Dda University Health Board (HDUHB) and the impact of the context on the corporate strategy and the SHRM enabling strategy.</w:t>
      </w:r>
    </w:p>
    <w:p w14:paraId="108E7E10" w14:textId="77777777" w:rsidR="008302F2" w:rsidRPr="008302F2" w:rsidRDefault="008302F2" w:rsidP="008302F2">
      <w:pPr>
        <w:spacing w:after="0" w:line="360" w:lineRule="auto"/>
        <w:jc w:val="both"/>
        <w:rPr>
          <w:rFonts w:ascii="Arial" w:hAnsi="Arial" w:cs="Arial"/>
          <w:sz w:val="24"/>
          <w:szCs w:val="24"/>
        </w:rPr>
      </w:pPr>
    </w:p>
    <w:p w14:paraId="5D308A04" w14:textId="4CD8F904" w:rsidR="008302F2" w:rsidRPr="008302F2" w:rsidRDefault="008302F2" w:rsidP="008302F2">
      <w:pPr>
        <w:spacing w:after="0" w:line="360" w:lineRule="auto"/>
        <w:jc w:val="both"/>
        <w:rPr>
          <w:rFonts w:ascii="Arial" w:hAnsi="Arial" w:cs="Arial"/>
          <w:sz w:val="24"/>
          <w:szCs w:val="24"/>
        </w:rPr>
      </w:pPr>
      <w:r w:rsidRPr="008302F2">
        <w:rPr>
          <w:rFonts w:ascii="Arial" w:hAnsi="Arial" w:cs="Arial"/>
          <w:sz w:val="24"/>
          <w:szCs w:val="24"/>
        </w:rPr>
        <w:t xml:space="preserve">The findings of this analysis illuminate the need for the current </w:t>
      </w:r>
      <w:r w:rsidR="008C7C87">
        <w:rPr>
          <w:rFonts w:ascii="Arial" w:hAnsi="Arial" w:cs="Arial"/>
          <w:sz w:val="24"/>
          <w:szCs w:val="24"/>
        </w:rPr>
        <w:t>corporate</w:t>
      </w:r>
      <w:r w:rsidRPr="008302F2">
        <w:rPr>
          <w:rFonts w:ascii="Arial" w:hAnsi="Arial" w:cs="Arial"/>
          <w:sz w:val="24"/>
          <w:szCs w:val="24"/>
        </w:rPr>
        <w:t xml:space="preserve"> </w:t>
      </w:r>
      <w:r>
        <w:rPr>
          <w:rFonts w:ascii="Arial" w:hAnsi="Arial" w:cs="Arial"/>
          <w:sz w:val="24"/>
          <w:szCs w:val="24"/>
        </w:rPr>
        <w:t>s</w:t>
      </w:r>
      <w:r w:rsidRPr="008302F2">
        <w:rPr>
          <w:rFonts w:ascii="Arial" w:hAnsi="Arial" w:cs="Arial"/>
          <w:sz w:val="24"/>
          <w:szCs w:val="24"/>
        </w:rPr>
        <w:t xml:space="preserve">trategy to be pursued with greater emphasis on </w:t>
      </w:r>
      <w:r>
        <w:rPr>
          <w:rFonts w:ascii="Arial" w:hAnsi="Arial" w:cs="Arial"/>
          <w:sz w:val="24"/>
          <w:szCs w:val="24"/>
        </w:rPr>
        <w:t>p</w:t>
      </w:r>
      <w:r w:rsidRPr="008302F2">
        <w:rPr>
          <w:rFonts w:ascii="Arial" w:hAnsi="Arial" w:cs="Arial"/>
          <w:sz w:val="24"/>
          <w:szCs w:val="24"/>
        </w:rPr>
        <w:t xml:space="preserve">lanning, </w:t>
      </w:r>
      <w:r>
        <w:rPr>
          <w:rFonts w:ascii="Arial" w:hAnsi="Arial" w:cs="Arial"/>
          <w:sz w:val="24"/>
          <w:szCs w:val="24"/>
        </w:rPr>
        <w:t>i</w:t>
      </w:r>
      <w:r w:rsidRPr="008302F2">
        <w:rPr>
          <w:rFonts w:ascii="Arial" w:hAnsi="Arial" w:cs="Arial"/>
          <w:sz w:val="24"/>
          <w:szCs w:val="24"/>
        </w:rPr>
        <w:t xml:space="preserve">mplementation and </w:t>
      </w:r>
      <w:r>
        <w:rPr>
          <w:rFonts w:ascii="Arial" w:hAnsi="Arial" w:cs="Arial"/>
          <w:sz w:val="24"/>
          <w:szCs w:val="24"/>
        </w:rPr>
        <w:t>c</w:t>
      </w:r>
      <w:r w:rsidRPr="008302F2">
        <w:rPr>
          <w:rFonts w:ascii="Arial" w:hAnsi="Arial" w:cs="Arial"/>
          <w:sz w:val="24"/>
          <w:szCs w:val="24"/>
        </w:rPr>
        <w:t xml:space="preserve">apacity building.  The analysis also identifies that the </w:t>
      </w:r>
      <w:r>
        <w:rPr>
          <w:rFonts w:ascii="Arial" w:hAnsi="Arial" w:cs="Arial"/>
          <w:sz w:val="24"/>
          <w:szCs w:val="24"/>
        </w:rPr>
        <w:t>s</w:t>
      </w:r>
      <w:r w:rsidRPr="008302F2">
        <w:rPr>
          <w:rFonts w:ascii="Arial" w:hAnsi="Arial" w:cs="Arial"/>
          <w:sz w:val="24"/>
          <w:szCs w:val="24"/>
        </w:rPr>
        <w:t xml:space="preserve">trategic needs notably escaping Targeted </w:t>
      </w:r>
      <w:r>
        <w:rPr>
          <w:rFonts w:ascii="Arial" w:hAnsi="Arial" w:cs="Arial"/>
          <w:sz w:val="24"/>
          <w:szCs w:val="24"/>
        </w:rPr>
        <w:t>I</w:t>
      </w:r>
      <w:r w:rsidRPr="008302F2">
        <w:rPr>
          <w:rFonts w:ascii="Arial" w:hAnsi="Arial" w:cs="Arial"/>
          <w:sz w:val="24"/>
          <w:szCs w:val="24"/>
        </w:rPr>
        <w:t xml:space="preserve">ntervention are not being met and that there needs to be greater emphasis on a sustained improvement of </w:t>
      </w:r>
      <w:r w:rsidR="00B45919">
        <w:rPr>
          <w:rFonts w:ascii="Arial" w:hAnsi="Arial" w:cs="Arial"/>
          <w:sz w:val="24"/>
          <w:szCs w:val="24"/>
        </w:rPr>
        <w:t>q</w:t>
      </w:r>
      <w:r w:rsidRPr="008302F2">
        <w:rPr>
          <w:rFonts w:ascii="Arial" w:hAnsi="Arial" w:cs="Arial"/>
          <w:sz w:val="24"/>
          <w:szCs w:val="24"/>
        </w:rPr>
        <w:t xml:space="preserve">uality, </w:t>
      </w:r>
      <w:r w:rsidR="00B45919">
        <w:rPr>
          <w:rFonts w:ascii="Arial" w:hAnsi="Arial" w:cs="Arial"/>
          <w:sz w:val="24"/>
          <w:szCs w:val="24"/>
        </w:rPr>
        <w:t>p</w:t>
      </w:r>
      <w:r w:rsidRPr="008302F2">
        <w:rPr>
          <w:rFonts w:ascii="Arial" w:hAnsi="Arial" w:cs="Arial"/>
          <w:sz w:val="24"/>
          <w:szCs w:val="24"/>
        </w:rPr>
        <w:t xml:space="preserve">erformance and </w:t>
      </w:r>
      <w:r w:rsidR="00B45919">
        <w:rPr>
          <w:rFonts w:ascii="Arial" w:hAnsi="Arial" w:cs="Arial"/>
          <w:sz w:val="24"/>
          <w:szCs w:val="24"/>
        </w:rPr>
        <w:t>r</w:t>
      </w:r>
      <w:r w:rsidRPr="008302F2">
        <w:rPr>
          <w:rFonts w:ascii="Arial" w:hAnsi="Arial" w:cs="Arial"/>
          <w:sz w:val="24"/>
          <w:szCs w:val="24"/>
        </w:rPr>
        <w:t xml:space="preserve">esource </w:t>
      </w:r>
      <w:r w:rsidR="00B45919">
        <w:rPr>
          <w:rFonts w:ascii="Arial" w:hAnsi="Arial" w:cs="Arial"/>
          <w:sz w:val="24"/>
          <w:szCs w:val="24"/>
        </w:rPr>
        <w:t>m</w:t>
      </w:r>
      <w:r w:rsidRPr="008302F2">
        <w:rPr>
          <w:rFonts w:ascii="Arial" w:hAnsi="Arial" w:cs="Arial"/>
          <w:sz w:val="24"/>
          <w:szCs w:val="24"/>
        </w:rPr>
        <w:t>anagemen</w:t>
      </w:r>
      <w:r w:rsidR="00B45919">
        <w:rPr>
          <w:rFonts w:ascii="Arial" w:hAnsi="Arial" w:cs="Arial"/>
          <w:sz w:val="24"/>
          <w:szCs w:val="24"/>
        </w:rPr>
        <w:t>t</w:t>
      </w:r>
      <w:r w:rsidRPr="008302F2">
        <w:rPr>
          <w:rFonts w:ascii="Arial" w:hAnsi="Arial" w:cs="Arial"/>
          <w:sz w:val="24"/>
          <w:szCs w:val="24"/>
        </w:rPr>
        <w:t>.</w:t>
      </w:r>
    </w:p>
    <w:p w14:paraId="14DF7EA2" w14:textId="77777777" w:rsidR="008302F2" w:rsidRDefault="008302F2" w:rsidP="008302F2">
      <w:pPr>
        <w:spacing w:after="0" w:line="360" w:lineRule="auto"/>
        <w:jc w:val="both"/>
        <w:rPr>
          <w:rFonts w:ascii="Arial" w:hAnsi="Arial" w:cs="Arial"/>
          <w:sz w:val="24"/>
          <w:szCs w:val="24"/>
        </w:rPr>
      </w:pPr>
    </w:p>
    <w:p w14:paraId="2A2B97C4" w14:textId="6D8E0EC9" w:rsidR="008302F2" w:rsidRDefault="008302F2" w:rsidP="008302F2">
      <w:pPr>
        <w:spacing w:after="0" w:line="360" w:lineRule="auto"/>
        <w:jc w:val="both"/>
        <w:rPr>
          <w:rFonts w:ascii="Arial" w:hAnsi="Arial" w:cs="Arial"/>
          <w:sz w:val="24"/>
          <w:szCs w:val="24"/>
        </w:rPr>
      </w:pPr>
      <w:r w:rsidRPr="008302F2">
        <w:rPr>
          <w:rFonts w:ascii="Arial" w:hAnsi="Arial" w:cs="Arial"/>
          <w:sz w:val="24"/>
          <w:szCs w:val="24"/>
        </w:rPr>
        <w:t xml:space="preserve">The findings of the SHRM Strategy review have identified some progress in moving towards the culture necessary to create a high performing organisation which is required to escape </w:t>
      </w:r>
      <w:r w:rsidR="00A72105">
        <w:rPr>
          <w:rFonts w:ascii="Arial" w:hAnsi="Arial" w:cs="Arial"/>
          <w:sz w:val="24"/>
          <w:szCs w:val="24"/>
        </w:rPr>
        <w:t>Targeted Intervention</w:t>
      </w:r>
      <w:r w:rsidRPr="008302F2">
        <w:rPr>
          <w:rFonts w:ascii="Arial" w:hAnsi="Arial" w:cs="Arial"/>
          <w:sz w:val="24"/>
          <w:szCs w:val="24"/>
        </w:rPr>
        <w:t xml:space="preserve">. A need </w:t>
      </w:r>
      <w:r w:rsidR="00B45919">
        <w:rPr>
          <w:rFonts w:ascii="Arial" w:hAnsi="Arial" w:cs="Arial"/>
          <w:sz w:val="24"/>
          <w:szCs w:val="24"/>
        </w:rPr>
        <w:t xml:space="preserve">for a change </w:t>
      </w:r>
      <w:r w:rsidRPr="008302F2">
        <w:rPr>
          <w:rFonts w:ascii="Arial" w:hAnsi="Arial" w:cs="Arial"/>
          <w:sz w:val="24"/>
          <w:szCs w:val="24"/>
        </w:rPr>
        <w:t>in emphasis in the current SHRM strategy</w:t>
      </w:r>
      <w:r w:rsidR="00B45919">
        <w:rPr>
          <w:rFonts w:ascii="Arial" w:hAnsi="Arial" w:cs="Arial"/>
          <w:sz w:val="24"/>
          <w:szCs w:val="24"/>
        </w:rPr>
        <w:t xml:space="preserve"> is suggested</w:t>
      </w:r>
      <w:r w:rsidRPr="008302F2">
        <w:rPr>
          <w:rFonts w:ascii="Arial" w:hAnsi="Arial" w:cs="Arial"/>
          <w:sz w:val="24"/>
          <w:szCs w:val="24"/>
        </w:rPr>
        <w:t xml:space="preserve">. The findings illuminate the need for the strategy to build capacity to deliver the </w:t>
      </w:r>
      <w:r w:rsidR="00A72105">
        <w:rPr>
          <w:rFonts w:ascii="Arial" w:hAnsi="Arial" w:cs="Arial"/>
          <w:sz w:val="24"/>
          <w:szCs w:val="24"/>
        </w:rPr>
        <w:t>o</w:t>
      </w:r>
      <w:r w:rsidRPr="008302F2">
        <w:rPr>
          <w:rFonts w:ascii="Arial" w:hAnsi="Arial" w:cs="Arial"/>
          <w:sz w:val="24"/>
          <w:szCs w:val="24"/>
        </w:rPr>
        <w:t xml:space="preserve">rganisation’s </w:t>
      </w:r>
      <w:r w:rsidR="00A72105">
        <w:rPr>
          <w:rFonts w:ascii="Arial" w:hAnsi="Arial" w:cs="Arial"/>
          <w:sz w:val="24"/>
          <w:szCs w:val="24"/>
        </w:rPr>
        <w:t>s</w:t>
      </w:r>
      <w:r w:rsidRPr="008302F2">
        <w:rPr>
          <w:rFonts w:ascii="Arial" w:hAnsi="Arial" w:cs="Arial"/>
          <w:sz w:val="24"/>
          <w:szCs w:val="24"/>
        </w:rPr>
        <w:t>trategic need.</w:t>
      </w:r>
      <w:r w:rsidR="00B45919">
        <w:rPr>
          <w:rFonts w:ascii="Arial" w:hAnsi="Arial" w:cs="Arial"/>
          <w:sz w:val="24"/>
          <w:szCs w:val="24"/>
        </w:rPr>
        <w:t xml:space="preserve"> </w:t>
      </w:r>
      <w:r w:rsidRPr="008302F2">
        <w:rPr>
          <w:rFonts w:ascii="Arial" w:hAnsi="Arial" w:cs="Arial"/>
          <w:sz w:val="24"/>
          <w:szCs w:val="24"/>
        </w:rPr>
        <w:t xml:space="preserve">It is therefore, recommended that the current behavioural </w:t>
      </w:r>
      <w:r w:rsidR="00A72105">
        <w:rPr>
          <w:rFonts w:ascii="Arial" w:hAnsi="Arial" w:cs="Arial"/>
          <w:sz w:val="24"/>
          <w:szCs w:val="24"/>
        </w:rPr>
        <w:t>b</w:t>
      </w:r>
      <w:r w:rsidRPr="008302F2">
        <w:rPr>
          <w:rFonts w:ascii="Arial" w:hAnsi="Arial" w:cs="Arial"/>
          <w:sz w:val="24"/>
          <w:szCs w:val="24"/>
        </w:rPr>
        <w:t xml:space="preserve">est </w:t>
      </w:r>
      <w:r w:rsidR="00A72105">
        <w:rPr>
          <w:rFonts w:ascii="Arial" w:hAnsi="Arial" w:cs="Arial"/>
          <w:sz w:val="24"/>
          <w:szCs w:val="24"/>
        </w:rPr>
        <w:t>p</w:t>
      </w:r>
      <w:r w:rsidRPr="008302F2">
        <w:rPr>
          <w:rFonts w:ascii="Arial" w:hAnsi="Arial" w:cs="Arial"/>
          <w:sz w:val="24"/>
          <w:szCs w:val="24"/>
        </w:rPr>
        <w:t xml:space="preserve">ractice approach which underpins the </w:t>
      </w:r>
      <w:r w:rsidR="00B45919">
        <w:rPr>
          <w:rFonts w:ascii="Arial" w:hAnsi="Arial" w:cs="Arial"/>
          <w:sz w:val="24"/>
          <w:szCs w:val="24"/>
        </w:rPr>
        <w:t xml:space="preserve">current SHRM </w:t>
      </w:r>
      <w:r w:rsidRPr="008302F2">
        <w:rPr>
          <w:rFonts w:ascii="Arial" w:hAnsi="Arial" w:cs="Arial"/>
          <w:sz w:val="24"/>
          <w:szCs w:val="24"/>
        </w:rPr>
        <w:t>Strategy is supported by a ‘</w:t>
      </w:r>
      <w:r w:rsidR="00A72105">
        <w:rPr>
          <w:rFonts w:ascii="Arial" w:hAnsi="Arial" w:cs="Arial"/>
          <w:sz w:val="24"/>
          <w:szCs w:val="24"/>
        </w:rPr>
        <w:t>b</w:t>
      </w:r>
      <w:r w:rsidRPr="008302F2">
        <w:rPr>
          <w:rFonts w:ascii="Arial" w:hAnsi="Arial" w:cs="Arial"/>
          <w:sz w:val="24"/>
          <w:szCs w:val="24"/>
        </w:rPr>
        <w:t xml:space="preserve">est fit’ approach which should enable the </w:t>
      </w:r>
      <w:r w:rsidR="00A72105">
        <w:rPr>
          <w:rFonts w:ascii="Arial" w:hAnsi="Arial" w:cs="Arial"/>
          <w:sz w:val="24"/>
          <w:szCs w:val="24"/>
        </w:rPr>
        <w:t>s</w:t>
      </w:r>
      <w:r w:rsidRPr="008302F2">
        <w:rPr>
          <w:rFonts w:ascii="Arial" w:hAnsi="Arial" w:cs="Arial"/>
          <w:sz w:val="24"/>
          <w:szCs w:val="24"/>
        </w:rPr>
        <w:t xml:space="preserve">trategy to be more agile in responding to the rapidly changing </w:t>
      </w:r>
      <w:r w:rsidR="00A72105">
        <w:rPr>
          <w:rFonts w:ascii="Arial" w:hAnsi="Arial" w:cs="Arial"/>
          <w:sz w:val="24"/>
          <w:szCs w:val="24"/>
        </w:rPr>
        <w:t>s</w:t>
      </w:r>
      <w:r w:rsidRPr="008302F2">
        <w:rPr>
          <w:rFonts w:ascii="Arial" w:hAnsi="Arial" w:cs="Arial"/>
          <w:sz w:val="24"/>
          <w:szCs w:val="24"/>
        </w:rPr>
        <w:t xml:space="preserve">trategic </w:t>
      </w:r>
      <w:r w:rsidR="00A72105">
        <w:rPr>
          <w:rFonts w:ascii="Arial" w:hAnsi="Arial" w:cs="Arial"/>
          <w:sz w:val="24"/>
          <w:szCs w:val="24"/>
        </w:rPr>
        <w:t>c</w:t>
      </w:r>
      <w:r w:rsidRPr="008302F2">
        <w:rPr>
          <w:rFonts w:ascii="Arial" w:hAnsi="Arial" w:cs="Arial"/>
          <w:sz w:val="24"/>
          <w:szCs w:val="24"/>
        </w:rPr>
        <w:t>ontext which has been described as VUCA (Volatile, Uncertain, Complex, Ambiguous).</w:t>
      </w:r>
    </w:p>
    <w:p w14:paraId="4E372952" w14:textId="77777777" w:rsidR="00A72105" w:rsidRPr="008302F2" w:rsidRDefault="00A72105" w:rsidP="008302F2">
      <w:pPr>
        <w:spacing w:after="0" w:line="360" w:lineRule="auto"/>
        <w:jc w:val="both"/>
        <w:rPr>
          <w:rFonts w:ascii="Arial" w:hAnsi="Arial" w:cs="Arial"/>
          <w:sz w:val="24"/>
          <w:szCs w:val="24"/>
        </w:rPr>
      </w:pPr>
    </w:p>
    <w:p w14:paraId="656A0BA6" w14:textId="77777777" w:rsidR="008302F2" w:rsidRPr="008302F2" w:rsidRDefault="008302F2" w:rsidP="008302F2">
      <w:pPr>
        <w:spacing w:after="0" w:line="360" w:lineRule="auto"/>
        <w:jc w:val="both"/>
        <w:rPr>
          <w:rFonts w:ascii="Arial" w:hAnsi="Arial" w:cs="Arial"/>
          <w:sz w:val="24"/>
          <w:szCs w:val="24"/>
        </w:rPr>
      </w:pPr>
      <w:r w:rsidRPr="008302F2">
        <w:rPr>
          <w:rFonts w:ascii="Arial" w:hAnsi="Arial" w:cs="Arial"/>
          <w:sz w:val="24"/>
          <w:szCs w:val="24"/>
        </w:rPr>
        <w:t>The report ends with recommendations which, in summary, include: -</w:t>
      </w:r>
    </w:p>
    <w:p w14:paraId="2B884F6A" w14:textId="13DED8D5" w:rsidR="00A72105" w:rsidRDefault="00B45919" w:rsidP="008302F2">
      <w:pPr>
        <w:numPr>
          <w:ilvl w:val="0"/>
          <w:numId w:val="30"/>
        </w:numPr>
        <w:spacing w:after="0" w:line="360" w:lineRule="auto"/>
        <w:jc w:val="both"/>
        <w:rPr>
          <w:rFonts w:ascii="Arial" w:hAnsi="Arial" w:cs="Arial"/>
          <w:sz w:val="24"/>
          <w:szCs w:val="24"/>
        </w:rPr>
      </w:pPr>
      <w:r>
        <w:rPr>
          <w:rFonts w:ascii="Arial" w:hAnsi="Arial" w:cs="Arial"/>
          <w:sz w:val="24"/>
          <w:szCs w:val="24"/>
        </w:rPr>
        <w:t>HR and stakeholders develop the</w:t>
      </w:r>
      <w:r w:rsidR="002863B2" w:rsidRPr="002863B2">
        <w:rPr>
          <w:rFonts w:ascii="Arial" w:hAnsi="Arial" w:cs="Arial"/>
          <w:sz w:val="24"/>
          <w:szCs w:val="24"/>
        </w:rPr>
        <w:t xml:space="preserve"> current people strategy to equip staff to deliver high quality services within budget</w:t>
      </w:r>
      <w:r>
        <w:rPr>
          <w:rFonts w:ascii="Arial" w:hAnsi="Arial" w:cs="Arial"/>
          <w:sz w:val="24"/>
          <w:szCs w:val="24"/>
        </w:rPr>
        <w:t>.</w:t>
      </w:r>
    </w:p>
    <w:p w14:paraId="34CDDCC6" w14:textId="67E48CAA" w:rsidR="00F865E7" w:rsidRDefault="008302F2" w:rsidP="008302F2">
      <w:pPr>
        <w:numPr>
          <w:ilvl w:val="0"/>
          <w:numId w:val="30"/>
        </w:numPr>
        <w:spacing w:after="0" w:line="360" w:lineRule="auto"/>
        <w:jc w:val="both"/>
        <w:rPr>
          <w:rFonts w:ascii="Arial" w:hAnsi="Arial" w:cs="Arial"/>
          <w:sz w:val="24"/>
          <w:szCs w:val="24"/>
        </w:rPr>
      </w:pPr>
      <w:r w:rsidRPr="00A72105">
        <w:rPr>
          <w:rFonts w:ascii="Arial" w:hAnsi="Arial" w:cs="Arial"/>
          <w:sz w:val="24"/>
          <w:szCs w:val="24"/>
        </w:rPr>
        <w:t xml:space="preserve">Plans to communicate and engage staff with the agenda to be </w:t>
      </w:r>
      <w:r w:rsidR="00B45919">
        <w:rPr>
          <w:rFonts w:ascii="Arial" w:hAnsi="Arial" w:cs="Arial"/>
          <w:sz w:val="24"/>
          <w:szCs w:val="24"/>
        </w:rPr>
        <w:t xml:space="preserve">designed and </w:t>
      </w:r>
      <w:r w:rsidRPr="00A72105">
        <w:rPr>
          <w:rFonts w:ascii="Arial" w:hAnsi="Arial" w:cs="Arial"/>
          <w:sz w:val="24"/>
          <w:szCs w:val="24"/>
        </w:rPr>
        <w:t>implemented</w:t>
      </w:r>
      <w:r w:rsidR="00B45919">
        <w:rPr>
          <w:rFonts w:ascii="Arial" w:hAnsi="Arial" w:cs="Arial"/>
          <w:sz w:val="24"/>
          <w:szCs w:val="24"/>
        </w:rPr>
        <w:t xml:space="preserve"> at scale and pace by enabling departments and managers.</w:t>
      </w:r>
    </w:p>
    <w:p w14:paraId="3E8CB643" w14:textId="058E9445" w:rsidR="002863B2" w:rsidRDefault="00B45919" w:rsidP="008302F2">
      <w:pPr>
        <w:numPr>
          <w:ilvl w:val="0"/>
          <w:numId w:val="30"/>
        </w:numPr>
        <w:spacing w:after="0" w:line="360" w:lineRule="auto"/>
        <w:jc w:val="both"/>
        <w:rPr>
          <w:rFonts w:ascii="Arial" w:hAnsi="Arial" w:cs="Arial"/>
          <w:sz w:val="24"/>
          <w:szCs w:val="24"/>
        </w:rPr>
      </w:pPr>
      <w:r>
        <w:rPr>
          <w:rFonts w:ascii="Arial" w:hAnsi="Arial" w:cs="Arial"/>
          <w:sz w:val="24"/>
          <w:szCs w:val="24"/>
        </w:rPr>
        <w:t>Leaders and staff to co-produce s</w:t>
      </w:r>
      <w:r w:rsidR="002863B2">
        <w:rPr>
          <w:rFonts w:ascii="Arial" w:hAnsi="Arial" w:cs="Arial"/>
          <w:sz w:val="24"/>
          <w:szCs w:val="24"/>
        </w:rPr>
        <w:t>ervice redesign to meet Welsh Government</w:t>
      </w:r>
      <w:r w:rsidR="00A940F4">
        <w:rPr>
          <w:rFonts w:ascii="Arial" w:hAnsi="Arial" w:cs="Arial"/>
          <w:sz w:val="24"/>
          <w:szCs w:val="24"/>
        </w:rPr>
        <w:t xml:space="preserve"> (WG)</w:t>
      </w:r>
      <w:r w:rsidR="002863B2">
        <w:rPr>
          <w:rFonts w:ascii="Arial" w:hAnsi="Arial" w:cs="Arial"/>
          <w:sz w:val="24"/>
          <w:szCs w:val="24"/>
        </w:rPr>
        <w:t xml:space="preserve"> </w:t>
      </w:r>
      <w:r w:rsidR="00A76F40">
        <w:rPr>
          <w:rFonts w:ascii="Arial" w:hAnsi="Arial" w:cs="Arial"/>
          <w:sz w:val="24"/>
          <w:szCs w:val="24"/>
        </w:rPr>
        <w:t xml:space="preserve">ambitions and </w:t>
      </w:r>
      <w:r w:rsidR="002863B2">
        <w:rPr>
          <w:rFonts w:ascii="Arial" w:hAnsi="Arial" w:cs="Arial"/>
          <w:sz w:val="24"/>
          <w:szCs w:val="24"/>
        </w:rPr>
        <w:t>requirements, the impact of inflation and the demands of an older population.</w:t>
      </w:r>
    </w:p>
    <w:p w14:paraId="1107428A" w14:textId="77777777" w:rsidR="002863B2" w:rsidRDefault="002863B2" w:rsidP="002863B2">
      <w:pPr>
        <w:spacing w:after="0" w:line="360" w:lineRule="auto"/>
        <w:jc w:val="both"/>
        <w:rPr>
          <w:rFonts w:ascii="Arial" w:hAnsi="Arial" w:cs="Arial"/>
          <w:sz w:val="24"/>
          <w:szCs w:val="24"/>
        </w:rPr>
      </w:pPr>
    </w:p>
    <w:p w14:paraId="5D8DEE11" w14:textId="6A2CBC6D" w:rsidR="00A940F4" w:rsidRDefault="002863B2" w:rsidP="00B45919">
      <w:pPr>
        <w:spacing w:after="0" w:line="360" w:lineRule="auto"/>
        <w:jc w:val="both"/>
        <w:rPr>
          <w:rFonts w:ascii="Arial" w:hAnsi="Arial" w:cs="Arial"/>
          <w:sz w:val="24"/>
          <w:szCs w:val="24"/>
        </w:rPr>
      </w:pPr>
      <w:r>
        <w:rPr>
          <w:rFonts w:ascii="Arial" w:hAnsi="Arial" w:cs="Arial"/>
          <w:sz w:val="24"/>
          <w:szCs w:val="24"/>
        </w:rPr>
        <w:t>Risks and costs are summarised. The main risk</w:t>
      </w:r>
      <w:r w:rsidR="00BB6D62">
        <w:rPr>
          <w:rFonts w:ascii="Arial" w:hAnsi="Arial" w:cs="Arial"/>
          <w:sz w:val="24"/>
          <w:szCs w:val="24"/>
        </w:rPr>
        <w:t xml:space="preserve"> is not delivering the benefits of the new structure quickly enough </w:t>
      </w:r>
      <w:r w:rsidR="00A940F4">
        <w:rPr>
          <w:rFonts w:ascii="Arial" w:hAnsi="Arial" w:cs="Arial"/>
          <w:sz w:val="24"/>
          <w:szCs w:val="24"/>
        </w:rPr>
        <w:t>to</w:t>
      </w:r>
      <w:r w:rsidR="00BB6D62">
        <w:rPr>
          <w:rFonts w:ascii="Arial" w:hAnsi="Arial" w:cs="Arial"/>
          <w:sz w:val="24"/>
          <w:szCs w:val="24"/>
        </w:rPr>
        <w:t xml:space="preserve"> satisfy WG and</w:t>
      </w:r>
      <w:r>
        <w:rPr>
          <w:rFonts w:ascii="Arial" w:hAnsi="Arial" w:cs="Arial"/>
          <w:sz w:val="24"/>
          <w:szCs w:val="24"/>
        </w:rPr>
        <w:t xml:space="preserve"> staff not buying into the direction of travel</w:t>
      </w:r>
      <w:r w:rsidR="00ED4A0E">
        <w:rPr>
          <w:rFonts w:ascii="Arial" w:hAnsi="Arial" w:cs="Arial"/>
          <w:sz w:val="24"/>
          <w:szCs w:val="24"/>
        </w:rPr>
        <w:t xml:space="preserve"> and therefore not contributing fully.</w:t>
      </w:r>
      <w:r w:rsidR="008F612D">
        <w:rPr>
          <w:rFonts w:ascii="Arial" w:hAnsi="Arial" w:cs="Arial"/>
          <w:sz w:val="24"/>
          <w:szCs w:val="24"/>
        </w:rPr>
        <w:t xml:space="preserve"> The recommendations</w:t>
      </w:r>
      <w:r w:rsidR="00BB6D62">
        <w:rPr>
          <w:rFonts w:ascii="Arial" w:hAnsi="Arial" w:cs="Arial"/>
          <w:sz w:val="24"/>
          <w:szCs w:val="24"/>
        </w:rPr>
        <w:t xml:space="preserve"> have been designed to be implemented and indeed to help deliver </w:t>
      </w:r>
      <w:r w:rsidR="008F612D">
        <w:rPr>
          <w:rFonts w:ascii="Arial" w:hAnsi="Arial" w:cs="Arial"/>
          <w:sz w:val="24"/>
          <w:szCs w:val="24"/>
        </w:rPr>
        <w:t xml:space="preserve">existing </w:t>
      </w:r>
      <w:r w:rsidR="00BB6D62">
        <w:rPr>
          <w:rFonts w:ascii="Arial" w:hAnsi="Arial" w:cs="Arial"/>
          <w:sz w:val="24"/>
          <w:szCs w:val="24"/>
        </w:rPr>
        <w:t>budget</w:t>
      </w:r>
      <w:r w:rsidR="00A940F4">
        <w:rPr>
          <w:rFonts w:ascii="Arial" w:hAnsi="Arial" w:cs="Arial"/>
          <w:sz w:val="24"/>
          <w:szCs w:val="24"/>
        </w:rPr>
        <w:t>s</w:t>
      </w:r>
      <w:r w:rsidR="00BB6D62">
        <w:rPr>
          <w:rFonts w:ascii="Arial" w:hAnsi="Arial" w:cs="Arial"/>
          <w:sz w:val="24"/>
          <w:szCs w:val="24"/>
        </w:rPr>
        <w:t xml:space="preserve"> and </w:t>
      </w:r>
      <w:r w:rsidR="008F612D">
        <w:rPr>
          <w:rFonts w:ascii="Arial" w:hAnsi="Arial" w:cs="Arial"/>
          <w:sz w:val="24"/>
          <w:szCs w:val="24"/>
        </w:rPr>
        <w:t xml:space="preserve">a 5% cost improvement </w:t>
      </w:r>
      <w:r w:rsidR="00ED4A0E">
        <w:rPr>
          <w:rFonts w:ascii="Arial" w:hAnsi="Arial" w:cs="Arial"/>
          <w:sz w:val="24"/>
          <w:szCs w:val="24"/>
        </w:rPr>
        <w:t>programme</w:t>
      </w:r>
      <w:r w:rsidR="00BB6D62">
        <w:rPr>
          <w:rFonts w:ascii="Arial" w:hAnsi="Arial" w:cs="Arial"/>
          <w:sz w:val="24"/>
          <w:szCs w:val="24"/>
        </w:rPr>
        <w:t xml:space="preserve"> whilst supporting staff wellbeing.</w:t>
      </w:r>
    </w:p>
    <w:p w14:paraId="72C83BE8" w14:textId="4F4713DA" w:rsidR="00B45919" w:rsidRDefault="00B45919">
      <w:pPr>
        <w:rPr>
          <w:rFonts w:ascii="Arial" w:hAnsi="Arial" w:cs="Arial"/>
          <w:sz w:val="24"/>
          <w:szCs w:val="24"/>
        </w:rPr>
      </w:pPr>
      <w:r>
        <w:rPr>
          <w:rFonts w:ascii="Arial" w:hAnsi="Arial" w:cs="Arial"/>
          <w:sz w:val="24"/>
          <w:szCs w:val="24"/>
        </w:rPr>
        <w:br w:type="page"/>
      </w:r>
    </w:p>
    <w:p w14:paraId="3220761F" w14:textId="1AA0DF46" w:rsidR="00F865E7" w:rsidRDefault="00F865E7" w:rsidP="00A50C65">
      <w:pPr>
        <w:pStyle w:val="Heading1"/>
      </w:pPr>
      <w:bookmarkStart w:id="4" w:name="_Toc181530814"/>
      <w:bookmarkStart w:id="5" w:name="_Toc183352807"/>
      <w:r w:rsidRPr="00F865E7">
        <w:lastRenderedPageBreak/>
        <w:t>Introduction</w:t>
      </w:r>
      <w:bookmarkEnd w:id="4"/>
      <w:bookmarkEnd w:id="5"/>
    </w:p>
    <w:p w14:paraId="74B07A4A" w14:textId="733F7DA4" w:rsidR="00A940F4" w:rsidRPr="00A940F4" w:rsidRDefault="00A940F4" w:rsidP="00A940F4">
      <w:pPr>
        <w:pStyle w:val="Heading2"/>
      </w:pPr>
      <w:bookmarkStart w:id="6" w:name="_Toc183352808"/>
      <w:r>
        <w:t>Strategic Human Resource Management</w:t>
      </w:r>
      <w:r w:rsidR="006E53DB">
        <w:t xml:space="preserve"> and PESTLE</w:t>
      </w:r>
      <w:bookmarkEnd w:id="6"/>
    </w:p>
    <w:p w14:paraId="77532DEB" w14:textId="77777777" w:rsidR="006A0BF5" w:rsidRPr="008A700E" w:rsidRDefault="006A0BF5" w:rsidP="00DC79CF">
      <w:pPr>
        <w:spacing w:after="0" w:line="360" w:lineRule="auto"/>
        <w:jc w:val="both"/>
        <w:rPr>
          <w:rFonts w:ascii="Arial" w:hAnsi="Arial" w:cs="Arial"/>
          <w:b/>
          <w:bCs/>
          <w:sz w:val="24"/>
          <w:szCs w:val="24"/>
        </w:rPr>
      </w:pPr>
    </w:p>
    <w:p w14:paraId="0A43952C" w14:textId="74ECBD76" w:rsidR="00A70810" w:rsidRPr="00475931" w:rsidRDefault="00A70810" w:rsidP="00DC79CF">
      <w:pPr>
        <w:spacing w:after="0" w:line="360" w:lineRule="auto"/>
        <w:jc w:val="both"/>
      </w:pPr>
      <w:r>
        <w:rPr>
          <w:rFonts w:ascii="Arial" w:hAnsi="Arial" w:cs="Arial"/>
          <w:sz w:val="24"/>
          <w:szCs w:val="24"/>
        </w:rPr>
        <w:t>Literature presents many definitions</w:t>
      </w:r>
      <w:r w:rsidR="00324969" w:rsidRPr="00324969">
        <w:rPr>
          <w:rFonts w:ascii="Arial" w:hAnsi="Arial" w:cs="Arial"/>
          <w:sz w:val="24"/>
          <w:szCs w:val="24"/>
        </w:rPr>
        <w:t xml:space="preserve"> </w:t>
      </w:r>
      <w:r w:rsidR="00324969">
        <w:rPr>
          <w:rFonts w:ascii="Arial" w:hAnsi="Arial" w:cs="Arial"/>
          <w:sz w:val="24"/>
          <w:szCs w:val="24"/>
        </w:rPr>
        <w:t>of Strategic Human Resource Management (SHRM)</w:t>
      </w:r>
      <w:r w:rsidR="000A764B">
        <w:rPr>
          <w:rFonts w:ascii="Arial" w:hAnsi="Arial" w:cs="Arial"/>
          <w:sz w:val="24"/>
          <w:szCs w:val="24"/>
        </w:rPr>
        <w:t>,</w:t>
      </w:r>
      <w:r w:rsidR="00DC79CF">
        <w:rPr>
          <w:rFonts w:ascii="Arial" w:hAnsi="Arial" w:cs="Arial"/>
          <w:sz w:val="24"/>
          <w:szCs w:val="24"/>
        </w:rPr>
        <w:t xml:space="preserve"> such as those </w:t>
      </w:r>
      <w:r w:rsidR="00A47CB3">
        <w:rPr>
          <w:rFonts w:ascii="Arial" w:hAnsi="Arial" w:cs="Arial"/>
          <w:sz w:val="24"/>
          <w:szCs w:val="24"/>
        </w:rPr>
        <w:t>by</w:t>
      </w:r>
      <w:r w:rsidR="00E370F5">
        <w:rPr>
          <w:rFonts w:ascii="Arial" w:hAnsi="Arial" w:cs="Arial"/>
          <w:sz w:val="24"/>
          <w:szCs w:val="24"/>
        </w:rPr>
        <w:t xml:space="preserve"> Wright </w:t>
      </w:r>
      <w:r w:rsidR="0094018D">
        <w:rPr>
          <w:rFonts w:ascii="Arial" w:hAnsi="Arial" w:cs="Arial"/>
          <w:sz w:val="24"/>
          <w:szCs w:val="24"/>
        </w:rPr>
        <w:t>and</w:t>
      </w:r>
      <w:r w:rsidR="00E370F5">
        <w:rPr>
          <w:rFonts w:ascii="Arial" w:hAnsi="Arial" w:cs="Arial"/>
          <w:sz w:val="24"/>
          <w:szCs w:val="24"/>
        </w:rPr>
        <w:t xml:space="preserve"> McMahan</w:t>
      </w:r>
      <w:sdt>
        <w:sdtPr>
          <w:rPr>
            <w:rFonts w:ascii="Arial" w:hAnsi="Arial" w:cs="Arial"/>
            <w:sz w:val="24"/>
            <w:szCs w:val="24"/>
          </w:rPr>
          <w:id w:val="-1334829273"/>
          <w:citation/>
        </w:sdtPr>
        <w:sdtContent>
          <w:r w:rsidR="00363D85">
            <w:rPr>
              <w:rFonts w:ascii="Arial" w:hAnsi="Arial" w:cs="Arial"/>
              <w:sz w:val="24"/>
              <w:szCs w:val="24"/>
            </w:rPr>
            <w:fldChar w:fldCharType="begin"/>
          </w:r>
          <w:r w:rsidR="00363D85">
            <w:rPr>
              <w:rFonts w:ascii="Arial" w:hAnsi="Arial" w:cs="Arial"/>
              <w:sz w:val="24"/>
              <w:szCs w:val="24"/>
            </w:rPr>
            <w:instrText xml:space="preserve">CITATION McM92 \n  \l 2057 </w:instrText>
          </w:r>
          <w:r w:rsidR="00363D85">
            <w:rPr>
              <w:rFonts w:ascii="Arial" w:hAnsi="Arial" w:cs="Arial"/>
              <w:sz w:val="24"/>
              <w:szCs w:val="24"/>
            </w:rPr>
            <w:fldChar w:fldCharType="separate"/>
          </w:r>
          <w:r w:rsidR="0048649C">
            <w:rPr>
              <w:rFonts w:ascii="Arial" w:hAnsi="Arial" w:cs="Arial"/>
              <w:noProof/>
              <w:sz w:val="24"/>
              <w:szCs w:val="24"/>
            </w:rPr>
            <w:t xml:space="preserve"> </w:t>
          </w:r>
          <w:r w:rsidR="0048649C" w:rsidRPr="0048649C">
            <w:rPr>
              <w:rFonts w:ascii="Arial" w:hAnsi="Arial" w:cs="Arial"/>
              <w:noProof/>
              <w:sz w:val="24"/>
              <w:szCs w:val="24"/>
            </w:rPr>
            <w:t>(1992)</w:t>
          </w:r>
          <w:r w:rsidR="00363D85">
            <w:rPr>
              <w:rFonts w:ascii="Arial" w:hAnsi="Arial" w:cs="Arial"/>
              <w:sz w:val="24"/>
              <w:szCs w:val="24"/>
            </w:rPr>
            <w:fldChar w:fldCharType="end"/>
          </w:r>
        </w:sdtContent>
      </w:sdt>
      <w:r w:rsidR="00475931">
        <w:rPr>
          <w:rFonts w:ascii="Arial" w:hAnsi="Arial" w:cs="Arial"/>
          <w:sz w:val="24"/>
          <w:szCs w:val="24"/>
        </w:rPr>
        <w:t xml:space="preserve">, </w:t>
      </w:r>
      <w:r w:rsidR="00E370F5">
        <w:rPr>
          <w:rFonts w:ascii="Arial" w:hAnsi="Arial" w:cs="Arial"/>
          <w:sz w:val="24"/>
          <w:szCs w:val="24"/>
        </w:rPr>
        <w:t>Schuler</w:t>
      </w:r>
      <w:r w:rsidR="00363D85">
        <w:t xml:space="preserve"> </w:t>
      </w:r>
      <w:sdt>
        <w:sdtPr>
          <w:rPr>
            <w:rFonts w:ascii="Arial" w:hAnsi="Arial" w:cs="Arial"/>
            <w:sz w:val="24"/>
            <w:szCs w:val="24"/>
          </w:rPr>
          <w:id w:val="-919480787"/>
          <w:citation/>
        </w:sdtPr>
        <w:sdtContent>
          <w:r w:rsidR="00363D85" w:rsidRPr="00363D85">
            <w:rPr>
              <w:rFonts w:ascii="Arial" w:hAnsi="Arial" w:cs="Arial"/>
              <w:sz w:val="24"/>
              <w:szCs w:val="24"/>
            </w:rPr>
            <w:fldChar w:fldCharType="begin"/>
          </w:r>
          <w:r w:rsidR="00363D85">
            <w:rPr>
              <w:rFonts w:ascii="Arial" w:hAnsi="Arial" w:cs="Arial"/>
              <w:sz w:val="24"/>
              <w:szCs w:val="24"/>
            </w:rPr>
            <w:instrText xml:space="preserve">CITATION Sch92 \n  \l 2057 </w:instrText>
          </w:r>
          <w:r w:rsidR="00363D85" w:rsidRPr="00363D85">
            <w:rPr>
              <w:rFonts w:ascii="Arial" w:hAnsi="Arial" w:cs="Arial"/>
              <w:sz w:val="24"/>
              <w:szCs w:val="24"/>
            </w:rPr>
            <w:fldChar w:fldCharType="separate"/>
          </w:r>
          <w:r w:rsidR="0048649C" w:rsidRPr="0048649C">
            <w:rPr>
              <w:rFonts w:ascii="Arial" w:hAnsi="Arial" w:cs="Arial"/>
              <w:noProof/>
              <w:sz w:val="24"/>
              <w:szCs w:val="24"/>
            </w:rPr>
            <w:t>(1992)</w:t>
          </w:r>
          <w:r w:rsidR="00363D85" w:rsidRPr="00363D85">
            <w:rPr>
              <w:rFonts w:ascii="Arial" w:hAnsi="Arial" w:cs="Arial"/>
              <w:sz w:val="24"/>
              <w:szCs w:val="24"/>
            </w:rPr>
            <w:fldChar w:fldCharType="end"/>
          </w:r>
        </w:sdtContent>
      </w:sdt>
      <w:r w:rsidR="00475931">
        <w:t>,</w:t>
      </w:r>
      <w:r w:rsidR="00E370F5">
        <w:rPr>
          <w:rFonts w:ascii="Arial" w:hAnsi="Arial" w:cs="Arial"/>
          <w:sz w:val="24"/>
          <w:szCs w:val="24"/>
        </w:rPr>
        <w:t xml:space="preserve"> Boxall </w:t>
      </w:r>
      <w:r w:rsidR="0094018D">
        <w:rPr>
          <w:rFonts w:ascii="Arial" w:hAnsi="Arial" w:cs="Arial"/>
          <w:sz w:val="24"/>
          <w:szCs w:val="24"/>
        </w:rPr>
        <w:t>and</w:t>
      </w:r>
      <w:r w:rsidR="00E370F5">
        <w:rPr>
          <w:rFonts w:ascii="Arial" w:hAnsi="Arial" w:cs="Arial"/>
          <w:sz w:val="24"/>
          <w:szCs w:val="24"/>
        </w:rPr>
        <w:t xml:space="preserve"> Purcell</w:t>
      </w:r>
      <w:r w:rsidR="00363D85">
        <w:rPr>
          <w:rFonts w:ascii="Arial" w:hAnsi="Arial" w:cs="Arial"/>
          <w:sz w:val="24"/>
          <w:szCs w:val="24"/>
        </w:rPr>
        <w:t xml:space="preserve"> </w:t>
      </w:r>
      <w:sdt>
        <w:sdtPr>
          <w:rPr>
            <w:rFonts w:ascii="Arial" w:hAnsi="Arial" w:cs="Arial"/>
            <w:sz w:val="24"/>
            <w:szCs w:val="24"/>
          </w:rPr>
          <w:id w:val="-602574999"/>
          <w:citation/>
        </w:sdtPr>
        <w:sdtContent>
          <w:r w:rsidR="00363D85">
            <w:rPr>
              <w:rFonts w:ascii="Arial" w:hAnsi="Arial" w:cs="Arial"/>
              <w:sz w:val="24"/>
              <w:szCs w:val="24"/>
            </w:rPr>
            <w:fldChar w:fldCharType="begin"/>
          </w:r>
          <w:r w:rsidR="00363D85">
            <w:rPr>
              <w:rFonts w:ascii="Arial" w:hAnsi="Arial" w:cs="Arial"/>
              <w:sz w:val="24"/>
              <w:szCs w:val="24"/>
            </w:rPr>
            <w:instrText xml:space="preserve">CITATION Box11 \n  \l 2057 </w:instrText>
          </w:r>
          <w:r w:rsidR="00363D85">
            <w:rPr>
              <w:rFonts w:ascii="Arial" w:hAnsi="Arial" w:cs="Arial"/>
              <w:sz w:val="24"/>
              <w:szCs w:val="24"/>
            </w:rPr>
            <w:fldChar w:fldCharType="separate"/>
          </w:r>
          <w:r w:rsidR="0048649C" w:rsidRPr="0048649C">
            <w:rPr>
              <w:rFonts w:ascii="Arial" w:hAnsi="Arial" w:cs="Arial"/>
              <w:noProof/>
              <w:sz w:val="24"/>
              <w:szCs w:val="24"/>
            </w:rPr>
            <w:t>(2011)</w:t>
          </w:r>
          <w:r w:rsidR="00363D85">
            <w:rPr>
              <w:rFonts w:ascii="Arial" w:hAnsi="Arial" w:cs="Arial"/>
              <w:sz w:val="24"/>
              <w:szCs w:val="24"/>
            </w:rPr>
            <w:fldChar w:fldCharType="end"/>
          </w:r>
        </w:sdtContent>
      </w:sdt>
      <w:r w:rsidR="00DC79CF">
        <w:rPr>
          <w:rFonts w:ascii="Arial" w:hAnsi="Arial" w:cs="Arial"/>
          <w:sz w:val="24"/>
          <w:szCs w:val="24"/>
        </w:rPr>
        <w:t xml:space="preserve"> and</w:t>
      </w:r>
      <w:r w:rsidR="00E370F5">
        <w:rPr>
          <w:rFonts w:ascii="Arial" w:hAnsi="Arial" w:cs="Arial"/>
          <w:sz w:val="24"/>
          <w:szCs w:val="24"/>
        </w:rPr>
        <w:t xml:space="preserve"> Kaufman</w:t>
      </w:r>
      <w:r w:rsidR="00363D85" w:rsidRPr="00363D85">
        <w:rPr>
          <w:rFonts w:ascii="Arial" w:hAnsi="Arial" w:cs="Arial"/>
          <w:sz w:val="24"/>
          <w:szCs w:val="24"/>
        </w:rPr>
        <w:t xml:space="preserve"> </w:t>
      </w:r>
      <w:sdt>
        <w:sdtPr>
          <w:rPr>
            <w:rFonts w:ascii="Arial" w:hAnsi="Arial" w:cs="Arial"/>
            <w:sz w:val="24"/>
            <w:szCs w:val="24"/>
          </w:rPr>
          <w:id w:val="-596644992"/>
          <w:citation/>
        </w:sdtPr>
        <w:sdtContent>
          <w:r w:rsidR="00363D85" w:rsidRPr="00363D85">
            <w:rPr>
              <w:rFonts w:ascii="Arial" w:hAnsi="Arial" w:cs="Arial"/>
              <w:sz w:val="24"/>
              <w:szCs w:val="24"/>
            </w:rPr>
            <w:fldChar w:fldCharType="begin"/>
          </w:r>
          <w:r w:rsidR="00363D85">
            <w:rPr>
              <w:rFonts w:ascii="Arial" w:hAnsi="Arial" w:cs="Arial"/>
              <w:sz w:val="24"/>
              <w:szCs w:val="24"/>
            </w:rPr>
            <w:instrText xml:space="preserve">CITATION Kau15 \n  \l 2057 </w:instrText>
          </w:r>
          <w:r w:rsidR="00363D85" w:rsidRPr="00363D85">
            <w:rPr>
              <w:rFonts w:ascii="Arial" w:hAnsi="Arial" w:cs="Arial"/>
              <w:sz w:val="24"/>
              <w:szCs w:val="24"/>
            </w:rPr>
            <w:fldChar w:fldCharType="separate"/>
          </w:r>
          <w:r w:rsidR="0048649C" w:rsidRPr="0048649C">
            <w:rPr>
              <w:rFonts w:ascii="Arial" w:hAnsi="Arial" w:cs="Arial"/>
              <w:noProof/>
              <w:sz w:val="24"/>
              <w:szCs w:val="24"/>
            </w:rPr>
            <w:t>(2015)</w:t>
          </w:r>
          <w:r w:rsidR="00363D85" w:rsidRPr="00363D85">
            <w:rPr>
              <w:rFonts w:ascii="Arial" w:hAnsi="Arial" w:cs="Arial"/>
              <w:sz w:val="24"/>
              <w:szCs w:val="24"/>
            </w:rPr>
            <w:fldChar w:fldCharType="end"/>
          </w:r>
        </w:sdtContent>
      </w:sdt>
      <w:r w:rsidR="00DC79CF">
        <w:t>.</w:t>
      </w:r>
      <w:r w:rsidR="00475931">
        <w:t xml:space="preserve"> </w:t>
      </w:r>
      <w:r w:rsidR="00DC79CF" w:rsidRPr="00DC79CF">
        <w:rPr>
          <w:rFonts w:ascii="Arial" w:hAnsi="Arial" w:cs="Arial"/>
          <w:sz w:val="24"/>
          <w:szCs w:val="24"/>
        </w:rPr>
        <w:t xml:space="preserve">The </w:t>
      </w:r>
      <w:r w:rsidR="00493E3B">
        <w:rPr>
          <w:rFonts w:ascii="Arial" w:hAnsi="Arial" w:cs="Arial"/>
          <w:sz w:val="24"/>
          <w:szCs w:val="24"/>
        </w:rPr>
        <w:t>parallel</w:t>
      </w:r>
      <w:r w:rsidR="00DC79CF">
        <w:rPr>
          <w:rFonts w:ascii="Arial" w:hAnsi="Arial" w:cs="Arial"/>
          <w:sz w:val="24"/>
          <w:szCs w:val="24"/>
        </w:rPr>
        <w:t xml:space="preserve"> in each of these definitions is that the purpose of SHRM is to further </w:t>
      </w:r>
      <w:r w:rsidR="00493E3B">
        <w:rPr>
          <w:rFonts w:ascii="Arial" w:hAnsi="Arial" w:cs="Arial"/>
          <w:sz w:val="24"/>
          <w:szCs w:val="24"/>
        </w:rPr>
        <w:t>the</w:t>
      </w:r>
      <w:r w:rsidR="00DC79CF">
        <w:rPr>
          <w:rFonts w:ascii="Arial" w:hAnsi="Arial" w:cs="Arial"/>
          <w:sz w:val="24"/>
          <w:szCs w:val="24"/>
        </w:rPr>
        <w:t xml:space="preserve"> objectives</w:t>
      </w:r>
      <w:r w:rsidR="00493E3B">
        <w:rPr>
          <w:rFonts w:ascii="Arial" w:hAnsi="Arial" w:cs="Arial"/>
          <w:sz w:val="24"/>
          <w:szCs w:val="24"/>
        </w:rPr>
        <w:t xml:space="preserve"> of the organisation</w:t>
      </w:r>
      <w:r w:rsidR="00DC79CF">
        <w:rPr>
          <w:rFonts w:ascii="Arial" w:hAnsi="Arial" w:cs="Arial"/>
          <w:sz w:val="24"/>
          <w:szCs w:val="24"/>
        </w:rPr>
        <w:t>.</w:t>
      </w:r>
    </w:p>
    <w:p w14:paraId="5F6FB732" w14:textId="77777777" w:rsidR="00326164" w:rsidRPr="00DC79CF" w:rsidRDefault="00326164" w:rsidP="00326164">
      <w:pPr>
        <w:spacing w:after="0" w:line="360" w:lineRule="auto"/>
        <w:jc w:val="both"/>
        <w:rPr>
          <w:rFonts w:ascii="Arial" w:hAnsi="Arial" w:cs="Arial"/>
          <w:sz w:val="24"/>
          <w:szCs w:val="24"/>
        </w:rPr>
      </w:pPr>
    </w:p>
    <w:p w14:paraId="4EC30719" w14:textId="24E980F9" w:rsidR="004F2474" w:rsidRDefault="00E370F5" w:rsidP="00326164">
      <w:pPr>
        <w:spacing w:after="0" w:line="360" w:lineRule="auto"/>
        <w:jc w:val="both"/>
        <w:rPr>
          <w:rFonts w:ascii="Arial" w:hAnsi="Arial" w:cs="Arial"/>
          <w:sz w:val="24"/>
          <w:szCs w:val="24"/>
        </w:rPr>
      </w:pPr>
      <w:r>
        <w:rPr>
          <w:rFonts w:ascii="Arial" w:hAnsi="Arial" w:cs="Arial"/>
          <w:sz w:val="24"/>
          <w:szCs w:val="24"/>
        </w:rPr>
        <w:t>Schuler</w:t>
      </w:r>
      <w:r w:rsidR="00363D85">
        <w:rPr>
          <w:rFonts w:ascii="Arial" w:hAnsi="Arial" w:cs="Arial"/>
          <w:sz w:val="24"/>
          <w:szCs w:val="24"/>
        </w:rPr>
        <w:t xml:space="preserve"> </w:t>
      </w:r>
      <w:sdt>
        <w:sdtPr>
          <w:rPr>
            <w:rFonts w:ascii="Arial" w:hAnsi="Arial" w:cs="Arial"/>
            <w:sz w:val="24"/>
            <w:szCs w:val="24"/>
          </w:rPr>
          <w:id w:val="1981963127"/>
          <w:citation/>
        </w:sdtPr>
        <w:sdtContent>
          <w:r w:rsidR="00363D85">
            <w:rPr>
              <w:rFonts w:ascii="Arial" w:hAnsi="Arial" w:cs="Arial"/>
              <w:sz w:val="24"/>
              <w:szCs w:val="24"/>
            </w:rPr>
            <w:fldChar w:fldCharType="begin"/>
          </w:r>
          <w:r w:rsidR="00363D85">
            <w:rPr>
              <w:rFonts w:ascii="Arial" w:hAnsi="Arial" w:cs="Arial"/>
              <w:sz w:val="24"/>
              <w:szCs w:val="24"/>
            </w:rPr>
            <w:instrText xml:space="preserve">CITATION Sch92 \n  \l 2057 </w:instrText>
          </w:r>
          <w:r w:rsidR="00363D85">
            <w:rPr>
              <w:rFonts w:ascii="Arial" w:hAnsi="Arial" w:cs="Arial"/>
              <w:sz w:val="24"/>
              <w:szCs w:val="24"/>
            </w:rPr>
            <w:fldChar w:fldCharType="separate"/>
          </w:r>
          <w:r w:rsidR="0048649C" w:rsidRPr="0048649C">
            <w:rPr>
              <w:rFonts w:ascii="Arial" w:hAnsi="Arial" w:cs="Arial"/>
              <w:noProof/>
              <w:sz w:val="24"/>
              <w:szCs w:val="24"/>
            </w:rPr>
            <w:t>(1992)</w:t>
          </w:r>
          <w:r w:rsidR="00363D85">
            <w:rPr>
              <w:rFonts w:ascii="Arial" w:hAnsi="Arial" w:cs="Arial"/>
              <w:sz w:val="24"/>
              <w:szCs w:val="24"/>
            </w:rPr>
            <w:fldChar w:fldCharType="end"/>
          </w:r>
        </w:sdtContent>
      </w:sdt>
      <w:r w:rsidR="00326164">
        <w:rPr>
          <w:rFonts w:ascii="Arial" w:hAnsi="Arial" w:cs="Arial"/>
          <w:sz w:val="24"/>
          <w:szCs w:val="24"/>
        </w:rPr>
        <w:t xml:space="preserve"> identified that </w:t>
      </w:r>
      <w:r w:rsidR="00F86114">
        <w:rPr>
          <w:rFonts w:ascii="Arial" w:hAnsi="Arial" w:cs="Arial"/>
          <w:sz w:val="24"/>
          <w:szCs w:val="24"/>
        </w:rPr>
        <w:t>SHRM</w:t>
      </w:r>
      <w:r w:rsidR="00326164">
        <w:rPr>
          <w:rFonts w:ascii="Arial" w:hAnsi="Arial" w:cs="Arial"/>
          <w:sz w:val="24"/>
          <w:szCs w:val="24"/>
        </w:rPr>
        <w:t xml:space="preserve"> must be fully integrated with </w:t>
      </w:r>
      <w:r w:rsidR="00CC48EA">
        <w:rPr>
          <w:rFonts w:ascii="Arial" w:hAnsi="Arial" w:cs="Arial"/>
          <w:sz w:val="24"/>
          <w:szCs w:val="24"/>
        </w:rPr>
        <w:t xml:space="preserve">both </w:t>
      </w:r>
      <w:r w:rsidR="00B04E11">
        <w:rPr>
          <w:rFonts w:ascii="Arial" w:hAnsi="Arial" w:cs="Arial"/>
          <w:sz w:val="24"/>
          <w:szCs w:val="24"/>
        </w:rPr>
        <w:t>an</w:t>
      </w:r>
      <w:r w:rsidR="009D3763">
        <w:rPr>
          <w:rFonts w:ascii="Arial" w:hAnsi="Arial" w:cs="Arial"/>
          <w:sz w:val="24"/>
          <w:szCs w:val="24"/>
        </w:rPr>
        <w:t xml:space="preserve"> organisation’s strategic objectives e.g. Hywel Dda University Health Board</w:t>
      </w:r>
      <w:r w:rsidR="00467F14">
        <w:rPr>
          <w:rFonts w:ascii="Arial" w:hAnsi="Arial" w:cs="Arial"/>
          <w:sz w:val="24"/>
          <w:szCs w:val="24"/>
        </w:rPr>
        <w:t>’s</w:t>
      </w:r>
      <w:r w:rsidR="009D3763">
        <w:rPr>
          <w:rFonts w:ascii="Arial" w:hAnsi="Arial" w:cs="Arial"/>
          <w:sz w:val="24"/>
          <w:szCs w:val="24"/>
        </w:rPr>
        <w:t xml:space="preserve"> (HDUHB) business (corporate) strategy</w:t>
      </w:r>
      <w:r w:rsidR="00467F14">
        <w:rPr>
          <w:rFonts w:ascii="Arial" w:hAnsi="Arial" w:cs="Arial"/>
          <w:sz w:val="24"/>
          <w:szCs w:val="24"/>
        </w:rPr>
        <w:t>,</w:t>
      </w:r>
      <w:r w:rsidR="009D3763">
        <w:rPr>
          <w:rFonts w:ascii="Arial" w:hAnsi="Arial" w:cs="Arial"/>
          <w:sz w:val="24"/>
          <w:szCs w:val="24"/>
        </w:rPr>
        <w:t xml:space="preserve"> </w:t>
      </w:r>
      <w:r w:rsidR="00CC48EA">
        <w:rPr>
          <w:rFonts w:ascii="Arial" w:hAnsi="Arial" w:cs="Arial"/>
          <w:sz w:val="24"/>
          <w:szCs w:val="24"/>
        </w:rPr>
        <w:t>and</w:t>
      </w:r>
      <w:r w:rsidR="00326164">
        <w:rPr>
          <w:rFonts w:ascii="Arial" w:hAnsi="Arial" w:cs="Arial"/>
          <w:sz w:val="24"/>
          <w:szCs w:val="24"/>
        </w:rPr>
        <w:t xml:space="preserve"> </w:t>
      </w:r>
      <w:r w:rsidR="00467F14">
        <w:rPr>
          <w:rFonts w:ascii="Arial" w:hAnsi="Arial" w:cs="Arial"/>
          <w:sz w:val="24"/>
          <w:szCs w:val="24"/>
        </w:rPr>
        <w:t xml:space="preserve">the strategic needs of the organisation e.g. </w:t>
      </w:r>
      <w:r w:rsidR="004F2474">
        <w:rPr>
          <w:rFonts w:ascii="Arial" w:hAnsi="Arial" w:cs="Arial"/>
          <w:sz w:val="24"/>
          <w:szCs w:val="24"/>
        </w:rPr>
        <w:t>balancing the books</w:t>
      </w:r>
      <w:r w:rsidR="00326164">
        <w:rPr>
          <w:rFonts w:ascii="Arial" w:hAnsi="Arial" w:cs="Arial"/>
          <w:sz w:val="24"/>
          <w:szCs w:val="24"/>
        </w:rPr>
        <w:t>.</w:t>
      </w:r>
      <w:r w:rsidR="009D3763">
        <w:rPr>
          <w:rFonts w:ascii="Arial" w:hAnsi="Arial" w:cs="Arial"/>
          <w:sz w:val="24"/>
          <w:szCs w:val="24"/>
        </w:rPr>
        <w:t xml:space="preserve"> </w:t>
      </w:r>
      <w:r w:rsidR="00467F14">
        <w:rPr>
          <w:rFonts w:ascii="Arial" w:hAnsi="Arial" w:cs="Arial"/>
          <w:sz w:val="24"/>
          <w:szCs w:val="24"/>
        </w:rPr>
        <w:t xml:space="preserve">This integration is termed </w:t>
      </w:r>
      <w:r w:rsidR="007D2944">
        <w:rPr>
          <w:rFonts w:ascii="Arial" w:hAnsi="Arial" w:cs="Arial"/>
          <w:sz w:val="24"/>
          <w:szCs w:val="24"/>
        </w:rPr>
        <w:t>‘</w:t>
      </w:r>
      <w:r w:rsidR="00467F14">
        <w:rPr>
          <w:rFonts w:ascii="Arial" w:hAnsi="Arial" w:cs="Arial"/>
          <w:sz w:val="24"/>
          <w:szCs w:val="24"/>
        </w:rPr>
        <w:t>vertical fit</w:t>
      </w:r>
      <w:r w:rsidR="007D2944">
        <w:rPr>
          <w:rFonts w:ascii="Arial" w:hAnsi="Arial" w:cs="Arial"/>
          <w:sz w:val="24"/>
          <w:szCs w:val="24"/>
        </w:rPr>
        <w:t>’</w:t>
      </w:r>
      <w:r w:rsidR="00467F14">
        <w:rPr>
          <w:rFonts w:ascii="Arial" w:hAnsi="Arial" w:cs="Arial"/>
          <w:sz w:val="24"/>
          <w:szCs w:val="24"/>
        </w:rPr>
        <w:t xml:space="preserve"> </w:t>
      </w:r>
      <w:r w:rsidR="00467F14" w:rsidRPr="00467F14">
        <w:rPr>
          <w:rFonts w:ascii="Arial" w:hAnsi="Arial" w:cs="Arial"/>
          <w:noProof/>
          <w:sz w:val="24"/>
          <w:szCs w:val="24"/>
        </w:rPr>
        <w:t xml:space="preserve">(Wright </w:t>
      </w:r>
      <w:r w:rsidR="00467F14">
        <w:rPr>
          <w:rFonts w:ascii="Arial" w:hAnsi="Arial" w:cs="Arial"/>
          <w:noProof/>
          <w:sz w:val="24"/>
          <w:szCs w:val="24"/>
        </w:rPr>
        <w:t>and</w:t>
      </w:r>
      <w:r w:rsidR="00467F14" w:rsidRPr="00467F14">
        <w:rPr>
          <w:rFonts w:ascii="Arial" w:hAnsi="Arial" w:cs="Arial"/>
          <w:noProof/>
          <w:sz w:val="24"/>
          <w:szCs w:val="24"/>
        </w:rPr>
        <w:t xml:space="preserve"> McMahan, 1992)</w:t>
      </w:r>
      <w:r w:rsidR="00467F14">
        <w:rPr>
          <w:rFonts w:ascii="Arial" w:hAnsi="Arial" w:cs="Arial"/>
          <w:noProof/>
          <w:sz w:val="24"/>
          <w:szCs w:val="24"/>
        </w:rPr>
        <w:t>.</w:t>
      </w:r>
      <w:r w:rsidR="00326164">
        <w:rPr>
          <w:rFonts w:ascii="Arial" w:hAnsi="Arial" w:cs="Arial"/>
          <w:sz w:val="24"/>
          <w:szCs w:val="24"/>
        </w:rPr>
        <w:t xml:space="preserve"> </w:t>
      </w:r>
    </w:p>
    <w:p w14:paraId="0078D888" w14:textId="77777777" w:rsidR="00F75010" w:rsidRDefault="00F75010" w:rsidP="00F75010">
      <w:pPr>
        <w:spacing w:after="0" w:line="360" w:lineRule="auto"/>
        <w:jc w:val="both"/>
        <w:rPr>
          <w:rFonts w:ascii="Arial" w:hAnsi="Arial" w:cs="Arial"/>
          <w:sz w:val="24"/>
          <w:szCs w:val="24"/>
        </w:rPr>
      </w:pPr>
    </w:p>
    <w:p w14:paraId="51D00FBC" w14:textId="5412D460" w:rsidR="005A76C8" w:rsidRPr="004F2474" w:rsidRDefault="00F75010" w:rsidP="004F2474">
      <w:pPr>
        <w:spacing w:after="0" w:line="360" w:lineRule="auto"/>
        <w:jc w:val="both"/>
        <w:rPr>
          <w:rFonts w:ascii="Arial" w:hAnsi="Arial" w:cs="Arial"/>
          <w:sz w:val="24"/>
          <w:szCs w:val="24"/>
        </w:rPr>
      </w:pPr>
      <w:r>
        <w:rPr>
          <w:rFonts w:ascii="Arial" w:hAnsi="Arial" w:cs="Arial"/>
          <w:sz w:val="24"/>
          <w:szCs w:val="24"/>
        </w:rPr>
        <w:t xml:space="preserve">HRM and other support departments could be described as enablers as they enable the delivery of </w:t>
      </w:r>
      <w:r w:rsidR="005E3015">
        <w:rPr>
          <w:rFonts w:ascii="Arial" w:hAnsi="Arial" w:cs="Arial"/>
          <w:sz w:val="24"/>
          <w:szCs w:val="24"/>
        </w:rPr>
        <w:t xml:space="preserve">corporate </w:t>
      </w:r>
      <w:r>
        <w:rPr>
          <w:rFonts w:ascii="Arial" w:hAnsi="Arial" w:cs="Arial"/>
          <w:sz w:val="24"/>
          <w:szCs w:val="24"/>
        </w:rPr>
        <w:t>strategy.</w:t>
      </w:r>
      <w:r w:rsidR="00467F14">
        <w:rPr>
          <w:rFonts w:ascii="Arial" w:hAnsi="Arial" w:cs="Arial"/>
          <w:sz w:val="24"/>
          <w:szCs w:val="24"/>
        </w:rPr>
        <w:t xml:space="preserve"> HR</w:t>
      </w:r>
      <w:r w:rsidR="007D2944">
        <w:rPr>
          <w:rFonts w:ascii="Arial" w:hAnsi="Arial" w:cs="Arial"/>
          <w:sz w:val="24"/>
          <w:szCs w:val="24"/>
        </w:rPr>
        <w:t xml:space="preserve"> </w:t>
      </w:r>
      <w:r w:rsidR="00467F14">
        <w:rPr>
          <w:rFonts w:ascii="Arial" w:hAnsi="Arial" w:cs="Arial"/>
          <w:sz w:val="24"/>
          <w:szCs w:val="24"/>
        </w:rPr>
        <w:t xml:space="preserve">policies and practices should cohere </w:t>
      </w:r>
      <w:r w:rsidR="007D2944">
        <w:rPr>
          <w:rFonts w:ascii="Arial" w:hAnsi="Arial" w:cs="Arial"/>
          <w:sz w:val="24"/>
          <w:szCs w:val="24"/>
        </w:rPr>
        <w:t>with each other. This is termed ‘horizontal fit’.</w:t>
      </w:r>
    </w:p>
    <w:p w14:paraId="236C3FBB" w14:textId="77777777" w:rsidR="009F5F70" w:rsidRDefault="009F5F70" w:rsidP="009F5F70">
      <w:pPr>
        <w:spacing w:after="0" w:line="360" w:lineRule="auto"/>
        <w:jc w:val="both"/>
        <w:rPr>
          <w:rFonts w:ascii="Arial" w:hAnsi="Arial" w:cs="Arial"/>
          <w:sz w:val="24"/>
          <w:szCs w:val="24"/>
        </w:rPr>
      </w:pPr>
    </w:p>
    <w:p w14:paraId="728B1581" w14:textId="09143286" w:rsidR="00A940F4" w:rsidRDefault="009F5F70" w:rsidP="009F5F70">
      <w:pPr>
        <w:spacing w:after="0" w:line="360" w:lineRule="auto"/>
        <w:jc w:val="both"/>
        <w:rPr>
          <w:rFonts w:ascii="Arial" w:hAnsi="Arial" w:cs="Arial"/>
          <w:sz w:val="24"/>
          <w:szCs w:val="24"/>
        </w:rPr>
      </w:pPr>
      <w:r>
        <w:rPr>
          <w:rFonts w:ascii="Arial" w:hAnsi="Arial" w:cs="Arial"/>
          <w:sz w:val="24"/>
          <w:szCs w:val="24"/>
        </w:rPr>
        <w:t xml:space="preserve">Integrating and adapting the human resource strategy and plans with strategic objectives and strategic needs, requires an understanding of the factors affecting </w:t>
      </w:r>
      <w:r w:rsidR="00CC48EA">
        <w:rPr>
          <w:rFonts w:ascii="Arial" w:hAnsi="Arial" w:cs="Arial"/>
          <w:sz w:val="24"/>
          <w:szCs w:val="24"/>
        </w:rPr>
        <w:t>organisational success</w:t>
      </w:r>
      <w:r>
        <w:rPr>
          <w:rFonts w:ascii="Arial" w:hAnsi="Arial" w:cs="Arial"/>
          <w:sz w:val="24"/>
          <w:szCs w:val="24"/>
        </w:rPr>
        <w:t xml:space="preserve"> and the organisation’s ambition and response to the strategic context. PESTLE is a tool to explore this context.</w:t>
      </w:r>
    </w:p>
    <w:p w14:paraId="213892D0" w14:textId="77777777" w:rsidR="00926B10" w:rsidRDefault="00926B10" w:rsidP="009F5F70">
      <w:pPr>
        <w:spacing w:after="0" w:line="360" w:lineRule="auto"/>
        <w:jc w:val="both"/>
        <w:rPr>
          <w:rFonts w:ascii="Arial" w:hAnsi="Arial" w:cs="Arial"/>
          <w:sz w:val="24"/>
          <w:szCs w:val="24"/>
        </w:rPr>
      </w:pPr>
    </w:p>
    <w:p w14:paraId="4996D964" w14:textId="3F69034A" w:rsidR="00926B10" w:rsidRDefault="00133D90" w:rsidP="009F5F70">
      <w:pPr>
        <w:spacing w:after="0" w:line="360" w:lineRule="auto"/>
        <w:jc w:val="both"/>
        <w:rPr>
          <w:rFonts w:ascii="Arial" w:hAnsi="Arial" w:cs="Arial"/>
          <w:sz w:val="24"/>
          <w:szCs w:val="24"/>
        </w:rPr>
      </w:pPr>
      <w:r>
        <w:rPr>
          <w:rFonts w:ascii="Arial" w:hAnsi="Arial" w:cs="Arial"/>
          <w:sz w:val="24"/>
          <w:szCs w:val="24"/>
        </w:rPr>
        <w:t xml:space="preserve">The first iteration of the tool appeared in 1967 in the book ‘Scanning the Business Environment’ by Francis J Aguilar. Over time, the tool has been developed into </w:t>
      </w:r>
      <w:r w:rsidR="00926B10">
        <w:rPr>
          <w:rFonts w:ascii="Arial" w:hAnsi="Arial" w:cs="Arial"/>
          <w:sz w:val="24"/>
          <w:szCs w:val="24"/>
        </w:rPr>
        <w:t>PESTLE</w:t>
      </w:r>
      <w:r>
        <w:rPr>
          <w:rFonts w:ascii="Arial" w:hAnsi="Arial" w:cs="Arial"/>
          <w:sz w:val="24"/>
          <w:szCs w:val="24"/>
        </w:rPr>
        <w:t xml:space="preserve"> model of today </w:t>
      </w:r>
      <w:r w:rsidR="0094018D" w:rsidRPr="0048649C">
        <w:rPr>
          <w:rFonts w:ascii="Arial" w:hAnsi="Arial" w:cs="Arial"/>
          <w:noProof/>
          <w:sz w:val="24"/>
          <w:szCs w:val="24"/>
        </w:rPr>
        <w:t xml:space="preserve">(del Marmol </w:t>
      </w:r>
      <w:r w:rsidR="0094018D">
        <w:rPr>
          <w:rFonts w:ascii="Arial" w:hAnsi="Arial" w:cs="Arial"/>
          <w:noProof/>
          <w:sz w:val="24"/>
          <w:szCs w:val="24"/>
        </w:rPr>
        <w:t>and</w:t>
      </w:r>
      <w:r w:rsidR="0094018D" w:rsidRPr="0048649C">
        <w:rPr>
          <w:rFonts w:ascii="Arial" w:hAnsi="Arial" w:cs="Arial"/>
          <w:noProof/>
          <w:sz w:val="24"/>
          <w:szCs w:val="24"/>
        </w:rPr>
        <w:t xml:space="preserve"> Feys, 2015)</w:t>
      </w:r>
      <w:r w:rsidR="007D2944">
        <w:rPr>
          <w:rFonts w:ascii="Arial" w:hAnsi="Arial" w:cs="Arial"/>
          <w:noProof/>
          <w:sz w:val="24"/>
          <w:szCs w:val="24"/>
        </w:rPr>
        <w:t>,</w:t>
      </w:r>
      <w:r w:rsidR="00440E17">
        <w:rPr>
          <w:rFonts w:ascii="Arial" w:hAnsi="Arial" w:cs="Arial"/>
          <w:sz w:val="24"/>
          <w:szCs w:val="24"/>
        </w:rPr>
        <w:t xml:space="preserve"> to help inform the design of corporate strategy</w:t>
      </w:r>
      <w:r w:rsidR="00363D85">
        <w:rPr>
          <w:rFonts w:ascii="Arial" w:hAnsi="Arial" w:cs="Arial"/>
          <w:sz w:val="24"/>
          <w:szCs w:val="24"/>
        </w:rPr>
        <w:t xml:space="preserve"> </w:t>
      </w:r>
      <w:sdt>
        <w:sdtPr>
          <w:rPr>
            <w:rFonts w:ascii="Arial" w:hAnsi="Arial" w:cs="Arial"/>
            <w:sz w:val="24"/>
            <w:szCs w:val="24"/>
          </w:rPr>
          <w:id w:val="669529446"/>
          <w:citation/>
        </w:sdtPr>
        <w:sdtContent>
          <w:r w:rsidR="00363D85">
            <w:rPr>
              <w:rFonts w:ascii="Arial" w:hAnsi="Arial" w:cs="Arial"/>
              <w:sz w:val="24"/>
              <w:szCs w:val="24"/>
            </w:rPr>
            <w:fldChar w:fldCharType="begin"/>
          </w:r>
          <w:r w:rsidR="00363D85">
            <w:rPr>
              <w:rFonts w:ascii="Arial" w:hAnsi="Arial" w:cs="Arial"/>
              <w:sz w:val="24"/>
              <w:szCs w:val="24"/>
            </w:rPr>
            <w:instrText xml:space="preserve"> CITATION Bat24 \l 2057 </w:instrText>
          </w:r>
          <w:r w:rsidR="00363D85">
            <w:rPr>
              <w:rFonts w:ascii="Arial" w:hAnsi="Arial" w:cs="Arial"/>
              <w:sz w:val="24"/>
              <w:szCs w:val="24"/>
            </w:rPr>
            <w:fldChar w:fldCharType="separate"/>
          </w:r>
          <w:r w:rsidR="0048649C" w:rsidRPr="0048649C">
            <w:rPr>
              <w:rFonts w:ascii="Arial" w:hAnsi="Arial" w:cs="Arial"/>
              <w:noProof/>
              <w:sz w:val="24"/>
              <w:szCs w:val="24"/>
            </w:rPr>
            <w:t>(Battista, 2024)</w:t>
          </w:r>
          <w:r w:rsidR="00363D85">
            <w:rPr>
              <w:rFonts w:ascii="Arial" w:hAnsi="Arial" w:cs="Arial"/>
              <w:sz w:val="24"/>
              <w:szCs w:val="24"/>
            </w:rPr>
            <w:fldChar w:fldCharType="end"/>
          </w:r>
        </w:sdtContent>
      </w:sdt>
      <w:r w:rsidR="00440E17">
        <w:rPr>
          <w:rFonts w:ascii="Arial" w:hAnsi="Arial" w:cs="Arial"/>
          <w:sz w:val="24"/>
          <w:szCs w:val="24"/>
        </w:rPr>
        <w:t>.</w:t>
      </w:r>
      <w:r>
        <w:rPr>
          <w:rFonts w:ascii="Arial" w:hAnsi="Arial" w:cs="Arial"/>
          <w:sz w:val="24"/>
          <w:szCs w:val="24"/>
        </w:rPr>
        <w:t xml:space="preserve"> These factors can be examined under the acronym: -</w:t>
      </w:r>
    </w:p>
    <w:p w14:paraId="3FF641EE" w14:textId="77777777" w:rsidR="00133D90" w:rsidRDefault="00133D90" w:rsidP="009F5F70">
      <w:pPr>
        <w:spacing w:after="0" w:line="360" w:lineRule="auto"/>
        <w:jc w:val="both"/>
        <w:rPr>
          <w:rFonts w:ascii="Arial" w:hAnsi="Arial" w:cs="Arial"/>
          <w:sz w:val="24"/>
          <w:szCs w:val="24"/>
        </w:rPr>
      </w:pPr>
    </w:p>
    <w:p w14:paraId="359AADA7" w14:textId="409A6C75" w:rsidR="00133D90" w:rsidRDefault="00133D90" w:rsidP="009F5F70">
      <w:pPr>
        <w:spacing w:after="0" w:line="360" w:lineRule="auto"/>
        <w:jc w:val="both"/>
        <w:rPr>
          <w:rFonts w:ascii="Arial" w:hAnsi="Arial" w:cs="Arial"/>
          <w:sz w:val="24"/>
          <w:szCs w:val="24"/>
        </w:rPr>
      </w:pPr>
      <w:r>
        <w:rPr>
          <w:rFonts w:ascii="Arial" w:hAnsi="Arial" w:cs="Arial"/>
          <w:sz w:val="24"/>
          <w:szCs w:val="24"/>
        </w:rPr>
        <w:t xml:space="preserve">P - </w:t>
      </w:r>
      <w:r>
        <w:rPr>
          <w:rFonts w:ascii="Arial" w:hAnsi="Arial" w:cs="Arial"/>
          <w:sz w:val="24"/>
          <w:szCs w:val="24"/>
        </w:rPr>
        <w:tab/>
        <w:t xml:space="preserve">Political decisions/stances e.g. </w:t>
      </w:r>
      <w:r w:rsidR="004162EE">
        <w:rPr>
          <w:rFonts w:ascii="Arial" w:hAnsi="Arial" w:cs="Arial"/>
          <w:sz w:val="24"/>
          <w:szCs w:val="24"/>
        </w:rPr>
        <w:t>Welsh Government</w:t>
      </w:r>
      <w:r w:rsidR="007D2944">
        <w:rPr>
          <w:rFonts w:ascii="Arial" w:hAnsi="Arial" w:cs="Arial"/>
          <w:sz w:val="24"/>
          <w:szCs w:val="24"/>
        </w:rPr>
        <w:t xml:space="preserve"> (WG)</w:t>
      </w:r>
      <w:r w:rsidR="004162EE">
        <w:rPr>
          <w:rFonts w:ascii="Arial" w:hAnsi="Arial" w:cs="Arial"/>
          <w:sz w:val="24"/>
          <w:szCs w:val="24"/>
        </w:rPr>
        <w:t xml:space="preserve"> escalation status</w:t>
      </w:r>
    </w:p>
    <w:p w14:paraId="7663CAEF" w14:textId="2B895638" w:rsidR="00133D90" w:rsidRDefault="00133D90" w:rsidP="009F5F70">
      <w:pPr>
        <w:spacing w:after="0" w:line="360" w:lineRule="auto"/>
        <w:jc w:val="both"/>
        <w:rPr>
          <w:rFonts w:ascii="Arial" w:hAnsi="Arial" w:cs="Arial"/>
          <w:sz w:val="24"/>
          <w:szCs w:val="24"/>
        </w:rPr>
      </w:pPr>
      <w:r>
        <w:rPr>
          <w:rFonts w:ascii="Arial" w:hAnsi="Arial" w:cs="Arial"/>
          <w:sz w:val="24"/>
          <w:szCs w:val="24"/>
        </w:rPr>
        <w:t xml:space="preserve">E - </w:t>
      </w:r>
      <w:r>
        <w:rPr>
          <w:rFonts w:ascii="Arial" w:hAnsi="Arial" w:cs="Arial"/>
          <w:sz w:val="24"/>
          <w:szCs w:val="24"/>
        </w:rPr>
        <w:tab/>
        <w:t>Economic – National Measures of financial health</w:t>
      </w:r>
      <w:r w:rsidR="00A7643F">
        <w:rPr>
          <w:rFonts w:ascii="Arial" w:hAnsi="Arial" w:cs="Arial"/>
          <w:sz w:val="24"/>
          <w:szCs w:val="24"/>
        </w:rPr>
        <w:t xml:space="preserve"> e.g. inflation</w:t>
      </w:r>
    </w:p>
    <w:p w14:paraId="50E86D66" w14:textId="3760CE64" w:rsidR="00A7643F" w:rsidRDefault="00A7643F" w:rsidP="009F5F70">
      <w:pPr>
        <w:spacing w:after="0" w:line="360" w:lineRule="auto"/>
        <w:jc w:val="both"/>
        <w:rPr>
          <w:rFonts w:ascii="Arial" w:hAnsi="Arial" w:cs="Arial"/>
          <w:sz w:val="24"/>
          <w:szCs w:val="24"/>
        </w:rPr>
      </w:pPr>
      <w:r>
        <w:rPr>
          <w:rFonts w:ascii="Arial" w:hAnsi="Arial" w:cs="Arial"/>
          <w:sz w:val="24"/>
          <w:szCs w:val="24"/>
        </w:rPr>
        <w:t xml:space="preserve">S - </w:t>
      </w:r>
      <w:r>
        <w:rPr>
          <w:rFonts w:ascii="Arial" w:hAnsi="Arial" w:cs="Arial"/>
          <w:sz w:val="24"/>
          <w:szCs w:val="24"/>
        </w:rPr>
        <w:tab/>
        <w:t xml:space="preserve">Social – Lifestyle trends e.g. </w:t>
      </w:r>
      <w:r w:rsidR="000A678C">
        <w:rPr>
          <w:rFonts w:ascii="Arial" w:hAnsi="Arial" w:cs="Arial"/>
          <w:sz w:val="24"/>
          <w:szCs w:val="24"/>
        </w:rPr>
        <w:t>aging population</w:t>
      </w:r>
    </w:p>
    <w:p w14:paraId="5A99869D" w14:textId="1D20BE44" w:rsidR="00A7643F" w:rsidRDefault="00A7643F" w:rsidP="009F5F70">
      <w:pPr>
        <w:spacing w:after="0" w:line="360" w:lineRule="auto"/>
        <w:jc w:val="both"/>
        <w:rPr>
          <w:rFonts w:ascii="Arial" w:hAnsi="Arial" w:cs="Arial"/>
          <w:sz w:val="24"/>
          <w:szCs w:val="24"/>
        </w:rPr>
      </w:pPr>
      <w:r>
        <w:rPr>
          <w:rFonts w:ascii="Arial" w:hAnsi="Arial" w:cs="Arial"/>
          <w:sz w:val="24"/>
          <w:szCs w:val="24"/>
        </w:rPr>
        <w:t>T -</w:t>
      </w:r>
      <w:r>
        <w:rPr>
          <w:rFonts w:ascii="Arial" w:hAnsi="Arial" w:cs="Arial"/>
          <w:sz w:val="24"/>
          <w:szCs w:val="24"/>
        </w:rPr>
        <w:tab/>
        <w:t>Technological – advances in digital solutions e.g. advances in A.I.</w:t>
      </w:r>
    </w:p>
    <w:p w14:paraId="2737615D" w14:textId="75F80046" w:rsidR="00A7643F" w:rsidRDefault="00A7643F" w:rsidP="009F5F70">
      <w:pPr>
        <w:spacing w:after="0" w:line="360" w:lineRule="auto"/>
        <w:jc w:val="both"/>
        <w:rPr>
          <w:rFonts w:ascii="Arial" w:hAnsi="Arial" w:cs="Arial"/>
          <w:sz w:val="24"/>
          <w:szCs w:val="24"/>
        </w:rPr>
      </w:pPr>
      <w:r>
        <w:rPr>
          <w:rFonts w:ascii="Arial" w:hAnsi="Arial" w:cs="Arial"/>
          <w:sz w:val="24"/>
          <w:szCs w:val="24"/>
        </w:rPr>
        <w:lastRenderedPageBreak/>
        <w:t xml:space="preserve">L - </w:t>
      </w:r>
      <w:r>
        <w:rPr>
          <w:rFonts w:ascii="Arial" w:hAnsi="Arial" w:cs="Arial"/>
          <w:sz w:val="24"/>
          <w:szCs w:val="24"/>
        </w:rPr>
        <w:tab/>
        <w:t>Legal – Changes to legislation</w:t>
      </w:r>
    </w:p>
    <w:p w14:paraId="265B2888" w14:textId="5BC9C528" w:rsidR="00A7643F" w:rsidRDefault="00A7643F" w:rsidP="009F5F70">
      <w:pPr>
        <w:spacing w:after="0" w:line="360" w:lineRule="auto"/>
        <w:jc w:val="both"/>
        <w:rPr>
          <w:rFonts w:ascii="Arial" w:hAnsi="Arial" w:cs="Arial"/>
          <w:sz w:val="24"/>
          <w:szCs w:val="24"/>
        </w:rPr>
      </w:pPr>
      <w:r>
        <w:rPr>
          <w:rFonts w:ascii="Arial" w:hAnsi="Arial" w:cs="Arial"/>
          <w:sz w:val="24"/>
          <w:szCs w:val="24"/>
        </w:rPr>
        <w:t xml:space="preserve">E - </w:t>
      </w:r>
      <w:r>
        <w:rPr>
          <w:rFonts w:ascii="Arial" w:hAnsi="Arial" w:cs="Arial"/>
          <w:sz w:val="24"/>
          <w:szCs w:val="24"/>
        </w:rPr>
        <w:tab/>
        <w:t>Environmental e.g. the requirement to reduce carbon footprint.</w:t>
      </w:r>
    </w:p>
    <w:p w14:paraId="7498EB90" w14:textId="77777777" w:rsidR="00A50C65" w:rsidRDefault="00A50C65" w:rsidP="000A678C"/>
    <w:p w14:paraId="605F85A9" w14:textId="14B8120B" w:rsidR="00A7643F" w:rsidRPr="006A0BF5" w:rsidRDefault="00AB738C" w:rsidP="00A50C65">
      <w:pPr>
        <w:pStyle w:val="Heading2"/>
      </w:pPr>
      <w:bookmarkStart w:id="7" w:name="_Toc181530816"/>
      <w:bookmarkStart w:id="8" w:name="_Toc183352809"/>
      <w:r w:rsidRPr="006A0BF5">
        <w:t>Strengths and Limitations of PESTLE</w:t>
      </w:r>
      <w:bookmarkEnd w:id="7"/>
      <w:bookmarkEnd w:id="8"/>
    </w:p>
    <w:p w14:paraId="54436AED" w14:textId="77777777" w:rsidR="00AB738C" w:rsidRDefault="00AB738C" w:rsidP="009F5F70">
      <w:pPr>
        <w:spacing w:after="0" w:line="360" w:lineRule="auto"/>
        <w:jc w:val="both"/>
        <w:rPr>
          <w:rFonts w:ascii="Arial" w:hAnsi="Arial" w:cs="Arial"/>
          <w:sz w:val="24"/>
          <w:szCs w:val="24"/>
        </w:rPr>
      </w:pPr>
    </w:p>
    <w:p w14:paraId="0F45210A" w14:textId="2D0598EA" w:rsidR="00AB738C" w:rsidRDefault="00AB738C" w:rsidP="009F5F70">
      <w:pPr>
        <w:spacing w:after="0" w:line="360" w:lineRule="auto"/>
        <w:jc w:val="both"/>
        <w:rPr>
          <w:rFonts w:ascii="Arial" w:hAnsi="Arial" w:cs="Arial"/>
          <w:sz w:val="24"/>
          <w:szCs w:val="24"/>
        </w:rPr>
      </w:pPr>
      <w:r>
        <w:rPr>
          <w:rFonts w:ascii="Arial" w:hAnsi="Arial" w:cs="Arial"/>
          <w:sz w:val="24"/>
          <w:szCs w:val="24"/>
        </w:rPr>
        <w:t xml:space="preserve">PESTLE is a simple framework that facilitates understanding of an </w:t>
      </w:r>
      <w:r w:rsidR="008A700E">
        <w:rPr>
          <w:rFonts w:ascii="Arial" w:hAnsi="Arial" w:cs="Arial"/>
          <w:sz w:val="24"/>
          <w:szCs w:val="24"/>
        </w:rPr>
        <w:t>organisation’s</w:t>
      </w:r>
      <w:r>
        <w:rPr>
          <w:rFonts w:ascii="Arial" w:hAnsi="Arial" w:cs="Arial"/>
          <w:sz w:val="24"/>
          <w:szCs w:val="24"/>
        </w:rPr>
        <w:t xml:space="preserve"> external environment</w:t>
      </w:r>
      <w:r w:rsidR="00363D85">
        <w:rPr>
          <w:rFonts w:ascii="Arial" w:hAnsi="Arial" w:cs="Arial"/>
          <w:sz w:val="24"/>
          <w:szCs w:val="24"/>
        </w:rPr>
        <w:t xml:space="preserve"> </w:t>
      </w:r>
      <w:sdt>
        <w:sdtPr>
          <w:rPr>
            <w:rFonts w:ascii="Arial" w:hAnsi="Arial" w:cs="Arial"/>
            <w:sz w:val="24"/>
            <w:szCs w:val="24"/>
          </w:rPr>
          <w:id w:val="-1597701872"/>
          <w:citation/>
        </w:sdtPr>
        <w:sdtContent>
          <w:r w:rsidR="00363D85">
            <w:rPr>
              <w:rFonts w:ascii="Arial" w:hAnsi="Arial" w:cs="Arial"/>
              <w:sz w:val="24"/>
              <w:szCs w:val="24"/>
            </w:rPr>
            <w:fldChar w:fldCharType="begin"/>
          </w:r>
          <w:r w:rsidR="00363D85">
            <w:rPr>
              <w:rFonts w:ascii="Arial" w:hAnsi="Arial" w:cs="Arial"/>
              <w:sz w:val="24"/>
              <w:szCs w:val="24"/>
            </w:rPr>
            <w:instrText xml:space="preserve"> CITATION Bat24 \l 2057 </w:instrText>
          </w:r>
          <w:r w:rsidR="00363D85">
            <w:rPr>
              <w:rFonts w:ascii="Arial" w:hAnsi="Arial" w:cs="Arial"/>
              <w:sz w:val="24"/>
              <w:szCs w:val="24"/>
            </w:rPr>
            <w:fldChar w:fldCharType="separate"/>
          </w:r>
          <w:r w:rsidR="0048649C" w:rsidRPr="0048649C">
            <w:rPr>
              <w:rFonts w:ascii="Arial" w:hAnsi="Arial" w:cs="Arial"/>
              <w:noProof/>
              <w:sz w:val="24"/>
              <w:szCs w:val="24"/>
            </w:rPr>
            <w:t>(Battista, 2024)</w:t>
          </w:r>
          <w:r w:rsidR="00363D85">
            <w:rPr>
              <w:rFonts w:ascii="Arial" w:hAnsi="Arial" w:cs="Arial"/>
              <w:sz w:val="24"/>
              <w:szCs w:val="24"/>
            </w:rPr>
            <w:fldChar w:fldCharType="end"/>
          </w:r>
        </w:sdtContent>
      </w:sdt>
      <w:r>
        <w:rPr>
          <w:rFonts w:ascii="Arial" w:hAnsi="Arial" w:cs="Arial"/>
          <w:sz w:val="24"/>
          <w:szCs w:val="24"/>
        </w:rPr>
        <w:t>. It encourages strategic thinking to aid decision making to respond to the organisations strategic needs by identifying possible threats and opportunities</w:t>
      </w:r>
      <w:r w:rsidRPr="00A940F4">
        <w:rPr>
          <w:rFonts w:ascii="Arial" w:hAnsi="Arial" w:cs="Arial"/>
          <w:sz w:val="24"/>
          <w:szCs w:val="24"/>
        </w:rPr>
        <w:t xml:space="preserve"> </w:t>
      </w:r>
      <w:r w:rsidR="008A700E" w:rsidRPr="00A940F4">
        <w:rPr>
          <w:rFonts w:ascii="Arial" w:hAnsi="Arial" w:cs="Arial"/>
          <w:sz w:val="24"/>
          <w:szCs w:val="24"/>
        </w:rPr>
        <w:t>caused by the</w:t>
      </w:r>
      <w:r w:rsidR="008A700E">
        <w:rPr>
          <w:rFonts w:ascii="Arial" w:hAnsi="Arial" w:cs="Arial"/>
          <w:color w:val="FF0000"/>
          <w:sz w:val="24"/>
          <w:szCs w:val="24"/>
        </w:rPr>
        <w:t xml:space="preserve"> </w:t>
      </w:r>
      <w:r>
        <w:rPr>
          <w:rFonts w:ascii="Arial" w:hAnsi="Arial" w:cs="Arial"/>
          <w:sz w:val="24"/>
          <w:szCs w:val="24"/>
        </w:rPr>
        <w:t>external context.</w:t>
      </w:r>
    </w:p>
    <w:p w14:paraId="306F73D8" w14:textId="77777777" w:rsidR="00AB738C" w:rsidRDefault="00AB738C" w:rsidP="009F5F70">
      <w:pPr>
        <w:spacing w:after="0" w:line="360" w:lineRule="auto"/>
        <w:jc w:val="both"/>
        <w:rPr>
          <w:rFonts w:ascii="Arial" w:hAnsi="Arial" w:cs="Arial"/>
          <w:sz w:val="24"/>
          <w:szCs w:val="24"/>
        </w:rPr>
      </w:pPr>
    </w:p>
    <w:p w14:paraId="2516AEBC" w14:textId="340BFA47" w:rsidR="0062362D" w:rsidRDefault="00AB738C" w:rsidP="0062362D">
      <w:pPr>
        <w:spacing w:after="0" w:line="360" w:lineRule="auto"/>
        <w:jc w:val="both"/>
        <w:rPr>
          <w:rFonts w:ascii="Arial" w:hAnsi="Arial" w:cs="Arial"/>
          <w:sz w:val="24"/>
          <w:szCs w:val="24"/>
        </w:rPr>
      </w:pPr>
      <w:r>
        <w:rPr>
          <w:rFonts w:ascii="Arial" w:hAnsi="Arial" w:cs="Arial"/>
          <w:sz w:val="24"/>
          <w:szCs w:val="24"/>
        </w:rPr>
        <w:t xml:space="preserve">PESTLE </w:t>
      </w:r>
      <w:r w:rsidRPr="00AB738C">
        <w:rPr>
          <w:rFonts w:ascii="Arial" w:hAnsi="Arial" w:cs="Arial"/>
          <w:sz w:val="24"/>
          <w:szCs w:val="24"/>
        </w:rPr>
        <w:t>has limitations</w:t>
      </w:r>
      <w:r w:rsidR="007D2944">
        <w:rPr>
          <w:rFonts w:ascii="Arial" w:hAnsi="Arial" w:cs="Arial"/>
          <w:sz w:val="24"/>
          <w:szCs w:val="24"/>
        </w:rPr>
        <w:t>. I</w:t>
      </w:r>
      <w:r w:rsidRPr="00AB738C">
        <w:rPr>
          <w:rFonts w:ascii="Arial" w:hAnsi="Arial" w:cs="Arial"/>
          <w:sz w:val="24"/>
          <w:szCs w:val="24"/>
        </w:rPr>
        <w:t>dentifying which data and the amount of data to be collected can be daunting</w:t>
      </w:r>
      <w:r w:rsidR="007D2944">
        <w:rPr>
          <w:rFonts w:ascii="Arial" w:hAnsi="Arial" w:cs="Arial"/>
          <w:sz w:val="24"/>
          <w:szCs w:val="24"/>
        </w:rPr>
        <w:t>,</w:t>
      </w:r>
      <w:r w:rsidRPr="00AB738C">
        <w:rPr>
          <w:rFonts w:ascii="Arial" w:hAnsi="Arial" w:cs="Arial"/>
          <w:sz w:val="24"/>
          <w:szCs w:val="24"/>
        </w:rPr>
        <w:t xml:space="preserve"> especially in a complex environment like the </w:t>
      </w:r>
      <w:r w:rsidR="00CC48EA">
        <w:rPr>
          <w:rFonts w:ascii="Arial" w:hAnsi="Arial" w:cs="Arial"/>
          <w:sz w:val="24"/>
          <w:szCs w:val="24"/>
        </w:rPr>
        <w:t>NHS</w:t>
      </w:r>
      <w:r w:rsidR="004F2474">
        <w:rPr>
          <w:rFonts w:ascii="Arial" w:hAnsi="Arial" w:cs="Arial"/>
          <w:sz w:val="24"/>
          <w:szCs w:val="24"/>
        </w:rPr>
        <w:t>,</w:t>
      </w:r>
      <w:r w:rsidRPr="00AB738C">
        <w:rPr>
          <w:rFonts w:ascii="Arial" w:hAnsi="Arial" w:cs="Arial"/>
          <w:sz w:val="24"/>
          <w:szCs w:val="24"/>
        </w:rPr>
        <w:t xml:space="preserve"> </w:t>
      </w:r>
      <w:r w:rsidR="008A700E" w:rsidRPr="00AB738C">
        <w:rPr>
          <w:rFonts w:ascii="Arial" w:hAnsi="Arial" w:cs="Arial"/>
          <w:sz w:val="24"/>
          <w:szCs w:val="24"/>
        </w:rPr>
        <w:t>where large</w:t>
      </w:r>
      <w:r w:rsidRPr="00AB738C">
        <w:rPr>
          <w:rFonts w:ascii="Arial" w:hAnsi="Arial" w:cs="Arial"/>
          <w:sz w:val="24"/>
          <w:szCs w:val="24"/>
        </w:rPr>
        <w:t xml:space="preserve"> </w:t>
      </w:r>
      <w:r w:rsidRPr="00A940F4">
        <w:rPr>
          <w:rFonts w:ascii="Arial" w:hAnsi="Arial" w:cs="Arial"/>
          <w:sz w:val="24"/>
          <w:szCs w:val="24"/>
        </w:rPr>
        <w:t>amount</w:t>
      </w:r>
      <w:r w:rsidR="008A700E" w:rsidRPr="00A940F4">
        <w:rPr>
          <w:rFonts w:ascii="Arial" w:hAnsi="Arial" w:cs="Arial"/>
          <w:sz w:val="24"/>
          <w:szCs w:val="24"/>
        </w:rPr>
        <w:t>s</w:t>
      </w:r>
      <w:r w:rsidRPr="008A700E">
        <w:rPr>
          <w:rFonts w:ascii="Arial" w:hAnsi="Arial" w:cs="Arial"/>
          <w:color w:val="FF0000"/>
          <w:sz w:val="24"/>
          <w:szCs w:val="24"/>
        </w:rPr>
        <w:t xml:space="preserve"> </w:t>
      </w:r>
      <w:r w:rsidRPr="00AB738C">
        <w:rPr>
          <w:rFonts w:ascii="Arial" w:hAnsi="Arial" w:cs="Arial"/>
          <w:sz w:val="24"/>
          <w:szCs w:val="24"/>
        </w:rPr>
        <w:t>of legislation, regulators and stakeholders are present.</w:t>
      </w:r>
      <w:r w:rsidR="008E09D5">
        <w:rPr>
          <w:rFonts w:ascii="Arial" w:hAnsi="Arial" w:cs="Arial"/>
          <w:sz w:val="24"/>
          <w:szCs w:val="24"/>
        </w:rPr>
        <w:t xml:space="preserve"> </w:t>
      </w:r>
      <w:r w:rsidR="00440E17">
        <w:rPr>
          <w:rFonts w:ascii="Arial" w:hAnsi="Arial" w:cs="Arial"/>
          <w:sz w:val="24"/>
          <w:szCs w:val="24"/>
        </w:rPr>
        <w:t>P</w:t>
      </w:r>
      <w:r w:rsidRPr="00AB738C">
        <w:rPr>
          <w:rFonts w:ascii="Arial" w:hAnsi="Arial" w:cs="Arial"/>
          <w:sz w:val="24"/>
          <w:szCs w:val="24"/>
        </w:rPr>
        <w:t>ersonal preferences and assumptions can lead to the wrong conclusions e.g. think</w:t>
      </w:r>
      <w:r w:rsidR="008A700E">
        <w:rPr>
          <w:rFonts w:ascii="Arial" w:hAnsi="Arial" w:cs="Arial"/>
          <w:sz w:val="24"/>
          <w:szCs w:val="24"/>
        </w:rPr>
        <w:t>ing</w:t>
      </w:r>
      <w:r w:rsidRPr="00AB738C">
        <w:rPr>
          <w:rFonts w:ascii="Arial" w:hAnsi="Arial" w:cs="Arial"/>
          <w:sz w:val="24"/>
          <w:szCs w:val="24"/>
        </w:rPr>
        <w:t xml:space="preserve"> there is simply not enough resources to deliver the desired performance</w:t>
      </w:r>
      <w:r w:rsidR="008A700E">
        <w:rPr>
          <w:rFonts w:ascii="Arial" w:hAnsi="Arial" w:cs="Arial"/>
          <w:sz w:val="24"/>
          <w:szCs w:val="24"/>
        </w:rPr>
        <w:t xml:space="preserve"> </w:t>
      </w:r>
      <w:r w:rsidR="008A700E" w:rsidRPr="00A940F4">
        <w:rPr>
          <w:rFonts w:ascii="Arial" w:hAnsi="Arial" w:cs="Arial"/>
          <w:sz w:val="24"/>
          <w:szCs w:val="24"/>
        </w:rPr>
        <w:t>may lead to inaction</w:t>
      </w:r>
      <w:r w:rsidRPr="00AB738C">
        <w:rPr>
          <w:rFonts w:ascii="Arial" w:hAnsi="Arial" w:cs="Arial"/>
          <w:sz w:val="24"/>
          <w:szCs w:val="24"/>
        </w:rPr>
        <w:t>.</w:t>
      </w:r>
      <w:r>
        <w:rPr>
          <w:rFonts w:ascii="Arial" w:hAnsi="Arial" w:cs="Arial"/>
          <w:sz w:val="24"/>
          <w:szCs w:val="24"/>
        </w:rPr>
        <w:t xml:space="preserve"> </w:t>
      </w:r>
      <w:r w:rsidRPr="00AB738C">
        <w:rPr>
          <w:rFonts w:ascii="Arial" w:hAnsi="Arial" w:cs="Arial"/>
          <w:sz w:val="24"/>
          <w:szCs w:val="24"/>
        </w:rPr>
        <w:t xml:space="preserve">The volatility, uncertainty, complexity and ambiguity of the modern world – VUCA </w:t>
      </w:r>
      <w:r w:rsidR="0094018D" w:rsidRPr="0048649C">
        <w:rPr>
          <w:rFonts w:ascii="Arial" w:hAnsi="Arial" w:cs="Arial"/>
          <w:noProof/>
          <w:sz w:val="24"/>
          <w:szCs w:val="24"/>
        </w:rPr>
        <w:t xml:space="preserve">(Bennis </w:t>
      </w:r>
      <w:r w:rsidR="0094018D">
        <w:rPr>
          <w:rFonts w:ascii="Arial" w:hAnsi="Arial" w:cs="Arial"/>
          <w:noProof/>
          <w:sz w:val="24"/>
          <w:szCs w:val="24"/>
        </w:rPr>
        <w:t>and</w:t>
      </w:r>
      <w:r w:rsidR="0094018D" w:rsidRPr="0048649C">
        <w:rPr>
          <w:rFonts w:ascii="Arial" w:hAnsi="Arial" w:cs="Arial"/>
          <w:noProof/>
          <w:sz w:val="24"/>
          <w:szCs w:val="24"/>
        </w:rPr>
        <w:t xml:space="preserve"> Nanus, 1985)</w:t>
      </w:r>
      <w:r w:rsidRPr="00AB738C">
        <w:rPr>
          <w:rFonts w:ascii="Arial" w:hAnsi="Arial" w:cs="Arial"/>
          <w:sz w:val="24"/>
          <w:szCs w:val="24"/>
        </w:rPr>
        <w:t xml:space="preserve"> may mean PESTLE and the subsequent strategy may become out of date quickly. </w:t>
      </w:r>
      <w:r w:rsidR="008E09D5">
        <w:rPr>
          <w:rFonts w:ascii="Arial" w:hAnsi="Arial" w:cs="Arial"/>
          <w:sz w:val="24"/>
          <w:szCs w:val="24"/>
        </w:rPr>
        <w:t xml:space="preserve">PESTLE analysis </w:t>
      </w:r>
      <w:r w:rsidR="008E09D5" w:rsidRPr="00806131">
        <w:rPr>
          <w:rFonts w:ascii="Arial" w:hAnsi="Arial" w:cs="Arial"/>
          <w:sz w:val="24"/>
          <w:szCs w:val="24"/>
        </w:rPr>
        <w:t xml:space="preserve">should be repeated </w:t>
      </w:r>
      <w:r w:rsidR="008E09D5">
        <w:rPr>
          <w:rFonts w:ascii="Arial" w:hAnsi="Arial" w:cs="Arial"/>
          <w:sz w:val="24"/>
          <w:szCs w:val="24"/>
        </w:rPr>
        <w:t>(</w:t>
      </w:r>
      <w:r w:rsidR="00CC48EA">
        <w:rPr>
          <w:rFonts w:ascii="Arial" w:hAnsi="Arial" w:cs="Arial"/>
          <w:sz w:val="24"/>
          <w:szCs w:val="24"/>
        </w:rPr>
        <w:t xml:space="preserve">say </w:t>
      </w:r>
      <w:r w:rsidR="008E09D5">
        <w:rPr>
          <w:rFonts w:ascii="Arial" w:hAnsi="Arial" w:cs="Arial"/>
          <w:sz w:val="24"/>
          <w:szCs w:val="24"/>
        </w:rPr>
        <w:t>every 6 months)</w:t>
      </w:r>
      <w:r w:rsidR="008E09D5" w:rsidRPr="00806131">
        <w:rPr>
          <w:rFonts w:ascii="Arial" w:hAnsi="Arial" w:cs="Arial"/>
          <w:sz w:val="24"/>
          <w:szCs w:val="24"/>
        </w:rPr>
        <w:t xml:space="preserve"> to check for changes in the strategic context and strategies amended</w:t>
      </w:r>
      <w:r w:rsidR="008E09D5">
        <w:rPr>
          <w:rFonts w:ascii="Arial" w:hAnsi="Arial" w:cs="Arial"/>
          <w:sz w:val="24"/>
          <w:szCs w:val="24"/>
        </w:rPr>
        <w:t xml:space="preserve"> as required.</w:t>
      </w:r>
      <w:r w:rsidR="008E09D5" w:rsidRPr="00806131">
        <w:rPr>
          <w:rFonts w:ascii="Arial" w:hAnsi="Arial" w:cs="Arial"/>
          <w:sz w:val="24"/>
          <w:szCs w:val="24"/>
        </w:rPr>
        <w:t xml:space="preserve"> </w:t>
      </w:r>
      <w:r w:rsidRPr="00AB738C">
        <w:rPr>
          <w:rFonts w:ascii="Arial" w:hAnsi="Arial" w:cs="Arial"/>
          <w:sz w:val="24"/>
          <w:szCs w:val="24"/>
        </w:rPr>
        <w:t xml:space="preserve">PESTLE </w:t>
      </w:r>
      <w:r w:rsidR="00440E17">
        <w:rPr>
          <w:rFonts w:ascii="Arial" w:hAnsi="Arial" w:cs="Arial"/>
          <w:sz w:val="24"/>
          <w:szCs w:val="24"/>
        </w:rPr>
        <w:t>does not focus on the</w:t>
      </w:r>
      <w:r w:rsidRPr="00AB738C">
        <w:rPr>
          <w:rFonts w:ascii="Arial" w:hAnsi="Arial" w:cs="Arial"/>
          <w:sz w:val="24"/>
          <w:szCs w:val="24"/>
        </w:rPr>
        <w:t xml:space="preserve"> </w:t>
      </w:r>
      <w:r w:rsidR="00440E17">
        <w:rPr>
          <w:rFonts w:ascii="Arial" w:hAnsi="Arial" w:cs="Arial"/>
          <w:sz w:val="24"/>
          <w:szCs w:val="24"/>
        </w:rPr>
        <w:t>i</w:t>
      </w:r>
      <w:r w:rsidRPr="00AB738C">
        <w:rPr>
          <w:rFonts w:ascii="Arial" w:hAnsi="Arial" w:cs="Arial"/>
          <w:sz w:val="24"/>
          <w:szCs w:val="24"/>
        </w:rPr>
        <w:t xml:space="preserve">nternal factors such as, organisational culture, quality of leadership and relationships, training opportunities, internal policy and </w:t>
      </w:r>
      <w:r w:rsidR="0062362D" w:rsidRPr="00AB738C">
        <w:rPr>
          <w:rFonts w:ascii="Arial" w:hAnsi="Arial" w:cs="Arial"/>
          <w:sz w:val="24"/>
          <w:szCs w:val="24"/>
        </w:rPr>
        <w:t>procedures</w:t>
      </w:r>
      <w:r w:rsidR="0062362D">
        <w:rPr>
          <w:rFonts w:ascii="Arial" w:hAnsi="Arial" w:cs="Arial"/>
          <w:sz w:val="24"/>
          <w:szCs w:val="24"/>
        </w:rPr>
        <w:t>. These</w:t>
      </w:r>
      <w:r w:rsidR="0062362D" w:rsidRPr="0062362D">
        <w:rPr>
          <w:rFonts w:ascii="Arial" w:hAnsi="Arial" w:cs="Arial"/>
          <w:color w:val="FF0000"/>
          <w:sz w:val="24"/>
          <w:szCs w:val="24"/>
        </w:rPr>
        <w:t xml:space="preserve"> </w:t>
      </w:r>
      <w:r w:rsidR="0062362D" w:rsidRPr="00A940F4">
        <w:rPr>
          <w:rFonts w:ascii="Arial" w:hAnsi="Arial" w:cs="Arial"/>
          <w:sz w:val="24"/>
          <w:szCs w:val="24"/>
        </w:rPr>
        <w:t>have</w:t>
      </w:r>
      <w:r w:rsidR="0062362D" w:rsidRPr="0062362D">
        <w:rPr>
          <w:rFonts w:ascii="Arial" w:hAnsi="Arial" w:cs="Arial"/>
          <w:color w:val="FF0000"/>
          <w:sz w:val="24"/>
          <w:szCs w:val="24"/>
        </w:rPr>
        <w:t xml:space="preserve"> </w:t>
      </w:r>
      <w:r w:rsidR="0062362D">
        <w:rPr>
          <w:rFonts w:ascii="Arial" w:hAnsi="Arial" w:cs="Arial"/>
          <w:sz w:val="24"/>
          <w:szCs w:val="24"/>
        </w:rPr>
        <w:t>an</w:t>
      </w:r>
      <w:r w:rsidRPr="00AB738C">
        <w:rPr>
          <w:rFonts w:ascii="Arial" w:hAnsi="Arial" w:cs="Arial"/>
          <w:sz w:val="24"/>
          <w:szCs w:val="24"/>
        </w:rPr>
        <w:t xml:space="preserve"> important impact on the success of the organisation and the ability of its people to implement vision and strategy.</w:t>
      </w:r>
      <w:r w:rsidR="0062362D" w:rsidRPr="0062362D">
        <w:rPr>
          <w:rFonts w:ascii="Arial" w:hAnsi="Arial" w:cs="Arial"/>
          <w:sz w:val="24"/>
          <w:szCs w:val="24"/>
        </w:rPr>
        <w:t xml:space="preserve"> </w:t>
      </w:r>
      <w:proofErr w:type="spellStart"/>
      <w:r w:rsidR="0062362D">
        <w:rPr>
          <w:rFonts w:ascii="Arial" w:hAnsi="Arial" w:cs="Arial"/>
          <w:sz w:val="24"/>
          <w:szCs w:val="24"/>
        </w:rPr>
        <w:t>Amega</w:t>
      </w:r>
      <w:proofErr w:type="spellEnd"/>
      <w:r w:rsidR="0062362D">
        <w:rPr>
          <w:rFonts w:ascii="Arial" w:hAnsi="Arial" w:cs="Arial"/>
          <w:sz w:val="24"/>
          <w:szCs w:val="24"/>
        </w:rPr>
        <w:t>, et al.</w:t>
      </w:r>
      <w:r w:rsidR="00363D85">
        <w:rPr>
          <w:rFonts w:ascii="Arial" w:hAnsi="Arial" w:cs="Arial"/>
          <w:sz w:val="24"/>
          <w:szCs w:val="24"/>
        </w:rPr>
        <w:t xml:space="preserve"> </w:t>
      </w:r>
      <w:sdt>
        <w:sdtPr>
          <w:rPr>
            <w:rFonts w:ascii="Arial" w:hAnsi="Arial" w:cs="Arial"/>
            <w:sz w:val="24"/>
            <w:szCs w:val="24"/>
          </w:rPr>
          <w:id w:val="-1711334543"/>
          <w:citation/>
        </w:sdtPr>
        <w:sdtContent>
          <w:r w:rsidR="00363D85">
            <w:rPr>
              <w:rFonts w:ascii="Arial" w:hAnsi="Arial" w:cs="Arial"/>
              <w:sz w:val="24"/>
              <w:szCs w:val="24"/>
            </w:rPr>
            <w:fldChar w:fldCharType="begin"/>
          </w:r>
          <w:r w:rsidR="00363D85">
            <w:rPr>
              <w:rFonts w:ascii="Arial" w:hAnsi="Arial" w:cs="Arial"/>
              <w:sz w:val="24"/>
              <w:szCs w:val="24"/>
            </w:rPr>
            <w:instrText xml:space="preserve">CITATION Ame24 \n  \l 2057 </w:instrText>
          </w:r>
          <w:r w:rsidR="00363D85">
            <w:rPr>
              <w:rFonts w:ascii="Arial" w:hAnsi="Arial" w:cs="Arial"/>
              <w:sz w:val="24"/>
              <w:szCs w:val="24"/>
            </w:rPr>
            <w:fldChar w:fldCharType="separate"/>
          </w:r>
          <w:r w:rsidR="0048649C" w:rsidRPr="0048649C">
            <w:rPr>
              <w:rFonts w:ascii="Arial" w:hAnsi="Arial" w:cs="Arial"/>
              <w:noProof/>
              <w:sz w:val="24"/>
              <w:szCs w:val="24"/>
            </w:rPr>
            <w:t>(2024)</w:t>
          </w:r>
          <w:r w:rsidR="00363D85">
            <w:rPr>
              <w:rFonts w:ascii="Arial" w:hAnsi="Arial" w:cs="Arial"/>
              <w:sz w:val="24"/>
              <w:szCs w:val="24"/>
            </w:rPr>
            <w:fldChar w:fldCharType="end"/>
          </w:r>
        </w:sdtContent>
      </w:sdt>
      <w:r w:rsidR="00363D85">
        <w:rPr>
          <w:rFonts w:ascii="Arial" w:hAnsi="Arial" w:cs="Arial"/>
          <w:sz w:val="24"/>
          <w:szCs w:val="24"/>
        </w:rPr>
        <w:t xml:space="preserve"> </w:t>
      </w:r>
      <w:r w:rsidR="0062362D">
        <w:rPr>
          <w:rFonts w:ascii="Arial" w:hAnsi="Arial" w:cs="Arial"/>
          <w:sz w:val="24"/>
          <w:szCs w:val="24"/>
        </w:rPr>
        <w:t xml:space="preserve">and Christodoulou </w:t>
      </w:r>
      <w:r w:rsidR="0094018D">
        <w:rPr>
          <w:rFonts w:ascii="Arial" w:hAnsi="Arial" w:cs="Arial"/>
          <w:sz w:val="24"/>
          <w:szCs w:val="24"/>
        </w:rPr>
        <w:t>and</w:t>
      </w:r>
      <w:r w:rsidR="0062362D">
        <w:rPr>
          <w:rFonts w:ascii="Arial" w:hAnsi="Arial" w:cs="Arial"/>
          <w:sz w:val="24"/>
          <w:szCs w:val="24"/>
        </w:rPr>
        <w:t xml:space="preserve"> Cullinane </w:t>
      </w:r>
      <w:sdt>
        <w:sdtPr>
          <w:rPr>
            <w:rFonts w:ascii="Arial" w:hAnsi="Arial" w:cs="Arial"/>
            <w:sz w:val="24"/>
            <w:szCs w:val="24"/>
          </w:rPr>
          <w:id w:val="-507828201"/>
          <w:citation/>
        </w:sdtPr>
        <w:sdtContent>
          <w:r w:rsidR="00363D85">
            <w:rPr>
              <w:rFonts w:ascii="Arial" w:hAnsi="Arial" w:cs="Arial"/>
              <w:sz w:val="24"/>
              <w:szCs w:val="24"/>
            </w:rPr>
            <w:fldChar w:fldCharType="begin"/>
          </w:r>
          <w:r w:rsidR="00363D85">
            <w:rPr>
              <w:rFonts w:ascii="Arial" w:hAnsi="Arial" w:cs="Arial"/>
              <w:sz w:val="24"/>
              <w:szCs w:val="24"/>
            </w:rPr>
            <w:instrText xml:space="preserve">CITATION Chr19 \n  \l 2057 </w:instrText>
          </w:r>
          <w:r w:rsidR="00363D85">
            <w:rPr>
              <w:rFonts w:ascii="Arial" w:hAnsi="Arial" w:cs="Arial"/>
              <w:sz w:val="24"/>
              <w:szCs w:val="24"/>
            </w:rPr>
            <w:fldChar w:fldCharType="separate"/>
          </w:r>
          <w:r w:rsidR="0048649C" w:rsidRPr="0048649C">
            <w:rPr>
              <w:rFonts w:ascii="Arial" w:hAnsi="Arial" w:cs="Arial"/>
              <w:noProof/>
              <w:sz w:val="24"/>
              <w:szCs w:val="24"/>
            </w:rPr>
            <w:t>(2019)</w:t>
          </w:r>
          <w:r w:rsidR="00363D85">
            <w:rPr>
              <w:rFonts w:ascii="Arial" w:hAnsi="Arial" w:cs="Arial"/>
              <w:sz w:val="24"/>
              <w:szCs w:val="24"/>
            </w:rPr>
            <w:fldChar w:fldCharType="end"/>
          </w:r>
        </w:sdtContent>
      </w:sdt>
      <w:r w:rsidR="0062362D" w:rsidRPr="00AB738C">
        <w:rPr>
          <w:rFonts w:ascii="Arial" w:hAnsi="Arial" w:cs="Arial"/>
          <w:sz w:val="24"/>
          <w:szCs w:val="24"/>
        </w:rPr>
        <w:t xml:space="preserve"> have used PESTLE for exploring external factors and another tool</w:t>
      </w:r>
      <w:r w:rsidR="0062362D">
        <w:rPr>
          <w:rFonts w:ascii="Arial" w:hAnsi="Arial" w:cs="Arial"/>
          <w:sz w:val="24"/>
          <w:szCs w:val="24"/>
        </w:rPr>
        <w:t>,</w:t>
      </w:r>
      <w:r w:rsidR="0062362D" w:rsidRPr="00AB738C">
        <w:rPr>
          <w:rFonts w:ascii="Arial" w:hAnsi="Arial" w:cs="Arial"/>
          <w:sz w:val="24"/>
          <w:szCs w:val="24"/>
        </w:rPr>
        <w:t xml:space="preserve"> SWOT (Strengths, Weaknesses, Opportunities and Threats) to analyse internal factors</w:t>
      </w:r>
      <w:r w:rsidR="0062362D">
        <w:rPr>
          <w:rFonts w:ascii="Arial" w:hAnsi="Arial" w:cs="Arial"/>
          <w:sz w:val="24"/>
          <w:szCs w:val="24"/>
        </w:rPr>
        <w:t xml:space="preserve"> </w:t>
      </w:r>
      <w:r w:rsidR="008E09D5">
        <w:rPr>
          <w:rFonts w:ascii="Arial" w:hAnsi="Arial" w:cs="Arial"/>
          <w:sz w:val="24"/>
          <w:szCs w:val="24"/>
        </w:rPr>
        <w:t>that influence the implementation of strategy</w:t>
      </w:r>
      <w:r w:rsidR="0062362D" w:rsidRPr="00AB738C">
        <w:rPr>
          <w:rFonts w:ascii="Arial" w:hAnsi="Arial" w:cs="Arial"/>
          <w:sz w:val="24"/>
          <w:szCs w:val="24"/>
        </w:rPr>
        <w:t>.</w:t>
      </w:r>
      <w:r w:rsidR="0062362D">
        <w:rPr>
          <w:rFonts w:ascii="Arial" w:hAnsi="Arial" w:cs="Arial"/>
          <w:sz w:val="24"/>
          <w:szCs w:val="24"/>
        </w:rPr>
        <w:t xml:space="preserve"> </w:t>
      </w:r>
    </w:p>
    <w:p w14:paraId="5F91EAC1" w14:textId="77777777" w:rsidR="00A940F4" w:rsidRDefault="00A940F4" w:rsidP="00AB738C">
      <w:pPr>
        <w:spacing w:after="0" w:line="360" w:lineRule="auto"/>
        <w:jc w:val="both"/>
        <w:rPr>
          <w:rFonts w:ascii="Arial" w:hAnsi="Arial" w:cs="Arial"/>
          <w:sz w:val="24"/>
          <w:szCs w:val="24"/>
        </w:rPr>
      </w:pPr>
    </w:p>
    <w:p w14:paraId="28C9B4D3" w14:textId="4A8D516E" w:rsidR="00273130" w:rsidRPr="000269CA" w:rsidRDefault="00D23470" w:rsidP="00273130">
      <w:pPr>
        <w:spacing w:after="0" w:line="360" w:lineRule="auto"/>
        <w:jc w:val="both"/>
        <w:rPr>
          <w:rFonts w:ascii="Arial" w:hAnsi="Arial" w:cs="Arial"/>
          <w:color w:val="FF0000"/>
          <w:sz w:val="24"/>
          <w:szCs w:val="24"/>
        </w:rPr>
      </w:pPr>
      <w:r>
        <w:rPr>
          <w:rFonts w:ascii="Arial" w:hAnsi="Arial" w:cs="Arial"/>
          <w:sz w:val="24"/>
          <w:szCs w:val="24"/>
        </w:rPr>
        <w:t>PESTLE is useful</w:t>
      </w:r>
      <w:r w:rsidR="008E09D5">
        <w:rPr>
          <w:rFonts w:ascii="Arial" w:hAnsi="Arial" w:cs="Arial"/>
          <w:sz w:val="24"/>
          <w:szCs w:val="24"/>
        </w:rPr>
        <w:t>, especially if supported by an internal factor review,</w:t>
      </w:r>
      <w:r>
        <w:rPr>
          <w:rFonts w:ascii="Arial" w:hAnsi="Arial" w:cs="Arial"/>
          <w:sz w:val="24"/>
          <w:szCs w:val="24"/>
        </w:rPr>
        <w:t xml:space="preserve"> </w:t>
      </w:r>
      <w:r w:rsidR="00AB738C" w:rsidRPr="00AB738C">
        <w:rPr>
          <w:rFonts w:ascii="Arial" w:hAnsi="Arial" w:cs="Arial"/>
          <w:sz w:val="24"/>
          <w:szCs w:val="24"/>
        </w:rPr>
        <w:t xml:space="preserve">as it enables the complexity of the </w:t>
      </w:r>
      <w:r w:rsidR="000C3BE2">
        <w:rPr>
          <w:rFonts w:ascii="Arial" w:hAnsi="Arial" w:cs="Arial"/>
          <w:sz w:val="24"/>
          <w:szCs w:val="24"/>
        </w:rPr>
        <w:t xml:space="preserve">external </w:t>
      </w:r>
      <w:r w:rsidR="00AB738C" w:rsidRPr="00AB738C">
        <w:rPr>
          <w:rFonts w:ascii="Arial" w:hAnsi="Arial" w:cs="Arial"/>
          <w:sz w:val="24"/>
          <w:szCs w:val="24"/>
        </w:rPr>
        <w:t xml:space="preserve">environment </w:t>
      </w:r>
      <w:r w:rsidR="004F2474">
        <w:rPr>
          <w:rFonts w:ascii="Arial" w:hAnsi="Arial" w:cs="Arial"/>
          <w:sz w:val="24"/>
          <w:szCs w:val="24"/>
        </w:rPr>
        <w:t>HDUHB</w:t>
      </w:r>
      <w:r w:rsidR="00AB738C" w:rsidRPr="00AB738C">
        <w:rPr>
          <w:rFonts w:ascii="Arial" w:hAnsi="Arial" w:cs="Arial"/>
          <w:sz w:val="24"/>
          <w:szCs w:val="24"/>
        </w:rPr>
        <w:t xml:space="preserve"> exists within to be </w:t>
      </w:r>
      <w:r w:rsidR="008E09D5">
        <w:rPr>
          <w:rFonts w:ascii="Arial" w:hAnsi="Arial" w:cs="Arial"/>
          <w:sz w:val="24"/>
          <w:szCs w:val="24"/>
        </w:rPr>
        <w:t>understood from different perspectives</w:t>
      </w:r>
      <w:r w:rsidR="00CD307D" w:rsidRPr="00A940F4">
        <w:rPr>
          <w:rFonts w:ascii="Arial" w:hAnsi="Arial" w:cs="Arial"/>
          <w:sz w:val="24"/>
          <w:szCs w:val="24"/>
        </w:rPr>
        <w:t>.</w:t>
      </w:r>
    </w:p>
    <w:p w14:paraId="6644EF3C" w14:textId="13E14870" w:rsidR="00273130" w:rsidRPr="000269CA" w:rsidRDefault="00273130" w:rsidP="000269CA">
      <w:pPr>
        <w:pStyle w:val="Heading1"/>
      </w:pPr>
      <w:bookmarkStart w:id="9" w:name="_Toc183352810"/>
      <w:r w:rsidRPr="00D23470">
        <w:lastRenderedPageBreak/>
        <w:t>PESTLE</w:t>
      </w:r>
      <w:r w:rsidR="00B66333" w:rsidRPr="00D23470">
        <w:t xml:space="preserve"> </w:t>
      </w:r>
      <w:r w:rsidRPr="00D23470">
        <w:t>– Political, Economic and Social</w:t>
      </w:r>
      <w:r w:rsidR="000269CA">
        <w:t xml:space="preserve"> applied to HDUHB</w:t>
      </w:r>
      <w:bookmarkEnd w:id="9"/>
    </w:p>
    <w:p w14:paraId="33264EA7" w14:textId="42B0E00C" w:rsidR="00273130" w:rsidRDefault="00E370F5" w:rsidP="00A50C65">
      <w:pPr>
        <w:pStyle w:val="Heading2"/>
      </w:pPr>
      <w:bookmarkStart w:id="10" w:name="_Toc181530818"/>
      <w:bookmarkStart w:id="11" w:name="_Toc183352811"/>
      <w:r w:rsidRPr="00E370F5">
        <w:t>Political Factors</w:t>
      </w:r>
      <w:bookmarkEnd w:id="10"/>
      <w:bookmarkEnd w:id="11"/>
    </w:p>
    <w:p w14:paraId="03297433" w14:textId="77777777" w:rsidR="00E370F5" w:rsidRDefault="00E370F5" w:rsidP="00273130">
      <w:pPr>
        <w:spacing w:after="0" w:line="360" w:lineRule="auto"/>
        <w:jc w:val="both"/>
        <w:rPr>
          <w:rFonts w:ascii="Arial" w:hAnsi="Arial" w:cs="Arial"/>
          <w:sz w:val="24"/>
          <w:szCs w:val="24"/>
        </w:rPr>
      </w:pPr>
    </w:p>
    <w:p w14:paraId="4DDF69AB" w14:textId="1E3B85E5" w:rsidR="00B775D2" w:rsidRDefault="008E09D5" w:rsidP="00273130">
      <w:pPr>
        <w:spacing w:after="0" w:line="360" w:lineRule="auto"/>
        <w:jc w:val="both"/>
        <w:rPr>
          <w:rFonts w:ascii="Arial" w:hAnsi="Arial" w:cs="Arial"/>
          <w:sz w:val="24"/>
          <w:szCs w:val="24"/>
        </w:rPr>
      </w:pPr>
      <w:r>
        <w:rPr>
          <w:rFonts w:ascii="Arial" w:hAnsi="Arial" w:cs="Arial"/>
          <w:sz w:val="24"/>
          <w:szCs w:val="24"/>
        </w:rPr>
        <w:t>WG</w:t>
      </w:r>
      <w:r w:rsidR="005865F5">
        <w:rPr>
          <w:rFonts w:ascii="Arial" w:hAnsi="Arial" w:cs="Arial"/>
          <w:sz w:val="24"/>
          <w:szCs w:val="24"/>
        </w:rPr>
        <w:t xml:space="preserve"> has statutory responsibility for ensuring Health and Social Care services meet the need</w:t>
      </w:r>
      <w:r w:rsidR="00C935AA">
        <w:rPr>
          <w:rFonts w:ascii="Arial" w:hAnsi="Arial" w:cs="Arial"/>
          <w:sz w:val="24"/>
          <w:szCs w:val="24"/>
        </w:rPr>
        <w:t>s</w:t>
      </w:r>
      <w:r w:rsidR="005865F5">
        <w:rPr>
          <w:rFonts w:ascii="Arial" w:hAnsi="Arial" w:cs="Arial"/>
          <w:sz w:val="24"/>
          <w:szCs w:val="24"/>
        </w:rPr>
        <w:t xml:space="preserve"> of the population they serve </w:t>
      </w:r>
      <w:sdt>
        <w:sdtPr>
          <w:rPr>
            <w:rFonts w:ascii="Arial" w:hAnsi="Arial" w:cs="Arial"/>
            <w:sz w:val="24"/>
            <w:szCs w:val="24"/>
          </w:rPr>
          <w:id w:val="2036081463"/>
          <w:citation/>
        </w:sdtPr>
        <w:sdtContent>
          <w:r w:rsidR="000C3BE2">
            <w:rPr>
              <w:rFonts w:ascii="Arial" w:hAnsi="Arial" w:cs="Arial"/>
              <w:sz w:val="24"/>
              <w:szCs w:val="24"/>
            </w:rPr>
            <w:fldChar w:fldCharType="begin"/>
          </w:r>
          <w:r w:rsidR="000C3BE2">
            <w:rPr>
              <w:rFonts w:ascii="Arial" w:hAnsi="Arial" w:cs="Arial"/>
              <w:sz w:val="24"/>
              <w:szCs w:val="24"/>
            </w:rPr>
            <w:instrText xml:space="preserve"> CITATION Wel211 \l 2057 </w:instrText>
          </w:r>
          <w:r w:rsidR="000C3BE2">
            <w:rPr>
              <w:rFonts w:ascii="Arial" w:hAnsi="Arial" w:cs="Arial"/>
              <w:sz w:val="24"/>
              <w:szCs w:val="24"/>
            </w:rPr>
            <w:fldChar w:fldCharType="separate"/>
          </w:r>
          <w:r w:rsidR="0048649C" w:rsidRPr="0048649C">
            <w:rPr>
              <w:rFonts w:ascii="Arial" w:hAnsi="Arial" w:cs="Arial"/>
              <w:noProof/>
              <w:sz w:val="24"/>
              <w:szCs w:val="24"/>
            </w:rPr>
            <w:t>(Law Wales, 2021)</w:t>
          </w:r>
          <w:r w:rsidR="000C3BE2">
            <w:rPr>
              <w:rFonts w:ascii="Arial" w:hAnsi="Arial" w:cs="Arial"/>
              <w:sz w:val="24"/>
              <w:szCs w:val="24"/>
            </w:rPr>
            <w:fldChar w:fldCharType="end"/>
          </w:r>
        </w:sdtContent>
      </w:sdt>
      <w:r w:rsidR="005865F5">
        <w:rPr>
          <w:rFonts w:ascii="Arial" w:hAnsi="Arial" w:cs="Arial"/>
          <w:sz w:val="24"/>
          <w:szCs w:val="24"/>
        </w:rPr>
        <w:t xml:space="preserve">. </w:t>
      </w:r>
      <w:r w:rsidR="00226B23" w:rsidRPr="00226B23">
        <w:rPr>
          <w:rFonts w:ascii="Arial" w:hAnsi="Arial" w:cs="Arial"/>
          <w:sz w:val="24"/>
          <w:szCs w:val="24"/>
        </w:rPr>
        <w:t xml:space="preserve">The </w:t>
      </w:r>
      <w:r w:rsidR="0062362D" w:rsidRPr="000269CA">
        <w:rPr>
          <w:rFonts w:ascii="Arial" w:hAnsi="Arial" w:cs="Arial"/>
          <w:sz w:val="24"/>
          <w:szCs w:val="24"/>
        </w:rPr>
        <w:t>WG</w:t>
      </w:r>
      <w:r w:rsidR="0062362D">
        <w:rPr>
          <w:rFonts w:ascii="Arial" w:hAnsi="Arial" w:cs="Arial"/>
          <w:sz w:val="24"/>
          <w:szCs w:val="24"/>
        </w:rPr>
        <w:t xml:space="preserve"> </w:t>
      </w:r>
      <w:r w:rsidR="00226B23">
        <w:rPr>
          <w:rFonts w:ascii="Arial" w:hAnsi="Arial" w:cs="Arial"/>
          <w:sz w:val="24"/>
          <w:szCs w:val="24"/>
        </w:rPr>
        <w:t>ambitions for Health and Social Care has four pillars – Improving the health of the population, improving quality and accessibility, improving value for money and creating an engaged workforce</w:t>
      </w:r>
      <w:r w:rsidR="000C3BE2">
        <w:rPr>
          <w:rFonts w:ascii="Arial" w:hAnsi="Arial" w:cs="Arial"/>
          <w:sz w:val="24"/>
          <w:szCs w:val="24"/>
        </w:rPr>
        <w:t xml:space="preserve"> </w:t>
      </w:r>
      <w:sdt>
        <w:sdtPr>
          <w:rPr>
            <w:rFonts w:ascii="Arial" w:hAnsi="Arial" w:cs="Arial"/>
            <w:sz w:val="24"/>
            <w:szCs w:val="24"/>
          </w:rPr>
          <w:id w:val="-954555695"/>
          <w:citation/>
        </w:sdtPr>
        <w:sdtContent>
          <w:r w:rsidR="000C3BE2">
            <w:rPr>
              <w:rFonts w:ascii="Arial" w:hAnsi="Arial" w:cs="Arial"/>
              <w:sz w:val="24"/>
              <w:szCs w:val="24"/>
            </w:rPr>
            <w:fldChar w:fldCharType="begin"/>
          </w:r>
          <w:r w:rsidR="000C3BE2">
            <w:rPr>
              <w:rFonts w:ascii="Arial" w:hAnsi="Arial" w:cs="Arial"/>
              <w:sz w:val="24"/>
              <w:szCs w:val="24"/>
            </w:rPr>
            <w:instrText xml:space="preserve"> CITATION Wel18 \l 2057 </w:instrText>
          </w:r>
          <w:r w:rsidR="000C3BE2">
            <w:rPr>
              <w:rFonts w:ascii="Arial" w:hAnsi="Arial" w:cs="Arial"/>
              <w:sz w:val="24"/>
              <w:szCs w:val="24"/>
            </w:rPr>
            <w:fldChar w:fldCharType="separate"/>
          </w:r>
          <w:r w:rsidR="0048649C" w:rsidRPr="0048649C">
            <w:rPr>
              <w:rFonts w:ascii="Arial" w:hAnsi="Arial" w:cs="Arial"/>
              <w:noProof/>
              <w:sz w:val="24"/>
              <w:szCs w:val="24"/>
            </w:rPr>
            <w:t>(Welsh Government, 2018)</w:t>
          </w:r>
          <w:r w:rsidR="000C3BE2">
            <w:rPr>
              <w:rFonts w:ascii="Arial" w:hAnsi="Arial" w:cs="Arial"/>
              <w:sz w:val="24"/>
              <w:szCs w:val="24"/>
            </w:rPr>
            <w:fldChar w:fldCharType="end"/>
          </w:r>
        </w:sdtContent>
      </w:sdt>
      <w:r w:rsidR="000C3BE2">
        <w:rPr>
          <w:rFonts w:ascii="Arial" w:hAnsi="Arial" w:cs="Arial"/>
          <w:sz w:val="24"/>
          <w:szCs w:val="24"/>
        </w:rPr>
        <w:t>.</w:t>
      </w:r>
      <w:r w:rsidR="00706969" w:rsidRPr="00706969">
        <w:rPr>
          <w:rFonts w:ascii="Arial" w:hAnsi="Arial" w:cs="Arial"/>
          <w:sz w:val="24"/>
          <w:szCs w:val="24"/>
        </w:rPr>
        <w:t xml:space="preserve"> </w:t>
      </w:r>
      <w:r w:rsidR="00706969">
        <w:rPr>
          <w:rFonts w:ascii="Arial" w:hAnsi="Arial" w:cs="Arial"/>
          <w:sz w:val="24"/>
          <w:szCs w:val="24"/>
        </w:rPr>
        <w:t xml:space="preserve">HDUHB’s corporate strategy </w:t>
      </w:r>
      <w:sdt>
        <w:sdtPr>
          <w:rPr>
            <w:rFonts w:ascii="Arial" w:hAnsi="Arial" w:cs="Arial"/>
            <w:sz w:val="24"/>
            <w:szCs w:val="24"/>
          </w:rPr>
          <w:id w:val="1876271524"/>
          <w:citation/>
        </w:sdtPr>
        <w:sdtContent>
          <w:r w:rsidR="00706969">
            <w:rPr>
              <w:rFonts w:ascii="Arial" w:hAnsi="Arial" w:cs="Arial"/>
              <w:sz w:val="24"/>
              <w:szCs w:val="24"/>
            </w:rPr>
            <w:fldChar w:fldCharType="begin"/>
          </w:r>
          <w:r w:rsidR="00706969">
            <w:rPr>
              <w:rFonts w:ascii="Arial" w:hAnsi="Arial" w:cs="Arial"/>
              <w:sz w:val="24"/>
              <w:szCs w:val="24"/>
            </w:rPr>
            <w:instrText xml:space="preserve">CITATION HDU19 \l 2057 </w:instrText>
          </w:r>
          <w:r w:rsidR="00706969">
            <w:rPr>
              <w:rFonts w:ascii="Arial" w:hAnsi="Arial" w:cs="Arial"/>
              <w:sz w:val="24"/>
              <w:szCs w:val="24"/>
            </w:rPr>
            <w:fldChar w:fldCharType="separate"/>
          </w:r>
          <w:r w:rsidR="00706969" w:rsidRPr="0048649C">
            <w:rPr>
              <w:rFonts w:ascii="Arial" w:hAnsi="Arial" w:cs="Arial"/>
              <w:noProof/>
              <w:sz w:val="24"/>
              <w:szCs w:val="24"/>
            </w:rPr>
            <w:t>(HDUHB, 2019a)</w:t>
          </w:r>
          <w:r w:rsidR="00706969">
            <w:rPr>
              <w:rFonts w:ascii="Arial" w:hAnsi="Arial" w:cs="Arial"/>
              <w:sz w:val="24"/>
              <w:szCs w:val="24"/>
            </w:rPr>
            <w:fldChar w:fldCharType="end"/>
          </w:r>
        </w:sdtContent>
      </w:sdt>
      <w:r w:rsidR="00706969">
        <w:rPr>
          <w:rFonts w:ascii="Arial" w:hAnsi="Arial" w:cs="Arial"/>
          <w:sz w:val="24"/>
          <w:szCs w:val="24"/>
        </w:rPr>
        <w:t xml:space="preserve"> mirrors the national strategy.</w:t>
      </w:r>
    </w:p>
    <w:p w14:paraId="56B7625F" w14:textId="77777777" w:rsidR="00226B23" w:rsidRDefault="00226B23" w:rsidP="00273130">
      <w:pPr>
        <w:spacing w:after="0" w:line="360" w:lineRule="auto"/>
        <w:jc w:val="both"/>
        <w:rPr>
          <w:rFonts w:ascii="Arial" w:hAnsi="Arial" w:cs="Arial"/>
          <w:sz w:val="24"/>
          <w:szCs w:val="24"/>
        </w:rPr>
      </w:pPr>
    </w:p>
    <w:p w14:paraId="1400968A" w14:textId="4E0FDB61" w:rsidR="00226B23" w:rsidRPr="0062362D" w:rsidRDefault="00226B23" w:rsidP="00273130">
      <w:pPr>
        <w:spacing w:after="0" w:line="360" w:lineRule="auto"/>
        <w:jc w:val="both"/>
        <w:rPr>
          <w:rFonts w:ascii="Arial" w:hAnsi="Arial" w:cs="Arial"/>
          <w:color w:val="FF0000"/>
          <w:sz w:val="24"/>
          <w:szCs w:val="24"/>
        </w:rPr>
      </w:pPr>
      <w:r>
        <w:rPr>
          <w:rFonts w:ascii="Arial" w:hAnsi="Arial" w:cs="Arial"/>
          <w:sz w:val="24"/>
          <w:szCs w:val="24"/>
        </w:rPr>
        <w:t>This is a transformational agenda</w:t>
      </w:r>
      <w:r w:rsidR="00A03228">
        <w:rPr>
          <w:rFonts w:ascii="Arial" w:hAnsi="Arial" w:cs="Arial"/>
          <w:sz w:val="24"/>
          <w:szCs w:val="24"/>
        </w:rPr>
        <w:t xml:space="preserve">, as </w:t>
      </w:r>
      <w:r w:rsidR="00A03228" w:rsidRPr="000269CA">
        <w:rPr>
          <w:rFonts w:ascii="Arial" w:hAnsi="Arial" w:cs="Arial"/>
          <w:sz w:val="24"/>
          <w:szCs w:val="24"/>
        </w:rPr>
        <w:t>the</w:t>
      </w:r>
      <w:r w:rsidR="0062362D" w:rsidRPr="000269CA">
        <w:rPr>
          <w:rFonts w:ascii="Arial" w:hAnsi="Arial" w:cs="Arial"/>
          <w:sz w:val="24"/>
          <w:szCs w:val="24"/>
        </w:rPr>
        <w:t>se</w:t>
      </w:r>
      <w:r w:rsidR="00A03228">
        <w:rPr>
          <w:rFonts w:ascii="Arial" w:hAnsi="Arial" w:cs="Arial"/>
          <w:sz w:val="24"/>
          <w:szCs w:val="24"/>
        </w:rPr>
        <w:t xml:space="preserve"> ambitions require change in </w:t>
      </w:r>
      <w:r w:rsidR="008E09D5">
        <w:rPr>
          <w:rFonts w:ascii="Arial" w:hAnsi="Arial" w:cs="Arial"/>
          <w:sz w:val="24"/>
          <w:szCs w:val="24"/>
        </w:rPr>
        <w:t xml:space="preserve">purpose, principles, processes, people and performance </w:t>
      </w:r>
      <w:sdt>
        <w:sdtPr>
          <w:rPr>
            <w:rFonts w:ascii="Arial" w:hAnsi="Arial" w:cs="Arial"/>
            <w:sz w:val="24"/>
            <w:szCs w:val="24"/>
          </w:rPr>
          <w:id w:val="1880739136"/>
          <w:citation/>
        </w:sdtPr>
        <w:sdtContent>
          <w:r w:rsidR="008E09D5">
            <w:rPr>
              <w:rFonts w:ascii="Arial" w:hAnsi="Arial" w:cs="Arial"/>
              <w:sz w:val="24"/>
              <w:szCs w:val="24"/>
            </w:rPr>
            <w:fldChar w:fldCharType="begin"/>
          </w:r>
          <w:r w:rsidR="008E09D5">
            <w:rPr>
              <w:rFonts w:ascii="Arial" w:hAnsi="Arial" w:cs="Arial"/>
              <w:sz w:val="24"/>
              <w:szCs w:val="24"/>
            </w:rPr>
            <w:instrText xml:space="preserve"> CITATION Sch92 \l 2057 </w:instrText>
          </w:r>
          <w:r w:rsidR="008E09D5">
            <w:rPr>
              <w:rFonts w:ascii="Arial" w:hAnsi="Arial" w:cs="Arial"/>
              <w:sz w:val="24"/>
              <w:szCs w:val="24"/>
            </w:rPr>
            <w:fldChar w:fldCharType="separate"/>
          </w:r>
          <w:r w:rsidR="008E09D5" w:rsidRPr="008E09D5">
            <w:rPr>
              <w:rFonts w:ascii="Arial" w:hAnsi="Arial" w:cs="Arial"/>
              <w:noProof/>
              <w:sz w:val="24"/>
              <w:szCs w:val="24"/>
            </w:rPr>
            <w:t>(Schuler, 1992)</w:t>
          </w:r>
          <w:r w:rsidR="008E09D5">
            <w:rPr>
              <w:rFonts w:ascii="Arial" w:hAnsi="Arial" w:cs="Arial"/>
              <w:sz w:val="24"/>
              <w:szCs w:val="24"/>
            </w:rPr>
            <w:fldChar w:fldCharType="end"/>
          </w:r>
        </w:sdtContent>
      </w:sdt>
      <w:r w:rsidR="00A03228">
        <w:rPr>
          <w:rFonts w:ascii="Arial" w:hAnsi="Arial" w:cs="Arial"/>
          <w:sz w:val="24"/>
          <w:szCs w:val="24"/>
        </w:rPr>
        <w:t xml:space="preserve"> </w:t>
      </w:r>
      <w:r w:rsidR="000120DD">
        <w:rPr>
          <w:rFonts w:ascii="Arial" w:hAnsi="Arial" w:cs="Arial"/>
          <w:sz w:val="24"/>
          <w:szCs w:val="24"/>
        </w:rPr>
        <w:t>through</w:t>
      </w:r>
      <w:r>
        <w:rPr>
          <w:rFonts w:ascii="Arial" w:hAnsi="Arial" w:cs="Arial"/>
          <w:sz w:val="24"/>
          <w:szCs w:val="24"/>
        </w:rPr>
        <w:t xml:space="preserve"> an improvement led delivery approach</w:t>
      </w:r>
      <w:r w:rsidR="000C3BE2">
        <w:rPr>
          <w:rFonts w:ascii="Arial" w:hAnsi="Arial" w:cs="Arial"/>
          <w:sz w:val="24"/>
          <w:szCs w:val="24"/>
        </w:rPr>
        <w:t xml:space="preserve"> </w:t>
      </w:r>
      <w:sdt>
        <w:sdtPr>
          <w:rPr>
            <w:rFonts w:ascii="Arial" w:hAnsi="Arial" w:cs="Arial"/>
            <w:sz w:val="24"/>
            <w:szCs w:val="24"/>
          </w:rPr>
          <w:id w:val="607168241"/>
          <w:citation/>
        </w:sdtPr>
        <w:sdtContent>
          <w:r w:rsidR="000C3BE2">
            <w:rPr>
              <w:rFonts w:ascii="Arial" w:hAnsi="Arial" w:cs="Arial"/>
              <w:sz w:val="24"/>
              <w:szCs w:val="24"/>
            </w:rPr>
            <w:fldChar w:fldCharType="begin"/>
          </w:r>
          <w:r w:rsidR="000C3BE2">
            <w:rPr>
              <w:rFonts w:ascii="Arial" w:hAnsi="Arial" w:cs="Arial"/>
              <w:sz w:val="24"/>
              <w:szCs w:val="24"/>
            </w:rPr>
            <w:instrText xml:space="preserve"> CITATION NHS23 \l 2057 </w:instrText>
          </w:r>
          <w:r w:rsidR="000C3BE2">
            <w:rPr>
              <w:rFonts w:ascii="Arial" w:hAnsi="Arial" w:cs="Arial"/>
              <w:sz w:val="24"/>
              <w:szCs w:val="24"/>
            </w:rPr>
            <w:fldChar w:fldCharType="separate"/>
          </w:r>
          <w:r w:rsidR="0048649C" w:rsidRPr="0048649C">
            <w:rPr>
              <w:rFonts w:ascii="Arial" w:hAnsi="Arial" w:cs="Arial"/>
              <w:noProof/>
              <w:sz w:val="24"/>
              <w:szCs w:val="24"/>
            </w:rPr>
            <w:t>(NHS England, 2023)</w:t>
          </w:r>
          <w:r w:rsidR="000C3BE2">
            <w:rPr>
              <w:rFonts w:ascii="Arial" w:hAnsi="Arial" w:cs="Arial"/>
              <w:sz w:val="24"/>
              <w:szCs w:val="24"/>
            </w:rPr>
            <w:fldChar w:fldCharType="end"/>
          </w:r>
        </w:sdtContent>
      </w:sdt>
      <w:r>
        <w:rPr>
          <w:rFonts w:ascii="Arial" w:hAnsi="Arial" w:cs="Arial"/>
          <w:sz w:val="24"/>
          <w:szCs w:val="24"/>
        </w:rPr>
        <w:t xml:space="preserve">. Health system reform is often </w:t>
      </w:r>
      <w:r w:rsidR="000120DD">
        <w:rPr>
          <w:rFonts w:ascii="Arial" w:hAnsi="Arial" w:cs="Arial"/>
          <w:sz w:val="24"/>
          <w:szCs w:val="24"/>
        </w:rPr>
        <w:t>driven</w:t>
      </w:r>
      <w:r>
        <w:rPr>
          <w:rFonts w:ascii="Arial" w:hAnsi="Arial" w:cs="Arial"/>
          <w:sz w:val="24"/>
          <w:szCs w:val="24"/>
        </w:rPr>
        <w:t xml:space="preserve"> through political decisions and actions</w:t>
      </w:r>
      <w:r w:rsidR="000C3BE2">
        <w:rPr>
          <w:rFonts w:ascii="Arial" w:hAnsi="Arial" w:cs="Arial"/>
          <w:sz w:val="24"/>
          <w:szCs w:val="24"/>
        </w:rPr>
        <w:t xml:space="preserve"> </w:t>
      </w:r>
      <w:sdt>
        <w:sdtPr>
          <w:rPr>
            <w:rFonts w:ascii="Arial" w:hAnsi="Arial" w:cs="Arial"/>
            <w:sz w:val="24"/>
            <w:szCs w:val="24"/>
          </w:rPr>
          <w:id w:val="1129510074"/>
          <w:citation/>
        </w:sdtPr>
        <w:sdtContent>
          <w:r w:rsidR="000C3BE2">
            <w:rPr>
              <w:rFonts w:ascii="Arial" w:hAnsi="Arial" w:cs="Arial"/>
              <w:sz w:val="24"/>
              <w:szCs w:val="24"/>
            </w:rPr>
            <w:fldChar w:fldCharType="begin"/>
          </w:r>
          <w:r w:rsidR="000C3BE2">
            <w:rPr>
              <w:rFonts w:ascii="Arial" w:hAnsi="Arial" w:cs="Arial"/>
              <w:sz w:val="24"/>
              <w:szCs w:val="24"/>
            </w:rPr>
            <w:instrText xml:space="preserve"> CITATION Cro23 \l 2057 </w:instrText>
          </w:r>
          <w:r w:rsidR="000C3BE2">
            <w:rPr>
              <w:rFonts w:ascii="Arial" w:hAnsi="Arial" w:cs="Arial"/>
              <w:sz w:val="24"/>
              <w:szCs w:val="24"/>
            </w:rPr>
            <w:fldChar w:fldCharType="separate"/>
          </w:r>
          <w:r w:rsidR="0048649C" w:rsidRPr="0048649C">
            <w:rPr>
              <w:rFonts w:ascii="Arial" w:hAnsi="Arial" w:cs="Arial"/>
              <w:noProof/>
              <w:sz w:val="24"/>
              <w:szCs w:val="24"/>
            </w:rPr>
            <w:t>(Croke, et al., 2023)</w:t>
          </w:r>
          <w:r w:rsidR="000C3BE2">
            <w:rPr>
              <w:rFonts w:ascii="Arial" w:hAnsi="Arial" w:cs="Arial"/>
              <w:sz w:val="24"/>
              <w:szCs w:val="24"/>
            </w:rPr>
            <w:fldChar w:fldCharType="end"/>
          </w:r>
        </w:sdtContent>
      </w:sdt>
      <w:r w:rsidR="00A03228">
        <w:rPr>
          <w:rFonts w:ascii="Arial" w:hAnsi="Arial" w:cs="Arial"/>
          <w:sz w:val="24"/>
          <w:szCs w:val="24"/>
        </w:rPr>
        <w:t xml:space="preserve"> </w:t>
      </w:r>
      <w:r w:rsidR="000120DD">
        <w:rPr>
          <w:rFonts w:ascii="Arial" w:hAnsi="Arial" w:cs="Arial"/>
          <w:sz w:val="24"/>
          <w:szCs w:val="24"/>
        </w:rPr>
        <w:t xml:space="preserve">and </w:t>
      </w:r>
      <w:r w:rsidR="00A03228" w:rsidRPr="000269CA">
        <w:rPr>
          <w:rFonts w:ascii="Arial" w:hAnsi="Arial" w:cs="Arial"/>
          <w:sz w:val="24"/>
          <w:szCs w:val="24"/>
        </w:rPr>
        <w:t>not just</w:t>
      </w:r>
      <w:r w:rsidR="0062362D" w:rsidRPr="000269CA">
        <w:rPr>
          <w:rFonts w:ascii="Arial" w:hAnsi="Arial" w:cs="Arial"/>
          <w:sz w:val="24"/>
          <w:szCs w:val="24"/>
        </w:rPr>
        <w:t xml:space="preserve"> evidence-based</w:t>
      </w:r>
      <w:r w:rsidR="00A03228" w:rsidRPr="000269CA">
        <w:rPr>
          <w:rFonts w:ascii="Arial" w:hAnsi="Arial" w:cs="Arial"/>
          <w:sz w:val="24"/>
          <w:szCs w:val="24"/>
        </w:rPr>
        <w:t xml:space="preserve"> management actions</w:t>
      </w:r>
      <w:r w:rsidR="0062362D" w:rsidRPr="000269CA">
        <w:rPr>
          <w:rFonts w:ascii="Arial" w:hAnsi="Arial" w:cs="Arial"/>
          <w:sz w:val="24"/>
          <w:szCs w:val="24"/>
        </w:rPr>
        <w:t xml:space="preserve">. This can create difficulties gaining acceptance from </w:t>
      </w:r>
      <w:r w:rsidR="000120DD">
        <w:rPr>
          <w:rFonts w:ascii="Arial" w:hAnsi="Arial" w:cs="Arial"/>
          <w:sz w:val="24"/>
          <w:szCs w:val="24"/>
        </w:rPr>
        <w:t>front line staff</w:t>
      </w:r>
      <w:r w:rsidR="000269CA">
        <w:rPr>
          <w:rFonts w:ascii="Arial" w:hAnsi="Arial" w:cs="Arial"/>
          <w:sz w:val="24"/>
          <w:szCs w:val="24"/>
        </w:rPr>
        <w:t>.</w:t>
      </w:r>
    </w:p>
    <w:p w14:paraId="1AE35F71" w14:textId="77777777" w:rsidR="00A87579" w:rsidRPr="0062362D" w:rsidRDefault="00A87579" w:rsidP="00273130">
      <w:pPr>
        <w:spacing w:after="0" w:line="360" w:lineRule="auto"/>
        <w:jc w:val="both"/>
        <w:rPr>
          <w:rFonts w:ascii="Arial" w:hAnsi="Arial" w:cs="Arial"/>
          <w:color w:val="FF0000"/>
          <w:sz w:val="24"/>
          <w:szCs w:val="24"/>
        </w:rPr>
      </w:pPr>
    </w:p>
    <w:p w14:paraId="3A004B05" w14:textId="6E49BF44" w:rsidR="00A87579" w:rsidRDefault="00BF0F46" w:rsidP="00273130">
      <w:pPr>
        <w:spacing w:after="0" w:line="360" w:lineRule="auto"/>
        <w:jc w:val="both"/>
        <w:rPr>
          <w:rFonts w:ascii="Arial" w:hAnsi="Arial" w:cs="Arial"/>
          <w:sz w:val="24"/>
          <w:szCs w:val="24"/>
        </w:rPr>
      </w:pPr>
      <w:r>
        <w:rPr>
          <w:rFonts w:ascii="Arial" w:hAnsi="Arial" w:cs="Arial"/>
          <w:sz w:val="24"/>
          <w:szCs w:val="24"/>
        </w:rPr>
        <w:t>The</w:t>
      </w:r>
      <w:r w:rsidR="0062362D">
        <w:rPr>
          <w:rFonts w:ascii="Arial" w:hAnsi="Arial" w:cs="Arial"/>
          <w:sz w:val="24"/>
          <w:szCs w:val="24"/>
        </w:rPr>
        <w:t xml:space="preserve"> WG holds</w:t>
      </w:r>
      <w:r>
        <w:rPr>
          <w:rFonts w:ascii="Arial" w:hAnsi="Arial" w:cs="Arial"/>
          <w:sz w:val="24"/>
          <w:szCs w:val="24"/>
        </w:rPr>
        <w:t xml:space="preserve"> HDUHB to account </w:t>
      </w:r>
      <w:r w:rsidR="000120DD">
        <w:rPr>
          <w:rFonts w:ascii="Arial" w:hAnsi="Arial" w:cs="Arial"/>
          <w:sz w:val="24"/>
          <w:szCs w:val="24"/>
        </w:rPr>
        <w:t xml:space="preserve">concerning performance </w:t>
      </w:r>
      <w:r>
        <w:rPr>
          <w:rFonts w:ascii="Arial" w:hAnsi="Arial" w:cs="Arial"/>
          <w:sz w:val="24"/>
          <w:szCs w:val="24"/>
        </w:rPr>
        <w:t>using a recently amended Oversight and Escalation Framework</w:t>
      </w:r>
      <w:sdt>
        <w:sdtPr>
          <w:rPr>
            <w:rFonts w:ascii="Arial" w:hAnsi="Arial" w:cs="Arial"/>
            <w:sz w:val="24"/>
            <w:szCs w:val="24"/>
          </w:rPr>
          <w:id w:val="-580825232"/>
          <w:citation/>
        </w:sdtPr>
        <w:sdtContent>
          <w:r w:rsidR="000C3BE2">
            <w:rPr>
              <w:rFonts w:ascii="Arial" w:hAnsi="Arial" w:cs="Arial"/>
              <w:sz w:val="24"/>
              <w:szCs w:val="24"/>
            </w:rPr>
            <w:fldChar w:fldCharType="begin"/>
          </w:r>
          <w:r w:rsidR="00522AA1">
            <w:rPr>
              <w:rFonts w:ascii="Arial" w:hAnsi="Arial" w:cs="Arial"/>
              <w:sz w:val="24"/>
              <w:szCs w:val="24"/>
            </w:rPr>
            <w:instrText xml:space="preserve">CITATION Wel241 \l 2057 </w:instrText>
          </w:r>
          <w:r w:rsidR="000C3BE2">
            <w:rPr>
              <w:rFonts w:ascii="Arial" w:hAnsi="Arial" w:cs="Arial"/>
              <w:sz w:val="24"/>
              <w:szCs w:val="24"/>
            </w:rPr>
            <w:fldChar w:fldCharType="separate"/>
          </w:r>
          <w:r w:rsidR="00522AA1">
            <w:rPr>
              <w:rFonts w:ascii="Arial" w:hAnsi="Arial" w:cs="Arial"/>
              <w:noProof/>
              <w:sz w:val="24"/>
              <w:szCs w:val="24"/>
            </w:rPr>
            <w:t xml:space="preserve"> </w:t>
          </w:r>
          <w:r w:rsidR="00522AA1" w:rsidRPr="00522AA1">
            <w:rPr>
              <w:rFonts w:ascii="Arial" w:hAnsi="Arial" w:cs="Arial"/>
              <w:noProof/>
              <w:sz w:val="24"/>
              <w:szCs w:val="24"/>
            </w:rPr>
            <w:t>(Welsh Government, 2024a)</w:t>
          </w:r>
          <w:r w:rsidR="000C3BE2">
            <w:rPr>
              <w:rFonts w:ascii="Arial" w:hAnsi="Arial" w:cs="Arial"/>
              <w:sz w:val="24"/>
              <w:szCs w:val="24"/>
            </w:rPr>
            <w:fldChar w:fldCharType="end"/>
          </w:r>
        </w:sdtContent>
      </w:sdt>
      <w:r>
        <w:rPr>
          <w:rFonts w:ascii="Arial" w:hAnsi="Arial" w:cs="Arial"/>
          <w:sz w:val="24"/>
          <w:szCs w:val="24"/>
        </w:rPr>
        <w:t xml:space="preserve">. In April 2024, HDUHB was </w:t>
      </w:r>
      <w:r w:rsidR="00BF1690">
        <w:rPr>
          <w:rFonts w:ascii="Arial" w:hAnsi="Arial" w:cs="Arial"/>
          <w:sz w:val="24"/>
          <w:szCs w:val="24"/>
        </w:rPr>
        <w:t>assessed</w:t>
      </w:r>
      <w:r>
        <w:rPr>
          <w:rFonts w:ascii="Arial" w:hAnsi="Arial" w:cs="Arial"/>
          <w:sz w:val="24"/>
          <w:szCs w:val="24"/>
        </w:rPr>
        <w:t xml:space="preserve"> as unsatisfactory by the </w:t>
      </w:r>
      <w:r w:rsidR="0062362D">
        <w:rPr>
          <w:rFonts w:ascii="Arial" w:hAnsi="Arial" w:cs="Arial"/>
          <w:sz w:val="24"/>
          <w:szCs w:val="24"/>
        </w:rPr>
        <w:t xml:space="preserve">WG </w:t>
      </w:r>
      <w:r w:rsidR="003C6CFB">
        <w:rPr>
          <w:rFonts w:ascii="Arial" w:hAnsi="Arial" w:cs="Arial"/>
          <w:sz w:val="24"/>
          <w:szCs w:val="24"/>
        </w:rPr>
        <w:t xml:space="preserve">and rated level 4 (Targeted Intervention) </w:t>
      </w:r>
      <w:r>
        <w:rPr>
          <w:rFonts w:ascii="Arial" w:hAnsi="Arial" w:cs="Arial"/>
          <w:sz w:val="24"/>
          <w:szCs w:val="24"/>
        </w:rPr>
        <w:t xml:space="preserve">in all six domains </w:t>
      </w:r>
      <w:r w:rsidR="00BF1690">
        <w:rPr>
          <w:rFonts w:ascii="Arial" w:hAnsi="Arial" w:cs="Arial"/>
          <w:sz w:val="24"/>
          <w:szCs w:val="24"/>
        </w:rPr>
        <w:t>of the framework. Leaders and staff of HDUHB must address the shortfalls identified by WG to avoid escalation to the highest</w:t>
      </w:r>
      <w:r w:rsidR="007E1179">
        <w:rPr>
          <w:rFonts w:ascii="Arial" w:hAnsi="Arial" w:cs="Arial"/>
          <w:sz w:val="24"/>
          <w:szCs w:val="24"/>
        </w:rPr>
        <w:t xml:space="preserve"> level (</w:t>
      </w:r>
      <w:r w:rsidR="00706969">
        <w:rPr>
          <w:rFonts w:ascii="Arial" w:hAnsi="Arial" w:cs="Arial"/>
          <w:sz w:val="24"/>
          <w:szCs w:val="24"/>
        </w:rPr>
        <w:t xml:space="preserve">Level 5 - </w:t>
      </w:r>
      <w:r w:rsidR="007E1179">
        <w:rPr>
          <w:rFonts w:ascii="Arial" w:hAnsi="Arial" w:cs="Arial"/>
          <w:sz w:val="24"/>
          <w:szCs w:val="24"/>
        </w:rPr>
        <w:t>Special Measures)</w:t>
      </w:r>
      <w:r w:rsidR="00BF1690">
        <w:rPr>
          <w:rFonts w:ascii="Arial" w:hAnsi="Arial" w:cs="Arial"/>
          <w:sz w:val="24"/>
          <w:szCs w:val="24"/>
        </w:rPr>
        <w:t xml:space="preserve"> and direct management intervention by WG, as seen in Betsi Cadwallader University Health Board in 2023.</w:t>
      </w:r>
    </w:p>
    <w:p w14:paraId="0011C5C8" w14:textId="77777777" w:rsidR="00ED2FC3" w:rsidRDefault="00ED2FC3" w:rsidP="00273130">
      <w:pPr>
        <w:spacing w:after="0" w:line="360" w:lineRule="auto"/>
        <w:jc w:val="both"/>
        <w:rPr>
          <w:rFonts w:ascii="Arial" w:hAnsi="Arial" w:cs="Arial"/>
          <w:sz w:val="24"/>
          <w:szCs w:val="24"/>
        </w:rPr>
      </w:pPr>
    </w:p>
    <w:p w14:paraId="576FA23C" w14:textId="51FA7B30" w:rsidR="00B13637" w:rsidRDefault="00B13637" w:rsidP="00273130">
      <w:pPr>
        <w:spacing w:after="0" w:line="360" w:lineRule="auto"/>
        <w:jc w:val="both"/>
        <w:rPr>
          <w:rFonts w:ascii="Arial" w:hAnsi="Arial" w:cs="Arial"/>
          <w:sz w:val="24"/>
          <w:szCs w:val="24"/>
        </w:rPr>
      </w:pPr>
      <w:r>
        <w:rPr>
          <w:rFonts w:ascii="Arial" w:hAnsi="Arial" w:cs="Arial"/>
          <w:sz w:val="24"/>
          <w:szCs w:val="24"/>
        </w:rPr>
        <w:t>HDUHB’s escalation status presents the</w:t>
      </w:r>
      <w:r w:rsidR="00C935AA">
        <w:rPr>
          <w:rFonts w:ascii="Arial" w:hAnsi="Arial" w:cs="Arial"/>
          <w:sz w:val="24"/>
          <w:szCs w:val="24"/>
        </w:rPr>
        <w:t xml:space="preserve"> risk of </w:t>
      </w:r>
      <w:r w:rsidR="00004E6B" w:rsidRPr="000269CA">
        <w:rPr>
          <w:rFonts w:ascii="Arial" w:hAnsi="Arial" w:cs="Arial"/>
          <w:sz w:val="24"/>
          <w:szCs w:val="24"/>
        </w:rPr>
        <w:t>reputational damage with stakeholders</w:t>
      </w:r>
      <w:r w:rsidR="00D23470" w:rsidRPr="000269CA">
        <w:rPr>
          <w:rFonts w:ascii="Arial" w:hAnsi="Arial" w:cs="Arial"/>
          <w:sz w:val="24"/>
          <w:szCs w:val="24"/>
        </w:rPr>
        <w:t xml:space="preserve"> </w:t>
      </w:r>
      <w:r w:rsidR="00C935AA">
        <w:rPr>
          <w:rFonts w:ascii="Arial" w:hAnsi="Arial" w:cs="Arial"/>
          <w:sz w:val="24"/>
          <w:szCs w:val="24"/>
        </w:rPr>
        <w:t xml:space="preserve">if </w:t>
      </w:r>
      <w:r>
        <w:rPr>
          <w:rFonts w:ascii="Arial" w:hAnsi="Arial" w:cs="Arial"/>
          <w:sz w:val="24"/>
          <w:szCs w:val="24"/>
        </w:rPr>
        <w:t xml:space="preserve">recovery </w:t>
      </w:r>
      <w:r w:rsidR="00C935AA">
        <w:rPr>
          <w:rFonts w:ascii="Arial" w:hAnsi="Arial" w:cs="Arial"/>
          <w:sz w:val="24"/>
          <w:szCs w:val="24"/>
        </w:rPr>
        <w:t>targets are not met</w:t>
      </w:r>
      <w:r w:rsidR="00C935AA" w:rsidRPr="00C935AA">
        <w:rPr>
          <w:rFonts w:ascii="Arial" w:hAnsi="Arial" w:cs="Arial"/>
          <w:sz w:val="24"/>
          <w:szCs w:val="24"/>
        </w:rPr>
        <w:t xml:space="preserve"> </w:t>
      </w:r>
      <w:sdt>
        <w:sdtPr>
          <w:rPr>
            <w:rFonts w:ascii="Arial" w:hAnsi="Arial" w:cs="Arial"/>
            <w:sz w:val="24"/>
            <w:szCs w:val="24"/>
          </w:rPr>
          <w:id w:val="-2029163983"/>
          <w:citation/>
        </w:sdtPr>
        <w:sdtContent>
          <w:r w:rsidR="00C935AA">
            <w:rPr>
              <w:rFonts w:ascii="Arial" w:hAnsi="Arial" w:cs="Arial"/>
              <w:sz w:val="24"/>
              <w:szCs w:val="24"/>
            </w:rPr>
            <w:fldChar w:fldCharType="begin"/>
          </w:r>
          <w:r w:rsidR="00777A1D">
            <w:rPr>
              <w:rFonts w:ascii="Arial" w:hAnsi="Arial" w:cs="Arial"/>
              <w:sz w:val="24"/>
              <w:szCs w:val="24"/>
            </w:rPr>
            <w:instrText xml:space="preserve">CITATION HDU241 \l 2057 </w:instrText>
          </w:r>
          <w:r w:rsidR="00C935AA">
            <w:rPr>
              <w:rFonts w:ascii="Arial" w:hAnsi="Arial" w:cs="Arial"/>
              <w:sz w:val="24"/>
              <w:szCs w:val="24"/>
            </w:rPr>
            <w:fldChar w:fldCharType="separate"/>
          </w:r>
          <w:r w:rsidR="0048649C" w:rsidRPr="0048649C">
            <w:rPr>
              <w:rFonts w:ascii="Arial" w:hAnsi="Arial" w:cs="Arial"/>
              <w:noProof/>
              <w:sz w:val="24"/>
              <w:szCs w:val="24"/>
            </w:rPr>
            <w:t>(HDUHB, 2024b)</w:t>
          </w:r>
          <w:r w:rsidR="00C935AA">
            <w:rPr>
              <w:rFonts w:ascii="Arial" w:hAnsi="Arial" w:cs="Arial"/>
              <w:sz w:val="24"/>
              <w:szCs w:val="24"/>
            </w:rPr>
            <w:fldChar w:fldCharType="end"/>
          </w:r>
        </w:sdtContent>
      </w:sdt>
      <w:r w:rsidR="007C6E19" w:rsidRPr="000269CA">
        <w:rPr>
          <w:rFonts w:ascii="Arial" w:hAnsi="Arial" w:cs="Arial"/>
          <w:sz w:val="24"/>
          <w:szCs w:val="24"/>
        </w:rPr>
        <w:t>.</w:t>
      </w:r>
      <w:r w:rsidR="00004E6B" w:rsidRPr="000269CA">
        <w:rPr>
          <w:rFonts w:ascii="Arial" w:hAnsi="Arial" w:cs="Arial"/>
          <w:sz w:val="24"/>
          <w:szCs w:val="24"/>
        </w:rPr>
        <w:t xml:space="preserve"> Recruitment and retention may also </w:t>
      </w:r>
      <w:r>
        <w:rPr>
          <w:rFonts w:ascii="Arial" w:hAnsi="Arial" w:cs="Arial"/>
          <w:sz w:val="24"/>
          <w:szCs w:val="24"/>
        </w:rPr>
        <w:t>suffer as an organisation</w:t>
      </w:r>
      <w:r w:rsidR="003C6CFB">
        <w:rPr>
          <w:rFonts w:ascii="Arial" w:hAnsi="Arial" w:cs="Arial"/>
          <w:sz w:val="24"/>
          <w:szCs w:val="24"/>
        </w:rPr>
        <w:t>’</w:t>
      </w:r>
      <w:r>
        <w:rPr>
          <w:rFonts w:ascii="Arial" w:hAnsi="Arial" w:cs="Arial"/>
          <w:sz w:val="24"/>
          <w:szCs w:val="24"/>
        </w:rPr>
        <w:t xml:space="preserve">s reputation influences the </w:t>
      </w:r>
      <w:r w:rsidR="006D1F07">
        <w:rPr>
          <w:rFonts w:ascii="Arial" w:hAnsi="Arial" w:cs="Arial"/>
          <w:sz w:val="24"/>
          <w:szCs w:val="24"/>
        </w:rPr>
        <w:t>e</w:t>
      </w:r>
      <w:r>
        <w:rPr>
          <w:rFonts w:ascii="Arial" w:hAnsi="Arial" w:cs="Arial"/>
          <w:sz w:val="24"/>
          <w:szCs w:val="24"/>
        </w:rPr>
        <w:t xml:space="preserve">mployee </w:t>
      </w:r>
      <w:r w:rsidR="006D1F07">
        <w:rPr>
          <w:rFonts w:ascii="Arial" w:hAnsi="Arial" w:cs="Arial"/>
          <w:sz w:val="24"/>
          <w:szCs w:val="24"/>
        </w:rPr>
        <w:t>l</w:t>
      </w:r>
      <w:r>
        <w:rPr>
          <w:rFonts w:ascii="Arial" w:hAnsi="Arial" w:cs="Arial"/>
          <w:sz w:val="24"/>
          <w:szCs w:val="24"/>
        </w:rPr>
        <w:t xml:space="preserve">ife </w:t>
      </w:r>
      <w:r w:rsidR="006D1F07">
        <w:rPr>
          <w:rFonts w:ascii="Arial" w:hAnsi="Arial" w:cs="Arial"/>
          <w:sz w:val="24"/>
          <w:szCs w:val="24"/>
        </w:rPr>
        <w:t>c</w:t>
      </w:r>
      <w:r>
        <w:rPr>
          <w:rFonts w:ascii="Arial" w:hAnsi="Arial" w:cs="Arial"/>
          <w:sz w:val="24"/>
          <w:szCs w:val="24"/>
        </w:rPr>
        <w:t xml:space="preserve">ycle, </w:t>
      </w:r>
      <w:r w:rsidR="007C6E19" w:rsidRPr="000269CA">
        <w:rPr>
          <w:rFonts w:ascii="Arial" w:hAnsi="Arial" w:cs="Arial"/>
          <w:sz w:val="24"/>
          <w:szCs w:val="24"/>
        </w:rPr>
        <w:t xml:space="preserve">and </w:t>
      </w:r>
      <w:r>
        <w:rPr>
          <w:rFonts w:ascii="Arial" w:hAnsi="Arial" w:cs="Arial"/>
          <w:sz w:val="24"/>
          <w:szCs w:val="24"/>
        </w:rPr>
        <w:t xml:space="preserve">people </w:t>
      </w:r>
      <w:r w:rsidR="007C6E19" w:rsidRPr="000269CA">
        <w:rPr>
          <w:rFonts w:ascii="Arial" w:hAnsi="Arial" w:cs="Arial"/>
          <w:sz w:val="24"/>
          <w:szCs w:val="24"/>
        </w:rPr>
        <w:t>are less likely to apply</w:t>
      </w:r>
      <w:r w:rsidR="00D23470" w:rsidRPr="000269CA">
        <w:rPr>
          <w:rFonts w:ascii="Arial" w:hAnsi="Arial" w:cs="Arial"/>
          <w:sz w:val="24"/>
          <w:szCs w:val="24"/>
        </w:rPr>
        <w:t xml:space="preserve"> or stay</w:t>
      </w:r>
      <w:r w:rsidR="000C3BE2">
        <w:rPr>
          <w:rFonts w:ascii="Arial" w:hAnsi="Arial" w:cs="Arial"/>
          <w:sz w:val="24"/>
          <w:szCs w:val="24"/>
        </w:rPr>
        <w:t xml:space="preserve"> </w:t>
      </w:r>
      <w:r w:rsidR="0094018D" w:rsidRPr="0048649C">
        <w:rPr>
          <w:rFonts w:ascii="Arial" w:hAnsi="Arial" w:cs="Arial"/>
          <w:noProof/>
          <w:sz w:val="24"/>
          <w:szCs w:val="24"/>
        </w:rPr>
        <w:t xml:space="preserve">(Junça Silva </w:t>
      </w:r>
      <w:r w:rsidR="0094018D">
        <w:rPr>
          <w:rFonts w:ascii="Arial" w:hAnsi="Arial" w:cs="Arial"/>
          <w:noProof/>
          <w:sz w:val="24"/>
          <w:szCs w:val="24"/>
        </w:rPr>
        <w:t>and</w:t>
      </w:r>
      <w:r w:rsidR="0094018D" w:rsidRPr="0048649C">
        <w:rPr>
          <w:rFonts w:ascii="Arial" w:hAnsi="Arial" w:cs="Arial"/>
          <w:noProof/>
          <w:sz w:val="24"/>
          <w:szCs w:val="24"/>
        </w:rPr>
        <w:t xml:space="preserve"> Dias, 2023)</w:t>
      </w:r>
      <w:r w:rsidR="000C3BE2">
        <w:rPr>
          <w:rFonts w:ascii="Arial" w:hAnsi="Arial" w:cs="Arial"/>
          <w:sz w:val="24"/>
          <w:szCs w:val="24"/>
        </w:rPr>
        <w:t>.</w:t>
      </w:r>
      <w:r w:rsidR="00004E6B" w:rsidRPr="000269CA">
        <w:rPr>
          <w:rFonts w:ascii="Arial" w:hAnsi="Arial" w:cs="Arial"/>
          <w:sz w:val="24"/>
          <w:szCs w:val="24"/>
        </w:rPr>
        <w:t xml:space="preserve"> </w:t>
      </w:r>
    </w:p>
    <w:p w14:paraId="227786C6" w14:textId="77777777" w:rsidR="00B13637" w:rsidRDefault="00B13637" w:rsidP="00273130">
      <w:pPr>
        <w:spacing w:after="0" w:line="360" w:lineRule="auto"/>
        <w:jc w:val="both"/>
        <w:rPr>
          <w:rFonts w:ascii="Arial" w:hAnsi="Arial" w:cs="Arial"/>
          <w:sz w:val="24"/>
          <w:szCs w:val="24"/>
        </w:rPr>
      </w:pPr>
    </w:p>
    <w:p w14:paraId="74A1EA25" w14:textId="102AD4B5" w:rsidR="003D3F44" w:rsidRPr="00D23470" w:rsidRDefault="00C935AA" w:rsidP="003D3F44">
      <w:pPr>
        <w:spacing w:after="0" w:line="360" w:lineRule="auto"/>
        <w:jc w:val="both"/>
        <w:rPr>
          <w:rFonts w:ascii="Arial" w:hAnsi="Arial" w:cs="Arial"/>
          <w:color w:val="FF0000"/>
          <w:sz w:val="24"/>
          <w:szCs w:val="24"/>
        </w:rPr>
      </w:pPr>
      <w:r>
        <w:rPr>
          <w:rFonts w:ascii="Arial" w:hAnsi="Arial" w:cs="Arial"/>
          <w:sz w:val="24"/>
          <w:szCs w:val="24"/>
        </w:rPr>
        <w:lastRenderedPageBreak/>
        <w:t>The board will be aware of t</w:t>
      </w:r>
      <w:r w:rsidR="007E1179">
        <w:rPr>
          <w:rFonts w:ascii="Arial" w:hAnsi="Arial" w:cs="Arial"/>
          <w:sz w:val="24"/>
          <w:szCs w:val="24"/>
        </w:rPr>
        <w:t xml:space="preserve">he Annual Audit Report 2023 </w:t>
      </w:r>
      <w:r>
        <w:rPr>
          <w:rFonts w:ascii="Arial" w:hAnsi="Arial" w:cs="Arial"/>
          <w:sz w:val="24"/>
          <w:szCs w:val="24"/>
        </w:rPr>
        <w:t xml:space="preserve">which </w:t>
      </w:r>
      <w:r w:rsidR="007E1179">
        <w:rPr>
          <w:rFonts w:ascii="Arial" w:hAnsi="Arial" w:cs="Arial"/>
          <w:sz w:val="24"/>
          <w:szCs w:val="24"/>
        </w:rPr>
        <w:t xml:space="preserve">acknowledged and confirmed the </w:t>
      </w:r>
      <w:r w:rsidR="00002C4E">
        <w:rPr>
          <w:rFonts w:ascii="Arial" w:hAnsi="Arial" w:cs="Arial"/>
          <w:sz w:val="24"/>
          <w:szCs w:val="24"/>
        </w:rPr>
        <w:t>long-term</w:t>
      </w:r>
      <w:r w:rsidR="007E1179">
        <w:rPr>
          <w:rFonts w:ascii="Arial" w:hAnsi="Arial" w:cs="Arial"/>
          <w:sz w:val="24"/>
          <w:szCs w:val="24"/>
        </w:rPr>
        <w:t xml:space="preserve"> vision and strategy of the organisation was </w:t>
      </w:r>
      <w:r w:rsidR="00706969">
        <w:rPr>
          <w:rFonts w:ascii="Arial" w:hAnsi="Arial" w:cs="Arial"/>
          <w:sz w:val="24"/>
          <w:szCs w:val="24"/>
        </w:rPr>
        <w:t>sound,</w:t>
      </w:r>
      <w:r w:rsidR="007E1179">
        <w:rPr>
          <w:rFonts w:ascii="Arial" w:hAnsi="Arial" w:cs="Arial"/>
          <w:sz w:val="24"/>
          <w:szCs w:val="24"/>
        </w:rPr>
        <w:t xml:space="preserve"> </w:t>
      </w:r>
      <w:r w:rsidR="00706969">
        <w:rPr>
          <w:rFonts w:ascii="Arial" w:hAnsi="Arial" w:cs="Arial"/>
          <w:sz w:val="24"/>
          <w:szCs w:val="24"/>
        </w:rPr>
        <w:t>however</w:t>
      </w:r>
      <w:r w:rsidR="007E1179">
        <w:rPr>
          <w:rFonts w:ascii="Arial" w:hAnsi="Arial" w:cs="Arial"/>
          <w:sz w:val="24"/>
          <w:szCs w:val="24"/>
        </w:rPr>
        <w:t xml:space="preserve"> planning, implementation and capacity building</w:t>
      </w:r>
      <w:r w:rsidR="00B13637">
        <w:rPr>
          <w:rFonts w:ascii="Arial" w:hAnsi="Arial" w:cs="Arial"/>
          <w:sz w:val="24"/>
          <w:szCs w:val="24"/>
        </w:rPr>
        <w:t xml:space="preserve"> was unsatisfactory</w:t>
      </w:r>
      <w:r w:rsidR="00D9452A">
        <w:rPr>
          <w:rFonts w:ascii="Arial" w:hAnsi="Arial" w:cs="Arial"/>
          <w:sz w:val="24"/>
          <w:szCs w:val="24"/>
        </w:rPr>
        <w:t xml:space="preserve"> </w:t>
      </w:r>
      <w:sdt>
        <w:sdtPr>
          <w:rPr>
            <w:rFonts w:ascii="Arial" w:hAnsi="Arial" w:cs="Arial"/>
            <w:sz w:val="24"/>
            <w:szCs w:val="24"/>
          </w:rPr>
          <w:id w:val="-1142967250"/>
          <w:citation/>
        </w:sdtPr>
        <w:sdtContent>
          <w:r w:rsidR="00D9452A">
            <w:rPr>
              <w:rFonts w:ascii="Arial" w:hAnsi="Arial" w:cs="Arial"/>
              <w:sz w:val="24"/>
              <w:szCs w:val="24"/>
            </w:rPr>
            <w:fldChar w:fldCharType="begin"/>
          </w:r>
          <w:r w:rsidR="00241789">
            <w:rPr>
              <w:rFonts w:ascii="Arial" w:hAnsi="Arial" w:cs="Arial"/>
              <w:sz w:val="24"/>
              <w:szCs w:val="24"/>
            </w:rPr>
            <w:instrText xml:space="preserve">CITATION Aud24 \l 2057 </w:instrText>
          </w:r>
          <w:r w:rsidR="00D9452A">
            <w:rPr>
              <w:rFonts w:ascii="Arial" w:hAnsi="Arial" w:cs="Arial"/>
              <w:sz w:val="24"/>
              <w:szCs w:val="24"/>
            </w:rPr>
            <w:fldChar w:fldCharType="separate"/>
          </w:r>
          <w:r w:rsidR="00241789" w:rsidRPr="00241789">
            <w:rPr>
              <w:rFonts w:ascii="Arial" w:hAnsi="Arial" w:cs="Arial"/>
              <w:noProof/>
              <w:sz w:val="24"/>
              <w:szCs w:val="24"/>
            </w:rPr>
            <w:t>(Audit Wales, 2024a)</w:t>
          </w:r>
          <w:r w:rsidR="00D9452A">
            <w:rPr>
              <w:rFonts w:ascii="Arial" w:hAnsi="Arial" w:cs="Arial"/>
              <w:sz w:val="24"/>
              <w:szCs w:val="24"/>
            </w:rPr>
            <w:fldChar w:fldCharType="end"/>
          </w:r>
        </w:sdtContent>
      </w:sdt>
      <w:r w:rsidR="007E1179">
        <w:rPr>
          <w:rFonts w:ascii="Arial" w:hAnsi="Arial" w:cs="Arial"/>
          <w:sz w:val="24"/>
          <w:szCs w:val="24"/>
        </w:rPr>
        <w:t>.</w:t>
      </w:r>
      <w:r w:rsidR="00B13637">
        <w:rPr>
          <w:rFonts w:ascii="Arial" w:hAnsi="Arial" w:cs="Arial"/>
          <w:sz w:val="24"/>
          <w:szCs w:val="24"/>
        </w:rPr>
        <w:t xml:space="preserve"> </w:t>
      </w:r>
      <w:r w:rsidR="0057397C">
        <w:rPr>
          <w:rFonts w:ascii="Arial" w:hAnsi="Arial" w:cs="Arial"/>
          <w:sz w:val="24"/>
          <w:szCs w:val="24"/>
        </w:rPr>
        <w:t>HDUHD’s</w:t>
      </w:r>
      <w:r w:rsidR="004162EE">
        <w:rPr>
          <w:rFonts w:ascii="Arial" w:hAnsi="Arial" w:cs="Arial"/>
          <w:sz w:val="24"/>
          <w:szCs w:val="24"/>
        </w:rPr>
        <w:t xml:space="preserve"> corporate strategy is supported by</w:t>
      </w:r>
      <w:r w:rsidR="0057397C">
        <w:rPr>
          <w:rFonts w:ascii="Arial" w:hAnsi="Arial" w:cs="Arial"/>
          <w:sz w:val="24"/>
          <w:szCs w:val="24"/>
        </w:rPr>
        <w:t xml:space="preserve"> the</w:t>
      </w:r>
      <w:r w:rsidR="004162EE">
        <w:rPr>
          <w:rFonts w:ascii="Arial" w:hAnsi="Arial" w:cs="Arial"/>
          <w:sz w:val="24"/>
          <w:szCs w:val="24"/>
        </w:rPr>
        <w:t xml:space="preserve"> SHRM strategy (people strategy)</w:t>
      </w:r>
      <w:r w:rsidR="00D9452A">
        <w:rPr>
          <w:rFonts w:ascii="Arial" w:hAnsi="Arial" w:cs="Arial"/>
          <w:sz w:val="24"/>
          <w:szCs w:val="24"/>
        </w:rPr>
        <w:t xml:space="preserve"> </w:t>
      </w:r>
      <w:sdt>
        <w:sdtPr>
          <w:rPr>
            <w:rFonts w:ascii="Arial" w:hAnsi="Arial" w:cs="Arial"/>
            <w:sz w:val="24"/>
            <w:szCs w:val="24"/>
          </w:rPr>
          <w:id w:val="-431661841"/>
          <w:citation/>
        </w:sdtPr>
        <w:sdtContent>
          <w:r w:rsidR="00D9452A">
            <w:rPr>
              <w:rFonts w:ascii="Arial" w:hAnsi="Arial" w:cs="Arial"/>
              <w:sz w:val="24"/>
              <w:szCs w:val="24"/>
            </w:rPr>
            <w:fldChar w:fldCharType="begin"/>
          </w:r>
          <w:r w:rsidR="00D9452A">
            <w:rPr>
              <w:rFonts w:ascii="Arial" w:hAnsi="Arial" w:cs="Arial"/>
              <w:sz w:val="24"/>
              <w:szCs w:val="24"/>
            </w:rPr>
            <w:instrText xml:space="preserve">CITATION Hyw19 \l 2057 </w:instrText>
          </w:r>
          <w:r w:rsidR="00D9452A">
            <w:rPr>
              <w:rFonts w:ascii="Arial" w:hAnsi="Arial" w:cs="Arial"/>
              <w:sz w:val="24"/>
              <w:szCs w:val="24"/>
            </w:rPr>
            <w:fldChar w:fldCharType="separate"/>
          </w:r>
          <w:r w:rsidR="0048649C" w:rsidRPr="0048649C">
            <w:rPr>
              <w:rFonts w:ascii="Arial" w:hAnsi="Arial" w:cs="Arial"/>
              <w:noProof/>
              <w:sz w:val="24"/>
              <w:szCs w:val="24"/>
            </w:rPr>
            <w:t>(HDUHB, 2019b)</w:t>
          </w:r>
          <w:r w:rsidR="00D9452A">
            <w:rPr>
              <w:rFonts w:ascii="Arial" w:hAnsi="Arial" w:cs="Arial"/>
              <w:sz w:val="24"/>
              <w:szCs w:val="24"/>
            </w:rPr>
            <w:fldChar w:fldCharType="end"/>
          </w:r>
        </w:sdtContent>
      </w:sdt>
      <w:r w:rsidR="000269CA">
        <w:rPr>
          <w:rFonts w:ascii="Arial" w:hAnsi="Arial" w:cs="Arial"/>
          <w:sz w:val="24"/>
          <w:szCs w:val="24"/>
        </w:rPr>
        <w:t>,</w:t>
      </w:r>
      <w:r w:rsidR="0057397C">
        <w:rPr>
          <w:rFonts w:ascii="Arial" w:hAnsi="Arial" w:cs="Arial"/>
          <w:sz w:val="24"/>
          <w:szCs w:val="24"/>
        </w:rPr>
        <w:t xml:space="preserve"> </w:t>
      </w:r>
      <w:r w:rsidR="007D29F1">
        <w:rPr>
          <w:rFonts w:ascii="Arial" w:hAnsi="Arial" w:cs="Arial"/>
          <w:sz w:val="24"/>
          <w:szCs w:val="24"/>
        </w:rPr>
        <w:t>and focuses on initiatives to recruit, train and retain staff to create an employer of choice.</w:t>
      </w:r>
      <w:r w:rsidR="00A80E5B">
        <w:rPr>
          <w:rFonts w:ascii="Arial" w:hAnsi="Arial" w:cs="Arial"/>
          <w:sz w:val="24"/>
          <w:szCs w:val="24"/>
        </w:rPr>
        <w:t xml:space="preserve"> </w:t>
      </w:r>
      <w:r w:rsidR="003D3F44" w:rsidRPr="003D3F44">
        <w:rPr>
          <w:rFonts w:ascii="Arial" w:hAnsi="Arial" w:cs="Arial"/>
          <w:sz w:val="24"/>
          <w:szCs w:val="24"/>
        </w:rPr>
        <w:t xml:space="preserve">There is increased scrutiny and reporting requirements to WG </w:t>
      </w:r>
      <w:r w:rsidR="003D3F44">
        <w:rPr>
          <w:rFonts w:ascii="Arial" w:hAnsi="Arial" w:cs="Arial"/>
          <w:sz w:val="24"/>
          <w:szCs w:val="24"/>
        </w:rPr>
        <w:t>of the</w:t>
      </w:r>
      <w:r w:rsidR="003D3F44" w:rsidRPr="003D3F44">
        <w:rPr>
          <w:rFonts w:ascii="Arial" w:hAnsi="Arial" w:cs="Arial"/>
          <w:sz w:val="24"/>
          <w:szCs w:val="24"/>
        </w:rPr>
        <w:t xml:space="preserve"> recovery plan, which includes additional resources for an operational management and HR restructure </w:t>
      </w:r>
      <w:sdt>
        <w:sdtPr>
          <w:rPr>
            <w:rFonts w:ascii="Arial" w:hAnsi="Arial" w:cs="Arial"/>
            <w:sz w:val="24"/>
            <w:szCs w:val="24"/>
          </w:rPr>
          <w:id w:val="1518655817"/>
          <w:citation/>
        </w:sdtPr>
        <w:sdtContent>
          <w:r w:rsidR="003D3F44" w:rsidRPr="003D3F44">
            <w:rPr>
              <w:rFonts w:ascii="Arial" w:hAnsi="Arial" w:cs="Arial"/>
              <w:sz w:val="24"/>
              <w:szCs w:val="24"/>
            </w:rPr>
            <w:fldChar w:fldCharType="begin"/>
          </w:r>
          <w:r w:rsidR="003D3F44" w:rsidRPr="003D3F44">
            <w:rPr>
              <w:rFonts w:ascii="Arial" w:hAnsi="Arial" w:cs="Arial"/>
              <w:sz w:val="24"/>
              <w:szCs w:val="24"/>
            </w:rPr>
            <w:instrText xml:space="preserve">CITATION Hyw24 \p 137 \l 2057 </w:instrText>
          </w:r>
          <w:r w:rsidR="003D3F44" w:rsidRPr="003D3F44">
            <w:rPr>
              <w:rFonts w:ascii="Arial" w:hAnsi="Arial" w:cs="Arial"/>
              <w:sz w:val="24"/>
              <w:szCs w:val="24"/>
            </w:rPr>
            <w:fldChar w:fldCharType="separate"/>
          </w:r>
          <w:r w:rsidR="003D3F44" w:rsidRPr="003D3F44">
            <w:rPr>
              <w:rFonts w:ascii="Arial" w:hAnsi="Arial" w:cs="Arial"/>
              <w:noProof/>
              <w:sz w:val="24"/>
              <w:szCs w:val="24"/>
            </w:rPr>
            <w:t>(HDUHB, 2024a, p. 137)</w:t>
          </w:r>
          <w:r w:rsidR="003D3F44" w:rsidRPr="003D3F44">
            <w:rPr>
              <w:rFonts w:ascii="Arial" w:hAnsi="Arial" w:cs="Arial"/>
              <w:sz w:val="24"/>
              <w:szCs w:val="24"/>
            </w:rPr>
            <w:fldChar w:fldCharType="end"/>
          </w:r>
        </w:sdtContent>
      </w:sdt>
      <w:r w:rsidR="003D3F44" w:rsidRPr="003D3F44">
        <w:rPr>
          <w:rFonts w:ascii="Arial" w:hAnsi="Arial" w:cs="Arial"/>
          <w:sz w:val="24"/>
          <w:szCs w:val="24"/>
        </w:rPr>
        <w:t>.</w:t>
      </w:r>
    </w:p>
    <w:p w14:paraId="23CAD305" w14:textId="02A07CDD" w:rsidR="003D3F44" w:rsidRDefault="003D3F44" w:rsidP="00273130">
      <w:pPr>
        <w:spacing w:after="0" w:line="360" w:lineRule="auto"/>
        <w:jc w:val="both"/>
        <w:rPr>
          <w:rFonts w:ascii="Arial" w:hAnsi="Arial" w:cs="Arial"/>
          <w:sz w:val="24"/>
          <w:szCs w:val="24"/>
        </w:rPr>
      </w:pPr>
    </w:p>
    <w:p w14:paraId="692DD02C" w14:textId="5E83028D" w:rsidR="007E1179" w:rsidRDefault="007A75EB" w:rsidP="00273130">
      <w:pPr>
        <w:spacing w:after="0" w:line="360" w:lineRule="auto"/>
        <w:jc w:val="both"/>
        <w:rPr>
          <w:rFonts w:ascii="Arial" w:hAnsi="Arial" w:cs="Arial"/>
          <w:sz w:val="24"/>
          <w:szCs w:val="24"/>
        </w:rPr>
      </w:pPr>
      <w:r>
        <w:rPr>
          <w:rFonts w:ascii="Arial" w:hAnsi="Arial" w:cs="Arial"/>
          <w:sz w:val="24"/>
          <w:szCs w:val="24"/>
        </w:rPr>
        <w:t xml:space="preserve">The board should </w:t>
      </w:r>
      <w:r w:rsidR="003D3F44">
        <w:rPr>
          <w:rFonts w:ascii="Arial" w:hAnsi="Arial" w:cs="Arial"/>
          <w:sz w:val="24"/>
          <w:szCs w:val="24"/>
        </w:rPr>
        <w:t xml:space="preserve">now </w:t>
      </w:r>
      <w:r>
        <w:rPr>
          <w:rFonts w:ascii="Arial" w:hAnsi="Arial" w:cs="Arial"/>
          <w:sz w:val="24"/>
          <w:szCs w:val="24"/>
        </w:rPr>
        <w:t xml:space="preserve">consider whether the current focus and the current interventions of the people strategy equips staff to deliver the required </w:t>
      </w:r>
      <w:r w:rsidR="003D3F44">
        <w:rPr>
          <w:rFonts w:ascii="Arial" w:hAnsi="Arial" w:cs="Arial"/>
          <w:sz w:val="24"/>
          <w:szCs w:val="24"/>
        </w:rPr>
        <w:t xml:space="preserve">governance, </w:t>
      </w:r>
      <w:r>
        <w:rPr>
          <w:rFonts w:ascii="Arial" w:hAnsi="Arial" w:cs="Arial"/>
          <w:sz w:val="24"/>
          <w:szCs w:val="24"/>
        </w:rPr>
        <w:t>quality, performance and resource management.</w:t>
      </w:r>
    </w:p>
    <w:p w14:paraId="0460D2C1" w14:textId="77777777" w:rsidR="00A80E5B" w:rsidRDefault="00A80E5B" w:rsidP="00273130">
      <w:pPr>
        <w:spacing w:after="0" w:line="360" w:lineRule="auto"/>
        <w:jc w:val="both"/>
        <w:rPr>
          <w:rFonts w:ascii="Arial" w:hAnsi="Arial" w:cs="Arial"/>
          <w:sz w:val="24"/>
          <w:szCs w:val="24"/>
        </w:rPr>
      </w:pPr>
    </w:p>
    <w:p w14:paraId="516B6B86" w14:textId="7E124D7D" w:rsidR="0057397C" w:rsidRDefault="00A80E5B" w:rsidP="0057397C">
      <w:pPr>
        <w:spacing w:after="0" w:line="360" w:lineRule="auto"/>
        <w:jc w:val="both"/>
        <w:rPr>
          <w:rFonts w:ascii="Arial" w:hAnsi="Arial" w:cs="Arial"/>
          <w:sz w:val="24"/>
          <w:szCs w:val="24"/>
        </w:rPr>
      </w:pPr>
      <w:r>
        <w:rPr>
          <w:rFonts w:ascii="Arial" w:hAnsi="Arial" w:cs="Arial"/>
          <w:sz w:val="24"/>
          <w:szCs w:val="24"/>
        </w:rPr>
        <w:t xml:space="preserve">To help identify the possible changes, </w:t>
      </w:r>
      <w:r w:rsidR="00CE783E">
        <w:rPr>
          <w:rFonts w:ascii="Arial" w:hAnsi="Arial" w:cs="Arial"/>
          <w:sz w:val="24"/>
          <w:szCs w:val="24"/>
        </w:rPr>
        <w:t>Armstrong and Brown</w:t>
      </w:r>
      <w:r w:rsidR="00D9452A">
        <w:rPr>
          <w:rFonts w:ascii="Arial" w:hAnsi="Arial" w:cs="Arial"/>
          <w:sz w:val="24"/>
          <w:szCs w:val="24"/>
        </w:rPr>
        <w:t xml:space="preserve"> </w:t>
      </w:r>
      <w:sdt>
        <w:sdtPr>
          <w:rPr>
            <w:rFonts w:ascii="Arial" w:hAnsi="Arial" w:cs="Arial"/>
            <w:sz w:val="24"/>
            <w:szCs w:val="24"/>
          </w:rPr>
          <w:id w:val="734820152"/>
          <w:citation/>
        </w:sdtPr>
        <w:sdtContent>
          <w:r w:rsidR="00D9452A">
            <w:rPr>
              <w:rFonts w:ascii="Arial" w:hAnsi="Arial" w:cs="Arial"/>
              <w:sz w:val="24"/>
              <w:szCs w:val="24"/>
            </w:rPr>
            <w:fldChar w:fldCharType="begin"/>
          </w:r>
          <w:r w:rsidR="00D9452A">
            <w:rPr>
              <w:rFonts w:ascii="Arial" w:hAnsi="Arial" w:cs="Arial"/>
              <w:sz w:val="24"/>
              <w:szCs w:val="24"/>
            </w:rPr>
            <w:instrText xml:space="preserve">CITATION Arm19 \n  \l 2057 </w:instrText>
          </w:r>
          <w:r w:rsidR="00D9452A">
            <w:rPr>
              <w:rFonts w:ascii="Arial" w:hAnsi="Arial" w:cs="Arial"/>
              <w:sz w:val="24"/>
              <w:szCs w:val="24"/>
            </w:rPr>
            <w:fldChar w:fldCharType="separate"/>
          </w:r>
          <w:r w:rsidR="0048649C" w:rsidRPr="0048649C">
            <w:rPr>
              <w:rFonts w:ascii="Arial" w:hAnsi="Arial" w:cs="Arial"/>
              <w:noProof/>
              <w:sz w:val="24"/>
              <w:szCs w:val="24"/>
            </w:rPr>
            <w:t>(2019)</w:t>
          </w:r>
          <w:r w:rsidR="00D9452A">
            <w:rPr>
              <w:rFonts w:ascii="Arial" w:hAnsi="Arial" w:cs="Arial"/>
              <w:sz w:val="24"/>
              <w:szCs w:val="24"/>
            </w:rPr>
            <w:fldChar w:fldCharType="end"/>
          </w:r>
        </w:sdtContent>
      </w:sdt>
      <w:r w:rsidR="00CE783E">
        <w:rPr>
          <w:rFonts w:ascii="Arial" w:hAnsi="Arial" w:cs="Arial"/>
          <w:sz w:val="24"/>
          <w:szCs w:val="24"/>
        </w:rPr>
        <w:t xml:space="preserve"> identified approaches or philosophies to help shape Human Resource Management strategies.</w:t>
      </w:r>
      <w:r w:rsidR="0057397C" w:rsidRPr="0057397C">
        <w:rPr>
          <w:rFonts w:ascii="Arial" w:hAnsi="Arial" w:cs="Arial"/>
          <w:sz w:val="24"/>
          <w:szCs w:val="24"/>
        </w:rPr>
        <w:t xml:space="preserve"> </w:t>
      </w:r>
      <w:r w:rsidR="0057397C">
        <w:rPr>
          <w:rFonts w:ascii="Arial" w:hAnsi="Arial" w:cs="Arial"/>
          <w:sz w:val="24"/>
          <w:szCs w:val="24"/>
        </w:rPr>
        <w:t xml:space="preserve">HDUHB’s people strategy is </w:t>
      </w:r>
      <w:r w:rsidR="003D3F44">
        <w:rPr>
          <w:rFonts w:ascii="Arial" w:hAnsi="Arial" w:cs="Arial"/>
          <w:sz w:val="24"/>
          <w:szCs w:val="24"/>
        </w:rPr>
        <w:t>constructed using</w:t>
      </w:r>
      <w:r w:rsidR="0057397C">
        <w:rPr>
          <w:rFonts w:ascii="Arial" w:hAnsi="Arial" w:cs="Arial"/>
          <w:sz w:val="24"/>
          <w:szCs w:val="24"/>
        </w:rPr>
        <w:t xml:space="preserve"> a ‘best practice’ behavioural </w:t>
      </w:r>
      <w:r w:rsidR="003D3F44">
        <w:rPr>
          <w:rFonts w:ascii="Arial" w:hAnsi="Arial" w:cs="Arial"/>
          <w:sz w:val="24"/>
          <w:szCs w:val="24"/>
        </w:rPr>
        <w:t>approach</w:t>
      </w:r>
      <w:r w:rsidR="0057397C">
        <w:rPr>
          <w:rFonts w:ascii="Arial" w:hAnsi="Arial" w:cs="Arial"/>
          <w:sz w:val="24"/>
          <w:szCs w:val="24"/>
        </w:rPr>
        <w:t xml:space="preserve"> with an emphasis on personal, individual and team development. The terms of reference for the People Organisation Development and Culture Committee specifically states providing assurance that best practice is being followed.</w:t>
      </w:r>
    </w:p>
    <w:p w14:paraId="30306FA9" w14:textId="77777777" w:rsidR="000269CA" w:rsidRDefault="000269CA" w:rsidP="00D07788">
      <w:pPr>
        <w:spacing w:after="0" w:line="360" w:lineRule="auto"/>
        <w:jc w:val="both"/>
        <w:rPr>
          <w:rFonts w:ascii="Arial" w:hAnsi="Arial" w:cs="Arial"/>
          <w:sz w:val="24"/>
          <w:szCs w:val="24"/>
        </w:rPr>
      </w:pPr>
    </w:p>
    <w:p w14:paraId="2131C1EB" w14:textId="77777777" w:rsidR="003D3F44" w:rsidRDefault="00CE783E" w:rsidP="00B44E3A">
      <w:pPr>
        <w:spacing w:after="0" w:line="360" w:lineRule="auto"/>
        <w:jc w:val="both"/>
        <w:rPr>
          <w:rFonts w:ascii="Arial" w:hAnsi="Arial" w:cs="Arial"/>
          <w:sz w:val="24"/>
          <w:szCs w:val="24"/>
        </w:rPr>
      </w:pPr>
      <w:r>
        <w:rPr>
          <w:rFonts w:ascii="Arial" w:hAnsi="Arial" w:cs="Arial"/>
          <w:sz w:val="24"/>
          <w:szCs w:val="24"/>
        </w:rPr>
        <w:t>There is a drawback to this approach as articulated by Mee Yan Cheung-Judge who, in summary, said people think they are doing OD but they are doing it without the ‘O’ meaning that the strategic context is often overlooked</w:t>
      </w:r>
      <w:r w:rsidR="00D9452A">
        <w:rPr>
          <w:rFonts w:ascii="Arial" w:hAnsi="Arial" w:cs="Arial"/>
          <w:sz w:val="24"/>
          <w:szCs w:val="24"/>
        </w:rPr>
        <w:t xml:space="preserve"> </w:t>
      </w:r>
      <w:sdt>
        <w:sdtPr>
          <w:rPr>
            <w:rFonts w:ascii="Arial" w:hAnsi="Arial" w:cs="Arial"/>
            <w:sz w:val="24"/>
            <w:szCs w:val="24"/>
          </w:rPr>
          <w:id w:val="-637804578"/>
          <w:citation/>
        </w:sdtPr>
        <w:sdtContent>
          <w:r w:rsidR="00D9452A">
            <w:rPr>
              <w:rFonts w:ascii="Arial" w:hAnsi="Arial" w:cs="Arial"/>
              <w:sz w:val="24"/>
              <w:szCs w:val="24"/>
            </w:rPr>
            <w:fldChar w:fldCharType="begin"/>
          </w:r>
          <w:r w:rsidR="00D9452A">
            <w:rPr>
              <w:rFonts w:ascii="Arial" w:hAnsi="Arial" w:cs="Arial"/>
              <w:sz w:val="24"/>
              <w:szCs w:val="24"/>
            </w:rPr>
            <w:instrText xml:space="preserve"> CITATION Rop18 \l 2057 </w:instrText>
          </w:r>
          <w:r w:rsidR="00D9452A">
            <w:rPr>
              <w:rFonts w:ascii="Arial" w:hAnsi="Arial" w:cs="Arial"/>
              <w:sz w:val="24"/>
              <w:szCs w:val="24"/>
            </w:rPr>
            <w:fldChar w:fldCharType="separate"/>
          </w:r>
          <w:r w:rsidR="0048649C" w:rsidRPr="0048649C">
            <w:rPr>
              <w:rFonts w:ascii="Arial" w:hAnsi="Arial" w:cs="Arial"/>
              <w:noProof/>
              <w:sz w:val="24"/>
              <w:szCs w:val="24"/>
            </w:rPr>
            <w:t>(Roper, 2018)</w:t>
          </w:r>
          <w:r w:rsidR="00D9452A">
            <w:rPr>
              <w:rFonts w:ascii="Arial" w:hAnsi="Arial" w:cs="Arial"/>
              <w:sz w:val="24"/>
              <w:szCs w:val="24"/>
            </w:rPr>
            <w:fldChar w:fldCharType="end"/>
          </w:r>
        </w:sdtContent>
      </w:sdt>
      <w:r w:rsidR="00002C4E">
        <w:rPr>
          <w:rFonts w:ascii="Arial" w:hAnsi="Arial" w:cs="Arial"/>
          <w:sz w:val="24"/>
          <w:szCs w:val="24"/>
        </w:rPr>
        <w:t>.</w:t>
      </w:r>
      <w:r w:rsidR="00D07788" w:rsidRPr="00D07788">
        <w:rPr>
          <w:rFonts w:ascii="Arial" w:hAnsi="Arial" w:cs="Arial"/>
          <w:color w:val="FF0000"/>
          <w:sz w:val="24"/>
          <w:szCs w:val="24"/>
        </w:rPr>
        <w:t xml:space="preserve"> </w:t>
      </w:r>
      <w:r w:rsidR="00D07788" w:rsidRPr="000269CA">
        <w:rPr>
          <w:rFonts w:ascii="Arial" w:hAnsi="Arial" w:cs="Arial"/>
          <w:sz w:val="24"/>
          <w:szCs w:val="24"/>
        </w:rPr>
        <w:t>Furthermore,</w:t>
      </w:r>
      <w:r w:rsidR="00D07788">
        <w:rPr>
          <w:rFonts w:ascii="Arial" w:hAnsi="Arial" w:cs="Arial"/>
          <w:sz w:val="24"/>
          <w:szCs w:val="24"/>
        </w:rPr>
        <w:t xml:space="preserve"> the behavioural perspective</w:t>
      </w:r>
      <w:r w:rsidR="000269CA">
        <w:rPr>
          <w:rFonts w:ascii="Arial" w:hAnsi="Arial" w:cs="Arial"/>
          <w:sz w:val="24"/>
          <w:szCs w:val="24"/>
        </w:rPr>
        <w:t>,</w:t>
      </w:r>
      <w:r w:rsidR="00D07788">
        <w:rPr>
          <w:rFonts w:ascii="Arial" w:hAnsi="Arial" w:cs="Arial"/>
          <w:sz w:val="24"/>
          <w:szCs w:val="24"/>
        </w:rPr>
        <w:t xml:space="preserve"> as described by Lepak </w:t>
      </w:r>
      <w:r w:rsidR="0094018D">
        <w:rPr>
          <w:rFonts w:ascii="Arial" w:hAnsi="Arial" w:cs="Arial"/>
          <w:sz w:val="24"/>
          <w:szCs w:val="24"/>
        </w:rPr>
        <w:t>and</w:t>
      </w:r>
      <w:r w:rsidR="00D07788">
        <w:rPr>
          <w:rFonts w:ascii="Arial" w:hAnsi="Arial" w:cs="Arial"/>
          <w:sz w:val="24"/>
          <w:szCs w:val="24"/>
        </w:rPr>
        <w:t xml:space="preserve"> Shaw</w:t>
      </w:r>
      <w:r w:rsidR="00DF6D4E">
        <w:rPr>
          <w:rFonts w:ascii="Arial" w:hAnsi="Arial" w:cs="Arial"/>
          <w:sz w:val="24"/>
          <w:szCs w:val="24"/>
        </w:rPr>
        <w:t xml:space="preserve"> </w:t>
      </w:r>
      <w:sdt>
        <w:sdtPr>
          <w:rPr>
            <w:rFonts w:ascii="Arial" w:hAnsi="Arial" w:cs="Arial"/>
            <w:sz w:val="24"/>
            <w:szCs w:val="24"/>
          </w:rPr>
          <w:id w:val="-455330597"/>
          <w:citation/>
        </w:sdtPr>
        <w:sdtContent>
          <w:r w:rsidR="00DF6D4E">
            <w:rPr>
              <w:rFonts w:ascii="Arial" w:hAnsi="Arial" w:cs="Arial"/>
              <w:sz w:val="24"/>
              <w:szCs w:val="24"/>
            </w:rPr>
            <w:fldChar w:fldCharType="begin"/>
          </w:r>
          <w:r w:rsidR="00DF6D4E">
            <w:rPr>
              <w:rFonts w:ascii="Arial" w:hAnsi="Arial" w:cs="Arial"/>
              <w:sz w:val="24"/>
              <w:szCs w:val="24"/>
            </w:rPr>
            <w:instrText xml:space="preserve">CITATION Lep08 \n  \l 2057 </w:instrText>
          </w:r>
          <w:r w:rsidR="00DF6D4E">
            <w:rPr>
              <w:rFonts w:ascii="Arial" w:hAnsi="Arial" w:cs="Arial"/>
              <w:sz w:val="24"/>
              <w:szCs w:val="24"/>
            </w:rPr>
            <w:fldChar w:fldCharType="separate"/>
          </w:r>
          <w:r w:rsidR="0048649C" w:rsidRPr="0048649C">
            <w:rPr>
              <w:rFonts w:ascii="Arial" w:hAnsi="Arial" w:cs="Arial"/>
              <w:noProof/>
              <w:sz w:val="24"/>
              <w:szCs w:val="24"/>
            </w:rPr>
            <w:t>(2008)</w:t>
          </w:r>
          <w:r w:rsidR="00DF6D4E">
            <w:rPr>
              <w:rFonts w:ascii="Arial" w:hAnsi="Arial" w:cs="Arial"/>
              <w:sz w:val="24"/>
              <w:szCs w:val="24"/>
            </w:rPr>
            <w:fldChar w:fldCharType="end"/>
          </w:r>
        </w:sdtContent>
      </w:sdt>
      <w:r w:rsidR="000269CA">
        <w:rPr>
          <w:rFonts w:ascii="Arial" w:hAnsi="Arial" w:cs="Arial"/>
          <w:sz w:val="24"/>
          <w:szCs w:val="24"/>
        </w:rPr>
        <w:t>,</w:t>
      </w:r>
      <w:r w:rsidR="00D07788">
        <w:rPr>
          <w:rFonts w:ascii="Arial" w:hAnsi="Arial" w:cs="Arial"/>
          <w:sz w:val="24"/>
          <w:szCs w:val="24"/>
        </w:rPr>
        <w:t xml:space="preserve"> suggests that HRM practices affect performance by encouraging needed behaviours </w:t>
      </w:r>
      <w:r w:rsidR="00D07788" w:rsidRPr="000269CA">
        <w:rPr>
          <w:rFonts w:ascii="Arial" w:hAnsi="Arial" w:cs="Arial"/>
          <w:sz w:val="24"/>
          <w:szCs w:val="24"/>
        </w:rPr>
        <w:t>to</w:t>
      </w:r>
      <w:r w:rsidR="00D07788">
        <w:rPr>
          <w:rFonts w:ascii="Arial" w:hAnsi="Arial" w:cs="Arial"/>
          <w:sz w:val="24"/>
          <w:szCs w:val="24"/>
        </w:rPr>
        <w:t xml:space="preserve"> align with </w:t>
      </w:r>
      <w:r w:rsidR="00D07788" w:rsidRPr="000269CA">
        <w:rPr>
          <w:rFonts w:ascii="Arial" w:hAnsi="Arial" w:cs="Arial"/>
          <w:sz w:val="24"/>
          <w:szCs w:val="24"/>
        </w:rPr>
        <w:t>changing</w:t>
      </w:r>
      <w:r w:rsidR="00D07788">
        <w:rPr>
          <w:rFonts w:ascii="Arial" w:hAnsi="Arial" w:cs="Arial"/>
          <w:sz w:val="24"/>
          <w:szCs w:val="24"/>
        </w:rPr>
        <w:t xml:space="preserve"> corporate strategy and strategic need. SHRM must be adaptive and </w:t>
      </w:r>
      <w:r w:rsidR="003D3F44">
        <w:rPr>
          <w:rFonts w:ascii="Arial" w:hAnsi="Arial" w:cs="Arial"/>
          <w:sz w:val="24"/>
          <w:szCs w:val="24"/>
        </w:rPr>
        <w:t xml:space="preserve">vertically </w:t>
      </w:r>
      <w:r w:rsidR="00D07788">
        <w:rPr>
          <w:rFonts w:ascii="Arial" w:hAnsi="Arial" w:cs="Arial"/>
          <w:sz w:val="24"/>
          <w:szCs w:val="24"/>
        </w:rPr>
        <w:t>integrate with the changing needs of the business</w:t>
      </w:r>
      <w:r w:rsidR="00DF6D4E">
        <w:rPr>
          <w:rFonts w:ascii="Arial" w:hAnsi="Arial" w:cs="Arial"/>
          <w:sz w:val="24"/>
          <w:szCs w:val="24"/>
        </w:rPr>
        <w:t xml:space="preserve"> </w:t>
      </w:r>
      <w:sdt>
        <w:sdtPr>
          <w:rPr>
            <w:rFonts w:ascii="Arial" w:hAnsi="Arial" w:cs="Arial"/>
            <w:sz w:val="24"/>
            <w:szCs w:val="24"/>
          </w:rPr>
          <w:id w:val="25691161"/>
          <w:citation/>
        </w:sdtPr>
        <w:sdtContent>
          <w:r w:rsidR="00DF6D4E">
            <w:rPr>
              <w:rFonts w:ascii="Arial" w:hAnsi="Arial" w:cs="Arial"/>
              <w:sz w:val="24"/>
              <w:szCs w:val="24"/>
            </w:rPr>
            <w:fldChar w:fldCharType="begin"/>
          </w:r>
          <w:r w:rsidR="00DF6D4E">
            <w:rPr>
              <w:rFonts w:ascii="Arial" w:hAnsi="Arial" w:cs="Arial"/>
              <w:sz w:val="24"/>
              <w:szCs w:val="24"/>
            </w:rPr>
            <w:instrText xml:space="preserve"> CITATION Sch92 \l 2057 </w:instrText>
          </w:r>
          <w:r w:rsidR="00DF6D4E">
            <w:rPr>
              <w:rFonts w:ascii="Arial" w:hAnsi="Arial" w:cs="Arial"/>
              <w:sz w:val="24"/>
              <w:szCs w:val="24"/>
            </w:rPr>
            <w:fldChar w:fldCharType="separate"/>
          </w:r>
          <w:r w:rsidR="0048649C" w:rsidRPr="0048649C">
            <w:rPr>
              <w:rFonts w:ascii="Arial" w:hAnsi="Arial" w:cs="Arial"/>
              <w:noProof/>
              <w:sz w:val="24"/>
              <w:szCs w:val="24"/>
            </w:rPr>
            <w:t>(Schuler, 1992)</w:t>
          </w:r>
          <w:r w:rsidR="00DF6D4E">
            <w:rPr>
              <w:rFonts w:ascii="Arial" w:hAnsi="Arial" w:cs="Arial"/>
              <w:sz w:val="24"/>
              <w:szCs w:val="24"/>
            </w:rPr>
            <w:fldChar w:fldCharType="end"/>
          </w:r>
        </w:sdtContent>
      </w:sdt>
      <w:r w:rsidR="00D07788">
        <w:rPr>
          <w:rFonts w:ascii="Arial" w:hAnsi="Arial" w:cs="Arial"/>
          <w:sz w:val="24"/>
          <w:szCs w:val="24"/>
        </w:rPr>
        <w:t>.</w:t>
      </w:r>
    </w:p>
    <w:p w14:paraId="632F5DE2" w14:textId="77777777" w:rsidR="003D3F44" w:rsidRDefault="003D3F44" w:rsidP="00B44E3A">
      <w:pPr>
        <w:spacing w:after="0" w:line="360" w:lineRule="auto"/>
        <w:jc w:val="both"/>
        <w:rPr>
          <w:rFonts w:ascii="Arial" w:hAnsi="Arial" w:cs="Arial"/>
          <w:sz w:val="24"/>
          <w:szCs w:val="24"/>
        </w:rPr>
      </w:pPr>
    </w:p>
    <w:p w14:paraId="2272C5A1" w14:textId="13E5824B" w:rsidR="00B44E3A" w:rsidRPr="00002C4E" w:rsidRDefault="003D3F44" w:rsidP="00B44E3A">
      <w:pPr>
        <w:spacing w:after="0" w:line="360" w:lineRule="auto"/>
        <w:jc w:val="both"/>
        <w:rPr>
          <w:rFonts w:ascii="Arial" w:hAnsi="Arial" w:cs="Arial"/>
          <w:sz w:val="24"/>
          <w:szCs w:val="24"/>
        </w:rPr>
      </w:pPr>
      <w:r>
        <w:rPr>
          <w:rFonts w:ascii="Arial" w:hAnsi="Arial" w:cs="Arial"/>
          <w:sz w:val="24"/>
          <w:szCs w:val="24"/>
        </w:rPr>
        <w:t>Within</w:t>
      </w:r>
      <w:r w:rsidR="00002C4E" w:rsidRPr="00002C4E">
        <w:rPr>
          <w:rFonts w:ascii="Arial" w:hAnsi="Arial" w:cs="Arial"/>
          <w:sz w:val="24"/>
          <w:szCs w:val="24"/>
        </w:rPr>
        <w:t xml:space="preserve"> </w:t>
      </w:r>
      <w:r w:rsidR="00004E6B">
        <w:rPr>
          <w:rFonts w:ascii="Arial" w:hAnsi="Arial" w:cs="Arial"/>
          <w:sz w:val="24"/>
          <w:szCs w:val="24"/>
        </w:rPr>
        <w:t xml:space="preserve">HDUHB </w:t>
      </w:r>
      <w:r w:rsidR="00002C4E" w:rsidRPr="00002C4E">
        <w:rPr>
          <w:rFonts w:ascii="Arial" w:hAnsi="Arial" w:cs="Arial"/>
          <w:sz w:val="24"/>
          <w:szCs w:val="24"/>
        </w:rPr>
        <w:t xml:space="preserve">progress of the current </w:t>
      </w:r>
      <w:r w:rsidR="00004E6B">
        <w:rPr>
          <w:rFonts w:ascii="Arial" w:hAnsi="Arial" w:cs="Arial"/>
          <w:sz w:val="24"/>
          <w:szCs w:val="24"/>
        </w:rPr>
        <w:t>p</w:t>
      </w:r>
      <w:r w:rsidR="00002C4E" w:rsidRPr="00002C4E">
        <w:rPr>
          <w:rFonts w:ascii="Arial" w:hAnsi="Arial" w:cs="Arial"/>
          <w:sz w:val="24"/>
          <w:szCs w:val="24"/>
        </w:rPr>
        <w:t xml:space="preserve">eople </w:t>
      </w:r>
      <w:r w:rsidR="00004E6B">
        <w:rPr>
          <w:rFonts w:ascii="Arial" w:hAnsi="Arial" w:cs="Arial"/>
          <w:sz w:val="24"/>
          <w:szCs w:val="24"/>
        </w:rPr>
        <w:t>s</w:t>
      </w:r>
      <w:r w:rsidR="00002C4E" w:rsidRPr="00002C4E">
        <w:rPr>
          <w:rFonts w:ascii="Arial" w:hAnsi="Arial" w:cs="Arial"/>
          <w:sz w:val="24"/>
          <w:szCs w:val="24"/>
        </w:rPr>
        <w:t>trategy is significant</w:t>
      </w:r>
      <w:r w:rsidR="000269CA">
        <w:rPr>
          <w:rFonts w:ascii="Arial" w:hAnsi="Arial" w:cs="Arial"/>
          <w:sz w:val="24"/>
          <w:szCs w:val="24"/>
        </w:rPr>
        <w:t xml:space="preserve">, </w:t>
      </w:r>
      <w:r w:rsidR="00002C4E" w:rsidRPr="00002C4E">
        <w:rPr>
          <w:rFonts w:ascii="Arial" w:hAnsi="Arial" w:cs="Arial"/>
          <w:sz w:val="24"/>
          <w:szCs w:val="24"/>
        </w:rPr>
        <w:t>there are challenges such as longstanding workforce, estate, and financial pressures</w:t>
      </w:r>
      <w:r w:rsidR="00DF6D4E">
        <w:rPr>
          <w:rFonts w:ascii="Arial" w:hAnsi="Arial" w:cs="Arial"/>
          <w:sz w:val="24"/>
          <w:szCs w:val="24"/>
        </w:rPr>
        <w:t xml:space="preserve"> </w:t>
      </w:r>
      <w:sdt>
        <w:sdtPr>
          <w:rPr>
            <w:rFonts w:ascii="Arial" w:hAnsi="Arial" w:cs="Arial"/>
            <w:sz w:val="24"/>
            <w:szCs w:val="24"/>
          </w:rPr>
          <w:id w:val="-720374055"/>
          <w:citation/>
        </w:sdtPr>
        <w:sdtContent>
          <w:r w:rsidR="00DF6D4E">
            <w:rPr>
              <w:rFonts w:ascii="Arial" w:hAnsi="Arial" w:cs="Arial"/>
              <w:sz w:val="24"/>
              <w:szCs w:val="24"/>
            </w:rPr>
            <w:fldChar w:fldCharType="begin"/>
          </w:r>
          <w:r w:rsidR="00777A1D">
            <w:rPr>
              <w:rFonts w:ascii="Arial" w:hAnsi="Arial" w:cs="Arial"/>
              <w:sz w:val="24"/>
              <w:szCs w:val="24"/>
            </w:rPr>
            <w:instrText xml:space="preserve">CITATION Hyw24 \p 54 \l 2057 </w:instrText>
          </w:r>
          <w:r w:rsidR="00DF6D4E">
            <w:rPr>
              <w:rFonts w:ascii="Arial" w:hAnsi="Arial" w:cs="Arial"/>
              <w:sz w:val="24"/>
              <w:szCs w:val="24"/>
            </w:rPr>
            <w:fldChar w:fldCharType="separate"/>
          </w:r>
          <w:r w:rsidR="0048649C" w:rsidRPr="0048649C">
            <w:rPr>
              <w:rFonts w:ascii="Arial" w:hAnsi="Arial" w:cs="Arial"/>
              <w:noProof/>
              <w:sz w:val="24"/>
              <w:szCs w:val="24"/>
            </w:rPr>
            <w:t>(HDUHB, 2024a, p. 54)</w:t>
          </w:r>
          <w:r w:rsidR="00DF6D4E">
            <w:rPr>
              <w:rFonts w:ascii="Arial" w:hAnsi="Arial" w:cs="Arial"/>
              <w:sz w:val="24"/>
              <w:szCs w:val="24"/>
            </w:rPr>
            <w:fldChar w:fldCharType="end"/>
          </w:r>
        </w:sdtContent>
      </w:sdt>
      <w:r w:rsidR="00002C4E">
        <w:rPr>
          <w:rFonts w:ascii="Arial" w:hAnsi="Arial" w:cs="Arial"/>
          <w:sz w:val="24"/>
          <w:szCs w:val="24"/>
        </w:rPr>
        <w:t>.</w:t>
      </w:r>
      <w:r w:rsidR="00002C4E" w:rsidRPr="00002C4E">
        <w:rPr>
          <w:rFonts w:ascii="Arial" w:hAnsi="Arial" w:cs="Arial"/>
          <w:sz w:val="24"/>
          <w:szCs w:val="24"/>
        </w:rPr>
        <w:t xml:space="preserve"> </w:t>
      </w:r>
      <w:r>
        <w:rPr>
          <w:rFonts w:ascii="Arial" w:hAnsi="Arial" w:cs="Arial"/>
          <w:sz w:val="24"/>
          <w:szCs w:val="24"/>
        </w:rPr>
        <w:t>There is a need to change HRM emphasis and focus on resolving these organisational requi</w:t>
      </w:r>
      <w:r w:rsidR="005E3015">
        <w:rPr>
          <w:rFonts w:ascii="Arial" w:hAnsi="Arial" w:cs="Arial"/>
          <w:sz w:val="24"/>
          <w:szCs w:val="24"/>
        </w:rPr>
        <w:t>r</w:t>
      </w:r>
      <w:r>
        <w:rPr>
          <w:rFonts w:ascii="Arial" w:hAnsi="Arial" w:cs="Arial"/>
          <w:sz w:val="24"/>
          <w:szCs w:val="24"/>
        </w:rPr>
        <w:t xml:space="preserve">ements as well as satisfying personal and team relationship ambitions to create </w:t>
      </w:r>
      <w:r w:rsidR="003C6CFB">
        <w:rPr>
          <w:rFonts w:ascii="Arial" w:hAnsi="Arial" w:cs="Arial"/>
          <w:sz w:val="24"/>
          <w:szCs w:val="24"/>
        </w:rPr>
        <w:t>a high performing organisation</w:t>
      </w:r>
      <w:r w:rsidR="00C31AC1">
        <w:rPr>
          <w:rFonts w:ascii="Arial" w:hAnsi="Arial" w:cs="Arial"/>
          <w:sz w:val="24"/>
          <w:szCs w:val="24"/>
        </w:rPr>
        <w:t xml:space="preserve"> (HPO)</w:t>
      </w:r>
      <w:r w:rsidR="003C6CFB">
        <w:rPr>
          <w:rFonts w:ascii="Arial" w:hAnsi="Arial" w:cs="Arial"/>
          <w:sz w:val="24"/>
          <w:szCs w:val="24"/>
        </w:rPr>
        <w:t xml:space="preserve"> that people wish to work for</w:t>
      </w:r>
      <w:r w:rsidR="00002C4E" w:rsidRPr="00002C4E">
        <w:rPr>
          <w:rFonts w:ascii="Arial" w:hAnsi="Arial" w:cs="Arial"/>
          <w:sz w:val="24"/>
          <w:szCs w:val="24"/>
        </w:rPr>
        <w:t>.</w:t>
      </w:r>
      <w:r w:rsidR="00B44E3A" w:rsidRPr="00B44E3A">
        <w:rPr>
          <w:rFonts w:ascii="Arial" w:hAnsi="Arial" w:cs="Arial"/>
          <w:sz w:val="24"/>
          <w:szCs w:val="24"/>
        </w:rPr>
        <w:t xml:space="preserve"> </w:t>
      </w:r>
      <w:r w:rsidR="00B44E3A" w:rsidRPr="00002C4E">
        <w:rPr>
          <w:rFonts w:ascii="Arial" w:hAnsi="Arial" w:cs="Arial"/>
          <w:sz w:val="24"/>
          <w:szCs w:val="24"/>
        </w:rPr>
        <w:t>It should be noted that this is a change in emphasis</w:t>
      </w:r>
      <w:r w:rsidR="000269CA">
        <w:rPr>
          <w:rFonts w:ascii="Arial" w:hAnsi="Arial" w:cs="Arial"/>
          <w:sz w:val="24"/>
          <w:szCs w:val="24"/>
        </w:rPr>
        <w:t>,</w:t>
      </w:r>
      <w:r w:rsidR="00B44E3A" w:rsidRPr="00002C4E">
        <w:rPr>
          <w:rFonts w:ascii="Arial" w:hAnsi="Arial" w:cs="Arial"/>
          <w:sz w:val="24"/>
          <w:szCs w:val="24"/>
        </w:rPr>
        <w:t xml:space="preserve"> not a fundamental change in </w:t>
      </w:r>
      <w:r w:rsidR="00B44E3A" w:rsidRPr="00002C4E">
        <w:rPr>
          <w:rFonts w:ascii="Arial" w:hAnsi="Arial" w:cs="Arial"/>
          <w:sz w:val="24"/>
          <w:szCs w:val="24"/>
        </w:rPr>
        <w:lastRenderedPageBreak/>
        <w:t xml:space="preserve">approach. The behavioural work is still going to be vital to </w:t>
      </w:r>
      <w:r w:rsidR="003C6CFB">
        <w:rPr>
          <w:rFonts w:ascii="Arial" w:hAnsi="Arial" w:cs="Arial"/>
          <w:sz w:val="24"/>
          <w:szCs w:val="24"/>
        </w:rPr>
        <w:t>create an employer of choice</w:t>
      </w:r>
      <w:r w:rsidR="00B44E3A" w:rsidRPr="00002C4E">
        <w:rPr>
          <w:rFonts w:ascii="Arial" w:hAnsi="Arial" w:cs="Arial"/>
          <w:sz w:val="24"/>
          <w:szCs w:val="24"/>
        </w:rPr>
        <w:t>.</w:t>
      </w:r>
    </w:p>
    <w:p w14:paraId="28147992" w14:textId="77777777" w:rsidR="00B44E3A" w:rsidRPr="00002C4E" w:rsidRDefault="00B44E3A" w:rsidP="00B44E3A">
      <w:pPr>
        <w:spacing w:after="0" w:line="360" w:lineRule="auto"/>
        <w:jc w:val="both"/>
        <w:rPr>
          <w:rFonts w:ascii="Arial" w:hAnsi="Arial" w:cs="Arial"/>
          <w:sz w:val="24"/>
          <w:szCs w:val="24"/>
        </w:rPr>
      </w:pPr>
    </w:p>
    <w:p w14:paraId="5A85BB3B" w14:textId="7CE4F0FC" w:rsidR="00B44E3A" w:rsidRDefault="00020C6F" w:rsidP="00B44E3A">
      <w:pPr>
        <w:spacing w:after="0" w:line="360" w:lineRule="auto"/>
        <w:jc w:val="both"/>
        <w:rPr>
          <w:rFonts w:ascii="Arial" w:hAnsi="Arial" w:cs="Arial"/>
          <w:sz w:val="24"/>
          <w:szCs w:val="24"/>
        </w:rPr>
      </w:pPr>
      <w:r>
        <w:rPr>
          <w:rFonts w:ascii="Arial" w:hAnsi="Arial" w:cs="Arial"/>
          <w:sz w:val="24"/>
          <w:szCs w:val="24"/>
        </w:rPr>
        <w:t>T</w:t>
      </w:r>
      <w:r w:rsidR="00002C4E" w:rsidRPr="00002C4E">
        <w:rPr>
          <w:rFonts w:ascii="Arial" w:hAnsi="Arial" w:cs="Arial"/>
          <w:sz w:val="24"/>
          <w:szCs w:val="24"/>
        </w:rPr>
        <w:t xml:space="preserve">he revised approach should be more pragmatic and consistent with approach to HRM called </w:t>
      </w:r>
      <w:r w:rsidR="00002C4E">
        <w:rPr>
          <w:rFonts w:ascii="Arial" w:hAnsi="Arial" w:cs="Arial"/>
          <w:sz w:val="24"/>
          <w:szCs w:val="24"/>
        </w:rPr>
        <w:t>‘</w:t>
      </w:r>
      <w:r w:rsidR="00002C4E" w:rsidRPr="00002C4E">
        <w:rPr>
          <w:rFonts w:ascii="Arial" w:hAnsi="Arial" w:cs="Arial"/>
          <w:sz w:val="24"/>
          <w:szCs w:val="24"/>
        </w:rPr>
        <w:t>Evidence Based</w:t>
      </w:r>
      <w:r w:rsidR="00002C4E">
        <w:rPr>
          <w:rFonts w:ascii="Arial" w:hAnsi="Arial" w:cs="Arial"/>
          <w:sz w:val="24"/>
          <w:szCs w:val="24"/>
        </w:rPr>
        <w:t>’</w:t>
      </w:r>
      <w:r w:rsidR="00002C4E" w:rsidRPr="00002C4E">
        <w:rPr>
          <w:rFonts w:ascii="Arial" w:hAnsi="Arial" w:cs="Arial"/>
          <w:sz w:val="24"/>
          <w:szCs w:val="24"/>
        </w:rPr>
        <w:t xml:space="preserve"> or </w:t>
      </w:r>
      <w:r w:rsidR="00002C4E">
        <w:rPr>
          <w:rFonts w:ascii="Arial" w:hAnsi="Arial" w:cs="Arial"/>
          <w:sz w:val="24"/>
          <w:szCs w:val="24"/>
        </w:rPr>
        <w:t>‘</w:t>
      </w:r>
      <w:r w:rsidR="00002C4E" w:rsidRPr="00002C4E">
        <w:rPr>
          <w:rFonts w:ascii="Arial" w:hAnsi="Arial" w:cs="Arial"/>
          <w:sz w:val="24"/>
          <w:szCs w:val="24"/>
        </w:rPr>
        <w:t>Contingency</w:t>
      </w:r>
      <w:r w:rsidR="00002C4E">
        <w:rPr>
          <w:rFonts w:ascii="Arial" w:hAnsi="Arial" w:cs="Arial"/>
          <w:sz w:val="24"/>
          <w:szCs w:val="24"/>
        </w:rPr>
        <w:t>’</w:t>
      </w:r>
      <w:r w:rsidR="00002C4E" w:rsidRPr="00002C4E">
        <w:rPr>
          <w:rFonts w:ascii="Arial" w:hAnsi="Arial" w:cs="Arial"/>
          <w:sz w:val="24"/>
          <w:szCs w:val="24"/>
        </w:rPr>
        <w:t xml:space="preserve"> </w:t>
      </w:r>
      <w:r w:rsidR="00DF6D4E" w:rsidRPr="00DF6D4E">
        <w:rPr>
          <w:rFonts w:ascii="Arial" w:hAnsi="Arial" w:cs="Arial"/>
          <w:noProof/>
          <w:sz w:val="24"/>
          <w:szCs w:val="24"/>
        </w:rPr>
        <w:t xml:space="preserve">(Armstrong </w:t>
      </w:r>
      <w:r w:rsidR="00DF6D4E">
        <w:rPr>
          <w:rFonts w:ascii="Arial" w:hAnsi="Arial" w:cs="Arial"/>
          <w:noProof/>
          <w:sz w:val="24"/>
          <w:szCs w:val="24"/>
        </w:rPr>
        <w:t>and</w:t>
      </w:r>
      <w:r w:rsidR="00DF6D4E" w:rsidRPr="00DF6D4E">
        <w:rPr>
          <w:rFonts w:ascii="Arial" w:hAnsi="Arial" w:cs="Arial"/>
          <w:noProof/>
          <w:sz w:val="24"/>
          <w:szCs w:val="24"/>
        </w:rPr>
        <w:t xml:space="preserve"> Brown, 2019)</w:t>
      </w:r>
      <w:r w:rsidR="00002C4E" w:rsidRPr="00002C4E">
        <w:rPr>
          <w:rFonts w:ascii="Arial" w:hAnsi="Arial" w:cs="Arial"/>
          <w:sz w:val="24"/>
          <w:szCs w:val="24"/>
        </w:rPr>
        <w:t>. The contingency approach suggests there is no universal or uniform solution for HR policies and practices</w:t>
      </w:r>
      <w:r w:rsidR="003C6CFB">
        <w:rPr>
          <w:rFonts w:ascii="Arial" w:hAnsi="Arial" w:cs="Arial"/>
          <w:sz w:val="24"/>
          <w:szCs w:val="24"/>
        </w:rPr>
        <w:t>.</w:t>
      </w:r>
      <w:r w:rsidR="00002C4E" w:rsidRPr="00002C4E">
        <w:rPr>
          <w:rFonts w:ascii="Arial" w:hAnsi="Arial" w:cs="Arial"/>
          <w:sz w:val="24"/>
          <w:szCs w:val="24"/>
        </w:rPr>
        <w:t xml:space="preserve"> </w:t>
      </w:r>
      <w:r w:rsidR="003C6CFB">
        <w:rPr>
          <w:rFonts w:ascii="Arial" w:hAnsi="Arial" w:cs="Arial"/>
          <w:sz w:val="24"/>
          <w:szCs w:val="24"/>
        </w:rPr>
        <w:t xml:space="preserve">HR interventions must </w:t>
      </w:r>
      <w:r w:rsidR="00002C4E" w:rsidRPr="00002C4E">
        <w:rPr>
          <w:rFonts w:ascii="Arial" w:hAnsi="Arial" w:cs="Arial"/>
          <w:sz w:val="24"/>
          <w:szCs w:val="24"/>
        </w:rPr>
        <w:t xml:space="preserve">be tailored to </w:t>
      </w:r>
      <w:r w:rsidR="003C6CFB">
        <w:rPr>
          <w:rFonts w:ascii="Arial" w:hAnsi="Arial" w:cs="Arial"/>
          <w:sz w:val="24"/>
          <w:szCs w:val="24"/>
        </w:rPr>
        <w:t xml:space="preserve">respond to </w:t>
      </w:r>
      <w:r w:rsidR="00002C4E" w:rsidRPr="00002C4E">
        <w:rPr>
          <w:rFonts w:ascii="Arial" w:hAnsi="Arial" w:cs="Arial"/>
          <w:sz w:val="24"/>
          <w:szCs w:val="24"/>
        </w:rPr>
        <w:t xml:space="preserve">the organisation’s context and </w:t>
      </w:r>
      <w:r w:rsidR="008C7C87">
        <w:rPr>
          <w:rFonts w:ascii="Arial" w:hAnsi="Arial" w:cs="Arial"/>
          <w:sz w:val="24"/>
          <w:szCs w:val="24"/>
        </w:rPr>
        <w:t>corporate</w:t>
      </w:r>
      <w:r w:rsidR="00002C4E" w:rsidRPr="00002C4E">
        <w:rPr>
          <w:rFonts w:ascii="Arial" w:hAnsi="Arial" w:cs="Arial"/>
          <w:sz w:val="24"/>
          <w:szCs w:val="24"/>
        </w:rPr>
        <w:t xml:space="preserve"> strategy</w:t>
      </w:r>
      <w:r w:rsidR="00DF6D4E">
        <w:rPr>
          <w:rFonts w:ascii="Arial" w:hAnsi="Arial" w:cs="Arial"/>
          <w:sz w:val="24"/>
          <w:szCs w:val="24"/>
        </w:rPr>
        <w:t xml:space="preserve"> </w:t>
      </w:r>
      <w:r w:rsidR="00DF6D4E" w:rsidRPr="00DF6D4E">
        <w:rPr>
          <w:rFonts w:ascii="Arial" w:hAnsi="Arial" w:cs="Arial"/>
          <w:noProof/>
          <w:sz w:val="24"/>
          <w:szCs w:val="24"/>
        </w:rPr>
        <w:t xml:space="preserve">(Malos, </w:t>
      </w:r>
      <w:r w:rsidR="00DF6D4E">
        <w:rPr>
          <w:rFonts w:ascii="Arial" w:hAnsi="Arial" w:cs="Arial"/>
          <w:noProof/>
          <w:sz w:val="24"/>
          <w:szCs w:val="24"/>
        </w:rPr>
        <w:t>Haynes and Bowal</w:t>
      </w:r>
      <w:r w:rsidR="00DF6D4E" w:rsidRPr="00DF6D4E">
        <w:rPr>
          <w:rFonts w:ascii="Arial" w:hAnsi="Arial" w:cs="Arial"/>
          <w:noProof/>
          <w:sz w:val="24"/>
          <w:szCs w:val="24"/>
        </w:rPr>
        <w:t>, 2003)</w:t>
      </w:r>
      <w:r w:rsidR="00747094">
        <w:rPr>
          <w:rFonts w:ascii="Arial" w:hAnsi="Arial" w:cs="Arial"/>
          <w:sz w:val="24"/>
          <w:szCs w:val="24"/>
        </w:rPr>
        <w:t>.</w:t>
      </w:r>
      <w:r w:rsidR="00B44E3A" w:rsidRPr="00B44E3A">
        <w:rPr>
          <w:rFonts w:ascii="Arial" w:hAnsi="Arial" w:cs="Arial"/>
          <w:sz w:val="24"/>
          <w:szCs w:val="24"/>
        </w:rPr>
        <w:t xml:space="preserve"> </w:t>
      </w:r>
      <w:r w:rsidR="00B44E3A">
        <w:rPr>
          <w:rFonts w:ascii="Arial" w:hAnsi="Arial" w:cs="Arial"/>
          <w:sz w:val="24"/>
          <w:szCs w:val="24"/>
        </w:rPr>
        <w:t xml:space="preserve">Pfeffer </w:t>
      </w:r>
      <w:r w:rsidR="00DF6D4E">
        <w:rPr>
          <w:rFonts w:ascii="Arial" w:hAnsi="Arial" w:cs="Arial"/>
          <w:sz w:val="24"/>
          <w:szCs w:val="24"/>
        </w:rPr>
        <w:t>and</w:t>
      </w:r>
      <w:r w:rsidR="00B44E3A">
        <w:rPr>
          <w:rFonts w:ascii="Arial" w:hAnsi="Arial" w:cs="Arial"/>
          <w:sz w:val="24"/>
          <w:szCs w:val="24"/>
        </w:rPr>
        <w:t xml:space="preserve"> Sutton</w:t>
      </w:r>
      <w:r w:rsidR="00DF6D4E">
        <w:rPr>
          <w:rFonts w:ascii="Arial" w:hAnsi="Arial" w:cs="Arial"/>
          <w:sz w:val="24"/>
          <w:szCs w:val="24"/>
        </w:rPr>
        <w:t xml:space="preserve"> </w:t>
      </w:r>
      <w:sdt>
        <w:sdtPr>
          <w:rPr>
            <w:rFonts w:ascii="Arial" w:hAnsi="Arial" w:cs="Arial"/>
            <w:sz w:val="24"/>
            <w:szCs w:val="24"/>
          </w:rPr>
          <w:id w:val="-173345804"/>
          <w:citation/>
        </w:sdtPr>
        <w:sdtContent>
          <w:r w:rsidR="00DF6D4E">
            <w:rPr>
              <w:rFonts w:ascii="Arial" w:hAnsi="Arial" w:cs="Arial"/>
              <w:sz w:val="24"/>
              <w:szCs w:val="24"/>
            </w:rPr>
            <w:fldChar w:fldCharType="begin"/>
          </w:r>
          <w:r w:rsidR="00DF6D4E">
            <w:rPr>
              <w:rFonts w:ascii="Arial" w:hAnsi="Arial" w:cs="Arial"/>
              <w:sz w:val="24"/>
              <w:szCs w:val="24"/>
            </w:rPr>
            <w:instrText xml:space="preserve">CITATION Pfe06 \n  \l 2057 </w:instrText>
          </w:r>
          <w:r w:rsidR="00DF6D4E">
            <w:rPr>
              <w:rFonts w:ascii="Arial" w:hAnsi="Arial" w:cs="Arial"/>
              <w:sz w:val="24"/>
              <w:szCs w:val="24"/>
            </w:rPr>
            <w:fldChar w:fldCharType="separate"/>
          </w:r>
          <w:r w:rsidR="0048649C" w:rsidRPr="0048649C">
            <w:rPr>
              <w:rFonts w:ascii="Arial" w:hAnsi="Arial" w:cs="Arial"/>
              <w:noProof/>
              <w:sz w:val="24"/>
              <w:szCs w:val="24"/>
            </w:rPr>
            <w:t>(2006)</w:t>
          </w:r>
          <w:r w:rsidR="00DF6D4E">
            <w:rPr>
              <w:rFonts w:ascii="Arial" w:hAnsi="Arial" w:cs="Arial"/>
              <w:sz w:val="24"/>
              <w:szCs w:val="24"/>
            </w:rPr>
            <w:fldChar w:fldCharType="end"/>
          </w:r>
        </w:sdtContent>
      </w:sdt>
      <w:r w:rsidR="00B44E3A">
        <w:rPr>
          <w:rFonts w:ascii="Arial" w:hAnsi="Arial" w:cs="Arial"/>
          <w:sz w:val="24"/>
          <w:szCs w:val="24"/>
        </w:rPr>
        <w:t xml:space="preserve"> </w:t>
      </w:r>
      <w:r w:rsidR="00B44E3A" w:rsidRPr="00002C4E">
        <w:rPr>
          <w:rFonts w:ascii="Arial" w:hAnsi="Arial" w:cs="Arial"/>
          <w:sz w:val="24"/>
          <w:szCs w:val="24"/>
        </w:rPr>
        <w:t xml:space="preserve">declared that the </w:t>
      </w:r>
      <w:r w:rsidR="00B44E3A">
        <w:rPr>
          <w:rFonts w:ascii="Arial" w:hAnsi="Arial" w:cs="Arial"/>
          <w:sz w:val="24"/>
          <w:szCs w:val="24"/>
        </w:rPr>
        <w:t>e</w:t>
      </w:r>
      <w:r w:rsidR="00B44E3A" w:rsidRPr="00002C4E">
        <w:rPr>
          <w:rFonts w:ascii="Arial" w:hAnsi="Arial" w:cs="Arial"/>
          <w:sz w:val="24"/>
          <w:szCs w:val="24"/>
        </w:rPr>
        <w:t xml:space="preserve">vidence </w:t>
      </w:r>
      <w:r w:rsidR="00B44E3A">
        <w:rPr>
          <w:rFonts w:ascii="Arial" w:hAnsi="Arial" w:cs="Arial"/>
          <w:sz w:val="24"/>
          <w:szCs w:val="24"/>
        </w:rPr>
        <w:t>b</w:t>
      </w:r>
      <w:r w:rsidR="00B44E3A" w:rsidRPr="00002C4E">
        <w:rPr>
          <w:rFonts w:ascii="Arial" w:hAnsi="Arial" w:cs="Arial"/>
          <w:sz w:val="24"/>
          <w:szCs w:val="24"/>
        </w:rPr>
        <w:t>ased HRM challenges traditional thinking, and the use of half-truths present in many SHRM strategies</w:t>
      </w:r>
      <w:r w:rsidR="00B44E3A">
        <w:rPr>
          <w:rFonts w:ascii="Arial" w:hAnsi="Arial" w:cs="Arial"/>
          <w:sz w:val="24"/>
          <w:szCs w:val="24"/>
        </w:rPr>
        <w:t>.</w:t>
      </w:r>
    </w:p>
    <w:p w14:paraId="415E19E9" w14:textId="548B4EAA" w:rsidR="00002C4E" w:rsidRPr="00002C4E" w:rsidRDefault="00002C4E" w:rsidP="00002C4E">
      <w:pPr>
        <w:spacing w:after="0" w:line="360" w:lineRule="auto"/>
        <w:jc w:val="both"/>
        <w:rPr>
          <w:rFonts w:ascii="Arial" w:hAnsi="Arial" w:cs="Arial"/>
          <w:sz w:val="24"/>
          <w:szCs w:val="24"/>
        </w:rPr>
      </w:pPr>
    </w:p>
    <w:p w14:paraId="46C6AD80" w14:textId="33A01870" w:rsidR="003C6CFB" w:rsidRDefault="00002C4E" w:rsidP="00273130">
      <w:pPr>
        <w:spacing w:after="0" w:line="360" w:lineRule="auto"/>
        <w:jc w:val="both"/>
        <w:rPr>
          <w:rFonts w:ascii="Arial" w:hAnsi="Arial" w:cs="Arial"/>
          <w:sz w:val="24"/>
          <w:szCs w:val="24"/>
        </w:rPr>
      </w:pPr>
      <w:r w:rsidRPr="00002C4E">
        <w:rPr>
          <w:rFonts w:ascii="Arial" w:hAnsi="Arial" w:cs="Arial"/>
          <w:sz w:val="24"/>
          <w:szCs w:val="24"/>
        </w:rPr>
        <w:t>The ‘best fit’ and ‘best practice’ approaches are not mutually exclusive. They can be combined to adopt a more holistic approach to HR practice</w:t>
      </w:r>
      <w:r w:rsidR="00DF6D4E">
        <w:rPr>
          <w:rFonts w:ascii="Arial" w:hAnsi="Arial" w:cs="Arial"/>
          <w:sz w:val="24"/>
          <w:szCs w:val="24"/>
        </w:rPr>
        <w:t xml:space="preserve"> </w:t>
      </w:r>
      <w:r w:rsidR="00DF6D4E" w:rsidRPr="00DF6D4E">
        <w:rPr>
          <w:rFonts w:ascii="Arial" w:hAnsi="Arial" w:cs="Arial"/>
          <w:noProof/>
          <w:sz w:val="24"/>
          <w:szCs w:val="24"/>
        </w:rPr>
        <w:t>(Stavrou,</w:t>
      </w:r>
      <w:r w:rsidR="00DF6D4E">
        <w:rPr>
          <w:rFonts w:ascii="Arial" w:hAnsi="Arial" w:cs="Arial"/>
          <w:noProof/>
          <w:sz w:val="24"/>
          <w:szCs w:val="24"/>
        </w:rPr>
        <w:t xml:space="preserve"> Brewster and Charalambous</w:t>
      </w:r>
      <w:r w:rsidR="00DF6D4E" w:rsidRPr="00DF6D4E">
        <w:rPr>
          <w:rFonts w:ascii="Arial" w:hAnsi="Arial" w:cs="Arial"/>
          <w:noProof/>
          <w:sz w:val="24"/>
          <w:szCs w:val="24"/>
        </w:rPr>
        <w:t>, 2010)</w:t>
      </w:r>
      <w:r w:rsidR="00C57ED9">
        <w:rPr>
          <w:rFonts w:ascii="Arial" w:hAnsi="Arial" w:cs="Arial"/>
          <w:sz w:val="24"/>
          <w:szCs w:val="24"/>
        </w:rPr>
        <w:t>.</w:t>
      </w:r>
    </w:p>
    <w:p w14:paraId="79D80731" w14:textId="77777777" w:rsidR="003C6CFB" w:rsidRPr="003C6CFB" w:rsidRDefault="003C6CFB" w:rsidP="00273130">
      <w:pPr>
        <w:spacing w:after="0" w:line="360" w:lineRule="auto"/>
        <w:jc w:val="both"/>
        <w:rPr>
          <w:rFonts w:ascii="Arial" w:hAnsi="Arial" w:cs="Arial"/>
          <w:sz w:val="24"/>
          <w:szCs w:val="24"/>
        </w:rPr>
      </w:pPr>
    </w:p>
    <w:p w14:paraId="16EDB858" w14:textId="2E85B1E1" w:rsidR="00E370F5" w:rsidRDefault="00E370F5" w:rsidP="00A50C65">
      <w:pPr>
        <w:pStyle w:val="Heading2"/>
      </w:pPr>
      <w:bookmarkStart w:id="12" w:name="_Toc181530819"/>
      <w:bookmarkStart w:id="13" w:name="_Toc183352812"/>
      <w:r>
        <w:t>Economic Factors</w:t>
      </w:r>
      <w:bookmarkEnd w:id="12"/>
      <w:bookmarkEnd w:id="13"/>
    </w:p>
    <w:p w14:paraId="2CC01661" w14:textId="1521FC9E" w:rsidR="00E370F5" w:rsidRDefault="00E370F5" w:rsidP="00273130">
      <w:pPr>
        <w:spacing w:after="0" w:line="360" w:lineRule="auto"/>
        <w:jc w:val="both"/>
        <w:rPr>
          <w:rFonts w:ascii="Arial" w:hAnsi="Arial" w:cs="Arial"/>
          <w:b/>
          <w:bCs/>
          <w:sz w:val="24"/>
          <w:szCs w:val="24"/>
        </w:rPr>
      </w:pPr>
    </w:p>
    <w:p w14:paraId="42C41946" w14:textId="4CB0374D" w:rsidR="00020C6F" w:rsidRDefault="00020C6F" w:rsidP="00F523D2">
      <w:pPr>
        <w:spacing w:after="0" w:line="360" w:lineRule="auto"/>
        <w:jc w:val="both"/>
        <w:rPr>
          <w:rFonts w:ascii="Arial" w:hAnsi="Arial" w:cs="Arial"/>
          <w:sz w:val="24"/>
          <w:szCs w:val="24"/>
        </w:rPr>
      </w:pPr>
      <w:r>
        <w:rPr>
          <w:rFonts w:ascii="Arial" w:hAnsi="Arial" w:cs="Arial"/>
          <w:sz w:val="24"/>
          <w:szCs w:val="24"/>
        </w:rPr>
        <w:t>Providing a health and social care service is expensive.</w:t>
      </w:r>
      <w:r w:rsidRPr="00020C6F">
        <w:rPr>
          <w:rFonts w:ascii="Arial" w:hAnsi="Arial" w:cs="Arial"/>
          <w:sz w:val="24"/>
          <w:szCs w:val="24"/>
        </w:rPr>
        <w:t xml:space="preserve"> </w:t>
      </w:r>
      <w:r>
        <w:rPr>
          <w:rFonts w:ascii="Arial" w:hAnsi="Arial" w:cs="Arial"/>
          <w:sz w:val="24"/>
          <w:szCs w:val="24"/>
        </w:rPr>
        <w:t xml:space="preserve">The </w:t>
      </w:r>
      <w:r w:rsidR="00602BB7">
        <w:rPr>
          <w:rFonts w:ascii="Arial" w:hAnsi="Arial" w:cs="Arial"/>
          <w:sz w:val="24"/>
          <w:szCs w:val="24"/>
        </w:rPr>
        <w:t>WG</w:t>
      </w:r>
      <w:r>
        <w:rPr>
          <w:rFonts w:ascii="Arial" w:hAnsi="Arial" w:cs="Arial"/>
          <w:sz w:val="24"/>
          <w:szCs w:val="24"/>
        </w:rPr>
        <w:t xml:space="preserve"> currently spends £11.7 billion on Health and Social Care which is a</w:t>
      </w:r>
      <w:r w:rsidRPr="00F523D2">
        <w:rPr>
          <w:rFonts w:ascii="Arial" w:hAnsi="Arial" w:cs="Arial"/>
          <w:sz w:val="24"/>
          <w:szCs w:val="24"/>
        </w:rPr>
        <w:t xml:space="preserve">lmost half (49.4%) of the </w:t>
      </w:r>
      <w:r w:rsidR="00602BB7">
        <w:rPr>
          <w:rFonts w:ascii="Arial" w:hAnsi="Arial" w:cs="Arial"/>
          <w:sz w:val="24"/>
          <w:szCs w:val="24"/>
        </w:rPr>
        <w:t>WG</w:t>
      </w:r>
      <w:r w:rsidRPr="00F523D2">
        <w:rPr>
          <w:rFonts w:ascii="Arial" w:hAnsi="Arial" w:cs="Arial"/>
          <w:sz w:val="24"/>
          <w:szCs w:val="24"/>
        </w:rPr>
        <w:t xml:space="preserve"> budget</w:t>
      </w:r>
      <w:r w:rsidR="00DF6D4E">
        <w:rPr>
          <w:rFonts w:ascii="Arial" w:hAnsi="Arial" w:cs="Arial"/>
          <w:sz w:val="24"/>
          <w:szCs w:val="24"/>
        </w:rPr>
        <w:t xml:space="preserve"> </w:t>
      </w:r>
      <w:r w:rsidR="00283709" w:rsidRPr="0048649C">
        <w:rPr>
          <w:rFonts w:ascii="Arial" w:hAnsi="Arial" w:cs="Arial"/>
          <w:noProof/>
          <w:sz w:val="24"/>
          <w:szCs w:val="24"/>
        </w:rPr>
        <w:t>(Welsh Parliament Health and Social Care Committee, 2024)</w:t>
      </w:r>
      <w:r w:rsidRPr="00F523D2">
        <w:rPr>
          <w:rFonts w:ascii="Arial" w:hAnsi="Arial" w:cs="Arial"/>
          <w:sz w:val="24"/>
          <w:szCs w:val="24"/>
        </w:rPr>
        <w:t>.</w:t>
      </w:r>
    </w:p>
    <w:p w14:paraId="2B134A47" w14:textId="77777777" w:rsidR="00020C6F" w:rsidRDefault="00020C6F" w:rsidP="00F523D2">
      <w:pPr>
        <w:spacing w:after="0" w:line="360" w:lineRule="auto"/>
        <w:jc w:val="both"/>
        <w:rPr>
          <w:rFonts w:ascii="Arial" w:hAnsi="Arial" w:cs="Arial"/>
          <w:sz w:val="24"/>
          <w:szCs w:val="24"/>
        </w:rPr>
      </w:pPr>
    </w:p>
    <w:p w14:paraId="25078588" w14:textId="1120306E" w:rsidR="00B44E3A" w:rsidRDefault="00B44E3A" w:rsidP="00B44E3A">
      <w:pPr>
        <w:spacing w:after="0" w:line="360" w:lineRule="auto"/>
        <w:jc w:val="both"/>
        <w:rPr>
          <w:rFonts w:ascii="Arial" w:hAnsi="Arial" w:cs="Arial"/>
          <w:sz w:val="24"/>
          <w:szCs w:val="24"/>
        </w:rPr>
      </w:pPr>
      <w:r>
        <w:rPr>
          <w:rFonts w:ascii="Arial" w:hAnsi="Arial" w:cs="Arial"/>
          <w:sz w:val="24"/>
          <w:szCs w:val="24"/>
        </w:rPr>
        <w:t xml:space="preserve">Inflation </w:t>
      </w:r>
      <w:r w:rsidR="00283709">
        <w:rPr>
          <w:rFonts w:ascii="Arial" w:hAnsi="Arial" w:cs="Arial"/>
          <w:sz w:val="24"/>
          <w:szCs w:val="24"/>
        </w:rPr>
        <w:t>is defined</w:t>
      </w:r>
      <w:r>
        <w:rPr>
          <w:rFonts w:ascii="Arial" w:hAnsi="Arial" w:cs="Arial"/>
          <w:sz w:val="24"/>
          <w:szCs w:val="24"/>
        </w:rPr>
        <w:t xml:space="preserve"> as the increase in prices over a period of time</w:t>
      </w:r>
      <w:r w:rsidR="009919D8">
        <w:rPr>
          <w:rFonts w:ascii="Arial" w:hAnsi="Arial" w:cs="Arial"/>
          <w:sz w:val="24"/>
          <w:szCs w:val="24"/>
        </w:rPr>
        <w:t xml:space="preserve"> </w:t>
      </w:r>
      <w:sdt>
        <w:sdtPr>
          <w:rPr>
            <w:rFonts w:ascii="Arial" w:hAnsi="Arial" w:cs="Arial"/>
            <w:sz w:val="24"/>
            <w:szCs w:val="24"/>
          </w:rPr>
          <w:id w:val="-282966674"/>
          <w:citation/>
        </w:sdtPr>
        <w:sdtContent>
          <w:r w:rsidR="009919D8">
            <w:rPr>
              <w:rFonts w:ascii="Arial" w:hAnsi="Arial" w:cs="Arial"/>
              <w:sz w:val="24"/>
              <w:szCs w:val="24"/>
            </w:rPr>
            <w:fldChar w:fldCharType="begin"/>
          </w:r>
          <w:r w:rsidR="009919D8">
            <w:rPr>
              <w:rFonts w:ascii="Arial" w:hAnsi="Arial" w:cs="Arial"/>
              <w:sz w:val="24"/>
              <w:szCs w:val="24"/>
            </w:rPr>
            <w:instrText xml:space="preserve"> CITATION Ban22 \l 2057 </w:instrText>
          </w:r>
          <w:r w:rsidR="009919D8">
            <w:rPr>
              <w:rFonts w:ascii="Arial" w:hAnsi="Arial" w:cs="Arial"/>
              <w:sz w:val="24"/>
              <w:szCs w:val="24"/>
            </w:rPr>
            <w:fldChar w:fldCharType="separate"/>
          </w:r>
          <w:r w:rsidR="0048649C" w:rsidRPr="0048649C">
            <w:rPr>
              <w:rFonts w:ascii="Arial" w:hAnsi="Arial" w:cs="Arial"/>
              <w:noProof/>
              <w:sz w:val="24"/>
              <w:szCs w:val="24"/>
            </w:rPr>
            <w:t>(Bank of England, 2022)</w:t>
          </w:r>
          <w:r w:rsidR="009919D8">
            <w:rPr>
              <w:rFonts w:ascii="Arial" w:hAnsi="Arial" w:cs="Arial"/>
              <w:sz w:val="24"/>
              <w:szCs w:val="24"/>
            </w:rPr>
            <w:fldChar w:fldCharType="end"/>
          </w:r>
        </w:sdtContent>
      </w:sdt>
      <w:r>
        <w:rPr>
          <w:rFonts w:ascii="Arial" w:hAnsi="Arial" w:cs="Arial"/>
          <w:sz w:val="24"/>
          <w:szCs w:val="24"/>
        </w:rPr>
        <w:t xml:space="preserve">. Organisations such as </w:t>
      </w:r>
      <w:r w:rsidR="00283709">
        <w:rPr>
          <w:rFonts w:ascii="Arial" w:hAnsi="Arial" w:cs="Arial"/>
          <w:sz w:val="24"/>
          <w:szCs w:val="24"/>
        </w:rPr>
        <w:t>HDUHB</w:t>
      </w:r>
      <w:r>
        <w:rPr>
          <w:rFonts w:ascii="Arial" w:hAnsi="Arial" w:cs="Arial"/>
          <w:sz w:val="24"/>
          <w:szCs w:val="24"/>
        </w:rPr>
        <w:t xml:space="preserve"> need to purchase goods and services such as fuel, maintenance, food, medicine and staffing, and use these </w:t>
      </w:r>
      <w:r w:rsidR="00283709">
        <w:rPr>
          <w:rFonts w:ascii="Arial" w:hAnsi="Arial" w:cs="Arial"/>
          <w:sz w:val="24"/>
          <w:szCs w:val="24"/>
        </w:rPr>
        <w:t xml:space="preserve">resources </w:t>
      </w:r>
      <w:r>
        <w:rPr>
          <w:rFonts w:ascii="Arial" w:hAnsi="Arial" w:cs="Arial"/>
          <w:sz w:val="24"/>
          <w:szCs w:val="24"/>
        </w:rPr>
        <w:t>to provide service</w:t>
      </w:r>
      <w:r w:rsidR="00283709">
        <w:rPr>
          <w:rFonts w:ascii="Arial" w:hAnsi="Arial" w:cs="Arial"/>
          <w:sz w:val="24"/>
          <w:szCs w:val="24"/>
        </w:rPr>
        <w:t>s</w:t>
      </w:r>
      <w:r>
        <w:rPr>
          <w:rFonts w:ascii="Arial" w:hAnsi="Arial" w:cs="Arial"/>
          <w:sz w:val="24"/>
          <w:szCs w:val="24"/>
        </w:rPr>
        <w:t xml:space="preserve">. Even without the impact of social and political pressures, the rate of inflation puts pressure on the ability of </w:t>
      </w:r>
      <w:r w:rsidR="00283709">
        <w:rPr>
          <w:rFonts w:ascii="Arial" w:hAnsi="Arial" w:cs="Arial"/>
          <w:sz w:val="24"/>
          <w:szCs w:val="24"/>
        </w:rPr>
        <w:t>HDUHB</w:t>
      </w:r>
      <w:r>
        <w:rPr>
          <w:rFonts w:ascii="Arial" w:hAnsi="Arial" w:cs="Arial"/>
          <w:sz w:val="24"/>
          <w:szCs w:val="24"/>
        </w:rPr>
        <w:t xml:space="preserve"> to meet its obligations</w:t>
      </w:r>
      <w:r w:rsidR="00283709">
        <w:rPr>
          <w:rFonts w:ascii="Arial" w:hAnsi="Arial" w:cs="Arial"/>
          <w:sz w:val="24"/>
          <w:szCs w:val="24"/>
        </w:rPr>
        <w:t>,</w:t>
      </w:r>
      <w:r>
        <w:rPr>
          <w:rFonts w:ascii="Arial" w:hAnsi="Arial" w:cs="Arial"/>
          <w:sz w:val="24"/>
          <w:szCs w:val="24"/>
        </w:rPr>
        <w:t xml:space="preserve"> as</w:t>
      </w:r>
      <w:r w:rsidR="00283709">
        <w:rPr>
          <w:rFonts w:ascii="Arial" w:hAnsi="Arial" w:cs="Arial"/>
          <w:sz w:val="24"/>
          <w:szCs w:val="24"/>
        </w:rPr>
        <w:t>, during a period of high inflation, more money is needed to purchase the same amount of goods and services.</w:t>
      </w:r>
      <w:r>
        <w:rPr>
          <w:rFonts w:ascii="Arial" w:hAnsi="Arial" w:cs="Arial"/>
          <w:sz w:val="24"/>
          <w:szCs w:val="24"/>
        </w:rPr>
        <w:t xml:space="preserve"> </w:t>
      </w:r>
      <w:r w:rsidR="005E3015">
        <w:rPr>
          <w:rFonts w:ascii="Arial" w:hAnsi="Arial" w:cs="Arial"/>
          <w:sz w:val="24"/>
          <w:szCs w:val="24"/>
        </w:rPr>
        <w:t>L</w:t>
      </w:r>
      <w:r>
        <w:rPr>
          <w:rFonts w:ascii="Arial" w:hAnsi="Arial" w:cs="Arial"/>
          <w:sz w:val="24"/>
          <w:szCs w:val="24"/>
        </w:rPr>
        <w:t xml:space="preserve">ess service can be provided for the money available. </w:t>
      </w:r>
      <w:r w:rsidR="00283709">
        <w:rPr>
          <w:rFonts w:ascii="Arial" w:hAnsi="Arial" w:cs="Arial"/>
          <w:sz w:val="24"/>
          <w:szCs w:val="24"/>
        </w:rPr>
        <w:t>Nationally, i</w:t>
      </w:r>
      <w:r>
        <w:rPr>
          <w:rFonts w:ascii="Arial" w:hAnsi="Arial" w:cs="Arial"/>
          <w:sz w:val="24"/>
          <w:szCs w:val="24"/>
        </w:rPr>
        <w:t>nflation</w:t>
      </w:r>
      <w:r w:rsidR="00283709">
        <w:rPr>
          <w:rFonts w:ascii="Arial" w:hAnsi="Arial" w:cs="Arial"/>
          <w:sz w:val="24"/>
          <w:szCs w:val="24"/>
        </w:rPr>
        <w:t>,</w:t>
      </w:r>
      <w:r>
        <w:rPr>
          <w:rFonts w:ascii="Arial" w:hAnsi="Arial" w:cs="Arial"/>
          <w:sz w:val="24"/>
          <w:szCs w:val="24"/>
        </w:rPr>
        <w:t xml:space="preserve"> until 2022</w:t>
      </w:r>
      <w:r w:rsidR="00283709">
        <w:rPr>
          <w:rFonts w:ascii="Arial" w:hAnsi="Arial" w:cs="Arial"/>
          <w:sz w:val="24"/>
          <w:szCs w:val="24"/>
        </w:rPr>
        <w:t>,</w:t>
      </w:r>
      <w:r>
        <w:rPr>
          <w:rFonts w:ascii="Arial" w:hAnsi="Arial" w:cs="Arial"/>
          <w:sz w:val="24"/>
          <w:szCs w:val="24"/>
        </w:rPr>
        <w:t xml:space="preserve"> was in line with the Treasury target of 2%. In 2022</w:t>
      </w:r>
      <w:r w:rsidR="009919D8">
        <w:rPr>
          <w:rFonts w:ascii="Arial" w:hAnsi="Arial" w:cs="Arial"/>
          <w:sz w:val="24"/>
          <w:szCs w:val="24"/>
        </w:rPr>
        <w:t>,</w:t>
      </w:r>
      <w:r>
        <w:rPr>
          <w:rFonts w:ascii="Arial" w:hAnsi="Arial" w:cs="Arial"/>
          <w:sz w:val="24"/>
          <w:szCs w:val="24"/>
        </w:rPr>
        <w:t xml:space="preserve"> the rate of inflation reached a peak of 11.1%. This put all budgets under pressure adding to overspends already caused by increased demand for services as a result of an aging population.</w:t>
      </w:r>
      <w:r w:rsidR="00581D32">
        <w:rPr>
          <w:rFonts w:ascii="Arial" w:hAnsi="Arial" w:cs="Arial"/>
          <w:sz w:val="24"/>
          <w:szCs w:val="24"/>
        </w:rPr>
        <w:t xml:space="preserve"> The current rate of inflation is over target at 2.3%.</w:t>
      </w:r>
      <w:r w:rsidR="00283709">
        <w:rPr>
          <w:rFonts w:ascii="Arial" w:hAnsi="Arial" w:cs="Arial"/>
          <w:sz w:val="24"/>
          <w:szCs w:val="24"/>
        </w:rPr>
        <w:t xml:space="preserve"> Inflation affects the whole population, including HDUHB staff, and has created a cost-of-living crisis, where wage </w:t>
      </w:r>
      <w:r w:rsidR="00283709">
        <w:rPr>
          <w:rFonts w:ascii="Arial" w:hAnsi="Arial" w:cs="Arial"/>
          <w:sz w:val="24"/>
          <w:szCs w:val="24"/>
        </w:rPr>
        <w:lastRenderedPageBreak/>
        <w:t xml:space="preserve">increases have been unable to keep up with living costs and people’s physical, psychological and mental wellbeing suffered </w:t>
      </w:r>
      <w:sdt>
        <w:sdtPr>
          <w:rPr>
            <w:rFonts w:ascii="Arial" w:hAnsi="Arial" w:cs="Arial"/>
            <w:sz w:val="24"/>
            <w:szCs w:val="24"/>
          </w:rPr>
          <w:id w:val="1272523027"/>
          <w:citation/>
        </w:sdtPr>
        <w:sdtContent>
          <w:r w:rsidR="00283709">
            <w:rPr>
              <w:rFonts w:ascii="Arial" w:hAnsi="Arial" w:cs="Arial"/>
              <w:sz w:val="24"/>
              <w:szCs w:val="24"/>
            </w:rPr>
            <w:fldChar w:fldCharType="begin"/>
          </w:r>
          <w:r w:rsidR="00283709">
            <w:rPr>
              <w:rFonts w:ascii="Arial" w:hAnsi="Arial" w:cs="Arial"/>
              <w:sz w:val="24"/>
              <w:szCs w:val="24"/>
            </w:rPr>
            <w:instrText xml:space="preserve"> CITATION Tor22 \l 2057 </w:instrText>
          </w:r>
          <w:r w:rsidR="00283709">
            <w:rPr>
              <w:rFonts w:ascii="Arial" w:hAnsi="Arial" w:cs="Arial"/>
              <w:sz w:val="24"/>
              <w:szCs w:val="24"/>
            </w:rPr>
            <w:fldChar w:fldCharType="separate"/>
          </w:r>
          <w:r w:rsidR="00283709" w:rsidRPr="0048649C">
            <w:rPr>
              <w:rFonts w:ascii="Arial" w:hAnsi="Arial" w:cs="Arial"/>
              <w:noProof/>
              <w:sz w:val="24"/>
              <w:szCs w:val="24"/>
            </w:rPr>
            <w:t>(Torjesen, 2022)</w:t>
          </w:r>
          <w:r w:rsidR="00283709">
            <w:rPr>
              <w:rFonts w:ascii="Arial" w:hAnsi="Arial" w:cs="Arial"/>
              <w:sz w:val="24"/>
              <w:szCs w:val="24"/>
            </w:rPr>
            <w:fldChar w:fldCharType="end"/>
          </w:r>
        </w:sdtContent>
      </w:sdt>
      <w:r w:rsidR="00283709">
        <w:rPr>
          <w:rFonts w:ascii="Arial" w:hAnsi="Arial" w:cs="Arial"/>
          <w:sz w:val="24"/>
          <w:szCs w:val="24"/>
        </w:rPr>
        <w:t>. This has put additional stress on all public agencies including HDUHB to meet increased demand within their budget and support staff.</w:t>
      </w:r>
    </w:p>
    <w:p w14:paraId="5BFEB840" w14:textId="2C9A7D6A" w:rsidR="00020C6F" w:rsidRDefault="00020C6F" w:rsidP="00F523D2">
      <w:pPr>
        <w:spacing w:after="0" w:line="360" w:lineRule="auto"/>
        <w:jc w:val="both"/>
        <w:rPr>
          <w:rFonts w:ascii="Arial" w:hAnsi="Arial" w:cs="Arial"/>
          <w:sz w:val="24"/>
          <w:szCs w:val="24"/>
        </w:rPr>
      </w:pPr>
    </w:p>
    <w:p w14:paraId="796A8B9F" w14:textId="77777777" w:rsidR="00625EB8" w:rsidRDefault="00DC5455" w:rsidP="00F523D2">
      <w:pPr>
        <w:spacing w:after="0" w:line="360" w:lineRule="auto"/>
        <w:jc w:val="both"/>
        <w:rPr>
          <w:rFonts w:ascii="Arial" w:hAnsi="Arial" w:cs="Arial"/>
          <w:sz w:val="24"/>
          <w:szCs w:val="24"/>
        </w:rPr>
      </w:pPr>
      <w:r>
        <w:rPr>
          <w:rFonts w:ascii="Arial" w:hAnsi="Arial" w:cs="Arial"/>
          <w:sz w:val="24"/>
          <w:szCs w:val="24"/>
        </w:rPr>
        <w:t xml:space="preserve">Inflation occurs when demand for goods and services exceeds supply. </w:t>
      </w:r>
      <w:r w:rsidR="00283709">
        <w:rPr>
          <w:rFonts w:ascii="Arial" w:hAnsi="Arial" w:cs="Arial"/>
          <w:sz w:val="24"/>
          <w:szCs w:val="24"/>
        </w:rPr>
        <w:t>E</w:t>
      </w:r>
      <w:r>
        <w:rPr>
          <w:rFonts w:ascii="Arial" w:hAnsi="Arial" w:cs="Arial"/>
          <w:sz w:val="24"/>
          <w:szCs w:val="24"/>
        </w:rPr>
        <w:t xml:space="preserve">vents which caused </w:t>
      </w:r>
      <w:r w:rsidR="00A76DD5">
        <w:rPr>
          <w:rFonts w:ascii="Arial" w:hAnsi="Arial" w:cs="Arial"/>
          <w:sz w:val="24"/>
          <w:szCs w:val="24"/>
        </w:rPr>
        <w:t>the</w:t>
      </w:r>
      <w:r>
        <w:rPr>
          <w:rFonts w:ascii="Arial" w:hAnsi="Arial" w:cs="Arial"/>
          <w:sz w:val="24"/>
          <w:szCs w:val="24"/>
        </w:rPr>
        <w:t xml:space="preserve"> increase in inflation</w:t>
      </w:r>
      <w:r w:rsidR="00283709">
        <w:rPr>
          <w:rFonts w:ascii="Arial" w:hAnsi="Arial" w:cs="Arial"/>
          <w:sz w:val="24"/>
          <w:szCs w:val="24"/>
        </w:rPr>
        <w:t xml:space="preserve"> nationally</w:t>
      </w:r>
      <w:r w:rsidR="00A76DD5">
        <w:rPr>
          <w:rFonts w:ascii="Arial" w:hAnsi="Arial" w:cs="Arial"/>
          <w:sz w:val="24"/>
          <w:szCs w:val="24"/>
        </w:rPr>
        <w:t xml:space="preserve"> in 2022,</w:t>
      </w:r>
      <w:r>
        <w:rPr>
          <w:rFonts w:ascii="Arial" w:hAnsi="Arial" w:cs="Arial"/>
          <w:sz w:val="24"/>
          <w:szCs w:val="24"/>
        </w:rPr>
        <w:t xml:space="preserve"> </w:t>
      </w:r>
      <w:r w:rsidR="00581D32">
        <w:rPr>
          <w:rFonts w:ascii="Arial" w:hAnsi="Arial" w:cs="Arial"/>
          <w:sz w:val="24"/>
          <w:szCs w:val="24"/>
        </w:rPr>
        <w:t xml:space="preserve">was mainly international factors. Firstly, a strong demand for consumer goods as the world recovered from Covid lockdowns. Secondly, supply chain disruptions due to the war in Ukraine, hugely increased oil and energy costs </w:t>
      </w:r>
      <w:r w:rsidR="00581D32" w:rsidRPr="0048649C">
        <w:rPr>
          <w:rFonts w:ascii="Arial" w:hAnsi="Arial" w:cs="Arial"/>
          <w:noProof/>
          <w:sz w:val="24"/>
          <w:szCs w:val="24"/>
        </w:rPr>
        <w:t xml:space="preserve">(Stiglitz </w:t>
      </w:r>
      <w:r w:rsidR="00581D32">
        <w:rPr>
          <w:rFonts w:ascii="Arial" w:hAnsi="Arial" w:cs="Arial"/>
          <w:noProof/>
          <w:sz w:val="24"/>
          <w:szCs w:val="24"/>
        </w:rPr>
        <w:t>and</w:t>
      </w:r>
      <w:r w:rsidR="00581D32" w:rsidRPr="0048649C">
        <w:rPr>
          <w:rFonts w:ascii="Arial" w:hAnsi="Arial" w:cs="Arial"/>
          <w:noProof/>
          <w:sz w:val="24"/>
          <w:szCs w:val="24"/>
        </w:rPr>
        <w:t xml:space="preserve"> Regmi, 2023</w:t>
      </w:r>
      <w:r w:rsidR="00700BA2">
        <w:rPr>
          <w:rFonts w:ascii="Arial" w:hAnsi="Arial" w:cs="Arial"/>
          <w:noProof/>
          <w:sz w:val="24"/>
          <w:szCs w:val="24"/>
        </w:rPr>
        <w:t xml:space="preserve">; </w:t>
      </w:r>
      <w:r w:rsidR="00700BA2" w:rsidRPr="00700BA2">
        <w:rPr>
          <w:rFonts w:ascii="Arial" w:hAnsi="Arial" w:cs="Arial"/>
          <w:noProof/>
          <w:sz w:val="24"/>
          <w:szCs w:val="24"/>
        </w:rPr>
        <w:t>Harari, et al., 2024</w:t>
      </w:r>
      <w:r w:rsidR="00581D32" w:rsidRPr="0048649C">
        <w:rPr>
          <w:rFonts w:ascii="Arial" w:hAnsi="Arial" w:cs="Arial"/>
          <w:noProof/>
          <w:sz w:val="24"/>
          <w:szCs w:val="24"/>
        </w:rPr>
        <w:t>)</w:t>
      </w:r>
      <w:r w:rsidR="00581D32" w:rsidRPr="00C57ED9">
        <w:rPr>
          <w:rFonts w:ascii="Arial" w:hAnsi="Arial" w:cs="Arial"/>
          <w:sz w:val="24"/>
          <w:szCs w:val="24"/>
        </w:rPr>
        <w:t>.</w:t>
      </w:r>
      <w:r w:rsidR="00625EB8">
        <w:rPr>
          <w:rFonts w:ascii="Arial" w:hAnsi="Arial" w:cs="Arial"/>
          <w:sz w:val="24"/>
          <w:szCs w:val="24"/>
        </w:rPr>
        <w:t xml:space="preserve"> </w:t>
      </w:r>
      <w:r>
        <w:rPr>
          <w:rFonts w:ascii="Arial" w:hAnsi="Arial" w:cs="Arial"/>
          <w:sz w:val="24"/>
          <w:szCs w:val="24"/>
        </w:rPr>
        <w:t>On the demand side, the</w:t>
      </w:r>
      <w:r w:rsidR="00647D6B">
        <w:rPr>
          <w:rFonts w:ascii="Arial" w:hAnsi="Arial" w:cs="Arial"/>
          <w:sz w:val="24"/>
          <w:szCs w:val="24"/>
        </w:rPr>
        <w:t xml:space="preserve"> </w:t>
      </w:r>
      <w:r w:rsidR="00647D6B" w:rsidRPr="00C57ED9">
        <w:rPr>
          <w:rFonts w:ascii="Arial" w:hAnsi="Arial" w:cs="Arial"/>
          <w:sz w:val="24"/>
          <w:szCs w:val="24"/>
        </w:rPr>
        <w:t>UK</w:t>
      </w:r>
      <w:r w:rsidR="00647D6B" w:rsidRPr="00647D6B">
        <w:rPr>
          <w:rFonts w:ascii="Arial" w:hAnsi="Arial" w:cs="Arial"/>
          <w:color w:val="FF0000"/>
          <w:sz w:val="24"/>
          <w:szCs w:val="24"/>
        </w:rPr>
        <w:t xml:space="preserve"> </w:t>
      </w:r>
      <w:r w:rsidR="00647D6B">
        <w:rPr>
          <w:rFonts w:ascii="Arial" w:hAnsi="Arial" w:cs="Arial"/>
          <w:sz w:val="24"/>
          <w:szCs w:val="24"/>
        </w:rPr>
        <w:t>Government</w:t>
      </w:r>
      <w:r>
        <w:rPr>
          <w:rFonts w:ascii="Arial" w:hAnsi="Arial" w:cs="Arial"/>
          <w:sz w:val="24"/>
          <w:szCs w:val="24"/>
        </w:rPr>
        <w:t>, like others, subsidised households and companies during the pandemic to enable people to cope with lockdown and enable job security.</w:t>
      </w:r>
      <w:r w:rsidR="00A76DD5">
        <w:rPr>
          <w:rFonts w:ascii="Arial" w:hAnsi="Arial" w:cs="Arial"/>
          <w:sz w:val="24"/>
          <w:szCs w:val="24"/>
        </w:rPr>
        <w:t xml:space="preserve"> This created an inflationary pressure</w:t>
      </w:r>
      <w:r w:rsidR="009919D8">
        <w:rPr>
          <w:rFonts w:ascii="Arial" w:hAnsi="Arial" w:cs="Arial"/>
          <w:sz w:val="24"/>
          <w:szCs w:val="24"/>
        </w:rPr>
        <w:t xml:space="preserve"> </w:t>
      </w:r>
      <w:r w:rsidR="0094018D" w:rsidRPr="0048649C">
        <w:rPr>
          <w:rFonts w:ascii="Arial" w:hAnsi="Arial" w:cs="Arial"/>
          <w:noProof/>
          <w:sz w:val="24"/>
          <w:szCs w:val="24"/>
        </w:rPr>
        <w:t xml:space="preserve">(Stiglitz </w:t>
      </w:r>
      <w:r w:rsidR="0094018D">
        <w:rPr>
          <w:rFonts w:ascii="Arial" w:hAnsi="Arial" w:cs="Arial"/>
          <w:noProof/>
          <w:sz w:val="24"/>
          <w:szCs w:val="24"/>
        </w:rPr>
        <w:t>and</w:t>
      </w:r>
      <w:r w:rsidR="0094018D" w:rsidRPr="0048649C">
        <w:rPr>
          <w:rFonts w:ascii="Arial" w:hAnsi="Arial" w:cs="Arial"/>
          <w:noProof/>
          <w:sz w:val="24"/>
          <w:szCs w:val="24"/>
        </w:rPr>
        <w:t xml:space="preserve"> Regmi, 2023; Frick, 2022)</w:t>
      </w:r>
      <w:r w:rsidR="009B0F31">
        <w:rPr>
          <w:rFonts w:ascii="Arial" w:hAnsi="Arial" w:cs="Arial"/>
          <w:sz w:val="24"/>
          <w:szCs w:val="24"/>
        </w:rPr>
        <w:t>.</w:t>
      </w:r>
      <w:r w:rsidR="007A75EB">
        <w:rPr>
          <w:rFonts w:ascii="Arial" w:hAnsi="Arial" w:cs="Arial"/>
          <w:sz w:val="24"/>
          <w:szCs w:val="24"/>
        </w:rPr>
        <w:t xml:space="preserve"> </w:t>
      </w:r>
    </w:p>
    <w:p w14:paraId="1F2AF680" w14:textId="77777777" w:rsidR="00625EB8" w:rsidRDefault="00625EB8" w:rsidP="00F523D2">
      <w:pPr>
        <w:spacing w:after="0" w:line="360" w:lineRule="auto"/>
        <w:jc w:val="both"/>
        <w:rPr>
          <w:rFonts w:ascii="Arial" w:hAnsi="Arial" w:cs="Arial"/>
          <w:sz w:val="24"/>
          <w:szCs w:val="24"/>
        </w:rPr>
      </w:pPr>
    </w:p>
    <w:p w14:paraId="57BB2A63" w14:textId="48DBBC65" w:rsidR="00625EB8" w:rsidRDefault="00625EB8" w:rsidP="00F523D2">
      <w:pPr>
        <w:spacing w:after="0" w:line="360" w:lineRule="auto"/>
        <w:jc w:val="both"/>
        <w:rPr>
          <w:rFonts w:ascii="Arial" w:hAnsi="Arial" w:cs="Arial"/>
          <w:sz w:val="24"/>
          <w:szCs w:val="24"/>
        </w:rPr>
      </w:pPr>
      <w:r>
        <w:rPr>
          <w:rFonts w:ascii="Arial" w:hAnsi="Arial" w:cs="Arial"/>
          <w:sz w:val="24"/>
          <w:szCs w:val="24"/>
        </w:rPr>
        <w:t>Inflation has</w:t>
      </w:r>
      <w:r w:rsidR="007A75EB">
        <w:rPr>
          <w:rFonts w:ascii="Arial" w:hAnsi="Arial" w:cs="Arial"/>
          <w:sz w:val="24"/>
          <w:szCs w:val="24"/>
        </w:rPr>
        <w:t xml:space="preserve"> added additional cost pressures to HDUHB already significant overspend (£112m in 2024)</w:t>
      </w:r>
      <w:r>
        <w:rPr>
          <w:rFonts w:ascii="Arial" w:hAnsi="Arial" w:cs="Arial"/>
          <w:sz w:val="24"/>
          <w:szCs w:val="24"/>
        </w:rPr>
        <w:t xml:space="preserve"> which is the highest overspend in Welsh Health and Social Care.</w:t>
      </w:r>
      <w:r w:rsidRPr="00625EB8">
        <w:rPr>
          <w:rFonts w:ascii="Arial" w:hAnsi="Arial" w:cs="Arial"/>
          <w:sz w:val="24"/>
          <w:szCs w:val="24"/>
        </w:rPr>
        <w:t xml:space="preserve"> </w:t>
      </w:r>
      <w:r w:rsidRPr="00F523D2">
        <w:rPr>
          <w:rFonts w:ascii="Arial" w:hAnsi="Arial" w:cs="Arial"/>
          <w:sz w:val="24"/>
          <w:szCs w:val="24"/>
        </w:rPr>
        <w:t xml:space="preserve">The financial position in </w:t>
      </w:r>
      <w:r>
        <w:rPr>
          <w:rFonts w:ascii="Arial" w:hAnsi="Arial" w:cs="Arial"/>
          <w:sz w:val="24"/>
          <w:szCs w:val="24"/>
        </w:rPr>
        <w:t>HDUHB</w:t>
      </w:r>
      <w:r w:rsidRPr="00F523D2">
        <w:rPr>
          <w:rFonts w:ascii="Arial" w:hAnsi="Arial" w:cs="Arial"/>
          <w:sz w:val="24"/>
          <w:szCs w:val="24"/>
        </w:rPr>
        <w:t xml:space="preserve">, whilst very serious, has been mitigated to some extent, by the </w:t>
      </w:r>
      <w:r>
        <w:rPr>
          <w:rFonts w:ascii="Arial" w:hAnsi="Arial" w:cs="Arial"/>
          <w:sz w:val="24"/>
          <w:szCs w:val="24"/>
        </w:rPr>
        <w:t>WG</w:t>
      </w:r>
      <w:r w:rsidRPr="00F523D2">
        <w:rPr>
          <w:rFonts w:ascii="Arial" w:hAnsi="Arial" w:cs="Arial"/>
          <w:sz w:val="24"/>
          <w:szCs w:val="24"/>
        </w:rPr>
        <w:t xml:space="preserve"> allocating a level of tolerated overspend of £44.8m rather than the £112m in one year.</w:t>
      </w:r>
      <w:r>
        <w:rPr>
          <w:rFonts w:ascii="Arial" w:hAnsi="Arial" w:cs="Arial"/>
          <w:sz w:val="24"/>
          <w:szCs w:val="24"/>
        </w:rPr>
        <w:t xml:space="preserve"> </w:t>
      </w:r>
      <w:r w:rsidRPr="00F523D2">
        <w:rPr>
          <w:rFonts w:ascii="Arial" w:hAnsi="Arial" w:cs="Arial"/>
          <w:sz w:val="24"/>
          <w:szCs w:val="24"/>
        </w:rPr>
        <w:t xml:space="preserve">Regretfully, </w:t>
      </w:r>
      <w:r>
        <w:rPr>
          <w:rFonts w:ascii="Arial" w:hAnsi="Arial" w:cs="Arial"/>
          <w:sz w:val="24"/>
          <w:szCs w:val="24"/>
        </w:rPr>
        <w:t xml:space="preserve">in part due to inflation, </w:t>
      </w:r>
      <w:r w:rsidRPr="00F523D2">
        <w:rPr>
          <w:rFonts w:ascii="Arial" w:hAnsi="Arial" w:cs="Arial"/>
          <w:sz w:val="24"/>
          <w:szCs w:val="24"/>
        </w:rPr>
        <w:t>the deficit currently stands at £65m</w:t>
      </w:r>
      <w:r>
        <w:rPr>
          <w:rFonts w:ascii="Arial" w:hAnsi="Arial" w:cs="Arial"/>
          <w:sz w:val="24"/>
          <w:szCs w:val="24"/>
        </w:rPr>
        <w:t xml:space="preserve"> </w:t>
      </w:r>
      <w:sdt>
        <w:sdtPr>
          <w:rPr>
            <w:rFonts w:ascii="Arial" w:hAnsi="Arial" w:cs="Arial"/>
            <w:sz w:val="24"/>
            <w:szCs w:val="24"/>
          </w:rPr>
          <w:id w:val="-767238699"/>
          <w:citation/>
        </w:sdtPr>
        <w:sdtContent>
          <w:r>
            <w:rPr>
              <w:rFonts w:ascii="Arial" w:hAnsi="Arial" w:cs="Arial"/>
              <w:sz w:val="24"/>
              <w:szCs w:val="24"/>
            </w:rPr>
            <w:fldChar w:fldCharType="begin"/>
          </w:r>
          <w:r>
            <w:rPr>
              <w:rFonts w:ascii="Arial" w:hAnsi="Arial" w:cs="Arial"/>
              <w:sz w:val="24"/>
              <w:szCs w:val="24"/>
            </w:rPr>
            <w:instrText xml:space="preserve">CITATION Hyw24 \p 62 \l 2057 </w:instrText>
          </w:r>
          <w:r>
            <w:rPr>
              <w:rFonts w:ascii="Arial" w:hAnsi="Arial" w:cs="Arial"/>
              <w:sz w:val="24"/>
              <w:szCs w:val="24"/>
            </w:rPr>
            <w:fldChar w:fldCharType="separate"/>
          </w:r>
          <w:r w:rsidRPr="0048649C">
            <w:rPr>
              <w:rFonts w:ascii="Arial" w:hAnsi="Arial" w:cs="Arial"/>
              <w:noProof/>
              <w:sz w:val="24"/>
              <w:szCs w:val="24"/>
            </w:rPr>
            <w:t>(HDUHB, 2024a, p. 62)</w:t>
          </w:r>
          <w:r>
            <w:rPr>
              <w:rFonts w:ascii="Arial" w:hAnsi="Arial" w:cs="Arial"/>
              <w:sz w:val="24"/>
              <w:szCs w:val="24"/>
            </w:rPr>
            <w:fldChar w:fldCharType="end"/>
          </w:r>
        </w:sdtContent>
      </w:sdt>
      <w:r>
        <w:rPr>
          <w:rFonts w:ascii="Arial" w:hAnsi="Arial" w:cs="Arial"/>
          <w:sz w:val="24"/>
          <w:szCs w:val="24"/>
        </w:rPr>
        <w:t xml:space="preserve">, </w:t>
      </w:r>
      <w:r w:rsidRPr="00F523D2">
        <w:rPr>
          <w:rFonts w:ascii="Arial" w:hAnsi="Arial" w:cs="Arial"/>
          <w:sz w:val="24"/>
          <w:szCs w:val="24"/>
        </w:rPr>
        <w:t xml:space="preserve">which is unacceptable to </w:t>
      </w:r>
      <w:r>
        <w:rPr>
          <w:rFonts w:ascii="Arial" w:hAnsi="Arial" w:cs="Arial"/>
          <w:sz w:val="24"/>
          <w:szCs w:val="24"/>
        </w:rPr>
        <w:t>WG. Failure by HDUHB to recover the financial position could lead to further intervention by WG. This may include providing targeted support, suspending or removing powers from individual or all members of the Board (Level 5 – Special Measures of the Escalation Framework</w:t>
      </w:r>
      <w:sdt>
        <w:sdtPr>
          <w:rPr>
            <w:rFonts w:ascii="Arial" w:hAnsi="Arial" w:cs="Arial"/>
            <w:sz w:val="24"/>
            <w:szCs w:val="24"/>
          </w:rPr>
          <w:id w:val="1369725594"/>
          <w:citation/>
        </w:sdtPr>
        <w:sdtContent>
          <w:r>
            <w:rPr>
              <w:rFonts w:ascii="Arial" w:hAnsi="Arial" w:cs="Arial"/>
              <w:sz w:val="24"/>
              <w:szCs w:val="24"/>
            </w:rPr>
            <w:fldChar w:fldCharType="begin"/>
          </w:r>
          <w:r>
            <w:rPr>
              <w:rFonts w:ascii="Arial" w:hAnsi="Arial" w:cs="Arial"/>
              <w:sz w:val="24"/>
              <w:szCs w:val="24"/>
            </w:rPr>
            <w:instrText xml:space="preserve">CITATION Wel241 \n  \l 2057 </w:instrText>
          </w:r>
          <w:r>
            <w:rPr>
              <w:rFonts w:ascii="Arial" w:hAnsi="Arial" w:cs="Arial"/>
              <w:sz w:val="24"/>
              <w:szCs w:val="24"/>
            </w:rPr>
            <w:fldChar w:fldCharType="separate"/>
          </w:r>
          <w:r>
            <w:rPr>
              <w:rFonts w:ascii="Arial" w:hAnsi="Arial" w:cs="Arial"/>
              <w:noProof/>
              <w:sz w:val="24"/>
              <w:szCs w:val="24"/>
            </w:rPr>
            <w:t xml:space="preserve"> </w:t>
          </w:r>
          <w:r w:rsidRPr="00522AA1">
            <w:rPr>
              <w:rFonts w:ascii="Arial" w:hAnsi="Arial" w:cs="Arial"/>
              <w:noProof/>
              <w:sz w:val="24"/>
              <w:szCs w:val="24"/>
            </w:rPr>
            <w:t>(2024a)</w:t>
          </w:r>
          <w:r>
            <w:rPr>
              <w:rFonts w:ascii="Arial" w:hAnsi="Arial" w:cs="Arial"/>
              <w:sz w:val="24"/>
              <w:szCs w:val="24"/>
            </w:rPr>
            <w:fldChar w:fldCharType="end"/>
          </w:r>
        </w:sdtContent>
      </w:sdt>
      <w:r>
        <w:rPr>
          <w:rFonts w:ascii="Arial" w:hAnsi="Arial" w:cs="Arial"/>
          <w:sz w:val="24"/>
          <w:szCs w:val="24"/>
        </w:rPr>
        <w:t>).</w:t>
      </w:r>
    </w:p>
    <w:p w14:paraId="7968F821" w14:textId="77777777" w:rsidR="00625EB8" w:rsidRDefault="00625EB8" w:rsidP="00F523D2">
      <w:pPr>
        <w:spacing w:after="0" w:line="360" w:lineRule="auto"/>
        <w:jc w:val="both"/>
        <w:rPr>
          <w:rFonts w:ascii="Arial" w:hAnsi="Arial" w:cs="Arial"/>
          <w:sz w:val="24"/>
          <w:szCs w:val="24"/>
        </w:rPr>
      </w:pPr>
    </w:p>
    <w:p w14:paraId="1DABB154" w14:textId="3AEC884B" w:rsidR="00091176" w:rsidRDefault="00625EB8" w:rsidP="00F523D2">
      <w:pPr>
        <w:spacing w:after="0" w:line="360" w:lineRule="auto"/>
        <w:jc w:val="both"/>
        <w:rPr>
          <w:rFonts w:ascii="Arial" w:hAnsi="Arial" w:cs="Arial"/>
          <w:sz w:val="24"/>
          <w:szCs w:val="24"/>
        </w:rPr>
      </w:pPr>
      <w:r>
        <w:rPr>
          <w:rFonts w:ascii="Arial" w:hAnsi="Arial" w:cs="Arial"/>
          <w:sz w:val="24"/>
          <w:szCs w:val="24"/>
        </w:rPr>
        <w:t>The board is required by WG to recover this position at pace and needs to consider how best to support and equip staff to deliver the plans for recovery (see recommendations). Staff help is needed to reduce unnecessary expenditure by finding new ways of working and in improving productivity and efficiency to reduce the deficit to a minimum and satisfy the control total imposed by the WG (see recommendations).</w:t>
      </w:r>
      <w:r w:rsidR="00C02F61">
        <w:rPr>
          <w:rFonts w:ascii="Arial" w:hAnsi="Arial" w:cs="Arial"/>
          <w:sz w:val="24"/>
          <w:szCs w:val="24"/>
        </w:rPr>
        <w:t xml:space="preserve"> Staff will not contribute to their maximum potential unless they feel valued and their wellbeing is supported. As already indicated, the cost-of-living crisis is also adversely impacting on staff mental, physical and financial wellbeing. The employee life cycle is important </w:t>
      </w:r>
      <w:sdt>
        <w:sdtPr>
          <w:rPr>
            <w:rFonts w:ascii="Arial" w:hAnsi="Arial" w:cs="Arial"/>
            <w:sz w:val="24"/>
            <w:szCs w:val="24"/>
          </w:rPr>
          <w:id w:val="758649593"/>
          <w:citation/>
        </w:sdtPr>
        <w:sdtContent>
          <w:r w:rsidR="00C02F61">
            <w:rPr>
              <w:rFonts w:ascii="Arial" w:hAnsi="Arial" w:cs="Arial"/>
              <w:sz w:val="24"/>
              <w:szCs w:val="24"/>
            </w:rPr>
            <w:fldChar w:fldCharType="begin"/>
          </w:r>
          <w:r w:rsidR="00C02F61">
            <w:rPr>
              <w:rFonts w:ascii="Arial" w:hAnsi="Arial" w:cs="Arial"/>
              <w:sz w:val="24"/>
              <w:szCs w:val="24"/>
            </w:rPr>
            <w:instrText xml:space="preserve"> CITATION Cat19 \l 2057 </w:instrText>
          </w:r>
          <w:r w:rsidR="00C02F61">
            <w:rPr>
              <w:rFonts w:ascii="Arial" w:hAnsi="Arial" w:cs="Arial"/>
              <w:sz w:val="24"/>
              <w:szCs w:val="24"/>
            </w:rPr>
            <w:fldChar w:fldCharType="separate"/>
          </w:r>
          <w:r w:rsidR="00C02F61" w:rsidRPr="00C02F61">
            <w:rPr>
              <w:rFonts w:ascii="Arial" w:hAnsi="Arial" w:cs="Arial"/>
              <w:noProof/>
              <w:sz w:val="24"/>
              <w:szCs w:val="24"/>
            </w:rPr>
            <w:t>(Cattermole, 2019)</w:t>
          </w:r>
          <w:r w:rsidR="00C02F61">
            <w:rPr>
              <w:rFonts w:ascii="Arial" w:hAnsi="Arial" w:cs="Arial"/>
              <w:sz w:val="24"/>
              <w:szCs w:val="24"/>
            </w:rPr>
            <w:fldChar w:fldCharType="end"/>
          </w:r>
        </w:sdtContent>
      </w:sdt>
      <w:r w:rsidR="00C02F61">
        <w:rPr>
          <w:rFonts w:ascii="Arial" w:hAnsi="Arial" w:cs="Arial"/>
          <w:sz w:val="24"/>
          <w:szCs w:val="24"/>
        </w:rPr>
        <w:t xml:space="preserve"> and can be affected by the </w:t>
      </w:r>
      <w:r w:rsidR="008947A0">
        <w:rPr>
          <w:rFonts w:ascii="Arial" w:hAnsi="Arial" w:cs="Arial"/>
          <w:sz w:val="24"/>
          <w:szCs w:val="24"/>
        </w:rPr>
        <w:t xml:space="preserve">impact of cost of living for </w:t>
      </w:r>
      <w:r w:rsidR="008947A0">
        <w:rPr>
          <w:rFonts w:ascii="Arial" w:hAnsi="Arial" w:cs="Arial"/>
          <w:sz w:val="24"/>
          <w:szCs w:val="24"/>
        </w:rPr>
        <w:lastRenderedPageBreak/>
        <w:t xml:space="preserve">example, </w:t>
      </w:r>
      <w:r w:rsidR="00C02F61">
        <w:rPr>
          <w:rFonts w:ascii="Arial" w:hAnsi="Arial" w:cs="Arial"/>
          <w:sz w:val="24"/>
          <w:szCs w:val="24"/>
        </w:rPr>
        <w:t xml:space="preserve">a rise in sickness absence, staff may leave the NHS for better salaries, difficulty in commuting to and from work and difficulty in recruiting hard to fill roles </w:t>
      </w:r>
      <w:sdt>
        <w:sdtPr>
          <w:rPr>
            <w:rFonts w:ascii="Arial" w:hAnsi="Arial" w:cs="Arial"/>
            <w:sz w:val="24"/>
            <w:szCs w:val="24"/>
          </w:rPr>
          <w:id w:val="1471399246"/>
          <w:citation/>
        </w:sdtPr>
        <w:sdtContent>
          <w:r w:rsidR="00C02F61">
            <w:rPr>
              <w:rFonts w:ascii="Arial" w:hAnsi="Arial" w:cs="Arial"/>
              <w:sz w:val="24"/>
              <w:szCs w:val="24"/>
            </w:rPr>
            <w:fldChar w:fldCharType="begin"/>
          </w:r>
          <w:r w:rsidR="00C02F61">
            <w:rPr>
              <w:rFonts w:ascii="Arial" w:hAnsi="Arial" w:cs="Arial"/>
              <w:sz w:val="24"/>
              <w:szCs w:val="24"/>
            </w:rPr>
            <w:instrText xml:space="preserve"> CITATION Tor22 \l 2057 </w:instrText>
          </w:r>
          <w:r w:rsidR="00C02F61">
            <w:rPr>
              <w:rFonts w:ascii="Arial" w:hAnsi="Arial" w:cs="Arial"/>
              <w:sz w:val="24"/>
              <w:szCs w:val="24"/>
            </w:rPr>
            <w:fldChar w:fldCharType="separate"/>
          </w:r>
          <w:r w:rsidR="00C02F61" w:rsidRPr="0048649C">
            <w:rPr>
              <w:rFonts w:ascii="Arial" w:hAnsi="Arial" w:cs="Arial"/>
              <w:noProof/>
              <w:sz w:val="24"/>
              <w:szCs w:val="24"/>
            </w:rPr>
            <w:t>(Torjesen, 2022)</w:t>
          </w:r>
          <w:r w:rsidR="00C02F61">
            <w:rPr>
              <w:rFonts w:ascii="Arial" w:hAnsi="Arial" w:cs="Arial"/>
              <w:sz w:val="24"/>
              <w:szCs w:val="24"/>
            </w:rPr>
            <w:fldChar w:fldCharType="end"/>
          </w:r>
        </w:sdtContent>
      </w:sdt>
      <w:r w:rsidR="00C02F61">
        <w:rPr>
          <w:rFonts w:ascii="Arial" w:hAnsi="Arial" w:cs="Arial"/>
          <w:sz w:val="24"/>
          <w:szCs w:val="24"/>
        </w:rPr>
        <w:t>.</w:t>
      </w:r>
    </w:p>
    <w:p w14:paraId="2ABFF22A" w14:textId="77777777" w:rsidR="009F1BBD" w:rsidRDefault="009F1BBD" w:rsidP="00F523D2">
      <w:pPr>
        <w:spacing w:after="0" w:line="360" w:lineRule="auto"/>
        <w:jc w:val="both"/>
        <w:rPr>
          <w:rFonts w:ascii="Arial" w:hAnsi="Arial" w:cs="Arial"/>
          <w:sz w:val="24"/>
          <w:szCs w:val="24"/>
        </w:rPr>
      </w:pPr>
    </w:p>
    <w:p w14:paraId="7AC31647" w14:textId="7AAD6E19" w:rsidR="007228C2" w:rsidRDefault="00647D6B" w:rsidP="00F523D2">
      <w:pPr>
        <w:spacing w:after="0" w:line="360" w:lineRule="auto"/>
        <w:jc w:val="both"/>
        <w:rPr>
          <w:rFonts w:ascii="Arial" w:hAnsi="Arial" w:cs="Arial"/>
          <w:sz w:val="24"/>
          <w:szCs w:val="24"/>
        </w:rPr>
      </w:pPr>
      <w:r w:rsidRPr="00F523D2">
        <w:rPr>
          <w:rFonts w:ascii="Arial" w:hAnsi="Arial" w:cs="Arial"/>
          <w:sz w:val="24"/>
          <w:szCs w:val="24"/>
        </w:rPr>
        <w:t>There is evidence demonstrating employee voice and engagement is more likely to produce high quality care</w:t>
      </w:r>
      <w:r>
        <w:rPr>
          <w:rFonts w:ascii="Arial" w:hAnsi="Arial" w:cs="Arial"/>
          <w:sz w:val="24"/>
          <w:szCs w:val="24"/>
        </w:rPr>
        <w:t>,</w:t>
      </w:r>
      <w:r w:rsidRPr="00F523D2">
        <w:rPr>
          <w:rFonts w:ascii="Arial" w:hAnsi="Arial" w:cs="Arial"/>
          <w:sz w:val="24"/>
          <w:szCs w:val="24"/>
        </w:rPr>
        <w:t xml:space="preserve"> </w:t>
      </w:r>
      <w:r>
        <w:rPr>
          <w:rFonts w:ascii="Arial" w:hAnsi="Arial" w:cs="Arial"/>
          <w:sz w:val="24"/>
          <w:szCs w:val="24"/>
        </w:rPr>
        <w:t>innovation and adaptability</w:t>
      </w:r>
      <w:r w:rsidR="009919D8">
        <w:rPr>
          <w:rFonts w:ascii="Arial" w:hAnsi="Arial" w:cs="Arial"/>
          <w:sz w:val="24"/>
          <w:szCs w:val="24"/>
        </w:rPr>
        <w:t xml:space="preserve"> </w:t>
      </w:r>
      <w:sdt>
        <w:sdtPr>
          <w:rPr>
            <w:rFonts w:ascii="Arial" w:hAnsi="Arial" w:cs="Arial"/>
            <w:sz w:val="24"/>
            <w:szCs w:val="24"/>
          </w:rPr>
          <w:id w:val="-517309613"/>
          <w:citation/>
        </w:sdtPr>
        <w:sdtContent>
          <w:r w:rsidR="009919D8">
            <w:rPr>
              <w:rFonts w:ascii="Arial" w:hAnsi="Arial" w:cs="Arial"/>
              <w:sz w:val="24"/>
              <w:szCs w:val="24"/>
            </w:rPr>
            <w:fldChar w:fldCharType="begin"/>
          </w:r>
          <w:r w:rsidR="009919D8">
            <w:rPr>
              <w:rFonts w:ascii="Arial" w:hAnsi="Arial" w:cs="Arial"/>
              <w:sz w:val="24"/>
              <w:szCs w:val="24"/>
            </w:rPr>
            <w:instrText xml:space="preserve"> CITATION KPM24 \l 2057 </w:instrText>
          </w:r>
          <w:r w:rsidR="009919D8">
            <w:rPr>
              <w:rFonts w:ascii="Arial" w:hAnsi="Arial" w:cs="Arial"/>
              <w:sz w:val="24"/>
              <w:szCs w:val="24"/>
            </w:rPr>
            <w:fldChar w:fldCharType="separate"/>
          </w:r>
          <w:r w:rsidR="0048649C" w:rsidRPr="0048649C">
            <w:rPr>
              <w:rFonts w:ascii="Arial" w:hAnsi="Arial" w:cs="Arial"/>
              <w:noProof/>
              <w:sz w:val="24"/>
              <w:szCs w:val="24"/>
            </w:rPr>
            <w:t>(KPMG, 2024)</w:t>
          </w:r>
          <w:r w:rsidR="009919D8">
            <w:rPr>
              <w:rFonts w:ascii="Arial" w:hAnsi="Arial" w:cs="Arial"/>
              <w:sz w:val="24"/>
              <w:szCs w:val="24"/>
            </w:rPr>
            <w:fldChar w:fldCharType="end"/>
          </w:r>
        </w:sdtContent>
      </w:sdt>
      <w:r>
        <w:rPr>
          <w:rFonts w:ascii="Arial" w:hAnsi="Arial" w:cs="Arial"/>
          <w:sz w:val="24"/>
          <w:szCs w:val="24"/>
        </w:rPr>
        <w:t>.</w:t>
      </w:r>
      <w:r w:rsidR="00C57ED9">
        <w:rPr>
          <w:rFonts w:ascii="Arial" w:hAnsi="Arial" w:cs="Arial"/>
          <w:sz w:val="24"/>
          <w:szCs w:val="24"/>
        </w:rPr>
        <w:t xml:space="preserve"> </w:t>
      </w:r>
      <w:r w:rsidR="00020C6F">
        <w:rPr>
          <w:rFonts w:ascii="Arial" w:hAnsi="Arial" w:cs="Arial"/>
          <w:sz w:val="24"/>
          <w:szCs w:val="24"/>
        </w:rPr>
        <w:t xml:space="preserve">The actions of clinicians in treating patients use resource. </w:t>
      </w:r>
      <w:r w:rsidR="00F523D2" w:rsidRPr="00F523D2">
        <w:rPr>
          <w:rFonts w:ascii="Arial" w:hAnsi="Arial" w:cs="Arial"/>
          <w:sz w:val="24"/>
          <w:szCs w:val="24"/>
        </w:rPr>
        <w:t xml:space="preserve">There is more work </w:t>
      </w:r>
      <w:r w:rsidR="008947A0">
        <w:rPr>
          <w:rFonts w:ascii="Arial" w:hAnsi="Arial" w:cs="Arial"/>
          <w:sz w:val="24"/>
          <w:szCs w:val="24"/>
        </w:rPr>
        <w:t>needed by</w:t>
      </w:r>
      <w:r w:rsidR="009F1BBD">
        <w:rPr>
          <w:rFonts w:ascii="Arial" w:hAnsi="Arial" w:cs="Arial"/>
          <w:sz w:val="24"/>
          <w:szCs w:val="24"/>
        </w:rPr>
        <w:t xml:space="preserve"> HDUHB</w:t>
      </w:r>
      <w:r w:rsidR="008947A0">
        <w:rPr>
          <w:rFonts w:ascii="Arial" w:hAnsi="Arial" w:cs="Arial"/>
          <w:sz w:val="24"/>
          <w:szCs w:val="24"/>
        </w:rPr>
        <w:t xml:space="preserve"> leaders to get</w:t>
      </w:r>
      <w:r w:rsidR="00F523D2" w:rsidRPr="00F523D2">
        <w:rPr>
          <w:rFonts w:ascii="Arial" w:hAnsi="Arial" w:cs="Arial"/>
          <w:sz w:val="24"/>
          <w:szCs w:val="24"/>
        </w:rPr>
        <w:t xml:space="preserve"> clinicians to buy in to the vision and</w:t>
      </w:r>
      <w:r>
        <w:rPr>
          <w:rFonts w:ascii="Arial" w:hAnsi="Arial" w:cs="Arial"/>
          <w:sz w:val="24"/>
          <w:szCs w:val="24"/>
        </w:rPr>
        <w:t xml:space="preserve"> to help</w:t>
      </w:r>
      <w:r w:rsidR="00F523D2" w:rsidRPr="00F523D2">
        <w:rPr>
          <w:rFonts w:ascii="Arial" w:hAnsi="Arial" w:cs="Arial"/>
          <w:sz w:val="24"/>
          <w:szCs w:val="24"/>
        </w:rPr>
        <w:t xml:space="preserve"> deliver </w:t>
      </w:r>
      <w:r w:rsidR="009F1BBD">
        <w:rPr>
          <w:rFonts w:ascii="Arial" w:hAnsi="Arial" w:cs="Arial"/>
          <w:sz w:val="24"/>
          <w:szCs w:val="24"/>
        </w:rPr>
        <w:t xml:space="preserve">recovery </w:t>
      </w:r>
      <w:r w:rsidR="00F523D2" w:rsidRPr="00F523D2">
        <w:rPr>
          <w:rFonts w:ascii="Arial" w:hAnsi="Arial" w:cs="Arial"/>
          <w:sz w:val="24"/>
          <w:szCs w:val="24"/>
        </w:rPr>
        <w:t>plans to meet both the strategic needs of the organisation and the strategic goals.</w:t>
      </w:r>
      <w:r>
        <w:rPr>
          <w:rFonts w:ascii="Arial" w:hAnsi="Arial" w:cs="Arial"/>
          <w:sz w:val="24"/>
          <w:szCs w:val="24"/>
        </w:rPr>
        <w:t xml:space="preserve"> </w:t>
      </w:r>
      <w:r w:rsidR="00BA6282">
        <w:rPr>
          <w:rFonts w:ascii="Arial" w:hAnsi="Arial" w:cs="Arial"/>
          <w:sz w:val="24"/>
          <w:szCs w:val="24"/>
        </w:rPr>
        <w:t>Empirical</w:t>
      </w:r>
      <w:r>
        <w:rPr>
          <w:rFonts w:ascii="Arial" w:hAnsi="Arial" w:cs="Arial"/>
          <w:sz w:val="24"/>
          <w:szCs w:val="24"/>
        </w:rPr>
        <w:t xml:space="preserve"> evidence suggests</w:t>
      </w:r>
      <w:r w:rsidR="00F523D2" w:rsidRPr="00F523D2">
        <w:rPr>
          <w:rFonts w:ascii="Arial" w:hAnsi="Arial" w:cs="Arial"/>
          <w:sz w:val="24"/>
          <w:szCs w:val="24"/>
        </w:rPr>
        <w:t xml:space="preserve">, clinicians focus on quality and managers focus on performance and resource management. This separate focus can create tension, and damage relationships causing cultural damage (wellbeing issues). All staff need to </w:t>
      </w:r>
      <w:r w:rsidR="000B5C4D" w:rsidRPr="00C57ED9">
        <w:rPr>
          <w:rFonts w:ascii="Arial" w:hAnsi="Arial" w:cs="Arial"/>
          <w:sz w:val="24"/>
          <w:szCs w:val="24"/>
        </w:rPr>
        <w:t>be encouraged to</w:t>
      </w:r>
      <w:r w:rsidR="00F523D2" w:rsidRPr="000B5C4D">
        <w:rPr>
          <w:rFonts w:ascii="Arial" w:hAnsi="Arial" w:cs="Arial"/>
          <w:color w:val="FF0000"/>
          <w:sz w:val="24"/>
          <w:szCs w:val="24"/>
        </w:rPr>
        <w:t xml:space="preserve"> </w:t>
      </w:r>
      <w:r w:rsidR="00F523D2" w:rsidRPr="00F523D2">
        <w:rPr>
          <w:rFonts w:ascii="Arial" w:hAnsi="Arial" w:cs="Arial"/>
          <w:sz w:val="24"/>
          <w:szCs w:val="24"/>
        </w:rPr>
        <w:t>balanc</w:t>
      </w:r>
      <w:r>
        <w:rPr>
          <w:rFonts w:ascii="Arial" w:hAnsi="Arial" w:cs="Arial"/>
          <w:sz w:val="24"/>
          <w:szCs w:val="24"/>
        </w:rPr>
        <w:t>e</w:t>
      </w:r>
      <w:r w:rsidR="00F523D2" w:rsidRPr="00F523D2">
        <w:rPr>
          <w:rFonts w:ascii="Arial" w:hAnsi="Arial" w:cs="Arial"/>
          <w:sz w:val="24"/>
          <w:szCs w:val="24"/>
        </w:rPr>
        <w:t xml:space="preserve"> the needs of quality, performance and resource management to create a </w:t>
      </w:r>
      <w:r w:rsidR="00C31AC1">
        <w:rPr>
          <w:rFonts w:ascii="Arial" w:hAnsi="Arial" w:cs="Arial"/>
          <w:sz w:val="24"/>
          <w:szCs w:val="24"/>
        </w:rPr>
        <w:t>HPO</w:t>
      </w:r>
      <w:r w:rsidR="000A678C">
        <w:rPr>
          <w:rFonts w:ascii="Arial" w:hAnsi="Arial" w:cs="Arial"/>
          <w:sz w:val="24"/>
          <w:szCs w:val="24"/>
        </w:rPr>
        <w:t>, as described by De Waal</w:t>
      </w:r>
      <w:r w:rsidR="009919D8">
        <w:rPr>
          <w:rFonts w:ascii="Arial" w:hAnsi="Arial" w:cs="Arial"/>
          <w:sz w:val="24"/>
          <w:szCs w:val="24"/>
        </w:rPr>
        <w:t xml:space="preserve"> </w:t>
      </w:r>
      <w:sdt>
        <w:sdtPr>
          <w:rPr>
            <w:rFonts w:ascii="Arial" w:hAnsi="Arial" w:cs="Arial"/>
            <w:sz w:val="24"/>
            <w:szCs w:val="24"/>
          </w:rPr>
          <w:id w:val="-2048439154"/>
          <w:citation/>
        </w:sdtPr>
        <w:sdtContent>
          <w:r w:rsidR="009919D8">
            <w:rPr>
              <w:rFonts w:ascii="Arial" w:hAnsi="Arial" w:cs="Arial"/>
              <w:sz w:val="24"/>
              <w:szCs w:val="24"/>
            </w:rPr>
            <w:fldChar w:fldCharType="begin"/>
          </w:r>
          <w:r w:rsidR="009919D8">
            <w:rPr>
              <w:rFonts w:ascii="Arial" w:hAnsi="Arial" w:cs="Arial"/>
              <w:sz w:val="24"/>
              <w:szCs w:val="24"/>
            </w:rPr>
            <w:instrText xml:space="preserve">CITATION DeW12 \n  \l 2057 </w:instrText>
          </w:r>
          <w:r w:rsidR="009919D8">
            <w:rPr>
              <w:rFonts w:ascii="Arial" w:hAnsi="Arial" w:cs="Arial"/>
              <w:sz w:val="24"/>
              <w:szCs w:val="24"/>
            </w:rPr>
            <w:fldChar w:fldCharType="separate"/>
          </w:r>
          <w:r w:rsidR="0048649C" w:rsidRPr="0048649C">
            <w:rPr>
              <w:rFonts w:ascii="Arial" w:hAnsi="Arial" w:cs="Arial"/>
              <w:noProof/>
              <w:sz w:val="24"/>
              <w:szCs w:val="24"/>
            </w:rPr>
            <w:t>(2012)</w:t>
          </w:r>
          <w:r w:rsidR="009919D8">
            <w:rPr>
              <w:rFonts w:ascii="Arial" w:hAnsi="Arial" w:cs="Arial"/>
              <w:sz w:val="24"/>
              <w:szCs w:val="24"/>
            </w:rPr>
            <w:fldChar w:fldCharType="end"/>
          </w:r>
        </w:sdtContent>
      </w:sdt>
      <w:r w:rsidR="003E4A63">
        <w:rPr>
          <w:rFonts w:ascii="Arial" w:hAnsi="Arial" w:cs="Arial"/>
          <w:sz w:val="24"/>
          <w:szCs w:val="24"/>
        </w:rPr>
        <w:t>,</w:t>
      </w:r>
      <w:r w:rsidR="00F523D2" w:rsidRPr="00F523D2">
        <w:rPr>
          <w:rFonts w:ascii="Arial" w:hAnsi="Arial" w:cs="Arial"/>
          <w:sz w:val="24"/>
          <w:szCs w:val="24"/>
        </w:rPr>
        <w:t xml:space="preserve"> that people wish to work for. This will help develop capacity to deliver plans and ambitions</w:t>
      </w:r>
      <w:r w:rsidR="003E4A63">
        <w:rPr>
          <w:rFonts w:ascii="Arial" w:hAnsi="Arial" w:cs="Arial"/>
          <w:sz w:val="24"/>
          <w:szCs w:val="24"/>
        </w:rPr>
        <w:t xml:space="preserve"> within budget</w:t>
      </w:r>
      <w:r w:rsidR="007228C2">
        <w:rPr>
          <w:rFonts w:ascii="Arial" w:hAnsi="Arial" w:cs="Arial"/>
          <w:sz w:val="24"/>
          <w:szCs w:val="24"/>
        </w:rPr>
        <w:t>.</w:t>
      </w:r>
      <w:r w:rsidR="007228C2" w:rsidRPr="007228C2">
        <w:rPr>
          <w:rFonts w:ascii="Arial" w:hAnsi="Arial" w:cs="Arial"/>
          <w:sz w:val="24"/>
          <w:szCs w:val="24"/>
        </w:rPr>
        <w:t xml:space="preserve"> </w:t>
      </w:r>
    </w:p>
    <w:p w14:paraId="48181463" w14:textId="77777777" w:rsidR="007228C2" w:rsidRDefault="007228C2" w:rsidP="00F523D2">
      <w:pPr>
        <w:spacing w:after="0" w:line="360" w:lineRule="auto"/>
        <w:jc w:val="both"/>
        <w:rPr>
          <w:rFonts w:ascii="Arial" w:hAnsi="Arial" w:cs="Arial"/>
          <w:sz w:val="24"/>
          <w:szCs w:val="24"/>
        </w:rPr>
      </w:pPr>
    </w:p>
    <w:p w14:paraId="4296EA12" w14:textId="3E85A7D4" w:rsidR="00A50C65" w:rsidRDefault="008947A0" w:rsidP="00273130">
      <w:pPr>
        <w:spacing w:after="0" w:line="360" w:lineRule="auto"/>
        <w:jc w:val="both"/>
        <w:rPr>
          <w:rFonts w:ascii="Arial" w:hAnsi="Arial" w:cs="Arial"/>
          <w:sz w:val="24"/>
          <w:szCs w:val="24"/>
        </w:rPr>
      </w:pPr>
      <w:r>
        <w:rPr>
          <w:rFonts w:ascii="Arial" w:hAnsi="Arial" w:cs="Arial"/>
          <w:sz w:val="24"/>
          <w:szCs w:val="24"/>
        </w:rPr>
        <w:t>The result of the impact of inflation, if not mitigated, could damage the operational response to challenges of which staff engagement will be critical to resolving. The board should therefore consider whether staff needs and strategic needs are well served by the current SHRM interventions.</w:t>
      </w:r>
    </w:p>
    <w:p w14:paraId="751253BD" w14:textId="77777777" w:rsidR="008947A0" w:rsidRPr="008947A0" w:rsidRDefault="008947A0" w:rsidP="00273130">
      <w:pPr>
        <w:spacing w:after="0" w:line="360" w:lineRule="auto"/>
        <w:jc w:val="both"/>
        <w:rPr>
          <w:rFonts w:ascii="Arial" w:hAnsi="Arial" w:cs="Arial"/>
          <w:sz w:val="24"/>
          <w:szCs w:val="24"/>
        </w:rPr>
      </w:pPr>
    </w:p>
    <w:p w14:paraId="621D29ED" w14:textId="59FB892E" w:rsidR="00E370F5" w:rsidRPr="00E370F5" w:rsidRDefault="00E370F5" w:rsidP="00A50C65">
      <w:pPr>
        <w:pStyle w:val="Heading2"/>
      </w:pPr>
      <w:bookmarkStart w:id="14" w:name="_Toc181530820"/>
      <w:bookmarkStart w:id="15" w:name="_Toc183352813"/>
      <w:r>
        <w:t>Social Factors</w:t>
      </w:r>
      <w:bookmarkEnd w:id="14"/>
      <w:bookmarkEnd w:id="15"/>
    </w:p>
    <w:p w14:paraId="3B649A8A" w14:textId="77777777" w:rsidR="00E370F5" w:rsidRDefault="00E370F5" w:rsidP="00E370F5">
      <w:pPr>
        <w:spacing w:after="0" w:line="360" w:lineRule="auto"/>
        <w:jc w:val="both"/>
        <w:rPr>
          <w:rFonts w:ascii="Arial" w:hAnsi="Arial" w:cs="Arial"/>
          <w:sz w:val="24"/>
          <w:szCs w:val="24"/>
        </w:rPr>
      </w:pPr>
    </w:p>
    <w:p w14:paraId="2152BAE5" w14:textId="11D0A91E" w:rsidR="00941B04" w:rsidRDefault="00E370F5" w:rsidP="00E370F5">
      <w:pPr>
        <w:spacing w:after="0" w:line="360" w:lineRule="auto"/>
        <w:jc w:val="both"/>
        <w:rPr>
          <w:rFonts w:ascii="Arial" w:hAnsi="Arial" w:cs="Arial"/>
          <w:sz w:val="24"/>
          <w:szCs w:val="24"/>
        </w:rPr>
      </w:pPr>
      <w:r w:rsidRPr="005F3BD8">
        <w:rPr>
          <w:rFonts w:ascii="Arial" w:hAnsi="Arial" w:cs="Arial"/>
          <w:sz w:val="24"/>
          <w:szCs w:val="24"/>
        </w:rPr>
        <w:t>The</w:t>
      </w:r>
      <w:r>
        <w:rPr>
          <w:rFonts w:ascii="Arial" w:hAnsi="Arial" w:cs="Arial"/>
          <w:sz w:val="24"/>
          <w:szCs w:val="24"/>
        </w:rPr>
        <w:t xml:space="preserve"> NHS is a people business</w:t>
      </w:r>
      <w:r w:rsidR="009919D8">
        <w:rPr>
          <w:rFonts w:ascii="Arial" w:hAnsi="Arial" w:cs="Arial"/>
          <w:sz w:val="24"/>
          <w:szCs w:val="24"/>
        </w:rPr>
        <w:t xml:space="preserve"> </w:t>
      </w:r>
      <w:sdt>
        <w:sdtPr>
          <w:rPr>
            <w:rFonts w:ascii="Arial" w:hAnsi="Arial" w:cs="Arial"/>
            <w:sz w:val="24"/>
            <w:szCs w:val="24"/>
          </w:rPr>
          <w:id w:val="-385410044"/>
          <w:citation/>
        </w:sdtPr>
        <w:sdtContent>
          <w:r w:rsidR="009919D8">
            <w:rPr>
              <w:rFonts w:ascii="Arial" w:hAnsi="Arial" w:cs="Arial"/>
              <w:sz w:val="24"/>
              <w:szCs w:val="24"/>
            </w:rPr>
            <w:fldChar w:fldCharType="begin"/>
          </w:r>
          <w:r w:rsidR="009919D8">
            <w:rPr>
              <w:rFonts w:ascii="Arial" w:hAnsi="Arial" w:cs="Arial"/>
              <w:sz w:val="24"/>
              <w:szCs w:val="24"/>
            </w:rPr>
            <w:instrText xml:space="preserve"> CITATION The16 \l 2057 </w:instrText>
          </w:r>
          <w:r w:rsidR="009919D8">
            <w:rPr>
              <w:rFonts w:ascii="Arial" w:hAnsi="Arial" w:cs="Arial"/>
              <w:sz w:val="24"/>
              <w:szCs w:val="24"/>
            </w:rPr>
            <w:fldChar w:fldCharType="separate"/>
          </w:r>
          <w:r w:rsidR="0048649C" w:rsidRPr="0048649C">
            <w:rPr>
              <w:rFonts w:ascii="Arial" w:hAnsi="Arial" w:cs="Arial"/>
              <w:noProof/>
              <w:sz w:val="24"/>
              <w:szCs w:val="24"/>
            </w:rPr>
            <w:t>(The Health Foundation, 2016)</w:t>
          </w:r>
          <w:r w:rsidR="009919D8">
            <w:rPr>
              <w:rFonts w:ascii="Arial" w:hAnsi="Arial" w:cs="Arial"/>
              <w:sz w:val="24"/>
              <w:szCs w:val="24"/>
            </w:rPr>
            <w:fldChar w:fldCharType="end"/>
          </w:r>
        </w:sdtContent>
      </w:sdt>
      <w:r>
        <w:rPr>
          <w:rFonts w:ascii="Arial" w:hAnsi="Arial" w:cs="Arial"/>
          <w:sz w:val="24"/>
          <w:szCs w:val="24"/>
        </w:rPr>
        <w:t>.</w:t>
      </w:r>
      <w:r w:rsidR="00527930">
        <w:rPr>
          <w:rFonts w:ascii="Arial" w:hAnsi="Arial" w:cs="Arial"/>
          <w:sz w:val="24"/>
          <w:szCs w:val="24"/>
        </w:rPr>
        <w:t xml:space="preserve"> Social trends and behaviour</w:t>
      </w:r>
      <w:r w:rsidR="00324969">
        <w:rPr>
          <w:rFonts w:ascii="Arial" w:hAnsi="Arial" w:cs="Arial"/>
          <w:sz w:val="24"/>
          <w:szCs w:val="24"/>
        </w:rPr>
        <w:t>s</w:t>
      </w:r>
      <w:r w:rsidR="00527930">
        <w:rPr>
          <w:rFonts w:ascii="Arial" w:hAnsi="Arial" w:cs="Arial"/>
          <w:sz w:val="24"/>
          <w:szCs w:val="24"/>
        </w:rPr>
        <w:t xml:space="preserve"> affect expectations of both service users and staff.</w:t>
      </w:r>
      <w:r>
        <w:rPr>
          <w:rFonts w:ascii="Arial" w:hAnsi="Arial" w:cs="Arial"/>
          <w:sz w:val="24"/>
          <w:szCs w:val="24"/>
        </w:rPr>
        <w:t xml:space="preserve"> </w:t>
      </w:r>
      <w:r w:rsidR="000D2216">
        <w:rPr>
          <w:rFonts w:ascii="Arial" w:hAnsi="Arial" w:cs="Arial"/>
          <w:sz w:val="24"/>
          <w:szCs w:val="24"/>
        </w:rPr>
        <w:t>HDUHB</w:t>
      </w:r>
      <w:r>
        <w:rPr>
          <w:rFonts w:ascii="Arial" w:hAnsi="Arial" w:cs="Arial"/>
          <w:sz w:val="24"/>
          <w:szCs w:val="24"/>
        </w:rPr>
        <w:t xml:space="preserve"> </w:t>
      </w:r>
      <w:r w:rsidR="00527930">
        <w:rPr>
          <w:rFonts w:ascii="Arial" w:hAnsi="Arial" w:cs="Arial"/>
          <w:sz w:val="24"/>
          <w:szCs w:val="24"/>
        </w:rPr>
        <w:t xml:space="preserve">therefore </w:t>
      </w:r>
      <w:r>
        <w:rPr>
          <w:rFonts w:ascii="Arial" w:hAnsi="Arial" w:cs="Arial"/>
          <w:sz w:val="24"/>
          <w:szCs w:val="24"/>
        </w:rPr>
        <w:t>need</w:t>
      </w:r>
      <w:r w:rsidR="000D2216">
        <w:rPr>
          <w:rFonts w:ascii="Arial" w:hAnsi="Arial" w:cs="Arial"/>
          <w:sz w:val="24"/>
          <w:szCs w:val="24"/>
        </w:rPr>
        <w:t>s</w:t>
      </w:r>
      <w:r>
        <w:rPr>
          <w:rFonts w:ascii="Arial" w:hAnsi="Arial" w:cs="Arial"/>
          <w:sz w:val="24"/>
          <w:szCs w:val="24"/>
        </w:rPr>
        <w:t xml:space="preserve"> to understand the </w:t>
      </w:r>
      <w:r w:rsidR="008947A0">
        <w:rPr>
          <w:rFonts w:ascii="Arial" w:hAnsi="Arial" w:cs="Arial"/>
          <w:sz w:val="24"/>
          <w:szCs w:val="24"/>
        </w:rPr>
        <w:t xml:space="preserve">population and staff </w:t>
      </w:r>
      <w:r>
        <w:rPr>
          <w:rFonts w:ascii="Arial" w:hAnsi="Arial" w:cs="Arial"/>
          <w:sz w:val="24"/>
          <w:szCs w:val="24"/>
        </w:rPr>
        <w:t xml:space="preserve">profile together with the needs and wants of both the population </w:t>
      </w:r>
      <w:r w:rsidR="006F5D72">
        <w:rPr>
          <w:rFonts w:ascii="Arial" w:hAnsi="Arial" w:cs="Arial"/>
          <w:sz w:val="24"/>
          <w:szCs w:val="24"/>
        </w:rPr>
        <w:t>and staff</w:t>
      </w:r>
      <w:r w:rsidR="00324969">
        <w:rPr>
          <w:rFonts w:ascii="Arial" w:hAnsi="Arial" w:cs="Arial"/>
          <w:sz w:val="24"/>
          <w:szCs w:val="24"/>
        </w:rPr>
        <w:t>,</w:t>
      </w:r>
      <w:r w:rsidR="006F5D72">
        <w:rPr>
          <w:rFonts w:ascii="Arial" w:hAnsi="Arial" w:cs="Arial"/>
          <w:sz w:val="24"/>
          <w:szCs w:val="24"/>
        </w:rPr>
        <w:t xml:space="preserve"> as these social trends influence the demands for services</w:t>
      </w:r>
      <w:r>
        <w:rPr>
          <w:rFonts w:ascii="Arial" w:hAnsi="Arial" w:cs="Arial"/>
          <w:sz w:val="24"/>
          <w:szCs w:val="24"/>
        </w:rPr>
        <w:t xml:space="preserve">, </w:t>
      </w:r>
      <w:r w:rsidR="006F5D72">
        <w:rPr>
          <w:rFonts w:ascii="Arial" w:hAnsi="Arial" w:cs="Arial"/>
          <w:sz w:val="24"/>
          <w:szCs w:val="24"/>
        </w:rPr>
        <w:t xml:space="preserve">how staff think and behave and how leadership and management need to change. These factors must be understood if HDUHB </w:t>
      </w:r>
      <w:r w:rsidR="000D2216">
        <w:rPr>
          <w:rFonts w:ascii="Arial" w:hAnsi="Arial" w:cs="Arial"/>
          <w:sz w:val="24"/>
          <w:szCs w:val="24"/>
        </w:rPr>
        <w:t>is</w:t>
      </w:r>
      <w:r>
        <w:rPr>
          <w:rFonts w:ascii="Arial" w:hAnsi="Arial" w:cs="Arial"/>
          <w:sz w:val="24"/>
          <w:szCs w:val="24"/>
        </w:rPr>
        <w:t xml:space="preserve"> to </w:t>
      </w:r>
      <w:r w:rsidR="00527930">
        <w:rPr>
          <w:rFonts w:ascii="Arial" w:hAnsi="Arial" w:cs="Arial"/>
          <w:sz w:val="24"/>
          <w:szCs w:val="24"/>
        </w:rPr>
        <w:t xml:space="preserve">create and implement strategies and plans to </w:t>
      </w:r>
      <w:r>
        <w:rPr>
          <w:rFonts w:ascii="Arial" w:hAnsi="Arial" w:cs="Arial"/>
          <w:sz w:val="24"/>
          <w:szCs w:val="24"/>
        </w:rPr>
        <w:t>provide high quality and continuously improving services</w:t>
      </w:r>
      <w:r w:rsidR="00747094">
        <w:rPr>
          <w:rFonts w:ascii="Arial" w:hAnsi="Arial" w:cs="Arial"/>
          <w:sz w:val="24"/>
          <w:szCs w:val="24"/>
        </w:rPr>
        <w:t xml:space="preserve"> and be an employer of choice</w:t>
      </w:r>
      <w:r w:rsidR="009919D8">
        <w:rPr>
          <w:rFonts w:ascii="Arial" w:hAnsi="Arial" w:cs="Arial"/>
          <w:sz w:val="24"/>
          <w:szCs w:val="24"/>
        </w:rPr>
        <w:t xml:space="preserve"> </w:t>
      </w:r>
      <w:r w:rsidR="0094018D" w:rsidRPr="0048649C">
        <w:rPr>
          <w:rFonts w:ascii="Arial" w:hAnsi="Arial" w:cs="Arial"/>
          <w:noProof/>
          <w:sz w:val="24"/>
          <w:szCs w:val="24"/>
        </w:rPr>
        <w:t xml:space="preserve">(NHS England, 2022; Bate </w:t>
      </w:r>
      <w:r w:rsidR="0094018D">
        <w:rPr>
          <w:rFonts w:ascii="Arial" w:hAnsi="Arial" w:cs="Arial"/>
          <w:noProof/>
          <w:sz w:val="24"/>
          <w:szCs w:val="24"/>
        </w:rPr>
        <w:t>and</w:t>
      </w:r>
      <w:r w:rsidR="0094018D" w:rsidRPr="0048649C">
        <w:rPr>
          <w:rFonts w:ascii="Arial" w:hAnsi="Arial" w:cs="Arial"/>
          <w:noProof/>
          <w:sz w:val="24"/>
          <w:szCs w:val="24"/>
        </w:rPr>
        <w:t xml:space="preserve"> Robert, 2007)</w:t>
      </w:r>
      <w:r>
        <w:rPr>
          <w:rFonts w:ascii="Arial" w:hAnsi="Arial" w:cs="Arial"/>
          <w:sz w:val="24"/>
          <w:szCs w:val="24"/>
        </w:rPr>
        <w:t>.</w:t>
      </w:r>
    </w:p>
    <w:p w14:paraId="44446ED0" w14:textId="77777777" w:rsidR="00747094" w:rsidRDefault="00747094" w:rsidP="00E370F5">
      <w:pPr>
        <w:spacing w:after="0" w:line="360" w:lineRule="auto"/>
        <w:jc w:val="both"/>
        <w:rPr>
          <w:rFonts w:ascii="Arial" w:hAnsi="Arial" w:cs="Arial"/>
          <w:sz w:val="24"/>
          <w:szCs w:val="24"/>
        </w:rPr>
      </w:pPr>
    </w:p>
    <w:p w14:paraId="38F9A9C8" w14:textId="739439FD" w:rsidR="00A03330" w:rsidRDefault="00CC48EA" w:rsidP="00E370F5">
      <w:pPr>
        <w:spacing w:after="0" w:line="360" w:lineRule="auto"/>
        <w:jc w:val="both"/>
        <w:rPr>
          <w:rFonts w:ascii="Arial" w:hAnsi="Arial" w:cs="Arial"/>
          <w:sz w:val="24"/>
          <w:szCs w:val="24"/>
        </w:rPr>
      </w:pPr>
      <w:r>
        <w:rPr>
          <w:rFonts w:ascii="Arial" w:hAnsi="Arial" w:cs="Arial"/>
          <w:sz w:val="24"/>
          <w:szCs w:val="24"/>
        </w:rPr>
        <w:lastRenderedPageBreak/>
        <w:t>T</w:t>
      </w:r>
      <w:r w:rsidR="00747094">
        <w:rPr>
          <w:rFonts w:ascii="Arial" w:hAnsi="Arial" w:cs="Arial"/>
          <w:sz w:val="24"/>
          <w:szCs w:val="24"/>
        </w:rPr>
        <w:t xml:space="preserve">he population age profile is </w:t>
      </w:r>
      <w:r w:rsidR="000B5C4D">
        <w:rPr>
          <w:rFonts w:ascii="Arial" w:hAnsi="Arial" w:cs="Arial"/>
          <w:sz w:val="24"/>
          <w:szCs w:val="24"/>
        </w:rPr>
        <w:t xml:space="preserve">changing. The birthrate throughout UK is </w:t>
      </w:r>
      <w:r w:rsidR="006060E0">
        <w:rPr>
          <w:rFonts w:ascii="Arial" w:hAnsi="Arial" w:cs="Arial"/>
          <w:sz w:val="24"/>
          <w:szCs w:val="24"/>
        </w:rPr>
        <w:t>reducing</w:t>
      </w:r>
      <w:sdt>
        <w:sdtPr>
          <w:rPr>
            <w:rFonts w:ascii="Arial" w:hAnsi="Arial" w:cs="Arial"/>
            <w:sz w:val="24"/>
            <w:szCs w:val="24"/>
          </w:rPr>
          <w:id w:val="-106972841"/>
          <w:citation/>
        </w:sdtPr>
        <w:sdtContent>
          <w:r w:rsidR="006E53DB">
            <w:rPr>
              <w:rFonts w:ascii="Arial" w:hAnsi="Arial" w:cs="Arial"/>
              <w:sz w:val="24"/>
              <w:szCs w:val="24"/>
            </w:rPr>
            <w:fldChar w:fldCharType="begin"/>
          </w:r>
          <w:r w:rsidR="006E53DB">
            <w:rPr>
              <w:rFonts w:ascii="Arial" w:hAnsi="Arial" w:cs="Arial"/>
              <w:sz w:val="24"/>
              <w:szCs w:val="24"/>
            </w:rPr>
            <w:instrText xml:space="preserve"> CITATION ONS24 \l 2057 </w:instrText>
          </w:r>
          <w:r w:rsidR="006E53DB">
            <w:rPr>
              <w:rFonts w:ascii="Arial" w:hAnsi="Arial" w:cs="Arial"/>
              <w:sz w:val="24"/>
              <w:szCs w:val="24"/>
            </w:rPr>
            <w:fldChar w:fldCharType="separate"/>
          </w:r>
          <w:r w:rsidR="0048649C">
            <w:rPr>
              <w:rFonts w:ascii="Arial" w:hAnsi="Arial" w:cs="Arial"/>
              <w:noProof/>
              <w:sz w:val="24"/>
              <w:szCs w:val="24"/>
            </w:rPr>
            <w:t xml:space="preserve"> </w:t>
          </w:r>
          <w:r w:rsidR="0048649C" w:rsidRPr="0048649C">
            <w:rPr>
              <w:rFonts w:ascii="Arial" w:hAnsi="Arial" w:cs="Arial"/>
              <w:noProof/>
              <w:sz w:val="24"/>
              <w:szCs w:val="24"/>
            </w:rPr>
            <w:t>(ONS, 2024)</w:t>
          </w:r>
          <w:r w:rsidR="006E53DB">
            <w:rPr>
              <w:rFonts w:ascii="Arial" w:hAnsi="Arial" w:cs="Arial"/>
              <w:sz w:val="24"/>
              <w:szCs w:val="24"/>
            </w:rPr>
            <w:fldChar w:fldCharType="end"/>
          </w:r>
        </w:sdtContent>
      </w:sdt>
      <w:r w:rsidR="006060E0">
        <w:rPr>
          <w:rFonts w:ascii="Arial" w:hAnsi="Arial" w:cs="Arial"/>
          <w:sz w:val="24"/>
          <w:szCs w:val="24"/>
        </w:rPr>
        <w:t xml:space="preserve"> </w:t>
      </w:r>
      <w:r w:rsidR="006060E0" w:rsidRPr="006E53DB">
        <w:rPr>
          <w:rFonts w:ascii="Arial" w:hAnsi="Arial" w:cs="Arial"/>
          <w:sz w:val="24"/>
          <w:szCs w:val="24"/>
        </w:rPr>
        <w:t>creating an aging population and workforce</w:t>
      </w:r>
      <w:r w:rsidR="006E53DB">
        <w:rPr>
          <w:rFonts w:ascii="Arial" w:hAnsi="Arial" w:cs="Arial"/>
          <w:sz w:val="24"/>
          <w:szCs w:val="24"/>
        </w:rPr>
        <w:t>.</w:t>
      </w:r>
      <w:r w:rsidR="00747094">
        <w:rPr>
          <w:rFonts w:ascii="Arial" w:hAnsi="Arial" w:cs="Arial"/>
          <w:sz w:val="24"/>
          <w:szCs w:val="24"/>
        </w:rPr>
        <w:t xml:space="preserve"> The current number of 65-year-olds is 99,463</w:t>
      </w:r>
      <w:r w:rsidR="00D75123">
        <w:rPr>
          <w:rFonts w:ascii="Arial" w:hAnsi="Arial" w:cs="Arial"/>
          <w:sz w:val="24"/>
          <w:szCs w:val="24"/>
        </w:rPr>
        <w:t xml:space="preserve"> </w:t>
      </w:r>
      <w:sdt>
        <w:sdtPr>
          <w:rPr>
            <w:rFonts w:ascii="Arial" w:hAnsi="Arial" w:cs="Arial"/>
            <w:sz w:val="24"/>
            <w:szCs w:val="24"/>
          </w:rPr>
          <w:id w:val="2079237937"/>
          <w:citation/>
        </w:sdtPr>
        <w:sdtContent>
          <w:r w:rsidR="00D75123">
            <w:rPr>
              <w:rFonts w:ascii="Arial" w:hAnsi="Arial" w:cs="Arial"/>
              <w:sz w:val="24"/>
              <w:szCs w:val="24"/>
            </w:rPr>
            <w:fldChar w:fldCharType="begin"/>
          </w:r>
          <w:r w:rsidR="006F455B">
            <w:rPr>
              <w:rFonts w:ascii="Arial" w:hAnsi="Arial" w:cs="Arial"/>
              <w:sz w:val="24"/>
              <w:szCs w:val="24"/>
            </w:rPr>
            <w:instrText xml:space="preserve">CITATION Wel242 \l 2057 </w:instrText>
          </w:r>
          <w:r w:rsidR="00D75123">
            <w:rPr>
              <w:rFonts w:ascii="Arial" w:hAnsi="Arial" w:cs="Arial"/>
              <w:sz w:val="24"/>
              <w:szCs w:val="24"/>
            </w:rPr>
            <w:fldChar w:fldCharType="separate"/>
          </w:r>
          <w:r w:rsidR="006F455B" w:rsidRPr="006F455B">
            <w:rPr>
              <w:rFonts w:ascii="Arial" w:hAnsi="Arial" w:cs="Arial"/>
              <w:noProof/>
              <w:sz w:val="24"/>
              <w:szCs w:val="24"/>
            </w:rPr>
            <w:t>(Welsh Government, 2024c)</w:t>
          </w:r>
          <w:r w:rsidR="00D75123">
            <w:rPr>
              <w:rFonts w:ascii="Arial" w:hAnsi="Arial" w:cs="Arial"/>
              <w:sz w:val="24"/>
              <w:szCs w:val="24"/>
            </w:rPr>
            <w:fldChar w:fldCharType="end"/>
          </w:r>
        </w:sdtContent>
      </w:sdt>
      <w:r w:rsidR="00635A15">
        <w:rPr>
          <w:rFonts w:ascii="Arial" w:hAnsi="Arial" w:cs="Arial"/>
          <w:sz w:val="24"/>
          <w:szCs w:val="24"/>
        </w:rPr>
        <w:t>. This</w:t>
      </w:r>
      <w:r w:rsidR="00747094">
        <w:rPr>
          <w:rFonts w:ascii="Arial" w:hAnsi="Arial" w:cs="Arial"/>
          <w:sz w:val="24"/>
          <w:szCs w:val="24"/>
        </w:rPr>
        <w:t xml:space="preserve"> increased from 88,200 in 2013</w:t>
      </w:r>
      <w:r w:rsidR="00D75123">
        <w:rPr>
          <w:rFonts w:ascii="Arial" w:hAnsi="Arial" w:cs="Arial"/>
          <w:sz w:val="24"/>
          <w:szCs w:val="24"/>
        </w:rPr>
        <w:t xml:space="preserve"> </w:t>
      </w:r>
      <w:sdt>
        <w:sdtPr>
          <w:rPr>
            <w:rFonts w:ascii="Arial" w:hAnsi="Arial" w:cs="Arial"/>
            <w:sz w:val="24"/>
            <w:szCs w:val="24"/>
          </w:rPr>
          <w:id w:val="-1866972153"/>
          <w:citation/>
        </w:sdtPr>
        <w:sdtContent>
          <w:r w:rsidR="00D75123">
            <w:rPr>
              <w:rFonts w:ascii="Arial" w:hAnsi="Arial" w:cs="Arial"/>
              <w:sz w:val="24"/>
              <w:szCs w:val="24"/>
            </w:rPr>
            <w:fldChar w:fldCharType="begin"/>
          </w:r>
          <w:r w:rsidR="00D75123">
            <w:rPr>
              <w:rFonts w:ascii="Arial" w:hAnsi="Arial" w:cs="Arial"/>
              <w:sz w:val="24"/>
              <w:szCs w:val="24"/>
            </w:rPr>
            <w:instrText xml:space="preserve"> CITATION Wes17 \l 2057 </w:instrText>
          </w:r>
          <w:r w:rsidR="00D75123">
            <w:rPr>
              <w:rFonts w:ascii="Arial" w:hAnsi="Arial" w:cs="Arial"/>
              <w:sz w:val="24"/>
              <w:szCs w:val="24"/>
            </w:rPr>
            <w:fldChar w:fldCharType="separate"/>
          </w:r>
          <w:r w:rsidR="0048649C" w:rsidRPr="0048649C">
            <w:rPr>
              <w:rFonts w:ascii="Arial" w:hAnsi="Arial" w:cs="Arial"/>
              <w:noProof/>
              <w:sz w:val="24"/>
              <w:szCs w:val="24"/>
            </w:rPr>
            <w:t>(West Wales Care Partnership, 2017)</w:t>
          </w:r>
          <w:r w:rsidR="00D75123">
            <w:rPr>
              <w:rFonts w:ascii="Arial" w:hAnsi="Arial" w:cs="Arial"/>
              <w:sz w:val="24"/>
              <w:szCs w:val="24"/>
            </w:rPr>
            <w:fldChar w:fldCharType="end"/>
          </w:r>
        </w:sdtContent>
      </w:sdt>
      <w:r w:rsidR="00747094">
        <w:rPr>
          <w:rFonts w:ascii="Arial" w:hAnsi="Arial" w:cs="Arial"/>
          <w:sz w:val="24"/>
          <w:szCs w:val="24"/>
        </w:rPr>
        <w:t xml:space="preserve"> and </w:t>
      </w:r>
      <w:r w:rsidR="003E4A63">
        <w:rPr>
          <w:rFonts w:ascii="Arial" w:hAnsi="Arial" w:cs="Arial"/>
          <w:sz w:val="24"/>
          <w:szCs w:val="24"/>
        </w:rPr>
        <w:t xml:space="preserve">confirms the </w:t>
      </w:r>
      <w:r w:rsidR="00747094">
        <w:rPr>
          <w:rFonts w:ascii="Arial" w:hAnsi="Arial" w:cs="Arial"/>
          <w:sz w:val="24"/>
          <w:szCs w:val="24"/>
        </w:rPr>
        <w:t>predicted increase to 1</w:t>
      </w:r>
      <w:r w:rsidR="000B6E0F">
        <w:rPr>
          <w:rFonts w:ascii="Arial" w:hAnsi="Arial" w:cs="Arial"/>
          <w:sz w:val="24"/>
          <w:szCs w:val="24"/>
        </w:rPr>
        <w:t>24,587</w:t>
      </w:r>
      <w:r w:rsidR="00747094">
        <w:rPr>
          <w:rFonts w:ascii="Arial" w:hAnsi="Arial" w:cs="Arial"/>
          <w:sz w:val="24"/>
          <w:szCs w:val="24"/>
        </w:rPr>
        <w:t xml:space="preserve"> in 20</w:t>
      </w:r>
      <w:r w:rsidR="000B6E0F">
        <w:rPr>
          <w:rFonts w:ascii="Arial" w:hAnsi="Arial" w:cs="Arial"/>
          <w:sz w:val="24"/>
          <w:szCs w:val="24"/>
        </w:rPr>
        <w:t>4</w:t>
      </w:r>
      <w:r w:rsidR="00747094">
        <w:rPr>
          <w:rFonts w:ascii="Arial" w:hAnsi="Arial" w:cs="Arial"/>
          <w:sz w:val="24"/>
          <w:szCs w:val="24"/>
        </w:rPr>
        <w:t>3</w:t>
      </w:r>
      <w:r w:rsidR="000B6E0F">
        <w:rPr>
          <w:rFonts w:ascii="Arial" w:hAnsi="Arial" w:cs="Arial"/>
          <w:sz w:val="24"/>
          <w:szCs w:val="24"/>
        </w:rPr>
        <w:t xml:space="preserve"> and this equates to</w:t>
      </w:r>
      <w:r w:rsidR="000B6E0F" w:rsidRPr="000B6E0F">
        <w:rPr>
          <w:rFonts w:ascii="Arial" w:hAnsi="Arial" w:cs="Arial"/>
          <w:sz w:val="24"/>
          <w:szCs w:val="24"/>
        </w:rPr>
        <w:t xml:space="preserve"> 31.5% of the total population</w:t>
      </w:r>
      <w:r w:rsidR="00A43618">
        <w:rPr>
          <w:rFonts w:ascii="Arial" w:hAnsi="Arial" w:cs="Arial"/>
          <w:sz w:val="24"/>
          <w:szCs w:val="24"/>
        </w:rPr>
        <w:t xml:space="preserve"> </w:t>
      </w:r>
      <w:sdt>
        <w:sdtPr>
          <w:rPr>
            <w:rFonts w:ascii="Arial" w:hAnsi="Arial" w:cs="Arial"/>
            <w:sz w:val="24"/>
            <w:szCs w:val="24"/>
          </w:rPr>
          <w:id w:val="241756046"/>
          <w:citation/>
        </w:sdtPr>
        <w:sdtContent>
          <w:r w:rsidR="00A43618">
            <w:rPr>
              <w:rFonts w:ascii="Arial" w:hAnsi="Arial" w:cs="Arial"/>
              <w:sz w:val="24"/>
              <w:szCs w:val="24"/>
            </w:rPr>
            <w:fldChar w:fldCharType="begin"/>
          </w:r>
          <w:r w:rsidR="006F4E29">
            <w:rPr>
              <w:rFonts w:ascii="Arial" w:hAnsi="Arial" w:cs="Arial"/>
              <w:sz w:val="24"/>
              <w:szCs w:val="24"/>
            </w:rPr>
            <w:instrText xml:space="preserve">CITATION Wes22 \l 2057 </w:instrText>
          </w:r>
          <w:r w:rsidR="00A43618">
            <w:rPr>
              <w:rFonts w:ascii="Arial" w:hAnsi="Arial" w:cs="Arial"/>
              <w:sz w:val="24"/>
              <w:szCs w:val="24"/>
            </w:rPr>
            <w:fldChar w:fldCharType="separate"/>
          </w:r>
          <w:r w:rsidR="006F4E29" w:rsidRPr="006F4E29">
            <w:rPr>
              <w:rFonts w:ascii="Arial" w:hAnsi="Arial" w:cs="Arial"/>
              <w:noProof/>
              <w:sz w:val="24"/>
              <w:szCs w:val="24"/>
            </w:rPr>
            <w:t>(West Wales Care Partnership, 2022)</w:t>
          </w:r>
          <w:r w:rsidR="00A43618">
            <w:rPr>
              <w:rFonts w:ascii="Arial" w:hAnsi="Arial" w:cs="Arial"/>
              <w:sz w:val="24"/>
              <w:szCs w:val="24"/>
            </w:rPr>
            <w:fldChar w:fldCharType="end"/>
          </w:r>
        </w:sdtContent>
      </w:sdt>
      <w:r w:rsidR="000B6E0F" w:rsidRPr="000B6E0F">
        <w:rPr>
          <w:rFonts w:ascii="Arial" w:hAnsi="Arial" w:cs="Arial"/>
          <w:sz w:val="24"/>
          <w:szCs w:val="24"/>
        </w:rPr>
        <w:t>.</w:t>
      </w:r>
      <w:r w:rsidR="00F879DA">
        <w:rPr>
          <w:rFonts w:ascii="Arial" w:hAnsi="Arial" w:cs="Arial"/>
          <w:sz w:val="24"/>
          <w:szCs w:val="24"/>
        </w:rPr>
        <w:t xml:space="preserve"> </w:t>
      </w:r>
      <w:r w:rsidR="00747094">
        <w:rPr>
          <w:rFonts w:ascii="Arial" w:hAnsi="Arial" w:cs="Arial"/>
          <w:sz w:val="24"/>
          <w:szCs w:val="24"/>
        </w:rPr>
        <w:t xml:space="preserve">The </w:t>
      </w:r>
      <w:r w:rsidR="006F5D72">
        <w:rPr>
          <w:rFonts w:ascii="Arial" w:hAnsi="Arial" w:cs="Arial"/>
          <w:sz w:val="24"/>
          <w:szCs w:val="24"/>
        </w:rPr>
        <w:t>impact</w:t>
      </w:r>
      <w:r w:rsidR="00747094">
        <w:rPr>
          <w:rFonts w:ascii="Arial" w:hAnsi="Arial" w:cs="Arial"/>
          <w:sz w:val="24"/>
          <w:szCs w:val="24"/>
        </w:rPr>
        <w:t xml:space="preserve"> of this aging population are more complex health issues</w:t>
      </w:r>
      <w:r w:rsidR="00A03330">
        <w:rPr>
          <w:rFonts w:ascii="Arial" w:hAnsi="Arial" w:cs="Arial"/>
          <w:sz w:val="24"/>
          <w:szCs w:val="24"/>
        </w:rPr>
        <w:t xml:space="preserve"> e.g. sensory issues, mobility issues and chronic conditions (such as diabetes and heart disease)</w:t>
      </w:r>
      <w:r w:rsidR="00747094">
        <w:rPr>
          <w:rFonts w:ascii="Arial" w:hAnsi="Arial" w:cs="Arial"/>
          <w:sz w:val="24"/>
          <w:szCs w:val="24"/>
        </w:rPr>
        <w:t xml:space="preserve"> </w:t>
      </w:r>
      <w:sdt>
        <w:sdtPr>
          <w:rPr>
            <w:rFonts w:ascii="Arial" w:hAnsi="Arial" w:cs="Arial"/>
            <w:sz w:val="24"/>
            <w:szCs w:val="24"/>
          </w:rPr>
          <w:id w:val="572864765"/>
          <w:citation/>
        </w:sdtPr>
        <w:sdtContent>
          <w:r w:rsidR="00D75123">
            <w:rPr>
              <w:rFonts w:ascii="Arial" w:hAnsi="Arial" w:cs="Arial"/>
              <w:sz w:val="24"/>
              <w:szCs w:val="24"/>
            </w:rPr>
            <w:fldChar w:fldCharType="begin"/>
          </w:r>
          <w:r w:rsidR="00D75123">
            <w:rPr>
              <w:rFonts w:ascii="Arial" w:hAnsi="Arial" w:cs="Arial"/>
              <w:sz w:val="24"/>
              <w:szCs w:val="24"/>
            </w:rPr>
            <w:instrText xml:space="preserve"> CITATION Off20 \l 2057  \m Wor24</w:instrText>
          </w:r>
          <w:r w:rsidR="00D75123">
            <w:rPr>
              <w:rFonts w:ascii="Arial" w:hAnsi="Arial" w:cs="Arial"/>
              <w:sz w:val="24"/>
              <w:szCs w:val="24"/>
            </w:rPr>
            <w:fldChar w:fldCharType="separate"/>
          </w:r>
          <w:r w:rsidR="0048649C" w:rsidRPr="0048649C">
            <w:rPr>
              <w:rFonts w:ascii="Arial" w:hAnsi="Arial" w:cs="Arial"/>
              <w:noProof/>
              <w:sz w:val="24"/>
              <w:szCs w:val="24"/>
            </w:rPr>
            <w:t>(Officer, et al., 2020; World Health Organization, 2024)</w:t>
          </w:r>
          <w:r w:rsidR="00D75123">
            <w:rPr>
              <w:rFonts w:ascii="Arial" w:hAnsi="Arial" w:cs="Arial"/>
              <w:sz w:val="24"/>
              <w:szCs w:val="24"/>
            </w:rPr>
            <w:fldChar w:fldCharType="end"/>
          </w:r>
        </w:sdtContent>
      </w:sdt>
      <w:r w:rsidR="00787EE0">
        <w:rPr>
          <w:rFonts w:ascii="Arial" w:hAnsi="Arial" w:cs="Arial"/>
          <w:sz w:val="24"/>
          <w:szCs w:val="24"/>
        </w:rPr>
        <w:t xml:space="preserve"> and</w:t>
      </w:r>
      <w:r w:rsidR="006060E0">
        <w:rPr>
          <w:rFonts w:ascii="Arial" w:hAnsi="Arial" w:cs="Arial"/>
          <w:sz w:val="24"/>
          <w:szCs w:val="24"/>
        </w:rPr>
        <w:t xml:space="preserve"> </w:t>
      </w:r>
      <w:r w:rsidR="006060E0" w:rsidRPr="006E53DB">
        <w:rPr>
          <w:rFonts w:ascii="Arial" w:hAnsi="Arial" w:cs="Arial"/>
          <w:sz w:val="24"/>
          <w:szCs w:val="24"/>
        </w:rPr>
        <w:t>healthcare</w:t>
      </w:r>
      <w:r w:rsidR="00787EE0" w:rsidRPr="006060E0">
        <w:rPr>
          <w:rFonts w:ascii="Arial" w:hAnsi="Arial" w:cs="Arial"/>
          <w:color w:val="FF0000"/>
          <w:sz w:val="24"/>
          <w:szCs w:val="24"/>
        </w:rPr>
        <w:t xml:space="preserve"> </w:t>
      </w:r>
      <w:r w:rsidR="00787EE0">
        <w:rPr>
          <w:rFonts w:ascii="Arial" w:hAnsi="Arial" w:cs="Arial"/>
          <w:sz w:val="24"/>
          <w:szCs w:val="24"/>
        </w:rPr>
        <w:t>becomes more expensive</w:t>
      </w:r>
      <w:r w:rsidR="00D75123">
        <w:rPr>
          <w:rFonts w:ascii="Arial" w:hAnsi="Arial" w:cs="Arial"/>
          <w:sz w:val="24"/>
          <w:szCs w:val="24"/>
        </w:rPr>
        <w:t xml:space="preserve"> </w:t>
      </w:r>
      <w:sdt>
        <w:sdtPr>
          <w:rPr>
            <w:rFonts w:ascii="Arial" w:hAnsi="Arial" w:cs="Arial"/>
            <w:sz w:val="24"/>
            <w:szCs w:val="24"/>
          </w:rPr>
          <w:id w:val="1040014015"/>
          <w:citation/>
        </w:sdtPr>
        <w:sdtContent>
          <w:r w:rsidR="00D75123">
            <w:rPr>
              <w:rFonts w:ascii="Arial" w:hAnsi="Arial" w:cs="Arial"/>
              <w:sz w:val="24"/>
              <w:szCs w:val="24"/>
            </w:rPr>
            <w:fldChar w:fldCharType="begin"/>
          </w:r>
          <w:r w:rsidR="00D75123">
            <w:rPr>
              <w:rFonts w:ascii="Arial" w:hAnsi="Arial" w:cs="Arial"/>
              <w:sz w:val="24"/>
              <w:szCs w:val="24"/>
            </w:rPr>
            <w:instrText xml:space="preserve"> CITATION Law16 \l 2057  \m Max18</w:instrText>
          </w:r>
          <w:r w:rsidR="00D75123">
            <w:rPr>
              <w:rFonts w:ascii="Arial" w:hAnsi="Arial" w:cs="Arial"/>
              <w:sz w:val="24"/>
              <w:szCs w:val="24"/>
            </w:rPr>
            <w:fldChar w:fldCharType="separate"/>
          </w:r>
          <w:r w:rsidR="0048649C" w:rsidRPr="0048649C">
            <w:rPr>
              <w:rFonts w:ascii="Arial" w:hAnsi="Arial" w:cs="Arial"/>
              <w:noProof/>
              <w:sz w:val="24"/>
              <w:szCs w:val="24"/>
            </w:rPr>
            <w:t>(Lawson, 2016; Max, 2018)</w:t>
          </w:r>
          <w:r w:rsidR="00D75123">
            <w:rPr>
              <w:rFonts w:ascii="Arial" w:hAnsi="Arial" w:cs="Arial"/>
              <w:sz w:val="24"/>
              <w:szCs w:val="24"/>
            </w:rPr>
            <w:fldChar w:fldCharType="end"/>
          </w:r>
        </w:sdtContent>
      </w:sdt>
      <w:r w:rsidR="00747094">
        <w:rPr>
          <w:rFonts w:ascii="Arial" w:hAnsi="Arial" w:cs="Arial"/>
          <w:sz w:val="24"/>
          <w:szCs w:val="24"/>
        </w:rPr>
        <w:t>.</w:t>
      </w:r>
      <w:r w:rsidR="003E4A63">
        <w:rPr>
          <w:rFonts w:ascii="Arial" w:hAnsi="Arial" w:cs="Arial"/>
          <w:sz w:val="24"/>
          <w:szCs w:val="24"/>
        </w:rPr>
        <w:t xml:space="preserve"> This has implications for </w:t>
      </w:r>
      <w:r w:rsidR="00F879DA">
        <w:rPr>
          <w:rFonts w:ascii="Arial" w:hAnsi="Arial" w:cs="Arial"/>
          <w:sz w:val="24"/>
          <w:szCs w:val="24"/>
        </w:rPr>
        <w:t xml:space="preserve">the shape and volume of the </w:t>
      </w:r>
      <w:r w:rsidR="003E4A63">
        <w:rPr>
          <w:rFonts w:ascii="Arial" w:hAnsi="Arial" w:cs="Arial"/>
          <w:sz w:val="24"/>
          <w:szCs w:val="24"/>
        </w:rPr>
        <w:t>HDUHB</w:t>
      </w:r>
      <w:r w:rsidR="006060E0">
        <w:rPr>
          <w:rFonts w:ascii="Arial" w:hAnsi="Arial" w:cs="Arial"/>
          <w:sz w:val="24"/>
          <w:szCs w:val="24"/>
        </w:rPr>
        <w:t xml:space="preserve"> </w:t>
      </w:r>
      <w:r w:rsidR="006060E0" w:rsidRPr="006E53DB">
        <w:rPr>
          <w:rFonts w:ascii="Arial" w:hAnsi="Arial" w:cs="Arial"/>
          <w:sz w:val="24"/>
          <w:szCs w:val="24"/>
        </w:rPr>
        <w:t>budget</w:t>
      </w:r>
      <w:r w:rsidR="006060E0" w:rsidRPr="006060E0">
        <w:rPr>
          <w:rFonts w:ascii="Arial" w:hAnsi="Arial" w:cs="Arial"/>
          <w:color w:val="FF0000"/>
          <w:sz w:val="24"/>
          <w:szCs w:val="24"/>
        </w:rPr>
        <w:t xml:space="preserve"> </w:t>
      </w:r>
      <w:r w:rsidR="006060E0">
        <w:rPr>
          <w:rFonts w:ascii="Arial" w:hAnsi="Arial" w:cs="Arial"/>
          <w:sz w:val="24"/>
          <w:szCs w:val="24"/>
        </w:rPr>
        <w:t>and</w:t>
      </w:r>
      <w:r w:rsidR="003E4A63">
        <w:rPr>
          <w:rFonts w:ascii="Arial" w:hAnsi="Arial" w:cs="Arial"/>
          <w:sz w:val="24"/>
          <w:szCs w:val="24"/>
        </w:rPr>
        <w:t xml:space="preserve"> </w:t>
      </w:r>
      <w:r w:rsidR="006E53DB">
        <w:rPr>
          <w:rFonts w:ascii="Arial" w:hAnsi="Arial" w:cs="Arial"/>
          <w:sz w:val="24"/>
          <w:szCs w:val="24"/>
        </w:rPr>
        <w:t xml:space="preserve">the </w:t>
      </w:r>
      <w:r w:rsidR="003E4A63">
        <w:rPr>
          <w:rFonts w:ascii="Arial" w:hAnsi="Arial" w:cs="Arial"/>
          <w:sz w:val="24"/>
          <w:szCs w:val="24"/>
        </w:rPr>
        <w:t>design and delivery of services.</w:t>
      </w:r>
      <w:r w:rsidR="00747094">
        <w:rPr>
          <w:rFonts w:ascii="Arial" w:hAnsi="Arial" w:cs="Arial"/>
          <w:sz w:val="24"/>
          <w:szCs w:val="24"/>
        </w:rPr>
        <w:t xml:space="preserve"> </w:t>
      </w:r>
      <w:r w:rsidR="00A03330">
        <w:rPr>
          <w:rFonts w:ascii="Arial" w:hAnsi="Arial" w:cs="Arial"/>
          <w:sz w:val="24"/>
          <w:szCs w:val="24"/>
        </w:rPr>
        <w:t>HDUHB needs t</w:t>
      </w:r>
      <w:r w:rsidR="00747094">
        <w:rPr>
          <w:rFonts w:ascii="Arial" w:hAnsi="Arial" w:cs="Arial"/>
          <w:sz w:val="24"/>
          <w:szCs w:val="24"/>
        </w:rPr>
        <w:t>o respond effectively to this external factor</w:t>
      </w:r>
      <w:r w:rsidR="00A03330">
        <w:rPr>
          <w:rFonts w:ascii="Arial" w:hAnsi="Arial" w:cs="Arial"/>
          <w:sz w:val="24"/>
          <w:szCs w:val="24"/>
        </w:rPr>
        <w:t xml:space="preserve"> to enable people to age well</w:t>
      </w:r>
      <w:r w:rsidR="00D75123">
        <w:rPr>
          <w:rFonts w:ascii="Arial" w:hAnsi="Arial" w:cs="Arial"/>
          <w:sz w:val="24"/>
          <w:szCs w:val="24"/>
        </w:rPr>
        <w:t xml:space="preserve"> </w:t>
      </w:r>
      <w:sdt>
        <w:sdtPr>
          <w:rPr>
            <w:rFonts w:ascii="Arial" w:hAnsi="Arial" w:cs="Arial"/>
            <w:sz w:val="24"/>
            <w:szCs w:val="24"/>
          </w:rPr>
          <w:id w:val="-1935195806"/>
          <w:citation/>
        </w:sdtPr>
        <w:sdtContent>
          <w:r w:rsidR="00D75123">
            <w:rPr>
              <w:rFonts w:ascii="Arial" w:hAnsi="Arial" w:cs="Arial"/>
              <w:sz w:val="24"/>
              <w:szCs w:val="24"/>
            </w:rPr>
            <w:fldChar w:fldCharType="begin"/>
          </w:r>
          <w:r w:rsidR="00D75123">
            <w:rPr>
              <w:rFonts w:ascii="Arial" w:hAnsi="Arial" w:cs="Arial"/>
              <w:sz w:val="24"/>
              <w:szCs w:val="24"/>
            </w:rPr>
            <w:instrText xml:space="preserve"> CITATION HDU19 \l 2057 </w:instrText>
          </w:r>
          <w:r w:rsidR="00D75123">
            <w:rPr>
              <w:rFonts w:ascii="Arial" w:hAnsi="Arial" w:cs="Arial"/>
              <w:sz w:val="24"/>
              <w:szCs w:val="24"/>
            </w:rPr>
            <w:fldChar w:fldCharType="separate"/>
          </w:r>
          <w:r w:rsidR="0048649C" w:rsidRPr="0048649C">
            <w:rPr>
              <w:rFonts w:ascii="Arial" w:hAnsi="Arial" w:cs="Arial"/>
              <w:noProof/>
              <w:sz w:val="24"/>
              <w:szCs w:val="24"/>
            </w:rPr>
            <w:t>(HDUHB, 2019a)</w:t>
          </w:r>
          <w:r w:rsidR="00D75123">
            <w:rPr>
              <w:rFonts w:ascii="Arial" w:hAnsi="Arial" w:cs="Arial"/>
              <w:sz w:val="24"/>
              <w:szCs w:val="24"/>
            </w:rPr>
            <w:fldChar w:fldCharType="end"/>
          </w:r>
        </w:sdtContent>
      </w:sdt>
      <w:r w:rsidR="00A03330">
        <w:rPr>
          <w:rFonts w:ascii="Arial" w:hAnsi="Arial" w:cs="Arial"/>
          <w:sz w:val="24"/>
          <w:szCs w:val="24"/>
        </w:rPr>
        <w:t xml:space="preserve"> </w:t>
      </w:r>
      <w:r w:rsidR="00787EE0">
        <w:rPr>
          <w:rFonts w:ascii="Arial" w:hAnsi="Arial" w:cs="Arial"/>
          <w:sz w:val="24"/>
          <w:szCs w:val="24"/>
        </w:rPr>
        <w:t>and ensure balance between quality of care and cost of delivery</w:t>
      </w:r>
      <w:r w:rsidR="00777A1D">
        <w:rPr>
          <w:rFonts w:ascii="Arial" w:hAnsi="Arial" w:cs="Arial"/>
          <w:sz w:val="24"/>
          <w:szCs w:val="24"/>
        </w:rPr>
        <w:t xml:space="preserve"> </w:t>
      </w:r>
      <w:r w:rsidR="0094018D" w:rsidRPr="0048649C">
        <w:rPr>
          <w:rFonts w:ascii="Arial" w:hAnsi="Arial" w:cs="Arial"/>
          <w:noProof/>
          <w:sz w:val="24"/>
          <w:szCs w:val="24"/>
        </w:rPr>
        <w:t xml:space="preserve">(Taylor </w:t>
      </w:r>
      <w:r w:rsidR="0094018D">
        <w:rPr>
          <w:rFonts w:ascii="Arial" w:hAnsi="Arial" w:cs="Arial"/>
          <w:noProof/>
          <w:sz w:val="24"/>
          <w:szCs w:val="24"/>
        </w:rPr>
        <w:t>and</w:t>
      </w:r>
      <w:r w:rsidR="0094018D" w:rsidRPr="0048649C">
        <w:rPr>
          <w:rFonts w:ascii="Arial" w:hAnsi="Arial" w:cs="Arial"/>
          <w:noProof/>
          <w:sz w:val="24"/>
          <w:szCs w:val="24"/>
        </w:rPr>
        <w:t xml:space="preserve"> Perkins, 2021, p. 122)</w:t>
      </w:r>
      <w:r w:rsidR="00A03330">
        <w:rPr>
          <w:rFonts w:ascii="Arial" w:hAnsi="Arial" w:cs="Arial"/>
          <w:sz w:val="24"/>
          <w:szCs w:val="24"/>
        </w:rPr>
        <w:t>.</w:t>
      </w:r>
    </w:p>
    <w:p w14:paraId="7793EC9A" w14:textId="77777777" w:rsidR="00A03330" w:rsidRDefault="00A03330" w:rsidP="00E370F5">
      <w:pPr>
        <w:spacing w:after="0" w:line="360" w:lineRule="auto"/>
        <w:jc w:val="both"/>
        <w:rPr>
          <w:rFonts w:ascii="Arial" w:hAnsi="Arial" w:cs="Arial"/>
          <w:sz w:val="24"/>
          <w:szCs w:val="24"/>
        </w:rPr>
      </w:pPr>
    </w:p>
    <w:p w14:paraId="6D90595C" w14:textId="2178F789" w:rsidR="00DF67D3" w:rsidRDefault="00A03330" w:rsidP="009E0267">
      <w:pPr>
        <w:spacing w:after="0" w:line="360" w:lineRule="auto"/>
        <w:jc w:val="both"/>
        <w:rPr>
          <w:rFonts w:ascii="Arial" w:hAnsi="Arial" w:cs="Arial"/>
          <w:sz w:val="24"/>
          <w:szCs w:val="24"/>
        </w:rPr>
      </w:pPr>
      <w:r>
        <w:rPr>
          <w:rFonts w:ascii="Arial" w:hAnsi="Arial" w:cs="Arial"/>
          <w:sz w:val="24"/>
          <w:szCs w:val="24"/>
        </w:rPr>
        <w:t xml:space="preserve">The impact of an aging population on HDUHB is </w:t>
      </w:r>
      <w:r w:rsidR="00644F5D">
        <w:rPr>
          <w:rFonts w:ascii="Arial" w:hAnsi="Arial" w:cs="Arial"/>
          <w:sz w:val="24"/>
          <w:szCs w:val="24"/>
        </w:rPr>
        <w:t xml:space="preserve">an </w:t>
      </w:r>
      <w:r>
        <w:rPr>
          <w:rFonts w:ascii="Arial" w:hAnsi="Arial" w:cs="Arial"/>
          <w:sz w:val="24"/>
          <w:szCs w:val="24"/>
        </w:rPr>
        <w:t>increased demand for services, and longer stays in hospital for both clinical</w:t>
      </w:r>
      <w:r w:rsidR="00644F5D">
        <w:rPr>
          <w:rFonts w:ascii="Arial" w:hAnsi="Arial" w:cs="Arial"/>
          <w:sz w:val="24"/>
          <w:szCs w:val="24"/>
        </w:rPr>
        <w:t xml:space="preserve"> reasons (due to the more complex health issues)</w:t>
      </w:r>
      <w:r>
        <w:rPr>
          <w:rFonts w:ascii="Arial" w:hAnsi="Arial" w:cs="Arial"/>
          <w:sz w:val="24"/>
          <w:szCs w:val="24"/>
        </w:rPr>
        <w:t xml:space="preserve"> and </w:t>
      </w:r>
      <w:r w:rsidR="00644F5D">
        <w:rPr>
          <w:rFonts w:ascii="Arial" w:hAnsi="Arial" w:cs="Arial"/>
          <w:sz w:val="24"/>
          <w:szCs w:val="24"/>
        </w:rPr>
        <w:t>the challenges of providing health and social care in the community due to funding and capacity. Th</w:t>
      </w:r>
      <w:r w:rsidR="003E4A63">
        <w:rPr>
          <w:rFonts w:ascii="Arial" w:hAnsi="Arial" w:cs="Arial"/>
          <w:sz w:val="24"/>
          <w:szCs w:val="24"/>
        </w:rPr>
        <w:t>ese longer lengths of stay</w:t>
      </w:r>
      <w:r w:rsidR="00644F5D">
        <w:rPr>
          <w:rFonts w:ascii="Arial" w:hAnsi="Arial" w:cs="Arial"/>
          <w:sz w:val="24"/>
          <w:szCs w:val="24"/>
        </w:rPr>
        <w:t xml:space="preserve"> result in increased waiting lists</w:t>
      </w:r>
      <w:r w:rsidR="00777A1D">
        <w:rPr>
          <w:rFonts w:ascii="Arial" w:hAnsi="Arial" w:cs="Arial"/>
          <w:sz w:val="24"/>
          <w:szCs w:val="24"/>
        </w:rPr>
        <w:t xml:space="preserve"> </w:t>
      </w:r>
      <w:sdt>
        <w:sdtPr>
          <w:rPr>
            <w:rFonts w:ascii="Arial" w:hAnsi="Arial" w:cs="Arial"/>
            <w:sz w:val="24"/>
            <w:szCs w:val="24"/>
          </w:rPr>
          <w:id w:val="193042830"/>
          <w:citation/>
        </w:sdtPr>
        <w:sdtContent>
          <w:r w:rsidR="00777A1D">
            <w:rPr>
              <w:rFonts w:ascii="Arial" w:hAnsi="Arial" w:cs="Arial"/>
              <w:sz w:val="24"/>
              <w:szCs w:val="24"/>
            </w:rPr>
            <w:fldChar w:fldCharType="begin"/>
          </w:r>
          <w:r w:rsidR="00777A1D">
            <w:rPr>
              <w:rFonts w:ascii="Arial" w:hAnsi="Arial" w:cs="Arial"/>
              <w:sz w:val="24"/>
              <w:szCs w:val="24"/>
            </w:rPr>
            <w:instrText xml:space="preserve">CITATION Hyw24 \l 2057 </w:instrText>
          </w:r>
          <w:r w:rsidR="00777A1D">
            <w:rPr>
              <w:rFonts w:ascii="Arial" w:hAnsi="Arial" w:cs="Arial"/>
              <w:sz w:val="24"/>
              <w:szCs w:val="24"/>
            </w:rPr>
            <w:fldChar w:fldCharType="separate"/>
          </w:r>
          <w:r w:rsidR="0048649C" w:rsidRPr="0048649C">
            <w:rPr>
              <w:rFonts w:ascii="Arial" w:hAnsi="Arial" w:cs="Arial"/>
              <w:noProof/>
              <w:sz w:val="24"/>
              <w:szCs w:val="24"/>
            </w:rPr>
            <w:t>(HDUHB, 2024a)</w:t>
          </w:r>
          <w:r w:rsidR="00777A1D">
            <w:rPr>
              <w:rFonts w:ascii="Arial" w:hAnsi="Arial" w:cs="Arial"/>
              <w:sz w:val="24"/>
              <w:szCs w:val="24"/>
            </w:rPr>
            <w:fldChar w:fldCharType="end"/>
          </w:r>
        </w:sdtContent>
      </w:sdt>
      <w:r w:rsidR="00644F5D">
        <w:rPr>
          <w:rFonts w:ascii="Arial" w:hAnsi="Arial" w:cs="Arial"/>
          <w:sz w:val="24"/>
          <w:szCs w:val="24"/>
        </w:rPr>
        <w:t xml:space="preserve">, more complaints, and </w:t>
      </w:r>
      <w:r w:rsidR="00ED2FC3">
        <w:rPr>
          <w:rFonts w:ascii="Arial" w:hAnsi="Arial" w:cs="Arial"/>
          <w:sz w:val="24"/>
          <w:szCs w:val="24"/>
        </w:rPr>
        <w:t xml:space="preserve">even </w:t>
      </w:r>
      <w:r w:rsidR="00644F5D">
        <w:rPr>
          <w:rFonts w:ascii="Arial" w:hAnsi="Arial" w:cs="Arial"/>
          <w:sz w:val="24"/>
          <w:szCs w:val="24"/>
        </w:rPr>
        <w:t xml:space="preserve">premature deaths. Staff are also affected as </w:t>
      </w:r>
      <w:r w:rsidR="006F5D72">
        <w:rPr>
          <w:rFonts w:ascii="Arial" w:hAnsi="Arial" w:cs="Arial"/>
          <w:sz w:val="24"/>
          <w:szCs w:val="24"/>
        </w:rPr>
        <w:t>there is a risk of</w:t>
      </w:r>
      <w:r w:rsidR="00644F5D">
        <w:rPr>
          <w:rFonts w:ascii="Arial" w:hAnsi="Arial" w:cs="Arial"/>
          <w:sz w:val="24"/>
          <w:szCs w:val="24"/>
        </w:rPr>
        <w:t xml:space="preserve"> moral distress </w:t>
      </w:r>
      <w:r w:rsidR="003E4A63">
        <w:rPr>
          <w:rFonts w:ascii="Arial" w:hAnsi="Arial" w:cs="Arial"/>
          <w:sz w:val="24"/>
          <w:szCs w:val="24"/>
        </w:rPr>
        <w:t>due to</w:t>
      </w:r>
      <w:r w:rsidR="00644F5D">
        <w:rPr>
          <w:rFonts w:ascii="Arial" w:hAnsi="Arial" w:cs="Arial"/>
          <w:sz w:val="24"/>
          <w:szCs w:val="24"/>
        </w:rPr>
        <w:t xml:space="preserve"> their </w:t>
      </w:r>
      <w:r w:rsidR="003E4A63">
        <w:rPr>
          <w:rFonts w:ascii="Arial" w:hAnsi="Arial" w:cs="Arial"/>
          <w:sz w:val="24"/>
          <w:szCs w:val="24"/>
        </w:rPr>
        <w:t>in</w:t>
      </w:r>
      <w:r w:rsidR="00644F5D">
        <w:rPr>
          <w:rFonts w:ascii="Arial" w:hAnsi="Arial" w:cs="Arial"/>
          <w:sz w:val="24"/>
          <w:szCs w:val="24"/>
        </w:rPr>
        <w:t>ability to provide the desired quality</w:t>
      </w:r>
      <w:r w:rsidR="003E4A63">
        <w:rPr>
          <w:rFonts w:ascii="Arial" w:hAnsi="Arial" w:cs="Arial"/>
          <w:sz w:val="24"/>
          <w:szCs w:val="24"/>
        </w:rPr>
        <w:t xml:space="preserve"> of care</w:t>
      </w:r>
      <w:r w:rsidR="00644F5D">
        <w:rPr>
          <w:rFonts w:ascii="Arial" w:hAnsi="Arial" w:cs="Arial"/>
          <w:sz w:val="24"/>
          <w:szCs w:val="24"/>
        </w:rPr>
        <w:t>.</w:t>
      </w:r>
      <w:r w:rsidR="00DF67D3">
        <w:rPr>
          <w:rFonts w:ascii="Arial" w:hAnsi="Arial" w:cs="Arial"/>
          <w:sz w:val="24"/>
          <w:szCs w:val="24"/>
        </w:rPr>
        <w:t xml:space="preserve"> </w:t>
      </w:r>
    </w:p>
    <w:p w14:paraId="6800C880" w14:textId="77777777" w:rsidR="00DF67D3" w:rsidRDefault="00DF67D3" w:rsidP="009E0267">
      <w:pPr>
        <w:spacing w:after="0" w:line="360" w:lineRule="auto"/>
        <w:jc w:val="both"/>
        <w:rPr>
          <w:rFonts w:ascii="Arial" w:hAnsi="Arial" w:cs="Arial"/>
          <w:sz w:val="24"/>
          <w:szCs w:val="24"/>
        </w:rPr>
      </w:pPr>
    </w:p>
    <w:p w14:paraId="1245C2DB" w14:textId="3E09EB98" w:rsidR="006F5D72" w:rsidRDefault="00151EAA" w:rsidP="009E0267">
      <w:pPr>
        <w:spacing w:after="0" w:line="360" w:lineRule="auto"/>
        <w:jc w:val="both"/>
        <w:rPr>
          <w:rFonts w:ascii="Arial" w:hAnsi="Arial" w:cs="Arial"/>
          <w:sz w:val="24"/>
          <w:szCs w:val="24"/>
        </w:rPr>
      </w:pPr>
      <w:r>
        <w:rPr>
          <w:rFonts w:ascii="Arial" w:hAnsi="Arial" w:cs="Arial"/>
          <w:sz w:val="24"/>
          <w:szCs w:val="24"/>
        </w:rPr>
        <w:t xml:space="preserve">The Board will </w:t>
      </w:r>
      <w:r w:rsidR="006F5D72">
        <w:rPr>
          <w:rFonts w:ascii="Arial" w:hAnsi="Arial" w:cs="Arial"/>
          <w:sz w:val="24"/>
          <w:szCs w:val="24"/>
        </w:rPr>
        <w:t xml:space="preserve">also </w:t>
      </w:r>
      <w:r>
        <w:rPr>
          <w:rFonts w:ascii="Arial" w:hAnsi="Arial" w:cs="Arial"/>
          <w:sz w:val="24"/>
          <w:szCs w:val="24"/>
        </w:rPr>
        <w:t>be aware that n</w:t>
      </w:r>
      <w:r w:rsidR="00AF15CA" w:rsidRPr="00DF67D3">
        <w:rPr>
          <w:rFonts w:ascii="Arial" w:hAnsi="Arial" w:cs="Arial"/>
          <w:sz w:val="24"/>
          <w:szCs w:val="24"/>
        </w:rPr>
        <w:t>ine services have been identified as being fra</w:t>
      </w:r>
      <w:r w:rsidR="00DF67D3" w:rsidRPr="00DF67D3">
        <w:rPr>
          <w:rFonts w:ascii="Arial" w:hAnsi="Arial" w:cs="Arial"/>
          <w:sz w:val="24"/>
          <w:szCs w:val="24"/>
        </w:rPr>
        <w:t>gile</w:t>
      </w:r>
      <w:r w:rsidR="00AF15CA" w:rsidRPr="00DF67D3">
        <w:rPr>
          <w:rFonts w:ascii="Arial" w:hAnsi="Arial" w:cs="Arial"/>
          <w:sz w:val="24"/>
          <w:szCs w:val="24"/>
        </w:rPr>
        <w:t xml:space="preserve"> and</w:t>
      </w:r>
      <w:r w:rsidR="009E0267" w:rsidRPr="00DF67D3">
        <w:rPr>
          <w:rFonts w:ascii="Arial" w:hAnsi="Arial" w:cs="Arial"/>
          <w:sz w:val="24"/>
          <w:szCs w:val="24"/>
        </w:rPr>
        <w:t xml:space="preserve"> even a risk</w:t>
      </w:r>
      <w:r w:rsidR="00AF15CA" w:rsidRPr="00DF67D3">
        <w:rPr>
          <w:rFonts w:ascii="Arial" w:hAnsi="Arial" w:cs="Arial"/>
          <w:sz w:val="24"/>
          <w:szCs w:val="24"/>
        </w:rPr>
        <w:t xml:space="preserve"> of these</w:t>
      </w:r>
      <w:r w:rsidR="009E0267" w:rsidRPr="00DF67D3">
        <w:rPr>
          <w:rFonts w:ascii="Arial" w:hAnsi="Arial" w:cs="Arial"/>
          <w:sz w:val="24"/>
          <w:szCs w:val="24"/>
        </w:rPr>
        <w:t xml:space="preserve"> services being unsustainable</w:t>
      </w:r>
      <w:r w:rsidR="00AF15CA" w:rsidRPr="00DF67D3">
        <w:rPr>
          <w:rFonts w:ascii="Arial" w:hAnsi="Arial" w:cs="Arial"/>
          <w:sz w:val="24"/>
          <w:szCs w:val="24"/>
        </w:rPr>
        <w:t>. These service fra</w:t>
      </w:r>
      <w:r w:rsidR="00DF67D3">
        <w:rPr>
          <w:rFonts w:ascii="Arial" w:hAnsi="Arial" w:cs="Arial"/>
          <w:sz w:val="24"/>
          <w:szCs w:val="24"/>
        </w:rPr>
        <w:t>gilities</w:t>
      </w:r>
      <w:r w:rsidR="00AF15CA" w:rsidRPr="00DF67D3">
        <w:rPr>
          <w:rFonts w:ascii="Arial" w:hAnsi="Arial" w:cs="Arial"/>
          <w:sz w:val="24"/>
          <w:szCs w:val="24"/>
        </w:rPr>
        <w:t xml:space="preserve"> have begun to be addressed </w:t>
      </w:r>
      <w:r>
        <w:rPr>
          <w:rFonts w:ascii="Arial" w:hAnsi="Arial" w:cs="Arial"/>
          <w:sz w:val="24"/>
          <w:szCs w:val="24"/>
        </w:rPr>
        <w:t xml:space="preserve">through the </w:t>
      </w:r>
      <w:r w:rsidR="00AF15CA" w:rsidRPr="00DF67D3">
        <w:rPr>
          <w:rFonts w:ascii="Arial" w:hAnsi="Arial" w:cs="Arial"/>
          <w:sz w:val="24"/>
          <w:szCs w:val="24"/>
        </w:rPr>
        <w:t xml:space="preserve">Clinical Services </w:t>
      </w:r>
      <w:r w:rsidR="00437394" w:rsidRPr="00DF67D3">
        <w:rPr>
          <w:rFonts w:ascii="Arial" w:hAnsi="Arial" w:cs="Arial"/>
          <w:sz w:val="24"/>
          <w:szCs w:val="24"/>
        </w:rPr>
        <w:t>Plan</w:t>
      </w:r>
      <w:r>
        <w:rPr>
          <w:rFonts w:ascii="Arial" w:hAnsi="Arial" w:cs="Arial"/>
          <w:sz w:val="24"/>
          <w:szCs w:val="24"/>
        </w:rPr>
        <w:t xml:space="preserve"> </w:t>
      </w:r>
      <w:sdt>
        <w:sdtPr>
          <w:rPr>
            <w:rFonts w:ascii="Arial" w:hAnsi="Arial" w:cs="Arial"/>
            <w:sz w:val="24"/>
            <w:szCs w:val="24"/>
          </w:rPr>
          <w:id w:val="-1982136302"/>
          <w:citation/>
        </w:sdtPr>
        <w:sdtContent>
          <w:r>
            <w:rPr>
              <w:rFonts w:ascii="Arial" w:hAnsi="Arial" w:cs="Arial"/>
              <w:sz w:val="24"/>
              <w:szCs w:val="24"/>
            </w:rPr>
            <w:fldChar w:fldCharType="begin"/>
          </w:r>
          <w:r w:rsidR="00114922">
            <w:rPr>
              <w:rFonts w:ascii="Arial" w:hAnsi="Arial" w:cs="Arial"/>
              <w:sz w:val="24"/>
              <w:szCs w:val="24"/>
            </w:rPr>
            <w:instrText xml:space="preserve">CITATION HDU24 \l 2057 </w:instrText>
          </w:r>
          <w:r>
            <w:rPr>
              <w:rFonts w:ascii="Arial" w:hAnsi="Arial" w:cs="Arial"/>
              <w:sz w:val="24"/>
              <w:szCs w:val="24"/>
            </w:rPr>
            <w:fldChar w:fldCharType="separate"/>
          </w:r>
          <w:r w:rsidR="0048649C" w:rsidRPr="0048649C">
            <w:rPr>
              <w:rFonts w:ascii="Arial" w:hAnsi="Arial" w:cs="Arial"/>
              <w:noProof/>
              <w:sz w:val="24"/>
              <w:szCs w:val="24"/>
            </w:rPr>
            <w:t>(HDUHB, 2023a)</w:t>
          </w:r>
          <w:r>
            <w:rPr>
              <w:rFonts w:ascii="Arial" w:hAnsi="Arial" w:cs="Arial"/>
              <w:sz w:val="24"/>
              <w:szCs w:val="24"/>
            </w:rPr>
            <w:fldChar w:fldCharType="end"/>
          </w:r>
        </w:sdtContent>
      </w:sdt>
      <w:r>
        <w:rPr>
          <w:rFonts w:ascii="Arial" w:hAnsi="Arial" w:cs="Arial"/>
          <w:sz w:val="24"/>
          <w:szCs w:val="24"/>
        </w:rPr>
        <w:t>. However,</w:t>
      </w:r>
      <w:r w:rsidR="00437394" w:rsidRPr="00DF67D3">
        <w:rPr>
          <w:rFonts w:ascii="Arial" w:hAnsi="Arial" w:cs="Arial"/>
          <w:sz w:val="24"/>
          <w:szCs w:val="24"/>
        </w:rPr>
        <w:t xml:space="preserve"> engaging</w:t>
      </w:r>
      <w:r w:rsidR="00AF15CA" w:rsidRPr="00DF67D3">
        <w:rPr>
          <w:rFonts w:ascii="Arial" w:hAnsi="Arial" w:cs="Arial"/>
          <w:sz w:val="24"/>
          <w:szCs w:val="24"/>
        </w:rPr>
        <w:t xml:space="preserve"> already busy</w:t>
      </w:r>
      <w:r w:rsidR="00DF67D3">
        <w:rPr>
          <w:rFonts w:ascii="Arial" w:hAnsi="Arial" w:cs="Arial"/>
          <w:sz w:val="24"/>
          <w:szCs w:val="24"/>
        </w:rPr>
        <w:t xml:space="preserve"> and</w:t>
      </w:r>
      <w:r w:rsidR="00AF15CA" w:rsidRPr="00DF67D3">
        <w:rPr>
          <w:rFonts w:ascii="Arial" w:hAnsi="Arial" w:cs="Arial"/>
          <w:sz w:val="24"/>
          <w:szCs w:val="24"/>
        </w:rPr>
        <w:t xml:space="preserve"> distressed staff is challenging</w:t>
      </w:r>
      <w:r w:rsidR="00DF67D3">
        <w:rPr>
          <w:rFonts w:ascii="Arial" w:hAnsi="Arial" w:cs="Arial"/>
          <w:sz w:val="24"/>
          <w:szCs w:val="24"/>
        </w:rPr>
        <w:t>.</w:t>
      </w:r>
      <w:r>
        <w:rPr>
          <w:rFonts w:ascii="Arial" w:hAnsi="Arial" w:cs="Arial"/>
          <w:sz w:val="24"/>
          <w:szCs w:val="24"/>
        </w:rPr>
        <w:t xml:space="preserve"> </w:t>
      </w:r>
      <w:r w:rsidR="006F5D72">
        <w:rPr>
          <w:rFonts w:ascii="Arial" w:hAnsi="Arial" w:cs="Arial"/>
          <w:sz w:val="24"/>
          <w:szCs w:val="24"/>
        </w:rPr>
        <w:t xml:space="preserve">Unsatisfactory service delivery contributes to current health inequalities which damages the wellbeing of the population and staff </w:t>
      </w:r>
      <w:r w:rsidR="006F5D72" w:rsidRPr="0048649C">
        <w:rPr>
          <w:rFonts w:ascii="Arial" w:hAnsi="Arial" w:cs="Arial"/>
          <w:noProof/>
          <w:sz w:val="24"/>
          <w:szCs w:val="24"/>
        </w:rPr>
        <w:t xml:space="preserve">(Case </w:t>
      </w:r>
      <w:r w:rsidR="006F5D72">
        <w:rPr>
          <w:rFonts w:ascii="Arial" w:hAnsi="Arial" w:cs="Arial"/>
          <w:noProof/>
          <w:sz w:val="24"/>
          <w:szCs w:val="24"/>
        </w:rPr>
        <w:t>and</w:t>
      </w:r>
      <w:r w:rsidR="006F5D72" w:rsidRPr="0048649C">
        <w:rPr>
          <w:rFonts w:ascii="Arial" w:hAnsi="Arial" w:cs="Arial"/>
          <w:noProof/>
          <w:sz w:val="24"/>
          <w:szCs w:val="24"/>
        </w:rPr>
        <w:t xml:space="preserve"> Kraftman, 2024)</w:t>
      </w:r>
      <w:r w:rsidR="006F5D72">
        <w:rPr>
          <w:rFonts w:ascii="Arial" w:hAnsi="Arial" w:cs="Arial"/>
          <w:sz w:val="24"/>
          <w:szCs w:val="24"/>
        </w:rPr>
        <w:t xml:space="preserve">. The determinants of health inequality and wellbeing which apply to patients, carers and staff alike must be addressed when re-designing and delivering quality services and leading and managing staff </w:t>
      </w:r>
      <w:sdt>
        <w:sdtPr>
          <w:rPr>
            <w:rFonts w:ascii="Arial" w:hAnsi="Arial" w:cs="Arial"/>
            <w:sz w:val="24"/>
            <w:szCs w:val="24"/>
          </w:rPr>
          <w:id w:val="1793240981"/>
          <w:citation/>
        </w:sdtPr>
        <w:sdtContent>
          <w:r w:rsidR="006F5D72">
            <w:rPr>
              <w:rFonts w:ascii="Arial" w:hAnsi="Arial" w:cs="Arial"/>
              <w:sz w:val="24"/>
              <w:szCs w:val="24"/>
            </w:rPr>
            <w:fldChar w:fldCharType="begin"/>
          </w:r>
          <w:r w:rsidR="006F5D72">
            <w:rPr>
              <w:rFonts w:ascii="Arial" w:hAnsi="Arial" w:cs="Arial"/>
              <w:sz w:val="24"/>
              <w:szCs w:val="24"/>
            </w:rPr>
            <w:instrText xml:space="preserve"> CITATION Hyw20 \l 2057 </w:instrText>
          </w:r>
          <w:r w:rsidR="006F5D72">
            <w:rPr>
              <w:rFonts w:ascii="Arial" w:hAnsi="Arial" w:cs="Arial"/>
              <w:sz w:val="24"/>
              <w:szCs w:val="24"/>
            </w:rPr>
            <w:fldChar w:fldCharType="separate"/>
          </w:r>
          <w:r w:rsidR="006F5D72" w:rsidRPr="0048649C">
            <w:rPr>
              <w:rFonts w:ascii="Arial" w:hAnsi="Arial" w:cs="Arial"/>
              <w:noProof/>
              <w:sz w:val="24"/>
              <w:szCs w:val="24"/>
            </w:rPr>
            <w:t>(HDUHB, 2020)</w:t>
          </w:r>
          <w:r w:rsidR="006F5D72">
            <w:rPr>
              <w:rFonts w:ascii="Arial" w:hAnsi="Arial" w:cs="Arial"/>
              <w:sz w:val="24"/>
              <w:szCs w:val="24"/>
            </w:rPr>
            <w:fldChar w:fldCharType="end"/>
          </w:r>
        </w:sdtContent>
      </w:sdt>
      <w:r w:rsidR="006F5D72">
        <w:rPr>
          <w:rFonts w:ascii="Arial" w:hAnsi="Arial" w:cs="Arial"/>
          <w:sz w:val="24"/>
          <w:szCs w:val="24"/>
        </w:rPr>
        <w:t xml:space="preserve">. The way forward is to engage staff in transformation of services. A recent HDUHB discovery report </w:t>
      </w:r>
      <w:sdt>
        <w:sdtPr>
          <w:rPr>
            <w:rFonts w:ascii="Arial" w:hAnsi="Arial" w:cs="Arial"/>
            <w:sz w:val="24"/>
            <w:szCs w:val="24"/>
          </w:rPr>
          <w:id w:val="222258903"/>
          <w:citation/>
        </w:sdtPr>
        <w:sdtContent>
          <w:r w:rsidR="006F5D72">
            <w:rPr>
              <w:rFonts w:ascii="Arial" w:hAnsi="Arial" w:cs="Arial"/>
              <w:sz w:val="24"/>
              <w:szCs w:val="24"/>
            </w:rPr>
            <w:fldChar w:fldCharType="begin"/>
          </w:r>
          <w:r w:rsidR="006F5D72">
            <w:rPr>
              <w:rFonts w:ascii="Arial" w:hAnsi="Arial" w:cs="Arial"/>
              <w:sz w:val="24"/>
              <w:szCs w:val="24"/>
            </w:rPr>
            <w:instrText xml:space="preserve">CITATION HDU23 \l 2057 </w:instrText>
          </w:r>
          <w:r w:rsidR="006F5D72">
            <w:rPr>
              <w:rFonts w:ascii="Arial" w:hAnsi="Arial" w:cs="Arial"/>
              <w:sz w:val="24"/>
              <w:szCs w:val="24"/>
            </w:rPr>
            <w:fldChar w:fldCharType="separate"/>
          </w:r>
          <w:r w:rsidR="006F5D72" w:rsidRPr="0048649C">
            <w:rPr>
              <w:rFonts w:ascii="Arial" w:hAnsi="Arial" w:cs="Arial"/>
              <w:noProof/>
              <w:sz w:val="24"/>
              <w:szCs w:val="24"/>
            </w:rPr>
            <w:t>(HDUHB, 2023b)</w:t>
          </w:r>
          <w:r w:rsidR="006F5D72">
            <w:rPr>
              <w:rFonts w:ascii="Arial" w:hAnsi="Arial" w:cs="Arial"/>
              <w:sz w:val="24"/>
              <w:szCs w:val="24"/>
            </w:rPr>
            <w:fldChar w:fldCharType="end"/>
          </w:r>
        </w:sdtContent>
      </w:sdt>
      <w:r w:rsidR="006F5D72">
        <w:rPr>
          <w:rFonts w:ascii="Arial" w:hAnsi="Arial" w:cs="Arial"/>
          <w:sz w:val="24"/>
          <w:szCs w:val="24"/>
        </w:rPr>
        <w:t xml:space="preserve">  indicated that staff welcomed the need to change to build a fit for purpose organisation and culture including modernising working practices, including workforce flexibility and agility. The current people </w:t>
      </w:r>
      <w:r w:rsidR="006F5D72">
        <w:rPr>
          <w:rFonts w:ascii="Arial" w:hAnsi="Arial" w:cs="Arial"/>
          <w:sz w:val="24"/>
          <w:szCs w:val="24"/>
        </w:rPr>
        <w:lastRenderedPageBreak/>
        <w:t>strategy will need to adapt and respond to these needs through interventions that equip staff to transform services at scale and pace.</w:t>
      </w:r>
    </w:p>
    <w:p w14:paraId="73C416C3" w14:textId="77777777" w:rsidR="009E0267" w:rsidRPr="00AF15CA" w:rsidRDefault="009E0267" w:rsidP="009E0267">
      <w:pPr>
        <w:spacing w:after="0" w:line="360" w:lineRule="auto"/>
        <w:jc w:val="both"/>
        <w:rPr>
          <w:rFonts w:ascii="Arial" w:hAnsi="Arial" w:cs="Arial"/>
          <w:color w:val="FF0000"/>
          <w:sz w:val="24"/>
          <w:szCs w:val="24"/>
        </w:rPr>
      </w:pPr>
    </w:p>
    <w:p w14:paraId="12E29A44" w14:textId="7C81D0D8" w:rsidR="006C36E1" w:rsidRDefault="00726996" w:rsidP="006C36E1">
      <w:pPr>
        <w:spacing w:after="0" w:line="360" w:lineRule="auto"/>
        <w:jc w:val="both"/>
        <w:rPr>
          <w:rFonts w:ascii="Arial" w:hAnsi="Arial" w:cs="Arial"/>
          <w:sz w:val="24"/>
          <w:szCs w:val="24"/>
        </w:rPr>
      </w:pPr>
      <w:r>
        <w:rPr>
          <w:rFonts w:ascii="Arial" w:hAnsi="Arial" w:cs="Arial"/>
          <w:sz w:val="24"/>
          <w:szCs w:val="24"/>
        </w:rPr>
        <w:t>NHS Wales</w:t>
      </w:r>
      <w:r w:rsidR="005F1BF5">
        <w:rPr>
          <w:rFonts w:ascii="Arial" w:hAnsi="Arial" w:cs="Arial"/>
          <w:sz w:val="24"/>
          <w:szCs w:val="24"/>
        </w:rPr>
        <w:t xml:space="preserve"> has an aging workforce</w:t>
      </w:r>
      <w:r w:rsidR="00A312C5">
        <w:rPr>
          <w:rFonts w:ascii="Arial" w:hAnsi="Arial" w:cs="Arial"/>
          <w:sz w:val="24"/>
          <w:szCs w:val="24"/>
        </w:rPr>
        <w:t xml:space="preserve"> and an increase in retirements</w:t>
      </w:r>
      <w:r w:rsidR="00114922">
        <w:rPr>
          <w:rFonts w:ascii="Arial" w:hAnsi="Arial" w:cs="Arial"/>
          <w:sz w:val="24"/>
          <w:szCs w:val="24"/>
        </w:rPr>
        <w:t xml:space="preserve"> </w:t>
      </w:r>
      <w:sdt>
        <w:sdtPr>
          <w:rPr>
            <w:rFonts w:ascii="Arial" w:hAnsi="Arial" w:cs="Arial"/>
            <w:sz w:val="24"/>
            <w:szCs w:val="24"/>
          </w:rPr>
          <w:id w:val="-1105037499"/>
          <w:citation/>
        </w:sdtPr>
        <w:sdtContent>
          <w:r w:rsidR="00114922">
            <w:rPr>
              <w:rFonts w:ascii="Arial" w:hAnsi="Arial" w:cs="Arial"/>
              <w:sz w:val="24"/>
              <w:szCs w:val="24"/>
            </w:rPr>
            <w:fldChar w:fldCharType="begin"/>
          </w:r>
          <w:r w:rsidR="00241789">
            <w:rPr>
              <w:rFonts w:ascii="Arial" w:hAnsi="Arial" w:cs="Arial"/>
              <w:sz w:val="24"/>
              <w:szCs w:val="24"/>
            </w:rPr>
            <w:instrText xml:space="preserve">CITATION Aud23 \l 2057 </w:instrText>
          </w:r>
          <w:r w:rsidR="00114922">
            <w:rPr>
              <w:rFonts w:ascii="Arial" w:hAnsi="Arial" w:cs="Arial"/>
              <w:sz w:val="24"/>
              <w:szCs w:val="24"/>
            </w:rPr>
            <w:fldChar w:fldCharType="separate"/>
          </w:r>
          <w:r w:rsidR="00241789" w:rsidRPr="00241789">
            <w:rPr>
              <w:rFonts w:ascii="Arial" w:hAnsi="Arial" w:cs="Arial"/>
              <w:noProof/>
              <w:sz w:val="24"/>
              <w:szCs w:val="24"/>
            </w:rPr>
            <w:t>(Audit Wales, 2023b)</w:t>
          </w:r>
          <w:r w:rsidR="00114922">
            <w:rPr>
              <w:rFonts w:ascii="Arial" w:hAnsi="Arial" w:cs="Arial"/>
              <w:sz w:val="24"/>
              <w:szCs w:val="24"/>
            </w:rPr>
            <w:fldChar w:fldCharType="end"/>
          </w:r>
        </w:sdtContent>
      </w:sdt>
      <w:r w:rsidR="005F1BF5">
        <w:rPr>
          <w:rFonts w:ascii="Arial" w:hAnsi="Arial" w:cs="Arial"/>
          <w:sz w:val="24"/>
          <w:szCs w:val="24"/>
        </w:rPr>
        <w:t>.</w:t>
      </w:r>
      <w:r w:rsidR="00FC0E89">
        <w:rPr>
          <w:rFonts w:ascii="Arial" w:hAnsi="Arial" w:cs="Arial"/>
          <w:sz w:val="24"/>
          <w:szCs w:val="24"/>
        </w:rPr>
        <w:t xml:space="preserve"> In 2021 - 2022 the main reason for leaving HDUHB was retirement (30%).</w:t>
      </w:r>
      <w:r w:rsidR="00A312C5">
        <w:rPr>
          <w:rFonts w:ascii="Arial" w:hAnsi="Arial" w:cs="Arial"/>
          <w:sz w:val="24"/>
          <w:szCs w:val="24"/>
        </w:rPr>
        <w:t xml:space="preserve"> </w:t>
      </w:r>
      <w:r w:rsidR="005F1BF5">
        <w:rPr>
          <w:rFonts w:ascii="Arial" w:hAnsi="Arial" w:cs="Arial"/>
          <w:sz w:val="24"/>
          <w:szCs w:val="24"/>
        </w:rPr>
        <w:t xml:space="preserve">The impact of </w:t>
      </w:r>
      <w:r>
        <w:rPr>
          <w:rFonts w:ascii="Arial" w:hAnsi="Arial" w:cs="Arial"/>
          <w:sz w:val="24"/>
          <w:szCs w:val="24"/>
        </w:rPr>
        <w:t xml:space="preserve">retirement </w:t>
      </w:r>
      <w:r w:rsidR="00106370">
        <w:rPr>
          <w:rFonts w:ascii="Arial" w:hAnsi="Arial" w:cs="Arial"/>
          <w:sz w:val="24"/>
          <w:szCs w:val="24"/>
        </w:rPr>
        <w:t xml:space="preserve">is </w:t>
      </w:r>
      <w:r w:rsidR="005F1BF5">
        <w:rPr>
          <w:rFonts w:ascii="Arial" w:hAnsi="Arial" w:cs="Arial"/>
          <w:sz w:val="24"/>
          <w:szCs w:val="24"/>
        </w:rPr>
        <w:t>a</w:t>
      </w:r>
      <w:r w:rsidR="00106370">
        <w:rPr>
          <w:rFonts w:ascii="Arial" w:hAnsi="Arial" w:cs="Arial"/>
          <w:sz w:val="24"/>
          <w:szCs w:val="24"/>
        </w:rPr>
        <w:t xml:space="preserve"> hard to replace</w:t>
      </w:r>
      <w:r w:rsidR="005F1BF5">
        <w:rPr>
          <w:rFonts w:ascii="Arial" w:hAnsi="Arial" w:cs="Arial"/>
          <w:sz w:val="24"/>
          <w:szCs w:val="24"/>
        </w:rPr>
        <w:t xml:space="preserve"> loss of experience</w:t>
      </w:r>
      <w:r w:rsidR="00A312C5">
        <w:rPr>
          <w:rFonts w:ascii="Arial" w:hAnsi="Arial" w:cs="Arial"/>
          <w:sz w:val="24"/>
          <w:szCs w:val="24"/>
        </w:rPr>
        <w:t>, knowledge and capacity to deliver services</w:t>
      </w:r>
      <w:r w:rsidR="005F1BF5">
        <w:rPr>
          <w:rFonts w:ascii="Arial" w:hAnsi="Arial" w:cs="Arial"/>
          <w:sz w:val="24"/>
          <w:szCs w:val="24"/>
        </w:rPr>
        <w:t xml:space="preserve"> </w:t>
      </w:r>
      <w:sdt>
        <w:sdtPr>
          <w:rPr>
            <w:rFonts w:ascii="Arial" w:hAnsi="Arial" w:cs="Arial"/>
            <w:sz w:val="24"/>
            <w:szCs w:val="24"/>
          </w:rPr>
          <w:id w:val="-2125906813"/>
          <w:citation/>
        </w:sdtPr>
        <w:sdtContent>
          <w:r w:rsidR="00114922">
            <w:rPr>
              <w:rFonts w:ascii="Arial" w:hAnsi="Arial" w:cs="Arial"/>
              <w:sz w:val="24"/>
              <w:szCs w:val="24"/>
            </w:rPr>
            <w:fldChar w:fldCharType="begin"/>
          </w:r>
          <w:r w:rsidR="00241789">
            <w:rPr>
              <w:rFonts w:ascii="Arial" w:hAnsi="Arial" w:cs="Arial"/>
              <w:sz w:val="24"/>
              <w:szCs w:val="24"/>
            </w:rPr>
            <w:instrText xml:space="preserve">CITATION Aud231 \l 2057 </w:instrText>
          </w:r>
          <w:r w:rsidR="00114922">
            <w:rPr>
              <w:rFonts w:ascii="Arial" w:hAnsi="Arial" w:cs="Arial"/>
              <w:sz w:val="24"/>
              <w:szCs w:val="24"/>
            </w:rPr>
            <w:fldChar w:fldCharType="separate"/>
          </w:r>
          <w:r w:rsidR="00241789" w:rsidRPr="00241789">
            <w:rPr>
              <w:rFonts w:ascii="Arial" w:hAnsi="Arial" w:cs="Arial"/>
              <w:noProof/>
              <w:sz w:val="24"/>
              <w:szCs w:val="24"/>
            </w:rPr>
            <w:t>(Audit Wales, 2023a)</w:t>
          </w:r>
          <w:r w:rsidR="00114922">
            <w:rPr>
              <w:rFonts w:ascii="Arial" w:hAnsi="Arial" w:cs="Arial"/>
              <w:sz w:val="24"/>
              <w:szCs w:val="24"/>
            </w:rPr>
            <w:fldChar w:fldCharType="end"/>
          </w:r>
        </w:sdtContent>
      </w:sdt>
      <w:r w:rsidR="005F1BF5">
        <w:rPr>
          <w:rFonts w:ascii="Arial" w:hAnsi="Arial" w:cs="Arial"/>
          <w:sz w:val="24"/>
          <w:szCs w:val="24"/>
        </w:rPr>
        <w:t xml:space="preserve">. </w:t>
      </w:r>
      <w:r w:rsidR="00CE7EEB">
        <w:rPr>
          <w:rFonts w:ascii="Arial" w:hAnsi="Arial" w:cs="Arial"/>
          <w:sz w:val="24"/>
          <w:szCs w:val="24"/>
        </w:rPr>
        <w:t>Within HDUHB, the urban and rural geography exacerbates challenges of workforce availability. The vacancy rate increased in all staff groups apart from registered nursing, midwifery and health visiting when compared with the same date last year</w:t>
      </w:r>
      <w:r w:rsidR="00114922">
        <w:rPr>
          <w:rFonts w:ascii="Arial" w:hAnsi="Arial" w:cs="Arial"/>
          <w:sz w:val="24"/>
          <w:szCs w:val="24"/>
        </w:rPr>
        <w:t xml:space="preserve"> </w:t>
      </w:r>
      <w:sdt>
        <w:sdtPr>
          <w:rPr>
            <w:rFonts w:ascii="Arial" w:hAnsi="Arial" w:cs="Arial"/>
            <w:sz w:val="24"/>
            <w:szCs w:val="24"/>
          </w:rPr>
          <w:id w:val="-1997642050"/>
          <w:citation/>
        </w:sdtPr>
        <w:sdtContent>
          <w:r w:rsidR="00114922">
            <w:rPr>
              <w:rFonts w:ascii="Arial" w:hAnsi="Arial" w:cs="Arial"/>
              <w:sz w:val="24"/>
              <w:szCs w:val="24"/>
            </w:rPr>
            <w:fldChar w:fldCharType="begin"/>
          </w:r>
          <w:r w:rsidR="00522AA1">
            <w:rPr>
              <w:rFonts w:ascii="Arial" w:hAnsi="Arial" w:cs="Arial"/>
              <w:sz w:val="24"/>
              <w:szCs w:val="24"/>
            </w:rPr>
            <w:instrText xml:space="preserve">CITATION Wel24 \l 2057 </w:instrText>
          </w:r>
          <w:r w:rsidR="00114922">
            <w:rPr>
              <w:rFonts w:ascii="Arial" w:hAnsi="Arial" w:cs="Arial"/>
              <w:sz w:val="24"/>
              <w:szCs w:val="24"/>
            </w:rPr>
            <w:fldChar w:fldCharType="separate"/>
          </w:r>
          <w:r w:rsidR="00522AA1" w:rsidRPr="00522AA1">
            <w:rPr>
              <w:rFonts w:ascii="Arial" w:hAnsi="Arial" w:cs="Arial"/>
              <w:noProof/>
              <w:sz w:val="24"/>
              <w:szCs w:val="24"/>
            </w:rPr>
            <w:t>(Welsh Government, 2024b)</w:t>
          </w:r>
          <w:r w:rsidR="00114922">
            <w:rPr>
              <w:rFonts w:ascii="Arial" w:hAnsi="Arial" w:cs="Arial"/>
              <w:sz w:val="24"/>
              <w:szCs w:val="24"/>
            </w:rPr>
            <w:fldChar w:fldCharType="end"/>
          </w:r>
        </w:sdtContent>
      </w:sdt>
      <w:r w:rsidR="00DA0DEC">
        <w:rPr>
          <w:rFonts w:ascii="Arial" w:hAnsi="Arial" w:cs="Arial"/>
          <w:sz w:val="24"/>
          <w:szCs w:val="24"/>
        </w:rPr>
        <w:t>.</w:t>
      </w:r>
      <w:r w:rsidR="006C36E1" w:rsidRPr="006C36E1">
        <w:rPr>
          <w:rFonts w:ascii="Arial" w:hAnsi="Arial" w:cs="Arial"/>
          <w:sz w:val="24"/>
          <w:szCs w:val="24"/>
        </w:rPr>
        <w:t xml:space="preserve"> </w:t>
      </w:r>
      <w:r w:rsidR="006C36E1">
        <w:rPr>
          <w:rFonts w:ascii="Arial" w:hAnsi="Arial" w:cs="Arial"/>
          <w:sz w:val="24"/>
          <w:szCs w:val="24"/>
        </w:rPr>
        <w:t xml:space="preserve">Covid-19 produced a long period of isolation which has affected mental health and exhausted resources and staff </w:t>
      </w:r>
      <w:r w:rsidR="00114922" w:rsidRPr="00114922">
        <w:rPr>
          <w:rFonts w:ascii="Arial" w:hAnsi="Arial" w:cs="Arial"/>
          <w:noProof/>
          <w:sz w:val="24"/>
          <w:szCs w:val="24"/>
        </w:rPr>
        <w:t xml:space="preserve">(Newman, </w:t>
      </w:r>
      <w:r w:rsidR="00114922">
        <w:rPr>
          <w:rFonts w:ascii="Arial" w:hAnsi="Arial" w:cs="Arial"/>
          <w:noProof/>
          <w:sz w:val="24"/>
          <w:szCs w:val="24"/>
        </w:rPr>
        <w:t>Jeve and M</w:t>
      </w:r>
      <w:r w:rsidR="00DF6593">
        <w:rPr>
          <w:rFonts w:ascii="Arial" w:hAnsi="Arial" w:cs="Arial"/>
          <w:noProof/>
          <w:sz w:val="24"/>
          <w:szCs w:val="24"/>
        </w:rPr>
        <w:t>ajumder</w:t>
      </w:r>
      <w:r w:rsidR="00114922" w:rsidRPr="00114922">
        <w:rPr>
          <w:rFonts w:ascii="Arial" w:hAnsi="Arial" w:cs="Arial"/>
          <w:noProof/>
          <w:sz w:val="24"/>
          <w:szCs w:val="24"/>
        </w:rPr>
        <w:t>, 2022; Wilson, 2020)</w:t>
      </w:r>
      <w:r w:rsidR="006C36E1">
        <w:rPr>
          <w:rFonts w:ascii="Arial" w:hAnsi="Arial" w:cs="Arial"/>
          <w:sz w:val="24"/>
          <w:szCs w:val="24"/>
        </w:rPr>
        <w:t>. This has exacerbated the increase in retirements for work life balance. In 2021 – 2022, 8% of the retirees declared it was for better work life balance</w:t>
      </w:r>
      <w:r w:rsidR="00DF6593">
        <w:rPr>
          <w:rFonts w:ascii="Arial" w:hAnsi="Arial" w:cs="Arial"/>
          <w:sz w:val="24"/>
          <w:szCs w:val="24"/>
        </w:rPr>
        <w:t xml:space="preserve"> </w:t>
      </w:r>
      <w:sdt>
        <w:sdtPr>
          <w:rPr>
            <w:rFonts w:ascii="Arial" w:hAnsi="Arial" w:cs="Arial"/>
            <w:sz w:val="24"/>
            <w:szCs w:val="24"/>
          </w:rPr>
          <w:id w:val="1930461977"/>
          <w:citation/>
        </w:sdtPr>
        <w:sdtContent>
          <w:r w:rsidR="00DF6593">
            <w:rPr>
              <w:rFonts w:ascii="Arial" w:hAnsi="Arial" w:cs="Arial"/>
              <w:sz w:val="24"/>
              <w:szCs w:val="24"/>
            </w:rPr>
            <w:fldChar w:fldCharType="begin"/>
          </w:r>
          <w:r w:rsidR="00241789">
            <w:rPr>
              <w:rFonts w:ascii="Arial" w:hAnsi="Arial" w:cs="Arial"/>
              <w:sz w:val="24"/>
              <w:szCs w:val="24"/>
            </w:rPr>
            <w:instrText xml:space="preserve">CITATION Aud231 \l 2057 </w:instrText>
          </w:r>
          <w:r w:rsidR="00DF6593">
            <w:rPr>
              <w:rFonts w:ascii="Arial" w:hAnsi="Arial" w:cs="Arial"/>
              <w:sz w:val="24"/>
              <w:szCs w:val="24"/>
            </w:rPr>
            <w:fldChar w:fldCharType="separate"/>
          </w:r>
          <w:r w:rsidR="00241789" w:rsidRPr="00241789">
            <w:rPr>
              <w:rFonts w:ascii="Arial" w:hAnsi="Arial" w:cs="Arial"/>
              <w:noProof/>
              <w:sz w:val="24"/>
              <w:szCs w:val="24"/>
            </w:rPr>
            <w:t>(Audit Wales, 2023a)</w:t>
          </w:r>
          <w:r w:rsidR="00DF6593">
            <w:rPr>
              <w:rFonts w:ascii="Arial" w:hAnsi="Arial" w:cs="Arial"/>
              <w:sz w:val="24"/>
              <w:szCs w:val="24"/>
            </w:rPr>
            <w:fldChar w:fldCharType="end"/>
          </w:r>
        </w:sdtContent>
      </w:sdt>
      <w:r w:rsidR="006C36E1">
        <w:rPr>
          <w:rFonts w:ascii="Arial" w:hAnsi="Arial" w:cs="Arial"/>
          <w:sz w:val="24"/>
          <w:szCs w:val="24"/>
        </w:rPr>
        <w:t>.</w:t>
      </w:r>
    </w:p>
    <w:p w14:paraId="3CDEF687" w14:textId="1A44DB91" w:rsidR="00CE7EEB" w:rsidRDefault="00CE7EEB" w:rsidP="00E370F5">
      <w:pPr>
        <w:spacing w:after="0" w:line="360" w:lineRule="auto"/>
        <w:jc w:val="both"/>
        <w:rPr>
          <w:rFonts w:ascii="Arial" w:hAnsi="Arial" w:cs="Arial"/>
          <w:sz w:val="24"/>
          <w:szCs w:val="24"/>
        </w:rPr>
      </w:pPr>
    </w:p>
    <w:p w14:paraId="7887C646" w14:textId="79BFB14D" w:rsidR="0024425B" w:rsidRDefault="000609F0" w:rsidP="003E4A4A">
      <w:pPr>
        <w:spacing w:after="0" w:line="360" w:lineRule="auto"/>
        <w:jc w:val="both"/>
        <w:rPr>
          <w:rFonts w:ascii="Arial" w:hAnsi="Arial" w:cs="Arial"/>
          <w:sz w:val="24"/>
          <w:szCs w:val="24"/>
        </w:rPr>
      </w:pPr>
      <w:r>
        <w:rPr>
          <w:rFonts w:ascii="Arial" w:hAnsi="Arial" w:cs="Arial"/>
          <w:sz w:val="24"/>
          <w:szCs w:val="24"/>
        </w:rPr>
        <w:t xml:space="preserve">The aging population and aging staff profile has meant that many of our staff </w:t>
      </w:r>
      <w:r w:rsidR="004971A5">
        <w:rPr>
          <w:rFonts w:ascii="Arial" w:hAnsi="Arial" w:cs="Arial"/>
          <w:sz w:val="24"/>
          <w:szCs w:val="24"/>
        </w:rPr>
        <w:t>can also be</w:t>
      </w:r>
      <w:r>
        <w:rPr>
          <w:rFonts w:ascii="Arial" w:hAnsi="Arial" w:cs="Arial"/>
          <w:sz w:val="24"/>
          <w:szCs w:val="24"/>
        </w:rPr>
        <w:t xml:space="preserve"> carers outside work.</w:t>
      </w:r>
      <w:r w:rsidR="003E4A4A">
        <w:rPr>
          <w:rFonts w:ascii="Arial" w:hAnsi="Arial" w:cs="Arial"/>
          <w:sz w:val="24"/>
          <w:szCs w:val="24"/>
        </w:rPr>
        <w:t xml:space="preserve"> This contributes </w:t>
      </w:r>
      <w:r w:rsidR="00106370">
        <w:rPr>
          <w:rFonts w:ascii="Arial" w:hAnsi="Arial" w:cs="Arial"/>
          <w:sz w:val="24"/>
          <w:szCs w:val="24"/>
        </w:rPr>
        <w:t>to</w:t>
      </w:r>
      <w:r w:rsidR="003E4A4A">
        <w:rPr>
          <w:rFonts w:ascii="Arial" w:hAnsi="Arial" w:cs="Arial"/>
          <w:sz w:val="24"/>
          <w:szCs w:val="24"/>
        </w:rPr>
        <w:t xml:space="preserve"> an increase in flexible working requests to cope with the demands placed upon them</w:t>
      </w:r>
      <w:r w:rsidR="00DF6593">
        <w:rPr>
          <w:rFonts w:ascii="Arial" w:hAnsi="Arial" w:cs="Arial"/>
          <w:sz w:val="24"/>
          <w:szCs w:val="24"/>
        </w:rPr>
        <w:t xml:space="preserve"> </w:t>
      </w:r>
      <w:sdt>
        <w:sdtPr>
          <w:rPr>
            <w:rFonts w:ascii="Arial" w:hAnsi="Arial" w:cs="Arial"/>
            <w:sz w:val="24"/>
            <w:szCs w:val="24"/>
          </w:rPr>
          <w:id w:val="1387059670"/>
          <w:citation/>
        </w:sdtPr>
        <w:sdtContent>
          <w:r w:rsidR="00DF6593">
            <w:rPr>
              <w:rFonts w:ascii="Arial" w:hAnsi="Arial" w:cs="Arial"/>
              <w:sz w:val="24"/>
              <w:szCs w:val="24"/>
            </w:rPr>
            <w:fldChar w:fldCharType="begin"/>
          </w:r>
          <w:r w:rsidR="00DF6593">
            <w:rPr>
              <w:rFonts w:ascii="Arial" w:hAnsi="Arial" w:cs="Arial"/>
              <w:sz w:val="24"/>
              <w:szCs w:val="24"/>
            </w:rPr>
            <w:instrText xml:space="preserve"> CITATION Mai23 \l 2057 </w:instrText>
          </w:r>
          <w:r w:rsidR="00DF6593">
            <w:rPr>
              <w:rFonts w:ascii="Arial" w:hAnsi="Arial" w:cs="Arial"/>
              <w:sz w:val="24"/>
              <w:szCs w:val="24"/>
            </w:rPr>
            <w:fldChar w:fldCharType="separate"/>
          </w:r>
          <w:r w:rsidR="0048649C" w:rsidRPr="0048649C">
            <w:rPr>
              <w:rFonts w:ascii="Arial" w:hAnsi="Arial" w:cs="Arial"/>
              <w:noProof/>
              <w:sz w:val="24"/>
              <w:szCs w:val="24"/>
            </w:rPr>
            <w:t>(Maitra, 2023)</w:t>
          </w:r>
          <w:r w:rsidR="00DF6593">
            <w:rPr>
              <w:rFonts w:ascii="Arial" w:hAnsi="Arial" w:cs="Arial"/>
              <w:sz w:val="24"/>
              <w:szCs w:val="24"/>
            </w:rPr>
            <w:fldChar w:fldCharType="end"/>
          </w:r>
        </w:sdtContent>
      </w:sdt>
      <w:r w:rsidR="003E4A4A">
        <w:rPr>
          <w:rFonts w:ascii="Arial" w:hAnsi="Arial" w:cs="Arial"/>
          <w:sz w:val="24"/>
          <w:szCs w:val="24"/>
        </w:rPr>
        <w:t>.</w:t>
      </w:r>
      <w:r w:rsidR="004971A5">
        <w:rPr>
          <w:rFonts w:ascii="Arial" w:hAnsi="Arial" w:cs="Arial"/>
          <w:sz w:val="24"/>
          <w:szCs w:val="24"/>
        </w:rPr>
        <w:t xml:space="preserve"> </w:t>
      </w:r>
      <w:r w:rsidR="00097416">
        <w:rPr>
          <w:rFonts w:ascii="Arial" w:hAnsi="Arial" w:cs="Arial"/>
          <w:sz w:val="24"/>
          <w:szCs w:val="24"/>
        </w:rPr>
        <w:t>A policy of offering agility and f</w:t>
      </w:r>
      <w:r w:rsidR="00F768D9">
        <w:rPr>
          <w:rFonts w:ascii="Arial" w:hAnsi="Arial" w:cs="Arial"/>
          <w:sz w:val="24"/>
          <w:szCs w:val="24"/>
        </w:rPr>
        <w:t>lexibility</w:t>
      </w:r>
      <w:r w:rsidR="00097416">
        <w:rPr>
          <w:rFonts w:ascii="Arial" w:hAnsi="Arial" w:cs="Arial"/>
          <w:sz w:val="24"/>
          <w:szCs w:val="24"/>
        </w:rPr>
        <w:t xml:space="preserve"> to the workforce</w:t>
      </w:r>
      <w:r w:rsidR="00F768D9">
        <w:rPr>
          <w:rFonts w:ascii="Arial" w:hAnsi="Arial" w:cs="Arial"/>
          <w:sz w:val="24"/>
          <w:szCs w:val="24"/>
        </w:rPr>
        <w:t xml:space="preserve"> is a vehicle to achieve becoming an employer of choice. Offering flexible terms and conditions is often valued by employees and will assist recruitment and retention</w:t>
      </w:r>
      <w:r w:rsidR="00DF6593">
        <w:rPr>
          <w:rFonts w:ascii="Arial" w:hAnsi="Arial" w:cs="Arial"/>
          <w:sz w:val="24"/>
          <w:szCs w:val="24"/>
        </w:rPr>
        <w:t xml:space="preserve"> </w:t>
      </w:r>
      <w:r w:rsidR="0094018D" w:rsidRPr="0048649C">
        <w:rPr>
          <w:rFonts w:ascii="Arial" w:hAnsi="Arial" w:cs="Arial"/>
          <w:noProof/>
          <w:sz w:val="24"/>
          <w:szCs w:val="24"/>
        </w:rPr>
        <w:t xml:space="preserve">(Taylor </w:t>
      </w:r>
      <w:r w:rsidR="0094018D">
        <w:rPr>
          <w:rFonts w:ascii="Arial" w:hAnsi="Arial" w:cs="Arial"/>
          <w:noProof/>
          <w:sz w:val="24"/>
          <w:szCs w:val="24"/>
        </w:rPr>
        <w:t>and</w:t>
      </w:r>
      <w:r w:rsidR="0094018D" w:rsidRPr="0048649C">
        <w:rPr>
          <w:rFonts w:ascii="Arial" w:hAnsi="Arial" w:cs="Arial"/>
          <w:noProof/>
          <w:sz w:val="24"/>
          <w:szCs w:val="24"/>
        </w:rPr>
        <w:t xml:space="preserve"> Perkins, 2021, p. 212)</w:t>
      </w:r>
      <w:r w:rsidR="00F768D9">
        <w:rPr>
          <w:rFonts w:ascii="Arial" w:hAnsi="Arial" w:cs="Arial"/>
          <w:sz w:val="24"/>
          <w:szCs w:val="24"/>
        </w:rPr>
        <w:t>. The desire for flexibility</w:t>
      </w:r>
      <w:r w:rsidR="00C51FAD">
        <w:rPr>
          <w:rFonts w:ascii="Arial" w:hAnsi="Arial" w:cs="Arial"/>
          <w:sz w:val="24"/>
          <w:szCs w:val="24"/>
        </w:rPr>
        <w:t xml:space="preserve"> is </w:t>
      </w:r>
      <w:r w:rsidR="00F768D9">
        <w:rPr>
          <w:rFonts w:ascii="Arial" w:hAnsi="Arial" w:cs="Arial"/>
          <w:sz w:val="24"/>
          <w:szCs w:val="24"/>
        </w:rPr>
        <w:t>part of</w:t>
      </w:r>
      <w:r w:rsidR="00C51FAD">
        <w:rPr>
          <w:rFonts w:ascii="Arial" w:hAnsi="Arial" w:cs="Arial"/>
          <w:sz w:val="24"/>
          <w:szCs w:val="24"/>
        </w:rPr>
        <w:t xml:space="preserve"> t</w:t>
      </w:r>
      <w:r w:rsidR="003E4A4A">
        <w:rPr>
          <w:rFonts w:ascii="Arial" w:hAnsi="Arial" w:cs="Arial"/>
          <w:sz w:val="24"/>
          <w:szCs w:val="24"/>
        </w:rPr>
        <w:t xml:space="preserve">he global phenomenon of the growth of individualism and the demise of </w:t>
      </w:r>
      <w:r w:rsidR="006060E0">
        <w:rPr>
          <w:rFonts w:ascii="Arial" w:hAnsi="Arial" w:cs="Arial"/>
          <w:sz w:val="24"/>
          <w:szCs w:val="24"/>
        </w:rPr>
        <w:t>collectivism</w:t>
      </w:r>
      <w:r w:rsidR="00DF6593">
        <w:rPr>
          <w:rFonts w:ascii="Arial" w:hAnsi="Arial" w:cs="Arial"/>
          <w:sz w:val="24"/>
          <w:szCs w:val="24"/>
        </w:rPr>
        <w:t xml:space="preserve"> </w:t>
      </w:r>
      <w:r w:rsidR="0094018D" w:rsidRPr="0048649C">
        <w:rPr>
          <w:rFonts w:ascii="Arial" w:hAnsi="Arial" w:cs="Arial"/>
          <w:noProof/>
          <w:sz w:val="24"/>
          <w:szCs w:val="24"/>
        </w:rPr>
        <w:t xml:space="preserve">(Taylor </w:t>
      </w:r>
      <w:r w:rsidR="0094018D">
        <w:rPr>
          <w:rFonts w:ascii="Arial" w:hAnsi="Arial" w:cs="Arial"/>
          <w:noProof/>
          <w:sz w:val="24"/>
          <w:szCs w:val="24"/>
        </w:rPr>
        <w:t>and</w:t>
      </w:r>
      <w:r w:rsidR="0094018D" w:rsidRPr="0048649C">
        <w:rPr>
          <w:rFonts w:ascii="Arial" w:hAnsi="Arial" w:cs="Arial"/>
          <w:noProof/>
          <w:sz w:val="24"/>
          <w:szCs w:val="24"/>
        </w:rPr>
        <w:t xml:space="preserve"> Perkins, 2021)</w:t>
      </w:r>
      <w:r w:rsidR="003E4A4A">
        <w:rPr>
          <w:rFonts w:ascii="Arial" w:hAnsi="Arial" w:cs="Arial"/>
          <w:sz w:val="24"/>
          <w:szCs w:val="24"/>
        </w:rPr>
        <w:t>. People are now more motivated by their own preferences, needs and rights</w:t>
      </w:r>
      <w:r w:rsidR="00DF6593">
        <w:rPr>
          <w:rFonts w:ascii="Arial" w:hAnsi="Arial" w:cs="Arial"/>
          <w:sz w:val="24"/>
          <w:szCs w:val="24"/>
        </w:rPr>
        <w:t xml:space="preserve"> </w:t>
      </w:r>
      <w:sdt>
        <w:sdtPr>
          <w:rPr>
            <w:rFonts w:ascii="Arial" w:hAnsi="Arial" w:cs="Arial"/>
            <w:sz w:val="24"/>
            <w:szCs w:val="24"/>
          </w:rPr>
          <w:id w:val="-1639945202"/>
          <w:citation/>
        </w:sdtPr>
        <w:sdtContent>
          <w:r w:rsidR="00DF6593">
            <w:rPr>
              <w:rFonts w:ascii="Arial" w:hAnsi="Arial" w:cs="Arial"/>
              <w:sz w:val="24"/>
              <w:szCs w:val="24"/>
            </w:rPr>
            <w:fldChar w:fldCharType="begin"/>
          </w:r>
          <w:r w:rsidR="00DF6593">
            <w:rPr>
              <w:rFonts w:ascii="Arial" w:hAnsi="Arial" w:cs="Arial"/>
              <w:sz w:val="24"/>
              <w:szCs w:val="24"/>
            </w:rPr>
            <w:instrText xml:space="preserve"> CITATION Tri95 \l 2057 </w:instrText>
          </w:r>
          <w:r w:rsidR="00DF6593">
            <w:rPr>
              <w:rFonts w:ascii="Arial" w:hAnsi="Arial" w:cs="Arial"/>
              <w:sz w:val="24"/>
              <w:szCs w:val="24"/>
            </w:rPr>
            <w:fldChar w:fldCharType="separate"/>
          </w:r>
          <w:r w:rsidR="0048649C" w:rsidRPr="0048649C">
            <w:rPr>
              <w:rFonts w:ascii="Arial" w:hAnsi="Arial" w:cs="Arial"/>
              <w:noProof/>
              <w:sz w:val="24"/>
              <w:szCs w:val="24"/>
            </w:rPr>
            <w:t>(Triandis, 1995)</w:t>
          </w:r>
          <w:r w:rsidR="00DF6593">
            <w:rPr>
              <w:rFonts w:ascii="Arial" w:hAnsi="Arial" w:cs="Arial"/>
              <w:sz w:val="24"/>
              <w:szCs w:val="24"/>
            </w:rPr>
            <w:fldChar w:fldCharType="end"/>
          </w:r>
        </w:sdtContent>
      </w:sdt>
      <w:r w:rsidR="003E4A4A">
        <w:rPr>
          <w:rFonts w:ascii="Arial" w:hAnsi="Arial" w:cs="Arial"/>
          <w:sz w:val="24"/>
          <w:szCs w:val="24"/>
        </w:rPr>
        <w:t>.</w:t>
      </w:r>
      <w:r w:rsidR="00D215C4">
        <w:rPr>
          <w:rFonts w:ascii="Arial" w:hAnsi="Arial" w:cs="Arial"/>
          <w:sz w:val="24"/>
          <w:szCs w:val="24"/>
        </w:rPr>
        <w:t xml:space="preserve"> However, HDUHB</w:t>
      </w:r>
      <w:r w:rsidR="00D215C4" w:rsidRPr="00D215C4">
        <w:rPr>
          <w:rFonts w:ascii="Arial" w:hAnsi="Arial" w:cs="Arial"/>
          <w:sz w:val="24"/>
          <w:szCs w:val="24"/>
        </w:rPr>
        <w:t xml:space="preserve"> staff do not feel that flexible working is applied consistently across </w:t>
      </w:r>
      <w:r w:rsidR="00D215C4">
        <w:rPr>
          <w:rFonts w:ascii="Arial" w:hAnsi="Arial" w:cs="Arial"/>
          <w:sz w:val="24"/>
          <w:szCs w:val="24"/>
        </w:rPr>
        <w:t xml:space="preserve">the organisation </w:t>
      </w:r>
      <w:sdt>
        <w:sdtPr>
          <w:rPr>
            <w:rFonts w:ascii="Arial" w:hAnsi="Arial" w:cs="Arial"/>
            <w:sz w:val="24"/>
            <w:szCs w:val="24"/>
          </w:rPr>
          <w:id w:val="23224080"/>
          <w:citation/>
        </w:sdtPr>
        <w:sdtContent>
          <w:r w:rsidR="00D215C4">
            <w:rPr>
              <w:rFonts w:ascii="Arial" w:hAnsi="Arial" w:cs="Arial"/>
              <w:sz w:val="24"/>
              <w:szCs w:val="24"/>
            </w:rPr>
            <w:fldChar w:fldCharType="begin"/>
          </w:r>
          <w:r w:rsidR="00114922">
            <w:rPr>
              <w:rFonts w:ascii="Arial" w:hAnsi="Arial" w:cs="Arial"/>
              <w:sz w:val="24"/>
              <w:szCs w:val="24"/>
            </w:rPr>
            <w:instrText xml:space="preserve">CITATION HDU23 \l 2057 </w:instrText>
          </w:r>
          <w:r w:rsidR="00D215C4">
            <w:rPr>
              <w:rFonts w:ascii="Arial" w:hAnsi="Arial" w:cs="Arial"/>
              <w:sz w:val="24"/>
              <w:szCs w:val="24"/>
            </w:rPr>
            <w:fldChar w:fldCharType="separate"/>
          </w:r>
          <w:r w:rsidR="0048649C" w:rsidRPr="0048649C">
            <w:rPr>
              <w:rFonts w:ascii="Arial" w:hAnsi="Arial" w:cs="Arial"/>
              <w:noProof/>
              <w:sz w:val="24"/>
              <w:szCs w:val="24"/>
            </w:rPr>
            <w:t>(HDUHB, 2023b)</w:t>
          </w:r>
          <w:r w:rsidR="00D215C4">
            <w:rPr>
              <w:rFonts w:ascii="Arial" w:hAnsi="Arial" w:cs="Arial"/>
              <w:sz w:val="24"/>
              <w:szCs w:val="24"/>
            </w:rPr>
            <w:fldChar w:fldCharType="end"/>
          </w:r>
        </w:sdtContent>
      </w:sdt>
      <w:r w:rsidR="00D215C4">
        <w:rPr>
          <w:rFonts w:ascii="Arial" w:hAnsi="Arial" w:cs="Arial"/>
          <w:sz w:val="24"/>
          <w:szCs w:val="24"/>
        </w:rPr>
        <w:t xml:space="preserve">. The board will need to consider whether managers are </w:t>
      </w:r>
      <w:r w:rsidR="004971A5">
        <w:rPr>
          <w:rFonts w:ascii="Arial" w:hAnsi="Arial" w:cs="Arial"/>
          <w:sz w:val="24"/>
          <w:szCs w:val="24"/>
        </w:rPr>
        <w:t>skilled</w:t>
      </w:r>
      <w:r w:rsidR="00D215C4">
        <w:rPr>
          <w:rFonts w:ascii="Arial" w:hAnsi="Arial" w:cs="Arial"/>
          <w:sz w:val="24"/>
          <w:szCs w:val="24"/>
        </w:rPr>
        <w:t xml:space="preserve"> and have the autonomy to deal with flexible working requests consistently. </w:t>
      </w:r>
      <w:r w:rsidR="0024425B">
        <w:rPr>
          <w:rFonts w:ascii="Arial" w:hAnsi="Arial" w:cs="Arial"/>
          <w:sz w:val="24"/>
          <w:szCs w:val="24"/>
        </w:rPr>
        <w:t>Competition to recruit new staff is fierce</w:t>
      </w:r>
      <w:r w:rsidR="00527930">
        <w:rPr>
          <w:rFonts w:ascii="Arial" w:hAnsi="Arial" w:cs="Arial"/>
          <w:sz w:val="24"/>
          <w:szCs w:val="24"/>
        </w:rPr>
        <w:t xml:space="preserve"> as demand for qualified staff exceeds supply</w:t>
      </w:r>
      <w:r w:rsidR="0024425B">
        <w:rPr>
          <w:rFonts w:ascii="Arial" w:hAnsi="Arial" w:cs="Arial"/>
          <w:sz w:val="24"/>
          <w:szCs w:val="24"/>
        </w:rPr>
        <w:t>. Offering flexibility to them is essential</w:t>
      </w:r>
      <w:r w:rsidR="00DF6593">
        <w:rPr>
          <w:rFonts w:ascii="Arial" w:hAnsi="Arial" w:cs="Arial"/>
          <w:sz w:val="24"/>
          <w:szCs w:val="24"/>
        </w:rPr>
        <w:t xml:space="preserve"> </w:t>
      </w:r>
      <w:r w:rsidR="0094018D" w:rsidRPr="0048649C">
        <w:rPr>
          <w:rFonts w:ascii="Arial" w:hAnsi="Arial" w:cs="Arial"/>
          <w:noProof/>
          <w:sz w:val="24"/>
          <w:szCs w:val="24"/>
        </w:rPr>
        <w:t xml:space="preserve">(Taylor </w:t>
      </w:r>
      <w:r w:rsidR="0094018D">
        <w:rPr>
          <w:rFonts w:ascii="Arial" w:hAnsi="Arial" w:cs="Arial"/>
          <w:noProof/>
          <w:sz w:val="24"/>
          <w:szCs w:val="24"/>
        </w:rPr>
        <w:t>and</w:t>
      </w:r>
      <w:r w:rsidR="0094018D" w:rsidRPr="0048649C">
        <w:rPr>
          <w:rFonts w:ascii="Arial" w:hAnsi="Arial" w:cs="Arial"/>
          <w:noProof/>
          <w:sz w:val="24"/>
          <w:szCs w:val="24"/>
        </w:rPr>
        <w:t xml:space="preserve"> Perkins, 2021)</w:t>
      </w:r>
      <w:r w:rsidR="0024425B">
        <w:rPr>
          <w:rFonts w:ascii="Arial" w:hAnsi="Arial" w:cs="Arial"/>
          <w:sz w:val="24"/>
          <w:szCs w:val="24"/>
        </w:rPr>
        <w:t>. KP</w:t>
      </w:r>
      <w:r w:rsidR="00097416">
        <w:rPr>
          <w:rFonts w:ascii="Arial" w:hAnsi="Arial" w:cs="Arial"/>
          <w:sz w:val="24"/>
          <w:szCs w:val="24"/>
        </w:rPr>
        <w:t>M</w:t>
      </w:r>
      <w:r w:rsidR="0024425B">
        <w:rPr>
          <w:rFonts w:ascii="Arial" w:hAnsi="Arial" w:cs="Arial"/>
          <w:sz w:val="24"/>
          <w:szCs w:val="24"/>
        </w:rPr>
        <w:t>G</w:t>
      </w:r>
      <w:r w:rsidR="00DF6593">
        <w:rPr>
          <w:rFonts w:ascii="Arial" w:hAnsi="Arial" w:cs="Arial"/>
          <w:sz w:val="24"/>
          <w:szCs w:val="24"/>
        </w:rPr>
        <w:t xml:space="preserve"> </w:t>
      </w:r>
      <w:sdt>
        <w:sdtPr>
          <w:rPr>
            <w:rFonts w:ascii="Arial" w:hAnsi="Arial" w:cs="Arial"/>
            <w:sz w:val="24"/>
            <w:szCs w:val="24"/>
          </w:rPr>
          <w:id w:val="-1803140932"/>
          <w:citation/>
        </w:sdtPr>
        <w:sdtContent>
          <w:r w:rsidR="00DF6593">
            <w:rPr>
              <w:rFonts w:ascii="Arial" w:hAnsi="Arial" w:cs="Arial"/>
              <w:sz w:val="24"/>
              <w:szCs w:val="24"/>
            </w:rPr>
            <w:fldChar w:fldCharType="begin"/>
          </w:r>
          <w:r w:rsidR="00DF6593">
            <w:rPr>
              <w:rFonts w:ascii="Arial" w:hAnsi="Arial" w:cs="Arial"/>
              <w:sz w:val="24"/>
              <w:szCs w:val="24"/>
            </w:rPr>
            <w:instrText xml:space="preserve">CITATION KPM24 \n  \l 2057 </w:instrText>
          </w:r>
          <w:r w:rsidR="00DF6593">
            <w:rPr>
              <w:rFonts w:ascii="Arial" w:hAnsi="Arial" w:cs="Arial"/>
              <w:sz w:val="24"/>
              <w:szCs w:val="24"/>
            </w:rPr>
            <w:fldChar w:fldCharType="separate"/>
          </w:r>
          <w:r w:rsidR="0048649C" w:rsidRPr="0048649C">
            <w:rPr>
              <w:rFonts w:ascii="Arial" w:hAnsi="Arial" w:cs="Arial"/>
              <w:noProof/>
              <w:sz w:val="24"/>
              <w:szCs w:val="24"/>
            </w:rPr>
            <w:t>(2024)</w:t>
          </w:r>
          <w:r w:rsidR="00DF6593">
            <w:rPr>
              <w:rFonts w:ascii="Arial" w:hAnsi="Arial" w:cs="Arial"/>
              <w:sz w:val="24"/>
              <w:szCs w:val="24"/>
            </w:rPr>
            <w:fldChar w:fldCharType="end"/>
          </w:r>
        </w:sdtContent>
      </w:sdt>
      <w:r w:rsidR="0024425B">
        <w:rPr>
          <w:rFonts w:ascii="Arial" w:hAnsi="Arial" w:cs="Arial"/>
          <w:sz w:val="24"/>
          <w:szCs w:val="24"/>
        </w:rPr>
        <w:t xml:space="preserve"> calls for the need to design an “employee value proposition” to encourage retention.</w:t>
      </w:r>
    </w:p>
    <w:p w14:paraId="14535B68" w14:textId="77777777" w:rsidR="003E4A4A" w:rsidRDefault="003E4A4A" w:rsidP="003E4A4A">
      <w:pPr>
        <w:spacing w:after="0" w:line="360" w:lineRule="auto"/>
        <w:jc w:val="both"/>
        <w:rPr>
          <w:rFonts w:ascii="Arial" w:hAnsi="Arial" w:cs="Arial"/>
          <w:sz w:val="24"/>
          <w:szCs w:val="24"/>
        </w:rPr>
      </w:pPr>
    </w:p>
    <w:p w14:paraId="448791DD" w14:textId="409ACE45" w:rsidR="00615611" w:rsidRPr="00615611" w:rsidRDefault="0024425B" w:rsidP="00B775D2">
      <w:pPr>
        <w:spacing w:after="0" w:line="360" w:lineRule="auto"/>
        <w:jc w:val="both"/>
        <w:rPr>
          <w:rFonts w:ascii="Arial" w:hAnsi="Arial" w:cs="Arial"/>
          <w:color w:val="FF0000"/>
          <w:sz w:val="24"/>
          <w:szCs w:val="24"/>
        </w:rPr>
      </w:pPr>
      <w:r>
        <w:rPr>
          <w:rFonts w:ascii="Arial" w:hAnsi="Arial" w:cs="Arial"/>
          <w:sz w:val="24"/>
          <w:szCs w:val="24"/>
        </w:rPr>
        <w:t xml:space="preserve">In summary, an aging population impacts </w:t>
      </w:r>
      <w:r w:rsidRPr="00615611">
        <w:rPr>
          <w:rFonts w:ascii="Arial" w:hAnsi="Arial" w:cs="Arial"/>
          <w:sz w:val="24"/>
          <w:szCs w:val="24"/>
        </w:rPr>
        <w:t>on</w:t>
      </w:r>
      <w:r w:rsidR="00615611" w:rsidRPr="00615611">
        <w:rPr>
          <w:rFonts w:ascii="Arial" w:hAnsi="Arial" w:cs="Arial"/>
          <w:b/>
          <w:bCs/>
          <w:sz w:val="24"/>
          <w:szCs w:val="24"/>
        </w:rPr>
        <w:t xml:space="preserve"> </w:t>
      </w:r>
      <w:r w:rsidR="00615611" w:rsidRPr="00DF67D3">
        <w:rPr>
          <w:rFonts w:ascii="Arial" w:hAnsi="Arial" w:cs="Arial"/>
          <w:sz w:val="24"/>
          <w:szCs w:val="24"/>
        </w:rPr>
        <w:t>the</w:t>
      </w:r>
      <w:r w:rsidRPr="00615611">
        <w:rPr>
          <w:rFonts w:ascii="Arial" w:hAnsi="Arial" w:cs="Arial"/>
          <w:color w:val="FF0000"/>
          <w:sz w:val="24"/>
          <w:szCs w:val="24"/>
        </w:rPr>
        <w:t xml:space="preserve"> </w:t>
      </w:r>
      <w:r>
        <w:rPr>
          <w:rFonts w:ascii="Arial" w:hAnsi="Arial" w:cs="Arial"/>
          <w:sz w:val="24"/>
          <w:szCs w:val="24"/>
        </w:rPr>
        <w:t xml:space="preserve">demand for services, cost of delivery and the wellbeing employment policies needed to recruit and retain staff. </w:t>
      </w:r>
      <w:r w:rsidR="00CE7EEB">
        <w:rPr>
          <w:rFonts w:ascii="Arial" w:hAnsi="Arial" w:cs="Arial"/>
          <w:sz w:val="24"/>
          <w:szCs w:val="24"/>
        </w:rPr>
        <w:t xml:space="preserve">There is a need to </w:t>
      </w:r>
      <w:r w:rsidR="005A6CA8">
        <w:rPr>
          <w:rFonts w:ascii="Arial" w:hAnsi="Arial" w:cs="Arial"/>
          <w:sz w:val="24"/>
          <w:szCs w:val="24"/>
        </w:rPr>
        <w:t>t</w:t>
      </w:r>
      <w:r>
        <w:rPr>
          <w:rFonts w:ascii="Arial" w:hAnsi="Arial" w:cs="Arial"/>
          <w:sz w:val="24"/>
          <w:szCs w:val="24"/>
        </w:rPr>
        <w:t xml:space="preserve">ransform services </w:t>
      </w:r>
      <w:r w:rsidR="00CE7EEB">
        <w:rPr>
          <w:rFonts w:ascii="Arial" w:hAnsi="Arial" w:cs="Arial"/>
          <w:sz w:val="24"/>
          <w:szCs w:val="24"/>
        </w:rPr>
        <w:t>to meet the changing</w:t>
      </w:r>
      <w:r w:rsidR="00615611">
        <w:rPr>
          <w:rFonts w:ascii="Arial" w:hAnsi="Arial" w:cs="Arial"/>
          <w:sz w:val="24"/>
          <w:szCs w:val="24"/>
        </w:rPr>
        <w:t xml:space="preserve"> </w:t>
      </w:r>
      <w:r w:rsidR="00615611" w:rsidRPr="00DF67D3">
        <w:rPr>
          <w:rFonts w:ascii="Arial" w:hAnsi="Arial" w:cs="Arial"/>
          <w:sz w:val="24"/>
          <w:szCs w:val="24"/>
        </w:rPr>
        <w:t>social and economic</w:t>
      </w:r>
      <w:r w:rsidR="00CE7EEB" w:rsidRPr="00DF67D3">
        <w:rPr>
          <w:rFonts w:ascii="Arial" w:hAnsi="Arial" w:cs="Arial"/>
          <w:sz w:val="24"/>
          <w:szCs w:val="24"/>
        </w:rPr>
        <w:t xml:space="preserve"> </w:t>
      </w:r>
      <w:r w:rsidR="00615611" w:rsidRPr="00DF67D3">
        <w:rPr>
          <w:rFonts w:ascii="Arial" w:hAnsi="Arial" w:cs="Arial"/>
          <w:sz w:val="24"/>
          <w:szCs w:val="24"/>
        </w:rPr>
        <w:t>trends</w:t>
      </w:r>
      <w:r w:rsidR="00106370">
        <w:rPr>
          <w:rFonts w:ascii="Arial" w:hAnsi="Arial" w:cs="Arial"/>
          <w:sz w:val="24"/>
          <w:szCs w:val="24"/>
        </w:rPr>
        <w:t>.</w:t>
      </w:r>
      <w:r w:rsidR="00615611" w:rsidRPr="00615611">
        <w:rPr>
          <w:rFonts w:ascii="Arial" w:hAnsi="Arial" w:cs="Arial"/>
          <w:color w:val="FF0000"/>
          <w:sz w:val="24"/>
          <w:szCs w:val="24"/>
        </w:rPr>
        <w:t xml:space="preserve"> </w:t>
      </w:r>
    </w:p>
    <w:p w14:paraId="37034928" w14:textId="7AD03998" w:rsidR="00E370F5" w:rsidRDefault="00E370F5" w:rsidP="00A50C65">
      <w:pPr>
        <w:pStyle w:val="Heading1"/>
      </w:pPr>
      <w:bookmarkStart w:id="16" w:name="_Toc181530821"/>
      <w:bookmarkStart w:id="17" w:name="_Toc183352814"/>
      <w:r w:rsidRPr="00C57A38">
        <w:lastRenderedPageBreak/>
        <w:t>Conclusions</w:t>
      </w:r>
      <w:bookmarkEnd w:id="16"/>
      <w:bookmarkEnd w:id="17"/>
    </w:p>
    <w:p w14:paraId="02510F9A" w14:textId="77777777" w:rsidR="00ED2FC3" w:rsidRDefault="00ED2FC3" w:rsidP="00ED2FC3">
      <w:pPr>
        <w:spacing w:after="0" w:line="360" w:lineRule="auto"/>
        <w:jc w:val="both"/>
        <w:rPr>
          <w:rFonts w:ascii="Arial" w:hAnsi="Arial" w:cs="Arial"/>
          <w:sz w:val="24"/>
          <w:szCs w:val="24"/>
        </w:rPr>
      </w:pPr>
    </w:p>
    <w:p w14:paraId="7A7B32AE" w14:textId="5D284847" w:rsidR="00527930" w:rsidRDefault="00527930" w:rsidP="00ED2FC3">
      <w:pPr>
        <w:spacing w:after="0" w:line="360" w:lineRule="auto"/>
        <w:jc w:val="both"/>
        <w:rPr>
          <w:rFonts w:ascii="Arial" w:hAnsi="Arial" w:cs="Arial"/>
          <w:sz w:val="24"/>
          <w:szCs w:val="24"/>
        </w:rPr>
      </w:pPr>
      <w:r>
        <w:rPr>
          <w:rFonts w:ascii="Arial" w:hAnsi="Arial" w:cs="Arial"/>
          <w:sz w:val="24"/>
          <w:szCs w:val="24"/>
        </w:rPr>
        <w:t>Inflation and an aging population ha</w:t>
      </w:r>
      <w:r w:rsidR="009F2CF3">
        <w:rPr>
          <w:rFonts w:ascii="Arial" w:hAnsi="Arial" w:cs="Arial"/>
          <w:sz w:val="24"/>
          <w:szCs w:val="24"/>
        </w:rPr>
        <w:t>ve</w:t>
      </w:r>
      <w:r>
        <w:rPr>
          <w:rFonts w:ascii="Arial" w:hAnsi="Arial" w:cs="Arial"/>
          <w:sz w:val="24"/>
          <w:szCs w:val="24"/>
        </w:rPr>
        <w:t xml:space="preserve"> put further pressure on </w:t>
      </w:r>
      <w:r w:rsidR="00974C0A">
        <w:rPr>
          <w:rFonts w:ascii="Arial" w:hAnsi="Arial" w:cs="Arial"/>
          <w:sz w:val="24"/>
          <w:szCs w:val="24"/>
        </w:rPr>
        <w:t xml:space="preserve">already overspent </w:t>
      </w:r>
      <w:r w:rsidR="00DB40F3">
        <w:rPr>
          <w:rFonts w:ascii="Arial" w:hAnsi="Arial" w:cs="Arial"/>
          <w:sz w:val="24"/>
          <w:szCs w:val="24"/>
        </w:rPr>
        <w:t>budgets</w:t>
      </w:r>
      <w:r w:rsidR="004971A5">
        <w:rPr>
          <w:rFonts w:ascii="Arial" w:hAnsi="Arial" w:cs="Arial"/>
          <w:sz w:val="24"/>
          <w:szCs w:val="24"/>
        </w:rPr>
        <w:t xml:space="preserve"> and damaging the implementation of corporate strategy.</w:t>
      </w:r>
      <w:r w:rsidR="00DB40F3">
        <w:rPr>
          <w:rFonts w:ascii="Arial" w:hAnsi="Arial" w:cs="Arial"/>
          <w:sz w:val="24"/>
          <w:szCs w:val="24"/>
        </w:rPr>
        <w:t xml:space="preserve"> </w:t>
      </w:r>
      <w:r w:rsidR="00DB40F3" w:rsidRPr="00DA0DEC">
        <w:rPr>
          <w:rFonts w:ascii="Arial" w:hAnsi="Arial" w:cs="Arial"/>
          <w:sz w:val="24"/>
          <w:szCs w:val="24"/>
        </w:rPr>
        <w:t xml:space="preserve">Financial shortfalls </w:t>
      </w:r>
      <w:r>
        <w:rPr>
          <w:rFonts w:ascii="Arial" w:hAnsi="Arial" w:cs="Arial"/>
          <w:sz w:val="24"/>
          <w:szCs w:val="24"/>
        </w:rPr>
        <w:t>ha</w:t>
      </w:r>
      <w:r w:rsidR="00DA0DEC">
        <w:rPr>
          <w:rFonts w:ascii="Arial" w:hAnsi="Arial" w:cs="Arial"/>
          <w:sz w:val="24"/>
          <w:szCs w:val="24"/>
        </w:rPr>
        <w:t>ve</w:t>
      </w:r>
      <w:r>
        <w:rPr>
          <w:rFonts w:ascii="Arial" w:hAnsi="Arial" w:cs="Arial"/>
          <w:sz w:val="24"/>
          <w:szCs w:val="24"/>
        </w:rPr>
        <w:t xml:space="preserve"> led to an unsatisfactory assessment of all </w:t>
      </w:r>
      <w:r w:rsidR="004971A5">
        <w:rPr>
          <w:rFonts w:ascii="Arial" w:hAnsi="Arial" w:cs="Arial"/>
          <w:sz w:val="24"/>
          <w:szCs w:val="24"/>
        </w:rPr>
        <w:t>six</w:t>
      </w:r>
      <w:r>
        <w:rPr>
          <w:rFonts w:ascii="Arial" w:hAnsi="Arial" w:cs="Arial"/>
          <w:sz w:val="24"/>
          <w:szCs w:val="24"/>
        </w:rPr>
        <w:t xml:space="preserve"> domains of the escalation framework by the </w:t>
      </w:r>
      <w:r w:rsidR="00DA0DEC">
        <w:rPr>
          <w:rFonts w:ascii="Arial" w:hAnsi="Arial" w:cs="Arial"/>
          <w:sz w:val="24"/>
          <w:szCs w:val="24"/>
        </w:rPr>
        <w:t>WG</w:t>
      </w:r>
      <w:r w:rsidR="004971A5">
        <w:rPr>
          <w:rFonts w:ascii="Arial" w:hAnsi="Arial" w:cs="Arial"/>
          <w:sz w:val="24"/>
          <w:szCs w:val="24"/>
        </w:rPr>
        <w:t>, which must be responded to by HDUHB by improved implementation of corporate and enabling strategies</w:t>
      </w:r>
      <w:r>
        <w:rPr>
          <w:rFonts w:ascii="Arial" w:hAnsi="Arial" w:cs="Arial"/>
          <w:sz w:val="24"/>
          <w:szCs w:val="24"/>
        </w:rPr>
        <w:t>.</w:t>
      </w:r>
    </w:p>
    <w:p w14:paraId="3F3A4325" w14:textId="77777777" w:rsidR="009F2CF3" w:rsidRDefault="009F2CF3" w:rsidP="00ED2FC3">
      <w:pPr>
        <w:spacing w:after="0" w:line="360" w:lineRule="auto"/>
        <w:jc w:val="both"/>
        <w:rPr>
          <w:rFonts w:ascii="Arial" w:hAnsi="Arial" w:cs="Arial"/>
          <w:sz w:val="24"/>
          <w:szCs w:val="24"/>
        </w:rPr>
      </w:pPr>
    </w:p>
    <w:p w14:paraId="1358130A" w14:textId="18076927" w:rsidR="009F2CF3" w:rsidRDefault="009F2CF3" w:rsidP="00ED2FC3">
      <w:pPr>
        <w:spacing w:after="0" w:line="360" w:lineRule="auto"/>
        <w:jc w:val="both"/>
        <w:rPr>
          <w:rFonts w:ascii="Arial" w:hAnsi="Arial" w:cs="Arial"/>
          <w:sz w:val="24"/>
          <w:szCs w:val="24"/>
        </w:rPr>
      </w:pPr>
      <w:r>
        <w:rPr>
          <w:rFonts w:ascii="Arial" w:hAnsi="Arial" w:cs="Arial"/>
          <w:sz w:val="24"/>
          <w:szCs w:val="24"/>
        </w:rPr>
        <w:t>Reviews of Audit Wales</w:t>
      </w:r>
      <w:r w:rsidR="00DF6593">
        <w:rPr>
          <w:rFonts w:ascii="Arial" w:hAnsi="Arial" w:cs="Arial"/>
          <w:sz w:val="24"/>
          <w:szCs w:val="24"/>
        </w:rPr>
        <w:t xml:space="preserve"> </w:t>
      </w:r>
      <w:sdt>
        <w:sdtPr>
          <w:rPr>
            <w:rFonts w:ascii="Arial" w:hAnsi="Arial" w:cs="Arial"/>
            <w:sz w:val="24"/>
            <w:szCs w:val="24"/>
          </w:rPr>
          <w:id w:val="-371300466"/>
          <w:citation/>
        </w:sdtPr>
        <w:sdtContent>
          <w:r w:rsidR="00DF6593">
            <w:rPr>
              <w:rFonts w:ascii="Arial" w:hAnsi="Arial" w:cs="Arial"/>
              <w:sz w:val="24"/>
              <w:szCs w:val="24"/>
            </w:rPr>
            <w:fldChar w:fldCharType="begin"/>
          </w:r>
          <w:r w:rsidR="00241789">
            <w:rPr>
              <w:rFonts w:ascii="Arial" w:hAnsi="Arial" w:cs="Arial"/>
              <w:sz w:val="24"/>
              <w:szCs w:val="24"/>
            </w:rPr>
            <w:instrText xml:space="preserve">CITATION Aud24 \n  \l 2057 </w:instrText>
          </w:r>
          <w:r w:rsidR="00DF6593">
            <w:rPr>
              <w:rFonts w:ascii="Arial" w:hAnsi="Arial" w:cs="Arial"/>
              <w:sz w:val="24"/>
              <w:szCs w:val="24"/>
            </w:rPr>
            <w:fldChar w:fldCharType="separate"/>
          </w:r>
          <w:r w:rsidR="00241789" w:rsidRPr="00241789">
            <w:rPr>
              <w:rFonts w:ascii="Arial" w:hAnsi="Arial" w:cs="Arial"/>
              <w:noProof/>
              <w:sz w:val="24"/>
              <w:szCs w:val="24"/>
            </w:rPr>
            <w:t>(2024a)</w:t>
          </w:r>
          <w:r w:rsidR="00DF6593">
            <w:rPr>
              <w:rFonts w:ascii="Arial" w:hAnsi="Arial" w:cs="Arial"/>
              <w:sz w:val="24"/>
              <w:szCs w:val="24"/>
            </w:rPr>
            <w:fldChar w:fldCharType="end"/>
          </w:r>
        </w:sdtContent>
      </w:sdt>
      <w:r>
        <w:rPr>
          <w:rFonts w:ascii="Arial" w:hAnsi="Arial" w:cs="Arial"/>
          <w:sz w:val="24"/>
          <w:szCs w:val="24"/>
        </w:rPr>
        <w:t xml:space="preserve"> have indicated that both the corporate strategy and the people strategy are sound in intent but need work to improve</w:t>
      </w:r>
      <w:r w:rsidR="00122A74">
        <w:rPr>
          <w:rFonts w:ascii="Arial" w:hAnsi="Arial" w:cs="Arial"/>
          <w:sz w:val="24"/>
          <w:szCs w:val="24"/>
        </w:rPr>
        <w:t xml:space="preserve"> planning,</w:t>
      </w:r>
      <w:r>
        <w:rPr>
          <w:rFonts w:ascii="Arial" w:hAnsi="Arial" w:cs="Arial"/>
          <w:sz w:val="24"/>
          <w:szCs w:val="24"/>
        </w:rPr>
        <w:t xml:space="preserve"> implementation</w:t>
      </w:r>
      <w:r w:rsidR="00122A74">
        <w:rPr>
          <w:rFonts w:ascii="Arial" w:hAnsi="Arial" w:cs="Arial"/>
          <w:sz w:val="24"/>
          <w:szCs w:val="24"/>
        </w:rPr>
        <w:t xml:space="preserve"> and capacity</w:t>
      </w:r>
      <w:r w:rsidR="00974C0A">
        <w:rPr>
          <w:rFonts w:ascii="Arial" w:hAnsi="Arial" w:cs="Arial"/>
          <w:sz w:val="24"/>
          <w:szCs w:val="24"/>
        </w:rPr>
        <w:t>,</w:t>
      </w:r>
      <w:r w:rsidR="00122A74">
        <w:rPr>
          <w:rFonts w:ascii="Arial" w:hAnsi="Arial" w:cs="Arial"/>
          <w:sz w:val="24"/>
          <w:szCs w:val="24"/>
        </w:rPr>
        <w:t xml:space="preserve"> if ambitions are to be achieved</w:t>
      </w:r>
      <w:r>
        <w:rPr>
          <w:rFonts w:ascii="Arial" w:hAnsi="Arial" w:cs="Arial"/>
          <w:sz w:val="24"/>
          <w:szCs w:val="24"/>
        </w:rPr>
        <w:t xml:space="preserve">. </w:t>
      </w:r>
      <w:r w:rsidR="004971A5">
        <w:rPr>
          <w:rFonts w:ascii="Arial" w:hAnsi="Arial" w:cs="Arial"/>
          <w:sz w:val="24"/>
          <w:szCs w:val="24"/>
        </w:rPr>
        <w:t>G</w:t>
      </w:r>
      <w:r w:rsidR="00ED2FC3">
        <w:rPr>
          <w:rFonts w:ascii="Arial" w:hAnsi="Arial" w:cs="Arial"/>
          <w:sz w:val="24"/>
          <w:szCs w:val="24"/>
        </w:rPr>
        <w:t>ood work has been undertaken in HDUHB on the culture, values and behaviour of staff</w:t>
      </w:r>
      <w:r w:rsidR="00777A1D">
        <w:rPr>
          <w:rFonts w:ascii="Arial" w:hAnsi="Arial" w:cs="Arial"/>
          <w:sz w:val="24"/>
          <w:szCs w:val="24"/>
        </w:rPr>
        <w:t xml:space="preserve"> </w:t>
      </w:r>
      <w:sdt>
        <w:sdtPr>
          <w:rPr>
            <w:rFonts w:ascii="Arial" w:hAnsi="Arial" w:cs="Arial"/>
            <w:sz w:val="24"/>
            <w:szCs w:val="24"/>
          </w:rPr>
          <w:id w:val="-52471239"/>
          <w:citation/>
        </w:sdtPr>
        <w:sdtContent>
          <w:r w:rsidR="00777A1D">
            <w:rPr>
              <w:rFonts w:ascii="Arial" w:hAnsi="Arial" w:cs="Arial"/>
              <w:sz w:val="24"/>
              <w:szCs w:val="24"/>
            </w:rPr>
            <w:fldChar w:fldCharType="begin"/>
          </w:r>
          <w:r w:rsidR="00777A1D">
            <w:rPr>
              <w:rFonts w:ascii="Arial" w:hAnsi="Arial" w:cs="Arial"/>
              <w:sz w:val="24"/>
              <w:szCs w:val="24"/>
            </w:rPr>
            <w:instrText xml:space="preserve"> CITATION Hyw24 \l 2057 </w:instrText>
          </w:r>
          <w:r w:rsidR="00777A1D">
            <w:rPr>
              <w:rFonts w:ascii="Arial" w:hAnsi="Arial" w:cs="Arial"/>
              <w:sz w:val="24"/>
              <w:szCs w:val="24"/>
            </w:rPr>
            <w:fldChar w:fldCharType="separate"/>
          </w:r>
          <w:r w:rsidR="0048649C" w:rsidRPr="0048649C">
            <w:rPr>
              <w:rFonts w:ascii="Arial" w:hAnsi="Arial" w:cs="Arial"/>
              <w:noProof/>
              <w:sz w:val="24"/>
              <w:szCs w:val="24"/>
            </w:rPr>
            <w:t>(HDUHB, 2024a)</w:t>
          </w:r>
          <w:r w:rsidR="00777A1D">
            <w:rPr>
              <w:rFonts w:ascii="Arial" w:hAnsi="Arial" w:cs="Arial"/>
              <w:sz w:val="24"/>
              <w:szCs w:val="24"/>
            </w:rPr>
            <w:fldChar w:fldCharType="end"/>
          </w:r>
        </w:sdtContent>
      </w:sdt>
      <w:r w:rsidR="00ED2FC3">
        <w:rPr>
          <w:rFonts w:ascii="Arial" w:hAnsi="Arial" w:cs="Arial"/>
          <w:sz w:val="24"/>
          <w:szCs w:val="24"/>
        </w:rPr>
        <w:t xml:space="preserve"> through a best practice behavioural approach to SHRM. However, despite this work, quality, performance and resource management (finances) have deteriorated </w:t>
      </w:r>
      <w:r w:rsidR="004A4A95">
        <w:rPr>
          <w:rFonts w:ascii="Arial" w:hAnsi="Arial" w:cs="Arial"/>
          <w:sz w:val="24"/>
          <w:szCs w:val="24"/>
        </w:rPr>
        <w:t>culminating in HDUHB current escalation status</w:t>
      </w:r>
      <w:r w:rsidR="00ED2FC3">
        <w:rPr>
          <w:rFonts w:ascii="Arial" w:hAnsi="Arial" w:cs="Arial"/>
          <w:sz w:val="24"/>
          <w:szCs w:val="24"/>
        </w:rPr>
        <w:t xml:space="preserve">. </w:t>
      </w:r>
      <w:r>
        <w:rPr>
          <w:rFonts w:ascii="Arial" w:hAnsi="Arial" w:cs="Arial"/>
          <w:sz w:val="24"/>
          <w:szCs w:val="24"/>
        </w:rPr>
        <w:t xml:space="preserve">This indicates that addressing the needs of people without addressing the needs of the organisation is unlikely </w:t>
      </w:r>
      <w:r w:rsidR="004A4A95">
        <w:rPr>
          <w:rFonts w:ascii="Arial" w:hAnsi="Arial" w:cs="Arial"/>
          <w:sz w:val="24"/>
          <w:szCs w:val="24"/>
        </w:rPr>
        <w:t>to meet the need of escaping Targeted Intervention</w:t>
      </w:r>
      <w:r>
        <w:rPr>
          <w:rFonts w:ascii="Arial" w:hAnsi="Arial" w:cs="Arial"/>
          <w:sz w:val="24"/>
          <w:szCs w:val="24"/>
        </w:rPr>
        <w:t>.</w:t>
      </w:r>
    </w:p>
    <w:p w14:paraId="184B579A" w14:textId="76587CBE" w:rsidR="00E370F5" w:rsidRDefault="00E370F5" w:rsidP="00B775D2">
      <w:pPr>
        <w:spacing w:after="0" w:line="360" w:lineRule="auto"/>
        <w:jc w:val="both"/>
        <w:rPr>
          <w:rFonts w:ascii="Arial" w:hAnsi="Arial" w:cs="Arial"/>
          <w:sz w:val="24"/>
          <w:szCs w:val="24"/>
        </w:rPr>
      </w:pPr>
    </w:p>
    <w:p w14:paraId="1D6C6DF6" w14:textId="5458676B" w:rsidR="00E370F5" w:rsidRDefault="00E370F5" w:rsidP="00B775D2">
      <w:pPr>
        <w:spacing w:after="0" w:line="360" w:lineRule="auto"/>
        <w:jc w:val="both"/>
        <w:rPr>
          <w:rFonts w:ascii="Arial" w:hAnsi="Arial" w:cs="Arial"/>
          <w:sz w:val="24"/>
          <w:szCs w:val="24"/>
        </w:rPr>
      </w:pPr>
      <w:r>
        <w:rPr>
          <w:rFonts w:ascii="Arial" w:hAnsi="Arial" w:cs="Arial"/>
          <w:sz w:val="24"/>
          <w:szCs w:val="24"/>
        </w:rPr>
        <w:t xml:space="preserve">The current </w:t>
      </w:r>
      <w:r w:rsidR="00974C0A">
        <w:rPr>
          <w:rFonts w:ascii="Arial" w:hAnsi="Arial" w:cs="Arial"/>
          <w:sz w:val="24"/>
          <w:szCs w:val="24"/>
        </w:rPr>
        <w:t>people</w:t>
      </w:r>
      <w:r>
        <w:rPr>
          <w:rFonts w:ascii="Arial" w:hAnsi="Arial" w:cs="Arial"/>
          <w:sz w:val="24"/>
          <w:szCs w:val="24"/>
        </w:rPr>
        <w:t xml:space="preserve"> strategy has been successful in part</w:t>
      </w:r>
      <w:r w:rsidR="00B775D2">
        <w:rPr>
          <w:rFonts w:ascii="Arial" w:hAnsi="Arial" w:cs="Arial"/>
          <w:sz w:val="24"/>
          <w:szCs w:val="24"/>
        </w:rPr>
        <w:t>.</w:t>
      </w:r>
      <w:r>
        <w:rPr>
          <w:rFonts w:ascii="Arial" w:hAnsi="Arial" w:cs="Arial"/>
          <w:sz w:val="24"/>
          <w:szCs w:val="24"/>
        </w:rPr>
        <w:t xml:space="preserve"> </w:t>
      </w:r>
      <w:r w:rsidR="00B775D2">
        <w:rPr>
          <w:rFonts w:ascii="Arial" w:hAnsi="Arial" w:cs="Arial"/>
          <w:sz w:val="24"/>
          <w:szCs w:val="24"/>
        </w:rPr>
        <w:t>HDUHB</w:t>
      </w:r>
      <w:r>
        <w:rPr>
          <w:rFonts w:ascii="Arial" w:hAnsi="Arial" w:cs="Arial"/>
          <w:sz w:val="24"/>
          <w:szCs w:val="24"/>
        </w:rPr>
        <w:t xml:space="preserve"> </w:t>
      </w:r>
      <w:r w:rsidR="00B775D2">
        <w:rPr>
          <w:rFonts w:ascii="Arial" w:hAnsi="Arial" w:cs="Arial"/>
          <w:sz w:val="24"/>
          <w:szCs w:val="24"/>
        </w:rPr>
        <w:t>A</w:t>
      </w:r>
      <w:r>
        <w:rPr>
          <w:rFonts w:ascii="Arial" w:hAnsi="Arial" w:cs="Arial"/>
          <w:sz w:val="24"/>
          <w:szCs w:val="24"/>
        </w:rPr>
        <w:t xml:space="preserve">nnual </w:t>
      </w:r>
      <w:r w:rsidR="00B775D2">
        <w:rPr>
          <w:rFonts w:ascii="Arial" w:hAnsi="Arial" w:cs="Arial"/>
          <w:sz w:val="24"/>
          <w:szCs w:val="24"/>
        </w:rPr>
        <w:t>R</w:t>
      </w:r>
      <w:r>
        <w:rPr>
          <w:rFonts w:ascii="Arial" w:hAnsi="Arial" w:cs="Arial"/>
          <w:sz w:val="24"/>
          <w:szCs w:val="24"/>
        </w:rPr>
        <w:t>eport</w:t>
      </w:r>
      <w:r w:rsidR="00DF6593">
        <w:rPr>
          <w:rFonts w:ascii="Arial" w:hAnsi="Arial" w:cs="Arial"/>
          <w:sz w:val="24"/>
          <w:szCs w:val="24"/>
        </w:rPr>
        <w:t xml:space="preserve"> </w:t>
      </w:r>
      <w:sdt>
        <w:sdtPr>
          <w:rPr>
            <w:rFonts w:ascii="Arial" w:hAnsi="Arial" w:cs="Arial"/>
            <w:sz w:val="24"/>
            <w:szCs w:val="24"/>
          </w:rPr>
          <w:id w:val="932011318"/>
          <w:citation/>
        </w:sdtPr>
        <w:sdtContent>
          <w:r w:rsidR="00DF6593">
            <w:rPr>
              <w:rFonts w:ascii="Arial" w:hAnsi="Arial" w:cs="Arial"/>
              <w:sz w:val="24"/>
              <w:szCs w:val="24"/>
            </w:rPr>
            <w:fldChar w:fldCharType="begin"/>
          </w:r>
          <w:r w:rsidR="00DF6593">
            <w:rPr>
              <w:rFonts w:ascii="Arial" w:hAnsi="Arial" w:cs="Arial"/>
              <w:sz w:val="24"/>
              <w:szCs w:val="24"/>
            </w:rPr>
            <w:instrText xml:space="preserve">CITATION Hyw24 \n  \l 2057 </w:instrText>
          </w:r>
          <w:r w:rsidR="00DF6593">
            <w:rPr>
              <w:rFonts w:ascii="Arial" w:hAnsi="Arial" w:cs="Arial"/>
              <w:sz w:val="24"/>
              <w:szCs w:val="24"/>
            </w:rPr>
            <w:fldChar w:fldCharType="separate"/>
          </w:r>
          <w:r w:rsidR="0048649C" w:rsidRPr="0048649C">
            <w:rPr>
              <w:rFonts w:ascii="Arial" w:hAnsi="Arial" w:cs="Arial"/>
              <w:noProof/>
              <w:sz w:val="24"/>
              <w:szCs w:val="24"/>
            </w:rPr>
            <w:t>(2024a)</w:t>
          </w:r>
          <w:r w:rsidR="00DF6593">
            <w:rPr>
              <w:rFonts w:ascii="Arial" w:hAnsi="Arial" w:cs="Arial"/>
              <w:sz w:val="24"/>
              <w:szCs w:val="24"/>
            </w:rPr>
            <w:fldChar w:fldCharType="end"/>
          </w:r>
        </w:sdtContent>
      </w:sdt>
      <w:r>
        <w:rPr>
          <w:rFonts w:ascii="Arial" w:hAnsi="Arial" w:cs="Arial"/>
          <w:sz w:val="24"/>
          <w:szCs w:val="24"/>
        </w:rPr>
        <w:t xml:space="preserve"> indicates this and highlights continued challenges. It would be more impactful on </w:t>
      </w:r>
      <w:r w:rsidR="00DA0DEC">
        <w:rPr>
          <w:rFonts w:ascii="Arial" w:hAnsi="Arial" w:cs="Arial"/>
          <w:sz w:val="24"/>
          <w:szCs w:val="24"/>
        </w:rPr>
        <w:t>s</w:t>
      </w:r>
      <w:r>
        <w:rPr>
          <w:rFonts w:ascii="Arial" w:hAnsi="Arial" w:cs="Arial"/>
          <w:sz w:val="24"/>
          <w:szCs w:val="24"/>
        </w:rPr>
        <w:t>trategic needs e.g. performance improvement</w:t>
      </w:r>
      <w:r w:rsidR="00B775D2">
        <w:rPr>
          <w:rFonts w:ascii="Arial" w:hAnsi="Arial" w:cs="Arial"/>
          <w:sz w:val="24"/>
          <w:szCs w:val="24"/>
        </w:rPr>
        <w:t>,</w:t>
      </w:r>
      <w:r>
        <w:rPr>
          <w:rFonts w:ascii="Arial" w:hAnsi="Arial" w:cs="Arial"/>
          <w:sz w:val="24"/>
          <w:szCs w:val="24"/>
        </w:rPr>
        <w:t xml:space="preserve"> if the current best practice approach was supported by a best fit approach</w:t>
      </w:r>
      <w:r w:rsidR="00B775D2">
        <w:rPr>
          <w:rFonts w:ascii="Arial" w:hAnsi="Arial" w:cs="Arial"/>
          <w:sz w:val="24"/>
          <w:szCs w:val="24"/>
        </w:rPr>
        <w:t>.</w:t>
      </w:r>
    </w:p>
    <w:p w14:paraId="5C23F79C" w14:textId="77777777" w:rsidR="00DA0DEC" w:rsidRDefault="00DA0DEC" w:rsidP="00B775D2">
      <w:pPr>
        <w:spacing w:after="0" w:line="360" w:lineRule="auto"/>
        <w:jc w:val="both"/>
        <w:rPr>
          <w:rFonts w:ascii="Arial" w:hAnsi="Arial" w:cs="Arial"/>
          <w:sz w:val="24"/>
          <w:szCs w:val="24"/>
        </w:rPr>
      </w:pPr>
    </w:p>
    <w:p w14:paraId="1D32632D" w14:textId="77777777" w:rsidR="00122A74" w:rsidRDefault="00122A74" w:rsidP="00122A74">
      <w:pPr>
        <w:pStyle w:val="Heading2"/>
      </w:pPr>
      <w:bookmarkStart w:id="18" w:name="_Toc181530822"/>
      <w:bookmarkStart w:id="19" w:name="_Toc183352815"/>
      <w:r w:rsidRPr="00CB1733">
        <w:t>Recommendations</w:t>
      </w:r>
      <w:bookmarkEnd w:id="18"/>
      <w:bookmarkEnd w:id="19"/>
    </w:p>
    <w:p w14:paraId="29308828" w14:textId="77777777" w:rsidR="0090332F" w:rsidRDefault="0090332F" w:rsidP="00122A74">
      <w:pPr>
        <w:spacing w:after="0" w:line="360" w:lineRule="auto"/>
        <w:jc w:val="both"/>
        <w:rPr>
          <w:rFonts w:ascii="Arial" w:hAnsi="Arial" w:cs="Arial"/>
          <w:b/>
          <w:bCs/>
          <w:sz w:val="24"/>
          <w:szCs w:val="24"/>
        </w:rPr>
      </w:pPr>
    </w:p>
    <w:p w14:paraId="26B3F7DB" w14:textId="14DF8E35" w:rsidR="0090332F" w:rsidRPr="0090332F" w:rsidRDefault="0090332F" w:rsidP="00122A74">
      <w:pPr>
        <w:spacing w:after="0" w:line="360" w:lineRule="auto"/>
        <w:jc w:val="both"/>
        <w:rPr>
          <w:rFonts w:ascii="Arial" w:hAnsi="Arial" w:cs="Arial"/>
          <w:sz w:val="24"/>
          <w:szCs w:val="24"/>
        </w:rPr>
      </w:pPr>
      <w:r>
        <w:rPr>
          <w:rFonts w:ascii="Arial" w:hAnsi="Arial" w:cs="Arial"/>
          <w:sz w:val="24"/>
          <w:szCs w:val="24"/>
        </w:rPr>
        <w:t>The following recommendations are designed to help the organisation respond to the strategic context</w:t>
      </w:r>
      <w:r w:rsidR="004A4A95">
        <w:rPr>
          <w:rFonts w:ascii="Arial" w:hAnsi="Arial" w:cs="Arial"/>
          <w:sz w:val="24"/>
          <w:szCs w:val="24"/>
        </w:rPr>
        <w:t>.</w:t>
      </w:r>
    </w:p>
    <w:p w14:paraId="5EE2A110" w14:textId="77777777" w:rsidR="0090332F" w:rsidRDefault="0090332F" w:rsidP="00122A74">
      <w:pPr>
        <w:spacing w:after="0" w:line="360" w:lineRule="auto"/>
        <w:jc w:val="both"/>
        <w:rPr>
          <w:rFonts w:ascii="Arial" w:hAnsi="Arial" w:cs="Arial"/>
          <w:b/>
          <w:bCs/>
          <w:sz w:val="24"/>
          <w:szCs w:val="24"/>
        </w:rPr>
      </w:pPr>
    </w:p>
    <w:p w14:paraId="1A376EC3" w14:textId="1DB362C1" w:rsidR="006C36E1" w:rsidRDefault="00862CF2" w:rsidP="006C36E1">
      <w:pPr>
        <w:pStyle w:val="ListParagraph"/>
        <w:numPr>
          <w:ilvl w:val="0"/>
          <w:numId w:val="34"/>
        </w:numPr>
        <w:spacing w:after="0" w:line="360" w:lineRule="auto"/>
        <w:jc w:val="both"/>
        <w:rPr>
          <w:rFonts w:ascii="Arial" w:hAnsi="Arial" w:cs="Arial"/>
          <w:sz w:val="24"/>
          <w:szCs w:val="24"/>
        </w:rPr>
      </w:pPr>
      <w:r w:rsidRPr="00DA0DEC">
        <w:rPr>
          <w:rFonts w:ascii="Arial" w:hAnsi="Arial" w:cs="Arial"/>
          <w:sz w:val="24"/>
          <w:szCs w:val="24"/>
        </w:rPr>
        <w:t xml:space="preserve">It is </w:t>
      </w:r>
      <w:r w:rsidR="004A4A95">
        <w:rPr>
          <w:rFonts w:ascii="Arial" w:hAnsi="Arial" w:cs="Arial"/>
          <w:sz w:val="24"/>
          <w:szCs w:val="24"/>
        </w:rPr>
        <w:t xml:space="preserve">essential to recovery that the people strategy should satisfy both the corporate goals and the strategic needs of HDUHB (improving assessment against the six domains of the escalation framework). </w:t>
      </w:r>
      <w:r w:rsidR="004A4A95" w:rsidRPr="009E32A3">
        <w:rPr>
          <w:rFonts w:ascii="Arial" w:hAnsi="Arial" w:cs="Arial"/>
          <w:b/>
          <w:bCs/>
          <w:sz w:val="24"/>
          <w:szCs w:val="24"/>
        </w:rPr>
        <w:t xml:space="preserve">It is </w:t>
      </w:r>
      <w:r w:rsidRPr="009E32A3">
        <w:rPr>
          <w:rFonts w:ascii="Arial" w:hAnsi="Arial" w:cs="Arial"/>
          <w:b/>
          <w:bCs/>
          <w:sz w:val="24"/>
          <w:szCs w:val="24"/>
        </w:rPr>
        <w:t>recommended that t</w:t>
      </w:r>
      <w:r w:rsidR="00122A74" w:rsidRPr="009E32A3">
        <w:rPr>
          <w:rFonts w:ascii="Arial" w:hAnsi="Arial" w:cs="Arial"/>
          <w:b/>
          <w:bCs/>
          <w:sz w:val="24"/>
          <w:szCs w:val="24"/>
        </w:rPr>
        <w:t>he</w:t>
      </w:r>
      <w:r w:rsidR="004A4A95" w:rsidRPr="009E32A3">
        <w:rPr>
          <w:rFonts w:ascii="Arial" w:hAnsi="Arial" w:cs="Arial"/>
          <w:b/>
          <w:bCs/>
          <w:sz w:val="24"/>
          <w:szCs w:val="24"/>
        </w:rPr>
        <w:t xml:space="preserve"> purpose of the current</w:t>
      </w:r>
      <w:r w:rsidR="00122A74" w:rsidRPr="009E32A3">
        <w:rPr>
          <w:rFonts w:ascii="Arial" w:hAnsi="Arial" w:cs="Arial"/>
          <w:b/>
          <w:bCs/>
          <w:sz w:val="24"/>
          <w:szCs w:val="24"/>
        </w:rPr>
        <w:t xml:space="preserve"> people strategy</w:t>
      </w:r>
      <w:r w:rsidR="009E32A3" w:rsidRPr="009E32A3">
        <w:rPr>
          <w:rFonts w:ascii="Arial" w:hAnsi="Arial" w:cs="Arial"/>
          <w:b/>
          <w:bCs/>
          <w:sz w:val="24"/>
          <w:szCs w:val="24"/>
        </w:rPr>
        <w:t xml:space="preserve"> is expanded from focusing on being an employer </w:t>
      </w:r>
      <w:r w:rsidR="009E32A3" w:rsidRPr="009E32A3">
        <w:rPr>
          <w:rFonts w:ascii="Arial" w:hAnsi="Arial" w:cs="Arial"/>
          <w:b/>
          <w:bCs/>
          <w:sz w:val="24"/>
          <w:szCs w:val="24"/>
        </w:rPr>
        <w:lastRenderedPageBreak/>
        <w:t>of choice to creating a high performing organisation that people wish to work for</w:t>
      </w:r>
      <w:r w:rsidR="009E32A3">
        <w:rPr>
          <w:rFonts w:ascii="Arial" w:hAnsi="Arial" w:cs="Arial"/>
          <w:sz w:val="24"/>
          <w:szCs w:val="24"/>
        </w:rPr>
        <w:t xml:space="preserve"> </w:t>
      </w:r>
      <w:r w:rsidR="009E32A3" w:rsidRPr="0090332F">
        <w:rPr>
          <w:rFonts w:ascii="Arial" w:hAnsi="Arial" w:cs="Arial"/>
          <w:sz w:val="24"/>
          <w:szCs w:val="24"/>
        </w:rPr>
        <w:t>(see infographics below for</w:t>
      </w:r>
      <w:r w:rsidR="004E04E8">
        <w:rPr>
          <w:rFonts w:ascii="Arial" w:hAnsi="Arial" w:cs="Arial"/>
          <w:sz w:val="24"/>
          <w:szCs w:val="24"/>
        </w:rPr>
        <w:t xml:space="preserve"> a summary of</w:t>
      </w:r>
      <w:r w:rsidR="009E32A3" w:rsidRPr="0090332F">
        <w:rPr>
          <w:rFonts w:ascii="Arial" w:hAnsi="Arial" w:cs="Arial"/>
          <w:sz w:val="24"/>
          <w:szCs w:val="24"/>
        </w:rPr>
        <w:t xml:space="preserve"> </w:t>
      </w:r>
      <w:r w:rsidR="009E32A3">
        <w:rPr>
          <w:rFonts w:ascii="Arial" w:hAnsi="Arial" w:cs="Arial"/>
          <w:sz w:val="24"/>
          <w:szCs w:val="24"/>
        </w:rPr>
        <w:t xml:space="preserve">the recommended </w:t>
      </w:r>
      <w:r w:rsidR="009E32A3" w:rsidRPr="0090332F">
        <w:rPr>
          <w:rFonts w:ascii="Arial" w:hAnsi="Arial" w:cs="Arial"/>
          <w:sz w:val="24"/>
          <w:szCs w:val="24"/>
        </w:rPr>
        <w:t>change in emphasis</w:t>
      </w:r>
      <w:r w:rsidR="009658D1">
        <w:rPr>
          <w:rFonts w:ascii="Arial" w:hAnsi="Arial" w:cs="Arial"/>
          <w:sz w:val="24"/>
          <w:szCs w:val="24"/>
        </w:rPr>
        <w:t xml:space="preserve"> as explored in the paper</w:t>
      </w:r>
      <w:r w:rsidR="009E32A3" w:rsidRPr="0090332F">
        <w:rPr>
          <w:rFonts w:ascii="Arial" w:hAnsi="Arial" w:cs="Arial"/>
          <w:sz w:val="24"/>
          <w:szCs w:val="24"/>
        </w:rPr>
        <w:t>)</w:t>
      </w:r>
      <w:r w:rsidR="009E32A3">
        <w:rPr>
          <w:rFonts w:ascii="Arial" w:hAnsi="Arial" w:cs="Arial"/>
          <w:sz w:val="24"/>
          <w:szCs w:val="24"/>
        </w:rPr>
        <w:t>.</w:t>
      </w:r>
      <w:r w:rsidR="006D1F07">
        <w:rPr>
          <w:rFonts w:ascii="Arial" w:hAnsi="Arial" w:cs="Arial"/>
          <w:sz w:val="24"/>
          <w:szCs w:val="24"/>
        </w:rPr>
        <w:t xml:space="preserve"> </w:t>
      </w:r>
      <w:r w:rsidR="009E32A3">
        <w:rPr>
          <w:rFonts w:ascii="Arial" w:hAnsi="Arial" w:cs="Arial"/>
          <w:sz w:val="24"/>
          <w:szCs w:val="24"/>
        </w:rPr>
        <w:t>The change will help ensure that the people strategy is vertically and horizontally integrated</w:t>
      </w:r>
      <w:r w:rsidR="006D1F07">
        <w:rPr>
          <w:rFonts w:ascii="Arial" w:hAnsi="Arial" w:cs="Arial"/>
          <w:sz w:val="24"/>
          <w:szCs w:val="24"/>
        </w:rPr>
        <w:t>,</w:t>
      </w:r>
      <w:r w:rsidR="009E32A3">
        <w:rPr>
          <w:rFonts w:ascii="Arial" w:hAnsi="Arial" w:cs="Arial"/>
          <w:sz w:val="24"/>
          <w:szCs w:val="24"/>
        </w:rPr>
        <w:t xml:space="preserve"> if all HR teams sharing a common goal of meeting the corporate strategy and the strategic needs. </w:t>
      </w:r>
      <w:bookmarkStart w:id="20" w:name="_Hlk181529488"/>
      <w:r w:rsidR="009E32A3">
        <w:rPr>
          <w:rFonts w:ascii="Arial" w:hAnsi="Arial" w:cs="Arial"/>
          <w:sz w:val="24"/>
          <w:szCs w:val="24"/>
        </w:rPr>
        <w:t xml:space="preserve">The result would be </w:t>
      </w:r>
      <w:r w:rsidR="00122A74" w:rsidRPr="0090332F">
        <w:rPr>
          <w:rFonts w:ascii="Arial" w:hAnsi="Arial" w:cs="Arial"/>
          <w:sz w:val="24"/>
          <w:szCs w:val="24"/>
        </w:rPr>
        <w:t xml:space="preserve">staff </w:t>
      </w:r>
      <w:r w:rsidR="009E32A3">
        <w:rPr>
          <w:rFonts w:ascii="Arial" w:hAnsi="Arial" w:cs="Arial"/>
          <w:sz w:val="24"/>
          <w:szCs w:val="24"/>
        </w:rPr>
        <w:t xml:space="preserve">equipped </w:t>
      </w:r>
      <w:r w:rsidR="00122A74" w:rsidRPr="0090332F">
        <w:rPr>
          <w:rFonts w:ascii="Arial" w:hAnsi="Arial" w:cs="Arial"/>
          <w:sz w:val="24"/>
          <w:szCs w:val="24"/>
        </w:rPr>
        <w:t>to deliver high quality services</w:t>
      </w:r>
      <w:r w:rsidR="006C36E1" w:rsidRPr="006C36E1">
        <w:rPr>
          <w:rFonts w:ascii="Arial" w:hAnsi="Arial" w:cs="Arial"/>
          <w:sz w:val="24"/>
          <w:szCs w:val="24"/>
        </w:rPr>
        <w:t xml:space="preserve"> </w:t>
      </w:r>
      <w:r w:rsidR="006C36E1" w:rsidRPr="0090332F">
        <w:rPr>
          <w:rFonts w:ascii="Arial" w:hAnsi="Arial" w:cs="Arial"/>
          <w:sz w:val="24"/>
          <w:szCs w:val="24"/>
        </w:rPr>
        <w:t>within budget</w:t>
      </w:r>
      <w:r w:rsidR="006C36E1">
        <w:rPr>
          <w:rFonts w:ascii="Arial" w:hAnsi="Arial" w:cs="Arial"/>
          <w:sz w:val="24"/>
          <w:szCs w:val="24"/>
        </w:rPr>
        <w:t xml:space="preserve"> and harness the benefits of the revised management structure</w:t>
      </w:r>
      <w:r w:rsidR="009E32A3">
        <w:rPr>
          <w:rFonts w:ascii="Arial" w:hAnsi="Arial" w:cs="Arial"/>
          <w:sz w:val="24"/>
          <w:szCs w:val="24"/>
        </w:rPr>
        <w:t>.</w:t>
      </w:r>
      <w:r w:rsidR="006C36E1" w:rsidRPr="0090332F">
        <w:rPr>
          <w:rFonts w:ascii="Arial" w:hAnsi="Arial" w:cs="Arial"/>
          <w:sz w:val="24"/>
          <w:szCs w:val="24"/>
        </w:rPr>
        <w:t xml:space="preserve"> </w:t>
      </w:r>
    </w:p>
    <w:p w14:paraId="1293E9A9" w14:textId="5BA0EADB" w:rsidR="006C36E1" w:rsidRPr="006C36E1" w:rsidRDefault="006C36E1" w:rsidP="006C36E1">
      <w:pPr>
        <w:pStyle w:val="ListParagraph"/>
        <w:spacing w:after="0" w:line="360" w:lineRule="auto"/>
        <w:ind w:left="360"/>
        <w:jc w:val="both"/>
        <w:rPr>
          <w:rFonts w:ascii="Arial" w:hAnsi="Arial" w:cs="Arial"/>
          <w:b/>
          <w:bCs/>
          <w:sz w:val="24"/>
          <w:szCs w:val="24"/>
        </w:rPr>
      </w:pPr>
    </w:p>
    <w:bookmarkEnd w:id="20"/>
    <w:p w14:paraId="35745DB4" w14:textId="1C8208CC" w:rsidR="00B775D2" w:rsidRDefault="008F612D" w:rsidP="00DA0DEC">
      <w:pPr>
        <w:pStyle w:val="ListParagraph"/>
        <w:spacing w:after="0" w:line="360" w:lineRule="auto"/>
        <w:ind w:left="360"/>
        <w:jc w:val="both"/>
        <w:rPr>
          <w:rFonts w:ascii="Arial" w:hAnsi="Arial" w:cs="Arial"/>
          <w:b/>
          <w:bCs/>
          <w:sz w:val="24"/>
          <w:szCs w:val="24"/>
        </w:rPr>
      </w:pPr>
      <w:r>
        <w:rPr>
          <w:noProof/>
        </w:rPr>
        <w:drawing>
          <wp:inline distT="0" distB="0" distL="0" distR="0" wp14:anchorId="12EE113A" wp14:editId="6EC1BECE">
            <wp:extent cx="4945380" cy="3882994"/>
            <wp:effectExtent l="0" t="0" r="7620" b="3810"/>
            <wp:docPr id="45612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12672" name=""/>
                    <pic:cNvPicPr/>
                  </pic:nvPicPr>
                  <pic:blipFill>
                    <a:blip r:embed="rId8"/>
                    <a:stretch>
                      <a:fillRect/>
                    </a:stretch>
                  </pic:blipFill>
                  <pic:spPr>
                    <a:xfrm>
                      <a:off x="0" y="0"/>
                      <a:ext cx="4956313" cy="3891578"/>
                    </a:xfrm>
                    <a:prstGeom prst="rect">
                      <a:avLst/>
                    </a:prstGeom>
                  </pic:spPr>
                </pic:pic>
              </a:graphicData>
            </a:graphic>
          </wp:inline>
        </w:drawing>
      </w:r>
      <w:r w:rsidRPr="006B51FC">
        <w:rPr>
          <w:rFonts w:ascii="Arial" w:hAnsi="Arial" w:cs="Arial"/>
          <w:b/>
          <w:bCs/>
        </w:rPr>
        <w:t xml:space="preserve"> </w:t>
      </w:r>
    </w:p>
    <w:p w14:paraId="46489C6A" w14:textId="77777777" w:rsidR="000B6D45" w:rsidRDefault="000B6D45" w:rsidP="00E370F5">
      <w:pPr>
        <w:spacing w:after="0" w:line="360" w:lineRule="auto"/>
        <w:jc w:val="center"/>
        <w:rPr>
          <w:rFonts w:ascii="Arial" w:hAnsi="Arial" w:cs="Arial"/>
          <w:b/>
          <w:bCs/>
          <w:sz w:val="24"/>
          <w:szCs w:val="24"/>
        </w:rPr>
      </w:pPr>
    </w:p>
    <w:p w14:paraId="22A3BA9D" w14:textId="19C1DDC6" w:rsidR="00B775D2" w:rsidRPr="008F612D" w:rsidRDefault="008F612D" w:rsidP="008F612D">
      <w:pPr>
        <w:spacing w:after="0" w:line="360" w:lineRule="auto"/>
        <w:jc w:val="center"/>
        <w:rPr>
          <w:rFonts w:ascii="Arial" w:hAnsi="Arial" w:cs="Arial"/>
          <w:b/>
          <w:bCs/>
          <w:sz w:val="24"/>
          <w:szCs w:val="24"/>
        </w:rPr>
      </w:pPr>
      <w:r>
        <w:rPr>
          <w:noProof/>
        </w:rPr>
        <w:lastRenderedPageBreak/>
        <w:drawing>
          <wp:inline distT="0" distB="0" distL="0" distR="0" wp14:anchorId="4478B654" wp14:editId="00F3550D">
            <wp:extent cx="4838700" cy="4008840"/>
            <wp:effectExtent l="0" t="0" r="0" b="0"/>
            <wp:docPr id="99948456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84564" name="Picture 1" descr="A diagram of a diagram&#10;&#10;Description automatically generated"/>
                    <pic:cNvPicPr/>
                  </pic:nvPicPr>
                  <pic:blipFill>
                    <a:blip r:embed="rId9"/>
                    <a:stretch>
                      <a:fillRect/>
                    </a:stretch>
                  </pic:blipFill>
                  <pic:spPr>
                    <a:xfrm>
                      <a:off x="0" y="0"/>
                      <a:ext cx="4852190" cy="4020016"/>
                    </a:xfrm>
                    <a:prstGeom prst="rect">
                      <a:avLst/>
                    </a:prstGeom>
                  </pic:spPr>
                </pic:pic>
              </a:graphicData>
            </a:graphic>
          </wp:inline>
        </w:drawing>
      </w:r>
    </w:p>
    <w:p w14:paraId="596FEC24" w14:textId="798EBA81" w:rsidR="00E370F5" w:rsidRDefault="00E370F5" w:rsidP="0090332F">
      <w:pPr>
        <w:spacing w:after="0" w:line="360" w:lineRule="auto"/>
        <w:jc w:val="both"/>
        <w:rPr>
          <w:rFonts w:ascii="Arial" w:hAnsi="Arial" w:cs="Arial"/>
          <w:b/>
          <w:bCs/>
          <w:sz w:val="24"/>
          <w:szCs w:val="24"/>
        </w:rPr>
      </w:pPr>
    </w:p>
    <w:p w14:paraId="6CCC8B10" w14:textId="77777777" w:rsidR="00B50FF8" w:rsidRDefault="00B50FF8" w:rsidP="0090332F">
      <w:pPr>
        <w:spacing w:after="0" w:line="360" w:lineRule="auto"/>
        <w:jc w:val="both"/>
        <w:rPr>
          <w:rFonts w:ascii="Arial" w:hAnsi="Arial" w:cs="Arial"/>
          <w:b/>
          <w:bCs/>
          <w:sz w:val="24"/>
          <w:szCs w:val="24"/>
        </w:rPr>
      </w:pPr>
    </w:p>
    <w:p w14:paraId="0A28B0FA" w14:textId="223F6497" w:rsidR="0090332F" w:rsidRDefault="009E32A3" w:rsidP="0090332F">
      <w:pPr>
        <w:pStyle w:val="ListParagraph"/>
        <w:numPr>
          <w:ilvl w:val="0"/>
          <w:numId w:val="34"/>
        </w:numPr>
        <w:spacing w:after="0" w:line="360" w:lineRule="auto"/>
        <w:jc w:val="both"/>
        <w:rPr>
          <w:rFonts w:ascii="Arial" w:hAnsi="Arial" w:cs="Arial"/>
          <w:sz w:val="24"/>
          <w:szCs w:val="24"/>
        </w:rPr>
      </w:pPr>
      <w:r w:rsidRPr="009E32A3">
        <w:rPr>
          <w:rFonts w:ascii="Arial" w:hAnsi="Arial" w:cs="Arial"/>
          <w:b/>
          <w:bCs/>
          <w:sz w:val="24"/>
          <w:szCs w:val="24"/>
        </w:rPr>
        <w:t xml:space="preserve">It is recommended that </w:t>
      </w:r>
      <w:r w:rsidR="0090332F" w:rsidRPr="009E32A3">
        <w:rPr>
          <w:rFonts w:ascii="Arial" w:hAnsi="Arial" w:cs="Arial"/>
          <w:b/>
          <w:bCs/>
          <w:sz w:val="24"/>
          <w:szCs w:val="24"/>
        </w:rPr>
        <w:t>HRM and indeed all enabling services, should be commissioned to produce and implement plans to engage with staff and other stakeholders</w:t>
      </w:r>
      <w:r w:rsidR="0090332F">
        <w:rPr>
          <w:rFonts w:ascii="Arial" w:hAnsi="Arial" w:cs="Arial"/>
          <w:sz w:val="24"/>
          <w:szCs w:val="24"/>
        </w:rPr>
        <w:t xml:space="preserve"> to help ensure there is a culture where staff feel valued, included </w:t>
      </w:r>
      <w:r w:rsidR="0090332F" w:rsidRPr="009E32A3">
        <w:rPr>
          <w:rFonts w:ascii="Arial" w:hAnsi="Arial" w:cs="Arial"/>
          <w:sz w:val="24"/>
          <w:szCs w:val="24"/>
          <w:u w:val="single"/>
        </w:rPr>
        <w:t>and</w:t>
      </w:r>
      <w:r w:rsidR="0090332F">
        <w:rPr>
          <w:rFonts w:ascii="Arial" w:hAnsi="Arial" w:cs="Arial"/>
          <w:sz w:val="24"/>
          <w:szCs w:val="24"/>
        </w:rPr>
        <w:t xml:space="preserve"> equipped to deliver</w:t>
      </w:r>
      <w:r w:rsidR="000B6D45">
        <w:rPr>
          <w:rFonts w:ascii="Arial" w:hAnsi="Arial" w:cs="Arial"/>
          <w:sz w:val="24"/>
          <w:szCs w:val="24"/>
        </w:rPr>
        <w:t xml:space="preserve"> </w:t>
      </w:r>
      <w:r>
        <w:rPr>
          <w:rFonts w:ascii="Arial" w:hAnsi="Arial" w:cs="Arial"/>
          <w:sz w:val="24"/>
          <w:szCs w:val="24"/>
        </w:rPr>
        <w:t xml:space="preserve">required </w:t>
      </w:r>
      <w:r w:rsidR="000B6D45">
        <w:rPr>
          <w:rFonts w:ascii="Arial" w:hAnsi="Arial" w:cs="Arial"/>
          <w:sz w:val="24"/>
          <w:szCs w:val="24"/>
        </w:rPr>
        <w:t>improvements to</w:t>
      </w:r>
      <w:r w:rsidR="0090332F">
        <w:rPr>
          <w:rFonts w:ascii="Arial" w:hAnsi="Arial" w:cs="Arial"/>
          <w:sz w:val="24"/>
          <w:szCs w:val="24"/>
        </w:rPr>
        <w:t xml:space="preserve"> quality, performance and resource management. </w:t>
      </w:r>
      <w:r w:rsidR="000B6D45">
        <w:rPr>
          <w:rFonts w:ascii="Arial" w:hAnsi="Arial" w:cs="Arial"/>
          <w:sz w:val="24"/>
          <w:szCs w:val="24"/>
        </w:rPr>
        <w:t xml:space="preserve">These plans should include (but not limited to): - </w:t>
      </w:r>
    </w:p>
    <w:p w14:paraId="62EAB269" w14:textId="0087EB6C" w:rsidR="000B6D45" w:rsidRDefault="000B6D45" w:rsidP="000B6D45">
      <w:pPr>
        <w:pStyle w:val="ListParagraph"/>
        <w:numPr>
          <w:ilvl w:val="0"/>
          <w:numId w:val="35"/>
        </w:numPr>
        <w:spacing w:after="0" w:line="360" w:lineRule="auto"/>
        <w:jc w:val="both"/>
        <w:rPr>
          <w:rFonts w:ascii="Arial" w:hAnsi="Arial" w:cs="Arial"/>
          <w:sz w:val="24"/>
          <w:szCs w:val="24"/>
        </w:rPr>
      </w:pPr>
      <w:r w:rsidRPr="000B6D45">
        <w:rPr>
          <w:rFonts w:ascii="Arial" w:hAnsi="Arial" w:cs="Arial"/>
          <w:sz w:val="24"/>
          <w:szCs w:val="24"/>
        </w:rPr>
        <w:t>Helping staff understand the strategic context</w:t>
      </w:r>
      <w:r w:rsidR="00C506E0">
        <w:rPr>
          <w:rFonts w:ascii="Arial" w:hAnsi="Arial" w:cs="Arial"/>
          <w:sz w:val="24"/>
          <w:szCs w:val="24"/>
        </w:rPr>
        <w:t>.</w:t>
      </w:r>
    </w:p>
    <w:p w14:paraId="198C88BD" w14:textId="795F4AD9" w:rsidR="000B6D45" w:rsidRDefault="000B6D45" w:rsidP="000B6D45">
      <w:pPr>
        <w:pStyle w:val="ListParagraph"/>
        <w:numPr>
          <w:ilvl w:val="0"/>
          <w:numId w:val="35"/>
        </w:numPr>
        <w:spacing w:after="0" w:line="360" w:lineRule="auto"/>
        <w:jc w:val="both"/>
        <w:rPr>
          <w:rFonts w:ascii="Arial" w:hAnsi="Arial" w:cs="Arial"/>
          <w:sz w:val="24"/>
          <w:szCs w:val="24"/>
        </w:rPr>
      </w:pPr>
      <w:r w:rsidRPr="000B6D45">
        <w:rPr>
          <w:rFonts w:ascii="Arial" w:hAnsi="Arial" w:cs="Arial"/>
          <w:sz w:val="24"/>
          <w:szCs w:val="24"/>
        </w:rPr>
        <w:t>Regular feedback on performance and service user and staff views</w:t>
      </w:r>
      <w:r w:rsidR="00C506E0">
        <w:rPr>
          <w:rFonts w:ascii="Arial" w:hAnsi="Arial" w:cs="Arial"/>
          <w:sz w:val="24"/>
          <w:szCs w:val="24"/>
        </w:rPr>
        <w:t>.</w:t>
      </w:r>
    </w:p>
    <w:p w14:paraId="3217AD74" w14:textId="57C76503" w:rsidR="000B6D45" w:rsidRDefault="000B6D45" w:rsidP="000B6D45">
      <w:pPr>
        <w:pStyle w:val="ListParagraph"/>
        <w:numPr>
          <w:ilvl w:val="0"/>
          <w:numId w:val="35"/>
        </w:numPr>
        <w:spacing w:after="0" w:line="360" w:lineRule="auto"/>
        <w:jc w:val="both"/>
        <w:rPr>
          <w:rFonts w:ascii="Arial" w:hAnsi="Arial" w:cs="Arial"/>
          <w:sz w:val="24"/>
          <w:szCs w:val="24"/>
        </w:rPr>
      </w:pPr>
      <w:r w:rsidRPr="000B6D45">
        <w:rPr>
          <w:rFonts w:ascii="Arial" w:hAnsi="Arial" w:cs="Arial"/>
          <w:sz w:val="24"/>
          <w:szCs w:val="24"/>
        </w:rPr>
        <w:t>Opportunities for staff to make suggestions for improvements and innovation</w:t>
      </w:r>
      <w:r w:rsidR="00C506E0">
        <w:rPr>
          <w:rFonts w:ascii="Arial" w:hAnsi="Arial" w:cs="Arial"/>
          <w:sz w:val="24"/>
          <w:szCs w:val="24"/>
        </w:rPr>
        <w:t>.</w:t>
      </w:r>
    </w:p>
    <w:p w14:paraId="563A36B5" w14:textId="177B04FA" w:rsidR="000B6D45" w:rsidRDefault="000B6D45" w:rsidP="000B6D45">
      <w:pPr>
        <w:pStyle w:val="ListParagraph"/>
        <w:numPr>
          <w:ilvl w:val="0"/>
          <w:numId w:val="35"/>
        </w:numPr>
        <w:spacing w:after="0" w:line="360" w:lineRule="auto"/>
        <w:jc w:val="both"/>
        <w:rPr>
          <w:rFonts w:ascii="Arial" w:hAnsi="Arial" w:cs="Arial"/>
          <w:sz w:val="24"/>
          <w:szCs w:val="24"/>
        </w:rPr>
      </w:pPr>
      <w:r w:rsidRPr="000B6D45">
        <w:rPr>
          <w:rFonts w:ascii="Arial" w:hAnsi="Arial" w:cs="Arial"/>
          <w:sz w:val="24"/>
          <w:szCs w:val="24"/>
        </w:rPr>
        <w:t>Where to gain wellbeing support</w:t>
      </w:r>
      <w:r w:rsidR="00C506E0">
        <w:rPr>
          <w:rFonts w:ascii="Arial" w:hAnsi="Arial" w:cs="Arial"/>
          <w:sz w:val="24"/>
          <w:szCs w:val="24"/>
        </w:rPr>
        <w:t>.</w:t>
      </w:r>
    </w:p>
    <w:p w14:paraId="504EC040" w14:textId="657A98F9" w:rsidR="000B6D45" w:rsidRPr="000B6D45" w:rsidRDefault="000B6D45" w:rsidP="000B6D45">
      <w:pPr>
        <w:pStyle w:val="ListParagraph"/>
        <w:numPr>
          <w:ilvl w:val="0"/>
          <w:numId w:val="35"/>
        </w:numPr>
        <w:spacing w:after="0" w:line="360" w:lineRule="auto"/>
        <w:jc w:val="both"/>
        <w:rPr>
          <w:rFonts w:ascii="Arial" w:hAnsi="Arial" w:cs="Arial"/>
          <w:sz w:val="24"/>
          <w:szCs w:val="24"/>
        </w:rPr>
      </w:pPr>
      <w:r>
        <w:rPr>
          <w:rFonts w:ascii="Arial" w:hAnsi="Arial" w:cs="Arial"/>
          <w:sz w:val="24"/>
          <w:szCs w:val="24"/>
        </w:rPr>
        <w:t>Opportunities for flexible working</w:t>
      </w:r>
      <w:r w:rsidR="00C506E0">
        <w:rPr>
          <w:rFonts w:ascii="Arial" w:hAnsi="Arial" w:cs="Arial"/>
          <w:sz w:val="24"/>
          <w:szCs w:val="24"/>
        </w:rPr>
        <w:t>.</w:t>
      </w:r>
    </w:p>
    <w:p w14:paraId="6EA280DE" w14:textId="1AEF8C70" w:rsidR="0090332F" w:rsidRDefault="009E32A3" w:rsidP="0090332F">
      <w:pPr>
        <w:pStyle w:val="ListParagraph"/>
        <w:spacing w:after="0" w:line="360" w:lineRule="auto"/>
        <w:ind w:left="360"/>
        <w:jc w:val="both"/>
        <w:rPr>
          <w:rFonts w:ascii="Arial" w:hAnsi="Arial" w:cs="Arial"/>
          <w:sz w:val="24"/>
          <w:szCs w:val="24"/>
        </w:rPr>
      </w:pPr>
      <w:r>
        <w:rPr>
          <w:rFonts w:ascii="Arial" w:hAnsi="Arial" w:cs="Arial"/>
          <w:sz w:val="24"/>
          <w:szCs w:val="24"/>
        </w:rPr>
        <w:t xml:space="preserve">This recommendation will help improve the attraction, retention and development elements of the employee life cycle and help resolve HDUHB recruitment and retention issues and shape its “employee value proposition” </w:t>
      </w:r>
      <w:sdt>
        <w:sdtPr>
          <w:rPr>
            <w:rFonts w:ascii="Arial" w:hAnsi="Arial" w:cs="Arial"/>
            <w:sz w:val="24"/>
            <w:szCs w:val="24"/>
          </w:rPr>
          <w:id w:val="716248774"/>
          <w:citation/>
        </w:sdtPr>
        <w:sdtContent>
          <w:r>
            <w:rPr>
              <w:rFonts w:ascii="Arial" w:hAnsi="Arial" w:cs="Arial"/>
              <w:sz w:val="24"/>
              <w:szCs w:val="24"/>
            </w:rPr>
            <w:fldChar w:fldCharType="begin"/>
          </w:r>
          <w:r>
            <w:rPr>
              <w:rFonts w:ascii="Arial" w:hAnsi="Arial" w:cs="Arial"/>
              <w:sz w:val="24"/>
              <w:szCs w:val="24"/>
            </w:rPr>
            <w:instrText xml:space="preserve"> CITATION KPM24 \l 2057 </w:instrText>
          </w:r>
          <w:r>
            <w:rPr>
              <w:rFonts w:ascii="Arial" w:hAnsi="Arial" w:cs="Arial"/>
              <w:sz w:val="24"/>
              <w:szCs w:val="24"/>
            </w:rPr>
            <w:fldChar w:fldCharType="separate"/>
          </w:r>
          <w:r w:rsidRPr="009E32A3">
            <w:rPr>
              <w:rFonts w:ascii="Arial" w:hAnsi="Arial" w:cs="Arial"/>
              <w:noProof/>
              <w:sz w:val="24"/>
              <w:szCs w:val="24"/>
            </w:rPr>
            <w:t>(KPMG, 2024)</w:t>
          </w:r>
          <w:r>
            <w:rPr>
              <w:rFonts w:ascii="Arial" w:hAnsi="Arial" w:cs="Arial"/>
              <w:sz w:val="24"/>
              <w:szCs w:val="24"/>
            </w:rPr>
            <w:fldChar w:fldCharType="end"/>
          </w:r>
        </w:sdtContent>
      </w:sdt>
    </w:p>
    <w:p w14:paraId="49011C2C" w14:textId="77777777" w:rsidR="009E32A3" w:rsidRDefault="009E32A3" w:rsidP="0090332F">
      <w:pPr>
        <w:pStyle w:val="ListParagraph"/>
        <w:spacing w:after="0" w:line="360" w:lineRule="auto"/>
        <w:ind w:left="360"/>
        <w:jc w:val="both"/>
        <w:rPr>
          <w:rFonts w:ascii="Arial" w:hAnsi="Arial" w:cs="Arial"/>
          <w:sz w:val="24"/>
          <w:szCs w:val="24"/>
        </w:rPr>
      </w:pPr>
    </w:p>
    <w:p w14:paraId="0BD8553E" w14:textId="798689CA" w:rsidR="00CB2994" w:rsidRDefault="00862CF2" w:rsidP="0090332F">
      <w:pPr>
        <w:pStyle w:val="ListParagraph"/>
        <w:numPr>
          <w:ilvl w:val="0"/>
          <w:numId w:val="34"/>
        </w:numPr>
        <w:spacing w:after="0" w:line="360" w:lineRule="auto"/>
        <w:jc w:val="both"/>
        <w:rPr>
          <w:rFonts w:ascii="Arial" w:hAnsi="Arial" w:cs="Arial"/>
          <w:sz w:val="24"/>
          <w:szCs w:val="24"/>
        </w:rPr>
      </w:pPr>
      <w:r w:rsidRPr="00C506E0">
        <w:rPr>
          <w:rFonts w:ascii="Arial" w:hAnsi="Arial" w:cs="Arial"/>
          <w:sz w:val="24"/>
          <w:szCs w:val="24"/>
        </w:rPr>
        <w:lastRenderedPageBreak/>
        <w:t>WG and HDUHB ambitions</w:t>
      </w:r>
      <w:r w:rsidR="00C506E0">
        <w:rPr>
          <w:rFonts w:ascii="Arial" w:hAnsi="Arial" w:cs="Arial"/>
          <w:sz w:val="24"/>
          <w:szCs w:val="24"/>
        </w:rPr>
        <w:t>,</w:t>
      </w:r>
      <w:r w:rsidRPr="00C506E0">
        <w:rPr>
          <w:rFonts w:ascii="Arial" w:hAnsi="Arial" w:cs="Arial"/>
          <w:sz w:val="24"/>
          <w:szCs w:val="24"/>
        </w:rPr>
        <w:t xml:space="preserve"> together with </w:t>
      </w:r>
      <w:r w:rsidR="00974C0A">
        <w:rPr>
          <w:rFonts w:ascii="Arial" w:hAnsi="Arial" w:cs="Arial"/>
          <w:sz w:val="24"/>
          <w:szCs w:val="24"/>
        </w:rPr>
        <w:t>i</w:t>
      </w:r>
      <w:r>
        <w:rPr>
          <w:rFonts w:ascii="Arial" w:hAnsi="Arial" w:cs="Arial"/>
          <w:sz w:val="24"/>
          <w:szCs w:val="24"/>
        </w:rPr>
        <w:t>nflation</w:t>
      </w:r>
      <w:r w:rsidR="000B6D45">
        <w:rPr>
          <w:rFonts w:ascii="Arial" w:hAnsi="Arial" w:cs="Arial"/>
          <w:sz w:val="24"/>
          <w:szCs w:val="24"/>
        </w:rPr>
        <w:t xml:space="preserve"> and the aging population indicate the need to redesign services</w:t>
      </w:r>
      <w:r w:rsidR="00CB2994">
        <w:rPr>
          <w:rFonts w:ascii="Arial" w:hAnsi="Arial" w:cs="Arial"/>
          <w:sz w:val="24"/>
          <w:szCs w:val="24"/>
        </w:rPr>
        <w:t xml:space="preserve">. </w:t>
      </w:r>
      <w:r w:rsidR="009E32A3" w:rsidRPr="000C410E">
        <w:rPr>
          <w:rFonts w:ascii="Arial" w:hAnsi="Arial" w:cs="Arial"/>
          <w:b/>
          <w:bCs/>
          <w:sz w:val="24"/>
          <w:szCs w:val="24"/>
        </w:rPr>
        <w:t xml:space="preserve">It is recommended to increase efforts </w:t>
      </w:r>
      <w:r w:rsidR="00755350">
        <w:rPr>
          <w:rFonts w:ascii="Arial" w:hAnsi="Arial" w:cs="Arial"/>
          <w:b/>
          <w:bCs/>
          <w:sz w:val="24"/>
          <w:szCs w:val="24"/>
        </w:rPr>
        <w:t>t</w:t>
      </w:r>
      <w:r w:rsidR="009E32A3" w:rsidRPr="000C410E">
        <w:rPr>
          <w:rFonts w:ascii="Arial" w:hAnsi="Arial" w:cs="Arial"/>
          <w:b/>
          <w:bCs/>
          <w:sz w:val="24"/>
          <w:szCs w:val="24"/>
        </w:rPr>
        <w:t xml:space="preserve">o harness staff’s (especially clinical staff) understanding of the need to change and </w:t>
      </w:r>
      <w:r w:rsidRPr="000C410E">
        <w:rPr>
          <w:rFonts w:ascii="Arial" w:hAnsi="Arial" w:cs="Arial"/>
          <w:b/>
          <w:bCs/>
          <w:sz w:val="24"/>
          <w:szCs w:val="24"/>
        </w:rPr>
        <w:t>harness their ideas</w:t>
      </w:r>
      <w:r w:rsidR="00CB2994" w:rsidRPr="000C410E">
        <w:rPr>
          <w:rFonts w:ascii="Arial" w:hAnsi="Arial" w:cs="Arial"/>
          <w:b/>
          <w:bCs/>
          <w:color w:val="FF0000"/>
          <w:sz w:val="24"/>
          <w:szCs w:val="24"/>
        </w:rPr>
        <w:t xml:space="preserve"> </w:t>
      </w:r>
      <w:r w:rsidR="00CB2994" w:rsidRPr="000C410E">
        <w:rPr>
          <w:rFonts w:ascii="Arial" w:hAnsi="Arial" w:cs="Arial"/>
          <w:b/>
          <w:bCs/>
          <w:sz w:val="24"/>
          <w:szCs w:val="24"/>
        </w:rPr>
        <w:t>by providing opportunities</w:t>
      </w:r>
      <w:r w:rsidRPr="000C410E">
        <w:rPr>
          <w:rFonts w:ascii="Arial" w:hAnsi="Arial" w:cs="Arial"/>
          <w:b/>
          <w:bCs/>
          <w:sz w:val="24"/>
          <w:szCs w:val="24"/>
        </w:rPr>
        <w:t xml:space="preserve"> and</w:t>
      </w:r>
      <w:r w:rsidR="000C410E" w:rsidRPr="000C410E">
        <w:rPr>
          <w:rFonts w:ascii="Arial" w:hAnsi="Arial" w:cs="Arial"/>
          <w:b/>
          <w:bCs/>
          <w:sz w:val="24"/>
          <w:szCs w:val="24"/>
        </w:rPr>
        <w:t xml:space="preserve"> engagement with the change agenda through</w:t>
      </w:r>
      <w:r w:rsidR="00CB2994">
        <w:rPr>
          <w:rFonts w:ascii="Arial" w:hAnsi="Arial" w:cs="Arial"/>
          <w:sz w:val="24"/>
          <w:szCs w:val="24"/>
        </w:rPr>
        <w:t xml:space="preserve">: - </w:t>
      </w:r>
    </w:p>
    <w:p w14:paraId="6C442952" w14:textId="24C5FB2F" w:rsidR="00CB2994" w:rsidRDefault="000C410E" w:rsidP="00CB2994">
      <w:pPr>
        <w:pStyle w:val="ListParagraph"/>
        <w:numPr>
          <w:ilvl w:val="0"/>
          <w:numId w:val="36"/>
        </w:numPr>
        <w:spacing w:after="0" w:line="360" w:lineRule="auto"/>
        <w:jc w:val="both"/>
        <w:rPr>
          <w:rFonts w:ascii="Arial" w:hAnsi="Arial" w:cs="Arial"/>
          <w:sz w:val="24"/>
          <w:szCs w:val="24"/>
        </w:rPr>
      </w:pPr>
      <w:r>
        <w:rPr>
          <w:rFonts w:ascii="Arial" w:hAnsi="Arial" w:cs="Arial"/>
          <w:sz w:val="24"/>
          <w:szCs w:val="24"/>
        </w:rPr>
        <w:t>Multi-disciplinary workshops</w:t>
      </w:r>
      <w:r w:rsidR="00CB2994">
        <w:rPr>
          <w:rFonts w:ascii="Arial" w:hAnsi="Arial" w:cs="Arial"/>
          <w:sz w:val="24"/>
          <w:szCs w:val="24"/>
        </w:rPr>
        <w:t xml:space="preserve"> for planning and discussion</w:t>
      </w:r>
      <w:r w:rsidR="00C506E0">
        <w:rPr>
          <w:rFonts w:ascii="Arial" w:hAnsi="Arial" w:cs="Arial"/>
          <w:sz w:val="24"/>
          <w:szCs w:val="24"/>
        </w:rPr>
        <w:t>.</w:t>
      </w:r>
      <w:r w:rsidR="00CB2994" w:rsidRPr="00CB2994">
        <w:rPr>
          <w:rFonts w:ascii="Arial" w:hAnsi="Arial" w:cs="Arial"/>
          <w:sz w:val="24"/>
          <w:szCs w:val="24"/>
        </w:rPr>
        <w:t xml:space="preserve"> </w:t>
      </w:r>
    </w:p>
    <w:p w14:paraId="1D91A894" w14:textId="7D05C83D" w:rsidR="00CB2994" w:rsidRDefault="00CB2994" w:rsidP="00CB2994">
      <w:pPr>
        <w:pStyle w:val="ListParagraph"/>
        <w:numPr>
          <w:ilvl w:val="0"/>
          <w:numId w:val="36"/>
        </w:numPr>
        <w:spacing w:after="0" w:line="360" w:lineRule="auto"/>
        <w:jc w:val="both"/>
        <w:rPr>
          <w:rFonts w:ascii="Arial" w:hAnsi="Arial" w:cs="Arial"/>
          <w:sz w:val="24"/>
          <w:szCs w:val="24"/>
        </w:rPr>
      </w:pPr>
      <w:r>
        <w:rPr>
          <w:rFonts w:ascii="Arial" w:hAnsi="Arial" w:cs="Arial"/>
          <w:sz w:val="24"/>
          <w:szCs w:val="24"/>
        </w:rPr>
        <w:t>D</w:t>
      </w:r>
      <w:r w:rsidRPr="00CB2994">
        <w:rPr>
          <w:rFonts w:ascii="Arial" w:hAnsi="Arial" w:cs="Arial"/>
          <w:sz w:val="24"/>
          <w:szCs w:val="24"/>
        </w:rPr>
        <w:t>iscovery reports</w:t>
      </w:r>
      <w:r>
        <w:rPr>
          <w:rFonts w:ascii="Arial" w:hAnsi="Arial" w:cs="Arial"/>
          <w:sz w:val="24"/>
          <w:szCs w:val="24"/>
        </w:rPr>
        <w:t>.</w:t>
      </w:r>
      <w:r w:rsidRPr="00CB2994">
        <w:rPr>
          <w:rFonts w:ascii="Arial" w:hAnsi="Arial" w:cs="Arial"/>
          <w:sz w:val="24"/>
          <w:szCs w:val="24"/>
        </w:rPr>
        <w:t xml:space="preserve"> </w:t>
      </w:r>
    </w:p>
    <w:p w14:paraId="3C16E680" w14:textId="157340E9" w:rsidR="00CB2994" w:rsidRDefault="00CB2994" w:rsidP="00CB2994">
      <w:pPr>
        <w:pStyle w:val="ListParagraph"/>
        <w:numPr>
          <w:ilvl w:val="0"/>
          <w:numId w:val="36"/>
        </w:numPr>
        <w:spacing w:after="0" w:line="360" w:lineRule="auto"/>
        <w:jc w:val="both"/>
        <w:rPr>
          <w:rFonts w:ascii="Arial" w:hAnsi="Arial" w:cs="Arial"/>
          <w:sz w:val="24"/>
          <w:szCs w:val="24"/>
        </w:rPr>
      </w:pPr>
      <w:r>
        <w:rPr>
          <w:rFonts w:ascii="Arial" w:hAnsi="Arial" w:cs="Arial"/>
          <w:sz w:val="24"/>
          <w:szCs w:val="24"/>
        </w:rPr>
        <w:t>Staff engagement in p</w:t>
      </w:r>
      <w:r w:rsidRPr="00CB2994">
        <w:rPr>
          <w:rFonts w:ascii="Arial" w:hAnsi="Arial" w:cs="Arial"/>
          <w:sz w:val="24"/>
          <w:szCs w:val="24"/>
        </w:rPr>
        <w:t xml:space="preserve">rogramme management approaches </w:t>
      </w:r>
      <w:r w:rsidR="004814EC">
        <w:rPr>
          <w:rFonts w:ascii="Arial" w:hAnsi="Arial" w:cs="Arial"/>
          <w:sz w:val="24"/>
          <w:szCs w:val="24"/>
        </w:rPr>
        <w:t>designed to create sustainable services</w:t>
      </w:r>
      <w:r>
        <w:rPr>
          <w:rFonts w:ascii="Arial" w:hAnsi="Arial" w:cs="Arial"/>
          <w:sz w:val="24"/>
          <w:szCs w:val="24"/>
        </w:rPr>
        <w:t>.</w:t>
      </w:r>
      <w:r w:rsidRPr="00CB2994">
        <w:rPr>
          <w:rFonts w:ascii="Arial" w:hAnsi="Arial" w:cs="Arial"/>
          <w:sz w:val="24"/>
          <w:szCs w:val="24"/>
        </w:rPr>
        <w:t xml:space="preserve"> </w:t>
      </w:r>
    </w:p>
    <w:p w14:paraId="21FC71D9" w14:textId="694AD43E" w:rsidR="00CB2994" w:rsidRDefault="00CB2994" w:rsidP="00CB2994">
      <w:pPr>
        <w:pStyle w:val="ListParagraph"/>
        <w:numPr>
          <w:ilvl w:val="0"/>
          <w:numId w:val="36"/>
        </w:numPr>
        <w:spacing w:after="0" w:line="360" w:lineRule="auto"/>
        <w:jc w:val="both"/>
        <w:rPr>
          <w:rFonts w:ascii="Arial" w:hAnsi="Arial" w:cs="Arial"/>
          <w:sz w:val="24"/>
          <w:szCs w:val="24"/>
        </w:rPr>
      </w:pPr>
      <w:r>
        <w:rPr>
          <w:rFonts w:ascii="Arial" w:hAnsi="Arial" w:cs="Arial"/>
          <w:sz w:val="24"/>
          <w:szCs w:val="24"/>
        </w:rPr>
        <w:t>W</w:t>
      </w:r>
      <w:r w:rsidRPr="00CB2994">
        <w:rPr>
          <w:rFonts w:ascii="Arial" w:hAnsi="Arial" w:cs="Arial"/>
          <w:sz w:val="24"/>
          <w:szCs w:val="24"/>
        </w:rPr>
        <w:t>ork to establish a culture of continuous improvement</w:t>
      </w:r>
      <w:r w:rsidR="004814EC">
        <w:rPr>
          <w:rFonts w:ascii="Arial" w:hAnsi="Arial" w:cs="Arial"/>
          <w:sz w:val="24"/>
          <w:szCs w:val="24"/>
        </w:rPr>
        <w:t xml:space="preserve"> – leadership development and training in quality improvement methodology</w:t>
      </w:r>
      <w:r>
        <w:rPr>
          <w:rFonts w:ascii="Arial" w:hAnsi="Arial" w:cs="Arial"/>
          <w:sz w:val="24"/>
          <w:szCs w:val="24"/>
        </w:rPr>
        <w:t>.</w:t>
      </w:r>
    </w:p>
    <w:p w14:paraId="62021AE7" w14:textId="3577AB73" w:rsidR="0090332F" w:rsidRPr="00CB2994" w:rsidRDefault="00CB2994" w:rsidP="00CB2994">
      <w:pPr>
        <w:pStyle w:val="ListParagraph"/>
        <w:numPr>
          <w:ilvl w:val="0"/>
          <w:numId w:val="36"/>
        </w:numPr>
        <w:spacing w:after="0" w:line="360" w:lineRule="auto"/>
        <w:jc w:val="both"/>
        <w:rPr>
          <w:rFonts w:ascii="Arial" w:hAnsi="Arial" w:cs="Arial"/>
          <w:sz w:val="24"/>
          <w:szCs w:val="24"/>
        </w:rPr>
      </w:pPr>
      <w:r>
        <w:rPr>
          <w:rFonts w:ascii="Arial" w:hAnsi="Arial" w:cs="Arial"/>
          <w:sz w:val="24"/>
          <w:szCs w:val="24"/>
        </w:rPr>
        <w:t>Informal day to day consultation.</w:t>
      </w:r>
      <w:r w:rsidRPr="00CB2994">
        <w:rPr>
          <w:rFonts w:ascii="Arial" w:hAnsi="Arial" w:cs="Arial"/>
          <w:sz w:val="24"/>
          <w:szCs w:val="24"/>
        </w:rPr>
        <w:t xml:space="preserve">  </w:t>
      </w:r>
    </w:p>
    <w:p w14:paraId="35C2F3BA" w14:textId="77777777" w:rsidR="00E370F5" w:rsidRPr="00CB1733" w:rsidRDefault="00E370F5" w:rsidP="00E370F5">
      <w:pPr>
        <w:spacing w:after="0" w:line="360" w:lineRule="auto"/>
        <w:jc w:val="both"/>
        <w:rPr>
          <w:rFonts w:ascii="Arial" w:hAnsi="Arial" w:cs="Arial"/>
          <w:sz w:val="24"/>
          <w:szCs w:val="24"/>
        </w:rPr>
      </w:pPr>
    </w:p>
    <w:p w14:paraId="130CE776" w14:textId="77777777" w:rsidR="00E370F5" w:rsidRPr="00CB1733" w:rsidRDefault="00E370F5" w:rsidP="004814EC">
      <w:pPr>
        <w:pStyle w:val="Heading2"/>
      </w:pPr>
      <w:bookmarkStart w:id="21" w:name="_Toc181530823"/>
      <w:bookmarkStart w:id="22" w:name="_Toc183352816"/>
      <w:r w:rsidRPr="00CB1733">
        <w:t>Risks and Costs</w:t>
      </w:r>
      <w:bookmarkEnd w:id="21"/>
      <w:bookmarkEnd w:id="22"/>
    </w:p>
    <w:p w14:paraId="2AAFEE83" w14:textId="77777777" w:rsidR="004814EC" w:rsidRDefault="004814EC" w:rsidP="00E370F5">
      <w:pPr>
        <w:spacing w:after="0" w:line="360" w:lineRule="auto"/>
        <w:jc w:val="both"/>
        <w:rPr>
          <w:rFonts w:ascii="Arial" w:hAnsi="Arial" w:cs="Arial"/>
          <w:sz w:val="24"/>
          <w:szCs w:val="24"/>
        </w:rPr>
      </w:pPr>
    </w:p>
    <w:p w14:paraId="671EC82C" w14:textId="21EEB60C" w:rsidR="0080193B" w:rsidRDefault="00144854" w:rsidP="0080193B">
      <w:pPr>
        <w:spacing w:after="0" w:line="360" w:lineRule="auto"/>
        <w:jc w:val="both"/>
        <w:rPr>
          <w:rFonts w:ascii="Arial" w:hAnsi="Arial" w:cs="Arial"/>
          <w:sz w:val="24"/>
          <w:szCs w:val="24"/>
        </w:rPr>
      </w:pPr>
      <w:r>
        <w:rPr>
          <w:rFonts w:ascii="Arial" w:hAnsi="Arial" w:cs="Arial"/>
          <w:sz w:val="24"/>
          <w:szCs w:val="24"/>
        </w:rPr>
        <w:t>A</w:t>
      </w:r>
      <w:r w:rsidR="0091590F">
        <w:rPr>
          <w:rFonts w:ascii="Arial" w:hAnsi="Arial" w:cs="Arial"/>
          <w:sz w:val="24"/>
          <w:szCs w:val="24"/>
        </w:rPr>
        <w:t xml:space="preserve"> new </w:t>
      </w:r>
      <w:r w:rsidR="004814EC">
        <w:rPr>
          <w:rFonts w:ascii="Arial" w:hAnsi="Arial" w:cs="Arial"/>
          <w:sz w:val="24"/>
          <w:szCs w:val="24"/>
        </w:rPr>
        <w:t xml:space="preserve">structure </w:t>
      </w:r>
      <w:r>
        <w:rPr>
          <w:rFonts w:ascii="Arial" w:hAnsi="Arial" w:cs="Arial"/>
          <w:sz w:val="24"/>
          <w:szCs w:val="24"/>
        </w:rPr>
        <w:t xml:space="preserve">is </w:t>
      </w:r>
      <w:r w:rsidR="004814EC">
        <w:rPr>
          <w:rFonts w:ascii="Arial" w:hAnsi="Arial" w:cs="Arial"/>
          <w:sz w:val="24"/>
          <w:szCs w:val="24"/>
        </w:rPr>
        <w:t>in place for both operational management and Workforce and OD. The costs of these have been accepted by</w:t>
      </w:r>
      <w:r w:rsidR="008D5F44">
        <w:rPr>
          <w:rFonts w:ascii="Arial" w:hAnsi="Arial" w:cs="Arial"/>
          <w:sz w:val="24"/>
          <w:szCs w:val="24"/>
        </w:rPr>
        <w:t xml:space="preserve"> WG</w:t>
      </w:r>
      <w:r w:rsidR="004814EC">
        <w:rPr>
          <w:rFonts w:ascii="Arial" w:hAnsi="Arial" w:cs="Arial"/>
          <w:sz w:val="24"/>
          <w:szCs w:val="24"/>
        </w:rPr>
        <w:t xml:space="preserve">. </w:t>
      </w:r>
      <w:r>
        <w:rPr>
          <w:rFonts w:ascii="Arial" w:hAnsi="Arial" w:cs="Arial"/>
          <w:sz w:val="24"/>
          <w:szCs w:val="24"/>
        </w:rPr>
        <w:t>There are risks</w:t>
      </w:r>
      <w:r w:rsidR="001149F8">
        <w:rPr>
          <w:rFonts w:ascii="Arial" w:hAnsi="Arial" w:cs="Arial"/>
          <w:sz w:val="24"/>
          <w:szCs w:val="24"/>
        </w:rPr>
        <w:t>.</w:t>
      </w:r>
      <w:r>
        <w:rPr>
          <w:rFonts w:ascii="Arial" w:hAnsi="Arial" w:cs="Arial"/>
          <w:sz w:val="24"/>
          <w:szCs w:val="24"/>
        </w:rPr>
        <w:t xml:space="preserve"> </w:t>
      </w:r>
      <w:r w:rsidR="004814EC">
        <w:rPr>
          <w:rFonts w:ascii="Arial" w:hAnsi="Arial" w:cs="Arial"/>
          <w:sz w:val="24"/>
          <w:szCs w:val="24"/>
        </w:rPr>
        <w:t>Firstly, there is a</w:t>
      </w:r>
      <w:r w:rsidR="0080193B">
        <w:rPr>
          <w:rFonts w:ascii="Arial" w:hAnsi="Arial" w:cs="Arial"/>
          <w:sz w:val="24"/>
          <w:szCs w:val="24"/>
        </w:rPr>
        <w:t xml:space="preserve"> </w:t>
      </w:r>
      <w:r w:rsidR="00C506E0">
        <w:rPr>
          <w:rFonts w:ascii="Arial" w:hAnsi="Arial" w:cs="Arial"/>
          <w:sz w:val="24"/>
          <w:szCs w:val="24"/>
        </w:rPr>
        <w:t>m</w:t>
      </w:r>
      <w:r w:rsidR="0080193B" w:rsidRPr="00C506E0">
        <w:rPr>
          <w:rFonts w:ascii="Arial" w:hAnsi="Arial" w:cs="Arial"/>
          <w:sz w:val="24"/>
          <w:szCs w:val="24"/>
        </w:rPr>
        <w:t>edium</w:t>
      </w:r>
      <w:r w:rsidR="00255322" w:rsidRPr="00C506E0">
        <w:rPr>
          <w:rFonts w:ascii="Arial" w:hAnsi="Arial" w:cs="Arial"/>
          <w:sz w:val="24"/>
          <w:szCs w:val="24"/>
        </w:rPr>
        <w:t xml:space="preserve"> to high</w:t>
      </w:r>
      <w:r w:rsidR="00255322" w:rsidRPr="00255322">
        <w:rPr>
          <w:rFonts w:ascii="Arial" w:hAnsi="Arial" w:cs="Arial"/>
          <w:color w:val="FF0000"/>
          <w:sz w:val="24"/>
          <w:szCs w:val="24"/>
        </w:rPr>
        <w:t xml:space="preserve"> </w:t>
      </w:r>
      <w:r w:rsidR="00255322" w:rsidRPr="00255322">
        <w:rPr>
          <w:rFonts w:ascii="Arial" w:hAnsi="Arial" w:cs="Arial"/>
          <w:sz w:val="24"/>
          <w:szCs w:val="24"/>
        </w:rPr>
        <w:t>risk</w:t>
      </w:r>
      <w:r w:rsidR="004814EC">
        <w:rPr>
          <w:rFonts w:ascii="Arial" w:hAnsi="Arial" w:cs="Arial"/>
          <w:sz w:val="24"/>
          <w:szCs w:val="24"/>
        </w:rPr>
        <w:t xml:space="preserve"> that the new structure will not deliver the intended results</w:t>
      </w:r>
      <w:r w:rsidR="00255322">
        <w:rPr>
          <w:rFonts w:ascii="Arial" w:hAnsi="Arial" w:cs="Arial"/>
          <w:sz w:val="24"/>
          <w:szCs w:val="24"/>
        </w:rPr>
        <w:t xml:space="preserve"> </w:t>
      </w:r>
      <w:r w:rsidR="00255322" w:rsidRPr="00C506E0">
        <w:rPr>
          <w:rFonts w:ascii="Arial" w:hAnsi="Arial" w:cs="Arial"/>
          <w:sz w:val="24"/>
          <w:szCs w:val="24"/>
        </w:rPr>
        <w:t>fast en</w:t>
      </w:r>
      <w:r w:rsidR="00255322">
        <w:rPr>
          <w:rFonts w:ascii="Arial" w:hAnsi="Arial" w:cs="Arial"/>
          <w:sz w:val="24"/>
          <w:szCs w:val="24"/>
        </w:rPr>
        <w:t>ough</w:t>
      </w:r>
      <w:r w:rsidR="004814EC">
        <w:rPr>
          <w:rFonts w:ascii="Arial" w:hAnsi="Arial" w:cs="Arial"/>
          <w:sz w:val="24"/>
          <w:szCs w:val="24"/>
        </w:rPr>
        <w:t xml:space="preserve">. </w:t>
      </w:r>
      <w:r>
        <w:rPr>
          <w:rFonts w:ascii="Arial" w:hAnsi="Arial" w:cs="Arial"/>
          <w:sz w:val="24"/>
          <w:szCs w:val="24"/>
        </w:rPr>
        <w:t xml:space="preserve">HDUHB managers can mitigate this risk by implementing </w:t>
      </w:r>
      <w:r w:rsidR="004814EC">
        <w:rPr>
          <w:rFonts w:ascii="Arial" w:hAnsi="Arial" w:cs="Arial"/>
          <w:sz w:val="24"/>
          <w:szCs w:val="24"/>
        </w:rPr>
        <w:t xml:space="preserve">the </w:t>
      </w:r>
      <w:r>
        <w:rPr>
          <w:rFonts w:ascii="Arial" w:hAnsi="Arial" w:cs="Arial"/>
          <w:sz w:val="24"/>
          <w:szCs w:val="24"/>
        </w:rPr>
        <w:t xml:space="preserve">above </w:t>
      </w:r>
      <w:r w:rsidR="004814EC">
        <w:rPr>
          <w:rFonts w:ascii="Arial" w:hAnsi="Arial" w:cs="Arial"/>
          <w:sz w:val="24"/>
          <w:szCs w:val="24"/>
        </w:rPr>
        <w:t>recommendations</w:t>
      </w:r>
      <w:r>
        <w:rPr>
          <w:rFonts w:ascii="Arial" w:hAnsi="Arial" w:cs="Arial"/>
          <w:sz w:val="24"/>
          <w:szCs w:val="24"/>
        </w:rPr>
        <w:t xml:space="preserve"> </w:t>
      </w:r>
      <w:r w:rsidR="00255322" w:rsidRPr="00C506E0">
        <w:rPr>
          <w:rFonts w:ascii="Arial" w:hAnsi="Arial" w:cs="Arial"/>
          <w:sz w:val="24"/>
          <w:szCs w:val="24"/>
        </w:rPr>
        <w:t>at scale and pace</w:t>
      </w:r>
      <w:r w:rsidR="004814EC" w:rsidRPr="00C506E0">
        <w:rPr>
          <w:rFonts w:ascii="Arial" w:hAnsi="Arial" w:cs="Arial"/>
          <w:sz w:val="24"/>
          <w:szCs w:val="24"/>
        </w:rPr>
        <w:t>. Secondly,</w:t>
      </w:r>
      <w:r w:rsidR="00635ECB" w:rsidRPr="00C506E0">
        <w:rPr>
          <w:rFonts w:ascii="Arial" w:hAnsi="Arial" w:cs="Arial"/>
          <w:sz w:val="24"/>
          <w:szCs w:val="24"/>
        </w:rPr>
        <w:t xml:space="preserve"> there is </w:t>
      </w:r>
      <w:r w:rsidR="0080193B" w:rsidRPr="00C506E0">
        <w:rPr>
          <w:rFonts w:ascii="Arial" w:hAnsi="Arial" w:cs="Arial"/>
          <w:sz w:val="24"/>
          <w:szCs w:val="24"/>
        </w:rPr>
        <w:t xml:space="preserve">a medium </w:t>
      </w:r>
      <w:r w:rsidR="00635ECB" w:rsidRPr="00C506E0">
        <w:rPr>
          <w:rFonts w:ascii="Arial" w:hAnsi="Arial" w:cs="Arial"/>
          <w:sz w:val="24"/>
          <w:szCs w:val="24"/>
        </w:rPr>
        <w:t xml:space="preserve">risk that some staff will feel the service is historically underfunded and balancing the books is impossible. </w:t>
      </w:r>
      <w:r w:rsidR="00255322" w:rsidRPr="00C506E0">
        <w:rPr>
          <w:rFonts w:ascii="Arial" w:hAnsi="Arial" w:cs="Arial"/>
          <w:sz w:val="24"/>
          <w:szCs w:val="24"/>
        </w:rPr>
        <w:t>Therefore,</w:t>
      </w:r>
      <w:r w:rsidR="00635ECB" w:rsidRPr="00C506E0">
        <w:rPr>
          <w:rFonts w:ascii="Arial" w:hAnsi="Arial" w:cs="Arial"/>
          <w:sz w:val="24"/>
          <w:szCs w:val="24"/>
        </w:rPr>
        <w:t xml:space="preserve"> staff may not buy in to the need to balance quality, performance and resource </w:t>
      </w:r>
      <w:r w:rsidR="0080193B" w:rsidRPr="00C506E0">
        <w:rPr>
          <w:rFonts w:ascii="Arial" w:hAnsi="Arial" w:cs="Arial"/>
          <w:sz w:val="24"/>
          <w:szCs w:val="24"/>
        </w:rPr>
        <w:t>management</w:t>
      </w:r>
      <w:r w:rsidR="00C506E0">
        <w:rPr>
          <w:rFonts w:ascii="Arial" w:hAnsi="Arial" w:cs="Arial"/>
          <w:sz w:val="24"/>
          <w:szCs w:val="24"/>
        </w:rPr>
        <w:t>.</w:t>
      </w:r>
      <w:r w:rsidR="0080193B" w:rsidRPr="00C506E0">
        <w:rPr>
          <w:rFonts w:ascii="Arial" w:hAnsi="Arial" w:cs="Arial"/>
          <w:sz w:val="24"/>
          <w:szCs w:val="24"/>
        </w:rPr>
        <w:t xml:space="preserve"> Clinical staff </w:t>
      </w:r>
      <w:r w:rsidR="00635ECB" w:rsidRPr="00C506E0">
        <w:rPr>
          <w:rFonts w:ascii="Arial" w:hAnsi="Arial" w:cs="Arial"/>
          <w:sz w:val="24"/>
          <w:szCs w:val="24"/>
        </w:rPr>
        <w:t xml:space="preserve">deliver quality services to </w:t>
      </w:r>
      <w:r w:rsidR="0080193B" w:rsidRPr="00C506E0">
        <w:rPr>
          <w:rFonts w:ascii="Arial" w:hAnsi="Arial" w:cs="Arial"/>
          <w:sz w:val="24"/>
          <w:szCs w:val="24"/>
        </w:rPr>
        <w:t xml:space="preserve">patients and may not see performance and resource management as their job. </w:t>
      </w:r>
      <w:r>
        <w:rPr>
          <w:rFonts w:ascii="Arial" w:hAnsi="Arial" w:cs="Arial"/>
          <w:sz w:val="24"/>
          <w:szCs w:val="24"/>
        </w:rPr>
        <w:t>Leaders can mitigate this risk</w:t>
      </w:r>
      <w:r w:rsidR="0080193B" w:rsidRPr="00C506E0">
        <w:rPr>
          <w:rFonts w:ascii="Arial" w:hAnsi="Arial" w:cs="Arial"/>
          <w:sz w:val="24"/>
          <w:szCs w:val="24"/>
        </w:rPr>
        <w:t xml:space="preserve"> through effective </w:t>
      </w:r>
      <w:r w:rsidR="004229C3">
        <w:rPr>
          <w:rFonts w:ascii="Arial" w:hAnsi="Arial" w:cs="Arial"/>
          <w:sz w:val="24"/>
          <w:szCs w:val="24"/>
        </w:rPr>
        <w:t>l</w:t>
      </w:r>
      <w:r w:rsidR="0080193B" w:rsidRPr="00C506E0">
        <w:rPr>
          <w:rFonts w:ascii="Arial" w:hAnsi="Arial" w:cs="Arial"/>
          <w:sz w:val="24"/>
          <w:szCs w:val="24"/>
        </w:rPr>
        <w:t xml:space="preserve">eadership, engagement and establishing a continuous improvement culture associated with an HPO. Thirdly, there is a </w:t>
      </w:r>
      <w:r>
        <w:rPr>
          <w:rFonts w:ascii="Arial" w:hAnsi="Arial" w:cs="Arial"/>
          <w:sz w:val="24"/>
          <w:szCs w:val="24"/>
        </w:rPr>
        <w:t>minimal</w:t>
      </w:r>
      <w:r w:rsidR="0080193B" w:rsidRPr="00C506E0">
        <w:rPr>
          <w:rFonts w:ascii="Arial" w:hAnsi="Arial" w:cs="Arial"/>
          <w:sz w:val="24"/>
          <w:szCs w:val="24"/>
        </w:rPr>
        <w:t xml:space="preserve"> risk that HR colleagues do not feel the need to balance the needs of the organisation with the needs of staff this can be in part mitigated by CPD focusing on understanding SHRM</w:t>
      </w:r>
      <w:r w:rsidR="00C506E0">
        <w:rPr>
          <w:rFonts w:ascii="Arial" w:hAnsi="Arial" w:cs="Arial"/>
          <w:sz w:val="24"/>
          <w:szCs w:val="24"/>
        </w:rPr>
        <w:t>.</w:t>
      </w:r>
      <w:r w:rsidR="0080193B">
        <w:rPr>
          <w:rFonts w:ascii="Arial" w:hAnsi="Arial" w:cs="Arial"/>
          <w:sz w:val="24"/>
          <w:szCs w:val="24"/>
        </w:rPr>
        <w:t xml:space="preserve"> </w:t>
      </w:r>
    </w:p>
    <w:p w14:paraId="6F1359EA" w14:textId="25C65E78" w:rsidR="009B6F65" w:rsidRPr="00635ECB" w:rsidRDefault="009B6F65" w:rsidP="00E370F5">
      <w:pPr>
        <w:spacing w:after="0" w:line="360" w:lineRule="auto"/>
        <w:jc w:val="both"/>
        <w:rPr>
          <w:rFonts w:ascii="Arial" w:hAnsi="Arial" w:cs="Arial"/>
          <w:color w:val="FF0000"/>
          <w:sz w:val="24"/>
          <w:szCs w:val="24"/>
        </w:rPr>
      </w:pPr>
    </w:p>
    <w:p w14:paraId="1C0D5BE5" w14:textId="481FA81B" w:rsidR="00DF6593" w:rsidRPr="00324969" w:rsidRDefault="00255322" w:rsidP="00DF6593">
      <w:pPr>
        <w:spacing w:after="0" w:line="360" w:lineRule="auto"/>
        <w:jc w:val="both"/>
        <w:rPr>
          <w:rFonts w:ascii="Arial" w:hAnsi="Arial" w:cs="Arial"/>
          <w:sz w:val="24"/>
          <w:szCs w:val="24"/>
        </w:rPr>
      </w:pPr>
      <w:r w:rsidRPr="00C506E0">
        <w:rPr>
          <w:rFonts w:ascii="Arial" w:hAnsi="Arial" w:cs="Arial"/>
          <w:sz w:val="24"/>
          <w:szCs w:val="24"/>
        </w:rPr>
        <w:t xml:space="preserve">These recommendations have been designed to be </w:t>
      </w:r>
      <w:r w:rsidR="009B6F65" w:rsidRPr="00C506E0">
        <w:rPr>
          <w:rFonts w:ascii="Arial" w:hAnsi="Arial" w:cs="Arial"/>
          <w:sz w:val="24"/>
          <w:szCs w:val="24"/>
        </w:rPr>
        <w:t>within</w:t>
      </w:r>
      <w:r w:rsidRPr="00C506E0">
        <w:rPr>
          <w:rFonts w:ascii="Arial" w:hAnsi="Arial" w:cs="Arial"/>
          <w:sz w:val="24"/>
          <w:szCs w:val="24"/>
        </w:rPr>
        <w:t xml:space="preserve"> and to help deliver existing</w:t>
      </w:r>
      <w:r w:rsidR="009B6F65" w:rsidRPr="00C506E0">
        <w:rPr>
          <w:rFonts w:ascii="Arial" w:hAnsi="Arial" w:cs="Arial"/>
          <w:sz w:val="24"/>
          <w:szCs w:val="24"/>
        </w:rPr>
        <w:t xml:space="preserve"> budgets and deliver the </w:t>
      </w:r>
      <w:r w:rsidR="00FA11EF" w:rsidRPr="00C506E0">
        <w:rPr>
          <w:rFonts w:ascii="Arial" w:hAnsi="Arial" w:cs="Arial"/>
          <w:sz w:val="24"/>
          <w:szCs w:val="24"/>
        </w:rPr>
        <w:t xml:space="preserve">WG </w:t>
      </w:r>
      <w:r w:rsidR="009B6F65" w:rsidRPr="00C506E0">
        <w:rPr>
          <w:rFonts w:ascii="Arial" w:hAnsi="Arial" w:cs="Arial"/>
          <w:sz w:val="24"/>
          <w:szCs w:val="24"/>
        </w:rPr>
        <w:t xml:space="preserve">requirement for a 5% reduction year on year (cost </w:t>
      </w:r>
      <w:r w:rsidR="009B6F65">
        <w:rPr>
          <w:rFonts w:ascii="Arial" w:hAnsi="Arial" w:cs="Arial"/>
          <w:sz w:val="24"/>
          <w:szCs w:val="24"/>
        </w:rPr>
        <w:t>improvement programme)</w:t>
      </w:r>
      <w:r w:rsidR="00DF6593">
        <w:rPr>
          <w:rFonts w:ascii="Arial" w:hAnsi="Arial" w:cs="Arial"/>
          <w:sz w:val="24"/>
          <w:szCs w:val="24"/>
        </w:rPr>
        <w:t xml:space="preserve"> </w:t>
      </w:r>
      <w:sdt>
        <w:sdtPr>
          <w:rPr>
            <w:rFonts w:ascii="Arial" w:hAnsi="Arial" w:cs="Arial"/>
            <w:sz w:val="24"/>
            <w:szCs w:val="24"/>
          </w:rPr>
          <w:id w:val="-1300763050"/>
          <w:citation/>
        </w:sdtPr>
        <w:sdtContent>
          <w:r w:rsidR="00DF6593">
            <w:rPr>
              <w:rFonts w:ascii="Arial" w:hAnsi="Arial" w:cs="Arial"/>
              <w:sz w:val="24"/>
              <w:szCs w:val="24"/>
            </w:rPr>
            <w:fldChar w:fldCharType="begin"/>
          </w:r>
          <w:r w:rsidR="00241789">
            <w:rPr>
              <w:rFonts w:ascii="Arial" w:hAnsi="Arial" w:cs="Arial"/>
              <w:sz w:val="24"/>
              <w:szCs w:val="24"/>
            </w:rPr>
            <w:instrText xml:space="preserve">CITATION Aud241 \l 2057 </w:instrText>
          </w:r>
          <w:r w:rsidR="00DF6593">
            <w:rPr>
              <w:rFonts w:ascii="Arial" w:hAnsi="Arial" w:cs="Arial"/>
              <w:sz w:val="24"/>
              <w:szCs w:val="24"/>
            </w:rPr>
            <w:fldChar w:fldCharType="separate"/>
          </w:r>
          <w:r w:rsidR="00241789" w:rsidRPr="00241789">
            <w:rPr>
              <w:rFonts w:ascii="Arial" w:hAnsi="Arial" w:cs="Arial"/>
              <w:noProof/>
              <w:sz w:val="24"/>
              <w:szCs w:val="24"/>
            </w:rPr>
            <w:t>(Audit Wales, 2024b)</w:t>
          </w:r>
          <w:r w:rsidR="00DF6593">
            <w:rPr>
              <w:rFonts w:ascii="Arial" w:hAnsi="Arial" w:cs="Arial"/>
              <w:sz w:val="24"/>
              <w:szCs w:val="24"/>
            </w:rPr>
            <w:fldChar w:fldCharType="end"/>
          </w:r>
        </w:sdtContent>
      </w:sdt>
      <w:r w:rsidR="009B6F65">
        <w:rPr>
          <w:rFonts w:ascii="Arial" w:hAnsi="Arial" w:cs="Arial"/>
          <w:sz w:val="24"/>
          <w:szCs w:val="24"/>
        </w:rPr>
        <w:t xml:space="preserve">. </w:t>
      </w:r>
      <w:r w:rsidR="00324969">
        <w:rPr>
          <w:rFonts w:ascii="Arial" w:hAnsi="Arial" w:cs="Arial"/>
          <w:sz w:val="24"/>
          <w:szCs w:val="24"/>
        </w:rPr>
        <w:t xml:space="preserve">There will be minimal cost to HRM budget as the recommendations are not asking staff to </w:t>
      </w:r>
      <w:r w:rsidR="001149F8">
        <w:rPr>
          <w:rFonts w:ascii="Arial" w:hAnsi="Arial" w:cs="Arial"/>
          <w:sz w:val="24"/>
          <w:szCs w:val="24"/>
        </w:rPr>
        <w:t>carry out</w:t>
      </w:r>
      <w:r w:rsidR="00324969">
        <w:rPr>
          <w:rFonts w:ascii="Arial" w:hAnsi="Arial" w:cs="Arial"/>
          <w:sz w:val="24"/>
          <w:szCs w:val="24"/>
        </w:rPr>
        <w:t xml:space="preserve"> new work (at the </w:t>
      </w:r>
      <w:r w:rsidR="00324969">
        <w:rPr>
          <w:rFonts w:ascii="Arial" w:hAnsi="Arial" w:cs="Arial"/>
          <w:sz w:val="24"/>
          <w:szCs w:val="24"/>
        </w:rPr>
        <w:lastRenderedPageBreak/>
        <w:t xml:space="preserve">expense of existing work) but to implement an additional emphasis to existing work.  </w:t>
      </w:r>
      <w:r w:rsidR="009B6F65">
        <w:rPr>
          <w:rFonts w:ascii="Arial" w:hAnsi="Arial" w:cs="Arial"/>
          <w:sz w:val="24"/>
          <w:szCs w:val="24"/>
        </w:rPr>
        <w:t>HR staff, like other staff</w:t>
      </w:r>
      <w:r w:rsidR="00C00B16">
        <w:rPr>
          <w:rFonts w:ascii="Arial" w:hAnsi="Arial" w:cs="Arial"/>
          <w:sz w:val="24"/>
          <w:szCs w:val="24"/>
        </w:rPr>
        <w:t>,</w:t>
      </w:r>
      <w:r w:rsidR="009B6F65">
        <w:rPr>
          <w:rFonts w:ascii="Arial" w:hAnsi="Arial" w:cs="Arial"/>
          <w:sz w:val="24"/>
          <w:szCs w:val="24"/>
        </w:rPr>
        <w:t xml:space="preserve"> should be </w:t>
      </w:r>
      <w:r w:rsidR="00C00B16">
        <w:rPr>
          <w:rFonts w:ascii="Arial" w:hAnsi="Arial" w:cs="Arial"/>
          <w:sz w:val="24"/>
          <w:szCs w:val="24"/>
        </w:rPr>
        <w:t>required</w:t>
      </w:r>
      <w:r w:rsidR="009B6F65">
        <w:rPr>
          <w:rFonts w:ascii="Arial" w:hAnsi="Arial" w:cs="Arial"/>
          <w:sz w:val="24"/>
          <w:szCs w:val="24"/>
        </w:rPr>
        <w:t xml:space="preserve"> to do things differently and indeed stop or reduce practices that are not adding value to people management, quality, performance and resource management.</w:t>
      </w:r>
    </w:p>
    <w:p w14:paraId="78199166" w14:textId="77777777" w:rsidR="00DF6593" w:rsidRDefault="00DF6593" w:rsidP="00DF6593">
      <w:pPr>
        <w:spacing w:after="0" w:line="360" w:lineRule="auto"/>
        <w:jc w:val="both"/>
      </w:pPr>
    </w:p>
    <w:bookmarkStart w:id="23" w:name="_Toc183352817" w:displacedByCustomXml="next"/>
    <w:sdt>
      <w:sdtPr>
        <w:rPr>
          <w:rFonts w:asciiTheme="minorHAnsi" w:eastAsiaTheme="minorHAnsi" w:hAnsiTheme="minorHAnsi" w:cstheme="minorBidi"/>
          <w:color w:val="auto"/>
          <w:sz w:val="22"/>
          <w:szCs w:val="22"/>
        </w:rPr>
        <w:id w:val="-1240317805"/>
        <w:docPartObj>
          <w:docPartGallery w:val="Bibliographies"/>
          <w:docPartUnique/>
        </w:docPartObj>
      </w:sdtPr>
      <w:sdtContent>
        <w:p w14:paraId="7DF0D46D" w14:textId="3B0C1EE3" w:rsidR="00DF6593" w:rsidRDefault="00DF6593">
          <w:pPr>
            <w:pStyle w:val="Heading1"/>
          </w:pPr>
          <w:r>
            <w:t>References</w:t>
          </w:r>
          <w:bookmarkEnd w:id="23"/>
        </w:p>
        <w:p w14:paraId="2AD374D6" w14:textId="58308884" w:rsidR="0048649C" w:rsidRPr="00522AA1" w:rsidRDefault="0048649C" w:rsidP="0048649C">
          <w:pPr>
            <w:pStyle w:val="Bibliography"/>
            <w:rPr>
              <w:rFonts w:ascii="Arial" w:hAnsi="Arial" w:cs="Arial"/>
              <w:noProof/>
              <w:kern w:val="0"/>
              <w:sz w:val="24"/>
              <w:szCs w:val="24"/>
              <w14:ligatures w14:val="none"/>
            </w:rPr>
          </w:pPr>
          <w:r w:rsidRPr="00522AA1">
            <w:rPr>
              <w:rFonts w:ascii="Arial" w:hAnsi="Arial" w:cs="Arial"/>
              <w:noProof/>
              <w:sz w:val="24"/>
              <w:szCs w:val="24"/>
            </w:rPr>
            <w:t xml:space="preserve">Amega, Kokou; Moumouni, Yacouba; Lare, Yendoube; Bhandari, Ramchandra; Takouda, Pidename; and Madougou, Saidou, </w:t>
          </w:r>
          <w:r w:rsidR="00464C62">
            <w:rPr>
              <w:rFonts w:ascii="Arial" w:hAnsi="Arial" w:cs="Arial"/>
              <w:noProof/>
              <w:sz w:val="24"/>
              <w:szCs w:val="24"/>
            </w:rPr>
            <w:t>(</w:t>
          </w:r>
          <w:r w:rsidRPr="00522AA1">
            <w:rPr>
              <w:rFonts w:ascii="Arial" w:hAnsi="Arial" w:cs="Arial"/>
              <w:noProof/>
              <w:sz w:val="24"/>
              <w:szCs w:val="24"/>
            </w:rPr>
            <w:t>2024</w:t>
          </w:r>
          <w:r w:rsidR="00464C62">
            <w:rPr>
              <w:rFonts w:ascii="Arial" w:hAnsi="Arial" w:cs="Arial"/>
              <w:noProof/>
              <w:sz w:val="24"/>
              <w:szCs w:val="24"/>
            </w:rPr>
            <w:t>)</w:t>
          </w:r>
          <w:r w:rsidRPr="00522AA1">
            <w:rPr>
              <w:rFonts w:ascii="Arial" w:hAnsi="Arial" w:cs="Arial"/>
              <w:noProof/>
              <w:sz w:val="24"/>
              <w:szCs w:val="24"/>
            </w:rPr>
            <w:t xml:space="preserve">. </w:t>
          </w:r>
          <w:r w:rsidR="00464C62">
            <w:rPr>
              <w:rFonts w:ascii="Arial" w:hAnsi="Arial" w:cs="Arial"/>
              <w:noProof/>
              <w:sz w:val="24"/>
              <w:szCs w:val="24"/>
            </w:rPr>
            <w:t>‘</w:t>
          </w:r>
          <w:r w:rsidRPr="00522AA1">
            <w:rPr>
              <w:rFonts w:ascii="Arial" w:hAnsi="Arial" w:cs="Arial"/>
              <w:noProof/>
              <w:sz w:val="24"/>
              <w:szCs w:val="24"/>
            </w:rPr>
            <w:t>Power system transformation in emerging countries: A SWOT/PESTLE analysis approach towards resiliency and reliability</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Heliyon, </w:t>
          </w:r>
          <w:r w:rsidRPr="00522AA1">
            <w:rPr>
              <w:rFonts w:ascii="Arial" w:hAnsi="Arial" w:cs="Arial"/>
              <w:noProof/>
              <w:sz w:val="24"/>
              <w:szCs w:val="24"/>
            </w:rPr>
            <w:t>10(12), pp. e33018-.</w:t>
          </w:r>
          <w:r w:rsidR="0067761F">
            <w:rPr>
              <w:rFonts w:ascii="Arial" w:hAnsi="Arial" w:cs="Arial"/>
              <w:noProof/>
              <w:sz w:val="24"/>
              <w:szCs w:val="24"/>
            </w:rPr>
            <w:t xml:space="preserve"> </w:t>
          </w:r>
          <w:r w:rsidR="0067761F" w:rsidRPr="0067761F">
            <w:rPr>
              <w:rFonts w:ascii="Arial" w:hAnsi="Arial" w:cs="Arial"/>
              <w:noProof/>
              <w:sz w:val="24"/>
              <w:szCs w:val="24"/>
            </w:rPr>
            <w:t>Available at:</w:t>
          </w:r>
          <w:r w:rsidR="0067761F">
            <w:rPr>
              <w:rFonts w:ascii="Arial" w:hAnsi="Arial" w:cs="Arial"/>
              <w:noProof/>
              <w:sz w:val="24"/>
              <w:szCs w:val="24"/>
            </w:rPr>
            <w:t xml:space="preserve"> </w:t>
          </w:r>
          <w:r w:rsidR="0067761F" w:rsidRPr="0067761F">
            <w:rPr>
              <w:rFonts w:ascii="Arial" w:hAnsi="Arial" w:cs="Arial"/>
              <w:noProof/>
              <w:sz w:val="24"/>
              <w:szCs w:val="24"/>
            </w:rPr>
            <w:t>https://doi.org/10.1016/j.heliyon.2024.e33018.</w:t>
          </w:r>
        </w:p>
        <w:p w14:paraId="0D35F00A" w14:textId="5AB8E809"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Armstrong, Michael and Brown, Duncan, </w:t>
          </w:r>
          <w:r w:rsidR="00464C62">
            <w:rPr>
              <w:rFonts w:ascii="Arial" w:hAnsi="Arial" w:cs="Arial"/>
              <w:noProof/>
              <w:sz w:val="24"/>
              <w:szCs w:val="24"/>
            </w:rPr>
            <w:t>(</w:t>
          </w:r>
          <w:r w:rsidRPr="00522AA1">
            <w:rPr>
              <w:rFonts w:ascii="Arial" w:hAnsi="Arial" w:cs="Arial"/>
              <w:noProof/>
              <w:sz w:val="24"/>
              <w:szCs w:val="24"/>
            </w:rPr>
            <w:t>2019</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Strategic Human Resource Management: Back to the Future - A literature Review, </w:t>
          </w:r>
          <w:r w:rsidRPr="00522AA1">
            <w:rPr>
              <w:rFonts w:ascii="Arial" w:hAnsi="Arial" w:cs="Arial"/>
              <w:noProof/>
              <w:sz w:val="24"/>
              <w:szCs w:val="24"/>
            </w:rPr>
            <w:t>Brighton: Institute for Employment Studies.</w:t>
          </w:r>
        </w:p>
        <w:p w14:paraId="69466F3F" w14:textId="6F59C758"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Audit Wales, </w:t>
          </w:r>
          <w:r w:rsidR="00464C62">
            <w:rPr>
              <w:rFonts w:ascii="Arial" w:hAnsi="Arial" w:cs="Arial"/>
              <w:noProof/>
              <w:sz w:val="24"/>
              <w:szCs w:val="24"/>
            </w:rPr>
            <w:t>(</w:t>
          </w:r>
          <w:r w:rsidRPr="00522AA1">
            <w:rPr>
              <w:rFonts w:ascii="Arial" w:hAnsi="Arial" w:cs="Arial"/>
              <w:noProof/>
              <w:sz w:val="24"/>
              <w:szCs w:val="24"/>
            </w:rPr>
            <w:t>2024</w:t>
          </w:r>
          <w:r w:rsidR="00241789">
            <w:rPr>
              <w:rFonts w:ascii="Arial" w:hAnsi="Arial" w:cs="Arial"/>
              <w:noProof/>
              <w:sz w:val="24"/>
              <w:szCs w:val="24"/>
            </w:rPr>
            <w:t>a</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Annual Audit Report 2023 – Hywel Dda University Health Board.</w:t>
          </w:r>
          <w:r w:rsidRPr="00522AA1">
            <w:rPr>
              <w:rFonts w:ascii="Arial" w:hAnsi="Arial" w:cs="Arial"/>
              <w:noProof/>
              <w:sz w:val="24"/>
              <w:szCs w:val="24"/>
            </w:rPr>
            <w:t xml:space="preserve"> </w:t>
          </w:r>
          <w:r w:rsidR="005D11DB">
            <w:rPr>
              <w:rFonts w:ascii="Arial" w:hAnsi="Arial" w:cs="Arial"/>
              <w:noProof/>
              <w:sz w:val="24"/>
              <w:szCs w:val="24"/>
            </w:rPr>
            <w:t>Cardiff: Audit Wales</w:t>
          </w:r>
        </w:p>
        <w:p w14:paraId="4E26A5E4" w14:textId="25F021CA"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Audit Wales, </w:t>
          </w:r>
          <w:r w:rsidR="00464C62">
            <w:rPr>
              <w:rFonts w:ascii="Arial" w:hAnsi="Arial" w:cs="Arial"/>
              <w:noProof/>
              <w:sz w:val="24"/>
              <w:szCs w:val="24"/>
            </w:rPr>
            <w:t>(</w:t>
          </w:r>
          <w:r w:rsidRPr="00522AA1">
            <w:rPr>
              <w:rFonts w:ascii="Arial" w:hAnsi="Arial" w:cs="Arial"/>
              <w:noProof/>
              <w:sz w:val="24"/>
              <w:szCs w:val="24"/>
            </w:rPr>
            <w:t>2024</w:t>
          </w:r>
          <w:r w:rsidR="00241789">
            <w:rPr>
              <w:rFonts w:ascii="Arial" w:hAnsi="Arial" w:cs="Arial"/>
              <w:noProof/>
              <w:sz w:val="24"/>
              <w:szCs w:val="24"/>
            </w:rPr>
            <w:t>b</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Review of Cost Saving Arrangements 2023, </w:t>
          </w:r>
          <w:r w:rsidRPr="00522AA1">
            <w:rPr>
              <w:rFonts w:ascii="Arial" w:hAnsi="Arial" w:cs="Arial"/>
              <w:noProof/>
              <w:sz w:val="24"/>
              <w:szCs w:val="24"/>
            </w:rPr>
            <w:t>Cardiff: Audit Wales.</w:t>
          </w:r>
        </w:p>
        <w:p w14:paraId="3BB70C25" w14:textId="66DB1B5A"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Audit Wales, </w:t>
          </w:r>
          <w:r w:rsidR="00464C62">
            <w:rPr>
              <w:rFonts w:ascii="Arial" w:hAnsi="Arial" w:cs="Arial"/>
              <w:noProof/>
              <w:sz w:val="24"/>
              <w:szCs w:val="24"/>
            </w:rPr>
            <w:t>(</w:t>
          </w:r>
          <w:r w:rsidRPr="00522AA1">
            <w:rPr>
              <w:rFonts w:ascii="Arial" w:hAnsi="Arial" w:cs="Arial"/>
              <w:noProof/>
              <w:sz w:val="24"/>
              <w:szCs w:val="24"/>
            </w:rPr>
            <w:t>2023</w:t>
          </w:r>
          <w:r w:rsidR="00241789">
            <w:rPr>
              <w:rFonts w:ascii="Arial" w:hAnsi="Arial" w:cs="Arial"/>
              <w:noProof/>
              <w:sz w:val="24"/>
              <w:szCs w:val="24"/>
            </w:rPr>
            <w:t>a</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Review of Workforce Planning Arrangements, </w:t>
          </w:r>
          <w:r w:rsidRPr="00522AA1">
            <w:rPr>
              <w:rFonts w:ascii="Arial" w:hAnsi="Arial" w:cs="Arial"/>
              <w:noProof/>
              <w:sz w:val="24"/>
              <w:szCs w:val="24"/>
            </w:rPr>
            <w:t>Cardiff: Audit Wales.</w:t>
          </w:r>
        </w:p>
        <w:p w14:paraId="7859CBFE" w14:textId="413B1D4F"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Audit Wales, </w:t>
          </w:r>
          <w:r w:rsidR="00464C62">
            <w:rPr>
              <w:rFonts w:ascii="Arial" w:hAnsi="Arial" w:cs="Arial"/>
              <w:noProof/>
              <w:sz w:val="24"/>
              <w:szCs w:val="24"/>
            </w:rPr>
            <w:t>(</w:t>
          </w:r>
          <w:r w:rsidRPr="00522AA1">
            <w:rPr>
              <w:rFonts w:ascii="Arial" w:hAnsi="Arial" w:cs="Arial"/>
              <w:noProof/>
              <w:sz w:val="24"/>
              <w:szCs w:val="24"/>
            </w:rPr>
            <w:t>2023</w:t>
          </w:r>
          <w:r w:rsidR="00241789">
            <w:rPr>
              <w:rFonts w:ascii="Arial" w:hAnsi="Arial" w:cs="Arial"/>
              <w:noProof/>
              <w:sz w:val="24"/>
              <w:szCs w:val="24"/>
            </w:rPr>
            <w:t>b</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NHS Workforce Data Briefing, </w:t>
          </w:r>
          <w:r w:rsidRPr="00522AA1">
            <w:rPr>
              <w:rFonts w:ascii="Arial" w:hAnsi="Arial" w:cs="Arial"/>
              <w:noProof/>
              <w:sz w:val="24"/>
              <w:szCs w:val="24"/>
            </w:rPr>
            <w:t>Cardiff: Audit Wales.</w:t>
          </w:r>
        </w:p>
        <w:p w14:paraId="27F3C656" w14:textId="5696CC8D"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Bank of England, </w:t>
          </w:r>
          <w:r w:rsidR="00464C62">
            <w:rPr>
              <w:rFonts w:ascii="Arial" w:hAnsi="Arial" w:cs="Arial"/>
              <w:noProof/>
              <w:sz w:val="24"/>
              <w:szCs w:val="24"/>
            </w:rPr>
            <w:t>(</w:t>
          </w:r>
          <w:r w:rsidRPr="00522AA1">
            <w:rPr>
              <w:rFonts w:ascii="Arial" w:hAnsi="Arial" w:cs="Arial"/>
              <w:noProof/>
              <w:sz w:val="24"/>
              <w:szCs w:val="24"/>
            </w:rPr>
            <w:t>2022</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What is Inflation?</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https://www.bankofengland.co.uk/explainers/what-is-inflation</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 November 2024</w:t>
          </w:r>
          <w:r w:rsidR="005D11DB">
            <w:rPr>
              <w:rFonts w:ascii="Arial" w:hAnsi="Arial" w:cs="Arial"/>
              <w:noProof/>
              <w:sz w:val="24"/>
              <w:szCs w:val="24"/>
            </w:rPr>
            <w:t>)</w:t>
          </w:r>
          <w:r w:rsidRPr="00522AA1">
            <w:rPr>
              <w:rFonts w:ascii="Arial" w:hAnsi="Arial" w:cs="Arial"/>
              <w:noProof/>
              <w:sz w:val="24"/>
              <w:szCs w:val="24"/>
            </w:rPr>
            <w:t>.</w:t>
          </w:r>
        </w:p>
        <w:p w14:paraId="4E0C9CD8" w14:textId="78D2FD3A"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Bate, Paul and Robert, Glenn, </w:t>
          </w:r>
          <w:r w:rsidR="00464C62">
            <w:rPr>
              <w:rFonts w:ascii="Arial" w:hAnsi="Arial" w:cs="Arial"/>
              <w:noProof/>
              <w:sz w:val="24"/>
              <w:szCs w:val="24"/>
            </w:rPr>
            <w:t>(</w:t>
          </w:r>
          <w:r w:rsidRPr="00522AA1">
            <w:rPr>
              <w:rFonts w:ascii="Arial" w:hAnsi="Arial" w:cs="Arial"/>
              <w:noProof/>
              <w:sz w:val="24"/>
              <w:szCs w:val="24"/>
            </w:rPr>
            <w:t>2007</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Bringing User Experience to Healthcare Improvement: The Concepts, Methods and Practices of Experience Based Design. </w:t>
          </w:r>
          <w:r w:rsidRPr="00522AA1">
            <w:rPr>
              <w:rFonts w:ascii="Arial" w:hAnsi="Arial" w:cs="Arial"/>
              <w:noProof/>
              <w:sz w:val="24"/>
              <w:szCs w:val="24"/>
            </w:rPr>
            <w:t>1st ed. London: CRC Press.</w:t>
          </w:r>
        </w:p>
        <w:p w14:paraId="54E9EEDF" w14:textId="4C5ABA86"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Battista, Michelle, </w:t>
          </w:r>
          <w:r w:rsidR="00464C62">
            <w:rPr>
              <w:rFonts w:ascii="Arial" w:hAnsi="Arial" w:cs="Arial"/>
              <w:noProof/>
              <w:sz w:val="24"/>
              <w:szCs w:val="24"/>
            </w:rPr>
            <w:t>(</w:t>
          </w:r>
          <w:r w:rsidRPr="00522AA1">
            <w:rPr>
              <w:rFonts w:ascii="Arial" w:hAnsi="Arial" w:cs="Arial"/>
              <w:noProof/>
              <w:sz w:val="24"/>
              <w:szCs w:val="24"/>
            </w:rPr>
            <w:t>2024</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CIPD Factsheet - PESTLE analysis.</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https://www.cipd.org/uk/knowledge/factsheets/pestle-analysis-factsheet/</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 xml:space="preserve">Accessed 9 </w:t>
          </w:r>
          <w:r w:rsidR="005D11DB">
            <w:rPr>
              <w:rFonts w:ascii="Arial" w:hAnsi="Arial" w:cs="Arial"/>
              <w:noProof/>
              <w:sz w:val="24"/>
              <w:szCs w:val="24"/>
            </w:rPr>
            <w:t>October</w:t>
          </w:r>
          <w:r w:rsidRPr="00522AA1">
            <w:rPr>
              <w:rFonts w:ascii="Arial" w:hAnsi="Arial" w:cs="Arial"/>
              <w:noProof/>
              <w:sz w:val="24"/>
              <w:szCs w:val="24"/>
            </w:rPr>
            <w:t xml:space="preserve"> 2024</w:t>
          </w:r>
          <w:r w:rsidR="005D11DB">
            <w:rPr>
              <w:rFonts w:ascii="Arial" w:hAnsi="Arial" w:cs="Arial"/>
              <w:noProof/>
              <w:sz w:val="24"/>
              <w:szCs w:val="24"/>
            </w:rPr>
            <w:t>)</w:t>
          </w:r>
          <w:r w:rsidRPr="00522AA1">
            <w:rPr>
              <w:rFonts w:ascii="Arial" w:hAnsi="Arial" w:cs="Arial"/>
              <w:noProof/>
              <w:sz w:val="24"/>
              <w:szCs w:val="24"/>
            </w:rPr>
            <w:t>.</w:t>
          </w:r>
        </w:p>
        <w:p w14:paraId="2D7DCA23" w14:textId="32257FB7"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Bennis, W</w:t>
          </w:r>
          <w:r w:rsidR="008326EB" w:rsidRPr="00522AA1">
            <w:rPr>
              <w:rFonts w:ascii="Arial" w:hAnsi="Arial" w:cs="Arial"/>
              <w:noProof/>
              <w:sz w:val="24"/>
              <w:szCs w:val="24"/>
            </w:rPr>
            <w:t>arren and</w:t>
          </w:r>
          <w:r w:rsidRPr="00522AA1">
            <w:rPr>
              <w:rFonts w:ascii="Arial" w:hAnsi="Arial" w:cs="Arial"/>
              <w:noProof/>
              <w:sz w:val="24"/>
              <w:szCs w:val="24"/>
            </w:rPr>
            <w:t xml:space="preserve"> Nanus, B</w:t>
          </w:r>
          <w:r w:rsidR="008326EB" w:rsidRPr="00522AA1">
            <w:rPr>
              <w:rFonts w:ascii="Arial" w:hAnsi="Arial" w:cs="Arial"/>
              <w:noProof/>
              <w:sz w:val="24"/>
              <w:szCs w:val="24"/>
            </w:rPr>
            <w:t>urt</w:t>
          </w:r>
          <w:r w:rsidRPr="00522AA1">
            <w:rPr>
              <w:rFonts w:ascii="Arial" w:hAnsi="Arial" w:cs="Arial"/>
              <w:noProof/>
              <w:sz w:val="24"/>
              <w:szCs w:val="24"/>
            </w:rPr>
            <w:t xml:space="preserve">, </w:t>
          </w:r>
          <w:r w:rsidR="00464C62">
            <w:rPr>
              <w:rFonts w:ascii="Arial" w:hAnsi="Arial" w:cs="Arial"/>
              <w:noProof/>
              <w:sz w:val="24"/>
              <w:szCs w:val="24"/>
            </w:rPr>
            <w:t>(</w:t>
          </w:r>
          <w:r w:rsidRPr="00522AA1">
            <w:rPr>
              <w:rFonts w:ascii="Arial" w:hAnsi="Arial" w:cs="Arial"/>
              <w:noProof/>
              <w:sz w:val="24"/>
              <w:szCs w:val="24"/>
            </w:rPr>
            <w:t>1985</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Leaders: The Strategies for Taking Charge. </w:t>
          </w:r>
          <w:r w:rsidRPr="00522AA1">
            <w:rPr>
              <w:rFonts w:ascii="Arial" w:hAnsi="Arial" w:cs="Arial"/>
              <w:noProof/>
              <w:sz w:val="24"/>
              <w:szCs w:val="24"/>
            </w:rPr>
            <w:t>1st ed. New York: Harper &amp; Rowe.</w:t>
          </w:r>
        </w:p>
        <w:p w14:paraId="4DC0747C" w14:textId="42779EC8"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Boxall, P</w:t>
          </w:r>
          <w:r w:rsidR="008326EB" w:rsidRPr="00522AA1">
            <w:rPr>
              <w:rFonts w:ascii="Arial" w:hAnsi="Arial" w:cs="Arial"/>
              <w:noProof/>
              <w:sz w:val="24"/>
              <w:szCs w:val="24"/>
            </w:rPr>
            <w:t>eter and</w:t>
          </w:r>
          <w:r w:rsidRPr="00522AA1">
            <w:rPr>
              <w:rFonts w:ascii="Arial" w:hAnsi="Arial" w:cs="Arial"/>
              <w:noProof/>
              <w:sz w:val="24"/>
              <w:szCs w:val="24"/>
            </w:rPr>
            <w:t xml:space="preserve"> Purcell, J</w:t>
          </w:r>
          <w:r w:rsidR="008326EB" w:rsidRPr="00522AA1">
            <w:rPr>
              <w:rFonts w:ascii="Arial" w:hAnsi="Arial" w:cs="Arial"/>
              <w:noProof/>
              <w:sz w:val="24"/>
              <w:szCs w:val="24"/>
            </w:rPr>
            <w:t>ohn</w:t>
          </w:r>
          <w:r w:rsidRPr="00522AA1">
            <w:rPr>
              <w:rFonts w:ascii="Arial" w:hAnsi="Arial" w:cs="Arial"/>
              <w:noProof/>
              <w:sz w:val="24"/>
              <w:szCs w:val="24"/>
            </w:rPr>
            <w:t xml:space="preserve">, </w:t>
          </w:r>
          <w:r w:rsidR="00464C62">
            <w:rPr>
              <w:rFonts w:ascii="Arial" w:hAnsi="Arial" w:cs="Arial"/>
              <w:noProof/>
              <w:sz w:val="24"/>
              <w:szCs w:val="24"/>
            </w:rPr>
            <w:t>(</w:t>
          </w:r>
          <w:r w:rsidRPr="00522AA1">
            <w:rPr>
              <w:rFonts w:ascii="Arial" w:hAnsi="Arial" w:cs="Arial"/>
              <w:noProof/>
              <w:sz w:val="24"/>
              <w:szCs w:val="24"/>
            </w:rPr>
            <w:t>2011</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Strategy and Human Resource Management (Management Work and Organisations). </w:t>
          </w:r>
          <w:r w:rsidRPr="00522AA1">
            <w:rPr>
              <w:rFonts w:ascii="Arial" w:hAnsi="Arial" w:cs="Arial"/>
              <w:noProof/>
              <w:sz w:val="24"/>
              <w:szCs w:val="24"/>
            </w:rPr>
            <w:t>3rd ed. s.l.:Palgrave Macmillan.</w:t>
          </w:r>
        </w:p>
        <w:p w14:paraId="6B4195BB" w14:textId="4F22BBEF" w:rsidR="0048649C" w:rsidRDefault="0048649C" w:rsidP="0048649C">
          <w:pPr>
            <w:pStyle w:val="Bibliography"/>
            <w:rPr>
              <w:rFonts w:ascii="Arial" w:hAnsi="Arial" w:cs="Arial"/>
              <w:noProof/>
              <w:sz w:val="24"/>
              <w:szCs w:val="24"/>
            </w:rPr>
          </w:pPr>
          <w:r w:rsidRPr="00522AA1">
            <w:rPr>
              <w:rFonts w:ascii="Arial" w:hAnsi="Arial" w:cs="Arial"/>
              <w:noProof/>
              <w:sz w:val="24"/>
              <w:szCs w:val="24"/>
            </w:rPr>
            <w:t>Case, A</w:t>
          </w:r>
          <w:r w:rsidR="008326EB" w:rsidRPr="00522AA1">
            <w:rPr>
              <w:rFonts w:ascii="Arial" w:hAnsi="Arial" w:cs="Arial"/>
              <w:noProof/>
              <w:sz w:val="24"/>
              <w:szCs w:val="24"/>
            </w:rPr>
            <w:t>nne and</w:t>
          </w:r>
          <w:r w:rsidRPr="00522AA1">
            <w:rPr>
              <w:rFonts w:ascii="Arial" w:hAnsi="Arial" w:cs="Arial"/>
              <w:noProof/>
              <w:sz w:val="24"/>
              <w:szCs w:val="24"/>
            </w:rPr>
            <w:t xml:space="preserve"> Kraftman, L</w:t>
          </w:r>
          <w:r w:rsidR="008326EB" w:rsidRPr="00522AA1">
            <w:rPr>
              <w:rFonts w:ascii="Arial" w:hAnsi="Arial" w:cs="Arial"/>
              <w:noProof/>
              <w:sz w:val="24"/>
              <w:szCs w:val="24"/>
            </w:rPr>
            <w:t>ucy</w:t>
          </w:r>
          <w:r w:rsidRPr="00522AA1">
            <w:rPr>
              <w:rFonts w:ascii="Arial" w:hAnsi="Arial" w:cs="Arial"/>
              <w:noProof/>
              <w:sz w:val="24"/>
              <w:szCs w:val="24"/>
            </w:rPr>
            <w:t xml:space="preserve">, </w:t>
          </w:r>
          <w:r w:rsidR="00464C62">
            <w:rPr>
              <w:rFonts w:ascii="Arial" w:hAnsi="Arial" w:cs="Arial"/>
              <w:noProof/>
              <w:sz w:val="24"/>
              <w:szCs w:val="24"/>
            </w:rPr>
            <w:t>(</w:t>
          </w:r>
          <w:r w:rsidRPr="00522AA1">
            <w:rPr>
              <w:rFonts w:ascii="Arial" w:hAnsi="Arial" w:cs="Arial"/>
              <w:noProof/>
              <w:sz w:val="24"/>
              <w:szCs w:val="24"/>
            </w:rPr>
            <w:t>2024</w:t>
          </w:r>
          <w:r w:rsidR="00464C62">
            <w:rPr>
              <w:rFonts w:ascii="Arial" w:hAnsi="Arial" w:cs="Arial"/>
              <w:noProof/>
              <w:sz w:val="24"/>
              <w:szCs w:val="24"/>
            </w:rPr>
            <w:t>)</w:t>
          </w:r>
          <w:r w:rsidRPr="00522AA1">
            <w:rPr>
              <w:rFonts w:ascii="Arial" w:hAnsi="Arial" w:cs="Arial"/>
              <w:noProof/>
              <w:sz w:val="24"/>
              <w:szCs w:val="24"/>
            </w:rPr>
            <w:t xml:space="preserve">. </w:t>
          </w:r>
          <w:r w:rsidR="00464C62">
            <w:rPr>
              <w:rFonts w:ascii="Arial" w:hAnsi="Arial" w:cs="Arial"/>
              <w:noProof/>
              <w:sz w:val="24"/>
              <w:szCs w:val="24"/>
            </w:rPr>
            <w:t>‘</w:t>
          </w:r>
          <w:r w:rsidRPr="00522AA1">
            <w:rPr>
              <w:rFonts w:ascii="Arial" w:hAnsi="Arial" w:cs="Arial"/>
              <w:noProof/>
              <w:sz w:val="24"/>
              <w:szCs w:val="24"/>
            </w:rPr>
            <w:t>Health Inequalities</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Oxford Open Economics, </w:t>
          </w:r>
          <w:r w:rsidRPr="00522AA1">
            <w:rPr>
              <w:rFonts w:ascii="Arial" w:hAnsi="Arial" w:cs="Arial"/>
              <w:noProof/>
              <w:sz w:val="24"/>
              <w:szCs w:val="24"/>
            </w:rPr>
            <w:t>3(1), pp. 499 - 528.</w:t>
          </w:r>
          <w:r w:rsidR="0067761F">
            <w:rPr>
              <w:rFonts w:ascii="Arial" w:hAnsi="Arial" w:cs="Arial"/>
              <w:noProof/>
              <w:sz w:val="24"/>
              <w:szCs w:val="24"/>
            </w:rPr>
            <w:t xml:space="preserve"> </w:t>
          </w:r>
          <w:r w:rsidR="0067761F" w:rsidRPr="0067761F">
            <w:rPr>
              <w:rFonts w:ascii="Arial" w:hAnsi="Arial" w:cs="Arial"/>
              <w:noProof/>
              <w:sz w:val="24"/>
              <w:szCs w:val="24"/>
            </w:rPr>
            <w:t>Available at: https://doi.org/10.1093/ooec/odad060.</w:t>
          </w:r>
        </w:p>
        <w:p w14:paraId="3DF55C88" w14:textId="35891A2E" w:rsidR="006F5D72" w:rsidRPr="006F5D72" w:rsidRDefault="006F5D72" w:rsidP="006F5D72">
          <w:pPr>
            <w:rPr>
              <w:rFonts w:ascii="Arial" w:hAnsi="Arial" w:cs="Arial"/>
              <w:sz w:val="24"/>
              <w:szCs w:val="24"/>
            </w:rPr>
          </w:pPr>
          <w:r w:rsidRPr="006F5D72">
            <w:rPr>
              <w:rFonts w:ascii="Arial" w:hAnsi="Arial" w:cs="Arial"/>
              <w:sz w:val="24"/>
              <w:szCs w:val="24"/>
            </w:rPr>
            <w:lastRenderedPageBreak/>
            <w:t>C</w:t>
          </w:r>
          <w:r>
            <w:rPr>
              <w:rFonts w:ascii="Arial" w:hAnsi="Arial" w:cs="Arial"/>
              <w:sz w:val="24"/>
              <w:szCs w:val="24"/>
            </w:rPr>
            <w:t>attermole</w:t>
          </w:r>
          <w:r w:rsidRPr="006F5D72">
            <w:rPr>
              <w:rFonts w:ascii="Arial" w:hAnsi="Arial" w:cs="Arial"/>
              <w:sz w:val="24"/>
              <w:szCs w:val="24"/>
            </w:rPr>
            <w:t>, G</w:t>
          </w:r>
          <w:r>
            <w:rPr>
              <w:rFonts w:ascii="Arial" w:hAnsi="Arial" w:cs="Arial"/>
              <w:sz w:val="24"/>
              <w:szCs w:val="24"/>
            </w:rPr>
            <w:t>ary</w:t>
          </w:r>
          <w:r w:rsidRPr="006F5D72">
            <w:rPr>
              <w:rFonts w:ascii="Arial" w:hAnsi="Arial" w:cs="Arial"/>
              <w:sz w:val="24"/>
              <w:szCs w:val="24"/>
            </w:rPr>
            <w:t xml:space="preserve">, </w:t>
          </w:r>
          <w:r w:rsidR="00464C62">
            <w:rPr>
              <w:rFonts w:ascii="Arial" w:hAnsi="Arial" w:cs="Arial"/>
              <w:sz w:val="24"/>
              <w:szCs w:val="24"/>
            </w:rPr>
            <w:t>(</w:t>
          </w:r>
          <w:r w:rsidRPr="006F5D72">
            <w:rPr>
              <w:rFonts w:ascii="Arial" w:hAnsi="Arial" w:cs="Arial"/>
              <w:sz w:val="24"/>
              <w:szCs w:val="24"/>
            </w:rPr>
            <w:t>2019</w:t>
          </w:r>
          <w:r w:rsidR="00464C62">
            <w:rPr>
              <w:rFonts w:ascii="Arial" w:hAnsi="Arial" w:cs="Arial"/>
              <w:sz w:val="24"/>
              <w:szCs w:val="24"/>
            </w:rPr>
            <w:t>)</w:t>
          </w:r>
          <w:r w:rsidRPr="006F5D72">
            <w:rPr>
              <w:rFonts w:ascii="Arial" w:hAnsi="Arial" w:cs="Arial"/>
              <w:sz w:val="24"/>
              <w:szCs w:val="24"/>
            </w:rPr>
            <w:t xml:space="preserve">. </w:t>
          </w:r>
          <w:r w:rsidR="00464C62">
            <w:rPr>
              <w:rFonts w:ascii="Arial" w:hAnsi="Arial" w:cs="Arial"/>
              <w:sz w:val="24"/>
              <w:szCs w:val="24"/>
            </w:rPr>
            <w:t>‘</w:t>
          </w:r>
          <w:r w:rsidRPr="006F5D72">
            <w:rPr>
              <w:rFonts w:ascii="Arial" w:hAnsi="Arial" w:cs="Arial"/>
              <w:sz w:val="24"/>
              <w:szCs w:val="24"/>
            </w:rPr>
            <w:t>Developing the employee lifecycle to keep top</w:t>
          </w:r>
          <w:r>
            <w:rPr>
              <w:rFonts w:ascii="Arial" w:hAnsi="Arial" w:cs="Arial"/>
              <w:sz w:val="24"/>
              <w:szCs w:val="24"/>
            </w:rPr>
            <w:t xml:space="preserve"> </w:t>
          </w:r>
          <w:r w:rsidRPr="006F5D72">
            <w:rPr>
              <w:rFonts w:ascii="Arial" w:hAnsi="Arial" w:cs="Arial"/>
              <w:sz w:val="24"/>
              <w:szCs w:val="24"/>
            </w:rPr>
            <w:t>talent</w:t>
          </w:r>
          <w:r w:rsidR="00464C62">
            <w:rPr>
              <w:rFonts w:ascii="Arial" w:hAnsi="Arial" w:cs="Arial"/>
              <w:sz w:val="24"/>
              <w:szCs w:val="24"/>
            </w:rPr>
            <w:t>’</w:t>
          </w:r>
          <w:r w:rsidRPr="006F5D72">
            <w:rPr>
              <w:rFonts w:ascii="Arial" w:hAnsi="Arial" w:cs="Arial"/>
              <w:sz w:val="24"/>
              <w:szCs w:val="24"/>
            </w:rPr>
            <w:t>. </w:t>
          </w:r>
          <w:r w:rsidRPr="006F5D72">
            <w:rPr>
              <w:rFonts w:ascii="Arial" w:hAnsi="Arial" w:cs="Arial"/>
              <w:i/>
              <w:iCs/>
              <w:sz w:val="24"/>
              <w:szCs w:val="24"/>
            </w:rPr>
            <w:t>Strategic HR Review, </w:t>
          </w:r>
          <w:r w:rsidRPr="006F5D72">
            <w:rPr>
              <w:rFonts w:ascii="Arial" w:hAnsi="Arial" w:cs="Arial"/>
              <w:sz w:val="24"/>
              <w:szCs w:val="24"/>
            </w:rPr>
            <w:t>18(6), pp. 258-262.</w:t>
          </w:r>
          <w:r w:rsidR="0067761F">
            <w:rPr>
              <w:rFonts w:ascii="Arial" w:hAnsi="Arial" w:cs="Arial"/>
              <w:sz w:val="24"/>
              <w:szCs w:val="24"/>
            </w:rPr>
            <w:t xml:space="preserve"> </w:t>
          </w:r>
          <w:r w:rsidR="0067761F" w:rsidRPr="0067761F">
            <w:rPr>
              <w:rFonts w:ascii="Arial" w:hAnsi="Arial" w:cs="Arial"/>
              <w:sz w:val="24"/>
              <w:szCs w:val="24"/>
            </w:rPr>
            <w:t>Available at: https://doi.org/10.1108/SHR-05-2019-0042.</w:t>
          </w:r>
        </w:p>
        <w:p w14:paraId="4E1A1B39" w14:textId="703884CE"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Christodoulou, A</w:t>
          </w:r>
          <w:r w:rsidR="008326EB" w:rsidRPr="00522AA1">
            <w:rPr>
              <w:rFonts w:ascii="Arial" w:hAnsi="Arial" w:cs="Arial"/>
              <w:noProof/>
              <w:sz w:val="24"/>
              <w:szCs w:val="24"/>
            </w:rPr>
            <w:t>nastasia and</w:t>
          </w:r>
          <w:r w:rsidRPr="00522AA1">
            <w:rPr>
              <w:rFonts w:ascii="Arial" w:hAnsi="Arial" w:cs="Arial"/>
              <w:noProof/>
              <w:sz w:val="24"/>
              <w:szCs w:val="24"/>
            </w:rPr>
            <w:t xml:space="preserve"> Cullinane, K</w:t>
          </w:r>
          <w:r w:rsidR="008326EB" w:rsidRPr="00522AA1">
            <w:rPr>
              <w:rFonts w:ascii="Arial" w:hAnsi="Arial" w:cs="Arial"/>
              <w:noProof/>
              <w:sz w:val="24"/>
              <w:szCs w:val="24"/>
            </w:rPr>
            <w:t>evin</w:t>
          </w:r>
          <w:r w:rsidRPr="00522AA1">
            <w:rPr>
              <w:rFonts w:ascii="Arial" w:hAnsi="Arial" w:cs="Arial"/>
              <w:noProof/>
              <w:sz w:val="24"/>
              <w:szCs w:val="24"/>
            </w:rPr>
            <w:t xml:space="preserve">, </w:t>
          </w:r>
          <w:r w:rsidR="00464C62">
            <w:rPr>
              <w:rFonts w:ascii="Arial" w:hAnsi="Arial" w:cs="Arial"/>
              <w:noProof/>
              <w:sz w:val="24"/>
              <w:szCs w:val="24"/>
            </w:rPr>
            <w:t>(</w:t>
          </w:r>
          <w:r w:rsidRPr="00522AA1">
            <w:rPr>
              <w:rFonts w:ascii="Arial" w:hAnsi="Arial" w:cs="Arial"/>
              <w:noProof/>
              <w:sz w:val="24"/>
              <w:szCs w:val="24"/>
            </w:rPr>
            <w:t>2019</w:t>
          </w:r>
          <w:r w:rsidR="00464C62">
            <w:rPr>
              <w:rFonts w:ascii="Arial" w:hAnsi="Arial" w:cs="Arial"/>
              <w:noProof/>
              <w:sz w:val="24"/>
              <w:szCs w:val="24"/>
            </w:rPr>
            <w:t>)</w:t>
          </w:r>
          <w:r w:rsidRPr="00522AA1">
            <w:rPr>
              <w:rFonts w:ascii="Arial" w:hAnsi="Arial" w:cs="Arial"/>
              <w:noProof/>
              <w:sz w:val="24"/>
              <w:szCs w:val="24"/>
            </w:rPr>
            <w:t xml:space="preserve">. </w:t>
          </w:r>
          <w:r w:rsidR="00464C62">
            <w:rPr>
              <w:rFonts w:ascii="Arial" w:hAnsi="Arial" w:cs="Arial"/>
              <w:noProof/>
              <w:sz w:val="24"/>
              <w:szCs w:val="24"/>
            </w:rPr>
            <w:t>‘</w:t>
          </w:r>
          <w:r w:rsidRPr="00522AA1">
            <w:rPr>
              <w:rFonts w:ascii="Arial" w:hAnsi="Arial" w:cs="Arial"/>
              <w:noProof/>
              <w:sz w:val="24"/>
              <w:szCs w:val="24"/>
            </w:rPr>
            <w:t>Identifying the Main Opportunities and Challenges from the Implementation of a Port Energy Management System: A SWOT/PESTLE Analysis</w:t>
          </w:r>
          <w:r w:rsidR="00464C62">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MDPI, </w:t>
          </w:r>
          <w:r w:rsidRPr="00522AA1">
            <w:rPr>
              <w:rFonts w:ascii="Arial" w:hAnsi="Arial" w:cs="Arial"/>
              <w:noProof/>
              <w:sz w:val="24"/>
              <w:szCs w:val="24"/>
            </w:rPr>
            <w:t>11(21)</w:t>
          </w:r>
          <w:r w:rsidR="0067761F">
            <w:rPr>
              <w:rFonts w:ascii="Arial" w:hAnsi="Arial" w:cs="Arial"/>
              <w:noProof/>
              <w:sz w:val="24"/>
              <w:szCs w:val="24"/>
            </w:rPr>
            <w:t>, pp.6046-</w:t>
          </w:r>
          <w:r w:rsidRPr="00522AA1">
            <w:rPr>
              <w:rFonts w:ascii="Arial" w:hAnsi="Arial" w:cs="Arial"/>
              <w:noProof/>
              <w:sz w:val="24"/>
              <w:szCs w:val="24"/>
            </w:rPr>
            <w:t>.</w:t>
          </w:r>
          <w:r w:rsidR="0067761F">
            <w:rPr>
              <w:rFonts w:ascii="Arial" w:hAnsi="Arial" w:cs="Arial"/>
              <w:noProof/>
              <w:sz w:val="24"/>
              <w:szCs w:val="24"/>
            </w:rPr>
            <w:t xml:space="preserve"> </w:t>
          </w:r>
          <w:r w:rsidR="0067761F" w:rsidRPr="0067761F">
            <w:rPr>
              <w:rFonts w:ascii="Arial" w:hAnsi="Arial" w:cs="Arial"/>
              <w:noProof/>
              <w:sz w:val="24"/>
              <w:szCs w:val="24"/>
            </w:rPr>
            <w:t>Available at: https://doi.org/10.3390/su11216046.</w:t>
          </w:r>
        </w:p>
        <w:p w14:paraId="5A932FF3" w14:textId="7855BA4F" w:rsidR="0048649C" w:rsidRPr="00522AA1" w:rsidRDefault="008326EB" w:rsidP="0048649C">
          <w:pPr>
            <w:pStyle w:val="Bibliography"/>
            <w:rPr>
              <w:rFonts w:ascii="Arial" w:hAnsi="Arial" w:cs="Arial"/>
              <w:noProof/>
              <w:sz w:val="24"/>
              <w:szCs w:val="24"/>
            </w:rPr>
          </w:pPr>
          <w:r w:rsidRPr="00522AA1">
            <w:rPr>
              <w:rFonts w:ascii="Arial" w:hAnsi="Arial" w:cs="Arial"/>
              <w:noProof/>
              <w:sz w:val="24"/>
              <w:szCs w:val="24"/>
            </w:rPr>
            <w:t>Croke, Kevin; Thapa, Gagan K; Aryal, Amit; Pokhrel, Sudip and Kruk, Margaret E</w:t>
          </w:r>
          <w:r w:rsidR="0048649C" w:rsidRPr="00522AA1">
            <w:rPr>
              <w:rFonts w:ascii="Arial" w:hAnsi="Arial" w:cs="Arial"/>
              <w:noProof/>
              <w:sz w:val="24"/>
              <w:szCs w:val="24"/>
            </w:rPr>
            <w:t xml:space="preserve">, </w:t>
          </w:r>
          <w:r w:rsidR="008C60E1">
            <w:rPr>
              <w:rFonts w:ascii="Arial" w:hAnsi="Arial" w:cs="Arial"/>
              <w:noProof/>
              <w:sz w:val="24"/>
              <w:szCs w:val="24"/>
            </w:rPr>
            <w:t>(</w:t>
          </w:r>
          <w:r w:rsidR="0048649C" w:rsidRPr="00522AA1">
            <w:rPr>
              <w:rFonts w:ascii="Arial" w:hAnsi="Arial" w:cs="Arial"/>
              <w:noProof/>
              <w:sz w:val="24"/>
              <w:szCs w:val="24"/>
            </w:rPr>
            <w:t>2023</w:t>
          </w:r>
          <w:r w:rsidR="008C60E1">
            <w:rPr>
              <w:rFonts w:ascii="Arial" w:hAnsi="Arial" w:cs="Arial"/>
              <w:noProof/>
              <w:sz w:val="24"/>
              <w:szCs w:val="24"/>
            </w:rPr>
            <w:t>)</w:t>
          </w:r>
          <w:r w:rsidR="0048649C" w:rsidRPr="00522AA1">
            <w:rPr>
              <w:rFonts w:ascii="Arial" w:hAnsi="Arial" w:cs="Arial"/>
              <w:noProof/>
              <w:sz w:val="24"/>
              <w:szCs w:val="24"/>
            </w:rPr>
            <w:t xml:space="preserve">. </w:t>
          </w:r>
          <w:r w:rsidR="008C60E1">
            <w:rPr>
              <w:rFonts w:ascii="Arial" w:hAnsi="Arial" w:cs="Arial"/>
              <w:noProof/>
              <w:sz w:val="24"/>
              <w:szCs w:val="24"/>
            </w:rPr>
            <w:t>‘</w:t>
          </w:r>
          <w:r w:rsidR="0048649C" w:rsidRPr="00522AA1">
            <w:rPr>
              <w:rFonts w:ascii="Arial" w:hAnsi="Arial" w:cs="Arial"/>
              <w:noProof/>
              <w:sz w:val="24"/>
              <w:szCs w:val="24"/>
            </w:rPr>
            <w:t>The politics of health system quality: how to ignite demand</w:t>
          </w:r>
          <w:r w:rsidR="008C60E1">
            <w:rPr>
              <w:rFonts w:ascii="Arial" w:hAnsi="Arial" w:cs="Arial"/>
              <w:noProof/>
              <w:sz w:val="24"/>
              <w:szCs w:val="24"/>
            </w:rPr>
            <w:t>’</w:t>
          </w:r>
          <w:r w:rsidR="0048649C" w:rsidRPr="00522AA1">
            <w:rPr>
              <w:rFonts w:ascii="Arial" w:hAnsi="Arial" w:cs="Arial"/>
              <w:noProof/>
              <w:sz w:val="24"/>
              <w:szCs w:val="24"/>
            </w:rPr>
            <w:t xml:space="preserve">. </w:t>
          </w:r>
          <w:r w:rsidR="0048649C" w:rsidRPr="00522AA1">
            <w:rPr>
              <w:rFonts w:ascii="Arial" w:hAnsi="Arial" w:cs="Arial"/>
              <w:i/>
              <w:iCs/>
              <w:noProof/>
              <w:sz w:val="24"/>
              <w:szCs w:val="24"/>
            </w:rPr>
            <w:t xml:space="preserve">BMJ (Online), </w:t>
          </w:r>
          <w:r w:rsidR="0048649C" w:rsidRPr="00522AA1">
            <w:rPr>
              <w:rFonts w:ascii="Arial" w:hAnsi="Arial" w:cs="Arial"/>
              <w:noProof/>
              <w:sz w:val="24"/>
              <w:szCs w:val="24"/>
            </w:rPr>
            <w:t>Volume 283, p. e076792–e076792.</w:t>
          </w:r>
          <w:r w:rsidR="0067761F">
            <w:rPr>
              <w:rFonts w:ascii="Arial" w:hAnsi="Arial" w:cs="Arial"/>
              <w:noProof/>
              <w:sz w:val="24"/>
              <w:szCs w:val="24"/>
            </w:rPr>
            <w:t xml:space="preserve"> </w:t>
          </w:r>
          <w:r w:rsidR="0067761F" w:rsidRPr="0067761F">
            <w:rPr>
              <w:rFonts w:ascii="Arial" w:hAnsi="Arial" w:cs="Arial"/>
              <w:noProof/>
              <w:sz w:val="24"/>
              <w:szCs w:val="24"/>
            </w:rPr>
            <w:t>Available at: https://doi.org/10.1136/bmj-2023-076792.</w:t>
          </w:r>
        </w:p>
        <w:p w14:paraId="5BA359BD" w14:textId="2F0492CE"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De Waal, A</w:t>
          </w:r>
          <w:r w:rsidR="008326EB" w:rsidRPr="00522AA1">
            <w:rPr>
              <w:rFonts w:ascii="Arial" w:hAnsi="Arial" w:cs="Arial"/>
              <w:noProof/>
              <w:sz w:val="24"/>
              <w:szCs w:val="24"/>
            </w:rPr>
            <w:t>ndre</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2012</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What makes a High Perfomance Organisation: Five Validated Factors of Competitive Advantage that Apply Worldwide. </w:t>
          </w:r>
          <w:r w:rsidRPr="00522AA1">
            <w:rPr>
              <w:rFonts w:ascii="Arial" w:hAnsi="Arial" w:cs="Arial"/>
              <w:noProof/>
              <w:sz w:val="24"/>
              <w:szCs w:val="24"/>
            </w:rPr>
            <w:t>1st ed. Cranbrook: Global Professional Publishing Ltd.</w:t>
          </w:r>
        </w:p>
        <w:p w14:paraId="24B6870C" w14:textId="2FCD579E"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del Marmol, T</w:t>
          </w:r>
          <w:r w:rsidR="008326EB" w:rsidRPr="00522AA1">
            <w:rPr>
              <w:rFonts w:ascii="Arial" w:hAnsi="Arial" w:cs="Arial"/>
              <w:noProof/>
              <w:sz w:val="24"/>
              <w:szCs w:val="24"/>
            </w:rPr>
            <w:t>homas and</w:t>
          </w:r>
          <w:r w:rsidRPr="00522AA1">
            <w:rPr>
              <w:rFonts w:ascii="Arial" w:hAnsi="Arial" w:cs="Arial"/>
              <w:noProof/>
              <w:sz w:val="24"/>
              <w:szCs w:val="24"/>
            </w:rPr>
            <w:t xml:space="preserve"> Feys, B</w:t>
          </w:r>
          <w:r w:rsidR="008326EB" w:rsidRPr="00522AA1">
            <w:rPr>
              <w:rFonts w:ascii="Arial" w:hAnsi="Arial" w:cs="Arial"/>
              <w:noProof/>
              <w:sz w:val="24"/>
              <w:szCs w:val="24"/>
            </w:rPr>
            <w:t>rigette</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2015</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PESTLE Analysis. </w:t>
          </w:r>
          <w:r w:rsidRPr="00522AA1">
            <w:rPr>
              <w:rFonts w:ascii="Arial" w:hAnsi="Arial" w:cs="Arial"/>
              <w:noProof/>
              <w:sz w:val="24"/>
              <w:szCs w:val="24"/>
            </w:rPr>
            <w:t>s.l.:Lemaitre Publishing.</w:t>
          </w:r>
        </w:p>
        <w:p w14:paraId="0967939B" w14:textId="3997519E" w:rsidR="0048649C" w:rsidRDefault="0048649C" w:rsidP="0048649C">
          <w:pPr>
            <w:pStyle w:val="Bibliography"/>
            <w:rPr>
              <w:rFonts w:ascii="Arial" w:hAnsi="Arial" w:cs="Arial"/>
              <w:noProof/>
              <w:sz w:val="24"/>
              <w:szCs w:val="24"/>
            </w:rPr>
          </w:pPr>
          <w:r w:rsidRPr="00522AA1">
            <w:rPr>
              <w:rFonts w:ascii="Arial" w:hAnsi="Arial" w:cs="Arial"/>
              <w:noProof/>
              <w:sz w:val="24"/>
              <w:szCs w:val="24"/>
            </w:rPr>
            <w:t>Frick, W</w:t>
          </w:r>
          <w:r w:rsidR="008326EB" w:rsidRPr="00522AA1">
            <w:rPr>
              <w:rFonts w:ascii="Arial" w:hAnsi="Arial" w:cs="Arial"/>
              <w:noProof/>
              <w:sz w:val="24"/>
              <w:szCs w:val="24"/>
            </w:rPr>
            <w:t>alter</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2022</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What Causes Inflation?</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https://hbr.org/2022/12/what-causes-inflation</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 November 2024</w:t>
          </w:r>
          <w:r w:rsidR="005D11DB">
            <w:rPr>
              <w:rFonts w:ascii="Arial" w:hAnsi="Arial" w:cs="Arial"/>
              <w:noProof/>
              <w:sz w:val="24"/>
              <w:szCs w:val="24"/>
            </w:rPr>
            <w:t>)</w:t>
          </w:r>
          <w:r w:rsidRPr="00522AA1">
            <w:rPr>
              <w:rFonts w:ascii="Arial" w:hAnsi="Arial" w:cs="Arial"/>
              <w:noProof/>
              <w:sz w:val="24"/>
              <w:szCs w:val="24"/>
            </w:rPr>
            <w:t>.</w:t>
          </w:r>
        </w:p>
        <w:p w14:paraId="15B18B16" w14:textId="35EBEF62" w:rsidR="00700BA2" w:rsidRPr="00700BA2" w:rsidRDefault="00700BA2" w:rsidP="00700BA2">
          <w:pPr>
            <w:rPr>
              <w:rFonts w:ascii="Arial" w:hAnsi="Arial" w:cs="Arial"/>
              <w:sz w:val="24"/>
              <w:szCs w:val="24"/>
            </w:rPr>
          </w:pPr>
          <w:r w:rsidRPr="00700BA2">
            <w:rPr>
              <w:rFonts w:ascii="Arial" w:hAnsi="Arial" w:cs="Arial"/>
              <w:sz w:val="24"/>
              <w:szCs w:val="24"/>
            </w:rPr>
            <w:t xml:space="preserve">Harari, Daniel; Francis-Devine, Brigid; Bolton, Paul and Keep, Matthew, </w:t>
          </w:r>
          <w:r w:rsidR="008C60E1">
            <w:rPr>
              <w:rFonts w:ascii="Arial" w:hAnsi="Arial" w:cs="Arial"/>
              <w:sz w:val="24"/>
              <w:szCs w:val="24"/>
            </w:rPr>
            <w:t>(</w:t>
          </w:r>
          <w:r w:rsidRPr="00700BA2">
            <w:rPr>
              <w:rFonts w:ascii="Arial" w:hAnsi="Arial" w:cs="Arial"/>
              <w:sz w:val="24"/>
              <w:szCs w:val="24"/>
            </w:rPr>
            <w:t>2024</w:t>
          </w:r>
          <w:r w:rsidR="008C60E1">
            <w:rPr>
              <w:rFonts w:ascii="Arial" w:hAnsi="Arial" w:cs="Arial"/>
              <w:sz w:val="24"/>
              <w:szCs w:val="24"/>
            </w:rPr>
            <w:t>)</w:t>
          </w:r>
          <w:r>
            <w:rPr>
              <w:rFonts w:ascii="Arial" w:hAnsi="Arial" w:cs="Arial"/>
              <w:sz w:val="24"/>
              <w:szCs w:val="24"/>
            </w:rPr>
            <w:t>.</w:t>
          </w:r>
          <w:r w:rsidRPr="00700BA2">
            <w:rPr>
              <w:rFonts w:ascii="Arial" w:hAnsi="Arial" w:cs="Arial"/>
              <w:sz w:val="24"/>
              <w:szCs w:val="24"/>
            </w:rPr>
            <w:t xml:space="preserve"> </w:t>
          </w:r>
          <w:r w:rsidRPr="00700BA2">
            <w:rPr>
              <w:rFonts w:ascii="Arial" w:hAnsi="Arial" w:cs="Arial"/>
              <w:i/>
              <w:iCs/>
              <w:sz w:val="24"/>
              <w:szCs w:val="24"/>
            </w:rPr>
            <w:t>Rising Cost of Living in the UK</w:t>
          </w:r>
          <w:r w:rsidRPr="00700BA2">
            <w:rPr>
              <w:rFonts w:ascii="Arial" w:hAnsi="Arial" w:cs="Arial"/>
              <w:sz w:val="24"/>
              <w:szCs w:val="24"/>
            </w:rPr>
            <w:t>, London</w:t>
          </w:r>
          <w:r>
            <w:rPr>
              <w:rFonts w:ascii="Arial" w:hAnsi="Arial" w:cs="Arial"/>
              <w:sz w:val="24"/>
              <w:szCs w:val="24"/>
            </w:rPr>
            <w:t>:</w:t>
          </w:r>
          <w:r w:rsidRPr="00700BA2">
            <w:rPr>
              <w:rFonts w:ascii="Arial" w:hAnsi="Arial" w:cs="Arial"/>
              <w:sz w:val="24"/>
              <w:szCs w:val="24"/>
            </w:rPr>
            <w:t xml:space="preserve"> House of Commons Library</w:t>
          </w:r>
        </w:p>
        <w:p w14:paraId="65965648" w14:textId="60DBCA81"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HDUHB, </w:t>
          </w:r>
          <w:r w:rsidR="008C60E1">
            <w:rPr>
              <w:rFonts w:ascii="Arial" w:hAnsi="Arial" w:cs="Arial"/>
              <w:noProof/>
              <w:sz w:val="24"/>
              <w:szCs w:val="24"/>
            </w:rPr>
            <w:t>(</w:t>
          </w:r>
          <w:r w:rsidRPr="00522AA1">
            <w:rPr>
              <w:rFonts w:ascii="Arial" w:hAnsi="Arial" w:cs="Arial"/>
              <w:noProof/>
              <w:sz w:val="24"/>
              <w:szCs w:val="24"/>
            </w:rPr>
            <w:t>2019a</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A Healthier Mid and West Wales: Our Future Generations Living Well.</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https://hduhb.nhs.wales/about-us/healthier-mid-and-west-wales/healthier-mid-and-west-wales-folder/documents/a-healthier-mid-and-west-wales-strategy/</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13 October 2024</w:t>
          </w:r>
          <w:r w:rsidR="005D11DB">
            <w:rPr>
              <w:rFonts w:ascii="Arial" w:hAnsi="Arial" w:cs="Arial"/>
              <w:noProof/>
              <w:sz w:val="24"/>
              <w:szCs w:val="24"/>
            </w:rPr>
            <w:t>)</w:t>
          </w:r>
          <w:r w:rsidRPr="00522AA1">
            <w:rPr>
              <w:rFonts w:ascii="Arial" w:hAnsi="Arial" w:cs="Arial"/>
              <w:noProof/>
              <w:sz w:val="24"/>
              <w:szCs w:val="24"/>
            </w:rPr>
            <w:t>.</w:t>
          </w:r>
        </w:p>
        <w:p w14:paraId="5378F21B" w14:textId="7A9FBFCA"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HDUHB, </w:t>
          </w:r>
          <w:r w:rsidR="008C60E1">
            <w:rPr>
              <w:rFonts w:ascii="Arial" w:hAnsi="Arial" w:cs="Arial"/>
              <w:noProof/>
              <w:sz w:val="24"/>
              <w:szCs w:val="24"/>
            </w:rPr>
            <w:t>(</w:t>
          </w:r>
          <w:r w:rsidRPr="00522AA1">
            <w:rPr>
              <w:rFonts w:ascii="Arial" w:hAnsi="Arial" w:cs="Arial"/>
              <w:noProof/>
              <w:sz w:val="24"/>
              <w:szCs w:val="24"/>
            </w:rPr>
            <w:t>2019b</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The Workforce, OD and Education Strategy 2020 - 2030.</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https://hduhb.nhs.wales/about-us/governance-arrangements/freedom-of-information/disclosure-log/disclosure-log-appendices/1-bank-and-agency-staff-pdf-370kb/</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15 October 2024</w:t>
          </w:r>
          <w:r w:rsidR="005D11DB">
            <w:rPr>
              <w:rFonts w:ascii="Arial" w:hAnsi="Arial" w:cs="Arial"/>
              <w:noProof/>
              <w:sz w:val="24"/>
              <w:szCs w:val="24"/>
            </w:rPr>
            <w:t>)</w:t>
          </w:r>
          <w:r w:rsidRPr="00522AA1">
            <w:rPr>
              <w:rFonts w:ascii="Arial" w:hAnsi="Arial" w:cs="Arial"/>
              <w:noProof/>
              <w:sz w:val="24"/>
              <w:szCs w:val="24"/>
            </w:rPr>
            <w:t>.</w:t>
          </w:r>
        </w:p>
        <w:p w14:paraId="53FB2F95" w14:textId="0BC56F23"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HDUHB, </w:t>
          </w:r>
          <w:r w:rsidR="008C60E1">
            <w:rPr>
              <w:rFonts w:ascii="Arial" w:hAnsi="Arial" w:cs="Arial"/>
              <w:noProof/>
              <w:sz w:val="24"/>
              <w:szCs w:val="24"/>
            </w:rPr>
            <w:t>(</w:t>
          </w:r>
          <w:r w:rsidRPr="00522AA1">
            <w:rPr>
              <w:rFonts w:ascii="Arial" w:hAnsi="Arial" w:cs="Arial"/>
              <w:noProof/>
              <w:sz w:val="24"/>
              <w:szCs w:val="24"/>
            </w:rPr>
            <w:t>2020</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Hywel Dda University Health Board Strategic Equality Plan and Objectives 2020 - 2024.</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https://hduhb.nhs.wales/about-us/governance-arrangements/equality-diversity-and-inclusion/equality-diversity-and-inclusion-documents/strategic-equality-plan-and-objectives-for-2020-2024-pdf/</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27 October 2024</w:t>
          </w:r>
          <w:r w:rsidR="005D11DB">
            <w:rPr>
              <w:rFonts w:ascii="Arial" w:hAnsi="Arial" w:cs="Arial"/>
              <w:noProof/>
              <w:sz w:val="24"/>
              <w:szCs w:val="24"/>
            </w:rPr>
            <w:t>)</w:t>
          </w:r>
          <w:r w:rsidRPr="00522AA1">
            <w:rPr>
              <w:rFonts w:ascii="Arial" w:hAnsi="Arial" w:cs="Arial"/>
              <w:noProof/>
              <w:sz w:val="24"/>
              <w:szCs w:val="24"/>
            </w:rPr>
            <w:t>.</w:t>
          </w:r>
        </w:p>
        <w:p w14:paraId="665D392C" w14:textId="202C2672"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HDUHB, </w:t>
          </w:r>
          <w:r w:rsidR="008C60E1">
            <w:rPr>
              <w:rFonts w:ascii="Arial" w:hAnsi="Arial" w:cs="Arial"/>
              <w:noProof/>
              <w:sz w:val="24"/>
              <w:szCs w:val="24"/>
            </w:rPr>
            <w:t>(</w:t>
          </w:r>
          <w:r w:rsidRPr="00522AA1">
            <w:rPr>
              <w:rFonts w:ascii="Arial" w:hAnsi="Arial" w:cs="Arial"/>
              <w:noProof/>
              <w:sz w:val="24"/>
              <w:szCs w:val="24"/>
            </w:rPr>
            <w:t>2023a</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Clinical Services Plan.</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https://hduhb.nhs.wales/about-us/healthier-mid-and-west-wales/clinical-</w:t>
          </w:r>
          <w:r w:rsidRPr="00522AA1">
            <w:rPr>
              <w:rFonts w:ascii="Arial" w:hAnsi="Arial" w:cs="Arial"/>
              <w:noProof/>
              <w:sz w:val="24"/>
              <w:szCs w:val="24"/>
              <w:u w:val="single"/>
            </w:rPr>
            <w:lastRenderedPageBreak/>
            <w:t>services-plan/</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 November 2024</w:t>
          </w:r>
          <w:r w:rsidR="005D11DB">
            <w:rPr>
              <w:rFonts w:ascii="Arial" w:hAnsi="Arial" w:cs="Arial"/>
              <w:noProof/>
              <w:sz w:val="24"/>
              <w:szCs w:val="24"/>
            </w:rPr>
            <w:t>)</w:t>
          </w:r>
          <w:r w:rsidRPr="00522AA1">
            <w:rPr>
              <w:rFonts w:ascii="Arial" w:hAnsi="Arial" w:cs="Arial"/>
              <w:noProof/>
              <w:sz w:val="24"/>
              <w:szCs w:val="24"/>
            </w:rPr>
            <w:t>.</w:t>
          </w:r>
        </w:p>
        <w:p w14:paraId="21674938" w14:textId="2C2D618D"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HDUHB, </w:t>
          </w:r>
          <w:r w:rsidR="008C60E1">
            <w:rPr>
              <w:rFonts w:ascii="Arial" w:hAnsi="Arial" w:cs="Arial"/>
              <w:noProof/>
              <w:sz w:val="24"/>
              <w:szCs w:val="24"/>
            </w:rPr>
            <w:t>(</w:t>
          </w:r>
          <w:r w:rsidRPr="00522AA1">
            <w:rPr>
              <w:rFonts w:ascii="Arial" w:hAnsi="Arial" w:cs="Arial"/>
              <w:noProof/>
              <w:sz w:val="24"/>
              <w:szCs w:val="24"/>
            </w:rPr>
            <w:t>2023b</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Staff Retention: Our People's Perspective, </w:t>
          </w:r>
          <w:r w:rsidRPr="00522AA1">
            <w:rPr>
              <w:rFonts w:ascii="Arial" w:hAnsi="Arial" w:cs="Arial"/>
              <w:noProof/>
              <w:sz w:val="24"/>
              <w:szCs w:val="24"/>
            </w:rPr>
            <w:t>s.l.: Hywel Dda University Health Board.</w:t>
          </w:r>
        </w:p>
        <w:p w14:paraId="1270A2F7" w14:textId="0D301A4B"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HDUHB, </w:t>
          </w:r>
          <w:r w:rsidR="008C60E1">
            <w:rPr>
              <w:rFonts w:ascii="Arial" w:hAnsi="Arial" w:cs="Arial"/>
              <w:noProof/>
              <w:sz w:val="24"/>
              <w:szCs w:val="24"/>
            </w:rPr>
            <w:t>(</w:t>
          </w:r>
          <w:r w:rsidRPr="00522AA1">
            <w:rPr>
              <w:rFonts w:ascii="Arial" w:hAnsi="Arial" w:cs="Arial"/>
              <w:noProof/>
              <w:sz w:val="24"/>
              <w:szCs w:val="24"/>
            </w:rPr>
            <w:t>2024a</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Annual Report and Accounts 2023 - 2024, </w:t>
          </w:r>
          <w:r w:rsidRPr="00522AA1">
            <w:rPr>
              <w:rFonts w:ascii="Arial" w:hAnsi="Arial" w:cs="Arial"/>
              <w:noProof/>
              <w:sz w:val="24"/>
              <w:szCs w:val="24"/>
            </w:rPr>
            <w:t>s.l.: Hywel Dda University Health Board.</w:t>
          </w:r>
        </w:p>
        <w:p w14:paraId="0628AB5C" w14:textId="5DC28093"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HDUHB, </w:t>
          </w:r>
          <w:r w:rsidR="008C60E1">
            <w:rPr>
              <w:rFonts w:ascii="Arial" w:hAnsi="Arial" w:cs="Arial"/>
              <w:noProof/>
              <w:sz w:val="24"/>
              <w:szCs w:val="24"/>
            </w:rPr>
            <w:t>(</w:t>
          </w:r>
          <w:r w:rsidRPr="00522AA1">
            <w:rPr>
              <w:rFonts w:ascii="Arial" w:hAnsi="Arial" w:cs="Arial"/>
              <w:noProof/>
              <w:sz w:val="24"/>
              <w:szCs w:val="24"/>
            </w:rPr>
            <w:t>2024b</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Targeted Intervention Update.</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https://hduhb.nhs.wales/about-us/governance-arrangements/board-committees/strategic-development-and-operational-delivery-committee-sdodc/sdodc-25-april-2024/2-1-targeted-intervention-update/</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19 November 2024</w:t>
          </w:r>
          <w:r w:rsidR="005D11DB">
            <w:rPr>
              <w:rFonts w:ascii="Arial" w:hAnsi="Arial" w:cs="Arial"/>
              <w:noProof/>
              <w:sz w:val="24"/>
              <w:szCs w:val="24"/>
            </w:rPr>
            <w:t>)</w:t>
          </w:r>
          <w:r w:rsidRPr="00522AA1">
            <w:rPr>
              <w:rFonts w:ascii="Arial" w:hAnsi="Arial" w:cs="Arial"/>
              <w:noProof/>
              <w:sz w:val="24"/>
              <w:szCs w:val="24"/>
            </w:rPr>
            <w:t>.</w:t>
          </w:r>
        </w:p>
        <w:p w14:paraId="546C0C54" w14:textId="11CA7C8F" w:rsidR="0048649C" w:rsidRPr="00522AA1" w:rsidRDefault="002D1B21" w:rsidP="0048649C">
          <w:pPr>
            <w:pStyle w:val="Bibliography"/>
            <w:rPr>
              <w:rFonts w:ascii="Arial" w:hAnsi="Arial" w:cs="Arial"/>
              <w:noProof/>
              <w:sz w:val="24"/>
              <w:szCs w:val="24"/>
            </w:rPr>
          </w:pPr>
          <w:r w:rsidRPr="00522AA1">
            <w:rPr>
              <w:rFonts w:ascii="Arial" w:hAnsi="Arial" w:cs="Arial"/>
              <w:noProof/>
              <w:sz w:val="24"/>
              <w:szCs w:val="24"/>
            </w:rPr>
            <w:t>Junça Silva, Ana; Dias, Herminia</w:t>
          </w:r>
          <w:r w:rsidR="0048649C" w:rsidRPr="00522AA1">
            <w:rPr>
              <w:rFonts w:ascii="Arial" w:hAnsi="Arial" w:cs="Arial"/>
              <w:noProof/>
              <w:sz w:val="24"/>
              <w:szCs w:val="24"/>
            </w:rPr>
            <w:t xml:space="preserve">, </w:t>
          </w:r>
          <w:r w:rsidR="008C60E1">
            <w:rPr>
              <w:rFonts w:ascii="Arial" w:hAnsi="Arial" w:cs="Arial"/>
              <w:noProof/>
              <w:sz w:val="24"/>
              <w:szCs w:val="24"/>
            </w:rPr>
            <w:t>(</w:t>
          </w:r>
          <w:r w:rsidR="0048649C" w:rsidRPr="00522AA1">
            <w:rPr>
              <w:rFonts w:ascii="Arial" w:hAnsi="Arial" w:cs="Arial"/>
              <w:noProof/>
              <w:sz w:val="24"/>
              <w:szCs w:val="24"/>
            </w:rPr>
            <w:t>2023</w:t>
          </w:r>
          <w:r w:rsidR="008C60E1">
            <w:rPr>
              <w:rFonts w:ascii="Arial" w:hAnsi="Arial" w:cs="Arial"/>
              <w:noProof/>
              <w:sz w:val="24"/>
              <w:szCs w:val="24"/>
            </w:rPr>
            <w:t>)</w:t>
          </w:r>
          <w:r w:rsidR="0048649C" w:rsidRPr="00522AA1">
            <w:rPr>
              <w:rFonts w:ascii="Arial" w:hAnsi="Arial" w:cs="Arial"/>
              <w:noProof/>
              <w:sz w:val="24"/>
              <w:szCs w:val="24"/>
            </w:rPr>
            <w:t xml:space="preserve">. </w:t>
          </w:r>
          <w:r w:rsidR="008C60E1">
            <w:rPr>
              <w:rFonts w:ascii="Arial" w:hAnsi="Arial" w:cs="Arial"/>
              <w:noProof/>
              <w:sz w:val="24"/>
              <w:szCs w:val="24"/>
            </w:rPr>
            <w:t>‘</w:t>
          </w:r>
          <w:r w:rsidR="0048649C" w:rsidRPr="00522AA1">
            <w:rPr>
              <w:rFonts w:ascii="Arial" w:hAnsi="Arial" w:cs="Arial"/>
              <w:noProof/>
              <w:sz w:val="24"/>
              <w:szCs w:val="24"/>
            </w:rPr>
            <w:t>The relationship between employer branding, corporate reputation and intention to apply to a job offer</w:t>
          </w:r>
          <w:r w:rsidR="008C60E1">
            <w:rPr>
              <w:rFonts w:ascii="Arial" w:hAnsi="Arial" w:cs="Arial"/>
              <w:noProof/>
              <w:sz w:val="24"/>
              <w:szCs w:val="24"/>
            </w:rPr>
            <w:t>’</w:t>
          </w:r>
          <w:r w:rsidR="0048649C" w:rsidRPr="00522AA1">
            <w:rPr>
              <w:rFonts w:ascii="Arial" w:hAnsi="Arial" w:cs="Arial"/>
              <w:noProof/>
              <w:sz w:val="24"/>
              <w:szCs w:val="24"/>
            </w:rPr>
            <w:t xml:space="preserve">. </w:t>
          </w:r>
          <w:r w:rsidR="0048649C" w:rsidRPr="00522AA1">
            <w:rPr>
              <w:rFonts w:ascii="Arial" w:hAnsi="Arial" w:cs="Arial"/>
              <w:i/>
              <w:iCs/>
              <w:noProof/>
              <w:sz w:val="24"/>
              <w:szCs w:val="24"/>
            </w:rPr>
            <w:t xml:space="preserve">International journal of organizational analysis (2005), </w:t>
          </w:r>
          <w:r w:rsidR="0048649C" w:rsidRPr="00522AA1">
            <w:rPr>
              <w:rFonts w:ascii="Arial" w:hAnsi="Arial" w:cs="Arial"/>
              <w:noProof/>
              <w:sz w:val="24"/>
              <w:szCs w:val="24"/>
            </w:rPr>
            <w:t>31(8), pp. 1 - 16.</w:t>
          </w:r>
          <w:r w:rsidR="0067761F">
            <w:rPr>
              <w:rFonts w:ascii="Arial" w:hAnsi="Arial" w:cs="Arial"/>
              <w:noProof/>
              <w:sz w:val="24"/>
              <w:szCs w:val="24"/>
            </w:rPr>
            <w:t xml:space="preserve"> </w:t>
          </w:r>
          <w:r w:rsidR="0067761F" w:rsidRPr="0067761F">
            <w:rPr>
              <w:rFonts w:ascii="Arial" w:hAnsi="Arial" w:cs="Arial"/>
              <w:noProof/>
              <w:sz w:val="24"/>
              <w:szCs w:val="24"/>
            </w:rPr>
            <w:t>Available at: https://doi.org/10.1108/IJOA-01-2022-3129.</w:t>
          </w:r>
        </w:p>
        <w:p w14:paraId="5021D066" w14:textId="700C06A2"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Kaufman, B</w:t>
          </w:r>
          <w:r w:rsidR="002D1B21" w:rsidRPr="00522AA1">
            <w:rPr>
              <w:rFonts w:ascii="Arial" w:hAnsi="Arial" w:cs="Arial"/>
              <w:noProof/>
              <w:sz w:val="24"/>
              <w:szCs w:val="24"/>
            </w:rPr>
            <w:t>ruce</w:t>
          </w:r>
          <w:r w:rsidRPr="00522AA1">
            <w:rPr>
              <w:rFonts w:ascii="Arial" w:hAnsi="Arial" w:cs="Arial"/>
              <w:noProof/>
              <w:sz w:val="24"/>
              <w:szCs w:val="24"/>
            </w:rPr>
            <w:t xml:space="preserve"> E, </w:t>
          </w:r>
          <w:r w:rsidR="008C60E1">
            <w:rPr>
              <w:rFonts w:ascii="Arial" w:hAnsi="Arial" w:cs="Arial"/>
              <w:noProof/>
              <w:sz w:val="24"/>
              <w:szCs w:val="24"/>
            </w:rPr>
            <w:t>(</w:t>
          </w:r>
          <w:r w:rsidRPr="00522AA1">
            <w:rPr>
              <w:rFonts w:ascii="Arial" w:hAnsi="Arial" w:cs="Arial"/>
              <w:noProof/>
              <w:sz w:val="24"/>
              <w:szCs w:val="24"/>
            </w:rPr>
            <w:t>2015</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The evolution of strategic HRM as seen through two founding books: a 30th anniversary perspective on the development field</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Human Resource Management, </w:t>
          </w:r>
          <w:r w:rsidRPr="00522AA1">
            <w:rPr>
              <w:rFonts w:ascii="Arial" w:hAnsi="Arial" w:cs="Arial"/>
              <w:noProof/>
              <w:sz w:val="24"/>
              <w:szCs w:val="24"/>
            </w:rPr>
            <w:t>54(3), pp. 389-407.</w:t>
          </w:r>
          <w:r w:rsidR="00646CE5">
            <w:rPr>
              <w:rFonts w:ascii="Arial" w:hAnsi="Arial" w:cs="Arial"/>
              <w:noProof/>
              <w:sz w:val="24"/>
              <w:szCs w:val="24"/>
            </w:rPr>
            <w:t xml:space="preserve"> </w:t>
          </w:r>
          <w:r w:rsidR="00646CE5" w:rsidRPr="00646CE5">
            <w:rPr>
              <w:rFonts w:ascii="Arial" w:hAnsi="Arial" w:cs="Arial"/>
              <w:noProof/>
              <w:sz w:val="24"/>
              <w:szCs w:val="24"/>
            </w:rPr>
            <w:t>Available at: https://doi.org/10.1002/hrm.21720.</w:t>
          </w:r>
        </w:p>
        <w:p w14:paraId="3C44C9BF" w14:textId="535033DA"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KPMG, </w:t>
          </w:r>
          <w:r w:rsidR="008C60E1">
            <w:rPr>
              <w:rFonts w:ascii="Arial" w:hAnsi="Arial" w:cs="Arial"/>
              <w:noProof/>
              <w:sz w:val="24"/>
              <w:szCs w:val="24"/>
            </w:rPr>
            <w:t>(</w:t>
          </w:r>
          <w:r w:rsidRPr="00522AA1">
            <w:rPr>
              <w:rFonts w:ascii="Arial" w:hAnsi="Arial" w:cs="Arial"/>
              <w:noProof/>
              <w:sz w:val="24"/>
              <w:szCs w:val="24"/>
            </w:rPr>
            <w:t>2024</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Navigating the Workforce Waves, </w:t>
          </w:r>
          <w:r w:rsidRPr="00522AA1">
            <w:rPr>
              <w:rFonts w:ascii="Arial" w:hAnsi="Arial" w:cs="Arial"/>
              <w:noProof/>
              <w:sz w:val="24"/>
              <w:szCs w:val="24"/>
            </w:rPr>
            <w:t>s.l.: KPMG.</w:t>
          </w:r>
        </w:p>
        <w:p w14:paraId="35FC856B" w14:textId="37C041D0"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Law Wales, </w:t>
          </w:r>
          <w:r w:rsidR="008C60E1">
            <w:rPr>
              <w:rFonts w:ascii="Arial" w:hAnsi="Arial" w:cs="Arial"/>
              <w:noProof/>
              <w:sz w:val="24"/>
              <w:szCs w:val="24"/>
            </w:rPr>
            <w:t>(</w:t>
          </w:r>
          <w:r w:rsidRPr="00522AA1">
            <w:rPr>
              <w:rFonts w:ascii="Arial" w:hAnsi="Arial" w:cs="Arial"/>
              <w:noProof/>
              <w:sz w:val="24"/>
              <w:szCs w:val="24"/>
            </w:rPr>
            <w:t>2021</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Health and Health Services.</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https://law.gov.wales/public-services/health-and-health-services#:~:text=Health%20services%20are%20almost%20entirely,3%20NHS%20trusts%20in%20Wales.</w:t>
          </w:r>
          <w:r w:rsidRPr="00522AA1">
            <w:rPr>
              <w:rFonts w:ascii="Arial" w:hAnsi="Arial" w:cs="Arial"/>
              <w:noProof/>
              <w:sz w:val="24"/>
              <w:szCs w:val="24"/>
            </w:rPr>
            <w:br/>
          </w:r>
          <w:r w:rsidR="00241789">
            <w:rPr>
              <w:rFonts w:ascii="Arial" w:hAnsi="Arial" w:cs="Arial"/>
              <w:noProof/>
              <w:sz w:val="24"/>
              <w:szCs w:val="24"/>
            </w:rPr>
            <w:t>(</w:t>
          </w:r>
          <w:r w:rsidRPr="00522AA1">
            <w:rPr>
              <w:rFonts w:ascii="Arial" w:hAnsi="Arial" w:cs="Arial"/>
              <w:noProof/>
              <w:sz w:val="24"/>
              <w:szCs w:val="24"/>
            </w:rPr>
            <w:t>Accessed 3 November 2024</w:t>
          </w:r>
          <w:r w:rsidR="00241789">
            <w:rPr>
              <w:rFonts w:ascii="Arial" w:hAnsi="Arial" w:cs="Arial"/>
              <w:noProof/>
              <w:sz w:val="24"/>
              <w:szCs w:val="24"/>
            </w:rPr>
            <w:t>)</w:t>
          </w:r>
          <w:r w:rsidRPr="00522AA1">
            <w:rPr>
              <w:rFonts w:ascii="Arial" w:hAnsi="Arial" w:cs="Arial"/>
              <w:noProof/>
              <w:sz w:val="24"/>
              <w:szCs w:val="24"/>
            </w:rPr>
            <w:t>.</w:t>
          </w:r>
        </w:p>
        <w:p w14:paraId="33973C54" w14:textId="5E140FB5"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Lawson, T</w:t>
          </w:r>
          <w:r w:rsidR="002D1B21" w:rsidRPr="00522AA1">
            <w:rPr>
              <w:rFonts w:ascii="Arial" w:hAnsi="Arial" w:cs="Arial"/>
              <w:noProof/>
              <w:sz w:val="24"/>
              <w:szCs w:val="24"/>
            </w:rPr>
            <w:t>ony</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2016</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How the Ageing Population Contributes to UK Economic Activity: A Microsimulation Analysis</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Scottish journal of political economy, </w:t>
          </w:r>
          <w:r w:rsidRPr="00522AA1">
            <w:rPr>
              <w:rFonts w:ascii="Arial" w:hAnsi="Arial" w:cs="Arial"/>
              <w:noProof/>
              <w:sz w:val="24"/>
              <w:szCs w:val="24"/>
            </w:rPr>
            <w:t>63(5), pp. 497-518.</w:t>
          </w:r>
          <w:r w:rsidR="00646CE5">
            <w:rPr>
              <w:rFonts w:ascii="Arial" w:hAnsi="Arial" w:cs="Arial"/>
              <w:noProof/>
              <w:sz w:val="24"/>
              <w:szCs w:val="24"/>
            </w:rPr>
            <w:t xml:space="preserve"> </w:t>
          </w:r>
          <w:r w:rsidR="00646CE5" w:rsidRPr="00646CE5">
            <w:rPr>
              <w:rFonts w:ascii="Arial" w:hAnsi="Arial" w:cs="Arial"/>
              <w:noProof/>
              <w:sz w:val="24"/>
              <w:szCs w:val="24"/>
            </w:rPr>
            <w:t>Available at: https://doi.org/10.1111/sjpe.12106.</w:t>
          </w:r>
        </w:p>
        <w:p w14:paraId="4BF22FEB" w14:textId="7830B042"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Lepak, D</w:t>
          </w:r>
          <w:r w:rsidR="00646CE5">
            <w:rPr>
              <w:rFonts w:ascii="Arial" w:hAnsi="Arial" w:cs="Arial"/>
              <w:noProof/>
              <w:sz w:val="24"/>
              <w:szCs w:val="24"/>
            </w:rPr>
            <w:t>avid</w:t>
          </w:r>
          <w:r w:rsidRPr="00522AA1">
            <w:rPr>
              <w:rFonts w:ascii="Arial" w:hAnsi="Arial" w:cs="Arial"/>
              <w:noProof/>
              <w:sz w:val="24"/>
              <w:szCs w:val="24"/>
            </w:rPr>
            <w:t xml:space="preserve"> P. </w:t>
          </w:r>
          <w:r w:rsidR="0094018D">
            <w:rPr>
              <w:rFonts w:ascii="Arial" w:hAnsi="Arial" w:cs="Arial"/>
              <w:noProof/>
              <w:sz w:val="24"/>
              <w:szCs w:val="24"/>
            </w:rPr>
            <w:t>and</w:t>
          </w:r>
          <w:r w:rsidRPr="00522AA1">
            <w:rPr>
              <w:rFonts w:ascii="Arial" w:hAnsi="Arial" w:cs="Arial"/>
              <w:noProof/>
              <w:sz w:val="24"/>
              <w:szCs w:val="24"/>
            </w:rPr>
            <w:t xml:space="preserve"> Shaw, J</w:t>
          </w:r>
          <w:r w:rsidR="00646CE5">
            <w:rPr>
              <w:rFonts w:ascii="Arial" w:hAnsi="Arial" w:cs="Arial"/>
              <w:noProof/>
              <w:sz w:val="24"/>
              <w:szCs w:val="24"/>
            </w:rPr>
            <w:t>ason</w:t>
          </w:r>
          <w:r w:rsidRPr="00522AA1">
            <w:rPr>
              <w:rFonts w:ascii="Arial" w:hAnsi="Arial" w:cs="Arial"/>
              <w:noProof/>
              <w:sz w:val="24"/>
              <w:szCs w:val="24"/>
            </w:rPr>
            <w:t xml:space="preserve"> D., </w:t>
          </w:r>
          <w:r w:rsidR="008C60E1">
            <w:rPr>
              <w:rFonts w:ascii="Arial" w:hAnsi="Arial" w:cs="Arial"/>
              <w:noProof/>
              <w:sz w:val="24"/>
              <w:szCs w:val="24"/>
            </w:rPr>
            <w:t>(</w:t>
          </w:r>
          <w:r w:rsidRPr="00522AA1">
            <w:rPr>
              <w:rFonts w:ascii="Arial" w:hAnsi="Arial" w:cs="Arial"/>
              <w:noProof/>
              <w:sz w:val="24"/>
              <w:szCs w:val="24"/>
            </w:rPr>
            <w:t>2008</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Strategic HRM in North America: Looking to the Future</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The International Journal of Human Resource Management, </w:t>
          </w:r>
          <w:r w:rsidRPr="00522AA1">
            <w:rPr>
              <w:rFonts w:ascii="Arial" w:hAnsi="Arial" w:cs="Arial"/>
              <w:noProof/>
              <w:sz w:val="24"/>
              <w:szCs w:val="24"/>
            </w:rPr>
            <w:t>19(8), pp. 1486-99.</w:t>
          </w:r>
          <w:r w:rsidR="00646CE5">
            <w:rPr>
              <w:rFonts w:ascii="Arial" w:hAnsi="Arial" w:cs="Arial"/>
              <w:noProof/>
              <w:sz w:val="24"/>
              <w:szCs w:val="24"/>
            </w:rPr>
            <w:t xml:space="preserve"> </w:t>
          </w:r>
          <w:r w:rsidR="00646CE5" w:rsidRPr="00646CE5">
            <w:rPr>
              <w:rFonts w:ascii="Arial" w:hAnsi="Arial" w:cs="Arial"/>
              <w:noProof/>
              <w:sz w:val="24"/>
              <w:szCs w:val="24"/>
            </w:rPr>
            <w:t>Available at: https://doi.org/10.1080/09585190802200272.</w:t>
          </w:r>
        </w:p>
        <w:p w14:paraId="25251633" w14:textId="756AF20C"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Maitra, D</w:t>
          </w:r>
          <w:r w:rsidR="002D1B21" w:rsidRPr="00522AA1">
            <w:rPr>
              <w:rFonts w:ascii="Arial" w:hAnsi="Arial" w:cs="Arial"/>
              <w:noProof/>
              <w:sz w:val="24"/>
              <w:szCs w:val="24"/>
            </w:rPr>
            <w:t>r.</w:t>
          </w:r>
          <w:r w:rsidRPr="00522AA1">
            <w:rPr>
              <w:rFonts w:ascii="Arial" w:hAnsi="Arial" w:cs="Arial"/>
              <w:noProof/>
              <w:sz w:val="24"/>
              <w:szCs w:val="24"/>
            </w:rPr>
            <w:t xml:space="preserve"> R</w:t>
          </w:r>
          <w:r w:rsidR="002D1B21" w:rsidRPr="00522AA1">
            <w:rPr>
              <w:rFonts w:ascii="Arial" w:hAnsi="Arial" w:cs="Arial"/>
              <w:noProof/>
              <w:sz w:val="24"/>
              <w:szCs w:val="24"/>
            </w:rPr>
            <w:t>aka</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2023</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Being a staff member and a carer in the NHS: who should care?</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https://www.kingsfund.org.uk/insight-and-analysis/blogs/staff-member-carer-nhs</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 November 2024</w:t>
          </w:r>
          <w:r w:rsidR="005D11DB">
            <w:rPr>
              <w:rFonts w:ascii="Arial" w:hAnsi="Arial" w:cs="Arial"/>
              <w:noProof/>
              <w:sz w:val="24"/>
              <w:szCs w:val="24"/>
            </w:rPr>
            <w:t>)</w:t>
          </w:r>
          <w:r w:rsidRPr="00522AA1">
            <w:rPr>
              <w:rFonts w:ascii="Arial" w:hAnsi="Arial" w:cs="Arial"/>
              <w:noProof/>
              <w:sz w:val="24"/>
              <w:szCs w:val="24"/>
            </w:rPr>
            <w:t>.</w:t>
          </w:r>
        </w:p>
        <w:p w14:paraId="1AD1757A" w14:textId="14FFACC2"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Malos, S</w:t>
          </w:r>
          <w:r w:rsidR="002D1B21" w:rsidRPr="00522AA1">
            <w:rPr>
              <w:rFonts w:ascii="Arial" w:hAnsi="Arial" w:cs="Arial"/>
              <w:noProof/>
              <w:sz w:val="24"/>
              <w:szCs w:val="24"/>
            </w:rPr>
            <w:t>tan;</w:t>
          </w:r>
          <w:r w:rsidRPr="00522AA1">
            <w:rPr>
              <w:rFonts w:ascii="Arial" w:hAnsi="Arial" w:cs="Arial"/>
              <w:noProof/>
              <w:sz w:val="24"/>
              <w:szCs w:val="24"/>
            </w:rPr>
            <w:t xml:space="preserve"> Haynes, P</w:t>
          </w:r>
          <w:r w:rsidR="002D1B21" w:rsidRPr="00522AA1">
            <w:rPr>
              <w:rFonts w:ascii="Arial" w:hAnsi="Arial" w:cs="Arial"/>
              <w:noProof/>
              <w:sz w:val="24"/>
              <w:szCs w:val="24"/>
            </w:rPr>
            <w:t>eter and</w:t>
          </w:r>
          <w:r w:rsidRPr="00522AA1">
            <w:rPr>
              <w:rFonts w:ascii="Arial" w:hAnsi="Arial" w:cs="Arial"/>
              <w:noProof/>
              <w:sz w:val="24"/>
              <w:szCs w:val="24"/>
            </w:rPr>
            <w:t xml:space="preserve"> Bowal, P</w:t>
          </w:r>
          <w:r w:rsidR="002D1B21" w:rsidRPr="00522AA1">
            <w:rPr>
              <w:rFonts w:ascii="Arial" w:hAnsi="Arial" w:cs="Arial"/>
              <w:noProof/>
              <w:sz w:val="24"/>
              <w:szCs w:val="24"/>
            </w:rPr>
            <w:t>eter</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2003</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A contingency approach to the employment relationship: Form, function, and effectiveness implications</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Employee Responsibilities and Rights Journal, </w:t>
          </w:r>
          <w:r w:rsidRPr="00522AA1">
            <w:rPr>
              <w:rFonts w:ascii="Arial" w:hAnsi="Arial" w:cs="Arial"/>
              <w:noProof/>
              <w:sz w:val="24"/>
              <w:szCs w:val="24"/>
            </w:rPr>
            <w:t>15(3), p. 149–167.</w:t>
          </w:r>
          <w:r w:rsidR="00646CE5">
            <w:rPr>
              <w:rFonts w:ascii="Arial" w:hAnsi="Arial" w:cs="Arial"/>
              <w:noProof/>
              <w:sz w:val="24"/>
              <w:szCs w:val="24"/>
            </w:rPr>
            <w:t xml:space="preserve"> </w:t>
          </w:r>
          <w:r w:rsidR="00646CE5" w:rsidRPr="00646CE5">
            <w:rPr>
              <w:rFonts w:ascii="Arial" w:hAnsi="Arial" w:cs="Arial"/>
              <w:noProof/>
              <w:sz w:val="24"/>
              <w:szCs w:val="24"/>
            </w:rPr>
            <w:t>Available at: https://doi.org/10.1023/A:1024765408933.</w:t>
          </w:r>
        </w:p>
        <w:p w14:paraId="70947FB7" w14:textId="787203C7"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lastRenderedPageBreak/>
            <w:t xml:space="preserve">Max, S., </w:t>
          </w:r>
          <w:r w:rsidR="008C60E1">
            <w:rPr>
              <w:rFonts w:ascii="Arial" w:hAnsi="Arial" w:cs="Arial"/>
              <w:noProof/>
              <w:sz w:val="24"/>
              <w:szCs w:val="24"/>
            </w:rPr>
            <w:t>(</w:t>
          </w:r>
          <w:r w:rsidRPr="00522AA1">
            <w:rPr>
              <w:rFonts w:ascii="Arial" w:hAnsi="Arial" w:cs="Arial"/>
              <w:noProof/>
              <w:sz w:val="24"/>
              <w:szCs w:val="24"/>
            </w:rPr>
            <w:t>2018</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5 Big demographic trends to bet on for the coming decade</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Money, </w:t>
          </w:r>
          <w:r w:rsidRPr="00522AA1">
            <w:rPr>
              <w:rFonts w:ascii="Arial" w:hAnsi="Arial" w:cs="Arial"/>
              <w:noProof/>
              <w:sz w:val="24"/>
              <w:szCs w:val="24"/>
            </w:rPr>
            <w:t>47(1), pp. 78-83.</w:t>
          </w:r>
        </w:p>
        <w:p w14:paraId="0BF48ABE" w14:textId="140EACA9" w:rsidR="0048649C" w:rsidRPr="00522AA1" w:rsidRDefault="002D1B21" w:rsidP="0048649C">
          <w:pPr>
            <w:pStyle w:val="Bibliography"/>
            <w:rPr>
              <w:rFonts w:ascii="Arial" w:hAnsi="Arial" w:cs="Arial"/>
              <w:noProof/>
              <w:sz w:val="24"/>
              <w:szCs w:val="24"/>
            </w:rPr>
          </w:pPr>
          <w:r w:rsidRPr="00522AA1">
            <w:rPr>
              <w:rFonts w:ascii="Arial" w:hAnsi="Arial" w:cs="Arial"/>
              <w:noProof/>
              <w:sz w:val="24"/>
              <w:szCs w:val="24"/>
            </w:rPr>
            <w:t>Newman, Kristina L; Jeve, Yadava; Majumder, Pallab</w:t>
          </w:r>
          <w:r w:rsidR="0048649C" w:rsidRPr="00522AA1">
            <w:rPr>
              <w:rFonts w:ascii="Arial" w:hAnsi="Arial" w:cs="Arial"/>
              <w:noProof/>
              <w:sz w:val="24"/>
              <w:szCs w:val="24"/>
            </w:rPr>
            <w:t xml:space="preserve">, </w:t>
          </w:r>
          <w:r w:rsidR="008C60E1">
            <w:rPr>
              <w:rFonts w:ascii="Arial" w:hAnsi="Arial" w:cs="Arial"/>
              <w:noProof/>
              <w:sz w:val="24"/>
              <w:szCs w:val="24"/>
            </w:rPr>
            <w:t>(</w:t>
          </w:r>
          <w:r w:rsidR="0048649C" w:rsidRPr="00522AA1">
            <w:rPr>
              <w:rFonts w:ascii="Arial" w:hAnsi="Arial" w:cs="Arial"/>
              <w:noProof/>
              <w:sz w:val="24"/>
              <w:szCs w:val="24"/>
            </w:rPr>
            <w:t>2022</w:t>
          </w:r>
          <w:r w:rsidR="008C60E1">
            <w:rPr>
              <w:rFonts w:ascii="Arial" w:hAnsi="Arial" w:cs="Arial"/>
              <w:noProof/>
              <w:sz w:val="24"/>
              <w:szCs w:val="24"/>
            </w:rPr>
            <w:t>)</w:t>
          </w:r>
          <w:r w:rsidR="0048649C" w:rsidRPr="00522AA1">
            <w:rPr>
              <w:rFonts w:ascii="Arial" w:hAnsi="Arial" w:cs="Arial"/>
              <w:noProof/>
              <w:sz w:val="24"/>
              <w:szCs w:val="24"/>
            </w:rPr>
            <w:t xml:space="preserve">. </w:t>
          </w:r>
          <w:r w:rsidR="008C60E1">
            <w:rPr>
              <w:rFonts w:ascii="Arial" w:hAnsi="Arial" w:cs="Arial"/>
              <w:noProof/>
              <w:sz w:val="24"/>
              <w:szCs w:val="24"/>
            </w:rPr>
            <w:t>‘</w:t>
          </w:r>
          <w:r w:rsidR="0048649C" w:rsidRPr="00522AA1">
            <w:rPr>
              <w:rFonts w:ascii="Arial" w:hAnsi="Arial" w:cs="Arial"/>
              <w:noProof/>
              <w:sz w:val="24"/>
              <w:szCs w:val="24"/>
            </w:rPr>
            <w:t>Experiences and emotional strain of NHS frontline workers during the peak of the COVID-19 pandemic</w:t>
          </w:r>
          <w:r w:rsidR="008C60E1">
            <w:rPr>
              <w:rFonts w:ascii="Arial" w:hAnsi="Arial" w:cs="Arial"/>
              <w:noProof/>
              <w:sz w:val="24"/>
              <w:szCs w:val="24"/>
            </w:rPr>
            <w:t>’</w:t>
          </w:r>
          <w:r w:rsidR="0048649C" w:rsidRPr="00522AA1">
            <w:rPr>
              <w:rFonts w:ascii="Arial" w:hAnsi="Arial" w:cs="Arial"/>
              <w:noProof/>
              <w:sz w:val="24"/>
              <w:szCs w:val="24"/>
            </w:rPr>
            <w:t xml:space="preserve">. </w:t>
          </w:r>
          <w:r w:rsidR="0048649C" w:rsidRPr="00522AA1">
            <w:rPr>
              <w:rFonts w:ascii="Arial" w:hAnsi="Arial" w:cs="Arial"/>
              <w:i/>
              <w:iCs/>
              <w:noProof/>
              <w:sz w:val="24"/>
              <w:szCs w:val="24"/>
            </w:rPr>
            <w:t xml:space="preserve">International journal of social psychiatry, </w:t>
          </w:r>
          <w:r w:rsidR="0048649C" w:rsidRPr="00522AA1">
            <w:rPr>
              <w:rFonts w:ascii="Arial" w:hAnsi="Arial" w:cs="Arial"/>
              <w:noProof/>
              <w:sz w:val="24"/>
              <w:szCs w:val="24"/>
            </w:rPr>
            <w:t>68(4), pp. 783 -790.</w:t>
          </w:r>
          <w:r w:rsidR="00646CE5">
            <w:rPr>
              <w:rFonts w:ascii="Arial" w:hAnsi="Arial" w:cs="Arial"/>
              <w:noProof/>
              <w:sz w:val="24"/>
              <w:szCs w:val="24"/>
            </w:rPr>
            <w:t xml:space="preserve"> </w:t>
          </w:r>
          <w:r w:rsidR="00646CE5" w:rsidRPr="00646CE5">
            <w:rPr>
              <w:rFonts w:ascii="Arial" w:hAnsi="Arial" w:cs="Arial"/>
              <w:noProof/>
              <w:sz w:val="24"/>
              <w:szCs w:val="24"/>
            </w:rPr>
            <w:t>Available at: https://doi.org/10.1177/00207640211006153.</w:t>
          </w:r>
        </w:p>
        <w:p w14:paraId="3F7B46DB" w14:textId="51A7425A"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NHS England, </w:t>
          </w:r>
          <w:r w:rsidR="008C60E1">
            <w:rPr>
              <w:rFonts w:ascii="Arial" w:hAnsi="Arial" w:cs="Arial"/>
              <w:noProof/>
              <w:sz w:val="24"/>
              <w:szCs w:val="24"/>
            </w:rPr>
            <w:t>(</w:t>
          </w:r>
          <w:r w:rsidRPr="00522AA1">
            <w:rPr>
              <w:rFonts w:ascii="Arial" w:hAnsi="Arial" w:cs="Arial"/>
              <w:noProof/>
              <w:sz w:val="24"/>
              <w:szCs w:val="24"/>
            </w:rPr>
            <w:t>2022</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Working in partnership with people and communities: Statutory guidance.</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https://www.england.nhs.uk/long-read/working-in-partnership-with-people-and-communities-statutory-guidance/</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27 October 2024</w:t>
          </w:r>
          <w:r w:rsidR="005D11DB">
            <w:rPr>
              <w:rFonts w:ascii="Arial" w:hAnsi="Arial" w:cs="Arial"/>
              <w:noProof/>
              <w:sz w:val="24"/>
              <w:szCs w:val="24"/>
            </w:rPr>
            <w:t>)</w:t>
          </w:r>
          <w:r w:rsidRPr="00522AA1">
            <w:rPr>
              <w:rFonts w:ascii="Arial" w:hAnsi="Arial" w:cs="Arial"/>
              <w:noProof/>
              <w:sz w:val="24"/>
              <w:szCs w:val="24"/>
            </w:rPr>
            <w:t>.</w:t>
          </w:r>
        </w:p>
        <w:p w14:paraId="775A235C" w14:textId="04D60ADD"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NHS England, </w:t>
          </w:r>
          <w:r w:rsidR="008C60E1">
            <w:rPr>
              <w:rFonts w:ascii="Arial" w:hAnsi="Arial" w:cs="Arial"/>
              <w:noProof/>
              <w:sz w:val="24"/>
              <w:szCs w:val="24"/>
            </w:rPr>
            <w:t>(</w:t>
          </w:r>
          <w:r w:rsidRPr="00522AA1">
            <w:rPr>
              <w:rFonts w:ascii="Arial" w:hAnsi="Arial" w:cs="Arial"/>
              <w:noProof/>
              <w:sz w:val="24"/>
              <w:szCs w:val="24"/>
            </w:rPr>
            <w:t>2023</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NHS delivery and continuous improvement review: recommendations, </w:t>
          </w:r>
          <w:r w:rsidRPr="00522AA1">
            <w:rPr>
              <w:rFonts w:ascii="Arial" w:hAnsi="Arial" w:cs="Arial"/>
              <w:noProof/>
              <w:sz w:val="24"/>
              <w:szCs w:val="24"/>
            </w:rPr>
            <w:t>London: NHS England.</w:t>
          </w:r>
        </w:p>
        <w:p w14:paraId="580B7E86" w14:textId="48237CA0" w:rsidR="0048649C" w:rsidRPr="00522AA1" w:rsidRDefault="002D1B21" w:rsidP="0048649C">
          <w:pPr>
            <w:pStyle w:val="Bibliography"/>
            <w:rPr>
              <w:rFonts w:ascii="Arial" w:hAnsi="Arial" w:cs="Arial"/>
              <w:noProof/>
              <w:sz w:val="24"/>
              <w:szCs w:val="24"/>
            </w:rPr>
          </w:pPr>
          <w:r w:rsidRPr="00522AA1">
            <w:rPr>
              <w:rFonts w:ascii="Arial" w:hAnsi="Arial" w:cs="Arial"/>
              <w:noProof/>
              <w:sz w:val="24"/>
              <w:szCs w:val="24"/>
            </w:rPr>
            <w:t>Officer, Alana; Thiyagarajan, Jotheeswaran Amuthavalli; Schneiders, Mira Leonie; Nash, Paul and de la Fuente-Núñez, Vânia</w:t>
          </w:r>
          <w:r w:rsidR="0048649C" w:rsidRPr="00522AA1">
            <w:rPr>
              <w:rFonts w:ascii="Arial" w:hAnsi="Arial" w:cs="Arial"/>
              <w:noProof/>
              <w:sz w:val="24"/>
              <w:szCs w:val="24"/>
            </w:rPr>
            <w:t xml:space="preserve">, </w:t>
          </w:r>
          <w:r w:rsidR="008C60E1">
            <w:rPr>
              <w:rFonts w:ascii="Arial" w:hAnsi="Arial" w:cs="Arial"/>
              <w:noProof/>
              <w:sz w:val="24"/>
              <w:szCs w:val="24"/>
            </w:rPr>
            <w:t>(</w:t>
          </w:r>
          <w:r w:rsidR="0048649C" w:rsidRPr="00522AA1">
            <w:rPr>
              <w:rFonts w:ascii="Arial" w:hAnsi="Arial" w:cs="Arial"/>
              <w:noProof/>
              <w:sz w:val="24"/>
              <w:szCs w:val="24"/>
            </w:rPr>
            <w:t>2020</w:t>
          </w:r>
          <w:r w:rsidR="008C60E1">
            <w:rPr>
              <w:rFonts w:ascii="Arial" w:hAnsi="Arial" w:cs="Arial"/>
              <w:noProof/>
              <w:sz w:val="24"/>
              <w:szCs w:val="24"/>
            </w:rPr>
            <w:t>)</w:t>
          </w:r>
          <w:r w:rsidR="0048649C" w:rsidRPr="00522AA1">
            <w:rPr>
              <w:rFonts w:ascii="Arial" w:hAnsi="Arial" w:cs="Arial"/>
              <w:noProof/>
              <w:sz w:val="24"/>
              <w:szCs w:val="24"/>
            </w:rPr>
            <w:t xml:space="preserve">. </w:t>
          </w:r>
          <w:r w:rsidR="008C60E1">
            <w:rPr>
              <w:rFonts w:ascii="Arial" w:hAnsi="Arial" w:cs="Arial"/>
              <w:noProof/>
              <w:sz w:val="24"/>
              <w:szCs w:val="24"/>
            </w:rPr>
            <w:t>‘</w:t>
          </w:r>
          <w:r w:rsidR="0048649C" w:rsidRPr="00522AA1">
            <w:rPr>
              <w:rFonts w:ascii="Arial" w:hAnsi="Arial" w:cs="Arial"/>
              <w:noProof/>
              <w:sz w:val="24"/>
              <w:szCs w:val="24"/>
            </w:rPr>
            <w:t>Ageism, Healthy Life Expectancy and Population Ageing: How Are They Related?</w:t>
          </w:r>
          <w:r w:rsidR="008C60E1">
            <w:rPr>
              <w:rFonts w:ascii="Arial" w:hAnsi="Arial" w:cs="Arial"/>
              <w:noProof/>
              <w:sz w:val="24"/>
              <w:szCs w:val="24"/>
            </w:rPr>
            <w:t>’</w:t>
          </w:r>
          <w:r w:rsidR="0048649C" w:rsidRPr="00522AA1">
            <w:rPr>
              <w:rFonts w:ascii="Arial" w:hAnsi="Arial" w:cs="Arial"/>
              <w:noProof/>
              <w:sz w:val="24"/>
              <w:szCs w:val="24"/>
            </w:rPr>
            <w:t xml:space="preserve"> </w:t>
          </w:r>
          <w:r w:rsidR="0048649C" w:rsidRPr="00522AA1">
            <w:rPr>
              <w:rFonts w:ascii="Arial" w:hAnsi="Arial" w:cs="Arial"/>
              <w:i/>
              <w:iCs/>
              <w:noProof/>
              <w:sz w:val="24"/>
              <w:szCs w:val="24"/>
            </w:rPr>
            <w:t xml:space="preserve">International journal of environmental research and public health, </w:t>
          </w:r>
          <w:r w:rsidR="0048649C" w:rsidRPr="00522AA1">
            <w:rPr>
              <w:rFonts w:ascii="Arial" w:hAnsi="Arial" w:cs="Arial"/>
              <w:noProof/>
              <w:sz w:val="24"/>
              <w:szCs w:val="24"/>
            </w:rPr>
            <w:t>17(9), p. 3159.</w:t>
          </w:r>
          <w:r w:rsidR="00646CE5">
            <w:rPr>
              <w:rFonts w:ascii="Arial" w:hAnsi="Arial" w:cs="Arial"/>
              <w:noProof/>
              <w:sz w:val="24"/>
              <w:szCs w:val="24"/>
            </w:rPr>
            <w:t xml:space="preserve"> </w:t>
          </w:r>
          <w:r w:rsidR="00646CE5" w:rsidRPr="00646CE5">
            <w:rPr>
              <w:rFonts w:ascii="Arial" w:hAnsi="Arial" w:cs="Arial"/>
              <w:noProof/>
              <w:sz w:val="24"/>
              <w:szCs w:val="24"/>
            </w:rPr>
            <w:t>Available at: https://doi.org/10.3390/ijerph17093159.</w:t>
          </w:r>
        </w:p>
        <w:p w14:paraId="4C01CF7E" w14:textId="706861BF"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ONS, </w:t>
          </w:r>
          <w:r w:rsidR="008C60E1">
            <w:rPr>
              <w:rFonts w:ascii="Arial" w:hAnsi="Arial" w:cs="Arial"/>
              <w:noProof/>
              <w:sz w:val="24"/>
              <w:szCs w:val="24"/>
            </w:rPr>
            <w:t>(</w:t>
          </w:r>
          <w:r w:rsidRPr="00522AA1">
            <w:rPr>
              <w:rFonts w:ascii="Arial" w:hAnsi="Arial" w:cs="Arial"/>
              <w:noProof/>
              <w:sz w:val="24"/>
              <w:szCs w:val="24"/>
            </w:rPr>
            <w:t>2024</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How is the fertility rate changing in England and Wales?</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https://www.ons.gov.uk/peoplepopulationandcommunity/birthsdeathsandmarriages/conceptionandfertilityrates/articles/howisthefertilityratechanginginenglandandwales/2024-10-28</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4 November 2024</w:t>
          </w:r>
          <w:r w:rsidR="005D11DB">
            <w:rPr>
              <w:rFonts w:ascii="Arial" w:hAnsi="Arial" w:cs="Arial"/>
              <w:noProof/>
              <w:sz w:val="24"/>
              <w:szCs w:val="24"/>
            </w:rPr>
            <w:t>)</w:t>
          </w:r>
          <w:r w:rsidRPr="00522AA1">
            <w:rPr>
              <w:rFonts w:ascii="Arial" w:hAnsi="Arial" w:cs="Arial"/>
              <w:noProof/>
              <w:sz w:val="24"/>
              <w:szCs w:val="24"/>
            </w:rPr>
            <w:t>.</w:t>
          </w:r>
        </w:p>
        <w:p w14:paraId="7C81F56D" w14:textId="4FD5AE35"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Pfeffer, J</w:t>
          </w:r>
          <w:r w:rsidR="00646CE5">
            <w:rPr>
              <w:rFonts w:ascii="Arial" w:hAnsi="Arial" w:cs="Arial"/>
              <w:noProof/>
              <w:sz w:val="24"/>
              <w:szCs w:val="24"/>
            </w:rPr>
            <w:t>effrey</w:t>
          </w:r>
          <w:r w:rsidRPr="00522AA1">
            <w:rPr>
              <w:rFonts w:ascii="Arial" w:hAnsi="Arial" w:cs="Arial"/>
              <w:noProof/>
              <w:sz w:val="24"/>
              <w:szCs w:val="24"/>
            </w:rPr>
            <w:t xml:space="preserve">. I. </w:t>
          </w:r>
          <w:r w:rsidR="0094018D">
            <w:rPr>
              <w:rFonts w:ascii="Arial" w:hAnsi="Arial" w:cs="Arial"/>
              <w:noProof/>
              <w:sz w:val="24"/>
              <w:szCs w:val="24"/>
            </w:rPr>
            <w:t>and</w:t>
          </w:r>
          <w:r w:rsidRPr="00522AA1">
            <w:rPr>
              <w:rFonts w:ascii="Arial" w:hAnsi="Arial" w:cs="Arial"/>
              <w:noProof/>
              <w:sz w:val="24"/>
              <w:szCs w:val="24"/>
            </w:rPr>
            <w:t xml:space="preserve"> Sutton, R</w:t>
          </w:r>
          <w:r w:rsidR="00646CE5">
            <w:rPr>
              <w:rFonts w:ascii="Arial" w:hAnsi="Arial" w:cs="Arial"/>
              <w:noProof/>
              <w:sz w:val="24"/>
              <w:szCs w:val="24"/>
            </w:rPr>
            <w:t>obert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2006</w:t>
          </w:r>
          <w:r w:rsidR="008C60E1">
            <w:rPr>
              <w:rFonts w:ascii="Arial" w:hAnsi="Arial" w:cs="Arial"/>
              <w:noProof/>
              <w:sz w:val="24"/>
              <w:szCs w:val="24"/>
            </w:rPr>
            <w:t>)</w:t>
          </w:r>
          <w:r w:rsidRPr="00522AA1">
            <w:rPr>
              <w:rFonts w:ascii="Arial" w:hAnsi="Arial" w:cs="Arial"/>
              <w:noProof/>
              <w:sz w:val="24"/>
              <w:szCs w:val="24"/>
            </w:rPr>
            <w:t xml:space="preserve">. </w:t>
          </w:r>
          <w:r w:rsidR="00646CE5" w:rsidRPr="00646CE5">
            <w:rPr>
              <w:rFonts w:ascii="Arial" w:hAnsi="Arial" w:cs="Arial"/>
              <w:noProof/>
              <w:sz w:val="24"/>
              <w:szCs w:val="24"/>
            </w:rPr>
            <w:t>‘Management Half-Truths and Nonsense: How to Practice Evidence-Based Management’, </w:t>
          </w:r>
          <w:r w:rsidR="00646CE5" w:rsidRPr="00646CE5">
            <w:rPr>
              <w:rFonts w:ascii="Arial" w:hAnsi="Arial" w:cs="Arial"/>
              <w:i/>
              <w:iCs/>
              <w:noProof/>
              <w:sz w:val="24"/>
              <w:szCs w:val="24"/>
            </w:rPr>
            <w:t>California management review</w:t>
          </w:r>
          <w:r w:rsidR="00646CE5" w:rsidRPr="00646CE5">
            <w:rPr>
              <w:rFonts w:ascii="Arial" w:hAnsi="Arial" w:cs="Arial"/>
              <w:noProof/>
              <w:sz w:val="24"/>
              <w:szCs w:val="24"/>
            </w:rPr>
            <w:t>, 48(3), pp. 77–100. Available at: https://doi.org/10.1177/000812560604800301.</w:t>
          </w:r>
        </w:p>
        <w:p w14:paraId="20B162F1" w14:textId="464EA849"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Roper, J</w:t>
          </w:r>
          <w:r w:rsidR="002D1B21" w:rsidRPr="00522AA1">
            <w:rPr>
              <w:rFonts w:ascii="Arial" w:hAnsi="Arial" w:cs="Arial"/>
              <w:noProof/>
              <w:sz w:val="24"/>
              <w:szCs w:val="24"/>
            </w:rPr>
            <w:t>enny</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2018</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HR Magazine: Defining OD What is it and is HR doing enough?</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https://www.hrmagazine.co.uk/content/features/defining-od-what-is-it-and-is-hr-doing-enough</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15 October 2024</w:t>
          </w:r>
          <w:r w:rsidR="005D11DB">
            <w:rPr>
              <w:rFonts w:ascii="Arial" w:hAnsi="Arial" w:cs="Arial"/>
              <w:noProof/>
              <w:sz w:val="24"/>
              <w:szCs w:val="24"/>
            </w:rPr>
            <w:t>)</w:t>
          </w:r>
          <w:r w:rsidRPr="00522AA1">
            <w:rPr>
              <w:rFonts w:ascii="Arial" w:hAnsi="Arial" w:cs="Arial"/>
              <w:noProof/>
              <w:sz w:val="24"/>
              <w:szCs w:val="24"/>
            </w:rPr>
            <w:t>.</w:t>
          </w:r>
        </w:p>
        <w:p w14:paraId="7AABEEFC" w14:textId="627D37DB"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Schuler, R</w:t>
          </w:r>
          <w:r w:rsidR="002D1B21" w:rsidRPr="00522AA1">
            <w:rPr>
              <w:rFonts w:ascii="Arial" w:hAnsi="Arial" w:cs="Arial"/>
              <w:noProof/>
              <w:sz w:val="24"/>
              <w:szCs w:val="24"/>
            </w:rPr>
            <w:t>andall</w:t>
          </w:r>
          <w:r w:rsidRPr="00522AA1">
            <w:rPr>
              <w:rFonts w:ascii="Arial" w:hAnsi="Arial" w:cs="Arial"/>
              <w:noProof/>
              <w:sz w:val="24"/>
              <w:szCs w:val="24"/>
            </w:rPr>
            <w:t xml:space="preserve"> S, </w:t>
          </w:r>
          <w:r w:rsidR="008C60E1">
            <w:rPr>
              <w:rFonts w:ascii="Arial" w:hAnsi="Arial" w:cs="Arial"/>
              <w:noProof/>
              <w:sz w:val="24"/>
              <w:szCs w:val="24"/>
            </w:rPr>
            <w:t>(</w:t>
          </w:r>
          <w:r w:rsidRPr="00522AA1">
            <w:rPr>
              <w:rFonts w:ascii="Arial" w:hAnsi="Arial" w:cs="Arial"/>
              <w:noProof/>
              <w:sz w:val="24"/>
              <w:szCs w:val="24"/>
            </w:rPr>
            <w:t>1992</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Strategic Human Resource Management: Linking People with the Strategic Needs of the Business</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Organisational Dynamics, </w:t>
          </w:r>
          <w:r w:rsidRPr="00522AA1">
            <w:rPr>
              <w:rFonts w:ascii="Arial" w:hAnsi="Arial" w:cs="Arial"/>
              <w:noProof/>
              <w:sz w:val="24"/>
              <w:szCs w:val="24"/>
            </w:rPr>
            <w:t>21(1), pp. 18 - 32.</w:t>
          </w:r>
          <w:r w:rsidR="00464C62">
            <w:rPr>
              <w:rFonts w:ascii="Arial" w:hAnsi="Arial" w:cs="Arial"/>
              <w:noProof/>
              <w:sz w:val="24"/>
              <w:szCs w:val="24"/>
            </w:rPr>
            <w:t xml:space="preserve"> </w:t>
          </w:r>
          <w:r w:rsidR="00464C62" w:rsidRPr="00464C62">
            <w:rPr>
              <w:rFonts w:ascii="Arial" w:hAnsi="Arial" w:cs="Arial"/>
              <w:noProof/>
              <w:sz w:val="24"/>
              <w:szCs w:val="24"/>
            </w:rPr>
            <w:t>Available at: https://doi.org/10.1016/0090-2616(92)90083-Y.</w:t>
          </w:r>
        </w:p>
        <w:p w14:paraId="30FC4058" w14:textId="78F56C26"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Stavrou, E</w:t>
          </w:r>
          <w:r w:rsidR="00464C62">
            <w:rPr>
              <w:rFonts w:ascii="Arial" w:hAnsi="Arial" w:cs="Arial"/>
              <w:noProof/>
              <w:sz w:val="24"/>
              <w:szCs w:val="24"/>
            </w:rPr>
            <w:t>leni</w:t>
          </w:r>
          <w:r w:rsidRPr="00522AA1">
            <w:rPr>
              <w:rFonts w:ascii="Arial" w:hAnsi="Arial" w:cs="Arial"/>
              <w:noProof/>
              <w:sz w:val="24"/>
              <w:szCs w:val="24"/>
            </w:rPr>
            <w:t>, Brewster, C</w:t>
          </w:r>
          <w:r w:rsidR="00464C62">
            <w:rPr>
              <w:rFonts w:ascii="Arial" w:hAnsi="Arial" w:cs="Arial"/>
              <w:noProof/>
              <w:sz w:val="24"/>
              <w:szCs w:val="24"/>
            </w:rPr>
            <w:t>hris</w:t>
          </w:r>
          <w:r w:rsidRPr="00522AA1">
            <w:rPr>
              <w:rFonts w:ascii="Arial" w:hAnsi="Arial" w:cs="Arial"/>
              <w:noProof/>
              <w:sz w:val="24"/>
              <w:szCs w:val="24"/>
            </w:rPr>
            <w:t xml:space="preserve"> </w:t>
          </w:r>
          <w:r w:rsidR="0094018D">
            <w:rPr>
              <w:rFonts w:ascii="Arial" w:hAnsi="Arial" w:cs="Arial"/>
              <w:noProof/>
              <w:sz w:val="24"/>
              <w:szCs w:val="24"/>
            </w:rPr>
            <w:t>and</w:t>
          </w:r>
          <w:r w:rsidRPr="00522AA1">
            <w:rPr>
              <w:rFonts w:ascii="Arial" w:hAnsi="Arial" w:cs="Arial"/>
              <w:noProof/>
              <w:sz w:val="24"/>
              <w:szCs w:val="24"/>
            </w:rPr>
            <w:t xml:space="preserve"> Charalambous, C</w:t>
          </w:r>
          <w:r w:rsidR="00464C62">
            <w:rPr>
              <w:rFonts w:ascii="Arial" w:hAnsi="Arial" w:cs="Arial"/>
              <w:noProof/>
              <w:sz w:val="24"/>
              <w:szCs w:val="24"/>
            </w:rPr>
            <w:t>hris</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2010</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Human resource management and firm performance in Europe through the lens of business systems: best fit, best practice or both?</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International Journal of Human Resource Management, </w:t>
          </w:r>
          <w:r w:rsidRPr="00522AA1">
            <w:rPr>
              <w:rFonts w:ascii="Arial" w:hAnsi="Arial" w:cs="Arial"/>
              <w:noProof/>
              <w:sz w:val="24"/>
              <w:szCs w:val="24"/>
            </w:rPr>
            <w:t>21(7), pp. 933 - 962.</w:t>
          </w:r>
          <w:r w:rsidR="00464C62">
            <w:rPr>
              <w:rFonts w:ascii="Arial" w:hAnsi="Arial" w:cs="Arial"/>
              <w:noProof/>
              <w:sz w:val="24"/>
              <w:szCs w:val="24"/>
            </w:rPr>
            <w:t xml:space="preserve"> </w:t>
          </w:r>
          <w:r w:rsidR="00464C62" w:rsidRPr="00464C62">
            <w:rPr>
              <w:rFonts w:ascii="Arial" w:hAnsi="Arial" w:cs="Arial"/>
              <w:noProof/>
              <w:sz w:val="24"/>
              <w:szCs w:val="24"/>
            </w:rPr>
            <w:t>Available at: https://doi.org/10.1080/09585191003783371.</w:t>
          </w:r>
        </w:p>
        <w:p w14:paraId="583D411D" w14:textId="2590C8A5"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lastRenderedPageBreak/>
            <w:t>Stiglitz, J</w:t>
          </w:r>
          <w:r w:rsidR="00522AA1" w:rsidRPr="00522AA1">
            <w:rPr>
              <w:rFonts w:ascii="Arial" w:hAnsi="Arial" w:cs="Arial"/>
              <w:noProof/>
              <w:sz w:val="24"/>
              <w:szCs w:val="24"/>
            </w:rPr>
            <w:t>oseph</w:t>
          </w:r>
          <w:r w:rsidRPr="00522AA1">
            <w:rPr>
              <w:rFonts w:ascii="Arial" w:hAnsi="Arial" w:cs="Arial"/>
              <w:noProof/>
              <w:sz w:val="24"/>
              <w:szCs w:val="24"/>
            </w:rPr>
            <w:t xml:space="preserve">. E. </w:t>
          </w:r>
          <w:r w:rsidR="00522AA1" w:rsidRPr="00522AA1">
            <w:rPr>
              <w:rFonts w:ascii="Arial" w:hAnsi="Arial" w:cs="Arial"/>
              <w:noProof/>
              <w:sz w:val="24"/>
              <w:szCs w:val="24"/>
            </w:rPr>
            <w:t>and</w:t>
          </w:r>
          <w:r w:rsidRPr="00522AA1">
            <w:rPr>
              <w:rFonts w:ascii="Arial" w:hAnsi="Arial" w:cs="Arial"/>
              <w:noProof/>
              <w:sz w:val="24"/>
              <w:szCs w:val="24"/>
            </w:rPr>
            <w:t xml:space="preserve"> Regmi, I</w:t>
          </w:r>
          <w:r w:rsidR="00522AA1" w:rsidRPr="00522AA1">
            <w:rPr>
              <w:rFonts w:ascii="Arial" w:hAnsi="Arial" w:cs="Arial"/>
              <w:noProof/>
              <w:sz w:val="24"/>
              <w:szCs w:val="24"/>
            </w:rPr>
            <w:t>ra</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2023</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The causes of and responses to today’s inflation</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Industrial and corporate change, </w:t>
          </w:r>
          <w:r w:rsidRPr="00522AA1">
            <w:rPr>
              <w:rFonts w:ascii="Arial" w:hAnsi="Arial" w:cs="Arial"/>
              <w:noProof/>
              <w:sz w:val="24"/>
              <w:szCs w:val="24"/>
            </w:rPr>
            <w:t>32(2), p. 336–385.</w:t>
          </w:r>
          <w:r w:rsidR="00464C62">
            <w:rPr>
              <w:rFonts w:ascii="Arial" w:hAnsi="Arial" w:cs="Arial"/>
              <w:noProof/>
              <w:sz w:val="24"/>
              <w:szCs w:val="24"/>
            </w:rPr>
            <w:t xml:space="preserve"> </w:t>
          </w:r>
          <w:r w:rsidR="00464C62" w:rsidRPr="00464C62">
            <w:rPr>
              <w:rFonts w:ascii="Arial" w:hAnsi="Arial" w:cs="Arial"/>
              <w:noProof/>
              <w:sz w:val="24"/>
              <w:szCs w:val="24"/>
            </w:rPr>
            <w:t>Available at: https://doi.org/10.1093/icc/dtad009.</w:t>
          </w:r>
        </w:p>
        <w:p w14:paraId="40F7EAE0" w14:textId="253D61BC"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Taylor, S</w:t>
          </w:r>
          <w:r w:rsidR="00522AA1" w:rsidRPr="00522AA1">
            <w:rPr>
              <w:rFonts w:ascii="Arial" w:hAnsi="Arial" w:cs="Arial"/>
              <w:noProof/>
              <w:sz w:val="24"/>
              <w:szCs w:val="24"/>
            </w:rPr>
            <w:t>teven and</w:t>
          </w:r>
          <w:r w:rsidRPr="00522AA1">
            <w:rPr>
              <w:rFonts w:ascii="Arial" w:hAnsi="Arial" w:cs="Arial"/>
              <w:noProof/>
              <w:sz w:val="24"/>
              <w:szCs w:val="24"/>
            </w:rPr>
            <w:t xml:space="preserve"> Perkins, G</w:t>
          </w:r>
          <w:r w:rsidR="00522AA1" w:rsidRPr="00522AA1">
            <w:rPr>
              <w:rFonts w:ascii="Arial" w:hAnsi="Arial" w:cs="Arial"/>
              <w:noProof/>
              <w:sz w:val="24"/>
              <w:szCs w:val="24"/>
            </w:rPr>
            <w:t>raham</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2021</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Work and employment in a changing business environment. </w:t>
          </w:r>
          <w:r w:rsidRPr="00522AA1">
            <w:rPr>
              <w:rFonts w:ascii="Arial" w:hAnsi="Arial" w:cs="Arial"/>
              <w:noProof/>
              <w:sz w:val="24"/>
              <w:szCs w:val="24"/>
            </w:rPr>
            <w:t>London: Kogan Page.</w:t>
          </w:r>
        </w:p>
        <w:p w14:paraId="01FA5817" w14:textId="676B0022"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The Health Foundation, </w:t>
          </w:r>
          <w:r w:rsidR="008C60E1">
            <w:rPr>
              <w:rFonts w:ascii="Arial" w:hAnsi="Arial" w:cs="Arial"/>
              <w:noProof/>
              <w:sz w:val="24"/>
              <w:szCs w:val="24"/>
            </w:rPr>
            <w:t>(</w:t>
          </w:r>
          <w:r w:rsidRPr="00522AA1">
            <w:rPr>
              <w:rFonts w:ascii="Arial" w:hAnsi="Arial" w:cs="Arial"/>
              <w:noProof/>
              <w:sz w:val="24"/>
              <w:szCs w:val="24"/>
            </w:rPr>
            <w:t>2016</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Health care is a people business but is the NHS approach to workforce fit for purpose?</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https://www.health.org.uk/press-release/health-care-is-a-people-business-but-is-the-nhs-approach-to-workforce-fit-for-purpose</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27 October 2024</w:t>
          </w:r>
          <w:r w:rsidR="005D11DB">
            <w:rPr>
              <w:rFonts w:ascii="Arial" w:hAnsi="Arial" w:cs="Arial"/>
              <w:noProof/>
              <w:sz w:val="24"/>
              <w:szCs w:val="24"/>
            </w:rPr>
            <w:t>)</w:t>
          </w:r>
          <w:r w:rsidRPr="00522AA1">
            <w:rPr>
              <w:rFonts w:ascii="Arial" w:hAnsi="Arial" w:cs="Arial"/>
              <w:noProof/>
              <w:sz w:val="24"/>
              <w:szCs w:val="24"/>
            </w:rPr>
            <w:t>.</w:t>
          </w:r>
        </w:p>
        <w:p w14:paraId="7C120D1E" w14:textId="73146A17"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Torjesen, I</w:t>
          </w:r>
          <w:r w:rsidR="00522AA1" w:rsidRPr="00522AA1">
            <w:rPr>
              <w:rFonts w:ascii="Arial" w:hAnsi="Arial" w:cs="Arial"/>
              <w:noProof/>
              <w:sz w:val="24"/>
              <w:szCs w:val="24"/>
            </w:rPr>
            <w:t>ngrid,</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2022</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Rising cost of living is worsening NHS workforce crisis and workload</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BMJ (online), </w:t>
          </w:r>
          <w:r w:rsidRPr="00522AA1">
            <w:rPr>
              <w:rFonts w:ascii="Arial" w:hAnsi="Arial" w:cs="Arial"/>
              <w:noProof/>
              <w:sz w:val="24"/>
              <w:szCs w:val="24"/>
            </w:rPr>
            <w:t>Volume 378, p. o2364–o2364.</w:t>
          </w:r>
          <w:r w:rsidR="00464C62">
            <w:rPr>
              <w:rFonts w:ascii="Arial" w:hAnsi="Arial" w:cs="Arial"/>
              <w:noProof/>
              <w:sz w:val="24"/>
              <w:szCs w:val="24"/>
            </w:rPr>
            <w:t xml:space="preserve"> </w:t>
          </w:r>
          <w:r w:rsidR="00464C62" w:rsidRPr="00464C62">
            <w:rPr>
              <w:rFonts w:ascii="Arial" w:hAnsi="Arial" w:cs="Arial"/>
              <w:noProof/>
              <w:sz w:val="24"/>
              <w:szCs w:val="24"/>
            </w:rPr>
            <w:t>Available at: https://doi.org/10.1136/bmj.o2364.</w:t>
          </w:r>
        </w:p>
        <w:p w14:paraId="5B8E42E4" w14:textId="63960C2D"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Triandis, H</w:t>
          </w:r>
          <w:r w:rsidR="00522AA1" w:rsidRPr="00522AA1">
            <w:rPr>
              <w:rFonts w:ascii="Arial" w:hAnsi="Arial" w:cs="Arial"/>
              <w:noProof/>
              <w:sz w:val="24"/>
              <w:szCs w:val="24"/>
            </w:rPr>
            <w:t>arry</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1995</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Individualism and Collectivism. </w:t>
          </w:r>
          <w:r w:rsidRPr="00522AA1">
            <w:rPr>
              <w:rFonts w:ascii="Arial" w:hAnsi="Arial" w:cs="Arial"/>
              <w:noProof/>
              <w:sz w:val="24"/>
              <w:szCs w:val="24"/>
            </w:rPr>
            <w:t>1st ed. Boulder: Westview Press.</w:t>
          </w:r>
        </w:p>
        <w:p w14:paraId="205DD3D8" w14:textId="3495EB9B"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Welsh Government, </w:t>
          </w:r>
          <w:r w:rsidR="008C60E1">
            <w:rPr>
              <w:rFonts w:ascii="Arial" w:hAnsi="Arial" w:cs="Arial"/>
              <w:noProof/>
              <w:sz w:val="24"/>
              <w:szCs w:val="24"/>
            </w:rPr>
            <w:t>(</w:t>
          </w:r>
          <w:r w:rsidRPr="00522AA1">
            <w:rPr>
              <w:rFonts w:ascii="Arial" w:hAnsi="Arial" w:cs="Arial"/>
              <w:noProof/>
              <w:sz w:val="24"/>
              <w:szCs w:val="24"/>
            </w:rPr>
            <w:t>2018</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A Healthier Wales: Our Plan for Health and Social Care. </w:t>
          </w:r>
          <w:r w:rsidRPr="00522AA1">
            <w:rPr>
              <w:rFonts w:ascii="Arial" w:hAnsi="Arial" w:cs="Arial"/>
              <w:noProof/>
              <w:sz w:val="24"/>
              <w:szCs w:val="24"/>
            </w:rPr>
            <w:br/>
            <w:t xml:space="preserve">Available at: </w:t>
          </w:r>
          <w:r w:rsidRPr="00522AA1">
            <w:rPr>
              <w:rFonts w:ascii="Arial" w:hAnsi="Arial" w:cs="Arial"/>
              <w:noProof/>
              <w:sz w:val="24"/>
              <w:szCs w:val="24"/>
              <w:u w:val="single"/>
            </w:rPr>
            <w:t>www.gov.wales/healthier-wales-long-term-plan-health-and-social-care</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11 October 2024</w:t>
          </w:r>
          <w:r w:rsidR="005D11DB">
            <w:rPr>
              <w:rFonts w:ascii="Arial" w:hAnsi="Arial" w:cs="Arial"/>
              <w:noProof/>
              <w:sz w:val="24"/>
              <w:szCs w:val="24"/>
            </w:rPr>
            <w:t>)</w:t>
          </w:r>
          <w:r w:rsidRPr="00522AA1">
            <w:rPr>
              <w:rFonts w:ascii="Arial" w:hAnsi="Arial" w:cs="Arial"/>
              <w:noProof/>
              <w:sz w:val="24"/>
              <w:szCs w:val="24"/>
            </w:rPr>
            <w:t>.</w:t>
          </w:r>
        </w:p>
        <w:p w14:paraId="4A94BDBD" w14:textId="051AC513"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Welsh Government, </w:t>
          </w:r>
          <w:r w:rsidR="008C60E1">
            <w:rPr>
              <w:rFonts w:ascii="Arial" w:hAnsi="Arial" w:cs="Arial"/>
              <w:noProof/>
              <w:sz w:val="24"/>
              <w:szCs w:val="24"/>
            </w:rPr>
            <w:t>(</w:t>
          </w:r>
          <w:r w:rsidRPr="00522AA1">
            <w:rPr>
              <w:rFonts w:ascii="Arial" w:hAnsi="Arial" w:cs="Arial"/>
              <w:noProof/>
              <w:sz w:val="24"/>
              <w:szCs w:val="24"/>
            </w:rPr>
            <w:t>2024</w:t>
          </w:r>
          <w:r w:rsidR="00522AA1" w:rsidRPr="00522AA1">
            <w:rPr>
              <w:rFonts w:ascii="Arial" w:hAnsi="Arial" w:cs="Arial"/>
              <w:noProof/>
              <w:sz w:val="24"/>
              <w:szCs w:val="24"/>
            </w:rPr>
            <w:t>a</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Oversight and Escalation Framework - NHS Wales Organisations.</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https://www.gov.wales/sites/default/files/publications/2024-05/nhs-oversight-and-escalation-framework.pdf</w:t>
          </w:r>
          <w:r w:rsidRPr="00522AA1">
            <w:rPr>
              <w:rFonts w:ascii="Arial" w:hAnsi="Arial" w:cs="Arial"/>
              <w:noProof/>
              <w:sz w:val="24"/>
              <w:szCs w:val="24"/>
            </w:rPr>
            <w:br/>
          </w:r>
          <w:r w:rsidR="005D11DB">
            <w:rPr>
              <w:rFonts w:ascii="Arial" w:hAnsi="Arial" w:cs="Arial"/>
              <w:noProof/>
              <w:sz w:val="24"/>
              <w:szCs w:val="24"/>
            </w:rPr>
            <w:t>(</w:t>
          </w:r>
          <w:r w:rsidRPr="00522AA1">
            <w:rPr>
              <w:rFonts w:ascii="Arial" w:hAnsi="Arial" w:cs="Arial"/>
              <w:noProof/>
              <w:sz w:val="24"/>
              <w:szCs w:val="24"/>
            </w:rPr>
            <w:t>Accessed 29 October 2024</w:t>
          </w:r>
          <w:r w:rsidR="005D11DB">
            <w:rPr>
              <w:rFonts w:ascii="Arial" w:hAnsi="Arial" w:cs="Arial"/>
              <w:noProof/>
              <w:sz w:val="24"/>
              <w:szCs w:val="24"/>
            </w:rPr>
            <w:t>)</w:t>
          </w:r>
          <w:r w:rsidRPr="00522AA1">
            <w:rPr>
              <w:rFonts w:ascii="Arial" w:hAnsi="Arial" w:cs="Arial"/>
              <w:noProof/>
              <w:sz w:val="24"/>
              <w:szCs w:val="24"/>
            </w:rPr>
            <w:t>.</w:t>
          </w:r>
        </w:p>
        <w:p w14:paraId="674F0AFF" w14:textId="76FF3959" w:rsidR="00522AA1" w:rsidRPr="00522AA1" w:rsidRDefault="00522AA1" w:rsidP="00522AA1">
          <w:pPr>
            <w:pStyle w:val="Bibliography"/>
            <w:rPr>
              <w:rFonts w:ascii="Arial" w:hAnsi="Arial" w:cs="Arial"/>
              <w:noProof/>
              <w:sz w:val="24"/>
              <w:szCs w:val="24"/>
            </w:rPr>
          </w:pPr>
          <w:r w:rsidRPr="00522AA1">
            <w:rPr>
              <w:rFonts w:ascii="Arial" w:hAnsi="Arial" w:cs="Arial"/>
              <w:noProof/>
              <w:sz w:val="24"/>
              <w:szCs w:val="24"/>
            </w:rPr>
            <w:t xml:space="preserve">Welsh Government, </w:t>
          </w:r>
          <w:r w:rsidR="008C60E1">
            <w:rPr>
              <w:rFonts w:ascii="Arial" w:hAnsi="Arial" w:cs="Arial"/>
              <w:noProof/>
              <w:sz w:val="24"/>
              <w:szCs w:val="24"/>
            </w:rPr>
            <w:t>(</w:t>
          </w:r>
          <w:r w:rsidRPr="00522AA1">
            <w:rPr>
              <w:rFonts w:ascii="Arial" w:hAnsi="Arial" w:cs="Arial"/>
              <w:noProof/>
              <w:sz w:val="24"/>
              <w:szCs w:val="24"/>
            </w:rPr>
            <w:t>2024b</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NHS Vacancy Statistics: 30 June 2024, </w:t>
          </w:r>
          <w:r w:rsidRPr="00522AA1">
            <w:rPr>
              <w:rFonts w:ascii="Arial" w:hAnsi="Arial" w:cs="Arial"/>
              <w:noProof/>
              <w:sz w:val="24"/>
              <w:szCs w:val="24"/>
            </w:rPr>
            <w:t>s.l.: Welsh Government.</w:t>
          </w:r>
        </w:p>
        <w:p w14:paraId="473FE54F" w14:textId="29499A25"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Welsh Government, </w:t>
          </w:r>
          <w:r w:rsidR="008C60E1">
            <w:rPr>
              <w:rFonts w:ascii="Arial" w:hAnsi="Arial" w:cs="Arial"/>
              <w:noProof/>
              <w:sz w:val="24"/>
              <w:szCs w:val="24"/>
            </w:rPr>
            <w:t>(</w:t>
          </w:r>
          <w:r w:rsidRPr="00522AA1">
            <w:rPr>
              <w:rFonts w:ascii="Arial" w:hAnsi="Arial" w:cs="Arial"/>
              <w:noProof/>
              <w:sz w:val="24"/>
              <w:szCs w:val="24"/>
            </w:rPr>
            <w:t>2024</w:t>
          </w:r>
          <w:r w:rsidR="006F455B">
            <w:rPr>
              <w:rFonts w:ascii="Arial" w:hAnsi="Arial" w:cs="Arial"/>
              <w:noProof/>
              <w:sz w:val="24"/>
              <w:szCs w:val="24"/>
            </w:rPr>
            <w:t>c</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Population estimates by local health boards and age.</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https://statswales.gov.wales/Catalogue/Population-and-Migration/Population/Estimates/Local-Health-Boards/populationestimates-by-lhb-age</w:t>
          </w:r>
          <w:r w:rsidRPr="00522AA1">
            <w:rPr>
              <w:rFonts w:ascii="Arial" w:hAnsi="Arial" w:cs="Arial"/>
              <w:noProof/>
              <w:sz w:val="24"/>
              <w:szCs w:val="24"/>
            </w:rPr>
            <w:br/>
          </w:r>
          <w:r w:rsidR="00241789">
            <w:rPr>
              <w:rFonts w:ascii="Arial" w:hAnsi="Arial" w:cs="Arial"/>
              <w:noProof/>
              <w:sz w:val="24"/>
              <w:szCs w:val="24"/>
            </w:rPr>
            <w:t>(</w:t>
          </w:r>
          <w:r w:rsidRPr="00522AA1">
            <w:rPr>
              <w:rFonts w:ascii="Arial" w:hAnsi="Arial" w:cs="Arial"/>
              <w:noProof/>
              <w:sz w:val="24"/>
              <w:szCs w:val="24"/>
            </w:rPr>
            <w:t>Accessed 29 October 2024</w:t>
          </w:r>
          <w:r w:rsidR="00241789">
            <w:rPr>
              <w:rFonts w:ascii="Arial" w:hAnsi="Arial" w:cs="Arial"/>
              <w:noProof/>
              <w:sz w:val="24"/>
              <w:szCs w:val="24"/>
            </w:rPr>
            <w:t>)</w:t>
          </w:r>
          <w:r w:rsidRPr="00522AA1">
            <w:rPr>
              <w:rFonts w:ascii="Arial" w:hAnsi="Arial" w:cs="Arial"/>
              <w:noProof/>
              <w:sz w:val="24"/>
              <w:szCs w:val="24"/>
            </w:rPr>
            <w:t>.</w:t>
          </w:r>
        </w:p>
        <w:p w14:paraId="794CE5E2" w14:textId="684AA557"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Welsh Parliament Health and Social Care Committee, </w:t>
          </w:r>
          <w:r w:rsidR="008C60E1">
            <w:rPr>
              <w:rFonts w:ascii="Arial" w:hAnsi="Arial" w:cs="Arial"/>
              <w:noProof/>
              <w:sz w:val="24"/>
              <w:szCs w:val="24"/>
            </w:rPr>
            <w:t>(</w:t>
          </w:r>
          <w:r w:rsidRPr="00522AA1">
            <w:rPr>
              <w:rFonts w:ascii="Arial" w:hAnsi="Arial" w:cs="Arial"/>
              <w:noProof/>
              <w:sz w:val="24"/>
              <w:szCs w:val="24"/>
            </w:rPr>
            <w:t>2024</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Welsh Governement Draft Budget 2024 - 2025, </w:t>
          </w:r>
          <w:r w:rsidRPr="00522AA1">
            <w:rPr>
              <w:rFonts w:ascii="Arial" w:hAnsi="Arial" w:cs="Arial"/>
              <w:noProof/>
              <w:sz w:val="24"/>
              <w:szCs w:val="24"/>
            </w:rPr>
            <w:t>Cardiff: Welsh Parliament Health and Social Care Committee.</w:t>
          </w:r>
        </w:p>
        <w:p w14:paraId="499E81E2" w14:textId="01CA283B" w:rsidR="0048649C"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West Wales Care Partnership, </w:t>
          </w:r>
          <w:r w:rsidR="008C60E1">
            <w:rPr>
              <w:rFonts w:ascii="Arial" w:hAnsi="Arial" w:cs="Arial"/>
              <w:noProof/>
              <w:sz w:val="24"/>
              <w:szCs w:val="24"/>
            </w:rPr>
            <w:t>(</w:t>
          </w:r>
          <w:r w:rsidRPr="00522AA1">
            <w:rPr>
              <w:rFonts w:ascii="Arial" w:hAnsi="Arial" w:cs="Arial"/>
              <w:noProof/>
              <w:sz w:val="24"/>
              <w:szCs w:val="24"/>
            </w:rPr>
            <w:t>2017</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West Wales Population Assessment, </w:t>
          </w:r>
          <w:r w:rsidRPr="00522AA1">
            <w:rPr>
              <w:rFonts w:ascii="Arial" w:hAnsi="Arial" w:cs="Arial"/>
              <w:noProof/>
              <w:sz w:val="24"/>
              <w:szCs w:val="24"/>
            </w:rPr>
            <w:t>s.l.: West Wales Care Partnership.</w:t>
          </w:r>
        </w:p>
        <w:p w14:paraId="1B61731A" w14:textId="24E29942" w:rsidR="00A43618" w:rsidRPr="00A43618" w:rsidRDefault="00A43618" w:rsidP="00A43618">
          <w:pPr>
            <w:pStyle w:val="Bibliography"/>
            <w:rPr>
              <w:rFonts w:ascii="Arial" w:hAnsi="Arial" w:cs="Arial"/>
              <w:noProof/>
              <w:sz w:val="24"/>
              <w:szCs w:val="24"/>
            </w:rPr>
          </w:pPr>
          <w:r w:rsidRPr="00A43618">
            <w:rPr>
              <w:rFonts w:ascii="Arial" w:hAnsi="Arial" w:cs="Arial"/>
              <w:noProof/>
              <w:sz w:val="24"/>
              <w:szCs w:val="24"/>
            </w:rPr>
            <w:t xml:space="preserve">West Wales Care Partnership, </w:t>
          </w:r>
          <w:r w:rsidR="008C60E1">
            <w:rPr>
              <w:rFonts w:ascii="Arial" w:hAnsi="Arial" w:cs="Arial"/>
              <w:noProof/>
              <w:sz w:val="24"/>
              <w:szCs w:val="24"/>
            </w:rPr>
            <w:t>(</w:t>
          </w:r>
          <w:r w:rsidRPr="00A43618">
            <w:rPr>
              <w:rFonts w:ascii="Arial" w:hAnsi="Arial" w:cs="Arial"/>
              <w:noProof/>
              <w:sz w:val="24"/>
              <w:szCs w:val="24"/>
            </w:rPr>
            <w:t>2022</w:t>
          </w:r>
          <w:r w:rsidR="008C60E1">
            <w:rPr>
              <w:rFonts w:ascii="Arial" w:hAnsi="Arial" w:cs="Arial"/>
              <w:noProof/>
              <w:sz w:val="24"/>
              <w:szCs w:val="24"/>
            </w:rPr>
            <w:t>)</w:t>
          </w:r>
          <w:r w:rsidRPr="00A43618">
            <w:rPr>
              <w:rFonts w:ascii="Arial" w:hAnsi="Arial" w:cs="Arial"/>
              <w:noProof/>
              <w:sz w:val="24"/>
              <w:szCs w:val="24"/>
            </w:rPr>
            <w:t xml:space="preserve">. </w:t>
          </w:r>
          <w:r w:rsidRPr="00A43618">
            <w:rPr>
              <w:rFonts w:ascii="Arial" w:hAnsi="Arial" w:cs="Arial"/>
              <w:i/>
              <w:iCs/>
              <w:noProof/>
              <w:sz w:val="24"/>
              <w:szCs w:val="24"/>
            </w:rPr>
            <w:t xml:space="preserve">Population Needs Assessment Report, </w:t>
          </w:r>
          <w:r w:rsidRPr="00A43618">
            <w:rPr>
              <w:rFonts w:ascii="Arial" w:hAnsi="Arial" w:cs="Arial"/>
              <w:noProof/>
              <w:sz w:val="24"/>
              <w:szCs w:val="24"/>
            </w:rPr>
            <w:t>s.l.: West Wales Care Partnership.</w:t>
          </w:r>
        </w:p>
        <w:p w14:paraId="60E99F0E" w14:textId="6F096840"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Wilson, C., </w:t>
          </w:r>
          <w:r w:rsidR="008C60E1">
            <w:rPr>
              <w:rFonts w:ascii="Arial" w:hAnsi="Arial" w:cs="Arial"/>
              <w:noProof/>
              <w:sz w:val="24"/>
              <w:szCs w:val="24"/>
            </w:rPr>
            <w:t>(</w:t>
          </w:r>
          <w:r w:rsidRPr="00522AA1">
            <w:rPr>
              <w:rFonts w:ascii="Arial" w:hAnsi="Arial" w:cs="Arial"/>
              <w:noProof/>
              <w:sz w:val="24"/>
              <w:szCs w:val="24"/>
            </w:rPr>
            <w:t>2020</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UK Parliament - Mental Health Impacts of Covid-19 on NHS Healthcare Staff.</w:t>
          </w:r>
          <w:r w:rsidRPr="00522AA1">
            <w:rPr>
              <w:rFonts w:ascii="Arial" w:hAnsi="Arial" w:cs="Arial"/>
              <w:noProof/>
              <w:sz w:val="24"/>
              <w:szCs w:val="24"/>
            </w:rPr>
            <w:t xml:space="preserve"> </w:t>
          </w:r>
          <w:r w:rsidRPr="00522AA1">
            <w:rPr>
              <w:rFonts w:ascii="Arial" w:hAnsi="Arial" w:cs="Arial"/>
              <w:noProof/>
              <w:sz w:val="24"/>
              <w:szCs w:val="24"/>
            </w:rPr>
            <w:br/>
            <w:t xml:space="preserve">Available at: </w:t>
          </w:r>
          <w:r w:rsidRPr="00522AA1">
            <w:rPr>
              <w:rFonts w:ascii="Arial" w:hAnsi="Arial" w:cs="Arial"/>
              <w:noProof/>
              <w:sz w:val="24"/>
              <w:szCs w:val="24"/>
              <w:u w:val="single"/>
            </w:rPr>
            <w:t>https://post.parliament.uk/mental-health-impacts-of-covid-19-on-nhs-</w:t>
          </w:r>
          <w:r w:rsidRPr="00522AA1">
            <w:rPr>
              <w:rFonts w:ascii="Arial" w:hAnsi="Arial" w:cs="Arial"/>
              <w:noProof/>
              <w:sz w:val="24"/>
              <w:szCs w:val="24"/>
              <w:u w:val="single"/>
            </w:rPr>
            <w:lastRenderedPageBreak/>
            <w:t>healthcare-staff/</w:t>
          </w:r>
          <w:r w:rsidRPr="00522AA1">
            <w:rPr>
              <w:rFonts w:ascii="Arial" w:hAnsi="Arial" w:cs="Arial"/>
              <w:noProof/>
              <w:sz w:val="24"/>
              <w:szCs w:val="24"/>
            </w:rPr>
            <w:br/>
          </w:r>
          <w:r w:rsidR="00241789">
            <w:rPr>
              <w:rFonts w:ascii="Arial" w:hAnsi="Arial" w:cs="Arial"/>
              <w:noProof/>
              <w:sz w:val="24"/>
              <w:szCs w:val="24"/>
            </w:rPr>
            <w:t>(</w:t>
          </w:r>
          <w:r w:rsidRPr="00522AA1">
            <w:rPr>
              <w:rFonts w:ascii="Arial" w:hAnsi="Arial" w:cs="Arial"/>
              <w:noProof/>
              <w:sz w:val="24"/>
              <w:szCs w:val="24"/>
            </w:rPr>
            <w:t>Accessed 27 October 2024</w:t>
          </w:r>
          <w:r w:rsidR="00241789">
            <w:rPr>
              <w:rFonts w:ascii="Arial" w:hAnsi="Arial" w:cs="Arial"/>
              <w:noProof/>
              <w:sz w:val="24"/>
              <w:szCs w:val="24"/>
            </w:rPr>
            <w:t>)</w:t>
          </w:r>
          <w:r w:rsidRPr="00522AA1">
            <w:rPr>
              <w:rFonts w:ascii="Arial" w:hAnsi="Arial" w:cs="Arial"/>
              <w:noProof/>
              <w:sz w:val="24"/>
              <w:szCs w:val="24"/>
            </w:rPr>
            <w:t>.</w:t>
          </w:r>
        </w:p>
        <w:p w14:paraId="7D87C1C3" w14:textId="0C21D9CE" w:rsidR="0048649C" w:rsidRPr="00522AA1" w:rsidRDefault="0048649C" w:rsidP="0048649C">
          <w:pPr>
            <w:pStyle w:val="Bibliography"/>
            <w:rPr>
              <w:rFonts w:ascii="Arial" w:hAnsi="Arial" w:cs="Arial"/>
              <w:noProof/>
              <w:sz w:val="24"/>
              <w:szCs w:val="24"/>
            </w:rPr>
          </w:pPr>
          <w:r w:rsidRPr="00522AA1">
            <w:rPr>
              <w:rFonts w:ascii="Arial" w:hAnsi="Arial" w:cs="Arial"/>
              <w:noProof/>
              <w:sz w:val="24"/>
              <w:szCs w:val="24"/>
            </w:rPr>
            <w:t xml:space="preserve">World Health Organization, </w:t>
          </w:r>
          <w:r w:rsidR="008C60E1">
            <w:rPr>
              <w:rFonts w:ascii="Arial" w:hAnsi="Arial" w:cs="Arial"/>
              <w:noProof/>
              <w:sz w:val="24"/>
              <w:szCs w:val="24"/>
            </w:rPr>
            <w:t>(</w:t>
          </w:r>
          <w:r w:rsidRPr="00522AA1">
            <w:rPr>
              <w:rFonts w:ascii="Arial" w:hAnsi="Arial" w:cs="Arial"/>
              <w:noProof/>
              <w:sz w:val="24"/>
              <w:szCs w:val="24"/>
            </w:rPr>
            <w:t>2024</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Ageing and Health.</w:t>
          </w:r>
          <w:r w:rsidRPr="00522AA1">
            <w:rPr>
              <w:rFonts w:ascii="Arial" w:hAnsi="Arial" w:cs="Arial"/>
              <w:noProof/>
              <w:sz w:val="24"/>
              <w:szCs w:val="24"/>
            </w:rPr>
            <w:br/>
            <w:t xml:space="preserve">Available at: </w:t>
          </w:r>
          <w:r w:rsidRPr="00522AA1">
            <w:rPr>
              <w:rFonts w:ascii="Arial" w:hAnsi="Arial" w:cs="Arial"/>
              <w:noProof/>
              <w:sz w:val="24"/>
              <w:szCs w:val="24"/>
              <w:u w:val="single"/>
            </w:rPr>
            <w:t>https://www.who.int/news-room/fact-sheets/detail/ageing-and-health#:~:text=Common%20health%20conditions%20associated%20with,falls%2C%20delirium%20and%20pressure%20ulcers.</w:t>
          </w:r>
          <w:r w:rsidRPr="00522AA1">
            <w:rPr>
              <w:rFonts w:ascii="Arial" w:hAnsi="Arial" w:cs="Arial"/>
              <w:noProof/>
              <w:sz w:val="24"/>
              <w:szCs w:val="24"/>
            </w:rPr>
            <w:br/>
          </w:r>
          <w:r w:rsidR="00241789">
            <w:rPr>
              <w:rFonts w:ascii="Arial" w:hAnsi="Arial" w:cs="Arial"/>
              <w:noProof/>
              <w:sz w:val="24"/>
              <w:szCs w:val="24"/>
            </w:rPr>
            <w:t>(</w:t>
          </w:r>
          <w:r w:rsidRPr="00522AA1">
            <w:rPr>
              <w:rFonts w:ascii="Arial" w:hAnsi="Arial" w:cs="Arial"/>
              <w:noProof/>
              <w:sz w:val="24"/>
              <w:szCs w:val="24"/>
            </w:rPr>
            <w:t>Accessed 27 October 2024</w:t>
          </w:r>
          <w:r w:rsidR="00241789">
            <w:rPr>
              <w:rFonts w:ascii="Arial" w:hAnsi="Arial" w:cs="Arial"/>
              <w:noProof/>
              <w:sz w:val="24"/>
              <w:szCs w:val="24"/>
            </w:rPr>
            <w:t>)</w:t>
          </w:r>
          <w:r w:rsidRPr="00522AA1">
            <w:rPr>
              <w:rFonts w:ascii="Arial" w:hAnsi="Arial" w:cs="Arial"/>
              <w:noProof/>
              <w:sz w:val="24"/>
              <w:szCs w:val="24"/>
            </w:rPr>
            <w:t>.</w:t>
          </w:r>
        </w:p>
        <w:p w14:paraId="7EA43E24" w14:textId="58C5CE73" w:rsidR="00DF6593" w:rsidRPr="006F4E29" w:rsidRDefault="0048649C" w:rsidP="006F4E29">
          <w:pPr>
            <w:pStyle w:val="Bibliography"/>
            <w:rPr>
              <w:rFonts w:ascii="Arial" w:hAnsi="Arial" w:cs="Arial"/>
              <w:noProof/>
              <w:sz w:val="24"/>
              <w:szCs w:val="24"/>
            </w:rPr>
          </w:pPr>
          <w:r w:rsidRPr="00522AA1">
            <w:rPr>
              <w:rFonts w:ascii="Arial" w:hAnsi="Arial" w:cs="Arial"/>
              <w:noProof/>
              <w:sz w:val="24"/>
              <w:szCs w:val="24"/>
            </w:rPr>
            <w:t>Wright, P</w:t>
          </w:r>
          <w:r w:rsidR="00522AA1" w:rsidRPr="00522AA1">
            <w:rPr>
              <w:rFonts w:ascii="Arial" w:hAnsi="Arial" w:cs="Arial"/>
              <w:noProof/>
              <w:sz w:val="24"/>
              <w:szCs w:val="24"/>
            </w:rPr>
            <w:t>atrick and</w:t>
          </w:r>
          <w:r w:rsidRPr="00522AA1">
            <w:rPr>
              <w:rFonts w:ascii="Arial" w:hAnsi="Arial" w:cs="Arial"/>
              <w:noProof/>
              <w:sz w:val="24"/>
              <w:szCs w:val="24"/>
            </w:rPr>
            <w:t xml:space="preserve"> McMahan, G</w:t>
          </w:r>
          <w:r w:rsidR="00522AA1" w:rsidRPr="00522AA1">
            <w:rPr>
              <w:rFonts w:ascii="Arial" w:hAnsi="Arial" w:cs="Arial"/>
              <w:noProof/>
              <w:sz w:val="24"/>
              <w:szCs w:val="24"/>
            </w:rPr>
            <w:t>ary</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1992</w:t>
          </w:r>
          <w:r w:rsidR="008C60E1">
            <w:rPr>
              <w:rFonts w:ascii="Arial" w:hAnsi="Arial" w:cs="Arial"/>
              <w:noProof/>
              <w:sz w:val="24"/>
              <w:szCs w:val="24"/>
            </w:rPr>
            <w:t>)</w:t>
          </w:r>
          <w:r w:rsidRPr="00522AA1">
            <w:rPr>
              <w:rFonts w:ascii="Arial" w:hAnsi="Arial" w:cs="Arial"/>
              <w:noProof/>
              <w:sz w:val="24"/>
              <w:szCs w:val="24"/>
            </w:rPr>
            <w:t xml:space="preserve">. </w:t>
          </w:r>
          <w:r w:rsidR="008C60E1">
            <w:rPr>
              <w:rFonts w:ascii="Arial" w:hAnsi="Arial" w:cs="Arial"/>
              <w:noProof/>
              <w:sz w:val="24"/>
              <w:szCs w:val="24"/>
            </w:rPr>
            <w:t>‘</w:t>
          </w:r>
          <w:r w:rsidRPr="00522AA1">
            <w:rPr>
              <w:rFonts w:ascii="Arial" w:hAnsi="Arial" w:cs="Arial"/>
              <w:noProof/>
              <w:sz w:val="24"/>
              <w:szCs w:val="24"/>
            </w:rPr>
            <w:t>Theoretical perspectives for human resource management</w:t>
          </w:r>
          <w:r w:rsidR="008C60E1">
            <w:rPr>
              <w:rFonts w:ascii="Arial" w:hAnsi="Arial" w:cs="Arial"/>
              <w:noProof/>
              <w:sz w:val="24"/>
              <w:szCs w:val="24"/>
            </w:rPr>
            <w:t>’</w:t>
          </w:r>
          <w:r w:rsidRPr="00522AA1">
            <w:rPr>
              <w:rFonts w:ascii="Arial" w:hAnsi="Arial" w:cs="Arial"/>
              <w:noProof/>
              <w:sz w:val="24"/>
              <w:szCs w:val="24"/>
            </w:rPr>
            <w:t xml:space="preserve">. </w:t>
          </w:r>
          <w:r w:rsidRPr="00522AA1">
            <w:rPr>
              <w:rFonts w:ascii="Arial" w:hAnsi="Arial" w:cs="Arial"/>
              <w:i/>
              <w:iCs/>
              <w:noProof/>
              <w:sz w:val="24"/>
              <w:szCs w:val="24"/>
            </w:rPr>
            <w:t xml:space="preserve">Journal of Management, </w:t>
          </w:r>
          <w:r w:rsidRPr="00522AA1">
            <w:rPr>
              <w:rFonts w:ascii="Arial" w:hAnsi="Arial" w:cs="Arial"/>
              <w:noProof/>
              <w:sz w:val="24"/>
              <w:szCs w:val="24"/>
            </w:rPr>
            <w:t>Volume 18, pp. 295 - 320.</w:t>
          </w:r>
          <w:r w:rsidR="00464C62" w:rsidRPr="00464C62">
            <w:rPr>
              <w:rFonts w:ascii="Source Sans Pro" w:hAnsi="Source Sans Pro"/>
              <w:color w:val="3A3A3A"/>
              <w:sz w:val="23"/>
              <w:szCs w:val="23"/>
              <w:shd w:val="clear" w:color="auto" w:fill="FFFFFF"/>
            </w:rPr>
            <w:t xml:space="preserve"> </w:t>
          </w:r>
          <w:r w:rsidR="00464C62" w:rsidRPr="00464C62">
            <w:rPr>
              <w:rFonts w:ascii="Arial" w:hAnsi="Arial" w:cs="Arial"/>
              <w:noProof/>
              <w:sz w:val="24"/>
              <w:szCs w:val="24"/>
            </w:rPr>
            <w:t>Available at: https://doi.org/10.1177/014920639201800205.</w:t>
          </w:r>
        </w:p>
      </w:sdtContent>
    </w:sdt>
    <w:sectPr w:rsidR="00DF6593" w:rsidRPr="006F4E29" w:rsidSect="0080193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ED0CEE" w14:textId="77777777" w:rsidR="00842958" w:rsidRDefault="00842958" w:rsidP="00BE1DC4">
      <w:pPr>
        <w:spacing w:after="0" w:line="240" w:lineRule="auto"/>
      </w:pPr>
      <w:r>
        <w:separator/>
      </w:r>
    </w:p>
  </w:endnote>
  <w:endnote w:type="continuationSeparator" w:id="0">
    <w:p w14:paraId="7AD63D06" w14:textId="77777777" w:rsidR="00842958" w:rsidRDefault="00842958" w:rsidP="00BE1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2339978"/>
      <w:docPartObj>
        <w:docPartGallery w:val="Page Numbers (Bottom of Page)"/>
        <w:docPartUnique/>
      </w:docPartObj>
    </w:sdtPr>
    <w:sdtEndPr>
      <w:rPr>
        <w:color w:val="7F7F7F" w:themeColor="background1" w:themeShade="7F"/>
        <w:spacing w:val="60"/>
      </w:rPr>
    </w:sdtEndPr>
    <w:sdtContent>
      <w:p w14:paraId="254BCE02" w14:textId="6E4E94E2" w:rsidR="00A50C65" w:rsidRDefault="00A50C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59BE29E" w14:textId="77777777" w:rsidR="00A50C65" w:rsidRDefault="00A50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FE6638" w14:textId="77777777" w:rsidR="00842958" w:rsidRDefault="00842958" w:rsidP="00BE1DC4">
      <w:pPr>
        <w:spacing w:after="0" w:line="240" w:lineRule="auto"/>
      </w:pPr>
      <w:r>
        <w:separator/>
      </w:r>
    </w:p>
  </w:footnote>
  <w:footnote w:type="continuationSeparator" w:id="0">
    <w:p w14:paraId="4380FC6C" w14:textId="77777777" w:rsidR="00842958" w:rsidRDefault="00842958" w:rsidP="00BE1D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9D801" w14:textId="13FC3883" w:rsidR="00E41BAE" w:rsidRPr="005A6CA8" w:rsidRDefault="00602BB7">
    <w:pPr>
      <w:pStyle w:val="Header"/>
      <w:rPr>
        <w:rFonts w:ascii="Arial" w:hAnsi="Arial" w:cs="Arial"/>
        <w:sz w:val="20"/>
        <w:szCs w:val="20"/>
      </w:rPr>
    </w:pPr>
    <w:r w:rsidRPr="005A6CA8">
      <w:rPr>
        <w:rFonts w:ascii="Arial" w:hAnsi="Arial" w:cs="Arial"/>
        <w:sz w:val="20"/>
        <w:szCs w:val="20"/>
      </w:rPr>
      <w:t>Student Name: Chris Tooze</w:t>
    </w:r>
    <w:r w:rsidR="00E41BAE">
      <w:rPr>
        <w:rFonts w:ascii="Arial" w:hAnsi="Arial" w:cs="Arial"/>
        <w:sz w:val="20"/>
        <w:szCs w:val="20"/>
      </w:rPr>
      <w:t xml:space="preserve"> - </w:t>
    </w:r>
    <w:r w:rsidRPr="005A6CA8">
      <w:rPr>
        <w:rFonts w:ascii="Arial" w:hAnsi="Arial" w:cs="Arial"/>
        <w:sz w:val="20"/>
        <w:szCs w:val="20"/>
      </w:rPr>
      <w:t>Student Number: 2415705</w:t>
    </w:r>
  </w:p>
  <w:p w14:paraId="7701F964" w14:textId="6F620724" w:rsidR="00602BB7" w:rsidRDefault="00E41BAE">
    <w:pPr>
      <w:pStyle w:val="Header"/>
    </w:pPr>
    <w:r>
      <w:t>The Major Environmental Factors Affecting Organisations – Task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B4BB5"/>
    <w:multiLevelType w:val="hybridMultilevel"/>
    <w:tmpl w:val="195A17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73433"/>
    <w:multiLevelType w:val="hybridMultilevel"/>
    <w:tmpl w:val="72627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D3306"/>
    <w:multiLevelType w:val="hybridMultilevel"/>
    <w:tmpl w:val="60561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D0A34"/>
    <w:multiLevelType w:val="hybridMultilevel"/>
    <w:tmpl w:val="5ED6B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B1605E"/>
    <w:multiLevelType w:val="hybridMultilevel"/>
    <w:tmpl w:val="81C6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087527"/>
    <w:multiLevelType w:val="hybridMultilevel"/>
    <w:tmpl w:val="551C8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B7096F"/>
    <w:multiLevelType w:val="hybridMultilevel"/>
    <w:tmpl w:val="4B58E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6A4B09"/>
    <w:multiLevelType w:val="multilevel"/>
    <w:tmpl w:val="FE0CB280"/>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202E45"/>
    <w:multiLevelType w:val="hybridMultilevel"/>
    <w:tmpl w:val="A218F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B4FE5"/>
    <w:multiLevelType w:val="multilevel"/>
    <w:tmpl w:val="E5A45DC8"/>
    <w:lvl w:ilvl="0">
      <w:start w:val="1"/>
      <w:numFmt w:val="decimal"/>
      <w:lvlText w:val="%1)"/>
      <w:lvlJc w:val="left"/>
      <w:pPr>
        <w:tabs>
          <w:tab w:val="num" w:pos="360"/>
        </w:tabs>
        <w:ind w:left="360" w:hanging="360"/>
      </w:pPr>
      <w:rPr>
        <w:rFonts w:hint="default"/>
        <w:sz w:val="24"/>
        <w:szCs w:val="24"/>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0" w15:restartNumberingAfterBreak="0">
    <w:nsid w:val="2B953D0F"/>
    <w:multiLevelType w:val="hybridMultilevel"/>
    <w:tmpl w:val="4B14C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A771AB"/>
    <w:multiLevelType w:val="hybridMultilevel"/>
    <w:tmpl w:val="EF8C52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EAF2C36"/>
    <w:multiLevelType w:val="multilevel"/>
    <w:tmpl w:val="E5A45DC8"/>
    <w:lvl w:ilvl="0">
      <w:start w:val="1"/>
      <w:numFmt w:val="decimal"/>
      <w:lvlText w:val="%1)"/>
      <w:lvlJc w:val="left"/>
      <w:pPr>
        <w:tabs>
          <w:tab w:val="num" w:pos="360"/>
        </w:tabs>
        <w:ind w:left="360" w:hanging="360"/>
      </w:pPr>
      <w:rPr>
        <w:rFonts w:hint="default"/>
        <w:sz w:val="24"/>
        <w:szCs w:val="24"/>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3" w15:restartNumberingAfterBreak="0">
    <w:nsid w:val="2F0D32E4"/>
    <w:multiLevelType w:val="hybridMultilevel"/>
    <w:tmpl w:val="A34C0F1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834DA0"/>
    <w:multiLevelType w:val="hybridMultilevel"/>
    <w:tmpl w:val="592A281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30F57436"/>
    <w:multiLevelType w:val="hybridMultilevel"/>
    <w:tmpl w:val="2BD03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F58B5"/>
    <w:multiLevelType w:val="hybridMultilevel"/>
    <w:tmpl w:val="6CF44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681A9D"/>
    <w:multiLevelType w:val="hybridMultilevel"/>
    <w:tmpl w:val="729416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0E84B1C"/>
    <w:multiLevelType w:val="hybridMultilevel"/>
    <w:tmpl w:val="8FF88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2105A0"/>
    <w:multiLevelType w:val="hybridMultilevel"/>
    <w:tmpl w:val="08AE627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816400D"/>
    <w:multiLevelType w:val="hybridMultilevel"/>
    <w:tmpl w:val="0BD8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AF1B07"/>
    <w:multiLevelType w:val="hybridMultilevel"/>
    <w:tmpl w:val="2CC6F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DB1853"/>
    <w:multiLevelType w:val="hybridMultilevel"/>
    <w:tmpl w:val="94B46A08"/>
    <w:lvl w:ilvl="0" w:tplc="08090011">
      <w:start w:val="1"/>
      <w:numFmt w:val="decimal"/>
      <w:lvlText w:val="%1)"/>
      <w:lvlJc w:val="left"/>
      <w:pPr>
        <w:ind w:left="360" w:hanging="360"/>
      </w:pPr>
    </w:lvl>
    <w:lvl w:ilvl="1" w:tplc="08090001">
      <w:start w:val="1"/>
      <w:numFmt w:val="bullet"/>
      <w:lvlText w:val=""/>
      <w:lvlJc w:val="left"/>
      <w:pPr>
        <w:ind w:left="360" w:hanging="360"/>
      </w:pPr>
      <w:rPr>
        <w:rFonts w:ascii="Symbol" w:hAnsi="Symbol" w:hint="default"/>
      </w:rPr>
    </w:lvl>
    <w:lvl w:ilvl="2" w:tplc="08090001">
      <w:start w:val="1"/>
      <w:numFmt w:val="bullet"/>
      <w:lvlText w:val=""/>
      <w:lvlJc w:val="left"/>
      <w:pPr>
        <w:ind w:left="360" w:hanging="360"/>
      </w:pPr>
      <w:rPr>
        <w:rFonts w:ascii="Symbol" w:hAnsi="Symbol" w:hint="default"/>
      </w:r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E962720"/>
    <w:multiLevelType w:val="hybridMultilevel"/>
    <w:tmpl w:val="4C3603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4" w15:restartNumberingAfterBreak="0">
    <w:nsid w:val="510D2C22"/>
    <w:multiLevelType w:val="hybridMultilevel"/>
    <w:tmpl w:val="A64051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5A6A52AB"/>
    <w:multiLevelType w:val="multilevel"/>
    <w:tmpl w:val="67862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196DB6"/>
    <w:multiLevelType w:val="hybridMultilevel"/>
    <w:tmpl w:val="6920794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7" w15:restartNumberingAfterBreak="0">
    <w:nsid w:val="60236511"/>
    <w:multiLevelType w:val="hybridMultilevel"/>
    <w:tmpl w:val="92020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327404"/>
    <w:multiLevelType w:val="hybridMultilevel"/>
    <w:tmpl w:val="0B2E5A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4776866"/>
    <w:multiLevelType w:val="hybridMultilevel"/>
    <w:tmpl w:val="A990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CD47A8"/>
    <w:multiLevelType w:val="multilevel"/>
    <w:tmpl w:val="CEA073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C48462E"/>
    <w:multiLevelType w:val="multilevel"/>
    <w:tmpl w:val="CEA0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9156458"/>
    <w:multiLevelType w:val="hybridMultilevel"/>
    <w:tmpl w:val="943C6A28"/>
    <w:lvl w:ilvl="0" w:tplc="08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BCA3967"/>
    <w:multiLevelType w:val="hybridMultilevel"/>
    <w:tmpl w:val="CD62B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B95AAB"/>
    <w:multiLevelType w:val="multilevel"/>
    <w:tmpl w:val="2ECCADF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867268">
    <w:abstractNumId w:val="28"/>
  </w:num>
  <w:num w:numId="2" w16cid:durableId="1905290531">
    <w:abstractNumId w:val="11"/>
  </w:num>
  <w:num w:numId="3" w16cid:durableId="1439718522">
    <w:abstractNumId w:val="32"/>
  </w:num>
  <w:num w:numId="4" w16cid:durableId="123544252">
    <w:abstractNumId w:val="16"/>
  </w:num>
  <w:num w:numId="5" w16cid:durableId="1086269916">
    <w:abstractNumId w:val="34"/>
  </w:num>
  <w:num w:numId="6" w16cid:durableId="179243305">
    <w:abstractNumId w:val="4"/>
  </w:num>
  <w:num w:numId="7" w16cid:durableId="1021198391">
    <w:abstractNumId w:val="18"/>
  </w:num>
  <w:num w:numId="8" w16cid:durableId="256408149">
    <w:abstractNumId w:val="27"/>
  </w:num>
  <w:num w:numId="9" w16cid:durableId="1731347861">
    <w:abstractNumId w:val="5"/>
  </w:num>
  <w:num w:numId="10" w16cid:durableId="1659118426">
    <w:abstractNumId w:val="33"/>
  </w:num>
  <w:num w:numId="11" w16cid:durableId="1381787466">
    <w:abstractNumId w:val="21"/>
  </w:num>
  <w:num w:numId="12" w16cid:durableId="431515392">
    <w:abstractNumId w:val="15"/>
  </w:num>
  <w:num w:numId="13" w16cid:durableId="764806749">
    <w:abstractNumId w:val="26"/>
  </w:num>
  <w:num w:numId="14" w16cid:durableId="938374480">
    <w:abstractNumId w:val="23"/>
  </w:num>
  <w:num w:numId="15" w16cid:durableId="2043431051">
    <w:abstractNumId w:val="14"/>
  </w:num>
  <w:num w:numId="16" w16cid:durableId="1662394488">
    <w:abstractNumId w:val="20"/>
  </w:num>
  <w:num w:numId="17" w16cid:durableId="844901965">
    <w:abstractNumId w:val="0"/>
  </w:num>
  <w:num w:numId="18" w16cid:durableId="1547599424">
    <w:abstractNumId w:val="10"/>
  </w:num>
  <w:num w:numId="19" w16cid:durableId="1362896196">
    <w:abstractNumId w:val="31"/>
  </w:num>
  <w:num w:numId="20" w16cid:durableId="615211945">
    <w:abstractNumId w:val="1"/>
  </w:num>
  <w:num w:numId="21" w16cid:durableId="592906984">
    <w:abstractNumId w:val="7"/>
  </w:num>
  <w:num w:numId="22" w16cid:durableId="2115318389">
    <w:abstractNumId w:val="30"/>
  </w:num>
  <w:num w:numId="23" w16cid:durableId="752748981">
    <w:abstractNumId w:val="6"/>
  </w:num>
  <w:num w:numId="24" w16cid:durableId="1117527281">
    <w:abstractNumId w:val="9"/>
  </w:num>
  <w:num w:numId="25" w16cid:durableId="916981379">
    <w:abstractNumId w:val="3"/>
  </w:num>
  <w:num w:numId="26" w16cid:durableId="2021539536">
    <w:abstractNumId w:val="29"/>
  </w:num>
  <w:num w:numId="27" w16cid:durableId="1261529244">
    <w:abstractNumId w:val="2"/>
  </w:num>
  <w:num w:numId="28" w16cid:durableId="1708094185">
    <w:abstractNumId w:val="8"/>
  </w:num>
  <w:num w:numId="29" w16cid:durableId="1283418263">
    <w:abstractNumId w:val="13"/>
  </w:num>
  <w:num w:numId="30" w16cid:durableId="1481262429">
    <w:abstractNumId w:val="24"/>
  </w:num>
  <w:num w:numId="31" w16cid:durableId="2070956251">
    <w:abstractNumId w:val="12"/>
  </w:num>
  <w:num w:numId="32" w16cid:durableId="1296372166">
    <w:abstractNumId w:val="33"/>
  </w:num>
  <w:num w:numId="33" w16cid:durableId="2055109060">
    <w:abstractNumId w:val="25"/>
  </w:num>
  <w:num w:numId="34" w16cid:durableId="5836422">
    <w:abstractNumId w:val="22"/>
  </w:num>
  <w:num w:numId="35" w16cid:durableId="271785583">
    <w:abstractNumId w:val="17"/>
  </w:num>
  <w:num w:numId="36" w16cid:durableId="161501501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F90"/>
    <w:rsid w:val="00002C4E"/>
    <w:rsid w:val="00004E6B"/>
    <w:rsid w:val="000120DD"/>
    <w:rsid w:val="00020C6F"/>
    <w:rsid w:val="00024912"/>
    <w:rsid w:val="000269CA"/>
    <w:rsid w:val="00033141"/>
    <w:rsid w:val="000609F0"/>
    <w:rsid w:val="00062408"/>
    <w:rsid w:val="000717A9"/>
    <w:rsid w:val="00071B82"/>
    <w:rsid w:val="00080DE0"/>
    <w:rsid w:val="00086ED3"/>
    <w:rsid w:val="000902E1"/>
    <w:rsid w:val="00091176"/>
    <w:rsid w:val="000956AD"/>
    <w:rsid w:val="000970EE"/>
    <w:rsid w:val="00097416"/>
    <w:rsid w:val="000A678C"/>
    <w:rsid w:val="000A764B"/>
    <w:rsid w:val="000B308A"/>
    <w:rsid w:val="000B34BD"/>
    <w:rsid w:val="000B5C4D"/>
    <w:rsid w:val="000B6D45"/>
    <w:rsid w:val="000B6E0F"/>
    <w:rsid w:val="000C3BE2"/>
    <w:rsid w:val="000C410E"/>
    <w:rsid w:val="000D2216"/>
    <w:rsid w:val="000D3719"/>
    <w:rsid w:val="000E1951"/>
    <w:rsid w:val="000E7A0D"/>
    <w:rsid w:val="00106370"/>
    <w:rsid w:val="00111264"/>
    <w:rsid w:val="00112361"/>
    <w:rsid w:val="00114922"/>
    <w:rsid w:val="001149F8"/>
    <w:rsid w:val="00115D8A"/>
    <w:rsid w:val="00122A74"/>
    <w:rsid w:val="00133D90"/>
    <w:rsid w:val="00144854"/>
    <w:rsid w:val="00151EAA"/>
    <w:rsid w:val="00161C19"/>
    <w:rsid w:val="00164AA6"/>
    <w:rsid w:val="001652DD"/>
    <w:rsid w:val="00166E48"/>
    <w:rsid w:val="00177BCE"/>
    <w:rsid w:val="00196DEE"/>
    <w:rsid w:val="001A23D4"/>
    <w:rsid w:val="001A32AD"/>
    <w:rsid w:val="001B341F"/>
    <w:rsid w:val="001B4D64"/>
    <w:rsid w:val="001B7A34"/>
    <w:rsid w:val="001E3238"/>
    <w:rsid w:val="001F0789"/>
    <w:rsid w:val="001F6C58"/>
    <w:rsid w:val="00226B23"/>
    <w:rsid w:val="00241789"/>
    <w:rsid w:val="0024425B"/>
    <w:rsid w:val="00255322"/>
    <w:rsid w:val="00262F83"/>
    <w:rsid w:val="00273130"/>
    <w:rsid w:val="00283709"/>
    <w:rsid w:val="002863B2"/>
    <w:rsid w:val="002B0243"/>
    <w:rsid w:val="002C67B7"/>
    <w:rsid w:val="002D1B21"/>
    <w:rsid w:val="002D6E52"/>
    <w:rsid w:val="002F66B1"/>
    <w:rsid w:val="00324969"/>
    <w:rsid w:val="00326164"/>
    <w:rsid w:val="00327BE4"/>
    <w:rsid w:val="00360543"/>
    <w:rsid w:val="0036088E"/>
    <w:rsid w:val="00363D85"/>
    <w:rsid w:val="0038117A"/>
    <w:rsid w:val="003940F4"/>
    <w:rsid w:val="003A191D"/>
    <w:rsid w:val="003A1D25"/>
    <w:rsid w:val="003A43B4"/>
    <w:rsid w:val="003B116B"/>
    <w:rsid w:val="003C6CFB"/>
    <w:rsid w:val="003D3F44"/>
    <w:rsid w:val="003E4A4A"/>
    <w:rsid w:val="003E4A63"/>
    <w:rsid w:val="004162EE"/>
    <w:rsid w:val="004229C3"/>
    <w:rsid w:val="00435437"/>
    <w:rsid w:val="00437394"/>
    <w:rsid w:val="00440E17"/>
    <w:rsid w:val="00456755"/>
    <w:rsid w:val="00457371"/>
    <w:rsid w:val="00464C62"/>
    <w:rsid w:val="00467F14"/>
    <w:rsid w:val="00475320"/>
    <w:rsid w:val="00475931"/>
    <w:rsid w:val="004814EC"/>
    <w:rsid w:val="0048649C"/>
    <w:rsid w:val="004931E3"/>
    <w:rsid w:val="00493E3B"/>
    <w:rsid w:val="00494014"/>
    <w:rsid w:val="004971A5"/>
    <w:rsid w:val="004A4A95"/>
    <w:rsid w:val="004B2FDD"/>
    <w:rsid w:val="004B3B62"/>
    <w:rsid w:val="004E04E8"/>
    <w:rsid w:val="004F2474"/>
    <w:rsid w:val="00503519"/>
    <w:rsid w:val="005123E6"/>
    <w:rsid w:val="00517CFF"/>
    <w:rsid w:val="0052296E"/>
    <w:rsid w:val="00522AA1"/>
    <w:rsid w:val="00527930"/>
    <w:rsid w:val="005306E2"/>
    <w:rsid w:val="00566EF7"/>
    <w:rsid w:val="005675B5"/>
    <w:rsid w:val="0057397C"/>
    <w:rsid w:val="00581D32"/>
    <w:rsid w:val="005865F5"/>
    <w:rsid w:val="005A6CA8"/>
    <w:rsid w:val="005A7606"/>
    <w:rsid w:val="005A76C8"/>
    <w:rsid w:val="005C0DA8"/>
    <w:rsid w:val="005D11DB"/>
    <w:rsid w:val="005E19B1"/>
    <w:rsid w:val="005E3015"/>
    <w:rsid w:val="005E3525"/>
    <w:rsid w:val="005F1BF5"/>
    <w:rsid w:val="005F4D8D"/>
    <w:rsid w:val="005F6DCE"/>
    <w:rsid w:val="00602BB7"/>
    <w:rsid w:val="006060E0"/>
    <w:rsid w:val="00607752"/>
    <w:rsid w:val="00615611"/>
    <w:rsid w:val="00617654"/>
    <w:rsid w:val="0062362D"/>
    <w:rsid w:val="00625EB8"/>
    <w:rsid w:val="00631159"/>
    <w:rsid w:val="0063528E"/>
    <w:rsid w:val="00635A15"/>
    <w:rsid w:val="00635ECB"/>
    <w:rsid w:val="00644F5D"/>
    <w:rsid w:val="00646CE5"/>
    <w:rsid w:val="00647D6B"/>
    <w:rsid w:val="00660547"/>
    <w:rsid w:val="0067761F"/>
    <w:rsid w:val="00683056"/>
    <w:rsid w:val="00697350"/>
    <w:rsid w:val="006A0BF5"/>
    <w:rsid w:val="006B16BF"/>
    <w:rsid w:val="006B5E2C"/>
    <w:rsid w:val="006C36E1"/>
    <w:rsid w:val="006D1F07"/>
    <w:rsid w:val="006E53DB"/>
    <w:rsid w:val="006F455B"/>
    <w:rsid w:val="006F4E29"/>
    <w:rsid w:val="006F5D72"/>
    <w:rsid w:val="00700BA2"/>
    <w:rsid w:val="00703071"/>
    <w:rsid w:val="00706969"/>
    <w:rsid w:val="00707BB1"/>
    <w:rsid w:val="00721595"/>
    <w:rsid w:val="007228C2"/>
    <w:rsid w:val="00726996"/>
    <w:rsid w:val="0073709D"/>
    <w:rsid w:val="00747094"/>
    <w:rsid w:val="00755350"/>
    <w:rsid w:val="007645DB"/>
    <w:rsid w:val="007646C0"/>
    <w:rsid w:val="00777A1D"/>
    <w:rsid w:val="00787EE0"/>
    <w:rsid w:val="00790BB4"/>
    <w:rsid w:val="007A75EB"/>
    <w:rsid w:val="007B6642"/>
    <w:rsid w:val="007C6E19"/>
    <w:rsid w:val="007D2944"/>
    <w:rsid w:val="007D29F1"/>
    <w:rsid w:val="007D505D"/>
    <w:rsid w:val="007D65E8"/>
    <w:rsid w:val="007E1179"/>
    <w:rsid w:val="007F6577"/>
    <w:rsid w:val="0080193B"/>
    <w:rsid w:val="00806131"/>
    <w:rsid w:val="008302F2"/>
    <w:rsid w:val="00830D36"/>
    <w:rsid w:val="008326EB"/>
    <w:rsid w:val="008334D3"/>
    <w:rsid w:val="00842958"/>
    <w:rsid w:val="0085057A"/>
    <w:rsid w:val="00862CF2"/>
    <w:rsid w:val="00866C81"/>
    <w:rsid w:val="008675AE"/>
    <w:rsid w:val="00885C65"/>
    <w:rsid w:val="0089029C"/>
    <w:rsid w:val="00893372"/>
    <w:rsid w:val="008947A0"/>
    <w:rsid w:val="008A700E"/>
    <w:rsid w:val="008B6723"/>
    <w:rsid w:val="008C60E1"/>
    <w:rsid w:val="008C7C87"/>
    <w:rsid w:val="008D5F44"/>
    <w:rsid w:val="008E09D5"/>
    <w:rsid w:val="008E703E"/>
    <w:rsid w:val="008F3460"/>
    <w:rsid w:val="008F612D"/>
    <w:rsid w:val="0090332F"/>
    <w:rsid w:val="00911E55"/>
    <w:rsid w:val="0091590F"/>
    <w:rsid w:val="0092070F"/>
    <w:rsid w:val="00926B10"/>
    <w:rsid w:val="0094018D"/>
    <w:rsid w:val="00941B04"/>
    <w:rsid w:val="00947E1D"/>
    <w:rsid w:val="009557B9"/>
    <w:rsid w:val="009658D1"/>
    <w:rsid w:val="00974C0A"/>
    <w:rsid w:val="00990737"/>
    <w:rsid w:val="009919D8"/>
    <w:rsid w:val="009A3C7F"/>
    <w:rsid w:val="009B0F31"/>
    <w:rsid w:val="009B6F65"/>
    <w:rsid w:val="009D3763"/>
    <w:rsid w:val="009E0267"/>
    <w:rsid w:val="009E32A3"/>
    <w:rsid w:val="009F1BBD"/>
    <w:rsid w:val="009F2CF3"/>
    <w:rsid w:val="009F5F70"/>
    <w:rsid w:val="00A01E23"/>
    <w:rsid w:val="00A03228"/>
    <w:rsid w:val="00A03330"/>
    <w:rsid w:val="00A040EA"/>
    <w:rsid w:val="00A05671"/>
    <w:rsid w:val="00A06C4B"/>
    <w:rsid w:val="00A213ED"/>
    <w:rsid w:val="00A22C98"/>
    <w:rsid w:val="00A312C5"/>
    <w:rsid w:val="00A35981"/>
    <w:rsid w:val="00A43618"/>
    <w:rsid w:val="00A45899"/>
    <w:rsid w:val="00A47CB3"/>
    <w:rsid w:val="00A50C65"/>
    <w:rsid w:val="00A5139E"/>
    <w:rsid w:val="00A52F90"/>
    <w:rsid w:val="00A57C35"/>
    <w:rsid w:val="00A66A58"/>
    <w:rsid w:val="00A70810"/>
    <w:rsid w:val="00A72105"/>
    <w:rsid w:val="00A7643F"/>
    <w:rsid w:val="00A76DD5"/>
    <w:rsid w:val="00A76F40"/>
    <w:rsid w:val="00A80E5B"/>
    <w:rsid w:val="00A87579"/>
    <w:rsid w:val="00A934A0"/>
    <w:rsid w:val="00A940F4"/>
    <w:rsid w:val="00AB738C"/>
    <w:rsid w:val="00AF15CA"/>
    <w:rsid w:val="00B0182F"/>
    <w:rsid w:val="00B04E11"/>
    <w:rsid w:val="00B13637"/>
    <w:rsid w:val="00B16F03"/>
    <w:rsid w:val="00B44E3A"/>
    <w:rsid w:val="00B45919"/>
    <w:rsid w:val="00B50FF8"/>
    <w:rsid w:val="00B54D96"/>
    <w:rsid w:val="00B66333"/>
    <w:rsid w:val="00B775D2"/>
    <w:rsid w:val="00BA3F17"/>
    <w:rsid w:val="00BA6282"/>
    <w:rsid w:val="00BB6D62"/>
    <w:rsid w:val="00BC2BE8"/>
    <w:rsid w:val="00BC55AB"/>
    <w:rsid w:val="00BC6913"/>
    <w:rsid w:val="00BE1DC4"/>
    <w:rsid w:val="00BE3560"/>
    <w:rsid w:val="00BF0F46"/>
    <w:rsid w:val="00BF1690"/>
    <w:rsid w:val="00C00B16"/>
    <w:rsid w:val="00C02F61"/>
    <w:rsid w:val="00C10F25"/>
    <w:rsid w:val="00C15C84"/>
    <w:rsid w:val="00C2540F"/>
    <w:rsid w:val="00C31AC1"/>
    <w:rsid w:val="00C448EE"/>
    <w:rsid w:val="00C506E0"/>
    <w:rsid w:val="00C51FAD"/>
    <w:rsid w:val="00C53747"/>
    <w:rsid w:val="00C57ED9"/>
    <w:rsid w:val="00C67C14"/>
    <w:rsid w:val="00C70887"/>
    <w:rsid w:val="00C71965"/>
    <w:rsid w:val="00C73AB9"/>
    <w:rsid w:val="00C935AA"/>
    <w:rsid w:val="00CB1733"/>
    <w:rsid w:val="00CB2994"/>
    <w:rsid w:val="00CC48EA"/>
    <w:rsid w:val="00CC7AEE"/>
    <w:rsid w:val="00CD1336"/>
    <w:rsid w:val="00CD307D"/>
    <w:rsid w:val="00CD7E18"/>
    <w:rsid w:val="00CE3767"/>
    <w:rsid w:val="00CE783E"/>
    <w:rsid w:val="00CE7EEB"/>
    <w:rsid w:val="00CF0206"/>
    <w:rsid w:val="00D07788"/>
    <w:rsid w:val="00D215C4"/>
    <w:rsid w:val="00D23470"/>
    <w:rsid w:val="00D26FA1"/>
    <w:rsid w:val="00D61654"/>
    <w:rsid w:val="00D75123"/>
    <w:rsid w:val="00D80F17"/>
    <w:rsid w:val="00D9011E"/>
    <w:rsid w:val="00D9452A"/>
    <w:rsid w:val="00DA0DEC"/>
    <w:rsid w:val="00DB386F"/>
    <w:rsid w:val="00DB3D10"/>
    <w:rsid w:val="00DB40F3"/>
    <w:rsid w:val="00DC5455"/>
    <w:rsid w:val="00DC79CF"/>
    <w:rsid w:val="00DC7C7C"/>
    <w:rsid w:val="00DD0166"/>
    <w:rsid w:val="00DE3F85"/>
    <w:rsid w:val="00DF6593"/>
    <w:rsid w:val="00DF67D3"/>
    <w:rsid w:val="00DF6D4E"/>
    <w:rsid w:val="00E0338E"/>
    <w:rsid w:val="00E22F37"/>
    <w:rsid w:val="00E27AE8"/>
    <w:rsid w:val="00E370F5"/>
    <w:rsid w:val="00E41BAE"/>
    <w:rsid w:val="00E50E41"/>
    <w:rsid w:val="00E83798"/>
    <w:rsid w:val="00E8623D"/>
    <w:rsid w:val="00EA5811"/>
    <w:rsid w:val="00EB2C55"/>
    <w:rsid w:val="00EB51DD"/>
    <w:rsid w:val="00EC1E14"/>
    <w:rsid w:val="00EC758E"/>
    <w:rsid w:val="00ED2FC3"/>
    <w:rsid w:val="00ED4A0E"/>
    <w:rsid w:val="00F24151"/>
    <w:rsid w:val="00F434B9"/>
    <w:rsid w:val="00F523D2"/>
    <w:rsid w:val="00F549BD"/>
    <w:rsid w:val="00F70561"/>
    <w:rsid w:val="00F75010"/>
    <w:rsid w:val="00F768D9"/>
    <w:rsid w:val="00F86114"/>
    <w:rsid w:val="00F865E7"/>
    <w:rsid w:val="00F879DA"/>
    <w:rsid w:val="00FA11EF"/>
    <w:rsid w:val="00FB0072"/>
    <w:rsid w:val="00FB074D"/>
    <w:rsid w:val="00FC0E89"/>
    <w:rsid w:val="00FC4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FD3DA"/>
  <w15:chartTrackingRefBased/>
  <w15:docId w15:val="{026085B7-219F-450D-8C26-79CC9C73C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2F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2F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2F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2F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2F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2F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2F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2F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2F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F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2F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2F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2F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2F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2F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2F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2F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2F90"/>
    <w:rPr>
      <w:rFonts w:eastAsiaTheme="majorEastAsia" w:cstheme="majorBidi"/>
      <w:color w:val="272727" w:themeColor="text1" w:themeTint="D8"/>
    </w:rPr>
  </w:style>
  <w:style w:type="paragraph" w:styleId="Title">
    <w:name w:val="Title"/>
    <w:basedOn w:val="Normal"/>
    <w:next w:val="Normal"/>
    <w:link w:val="TitleChar"/>
    <w:uiPriority w:val="10"/>
    <w:qFormat/>
    <w:rsid w:val="00A52F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2F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2F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2F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2F90"/>
    <w:pPr>
      <w:spacing w:before="160"/>
      <w:jc w:val="center"/>
    </w:pPr>
    <w:rPr>
      <w:i/>
      <w:iCs/>
      <w:color w:val="404040" w:themeColor="text1" w:themeTint="BF"/>
    </w:rPr>
  </w:style>
  <w:style w:type="character" w:customStyle="1" w:styleId="QuoteChar">
    <w:name w:val="Quote Char"/>
    <w:basedOn w:val="DefaultParagraphFont"/>
    <w:link w:val="Quote"/>
    <w:uiPriority w:val="29"/>
    <w:rsid w:val="00A52F90"/>
    <w:rPr>
      <w:i/>
      <w:iCs/>
      <w:color w:val="404040" w:themeColor="text1" w:themeTint="BF"/>
    </w:rPr>
  </w:style>
  <w:style w:type="paragraph" w:styleId="ListParagraph">
    <w:name w:val="List Paragraph"/>
    <w:basedOn w:val="Normal"/>
    <w:uiPriority w:val="34"/>
    <w:qFormat/>
    <w:rsid w:val="00A52F90"/>
    <w:pPr>
      <w:ind w:left="720"/>
      <w:contextualSpacing/>
    </w:pPr>
  </w:style>
  <w:style w:type="character" w:styleId="IntenseEmphasis">
    <w:name w:val="Intense Emphasis"/>
    <w:basedOn w:val="DefaultParagraphFont"/>
    <w:uiPriority w:val="21"/>
    <w:qFormat/>
    <w:rsid w:val="00A52F90"/>
    <w:rPr>
      <w:i/>
      <w:iCs/>
      <w:color w:val="0F4761" w:themeColor="accent1" w:themeShade="BF"/>
    </w:rPr>
  </w:style>
  <w:style w:type="paragraph" w:styleId="IntenseQuote">
    <w:name w:val="Intense Quote"/>
    <w:basedOn w:val="Normal"/>
    <w:next w:val="Normal"/>
    <w:link w:val="IntenseQuoteChar"/>
    <w:uiPriority w:val="30"/>
    <w:qFormat/>
    <w:rsid w:val="00A52F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2F90"/>
    <w:rPr>
      <w:i/>
      <w:iCs/>
      <w:color w:val="0F4761" w:themeColor="accent1" w:themeShade="BF"/>
    </w:rPr>
  </w:style>
  <w:style w:type="character" w:styleId="IntenseReference">
    <w:name w:val="Intense Reference"/>
    <w:basedOn w:val="DefaultParagraphFont"/>
    <w:uiPriority w:val="32"/>
    <w:qFormat/>
    <w:rsid w:val="00A52F90"/>
    <w:rPr>
      <w:b/>
      <w:bCs/>
      <w:smallCaps/>
      <w:color w:val="0F4761" w:themeColor="accent1" w:themeShade="BF"/>
      <w:spacing w:val="5"/>
    </w:rPr>
  </w:style>
  <w:style w:type="paragraph" w:styleId="Bibliography">
    <w:name w:val="Bibliography"/>
    <w:basedOn w:val="Normal"/>
    <w:next w:val="Normal"/>
    <w:uiPriority w:val="37"/>
    <w:unhideWhenUsed/>
    <w:rsid w:val="00161C19"/>
  </w:style>
  <w:style w:type="table" w:styleId="TableGrid">
    <w:name w:val="Table Grid"/>
    <w:basedOn w:val="TableNormal"/>
    <w:uiPriority w:val="39"/>
    <w:rsid w:val="00435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06131"/>
    <w:rPr>
      <w:color w:val="467886" w:themeColor="hyperlink"/>
      <w:u w:val="single"/>
    </w:rPr>
  </w:style>
  <w:style w:type="character" w:styleId="UnresolvedMention">
    <w:name w:val="Unresolved Mention"/>
    <w:basedOn w:val="DefaultParagraphFont"/>
    <w:uiPriority w:val="99"/>
    <w:semiHidden/>
    <w:unhideWhenUsed/>
    <w:rsid w:val="00806131"/>
    <w:rPr>
      <w:color w:val="605E5C"/>
      <w:shd w:val="clear" w:color="auto" w:fill="E1DFDD"/>
    </w:rPr>
  </w:style>
  <w:style w:type="paragraph" w:styleId="Header">
    <w:name w:val="header"/>
    <w:basedOn w:val="Normal"/>
    <w:link w:val="HeaderChar"/>
    <w:uiPriority w:val="99"/>
    <w:unhideWhenUsed/>
    <w:rsid w:val="00BE1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1DC4"/>
  </w:style>
  <w:style w:type="paragraph" w:styleId="Footer">
    <w:name w:val="footer"/>
    <w:basedOn w:val="Normal"/>
    <w:link w:val="FooterChar"/>
    <w:uiPriority w:val="99"/>
    <w:unhideWhenUsed/>
    <w:rsid w:val="00BE1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1DC4"/>
  </w:style>
  <w:style w:type="paragraph" w:styleId="TOCHeading">
    <w:name w:val="TOC Heading"/>
    <w:basedOn w:val="Heading1"/>
    <w:next w:val="Normal"/>
    <w:uiPriority w:val="39"/>
    <w:unhideWhenUsed/>
    <w:qFormat/>
    <w:rsid w:val="0011236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12361"/>
    <w:pPr>
      <w:spacing w:after="100"/>
    </w:pPr>
  </w:style>
  <w:style w:type="paragraph" w:styleId="TOC2">
    <w:name w:val="toc 2"/>
    <w:basedOn w:val="Normal"/>
    <w:next w:val="Normal"/>
    <w:autoRedefine/>
    <w:uiPriority w:val="39"/>
    <w:unhideWhenUsed/>
    <w:rsid w:val="00A50C6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05">
      <w:bodyDiv w:val="1"/>
      <w:marLeft w:val="0"/>
      <w:marRight w:val="0"/>
      <w:marTop w:val="0"/>
      <w:marBottom w:val="0"/>
      <w:divBdr>
        <w:top w:val="none" w:sz="0" w:space="0" w:color="auto"/>
        <w:left w:val="none" w:sz="0" w:space="0" w:color="auto"/>
        <w:bottom w:val="none" w:sz="0" w:space="0" w:color="auto"/>
        <w:right w:val="none" w:sz="0" w:space="0" w:color="auto"/>
      </w:divBdr>
    </w:div>
    <w:div w:id="1595693">
      <w:bodyDiv w:val="1"/>
      <w:marLeft w:val="0"/>
      <w:marRight w:val="0"/>
      <w:marTop w:val="0"/>
      <w:marBottom w:val="0"/>
      <w:divBdr>
        <w:top w:val="none" w:sz="0" w:space="0" w:color="auto"/>
        <w:left w:val="none" w:sz="0" w:space="0" w:color="auto"/>
        <w:bottom w:val="none" w:sz="0" w:space="0" w:color="auto"/>
        <w:right w:val="none" w:sz="0" w:space="0" w:color="auto"/>
      </w:divBdr>
    </w:div>
    <w:div w:id="5524438">
      <w:bodyDiv w:val="1"/>
      <w:marLeft w:val="0"/>
      <w:marRight w:val="0"/>
      <w:marTop w:val="0"/>
      <w:marBottom w:val="0"/>
      <w:divBdr>
        <w:top w:val="none" w:sz="0" w:space="0" w:color="auto"/>
        <w:left w:val="none" w:sz="0" w:space="0" w:color="auto"/>
        <w:bottom w:val="none" w:sz="0" w:space="0" w:color="auto"/>
        <w:right w:val="none" w:sz="0" w:space="0" w:color="auto"/>
      </w:divBdr>
    </w:div>
    <w:div w:id="7223147">
      <w:bodyDiv w:val="1"/>
      <w:marLeft w:val="0"/>
      <w:marRight w:val="0"/>
      <w:marTop w:val="0"/>
      <w:marBottom w:val="0"/>
      <w:divBdr>
        <w:top w:val="none" w:sz="0" w:space="0" w:color="auto"/>
        <w:left w:val="none" w:sz="0" w:space="0" w:color="auto"/>
        <w:bottom w:val="none" w:sz="0" w:space="0" w:color="auto"/>
        <w:right w:val="none" w:sz="0" w:space="0" w:color="auto"/>
      </w:divBdr>
    </w:div>
    <w:div w:id="10760881">
      <w:bodyDiv w:val="1"/>
      <w:marLeft w:val="0"/>
      <w:marRight w:val="0"/>
      <w:marTop w:val="0"/>
      <w:marBottom w:val="0"/>
      <w:divBdr>
        <w:top w:val="none" w:sz="0" w:space="0" w:color="auto"/>
        <w:left w:val="none" w:sz="0" w:space="0" w:color="auto"/>
        <w:bottom w:val="none" w:sz="0" w:space="0" w:color="auto"/>
        <w:right w:val="none" w:sz="0" w:space="0" w:color="auto"/>
      </w:divBdr>
    </w:div>
    <w:div w:id="11416447">
      <w:bodyDiv w:val="1"/>
      <w:marLeft w:val="0"/>
      <w:marRight w:val="0"/>
      <w:marTop w:val="0"/>
      <w:marBottom w:val="0"/>
      <w:divBdr>
        <w:top w:val="none" w:sz="0" w:space="0" w:color="auto"/>
        <w:left w:val="none" w:sz="0" w:space="0" w:color="auto"/>
        <w:bottom w:val="none" w:sz="0" w:space="0" w:color="auto"/>
        <w:right w:val="none" w:sz="0" w:space="0" w:color="auto"/>
      </w:divBdr>
    </w:div>
    <w:div w:id="11957988">
      <w:bodyDiv w:val="1"/>
      <w:marLeft w:val="0"/>
      <w:marRight w:val="0"/>
      <w:marTop w:val="0"/>
      <w:marBottom w:val="0"/>
      <w:divBdr>
        <w:top w:val="none" w:sz="0" w:space="0" w:color="auto"/>
        <w:left w:val="none" w:sz="0" w:space="0" w:color="auto"/>
        <w:bottom w:val="none" w:sz="0" w:space="0" w:color="auto"/>
        <w:right w:val="none" w:sz="0" w:space="0" w:color="auto"/>
      </w:divBdr>
    </w:div>
    <w:div w:id="12659076">
      <w:bodyDiv w:val="1"/>
      <w:marLeft w:val="0"/>
      <w:marRight w:val="0"/>
      <w:marTop w:val="0"/>
      <w:marBottom w:val="0"/>
      <w:divBdr>
        <w:top w:val="none" w:sz="0" w:space="0" w:color="auto"/>
        <w:left w:val="none" w:sz="0" w:space="0" w:color="auto"/>
        <w:bottom w:val="none" w:sz="0" w:space="0" w:color="auto"/>
        <w:right w:val="none" w:sz="0" w:space="0" w:color="auto"/>
      </w:divBdr>
    </w:div>
    <w:div w:id="13846020">
      <w:bodyDiv w:val="1"/>
      <w:marLeft w:val="0"/>
      <w:marRight w:val="0"/>
      <w:marTop w:val="0"/>
      <w:marBottom w:val="0"/>
      <w:divBdr>
        <w:top w:val="none" w:sz="0" w:space="0" w:color="auto"/>
        <w:left w:val="none" w:sz="0" w:space="0" w:color="auto"/>
        <w:bottom w:val="none" w:sz="0" w:space="0" w:color="auto"/>
        <w:right w:val="none" w:sz="0" w:space="0" w:color="auto"/>
      </w:divBdr>
    </w:div>
    <w:div w:id="13918735">
      <w:bodyDiv w:val="1"/>
      <w:marLeft w:val="0"/>
      <w:marRight w:val="0"/>
      <w:marTop w:val="0"/>
      <w:marBottom w:val="0"/>
      <w:divBdr>
        <w:top w:val="none" w:sz="0" w:space="0" w:color="auto"/>
        <w:left w:val="none" w:sz="0" w:space="0" w:color="auto"/>
        <w:bottom w:val="none" w:sz="0" w:space="0" w:color="auto"/>
        <w:right w:val="none" w:sz="0" w:space="0" w:color="auto"/>
      </w:divBdr>
    </w:div>
    <w:div w:id="14499754">
      <w:bodyDiv w:val="1"/>
      <w:marLeft w:val="0"/>
      <w:marRight w:val="0"/>
      <w:marTop w:val="0"/>
      <w:marBottom w:val="0"/>
      <w:divBdr>
        <w:top w:val="none" w:sz="0" w:space="0" w:color="auto"/>
        <w:left w:val="none" w:sz="0" w:space="0" w:color="auto"/>
        <w:bottom w:val="none" w:sz="0" w:space="0" w:color="auto"/>
        <w:right w:val="none" w:sz="0" w:space="0" w:color="auto"/>
      </w:divBdr>
    </w:div>
    <w:div w:id="15160715">
      <w:bodyDiv w:val="1"/>
      <w:marLeft w:val="0"/>
      <w:marRight w:val="0"/>
      <w:marTop w:val="0"/>
      <w:marBottom w:val="0"/>
      <w:divBdr>
        <w:top w:val="none" w:sz="0" w:space="0" w:color="auto"/>
        <w:left w:val="none" w:sz="0" w:space="0" w:color="auto"/>
        <w:bottom w:val="none" w:sz="0" w:space="0" w:color="auto"/>
        <w:right w:val="none" w:sz="0" w:space="0" w:color="auto"/>
      </w:divBdr>
    </w:div>
    <w:div w:id="19553270">
      <w:bodyDiv w:val="1"/>
      <w:marLeft w:val="0"/>
      <w:marRight w:val="0"/>
      <w:marTop w:val="0"/>
      <w:marBottom w:val="0"/>
      <w:divBdr>
        <w:top w:val="none" w:sz="0" w:space="0" w:color="auto"/>
        <w:left w:val="none" w:sz="0" w:space="0" w:color="auto"/>
        <w:bottom w:val="none" w:sz="0" w:space="0" w:color="auto"/>
        <w:right w:val="none" w:sz="0" w:space="0" w:color="auto"/>
      </w:divBdr>
    </w:div>
    <w:div w:id="20980909">
      <w:bodyDiv w:val="1"/>
      <w:marLeft w:val="0"/>
      <w:marRight w:val="0"/>
      <w:marTop w:val="0"/>
      <w:marBottom w:val="0"/>
      <w:divBdr>
        <w:top w:val="none" w:sz="0" w:space="0" w:color="auto"/>
        <w:left w:val="none" w:sz="0" w:space="0" w:color="auto"/>
        <w:bottom w:val="none" w:sz="0" w:space="0" w:color="auto"/>
        <w:right w:val="none" w:sz="0" w:space="0" w:color="auto"/>
      </w:divBdr>
    </w:div>
    <w:div w:id="23488366">
      <w:bodyDiv w:val="1"/>
      <w:marLeft w:val="0"/>
      <w:marRight w:val="0"/>
      <w:marTop w:val="0"/>
      <w:marBottom w:val="0"/>
      <w:divBdr>
        <w:top w:val="none" w:sz="0" w:space="0" w:color="auto"/>
        <w:left w:val="none" w:sz="0" w:space="0" w:color="auto"/>
        <w:bottom w:val="none" w:sz="0" w:space="0" w:color="auto"/>
        <w:right w:val="none" w:sz="0" w:space="0" w:color="auto"/>
      </w:divBdr>
    </w:div>
    <w:div w:id="25834331">
      <w:bodyDiv w:val="1"/>
      <w:marLeft w:val="0"/>
      <w:marRight w:val="0"/>
      <w:marTop w:val="0"/>
      <w:marBottom w:val="0"/>
      <w:divBdr>
        <w:top w:val="none" w:sz="0" w:space="0" w:color="auto"/>
        <w:left w:val="none" w:sz="0" w:space="0" w:color="auto"/>
        <w:bottom w:val="none" w:sz="0" w:space="0" w:color="auto"/>
        <w:right w:val="none" w:sz="0" w:space="0" w:color="auto"/>
      </w:divBdr>
    </w:div>
    <w:div w:id="26224543">
      <w:bodyDiv w:val="1"/>
      <w:marLeft w:val="0"/>
      <w:marRight w:val="0"/>
      <w:marTop w:val="0"/>
      <w:marBottom w:val="0"/>
      <w:divBdr>
        <w:top w:val="none" w:sz="0" w:space="0" w:color="auto"/>
        <w:left w:val="none" w:sz="0" w:space="0" w:color="auto"/>
        <w:bottom w:val="none" w:sz="0" w:space="0" w:color="auto"/>
        <w:right w:val="none" w:sz="0" w:space="0" w:color="auto"/>
      </w:divBdr>
    </w:div>
    <w:div w:id="27267791">
      <w:bodyDiv w:val="1"/>
      <w:marLeft w:val="0"/>
      <w:marRight w:val="0"/>
      <w:marTop w:val="0"/>
      <w:marBottom w:val="0"/>
      <w:divBdr>
        <w:top w:val="none" w:sz="0" w:space="0" w:color="auto"/>
        <w:left w:val="none" w:sz="0" w:space="0" w:color="auto"/>
        <w:bottom w:val="none" w:sz="0" w:space="0" w:color="auto"/>
        <w:right w:val="none" w:sz="0" w:space="0" w:color="auto"/>
      </w:divBdr>
    </w:div>
    <w:div w:id="30349286">
      <w:bodyDiv w:val="1"/>
      <w:marLeft w:val="0"/>
      <w:marRight w:val="0"/>
      <w:marTop w:val="0"/>
      <w:marBottom w:val="0"/>
      <w:divBdr>
        <w:top w:val="none" w:sz="0" w:space="0" w:color="auto"/>
        <w:left w:val="none" w:sz="0" w:space="0" w:color="auto"/>
        <w:bottom w:val="none" w:sz="0" w:space="0" w:color="auto"/>
        <w:right w:val="none" w:sz="0" w:space="0" w:color="auto"/>
      </w:divBdr>
    </w:div>
    <w:div w:id="31076556">
      <w:bodyDiv w:val="1"/>
      <w:marLeft w:val="0"/>
      <w:marRight w:val="0"/>
      <w:marTop w:val="0"/>
      <w:marBottom w:val="0"/>
      <w:divBdr>
        <w:top w:val="none" w:sz="0" w:space="0" w:color="auto"/>
        <w:left w:val="none" w:sz="0" w:space="0" w:color="auto"/>
        <w:bottom w:val="none" w:sz="0" w:space="0" w:color="auto"/>
        <w:right w:val="none" w:sz="0" w:space="0" w:color="auto"/>
      </w:divBdr>
    </w:div>
    <w:div w:id="32508232">
      <w:bodyDiv w:val="1"/>
      <w:marLeft w:val="0"/>
      <w:marRight w:val="0"/>
      <w:marTop w:val="0"/>
      <w:marBottom w:val="0"/>
      <w:divBdr>
        <w:top w:val="none" w:sz="0" w:space="0" w:color="auto"/>
        <w:left w:val="none" w:sz="0" w:space="0" w:color="auto"/>
        <w:bottom w:val="none" w:sz="0" w:space="0" w:color="auto"/>
        <w:right w:val="none" w:sz="0" w:space="0" w:color="auto"/>
      </w:divBdr>
    </w:div>
    <w:div w:id="32924141">
      <w:bodyDiv w:val="1"/>
      <w:marLeft w:val="0"/>
      <w:marRight w:val="0"/>
      <w:marTop w:val="0"/>
      <w:marBottom w:val="0"/>
      <w:divBdr>
        <w:top w:val="none" w:sz="0" w:space="0" w:color="auto"/>
        <w:left w:val="none" w:sz="0" w:space="0" w:color="auto"/>
        <w:bottom w:val="none" w:sz="0" w:space="0" w:color="auto"/>
        <w:right w:val="none" w:sz="0" w:space="0" w:color="auto"/>
      </w:divBdr>
    </w:div>
    <w:div w:id="34157234">
      <w:bodyDiv w:val="1"/>
      <w:marLeft w:val="0"/>
      <w:marRight w:val="0"/>
      <w:marTop w:val="0"/>
      <w:marBottom w:val="0"/>
      <w:divBdr>
        <w:top w:val="none" w:sz="0" w:space="0" w:color="auto"/>
        <w:left w:val="none" w:sz="0" w:space="0" w:color="auto"/>
        <w:bottom w:val="none" w:sz="0" w:space="0" w:color="auto"/>
        <w:right w:val="none" w:sz="0" w:space="0" w:color="auto"/>
      </w:divBdr>
    </w:div>
    <w:div w:id="34234755">
      <w:bodyDiv w:val="1"/>
      <w:marLeft w:val="0"/>
      <w:marRight w:val="0"/>
      <w:marTop w:val="0"/>
      <w:marBottom w:val="0"/>
      <w:divBdr>
        <w:top w:val="none" w:sz="0" w:space="0" w:color="auto"/>
        <w:left w:val="none" w:sz="0" w:space="0" w:color="auto"/>
        <w:bottom w:val="none" w:sz="0" w:space="0" w:color="auto"/>
        <w:right w:val="none" w:sz="0" w:space="0" w:color="auto"/>
      </w:divBdr>
    </w:div>
    <w:div w:id="34816872">
      <w:bodyDiv w:val="1"/>
      <w:marLeft w:val="0"/>
      <w:marRight w:val="0"/>
      <w:marTop w:val="0"/>
      <w:marBottom w:val="0"/>
      <w:divBdr>
        <w:top w:val="none" w:sz="0" w:space="0" w:color="auto"/>
        <w:left w:val="none" w:sz="0" w:space="0" w:color="auto"/>
        <w:bottom w:val="none" w:sz="0" w:space="0" w:color="auto"/>
        <w:right w:val="none" w:sz="0" w:space="0" w:color="auto"/>
      </w:divBdr>
    </w:div>
    <w:div w:id="36979155">
      <w:bodyDiv w:val="1"/>
      <w:marLeft w:val="0"/>
      <w:marRight w:val="0"/>
      <w:marTop w:val="0"/>
      <w:marBottom w:val="0"/>
      <w:divBdr>
        <w:top w:val="none" w:sz="0" w:space="0" w:color="auto"/>
        <w:left w:val="none" w:sz="0" w:space="0" w:color="auto"/>
        <w:bottom w:val="none" w:sz="0" w:space="0" w:color="auto"/>
        <w:right w:val="none" w:sz="0" w:space="0" w:color="auto"/>
      </w:divBdr>
    </w:div>
    <w:div w:id="37779558">
      <w:bodyDiv w:val="1"/>
      <w:marLeft w:val="0"/>
      <w:marRight w:val="0"/>
      <w:marTop w:val="0"/>
      <w:marBottom w:val="0"/>
      <w:divBdr>
        <w:top w:val="none" w:sz="0" w:space="0" w:color="auto"/>
        <w:left w:val="none" w:sz="0" w:space="0" w:color="auto"/>
        <w:bottom w:val="none" w:sz="0" w:space="0" w:color="auto"/>
        <w:right w:val="none" w:sz="0" w:space="0" w:color="auto"/>
      </w:divBdr>
    </w:div>
    <w:div w:id="38745735">
      <w:bodyDiv w:val="1"/>
      <w:marLeft w:val="0"/>
      <w:marRight w:val="0"/>
      <w:marTop w:val="0"/>
      <w:marBottom w:val="0"/>
      <w:divBdr>
        <w:top w:val="none" w:sz="0" w:space="0" w:color="auto"/>
        <w:left w:val="none" w:sz="0" w:space="0" w:color="auto"/>
        <w:bottom w:val="none" w:sz="0" w:space="0" w:color="auto"/>
        <w:right w:val="none" w:sz="0" w:space="0" w:color="auto"/>
      </w:divBdr>
    </w:div>
    <w:div w:id="41834839">
      <w:bodyDiv w:val="1"/>
      <w:marLeft w:val="0"/>
      <w:marRight w:val="0"/>
      <w:marTop w:val="0"/>
      <w:marBottom w:val="0"/>
      <w:divBdr>
        <w:top w:val="none" w:sz="0" w:space="0" w:color="auto"/>
        <w:left w:val="none" w:sz="0" w:space="0" w:color="auto"/>
        <w:bottom w:val="none" w:sz="0" w:space="0" w:color="auto"/>
        <w:right w:val="none" w:sz="0" w:space="0" w:color="auto"/>
      </w:divBdr>
    </w:div>
    <w:div w:id="42219345">
      <w:bodyDiv w:val="1"/>
      <w:marLeft w:val="0"/>
      <w:marRight w:val="0"/>
      <w:marTop w:val="0"/>
      <w:marBottom w:val="0"/>
      <w:divBdr>
        <w:top w:val="none" w:sz="0" w:space="0" w:color="auto"/>
        <w:left w:val="none" w:sz="0" w:space="0" w:color="auto"/>
        <w:bottom w:val="none" w:sz="0" w:space="0" w:color="auto"/>
        <w:right w:val="none" w:sz="0" w:space="0" w:color="auto"/>
      </w:divBdr>
    </w:div>
    <w:div w:id="44304841">
      <w:bodyDiv w:val="1"/>
      <w:marLeft w:val="0"/>
      <w:marRight w:val="0"/>
      <w:marTop w:val="0"/>
      <w:marBottom w:val="0"/>
      <w:divBdr>
        <w:top w:val="none" w:sz="0" w:space="0" w:color="auto"/>
        <w:left w:val="none" w:sz="0" w:space="0" w:color="auto"/>
        <w:bottom w:val="none" w:sz="0" w:space="0" w:color="auto"/>
        <w:right w:val="none" w:sz="0" w:space="0" w:color="auto"/>
      </w:divBdr>
    </w:div>
    <w:div w:id="44331455">
      <w:bodyDiv w:val="1"/>
      <w:marLeft w:val="0"/>
      <w:marRight w:val="0"/>
      <w:marTop w:val="0"/>
      <w:marBottom w:val="0"/>
      <w:divBdr>
        <w:top w:val="none" w:sz="0" w:space="0" w:color="auto"/>
        <w:left w:val="none" w:sz="0" w:space="0" w:color="auto"/>
        <w:bottom w:val="none" w:sz="0" w:space="0" w:color="auto"/>
        <w:right w:val="none" w:sz="0" w:space="0" w:color="auto"/>
      </w:divBdr>
    </w:div>
    <w:div w:id="47611587">
      <w:bodyDiv w:val="1"/>
      <w:marLeft w:val="0"/>
      <w:marRight w:val="0"/>
      <w:marTop w:val="0"/>
      <w:marBottom w:val="0"/>
      <w:divBdr>
        <w:top w:val="none" w:sz="0" w:space="0" w:color="auto"/>
        <w:left w:val="none" w:sz="0" w:space="0" w:color="auto"/>
        <w:bottom w:val="none" w:sz="0" w:space="0" w:color="auto"/>
        <w:right w:val="none" w:sz="0" w:space="0" w:color="auto"/>
      </w:divBdr>
    </w:div>
    <w:div w:id="48651671">
      <w:bodyDiv w:val="1"/>
      <w:marLeft w:val="0"/>
      <w:marRight w:val="0"/>
      <w:marTop w:val="0"/>
      <w:marBottom w:val="0"/>
      <w:divBdr>
        <w:top w:val="none" w:sz="0" w:space="0" w:color="auto"/>
        <w:left w:val="none" w:sz="0" w:space="0" w:color="auto"/>
        <w:bottom w:val="none" w:sz="0" w:space="0" w:color="auto"/>
        <w:right w:val="none" w:sz="0" w:space="0" w:color="auto"/>
      </w:divBdr>
    </w:div>
    <w:div w:id="48961324">
      <w:bodyDiv w:val="1"/>
      <w:marLeft w:val="0"/>
      <w:marRight w:val="0"/>
      <w:marTop w:val="0"/>
      <w:marBottom w:val="0"/>
      <w:divBdr>
        <w:top w:val="none" w:sz="0" w:space="0" w:color="auto"/>
        <w:left w:val="none" w:sz="0" w:space="0" w:color="auto"/>
        <w:bottom w:val="none" w:sz="0" w:space="0" w:color="auto"/>
        <w:right w:val="none" w:sz="0" w:space="0" w:color="auto"/>
      </w:divBdr>
    </w:div>
    <w:div w:id="50421484">
      <w:bodyDiv w:val="1"/>
      <w:marLeft w:val="0"/>
      <w:marRight w:val="0"/>
      <w:marTop w:val="0"/>
      <w:marBottom w:val="0"/>
      <w:divBdr>
        <w:top w:val="none" w:sz="0" w:space="0" w:color="auto"/>
        <w:left w:val="none" w:sz="0" w:space="0" w:color="auto"/>
        <w:bottom w:val="none" w:sz="0" w:space="0" w:color="auto"/>
        <w:right w:val="none" w:sz="0" w:space="0" w:color="auto"/>
      </w:divBdr>
    </w:div>
    <w:div w:id="51076304">
      <w:bodyDiv w:val="1"/>
      <w:marLeft w:val="0"/>
      <w:marRight w:val="0"/>
      <w:marTop w:val="0"/>
      <w:marBottom w:val="0"/>
      <w:divBdr>
        <w:top w:val="none" w:sz="0" w:space="0" w:color="auto"/>
        <w:left w:val="none" w:sz="0" w:space="0" w:color="auto"/>
        <w:bottom w:val="none" w:sz="0" w:space="0" w:color="auto"/>
        <w:right w:val="none" w:sz="0" w:space="0" w:color="auto"/>
      </w:divBdr>
    </w:div>
    <w:div w:id="51733276">
      <w:bodyDiv w:val="1"/>
      <w:marLeft w:val="0"/>
      <w:marRight w:val="0"/>
      <w:marTop w:val="0"/>
      <w:marBottom w:val="0"/>
      <w:divBdr>
        <w:top w:val="none" w:sz="0" w:space="0" w:color="auto"/>
        <w:left w:val="none" w:sz="0" w:space="0" w:color="auto"/>
        <w:bottom w:val="none" w:sz="0" w:space="0" w:color="auto"/>
        <w:right w:val="none" w:sz="0" w:space="0" w:color="auto"/>
      </w:divBdr>
    </w:div>
    <w:div w:id="58674112">
      <w:bodyDiv w:val="1"/>
      <w:marLeft w:val="0"/>
      <w:marRight w:val="0"/>
      <w:marTop w:val="0"/>
      <w:marBottom w:val="0"/>
      <w:divBdr>
        <w:top w:val="none" w:sz="0" w:space="0" w:color="auto"/>
        <w:left w:val="none" w:sz="0" w:space="0" w:color="auto"/>
        <w:bottom w:val="none" w:sz="0" w:space="0" w:color="auto"/>
        <w:right w:val="none" w:sz="0" w:space="0" w:color="auto"/>
      </w:divBdr>
    </w:div>
    <w:div w:id="58944593">
      <w:bodyDiv w:val="1"/>
      <w:marLeft w:val="0"/>
      <w:marRight w:val="0"/>
      <w:marTop w:val="0"/>
      <w:marBottom w:val="0"/>
      <w:divBdr>
        <w:top w:val="none" w:sz="0" w:space="0" w:color="auto"/>
        <w:left w:val="none" w:sz="0" w:space="0" w:color="auto"/>
        <w:bottom w:val="none" w:sz="0" w:space="0" w:color="auto"/>
        <w:right w:val="none" w:sz="0" w:space="0" w:color="auto"/>
      </w:divBdr>
    </w:div>
    <w:div w:id="58990449">
      <w:bodyDiv w:val="1"/>
      <w:marLeft w:val="0"/>
      <w:marRight w:val="0"/>
      <w:marTop w:val="0"/>
      <w:marBottom w:val="0"/>
      <w:divBdr>
        <w:top w:val="none" w:sz="0" w:space="0" w:color="auto"/>
        <w:left w:val="none" w:sz="0" w:space="0" w:color="auto"/>
        <w:bottom w:val="none" w:sz="0" w:space="0" w:color="auto"/>
        <w:right w:val="none" w:sz="0" w:space="0" w:color="auto"/>
      </w:divBdr>
    </w:div>
    <w:div w:id="59912396">
      <w:bodyDiv w:val="1"/>
      <w:marLeft w:val="0"/>
      <w:marRight w:val="0"/>
      <w:marTop w:val="0"/>
      <w:marBottom w:val="0"/>
      <w:divBdr>
        <w:top w:val="none" w:sz="0" w:space="0" w:color="auto"/>
        <w:left w:val="none" w:sz="0" w:space="0" w:color="auto"/>
        <w:bottom w:val="none" w:sz="0" w:space="0" w:color="auto"/>
        <w:right w:val="none" w:sz="0" w:space="0" w:color="auto"/>
      </w:divBdr>
    </w:div>
    <w:div w:id="62725040">
      <w:bodyDiv w:val="1"/>
      <w:marLeft w:val="0"/>
      <w:marRight w:val="0"/>
      <w:marTop w:val="0"/>
      <w:marBottom w:val="0"/>
      <w:divBdr>
        <w:top w:val="none" w:sz="0" w:space="0" w:color="auto"/>
        <w:left w:val="none" w:sz="0" w:space="0" w:color="auto"/>
        <w:bottom w:val="none" w:sz="0" w:space="0" w:color="auto"/>
        <w:right w:val="none" w:sz="0" w:space="0" w:color="auto"/>
      </w:divBdr>
    </w:div>
    <w:div w:id="65419206">
      <w:bodyDiv w:val="1"/>
      <w:marLeft w:val="0"/>
      <w:marRight w:val="0"/>
      <w:marTop w:val="0"/>
      <w:marBottom w:val="0"/>
      <w:divBdr>
        <w:top w:val="none" w:sz="0" w:space="0" w:color="auto"/>
        <w:left w:val="none" w:sz="0" w:space="0" w:color="auto"/>
        <w:bottom w:val="none" w:sz="0" w:space="0" w:color="auto"/>
        <w:right w:val="none" w:sz="0" w:space="0" w:color="auto"/>
      </w:divBdr>
    </w:div>
    <w:div w:id="65618545">
      <w:bodyDiv w:val="1"/>
      <w:marLeft w:val="0"/>
      <w:marRight w:val="0"/>
      <w:marTop w:val="0"/>
      <w:marBottom w:val="0"/>
      <w:divBdr>
        <w:top w:val="none" w:sz="0" w:space="0" w:color="auto"/>
        <w:left w:val="none" w:sz="0" w:space="0" w:color="auto"/>
        <w:bottom w:val="none" w:sz="0" w:space="0" w:color="auto"/>
        <w:right w:val="none" w:sz="0" w:space="0" w:color="auto"/>
      </w:divBdr>
    </w:div>
    <w:div w:id="66928914">
      <w:bodyDiv w:val="1"/>
      <w:marLeft w:val="0"/>
      <w:marRight w:val="0"/>
      <w:marTop w:val="0"/>
      <w:marBottom w:val="0"/>
      <w:divBdr>
        <w:top w:val="none" w:sz="0" w:space="0" w:color="auto"/>
        <w:left w:val="none" w:sz="0" w:space="0" w:color="auto"/>
        <w:bottom w:val="none" w:sz="0" w:space="0" w:color="auto"/>
        <w:right w:val="none" w:sz="0" w:space="0" w:color="auto"/>
      </w:divBdr>
    </w:div>
    <w:div w:id="73939948">
      <w:bodyDiv w:val="1"/>
      <w:marLeft w:val="0"/>
      <w:marRight w:val="0"/>
      <w:marTop w:val="0"/>
      <w:marBottom w:val="0"/>
      <w:divBdr>
        <w:top w:val="none" w:sz="0" w:space="0" w:color="auto"/>
        <w:left w:val="none" w:sz="0" w:space="0" w:color="auto"/>
        <w:bottom w:val="none" w:sz="0" w:space="0" w:color="auto"/>
        <w:right w:val="none" w:sz="0" w:space="0" w:color="auto"/>
      </w:divBdr>
    </w:div>
    <w:div w:id="74743291">
      <w:bodyDiv w:val="1"/>
      <w:marLeft w:val="0"/>
      <w:marRight w:val="0"/>
      <w:marTop w:val="0"/>
      <w:marBottom w:val="0"/>
      <w:divBdr>
        <w:top w:val="none" w:sz="0" w:space="0" w:color="auto"/>
        <w:left w:val="none" w:sz="0" w:space="0" w:color="auto"/>
        <w:bottom w:val="none" w:sz="0" w:space="0" w:color="auto"/>
        <w:right w:val="none" w:sz="0" w:space="0" w:color="auto"/>
      </w:divBdr>
    </w:div>
    <w:div w:id="74785274">
      <w:bodyDiv w:val="1"/>
      <w:marLeft w:val="0"/>
      <w:marRight w:val="0"/>
      <w:marTop w:val="0"/>
      <w:marBottom w:val="0"/>
      <w:divBdr>
        <w:top w:val="none" w:sz="0" w:space="0" w:color="auto"/>
        <w:left w:val="none" w:sz="0" w:space="0" w:color="auto"/>
        <w:bottom w:val="none" w:sz="0" w:space="0" w:color="auto"/>
        <w:right w:val="none" w:sz="0" w:space="0" w:color="auto"/>
      </w:divBdr>
    </w:div>
    <w:div w:id="75170760">
      <w:bodyDiv w:val="1"/>
      <w:marLeft w:val="0"/>
      <w:marRight w:val="0"/>
      <w:marTop w:val="0"/>
      <w:marBottom w:val="0"/>
      <w:divBdr>
        <w:top w:val="none" w:sz="0" w:space="0" w:color="auto"/>
        <w:left w:val="none" w:sz="0" w:space="0" w:color="auto"/>
        <w:bottom w:val="none" w:sz="0" w:space="0" w:color="auto"/>
        <w:right w:val="none" w:sz="0" w:space="0" w:color="auto"/>
      </w:divBdr>
    </w:div>
    <w:div w:id="75831874">
      <w:bodyDiv w:val="1"/>
      <w:marLeft w:val="0"/>
      <w:marRight w:val="0"/>
      <w:marTop w:val="0"/>
      <w:marBottom w:val="0"/>
      <w:divBdr>
        <w:top w:val="none" w:sz="0" w:space="0" w:color="auto"/>
        <w:left w:val="none" w:sz="0" w:space="0" w:color="auto"/>
        <w:bottom w:val="none" w:sz="0" w:space="0" w:color="auto"/>
        <w:right w:val="none" w:sz="0" w:space="0" w:color="auto"/>
      </w:divBdr>
    </w:div>
    <w:div w:id="78602232">
      <w:bodyDiv w:val="1"/>
      <w:marLeft w:val="0"/>
      <w:marRight w:val="0"/>
      <w:marTop w:val="0"/>
      <w:marBottom w:val="0"/>
      <w:divBdr>
        <w:top w:val="none" w:sz="0" w:space="0" w:color="auto"/>
        <w:left w:val="none" w:sz="0" w:space="0" w:color="auto"/>
        <w:bottom w:val="none" w:sz="0" w:space="0" w:color="auto"/>
        <w:right w:val="none" w:sz="0" w:space="0" w:color="auto"/>
      </w:divBdr>
    </w:div>
    <w:div w:id="78718617">
      <w:bodyDiv w:val="1"/>
      <w:marLeft w:val="0"/>
      <w:marRight w:val="0"/>
      <w:marTop w:val="0"/>
      <w:marBottom w:val="0"/>
      <w:divBdr>
        <w:top w:val="none" w:sz="0" w:space="0" w:color="auto"/>
        <w:left w:val="none" w:sz="0" w:space="0" w:color="auto"/>
        <w:bottom w:val="none" w:sz="0" w:space="0" w:color="auto"/>
        <w:right w:val="none" w:sz="0" w:space="0" w:color="auto"/>
      </w:divBdr>
    </w:div>
    <w:div w:id="78988382">
      <w:bodyDiv w:val="1"/>
      <w:marLeft w:val="0"/>
      <w:marRight w:val="0"/>
      <w:marTop w:val="0"/>
      <w:marBottom w:val="0"/>
      <w:divBdr>
        <w:top w:val="none" w:sz="0" w:space="0" w:color="auto"/>
        <w:left w:val="none" w:sz="0" w:space="0" w:color="auto"/>
        <w:bottom w:val="none" w:sz="0" w:space="0" w:color="auto"/>
        <w:right w:val="none" w:sz="0" w:space="0" w:color="auto"/>
      </w:divBdr>
    </w:div>
    <w:div w:id="79373721">
      <w:bodyDiv w:val="1"/>
      <w:marLeft w:val="0"/>
      <w:marRight w:val="0"/>
      <w:marTop w:val="0"/>
      <w:marBottom w:val="0"/>
      <w:divBdr>
        <w:top w:val="none" w:sz="0" w:space="0" w:color="auto"/>
        <w:left w:val="none" w:sz="0" w:space="0" w:color="auto"/>
        <w:bottom w:val="none" w:sz="0" w:space="0" w:color="auto"/>
        <w:right w:val="none" w:sz="0" w:space="0" w:color="auto"/>
      </w:divBdr>
    </w:div>
    <w:div w:id="83917670">
      <w:bodyDiv w:val="1"/>
      <w:marLeft w:val="0"/>
      <w:marRight w:val="0"/>
      <w:marTop w:val="0"/>
      <w:marBottom w:val="0"/>
      <w:divBdr>
        <w:top w:val="none" w:sz="0" w:space="0" w:color="auto"/>
        <w:left w:val="none" w:sz="0" w:space="0" w:color="auto"/>
        <w:bottom w:val="none" w:sz="0" w:space="0" w:color="auto"/>
        <w:right w:val="none" w:sz="0" w:space="0" w:color="auto"/>
      </w:divBdr>
    </w:div>
    <w:div w:id="84811110">
      <w:bodyDiv w:val="1"/>
      <w:marLeft w:val="0"/>
      <w:marRight w:val="0"/>
      <w:marTop w:val="0"/>
      <w:marBottom w:val="0"/>
      <w:divBdr>
        <w:top w:val="none" w:sz="0" w:space="0" w:color="auto"/>
        <w:left w:val="none" w:sz="0" w:space="0" w:color="auto"/>
        <w:bottom w:val="none" w:sz="0" w:space="0" w:color="auto"/>
        <w:right w:val="none" w:sz="0" w:space="0" w:color="auto"/>
      </w:divBdr>
    </w:div>
    <w:div w:id="85806620">
      <w:bodyDiv w:val="1"/>
      <w:marLeft w:val="0"/>
      <w:marRight w:val="0"/>
      <w:marTop w:val="0"/>
      <w:marBottom w:val="0"/>
      <w:divBdr>
        <w:top w:val="none" w:sz="0" w:space="0" w:color="auto"/>
        <w:left w:val="none" w:sz="0" w:space="0" w:color="auto"/>
        <w:bottom w:val="none" w:sz="0" w:space="0" w:color="auto"/>
        <w:right w:val="none" w:sz="0" w:space="0" w:color="auto"/>
      </w:divBdr>
    </w:div>
    <w:div w:id="90125380">
      <w:bodyDiv w:val="1"/>
      <w:marLeft w:val="0"/>
      <w:marRight w:val="0"/>
      <w:marTop w:val="0"/>
      <w:marBottom w:val="0"/>
      <w:divBdr>
        <w:top w:val="none" w:sz="0" w:space="0" w:color="auto"/>
        <w:left w:val="none" w:sz="0" w:space="0" w:color="auto"/>
        <w:bottom w:val="none" w:sz="0" w:space="0" w:color="auto"/>
        <w:right w:val="none" w:sz="0" w:space="0" w:color="auto"/>
      </w:divBdr>
    </w:div>
    <w:div w:id="90858635">
      <w:bodyDiv w:val="1"/>
      <w:marLeft w:val="0"/>
      <w:marRight w:val="0"/>
      <w:marTop w:val="0"/>
      <w:marBottom w:val="0"/>
      <w:divBdr>
        <w:top w:val="none" w:sz="0" w:space="0" w:color="auto"/>
        <w:left w:val="none" w:sz="0" w:space="0" w:color="auto"/>
        <w:bottom w:val="none" w:sz="0" w:space="0" w:color="auto"/>
        <w:right w:val="none" w:sz="0" w:space="0" w:color="auto"/>
      </w:divBdr>
    </w:div>
    <w:div w:id="91166178">
      <w:bodyDiv w:val="1"/>
      <w:marLeft w:val="0"/>
      <w:marRight w:val="0"/>
      <w:marTop w:val="0"/>
      <w:marBottom w:val="0"/>
      <w:divBdr>
        <w:top w:val="none" w:sz="0" w:space="0" w:color="auto"/>
        <w:left w:val="none" w:sz="0" w:space="0" w:color="auto"/>
        <w:bottom w:val="none" w:sz="0" w:space="0" w:color="auto"/>
        <w:right w:val="none" w:sz="0" w:space="0" w:color="auto"/>
      </w:divBdr>
    </w:div>
    <w:div w:id="91702524">
      <w:bodyDiv w:val="1"/>
      <w:marLeft w:val="0"/>
      <w:marRight w:val="0"/>
      <w:marTop w:val="0"/>
      <w:marBottom w:val="0"/>
      <w:divBdr>
        <w:top w:val="none" w:sz="0" w:space="0" w:color="auto"/>
        <w:left w:val="none" w:sz="0" w:space="0" w:color="auto"/>
        <w:bottom w:val="none" w:sz="0" w:space="0" w:color="auto"/>
        <w:right w:val="none" w:sz="0" w:space="0" w:color="auto"/>
      </w:divBdr>
    </w:div>
    <w:div w:id="92943086">
      <w:bodyDiv w:val="1"/>
      <w:marLeft w:val="0"/>
      <w:marRight w:val="0"/>
      <w:marTop w:val="0"/>
      <w:marBottom w:val="0"/>
      <w:divBdr>
        <w:top w:val="none" w:sz="0" w:space="0" w:color="auto"/>
        <w:left w:val="none" w:sz="0" w:space="0" w:color="auto"/>
        <w:bottom w:val="none" w:sz="0" w:space="0" w:color="auto"/>
        <w:right w:val="none" w:sz="0" w:space="0" w:color="auto"/>
      </w:divBdr>
    </w:div>
    <w:div w:id="96022824">
      <w:bodyDiv w:val="1"/>
      <w:marLeft w:val="0"/>
      <w:marRight w:val="0"/>
      <w:marTop w:val="0"/>
      <w:marBottom w:val="0"/>
      <w:divBdr>
        <w:top w:val="none" w:sz="0" w:space="0" w:color="auto"/>
        <w:left w:val="none" w:sz="0" w:space="0" w:color="auto"/>
        <w:bottom w:val="none" w:sz="0" w:space="0" w:color="auto"/>
        <w:right w:val="none" w:sz="0" w:space="0" w:color="auto"/>
      </w:divBdr>
    </w:div>
    <w:div w:id="97146610">
      <w:bodyDiv w:val="1"/>
      <w:marLeft w:val="0"/>
      <w:marRight w:val="0"/>
      <w:marTop w:val="0"/>
      <w:marBottom w:val="0"/>
      <w:divBdr>
        <w:top w:val="none" w:sz="0" w:space="0" w:color="auto"/>
        <w:left w:val="none" w:sz="0" w:space="0" w:color="auto"/>
        <w:bottom w:val="none" w:sz="0" w:space="0" w:color="auto"/>
        <w:right w:val="none" w:sz="0" w:space="0" w:color="auto"/>
      </w:divBdr>
      <w:divsChild>
        <w:div w:id="253705931">
          <w:marLeft w:val="0"/>
          <w:marRight w:val="0"/>
          <w:marTop w:val="0"/>
          <w:marBottom w:val="0"/>
          <w:divBdr>
            <w:top w:val="none" w:sz="0" w:space="0" w:color="auto"/>
            <w:left w:val="none" w:sz="0" w:space="0" w:color="auto"/>
            <w:bottom w:val="none" w:sz="0" w:space="0" w:color="auto"/>
            <w:right w:val="none" w:sz="0" w:space="0" w:color="auto"/>
          </w:divBdr>
          <w:divsChild>
            <w:div w:id="450394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23920">
      <w:bodyDiv w:val="1"/>
      <w:marLeft w:val="0"/>
      <w:marRight w:val="0"/>
      <w:marTop w:val="0"/>
      <w:marBottom w:val="0"/>
      <w:divBdr>
        <w:top w:val="none" w:sz="0" w:space="0" w:color="auto"/>
        <w:left w:val="none" w:sz="0" w:space="0" w:color="auto"/>
        <w:bottom w:val="none" w:sz="0" w:space="0" w:color="auto"/>
        <w:right w:val="none" w:sz="0" w:space="0" w:color="auto"/>
      </w:divBdr>
    </w:div>
    <w:div w:id="98260499">
      <w:bodyDiv w:val="1"/>
      <w:marLeft w:val="0"/>
      <w:marRight w:val="0"/>
      <w:marTop w:val="0"/>
      <w:marBottom w:val="0"/>
      <w:divBdr>
        <w:top w:val="none" w:sz="0" w:space="0" w:color="auto"/>
        <w:left w:val="none" w:sz="0" w:space="0" w:color="auto"/>
        <w:bottom w:val="none" w:sz="0" w:space="0" w:color="auto"/>
        <w:right w:val="none" w:sz="0" w:space="0" w:color="auto"/>
      </w:divBdr>
    </w:div>
    <w:div w:id="100564659">
      <w:bodyDiv w:val="1"/>
      <w:marLeft w:val="0"/>
      <w:marRight w:val="0"/>
      <w:marTop w:val="0"/>
      <w:marBottom w:val="0"/>
      <w:divBdr>
        <w:top w:val="none" w:sz="0" w:space="0" w:color="auto"/>
        <w:left w:val="none" w:sz="0" w:space="0" w:color="auto"/>
        <w:bottom w:val="none" w:sz="0" w:space="0" w:color="auto"/>
        <w:right w:val="none" w:sz="0" w:space="0" w:color="auto"/>
      </w:divBdr>
    </w:div>
    <w:div w:id="101002436">
      <w:bodyDiv w:val="1"/>
      <w:marLeft w:val="0"/>
      <w:marRight w:val="0"/>
      <w:marTop w:val="0"/>
      <w:marBottom w:val="0"/>
      <w:divBdr>
        <w:top w:val="none" w:sz="0" w:space="0" w:color="auto"/>
        <w:left w:val="none" w:sz="0" w:space="0" w:color="auto"/>
        <w:bottom w:val="none" w:sz="0" w:space="0" w:color="auto"/>
        <w:right w:val="none" w:sz="0" w:space="0" w:color="auto"/>
      </w:divBdr>
    </w:div>
    <w:div w:id="102069534">
      <w:bodyDiv w:val="1"/>
      <w:marLeft w:val="0"/>
      <w:marRight w:val="0"/>
      <w:marTop w:val="0"/>
      <w:marBottom w:val="0"/>
      <w:divBdr>
        <w:top w:val="none" w:sz="0" w:space="0" w:color="auto"/>
        <w:left w:val="none" w:sz="0" w:space="0" w:color="auto"/>
        <w:bottom w:val="none" w:sz="0" w:space="0" w:color="auto"/>
        <w:right w:val="none" w:sz="0" w:space="0" w:color="auto"/>
      </w:divBdr>
    </w:div>
    <w:div w:id="102191565">
      <w:bodyDiv w:val="1"/>
      <w:marLeft w:val="0"/>
      <w:marRight w:val="0"/>
      <w:marTop w:val="0"/>
      <w:marBottom w:val="0"/>
      <w:divBdr>
        <w:top w:val="none" w:sz="0" w:space="0" w:color="auto"/>
        <w:left w:val="none" w:sz="0" w:space="0" w:color="auto"/>
        <w:bottom w:val="none" w:sz="0" w:space="0" w:color="auto"/>
        <w:right w:val="none" w:sz="0" w:space="0" w:color="auto"/>
      </w:divBdr>
    </w:div>
    <w:div w:id="103573777">
      <w:bodyDiv w:val="1"/>
      <w:marLeft w:val="0"/>
      <w:marRight w:val="0"/>
      <w:marTop w:val="0"/>
      <w:marBottom w:val="0"/>
      <w:divBdr>
        <w:top w:val="none" w:sz="0" w:space="0" w:color="auto"/>
        <w:left w:val="none" w:sz="0" w:space="0" w:color="auto"/>
        <w:bottom w:val="none" w:sz="0" w:space="0" w:color="auto"/>
        <w:right w:val="none" w:sz="0" w:space="0" w:color="auto"/>
      </w:divBdr>
    </w:div>
    <w:div w:id="106776396">
      <w:bodyDiv w:val="1"/>
      <w:marLeft w:val="0"/>
      <w:marRight w:val="0"/>
      <w:marTop w:val="0"/>
      <w:marBottom w:val="0"/>
      <w:divBdr>
        <w:top w:val="none" w:sz="0" w:space="0" w:color="auto"/>
        <w:left w:val="none" w:sz="0" w:space="0" w:color="auto"/>
        <w:bottom w:val="none" w:sz="0" w:space="0" w:color="auto"/>
        <w:right w:val="none" w:sz="0" w:space="0" w:color="auto"/>
      </w:divBdr>
    </w:div>
    <w:div w:id="107627928">
      <w:bodyDiv w:val="1"/>
      <w:marLeft w:val="0"/>
      <w:marRight w:val="0"/>
      <w:marTop w:val="0"/>
      <w:marBottom w:val="0"/>
      <w:divBdr>
        <w:top w:val="none" w:sz="0" w:space="0" w:color="auto"/>
        <w:left w:val="none" w:sz="0" w:space="0" w:color="auto"/>
        <w:bottom w:val="none" w:sz="0" w:space="0" w:color="auto"/>
        <w:right w:val="none" w:sz="0" w:space="0" w:color="auto"/>
      </w:divBdr>
    </w:div>
    <w:div w:id="109058200">
      <w:bodyDiv w:val="1"/>
      <w:marLeft w:val="0"/>
      <w:marRight w:val="0"/>
      <w:marTop w:val="0"/>
      <w:marBottom w:val="0"/>
      <w:divBdr>
        <w:top w:val="none" w:sz="0" w:space="0" w:color="auto"/>
        <w:left w:val="none" w:sz="0" w:space="0" w:color="auto"/>
        <w:bottom w:val="none" w:sz="0" w:space="0" w:color="auto"/>
        <w:right w:val="none" w:sz="0" w:space="0" w:color="auto"/>
      </w:divBdr>
    </w:div>
    <w:div w:id="109981676">
      <w:bodyDiv w:val="1"/>
      <w:marLeft w:val="0"/>
      <w:marRight w:val="0"/>
      <w:marTop w:val="0"/>
      <w:marBottom w:val="0"/>
      <w:divBdr>
        <w:top w:val="none" w:sz="0" w:space="0" w:color="auto"/>
        <w:left w:val="none" w:sz="0" w:space="0" w:color="auto"/>
        <w:bottom w:val="none" w:sz="0" w:space="0" w:color="auto"/>
        <w:right w:val="none" w:sz="0" w:space="0" w:color="auto"/>
      </w:divBdr>
    </w:div>
    <w:div w:id="114375968">
      <w:bodyDiv w:val="1"/>
      <w:marLeft w:val="0"/>
      <w:marRight w:val="0"/>
      <w:marTop w:val="0"/>
      <w:marBottom w:val="0"/>
      <w:divBdr>
        <w:top w:val="none" w:sz="0" w:space="0" w:color="auto"/>
        <w:left w:val="none" w:sz="0" w:space="0" w:color="auto"/>
        <w:bottom w:val="none" w:sz="0" w:space="0" w:color="auto"/>
        <w:right w:val="none" w:sz="0" w:space="0" w:color="auto"/>
      </w:divBdr>
    </w:div>
    <w:div w:id="117453605">
      <w:bodyDiv w:val="1"/>
      <w:marLeft w:val="0"/>
      <w:marRight w:val="0"/>
      <w:marTop w:val="0"/>
      <w:marBottom w:val="0"/>
      <w:divBdr>
        <w:top w:val="none" w:sz="0" w:space="0" w:color="auto"/>
        <w:left w:val="none" w:sz="0" w:space="0" w:color="auto"/>
        <w:bottom w:val="none" w:sz="0" w:space="0" w:color="auto"/>
        <w:right w:val="none" w:sz="0" w:space="0" w:color="auto"/>
      </w:divBdr>
    </w:div>
    <w:div w:id="118651473">
      <w:bodyDiv w:val="1"/>
      <w:marLeft w:val="0"/>
      <w:marRight w:val="0"/>
      <w:marTop w:val="0"/>
      <w:marBottom w:val="0"/>
      <w:divBdr>
        <w:top w:val="none" w:sz="0" w:space="0" w:color="auto"/>
        <w:left w:val="none" w:sz="0" w:space="0" w:color="auto"/>
        <w:bottom w:val="none" w:sz="0" w:space="0" w:color="auto"/>
        <w:right w:val="none" w:sz="0" w:space="0" w:color="auto"/>
      </w:divBdr>
    </w:div>
    <w:div w:id="118886889">
      <w:bodyDiv w:val="1"/>
      <w:marLeft w:val="0"/>
      <w:marRight w:val="0"/>
      <w:marTop w:val="0"/>
      <w:marBottom w:val="0"/>
      <w:divBdr>
        <w:top w:val="none" w:sz="0" w:space="0" w:color="auto"/>
        <w:left w:val="none" w:sz="0" w:space="0" w:color="auto"/>
        <w:bottom w:val="none" w:sz="0" w:space="0" w:color="auto"/>
        <w:right w:val="none" w:sz="0" w:space="0" w:color="auto"/>
      </w:divBdr>
    </w:div>
    <w:div w:id="118955328">
      <w:bodyDiv w:val="1"/>
      <w:marLeft w:val="0"/>
      <w:marRight w:val="0"/>
      <w:marTop w:val="0"/>
      <w:marBottom w:val="0"/>
      <w:divBdr>
        <w:top w:val="none" w:sz="0" w:space="0" w:color="auto"/>
        <w:left w:val="none" w:sz="0" w:space="0" w:color="auto"/>
        <w:bottom w:val="none" w:sz="0" w:space="0" w:color="auto"/>
        <w:right w:val="none" w:sz="0" w:space="0" w:color="auto"/>
      </w:divBdr>
    </w:div>
    <w:div w:id="120265307">
      <w:bodyDiv w:val="1"/>
      <w:marLeft w:val="0"/>
      <w:marRight w:val="0"/>
      <w:marTop w:val="0"/>
      <w:marBottom w:val="0"/>
      <w:divBdr>
        <w:top w:val="none" w:sz="0" w:space="0" w:color="auto"/>
        <w:left w:val="none" w:sz="0" w:space="0" w:color="auto"/>
        <w:bottom w:val="none" w:sz="0" w:space="0" w:color="auto"/>
        <w:right w:val="none" w:sz="0" w:space="0" w:color="auto"/>
      </w:divBdr>
    </w:div>
    <w:div w:id="121846366">
      <w:bodyDiv w:val="1"/>
      <w:marLeft w:val="0"/>
      <w:marRight w:val="0"/>
      <w:marTop w:val="0"/>
      <w:marBottom w:val="0"/>
      <w:divBdr>
        <w:top w:val="none" w:sz="0" w:space="0" w:color="auto"/>
        <w:left w:val="none" w:sz="0" w:space="0" w:color="auto"/>
        <w:bottom w:val="none" w:sz="0" w:space="0" w:color="auto"/>
        <w:right w:val="none" w:sz="0" w:space="0" w:color="auto"/>
      </w:divBdr>
    </w:div>
    <w:div w:id="123815446">
      <w:bodyDiv w:val="1"/>
      <w:marLeft w:val="0"/>
      <w:marRight w:val="0"/>
      <w:marTop w:val="0"/>
      <w:marBottom w:val="0"/>
      <w:divBdr>
        <w:top w:val="none" w:sz="0" w:space="0" w:color="auto"/>
        <w:left w:val="none" w:sz="0" w:space="0" w:color="auto"/>
        <w:bottom w:val="none" w:sz="0" w:space="0" w:color="auto"/>
        <w:right w:val="none" w:sz="0" w:space="0" w:color="auto"/>
      </w:divBdr>
    </w:div>
    <w:div w:id="124394136">
      <w:bodyDiv w:val="1"/>
      <w:marLeft w:val="0"/>
      <w:marRight w:val="0"/>
      <w:marTop w:val="0"/>
      <w:marBottom w:val="0"/>
      <w:divBdr>
        <w:top w:val="none" w:sz="0" w:space="0" w:color="auto"/>
        <w:left w:val="none" w:sz="0" w:space="0" w:color="auto"/>
        <w:bottom w:val="none" w:sz="0" w:space="0" w:color="auto"/>
        <w:right w:val="none" w:sz="0" w:space="0" w:color="auto"/>
      </w:divBdr>
    </w:div>
    <w:div w:id="125511698">
      <w:bodyDiv w:val="1"/>
      <w:marLeft w:val="0"/>
      <w:marRight w:val="0"/>
      <w:marTop w:val="0"/>
      <w:marBottom w:val="0"/>
      <w:divBdr>
        <w:top w:val="none" w:sz="0" w:space="0" w:color="auto"/>
        <w:left w:val="none" w:sz="0" w:space="0" w:color="auto"/>
        <w:bottom w:val="none" w:sz="0" w:space="0" w:color="auto"/>
        <w:right w:val="none" w:sz="0" w:space="0" w:color="auto"/>
      </w:divBdr>
    </w:div>
    <w:div w:id="125976575">
      <w:bodyDiv w:val="1"/>
      <w:marLeft w:val="0"/>
      <w:marRight w:val="0"/>
      <w:marTop w:val="0"/>
      <w:marBottom w:val="0"/>
      <w:divBdr>
        <w:top w:val="none" w:sz="0" w:space="0" w:color="auto"/>
        <w:left w:val="none" w:sz="0" w:space="0" w:color="auto"/>
        <w:bottom w:val="none" w:sz="0" w:space="0" w:color="auto"/>
        <w:right w:val="none" w:sz="0" w:space="0" w:color="auto"/>
      </w:divBdr>
    </w:div>
    <w:div w:id="128062687">
      <w:bodyDiv w:val="1"/>
      <w:marLeft w:val="0"/>
      <w:marRight w:val="0"/>
      <w:marTop w:val="0"/>
      <w:marBottom w:val="0"/>
      <w:divBdr>
        <w:top w:val="none" w:sz="0" w:space="0" w:color="auto"/>
        <w:left w:val="none" w:sz="0" w:space="0" w:color="auto"/>
        <w:bottom w:val="none" w:sz="0" w:space="0" w:color="auto"/>
        <w:right w:val="none" w:sz="0" w:space="0" w:color="auto"/>
      </w:divBdr>
    </w:div>
    <w:div w:id="129321869">
      <w:bodyDiv w:val="1"/>
      <w:marLeft w:val="0"/>
      <w:marRight w:val="0"/>
      <w:marTop w:val="0"/>
      <w:marBottom w:val="0"/>
      <w:divBdr>
        <w:top w:val="none" w:sz="0" w:space="0" w:color="auto"/>
        <w:left w:val="none" w:sz="0" w:space="0" w:color="auto"/>
        <w:bottom w:val="none" w:sz="0" w:space="0" w:color="auto"/>
        <w:right w:val="none" w:sz="0" w:space="0" w:color="auto"/>
      </w:divBdr>
    </w:div>
    <w:div w:id="130637828">
      <w:bodyDiv w:val="1"/>
      <w:marLeft w:val="0"/>
      <w:marRight w:val="0"/>
      <w:marTop w:val="0"/>
      <w:marBottom w:val="0"/>
      <w:divBdr>
        <w:top w:val="none" w:sz="0" w:space="0" w:color="auto"/>
        <w:left w:val="none" w:sz="0" w:space="0" w:color="auto"/>
        <w:bottom w:val="none" w:sz="0" w:space="0" w:color="auto"/>
        <w:right w:val="none" w:sz="0" w:space="0" w:color="auto"/>
      </w:divBdr>
    </w:div>
    <w:div w:id="130829328">
      <w:bodyDiv w:val="1"/>
      <w:marLeft w:val="0"/>
      <w:marRight w:val="0"/>
      <w:marTop w:val="0"/>
      <w:marBottom w:val="0"/>
      <w:divBdr>
        <w:top w:val="none" w:sz="0" w:space="0" w:color="auto"/>
        <w:left w:val="none" w:sz="0" w:space="0" w:color="auto"/>
        <w:bottom w:val="none" w:sz="0" w:space="0" w:color="auto"/>
        <w:right w:val="none" w:sz="0" w:space="0" w:color="auto"/>
      </w:divBdr>
    </w:div>
    <w:div w:id="133526791">
      <w:bodyDiv w:val="1"/>
      <w:marLeft w:val="0"/>
      <w:marRight w:val="0"/>
      <w:marTop w:val="0"/>
      <w:marBottom w:val="0"/>
      <w:divBdr>
        <w:top w:val="none" w:sz="0" w:space="0" w:color="auto"/>
        <w:left w:val="none" w:sz="0" w:space="0" w:color="auto"/>
        <w:bottom w:val="none" w:sz="0" w:space="0" w:color="auto"/>
        <w:right w:val="none" w:sz="0" w:space="0" w:color="auto"/>
      </w:divBdr>
    </w:div>
    <w:div w:id="133759939">
      <w:bodyDiv w:val="1"/>
      <w:marLeft w:val="0"/>
      <w:marRight w:val="0"/>
      <w:marTop w:val="0"/>
      <w:marBottom w:val="0"/>
      <w:divBdr>
        <w:top w:val="none" w:sz="0" w:space="0" w:color="auto"/>
        <w:left w:val="none" w:sz="0" w:space="0" w:color="auto"/>
        <w:bottom w:val="none" w:sz="0" w:space="0" w:color="auto"/>
        <w:right w:val="none" w:sz="0" w:space="0" w:color="auto"/>
      </w:divBdr>
    </w:div>
    <w:div w:id="136343617">
      <w:bodyDiv w:val="1"/>
      <w:marLeft w:val="0"/>
      <w:marRight w:val="0"/>
      <w:marTop w:val="0"/>
      <w:marBottom w:val="0"/>
      <w:divBdr>
        <w:top w:val="none" w:sz="0" w:space="0" w:color="auto"/>
        <w:left w:val="none" w:sz="0" w:space="0" w:color="auto"/>
        <w:bottom w:val="none" w:sz="0" w:space="0" w:color="auto"/>
        <w:right w:val="none" w:sz="0" w:space="0" w:color="auto"/>
      </w:divBdr>
    </w:div>
    <w:div w:id="136605908">
      <w:bodyDiv w:val="1"/>
      <w:marLeft w:val="0"/>
      <w:marRight w:val="0"/>
      <w:marTop w:val="0"/>
      <w:marBottom w:val="0"/>
      <w:divBdr>
        <w:top w:val="none" w:sz="0" w:space="0" w:color="auto"/>
        <w:left w:val="none" w:sz="0" w:space="0" w:color="auto"/>
        <w:bottom w:val="none" w:sz="0" w:space="0" w:color="auto"/>
        <w:right w:val="none" w:sz="0" w:space="0" w:color="auto"/>
      </w:divBdr>
    </w:div>
    <w:div w:id="137113251">
      <w:bodyDiv w:val="1"/>
      <w:marLeft w:val="0"/>
      <w:marRight w:val="0"/>
      <w:marTop w:val="0"/>
      <w:marBottom w:val="0"/>
      <w:divBdr>
        <w:top w:val="none" w:sz="0" w:space="0" w:color="auto"/>
        <w:left w:val="none" w:sz="0" w:space="0" w:color="auto"/>
        <w:bottom w:val="none" w:sz="0" w:space="0" w:color="auto"/>
        <w:right w:val="none" w:sz="0" w:space="0" w:color="auto"/>
      </w:divBdr>
    </w:div>
    <w:div w:id="137504214">
      <w:bodyDiv w:val="1"/>
      <w:marLeft w:val="0"/>
      <w:marRight w:val="0"/>
      <w:marTop w:val="0"/>
      <w:marBottom w:val="0"/>
      <w:divBdr>
        <w:top w:val="none" w:sz="0" w:space="0" w:color="auto"/>
        <w:left w:val="none" w:sz="0" w:space="0" w:color="auto"/>
        <w:bottom w:val="none" w:sz="0" w:space="0" w:color="auto"/>
        <w:right w:val="none" w:sz="0" w:space="0" w:color="auto"/>
      </w:divBdr>
    </w:div>
    <w:div w:id="137647762">
      <w:bodyDiv w:val="1"/>
      <w:marLeft w:val="0"/>
      <w:marRight w:val="0"/>
      <w:marTop w:val="0"/>
      <w:marBottom w:val="0"/>
      <w:divBdr>
        <w:top w:val="none" w:sz="0" w:space="0" w:color="auto"/>
        <w:left w:val="none" w:sz="0" w:space="0" w:color="auto"/>
        <w:bottom w:val="none" w:sz="0" w:space="0" w:color="auto"/>
        <w:right w:val="none" w:sz="0" w:space="0" w:color="auto"/>
      </w:divBdr>
    </w:div>
    <w:div w:id="138108606">
      <w:bodyDiv w:val="1"/>
      <w:marLeft w:val="0"/>
      <w:marRight w:val="0"/>
      <w:marTop w:val="0"/>
      <w:marBottom w:val="0"/>
      <w:divBdr>
        <w:top w:val="none" w:sz="0" w:space="0" w:color="auto"/>
        <w:left w:val="none" w:sz="0" w:space="0" w:color="auto"/>
        <w:bottom w:val="none" w:sz="0" w:space="0" w:color="auto"/>
        <w:right w:val="none" w:sz="0" w:space="0" w:color="auto"/>
      </w:divBdr>
    </w:div>
    <w:div w:id="140510227">
      <w:bodyDiv w:val="1"/>
      <w:marLeft w:val="0"/>
      <w:marRight w:val="0"/>
      <w:marTop w:val="0"/>
      <w:marBottom w:val="0"/>
      <w:divBdr>
        <w:top w:val="none" w:sz="0" w:space="0" w:color="auto"/>
        <w:left w:val="none" w:sz="0" w:space="0" w:color="auto"/>
        <w:bottom w:val="none" w:sz="0" w:space="0" w:color="auto"/>
        <w:right w:val="none" w:sz="0" w:space="0" w:color="auto"/>
      </w:divBdr>
    </w:div>
    <w:div w:id="148911190">
      <w:bodyDiv w:val="1"/>
      <w:marLeft w:val="0"/>
      <w:marRight w:val="0"/>
      <w:marTop w:val="0"/>
      <w:marBottom w:val="0"/>
      <w:divBdr>
        <w:top w:val="none" w:sz="0" w:space="0" w:color="auto"/>
        <w:left w:val="none" w:sz="0" w:space="0" w:color="auto"/>
        <w:bottom w:val="none" w:sz="0" w:space="0" w:color="auto"/>
        <w:right w:val="none" w:sz="0" w:space="0" w:color="auto"/>
      </w:divBdr>
    </w:div>
    <w:div w:id="149832769">
      <w:bodyDiv w:val="1"/>
      <w:marLeft w:val="0"/>
      <w:marRight w:val="0"/>
      <w:marTop w:val="0"/>
      <w:marBottom w:val="0"/>
      <w:divBdr>
        <w:top w:val="none" w:sz="0" w:space="0" w:color="auto"/>
        <w:left w:val="none" w:sz="0" w:space="0" w:color="auto"/>
        <w:bottom w:val="none" w:sz="0" w:space="0" w:color="auto"/>
        <w:right w:val="none" w:sz="0" w:space="0" w:color="auto"/>
      </w:divBdr>
    </w:div>
    <w:div w:id="150214769">
      <w:bodyDiv w:val="1"/>
      <w:marLeft w:val="0"/>
      <w:marRight w:val="0"/>
      <w:marTop w:val="0"/>
      <w:marBottom w:val="0"/>
      <w:divBdr>
        <w:top w:val="none" w:sz="0" w:space="0" w:color="auto"/>
        <w:left w:val="none" w:sz="0" w:space="0" w:color="auto"/>
        <w:bottom w:val="none" w:sz="0" w:space="0" w:color="auto"/>
        <w:right w:val="none" w:sz="0" w:space="0" w:color="auto"/>
      </w:divBdr>
    </w:div>
    <w:div w:id="154225156">
      <w:bodyDiv w:val="1"/>
      <w:marLeft w:val="0"/>
      <w:marRight w:val="0"/>
      <w:marTop w:val="0"/>
      <w:marBottom w:val="0"/>
      <w:divBdr>
        <w:top w:val="none" w:sz="0" w:space="0" w:color="auto"/>
        <w:left w:val="none" w:sz="0" w:space="0" w:color="auto"/>
        <w:bottom w:val="none" w:sz="0" w:space="0" w:color="auto"/>
        <w:right w:val="none" w:sz="0" w:space="0" w:color="auto"/>
      </w:divBdr>
    </w:div>
    <w:div w:id="154734018">
      <w:bodyDiv w:val="1"/>
      <w:marLeft w:val="0"/>
      <w:marRight w:val="0"/>
      <w:marTop w:val="0"/>
      <w:marBottom w:val="0"/>
      <w:divBdr>
        <w:top w:val="none" w:sz="0" w:space="0" w:color="auto"/>
        <w:left w:val="none" w:sz="0" w:space="0" w:color="auto"/>
        <w:bottom w:val="none" w:sz="0" w:space="0" w:color="auto"/>
        <w:right w:val="none" w:sz="0" w:space="0" w:color="auto"/>
      </w:divBdr>
    </w:div>
    <w:div w:id="157581120">
      <w:bodyDiv w:val="1"/>
      <w:marLeft w:val="0"/>
      <w:marRight w:val="0"/>
      <w:marTop w:val="0"/>
      <w:marBottom w:val="0"/>
      <w:divBdr>
        <w:top w:val="none" w:sz="0" w:space="0" w:color="auto"/>
        <w:left w:val="none" w:sz="0" w:space="0" w:color="auto"/>
        <w:bottom w:val="none" w:sz="0" w:space="0" w:color="auto"/>
        <w:right w:val="none" w:sz="0" w:space="0" w:color="auto"/>
      </w:divBdr>
    </w:div>
    <w:div w:id="158273374">
      <w:bodyDiv w:val="1"/>
      <w:marLeft w:val="0"/>
      <w:marRight w:val="0"/>
      <w:marTop w:val="0"/>
      <w:marBottom w:val="0"/>
      <w:divBdr>
        <w:top w:val="none" w:sz="0" w:space="0" w:color="auto"/>
        <w:left w:val="none" w:sz="0" w:space="0" w:color="auto"/>
        <w:bottom w:val="none" w:sz="0" w:space="0" w:color="auto"/>
        <w:right w:val="none" w:sz="0" w:space="0" w:color="auto"/>
      </w:divBdr>
    </w:div>
    <w:div w:id="159084439">
      <w:bodyDiv w:val="1"/>
      <w:marLeft w:val="0"/>
      <w:marRight w:val="0"/>
      <w:marTop w:val="0"/>
      <w:marBottom w:val="0"/>
      <w:divBdr>
        <w:top w:val="none" w:sz="0" w:space="0" w:color="auto"/>
        <w:left w:val="none" w:sz="0" w:space="0" w:color="auto"/>
        <w:bottom w:val="none" w:sz="0" w:space="0" w:color="auto"/>
        <w:right w:val="none" w:sz="0" w:space="0" w:color="auto"/>
      </w:divBdr>
    </w:div>
    <w:div w:id="160781535">
      <w:bodyDiv w:val="1"/>
      <w:marLeft w:val="0"/>
      <w:marRight w:val="0"/>
      <w:marTop w:val="0"/>
      <w:marBottom w:val="0"/>
      <w:divBdr>
        <w:top w:val="none" w:sz="0" w:space="0" w:color="auto"/>
        <w:left w:val="none" w:sz="0" w:space="0" w:color="auto"/>
        <w:bottom w:val="none" w:sz="0" w:space="0" w:color="auto"/>
        <w:right w:val="none" w:sz="0" w:space="0" w:color="auto"/>
      </w:divBdr>
    </w:div>
    <w:div w:id="162279571">
      <w:bodyDiv w:val="1"/>
      <w:marLeft w:val="0"/>
      <w:marRight w:val="0"/>
      <w:marTop w:val="0"/>
      <w:marBottom w:val="0"/>
      <w:divBdr>
        <w:top w:val="none" w:sz="0" w:space="0" w:color="auto"/>
        <w:left w:val="none" w:sz="0" w:space="0" w:color="auto"/>
        <w:bottom w:val="none" w:sz="0" w:space="0" w:color="auto"/>
        <w:right w:val="none" w:sz="0" w:space="0" w:color="auto"/>
      </w:divBdr>
    </w:div>
    <w:div w:id="162860892">
      <w:bodyDiv w:val="1"/>
      <w:marLeft w:val="0"/>
      <w:marRight w:val="0"/>
      <w:marTop w:val="0"/>
      <w:marBottom w:val="0"/>
      <w:divBdr>
        <w:top w:val="none" w:sz="0" w:space="0" w:color="auto"/>
        <w:left w:val="none" w:sz="0" w:space="0" w:color="auto"/>
        <w:bottom w:val="none" w:sz="0" w:space="0" w:color="auto"/>
        <w:right w:val="none" w:sz="0" w:space="0" w:color="auto"/>
      </w:divBdr>
    </w:div>
    <w:div w:id="162936119">
      <w:bodyDiv w:val="1"/>
      <w:marLeft w:val="0"/>
      <w:marRight w:val="0"/>
      <w:marTop w:val="0"/>
      <w:marBottom w:val="0"/>
      <w:divBdr>
        <w:top w:val="none" w:sz="0" w:space="0" w:color="auto"/>
        <w:left w:val="none" w:sz="0" w:space="0" w:color="auto"/>
        <w:bottom w:val="none" w:sz="0" w:space="0" w:color="auto"/>
        <w:right w:val="none" w:sz="0" w:space="0" w:color="auto"/>
      </w:divBdr>
    </w:div>
    <w:div w:id="166603153">
      <w:bodyDiv w:val="1"/>
      <w:marLeft w:val="0"/>
      <w:marRight w:val="0"/>
      <w:marTop w:val="0"/>
      <w:marBottom w:val="0"/>
      <w:divBdr>
        <w:top w:val="none" w:sz="0" w:space="0" w:color="auto"/>
        <w:left w:val="none" w:sz="0" w:space="0" w:color="auto"/>
        <w:bottom w:val="none" w:sz="0" w:space="0" w:color="auto"/>
        <w:right w:val="none" w:sz="0" w:space="0" w:color="auto"/>
      </w:divBdr>
    </w:div>
    <w:div w:id="171190375">
      <w:bodyDiv w:val="1"/>
      <w:marLeft w:val="0"/>
      <w:marRight w:val="0"/>
      <w:marTop w:val="0"/>
      <w:marBottom w:val="0"/>
      <w:divBdr>
        <w:top w:val="none" w:sz="0" w:space="0" w:color="auto"/>
        <w:left w:val="none" w:sz="0" w:space="0" w:color="auto"/>
        <w:bottom w:val="none" w:sz="0" w:space="0" w:color="auto"/>
        <w:right w:val="none" w:sz="0" w:space="0" w:color="auto"/>
      </w:divBdr>
    </w:div>
    <w:div w:id="173345639">
      <w:bodyDiv w:val="1"/>
      <w:marLeft w:val="0"/>
      <w:marRight w:val="0"/>
      <w:marTop w:val="0"/>
      <w:marBottom w:val="0"/>
      <w:divBdr>
        <w:top w:val="none" w:sz="0" w:space="0" w:color="auto"/>
        <w:left w:val="none" w:sz="0" w:space="0" w:color="auto"/>
        <w:bottom w:val="none" w:sz="0" w:space="0" w:color="auto"/>
        <w:right w:val="none" w:sz="0" w:space="0" w:color="auto"/>
      </w:divBdr>
    </w:div>
    <w:div w:id="173955799">
      <w:bodyDiv w:val="1"/>
      <w:marLeft w:val="0"/>
      <w:marRight w:val="0"/>
      <w:marTop w:val="0"/>
      <w:marBottom w:val="0"/>
      <w:divBdr>
        <w:top w:val="none" w:sz="0" w:space="0" w:color="auto"/>
        <w:left w:val="none" w:sz="0" w:space="0" w:color="auto"/>
        <w:bottom w:val="none" w:sz="0" w:space="0" w:color="auto"/>
        <w:right w:val="none" w:sz="0" w:space="0" w:color="auto"/>
      </w:divBdr>
    </w:div>
    <w:div w:id="174198267">
      <w:bodyDiv w:val="1"/>
      <w:marLeft w:val="0"/>
      <w:marRight w:val="0"/>
      <w:marTop w:val="0"/>
      <w:marBottom w:val="0"/>
      <w:divBdr>
        <w:top w:val="none" w:sz="0" w:space="0" w:color="auto"/>
        <w:left w:val="none" w:sz="0" w:space="0" w:color="auto"/>
        <w:bottom w:val="none" w:sz="0" w:space="0" w:color="auto"/>
        <w:right w:val="none" w:sz="0" w:space="0" w:color="auto"/>
      </w:divBdr>
    </w:div>
    <w:div w:id="175467064">
      <w:bodyDiv w:val="1"/>
      <w:marLeft w:val="0"/>
      <w:marRight w:val="0"/>
      <w:marTop w:val="0"/>
      <w:marBottom w:val="0"/>
      <w:divBdr>
        <w:top w:val="none" w:sz="0" w:space="0" w:color="auto"/>
        <w:left w:val="none" w:sz="0" w:space="0" w:color="auto"/>
        <w:bottom w:val="none" w:sz="0" w:space="0" w:color="auto"/>
        <w:right w:val="none" w:sz="0" w:space="0" w:color="auto"/>
      </w:divBdr>
    </w:div>
    <w:div w:id="177043236">
      <w:bodyDiv w:val="1"/>
      <w:marLeft w:val="0"/>
      <w:marRight w:val="0"/>
      <w:marTop w:val="0"/>
      <w:marBottom w:val="0"/>
      <w:divBdr>
        <w:top w:val="none" w:sz="0" w:space="0" w:color="auto"/>
        <w:left w:val="none" w:sz="0" w:space="0" w:color="auto"/>
        <w:bottom w:val="none" w:sz="0" w:space="0" w:color="auto"/>
        <w:right w:val="none" w:sz="0" w:space="0" w:color="auto"/>
      </w:divBdr>
    </w:div>
    <w:div w:id="178469891">
      <w:bodyDiv w:val="1"/>
      <w:marLeft w:val="0"/>
      <w:marRight w:val="0"/>
      <w:marTop w:val="0"/>
      <w:marBottom w:val="0"/>
      <w:divBdr>
        <w:top w:val="none" w:sz="0" w:space="0" w:color="auto"/>
        <w:left w:val="none" w:sz="0" w:space="0" w:color="auto"/>
        <w:bottom w:val="none" w:sz="0" w:space="0" w:color="auto"/>
        <w:right w:val="none" w:sz="0" w:space="0" w:color="auto"/>
      </w:divBdr>
    </w:div>
    <w:div w:id="179125714">
      <w:bodyDiv w:val="1"/>
      <w:marLeft w:val="0"/>
      <w:marRight w:val="0"/>
      <w:marTop w:val="0"/>
      <w:marBottom w:val="0"/>
      <w:divBdr>
        <w:top w:val="none" w:sz="0" w:space="0" w:color="auto"/>
        <w:left w:val="none" w:sz="0" w:space="0" w:color="auto"/>
        <w:bottom w:val="none" w:sz="0" w:space="0" w:color="auto"/>
        <w:right w:val="none" w:sz="0" w:space="0" w:color="auto"/>
      </w:divBdr>
    </w:div>
    <w:div w:id="179202445">
      <w:bodyDiv w:val="1"/>
      <w:marLeft w:val="0"/>
      <w:marRight w:val="0"/>
      <w:marTop w:val="0"/>
      <w:marBottom w:val="0"/>
      <w:divBdr>
        <w:top w:val="none" w:sz="0" w:space="0" w:color="auto"/>
        <w:left w:val="none" w:sz="0" w:space="0" w:color="auto"/>
        <w:bottom w:val="none" w:sz="0" w:space="0" w:color="auto"/>
        <w:right w:val="none" w:sz="0" w:space="0" w:color="auto"/>
      </w:divBdr>
    </w:div>
    <w:div w:id="181632044">
      <w:bodyDiv w:val="1"/>
      <w:marLeft w:val="0"/>
      <w:marRight w:val="0"/>
      <w:marTop w:val="0"/>
      <w:marBottom w:val="0"/>
      <w:divBdr>
        <w:top w:val="none" w:sz="0" w:space="0" w:color="auto"/>
        <w:left w:val="none" w:sz="0" w:space="0" w:color="auto"/>
        <w:bottom w:val="none" w:sz="0" w:space="0" w:color="auto"/>
        <w:right w:val="none" w:sz="0" w:space="0" w:color="auto"/>
      </w:divBdr>
    </w:div>
    <w:div w:id="186677367">
      <w:bodyDiv w:val="1"/>
      <w:marLeft w:val="0"/>
      <w:marRight w:val="0"/>
      <w:marTop w:val="0"/>
      <w:marBottom w:val="0"/>
      <w:divBdr>
        <w:top w:val="none" w:sz="0" w:space="0" w:color="auto"/>
        <w:left w:val="none" w:sz="0" w:space="0" w:color="auto"/>
        <w:bottom w:val="none" w:sz="0" w:space="0" w:color="auto"/>
        <w:right w:val="none" w:sz="0" w:space="0" w:color="auto"/>
      </w:divBdr>
    </w:div>
    <w:div w:id="188182512">
      <w:bodyDiv w:val="1"/>
      <w:marLeft w:val="0"/>
      <w:marRight w:val="0"/>
      <w:marTop w:val="0"/>
      <w:marBottom w:val="0"/>
      <w:divBdr>
        <w:top w:val="none" w:sz="0" w:space="0" w:color="auto"/>
        <w:left w:val="none" w:sz="0" w:space="0" w:color="auto"/>
        <w:bottom w:val="none" w:sz="0" w:space="0" w:color="auto"/>
        <w:right w:val="none" w:sz="0" w:space="0" w:color="auto"/>
      </w:divBdr>
    </w:div>
    <w:div w:id="194731860">
      <w:bodyDiv w:val="1"/>
      <w:marLeft w:val="0"/>
      <w:marRight w:val="0"/>
      <w:marTop w:val="0"/>
      <w:marBottom w:val="0"/>
      <w:divBdr>
        <w:top w:val="none" w:sz="0" w:space="0" w:color="auto"/>
        <w:left w:val="none" w:sz="0" w:space="0" w:color="auto"/>
        <w:bottom w:val="none" w:sz="0" w:space="0" w:color="auto"/>
        <w:right w:val="none" w:sz="0" w:space="0" w:color="auto"/>
      </w:divBdr>
    </w:div>
    <w:div w:id="197861581">
      <w:bodyDiv w:val="1"/>
      <w:marLeft w:val="0"/>
      <w:marRight w:val="0"/>
      <w:marTop w:val="0"/>
      <w:marBottom w:val="0"/>
      <w:divBdr>
        <w:top w:val="none" w:sz="0" w:space="0" w:color="auto"/>
        <w:left w:val="none" w:sz="0" w:space="0" w:color="auto"/>
        <w:bottom w:val="none" w:sz="0" w:space="0" w:color="auto"/>
        <w:right w:val="none" w:sz="0" w:space="0" w:color="auto"/>
      </w:divBdr>
    </w:div>
    <w:div w:id="199393038">
      <w:bodyDiv w:val="1"/>
      <w:marLeft w:val="0"/>
      <w:marRight w:val="0"/>
      <w:marTop w:val="0"/>
      <w:marBottom w:val="0"/>
      <w:divBdr>
        <w:top w:val="none" w:sz="0" w:space="0" w:color="auto"/>
        <w:left w:val="none" w:sz="0" w:space="0" w:color="auto"/>
        <w:bottom w:val="none" w:sz="0" w:space="0" w:color="auto"/>
        <w:right w:val="none" w:sz="0" w:space="0" w:color="auto"/>
      </w:divBdr>
    </w:div>
    <w:div w:id="199822913">
      <w:bodyDiv w:val="1"/>
      <w:marLeft w:val="0"/>
      <w:marRight w:val="0"/>
      <w:marTop w:val="0"/>
      <w:marBottom w:val="0"/>
      <w:divBdr>
        <w:top w:val="none" w:sz="0" w:space="0" w:color="auto"/>
        <w:left w:val="none" w:sz="0" w:space="0" w:color="auto"/>
        <w:bottom w:val="none" w:sz="0" w:space="0" w:color="auto"/>
        <w:right w:val="none" w:sz="0" w:space="0" w:color="auto"/>
      </w:divBdr>
    </w:div>
    <w:div w:id="201359333">
      <w:bodyDiv w:val="1"/>
      <w:marLeft w:val="0"/>
      <w:marRight w:val="0"/>
      <w:marTop w:val="0"/>
      <w:marBottom w:val="0"/>
      <w:divBdr>
        <w:top w:val="none" w:sz="0" w:space="0" w:color="auto"/>
        <w:left w:val="none" w:sz="0" w:space="0" w:color="auto"/>
        <w:bottom w:val="none" w:sz="0" w:space="0" w:color="auto"/>
        <w:right w:val="none" w:sz="0" w:space="0" w:color="auto"/>
      </w:divBdr>
    </w:div>
    <w:div w:id="201676002">
      <w:bodyDiv w:val="1"/>
      <w:marLeft w:val="0"/>
      <w:marRight w:val="0"/>
      <w:marTop w:val="0"/>
      <w:marBottom w:val="0"/>
      <w:divBdr>
        <w:top w:val="none" w:sz="0" w:space="0" w:color="auto"/>
        <w:left w:val="none" w:sz="0" w:space="0" w:color="auto"/>
        <w:bottom w:val="none" w:sz="0" w:space="0" w:color="auto"/>
        <w:right w:val="none" w:sz="0" w:space="0" w:color="auto"/>
      </w:divBdr>
    </w:div>
    <w:div w:id="202329776">
      <w:bodyDiv w:val="1"/>
      <w:marLeft w:val="0"/>
      <w:marRight w:val="0"/>
      <w:marTop w:val="0"/>
      <w:marBottom w:val="0"/>
      <w:divBdr>
        <w:top w:val="none" w:sz="0" w:space="0" w:color="auto"/>
        <w:left w:val="none" w:sz="0" w:space="0" w:color="auto"/>
        <w:bottom w:val="none" w:sz="0" w:space="0" w:color="auto"/>
        <w:right w:val="none" w:sz="0" w:space="0" w:color="auto"/>
      </w:divBdr>
    </w:div>
    <w:div w:id="204877952">
      <w:bodyDiv w:val="1"/>
      <w:marLeft w:val="0"/>
      <w:marRight w:val="0"/>
      <w:marTop w:val="0"/>
      <w:marBottom w:val="0"/>
      <w:divBdr>
        <w:top w:val="none" w:sz="0" w:space="0" w:color="auto"/>
        <w:left w:val="none" w:sz="0" w:space="0" w:color="auto"/>
        <w:bottom w:val="none" w:sz="0" w:space="0" w:color="auto"/>
        <w:right w:val="none" w:sz="0" w:space="0" w:color="auto"/>
      </w:divBdr>
    </w:div>
    <w:div w:id="205678523">
      <w:bodyDiv w:val="1"/>
      <w:marLeft w:val="0"/>
      <w:marRight w:val="0"/>
      <w:marTop w:val="0"/>
      <w:marBottom w:val="0"/>
      <w:divBdr>
        <w:top w:val="none" w:sz="0" w:space="0" w:color="auto"/>
        <w:left w:val="none" w:sz="0" w:space="0" w:color="auto"/>
        <w:bottom w:val="none" w:sz="0" w:space="0" w:color="auto"/>
        <w:right w:val="none" w:sz="0" w:space="0" w:color="auto"/>
      </w:divBdr>
    </w:div>
    <w:div w:id="207189308">
      <w:bodyDiv w:val="1"/>
      <w:marLeft w:val="0"/>
      <w:marRight w:val="0"/>
      <w:marTop w:val="0"/>
      <w:marBottom w:val="0"/>
      <w:divBdr>
        <w:top w:val="none" w:sz="0" w:space="0" w:color="auto"/>
        <w:left w:val="none" w:sz="0" w:space="0" w:color="auto"/>
        <w:bottom w:val="none" w:sz="0" w:space="0" w:color="auto"/>
        <w:right w:val="none" w:sz="0" w:space="0" w:color="auto"/>
      </w:divBdr>
    </w:div>
    <w:div w:id="208152607">
      <w:bodyDiv w:val="1"/>
      <w:marLeft w:val="0"/>
      <w:marRight w:val="0"/>
      <w:marTop w:val="0"/>
      <w:marBottom w:val="0"/>
      <w:divBdr>
        <w:top w:val="none" w:sz="0" w:space="0" w:color="auto"/>
        <w:left w:val="none" w:sz="0" w:space="0" w:color="auto"/>
        <w:bottom w:val="none" w:sz="0" w:space="0" w:color="auto"/>
        <w:right w:val="none" w:sz="0" w:space="0" w:color="auto"/>
      </w:divBdr>
    </w:div>
    <w:div w:id="208153759">
      <w:bodyDiv w:val="1"/>
      <w:marLeft w:val="0"/>
      <w:marRight w:val="0"/>
      <w:marTop w:val="0"/>
      <w:marBottom w:val="0"/>
      <w:divBdr>
        <w:top w:val="none" w:sz="0" w:space="0" w:color="auto"/>
        <w:left w:val="none" w:sz="0" w:space="0" w:color="auto"/>
        <w:bottom w:val="none" w:sz="0" w:space="0" w:color="auto"/>
        <w:right w:val="none" w:sz="0" w:space="0" w:color="auto"/>
      </w:divBdr>
    </w:div>
    <w:div w:id="210583054">
      <w:bodyDiv w:val="1"/>
      <w:marLeft w:val="0"/>
      <w:marRight w:val="0"/>
      <w:marTop w:val="0"/>
      <w:marBottom w:val="0"/>
      <w:divBdr>
        <w:top w:val="none" w:sz="0" w:space="0" w:color="auto"/>
        <w:left w:val="none" w:sz="0" w:space="0" w:color="auto"/>
        <w:bottom w:val="none" w:sz="0" w:space="0" w:color="auto"/>
        <w:right w:val="none" w:sz="0" w:space="0" w:color="auto"/>
      </w:divBdr>
    </w:div>
    <w:div w:id="211040291">
      <w:bodyDiv w:val="1"/>
      <w:marLeft w:val="0"/>
      <w:marRight w:val="0"/>
      <w:marTop w:val="0"/>
      <w:marBottom w:val="0"/>
      <w:divBdr>
        <w:top w:val="none" w:sz="0" w:space="0" w:color="auto"/>
        <w:left w:val="none" w:sz="0" w:space="0" w:color="auto"/>
        <w:bottom w:val="none" w:sz="0" w:space="0" w:color="auto"/>
        <w:right w:val="none" w:sz="0" w:space="0" w:color="auto"/>
      </w:divBdr>
    </w:div>
    <w:div w:id="211694663">
      <w:bodyDiv w:val="1"/>
      <w:marLeft w:val="0"/>
      <w:marRight w:val="0"/>
      <w:marTop w:val="0"/>
      <w:marBottom w:val="0"/>
      <w:divBdr>
        <w:top w:val="none" w:sz="0" w:space="0" w:color="auto"/>
        <w:left w:val="none" w:sz="0" w:space="0" w:color="auto"/>
        <w:bottom w:val="none" w:sz="0" w:space="0" w:color="auto"/>
        <w:right w:val="none" w:sz="0" w:space="0" w:color="auto"/>
      </w:divBdr>
    </w:div>
    <w:div w:id="212037176">
      <w:bodyDiv w:val="1"/>
      <w:marLeft w:val="0"/>
      <w:marRight w:val="0"/>
      <w:marTop w:val="0"/>
      <w:marBottom w:val="0"/>
      <w:divBdr>
        <w:top w:val="none" w:sz="0" w:space="0" w:color="auto"/>
        <w:left w:val="none" w:sz="0" w:space="0" w:color="auto"/>
        <w:bottom w:val="none" w:sz="0" w:space="0" w:color="auto"/>
        <w:right w:val="none" w:sz="0" w:space="0" w:color="auto"/>
      </w:divBdr>
    </w:div>
    <w:div w:id="217131745">
      <w:bodyDiv w:val="1"/>
      <w:marLeft w:val="0"/>
      <w:marRight w:val="0"/>
      <w:marTop w:val="0"/>
      <w:marBottom w:val="0"/>
      <w:divBdr>
        <w:top w:val="none" w:sz="0" w:space="0" w:color="auto"/>
        <w:left w:val="none" w:sz="0" w:space="0" w:color="auto"/>
        <w:bottom w:val="none" w:sz="0" w:space="0" w:color="auto"/>
        <w:right w:val="none" w:sz="0" w:space="0" w:color="auto"/>
      </w:divBdr>
    </w:div>
    <w:div w:id="218982504">
      <w:bodyDiv w:val="1"/>
      <w:marLeft w:val="0"/>
      <w:marRight w:val="0"/>
      <w:marTop w:val="0"/>
      <w:marBottom w:val="0"/>
      <w:divBdr>
        <w:top w:val="none" w:sz="0" w:space="0" w:color="auto"/>
        <w:left w:val="none" w:sz="0" w:space="0" w:color="auto"/>
        <w:bottom w:val="none" w:sz="0" w:space="0" w:color="auto"/>
        <w:right w:val="none" w:sz="0" w:space="0" w:color="auto"/>
      </w:divBdr>
    </w:div>
    <w:div w:id="223639802">
      <w:bodyDiv w:val="1"/>
      <w:marLeft w:val="0"/>
      <w:marRight w:val="0"/>
      <w:marTop w:val="0"/>
      <w:marBottom w:val="0"/>
      <w:divBdr>
        <w:top w:val="none" w:sz="0" w:space="0" w:color="auto"/>
        <w:left w:val="none" w:sz="0" w:space="0" w:color="auto"/>
        <w:bottom w:val="none" w:sz="0" w:space="0" w:color="auto"/>
        <w:right w:val="none" w:sz="0" w:space="0" w:color="auto"/>
      </w:divBdr>
    </w:div>
    <w:div w:id="224146610">
      <w:bodyDiv w:val="1"/>
      <w:marLeft w:val="0"/>
      <w:marRight w:val="0"/>
      <w:marTop w:val="0"/>
      <w:marBottom w:val="0"/>
      <w:divBdr>
        <w:top w:val="none" w:sz="0" w:space="0" w:color="auto"/>
        <w:left w:val="none" w:sz="0" w:space="0" w:color="auto"/>
        <w:bottom w:val="none" w:sz="0" w:space="0" w:color="auto"/>
        <w:right w:val="none" w:sz="0" w:space="0" w:color="auto"/>
      </w:divBdr>
    </w:div>
    <w:div w:id="228073917">
      <w:bodyDiv w:val="1"/>
      <w:marLeft w:val="0"/>
      <w:marRight w:val="0"/>
      <w:marTop w:val="0"/>
      <w:marBottom w:val="0"/>
      <w:divBdr>
        <w:top w:val="none" w:sz="0" w:space="0" w:color="auto"/>
        <w:left w:val="none" w:sz="0" w:space="0" w:color="auto"/>
        <w:bottom w:val="none" w:sz="0" w:space="0" w:color="auto"/>
        <w:right w:val="none" w:sz="0" w:space="0" w:color="auto"/>
      </w:divBdr>
    </w:div>
    <w:div w:id="229115809">
      <w:bodyDiv w:val="1"/>
      <w:marLeft w:val="0"/>
      <w:marRight w:val="0"/>
      <w:marTop w:val="0"/>
      <w:marBottom w:val="0"/>
      <w:divBdr>
        <w:top w:val="none" w:sz="0" w:space="0" w:color="auto"/>
        <w:left w:val="none" w:sz="0" w:space="0" w:color="auto"/>
        <w:bottom w:val="none" w:sz="0" w:space="0" w:color="auto"/>
        <w:right w:val="none" w:sz="0" w:space="0" w:color="auto"/>
      </w:divBdr>
    </w:div>
    <w:div w:id="229849279">
      <w:bodyDiv w:val="1"/>
      <w:marLeft w:val="0"/>
      <w:marRight w:val="0"/>
      <w:marTop w:val="0"/>
      <w:marBottom w:val="0"/>
      <w:divBdr>
        <w:top w:val="none" w:sz="0" w:space="0" w:color="auto"/>
        <w:left w:val="none" w:sz="0" w:space="0" w:color="auto"/>
        <w:bottom w:val="none" w:sz="0" w:space="0" w:color="auto"/>
        <w:right w:val="none" w:sz="0" w:space="0" w:color="auto"/>
      </w:divBdr>
    </w:div>
    <w:div w:id="229924644">
      <w:bodyDiv w:val="1"/>
      <w:marLeft w:val="0"/>
      <w:marRight w:val="0"/>
      <w:marTop w:val="0"/>
      <w:marBottom w:val="0"/>
      <w:divBdr>
        <w:top w:val="none" w:sz="0" w:space="0" w:color="auto"/>
        <w:left w:val="none" w:sz="0" w:space="0" w:color="auto"/>
        <w:bottom w:val="none" w:sz="0" w:space="0" w:color="auto"/>
        <w:right w:val="none" w:sz="0" w:space="0" w:color="auto"/>
      </w:divBdr>
    </w:div>
    <w:div w:id="232158840">
      <w:bodyDiv w:val="1"/>
      <w:marLeft w:val="0"/>
      <w:marRight w:val="0"/>
      <w:marTop w:val="0"/>
      <w:marBottom w:val="0"/>
      <w:divBdr>
        <w:top w:val="none" w:sz="0" w:space="0" w:color="auto"/>
        <w:left w:val="none" w:sz="0" w:space="0" w:color="auto"/>
        <w:bottom w:val="none" w:sz="0" w:space="0" w:color="auto"/>
        <w:right w:val="none" w:sz="0" w:space="0" w:color="auto"/>
      </w:divBdr>
    </w:div>
    <w:div w:id="233783274">
      <w:bodyDiv w:val="1"/>
      <w:marLeft w:val="0"/>
      <w:marRight w:val="0"/>
      <w:marTop w:val="0"/>
      <w:marBottom w:val="0"/>
      <w:divBdr>
        <w:top w:val="none" w:sz="0" w:space="0" w:color="auto"/>
        <w:left w:val="none" w:sz="0" w:space="0" w:color="auto"/>
        <w:bottom w:val="none" w:sz="0" w:space="0" w:color="auto"/>
        <w:right w:val="none" w:sz="0" w:space="0" w:color="auto"/>
      </w:divBdr>
    </w:div>
    <w:div w:id="233860547">
      <w:bodyDiv w:val="1"/>
      <w:marLeft w:val="0"/>
      <w:marRight w:val="0"/>
      <w:marTop w:val="0"/>
      <w:marBottom w:val="0"/>
      <w:divBdr>
        <w:top w:val="none" w:sz="0" w:space="0" w:color="auto"/>
        <w:left w:val="none" w:sz="0" w:space="0" w:color="auto"/>
        <w:bottom w:val="none" w:sz="0" w:space="0" w:color="auto"/>
        <w:right w:val="none" w:sz="0" w:space="0" w:color="auto"/>
      </w:divBdr>
    </w:div>
    <w:div w:id="236592386">
      <w:bodyDiv w:val="1"/>
      <w:marLeft w:val="0"/>
      <w:marRight w:val="0"/>
      <w:marTop w:val="0"/>
      <w:marBottom w:val="0"/>
      <w:divBdr>
        <w:top w:val="none" w:sz="0" w:space="0" w:color="auto"/>
        <w:left w:val="none" w:sz="0" w:space="0" w:color="auto"/>
        <w:bottom w:val="none" w:sz="0" w:space="0" w:color="auto"/>
        <w:right w:val="none" w:sz="0" w:space="0" w:color="auto"/>
      </w:divBdr>
    </w:div>
    <w:div w:id="237254713">
      <w:bodyDiv w:val="1"/>
      <w:marLeft w:val="0"/>
      <w:marRight w:val="0"/>
      <w:marTop w:val="0"/>
      <w:marBottom w:val="0"/>
      <w:divBdr>
        <w:top w:val="none" w:sz="0" w:space="0" w:color="auto"/>
        <w:left w:val="none" w:sz="0" w:space="0" w:color="auto"/>
        <w:bottom w:val="none" w:sz="0" w:space="0" w:color="auto"/>
        <w:right w:val="none" w:sz="0" w:space="0" w:color="auto"/>
      </w:divBdr>
    </w:div>
    <w:div w:id="238099826">
      <w:bodyDiv w:val="1"/>
      <w:marLeft w:val="0"/>
      <w:marRight w:val="0"/>
      <w:marTop w:val="0"/>
      <w:marBottom w:val="0"/>
      <w:divBdr>
        <w:top w:val="none" w:sz="0" w:space="0" w:color="auto"/>
        <w:left w:val="none" w:sz="0" w:space="0" w:color="auto"/>
        <w:bottom w:val="none" w:sz="0" w:space="0" w:color="auto"/>
        <w:right w:val="none" w:sz="0" w:space="0" w:color="auto"/>
      </w:divBdr>
    </w:div>
    <w:div w:id="238946547">
      <w:bodyDiv w:val="1"/>
      <w:marLeft w:val="0"/>
      <w:marRight w:val="0"/>
      <w:marTop w:val="0"/>
      <w:marBottom w:val="0"/>
      <w:divBdr>
        <w:top w:val="none" w:sz="0" w:space="0" w:color="auto"/>
        <w:left w:val="none" w:sz="0" w:space="0" w:color="auto"/>
        <w:bottom w:val="none" w:sz="0" w:space="0" w:color="auto"/>
        <w:right w:val="none" w:sz="0" w:space="0" w:color="auto"/>
      </w:divBdr>
    </w:div>
    <w:div w:id="240263649">
      <w:bodyDiv w:val="1"/>
      <w:marLeft w:val="0"/>
      <w:marRight w:val="0"/>
      <w:marTop w:val="0"/>
      <w:marBottom w:val="0"/>
      <w:divBdr>
        <w:top w:val="none" w:sz="0" w:space="0" w:color="auto"/>
        <w:left w:val="none" w:sz="0" w:space="0" w:color="auto"/>
        <w:bottom w:val="none" w:sz="0" w:space="0" w:color="auto"/>
        <w:right w:val="none" w:sz="0" w:space="0" w:color="auto"/>
      </w:divBdr>
    </w:div>
    <w:div w:id="241331311">
      <w:bodyDiv w:val="1"/>
      <w:marLeft w:val="0"/>
      <w:marRight w:val="0"/>
      <w:marTop w:val="0"/>
      <w:marBottom w:val="0"/>
      <w:divBdr>
        <w:top w:val="none" w:sz="0" w:space="0" w:color="auto"/>
        <w:left w:val="none" w:sz="0" w:space="0" w:color="auto"/>
        <w:bottom w:val="none" w:sz="0" w:space="0" w:color="auto"/>
        <w:right w:val="none" w:sz="0" w:space="0" w:color="auto"/>
      </w:divBdr>
    </w:div>
    <w:div w:id="242644937">
      <w:bodyDiv w:val="1"/>
      <w:marLeft w:val="0"/>
      <w:marRight w:val="0"/>
      <w:marTop w:val="0"/>
      <w:marBottom w:val="0"/>
      <w:divBdr>
        <w:top w:val="none" w:sz="0" w:space="0" w:color="auto"/>
        <w:left w:val="none" w:sz="0" w:space="0" w:color="auto"/>
        <w:bottom w:val="none" w:sz="0" w:space="0" w:color="auto"/>
        <w:right w:val="none" w:sz="0" w:space="0" w:color="auto"/>
      </w:divBdr>
    </w:div>
    <w:div w:id="242689871">
      <w:bodyDiv w:val="1"/>
      <w:marLeft w:val="0"/>
      <w:marRight w:val="0"/>
      <w:marTop w:val="0"/>
      <w:marBottom w:val="0"/>
      <w:divBdr>
        <w:top w:val="none" w:sz="0" w:space="0" w:color="auto"/>
        <w:left w:val="none" w:sz="0" w:space="0" w:color="auto"/>
        <w:bottom w:val="none" w:sz="0" w:space="0" w:color="auto"/>
        <w:right w:val="none" w:sz="0" w:space="0" w:color="auto"/>
      </w:divBdr>
    </w:div>
    <w:div w:id="243808146">
      <w:bodyDiv w:val="1"/>
      <w:marLeft w:val="0"/>
      <w:marRight w:val="0"/>
      <w:marTop w:val="0"/>
      <w:marBottom w:val="0"/>
      <w:divBdr>
        <w:top w:val="none" w:sz="0" w:space="0" w:color="auto"/>
        <w:left w:val="none" w:sz="0" w:space="0" w:color="auto"/>
        <w:bottom w:val="none" w:sz="0" w:space="0" w:color="auto"/>
        <w:right w:val="none" w:sz="0" w:space="0" w:color="auto"/>
      </w:divBdr>
    </w:div>
    <w:div w:id="246312615">
      <w:bodyDiv w:val="1"/>
      <w:marLeft w:val="0"/>
      <w:marRight w:val="0"/>
      <w:marTop w:val="0"/>
      <w:marBottom w:val="0"/>
      <w:divBdr>
        <w:top w:val="none" w:sz="0" w:space="0" w:color="auto"/>
        <w:left w:val="none" w:sz="0" w:space="0" w:color="auto"/>
        <w:bottom w:val="none" w:sz="0" w:space="0" w:color="auto"/>
        <w:right w:val="none" w:sz="0" w:space="0" w:color="auto"/>
      </w:divBdr>
    </w:div>
    <w:div w:id="249193538">
      <w:bodyDiv w:val="1"/>
      <w:marLeft w:val="0"/>
      <w:marRight w:val="0"/>
      <w:marTop w:val="0"/>
      <w:marBottom w:val="0"/>
      <w:divBdr>
        <w:top w:val="none" w:sz="0" w:space="0" w:color="auto"/>
        <w:left w:val="none" w:sz="0" w:space="0" w:color="auto"/>
        <w:bottom w:val="none" w:sz="0" w:space="0" w:color="auto"/>
        <w:right w:val="none" w:sz="0" w:space="0" w:color="auto"/>
      </w:divBdr>
    </w:div>
    <w:div w:id="250236672">
      <w:bodyDiv w:val="1"/>
      <w:marLeft w:val="0"/>
      <w:marRight w:val="0"/>
      <w:marTop w:val="0"/>
      <w:marBottom w:val="0"/>
      <w:divBdr>
        <w:top w:val="none" w:sz="0" w:space="0" w:color="auto"/>
        <w:left w:val="none" w:sz="0" w:space="0" w:color="auto"/>
        <w:bottom w:val="none" w:sz="0" w:space="0" w:color="auto"/>
        <w:right w:val="none" w:sz="0" w:space="0" w:color="auto"/>
      </w:divBdr>
    </w:div>
    <w:div w:id="250704099">
      <w:bodyDiv w:val="1"/>
      <w:marLeft w:val="0"/>
      <w:marRight w:val="0"/>
      <w:marTop w:val="0"/>
      <w:marBottom w:val="0"/>
      <w:divBdr>
        <w:top w:val="none" w:sz="0" w:space="0" w:color="auto"/>
        <w:left w:val="none" w:sz="0" w:space="0" w:color="auto"/>
        <w:bottom w:val="none" w:sz="0" w:space="0" w:color="auto"/>
        <w:right w:val="none" w:sz="0" w:space="0" w:color="auto"/>
      </w:divBdr>
    </w:div>
    <w:div w:id="252982050">
      <w:bodyDiv w:val="1"/>
      <w:marLeft w:val="0"/>
      <w:marRight w:val="0"/>
      <w:marTop w:val="0"/>
      <w:marBottom w:val="0"/>
      <w:divBdr>
        <w:top w:val="none" w:sz="0" w:space="0" w:color="auto"/>
        <w:left w:val="none" w:sz="0" w:space="0" w:color="auto"/>
        <w:bottom w:val="none" w:sz="0" w:space="0" w:color="auto"/>
        <w:right w:val="none" w:sz="0" w:space="0" w:color="auto"/>
      </w:divBdr>
    </w:div>
    <w:div w:id="253326429">
      <w:bodyDiv w:val="1"/>
      <w:marLeft w:val="0"/>
      <w:marRight w:val="0"/>
      <w:marTop w:val="0"/>
      <w:marBottom w:val="0"/>
      <w:divBdr>
        <w:top w:val="none" w:sz="0" w:space="0" w:color="auto"/>
        <w:left w:val="none" w:sz="0" w:space="0" w:color="auto"/>
        <w:bottom w:val="none" w:sz="0" w:space="0" w:color="auto"/>
        <w:right w:val="none" w:sz="0" w:space="0" w:color="auto"/>
      </w:divBdr>
    </w:div>
    <w:div w:id="258412451">
      <w:bodyDiv w:val="1"/>
      <w:marLeft w:val="0"/>
      <w:marRight w:val="0"/>
      <w:marTop w:val="0"/>
      <w:marBottom w:val="0"/>
      <w:divBdr>
        <w:top w:val="none" w:sz="0" w:space="0" w:color="auto"/>
        <w:left w:val="none" w:sz="0" w:space="0" w:color="auto"/>
        <w:bottom w:val="none" w:sz="0" w:space="0" w:color="auto"/>
        <w:right w:val="none" w:sz="0" w:space="0" w:color="auto"/>
      </w:divBdr>
    </w:div>
    <w:div w:id="258878770">
      <w:bodyDiv w:val="1"/>
      <w:marLeft w:val="0"/>
      <w:marRight w:val="0"/>
      <w:marTop w:val="0"/>
      <w:marBottom w:val="0"/>
      <w:divBdr>
        <w:top w:val="none" w:sz="0" w:space="0" w:color="auto"/>
        <w:left w:val="none" w:sz="0" w:space="0" w:color="auto"/>
        <w:bottom w:val="none" w:sz="0" w:space="0" w:color="auto"/>
        <w:right w:val="none" w:sz="0" w:space="0" w:color="auto"/>
      </w:divBdr>
    </w:div>
    <w:div w:id="259412229">
      <w:bodyDiv w:val="1"/>
      <w:marLeft w:val="0"/>
      <w:marRight w:val="0"/>
      <w:marTop w:val="0"/>
      <w:marBottom w:val="0"/>
      <w:divBdr>
        <w:top w:val="none" w:sz="0" w:space="0" w:color="auto"/>
        <w:left w:val="none" w:sz="0" w:space="0" w:color="auto"/>
        <w:bottom w:val="none" w:sz="0" w:space="0" w:color="auto"/>
        <w:right w:val="none" w:sz="0" w:space="0" w:color="auto"/>
      </w:divBdr>
    </w:div>
    <w:div w:id="265429780">
      <w:bodyDiv w:val="1"/>
      <w:marLeft w:val="0"/>
      <w:marRight w:val="0"/>
      <w:marTop w:val="0"/>
      <w:marBottom w:val="0"/>
      <w:divBdr>
        <w:top w:val="none" w:sz="0" w:space="0" w:color="auto"/>
        <w:left w:val="none" w:sz="0" w:space="0" w:color="auto"/>
        <w:bottom w:val="none" w:sz="0" w:space="0" w:color="auto"/>
        <w:right w:val="none" w:sz="0" w:space="0" w:color="auto"/>
      </w:divBdr>
    </w:div>
    <w:div w:id="266472383">
      <w:bodyDiv w:val="1"/>
      <w:marLeft w:val="0"/>
      <w:marRight w:val="0"/>
      <w:marTop w:val="0"/>
      <w:marBottom w:val="0"/>
      <w:divBdr>
        <w:top w:val="none" w:sz="0" w:space="0" w:color="auto"/>
        <w:left w:val="none" w:sz="0" w:space="0" w:color="auto"/>
        <w:bottom w:val="none" w:sz="0" w:space="0" w:color="auto"/>
        <w:right w:val="none" w:sz="0" w:space="0" w:color="auto"/>
      </w:divBdr>
    </w:div>
    <w:div w:id="268198638">
      <w:bodyDiv w:val="1"/>
      <w:marLeft w:val="0"/>
      <w:marRight w:val="0"/>
      <w:marTop w:val="0"/>
      <w:marBottom w:val="0"/>
      <w:divBdr>
        <w:top w:val="none" w:sz="0" w:space="0" w:color="auto"/>
        <w:left w:val="none" w:sz="0" w:space="0" w:color="auto"/>
        <w:bottom w:val="none" w:sz="0" w:space="0" w:color="auto"/>
        <w:right w:val="none" w:sz="0" w:space="0" w:color="auto"/>
      </w:divBdr>
    </w:div>
    <w:div w:id="272250670">
      <w:bodyDiv w:val="1"/>
      <w:marLeft w:val="0"/>
      <w:marRight w:val="0"/>
      <w:marTop w:val="0"/>
      <w:marBottom w:val="0"/>
      <w:divBdr>
        <w:top w:val="none" w:sz="0" w:space="0" w:color="auto"/>
        <w:left w:val="none" w:sz="0" w:space="0" w:color="auto"/>
        <w:bottom w:val="none" w:sz="0" w:space="0" w:color="auto"/>
        <w:right w:val="none" w:sz="0" w:space="0" w:color="auto"/>
      </w:divBdr>
    </w:div>
    <w:div w:id="275452296">
      <w:bodyDiv w:val="1"/>
      <w:marLeft w:val="0"/>
      <w:marRight w:val="0"/>
      <w:marTop w:val="0"/>
      <w:marBottom w:val="0"/>
      <w:divBdr>
        <w:top w:val="none" w:sz="0" w:space="0" w:color="auto"/>
        <w:left w:val="none" w:sz="0" w:space="0" w:color="auto"/>
        <w:bottom w:val="none" w:sz="0" w:space="0" w:color="auto"/>
        <w:right w:val="none" w:sz="0" w:space="0" w:color="auto"/>
      </w:divBdr>
    </w:div>
    <w:div w:id="276062632">
      <w:bodyDiv w:val="1"/>
      <w:marLeft w:val="0"/>
      <w:marRight w:val="0"/>
      <w:marTop w:val="0"/>
      <w:marBottom w:val="0"/>
      <w:divBdr>
        <w:top w:val="none" w:sz="0" w:space="0" w:color="auto"/>
        <w:left w:val="none" w:sz="0" w:space="0" w:color="auto"/>
        <w:bottom w:val="none" w:sz="0" w:space="0" w:color="auto"/>
        <w:right w:val="none" w:sz="0" w:space="0" w:color="auto"/>
      </w:divBdr>
    </w:div>
    <w:div w:id="278613707">
      <w:bodyDiv w:val="1"/>
      <w:marLeft w:val="0"/>
      <w:marRight w:val="0"/>
      <w:marTop w:val="0"/>
      <w:marBottom w:val="0"/>
      <w:divBdr>
        <w:top w:val="none" w:sz="0" w:space="0" w:color="auto"/>
        <w:left w:val="none" w:sz="0" w:space="0" w:color="auto"/>
        <w:bottom w:val="none" w:sz="0" w:space="0" w:color="auto"/>
        <w:right w:val="none" w:sz="0" w:space="0" w:color="auto"/>
      </w:divBdr>
    </w:div>
    <w:div w:id="279337993">
      <w:bodyDiv w:val="1"/>
      <w:marLeft w:val="0"/>
      <w:marRight w:val="0"/>
      <w:marTop w:val="0"/>
      <w:marBottom w:val="0"/>
      <w:divBdr>
        <w:top w:val="none" w:sz="0" w:space="0" w:color="auto"/>
        <w:left w:val="none" w:sz="0" w:space="0" w:color="auto"/>
        <w:bottom w:val="none" w:sz="0" w:space="0" w:color="auto"/>
        <w:right w:val="none" w:sz="0" w:space="0" w:color="auto"/>
      </w:divBdr>
    </w:div>
    <w:div w:id="279797266">
      <w:bodyDiv w:val="1"/>
      <w:marLeft w:val="0"/>
      <w:marRight w:val="0"/>
      <w:marTop w:val="0"/>
      <w:marBottom w:val="0"/>
      <w:divBdr>
        <w:top w:val="none" w:sz="0" w:space="0" w:color="auto"/>
        <w:left w:val="none" w:sz="0" w:space="0" w:color="auto"/>
        <w:bottom w:val="none" w:sz="0" w:space="0" w:color="auto"/>
        <w:right w:val="none" w:sz="0" w:space="0" w:color="auto"/>
      </w:divBdr>
    </w:div>
    <w:div w:id="280574138">
      <w:bodyDiv w:val="1"/>
      <w:marLeft w:val="0"/>
      <w:marRight w:val="0"/>
      <w:marTop w:val="0"/>
      <w:marBottom w:val="0"/>
      <w:divBdr>
        <w:top w:val="none" w:sz="0" w:space="0" w:color="auto"/>
        <w:left w:val="none" w:sz="0" w:space="0" w:color="auto"/>
        <w:bottom w:val="none" w:sz="0" w:space="0" w:color="auto"/>
        <w:right w:val="none" w:sz="0" w:space="0" w:color="auto"/>
      </w:divBdr>
    </w:div>
    <w:div w:id="283005894">
      <w:bodyDiv w:val="1"/>
      <w:marLeft w:val="0"/>
      <w:marRight w:val="0"/>
      <w:marTop w:val="0"/>
      <w:marBottom w:val="0"/>
      <w:divBdr>
        <w:top w:val="none" w:sz="0" w:space="0" w:color="auto"/>
        <w:left w:val="none" w:sz="0" w:space="0" w:color="auto"/>
        <w:bottom w:val="none" w:sz="0" w:space="0" w:color="auto"/>
        <w:right w:val="none" w:sz="0" w:space="0" w:color="auto"/>
      </w:divBdr>
    </w:div>
    <w:div w:id="284384505">
      <w:bodyDiv w:val="1"/>
      <w:marLeft w:val="0"/>
      <w:marRight w:val="0"/>
      <w:marTop w:val="0"/>
      <w:marBottom w:val="0"/>
      <w:divBdr>
        <w:top w:val="none" w:sz="0" w:space="0" w:color="auto"/>
        <w:left w:val="none" w:sz="0" w:space="0" w:color="auto"/>
        <w:bottom w:val="none" w:sz="0" w:space="0" w:color="auto"/>
        <w:right w:val="none" w:sz="0" w:space="0" w:color="auto"/>
      </w:divBdr>
    </w:div>
    <w:div w:id="285045499">
      <w:bodyDiv w:val="1"/>
      <w:marLeft w:val="0"/>
      <w:marRight w:val="0"/>
      <w:marTop w:val="0"/>
      <w:marBottom w:val="0"/>
      <w:divBdr>
        <w:top w:val="none" w:sz="0" w:space="0" w:color="auto"/>
        <w:left w:val="none" w:sz="0" w:space="0" w:color="auto"/>
        <w:bottom w:val="none" w:sz="0" w:space="0" w:color="auto"/>
        <w:right w:val="none" w:sz="0" w:space="0" w:color="auto"/>
      </w:divBdr>
    </w:div>
    <w:div w:id="285819201">
      <w:bodyDiv w:val="1"/>
      <w:marLeft w:val="0"/>
      <w:marRight w:val="0"/>
      <w:marTop w:val="0"/>
      <w:marBottom w:val="0"/>
      <w:divBdr>
        <w:top w:val="none" w:sz="0" w:space="0" w:color="auto"/>
        <w:left w:val="none" w:sz="0" w:space="0" w:color="auto"/>
        <w:bottom w:val="none" w:sz="0" w:space="0" w:color="auto"/>
        <w:right w:val="none" w:sz="0" w:space="0" w:color="auto"/>
      </w:divBdr>
    </w:div>
    <w:div w:id="286393223">
      <w:bodyDiv w:val="1"/>
      <w:marLeft w:val="0"/>
      <w:marRight w:val="0"/>
      <w:marTop w:val="0"/>
      <w:marBottom w:val="0"/>
      <w:divBdr>
        <w:top w:val="none" w:sz="0" w:space="0" w:color="auto"/>
        <w:left w:val="none" w:sz="0" w:space="0" w:color="auto"/>
        <w:bottom w:val="none" w:sz="0" w:space="0" w:color="auto"/>
        <w:right w:val="none" w:sz="0" w:space="0" w:color="auto"/>
      </w:divBdr>
    </w:div>
    <w:div w:id="287201461">
      <w:bodyDiv w:val="1"/>
      <w:marLeft w:val="0"/>
      <w:marRight w:val="0"/>
      <w:marTop w:val="0"/>
      <w:marBottom w:val="0"/>
      <w:divBdr>
        <w:top w:val="none" w:sz="0" w:space="0" w:color="auto"/>
        <w:left w:val="none" w:sz="0" w:space="0" w:color="auto"/>
        <w:bottom w:val="none" w:sz="0" w:space="0" w:color="auto"/>
        <w:right w:val="none" w:sz="0" w:space="0" w:color="auto"/>
      </w:divBdr>
    </w:div>
    <w:div w:id="287316222">
      <w:bodyDiv w:val="1"/>
      <w:marLeft w:val="0"/>
      <w:marRight w:val="0"/>
      <w:marTop w:val="0"/>
      <w:marBottom w:val="0"/>
      <w:divBdr>
        <w:top w:val="none" w:sz="0" w:space="0" w:color="auto"/>
        <w:left w:val="none" w:sz="0" w:space="0" w:color="auto"/>
        <w:bottom w:val="none" w:sz="0" w:space="0" w:color="auto"/>
        <w:right w:val="none" w:sz="0" w:space="0" w:color="auto"/>
      </w:divBdr>
    </w:div>
    <w:div w:id="288362901">
      <w:bodyDiv w:val="1"/>
      <w:marLeft w:val="0"/>
      <w:marRight w:val="0"/>
      <w:marTop w:val="0"/>
      <w:marBottom w:val="0"/>
      <w:divBdr>
        <w:top w:val="none" w:sz="0" w:space="0" w:color="auto"/>
        <w:left w:val="none" w:sz="0" w:space="0" w:color="auto"/>
        <w:bottom w:val="none" w:sz="0" w:space="0" w:color="auto"/>
        <w:right w:val="none" w:sz="0" w:space="0" w:color="auto"/>
      </w:divBdr>
    </w:div>
    <w:div w:id="289211705">
      <w:bodyDiv w:val="1"/>
      <w:marLeft w:val="0"/>
      <w:marRight w:val="0"/>
      <w:marTop w:val="0"/>
      <w:marBottom w:val="0"/>
      <w:divBdr>
        <w:top w:val="none" w:sz="0" w:space="0" w:color="auto"/>
        <w:left w:val="none" w:sz="0" w:space="0" w:color="auto"/>
        <w:bottom w:val="none" w:sz="0" w:space="0" w:color="auto"/>
        <w:right w:val="none" w:sz="0" w:space="0" w:color="auto"/>
      </w:divBdr>
    </w:div>
    <w:div w:id="289553370">
      <w:bodyDiv w:val="1"/>
      <w:marLeft w:val="0"/>
      <w:marRight w:val="0"/>
      <w:marTop w:val="0"/>
      <w:marBottom w:val="0"/>
      <w:divBdr>
        <w:top w:val="none" w:sz="0" w:space="0" w:color="auto"/>
        <w:left w:val="none" w:sz="0" w:space="0" w:color="auto"/>
        <w:bottom w:val="none" w:sz="0" w:space="0" w:color="auto"/>
        <w:right w:val="none" w:sz="0" w:space="0" w:color="auto"/>
      </w:divBdr>
    </w:div>
    <w:div w:id="295524150">
      <w:bodyDiv w:val="1"/>
      <w:marLeft w:val="0"/>
      <w:marRight w:val="0"/>
      <w:marTop w:val="0"/>
      <w:marBottom w:val="0"/>
      <w:divBdr>
        <w:top w:val="none" w:sz="0" w:space="0" w:color="auto"/>
        <w:left w:val="none" w:sz="0" w:space="0" w:color="auto"/>
        <w:bottom w:val="none" w:sz="0" w:space="0" w:color="auto"/>
        <w:right w:val="none" w:sz="0" w:space="0" w:color="auto"/>
      </w:divBdr>
    </w:div>
    <w:div w:id="296842131">
      <w:bodyDiv w:val="1"/>
      <w:marLeft w:val="0"/>
      <w:marRight w:val="0"/>
      <w:marTop w:val="0"/>
      <w:marBottom w:val="0"/>
      <w:divBdr>
        <w:top w:val="none" w:sz="0" w:space="0" w:color="auto"/>
        <w:left w:val="none" w:sz="0" w:space="0" w:color="auto"/>
        <w:bottom w:val="none" w:sz="0" w:space="0" w:color="auto"/>
        <w:right w:val="none" w:sz="0" w:space="0" w:color="auto"/>
      </w:divBdr>
    </w:div>
    <w:div w:id="297879579">
      <w:bodyDiv w:val="1"/>
      <w:marLeft w:val="0"/>
      <w:marRight w:val="0"/>
      <w:marTop w:val="0"/>
      <w:marBottom w:val="0"/>
      <w:divBdr>
        <w:top w:val="none" w:sz="0" w:space="0" w:color="auto"/>
        <w:left w:val="none" w:sz="0" w:space="0" w:color="auto"/>
        <w:bottom w:val="none" w:sz="0" w:space="0" w:color="auto"/>
        <w:right w:val="none" w:sz="0" w:space="0" w:color="auto"/>
      </w:divBdr>
    </w:div>
    <w:div w:id="299313117">
      <w:bodyDiv w:val="1"/>
      <w:marLeft w:val="0"/>
      <w:marRight w:val="0"/>
      <w:marTop w:val="0"/>
      <w:marBottom w:val="0"/>
      <w:divBdr>
        <w:top w:val="none" w:sz="0" w:space="0" w:color="auto"/>
        <w:left w:val="none" w:sz="0" w:space="0" w:color="auto"/>
        <w:bottom w:val="none" w:sz="0" w:space="0" w:color="auto"/>
        <w:right w:val="none" w:sz="0" w:space="0" w:color="auto"/>
      </w:divBdr>
    </w:div>
    <w:div w:id="302194219">
      <w:bodyDiv w:val="1"/>
      <w:marLeft w:val="0"/>
      <w:marRight w:val="0"/>
      <w:marTop w:val="0"/>
      <w:marBottom w:val="0"/>
      <w:divBdr>
        <w:top w:val="none" w:sz="0" w:space="0" w:color="auto"/>
        <w:left w:val="none" w:sz="0" w:space="0" w:color="auto"/>
        <w:bottom w:val="none" w:sz="0" w:space="0" w:color="auto"/>
        <w:right w:val="none" w:sz="0" w:space="0" w:color="auto"/>
      </w:divBdr>
    </w:div>
    <w:div w:id="308441324">
      <w:bodyDiv w:val="1"/>
      <w:marLeft w:val="0"/>
      <w:marRight w:val="0"/>
      <w:marTop w:val="0"/>
      <w:marBottom w:val="0"/>
      <w:divBdr>
        <w:top w:val="none" w:sz="0" w:space="0" w:color="auto"/>
        <w:left w:val="none" w:sz="0" w:space="0" w:color="auto"/>
        <w:bottom w:val="none" w:sz="0" w:space="0" w:color="auto"/>
        <w:right w:val="none" w:sz="0" w:space="0" w:color="auto"/>
      </w:divBdr>
    </w:div>
    <w:div w:id="309214009">
      <w:bodyDiv w:val="1"/>
      <w:marLeft w:val="0"/>
      <w:marRight w:val="0"/>
      <w:marTop w:val="0"/>
      <w:marBottom w:val="0"/>
      <w:divBdr>
        <w:top w:val="none" w:sz="0" w:space="0" w:color="auto"/>
        <w:left w:val="none" w:sz="0" w:space="0" w:color="auto"/>
        <w:bottom w:val="none" w:sz="0" w:space="0" w:color="auto"/>
        <w:right w:val="none" w:sz="0" w:space="0" w:color="auto"/>
      </w:divBdr>
    </w:div>
    <w:div w:id="310209314">
      <w:bodyDiv w:val="1"/>
      <w:marLeft w:val="0"/>
      <w:marRight w:val="0"/>
      <w:marTop w:val="0"/>
      <w:marBottom w:val="0"/>
      <w:divBdr>
        <w:top w:val="none" w:sz="0" w:space="0" w:color="auto"/>
        <w:left w:val="none" w:sz="0" w:space="0" w:color="auto"/>
        <w:bottom w:val="none" w:sz="0" w:space="0" w:color="auto"/>
        <w:right w:val="none" w:sz="0" w:space="0" w:color="auto"/>
      </w:divBdr>
    </w:div>
    <w:div w:id="314837602">
      <w:bodyDiv w:val="1"/>
      <w:marLeft w:val="0"/>
      <w:marRight w:val="0"/>
      <w:marTop w:val="0"/>
      <w:marBottom w:val="0"/>
      <w:divBdr>
        <w:top w:val="none" w:sz="0" w:space="0" w:color="auto"/>
        <w:left w:val="none" w:sz="0" w:space="0" w:color="auto"/>
        <w:bottom w:val="none" w:sz="0" w:space="0" w:color="auto"/>
        <w:right w:val="none" w:sz="0" w:space="0" w:color="auto"/>
      </w:divBdr>
    </w:div>
    <w:div w:id="315181989">
      <w:bodyDiv w:val="1"/>
      <w:marLeft w:val="0"/>
      <w:marRight w:val="0"/>
      <w:marTop w:val="0"/>
      <w:marBottom w:val="0"/>
      <w:divBdr>
        <w:top w:val="none" w:sz="0" w:space="0" w:color="auto"/>
        <w:left w:val="none" w:sz="0" w:space="0" w:color="auto"/>
        <w:bottom w:val="none" w:sz="0" w:space="0" w:color="auto"/>
        <w:right w:val="none" w:sz="0" w:space="0" w:color="auto"/>
      </w:divBdr>
    </w:div>
    <w:div w:id="317077007">
      <w:bodyDiv w:val="1"/>
      <w:marLeft w:val="0"/>
      <w:marRight w:val="0"/>
      <w:marTop w:val="0"/>
      <w:marBottom w:val="0"/>
      <w:divBdr>
        <w:top w:val="none" w:sz="0" w:space="0" w:color="auto"/>
        <w:left w:val="none" w:sz="0" w:space="0" w:color="auto"/>
        <w:bottom w:val="none" w:sz="0" w:space="0" w:color="auto"/>
        <w:right w:val="none" w:sz="0" w:space="0" w:color="auto"/>
      </w:divBdr>
    </w:div>
    <w:div w:id="317266815">
      <w:bodyDiv w:val="1"/>
      <w:marLeft w:val="0"/>
      <w:marRight w:val="0"/>
      <w:marTop w:val="0"/>
      <w:marBottom w:val="0"/>
      <w:divBdr>
        <w:top w:val="none" w:sz="0" w:space="0" w:color="auto"/>
        <w:left w:val="none" w:sz="0" w:space="0" w:color="auto"/>
        <w:bottom w:val="none" w:sz="0" w:space="0" w:color="auto"/>
        <w:right w:val="none" w:sz="0" w:space="0" w:color="auto"/>
      </w:divBdr>
    </w:div>
    <w:div w:id="317657187">
      <w:bodyDiv w:val="1"/>
      <w:marLeft w:val="0"/>
      <w:marRight w:val="0"/>
      <w:marTop w:val="0"/>
      <w:marBottom w:val="0"/>
      <w:divBdr>
        <w:top w:val="none" w:sz="0" w:space="0" w:color="auto"/>
        <w:left w:val="none" w:sz="0" w:space="0" w:color="auto"/>
        <w:bottom w:val="none" w:sz="0" w:space="0" w:color="auto"/>
        <w:right w:val="none" w:sz="0" w:space="0" w:color="auto"/>
      </w:divBdr>
    </w:div>
    <w:div w:id="318849578">
      <w:bodyDiv w:val="1"/>
      <w:marLeft w:val="0"/>
      <w:marRight w:val="0"/>
      <w:marTop w:val="0"/>
      <w:marBottom w:val="0"/>
      <w:divBdr>
        <w:top w:val="none" w:sz="0" w:space="0" w:color="auto"/>
        <w:left w:val="none" w:sz="0" w:space="0" w:color="auto"/>
        <w:bottom w:val="none" w:sz="0" w:space="0" w:color="auto"/>
        <w:right w:val="none" w:sz="0" w:space="0" w:color="auto"/>
      </w:divBdr>
    </w:div>
    <w:div w:id="320697433">
      <w:bodyDiv w:val="1"/>
      <w:marLeft w:val="0"/>
      <w:marRight w:val="0"/>
      <w:marTop w:val="0"/>
      <w:marBottom w:val="0"/>
      <w:divBdr>
        <w:top w:val="none" w:sz="0" w:space="0" w:color="auto"/>
        <w:left w:val="none" w:sz="0" w:space="0" w:color="auto"/>
        <w:bottom w:val="none" w:sz="0" w:space="0" w:color="auto"/>
        <w:right w:val="none" w:sz="0" w:space="0" w:color="auto"/>
      </w:divBdr>
    </w:div>
    <w:div w:id="322902211">
      <w:bodyDiv w:val="1"/>
      <w:marLeft w:val="0"/>
      <w:marRight w:val="0"/>
      <w:marTop w:val="0"/>
      <w:marBottom w:val="0"/>
      <w:divBdr>
        <w:top w:val="none" w:sz="0" w:space="0" w:color="auto"/>
        <w:left w:val="none" w:sz="0" w:space="0" w:color="auto"/>
        <w:bottom w:val="none" w:sz="0" w:space="0" w:color="auto"/>
        <w:right w:val="none" w:sz="0" w:space="0" w:color="auto"/>
      </w:divBdr>
    </w:div>
    <w:div w:id="324941213">
      <w:bodyDiv w:val="1"/>
      <w:marLeft w:val="0"/>
      <w:marRight w:val="0"/>
      <w:marTop w:val="0"/>
      <w:marBottom w:val="0"/>
      <w:divBdr>
        <w:top w:val="none" w:sz="0" w:space="0" w:color="auto"/>
        <w:left w:val="none" w:sz="0" w:space="0" w:color="auto"/>
        <w:bottom w:val="none" w:sz="0" w:space="0" w:color="auto"/>
        <w:right w:val="none" w:sz="0" w:space="0" w:color="auto"/>
      </w:divBdr>
    </w:div>
    <w:div w:id="328869393">
      <w:bodyDiv w:val="1"/>
      <w:marLeft w:val="0"/>
      <w:marRight w:val="0"/>
      <w:marTop w:val="0"/>
      <w:marBottom w:val="0"/>
      <w:divBdr>
        <w:top w:val="none" w:sz="0" w:space="0" w:color="auto"/>
        <w:left w:val="none" w:sz="0" w:space="0" w:color="auto"/>
        <w:bottom w:val="none" w:sz="0" w:space="0" w:color="auto"/>
        <w:right w:val="none" w:sz="0" w:space="0" w:color="auto"/>
      </w:divBdr>
    </w:div>
    <w:div w:id="328875277">
      <w:bodyDiv w:val="1"/>
      <w:marLeft w:val="0"/>
      <w:marRight w:val="0"/>
      <w:marTop w:val="0"/>
      <w:marBottom w:val="0"/>
      <w:divBdr>
        <w:top w:val="none" w:sz="0" w:space="0" w:color="auto"/>
        <w:left w:val="none" w:sz="0" w:space="0" w:color="auto"/>
        <w:bottom w:val="none" w:sz="0" w:space="0" w:color="auto"/>
        <w:right w:val="none" w:sz="0" w:space="0" w:color="auto"/>
      </w:divBdr>
    </w:div>
    <w:div w:id="329791606">
      <w:bodyDiv w:val="1"/>
      <w:marLeft w:val="0"/>
      <w:marRight w:val="0"/>
      <w:marTop w:val="0"/>
      <w:marBottom w:val="0"/>
      <w:divBdr>
        <w:top w:val="none" w:sz="0" w:space="0" w:color="auto"/>
        <w:left w:val="none" w:sz="0" w:space="0" w:color="auto"/>
        <w:bottom w:val="none" w:sz="0" w:space="0" w:color="auto"/>
        <w:right w:val="none" w:sz="0" w:space="0" w:color="auto"/>
      </w:divBdr>
    </w:div>
    <w:div w:id="330565288">
      <w:bodyDiv w:val="1"/>
      <w:marLeft w:val="0"/>
      <w:marRight w:val="0"/>
      <w:marTop w:val="0"/>
      <w:marBottom w:val="0"/>
      <w:divBdr>
        <w:top w:val="none" w:sz="0" w:space="0" w:color="auto"/>
        <w:left w:val="none" w:sz="0" w:space="0" w:color="auto"/>
        <w:bottom w:val="none" w:sz="0" w:space="0" w:color="auto"/>
        <w:right w:val="none" w:sz="0" w:space="0" w:color="auto"/>
      </w:divBdr>
    </w:div>
    <w:div w:id="332218856">
      <w:bodyDiv w:val="1"/>
      <w:marLeft w:val="0"/>
      <w:marRight w:val="0"/>
      <w:marTop w:val="0"/>
      <w:marBottom w:val="0"/>
      <w:divBdr>
        <w:top w:val="none" w:sz="0" w:space="0" w:color="auto"/>
        <w:left w:val="none" w:sz="0" w:space="0" w:color="auto"/>
        <w:bottom w:val="none" w:sz="0" w:space="0" w:color="auto"/>
        <w:right w:val="none" w:sz="0" w:space="0" w:color="auto"/>
      </w:divBdr>
    </w:div>
    <w:div w:id="341863642">
      <w:bodyDiv w:val="1"/>
      <w:marLeft w:val="0"/>
      <w:marRight w:val="0"/>
      <w:marTop w:val="0"/>
      <w:marBottom w:val="0"/>
      <w:divBdr>
        <w:top w:val="none" w:sz="0" w:space="0" w:color="auto"/>
        <w:left w:val="none" w:sz="0" w:space="0" w:color="auto"/>
        <w:bottom w:val="none" w:sz="0" w:space="0" w:color="auto"/>
        <w:right w:val="none" w:sz="0" w:space="0" w:color="auto"/>
      </w:divBdr>
    </w:div>
    <w:div w:id="344525497">
      <w:bodyDiv w:val="1"/>
      <w:marLeft w:val="0"/>
      <w:marRight w:val="0"/>
      <w:marTop w:val="0"/>
      <w:marBottom w:val="0"/>
      <w:divBdr>
        <w:top w:val="none" w:sz="0" w:space="0" w:color="auto"/>
        <w:left w:val="none" w:sz="0" w:space="0" w:color="auto"/>
        <w:bottom w:val="none" w:sz="0" w:space="0" w:color="auto"/>
        <w:right w:val="none" w:sz="0" w:space="0" w:color="auto"/>
      </w:divBdr>
    </w:div>
    <w:div w:id="346642006">
      <w:bodyDiv w:val="1"/>
      <w:marLeft w:val="0"/>
      <w:marRight w:val="0"/>
      <w:marTop w:val="0"/>
      <w:marBottom w:val="0"/>
      <w:divBdr>
        <w:top w:val="none" w:sz="0" w:space="0" w:color="auto"/>
        <w:left w:val="none" w:sz="0" w:space="0" w:color="auto"/>
        <w:bottom w:val="none" w:sz="0" w:space="0" w:color="auto"/>
        <w:right w:val="none" w:sz="0" w:space="0" w:color="auto"/>
      </w:divBdr>
    </w:div>
    <w:div w:id="348872615">
      <w:bodyDiv w:val="1"/>
      <w:marLeft w:val="0"/>
      <w:marRight w:val="0"/>
      <w:marTop w:val="0"/>
      <w:marBottom w:val="0"/>
      <w:divBdr>
        <w:top w:val="none" w:sz="0" w:space="0" w:color="auto"/>
        <w:left w:val="none" w:sz="0" w:space="0" w:color="auto"/>
        <w:bottom w:val="none" w:sz="0" w:space="0" w:color="auto"/>
        <w:right w:val="none" w:sz="0" w:space="0" w:color="auto"/>
      </w:divBdr>
    </w:div>
    <w:div w:id="351344344">
      <w:bodyDiv w:val="1"/>
      <w:marLeft w:val="0"/>
      <w:marRight w:val="0"/>
      <w:marTop w:val="0"/>
      <w:marBottom w:val="0"/>
      <w:divBdr>
        <w:top w:val="none" w:sz="0" w:space="0" w:color="auto"/>
        <w:left w:val="none" w:sz="0" w:space="0" w:color="auto"/>
        <w:bottom w:val="none" w:sz="0" w:space="0" w:color="auto"/>
        <w:right w:val="none" w:sz="0" w:space="0" w:color="auto"/>
      </w:divBdr>
    </w:div>
    <w:div w:id="351686122">
      <w:bodyDiv w:val="1"/>
      <w:marLeft w:val="0"/>
      <w:marRight w:val="0"/>
      <w:marTop w:val="0"/>
      <w:marBottom w:val="0"/>
      <w:divBdr>
        <w:top w:val="none" w:sz="0" w:space="0" w:color="auto"/>
        <w:left w:val="none" w:sz="0" w:space="0" w:color="auto"/>
        <w:bottom w:val="none" w:sz="0" w:space="0" w:color="auto"/>
        <w:right w:val="none" w:sz="0" w:space="0" w:color="auto"/>
      </w:divBdr>
    </w:div>
    <w:div w:id="351998191">
      <w:bodyDiv w:val="1"/>
      <w:marLeft w:val="0"/>
      <w:marRight w:val="0"/>
      <w:marTop w:val="0"/>
      <w:marBottom w:val="0"/>
      <w:divBdr>
        <w:top w:val="none" w:sz="0" w:space="0" w:color="auto"/>
        <w:left w:val="none" w:sz="0" w:space="0" w:color="auto"/>
        <w:bottom w:val="none" w:sz="0" w:space="0" w:color="auto"/>
        <w:right w:val="none" w:sz="0" w:space="0" w:color="auto"/>
      </w:divBdr>
    </w:div>
    <w:div w:id="353580852">
      <w:bodyDiv w:val="1"/>
      <w:marLeft w:val="0"/>
      <w:marRight w:val="0"/>
      <w:marTop w:val="0"/>
      <w:marBottom w:val="0"/>
      <w:divBdr>
        <w:top w:val="none" w:sz="0" w:space="0" w:color="auto"/>
        <w:left w:val="none" w:sz="0" w:space="0" w:color="auto"/>
        <w:bottom w:val="none" w:sz="0" w:space="0" w:color="auto"/>
        <w:right w:val="none" w:sz="0" w:space="0" w:color="auto"/>
      </w:divBdr>
    </w:div>
    <w:div w:id="354816944">
      <w:bodyDiv w:val="1"/>
      <w:marLeft w:val="0"/>
      <w:marRight w:val="0"/>
      <w:marTop w:val="0"/>
      <w:marBottom w:val="0"/>
      <w:divBdr>
        <w:top w:val="none" w:sz="0" w:space="0" w:color="auto"/>
        <w:left w:val="none" w:sz="0" w:space="0" w:color="auto"/>
        <w:bottom w:val="none" w:sz="0" w:space="0" w:color="auto"/>
        <w:right w:val="none" w:sz="0" w:space="0" w:color="auto"/>
      </w:divBdr>
    </w:div>
    <w:div w:id="357319459">
      <w:bodyDiv w:val="1"/>
      <w:marLeft w:val="0"/>
      <w:marRight w:val="0"/>
      <w:marTop w:val="0"/>
      <w:marBottom w:val="0"/>
      <w:divBdr>
        <w:top w:val="none" w:sz="0" w:space="0" w:color="auto"/>
        <w:left w:val="none" w:sz="0" w:space="0" w:color="auto"/>
        <w:bottom w:val="none" w:sz="0" w:space="0" w:color="auto"/>
        <w:right w:val="none" w:sz="0" w:space="0" w:color="auto"/>
      </w:divBdr>
    </w:div>
    <w:div w:id="358168035">
      <w:bodyDiv w:val="1"/>
      <w:marLeft w:val="0"/>
      <w:marRight w:val="0"/>
      <w:marTop w:val="0"/>
      <w:marBottom w:val="0"/>
      <w:divBdr>
        <w:top w:val="none" w:sz="0" w:space="0" w:color="auto"/>
        <w:left w:val="none" w:sz="0" w:space="0" w:color="auto"/>
        <w:bottom w:val="none" w:sz="0" w:space="0" w:color="auto"/>
        <w:right w:val="none" w:sz="0" w:space="0" w:color="auto"/>
      </w:divBdr>
    </w:div>
    <w:div w:id="358707142">
      <w:bodyDiv w:val="1"/>
      <w:marLeft w:val="0"/>
      <w:marRight w:val="0"/>
      <w:marTop w:val="0"/>
      <w:marBottom w:val="0"/>
      <w:divBdr>
        <w:top w:val="none" w:sz="0" w:space="0" w:color="auto"/>
        <w:left w:val="none" w:sz="0" w:space="0" w:color="auto"/>
        <w:bottom w:val="none" w:sz="0" w:space="0" w:color="auto"/>
        <w:right w:val="none" w:sz="0" w:space="0" w:color="auto"/>
      </w:divBdr>
    </w:div>
    <w:div w:id="359624415">
      <w:bodyDiv w:val="1"/>
      <w:marLeft w:val="0"/>
      <w:marRight w:val="0"/>
      <w:marTop w:val="0"/>
      <w:marBottom w:val="0"/>
      <w:divBdr>
        <w:top w:val="none" w:sz="0" w:space="0" w:color="auto"/>
        <w:left w:val="none" w:sz="0" w:space="0" w:color="auto"/>
        <w:bottom w:val="none" w:sz="0" w:space="0" w:color="auto"/>
        <w:right w:val="none" w:sz="0" w:space="0" w:color="auto"/>
      </w:divBdr>
    </w:div>
    <w:div w:id="360060112">
      <w:bodyDiv w:val="1"/>
      <w:marLeft w:val="0"/>
      <w:marRight w:val="0"/>
      <w:marTop w:val="0"/>
      <w:marBottom w:val="0"/>
      <w:divBdr>
        <w:top w:val="none" w:sz="0" w:space="0" w:color="auto"/>
        <w:left w:val="none" w:sz="0" w:space="0" w:color="auto"/>
        <w:bottom w:val="none" w:sz="0" w:space="0" w:color="auto"/>
        <w:right w:val="none" w:sz="0" w:space="0" w:color="auto"/>
      </w:divBdr>
    </w:div>
    <w:div w:id="360398068">
      <w:bodyDiv w:val="1"/>
      <w:marLeft w:val="0"/>
      <w:marRight w:val="0"/>
      <w:marTop w:val="0"/>
      <w:marBottom w:val="0"/>
      <w:divBdr>
        <w:top w:val="none" w:sz="0" w:space="0" w:color="auto"/>
        <w:left w:val="none" w:sz="0" w:space="0" w:color="auto"/>
        <w:bottom w:val="none" w:sz="0" w:space="0" w:color="auto"/>
        <w:right w:val="none" w:sz="0" w:space="0" w:color="auto"/>
      </w:divBdr>
    </w:div>
    <w:div w:id="360476208">
      <w:bodyDiv w:val="1"/>
      <w:marLeft w:val="0"/>
      <w:marRight w:val="0"/>
      <w:marTop w:val="0"/>
      <w:marBottom w:val="0"/>
      <w:divBdr>
        <w:top w:val="none" w:sz="0" w:space="0" w:color="auto"/>
        <w:left w:val="none" w:sz="0" w:space="0" w:color="auto"/>
        <w:bottom w:val="none" w:sz="0" w:space="0" w:color="auto"/>
        <w:right w:val="none" w:sz="0" w:space="0" w:color="auto"/>
      </w:divBdr>
    </w:div>
    <w:div w:id="361324498">
      <w:bodyDiv w:val="1"/>
      <w:marLeft w:val="0"/>
      <w:marRight w:val="0"/>
      <w:marTop w:val="0"/>
      <w:marBottom w:val="0"/>
      <w:divBdr>
        <w:top w:val="none" w:sz="0" w:space="0" w:color="auto"/>
        <w:left w:val="none" w:sz="0" w:space="0" w:color="auto"/>
        <w:bottom w:val="none" w:sz="0" w:space="0" w:color="auto"/>
        <w:right w:val="none" w:sz="0" w:space="0" w:color="auto"/>
      </w:divBdr>
    </w:div>
    <w:div w:id="361591051">
      <w:bodyDiv w:val="1"/>
      <w:marLeft w:val="0"/>
      <w:marRight w:val="0"/>
      <w:marTop w:val="0"/>
      <w:marBottom w:val="0"/>
      <w:divBdr>
        <w:top w:val="none" w:sz="0" w:space="0" w:color="auto"/>
        <w:left w:val="none" w:sz="0" w:space="0" w:color="auto"/>
        <w:bottom w:val="none" w:sz="0" w:space="0" w:color="auto"/>
        <w:right w:val="none" w:sz="0" w:space="0" w:color="auto"/>
      </w:divBdr>
    </w:div>
    <w:div w:id="364213672">
      <w:bodyDiv w:val="1"/>
      <w:marLeft w:val="0"/>
      <w:marRight w:val="0"/>
      <w:marTop w:val="0"/>
      <w:marBottom w:val="0"/>
      <w:divBdr>
        <w:top w:val="none" w:sz="0" w:space="0" w:color="auto"/>
        <w:left w:val="none" w:sz="0" w:space="0" w:color="auto"/>
        <w:bottom w:val="none" w:sz="0" w:space="0" w:color="auto"/>
        <w:right w:val="none" w:sz="0" w:space="0" w:color="auto"/>
      </w:divBdr>
    </w:div>
    <w:div w:id="370692161">
      <w:bodyDiv w:val="1"/>
      <w:marLeft w:val="0"/>
      <w:marRight w:val="0"/>
      <w:marTop w:val="0"/>
      <w:marBottom w:val="0"/>
      <w:divBdr>
        <w:top w:val="none" w:sz="0" w:space="0" w:color="auto"/>
        <w:left w:val="none" w:sz="0" w:space="0" w:color="auto"/>
        <w:bottom w:val="none" w:sz="0" w:space="0" w:color="auto"/>
        <w:right w:val="none" w:sz="0" w:space="0" w:color="auto"/>
      </w:divBdr>
    </w:div>
    <w:div w:id="370808796">
      <w:bodyDiv w:val="1"/>
      <w:marLeft w:val="0"/>
      <w:marRight w:val="0"/>
      <w:marTop w:val="0"/>
      <w:marBottom w:val="0"/>
      <w:divBdr>
        <w:top w:val="none" w:sz="0" w:space="0" w:color="auto"/>
        <w:left w:val="none" w:sz="0" w:space="0" w:color="auto"/>
        <w:bottom w:val="none" w:sz="0" w:space="0" w:color="auto"/>
        <w:right w:val="none" w:sz="0" w:space="0" w:color="auto"/>
      </w:divBdr>
    </w:div>
    <w:div w:id="372315320">
      <w:bodyDiv w:val="1"/>
      <w:marLeft w:val="0"/>
      <w:marRight w:val="0"/>
      <w:marTop w:val="0"/>
      <w:marBottom w:val="0"/>
      <w:divBdr>
        <w:top w:val="none" w:sz="0" w:space="0" w:color="auto"/>
        <w:left w:val="none" w:sz="0" w:space="0" w:color="auto"/>
        <w:bottom w:val="none" w:sz="0" w:space="0" w:color="auto"/>
        <w:right w:val="none" w:sz="0" w:space="0" w:color="auto"/>
      </w:divBdr>
    </w:div>
    <w:div w:id="373775526">
      <w:bodyDiv w:val="1"/>
      <w:marLeft w:val="0"/>
      <w:marRight w:val="0"/>
      <w:marTop w:val="0"/>
      <w:marBottom w:val="0"/>
      <w:divBdr>
        <w:top w:val="none" w:sz="0" w:space="0" w:color="auto"/>
        <w:left w:val="none" w:sz="0" w:space="0" w:color="auto"/>
        <w:bottom w:val="none" w:sz="0" w:space="0" w:color="auto"/>
        <w:right w:val="none" w:sz="0" w:space="0" w:color="auto"/>
      </w:divBdr>
    </w:div>
    <w:div w:id="375354523">
      <w:bodyDiv w:val="1"/>
      <w:marLeft w:val="0"/>
      <w:marRight w:val="0"/>
      <w:marTop w:val="0"/>
      <w:marBottom w:val="0"/>
      <w:divBdr>
        <w:top w:val="none" w:sz="0" w:space="0" w:color="auto"/>
        <w:left w:val="none" w:sz="0" w:space="0" w:color="auto"/>
        <w:bottom w:val="none" w:sz="0" w:space="0" w:color="auto"/>
        <w:right w:val="none" w:sz="0" w:space="0" w:color="auto"/>
      </w:divBdr>
    </w:div>
    <w:div w:id="377511769">
      <w:bodyDiv w:val="1"/>
      <w:marLeft w:val="0"/>
      <w:marRight w:val="0"/>
      <w:marTop w:val="0"/>
      <w:marBottom w:val="0"/>
      <w:divBdr>
        <w:top w:val="none" w:sz="0" w:space="0" w:color="auto"/>
        <w:left w:val="none" w:sz="0" w:space="0" w:color="auto"/>
        <w:bottom w:val="none" w:sz="0" w:space="0" w:color="auto"/>
        <w:right w:val="none" w:sz="0" w:space="0" w:color="auto"/>
      </w:divBdr>
    </w:div>
    <w:div w:id="377973381">
      <w:bodyDiv w:val="1"/>
      <w:marLeft w:val="0"/>
      <w:marRight w:val="0"/>
      <w:marTop w:val="0"/>
      <w:marBottom w:val="0"/>
      <w:divBdr>
        <w:top w:val="none" w:sz="0" w:space="0" w:color="auto"/>
        <w:left w:val="none" w:sz="0" w:space="0" w:color="auto"/>
        <w:bottom w:val="none" w:sz="0" w:space="0" w:color="auto"/>
        <w:right w:val="none" w:sz="0" w:space="0" w:color="auto"/>
      </w:divBdr>
    </w:div>
    <w:div w:id="378356505">
      <w:bodyDiv w:val="1"/>
      <w:marLeft w:val="0"/>
      <w:marRight w:val="0"/>
      <w:marTop w:val="0"/>
      <w:marBottom w:val="0"/>
      <w:divBdr>
        <w:top w:val="none" w:sz="0" w:space="0" w:color="auto"/>
        <w:left w:val="none" w:sz="0" w:space="0" w:color="auto"/>
        <w:bottom w:val="none" w:sz="0" w:space="0" w:color="auto"/>
        <w:right w:val="none" w:sz="0" w:space="0" w:color="auto"/>
      </w:divBdr>
    </w:div>
    <w:div w:id="378558849">
      <w:bodyDiv w:val="1"/>
      <w:marLeft w:val="0"/>
      <w:marRight w:val="0"/>
      <w:marTop w:val="0"/>
      <w:marBottom w:val="0"/>
      <w:divBdr>
        <w:top w:val="none" w:sz="0" w:space="0" w:color="auto"/>
        <w:left w:val="none" w:sz="0" w:space="0" w:color="auto"/>
        <w:bottom w:val="none" w:sz="0" w:space="0" w:color="auto"/>
        <w:right w:val="none" w:sz="0" w:space="0" w:color="auto"/>
      </w:divBdr>
    </w:div>
    <w:div w:id="380833819">
      <w:bodyDiv w:val="1"/>
      <w:marLeft w:val="0"/>
      <w:marRight w:val="0"/>
      <w:marTop w:val="0"/>
      <w:marBottom w:val="0"/>
      <w:divBdr>
        <w:top w:val="none" w:sz="0" w:space="0" w:color="auto"/>
        <w:left w:val="none" w:sz="0" w:space="0" w:color="auto"/>
        <w:bottom w:val="none" w:sz="0" w:space="0" w:color="auto"/>
        <w:right w:val="none" w:sz="0" w:space="0" w:color="auto"/>
      </w:divBdr>
    </w:div>
    <w:div w:id="381098190">
      <w:bodyDiv w:val="1"/>
      <w:marLeft w:val="0"/>
      <w:marRight w:val="0"/>
      <w:marTop w:val="0"/>
      <w:marBottom w:val="0"/>
      <w:divBdr>
        <w:top w:val="none" w:sz="0" w:space="0" w:color="auto"/>
        <w:left w:val="none" w:sz="0" w:space="0" w:color="auto"/>
        <w:bottom w:val="none" w:sz="0" w:space="0" w:color="auto"/>
        <w:right w:val="none" w:sz="0" w:space="0" w:color="auto"/>
      </w:divBdr>
    </w:div>
    <w:div w:id="384374176">
      <w:bodyDiv w:val="1"/>
      <w:marLeft w:val="0"/>
      <w:marRight w:val="0"/>
      <w:marTop w:val="0"/>
      <w:marBottom w:val="0"/>
      <w:divBdr>
        <w:top w:val="none" w:sz="0" w:space="0" w:color="auto"/>
        <w:left w:val="none" w:sz="0" w:space="0" w:color="auto"/>
        <w:bottom w:val="none" w:sz="0" w:space="0" w:color="auto"/>
        <w:right w:val="none" w:sz="0" w:space="0" w:color="auto"/>
      </w:divBdr>
    </w:div>
    <w:div w:id="384375969">
      <w:bodyDiv w:val="1"/>
      <w:marLeft w:val="0"/>
      <w:marRight w:val="0"/>
      <w:marTop w:val="0"/>
      <w:marBottom w:val="0"/>
      <w:divBdr>
        <w:top w:val="none" w:sz="0" w:space="0" w:color="auto"/>
        <w:left w:val="none" w:sz="0" w:space="0" w:color="auto"/>
        <w:bottom w:val="none" w:sz="0" w:space="0" w:color="auto"/>
        <w:right w:val="none" w:sz="0" w:space="0" w:color="auto"/>
      </w:divBdr>
    </w:div>
    <w:div w:id="384835227">
      <w:bodyDiv w:val="1"/>
      <w:marLeft w:val="0"/>
      <w:marRight w:val="0"/>
      <w:marTop w:val="0"/>
      <w:marBottom w:val="0"/>
      <w:divBdr>
        <w:top w:val="none" w:sz="0" w:space="0" w:color="auto"/>
        <w:left w:val="none" w:sz="0" w:space="0" w:color="auto"/>
        <w:bottom w:val="none" w:sz="0" w:space="0" w:color="auto"/>
        <w:right w:val="none" w:sz="0" w:space="0" w:color="auto"/>
      </w:divBdr>
    </w:div>
    <w:div w:id="385418077">
      <w:bodyDiv w:val="1"/>
      <w:marLeft w:val="0"/>
      <w:marRight w:val="0"/>
      <w:marTop w:val="0"/>
      <w:marBottom w:val="0"/>
      <w:divBdr>
        <w:top w:val="none" w:sz="0" w:space="0" w:color="auto"/>
        <w:left w:val="none" w:sz="0" w:space="0" w:color="auto"/>
        <w:bottom w:val="none" w:sz="0" w:space="0" w:color="auto"/>
        <w:right w:val="none" w:sz="0" w:space="0" w:color="auto"/>
      </w:divBdr>
    </w:div>
    <w:div w:id="388039537">
      <w:bodyDiv w:val="1"/>
      <w:marLeft w:val="0"/>
      <w:marRight w:val="0"/>
      <w:marTop w:val="0"/>
      <w:marBottom w:val="0"/>
      <w:divBdr>
        <w:top w:val="none" w:sz="0" w:space="0" w:color="auto"/>
        <w:left w:val="none" w:sz="0" w:space="0" w:color="auto"/>
        <w:bottom w:val="none" w:sz="0" w:space="0" w:color="auto"/>
        <w:right w:val="none" w:sz="0" w:space="0" w:color="auto"/>
      </w:divBdr>
    </w:div>
    <w:div w:id="389042472">
      <w:bodyDiv w:val="1"/>
      <w:marLeft w:val="0"/>
      <w:marRight w:val="0"/>
      <w:marTop w:val="0"/>
      <w:marBottom w:val="0"/>
      <w:divBdr>
        <w:top w:val="none" w:sz="0" w:space="0" w:color="auto"/>
        <w:left w:val="none" w:sz="0" w:space="0" w:color="auto"/>
        <w:bottom w:val="none" w:sz="0" w:space="0" w:color="auto"/>
        <w:right w:val="none" w:sz="0" w:space="0" w:color="auto"/>
      </w:divBdr>
    </w:div>
    <w:div w:id="390079228">
      <w:bodyDiv w:val="1"/>
      <w:marLeft w:val="0"/>
      <w:marRight w:val="0"/>
      <w:marTop w:val="0"/>
      <w:marBottom w:val="0"/>
      <w:divBdr>
        <w:top w:val="none" w:sz="0" w:space="0" w:color="auto"/>
        <w:left w:val="none" w:sz="0" w:space="0" w:color="auto"/>
        <w:bottom w:val="none" w:sz="0" w:space="0" w:color="auto"/>
        <w:right w:val="none" w:sz="0" w:space="0" w:color="auto"/>
      </w:divBdr>
    </w:div>
    <w:div w:id="390612944">
      <w:bodyDiv w:val="1"/>
      <w:marLeft w:val="0"/>
      <w:marRight w:val="0"/>
      <w:marTop w:val="0"/>
      <w:marBottom w:val="0"/>
      <w:divBdr>
        <w:top w:val="none" w:sz="0" w:space="0" w:color="auto"/>
        <w:left w:val="none" w:sz="0" w:space="0" w:color="auto"/>
        <w:bottom w:val="none" w:sz="0" w:space="0" w:color="auto"/>
        <w:right w:val="none" w:sz="0" w:space="0" w:color="auto"/>
      </w:divBdr>
    </w:div>
    <w:div w:id="390660562">
      <w:bodyDiv w:val="1"/>
      <w:marLeft w:val="0"/>
      <w:marRight w:val="0"/>
      <w:marTop w:val="0"/>
      <w:marBottom w:val="0"/>
      <w:divBdr>
        <w:top w:val="none" w:sz="0" w:space="0" w:color="auto"/>
        <w:left w:val="none" w:sz="0" w:space="0" w:color="auto"/>
        <w:bottom w:val="none" w:sz="0" w:space="0" w:color="auto"/>
        <w:right w:val="none" w:sz="0" w:space="0" w:color="auto"/>
      </w:divBdr>
    </w:div>
    <w:div w:id="391001261">
      <w:bodyDiv w:val="1"/>
      <w:marLeft w:val="0"/>
      <w:marRight w:val="0"/>
      <w:marTop w:val="0"/>
      <w:marBottom w:val="0"/>
      <w:divBdr>
        <w:top w:val="none" w:sz="0" w:space="0" w:color="auto"/>
        <w:left w:val="none" w:sz="0" w:space="0" w:color="auto"/>
        <w:bottom w:val="none" w:sz="0" w:space="0" w:color="auto"/>
        <w:right w:val="none" w:sz="0" w:space="0" w:color="auto"/>
      </w:divBdr>
    </w:div>
    <w:div w:id="392898303">
      <w:bodyDiv w:val="1"/>
      <w:marLeft w:val="0"/>
      <w:marRight w:val="0"/>
      <w:marTop w:val="0"/>
      <w:marBottom w:val="0"/>
      <w:divBdr>
        <w:top w:val="none" w:sz="0" w:space="0" w:color="auto"/>
        <w:left w:val="none" w:sz="0" w:space="0" w:color="auto"/>
        <w:bottom w:val="none" w:sz="0" w:space="0" w:color="auto"/>
        <w:right w:val="none" w:sz="0" w:space="0" w:color="auto"/>
      </w:divBdr>
    </w:div>
    <w:div w:id="394164705">
      <w:bodyDiv w:val="1"/>
      <w:marLeft w:val="0"/>
      <w:marRight w:val="0"/>
      <w:marTop w:val="0"/>
      <w:marBottom w:val="0"/>
      <w:divBdr>
        <w:top w:val="none" w:sz="0" w:space="0" w:color="auto"/>
        <w:left w:val="none" w:sz="0" w:space="0" w:color="auto"/>
        <w:bottom w:val="none" w:sz="0" w:space="0" w:color="auto"/>
        <w:right w:val="none" w:sz="0" w:space="0" w:color="auto"/>
      </w:divBdr>
    </w:div>
    <w:div w:id="394593466">
      <w:bodyDiv w:val="1"/>
      <w:marLeft w:val="0"/>
      <w:marRight w:val="0"/>
      <w:marTop w:val="0"/>
      <w:marBottom w:val="0"/>
      <w:divBdr>
        <w:top w:val="none" w:sz="0" w:space="0" w:color="auto"/>
        <w:left w:val="none" w:sz="0" w:space="0" w:color="auto"/>
        <w:bottom w:val="none" w:sz="0" w:space="0" w:color="auto"/>
        <w:right w:val="none" w:sz="0" w:space="0" w:color="auto"/>
      </w:divBdr>
    </w:div>
    <w:div w:id="394664304">
      <w:bodyDiv w:val="1"/>
      <w:marLeft w:val="0"/>
      <w:marRight w:val="0"/>
      <w:marTop w:val="0"/>
      <w:marBottom w:val="0"/>
      <w:divBdr>
        <w:top w:val="none" w:sz="0" w:space="0" w:color="auto"/>
        <w:left w:val="none" w:sz="0" w:space="0" w:color="auto"/>
        <w:bottom w:val="none" w:sz="0" w:space="0" w:color="auto"/>
        <w:right w:val="none" w:sz="0" w:space="0" w:color="auto"/>
      </w:divBdr>
    </w:div>
    <w:div w:id="401027683">
      <w:bodyDiv w:val="1"/>
      <w:marLeft w:val="0"/>
      <w:marRight w:val="0"/>
      <w:marTop w:val="0"/>
      <w:marBottom w:val="0"/>
      <w:divBdr>
        <w:top w:val="none" w:sz="0" w:space="0" w:color="auto"/>
        <w:left w:val="none" w:sz="0" w:space="0" w:color="auto"/>
        <w:bottom w:val="none" w:sz="0" w:space="0" w:color="auto"/>
        <w:right w:val="none" w:sz="0" w:space="0" w:color="auto"/>
      </w:divBdr>
    </w:div>
    <w:div w:id="401681862">
      <w:bodyDiv w:val="1"/>
      <w:marLeft w:val="0"/>
      <w:marRight w:val="0"/>
      <w:marTop w:val="0"/>
      <w:marBottom w:val="0"/>
      <w:divBdr>
        <w:top w:val="none" w:sz="0" w:space="0" w:color="auto"/>
        <w:left w:val="none" w:sz="0" w:space="0" w:color="auto"/>
        <w:bottom w:val="none" w:sz="0" w:space="0" w:color="auto"/>
        <w:right w:val="none" w:sz="0" w:space="0" w:color="auto"/>
      </w:divBdr>
    </w:div>
    <w:div w:id="403525584">
      <w:bodyDiv w:val="1"/>
      <w:marLeft w:val="0"/>
      <w:marRight w:val="0"/>
      <w:marTop w:val="0"/>
      <w:marBottom w:val="0"/>
      <w:divBdr>
        <w:top w:val="none" w:sz="0" w:space="0" w:color="auto"/>
        <w:left w:val="none" w:sz="0" w:space="0" w:color="auto"/>
        <w:bottom w:val="none" w:sz="0" w:space="0" w:color="auto"/>
        <w:right w:val="none" w:sz="0" w:space="0" w:color="auto"/>
      </w:divBdr>
    </w:div>
    <w:div w:id="405539778">
      <w:bodyDiv w:val="1"/>
      <w:marLeft w:val="0"/>
      <w:marRight w:val="0"/>
      <w:marTop w:val="0"/>
      <w:marBottom w:val="0"/>
      <w:divBdr>
        <w:top w:val="none" w:sz="0" w:space="0" w:color="auto"/>
        <w:left w:val="none" w:sz="0" w:space="0" w:color="auto"/>
        <w:bottom w:val="none" w:sz="0" w:space="0" w:color="auto"/>
        <w:right w:val="none" w:sz="0" w:space="0" w:color="auto"/>
      </w:divBdr>
    </w:div>
    <w:div w:id="405690012">
      <w:bodyDiv w:val="1"/>
      <w:marLeft w:val="0"/>
      <w:marRight w:val="0"/>
      <w:marTop w:val="0"/>
      <w:marBottom w:val="0"/>
      <w:divBdr>
        <w:top w:val="none" w:sz="0" w:space="0" w:color="auto"/>
        <w:left w:val="none" w:sz="0" w:space="0" w:color="auto"/>
        <w:bottom w:val="none" w:sz="0" w:space="0" w:color="auto"/>
        <w:right w:val="none" w:sz="0" w:space="0" w:color="auto"/>
      </w:divBdr>
    </w:div>
    <w:div w:id="406540919">
      <w:bodyDiv w:val="1"/>
      <w:marLeft w:val="0"/>
      <w:marRight w:val="0"/>
      <w:marTop w:val="0"/>
      <w:marBottom w:val="0"/>
      <w:divBdr>
        <w:top w:val="none" w:sz="0" w:space="0" w:color="auto"/>
        <w:left w:val="none" w:sz="0" w:space="0" w:color="auto"/>
        <w:bottom w:val="none" w:sz="0" w:space="0" w:color="auto"/>
        <w:right w:val="none" w:sz="0" w:space="0" w:color="auto"/>
      </w:divBdr>
    </w:div>
    <w:div w:id="410736083">
      <w:bodyDiv w:val="1"/>
      <w:marLeft w:val="0"/>
      <w:marRight w:val="0"/>
      <w:marTop w:val="0"/>
      <w:marBottom w:val="0"/>
      <w:divBdr>
        <w:top w:val="none" w:sz="0" w:space="0" w:color="auto"/>
        <w:left w:val="none" w:sz="0" w:space="0" w:color="auto"/>
        <w:bottom w:val="none" w:sz="0" w:space="0" w:color="auto"/>
        <w:right w:val="none" w:sz="0" w:space="0" w:color="auto"/>
      </w:divBdr>
    </w:div>
    <w:div w:id="412628179">
      <w:bodyDiv w:val="1"/>
      <w:marLeft w:val="0"/>
      <w:marRight w:val="0"/>
      <w:marTop w:val="0"/>
      <w:marBottom w:val="0"/>
      <w:divBdr>
        <w:top w:val="none" w:sz="0" w:space="0" w:color="auto"/>
        <w:left w:val="none" w:sz="0" w:space="0" w:color="auto"/>
        <w:bottom w:val="none" w:sz="0" w:space="0" w:color="auto"/>
        <w:right w:val="none" w:sz="0" w:space="0" w:color="auto"/>
      </w:divBdr>
    </w:div>
    <w:div w:id="413285545">
      <w:bodyDiv w:val="1"/>
      <w:marLeft w:val="0"/>
      <w:marRight w:val="0"/>
      <w:marTop w:val="0"/>
      <w:marBottom w:val="0"/>
      <w:divBdr>
        <w:top w:val="none" w:sz="0" w:space="0" w:color="auto"/>
        <w:left w:val="none" w:sz="0" w:space="0" w:color="auto"/>
        <w:bottom w:val="none" w:sz="0" w:space="0" w:color="auto"/>
        <w:right w:val="none" w:sz="0" w:space="0" w:color="auto"/>
      </w:divBdr>
    </w:div>
    <w:div w:id="415908900">
      <w:bodyDiv w:val="1"/>
      <w:marLeft w:val="0"/>
      <w:marRight w:val="0"/>
      <w:marTop w:val="0"/>
      <w:marBottom w:val="0"/>
      <w:divBdr>
        <w:top w:val="none" w:sz="0" w:space="0" w:color="auto"/>
        <w:left w:val="none" w:sz="0" w:space="0" w:color="auto"/>
        <w:bottom w:val="none" w:sz="0" w:space="0" w:color="auto"/>
        <w:right w:val="none" w:sz="0" w:space="0" w:color="auto"/>
      </w:divBdr>
    </w:div>
    <w:div w:id="417943681">
      <w:bodyDiv w:val="1"/>
      <w:marLeft w:val="0"/>
      <w:marRight w:val="0"/>
      <w:marTop w:val="0"/>
      <w:marBottom w:val="0"/>
      <w:divBdr>
        <w:top w:val="none" w:sz="0" w:space="0" w:color="auto"/>
        <w:left w:val="none" w:sz="0" w:space="0" w:color="auto"/>
        <w:bottom w:val="none" w:sz="0" w:space="0" w:color="auto"/>
        <w:right w:val="none" w:sz="0" w:space="0" w:color="auto"/>
      </w:divBdr>
    </w:div>
    <w:div w:id="419565855">
      <w:bodyDiv w:val="1"/>
      <w:marLeft w:val="0"/>
      <w:marRight w:val="0"/>
      <w:marTop w:val="0"/>
      <w:marBottom w:val="0"/>
      <w:divBdr>
        <w:top w:val="none" w:sz="0" w:space="0" w:color="auto"/>
        <w:left w:val="none" w:sz="0" w:space="0" w:color="auto"/>
        <w:bottom w:val="none" w:sz="0" w:space="0" w:color="auto"/>
        <w:right w:val="none" w:sz="0" w:space="0" w:color="auto"/>
      </w:divBdr>
    </w:div>
    <w:div w:id="420683508">
      <w:bodyDiv w:val="1"/>
      <w:marLeft w:val="0"/>
      <w:marRight w:val="0"/>
      <w:marTop w:val="0"/>
      <w:marBottom w:val="0"/>
      <w:divBdr>
        <w:top w:val="none" w:sz="0" w:space="0" w:color="auto"/>
        <w:left w:val="none" w:sz="0" w:space="0" w:color="auto"/>
        <w:bottom w:val="none" w:sz="0" w:space="0" w:color="auto"/>
        <w:right w:val="none" w:sz="0" w:space="0" w:color="auto"/>
      </w:divBdr>
    </w:div>
    <w:div w:id="421410552">
      <w:bodyDiv w:val="1"/>
      <w:marLeft w:val="0"/>
      <w:marRight w:val="0"/>
      <w:marTop w:val="0"/>
      <w:marBottom w:val="0"/>
      <w:divBdr>
        <w:top w:val="none" w:sz="0" w:space="0" w:color="auto"/>
        <w:left w:val="none" w:sz="0" w:space="0" w:color="auto"/>
        <w:bottom w:val="none" w:sz="0" w:space="0" w:color="auto"/>
        <w:right w:val="none" w:sz="0" w:space="0" w:color="auto"/>
      </w:divBdr>
    </w:div>
    <w:div w:id="421679905">
      <w:bodyDiv w:val="1"/>
      <w:marLeft w:val="0"/>
      <w:marRight w:val="0"/>
      <w:marTop w:val="0"/>
      <w:marBottom w:val="0"/>
      <w:divBdr>
        <w:top w:val="none" w:sz="0" w:space="0" w:color="auto"/>
        <w:left w:val="none" w:sz="0" w:space="0" w:color="auto"/>
        <w:bottom w:val="none" w:sz="0" w:space="0" w:color="auto"/>
        <w:right w:val="none" w:sz="0" w:space="0" w:color="auto"/>
      </w:divBdr>
    </w:div>
    <w:div w:id="421876337">
      <w:bodyDiv w:val="1"/>
      <w:marLeft w:val="0"/>
      <w:marRight w:val="0"/>
      <w:marTop w:val="0"/>
      <w:marBottom w:val="0"/>
      <w:divBdr>
        <w:top w:val="none" w:sz="0" w:space="0" w:color="auto"/>
        <w:left w:val="none" w:sz="0" w:space="0" w:color="auto"/>
        <w:bottom w:val="none" w:sz="0" w:space="0" w:color="auto"/>
        <w:right w:val="none" w:sz="0" w:space="0" w:color="auto"/>
      </w:divBdr>
    </w:div>
    <w:div w:id="423040454">
      <w:bodyDiv w:val="1"/>
      <w:marLeft w:val="0"/>
      <w:marRight w:val="0"/>
      <w:marTop w:val="0"/>
      <w:marBottom w:val="0"/>
      <w:divBdr>
        <w:top w:val="none" w:sz="0" w:space="0" w:color="auto"/>
        <w:left w:val="none" w:sz="0" w:space="0" w:color="auto"/>
        <w:bottom w:val="none" w:sz="0" w:space="0" w:color="auto"/>
        <w:right w:val="none" w:sz="0" w:space="0" w:color="auto"/>
      </w:divBdr>
    </w:div>
    <w:div w:id="424109338">
      <w:bodyDiv w:val="1"/>
      <w:marLeft w:val="0"/>
      <w:marRight w:val="0"/>
      <w:marTop w:val="0"/>
      <w:marBottom w:val="0"/>
      <w:divBdr>
        <w:top w:val="none" w:sz="0" w:space="0" w:color="auto"/>
        <w:left w:val="none" w:sz="0" w:space="0" w:color="auto"/>
        <w:bottom w:val="none" w:sz="0" w:space="0" w:color="auto"/>
        <w:right w:val="none" w:sz="0" w:space="0" w:color="auto"/>
      </w:divBdr>
    </w:div>
    <w:div w:id="425729897">
      <w:bodyDiv w:val="1"/>
      <w:marLeft w:val="0"/>
      <w:marRight w:val="0"/>
      <w:marTop w:val="0"/>
      <w:marBottom w:val="0"/>
      <w:divBdr>
        <w:top w:val="none" w:sz="0" w:space="0" w:color="auto"/>
        <w:left w:val="none" w:sz="0" w:space="0" w:color="auto"/>
        <w:bottom w:val="none" w:sz="0" w:space="0" w:color="auto"/>
        <w:right w:val="none" w:sz="0" w:space="0" w:color="auto"/>
      </w:divBdr>
    </w:div>
    <w:div w:id="426118039">
      <w:bodyDiv w:val="1"/>
      <w:marLeft w:val="0"/>
      <w:marRight w:val="0"/>
      <w:marTop w:val="0"/>
      <w:marBottom w:val="0"/>
      <w:divBdr>
        <w:top w:val="none" w:sz="0" w:space="0" w:color="auto"/>
        <w:left w:val="none" w:sz="0" w:space="0" w:color="auto"/>
        <w:bottom w:val="none" w:sz="0" w:space="0" w:color="auto"/>
        <w:right w:val="none" w:sz="0" w:space="0" w:color="auto"/>
      </w:divBdr>
    </w:div>
    <w:div w:id="426925153">
      <w:bodyDiv w:val="1"/>
      <w:marLeft w:val="0"/>
      <w:marRight w:val="0"/>
      <w:marTop w:val="0"/>
      <w:marBottom w:val="0"/>
      <w:divBdr>
        <w:top w:val="none" w:sz="0" w:space="0" w:color="auto"/>
        <w:left w:val="none" w:sz="0" w:space="0" w:color="auto"/>
        <w:bottom w:val="none" w:sz="0" w:space="0" w:color="auto"/>
        <w:right w:val="none" w:sz="0" w:space="0" w:color="auto"/>
      </w:divBdr>
    </w:div>
    <w:div w:id="428696201">
      <w:bodyDiv w:val="1"/>
      <w:marLeft w:val="0"/>
      <w:marRight w:val="0"/>
      <w:marTop w:val="0"/>
      <w:marBottom w:val="0"/>
      <w:divBdr>
        <w:top w:val="none" w:sz="0" w:space="0" w:color="auto"/>
        <w:left w:val="none" w:sz="0" w:space="0" w:color="auto"/>
        <w:bottom w:val="none" w:sz="0" w:space="0" w:color="auto"/>
        <w:right w:val="none" w:sz="0" w:space="0" w:color="auto"/>
      </w:divBdr>
    </w:div>
    <w:div w:id="428896305">
      <w:bodyDiv w:val="1"/>
      <w:marLeft w:val="0"/>
      <w:marRight w:val="0"/>
      <w:marTop w:val="0"/>
      <w:marBottom w:val="0"/>
      <w:divBdr>
        <w:top w:val="none" w:sz="0" w:space="0" w:color="auto"/>
        <w:left w:val="none" w:sz="0" w:space="0" w:color="auto"/>
        <w:bottom w:val="none" w:sz="0" w:space="0" w:color="auto"/>
        <w:right w:val="none" w:sz="0" w:space="0" w:color="auto"/>
      </w:divBdr>
    </w:div>
    <w:div w:id="431242045">
      <w:bodyDiv w:val="1"/>
      <w:marLeft w:val="0"/>
      <w:marRight w:val="0"/>
      <w:marTop w:val="0"/>
      <w:marBottom w:val="0"/>
      <w:divBdr>
        <w:top w:val="none" w:sz="0" w:space="0" w:color="auto"/>
        <w:left w:val="none" w:sz="0" w:space="0" w:color="auto"/>
        <w:bottom w:val="none" w:sz="0" w:space="0" w:color="auto"/>
        <w:right w:val="none" w:sz="0" w:space="0" w:color="auto"/>
      </w:divBdr>
    </w:div>
    <w:div w:id="431442489">
      <w:bodyDiv w:val="1"/>
      <w:marLeft w:val="0"/>
      <w:marRight w:val="0"/>
      <w:marTop w:val="0"/>
      <w:marBottom w:val="0"/>
      <w:divBdr>
        <w:top w:val="none" w:sz="0" w:space="0" w:color="auto"/>
        <w:left w:val="none" w:sz="0" w:space="0" w:color="auto"/>
        <w:bottom w:val="none" w:sz="0" w:space="0" w:color="auto"/>
        <w:right w:val="none" w:sz="0" w:space="0" w:color="auto"/>
      </w:divBdr>
    </w:div>
    <w:div w:id="432432740">
      <w:bodyDiv w:val="1"/>
      <w:marLeft w:val="0"/>
      <w:marRight w:val="0"/>
      <w:marTop w:val="0"/>
      <w:marBottom w:val="0"/>
      <w:divBdr>
        <w:top w:val="none" w:sz="0" w:space="0" w:color="auto"/>
        <w:left w:val="none" w:sz="0" w:space="0" w:color="auto"/>
        <w:bottom w:val="none" w:sz="0" w:space="0" w:color="auto"/>
        <w:right w:val="none" w:sz="0" w:space="0" w:color="auto"/>
      </w:divBdr>
    </w:div>
    <w:div w:id="432752115">
      <w:bodyDiv w:val="1"/>
      <w:marLeft w:val="0"/>
      <w:marRight w:val="0"/>
      <w:marTop w:val="0"/>
      <w:marBottom w:val="0"/>
      <w:divBdr>
        <w:top w:val="none" w:sz="0" w:space="0" w:color="auto"/>
        <w:left w:val="none" w:sz="0" w:space="0" w:color="auto"/>
        <w:bottom w:val="none" w:sz="0" w:space="0" w:color="auto"/>
        <w:right w:val="none" w:sz="0" w:space="0" w:color="auto"/>
      </w:divBdr>
    </w:div>
    <w:div w:id="432945010">
      <w:bodyDiv w:val="1"/>
      <w:marLeft w:val="0"/>
      <w:marRight w:val="0"/>
      <w:marTop w:val="0"/>
      <w:marBottom w:val="0"/>
      <w:divBdr>
        <w:top w:val="none" w:sz="0" w:space="0" w:color="auto"/>
        <w:left w:val="none" w:sz="0" w:space="0" w:color="auto"/>
        <w:bottom w:val="none" w:sz="0" w:space="0" w:color="auto"/>
        <w:right w:val="none" w:sz="0" w:space="0" w:color="auto"/>
      </w:divBdr>
    </w:div>
    <w:div w:id="434247200">
      <w:bodyDiv w:val="1"/>
      <w:marLeft w:val="0"/>
      <w:marRight w:val="0"/>
      <w:marTop w:val="0"/>
      <w:marBottom w:val="0"/>
      <w:divBdr>
        <w:top w:val="none" w:sz="0" w:space="0" w:color="auto"/>
        <w:left w:val="none" w:sz="0" w:space="0" w:color="auto"/>
        <w:bottom w:val="none" w:sz="0" w:space="0" w:color="auto"/>
        <w:right w:val="none" w:sz="0" w:space="0" w:color="auto"/>
      </w:divBdr>
    </w:div>
    <w:div w:id="434980961">
      <w:bodyDiv w:val="1"/>
      <w:marLeft w:val="0"/>
      <w:marRight w:val="0"/>
      <w:marTop w:val="0"/>
      <w:marBottom w:val="0"/>
      <w:divBdr>
        <w:top w:val="none" w:sz="0" w:space="0" w:color="auto"/>
        <w:left w:val="none" w:sz="0" w:space="0" w:color="auto"/>
        <w:bottom w:val="none" w:sz="0" w:space="0" w:color="auto"/>
        <w:right w:val="none" w:sz="0" w:space="0" w:color="auto"/>
      </w:divBdr>
    </w:div>
    <w:div w:id="437064974">
      <w:bodyDiv w:val="1"/>
      <w:marLeft w:val="0"/>
      <w:marRight w:val="0"/>
      <w:marTop w:val="0"/>
      <w:marBottom w:val="0"/>
      <w:divBdr>
        <w:top w:val="none" w:sz="0" w:space="0" w:color="auto"/>
        <w:left w:val="none" w:sz="0" w:space="0" w:color="auto"/>
        <w:bottom w:val="none" w:sz="0" w:space="0" w:color="auto"/>
        <w:right w:val="none" w:sz="0" w:space="0" w:color="auto"/>
      </w:divBdr>
    </w:div>
    <w:div w:id="437146437">
      <w:bodyDiv w:val="1"/>
      <w:marLeft w:val="0"/>
      <w:marRight w:val="0"/>
      <w:marTop w:val="0"/>
      <w:marBottom w:val="0"/>
      <w:divBdr>
        <w:top w:val="none" w:sz="0" w:space="0" w:color="auto"/>
        <w:left w:val="none" w:sz="0" w:space="0" w:color="auto"/>
        <w:bottom w:val="none" w:sz="0" w:space="0" w:color="auto"/>
        <w:right w:val="none" w:sz="0" w:space="0" w:color="auto"/>
      </w:divBdr>
    </w:div>
    <w:div w:id="438375901">
      <w:bodyDiv w:val="1"/>
      <w:marLeft w:val="0"/>
      <w:marRight w:val="0"/>
      <w:marTop w:val="0"/>
      <w:marBottom w:val="0"/>
      <w:divBdr>
        <w:top w:val="none" w:sz="0" w:space="0" w:color="auto"/>
        <w:left w:val="none" w:sz="0" w:space="0" w:color="auto"/>
        <w:bottom w:val="none" w:sz="0" w:space="0" w:color="auto"/>
        <w:right w:val="none" w:sz="0" w:space="0" w:color="auto"/>
      </w:divBdr>
    </w:div>
    <w:div w:id="438716109">
      <w:bodyDiv w:val="1"/>
      <w:marLeft w:val="0"/>
      <w:marRight w:val="0"/>
      <w:marTop w:val="0"/>
      <w:marBottom w:val="0"/>
      <w:divBdr>
        <w:top w:val="none" w:sz="0" w:space="0" w:color="auto"/>
        <w:left w:val="none" w:sz="0" w:space="0" w:color="auto"/>
        <w:bottom w:val="none" w:sz="0" w:space="0" w:color="auto"/>
        <w:right w:val="none" w:sz="0" w:space="0" w:color="auto"/>
      </w:divBdr>
    </w:div>
    <w:div w:id="439833482">
      <w:bodyDiv w:val="1"/>
      <w:marLeft w:val="0"/>
      <w:marRight w:val="0"/>
      <w:marTop w:val="0"/>
      <w:marBottom w:val="0"/>
      <w:divBdr>
        <w:top w:val="none" w:sz="0" w:space="0" w:color="auto"/>
        <w:left w:val="none" w:sz="0" w:space="0" w:color="auto"/>
        <w:bottom w:val="none" w:sz="0" w:space="0" w:color="auto"/>
        <w:right w:val="none" w:sz="0" w:space="0" w:color="auto"/>
      </w:divBdr>
    </w:div>
    <w:div w:id="440029954">
      <w:bodyDiv w:val="1"/>
      <w:marLeft w:val="0"/>
      <w:marRight w:val="0"/>
      <w:marTop w:val="0"/>
      <w:marBottom w:val="0"/>
      <w:divBdr>
        <w:top w:val="none" w:sz="0" w:space="0" w:color="auto"/>
        <w:left w:val="none" w:sz="0" w:space="0" w:color="auto"/>
        <w:bottom w:val="none" w:sz="0" w:space="0" w:color="auto"/>
        <w:right w:val="none" w:sz="0" w:space="0" w:color="auto"/>
      </w:divBdr>
    </w:div>
    <w:div w:id="441648844">
      <w:bodyDiv w:val="1"/>
      <w:marLeft w:val="0"/>
      <w:marRight w:val="0"/>
      <w:marTop w:val="0"/>
      <w:marBottom w:val="0"/>
      <w:divBdr>
        <w:top w:val="none" w:sz="0" w:space="0" w:color="auto"/>
        <w:left w:val="none" w:sz="0" w:space="0" w:color="auto"/>
        <w:bottom w:val="none" w:sz="0" w:space="0" w:color="auto"/>
        <w:right w:val="none" w:sz="0" w:space="0" w:color="auto"/>
      </w:divBdr>
    </w:div>
    <w:div w:id="441657607">
      <w:bodyDiv w:val="1"/>
      <w:marLeft w:val="0"/>
      <w:marRight w:val="0"/>
      <w:marTop w:val="0"/>
      <w:marBottom w:val="0"/>
      <w:divBdr>
        <w:top w:val="none" w:sz="0" w:space="0" w:color="auto"/>
        <w:left w:val="none" w:sz="0" w:space="0" w:color="auto"/>
        <w:bottom w:val="none" w:sz="0" w:space="0" w:color="auto"/>
        <w:right w:val="none" w:sz="0" w:space="0" w:color="auto"/>
      </w:divBdr>
    </w:div>
    <w:div w:id="443578463">
      <w:bodyDiv w:val="1"/>
      <w:marLeft w:val="0"/>
      <w:marRight w:val="0"/>
      <w:marTop w:val="0"/>
      <w:marBottom w:val="0"/>
      <w:divBdr>
        <w:top w:val="none" w:sz="0" w:space="0" w:color="auto"/>
        <w:left w:val="none" w:sz="0" w:space="0" w:color="auto"/>
        <w:bottom w:val="none" w:sz="0" w:space="0" w:color="auto"/>
        <w:right w:val="none" w:sz="0" w:space="0" w:color="auto"/>
      </w:divBdr>
    </w:div>
    <w:div w:id="446853289">
      <w:bodyDiv w:val="1"/>
      <w:marLeft w:val="0"/>
      <w:marRight w:val="0"/>
      <w:marTop w:val="0"/>
      <w:marBottom w:val="0"/>
      <w:divBdr>
        <w:top w:val="none" w:sz="0" w:space="0" w:color="auto"/>
        <w:left w:val="none" w:sz="0" w:space="0" w:color="auto"/>
        <w:bottom w:val="none" w:sz="0" w:space="0" w:color="auto"/>
        <w:right w:val="none" w:sz="0" w:space="0" w:color="auto"/>
      </w:divBdr>
    </w:div>
    <w:div w:id="447284597">
      <w:bodyDiv w:val="1"/>
      <w:marLeft w:val="0"/>
      <w:marRight w:val="0"/>
      <w:marTop w:val="0"/>
      <w:marBottom w:val="0"/>
      <w:divBdr>
        <w:top w:val="none" w:sz="0" w:space="0" w:color="auto"/>
        <w:left w:val="none" w:sz="0" w:space="0" w:color="auto"/>
        <w:bottom w:val="none" w:sz="0" w:space="0" w:color="auto"/>
        <w:right w:val="none" w:sz="0" w:space="0" w:color="auto"/>
      </w:divBdr>
    </w:div>
    <w:div w:id="447436816">
      <w:bodyDiv w:val="1"/>
      <w:marLeft w:val="0"/>
      <w:marRight w:val="0"/>
      <w:marTop w:val="0"/>
      <w:marBottom w:val="0"/>
      <w:divBdr>
        <w:top w:val="none" w:sz="0" w:space="0" w:color="auto"/>
        <w:left w:val="none" w:sz="0" w:space="0" w:color="auto"/>
        <w:bottom w:val="none" w:sz="0" w:space="0" w:color="auto"/>
        <w:right w:val="none" w:sz="0" w:space="0" w:color="auto"/>
      </w:divBdr>
    </w:div>
    <w:div w:id="449470442">
      <w:bodyDiv w:val="1"/>
      <w:marLeft w:val="0"/>
      <w:marRight w:val="0"/>
      <w:marTop w:val="0"/>
      <w:marBottom w:val="0"/>
      <w:divBdr>
        <w:top w:val="none" w:sz="0" w:space="0" w:color="auto"/>
        <w:left w:val="none" w:sz="0" w:space="0" w:color="auto"/>
        <w:bottom w:val="none" w:sz="0" w:space="0" w:color="auto"/>
        <w:right w:val="none" w:sz="0" w:space="0" w:color="auto"/>
      </w:divBdr>
    </w:div>
    <w:div w:id="453132536">
      <w:bodyDiv w:val="1"/>
      <w:marLeft w:val="0"/>
      <w:marRight w:val="0"/>
      <w:marTop w:val="0"/>
      <w:marBottom w:val="0"/>
      <w:divBdr>
        <w:top w:val="none" w:sz="0" w:space="0" w:color="auto"/>
        <w:left w:val="none" w:sz="0" w:space="0" w:color="auto"/>
        <w:bottom w:val="none" w:sz="0" w:space="0" w:color="auto"/>
        <w:right w:val="none" w:sz="0" w:space="0" w:color="auto"/>
      </w:divBdr>
    </w:div>
    <w:div w:id="453141573">
      <w:bodyDiv w:val="1"/>
      <w:marLeft w:val="0"/>
      <w:marRight w:val="0"/>
      <w:marTop w:val="0"/>
      <w:marBottom w:val="0"/>
      <w:divBdr>
        <w:top w:val="none" w:sz="0" w:space="0" w:color="auto"/>
        <w:left w:val="none" w:sz="0" w:space="0" w:color="auto"/>
        <w:bottom w:val="none" w:sz="0" w:space="0" w:color="auto"/>
        <w:right w:val="none" w:sz="0" w:space="0" w:color="auto"/>
      </w:divBdr>
    </w:div>
    <w:div w:id="453409207">
      <w:bodyDiv w:val="1"/>
      <w:marLeft w:val="0"/>
      <w:marRight w:val="0"/>
      <w:marTop w:val="0"/>
      <w:marBottom w:val="0"/>
      <w:divBdr>
        <w:top w:val="none" w:sz="0" w:space="0" w:color="auto"/>
        <w:left w:val="none" w:sz="0" w:space="0" w:color="auto"/>
        <w:bottom w:val="none" w:sz="0" w:space="0" w:color="auto"/>
        <w:right w:val="none" w:sz="0" w:space="0" w:color="auto"/>
      </w:divBdr>
    </w:div>
    <w:div w:id="454100378">
      <w:bodyDiv w:val="1"/>
      <w:marLeft w:val="0"/>
      <w:marRight w:val="0"/>
      <w:marTop w:val="0"/>
      <w:marBottom w:val="0"/>
      <w:divBdr>
        <w:top w:val="none" w:sz="0" w:space="0" w:color="auto"/>
        <w:left w:val="none" w:sz="0" w:space="0" w:color="auto"/>
        <w:bottom w:val="none" w:sz="0" w:space="0" w:color="auto"/>
        <w:right w:val="none" w:sz="0" w:space="0" w:color="auto"/>
      </w:divBdr>
    </w:div>
    <w:div w:id="455024233">
      <w:bodyDiv w:val="1"/>
      <w:marLeft w:val="0"/>
      <w:marRight w:val="0"/>
      <w:marTop w:val="0"/>
      <w:marBottom w:val="0"/>
      <w:divBdr>
        <w:top w:val="none" w:sz="0" w:space="0" w:color="auto"/>
        <w:left w:val="none" w:sz="0" w:space="0" w:color="auto"/>
        <w:bottom w:val="none" w:sz="0" w:space="0" w:color="auto"/>
        <w:right w:val="none" w:sz="0" w:space="0" w:color="auto"/>
      </w:divBdr>
    </w:div>
    <w:div w:id="455099467">
      <w:bodyDiv w:val="1"/>
      <w:marLeft w:val="0"/>
      <w:marRight w:val="0"/>
      <w:marTop w:val="0"/>
      <w:marBottom w:val="0"/>
      <w:divBdr>
        <w:top w:val="none" w:sz="0" w:space="0" w:color="auto"/>
        <w:left w:val="none" w:sz="0" w:space="0" w:color="auto"/>
        <w:bottom w:val="none" w:sz="0" w:space="0" w:color="auto"/>
        <w:right w:val="none" w:sz="0" w:space="0" w:color="auto"/>
      </w:divBdr>
    </w:div>
    <w:div w:id="455686766">
      <w:bodyDiv w:val="1"/>
      <w:marLeft w:val="0"/>
      <w:marRight w:val="0"/>
      <w:marTop w:val="0"/>
      <w:marBottom w:val="0"/>
      <w:divBdr>
        <w:top w:val="none" w:sz="0" w:space="0" w:color="auto"/>
        <w:left w:val="none" w:sz="0" w:space="0" w:color="auto"/>
        <w:bottom w:val="none" w:sz="0" w:space="0" w:color="auto"/>
        <w:right w:val="none" w:sz="0" w:space="0" w:color="auto"/>
      </w:divBdr>
    </w:div>
    <w:div w:id="456948967">
      <w:bodyDiv w:val="1"/>
      <w:marLeft w:val="0"/>
      <w:marRight w:val="0"/>
      <w:marTop w:val="0"/>
      <w:marBottom w:val="0"/>
      <w:divBdr>
        <w:top w:val="none" w:sz="0" w:space="0" w:color="auto"/>
        <w:left w:val="none" w:sz="0" w:space="0" w:color="auto"/>
        <w:bottom w:val="none" w:sz="0" w:space="0" w:color="auto"/>
        <w:right w:val="none" w:sz="0" w:space="0" w:color="auto"/>
      </w:divBdr>
    </w:div>
    <w:div w:id="459811713">
      <w:bodyDiv w:val="1"/>
      <w:marLeft w:val="0"/>
      <w:marRight w:val="0"/>
      <w:marTop w:val="0"/>
      <w:marBottom w:val="0"/>
      <w:divBdr>
        <w:top w:val="none" w:sz="0" w:space="0" w:color="auto"/>
        <w:left w:val="none" w:sz="0" w:space="0" w:color="auto"/>
        <w:bottom w:val="none" w:sz="0" w:space="0" w:color="auto"/>
        <w:right w:val="none" w:sz="0" w:space="0" w:color="auto"/>
      </w:divBdr>
    </w:div>
    <w:div w:id="462189062">
      <w:bodyDiv w:val="1"/>
      <w:marLeft w:val="0"/>
      <w:marRight w:val="0"/>
      <w:marTop w:val="0"/>
      <w:marBottom w:val="0"/>
      <w:divBdr>
        <w:top w:val="none" w:sz="0" w:space="0" w:color="auto"/>
        <w:left w:val="none" w:sz="0" w:space="0" w:color="auto"/>
        <w:bottom w:val="none" w:sz="0" w:space="0" w:color="auto"/>
        <w:right w:val="none" w:sz="0" w:space="0" w:color="auto"/>
      </w:divBdr>
    </w:div>
    <w:div w:id="462431437">
      <w:bodyDiv w:val="1"/>
      <w:marLeft w:val="0"/>
      <w:marRight w:val="0"/>
      <w:marTop w:val="0"/>
      <w:marBottom w:val="0"/>
      <w:divBdr>
        <w:top w:val="none" w:sz="0" w:space="0" w:color="auto"/>
        <w:left w:val="none" w:sz="0" w:space="0" w:color="auto"/>
        <w:bottom w:val="none" w:sz="0" w:space="0" w:color="auto"/>
        <w:right w:val="none" w:sz="0" w:space="0" w:color="auto"/>
      </w:divBdr>
    </w:div>
    <w:div w:id="462887053">
      <w:bodyDiv w:val="1"/>
      <w:marLeft w:val="0"/>
      <w:marRight w:val="0"/>
      <w:marTop w:val="0"/>
      <w:marBottom w:val="0"/>
      <w:divBdr>
        <w:top w:val="none" w:sz="0" w:space="0" w:color="auto"/>
        <w:left w:val="none" w:sz="0" w:space="0" w:color="auto"/>
        <w:bottom w:val="none" w:sz="0" w:space="0" w:color="auto"/>
        <w:right w:val="none" w:sz="0" w:space="0" w:color="auto"/>
      </w:divBdr>
    </w:div>
    <w:div w:id="464739696">
      <w:bodyDiv w:val="1"/>
      <w:marLeft w:val="0"/>
      <w:marRight w:val="0"/>
      <w:marTop w:val="0"/>
      <w:marBottom w:val="0"/>
      <w:divBdr>
        <w:top w:val="none" w:sz="0" w:space="0" w:color="auto"/>
        <w:left w:val="none" w:sz="0" w:space="0" w:color="auto"/>
        <w:bottom w:val="none" w:sz="0" w:space="0" w:color="auto"/>
        <w:right w:val="none" w:sz="0" w:space="0" w:color="auto"/>
      </w:divBdr>
    </w:div>
    <w:div w:id="465198400">
      <w:bodyDiv w:val="1"/>
      <w:marLeft w:val="0"/>
      <w:marRight w:val="0"/>
      <w:marTop w:val="0"/>
      <w:marBottom w:val="0"/>
      <w:divBdr>
        <w:top w:val="none" w:sz="0" w:space="0" w:color="auto"/>
        <w:left w:val="none" w:sz="0" w:space="0" w:color="auto"/>
        <w:bottom w:val="none" w:sz="0" w:space="0" w:color="auto"/>
        <w:right w:val="none" w:sz="0" w:space="0" w:color="auto"/>
      </w:divBdr>
    </w:div>
    <w:div w:id="465709656">
      <w:bodyDiv w:val="1"/>
      <w:marLeft w:val="0"/>
      <w:marRight w:val="0"/>
      <w:marTop w:val="0"/>
      <w:marBottom w:val="0"/>
      <w:divBdr>
        <w:top w:val="none" w:sz="0" w:space="0" w:color="auto"/>
        <w:left w:val="none" w:sz="0" w:space="0" w:color="auto"/>
        <w:bottom w:val="none" w:sz="0" w:space="0" w:color="auto"/>
        <w:right w:val="none" w:sz="0" w:space="0" w:color="auto"/>
      </w:divBdr>
    </w:div>
    <w:div w:id="466123716">
      <w:bodyDiv w:val="1"/>
      <w:marLeft w:val="0"/>
      <w:marRight w:val="0"/>
      <w:marTop w:val="0"/>
      <w:marBottom w:val="0"/>
      <w:divBdr>
        <w:top w:val="none" w:sz="0" w:space="0" w:color="auto"/>
        <w:left w:val="none" w:sz="0" w:space="0" w:color="auto"/>
        <w:bottom w:val="none" w:sz="0" w:space="0" w:color="auto"/>
        <w:right w:val="none" w:sz="0" w:space="0" w:color="auto"/>
      </w:divBdr>
    </w:div>
    <w:div w:id="466626597">
      <w:bodyDiv w:val="1"/>
      <w:marLeft w:val="0"/>
      <w:marRight w:val="0"/>
      <w:marTop w:val="0"/>
      <w:marBottom w:val="0"/>
      <w:divBdr>
        <w:top w:val="none" w:sz="0" w:space="0" w:color="auto"/>
        <w:left w:val="none" w:sz="0" w:space="0" w:color="auto"/>
        <w:bottom w:val="none" w:sz="0" w:space="0" w:color="auto"/>
        <w:right w:val="none" w:sz="0" w:space="0" w:color="auto"/>
      </w:divBdr>
    </w:div>
    <w:div w:id="466898689">
      <w:bodyDiv w:val="1"/>
      <w:marLeft w:val="0"/>
      <w:marRight w:val="0"/>
      <w:marTop w:val="0"/>
      <w:marBottom w:val="0"/>
      <w:divBdr>
        <w:top w:val="none" w:sz="0" w:space="0" w:color="auto"/>
        <w:left w:val="none" w:sz="0" w:space="0" w:color="auto"/>
        <w:bottom w:val="none" w:sz="0" w:space="0" w:color="auto"/>
        <w:right w:val="none" w:sz="0" w:space="0" w:color="auto"/>
      </w:divBdr>
    </w:div>
    <w:div w:id="466968785">
      <w:bodyDiv w:val="1"/>
      <w:marLeft w:val="0"/>
      <w:marRight w:val="0"/>
      <w:marTop w:val="0"/>
      <w:marBottom w:val="0"/>
      <w:divBdr>
        <w:top w:val="none" w:sz="0" w:space="0" w:color="auto"/>
        <w:left w:val="none" w:sz="0" w:space="0" w:color="auto"/>
        <w:bottom w:val="none" w:sz="0" w:space="0" w:color="auto"/>
        <w:right w:val="none" w:sz="0" w:space="0" w:color="auto"/>
      </w:divBdr>
    </w:div>
    <w:div w:id="468716150">
      <w:bodyDiv w:val="1"/>
      <w:marLeft w:val="0"/>
      <w:marRight w:val="0"/>
      <w:marTop w:val="0"/>
      <w:marBottom w:val="0"/>
      <w:divBdr>
        <w:top w:val="none" w:sz="0" w:space="0" w:color="auto"/>
        <w:left w:val="none" w:sz="0" w:space="0" w:color="auto"/>
        <w:bottom w:val="none" w:sz="0" w:space="0" w:color="auto"/>
        <w:right w:val="none" w:sz="0" w:space="0" w:color="auto"/>
      </w:divBdr>
    </w:div>
    <w:div w:id="468789657">
      <w:bodyDiv w:val="1"/>
      <w:marLeft w:val="0"/>
      <w:marRight w:val="0"/>
      <w:marTop w:val="0"/>
      <w:marBottom w:val="0"/>
      <w:divBdr>
        <w:top w:val="none" w:sz="0" w:space="0" w:color="auto"/>
        <w:left w:val="none" w:sz="0" w:space="0" w:color="auto"/>
        <w:bottom w:val="none" w:sz="0" w:space="0" w:color="auto"/>
        <w:right w:val="none" w:sz="0" w:space="0" w:color="auto"/>
      </w:divBdr>
    </w:div>
    <w:div w:id="471294972">
      <w:bodyDiv w:val="1"/>
      <w:marLeft w:val="0"/>
      <w:marRight w:val="0"/>
      <w:marTop w:val="0"/>
      <w:marBottom w:val="0"/>
      <w:divBdr>
        <w:top w:val="none" w:sz="0" w:space="0" w:color="auto"/>
        <w:left w:val="none" w:sz="0" w:space="0" w:color="auto"/>
        <w:bottom w:val="none" w:sz="0" w:space="0" w:color="auto"/>
        <w:right w:val="none" w:sz="0" w:space="0" w:color="auto"/>
      </w:divBdr>
    </w:div>
    <w:div w:id="471558755">
      <w:bodyDiv w:val="1"/>
      <w:marLeft w:val="0"/>
      <w:marRight w:val="0"/>
      <w:marTop w:val="0"/>
      <w:marBottom w:val="0"/>
      <w:divBdr>
        <w:top w:val="none" w:sz="0" w:space="0" w:color="auto"/>
        <w:left w:val="none" w:sz="0" w:space="0" w:color="auto"/>
        <w:bottom w:val="none" w:sz="0" w:space="0" w:color="auto"/>
        <w:right w:val="none" w:sz="0" w:space="0" w:color="auto"/>
      </w:divBdr>
    </w:div>
    <w:div w:id="471824371">
      <w:bodyDiv w:val="1"/>
      <w:marLeft w:val="0"/>
      <w:marRight w:val="0"/>
      <w:marTop w:val="0"/>
      <w:marBottom w:val="0"/>
      <w:divBdr>
        <w:top w:val="none" w:sz="0" w:space="0" w:color="auto"/>
        <w:left w:val="none" w:sz="0" w:space="0" w:color="auto"/>
        <w:bottom w:val="none" w:sz="0" w:space="0" w:color="auto"/>
        <w:right w:val="none" w:sz="0" w:space="0" w:color="auto"/>
      </w:divBdr>
    </w:div>
    <w:div w:id="473371913">
      <w:bodyDiv w:val="1"/>
      <w:marLeft w:val="0"/>
      <w:marRight w:val="0"/>
      <w:marTop w:val="0"/>
      <w:marBottom w:val="0"/>
      <w:divBdr>
        <w:top w:val="none" w:sz="0" w:space="0" w:color="auto"/>
        <w:left w:val="none" w:sz="0" w:space="0" w:color="auto"/>
        <w:bottom w:val="none" w:sz="0" w:space="0" w:color="auto"/>
        <w:right w:val="none" w:sz="0" w:space="0" w:color="auto"/>
      </w:divBdr>
    </w:div>
    <w:div w:id="473373558">
      <w:bodyDiv w:val="1"/>
      <w:marLeft w:val="0"/>
      <w:marRight w:val="0"/>
      <w:marTop w:val="0"/>
      <w:marBottom w:val="0"/>
      <w:divBdr>
        <w:top w:val="none" w:sz="0" w:space="0" w:color="auto"/>
        <w:left w:val="none" w:sz="0" w:space="0" w:color="auto"/>
        <w:bottom w:val="none" w:sz="0" w:space="0" w:color="auto"/>
        <w:right w:val="none" w:sz="0" w:space="0" w:color="auto"/>
      </w:divBdr>
    </w:div>
    <w:div w:id="476341021">
      <w:bodyDiv w:val="1"/>
      <w:marLeft w:val="0"/>
      <w:marRight w:val="0"/>
      <w:marTop w:val="0"/>
      <w:marBottom w:val="0"/>
      <w:divBdr>
        <w:top w:val="none" w:sz="0" w:space="0" w:color="auto"/>
        <w:left w:val="none" w:sz="0" w:space="0" w:color="auto"/>
        <w:bottom w:val="none" w:sz="0" w:space="0" w:color="auto"/>
        <w:right w:val="none" w:sz="0" w:space="0" w:color="auto"/>
      </w:divBdr>
    </w:div>
    <w:div w:id="483008384">
      <w:bodyDiv w:val="1"/>
      <w:marLeft w:val="0"/>
      <w:marRight w:val="0"/>
      <w:marTop w:val="0"/>
      <w:marBottom w:val="0"/>
      <w:divBdr>
        <w:top w:val="none" w:sz="0" w:space="0" w:color="auto"/>
        <w:left w:val="none" w:sz="0" w:space="0" w:color="auto"/>
        <w:bottom w:val="none" w:sz="0" w:space="0" w:color="auto"/>
        <w:right w:val="none" w:sz="0" w:space="0" w:color="auto"/>
      </w:divBdr>
    </w:div>
    <w:div w:id="483817343">
      <w:bodyDiv w:val="1"/>
      <w:marLeft w:val="0"/>
      <w:marRight w:val="0"/>
      <w:marTop w:val="0"/>
      <w:marBottom w:val="0"/>
      <w:divBdr>
        <w:top w:val="none" w:sz="0" w:space="0" w:color="auto"/>
        <w:left w:val="none" w:sz="0" w:space="0" w:color="auto"/>
        <w:bottom w:val="none" w:sz="0" w:space="0" w:color="auto"/>
        <w:right w:val="none" w:sz="0" w:space="0" w:color="auto"/>
      </w:divBdr>
    </w:div>
    <w:div w:id="484007278">
      <w:bodyDiv w:val="1"/>
      <w:marLeft w:val="0"/>
      <w:marRight w:val="0"/>
      <w:marTop w:val="0"/>
      <w:marBottom w:val="0"/>
      <w:divBdr>
        <w:top w:val="none" w:sz="0" w:space="0" w:color="auto"/>
        <w:left w:val="none" w:sz="0" w:space="0" w:color="auto"/>
        <w:bottom w:val="none" w:sz="0" w:space="0" w:color="auto"/>
        <w:right w:val="none" w:sz="0" w:space="0" w:color="auto"/>
      </w:divBdr>
    </w:div>
    <w:div w:id="484932771">
      <w:bodyDiv w:val="1"/>
      <w:marLeft w:val="0"/>
      <w:marRight w:val="0"/>
      <w:marTop w:val="0"/>
      <w:marBottom w:val="0"/>
      <w:divBdr>
        <w:top w:val="none" w:sz="0" w:space="0" w:color="auto"/>
        <w:left w:val="none" w:sz="0" w:space="0" w:color="auto"/>
        <w:bottom w:val="none" w:sz="0" w:space="0" w:color="auto"/>
        <w:right w:val="none" w:sz="0" w:space="0" w:color="auto"/>
      </w:divBdr>
    </w:div>
    <w:div w:id="487016113">
      <w:bodyDiv w:val="1"/>
      <w:marLeft w:val="0"/>
      <w:marRight w:val="0"/>
      <w:marTop w:val="0"/>
      <w:marBottom w:val="0"/>
      <w:divBdr>
        <w:top w:val="none" w:sz="0" w:space="0" w:color="auto"/>
        <w:left w:val="none" w:sz="0" w:space="0" w:color="auto"/>
        <w:bottom w:val="none" w:sz="0" w:space="0" w:color="auto"/>
        <w:right w:val="none" w:sz="0" w:space="0" w:color="auto"/>
      </w:divBdr>
    </w:div>
    <w:div w:id="490022492">
      <w:bodyDiv w:val="1"/>
      <w:marLeft w:val="0"/>
      <w:marRight w:val="0"/>
      <w:marTop w:val="0"/>
      <w:marBottom w:val="0"/>
      <w:divBdr>
        <w:top w:val="none" w:sz="0" w:space="0" w:color="auto"/>
        <w:left w:val="none" w:sz="0" w:space="0" w:color="auto"/>
        <w:bottom w:val="none" w:sz="0" w:space="0" w:color="auto"/>
        <w:right w:val="none" w:sz="0" w:space="0" w:color="auto"/>
      </w:divBdr>
    </w:div>
    <w:div w:id="493305059">
      <w:bodyDiv w:val="1"/>
      <w:marLeft w:val="0"/>
      <w:marRight w:val="0"/>
      <w:marTop w:val="0"/>
      <w:marBottom w:val="0"/>
      <w:divBdr>
        <w:top w:val="none" w:sz="0" w:space="0" w:color="auto"/>
        <w:left w:val="none" w:sz="0" w:space="0" w:color="auto"/>
        <w:bottom w:val="none" w:sz="0" w:space="0" w:color="auto"/>
        <w:right w:val="none" w:sz="0" w:space="0" w:color="auto"/>
      </w:divBdr>
    </w:div>
    <w:div w:id="494885068">
      <w:bodyDiv w:val="1"/>
      <w:marLeft w:val="0"/>
      <w:marRight w:val="0"/>
      <w:marTop w:val="0"/>
      <w:marBottom w:val="0"/>
      <w:divBdr>
        <w:top w:val="none" w:sz="0" w:space="0" w:color="auto"/>
        <w:left w:val="none" w:sz="0" w:space="0" w:color="auto"/>
        <w:bottom w:val="none" w:sz="0" w:space="0" w:color="auto"/>
        <w:right w:val="none" w:sz="0" w:space="0" w:color="auto"/>
      </w:divBdr>
    </w:div>
    <w:div w:id="497770948">
      <w:bodyDiv w:val="1"/>
      <w:marLeft w:val="0"/>
      <w:marRight w:val="0"/>
      <w:marTop w:val="0"/>
      <w:marBottom w:val="0"/>
      <w:divBdr>
        <w:top w:val="none" w:sz="0" w:space="0" w:color="auto"/>
        <w:left w:val="none" w:sz="0" w:space="0" w:color="auto"/>
        <w:bottom w:val="none" w:sz="0" w:space="0" w:color="auto"/>
        <w:right w:val="none" w:sz="0" w:space="0" w:color="auto"/>
      </w:divBdr>
    </w:div>
    <w:div w:id="500315785">
      <w:bodyDiv w:val="1"/>
      <w:marLeft w:val="0"/>
      <w:marRight w:val="0"/>
      <w:marTop w:val="0"/>
      <w:marBottom w:val="0"/>
      <w:divBdr>
        <w:top w:val="none" w:sz="0" w:space="0" w:color="auto"/>
        <w:left w:val="none" w:sz="0" w:space="0" w:color="auto"/>
        <w:bottom w:val="none" w:sz="0" w:space="0" w:color="auto"/>
        <w:right w:val="none" w:sz="0" w:space="0" w:color="auto"/>
      </w:divBdr>
    </w:div>
    <w:div w:id="502862558">
      <w:bodyDiv w:val="1"/>
      <w:marLeft w:val="0"/>
      <w:marRight w:val="0"/>
      <w:marTop w:val="0"/>
      <w:marBottom w:val="0"/>
      <w:divBdr>
        <w:top w:val="none" w:sz="0" w:space="0" w:color="auto"/>
        <w:left w:val="none" w:sz="0" w:space="0" w:color="auto"/>
        <w:bottom w:val="none" w:sz="0" w:space="0" w:color="auto"/>
        <w:right w:val="none" w:sz="0" w:space="0" w:color="auto"/>
      </w:divBdr>
    </w:div>
    <w:div w:id="503470751">
      <w:bodyDiv w:val="1"/>
      <w:marLeft w:val="0"/>
      <w:marRight w:val="0"/>
      <w:marTop w:val="0"/>
      <w:marBottom w:val="0"/>
      <w:divBdr>
        <w:top w:val="none" w:sz="0" w:space="0" w:color="auto"/>
        <w:left w:val="none" w:sz="0" w:space="0" w:color="auto"/>
        <w:bottom w:val="none" w:sz="0" w:space="0" w:color="auto"/>
        <w:right w:val="none" w:sz="0" w:space="0" w:color="auto"/>
      </w:divBdr>
    </w:div>
    <w:div w:id="503474135">
      <w:bodyDiv w:val="1"/>
      <w:marLeft w:val="0"/>
      <w:marRight w:val="0"/>
      <w:marTop w:val="0"/>
      <w:marBottom w:val="0"/>
      <w:divBdr>
        <w:top w:val="none" w:sz="0" w:space="0" w:color="auto"/>
        <w:left w:val="none" w:sz="0" w:space="0" w:color="auto"/>
        <w:bottom w:val="none" w:sz="0" w:space="0" w:color="auto"/>
        <w:right w:val="none" w:sz="0" w:space="0" w:color="auto"/>
      </w:divBdr>
    </w:div>
    <w:div w:id="503517309">
      <w:bodyDiv w:val="1"/>
      <w:marLeft w:val="0"/>
      <w:marRight w:val="0"/>
      <w:marTop w:val="0"/>
      <w:marBottom w:val="0"/>
      <w:divBdr>
        <w:top w:val="none" w:sz="0" w:space="0" w:color="auto"/>
        <w:left w:val="none" w:sz="0" w:space="0" w:color="auto"/>
        <w:bottom w:val="none" w:sz="0" w:space="0" w:color="auto"/>
        <w:right w:val="none" w:sz="0" w:space="0" w:color="auto"/>
      </w:divBdr>
    </w:div>
    <w:div w:id="503591908">
      <w:bodyDiv w:val="1"/>
      <w:marLeft w:val="0"/>
      <w:marRight w:val="0"/>
      <w:marTop w:val="0"/>
      <w:marBottom w:val="0"/>
      <w:divBdr>
        <w:top w:val="none" w:sz="0" w:space="0" w:color="auto"/>
        <w:left w:val="none" w:sz="0" w:space="0" w:color="auto"/>
        <w:bottom w:val="none" w:sz="0" w:space="0" w:color="auto"/>
        <w:right w:val="none" w:sz="0" w:space="0" w:color="auto"/>
      </w:divBdr>
    </w:div>
    <w:div w:id="505485412">
      <w:bodyDiv w:val="1"/>
      <w:marLeft w:val="0"/>
      <w:marRight w:val="0"/>
      <w:marTop w:val="0"/>
      <w:marBottom w:val="0"/>
      <w:divBdr>
        <w:top w:val="none" w:sz="0" w:space="0" w:color="auto"/>
        <w:left w:val="none" w:sz="0" w:space="0" w:color="auto"/>
        <w:bottom w:val="none" w:sz="0" w:space="0" w:color="auto"/>
        <w:right w:val="none" w:sz="0" w:space="0" w:color="auto"/>
      </w:divBdr>
    </w:div>
    <w:div w:id="506560255">
      <w:bodyDiv w:val="1"/>
      <w:marLeft w:val="0"/>
      <w:marRight w:val="0"/>
      <w:marTop w:val="0"/>
      <w:marBottom w:val="0"/>
      <w:divBdr>
        <w:top w:val="none" w:sz="0" w:space="0" w:color="auto"/>
        <w:left w:val="none" w:sz="0" w:space="0" w:color="auto"/>
        <w:bottom w:val="none" w:sz="0" w:space="0" w:color="auto"/>
        <w:right w:val="none" w:sz="0" w:space="0" w:color="auto"/>
      </w:divBdr>
    </w:div>
    <w:div w:id="507981726">
      <w:bodyDiv w:val="1"/>
      <w:marLeft w:val="0"/>
      <w:marRight w:val="0"/>
      <w:marTop w:val="0"/>
      <w:marBottom w:val="0"/>
      <w:divBdr>
        <w:top w:val="none" w:sz="0" w:space="0" w:color="auto"/>
        <w:left w:val="none" w:sz="0" w:space="0" w:color="auto"/>
        <w:bottom w:val="none" w:sz="0" w:space="0" w:color="auto"/>
        <w:right w:val="none" w:sz="0" w:space="0" w:color="auto"/>
      </w:divBdr>
    </w:div>
    <w:div w:id="520167377">
      <w:bodyDiv w:val="1"/>
      <w:marLeft w:val="0"/>
      <w:marRight w:val="0"/>
      <w:marTop w:val="0"/>
      <w:marBottom w:val="0"/>
      <w:divBdr>
        <w:top w:val="none" w:sz="0" w:space="0" w:color="auto"/>
        <w:left w:val="none" w:sz="0" w:space="0" w:color="auto"/>
        <w:bottom w:val="none" w:sz="0" w:space="0" w:color="auto"/>
        <w:right w:val="none" w:sz="0" w:space="0" w:color="auto"/>
      </w:divBdr>
    </w:div>
    <w:div w:id="520975222">
      <w:bodyDiv w:val="1"/>
      <w:marLeft w:val="0"/>
      <w:marRight w:val="0"/>
      <w:marTop w:val="0"/>
      <w:marBottom w:val="0"/>
      <w:divBdr>
        <w:top w:val="none" w:sz="0" w:space="0" w:color="auto"/>
        <w:left w:val="none" w:sz="0" w:space="0" w:color="auto"/>
        <w:bottom w:val="none" w:sz="0" w:space="0" w:color="auto"/>
        <w:right w:val="none" w:sz="0" w:space="0" w:color="auto"/>
      </w:divBdr>
    </w:div>
    <w:div w:id="521430696">
      <w:bodyDiv w:val="1"/>
      <w:marLeft w:val="0"/>
      <w:marRight w:val="0"/>
      <w:marTop w:val="0"/>
      <w:marBottom w:val="0"/>
      <w:divBdr>
        <w:top w:val="none" w:sz="0" w:space="0" w:color="auto"/>
        <w:left w:val="none" w:sz="0" w:space="0" w:color="auto"/>
        <w:bottom w:val="none" w:sz="0" w:space="0" w:color="auto"/>
        <w:right w:val="none" w:sz="0" w:space="0" w:color="auto"/>
      </w:divBdr>
    </w:div>
    <w:div w:id="522133838">
      <w:bodyDiv w:val="1"/>
      <w:marLeft w:val="0"/>
      <w:marRight w:val="0"/>
      <w:marTop w:val="0"/>
      <w:marBottom w:val="0"/>
      <w:divBdr>
        <w:top w:val="none" w:sz="0" w:space="0" w:color="auto"/>
        <w:left w:val="none" w:sz="0" w:space="0" w:color="auto"/>
        <w:bottom w:val="none" w:sz="0" w:space="0" w:color="auto"/>
        <w:right w:val="none" w:sz="0" w:space="0" w:color="auto"/>
      </w:divBdr>
    </w:div>
    <w:div w:id="527527962">
      <w:bodyDiv w:val="1"/>
      <w:marLeft w:val="0"/>
      <w:marRight w:val="0"/>
      <w:marTop w:val="0"/>
      <w:marBottom w:val="0"/>
      <w:divBdr>
        <w:top w:val="none" w:sz="0" w:space="0" w:color="auto"/>
        <w:left w:val="none" w:sz="0" w:space="0" w:color="auto"/>
        <w:bottom w:val="none" w:sz="0" w:space="0" w:color="auto"/>
        <w:right w:val="none" w:sz="0" w:space="0" w:color="auto"/>
      </w:divBdr>
    </w:div>
    <w:div w:id="530343056">
      <w:bodyDiv w:val="1"/>
      <w:marLeft w:val="0"/>
      <w:marRight w:val="0"/>
      <w:marTop w:val="0"/>
      <w:marBottom w:val="0"/>
      <w:divBdr>
        <w:top w:val="none" w:sz="0" w:space="0" w:color="auto"/>
        <w:left w:val="none" w:sz="0" w:space="0" w:color="auto"/>
        <w:bottom w:val="none" w:sz="0" w:space="0" w:color="auto"/>
        <w:right w:val="none" w:sz="0" w:space="0" w:color="auto"/>
      </w:divBdr>
    </w:div>
    <w:div w:id="530803934">
      <w:bodyDiv w:val="1"/>
      <w:marLeft w:val="0"/>
      <w:marRight w:val="0"/>
      <w:marTop w:val="0"/>
      <w:marBottom w:val="0"/>
      <w:divBdr>
        <w:top w:val="none" w:sz="0" w:space="0" w:color="auto"/>
        <w:left w:val="none" w:sz="0" w:space="0" w:color="auto"/>
        <w:bottom w:val="none" w:sz="0" w:space="0" w:color="auto"/>
        <w:right w:val="none" w:sz="0" w:space="0" w:color="auto"/>
      </w:divBdr>
    </w:div>
    <w:div w:id="532380348">
      <w:bodyDiv w:val="1"/>
      <w:marLeft w:val="0"/>
      <w:marRight w:val="0"/>
      <w:marTop w:val="0"/>
      <w:marBottom w:val="0"/>
      <w:divBdr>
        <w:top w:val="none" w:sz="0" w:space="0" w:color="auto"/>
        <w:left w:val="none" w:sz="0" w:space="0" w:color="auto"/>
        <w:bottom w:val="none" w:sz="0" w:space="0" w:color="auto"/>
        <w:right w:val="none" w:sz="0" w:space="0" w:color="auto"/>
      </w:divBdr>
    </w:div>
    <w:div w:id="534654112">
      <w:bodyDiv w:val="1"/>
      <w:marLeft w:val="0"/>
      <w:marRight w:val="0"/>
      <w:marTop w:val="0"/>
      <w:marBottom w:val="0"/>
      <w:divBdr>
        <w:top w:val="none" w:sz="0" w:space="0" w:color="auto"/>
        <w:left w:val="none" w:sz="0" w:space="0" w:color="auto"/>
        <w:bottom w:val="none" w:sz="0" w:space="0" w:color="auto"/>
        <w:right w:val="none" w:sz="0" w:space="0" w:color="auto"/>
      </w:divBdr>
    </w:div>
    <w:div w:id="537856224">
      <w:bodyDiv w:val="1"/>
      <w:marLeft w:val="0"/>
      <w:marRight w:val="0"/>
      <w:marTop w:val="0"/>
      <w:marBottom w:val="0"/>
      <w:divBdr>
        <w:top w:val="none" w:sz="0" w:space="0" w:color="auto"/>
        <w:left w:val="none" w:sz="0" w:space="0" w:color="auto"/>
        <w:bottom w:val="none" w:sz="0" w:space="0" w:color="auto"/>
        <w:right w:val="none" w:sz="0" w:space="0" w:color="auto"/>
      </w:divBdr>
    </w:div>
    <w:div w:id="539829961">
      <w:bodyDiv w:val="1"/>
      <w:marLeft w:val="0"/>
      <w:marRight w:val="0"/>
      <w:marTop w:val="0"/>
      <w:marBottom w:val="0"/>
      <w:divBdr>
        <w:top w:val="none" w:sz="0" w:space="0" w:color="auto"/>
        <w:left w:val="none" w:sz="0" w:space="0" w:color="auto"/>
        <w:bottom w:val="none" w:sz="0" w:space="0" w:color="auto"/>
        <w:right w:val="none" w:sz="0" w:space="0" w:color="auto"/>
      </w:divBdr>
    </w:div>
    <w:div w:id="541527368">
      <w:bodyDiv w:val="1"/>
      <w:marLeft w:val="0"/>
      <w:marRight w:val="0"/>
      <w:marTop w:val="0"/>
      <w:marBottom w:val="0"/>
      <w:divBdr>
        <w:top w:val="none" w:sz="0" w:space="0" w:color="auto"/>
        <w:left w:val="none" w:sz="0" w:space="0" w:color="auto"/>
        <w:bottom w:val="none" w:sz="0" w:space="0" w:color="auto"/>
        <w:right w:val="none" w:sz="0" w:space="0" w:color="auto"/>
      </w:divBdr>
    </w:div>
    <w:div w:id="542210729">
      <w:bodyDiv w:val="1"/>
      <w:marLeft w:val="0"/>
      <w:marRight w:val="0"/>
      <w:marTop w:val="0"/>
      <w:marBottom w:val="0"/>
      <w:divBdr>
        <w:top w:val="none" w:sz="0" w:space="0" w:color="auto"/>
        <w:left w:val="none" w:sz="0" w:space="0" w:color="auto"/>
        <w:bottom w:val="none" w:sz="0" w:space="0" w:color="auto"/>
        <w:right w:val="none" w:sz="0" w:space="0" w:color="auto"/>
      </w:divBdr>
    </w:div>
    <w:div w:id="544100731">
      <w:bodyDiv w:val="1"/>
      <w:marLeft w:val="0"/>
      <w:marRight w:val="0"/>
      <w:marTop w:val="0"/>
      <w:marBottom w:val="0"/>
      <w:divBdr>
        <w:top w:val="none" w:sz="0" w:space="0" w:color="auto"/>
        <w:left w:val="none" w:sz="0" w:space="0" w:color="auto"/>
        <w:bottom w:val="none" w:sz="0" w:space="0" w:color="auto"/>
        <w:right w:val="none" w:sz="0" w:space="0" w:color="auto"/>
      </w:divBdr>
    </w:div>
    <w:div w:id="547494653">
      <w:bodyDiv w:val="1"/>
      <w:marLeft w:val="0"/>
      <w:marRight w:val="0"/>
      <w:marTop w:val="0"/>
      <w:marBottom w:val="0"/>
      <w:divBdr>
        <w:top w:val="none" w:sz="0" w:space="0" w:color="auto"/>
        <w:left w:val="none" w:sz="0" w:space="0" w:color="auto"/>
        <w:bottom w:val="none" w:sz="0" w:space="0" w:color="auto"/>
        <w:right w:val="none" w:sz="0" w:space="0" w:color="auto"/>
      </w:divBdr>
    </w:div>
    <w:div w:id="548955768">
      <w:bodyDiv w:val="1"/>
      <w:marLeft w:val="0"/>
      <w:marRight w:val="0"/>
      <w:marTop w:val="0"/>
      <w:marBottom w:val="0"/>
      <w:divBdr>
        <w:top w:val="none" w:sz="0" w:space="0" w:color="auto"/>
        <w:left w:val="none" w:sz="0" w:space="0" w:color="auto"/>
        <w:bottom w:val="none" w:sz="0" w:space="0" w:color="auto"/>
        <w:right w:val="none" w:sz="0" w:space="0" w:color="auto"/>
      </w:divBdr>
    </w:div>
    <w:div w:id="550045031">
      <w:bodyDiv w:val="1"/>
      <w:marLeft w:val="0"/>
      <w:marRight w:val="0"/>
      <w:marTop w:val="0"/>
      <w:marBottom w:val="0"/>
      <w:divBdr>
        <w:top w:val="none" w:sz="0" w:space="0" w:color="auto"/>
        <w:left w:val="none" w:sz="0" w:space="0" w:color="auto"/>
        <w:bottom w:val="none" w:sz="0" w:space="0" w:color="auto"/>
        <w:right w:val="none" w:sz="0" w:space="0" w:color="auto"/>
      </w:divBdr>
    </w:div>
    <w:div w:id="552235176">
      <w:bodyDiv w:val="1"/>
      <w:marLeft w:val="0"/>
      <w:marRight w:val="0"/>
      <w:marTop w:val="0"/>
      <w:marBottom w:val="0"/>
      <w:divBdr>
        <w:top w:val="none" w:sz="0" w:space="0" w:color="auto"/>
        <w:left w:val="none" w:sz="0" w:space="0" w:color="auto"/>
        <w:bottom w:val="none" w:sz="0" w:space="0" w:color="auto"/>
        <w:right w:val="none" w:sz="0" w:space="0" w:color="auto"/>
      </w:divBdr>
    </w:div>
    <w:div w:id="553277720">
      <w:bodyDiv w:val="1"/>
      <w:marLeft w:val="0"/>
      <w:marRight w:val="0"/>
      <w:marTop w:val="0"/>
      <w:marBottom w:val="0"/>
      <w:divBdr>
        <w:top w:val="none" w:sz="0" w:space="0" w:color="auto"/>
        <w:left w:val="none" w:sz="0" w:space="0" w:color="auto"/>
        <w:bottom w:val="none" w:sz="0" w:space="0" w:color="auto"/>
        <w:right w:val="none" w:sz="0" w:space="0" w:color="auto"/>
      </w:divBdr>
    </w:div>
    <w:div w:id="553852797">
      <w:bodyDiv w:val="1"/>
      <w:marLeft w:val="0"/>
      <w:marRight w:val="0"/>
      <w:marTop w:val="0"/>
      <w:marBottom w:val="0"/>
      <w:divBdr>
        <w:top w:val="none" w:sz="0" w:space="0" w:color="auto"/>
        <w:left w:val="none" w:sz="0" w:space="0" w:color="auto"/>
        <w:bottom w:val="none" w:sz="0" w:space="0" w:color="auto"/>
        <w:right w:val="none" w:sz="0" w:space="0" w:color="auto"/>
      </w:divBdr>
    </w:div>
    <w:div w:id="557015248">
      <w:bodyDiv w:val="1"/>
      <w:marLeft w:val="0"/>
      <w:marRight w:val="0"/>
      <w:marTop w:val="0"/>
      <w:marBottom w:val="0"/>
      <w:divBdr>
        <w:top w:val="none" w:sz="0" w:space="0" w:color="auto"/>
        <w:left w:val="none" w:sz="0" w:space="0" w:color="auto"/>
        <w:bottom w:val="none" w:sz="0" w:space="0" w:color="auto"/>
        <w:right w:val="none" w:sz="0" w:space="0" w:color="auto"/>
      </w:divBdr>
    </w:div>
    <w:div w:id="557088010">
      <w:bodyDiv w:val="1"/>
      <w:marLeft w:val="0"/>
      <w:marRight w:val="0"/>
      <w:marTop w:val="0"/>
      <w:marBottom w:val="0"/>
      <w:divBdr>
        <w:top w:val="none" w:sz="0" w:space="0" w:color="auto"/>
        <w:left w:val="none" w:sz="0" w:space="0" w:color="auto"/>
        <w:bottom w:val="none" w:sz="0" w:space="0" w:color="auto"/>
        <w:right w:val="none" w:sz="0" w:space="0" w:color="auto"/>
      </w:divBdr>
    </w:div>
    <w:div w:id="557935853">
      <w:bodyDiv w:val="1"/>
      <w:marLeft w:val="0"/>
      <w:marRight w:val="0"/>
      <w:marTop w:val="0"/>
      <w:marBottom w:val="0"/>
      <w:divBdr>
        <w:top w:val="none" w:sz="0" w:space="0" w:color="auto"/>
        <w:left w:val="none" w:sz="0" w:space="0" w:color="auto"/>
        <w:bottom w:val="none" w:sz="0" w:space="0" w:color="auto"/>
        <w:right w:val="none" w:sz="0" w:space="0" w:color="auto"/>
      </w:divBdr>
    </w:div>
    <w:div w:id="558325741">
      <w:bodyDiv w:val="1"/>
      <w:marLeft w:val="0"/>
      <w:marRight w:val="0"/>
      <w:marTop w:val="0"/>
      <w:marBottom w:val="0"/>
      <w:divBdr>
        <w:top w:val="none" w:sz="0" w:space="0" w:color="auto"/>
        <w:left w:val="none" w:sz="0" w:space="0" w:color="auto"/>
        <w:bottom w:val="none" w:sz="0" w:space="0" w:color="auto"/>
        <w:right w:val="none" w:sz="0" w:space="0" w:color="auto"/>
      </w:divBdr>
    </w:div>
    <w:div w:id="564222394">
      <w:bodyDiv w:val="1"/>
      <w:marLeft w:val="0"/>
      <w:marRight w:val="0"/>
      <w:marTop w:val="0"/>
      <w:marBottom w:val="0"/>
      <w:divBdr>
        <w:top w:val="none" w:sz="0" w:space="0" w:color="auto"/>
        <w:left w:val="none" w:sz="0" w:space="0" w:color="auto"/>
        <w:bottom w:val="none" w:sz="0" w:space="0" w:color="auto"/>
        <w:right w:val="none" w:sz="0" w:space="0" w:color="auto"/>
      </w:divBdr>
    </w:div>
    <w:div w:id="564993491">
      <w:bodyDiv w:val="1"/>
      <w:marLeft w:val="0"/>
      <w:marRight w:val="0"/>
      <w:marTop w:val="0"/>
      <w:marBottom w:val="0"/>
      <w:divBdr>
        <w:top w:val="none" w:sz="0" w:space="0" w:color="auto"/>
        <w:left w:val="none" w:sz="0" w:space="0" w:color="auto"/>
        <w:bottom w:val="none" w:sz="0" w:space="0" w:color="auto"/>
        <w:right w:val="none" w:sz="0" w:space="0" w:color="auto"/>
      </w:divBdr>
    </w:div>
    <w:div w:id="574321542">
      <w:bodyDiv w:val="1"/>
      <w:marLeft w:val="0"/>
      <w:marRight w:val="0"/>
      <w:marTop w:val="0"/>
      <w:marBottom w:val="0"/>
      <w:divBdr>
        <w:top w:val="none" w:sz="0" w:space="0" w:color="auto"/>
        <w:left w:val="none" w:sz="0" w:space="0" w:color="auto"/>
        <w:bottom w:val="none" w:sz="0" w:space="0" w:color="auto"/>
        <w:right w:val="none" w:sz="0" w:space="0" w:color="auto"/>
      </w:divBdr>
    </w:div>
    <w:div w:id="575671086">
      <w:bodyDiv w:val="1"/>
      <w:marLeft w:val="0"/>
      <w:marRight w:val="0"/>
      <w:marTop w:val="0"/>
      <w:marBottom w:val="0"/>
      <w:divBdr>
        <w:top w:val="none" w:sz="0" w:space="0" w:color="auto"/>
        <w:left w:val="none" w:sz="0" w:space="0" w:color="auto"/>
        <w:bottom w:val="none" w:sz="0" w:space="0" w:color="auto"/>
        <w:right w:val="none" w:sz="0" w:space="0" w:color="auto"/>
      </w:divBdr>
    </w:div>
    <w:div w:id="577251177">
      <w:bodyDiv w:val="1"/>
      <w:marLeft w:val="0"/>
      <w:marRight w:val="0"/>
      <w:marTop w:val="0"/>
      <w:marBottom w:val="0"/>
      <w:divBdr>
        <w:top w:val="none" w:sz="0" w:space="0" w:color="auto"/>
        <w:left w:val="none" w:sz="0" w:space="0" w:color="auto"/>
        <w:bottom w:val="none" w:sz="0" w:space="0" w:color="auto"/>
        <w:right w:val="none" w:sz="0" w:space="0" w:color="auto"/>
      </w:divBdr>
    </w:div>
    <w:div w:id="578059030">
      <w:bodyDiv w:val="1"/>
      <w:marLeft w:val="0"/>
      <w:marRight w:val="0"/>
      <w:marTop w:val="0"/>
      <w:marBottom w:val="0"/>
      <w:divBdr>
        <w:top w:val="none" w:sz="0" w:space="0" w:color="auto"/>
        <w:left w:val="none" w:sz="0" w:space="0" w:color="auto"/>
        <w:bottom w:val="none" w:sz="0" w:space="0" w:color="auto"/>
        <w:right w:val="none" w:sz="0" w:space="0" w:color="auto"/>
      </w:divBdr>
    </w:div>
    <w:div w:id="580531686">
      <w:bodyDiv w:val="1"/>
      <w:marLeft w:val="0"/>
      <w:marRight w:val="0"/>
      <w:marTop w:val="0"/>
      <w:marBottom w:val="0"/>
      <w:divBdr>
        <w:top w:val="none" w:sz="0" w:space="0" w:color="auto"/>
        <w:left w:val="none" w:sz="0" w:space="0" w:color="auto"/>
        <w:bottom w:val="none" w:sz="0" w:space="0" w:color="auto"/>
        <w:right w:val="none" w:sz="0" w:space="0" w:color="auto"/>
      </w:divBdr>
    </w:div>
    <w:div w:id="580875990">
      <w:bodyDiv w:val="1"/>
      <w:marLeft w:val="0"/>
      <w:marRight w:val="0"/>
      <w:marTop w:val="0"/>
      <w:marBottom w:val="0"/>
      <w:divBdr>
        <w:top w:val="none" w:sz="0" w:space="0" w:color="auto"/>
        <w:left w:val="none" w:sz="0" w:space="0" w:color="auto"/>
        <w:bottom w:val="none" w:sz="0" w:space="0" w:color="auto"/>
        <w:right w:val="none" w:sz="0" w:space="0" w:color="auto"/>
      </w:divBdr>
    </w:div>
    <w:div w:id="582564497">
      <w:bodyDiv w:val="1"/>
      <w:marLeft w:val="0"/>
      <w:marRight w:val="0"/>
      <w:marTop w:val="0"/>
      <w:marBottom w:val="0"/>
      <w:divBdr>
        <w:top w:val="none" w:sz="0" w:space="0" w:color="auto"/>
        <w:left w:val="none" w:sz="0" w:space="0" w:color="auto"/>
        <w:bottom w:val="none" w:sz="0" w:space="0" w:color="auto"/>
        <w:right w:val="none" w:sz="0" w:space="0" w:color="auto"/>
      </w:divBdr>
    </w:div>
    <w:div w:id="583145214">
      <w:bodyDiv w:val="1"/>
      <w:marLeft w:val="0"/>
      <w:marRight w:val="0"/>
      <w:marTop w:val="0"/>
      <w:marBottom w:val="0"/>
      <w:divBdr>
        <w:top w:val="none" w:sz="0" w:space="0" w:color="auto"/>
        <w:left w:val="none" w:sz="0" w:space="0" w:color="auto"/>
        <w:bottom w:val="none" w:sz="0" w:space="0" w:color="auto"/>
        <w:right w:val="none" w:sz="0" w:space="0" w:color="auto"/>
      </w:divBdr>
    </w:div>
    <w:div w:id="584605601">
      <w:bodyDiv w:val="1"/>
      <w:marLeft w:val="0"/>
      <w:marRight w:val="0"/>
      <w:marTop w:val="0"/>
      <w:marBottom w:val="0"/>
      <w:divBdr>
        <w:top w:val="none" w:sz="0" w:space="0" w:color="auto"/>
        <w:left w:val="none" w:sz="0" w:space="0" w:color="auto"/>
        <w:bottom w:val="none" w:sz="0" w:space="0" w:color="auto"/>
        <w:right w:val="none" w:sz="0" w:space="0" w:color="auto"/>
      </w:divBdr>
    </w:div>
    <w:div w:id="587690283">
      <w:bodyDiv w:val="1"/>
      <w:marLeft w:val="0"/>
      <w:marRight w:val="0"/>
      <w:marTop w:val="0"/>
      <w:marBottom w:val="0"/>
      <w:divBdr>
        <w:top w:val="none" w:sz="0" w:space="0" w:color="auto"/>
        <w:left w:val="none" w:sz="0" w:space="0" w:color="auto"/>
        <w:bottom w:val="none" w:sz="0" w:space="0" w:color="auto"/>
        <w:right w:val="none" w:sz="0" w:space="0" w:color="auto"/>
      </w:divBdr>
    </w:div>
    <w:div w:id="590552187">
      <w:bodyDiv w:val="1"/>
      <w:marLeft w:val="0"/>
      <w:marRight w:val="0"/>
      <w:marTop w:val="0"/>
      <w:marBottom w:val="0"/>
      <w:divBdr>
        <w:top w:val="none" w:sz="0" w:space="0" w:color="auto"/>
        <w:left w:val="none" w:sz="0" w:space="0" w:color="auto"/>
        <w:bottom w:val="none" w:sz="0" w:space="0" w:color="auto"/>
        <w:right w:val="none" w:sz="0" w:space="0" w:color="auto"/>
      </w:divBdr>
    </w:div>
    <w:div w:id="590821612">
      <w:bodyDiv w:val="1"/>
      <w:marLeft w:val="0"/>
      <w:marRight w:val="0"/>
      <w:marTop w:val="0"/>
      <w:marBottom w:val="0"/>
      <w:divBdr>
        <w:top w:val="none" w:sz="0" w:space="0" w:color="auto"/>
        <w:left w:val="none" w:sz="0" w:space="0" w:color="auto"/>
        <w:bottom w:val="none" w:sz="0" w:space="0" w:color="auto"/>
        <w:right w:val="none" w:sz="0" w:space="0" w:color="auto"/>
      </w:divBdr>
    </w:div>
    <w:div w:id="591477833">
      <w:bodyDiv w:val="1"/>
      <w:marLeft w:val="0"/>
      <w:marRight w:val="0"/>
      <w:marTop w:val="0"/>
      <w:marBottom w:val="0"/>
      <w:divBdr>
        <w:top w:val="none" w:sz="0" w:space="0" w:color="auto"/>
        <w:left w:val="none" w:sz="0" w:space="0" w:color="auto"/>
        <w:bottom w:val="none" w:sz="0" w:space="0" w:color="auto"/>
        <w:right w:val="none" w:sz="0" w:space="0" w:color="auto"/>
      </w:divBdr>
    </w:div>
    <w:div w:id="591547174">
      <w:bodyDiv w:val="1"/>
      <w:marLeft w:val="0"/>
      <w:marRight w:val="0"/>
      <w:marTop w:val="0"/>
      <w:marBottom w:val="0"/>
      <w:divBdr>
        <w:top w:val="none" w:sz="0" w:space="0" w:color="auto"/>
        <w:left w:val="none" w:sz="0" w:space="0" w:color="auto"/>
        <w:bottom w:val="none" w:sz="0" w:space="0" w:color="auto"/>
        <w:right w:val="none" w:sz="0" w:space="0" w:color="auto"/>
      </w:divBdr>
    </w:div>
    <w:div w:id="592664327">
      <w:bodyDiv w:val="1"/>
      <w:marLeft w:val="0"/>
      <w:marRight w:val="0"/>
      <w:marTop w:val="0"/>
      <w:marBottom w:val="0"/>
      <w:divBdr>
        <w:top w:val="none" w:sz="0" w:space="0" w:color="auto"/>
        <w:left w:val="none" w:sz="0" w:space="0" w:color="auto"/>
        <w:bottom w:val="none" w:sz="0" w:space="0" w:color="auto"/>
        <w:right w:val="none" w:sz="0" w:space="0" w:color="auto"/>
      </w:divBdr>
    </w:div>
    <w:div w:id="593052680">
      <w:bodyDiv w:val="1"/>
      <w:marLeft w:val="0"/>
      <w:marRight w:val="0"/>
      <w:marTop w:val="0"/>
      <w:marBottom w:val="0"/>
      <w:divBdr>
        <w:top w:val="none" w:sz="0" w:space="0" w:color="auto"/>
        <w:left w:val="none" w:sz="0" w:space="0" w:color="auto"/>
        <w:bottom w:val="none" w:sz="0" w:space="0" w:color="auto"/>
        <w:right w:val="none" w:sz="0" w:space="0" w:color="auto"/>
      </w:divBdr>
    </w:div>
    <w:div w:id="593131390">
      <w:bodyDiv w:val="1"/>
      <w:marLeft w:val="0"/>
      <w:marRight w:val="0"/>
      <w:marTop w:val="0"/>
      <w:marBottom w:val="0"/>
      <w:divBdr>
        <w:top w:val="none" w:sz="0" w:space="0" w:color="auto"/>
        <w:left w:val="none" w:sz="0" w:space="0" w:color="auto"/>
        <w:bottom w:val="none" w:sz="0" w:space="0" w:color="auto"/>
        <w:right w:val="none" w:sz="0" w:space="0" w:color="auto"/>
      </w:divBdr>
    </w:div>
    <w:div w:id="594090471">
      <w:bodyDiv w:val="1"/>
      <w:marLeft w:val="0"/>
      <w:marRight w:val="0"/>
      <w:marTop w:val="0"/>
      <w:marBottom w:val="0"/>
      <w:divBdr>
        <w:top w:val="none" w:sz="0" w:space="0" w:color="auto"/>
        <w:left w:val="none" w:sz="0" w:space="0" w:color="auto"/>
        <w:bottom w:val="none" w:sz="0" w:space="0" w:color="auto"/>
        <w:right w:val="none" w:sz="0" w:space="0" w:color="auto"/>
      </w:divBdr>
    </w:div>
    <w:div w:id="594286788">
      <w:bodyDiv w:val="1"/>
      <w:marLeft w:val="0"/>
      <w:marRight w:val="0"/>
      <w:marTop w:val="0"/>
      <w:marBottom w:val="0"/>
      <w:divBdr>
        <w:top w:val="none" w:sz="0" w:space="0" w:color="auto"/>
        <w:left w:val="none" w:sz="0" w:space="0" w:color="auto"/>
        <w:bottom w:val="none" w:sz="0" w:space="0" w:color="auto"/>
        <w:right w:val="none" w:sz="0" w:space="0" w:color="auto"/>
      </w:divBdr>
    </w:div>
    <w:div w:id="594484199">
      <w:bodyDiv w:val="1"/>
      <w:marLeft w:val="0"/>
      <w:marRight w:val="0"/>
      <w:marTop w:val="0"/>
      <w:marBottom w:val="0"/>
      <w:divBdr>
        <w:top w:val="none" w:sz="0" w:space="0" w:color="auto"/>
        <w:left w:val="none" w:sz="0" w:space="0" w:color="auto"/>
        <w:bottom w:val="none" w:sz="0" w:space="0" w:color="auto"/>
        <w:right w:val="none" w:sz="0" w:space="0" w:color="auto"/>
      </w:divBdr>
    </w:div>
    <w:div w:id="595791685">
      <w:bodyDiv w:val="1"/>
      <w:marLeft w:val="0"/>
      <w:marRight w:val="0"/>
      <w:marTop w:val="0"/>
      <w:marBottom w:val="0"/>
      <w:divBdr>
        <w:top w:val="none" w:sz="0" w:space="0" w:color="auto"/>
        <w:left w:val="none" w:sz="0" w:space="0" w:color="auto"/>
        <w:bottom w:val="none" w:sz="0" w:space="0" w:color="auto"/>
        <w:right w:val="none" w:sz="0" w:space="0" w:color="auto"/>
      </w:divBdr>
    </w:div>
    <w:div w:id="596911525">
      <w:bodyDiv w:val="1"/>
      <w:marLeft w:val="0"/>
      <w:marRight w:val="0"/>
      <w:marTop w:val="0"/>
      <w:marBottom w:val="0"/>
      <w:divBdr>
        <w:top w:val="none" w:sz="0" w:space="0" w:color="auto"/>
        <w:left w:val="none" w:sz="0" w:space="0" w:color="auto"/>
        <w:bottom w:val="none" w:sz="0" w:space="0" w:color="auto"/>
        <w:right w:val="none" w:sz="0" w:space="0" w:color="auto"/>
      </w:divBdr>
    </w:div>
    <w:div w:id="597376345">
      <w:bodyDiv w:val="1"/>
      <w:marLeft w:val="0"/>
      <w:marRight w:val="0"/>
      <w:marTop w:val="0"/>
      <w:marBottom w:val="0"/>
      <w:divBdr>
        <w:top w:val="none" w:sz="0" w:space="0" w:color="auto"/>
        <w:left w:val="none" w:sz="0" w:space="0" w:color="auto"/>
        <w:bottom w:val="none" w:sz="0" w:space="0" w:color="auto"/>
        <w:right w:val="none" w:sz="0" w:space="0" w:color="auto"/>
      </w:divBdr>
    </w:div>
    <w:div w:id="598172899">
      <w:bodyDiv w:val="1"/>
      <w:marLeft w:val="0"/>
      <w:marRight w:val="0"/>
      <w:marTop w:val="0"/>
      <w:marBottom w:val="0"/>
      <w:divBdr>
        <w:top w:val="none" w:sz="0" w:space="0" w:color="auto"/>
        <w:left w:val="none" w:sz="0" w:space="0" w:color="auto"/>
        <w:bottom w:val="none" w:sz="0" w:space="0" w:color="auto"/>
        <w:right w:val="none" w:sz="0" w:space="0" w:color="auto"/>
      </w:divBdr>
    </w:div>
    <w:div w:id="599489075">
      <w:bodyDiv w:val="1"/>
      <w:marLeft w:val="0"/>
      <w:marRight w:val="0"/>
      <w:marTop w:val="0"/>
      <w:marBottom w:val="0"/>
      <w:divBdr>
        <w:top w:val="none" w:sz="0" w:space="0" w:color="auto"/>
        <w:left w:val="none" w:sz="0" w:space="0" w:color="auto"/>
        <w:bottom w:val="none" w:sz="0" w:space="0" w:color="auto"/>
        <w:right w:val="none" w:sz="0" w:space="0" w:color="auto"/>
      </w:divBdr>
    </w:div>
    <w:div w:id="600914840">
      <w:bodyDiv w:val="1"/>
      <w:marLeft w:val="0"/>
      <w:marRight w:val="0"/>
      <w:marTop w:val="0"/>
      <w:marBottom w:val="0"/>
      <w:divBdr>
        <w:top w:val="none" w:sz="0" w:space="0" w:color="auto"/>
        <w:left w:val="none" w:sz="0" w:space="0" w:color="auto"/>
        <w:bottom w:val="none" w:sz="0" w:space="0" w:color="auto"/>
        <w:right w:val="none" w:sz="0" w:space="0" w:color="auto"/>
      </w:divBdr>
    </w:div>
    <w:div w:id="602880852">
      <w:bodyDiv w:val="1"/>
      <w:marLeft w:val="0"/>
      <w:marRight w:val="0"/>
      <w:marTop w:val="0"/>
      <w:marBottom w:val="0"/>
      <w:divBdr>
        <w:top w:val="none" w:sz="0" w:space="0" w:color="auto"/>
        <w:left w:val="none" w:sz="0" w:space="0" w:color="auto"/>
        <w:bottom w:val="none" w:sz="0" w:space="0" w:color="auto"/>
        <w:right w:val="none" w:sz="0" w:space="0" w:color="auto"/>
      </w:divBdr>
    </w:div>
    <w:div w:id="604266999">
      <w:bodyDiv w:val="1"/>
      <w:marLeft w:val="0"/>
      <w:marRight w:val="0"/>
      <w:marTop w:val="0"/>
      <w:marBottom w:val="0"/>
      <w:divBdr>
        <w:top w:val="none" w:sz="0" w:space="0" w:color="auto"/>
        <w:left w:val="none" w:sz="0" w:space="0" w:color="auto"/>
        <w:bottom w:val="none" w:sz="0" w:space="0" w:color="auto"/>
        <w:right w:val="none" w:sz="0" w:space="0" w:color="auto"/>
      </w:divBdr>
    </w:div>
    <w:div w:id="609318507">
      <w:bodyDiv w:val="1"/>
      <w:marLeft w:val="0"/>
      <w:marRight w:val="0"/>
      <w:marTop w:val="0"/>
      <w:marBottom w:val="0"/>
      <w:divBdr>
        <w:top w:val="none" w:sz="0" w:space="0" w:color="auto"/>
        <w:left w:val="none" w:sz="0" w:space="0" w:color="auto"/>
        <w:bottom w:val="none" w:sz="0" w:space="0" w:color="auto"/>
        <w:right w:val="none" w:sz="0" w:space="0" w:color="auto"/>
      </w:divBdr>
    </w:div>
    <w:div w:id="611668812">
      <w:bodyDiv w:val="1"/>
      <w:marLeft w:val="0"/>
      <w:marRight w:val="0"/>
      <w:marTop w:val="0"/>
      <w:marBottom w:val="0"/>
      <w:divBdr>
        <w:top w:val="none" w:sz="0" w:space="0" w:color="auto"/>
        <w:left w:val="none" w:sz="0" w:space="0" w:color="auto"/>
        <w:bottom w:val="none" w:sz="0" w:space="0" w:color="auto"/>
        <w:right w:val="none" w:sz="0" w:space="0" w:color="auto"/>
      </w:divBdr>
    </w:div>
    <w:div w:id="614100111">
      <w:bodyDiv w:val="1"/>
      <w:marLeft w:val="0"/>
      <w:marRight w:val="0"/>
      <w:marTop w:val="0"/>
      <w:marBottom w:val="0"/>
      <w:divBdr>
        <w:top w:val="none" w:sz="0" w:space="0" w:color="auto"/>
        <w:left w:val="none" w:sz="0" w:space="0" w:color="auto"/>
        <w:bottom w:val="none" w:sz="0" w:space="0" w:color="auto"/>
        <w:right w:val="none" w:sz="0" w:space="0" w:color="auto"/>
      </w:divBdr>
    </w:div>
    <w:div w:id="615714401">
      <w:bodyDiv w:val="1"/>
      <w:marLeft w:val="0"/>
      <w:marRight w:val="0"/>
      <w:marTop w:val="0"/>
      <w:marBottom w:val="0"/>
      <w:divBdr>
        <w:top w:val="none" w:sz="0" w:space="0" w:color="auto"/>
        <w:left w:val="none" w:sz="0" w:space="0" w:color="auto"/>
        <w:bottom w:val="none" w:sz="0" w:space="0" w:color="auto"/>
        <w:right w:val="none" w:sz="0" w:space="0" w:color="auto"/>
      </w:divBdr>
    </w:div>
    <w:div w:id="619806119">
      <w:bodyDiv w:val="1"/>
      <w:marLeft w:val="0"/>
      <w:marRight w:val="0"/>
      <w:marTop w:val="0"/>
      <w:marBottom w:val="0"/>
      <w:divBdr>
        <w:top w:val="none" w:sz="0" w:space="0" w:color="auto"/>
        <w:left w:val="none" w:sz="0" w:space="0" w:color="auto"/>
        <w:bottom w:val="none" w:sz="0" w:space="0" w:color="auto"/>
        <w:right w:val="none" w:sz="0" w:space="0" w:color="auto"/>
      </w:divBdr>
    </w:div>
    <w:div w:id="622422962">
      <w:bodyDiv w:val="1"/>
      <w:marLeft w:val="0"/>
      <w:marRight w:val="0"/>
      <w:marTop w:val="0"/>
      <w:marBottom w:val="0"/>
      <w:divBdr>
        <w:top w:val="none" w:sz="0" w:space="0" w:color="auto"/>
        <w:left w:val="none" w:sz="0" w:space="0" w:color="auto"/>
        <w:bottom w:val="none" w:sz="0" w:space="0" w:color="auto"/>
        <w:right w:val="none" w:sz="0" w:space="0" w:color="auto"/>
      </w:divBdr>
    </w:div>
    <w:div w:id="623734808">
      <w:bodyDiv w:val="1"/>
      <w:marLeft w:val="0"/>
      <w:marRight w:val="0"/>
      <w:marTop w:val="0"/>
      <w:marBottom w:val="0"/>
      <w:divBdr>
        <w:top w:val="none" w:sz="0" w:space="0" w:color="auto"/>
        <w:left w:val="none" w:sz="0" w:space="0" w:color="auto"/>
        <w:bottom w:val="none" w:sz="0" w:space="0" w:color="auto"/>
        <w:right w:val="none" w:sz="0" w:space="0" w:color="auto"/>
      </w:divBdr>
    </w:div>
    <w:div w:id="629286691">
      <w:bodyDiv w:val="1"/>
      <w:marLeft w:val="0"/>
      <w:marRight w:val="0"/>
      <w:marTop w:val="0"/>
      <w:marBottom w:val="0"/>
      <w:divBdr>
        <w:top w:val="none" w:sz="0" w:space="0" w:color="auto"/>
        <w:left w:val="none" w:sz="0" w:space="0" w:color="auto"/>
        <w:bottom w:val="none" w:sz="0" w:space="0" w:color="auto"/>
        <w:right w:val="none" w:sz="0" w:space="0" w:color="auto"/>
      </w:divBdr>
    </w:div>
    <w:div w:id="629938732">
      <w:bodyDiv w:val="1"/>
      <w:marLeft w:val="0"/>
      <w:marRight w:val="0"/>
      <w:marTop w:val="0"/>
      <w:marBottom w:val="0"/>
      <w:divBdr>
        <w:top w:val="none" w:sz="0" w:space="0" w:color="auto"/>
        <w:left w:val="none" w:sz="0" w:space="0" w:color="auto"/>
        <w:bottom w:val="none" w:sz="0" w:space="0" w:color="auto"/>
        <w:right w:val="none" w:sz="0" w:space="0" w:color="auto"/>
      </w:divBdr>
    </w:div>
    <w:div w:id="634454405">
      <w:bodyDiv w:val="1"/>
      <w:marLeft w:val="0"/>
      <w:marRight w:val="0"/>
      <w:marTop w:val="0"/>
      <w:marBottom w:val="0"/>
      <w:divBdr>
        <w:top w:val="none" w:sz="0" w:space="0" w:color="auto"/>
        <w:left w:val="none" w:sz="0" w:space="0" w:color="auto"/>
        <w:bottom w:val="none" w:sz="0" w:space="0" w:color="auto"/>
        <w:right w:val="none" w:sz="0" w:space="0" w:color="auto"/>
      </w:divBdr>
    </w:div>
    <w:div w:id="637342285">
      <w:bodyDiv w:val="1"/>
      <w:marLeft w:val="0"/>
      <w:marRight w:val="0"/>
      <w:marTop w:val="0"/>
      <w:marBottom w:val="0"/>
      <w:divBdr>
        <w:top w:val="none" w:sz="0" w:space="0" w:color="auto"/>
        <w:left w:val="none" w:sz="0" w:space="0" w:color="auto"/>
        <w:bottom w:val="none" w:sz="0" w:space="0" w:color="auto"/>
        <w:right w:val="none" w:sz="0" w:space="0" w:color="auto"/>
      </w:divBdr>
    </w:div>
    <w:div w:id="638145349">
      <w:bodyDiv w:val="1"/>
      <w:marLeft w:val="0"/>
      <w:marRight w:val="0"/>
      <w:marTop w:val="0"/>
      <w:marBottom w:val="0"/>
      <w:divBdr>
        <w:top w:val="none" w:sz="0" w:space="0" w:color="auto"/>
        <w:left w:val="none" w:sz="0" w:space="0" w:color="auto"/>
        <w:bottom w:val="none" w:sz="0" w:space="0" w:color="auto"/>
        <w:right w:val="none" w:sz="0" w:space="0" w:color="auto"/>
      </w:divBdr>
    </w:div>
    <w:div w:id="638221893">
      <w:bodyDiv w:val="1"/>
      <w:marLeft w:val="0"/>
      <w:marRight w:val="0"/>
      <w:marTop w:val="0"/>
      <w:marBottom w:val="0"/>
      <w:divBdr>
        <w:top w:val="none" w:sz="0" w:space="0" w:color="auto"/>
        <w:left w:val="none" w:sz="0" w:space="0" w:color="auto"/>
        <w:bottom w:val="none" w:sz="0" w:space="0" w:color="auto"/>
        <w:right w:val="none" w:sz="0" w:space="0" w:color="auto"/>
      </w:divBdr>
    </w:div>
    <w:div w:id="641350318">
      <w:bodyDiv w:val="1"/>
      <w:marLeft w:val="0"/>
      <w:marRight w:val="0"/>
      <w:marTop w:val="0"/>
      <w:marBottom w:val="0"/>
      <w:divBdr>
        <w:top w:val="none" w:sz="0" w:space="0" w:color="auto"/>
        <w:left w:val="none" w:sz="0" w:space="0" w:color="auto"/>
        <w:bottom w:val="none" w:sz="0" w:space="0" w:color="auto"/>
        <w:right w:val="none" w:sz="0" w:space="0" w:color="auto"/>
      </w:divBdr>
    </w:div>
    <w:div w:id="643579561">
      <w:bodyDiv w:val="1"/>
      <w:marLeft w:val="0"/>
      <w:marRight w:val="0"/>
      <w:marTop w:val="0"/>
      <w:marBottom w:val="0"/>
      <w:divBdr>
        <w:top w:val="none" w:sz="0" w:space="0" w:color="auto"/>
        <w:left w:val="none" w:sz="0" w:space="0" w:color="auto"/>
        <w:bottom w:val="none" w:sz="0" w:space="0" w:color="auto"/>
        <w:right w:val="none" w:sz="0" w:space="0" w:color="auto"/>
      </w:divBdr>
    </w:div>
    <w:div w:id="644772624">
      <w:bodyDiv w:val="1"/>
      <w:marLeft w:val="0"/>
      <w:marRight w:val="0"/>
      <w:marTop w:val="0"/>
      <w:marBottom w:val="0"/>
      <w:divBdr>
        <w:top w:val="none" w:sz="0" w:space="0" w:color="auto"/>
        <w:left w:val="none" w:sz="0" w:space="0" w:color="auto"/>
        <w:bottom w:val="none" w:sz="0" w:space="0" w:color="auto"/>
        <w:right w:val="none" w:sz="0" w:space="0" w:color="auto"/>
      </w:divBdr>
    </w:div>
    <w:div w:id="646671701">
      <w:bodyDiv w:val="1"/>
      <w:marLeft w:val="0"/>
      <w:marRight w:val="0"/>
      <w:marTop w:val="0"/>
      <w:marBottom w:val="0"/>
      <w:divBdr>
        <w:top w:val="none" w:sz="0" w:space="0" w:color="auto"/>
        <w:left w:val="none" w:sz="0" w:space="0" w:color="auto"/>
        <w:bottom w:val="none" w:sz="0" w:space="0" w:color="auto"/>
        <w:right w:val="none" w:sz="0" w:space="0" w:color="auto"/>
      </w:divBdr>
    </w:div>
    <w:div w:id="649020815">
      <w:bodyDiv w:val="1"/>
      <w:marLeft w:val="0"/>
      <w:marRight w:val="0"/>
      <w:marTop w:val="0"/>
      <w:marBottom w:val="0"/>
      <w:divBdr>
        <w:top w:val="none" w:sz="0" w:space="0" w:color="auto"/>
        <w:left w:val="none" w:sz="0" w:space="0" w:color="auto"/>
        <w:bottom w:val="none" w:sz="0" w:space="0" w:color="auto"/>
        <w:right w:val="none" w:sz="0" w:space="0" w:color="auto"/>
      </w:divBdr>
    </w:div>
    <w:div w:id="649864352">
      <w:bodyDiv w:val="1"/>
      <w:marLeft w:val="0"/>
      <w:marRight w:val="0"/>
      <w:marTop w:val="0"/>
      <w:marBottom w:val="0"/>
      <w:divBdr>
        <w:top w:val="none" w:sz="0" w:space="0" w:color="auto"/>
        <w:left w:val="none" w:sz="0" w:space="0" w:color="auto"/>
        <w:bottom w:val="none" w:sz="0" w:space="0" w:color="auto"/>
        <w:right w:val="none" w:sz="0" w:space="0" w:color="auto"/>
      </w:divBdr>
    </w:div>
    <w:div w:id="649986686">
      <w:bodyDiv w:val="1"/>
      <w:marLeft w:val="0"/>
      <w:marRight w:val="0"/>
      <w:marTop w:val="0"/>
      <w:marBottom w:val="0"/>
      <w:divBdr>
        <w:top w:val="none" w:sz="0" w:space="0" w:color="auto"/>
        <w:left w:val="none" w:sz="0" w:space="0" w:color="auto"/>
        <w:bottom w:val="none" w:sz="0" w:space="0" w:color="auto"/>
        <w:right w:val="none" w:sz="0" w:space="0" w:color="auto"/>
      </w:divBdr>
    </w:div>
    <w:div w:id="652947651">
      <w:bodyDiv w:val="1"/>
      <w:marLeft w:val="0"/>
      <w:marRight w:val="0"/>
      <w:marTop w:val="0"/>
      <w:marBottom w:val="0"/>
      <w:divBdr>
        <w:top w:val="none" w:sz="0" w:space="0" w:color="auto"/>
        <w:left w:val="none" w:sz="0" w:space="0" w:color="auto"/>
        <w:bottom w:val="none" w:sz="0" w:space="0" w:color="auto"/>
        <w:right w:val="none" w:sz="0" w:space="0" w:color="auto"/>
      </w:divBdr>
    </w:div>
    <w:div w:id="655913195">
      <w:bodyDiv w:val="1"/>
      <w:marLeft w:val="0"/>
      <w:marRight w:val="0"/>
      <w:marTop w:val="0"/>
      <w:marBottom w:val="0"/>
      <w:divBdr>
        <w:top w:val="none" w:sz="0" w:space="0" w:color="auto"/>
        <w:left w:val="none" w:sz="0" w:space="0" w:color="auto"/>
        <w:bottom w:val="none" w:sz="0" w:space="0" w:color="auto"/>
        <w:right w:val="none" w:sz="0" w:space="0" w:color="auto"/>
      </w:divBdr>
    </w:div>
    <w:div w:id="656417919">
      <w:bodyDiv w:val="1"/>
      <w:marLeft w:val="0"/>
      <w:marRight w:val="0"/>
      <w:marTop w:val="0"/>
      <w:marBottom w:val="0"/>
      <w:divBdr>
        <w:top w:val="none" w:sz="0" w:space="0" w:color="auto"/>
        <w:left w:val="none" w:sz="0" w:space="0" w:color="auto"/>
        <w:bottom w:val="none" w:sz="0" w:space="0" w:color="auto"/>
        <w:right w:val="none" w:sz="0" w:space="0" w:color="auto"/>
      </w:divBdr>
    </w:div>
    <w:div w:id="657072363">
      <w:bodyDiv w:val="1"/>
      <w:marLeft w:val="0"/>
      <w:marRight w:val="0"/>
      <w:marTop w:val="0"/>
      <w:marBottom w:val="0"/>
      <w:divBdr>
        <w:top w:val="none" w:sz="0" w:space="0" w:color="auto"/>
        <w:left w:val="none" w:sz="0" w:space="0" w:color="auto"/>
        <w:bottom w:val="none" w:sz="0" w:space="0" w:color="auto"/>
        <w:right w:val="none" w:sz="0" w:space="0" w:color="auto"/>
      </w:divBdr>
    </w:div>
    <w:div w:id="657349175">
      <w:bodyDiv w:val="1"/>
      <w:marLeft w:val="0"/>
      <w:marRight w:val="0"/>
      <w:marTop w:val="0"/>
      <w:marBottom w:val="0"/>
      <w:divBdr>
        <w:top w:val="none" w:sz="0" w:space="0" w:color="auto"/>
        <w:left w:val="none" w:sz="0" w:space="0" w:color="auto"/>
        <w:bottom w:val="none" w:sz="0" w:space="0" w:color="auto"/>
        <w:right w:val="none" w:sz="0" w:space="0" w:color="auto"/>
      </w:divBdr>
    </w:div>
    <w:div w:id="659038697">
      <w:bodyDiv w:val="1"/>
      <w:marLeft w:val="0"/>
      <w:marRight w:val="0"/>
      <w:marTop w:val="0"/>
      <w:marBottom w:val="0"/>
      <w:divBdr>
        <w:top w:val="none" w:sz="0" w:space="0" w:color="auto"/>
        <w:left w:val="none" w:sz="0" w:space="0" w:color="auto"/>
        <w:bottom w:val="none" w:sz="0" w:space="0" w:color="auto"/>
        <w:right w:val="none" w:sz="0" w:space="0" w:color="auto"/>
      </w:divBdr>
    </w:div>
    <w:div w:id="660693960">
      <w:bodyDiv w:val="1"/>
      <w:marLeft w:val="0"/>
      <w:marRight w:val="0"/>
      <w:marTop w:val="0"/>
      <w:marBottom w:val="0"/>
      <w:divBdr>
        <w:top w:val="none" w:sz="0" w:space="0" w:color="auto"/>
        <w:left w:val="none" w:sz="0" w:space="0" w:color="auto"/>
        <w:bottom w:val="none" w:sz="0" w:space="0" w:color="auto"/>
        <w:right w:val="none" w:sz="0" w:space="0" w:color="auto"/>
      </w:divBdr>
    </w:div>
    <w:div w:id="660894452">
      <w:bodyDiv w:val="1"/>
      <w:marLeft w:val="0"/>
      <w:marRight w:val="0"/>
      <w:marTop w:val="0"/>
      <w:marBottom w:val="0"/>
      <w:divBdr>
        <w:top w:val="none" w:sz="0" w:space="0" w:color="auto"/>
        <w:left w:val="none" w:sz="0" w:space="0" w:color="auto"/>
        <w:bottom w:val="none" w:sz="0" w:space="0" w:color="auto"/>
        <w:right w:val="none" w:sz="0" w:space="0" w:color="auto"/>
      </w:divBdr>
    </w:div>
    <w:div w:id="661199032">
      <w:bodyDiv w:val="1"/>
      <w:marLeft w:val="0"/>
      <w:marRight w:val="0"/>
      <w:marTop w:val="0"/>
      <w:marBottom w:val="0"/>
      <w:divBdr>
        <w:top w:val="none" w:sz="0" w:space="0" w:color="auto"/>
        <w:left w:val="none" w:sz="0" w:space="0" w:color="auto"/>
        <w:bottom w:val="none" w:sz="0" w:space="0" w:color="auto"/>
        <w:right w:val="none" w:sz="0" w:space="0" w:color="auto"/>
      </w:divBdr>
    </w:div>
    <w:div w:id="665791482">
      <w:bodyDiv w:val="1"/>
      <w:marLeft w:val="0"/>
      <w:marRight w:val="0"/>
      <w:marTop w:val="0"/>
      <w:marBottom w:val="0"/>
      <w:divBdr>
        <w:top w:val="none" w:sz="0" w:space="0" w:color="auto"/>
        <w:left w:val="none" w:sz="0" w:space="0" w:color="auto"/>
        <w:bottom w:val="none" w:sz="0" w:space="0" w:color="auto"/>
        <w:right w:val="none" w:sz="0" w:space="0" w:color="auto"/>
      </w:divBdr>
    </w:div>
    <w:div w:id="665863554">
      <w:bodyDiv w:val="1"/>
      <w:marLeft w:val="0"/>
      <w:marRight w:val="0"/>
      <w:marTop w:val="0"/>
      <w:marBottom w:val="0"/>
      <w:divBdr>
        <w:top w:val="none" w:sz="0" w:space="0" w:color="auto"/>
        <w:left w:val="none" w:sz="0" w:space="0" w:color="auto"/>
        <w:bottom w:val="none" w:sz="0" w:space="0" w:color="auto"/>
        <w:right w:val="none" w:sz="0" w:space="0" w:color="auto"/>
      </w:divBdr>
    </w:div>
    <w:div w:id="666515266">
      <w:bodyDiv w:val="1"/>
      <w:marLeft w:val="0"/>
      <w:marRight w:val="0"/>
      <w:marTop w:val="0"/>
      <w:marBottom w:val="0"/>
      <w:divBdr>
        <w:top w:val="none" w:sz="0" w:space="0" w:color="auto"/>
        <w:left w:val="none" w:sz="0" w:space="0" w:color="auto"/>
        <w:bottom w:val="none" w:sz="0" w:space="0" w:color="auto"/>
        <w:right w:val="none" w:sz="0" w:space="0" w:color="auto"/>
      </w:divBdr>
    </w:div>
    <w:div w:id="666861331">
      <w:bodyDiv w:val="1"/>
      <w:marLeft w:val="0"/>
      <w:marRight w:val="0"/>
      <w:marTop w:val="0"/>
      <w:marBottom w:val="0"/>
      <w:divBdr>
        <w:top w:val="none" w:sz="0" w:space="0" w:color="auto"/>
        <w:left w:val="none" w:sz="0" w:space="0" w:color="auto"/>
        <w:bottom w:val="none" w:sz="0" w:space="0" w:color="auto"/>
        <w:right w:val="none" w:sz="0" w:space="0" w:color="auto"/>
      </w:divBdr>
    </w:div>
    <w:div w:id="667902802">
      <w:bodyDiv w:val="1"/>
      <w:marLeft w:val="0"/>
      <w:marRight w:val="0"/>
      <w:marTop w:val="0"/>
      <w:marBottom w:val="0"/>
      <w:divBdr>
        <w:top w:val="none" w:sz="0" w:space="0" w:color="auto"/>
        <w:left w:val="none" w:sz="0" w:space="0" w:color="auto"/>
        <w:bottom w:val="none" w:sz="0" w:space="0" w:color="auto"/>
        <w:right w:val="none" w:sz="0" w:space="0" w:color="auto"/>
      </w:divBdr>
    </w:div>
    <w:div w:id="668100151">
      <w:bodyDiv w:val="1"/>
      <w:marLeft w:val="0"/>
      <w:marRight w:val="0"/>
      <w:marTop w:val="0"/>
      <w:marBottom w:val="0"/>
      <w:divBdr>
        <w:top w:val="none" w:sz="0" w:space="0" w:color="auto"/>
        <w:left w:val="none" w:sz="0" w:space="0" w:color="auto"/>
        <w:bottom w:val="none" w:sz="0" w:space="0" w:color="auto"/>
        <w:right w:val="none" w:sz="0" w:space="0" w:color="auto"/>
      </w:divBdr>
    </w:div>
    <w:div w:id="668605022">
      <w:bodyDiv w:val="1"/>
      <w:marLeft w:val="0"/>
      <w:marRight w:val="0"/>
      <w:marTop w:val="0"/>
      <w:marBottom w:val="0"/>
      <w:divBdr>
        <w:top w:val="none" w:sz="0" w:space="0" w:color="auto"/>
        <w:left w:val="none" w:sz="0" w:space="0" w:color="auto"/>
        <w:bottom w:val="none" w:sz="0" w:space="0" w:color="auto"/>
        <w:right w:val="none" w:sz="0" w:space="0" w:color="auto"/>
      </w:divBdr>
    </w:div>
    <w:div w:id="669019614">
      <w:bodyDiv w:val="1"/>
      <w:marLeft w:val="0"/>
      <w:marRight w:val="0"/>
      <w:marTop w:val="0"/>
      <w:marBottom w:val="0"/>
      <w:divBdr>
        <w:top w:val="none" w:sz="0" w:space="0" w:color="auto"/>
        <w:left w:val="none" w:sz="0" w:space="0" w:color="auto"/>
        <w:bottom w:val="none" w:sz="0" w:space="0" w:color="auto"/>
        <w:right w:val="none" w:sz="0" w:space="0" w:color="auto"/>
      </w:divBdr>
    </w:div>
    <w:div w:id="669872223">
      <w:bodyDiv w:val="1"/>
      <w:marLeft w:val="0"/>
      <w:marRight w:val="0"/>
      <w:marTop w:val="0"/>
      <w:marBottom w:val="0"/>
      <w:divBdr>
        <w:top w:val="none" w:sz="0" w:space="0" w:color="auto"/>
        <w:left w:val="none" w:sz="0" w:space="0" w:color="auto"/>
        <w:bottom w:val="none" w:sz="0" w:space="0" w:color="auto"/>
        <w:right w:val="none" w:sz="0" w:space="0" w:color="auto"/>
      </w:divBdr>
    </w:div>
    <w:div w:id="678853348">
      <w:bodyDiv w:val="1"/>
      <w:marLeft w:val="0"/>
      <w:marRight w:val="0"/>
      <w:marTop w:val="0"/>
      <w:marBottom w:val="0"/>
      <w:divBdr>
        <w:top w:val="none" w:sz="0" w:space="0" w:color="auto"/>
        <w:left w:val="none" w:sz="0" w:space="0" w:color="auto"/>
        <w:bottom w:val="none" w:sz="0" w:space="0" w:color="auto"/>
        <w:right w:val="none" w:sz="0" w:space="0" w:color="auto"/>
      </w:divBdr>
    </w:div>
    <w:div w:id="680661713">
      <w:bodyDiv w:val="1"/>
      <w:marLeft w:val="0"/>
      <w:marRight w:val="0"/>
      <w:marTop w:val="0"/>
      <w:marBottom w:val="0"/>
      <w:divBdr>
        <w:top w:val="none" w:sz="0" w:space="0" w:color="auto"/>
        <w:left w:val="none" w:sz="0" w:space="0" w:color="auto"/>
        <w:bottom w:val="none" w:sz="0" w:space="0" w:color="auto"/>
        <w:right w:val="none" w:sz="0" w:space="0" w:color="auto"/>
      </w:divBdr>
    </w:div>
    <w:div w:id="680742728">
      <w:bodyDiv w:val="1"/>
      <w:marLeft w:val="0"/>
      <w:marRight w:val="0"/>
      <w:marTop w:val="0"/>
      <w:marBottom w:val="0"/>
      <w:divBdr>
        <w:top w:val="none" w:sz="0" w:space="0" w:color="auto"/>
        <w:left w:val="none" w:sz="0" w:space="0" w:color="auto"/>
        <w:bottom w:val="none" w:sz="0" w:space="0" w:color="auto"/>
        <w:right w:val="none" w:sz="0" w:space="0" w:color="auto"/>
      </w:divBdr>
    </w:div>
    <w:div w:id="681709939">
      <w:bodyDiv w:val="1"/>
      <w:marLeft w:val="0"/>
      <w:marRight w:val="0"/>
      <w:marTop w:val="0"/>
      <w:marBottom w:val="0"/>
      <w:divBdr>
        <w:top w:val="none" w:sz="0" w:space="0" w:color="auto"/>
        <w:left w:val="none" w:sz="0" w:space="0" w:color="auto"/>
        <w:bottom w:val="none" w:sz="0" w:space="0" w:color="auto"/>
        <w:right w:val="none" w:sz="0" w:space="0" w:color="auto"/>
      </w:divBdr>
    </w:div>
    <w:div w:id="683820025">
      <w:bodyDiv w:val="1"/>
      <w:marLeft w:val="0"/>
      <w:marRight w:val="0"/>
      <w:marTop w:val="0"/>
      <w:marBottom w:val="0"/>
      <w:divBdr>
        <w:top w:val="none" w:sz="0" w:space="0" w:color="auto"/>
        <w:left w:val="none" w:sz="0" w:space="0" w:color="auto"/>
        <w:bottom w:val="none" w:sz="0" w:space="0" w:color="auto"/>
        <w:right w:val="none" w:sz="0" w:space="0" w:color="auto"/>
      </w:divBdr>
    </w:div>
    <w:div w:id="686561936">
      <w:bodyDiv w:val="1"/>
      <w:marLeft w:val="0"/>
      <w:marRight w:val="0"/>
      <w:marTop w:val="0"/>
      <w:marBottom w:val="0"/>
      <w:divBdr>
        <w:top w:val="none" w:sz="0" w:space="0" w:color="auto"/>
        <w:left w:val="none" w:sz="0" w:space="0" w:color="auto"/>
        <w:bottom w:val="none" w:sz="0" w:space="0" w:color="auto"/>
        <w:right w:val="none" w:sz="0" w:space="0" w:color="auto"/>
      </w:divBdr>
    </w:div>
    <w:div w:id="687831662">
      <w:bodyDiv w:val="1"/>
      <w:marLeft w:val="0"/>
      <w:marRight w:val="0"/>
      <w:marTop w:val="0"/>
      <w:marBottom w:val="0"/>
      <w:divBdr>
        <w:top w:val="none" w:sz="0" w:space="0" w:color="auto"/>
        <w:left w:val="none" w:sz="0" w:space="0" w:color="auto"/>
        <w:bottom w:val="none" w:sz="0" w:space="0" w:color="auto"/>
        <w:right w:val="none" w:sz="0" w:space="0" w:color="auto"/>
      </w:divBdr>
    </w:div>
    <w:div w:id="690304399">
      <w:bodyDiv w:val="1"/>
      <w:marLeft w:val="0"/>
      <w:marRight w:val="0"/>
      <w:marTop w:val="0"/>
      <w:marBottom w:val="0"/>
      <w:divBdr>
        <w:top w:val="none" w:sz="0" w:space="0" w:color="auto"/>
        <w:left w:val="none" w:sz="0" w:space="0" w:color="auto"/>
        <w:bottom w:val="none" w:sz="0" w:space="0" w:color="auto"/>
        <w:right w:val="none" w:sz="0" w:space="0" w:color="auto"/>
      </w:divBdr>
    </w:div>
    <w:div w:id="690910272">
      <w:bodyDiv w:val="1"/>
      <w:marLeft w:val="0"/>
      <w:marRight w:val="0"/>
      <w:marTop w:val="0"/>
      <w:marBottom w:val="0"/>
      <w:divBdr>
        <w:top w:val="none" w:sz="0" w:space="0" w:color="auto"/>
        <w:left w:val="none" w:sz="0" w:space="0" w:color="auto"/>
        <w:bottom w:val="none" w:sz="0" w:space="0" w:color="auto"/>
        <w:right w:val="none" w:sz="0" w:space="0" w:color="auto"/>
      </w:divBdr>
    </w:div>
    <w:div w:id="695086076">
      <w:bodyDiv w:val="1"/>
      <w:marLeft w:val="0"/>
      <w:marRight w:val="0"/>
      <w:marTop w:val="0"/>
      <w:marBottom w:val="0"/>
      <w:divBdr>
        <w:top w:val="none" w:sz="0" w:space="0" w:color="auto"/>
        <w:left w:val="none" w:sz="0" w:space="0" w:color="auto"/>
        <w:bottom w:val="none" w:sz="0" w:space="0" w:color="auto"/>
        <w:right w:val="none" w:sz="0" w:space="0" w:color="auto"/>
      </w:divBdr>
    </w:div>
    <w:div w:id="696204009">
      <w:bodyDiv w:val="1"/>
      <w:marLeft w:val="0"/>
      <w:marRight w:val="0"/>
      <w:marTop w:val="0"/>
      <w:marBottom w:val="0"/>
      <w:divBdr>
        <w:top w:val="none" w:sz="0" w:space="0" w:color="auto"/>
        <w:left w:val="none" w:sz="0" w:space="0" w:color="auto"/>
        <w:bottom w:val="none" w:sz="0" w:space="0" w:color="auto"/>
        <w:right w:val="none" w:sz="0" w:space="0" w:color="auto"/>
      </w:divBdr>
    </w:div>
    <w:div w:id="696539990">
      <w:bodyDiv w:val="1"/>
      <w:marLeft w:val="0"/>
      <w:marRight w:val="0"/>
      <w:marTop w:val="0"/>
      <w:marBottom w:val="0"/>
      <w:divBdr>
        <w:top w:val="none" w:sz="0" w:space="0" w:color="auto"/>
        <w:left w:val="none" w:sz="0" w:space="0" w:color="auto"/>
        <w:bottom w:val="none" w:sz="0" w:space="0" w:color="auto"/>
        <w:right w:val="none" w:sz="0" w:space="0" w:color="auto"/>
      </w:divBdr>
    </w:div>
    <w:div w:id="697051697">
      <w:bodyDiv w:val="1"/>
      <w:marLeft w:val="0"/>
      <w:marRight w:val="0"/>
      <w:marTop w:val="0"/>
      <w:marBottom w:val="0"/>
      <w:divBdr>
        <w:top w:val="none" w:sz="0" w:space="0" w:color="auto"/>
        <w:left w:val="none" w:sz="0" w:space="0" w:color="auto"/>
        <w:bottom w:val="none" w:sz="0" w:space="0" w:color="auto"/>
        <w:right w:val="none" w:sz="0" w:space="0" w:color="auto"/>
      </w:divBdr>
    </w:div>
    <w:div w:id="697580118">
      <w:bodyDiv w:val="1"/>
      <w:marLeft w:val="0"/>
      <w:marRight w:val="0"/>
      <w:marTop w:val="0"/>
      <w:marBottom w:val="0"/>
      <w:divBdr>
        <w:top w:val="none" w:sz="0" w:space="0" w:color="auto"/>
        <w:left w:val="none" w:sz="0" w:space="0" w:color="auto"/>
        <w:bottom w:val="none" w:sz="0" w:space="0" w:color="auto"/>
        <w:right w:val="none" w:sz="0" w:space="0" w:color="auto"/>
      </w:divBdr>
    </w:div>
    <w:div w:id="702636952">
      <w:bodyDiv w:val="1"/>
      <w:marLeft w:val="0"/>
      <w:marRight w:val="0"/>
      <w:marTop w:val="0"/>
      <w:marBottom w:val="0"/>
      <w:divBdr>
        <w:top w:val="none" w:sz="0" w:space="0" w:color="auto"/>
        <w:left w:val="none" w:sz="0" w:space="0" w:color="auto"/>
        <w:bottom w:val="none" w:sz="0" w:space="0" w:color="auto"/>
        <w:right w:val="none" w:sz="0" w:space="0" w:color="auto"/>
      </w:divBdr>
    </w:div>
    <w:div w:id="703672256">
      <w:bodyDiv w:val="1"/>
      <w:marLeft w:val="0"/>
      <w:marRight w:val="0"/>
      <w:marTop w:val="0"/>
      <w:marBottom w:val="0"/>
      <w:divBdr>
        <w:top w:val="none" w:sz="0" w:space="0" w:color="auto"/>
        <w:left w:val="none" w:sz="0" w:space="0" w:color="auto"/>
        <w:bottom w:val="none" w:sz="0" w:space="0" w:color="auto"/>
        <w:right w:val="none" w:sz="0" w:space="0" w:color="auto"/>
      </w:divBdr>
    </w:div>
    <w:div w:id="704408980">
      <w:bodyDiv w:val="1"/>
      <w:marLeft w:val="0"/>
      <w:marRight w:val="0"/>
      <w:marTop w:val="0"/>
      <w:marBottom w:val="0"/>
      <w:divBdr>
        <w:top w:val="none" w:sz="0" w:space="0" w:color="auto"/>
        <w:left w:val="none" w:sz="0" w:space="0" w:color="auto"/>
        <w:bottom w:val="none" w:sz="0" w:space="0" w:color="auto"/>
        <w:right w:val="none" w:sz="0" w:space="0" w:color="auto"/>
      </w:divBdr>
    </w:div>
    <w:div w:id="706610930">
      <w:bodyDiv w:val="1"/>
      <w:marLeft w:val="0"/>
      <w:marRight w:val="0"/>
      <w:marTop w:val="0"/>
      <w:marBottom w:val="0"/>
      <w:divBdr>
        <w:top w:val="none" w:sz="0" w:space="0" w:color="auto"/>
        <w:left w:val="none" w:sz="0" w:space="0" w:color="auto"/>
        <w:bottom w:val="none" w:sz="0" w:space="0" w:color="auto"/>
        <w:right w:val="none" w:sz="0" w:space="0" w:color="auto"/>
      </w:divBdr>
    </w:div>
    <w:div w:id="707218783">
      <w:bodyDiv w:val="1"/>
      <w:marLeft w:val="0"/>
      <w:marRight w:val="0"/>
      <w:marTop w:val="0"/>
      <w:marBottom w:val="0"/>
      <w:divBdr>
        <w:top w:val="none" w:sz="0" w:space="0" w:color="auto"/>
        <w:left w:val="none" w:sz="0" w:space="0" w:color="auto"/>
        <w:bottom w:val="none" w:sz="0" w:space="0" w:color="auto"/>
        <w:right w:val="none" w:sz="0" w:space="0" w:color="auto"/>
      </w:divBdr>
    </w:div>
    <w:div w:id="708258988">
      <w:bodyDiv w:val="1"/>
      <w:marLeft w:val="0"/>
      <w:marRight w:val="0"/>
      <w:marTop w:val="0"/>
      <w:marBottom w:val="0"/>
      <w:divBdr>
        <w:top w:val="none" w:sz="0" w:space="0" w:color="auto"/>
        <w:left w:val="none" w:sz="0" w:space="0" w:color="auto"/>
        <w:bottom w:val="none" w:sz="0" w:space="0" w:color="auto"/>
        <w:right w:val="none" w:sz="0" w:space="0" w:color="auto"/>
      </w:divBdr>
    </w:div>
    <w:div w:id="709376479">
      <w:bodyDiv w:val="1"/>
      <w:marLeft w:val="0"/>
      <w:marRight w:val="0"/>
      <w:marTop w:val="0"/>
      <w:marBottom w:val="0"/>
      <w:divBdr>
        <w:top w:val="none" w:sz="0" w:space="0" w:color="auto"/>
        <w:left w:val="none" w:sz="0" w:space="0" w:color="auto"/>
        <w:bottom w:val="none" w:sz="0" w:space="0" w:color="auto"/>
        <w:right w:val="none" w:sz="0" w:space="0" w:color="auto"/>
      </w:divBdr>
    </w:div>
    <w:div w:id="710692967">
      <w:bodyDiv w:val="1"/>
      <w:marLeft w:val="0"/>
      <w:marRight w:val="0"/>
      <w:marTop w:val="0"/>
      <w:marBottom w:val="0"/>
      <w:divBdr>
        <w:top w:val="none" w:sz="0" w:space="0" w:color="auto"/>
        <w:left w:val="none" w:sz="0" w:space="0" w:color="auto"/>
        <w:bottom w:val="none" w:sz="0" w:space="0" w:color="auto"/>
        <w:right w:val="none" w:sz="0" w:space="0" w:color="auto"/>
      </w:divBdr>
    </w:div>
    <w:div w:id="711922666">
      <w:bodyDiv w:val="1"/>
      <w:marLeft w:val="0"/>
      <w:marRight w:val="0"/>
      <w:marTop w:val="0"/>
      <w:marBottom w:val="0"/>
      <w:divBdr>
        <w:top w:val="none" w:sz="0" w:space="0" w:color="auto"/>
        <w:left w:val="none" w:sz="0" w:space="0" w:color="auto"/>
        <w:bottom w:val="none" w:sz="0" w:space="0" w:color="auto"/>
        <w:right w:val="none" w:sz="0" w:space="0" w:color="auto"/>
      </w:divBdr>
    </w:div>
    <w:div w:id="712274181">
      <w:bodyDiv w:val="1"/>
      <w:marLeft w:val="0"/>
      <w:marRight w:val="0"/>
      <w:marTop w:val="0"/>
      <w:marBottom w:val="0"/>
      <w:divBdr>
        <w:top w:val="none" w:sz="0" w:space="0" w:color="auto"/>
        <w:left w:val="none" w:sz="0" w:space="0" w:color="auto"/>
        <w:bottom w:val="none" w:sz="0" w:space="0" w:color="auto"/>
        <w:right w:val="none" w:sz="0" w:space="0" w:color="auto"/>
      </w:divBdr>
    </w:div>
    <w:div w:id="712777704">
      <w:bodyDiv w:val="1"/>
      <w:marLeft w:val="0"/>
      <w:marRight w:val="0"/>
      <w:marTop w:val="0"/>
      <w:marBottom w:val="0"/>
      <w:divBdr>
        <w:top w:val="none" w:sz="0" w:space="0" w:color="auto"/>
        <w:left w:val="none" w:sz="0" w:space="0" w:color="auto"/>
        <w:bottom w:val="none" w:sz="0" w:space="0" w:color="auto"/>
        <w:right w:val="none" w:sz="0" w:space="0" w:color="auto"/>
      </w:divBdr>
    </w:div>
    <w:div w:id="714811432">
      <w:bodyDiv w:val="1"/>
      <w:marLeft w:val="0"/>
      <w:marRight w:val="0"/>
      <w:marTop w:val="0"/>
      <w:marBottom w:val="0"/>
      <w:divBdr>
        <w:top w:val="none" w:sz="0" w:space="0" w:color="auto"/>
        <w:left w:val="none" w:sz="0" w:space="0" w:color="auto"/>
        <w:bottom w:val="none" w:sz="0" w:space="0" w:color="auto"/>
        <w:right w:val="none" w:sz="0" w:space="0" w:color="auto"/>
      </w:divBdr>
    </w:div>
    <w:div w:id="715205170">
      <w:bodyDiv w:val="1"/>
      <w:marLeft w:val="0"/>
      <w:marRight w:val="0"/>
      <w:marTop w:val="0"/>
      <w:marBottom w:val="0"/>
      <w:divBdr>
        <w:top w:val="none" w:sz="0" w:space="0" w:color="auto"/>
        <w:left w:val="none" w:sz="0" w:space="0" w:color="auto"/>
        <w:bottom w:val="none" w:sz="0" w:space="0" w:color="auto"/>
        <w:right w:val="none" w:sz="0" w:space="0" w:color="auto"/>
      </w:divBdr>
    </w:div>
    <w:div w:id="719355086">
      <w:bodyDiv w:val="1"/>
      <w:marLeft w:val="0"/>
      <w:marRight w:val="0"/>
      <w:marTop w:val="0"/>
      <w:marBottom w:val="0"/>
      <w:divBdr>
        <w:top w:val="none" w:sz="0" w:space="0" w:color="auto"/>
        <w:left w:val="none" w:sz="0" w:space="0" w:color="auto"/>
        <w:bottom w:val="none" w:sz="0" w:space="0" w:color="auto"/>
        <w:right w:val="none" w:sz="0" w:space="0" w:color="auto"/>
      </w:divBdr>
    </w:div>
    <w:div w:id="719940987">
      <w:bodyDiv w:val="1"/>
      <w:marLeft w:val="0"/>
      <w:marRight w:val="0"/>
      <w:marTop w:val="0"/>
      <w:marBottom w:val="0"/>
      <w:divBdr>
        <w:top w:val="none" w:sz="0" w:space="0" w:color="auto"/>
        <w:left w:val="none" w:sz="0" w:space="0" w:color="auto"/>
        <w:bottom w:val="none" w:sz="0" w:space="0" w:color="auto"/>
        <w:right w:val="none" w:sz="0" w:space="0" w:color="auto"/>
      </w:divBdr>
    </w:div>
    <w:div w:id="720715533">
      <w:bodyDiv w:val="1"/>
      <w:marLeft w:val="0"/>
      <w:marRight w:val="0"/>
      <w:marTop w:val="0"/>
      <w:marBottom w:val="0"/>
      <w:divBdr>
        <w:top w:val="none" w:sz="0" w:space="0" w:color="auto"/>
        <w:left w:val="none" w:sz="0" w:space="0" w:color="auto"/>
        <w:bottom w:val="none" w:sz="0" w:space="0" w:color="auto"/>
        <w:right w:val="none" w:sz="0" w:space="0" w:color="auto"/>
      </w:divBdr>
    </w:div>
    <w:div w:id="720908775">
      <w:bodyDiv w:val="1"/>
      <w:marLeft w:val="0"/>
      <w:marRight w:val="0"/>
      <w:marTop w:val="0"/>
      <w:marBottom w:val="0"/>
      <w:divBdr>
        <w:top w:val="none" w:sz="0" w:space="0" w:color="auto"/>
        <w:left w:val="none" w:sz="0" w:space="0" w:color="auto"/>
        <w:bottom w:val="none" w:sz="0" w:space="0" w:color="auto"/>
        <w:right w:val="none" w:sz="0" w:space="0" w:color="auto"/>
      </w:divBdr>
    </w:div>
    <w:div w:id="720910060">
      <w:bodyDiv w:val="1"/>
      <w:marLeft w:val="0"/>
      <w:marRight w:val="0"/>
      <w:marTop w:val="0"/>
      <w:marBottom w:val="0"/>
      <w:divBdr>
        <w:top w:val="none" w:sz="0" w:space="0" w:color="auto"/>
        <w:left w:val="none" w:sz="0" w:space="0" w:color="auto"/>
        <w:bottom w:val="none" w:sz="0" w:space="0" w:color="auto"/>
        <w:right w:val="none" w:sz="0" w:space="0" w:color="auto"/>
      </w:divBdr>
    </w:div>
    <w:div w:id="725105483">
      <w:bodyDiv w:val="1"/>
      <w:marLeft w:val="0"/>
      <w:marRight w:val="0"/>
      <w:marTop w:val="0"/>
      <w:marBottom w:val="0"/>
      <w:divBdr>
        <w:top w:val="none" w:sz="0" w:space="0" w:color="auto"/>
        <w:left w:val="none" w:sz="0" w:space="0" w:color="auto"/>
        <w:bottom w:val="none" w:sz="0" w:space="0" w:color="auto"/>
        <w:right w:val="none" w:sz="0" w:space="0" w:color="auto"/>
      </w:divBdr>
    </w:div>
    <w:div w:id="730661043">
      <w:bodyDiv w:val="1"/>
      <w:marLeft w:val="0"/>
      <w:marRight w:val="0"/>
      <w:marTop w:val="0"/>
      <w:marBottom w:val="0"/>
      <w:divBdr>
        <w:top w:val="none" w:sz="0" w:space="0" w:color="auto"/>
        <w:left w:val="none" w:sz="0" w:space="0" w:color="auto"/>
        <w:bottom w:val="none" w:sz="0" w:space="0" w:color="auto"/>
        <w:right w:val="none" w:sz="0" w:space="0" w:color="auto"/>
      </w:divBdr>
    </w:div>
    <w:div w:id="731544036">
      <w:bodyDiv w:val="1"/>
      <w:marLeft w:val="0"/>
      <w:marRight w:val="0"/>
      <w:marTop w:val="0"/>
      <w:marBottom w:val="0"/>
      <w:divBdr>
        <w:top w:val="none" w:sz="0" w:space="0" w:color="auto"/>
        <w:left w:val="none" w:sz="0" w:space="0" w:color="auto"/>
        <w:bottom w:val="none" w:sz="0" w:space="0" w:color="auto"/>
        <w:right w:val="none" w:sz="0" w:space="0" w:color="auto"/>
      </w:divBdr>
    </w:div>
    <w:div w:id="740058066">
      <w:bodyDiv w:val="1"/>
      <w:marLeft w:val="0"/>
      <w:marRight w:val="0"/>
      <w:marTop w:val="0"/>
      <w:marBottom w:val="0"/>
      <w:divBdr>
        <w:top w:val="none" w:sz="0" w:space="0" w:color="auto"/>
        <w:left w:val="none" w:sz="0" w:space="0" w:color="auto"/>
        <w:bottom w:val="none" w:sz="0" w:space="0" w:color="auto"/>
        <w:right w:val="none" w:sz="0" w:space="0" w:color="auto"/>
      </w:divBdr>
    </w:div>
    <w:div w:id="740518566">
      <w:bodyDiv w:val="1"/>
      <w:marLeft w:val="0"/>
      <w:marRight w:val="0"/>
      <w:marTop w:val="0"/>
      <w:marBottom w:val="0"/>
      <w:divBdr>
        <w:top w:val="none" w:sz="0" w:space="0" w:color="auto"/>
        <w:left w:val="none" w:sz="0" w:space="0" w:color="auto"/>
        <w:bottom w:val="none" w:sz="0" w:space="0" w:color="auto"/>
        <w:right w:val="none" w:sz="0" w:space="0" w:color="auto"/>
      </w:divBdr>
    </w:div>
    <w:div w:id="740522473">
      <w:bodyDiv w:val="1"/>
      <w:marLeft w:val="0"/>
      <w:marRight w:val="0"/>
      <w:marTop w:val="0"/>
      <w:marBottom w:val="0"/>
      <w:divBdr>
        <w:top w:val="none" w:sz="0" w:space="0" w:color="auto"/>
        <w:left w:val="none" w:sz="0" w:space="0" w:color="auto"/>
        <w:bottom w:val="none" w:sz="0" w:space="0" w:color="auto"/>
        <w:right w:val="none" w:sz="0" w:space="0" w:color="auto"/>
      </w:divBdr>
    </w:div>
    <w:div w:id="744911550">
      <w:bodyDiv w:val="1"/>
      <w:marLeft w:val="0"/>
      <w:marRight w:val="0"/>
      <w:marTop w:val="0"/>
      <w:marBottom w:val="0"/>
      <w:divBdr>
        <w:top w:val="none" w:sz="0" w:space="0" w:color="auto"/>
        <w:left w:val="none" w:sz="0" w:space="0" w:color="auto"/>
        <w:bottom w:val="none" w:sz="0" w:space="0" w:color="auto"/>
        <w:right w:val="none" w:sz="0" w:space="0" w:color="auto"/>
      </w:divBdr>
    </w:div>
    <w:div w:id="745997087">
      <w:bodyDiv w:val="1"/>
      <w:marLeft w:val="0"/>
      <w:marRight w:val="0"/>
      <w:marTop w:val="0"/>
      <w:marBottom w:val="0"/>
      <w:divBdr>
        <w:top w:val="none" w:sz="0" w:space="0" w:color="auto"/>
        <w:left w:val="none" w:sz="0" w:space="0" w:color="auto"/>
        <w:bottom w:val="none" w:sz="0" w:space="0" w:color="auto"/>
        <w:right w:val="none" w:sz="0" w:space="0" w:color="auto"/>
      </w:divBdr>
    </w:div>
    <w:div w:id="747922179">
      <w:bodyDiv w:val="1"/>
      <w:marLeft w:val="0"/>
      <w:marRight w:val="0"/>
      <w:marTop w:val="0"/>
      <w:marBottom w:val="0"/>
      <w:divBdr>
        <w:top w:val="none" w:sz="0" w:space="0" w:color="auto"/>
        <w:left w:val="none" w:sz="0" w:space="0" w:color="auto"/>
        <w:bottom w:val="none" w:sz="0" w:space="0" w:color="auto"/>
        <w:right w:val="none" w:sz="0" w:space="0" w:color="auto"/>
      </w:divBdr>
    </w:div>
    <w:div w:id="750782581">
      <w:bodyDiv w:val="1"/>
      <w:marLeft w:val="0"/>
      <w:marRight w:val="0"/>
      <w:marTop w:val="0"/>
      <w:marBottom w:val="0"/>
      <w:divBdr>
        <w:top w:val="none" w:sz="0" w:space="0" w:color="auto"/>
        <w:left w:val="none" w:sz="0" w:space="0" w:color="auto"/>
        <w:bottom w:val="none" w:sz="0" w:space="0" w:color="auto"/>
        <w:right w:val="none" w:sz="0" w:space="0" w:color="auto"/>
      </w:divBdr>
    </w:div>
    <w:div w:id="751202767">
      <w:bodyDiv w:val="1"/>
      <w:marLeft w:val="0"/>
      <w:marRight w:val="0"/>
      <w:marTop w:val="0"/>
      <w:marBottom w:val="0"/>
      <w:divBdr>
        <w:top w:val="none" w:sz="0" w:space="0" w:color="auto"/>
        <w:left w:val="none" w:sz="0" w:space="0" w:color="auto"/>
        <w:bottom w:val="none" w:sz="0" w:space="0" w:color="auto"/>
        <w:right w:val="none" w:sz="0" w:space="0" w:color="auto"/>
      </w:divBdr>
    </w:div>
    <w:div w:id="752431294">
      <w:bodyDiv w:val="1"/>
      <w:marLeft w:val="0"/>
      <w:marRight w:val="0"/>
      <w:marTop w:val="0"/>
      <w:marBottom w:val="0"/>
      <w:divBdr>
        <w:top w:val="none" w:sz="0" w:space="0" w:color="auto"/>
        <w:left w:val="none" w:sz="0" w:space="0" w:color="auto"/>
        <w:bottom w:val="none" w:sz="0" w:space="0" w:color="auto"/>
        <w:right w:val="none" w:sz="0" w:space="0" w:color="auto"/>
      </w:divBdr>
    </w:div>
    <w:div w:id="756486459">
      <w:bodyDiv w:val="1"/>
      <w:marLeft w:val="0"/>
      <w:marRight w:val="0"/>
      <w:marTop w:val="0"/>
      <w:marBottom w:val="0"/>
      <w:divBdr>
        <w:top w:val="none" w:sz="0" w:space="0" w:color="auto"/>
        <w:left w:val="none" w:sz="0" w:space="0" w:color="auto"/>
        <w:bottom w:val="none" w:sz="0" w:space="0" w:color="auto"/>
        <w:right w:val="none" w:sz="0" w:space="0" w:color="auto"/>
      </w:divBdr>
    </w:div>
    <w:div w:id="757411183">
      <w:bodyDiv w:val="1"/>
      <w:marLeft w:val="0"/>
      <w:marRight w:val="0"/>
      <w:marTop w:val="0"/>
      <w:marBottom w:val="0"/>
      <w:divBdr>
        <w:top w:val="none" w:sz="0" w:space="0" w:color="auto"/>
        <w:left w:val="none" w:sz="0" w:space="0" w:color="auto"/>
        <w:bottom w:val="none" w:sz="0" w:space="0" w:color="auto"/>
        <w:right w:val="none" w:sz="0" w:space="0" w:color="auto"/>
      </w:divBdr>
    </w:div>
    <w:div w:id="758210237">
      <w:bodyDiv w:val="1"/>
      <w:marLeft w:val="0"/>
      <w:marRight w:val="0"/>
      <w:marTop w:val="0"/>
      <w:marBottom w:val="0"/>
      <w:divBdr>
        <w:top w:val="none" w:sz="0" w:space="0" w:color="auto"/>
        <w:left w:val="none" w:sz="0" w:space="0" w:color="auto"/>
        <w:bottom w:val="none" w:sz="0" w:space="0" w:color="auto"/>
        <w:right w:val="none" w:sz="0" w:space="0" w:color="auto"/>
      </w:divBdr>
    </w:div>
    <w:div w:id="765228308">
      <w:bodyDiv w:val="1"/>
      <w:marLeft w:val="0"/>
      <w:marRight w:val="0"/>
      <w:marTop w:val="0"/>
      <w:marBottom w:val="0"/>
      <w:divBdr>
        <w:top w:val="none" w:sz="0" w:space="0" w:color="auto"/>
        <w:left w:val="none" w:sz="0" w:space="0" w:color="auto"/>
        <w:bottom w:val="none" w:sz="0" w:space="0" w:color="auto"/>
        <w:right w:val="none" w:sz="0" w:space="0" w:color="auto"/>
      </w:divBdr>
    </w:div>
    <w:div w:id="766972277">
      <w:bodyDiv w:val="1"/>
      <w:marLeft w:val="0"/>
      <w:marRight w:val="0"/>
      <w:marTop w:val="0"/>
      <w:marBottom w:val="0"/>
      <w:divBdr>
        <w:top w:val="none" w:sz="0" w:space="0" w:color="auto"/>
        <w:left w:val="none" w:sz="0" w:space="0" w:color="auto"/>
        <w:bottom w:val="none" w:sz="0" w:space="0" w:color="auto"/>
        <w:right w:val="none" w:sz="0" w:space="0" w:color="auto"/>
      </w:divBdr>
    </w:div>
    <w:div w:id="768744337">
      <w:bodyDiv w:val="1"/>
      <w:marLeft w:val="0"/>
      <w:marRight w:val="0"/>
      <w:marTop w:val="0"/>
      <w:marBottom w:val="0"/>
      <w:divBdr>
        <w:top w:val="none" w:sz="0" w:space="0" w:color="auto"/>
        <w:left w:val="none" w:sz="0" w:space="0" w:color="auto"/>
        <w:bottom w:val="none" w:sz="0" w:space="0" w:color="auto"/>
        <w:right w:val="none" w:sz="0" w:space="0" w:color="auto"/>
      </w:divBdr>
    </w:div>
    <w:div w:id="769155633">
      <w:bodyDiv w:val="1"/>
      <w:marLeft w:val="0"/>
      <w:marRight w:val="0"/>
      <w:marTop w:val="0"/>
      <w:marBottom w:val="0"/>
      <w:divBdr>
        <w:top w:val="none" w:sz="0" w:space="0" w:color="auto"/>
        <w:left w:val="none" w:sz="0" w:space="0" w:color="auto"/>
        <w:bottom w:val="none" w:sz="0" w:space="0" w:color="auto"/>
        <w:right w:val="none" w:sz="0" w:space="0" w:color="auto"/>
      </w:divBdr>
    </w:div>
    <w:div w:id="770586200">
      <w:bodyDiv w:val="1"/>
      <w:marLeft w:val="0"/>
      <w:marRight w:val="0"/>
      <w:marTop w:val="0"/>
      <w:marBottom w:val="0"/>
      <w:divBdr>
        <w:top w:val="none" w:sz="0" w:space="0" w:color="auto"/>
        <w:left w:val="none" w:sz="0" w:space="0" w:color="auto"/>
        <w:bottom w:val="none" w:sz="0" w:space="0" w:color="auto"/>
        <w:right w:val="none" w:sz="0" w:space="0" w:color="auto"/>
      </w:divBdr>
    </w:div>
    <w:div w:id="774204360">
      <w:bodyDiv w:val="1"/>
      <w:marLeft w:val="0"/>
      <w:marRight w:val="0"/>
      <w:marTop w:val="0"/>
      <w:marBottom w:val="0"/>
      <w:divBdr>
        <w:top w:val="none" w:sz="0" w:space="0" w:color="auto"/>
        <w:left w:val="none" w:sz="0" w:space="0" w:color="auto"/>
        <w:bottom w:val="none" w:sz="0" w:space="0" w:color="auto"/>
        <w:right w:val="none" w:sz="0" w:space="0" w:color="auto"/>
      </w:divBdr>
    </w:div>
    <w:div w:id="774903188">
      <w:bodyDiv w:val="1"/>
      <w:marLeft w:val="0"/>
      <w:marRight w:val="0"/>
      <w:marTop w:val="0"/>
      <w:marBottom w:val="0"/>
      <w:divBdr>
        <w:top w:val="none" w:sz="0" w:space="0" w:color="auto"/>
        <w:left w:val="none" w:sz="0" w:space="0" w:color="auto"/>
        <w:bottom w:val="none" w:sz="0" w:space="0" w:color="auto"/>
        <w:right w:val="none" w:sz="0" w:space="0" w:color="auto"/>
      </w:divBdr>
    </w:div>
    <w:div w:id="777405784">
      <w:bodyDiv w:val="1"/>
      <w:marLeft w:val="0"/>
      <w:marRight w:val="0"/>
      <w:marTop w:val="0"/>
      <w:marBottom w:val="0"/>
      <w:divBdr>
        <w:top w:val="none" w:sz="0" w:space="0" w:color="auto"/>
        <w:left w:val="none" w:sz="0" w:space="0" w:color="auto"/>
        <w:bottom w:val="none" w:sz="0" w:space="0" w:color="auto"/>
        <w:right w:val="none" w:sz="0" w:space="0" w:color="auto"/>
      </w:divBdr>
    </w:div>
    <w:div w:id="782770518">
      <w:bodyDiv w:val="1"/>
      <w:marLeft w:val="0"/>
      <w:marRight w:val="0"/>
      <w:marTop w:val="0"/>
      <w:marBottom w:val="0"/>
      <w:divBdr>
        <w:top w:val="none" w:sz="0" w:space="0" w:color="auto"/>
        <w:left w:val="none" w:sz="0" w:space="0" w:color="auto"/>
        <w:bottom w:val="none" w:sz="0" w:space="0" w:color="auto"/>
        <w:right w:val="none" w:sz="0" w:space="0" w:color="auto"/>
      </w:divBdr>
    </w:div>
    <w:div w:id="782847479">
      <w:bodyDiv w:val="1"/>
      <w:marLeft w:val="0"/>
      <w:marRight w:val="0"/>
      <w:marTop w:val="0"/>
      <w:marBottom w:val="0"/>
      <w:divBdr>
        <w:top w:val="none" w:sz="0" w:space="0" w:color="auto"/>
        <w:left w:val="none" w:sz="0" w:space="0" w:color="auto"/>
        <w:bottom w:val="none" w:sz="0" w:space="0" w:color="auto"/>
        <w:right w:val="none" w:sz="0" w:space="0" w:color="auto"/>
      </w:divBdr>
    </w:div>
    <w:div w:id="784035276">
      <w:bodyDiv w:val="1"/>
      <w:marLeft w:val="0"/>
      <w:marRight w:val="0"/>
      <w:marTop w:val="0"/>
      <w:marBottom w:val="0"/>
      <w:divBdr>
        <w:top w:val="none" w:sz="0" w:space="0" w:color="auto"/>
        <w:left w:val="none" w:sz="0" w:space="0" w:color="auto"/>
        <w:bottom w:val="none" w:sz="0" w:space="0" w:color="auto"/>
        <w:right w:val="none" w:sz="0" w:space="0" w:color="auto"/>
      </w:divBdr>
    </w:div>
    <w:div w:id="784740238">
      <w:bodyDiv w:val="1"/>
      <w:marLeft w:val="0"/>
      <w:marRight w:val="0"/>
      <w:marTop w:val="0"/>
      <w:marBottom w:val="0"/>
      <w:divBdr>
        <w:top w:val="none" w:sz="0" w:space="0" w:color="auto"/>
        <w:left w:val="none" w:sz="0" w:space="0" w:color="auto"/>
        <w:bottom w:val="none" w:sz="0" w:space="0" w:color="auto"/>
        <w:right w:val="none" w:sz="0" w:space="0" w:color="auto"/>
      </w:divBdr>
    </w:div>
    <w:div w:id="788161265">
      <w:bodyDiv w:val="1"/>
      <w:marLeft w:val="0"/>
      <w:marRight w:val="0"/>
      <w:marTop w:val="0"/>
      <w:marBottom w:val="0"/>
      <w:divBdr>
        <w:top w:val="none" w:sz="0" w:space="0" w:color="auto"/>
        <w:left w:val="none" w:sz="0" w:space="0" w:color="auto"/>
        <w:bottom w:val="none" w:sz="0" w:space="0" w:color="auto"/>
        <w:right w:val="none" w:sz="0" w:space="0" w:color="auto"/>
      </w:divBdr>
    </w:div>
    <w:div w:id="788167181">
      <w:bodyDiv w:val="1"/>
      <w:marLeft w:val="0"/>
      <w:marRight w:val="0"/>
      <w:marTop w:val="0"/>
      <w:marBottom w:val="0"/>
      <w:divBdr>
        <w:top w:val="none" w:sz="0" w:space="0" w:color="auto"/>
        <w:left w:val="none" w:sz="0" w:space="0" w:color="auto"/>
        <w:bottom w:val="none" w:sz="0" w:space="0" w:color="auto"/>
        <w:right w:val="none" w:sz="0" w:space="0" w:color="auto"/>
      </w:divBdr>
    </w:div>
    <w:div w:id="788278263">
      <w:bodyDiv w:val="1"/>
      <w:marLeft w:val="0"/>
      <w:marRight w:val="0"/>
      <w:marTop w:val="0"/>
      <w:marBottom w:val="0"/>
      <w:divBdr>
        <w:top w:val="none" w:sz="0" w:space="0" w:color="auto"/>
        <w:left w:val="none" w:sz="0" w:space="0" w:color="auto"/>
        <w:bottom w:val="none" w:sz="0" w:space="0" w:color="auto"/>
        <w:right w:val="none" w:sz="0" w:space="0" w:color="auto"/>
      </w:divBdr>
    </w:div>
    <w:div w:id="788817648">
      <w:bodyDiv w:val="1"/>
      <w:marLeft w:val="0"/>
      <w:marRight w:val="0"/>
      <w:marTop w:val="0"/>
      <w:marBottom w:val="0"/>
      <w:divBdr>
        <w:top w:val="none" w:sz="0" w:space="0" w:color="auto"/>
        <w:left w:val="none" w:sz="0" w:space="0" w:color="auto"/>
        <w:bottom w:val="none" w:sz="0" w:space="0" w:color="auto"/>
        <w:right w:val="none" w:sz="0" w:space="0" w:color="auto"/>
      </w:divBdr>
    </w:div>
    <w:div w:id="789281810">
      <w:bodyDiv w:val="1"/>
      <w:marLeft w:val="0"/>
      <w:marRight w:val="0"/>
      <w:marTop w:val="0"/>
      <w:marBottom w:val="0"/>
      <w:divBdr>
        <w:top w:val="none" w:sz="0" w:space="0" w:color="auto"/>
        <w:left w:val="none" w:sz="0" w:space="0" w:color="auto"/>
        <w:bottom w:val="none" w:sz="0" w:space="0" w:color="auto"/>
        <w:right w:val="none" w:sz="0" w:space="0" w:color="auto"/>
      </w:divBdr>
    </w:div>
    <w:div w:id="791679887">
      <w:bodyDiv w:val="1"/>
      <w:marLeft w:val="0"/>
      <w:marRight w:val="0"/>
      <w:marTop w:val="0"/>
      <w:marBottom w:val="0"/>
      <w:divBdr>
        <w:top w:val="none" w:sz="0" w:space="0" w:color="auto"/>
        <w:left w:val="none" w:sz="0" w:space="0" w:color="auto"/>
        <w:bottom w:val="none" w:sz="0" w:space="0" w:color="auto"/>
        <w:right w:val="none" w:sz="0" w:space="0" w:color="auto"/>
      </w:divBdr>
    </w:div>
    <w:div w:id="798885144">
      <w:bodyDiv w:val="1"/>
      <w:marLeft w:val="0"/>
      <w:marRight w:val="0"/>
      <w:marTop w:val="0"/>
      <w:marBottom w:val="0"/>
      <w:divBdr>
        <w:top w:val="none" w:sz="0" w:space="0" w:color="auto"/>
        <w:left w:val="none" w:sz="0" w:space="0" w:color="auto"/>
        <w:bottom w:val="none" w:sz="0" w:space="0" w:color="auto"/>
        <w:right w:val="none" w:sz="0" w:space="0" w:color="auto"/>
      </w:divBdr>
    </w:div>
    <w:div w:id="799421284">
      <w:bodyDiv w:val="1"/>
      <w:marLeft w:val="0"/>
      <w:marRight w:val="0"/>
      <w:marTop w:val="0"/>
      <w:marBottom w:val="0"/>
      <w:divBdr>
        <w:top w:val="none" w:sz="0" w:space="0" w:color="auto"/>
        <w:left w:val="none" w:sz="0" w:space="0" w:color="auto"/>
        <w:bottom w:val="none" w:sz="0" w:space="0" w:color="auto"/>
        <w:right w:val="none" w:sz="0" w:space="0" w:color="auto"/>
      </w:divBdr>
    </w:div>
    <w:div w:id="806975836">
      <w:bodyDiv w:val="1"/>
      <w:marLeft w:val="0"/>
      <w:marRight w:val="0"/>
      <w:marTop w:val="0"/>
      <w:marBottom w:val="0"/>
      <w:divBdr>
        <w:top w:val="none" w:sz="0" w:space="0" w:color="auto"/>
        <w:left w:val="none" w:sz="0" w:space="0" w:color="auto"/>
        <w:bottom w:val="none" w:sz="0" w:space="0" w:color="auto"/>
        <w:right w:val="none" w:sz="0" w:space="0" w:color="auto"/>
      </w:divBdr>
    </w:div>
    <w:div w:id="807942471">
      <w:bodyDiv w:val="1"/>
      <w:marLeft w:val="0"/>
      <w:marRight w:val="0"/>
      <w:marTop w:val="0"/>
      <w:marBottom w:val="0"/>
      <w:divBdr>
        <w:top w:val="none" w:sz="0" w:space="0" w:color="auto"/>
        <w:left w:val="none" w:sz="0" w:space="0" w:color="auto"/>
        <w:bottom w:val="none" w:sz="0" w:space="0" w:color="auto"/>
        <w:right w:val="none" w:sz="0" w:space="0" w:color="auto"/>
      </w:divBdr>
    </w:div>
    <w:div w:id="810750677">
      <w:bodyDiv w:val="1"/>
      <w:marLeft w:val="0"/>
      <w:marRight w:val="0"/>
      <w:marTop w:val="0"/>
      <w:marBottom w:val="0"/>
      <w:divBdr>
        <w:top w:val="none" w:sz="0" w:space="0" w:color="auto"/>
        <w:left w:val="none" w:sz="0" w:space="0" w:color="auto"/>
        <w:bottom w:val="none" w:sz="0" w:space="0" w:color="auto"/>
        <w:right w:val="none" w:sz="0" w:space="0" w:color="auto"/>
      </w:divBdr>
    </w:div>
    <w:div w:id="812067825">
      <w:bodyDiv w:val="1"/>
      <w:marLeft w:val="0"/>
      <w:marRight w:val="0"/>
      <w:marTop w:val="0"/>
      <w:marBottom w:val="0"/>
      <w:divBdr>
        <w:top w:val="none" w:sz="0" w:space="0" w:color="auto"/>
        <w:left w:val="none" w:sz="0" w:space="0" w:color="auto"/>
        <w:bottom w:val="none" w:sz="0" w:space="0" w:color="auto"/>
        <w:right w:val="none" w:sz="0" w:space="0" w:color="auto"/>
      </w:divBdr>
    </w:div>
    <w:div w:id="812872100">
      <w:bodyDiv w:val="1"/>
      <w:marLeft w:val="0"/>
      <w:marRight w:val="0"/>
      <w:marTop w:val="0"/>
      <w:marBottom w:val="0"/>
      <w:divBdr>
        <w:top w:val="none" w:sz="0" w:space="0" w:color="auto"/>
        <w:left w:val="none" w:sz="0" w:space="0" w:color="auto"/>
        <w:bottom w:val="none" w:sz="0" w:space="0" w:color="auto"/>
        <w:right w:val="none" w:sz="0" w:space="0" w:color="auto"/>
      </w:divBdr>
    </w:div>
    <w:div w:id="812873684">
      <w:bodyDiv w:val="1"/>
      <w:marLeft w:val="0"/>
      <w:marRight w:val="0"/>
      <w:marTop w:val="0"/>
      <w:marBottom w:val="0"/>
      <w:divBdr>
        <w:top w:val="none" w:sz="0" w:space="0" w:color="auto"/>
        <w:left w:val="none" w:sz="0" w:space="0" w:color="auto"/>
        <w:bottom w:val="none" w:sz="0" w:space="0" w:color="auto"/>
        <w:right w:val="none" w:sz="0" w:space="0" w:color="auto"/>
      </w:divBdr>
    </w:div>
    <w:div w:id="813596037">
      <w:bodyDiv w:val="1"/>
      <w:marLeft w:val="0"/>
      <w:marRight w:val="0"/>
      <w:marTop w:val="0"/>
      <w:marBottom w:val="0"/>
      <w:divBdr>
        <w:top w:val="none" w:sz="0" w:space="0" w:color="auto"/>
        <w:left w:val="none" w:sz="0" w:space="0" w:color="auto"/>
        <w:bottom w:val="none" w:sz="0" w:space="0" w:color="auto"/>
        <w:right w:val="none" w:sz="0" w:space="0" w:color="auto"/>
      </w:divBdr>
    </w:div>
    <w:div w:id="814761987">
      <w:bodyDiv w:val="1"/>
      <w:marLeft w:val="0"/>
      <w:marRight w:val="0"/>
      <w:marTop w:val="0"/>
      <w:marBottom w:val="0"/>
      <w:divBdr>
        <w:top w:val="none" w:sz="0" w:space="0" w:color="auto"/>
        <w:left w:val="none" w:sz="0" w:space="0" w:color="auto"/>
        <w:bottom w:val="none" w:sz="0" w:space="0" w:color="auto"/>
        <w:right w:val="none" w:sz="0" w:space="0" w:color="auto"/>
      </w:divBdr>
    </w:div>
    <w:div w:id="815611584">
      <w:bodyDiv w:val="1"/>
      <w:marLeft w:val="0"/>
      <w:marRight w:val="0"/>
      <w:marTop w:val="0"/>
      <w:marBottom w:val="0"/>
      <w:divBdr>
        <w:top w:val="none" w:sz="0" w:space="0" w:color="auto"/>
        <w:left w:val="none" w:sz="0" w:space="0" w:color="auto"/>
        <w:bottom w:val="none" w:sz="0" w:space="0" w:color="auto"/>
        <w:right w:val="none" w:sz="0" w:space="0" w:color="auto"/>
      </w:divBdr>
    </w:div>
    <w:div w:id="817259558">
      <w:bodyDiv w:val="1"/>
      <w:marLeft w:val="0"/>
      <w:marRight w:val="0"/>
      <w:marTop w:val="0"/>
      <w:marBottom w:val="0"/>
      <w:divBdr>
        <w:top w:val="none" w:sz="0" w:space="0" w:color="auto"/>
        <w:left w:val="none" w:sz="0" w:space="0" w:color="auto"/>
        <w:bottom w:val="none" w:sz="0" w:space="0" w:color="auto"/>
        <w:right w:val="none" w:sz="0" w:space="0" w:color="auto"/>
      </w:divBdr>
    </w:div>
    <w:div w:id="817573922">
      <w:bodyDiv w:val="1"/>
      <w:marLeft w:val="0"/>
      <w:marRight w:val="0"/>
      <w:marTop w:val="0"/>
      <w:marBottom w:val="0"/>
      <w:divBdr>
        <w:top w:val="none" w:sz="0" w:space="0" w:color="auto"/>
        <w:left w:val="none" w:sz="0" w:space="0" w:color="auto"/>
        <w:bottom w:val="none" w:sz="0" w:space="0" w:color="auto"/>
        <w:right w:val="none" w:sz="0" w:space="0" w:color="auto"/>
      </w:divBdr>
    </w:div>
    <w:div w:id="817646603">
      <w:bodyDiv w:val="1"/>
      <w:marLeft w:val="0"/>
      <w:marRight w:val="0"/>
      <w:marTop w:val="0"/>
      <w:marBottom w:val="0"/>
      <w:divBdr>
        <w:top w:val="none" w:sz="0" w:space="0" w:color="auto"/>
        <w:left w:val="none" w:sz="0" w:space="0" w:color="auto"/>
        <w:bottom w:val="none" w:sz="0" w:space="0" w:color="auto"/>
        <w:right w:val="none" w:sz="0" w:space="0" w:color="auto"/>
      </w:divBdr>
    </w:div>
    <w:div w:id="818886938">
      <w:bodyDiv w:val="1"/>
      <w:marLeft w:val="0"/>
      <w:marRight w:val="0"/>
      <w:marTop w:val="0"/>
      <w:marBottom w:val="0"/>
      <w:divBdr>
        <w:top w:val="none" w:sz="0" w:space="0" w:color="auto"/>
        <w:left w:val="none" w:sz="0" w:space="0" w:color="auto"/>
        <w:bottom w:val="none" w:sz="0" w:space="0" w:color="auto"/>
        <w:right w:val="none" w:sz="0" w:space="0" w:color="auto"/>
      </w:divBdr>
    </w:div>
    <w:div w:id="818960334">
      <w:bodyDiv w:val="1"/>
      <w:marLeft w:val="0"/>
      <w:marRight w:val="0"/>
      <w:marTop w:val="0"/>
      <w:marBottom w:val="0"/>
      <w:divBdr>
        <w:top w:val="none" w:sz="0" w:space="0" w:color="auto"/>
        <w:left w:val="none" w:sz="0" w:space="0" w:color="auto"/>
        <w:bottom w:val="none" w:sz="0" w:space="0" w:color="auto"/>
        <w:right w:val="none" w:sz="0" w:space="0" w:color="auto"/>
      </w:divBdr>
    </w:div>
    <w:div w:id="819231709">
      <w:bodyDiv w:val="1"/>
      <w:marLeft w:val="0"/>
      <w:marRight w:val="0"/>
      <w:marTop w:val="0"/>
      <w:marBottom w:val="0"/>
      <w:divBdr>
        <w:top w:val="none" w:sz="0" w:space="0" w:color="auto"/>
        <w:left w:val="none" w:sz="0" w:space="0" w:color="auto"/>
        <w:bottom w:val="none" w:sz="0" w:space="0" w:color="auto"/>
        <w:right w:val="none" w:sz="0" w:space="0" w:color="auto"/>
      </w:divBdr>
    </w:div>
    <w:div w:id="822891578">
      <w:bodyDiv w:val="1"/>
      <w:marLeft w:val="0"/>
      <w:marRight w:val="0"/>
      <w:marTop w:val="0"/>
      <w:marBottom w:val="0"/>
      <w:divBdr>
        <w:top w:val="none" w:sz="0" w:space="0" w:color="auto"/>
        <w:left w:val="none" w:sz="0" w:space="0" w:color="auto"/>
        <w:bottom w:val="none" w:sz="0" w:space="0" w:color="auto"/>
        <w:right w:val="none" w:sz="0" w:space="0" w:color="auto"/>
      </w:divBdr>
    </w:div>
    <w:div w:id="823158464">
      <w:bodyDiv w:val="1"/>
      <w:marLeft w:val="0"/>
      <w:marRight w:val="0"/>
      <w:marTop w:val="0"/>
      <w:marBottom w:val="0"/>
      <w:divBdr>
        <w:top w:val="none" w:sz="0" w:space="0" w:color="auto"/>
        <w:left w:val="none" w:sz="0" w:space="0" w:color="auto"/>
        <w:bottom w:val="none" w:sz="0" w:space="0" w:color="auto"/>
        <w:right w:val="none" w:sz="0" w:space="0" w:color="auto"/>
      </w:divBdr>
    </w:div>
    <w:div w:id="828790151">
      <w:bodyDiv w:val="1"/>
      <w:marLeft w:val="0"/>
      <w:marRight w:val="0"/>
      <w:marTop w:val="0"/>
      <w:marBottom w:val="0"/>
      <w:divBdr>
        <w:top w:val="none" w:sz="0" w:space="0" w:color="auto"/>
        <w:left w:val="none" w:sz="0" w:space="0" w:color="auto"/>
        <w:bottom w:val="none" w:sz="0" w:space="0" w:color="auto"/>
        <w:right w:val="none" w:sz="0" w:space="0" w:color="auto"/>
      </w:divBdr>
    </w:div>
    <w:div w:id="830222785">
      <w:bodyDiv w:val="1"/>
      <w:marLeft w:val="0"/>
      <w:marRight w:val="0"/>
      <w:marTop w:val="0"/>
      <w:marBottom w:val="0"/>
      <w:divBdr>
        <w:top w:val="none" w:sz="0" w:space="0" w:color="auto"/>
        <w:left w:val="none" w:sz="0" w:space="0" w:color="auto"/>
        <w:bottom w:val="none" w:sz="0" w:space="0" w:color="auto"/>
        <w:right w:val="none" w:sz="0" w:space="0" w:color="auto"/>
      </w:divBdr>
    </w:div>
    <w:div w:id="832986058">
      <w:bodyDiv w:val="1"/>
      <w:marLeft w:val="0"/>
      <w:marRight w:val="0"/>
      <w:marTop w:val="0"/>
      <w:marBottom w:val="0"/>
      <w:divBdr>
        <w:top w:val="none" w:sz="0" w:space="0" w:color="auto"/>
        <w:left w:val="none" w:sz="0" w:space="0" w:color="auto"/>
        <w:bottom w:val="none" w:sz="0" w:space="0" w:color="auto"/>
        <w:right w:val="none" w:sz="0" w:space="0" w:color="auto"/>
      </w:divBdr>
    </w:div>
    <w:div w:id="834685962">
      <w:bodyDiv w:val="1"/>
      <w:marLeft w:val="0"/>
      <w:marRight w:val="0"/>
      <w:marTop w:val="0"/>
      <w:marBottom w:val="0"/>
      <w:divBdr>
        <w:top w:val="none" w:sz="0" w:space="0" w:color="auto"/>
        <w:left w:val="none" w:sz="0" w:space="0" w:color="auto"/>
        <w:bottom w:val="none" w:sz="0" w:space="0" w:color="auto"/>
        <w:right w:val="none" w:sz="0" w:space="0" w:color="auto"/>
      </w:divBdr>
    </w:div>
    <w:div w:id="834762483">
      <w:bodyDiv w:val="1"/>
      <w:marLeft w:val="0"/>
      <w:marRight w:val="0"/>
      <w:marTop w:val="0"/>
      <w:marBottom w:val="0"/>
      <w:divBdr>
        <w:top w:val="none" w:sz="0" w:space="0" w:color="auto"/>
        <w:left w:val="none" w:sz="0" w:space="0" w:color="auto"/>
        <w:bottom w:val="none" w:sz="0" w:space="0" w:color="auto"/>
        <w:right w:val="none" w:sz="0" w:space="0" w:color="auto"/>
      </w:divBdr>
    </w:div>
    <w:div w:id="836271000">
      <w:bodyDiv w:val="1"/>
      <w:marLeft w:val="0"/>
      <w:marRight w:val="0"/>
      <w:marTop w:val="0"/>
      <w:marBottom w:val="0"/>
      <w:divBdr>
        <w:top w:val="none" w:sz="0" w:space="0" w:color="auto"/>
        <w:left w:val="none" w:sz="0" w:space="0" w:color="auto"/>
        <w:bottom w:val="none" w:sz="0" w:space="0" w:color="auto"/>
        <w:right w:val="none" w:sz="0" w:space="0" w:color="auto"/>
      </w:divBdr>
    </w:div>
    <w:div w:id="841239164">
      <w:bodyDiv w:val="1"/>
      <w:marLeft w:val="0"/>
      <w:marRight w:val="0"/>
      <w:marTop w:val="0"/>
      <w:marBottom w:val="0"/>
      <w:divBdr>
        <w:top w:val="none" w:sz="0" w:space="0" w:color="auto"/>
        <w:left w:val="none" w:sz="0" w:space="0" w:color="auto"/>
        <w:bottom w:val="none" w:sz="0" w:space="0" w:color="auto"/>
        <w:right w:val="none" w:sz="0" w:space="0" w:color="auto"/>
      </w:divBdr>
    </w:div>
    <w:div w:id="843134816">
      <w:bodyDiv w:val="1"/>
      <w:marLeft w:val="0"/>
      <w:marRight w:val="0"/>
      <w:marTop w:val="0"/>
      <w:marBottom w:val="0"/>
      <w:divBdr>
        <w:top w:val="none" w:sz="0" w:space="0" w:color="auto"/>
        <w:left w:val="none" w:sz="0" w:space="0" w:color="auto"/>
        <w:bottom w:val="none" w:sz="0" w:space="0" w:color="auto"/>
        <w:right w:val="none" w:sz="0" w:space="0" w:color="auto"/>
      </w:divBdr>
    </w:div>
    <w:div w:id="844056774">
      <w:bodyDiv w:val="1"/>
      <w:marLeft w:val="0"/>
      <w:marRight w:val="0"/>
      <w:marTop w:val="0"/>
      <w:marBottom w:val="0"/>
      <w:divBdr>
        <w:top w:val="none" w:sz="0" w:space="0" w:color="auto"/>
        <w:left w:val="none" w:sz="0" w:space="0" w:color="auto"/>
        <w:bottom w:val="none" w:sz="0" w:space="0" w:color="auto"/>
        <w:right w:val="none" w:sz="0" w:space="0" w:color="auto"/>
      </w:divBdr>
    </w:div>
    <w:div w:id="844562859">
      <w:bodyDiv w:val="1"/>
      <w:marLeft w:val="0"/>
      <w:marRight w:val="0"/>
      <w:marTop w:val="0"/>
      <w:marBottom w:val="0"/>
      <w:divBdr>
        <w:top w:val="none" w:sz="0" w:space="0" w:color="auto"/>
        <w:left w:val="none" w:sz="0" w:space="0" w:color="auto"/>
        <w:bottom w:val="none" w:sz="0" w:space="0" w:color="auto"/>
        <w:right w:val="none" w:sz="0" w:space="0" w:color="auto"/>
      </w:divBdr>
    </w:div>
    <w:div w:id="845245875">
      <w:bodyDiv w:val="1"/>
      <w:marLeft w:val="0"/>
      <w:marRight w:val="0"/>
      <w:marTop w:val="0"/>
      <w:marBottom w:val="0"/>
      <w:divBdr>
        <w:top w:val="none" w:sz="0" w:space="0" w:color="auto"/>
        <w:left w:val="none" w:sz="0" w:space="0" w:color="auto"/>
        <w:bottom w:val="none" w:sz="0" w:space="0" w:color="auto"/>
        <w:right w:val="none" w:sz="0" w:space="0" w:color="auto"/>
      </w:divBdr>
    </w:div>
    <w:div w:id="848101716">
      <w:bodyDiv w:val="1"/>
      <w:marLeft w:val="0"/>
      <w:marRight w:val="0"/>
      <w:marTop w:val="0"/>
      <w:marBottom w:val="0"/>
      <w:divBdr>
        <w:top w:val="none" w:sz="0" w:space="0" w:color="auto"/>
        <w:left w:val="none" w:sz="0" w:space="0" w:color="auto"/>
        <w:bottom w:val="none" w:sz="0" w:space="0" w:color="auto"/>
        <w:right w:val="none" w:sz="0" w:space="0" w:color="auto"/>
      </w:divBdr>
    </w:div>
    <w:div w:id="848329872">
      <w:bodyDiv w:val="1"/>
      <w:marLeft w:val="0"/>
      <w:marRight w:val="0"/>
      <w:marTop w:val="0"/>
      <w:marBottom w:val="0"/>
      <w:divBdr>
        <w:top w:val="none" w:sz="0" w:space="0" w:color="auto"/>
        <w:left w:val="none" w:sz="0" w:space="0" w:color="auto"/>
        <w:bottom w:val="none" w:sz="0" w:space="0" w:color="auto"/>
        <w:right w:val="none" w:sz="0" w:space="0" w:color="auto"/>
      </w:divBdr>
    </w:div>
    <w:div w:id="848565664">
      <w:bodyDiv w:val="1"/>
      <w:marLeft w:val="0"/>
      <w:marRight w:val="0"/>
      <w:marTop w:val="0"/>
      <w:marBottom w:val="0"/>
      <w:divBdr>
        <w:top w:val="none" w:sz="0" w:space="0" w:color="auto"/>
        <w:left w:val="none" w:sz="0" w:space="0" w:color="auto"/>
        <w:bottom w:val="none" w:sz="0" w:space="0" w:color="auto"/>
        <w:right w:val="none" w:sz="0" w:space="0" w:color="auto"/>
      </w:divBdr>
    </w:div>
    <w:div w:id="852570761">
      <w:bodyDiv w:val="1"/>
      <w:marLeft w:val="0"/>
      <w:marRight w:val="0"/>
      <w:marTop w:val="0"/>
      <w:marBottom w:val="0"/>
      <w:divBdr>
        <w:top w:val="none" w:sz="0" w:space="0" w:color="auto"/>
        <w:left w:val="none" w:sz="0" w:space="0" w:color="auto"/>
        <w:bottom w:val="none" w:sz="0" w:space="0" w:color="auto"/>
        <w:right w:val="none" w:sz="0" w:space="0" w:color="auto"/>
      </w:divBdr>
    </w:div>
    <w:div w:id="856893335">
      <w:bodyDiv w:val="1"/>
      <w:marLeft w:val="0"/>
      <w:marRight w:val="0"/>
      <w:marTop w:val="0"/>
      <w:marBottom w:val="0"/>
      <w:divBdr>
        <w:top w:val="none" w:sz="0" w:space="0" w:color="auto"/>
        <w:left w:val="none" w:sz="0" w:space="0" w:color="auto"/>
        <w:bottom w:val="none" w:sz="0" w:space="0" w:color="auto"/>
        <w:right w:val="none" w:sz="0" w:space="0" w:color="auto"/>
      </w:divBdr>
    </w:div>
    <w:div w:id="859467276">
      <w:bodyDiv w:val="1"/>
      <w:marLeft w:val="0"/>
      <w:marRight w:val="0"/>
      <w:marTop w:val="0"/>
      <w:marBottom w:val="0"/>
      <w:divBdr>
        <w:top w:val="none" w:sz="0" w:space="0" w:color="auto"/>
        <w:left w:val="none" w:sz="0" w:space="0" w:color="auto"/>
        <w:bottom w:val="none" w:sz="0" w:space="0" w:color="auto"/>
        <w:right w:val="none" w:sz="0" w:space="0" w:color="auto"/>
      </w:divBdr>
    </w:div>
    <w:div w:id="861089248">
      <w:bodyDiv w:val="1"/>
      <w:marLeft w:val="0"/>
      <w:marRight w:val="0"/>
      <w:marTop w:val="0"/>
      <w:marBottom w:val="0"/>
      <w:divBdr>
        <w:top w:val="none" w:sz="0" w:space="0" w:color="auto"/>
        <w:left w:val="none" w:sz="0" w:space="0" w:color="auto"/>
        <w:bottom w:val="none" w:sz="0" w:space="0" w:color="auto"/>
        <w:right w:val="none" w:sz="0" w:space="0" w:color="auto"/>
      </w:divBdr>
    </w:div>
    <w:div w:id="864249033">
      <w:bodyDiv w:val="1"/>
      <w:marLeft w:val="0"/>
      <w:marRight w:val="0"/>
      <w:marTop w:val="0"/>
      <w:marBottom w:val="0"/>
      <w:divBdr>
        <w:top w:val="none" w:sz="0" w:space="0" w:color="auto"/>
        <w:left w:val="none" w:sz="0" w:space="0" w:color="auto"/>
        <w:bottom w:val="none" w:sz="0" w:space="0" w:color="auto"/>
        <w:right w:val="none" w:sz="0" w:space="0" w:color="auto"/>
      </w:divBdr>
    </w:div>
    <w:div w:id="864441169">
      <w:bodyDiv w:val="1"/>
      <w:marLeft w:val="0"/>
      <w:marRight w:val="0"/>
      <w:marTop w:val="0"/>
      <w:marBottom w:val="0"/>
      <w:divBdr>
        <w:top w:val="none" w:sz="0" w:space="0" w:color="auto"/>
        <w:left w:val="none" w:sz="0" w:space="0" w:color="auto"/>
        <w:bottom w:val="none" w:sz="0" w:space="0" w:color="auto"/>
        <w:right w:val="none" w:sz="0" w:space="0" w:color="auto"/>
      </w:divBdr>
    </w:div>
    <w:div w:id="865675585">
      <w:bodyDiv w:val="1"/>
      <w:marLeft w:val="0"/>
      <w:marRight w:val="0"/>
      <w:marTop w:val="0"/>
      <w:marBottom w:val="0"/>
      <w:divBdr>
        <w:top w:val="none" w:sz="0" w:space="0" w:color="auto"/>
        <w:left w:val="none" w:sz="0" w:space="0" w:color="auto"/>
        <w:bottom w:val="none" w:sz="0" w:space="0" w:color="auto"/>
        <w:right w:val="none" w:sz="0" w:space="0" w:color="auto"/>
      </w:divBdr>
    </w:div>
    <w:div w:id="866673045">
      <w:bodyDiv w:val="1"/>
      <w:marLeft w:val="0"/>
      <w:marRight w:val="0"/>
      <w:marTop w:val="0"/>
      <w:marBottom w:val="0"/>
      <w:divBdr>
        <w:top w:val="none" w:sz="0" w:space="0" w:color="auto"/>
        <w:left w:val="none" w:sz="0" w:space="0" w:color="auto"/>
        <w:bottom w:val="none" w:sz="0" w:space="0" w:color="auto"/>
        <w:right w:val="none" w:sz="0" w:space="0" w:color="auto"/>
      </w:divBdr>
    </w:div>
    <w:div w:id="867984051">
      <w:bodyDiv w:val="1"/>
      <w:marLeft w:val="0"/>
      <w:marRight w:val="0"/>
      <w:marTop w:val="0"/>
      <w:marBottom w:val="0"/>
      <w:divBdr>
        <w:top w:val="none" w:sz="0" w:space="0" w:color="auto"/>
        <w:left w:val="none" w:sz="0" w:space="0" w:color="auto"/>
        <w:bottom w:val="none" w:sz="0" w:space="0" w:color="auto"/>
        <w:right w:val="none" w:sz="0" w:space="0" w:color="auto"/>
      </w:divBdr>
    </w:div>
    <w:div w:id="868839843">
      <w:bodyDiv w:val="1"/>
      <w:marLeft w:val="0"/>
      <w:marRight w:val="0"/>
      <w:marTop w:val="0"/>
      <w:marBottom w:val="0"/>
      <w:divBdr>
        <w:top w:val="none" w:sz="0" w:space="0" w:color="auto"/>
        <w:left w:val="none" w:sz="0" w:space="0" w:color="auto"/>
        <w:bottom w:val="none" w:sz="0" w:space="0" w:color="auto"/>
        <w:right w:val="none" w:sz="0" w:space="0" w:color="auto"/>
      </w:divBdr>
    </w:div>
    <w:div w:id="869411489">
      <w:bodyDiv w:val="1"/>
      <w:marLeft w:val="0"/>
      <w:marRight w:val="0"/>
      <w:marTop w:val="0"/>
      <w:marBottom w:val="0"/>
      <w:divBdr>
        <w:top w:val="none" w:sz="0" w:space="0" w:color="auto"/>
        <w:left w:val="none" w:sz="0" w:space="0" w:color="auto"/>
        <w:bottom w:val="none" w:sz="0" w:space="0" w:color="auto"/>
        <w:right w:val="none" w:sz="0" w:space="0" w:color="auto"/>
      </w:divBdr>
    </w:div>
    <w:div w:id="870872709">
      <w:bodyDiv w:val="1"/>
      <w:marLeft w:val="0"/>
      <w:marRight w:val="0"/>
      <w:marTop w:val="0"/>
      <w:marBottom w:val="0"/>
      <w:divBdr>
        <w:top w:val="none" w:sz="0" w:space="0" w:color="auto"/>
        <w:left w:val="none" w:sz="0" w:space="0" w:color="auto"/>
        <w:bottom w:val="none" w:sz="0" w:space="0" w:color="auto"/>
        <w:right w:val="none" w:sz="0" w:space="0" w:color="auto"/>
      </w:divBdr>
    </w:div>
    <w:div w:id="870997757">
      <w:bodyDiv w:val="1"/>
      <w:marLeft w:val="0"/>
      <w:marRight w:val="0"/>
      <w:marTop w:val="0"/>
      <w:marBottom w:val="0"/>
      <w:divBdr>
        <w:top w:val="none" w:sz="0" w:space="0" w:color="auto"/>
        <w:left w:val="none" w:sz="0" w:space="0" w:color="auto"/>
        <w:bottom w:val="none" w:sz="0" w:space="0" w:color="auto"/>
        <w:right w:val="none" w:sz="0" w:space="0" w:color="auto"/>
      </w:divBdr>
    </w:div>
    <w:div w:id="872039837">
      <w:bodyDiv w:val="1"/>
      <w:marLeft w:val="0"/>
      <w:marRight w:val="0"/>
      <w:marTop w:val="0"/>
      <w:marBottom w:val="0"/>
      <w:divBdr>
        <w:top w:val="none" w:sz="0" w:space="0" w:color="auto"/>
        <w:left w:val="none" w:sz="0" w:space="0" w:color="auto"/>
        <w:bottom w:val="none" w:sz="0" w:space="0" w:color="auto"/>
        <w:right w:val="none" w:sz="0" w:space="0" w:color="auto"/>
      </w:divBdr>
    </w:div>
    <w:div w:id="876622426">
      <w:bodyDiv w:val="1"/>
      <w:marLeft w:val="0"/>
      <w:marRight w:val="0"/>
      <w:marTop w:val="0"/>
      <w:marBottom w:val="0"/>
      <w:divBdr>
        <w:top w:val="none" w:sz="0" w:space="0" w:color="auto"/>
        <w:left w:val="none" w:sz="0" w:space="0" w:color="auto"/>
        <w:bottom w:val="none" w:sz="0" w:space="0" w:color="auto"/>
        <w:right w:val="none" w:sz="0" w:space="0" w:color="auto"/>
      </w:divBdr>
    </w:div>
    <w:div w:id="878279849">
      <w:bodyDiv w:val="1"/>
      <w:marLeft w:val="0"/>
      <w:marRight w:val="0"/>
      <w:marTop w:val="0"/>
      <w:marBottom w:val="0"/>
      <w:divBdr>
        <w:top w:val="none" w:sz="0" w:space="0" w:color="auto"/>
        <w:left w:val="none" w:sz="0" w:space="0" w:color="auto"/>
        <w:bottom w:val="none" w:sz="0" w:space="0" w:color="auto"/>
        <w:right w:val="none" w:sz="0" w:space="0" w:color="auto"/>
      </w:divBdr>
    </w:div>
    <w:div w:id="879129801">
      <w:bodyDiv w:val="1"/>
      <w:marLeft w:val="0"/>
      <w:marRight w:val="0"/>
      <w:marTop w:val="0"/>
      <w:marBottom w:val="0"/>
      <w:divBdr>
        <w:top w:val="none" w:sz="0" w:space="0" w:color="auto"/>
        <w:left w:val="none" w:sz="0" w:space="0" w:color="auto"/>
        <w:bottom w:val="none" w:sz="0" w:space="0" w:color="auto"/>
        <w:right w:val="none" w:sz="0" w:space="0" w:color="auto"/>
      </w:divBdr>
    </w:div>
    <w:div w:id="882986712">
      <w:bodyDiv w:val="1"/>
      <w:marLeft w:val="0"/>
      <w:marRight w:val="0"/>
      <w:marTop w:val="0"/>
      <w:marBottom w:val="0"/>
      <w:divBdr>
        <w:top w:val="none" w:sz="0" w:space="0" w:color="auto"/>
        <w:left w:val="none" w:sz="0" w:space="0" w:color="auto"/>
        <w:bottom w:val="none" w:sz="0" w:space="0" w:color="auto"/>
        <w:right w:val="none" w:sz="0" w:space="0" w:color="auto"/>
      </w:divBdr>
    </w:div>
    <w:div w:id="885215639">
      <w:bodyDiv w:val="1"/>
      <w:marLeft w:val="0"/>
      <w:marRight w:val="0"/>
      <w:marTop w:val="0"/>
      <w:marBottom w:val="0"/>
      <w:divBdr>
        <w:top w:val="none" w:sz="0" w:space="0" w:color="auto"/>
        <w:left w:val="none" w:sz="0" w:space="0" w:color="auto"/>
        <w:bottom w:val="none" w:sz="0" w:space="0" w:color="auto"/>
        <w:right w:val="none" w:sz="0" w:space="0" w:color="auto"/>
      </w:divBdr>
    </w:div>
    <w:div w:id="888104268">
      <w:bodyDiv w:val="1"/>
      <w:marLeft w:val="0"/>
      <w:marRight w:val="0"/>
      <w:marTop w:val="0"/>
      <w:marBottom w:val="0"/>
      <w:divBdr>
        <w:top w:val="none" w:sz="0" w:space="0" w:color="auto"/>
        <w:left w:val="none" w:sz="0" w:space="0" w:color="auto"/>
        <w:bottom w:val="none" w:sz="0" w:space="0" w:color="auto"/>
        <w:right w:val="none" w:sz="0" w:space="0" w:color="auto"/>
      </w:divBdr>
    </w:div>
    <w:div w:id="889076446">
      <w:bodyDiv w:val="1"/>
      <w:marLeft w:val="0"/>
      <w:marRight w:val="0"/>
      <w:marTop w:val="0"/>
      <w:marBottom w:val="0"/>
      <w:divBdr>
        <w:top w:val="none" w:sz="0" w:space="0" w:color="auto"/>
        <w:left w:val="none" w:sz="0" w:space="0" w:color="auto"/>
        <w:bottom w:val="none" w:sz="0" w:space="0" w:color="auto"/>
        <w:right w:val="none" w:sz="0" w:space="0" w:color="auto"/>
      </w:divBdr>
    </w:div>
    <w:div w:id="891423004">
      <w:bodyDiv w:val="1"/>
      <w:marLeft w:val="0"/>
      <w:marRight w:val="0"/>
      <w:marTop w:val="0"/>
      <w:marBottom w:val="0"/>
      <w:divBdr>
        <w:top w:val="none" w:sz="0" w:space="0" w:color="auto"/>
        <w:left w:val="none" w:sz="0" w:space="0" w:color="auto"/>
        <w:bottom w:val="none" w:sz="0" w:space="0" w:color="auto"/>
        <w:right w:val="none" w:sz="0" w:space="0" w:color="auto"/>
      </w:divBdr>
    </w:div>
    <w:div w:id="891649297">
      <w:bodyDiv w:val="1"/>
      <w:marLeft w:val="0"/>
      <w:marRight w:val="0"/>
      <w:marTop w:val="0"/>
      <w:marBottom w:val="0"/>
      <w:divBdr>
        <w:top w:val="none" w:sz="0" w:space="0" w:color="auto"/>
        <w:left w:val="none" w:sz="0" w:space="0" w:color="auto"/>
        <w:bottom w:val="none" w:sz="0" w:space="0" w:color="auto"/>
        <w:right w:val="none" w:sz="0" w:space="0" w:color="auto"/>
      </w:divBdr>
    </w:div>
    <w:div w:id="893810799">
      <w:bodyDiv w:val="1"/>
      <w:marLeft w:val="0"/>
      <w:marRight w:val="0"/>
      <w:marTop w:val="0"/>
      <w:marBottom w:val="0"/>
      <w:divBdr>
        <w:top w:val="none" w:sz="0" w:space="0" w:color="auto"/>
        <w:left w:val="none" w:sz="0" w:space="0" w:color="auto"/>
        <w:bottom w:val="none" w:sz="0" w:space="0" w:color="auto"/>
        <w:right w:val="none" w:sz="0" w:space="0" w:color="auto"/>
      </w:divBdr>
    </w:div>
    <w:div w:id="894966954">
      <w:bodyDiv w:val="1"/>
      <w:marLeft w:val="0"/>
      <w:marRight w:val="0"/>
      <w:marTop w:val="0"/>
      <w:marBottom w:val="0"/>
      <w:divBdr>
        <w:top w:val="none" w:sz="0" w:space="0" w:color="auto"/>
        <w:left w:val="none" w:sz="0" w:space="0" w:color="auto"/>
        <w:bottom w:val="none" w:sz="0" w:space="0" w:color="auto"/>
        <w:right w:val="none" w:sz="0" w:space="0" w:color="auto"/>
      </w:divBdr>
    </w:div>
    <w:div w:id="895697862">
      <w:bodyDiv w:val="1"/>
      <w:marLeft w:val="0"/>
      <w:marRight w:val="0"/>
      <w:marTop w:val="0"/>
      <w:marBottom w:val="0"/>
      <w:divBdr>
        <w:top w:val="none" w:sz="0" w:space="0" w:color="auto"/>
        <w:left w:val="none" w:sz="0" w:space="0" w:color="auto"/>
        <w:bottom w:val="none" w:sz="0" w:space="0" w:color="auto"/>
        <w:right w:val="none" w:sz="0" w:space="0" w:color="auto"/>
      </w:divBdr>
    </w:div>
    <w:div w:id="898395108">
      <w:bodyDiv w:val="1"/>
      <w:marLeft w:val="0"/>
      <w:marRight w:val="0"/>
      <w:marTop w:val="0"/>
      <w:marBottom w:val="0"/>
      <w:divBdr>
        <w:top w:val="none" w:sz="0" w:space="0" w:color="auto"/>
        <w:left w:val="none" w:sz="0" w:space="0" w:color="auto"/>
        <w:bottom w:val="none" w:sz="0" w:space="0" w:color="auto"/>
        <w:right w:val="none" w:sz="0" w:space="0" w:color="auto"/>
      </w:divBdr>
    </w:div>
    <w:div w:id="900024546">
      <w:bodyDiv w:val="1"/>
      <w:marLeft w:val="0"/>
      <w:marRight w:val="0"/>
      <w:marTop w:val="0"/>
      <w:marBottom w:val="0"/>
      <w:divBdr>
        <w:top w:val="none" w:sz="0" w:space="0" w:color="auto"/>
        <w:left w:val="none" w:sz="0" w:space="0" w:color="auto"/>
        <w:bottom w:val="none" w:sz="0" w:space="0" w:color="auto"/>
        <w:right w:val="none" w:sz="0" w:space="0" w:color="auto"/>
      </w:divBdr>
    </w:div>
    <w:div w:id="904026369">
      <w:bodyDiv w:val="1"/>
      <w:marLeft w:val="0"/>
      <w:marRight w:val="0"/>
      <w:marTop w:val="0"/>
      <w:marBottom w:val="0"/>
      <w:divBdr>
        <w:top w:val="none" w:sz="0" w:space="0" w:color="auto"/>
        <w:left w:val="none" w:sz="0" w:space="0" w:color="auto"/>
        <w:bottom w:val="none" w:sz="0" w:space="0" w:color="auto"/>
        <w:right w:val="none" w:sz="0" w:space="0" w:color="auto"/>
      </w:divBdr>
    </w:div>
    <w:div w:id="908921368">
      <w:bodyDiv w:val="1"/>
      <w:marLeft w:val="0"/>
      <w:marRight w:val="0"/>
      <w:marTop w:val="0"/>
      <w:marBottom w:val="0"/>
      <w:divBdr>
        <w:top w:val="none" w:sz="0" w:space="0" w:color="auto"/>
        <w:left w:val="none" w:sz="0" w:space="0" w:color="auto"/>
        <w:bottom w:val="none" w:sz="0" w:space="0" w:color="auto"/>
        <w:right w:val="none" w:sz="0" w:space="0" w:color="auto"/>
      </w:divBdr>
    </w:div>
    <w:div w:id="912162510">
      <w:bodyDiv w:val="1"/>
      <w:marLeft w:val="0"/>
      <w:marRight w:val="0"/>
      <w:marTop w:val="0"/>
      <w:marBottom w:val="0"/>
      <w:divBdr>
        <w:top w:val="none" w:sz="0" w:space="0" w:color="auto"/>
        <w:left w:val="none" w:sz="0" w:space="0" w:color="auto"/>
        <w:bottom w:val="none" w:sz="0" w:space="0" w:color="auto"/>
        <w:right w:val="none" w:sz="0" w:space="0" w:color="auto"/>
      </w:divBdr>
    </w:div>
    <w:div w:id="914702888">
      <w:bodyDiv w:val="1"/>
      <w:marLeft w:val="0"/>
      <w:marRight w:val="0"/>
      <w:marTop w:val="0"/>
      <w:marBottom w:val="0"/>
      <w:divBdr>
        <w:top w:val="none" w:sz="0" w:space="0" w:color="auto"/>
        <w:left w:val="none" w:sz="0" w:space="0" w:color="auto"/>
        <w:bottom w:val="none" w:sz="0" w:space="0" w:color="auto"/>
        <w:right w:val="none" w:sz="0" w:space="0" w:color="auto"/>
      </w:divBdr>
    </w:div>
    <w:div w:id="916137577">
      <w:bodyDiv w:val="1"/>
      <w:marLeft w:val="0"/>
      <w:marRight w:val="0"/>
      <w:marTop w:val="0"/>
      <w:marBottom w:val="0"/>
      <w:divBdr>
        <w:top w:val="none" w:sz="0" w:space="0" w:color="auto"/>
        <w:left w:val="none" w:sz="0" w:space="0" w:color="auto"/>
        <w:bottom w:val="none" w:sz="0" w:space="0" w:color="auto"/>
        <w:right w:val="none" w:sz="0" w:space="0" w:color="auto"/>
      </w:divBdr>
    </w:div>
    <w:div w:id="917056215">
      <w:bodyDiv w:val="1"/>
      <w:marLeft w:val="0"/>
      <w:marRight w:val="0"/>
      <w:marTop w:val="0"/>
      <w:marBottom w:val="0"/>
      <w:divBdr>
        <w:top w:val="none" w:sz="0" w:space="0" w:color="auto"/>
        <w:left w:val="none" w:sz="0" w:space="0" w:color="auto"/>
        <w:bottom w:val="none" w:sz="0" w:space="0" w:color="auto"/>
        <w:right w:val="none" w:sz="0" w:space="0" w:color="auto"/>
      </w:divBdr>
    </w:div>
    <w:div w:id="922832442">
      <w:bodyDiv w:val="1"/>
      <w:marLeft w:val="0"/>
      <w:marRight w:val="0"/>
      <w:marTop w:val="0"/>
      <w:marBottom w:val="0"/>
      <w:divBdr>
        <w:top w:val="none" w:sz="0" w:space="0" w:color="auto"/>
        <w:left w:val="none" w:sz="0" w:space="0" w:color="auto"/>
        <w:bottom w:val="none" w:sz="0" w:space="0" w:color="auto"/>
        <w:right w:val="none" w:sz="0" w:space="0" w:color="auto"/>
      </w:divBdr>
    </w:div>
    <w:div w:id="926576154">
      <w:bodyDiv w:val="1"/>
      <w:marLeft w:val="0"/>
      <w:marRight w:val="0"/>
      <w:marTop w:val="0"/>
      <w:marBottom w:val="0"/>
      <w:divBdr>
        <w:top w:val="none" w:sz="0" w:space="0" w:color="auto"/>
        <w:left w:val="none" w:sz="0" w:space="0" w:color="auto"/>
        <w:bottom w:val="none" w:sz="0" w:space="0" w:color="auto"/>
        <w:right w:val="none" w:sz="0" w:space="0" w:color="auto"/>
      </w:divBdr>
    </w:div>
    <w:div w:id="926812150">
      <w:bodyDiv w:val="1"/>
      <w:marLeft w:val="0"/>
      <w:marRight w:val="0"/>
      <w:marTop w:val="0"/>
      <w:marBottom w:val="0"/>
      <w:divBdr>
        <w:top w:val="none" w:sz="0" w:space="0" w:color="auto"/>
        <w:left w:val="none" w:sz="0" w:space="0" w:color="auto"/>
        <w:bottom w:val="none" w:sz="0" w:space="0" w:color="auto"/>
        <w:right w:val="none" w:sz="0" w:space="0" w:color="auto"/>
      </w:divBdr>
    </w:div>
    <w:div w:id="927806609">
      <w:bodyDiv w:val="1"/>
      <w:marLeft w:val="0"/>
      <w:marRight w:val="0"/>
      <w:marTop w:val="0"/>
      <w:marBottom w:val="0"/>
      <w:divBdr>
        <w:top w:val="none" w:sz="0" w:space="0" w:color="auto"/>
        <w:left w:val="none" w:sz="0" w:space="0" w:color="auto"/>
        <w:bottom w:val="none" w:sz="0" w:space="0" w:color="auto"/>
        <w:right w:val="none" w:sz="0" w:space="0" w:color="auto"/>
      </w:divBdr>
    </w:div>
    <w:div w:id="931016291">
      <w:bodyDiv w:val="1"/>
      <w:marLeft w:val="0"/>
      <w:marRight w:val="0"/>
      <w:marTop w:val="0"/>
      <w:marBottom w:val="0"/>
      <w:divBdr>
        <w:top w:val="none" w:sz="0" w:space="0" w:color="auto"/>
        <w:left w:val="none" w:sz="0" w:space="0" w:color="auto"/>
        <w:bottom w:val="none" w:sz="0" w:space="0" w:color="auto"/>
        <w:right w:val="none" w:sz="0" w:space="0" w:color="auto"/>
      </w:divBdr>
    </w:div>
    <w:div w:id="935211361">
      <w:bodyDiv w:val="1"/>
      <w:marLeft w:val="0"/>
      <w:marRight w:val="0"/>
      <w:marTop w:val="0"/>
      <w:marBottom w:val="0"/>
      <w:divBdr>
        <w:top w:val="none" w:sz="0" w:space="0" w:color="auto"/>
        <w:left w:val="none" w:sz="0" w:space="0" w:color="auto"/>
        <w:bottom w:val="none" w:sz="0" w:space="0" w:color="auto"/>
        <w:right w:val="none" w:sz="0" w:space="0" w:color="auto"/>
      </w:divBdr>
    </w:div>
    <w:div w:id="937174471">
      <w:bodyDiv w:val="1"/>
      <w:marLeft w:val="0"/>
      <w:marRight w:val="0"/>
      <w:marTop w:val="0"/>
      <w:marBottom w:val="0"/>
      <w:divBdr>
        <w:top w:val="none" w:sz="0" w:space="0" w:color="auto"/>
        <w:left w:val="none" w:sz="0" w:space="0" w:color="auto"/>
        <w:bottom w:val="none" w:sz="0" w:space="0" w:color="auto"/>
        <w:right w:val="none" w:sz="0" w:space="0" w:color="auto"/>
      </w:divBdr>
    </w:div>
    <w:div w:id="937299035">
      <w:bodyDiv w:val="1"/>
      <w:marLeft w:val="0"/>
      <w:marRight w:val="0"/>
      <w:marTop w:val="0"/>
      <w:marBottom w:val="0"/>
      <w:divBdr>
        <w:top w:val="none" w:sz="0" w:space="0" w:color="auto"/>
        <w:left w:val="none" w:sz="0" w:space="0" w:color="auto"/>
        <w:bottom w:val="none" w:sz="0" w:space="0" w:color="auto"/>
        <w:right w:val="none" w:sz="0" w:space="0" w:color="auto"/>
      </w:divBdr>
    </w:div>
    <w:div w:id="937567911">
      <w:bodyDiv w:val="1"/>
      <w:marLeft w:val="0"/>
      <w:marRight w:val="0"/>
      <w:marTop w:val="0"/>
      <w:marBottom w:val="0"/>
      <w:divBdr>
        <w:top w:val="none" w:sz="0" w:space="0" w:color="auto"/>
        <w:left w:val="none" w:sz="0" w:space="0" w:color="auto"/>
        <w:bottom w:val="none" w:sz="0" w:space="0" w:color="auto"/>
        <w:right w:val="none" w:sz="0" w:space="0" w:color="auto"/>
      </w:divBdr>
    </w:div>
    <w:div w:id="938374765">
      <w:bodyDiv w:val="1"/>
      <w:marLeft w:val="0"/>
      <w:marRight w:val="0"/>
      <w:marTop w:val="0"/>
      <w:marBottom w:val="0"/>
      <w:divBdr>
        <w:top w:val="none" w:sz="0" w:space="0" w:color="auto"/>
        <w:left w:val="none" w:sz="0" w:space="0" w:color="auto"/>
        <w:bottom w:val="none" w:sz="0" w:space="0" w:color="auto"/>
        <w:right w:val="none" w:sz="0" w:space="0" w:color="auto"/>
      </w:divBdr>
    </w:div>
    <w:div w:id="938755697">
      <w:bodyDiv w:val="1"/>
      <w:marLeft w:val="0"/>
      <w:marRight w:val="0"/>
      <w:marTop w:val="0"/>
      <w:marBottom w:val="0"/>
      <w:divBdr>
        <w:top w:val="none" w:sz="0" w:space="0" w:color="auto"/>
        <w:left w:val="none" w:sz="0" w:space="0" w:color="auto"/>
        <w:bottom w:val="none" w:sz="0" w:space="0" w:color="auto"/>
        <w:right w:val="none" w:sz="0" w:space="0" w:color="auto"/>
      </w:divBdr>
    </w:div>
    <w:div w:id="939876451">
      <w:bodyDiv w:val="1"/>
      <w:marLeft w:val="0"/>
      <w:marRight w:val="0"/>
      <w:marTop w:val="0"/>
      <w:marBottom w:val="0"/>
      <w:divBdr>
        <w:top w:val="none" w:sz="0" w:space="0" w:color="auto"/>
        <w:left w:val="none" w:sz="0" w:space="0" w:color="auto"/>
        <w:bottom w:val="none" w:sz="0" w:space="0" w:color="auto"/>
        <w:right w:val="none" w:sz="0" w:space="0" w:color="auto"/>
      </w:divBdr>
    </w:div>
    <w:div w:id="940453572">
      <w:bodyDiv w:val="1"/>
      <w:marLeft w:val="0"/>
      <w:marRight w:val="0"/>
      <w:marTop w:val="0"/>
      <w:marBottom w:val="0"/>
      <w:divBdr>
        <w:top w:val="none" w:sz="0" w:space="0" w:color="auto"/>
        <w:left w:val="none" w:sz="0" w:space="0" w:color="auto"/>
        <w:bottom w:val="none" w:sz="0" w:space="0" w:color="auto"/>
        <w:right w:val="none" w:sz="0" w:space="0" w:color="auto"/>
      </w:divBdr>
    </w:div>
    <w:div w:id="940600546">
      <w:bodyDiv w:val="1"/>
      <w:marLeft w:val="0"/>
      <w:marRight w:val="0"/>
      <w:marTop w:val="0"/>
      <w:marBottom w:val="0"/>
      <w:divBdr>
        <w:top w:val="none" w:sz="0" w:space="0" w:color="auto"/>
        <w:left w:val="none" w:sz="0" w:space="0" w:color="auto"/>
        <w:bottom w:val="none" w:sz="0" w:space="0" w:color="auto"/>
        <w:right w:val="none" w:sz="0" w:space="0" w:color="auto"/>
      </w:divBdr>
    </w:div>
    <w:div w:id="943074683">
      <w:bodyDiv w:val="1"/>
      <w:marLeft w:val="0"/>
      <w:marRight w:val="0"/>
      <w:marTop w:val="0"/>
      <w:marBottom w:val="0"/>
      <w:divBdr>
        <w:top w:val="none" w:sz="0" w:space="0" w:color="auto"/>
        <w:left w:val="none" w:sz="0" w:space="0" w:color="auto"/>
        <w:bottom w:val="none" w:sz="0" w:space="0" w:color="auto"/>
        <w:right w:val="none" w:sz="0" w:space="0" w:color="auto"/>
      </w:divBdr>
    </w:div>
    <w:div w:id="943151565">
      <w:bodyDiv w:val="1"/>
      <w:marLeft w:val="0"/>
      <w:marRight w:val="0"/>
      <w:marTop w:val="0"/>
      <w:marBottom w:val="0"/>
      <w:divBdr>
        <w:top w:val="none" w:sz="0" w:space="0" w:color="auto"/>
        <w:left w:val="none" w:sz="0" w:space="0" w:color="auto"/>
        <w:bottom w:val="none" w:sz="0" w:space="0" w:color="auto"/>
        <w:right w:val="none" w:sz="0" w:space="0" w:color="auto"/>
      </w:divBdr>
    </w:div>
    <w:div w:id="944457343">
      <w:bodyDiv w:val="1"/>
      <w:marLeft w:val="0"/>
      <w:marRight w:val="0"/>
      <w:marTop w:val="0"/>
      <w:marBottom w:val="0"/>
      <w:divBdr>
        <w:top w:val="none" w:sz="0" w:space="0" w:color="auto"/>
        <w:left w:val="none" w:sz="0" w:space="0" w:color="auto"/>
        <w:bottom w:val="none" w:sz="0" w:space="0" w:color="auto"/>
        <w:right w:val="none" w:sz="0" w:space="0" w:color="auto"/>
      </w:divBdr>
    </w:div>
    <w:div w:id="945843638">
      <w:bodyDiv w:val="1"/>
      <w:marLeft w:val="0"/>
      <w:marRight w:val="0"/>
      <w:marTop w:val="0"/>
      <w:marBottom w:val="0"/>
      <w:divBdr>
        <w:top w:val="none" w:sz="0" w:space="0" w:color="auto"/>
        <w:left w:val="none" w:sz="0" w:space="0" w:color="auto"/>
        <w:bottom w:val="none" w:sz="0" w:space="0" w:color="auto"/>
        <w:right w:val="none" w:sz="0" w:space="0" w:color="auto"/>
      </w:divBdr>
    </w:div>
    <w:div w:id="947658240">
      <w:bodyDiv w:val="1"/>
      <w:marLeft w:val="0"/>
      <w:marRight w:val="0"/>
      <w:marTop w:val="0"/>
      <w:marBottom w:val="0"/>
      <w:divBdr>
        <w:top w:val="none" w:sz="0" w:space="0" w:color="auto"/>
        <w:left w:val="none" w:sz="0" w:space="0" w:color="auto"/>
        <w:bottom w:val="none" w:sz="0" w:space="0" w:color="auto"/>
        <w:right w:val="none" w:sz="0" w:space="0" w:color="auto"/>
      </w:divBdr>
    </w:div>
    <w:div w:id="947857376">
      <w:bodyDiv w:val="1"/>
      <w:marLeft w:val="0"/>
      <w:marRight w:val="0"/>
      <w:marTop w:val="0"/>
      <w:marBottom w:val="0"/>
      <w:divBdr>
        <w:top w:val="none" w:sz="0" w:space="0" w:color="auto"/>
        <w:left w:val="none" w:sz="0" w:space="0" w:color="auto"/>
        <w:bottom w:val="none" w:sz="0" w:space="0" w:color="auto"/>
        <w:right w:val="none" w:sz="0" w:space="0" w:color="auto"/>
      </w:divBdr>
    </w:div>
    <w:div w:id="956909652">
      <w:bodyDiv w:val="1"/>
      <w:marLeft w:val="0"/>
      <w:marRight w:val="0"/>
      <w:marTop w:val="0"/>
      <w:marBottom w:val="0"/>
      <w:divBdr>
        <w:top w:val="none" w:sz="0" w:space="0" w:color="auto"/>
        <w:left w:val="none" w:sz="0" w:space="0" w:color="auto"/>
        <w:bottom w:val="none" w:sz="0" w:space="0" w:color="auto"/>
        <w:right w:val="none" w:sz="0" w:space="0" w:color="auto"/>
      </w:divBdr>
    </w:div>
    <w:div w:id="959602887">
      <w:bodyDiv w:val="1"/>
      <w:marLeft w:val="0"/>
      <w:marRight w:val="0"/>
      <w:marTop w:val="0"/>
      <w:marBottom w:val="0"/>
      <w:divBdr>
        <w:top w:val="none" w:sz="0" w:space="0" w:color="auto"/>
        <w:left w:val="none" w:sz="0" w:space="0" w:color="auto"/>
        <w:bottom w:val="none" w:sz="0" w:space="0" w:color="auto"/>
        <w:right w:val="none" w:sz="0" w:space="0" w:color="auto"/>
      </w:divBdr>
    </w:div>
    <w:div w:id="959645628">
      <w:bodyDiv w:val="1"/>
      <w:marLeft w:val="0"/>
      <w:marRight w:val="0"/>
      <w:marTop w:val="0"/>
      <w:marBottom w:val="0"/>
      <w:divBdr>
        <w:top w:val="none" w:sz="0" w:space="0" w:color="auto"/>
        <w:left w:val="none" w:sz="0" w:space="0" w:color="auto"/>
        <w:bottom w:val="none" w:sz="0" w:space="0" w:color="auto"/>
        <w:right w:val="none" w:sz="0" w:space="0" w:color="auto"/>
      </w:divBdr>
    </w:div>
    <w:div w:id="959914228">
      <w:bodyDiv w:val="1"/>
      <w:marLeft w:val="0"/>
      <w:marRight w:val="0"/>
      <w:marTop w:val="0"/>
      <w:marBottom w:val="0"/>
      <w:divBdr>
        <w:top w:val="none" w:sz="0" w:space="0" w:color="auto"/>
        <w:left w:val="none" w:sz="0" w:space="0" w:color="auto"/>
        <w:bottom w:val="none" w:sz="0" w:space="0" w:color="auto"/>
        <w:right w:val="none" w:sz="0" w:space="0" w:color="auto"/>
      </w:divBdr>
    </w:div>
    <w:div w:id="965307738">
      <w:bodyDiv w:val="1"/>
      <w:marLeft w:val="0"/>
      <w:marRight w:val="0"/>
      <w:marTop w:val="0"/>
      <w:marBottom w:val="0"/>
      <w:divBdr>
        <w:top w:val="none" w:sz="0" w:space="0" w:color="auto"/>
        <w:left w:val="none" w:sz="0" w:space="0" w:color="auto"/>
        <w:bottom w:val="none" w:sz="0" w:space="0" w:color="auto"/>
        <w:right w:val="none" w:sz="0" w:space="0" w:color="auto"/>
      </w:divBdr>
    </w:div>
    <w:div w:id="965356508">
      <w:bodyDiv w:val="1"/>
      <w:marLeft w:val="0"/>
      <w:marRight w:val="0"/>
      <w:marTop w:val="0"/>
      <w:marBottom w:val="0"/>
      <w:divBdr>
        <w:top w:val="none" w:sz="0" w:space="0" w:color="auto"/>
        <w:left w:val="none" w:sz="0" w:space="0" w:color="auto"/>
        <w:bottom w:val="none" w:sz="0" w:space="0" w:color="auto"/>
        <w:right w:val="none" w:sz="0" w:space="0" w:color="auto"/>
      </w:divBdr>
    </w:div>
    <w:div w:id="966349819">
      <w:bodyDiv w:val="1"/>
      <w:marLeft w:val="0"/>
      <w:marRight w:val="0"/>
      <w:marTop w:val="0"/>
      <w:marBottom w:val="0"/>
      <w:divBdr>
        <w:top w:val="none" w:sz="0" w:space="0" w:color="auto"/>
        <w:left w:val="none" w:sz="0" w:space="0" w:color="auto"/>
        <w:bottom w:val="none" w:sz="0" w:space="0" w:color="auto"/>
        <w:right w:val="none" w:sz="0" w:space="0" w:color="auto"/>
      </w:divBdr>
    </w:div>
    <w:div w:id="966854964">
      <w:bodyDiv w:val="1"/>
      <w:marLeft w:val="0"/>
      <w:marRight w:val="0"/>
      <w:marTop w:val="0"/>
      <w:marBottom w:val="0"/>
      <w:divBdr>
        <w:top w:val="none" w:sz="0" w:space="0" w:color="auto"/>
        <w:left w:val="none" w:sz="0" w:space="0" w:color="auto"/>
        <w:bottom w:val="none" w:sz="0" w:space="0" w:color="auto"/>
        <w:right w:val="none" w:sz="0" w:space="0" w:color="auto"/>
      </w:divBdr>
    </w:div>
    <w:div w:id="967278272">
      <w:bodyDiv w:val="1"/>
      <w:marLeft w:val="0"/>
      <w:marRight w:val="0"/>
      <w:marTop w:val="0"/>
      <w:marBottom w:val="0"/>
      <w:divBdr>
        <w:top w:val="none" w:sz="0" w:space="0" w:color="auto"/>
        <w:left w:val="none" w:sz="0" w:space="0" w:color="auto"/>
        <w:bottom w:val="none" w:sz="0" w:space="0" w:color="auto"/>
        <w:right w:val="none" w:sz="0" w:space="0" w:color="auto"/>
      </w:divBdr>
    </w:div>
    <w:div w:id="967854747">
      <w:bodyDiv w:val="1"/>
      <w:marLeft w:val="0"/>
      <w:marRight w:val="0"/>
      <w:marTop w:val="0"/>
      <w:marBottom w:val="0"/>
      <w:divBdr>
        <w:top w:val="none" w:sz="0" w:space="0" w:color="auto"/>
        <w:left w:val="none" w:sz="0" w:space="0" w:color="auto"/>
        <w:bottom w:val="none" w:sz="0" w:space="0" w:color="auto"/>
        <w:right w:val="none" w:sz="0" w:space="0" w:color="auto"/>
      </w:divBdr>
    </w:div>
    <w:div w:id="969893670">
      <w:bodyDiv w:val="1"/>
      <w:marLeft w:val="0"/>
      <w:marRight w:val="0"/>
      <w:marTop w:val="0"/>
      <w:marBottom w:val="0"/>
      <w:divBdr>
        <w:top w:val="none" w:sz="0" w:space="0" w:color="auto"/>
        <w:left w:val="none" w:sz="0" w:space="0" w:color="auto"/>
        <w:bottom w:val="none" w:sz="0" w:space="0" w:color="auto"/>
        <w:right w:val="none" w:sz="0" w:space="0" w:color="auto"/>
      </w:divBdr>
    </w:div>
    <w:div w:id="970866066">
      <w:bodyDiv w:val="1"/>
      <w:marLeft w:val="0"/>
      <w:marRight w:val="0"/>
      <w:marTop w:val="0"/>
      <w:marBottom w:val="0"/>
      <w:divBdr>
        <w:top w:val="none" w:sz="0" w:space="0" w:color="auto"/>
        <w:left w:val="none" w:sz="0" w:space="0" w:color="auto"/>
        <w:bottom w:val="none" w:sz="0" w:space="0" w:color="auto"/>
        <w:right w:val="none" w:sz="0" w:space="0" w:color="auto"/>
      </w:divBdr>
    </w:div>
    <w:div w:id="971595041">
      <w:bodyDiv w:val="1"/>
      <w:marLeft w:val="0"/>
      <w:marRight w:val="0"/>
      <w:marTop w:val="0"/>
      <w:marBottom w:val="0"/>
      <w:divBdr>
        <w:top w:val="none" w:sz="0" w:space="0" w:color="auto"/>
        <w:left w:val="none" w:sz="0" w:space="0" w:color="auto"/>
        <w:bottom w:val="none" w:sz="0" w:space="0" w:color="auto"/>
        <w:right w:val="none" w:sz="0" w:space="0" w:color="auto"/>
      </w:divBdr>
    </w:div>
    <w:div w:id="972439805">
      <w:bodyDiv w:val="1"/>
      <w:marLeft w:val="0"/>
      <w:marRight w:val="0"/>
      <w:marTop w:val="0"/>
      <w:marBottom w:val="0"/>
      <w:divBdr>
        <w:top w:val="none" w:sz="0" w:space="0" w:color="auto"/>
        <w:left w:val="none" w:sz="0" w:space="0" w:color="auto"/>
        <w:bottom w:val="none" w:sz="0" w:space="0" w:color="auto"/>
        <w:right w:val="none" w:sz="0" w:space="0" w:color="auto"/>
      </w:divBdr>
    </w:div>
    <w:div w:id="980960568">
      <w:bodyDiv w:val="1"/>
      <w:marLeft w:val="0"/>
      <w:marRight w:val="0"/>
      <w:marTop w:val="0"/>
      <w:marBottom w:val="0"/>
      <w:divBdr>
        <w:top w:val="none" w:sz="0" w:space="0" w:color="auto"/>
        <w:left w:val="none" w:sz="0" w:space="0" w:color="auto"/>
        <w:bottom w:val="none" w:sz="0" w:space="0" w:color="auto"/>
        <w:right w:val="none" w:sz="0" w:space="0" w:color="auto"/>
      </w:divBdr>
    </w:div>
    <w:div w:id="981277870">
      <w:bodyDiv w:val="1"/>
      <w:marLeft w:val="0"/>
      <w:marRight w:val="0"/>
      <w:marTop w:val="0"/>
      <w:marBottom w:val="0"/>
      <w:divBdr>
        <w:top w:val="none" w:sz="0" w:space="0" w:color="auto"/>
        <w:left w:val="none" w:sz="0" w:space="0" w:color="auto"/>
        <w:bottom w:val="none" w:sz="0" w:space="0" w:color="auto"/>
        <w:right w:val="none" w:sz="0" w:space="0" w:color="auto"/>
      </w:divBdr>
    </w:div>
    <w:div w:id="982926767">
      <w:bodyDiv w:val="1"/>
      <w:marLeft w:val="0"/>
      <w:marRight w:val="0"/>
      <w:marTop w:val="0"/>
      <w:marBottom w:val="0"/>
      <w:divBdr>
        <w:top w:val="none" w:sz="0" w:space="0" w:color="auto"/>
        <w:left w:val="none" w:sz="0" w:space="0" w:color="auto"/>
        <w:bottom w:val="none" w:sz="0" w:space="0" w:color="auto"/>
        <w:right w:val="none" w:sz="0" w:space="0" w:color="auto"/>
      </w:divBdr>
    </w:div>
    <w:div w:id="984353778">
      <w:bodyDiv w:val="1"/>
      <w:marLeft w:val="0"/>
      <w:marRight w:val="0"/>
      <w:marTop w:val="0"/>
      <w:marBottom w:val="0"/>
      <w:divBdr>
        <w:top w:val="none" w:sz="0" w:space="0" w:color="auto"/>
        <w:left w:val="none" w:sz="0" w:space="0" w:color="auto"/>
        <w:bottom w:val="none" w:sz="0" w:space="0" w:color="auto"/>
        <w:right w:val="none" w:sz="0" w:space="0" w:color="auto"/>
      </w:divBdr>
    </w:div>
    <w:div w:id="984774069">
      <w:bodyDiv w:val="1"/>
      <w:marLeft w:val="0"/>
      <w:marRight w:val="0"/>
      <w:marTop w:val="0"/>
      <w:marBottom w:val="0"/>
      <w:divBdr>
        <w:top w:val="none" w:sz="0" w:space="0" w:color="auto"/>
        <w:left w:val="none" w:sz="0" w:space="0" w:color="auto"/>
        <w:bottom w:val="none" w:sz="0" w:space="0" w:color="auto"/>
        <w:right w:val="none" w:sz="0" w:space="0" w:color="auto"/>
      </w:divBdr>
    </w:div>
    <w:div w:id="985741234">
      <w:bodyDiv w:val="1"/>
      <w:marLeft w:val="0"/>
      <w:marRight w:val="0"/>
      <w:marTop w:val="0"/>
      <w:marBottom w:val="0"/>
      <w:divBdr>
        <w:top w:val="none" w:sz="0" w:space="0" w:color="auto"/>
        <w:left w:val="none" w:sz="0" w:space="0" w:color="auto"/>
        <w:bottom w:val="none" w:sz="0" w:space="0" w:color="auto"/>
        <w:right w:val="none" w:sz="0" w:space="0" w:color="auto"/>
      </w:divBdr>
    </w:div>
    <w:div w:id="987366421">
      <w:bodyDiv w:val="1"/>
      <w:marLeft w:val="0"/>
      <w:marRight w:val="0"/>
      <w:marTop w:val="0"/>
      <w:marBottom w:val="0"/>
      <w:divBdr>
        <w:top w:val="none" w:sz="0" w:space="0" w:color="auto"/>
        <w:left w:val="none" w:sz="0" w:space="0" w:color="auto"/>
        <w:bottom w:val="none" w:sz="0" w:space="0" w:color="auto"/>
        <w:right w:val="none" w:sz="0" w:space="0" w:color="auto"/>
      </w:divBdr>
    </w:div>
    <w:div w:id="989552622">
      <w:bodyDiv w:val="1"/>
      <w:marLeft w:val="0"/>
      <w:marRight w:val="0"/>
      <w:marTop w:val="0"/>
      <w:marBottom w:val="0"/>
      <w:divBdr>
        <w:top w:val="none" w:sz="0" w:space="0" w:color="auto"/>
        <w:left w:val="none" w:sz="0" w:space="0" w:color="auto"/>
        <w:bottom w:val="none" w:sz="0" w:space="0" w:color="auto"/>
        <w:right w:val="none" w:sz="0" w:space="0" w:color="auto"/>
      </w:divBdr>
    </w:div>
    <w:div w:id="992443975">
      <w:bodyDiv w:val="1"/>
      <w:marLeft w:val="0"/>
      <w:marRight w:val="0"/>
      <w:marTop w:val="0"/>
      <w:marBottom w:val="0"/>
      <w:divBdr>
        <w:top w:val="none" w:sz="0" w:space="0" w:color="auto"/>
        <w:left w:val="none" w:sz="0" w:space="0" w:color="auto"/>
        <w:bottom w:val="none" w:sz="0" w:space="0" w:color="auto"/>
        <w:right w:val="none" w:sz="0" w:space="0" w:color="auto"/>
      </w:divBdr>
    </w:div>
    <w:div w:id="998118734">
      <w:bodyDiv w:val="1"/>
      <w:marLeft w:val="0"/>
      <w:marRight w:val="0"/>
      <w:marTop w:val="0"/>
      <w:marBottom w:val="0"/>
      <w:divBdr>
        <w:top w:val="none" w:sz="0" w:space="0" w:color="auto"/>
        <w:left w:val="none" w:sz="0" w:space="0" w:color="auto"/>
        <w:bottom w:val="none" w:sz="0" w:space="0" w:color="auto"/>
        <w:right w:val="none" w:sz="0" w:space="0" w:color="auto"/>
      </w:divBdr>
    </w:div>
    <w:div w:id="998579393">
      <w:bodyDiv w:val="1"/>
      <w:marLeft w:val="0"/>
      <w:marRight w:val="0"/>
      <w:marTop w:val="0"/>
      <w:marBottom w:val="0"/>
      <w:divBdr>
        <w:top w:val="none" w:sz="0" w:space="0" w:color="auto"/>
        <w:left w:val="none" w:sz="0" w:space="0" w:color="auto"/>
        <w:bottom w:val="none" w:sz="0" w:space="0" w:color="auto"/>
        <w:right w:val="none" w:sz="0" w:space="0" w:color="auto"/>
      </w:divBdr>
    </w:div>
    <w:div w:id="1003361823">
      <w:bodyDiv w:val="1"/>
      <w:marLeft w:val="0"/>
      <w:marRight w:val="0"/>
      <w:marTop w:val="0"/>
      <w:marBottom w:val="0"/>
      <w:divBdr>
        <w:top w:val="none" w:sz="0" w:space="0" w:color="auto"/>
        <w:left w:val="none" w:sz="0" w:space="0" w:color="auto"/>
        <w:bottom w:val="none" w:sz="0" w:space="0" w:color="auto"/>
        <w:right w:val="none" w:sz="0" w:space="0" w:color="auto"/>
      </w:divBdr>
    </w:div>
    <w:div w:id="1003555617">
      <w:bodyDiv w:val="1"/>
      <w:marLeft w:val="0"/>
      <w:marRight w:val="0"/>
      <w:marTop w:val="0"/>
      <w:marBottom w:val="0"/>
      <w:divBdr>
        <w:top w:val="none" w:sz="0" w:space="0" w:color="auto"/>
        <w:left w:val="none" w:sz="0" w:space="0" w:color="auto"/>
        <w:bottom w:val="none" w:sz="0" w:space="0" w:color="auto"/>
        <w:right w:val="none" w:sz="0" w:space="0" w:color="auto"/>
      </w:divBdr>
    </w:div>
    <w:div w:id="1004549035">
      <w:bodyDiv w:val="1"/>
      <w:marLeft w:val="0"/>
      <w:marRight w:val="0"/>
      <w:marTop w:val="0"/>
      <w:marBottom w:val="0"/>
      <w:divBdr>
        <w:top w:val="none" w:sz="0" w:space="0" w:color="auto"/>
        <w:left w:val="none" w:sz="0" w:space="0" w:color="auto"/>
        <w:bottom w:val="none" w:sz="0" w:space="0" w:color="auto"/>
        <w:right w:val="none" w:sz="0" w:space="0" w:color="auto"/>
      </w:divBdr>
    </w:div>
    <w:div w:id="1008018356">
      <w:bodyDiv w:val="1"/>
      <w:marLeft w:val="0"/>
      <w:marRight w:val="0"/>
      <w:marTop w:val="0"/>
      <w:marBottom w:val="0"/>
      <w:divBdr>
        <w:top w:val="none" w:sz="0" w:space="0" w:color="auto"/>
        <w:left w:val="none" w:sz="0" w:space="0" w:color="auto"/>
        <w:bottom w:val="none" w:sz="0" w:space="0" w:color="auto"/>
        <w:right w:val="none" w:sz="0" w:space="0" w:color="auto"/>
      </w:divBdr>
    </w:div>
    <w:div w:id="1010638353">
      <w:bodyDiv w:val="1"/>
      <w:marLeft w:val="0"/>
      <w:marRight w:val="0"/>
      <w:marTop w:val="0"/>
      <w:marBottom w:val="0"/>
      <w:divBdr>
        <w:top w:val="none" w:sz="0" w:space="0" w:color="auto"/>
        <w:left w:val="none" w:sz="0" w:space="0" w:color="auto"/>
        <w:bottom w:val="none" w:sz="0" w:space="0" w:color="auto"/>
        <w:right w:val="none" w:sz="0" w:space="0" w:color="auto"/>
      </w:divBdr>
    </w:div>
    <w:div w:id="1011875971">
      <w:bodyDiv w:val="1"/>
      <w:marLeft w:val="0"/>
      <w:marRight w:val="0"/>
      <w:marTop w:val="0"/>
      <w:marBottom w:val="0"/>
      <w:divBdr>
        <w:top w:val="none" w:sz="0" w:space="0" w:color="auto"/>
        <w:left w:val="none" w:sz="0" w:space="0" w:color="auto"/>
        <w:bottom w:val="none" w:sz="0" w:space="0" w:color="auto"/>
        <w:right w:val="none" w:sz="0" w:space="0" w:color="auto"/>
      </w:divBdr>
    </w:div>
    <w:div w:id="1012494918">
      <w:bodyDiv w:val="1"/>
      <w:marLeft w:val="0"/>
      <w:marRight w:val="0"/>
      <w:marTop w:val="0"/>
      <w:marBottom w:val="0"/>
      <w:divBdr>
        <w:top w:val="none" w:sz="0" w:space="0" w:color="auto"/>
        <w:left w:val="none" w:sz="0" w:space="0" w:color="auto"/>
        <w:bottom w:val="none" w:sz="0" w:space="0" w:color="auto"/>
        <w:right w:val="none" w:sz="0" w:space="0" w:color="auto"/>
      </w:divBdr>
    </w:div>
    <w:div w:id="1013579788">
      <w:bodyDiv w:val="1"/>
      <w:marLeft w:val="0"/>
      <w:marRight w:val="0"/>
      <w:marTop w:val="0"/>
      <w:marBottom w:val="0"/>
      <w:divBdr>
        <w:top w:val="none" w:sz="0" w:space="0" w:color="auto"/>
        <w:left w:val="none" w:sz="0" w:space="0" w:color="auto"/>
        <w:bottom w:val="none" w:sz="0" w:space="0" w:color="auto"/>
        <w:right w:val="none" w:sz="0" w:space="0" w:color="auto"/>
      </w:divBdr>
    </w:div>
    <w:div w:id="1017779922">
      <w:bodyDiv w:val="1"/>
      <w:marLeft w:val="0"/>
      <w:marRight w:val="0"/>
      <w:marTop w:val="0"/>
      <w:marBottom w:val="0"/>
      <w:divBdr>
        <w:top w:val="none" w:sz="0" w:space="0" w:color="auto"/>
        <w:left w:val="none" w:sz="0" w:space="0" w:color="auto"/>
        <w:bottom w:val="none" w:sz="0" w:space="0" w:color="auto"/>
        <w:right w:val="none" w:sz="0" w:space="0" w:color="auto"/>
      </w:divBdr>
    </w:div>
    <w:div w:id="1017997394">
      <w:bodyDiv w:val="1"/>
      <w:marLeft w:val="0"/>
      <w:marRight w:val="0"/>
      <w:marTop w:val="0"/>
      <w:marBottom w:val="0"/>
      <w:divBdr>
        <w:top w:val="none" w:sz="0" w:space="0" w:color="auto"/>
        <w:left w:val="none" w:sz="0" w:space="0" w:color="auto"/>
        <w:bottom w:val="none" w:sz="0" w:space="0" w:color="auto"/>
        <w:right w:val="none" w:sz="0" w:space="0" w:color="auto"/>
      </w:divBdr>
    </w:div>
    <w:div w:id="1027873679">
      <w:bodyDiv w:val="1"/>
      <w:marLeft w:val="0"/>
      <w:marRight w:val="0"/>
      <w:marTop w:val="0"/>
      <w:marBottom w:val="0"/>
      <w:divBdr>
        <w:top w:val="none" w:sz="0" w:space="0" w:color="auto"/>
        <w:left w:val="none" w:sz="0" w:space="0" w:color="auto"/>
        <w:bottom w:val="none" w:sz="0" w:space="0" w:color="auto"/>
        <w:right w:val="none" w:sz="0" w:space="0" w:color="auto"/>
      </w:divBdr>
    </w:div>
    <w:div w:id="1029330184">
      <w:bodyDiv w:val="1"/>
      <w:marLeft w:val="0"/>
      <w:marRight w:val="0"/>
      <w:marTop w:val="0"/>
      <w:marBottom w:val="0"/>
      <w:divBdr>
        <w:top w:val="none" w:sz="0" w:space="0" w:color="auto"/>
        <w:left w:val="none" w:sz="0" w:space="0" w:color="auto"/>
        <w:bottom w:val="none" w:sz="0" w:space="0" w:color="auto"/>
        <w:right w:val="none" w:sz="0" w:space="0" w:color="auto"/>
      </w:divBdr>
    </w:div>
    <w:div w:id="1029601564">
      <w:bodyDiv w:val="1"/>
      <w:marLeft w:val="0"/>
      <w:marRight w:val="0"/>
      <w:marTop w:val="0"/>
      <w:marBottom w:val="0"/>
      <w:divBdr>
        <w:top w:val="none" w:sz="0" w:space="0" w:color="auto"/>
        <w:left w:val="none" w:sz="0" w:space="0" w:color="auto"/>
        <w:bottom w:val="none" w:sz="0" w:space="0" w:color="auto"/>
        <w:right w:val="none" w:sz="0" w:space="0" w:color="auto"/>
      </w:divBdr>
    </w:div>
    <w:div w:id="1029797037">
      <w:bodyDiv w:val="1"/>
      <w:marLeft w:val="0"/>
      <w:marRight w:val="0"/>
      <w:marTop w:val="0"/>
      <w:marBottom w:val="0"/>
      <w:divBdr>
        <w:top w:val="none" w:sz="0" w:space="0" w:color="auto"/>
        <w:left w:val="none" w:sz="0" w:space="0" w:color="auto"/>
        <w:bottom w:val="none" w:sz="0" w:space="0" w:color="auto"/>
        <w:right w:val="none" w:sz="0" w:space="0" w:color="auto"/>
      </w:divBdr>
    </w:div>
    <w:div w:id="1037268386">
      <w:bodyDiv w:val="1"/>
      <w:marLeft w:val="0"/>
      <w:marRight w:val="0"/>
      <w:marTop w:val="0"/>
      <w:marBottom w:val="0"/>
      <w:divBdr>
        <w:top w:val="none" w:sz="0" w:space="0" w:color="auto"/>
        <w:left w:val="none" w:sz="0" w:space="0" w:color="auto"/>
        <w:bottom w:val="none" w:sz="0" w:space="0" w:color="auto"/>
        <w:right w:val="none" w:sz="0" w:space="0" w:color="auto"/>
      </w:divBdr>
    </w:div>
    <w:div w:id="1039087636">
      <w:bodyDiv w:val="1"/>
      <w:marLeft w:val="0"/>
      <w:marRight w:val="0"/>
      <w:marTop w:val="0"/>
      <w:marBottom w:val="0"/>
      <w:divBdr>
        <w:top w:val="none" w:sz="0" w:space="0" w:color="auto"/>
        <w:left w:val="none" w:sz="0" w:space="0" w:color="auto"/>
        <w:bottom w:val="none" w:sz="0" w:space="0" w:color="auto"/>
        <w:right w:val="none" w:sz="0" w:space="0" w:color="auto"/>
      </w:divBdr>
    </w:div>
    <w:div w:id="1039432479">
      <w:bodyDiv w:val="1"/>
      <w:marLeft w:val="0"/>
      <w:marRight w:val="0"/>
      <w:marTop w:val="0"/>
      <w:marBottom w:val="0"/>
      <w:divBdr>
        <w:top w:val="none" w:sz="0" w:space="0" w:color="auto"/>
        <w:left w:val="none" w:sz="0" w:space="0" w:color="auto"/>
        <w:bottom w:val="none" w:sz="0" w:space="0" w:color="auto"/>
        <w:right w:val="none" w:sz="0" w:space="0" w:color="auto"/>
      </w:divBdr>
    </w:div>
    <w:div w:id="1040713636">
      <w:bodyDiv w:val="1"/>
      <w:marLeft w:val="0"/>
      <w:marRight w:val="0"/>
      <w:marTop w:val="0"/>
      <w:marBottom w:val="0"/>
      <w:divBdr>
        <w:top w:val="none" w:sz="0" w:space="0" w:color="auto"/>
        <w:left w:val="none" w:sz="0" w:space="0" w:color="auto"/>
        <w:bottom w:val="none" w:sz="0" w:space="0" w:color="auto"/>
        <w:right w:val="none" w:sz="0" w:space="0" w:color="auto"/>
      </w:divBdr>
    </w:div>
    <w:div w:id="1042823909">
      <w:bodyDiv w:val="1"/>
      <w:marLeft w:val="0"/>
      <w:marRight w:val="0"/>
      <w:marTop w:val="0"/>
      <w:marBottom w:val="0"/>
      <w:divBdr>
        <w:top w:val="none" w:sz="0" w:space="0" w:color="auto"/>
        <w:left w:val="none" w:sz="0" w:space="0" w:color="auto"/>
        <w:bottom w:val="none" w:sz="0" w:space="0" w:color="auto"/>
        <w:right w:val="none" w:sz="0" w:space="0" w:color="auto"/>
      </w:divBdr>
    </w:div>
    <w:div w:id="1044132269">
      <w:bodyDiv w:val="1"/>
      <w:marLeft w:val="0"/>
      <w:marRight w:val="0"/>
      <w:marTop w:val="0"/>
      <w:marBottom w:val="0"/>
      <w:divBdr>
        <w:top w:val="none" w:sz="0" w:space="0" w:color="auto"/>
        <w:left w:val="none" w:sz="0" w:space="0" w:color="auto"/>
        <w:bottom w:val="none" w:sz="0" w:space="0" w:color="auto"/>
        <w:right w:val="none" w:sz="0" w:space="0" w:color="auto"/>
      </w:divBdr>
    </w:div>
    <w:div w:id="1045444846">
      <w:bodyDiv w:val="1"/>
      <w:marLeft w:val="0"/>
      <w:marRight w:val="0"/>
      <w:marTop w:val="0"/>
      <w:marBottom w:val="0"/>
      <w:divBdr>
        <w:top w:val="none" w:sz="0" w:space="0" w:color="auto"/>
        <w:left w:val="none" w:sz="0" w:space="0" w:color="auto"/>
        <w:bottom w:val="none" w:sz="0" w:space="0" w:color="auto"/>
        <w:right w:val="none" w:sz="0" w:space="0" w:color="auto"/>
      </w:divBdr>
    </w:div>
    <w:div w:id="1046418543">
      <w:bodyDiv w:val="1"/>
      <w:marLeft w:val="0"/>
      <w:marRight w:val="0"/>
      <w:marTop w:val="0"/>
      <w:marBottom w:val="0"/>
      <w:divBdr>
        <w:top w:val="none" w:sz="0" w:space="0" w:color="auto"/>
        <w:left w:val="none" w:sz="0" w:space="0" w:color="auto"/>
        <w:bottom w:val="none" w:sz="0" w:space="0" w:color="auto"/>
        <w:right w:val="none" w:sz="0" w:space="0" w:color="auto"/>
      </w:divBdr>
    </w:div>
    <w:div w:id="1047800489">
      <w:bodyDiv w:val="1"/>
      <w:marLeft w:val="0"/>
      <w:marRight w:val="0"/>
      <w:marTop w:val="0"/>
      <w:marBottom w:val="0"/>
      <w:divBdr>
        <w:top w:val="none" w:sz="0" w:space="0" w:color="auto"/>
        <w:left w:val="none" w:sz="0" w:space="0" w:color="auto"/>
        <w:bottom w:val="none" w:sz="0" w:space="0" w:color="auto"/>
        <w:right w:val="none" w:sz="0" w:space="0" w:color="auto"/>
      </w:divBdr>
    </w:div>
    <w:div w:id="1049188065">
      <w:bodyDiv w:val="1"/>
      <w:marLeft w:val="0"/>
      <w:marRight w:val="0"/>
      <w:marTop w:val="0"/>
      <w:marBottom w:val="0"/>
      <w:divBdr>
        <w:top w:val="none" w:sz="0" w:space="0" w:color="auto"/>
        <w:left w:val="none" w:sz="0" w:space="0" w:color="auto"/>
        <w:bottom w:val="none" w:sz="0" w:space="0" w:color="auto"/>
        <w:right w:val="none" w:sz="0" w:space="0" w:color="auto"/>
      </w:divBdr>
    </w:div>
    <w:div w:id="1049305715">
      <w:bodyDiv w:val="1"/>
      <w:marLeft w:val="0"/>
      <w:marRight w:val="0"/>
      <w:marTop w:val="0"/>
      <w:marBottom w:val="0"/>
      <w:divBdr>
        <w:top w:val="none" w:sz="0" w:space="0" w:color="auto"/>
        <w:left w:val="none" w:sz="0" w:space="0" w:color="auto"/>
        <w:bottom w:val="none" w:sz="0" w:space="0" w:color="auto"/>
        <w:right w:val="none" w:sz="0" w:space="0" w:color="auto"/>
      </w:divBdr>
    </w:div>
    <w:div w:id="1050306962">
      <w:bodyDiv w:val="1"/>
      <w:marLeft w:val="0"/>
      <w:marRight w:val="0"/>
      <w:marTop w:val="0"/>
      <w:marBottom w:val="0"/>
      <w:divBdr>
        <w:top w:val="none" w:sz="0" w:space="0" w:color="auto"/>
        <w:left w:val="none" w:sz="0" w:space="0" w:color="auto"/>
        <w:bottom w:val="none" w:sz="0" w:space="0" w:color="auto"/>
        <w:right w:val="none" w:sz="0" w:space="0" w:color="auto"/>
      </w:divBdr>
    </w:div>
    <w:div w:id="1050567456">
      <w:bodyDiv w:val="1"/>
      <w:marLeft w:val="0"/>
      <w:marRight w:val="0"/>
      <w:marTop w:val="0"/>
      <w:marBottom w:val="0"/>
      <w:divBdr>
        <w:top w:val="none" w:sz="0" w:space="0" w:color="auto"/>
        <w:left w:val="none" w:sz="0" w:space="0" w:color="auto"/>
        <w:bottom w:val="none" w:sz="0" w:space="0" w:color="auto"/>
        <w:right w:val="none" w:sz="0" w:space="0" w:color="auto"/>
      </w:divBdr>
    </w:div>
    <w:div w:id="1054887999">
      <w:bodyDiv w:val="1"/>
      <w:marLeft w:val="0"/>
      <w:marRight w:val="0"/>
      <w:marTop w:val="0"/>
      <w:marBottom w:val="0"/>
      <w:divBdr>
        <w:top w:val="none" w:sz="0" w:space="0" w:color="auto"/>
        <w:left w:val="none" w:sz="0" w:space="0" w:color="auto"/>
        <w:bottom w:val="none" w:sz="0" w:space="0" w:color="auto"/>
        <w:right w:val="none" w:sz="0" w:space="0" w:color="auto"/>
      </w:divBdr>
    </w:div>
    <w:div w:id="1056004418">
      <w:bodyDiv w:val="1"/>
      <w:marLeft w:val="0"/>
      <w:marRight w:val="0"/>
      <w:marTop w:val="0"/>
      <w:marBottom w:val="0"/>
      <w:divBdr>
        <w:top w:val="none" w:sz="0" w:space="0" w:color="auto"/>
        <w:left w:val="none" w:sz="0" w:space="0" w:color="auto"/>
        <w:bottom w:val="none" w:sz="0" w:space="0" w:color="auto"/>
        <w:right w:val="none" w:sz="0" w:space="0" w:color="auto"/>
      </w:divBdr>
    </w:div>
    <w:div w:id="1057972417">
      <w:bodyDiv w:val="1"/>
      <w:marLeft w:val="0"/>
      <w:marRight w:val="0"/>
      <w:marTop w:val="0"/>
      <w:marBottom w:val="0"/>
      <w:divBdr>
        <w:top w:val="none" w:sz="0" w:space="0" w:color="auto"/>
        <w:left w:val="none" w:sz="0" w:space="0" w:color="auto"/>
        <w:bottom w:val="none" w:sz="0" w:space="0" w:color="auto"/>
        <w:right w:val="none" w:sz="0" w:space="0" w:color="auto"/>
      </w:divBdr>
    </w:div>
    <w:div w:id="1058044595">
      <w:bodyDiv w:val="1"/>
      <w:marLeft w:val="0"/>
      <w:marRight w:val="0"/>
      <w:marTop w:val="0"/>
      <w:marBottom w:val="0"/>
      <w:divBdr>
        <w:top w:val="none" w:sz="0" w:space="0" w:color="auto"/>
        <w:left w:val="none" w:sz="0" w:space="0" w:color="auto"/>
        <w:bottom w:val="none" w:sz="0" w:space="0" w:color="auto"/>
        <w:right w:val="none" w:sz="0" w:space="0" w:color="auto"/>
      </w:divBdr>
    </w:div>
    <w:div w:id="1061446188">
      <w:bodyDiv w:val="1"/>
      <w:marLeft w:val="0"/>
      <w:marRight w:val="0"/>
      <w:marTop w:val="0"/>
      <w:marBottom w:val="0"/>
      <w:divBdr>
        <w:top w:val="none" w:sz="0" w:space="0" w:color="auto"/>
        <w:left w:val="none" w:sz="0" w:space="0" w:color="auto"/>
        <w:bottom w:val="none" w:sz="0" w:space="0" w:color="auto"/>
        <w:right w:val="none" w:sz="0" w:space="0" w:color="auto"/>
      </w:divBdr>
    </w:div>
    <w:div w:id="1062094139">
      <w:bodyDiv w:val="1"/>
      <w:marLeft w:val="0"/>
      <w:marRight w:val="0"/>
      <w:marTop w:val="0"/>
      <w:marBottom w:val="0"/>
      <w:divBdr>
        <w:top w:val="none" w:sz="0" w:space="0" w:color="auto"/>
        <w:left w:val="none" w:sz="0" w:space="0" w:color="auto"/>
        <w:bottom w:val="none" w:sz="0" w:space="0" w:color="auto"/>
        <w:right w:val="none" w:sz="0" w:space="0" w:color="auto"/>
      </w:divBdr>
    </w:div>
    <w:div w:id="1064717823">
      <w:bodyDiv w:val="1"/>
      <w:marLeft w:val="0"/>
      <w:marRight w:val="0"/>
      <w:marTop w:val="0"/>
      <w:marBottom w:val="0"/>
      <w:divBdr>
        <w:top w:val="none" w:sz="0" w:space="0" w:color="auto"/>
        <w:left w:val="none" w:sz="0" w:space="0" w:color="auto"/>
        <w:bottom w:val="none" w:sz="0" w:space="0" w:color="auto"/>
        <w:right w:val="none" w:sz="0" w:space="0" w:color="auto"/>
      </w:divBdr>
    </w:div>
    <w:div w:id="1067917835">
      <w:bodyDiv w:val="1"/>
      <w:marLeft w:val="0"/>
      <w:marRight w:val="0"/>
      <w:marTop w:val="0"/>
      <w:marBottom w:val="0"/>
      <w:divBdr>
        <w:top w:val="none" w:sz="0" w:space="0" w:color="auto"/>
        <w:left w:val="none" w:sz="0" w:space="0" w:color="auto"/>
        <w:bottom w:val="none" w:sz="0" w:space="0" w:color="auto"/>
        <w:right w:val="none" w:sz="0" w:space="0" w:color="auto"/>
      </w:divBdr>
    </w:div>
    <w:div w:id="1069154897">
      <w:bodyDiv w:val="1"/>
      <w:marLeft w:val="0"/>
      <w:marRight w:val="0"/>
      <w:marTop w:val="0"/>
      <w:marBottom w:val="0"/>
      <w:divBdr>
        <w:top w:val="none" w:sz="0" w:space="0" w:color="auto"/>
        <w:left w:val="none" w:sz="0" w:space="0" w:color="auto"/>
        <w:bottom w:val="none" w:sz="0" w:space="0" w:color="auto"/>
        <w:right w:val="none" w:sz="0" w:space="0" w:color="auto"/>
      </w:divBdr>
    </w:div>
    <w:div w:id="1071922994">
      <w:bodyDiv w:val="1"/>
      <w:marLeft w:val="0"/>
      <w:marRight w:val="0"/>
      <w:marTop w:val="0"/>
      <w:marBottom w:val="0"/>
      <w:divBdr>
        <w:top w:val="none" w:sz="0" w:space="0" w:color="auto"/>
        <w:left w:val="none" w:sz="0" w:space="0" w:color="auto"/>
        <w:bottom w:val="none" w:sz="0" w:space="0" w:color="auto"/>
        <w:right w:val="none" w:sz="0" w:space="0" w:color="auto"/>
      </w:divBdr>
    </w:div>
    <w:div w:id="1072967714">
      <w:bodyDiv w:val="1"/>
      <w:marLeft w:val="0"/>
      <w:marRight w:val="0"/>
      <w:marTop w:val="0"/>
      <w:marBottom w:val="0"/>
      <w:divBdr>
        <w:top w:val="none" w:sz="0" w:space="0" w:color="auto"/>
        <w:left w:val="none" w:sz="0" w:space="0" w:color="auto"/>
        <w:bottom w:val="none" w:sz="0" w:space="0" w:color="auto"/>
        <w:right w:val="none" w:sz="0" w:space="0" w:color="auto"/>
      </w:divBdr>
    </w:div>
    <w:div w:id="1073624516">
      <w:bodyDiv w:val="1"/>
      <w:marLeft w:val="0"/>
      <w:marRight w:val="0"/>
      <w:marTop w:val="0"/>
      <w:marBottom w:val="0"/>
      <w:divBdr>
        <w:top w:val="none" w:sz="0" w:space="0" w:color="auto"/>
        <w:left w:val="none" w:sz="0" w:space="0" w:color="auto"/>
        <w:bottom w:val="none" w:sz="0" w:space="0" w:color="auto"/>
        <w:right w:val="none" w:sz="0" w:space="0" w:color="auto"/>
      </w:divBdr>
    </w:div>
    <w:div w:id="1075396216">
      <w:bodyDiv w:val="1"/>
      <w:marLeft w:val="0"/>
      <w:marRight w:val="0"/>
      <w:marTop w:val="0"/>
      <w:marBottom w:val="0"/>
      <w:divBdr>
        <w:top w:val="none" w:sz="0" w:space="0" w:color="auto"/>
        <w:left w:val="none" w:sz="0" w:space="0" w:color="auto"/>
        <w:bottom w:val="none" w:sz="0" w:space="0" w:color="auto"/>
        <w:right w:val="none" w:sz="0" w:space="0" w:color="auto"/>
      </w:divBdr>
    </w:div>
    <w:div w:id="1075974544">
      <w:bodyDiv w:val="1"/>
      <w:marLeft w:val="0"/>
      <w:marRight w:val="0"/>
      <w:marTop w:val="0"/>
      <w:marBottom w:val="0"/>
      <w:divBdr>
        <w:top w:val="none" w:sz="0" w:space="0" w:color="auto"/>
        <w:left w:val="none" w:sz="0" w:space="0" w:color="auto"/>
        <w:bottom w:val="none" w:sz="0" w:space="0" w:color="auto"/>
        <w:right w:val="none" w:sz="0" w:space="0" w:color="auto"/>
      </w:divBdr>
    </w:div>
    <w:div w:id="1077898381">
      <w:bodyDiv w:val="1"/>
      <w:marLeft w:val="0"/>
      <w:marRight w:val="0"/>
      <w:marTop w:val="0"/>
      <w:marBottom w:val="0"/>
      <w:divBdr>
        <w:top w:val="none" w:sz="0" w:space="0" w:color="auto"/>
        <w:left w:val="none" w:sz="0" w:space="0" w:color="auto"/>
        <w:bottom w:val="none" w:sz="0" w:space="0" w:color="auto"/>
        <w:right w:val="none" w:sz="0" w:space="0" w:color="auto"/>
      </w:divBdr>
    </w:div>
    <w:div w:id="1080173399">
      <w:bodyDiv w:val="1"/>
      <w:marLeft w:val="0"/>
      <w:marRight w:val="0"/>
      <w:marTop w:val="0"/>
      <w:marBottom w:val="0"/>
      <w:divBdr>
        <w:top w:val="none" w:sz="0" w:space="0" w:color="auto"/>
        <w:left w:val="none" w:sz="0" w:space="0" w:color="auto"/>
        <w:bottom w:val="none" w:sz="0" w:space="0" w:color="auto"/>
        <w:right w:val="none" w:sz="0" w:space="0" w:color="auto"/>
      </w:divBdr>
    </w:div>
    <w:div w:id="1083067036">
      <w:bodyDiv w:val="1"/>
      <w:marLeft w:val="0"/>
      <w:marRight w:val="0"/>
      <w:marTop w:val="0"/>
      <w:marBottom w:val="0"/>
      <w:divBdr>
        <w:top w:val="none" w:sz="0" w:space="0" w:color="auto"/>
        <w:left w:val="none" w:sz="0" w:space="0" w:color="auto"/>
        <w:bottom w:val="none" w:sz="0" w:space="0" w:color="auto"/>
        <w:right w:val="none" w:sz="0" w:space="0" w:color="auto"/>
      </w:divBdr>
    </w:div>
    <w:div w:id="1084063394">
      <w:bodyDiv w:val="1"/>
      <w:marLeft w:val="0"/>
      <w:marRight w:val="0"/>
      <w:marTop w:val="0"/>
      <w:marBottom w:val="0"/>
      <w:divBdr>
        <w:top w:val="none" w:sz="0" w:space="0" w:color="auto"/>
        <w:left w:val="none" w:sz="0" w:space="0" w:color="auto"/>
        <w:bottom w:val="none" w:sz="0" w:space="0" w:color="auto"/>
        <w:right w:val="none" w:sz="0" w:space="0" w:color="auto"/>
      </w:divBdr>
    </w:div>
    <w:div w:id="1085692334">
      <w:bodyDiv w:val="1"/>
      <w:marLeft w:val="0"/>
      <w:marRight w:val="0"/>
      <w:marTop w:val="0"/>
      <w:marBottom w:val="0"/>
      <w:divBdr>
        <w:top w:val="none" w:sz="0" w:space="0" w:color="auto"/>
        <w:left w:val="none" w:sz="0" w:space="0" w:color="auto"/>
        <w:bottom w:val="none" w:sz="0" w:space="0" w:color="auto"/>
        <w:right w:val="none" w:sz="0" w:space="0" w:color="auto"/>
      </w:divBdr>
    </w:div>
    <w:div w:id="1088038403">
      <w:bodyDiv w:val="1"/>
      <w:marLeft w:val="0"/>
      <w:marRight w:val="0"/>
      <w:marTop w:val="0"/>
      <w:marBottom w:val="0"/>
      <w:divBdr>
        <w:top w:val="none" w:sz="0" w:space="0" w:color="auto"/>
        <w:left w:val="none" w:sz="0" w:space="0" w:color="auto"/>
        <w:bottom w:val="none" w:sz="0" w:space="0" w:color="auto"/>
        <w:right w:val="none" w:sz="0" w:space="0" w:color="auto"/>
      </w:divBdr>
    </w:div>
    <w:div w:id="1088692281">
      <w:bodyDiv w:val="1"/>
      <w:marLeft w:val="0"/>
      <w:marRight w:val="0"/>
      <w:marTop w:val="0"/>
      <w:marBottom w:val="0"/>
      <w:divBdr>
        <w:top w:val="none" w:sz="0" w:space="0" w:color="auto"/>
        <w:left w:val="none" w:sz="0" w:space="0" w:color="auto"/>
        <w:bottom w:val="none" w:sz="0" w:space="0" w:color="auto"/>
        <w:right w:val="none" w:sz="0" w:space="0" w:color="auto"/>
      </w:divBdr>
    </w:div>
    <w:div w:id="1089541725">
      <w:bodyDiv w:val="1"/>
      <w:marLeft w:val="0"/>
      <w:marRight w:val="0"/>
      <w:marTop w:val="0"/>
      <w:marBottom w:val="0"/>
      <w:divBdr>
        <w:top w:val="none" w:sz="0" w:space="0" w:color="auto"/>
        <w:left w:val="none" w:sz="0" w:space="0" w:color="auto"/>
        <w:bottom w:val="none" w:sz="0" w:space="0" w:color="auto"/>
        <w:right w:val="none" w:sz="0" w:space="0" w:color="auto"/>
      </w:divBdr>
    </w:div>
    <w:div w:id="1098984012">
      <w:bodyDiv w:val="1"/>
      <w:marLeft w:val="0"/>
      <w:marRight w:val="0"/>
      <w:marTop w:val="0"/>
      <w:marBottom w:val="0"/>
      <w:divBdr>
        <w:top w:val="none" w:sz="0" w:space="0" w:color="auto"/>
        <w:left w:val="none" w:sz="0" w:space="0" w:color="auto"/>
        <w:bottom w:val="none" w:sz="0" w:space="0" w:color="auto"/>
        <w:right w:val="none" w:sz="0" w:space="0" w:color="auto"/>
      </w:divBdr>
    </w:div>
    <w:div w:id="1099450678">
      <w:bodyDiv w:val="1"/>
      <w:marLeft w:val="0"/>
      <w:marRight w:val="0"/>
      <w:marTop w:val="0"/>
      <w:marBottom w:val="0"/>
      <w:divBdr>
        <w:top w:val="none" w:sz="0" w:space="0" w:color="auto"/>
        <w:left w:val="none" w:sz="0" w:space="0" w:color="auto"/>
        <w:bottom w:val="none" w:sz="0" w:space="0" w:color="auto"/>
        <w:right w:val="none" w:sz="0" w:space="0" w:color="auto"/>
      </w:divBdr>
    </w:div>
    <w:div w:id="1099522518">
      <w:bodyDiv w:val="1"/>
      <w:marLeft w:val="0"/>
      <w:marRight w:val="0"/>
      <w:marTop w:val="0"/>
      <w:marBottom w:val="0"/>
      <w:divBdr>
        <w:top w:val="none" w:sz="0" w:space="0" w:color="auto"/>
        <w:left w:val="none" w:sz="0" w:space="0" w:color="auto"/>
        <w:bottom w:val="none" w:sz="0" w:space="0" w:color="auto"/>
        <w:right w:val="none" w:sz="0" w:space="0" w:color="auto"/>
      </w:divBdr>
    </w:div>
    <w:div w:id="1102803382">
      <w:bodyDiv w:val="1"/>
      <w:marLeft w:val="0"/>
      <w:marRight w:val="0"/>
      <w:marTop w:val="0"/>
      <w:marBottom w:val="0"/>
      <w:divBdr>
        <w:top w:val="none" w:sz="0" w:space="0" w:color="auto"/>
        <w:left w:val="none" w:sz="0" w:space="0" w:color="auto"/>
        <w:bottom w:val="none" w:sz="0" w:space="0" w:color="auto"/>
        <w:right w:val="none" w:sz="0" w:space="0" w:color="auto"/>
      </w:divBdr>
    </w:div>
    <w:div w:id="1103380058">
      <w:bodyDiv w:val="1"/>
      <w:marLeft w:val="0"/>
      <w:marRight w:val="0"/>
      <w:marTop w:val="0"/>
      <w:marBottom w:val="0"/>
      <w:divBdr>
        <w:top w:val="none" w:sz="0" w:space="0" w:color="auto"/>
        <w:left w:val="none" w:sz="0" w:space="0" w:color="auto"/>
        <w:bottom w:val="none" w:sz="0" w:space="0" w:color="auto"/>
        <w:right w:val="none" w:sz="0" w:space="0" w:color="auto"/>
      </w:divBdr>
    </w:div>
    <w:div w:id="1103645720">
      <w:bodyDiv w:val="1"/>
      <w:marLeft w:val="0"/>
      <w:marRight w:val="0"/>
      <w:marTop w:val="0"/>
      <w:marBottom w:val="0"/>
      <w:divBdr>
        <w:top w:val="none" w:sz="0" w:space="0" w:color="auto"/>
        <w:left w:val="none" w:sz="0" w:space="0" w:color="auto"/>
        <w:bottom w:val="none" w:sz="0" w:space="0" w:color="auto"/>
        <w:right w:val="none" w:sz="0" w:space="0" w:color="auto"/>
      </w:divBdr>
    </w:div>
    <w:div w:id="1104613808">
      <w:bodyDiv w:val="1"/>
      <w:marLeft w:val="0"/>
      <w:marRight w:val="0"/>
      <w:marTop w:val="0"/>
      <w:marBottom w:val="0"/>
      <w:divBdr>
        <w:top w:val="none" w:sz="0" w:space="0" w:color="auto"/>
        <w:left w:val="none" w:sz="0" w:space="0" w:color="auto"/>
        <w:bottom w:val="none" w:sz="0" w:space="0" w:color="auto"/>
        <w:right w:val="none" w:sz="0" w:space="0" w:color="auto"/>
      </w:divBdr>
    </w:div>
    <w:div w:id="1106580515">
      <w:bodyDiv w:val="1"/>
      <w:marLeft w:val="0"/>
      <w:marRight w:val="0"/>
      <w:marTop w:val="0"/>
      <w:marBottom w:val="0"/>
      <w:divBdr>
        <w:top w:val="none" w:sz="0" w:space="0" w:color="auto"/>
        <w:left w:val="none" w:sz="0" w:space="0" w:color="auto"/>
        <w:bottom w:val="none" w:sz="0" w:space="0" w:color="auto"/>
        <w:right w:val="none" w:sz="0" w:space="0" w:color="auto"/>
      </w:divBdr>
    </w:div>
    <w:div w:id="1113785299">
      <w:bodyDiv w:val="1"/>
      <w:marLeft w:val="0"/>
      <w:marRight w:val="0"/>
      <w:marTop w:val="0"/>
      <w:marBottom w:val="0"/>
      <w:divBdr>
        <w:top w:val="none" w:sz="0" w:space="0" w:color="auto"/>
        <w:left w:val="none" w:sz="0" w:space="0" w:color="auto"/>
        <w:bottom w:val="none" w:sz="0" w:space="0" w:color="auto"/>
        <w:right w:val="none" w:sz="0" w:space="0" w:color="auto"/>
      </w:divBdr>
    </w:div>
    <w:div w:id="1114397780">
      <w:bodyDiv w:val="1"/>
      <w:marLeft w:val="0"/>
      <w:marRight w:val="0"/>
      <w:marTop w:val="0"/>
      <w:marBottom w:val="0"/>
      <w:divBdr>
        <w:top w:val="none" w:sz="0" w:space="0" w:color="auto"/>
        <w:left w:val="none" w:sz="0" w:space="0" w:color="auto"/>
        <w:bottom w:val="none" w:sz="0" w:space="0" w:color="auto"/>
        <w:right w:val="none" w:sz="0" w:space="0" w:color="auto"/>
      </w:divBdr>
    </w:div>
    <w:div w:id="1114833433">
      <w:bodyDiv w:val="1"/>
      <w:marLeft w:val="0"/>
      <w:marRight w:val="0"/>
      <w:marTop w:val="0"/>
      <w:marBottom w:val="0"/>
      <w:divBdr>
        <w:top w:val="none" w:sz="0" w:space="0" w:color="auto"/>
        <w:left w:val="none" w:sz="0" w:space="0" w:color="auto"/>
        <w:bottom w:val="none" w:sz="0" w:space="0" w:color="auto"/>
        <w:right w:val="none" w:sz="0" w:space="0" w:color="auto"/>
      </w:divBdr>
    </w:div>
    <w:div w:id="1118136672">
      <w:bodyDiv w:val="1"/>
      <w:marLeft w:val="0"/>
      <w:marRight w:val="0"/>
      <w:marTop w:val="0"/>
      <w:marBottom w:val="0"/>
      <w:divBdr>
        <w:top w:val="none" w:sz="0" w:space="0" w:color="auto"/>
        <w:left w:val="none" w:sz="0" w:space="0" w:color="auto"/>
        <w:bottom w:val="none" w:sz="0" w:space="0" w:color="auto"/>
        <w:right w:val="none" w:sz="0" w:space="0" w:color="auto"/>
      </w:divBdr>
    </w:div>
    <w:div w:id="1120613334">
      <w:bodyDiv w:val="1"/>
      <w:marLeft w:val="0"/>
      <w:marRight w:val="0"/>
      <w:marTop w:val="0"/>
      <w:marBottom w:val="0"/>
      <w:divBdr>
        <w:top w:val="none" w:sz="0" w:space="0" w:color="auto"/>
        <w:left w:val="none" w:sz="0" w:space="0" w:color="auto"/>
        <w:bottom w:val="none" w:sz="0" w:space="0" w:color="auto"/>
        <w:right w:val="none" w:sz="0" w:space="0" w:color="auto"/>
      </w:divBdr>
    </w:div>
    <w:div w:id="1120758220">
      <w:bodyDiv w:val="1"/>
      <w:marLeft w:val="0"/>
      <w:marRight w:val="0"/>
      <w:marTop w:val="0"/>
      <w:marBottom w:val="0"/>
      <w:divBdr>
        <w:top w:val="none" w:sz="0" w:space="0" w:color="auto"/>
        <w:left w:val="none" w:sz="0" w:space="0" w:color="auto"/>
        <w:bottom w:val="none" w:sz="0" w:space="0" w:color="auto"/>
        <w:right w:val="none" w:sz="0" w:space="0" w:color="auto"/>
      </w:divBdr>
    </w:div>
    <w:div w:id="1120954087">
      <w:bodyDiv w:val="1"/>
      <w:marLeft w:val="0"/>
      <w:marRight w:val="0"/>
      <w:marTop w:val="0"/>
      <w:marBottom w:val="0"/>
      <w:divBdr>
        <w:top w:val="none" w:sz="0" w:space="0" w:color="auto"/>
        <w:left w:val="none" w:sz="0" w:space="0" w:color="auto"/>
        <w:bottom w:val="none" w:sz="0" w:space="0" w:color="auto"/>
        <w:right w:val="none" w:sz="0" w:space="0" w:color="auto"/>
      </w:divBdr>
    </w:div>
    <w:div w:id="1121190457">
      <w:bodyDiv w:val="1"/>
      <w:marLeft w:val="0"/>
      <w:marRight w:val="0"/>
      <w:marTop w:val="0"/>
      <w:marBottom w:val="0"/>
      <w:divBdr>
        <w:top w:val="none" w:sz="0" w:space="0" w:color="auto"/>
        <w:left w:val="none" w:sz="0" w:space="0" w:color="auto"/>
        <w:bottom w:val="none" w:sz="0" w:space="0" w:color="auto"/>
        <w:right w:val="none" w:sz="0" w:space="0" w:color="auto"/>
      </w:divBdr>
    </w:div>
    <w:div w:id="1122698382">
      <w:bodyDiv w:val="1"/>
      <w:marLeft w:val="0"/>
      <w:marRight w:val="0"/>
      <w:marTop w:val="0"/>
      <w:marBottom w:val="0"/>
      <w:divBdr>
        <w:top w:val="none" w:sz="0" w:space="0" w:color="auto"/>
        <w:left w:val="none" w:sz="0" w:space="0" w:color="auto"/>
        <w:bottom w:val="none" w:sz="0" w:space="0" w:color="auto"/>
        <w:right w:val="none" w:sz="0" w:space="0" w:color="auto"/>
      </w:divBdr>
    </w:div>
    <w:div w:id="1123957109">
      <w:bodyDiv w:val="1"/>
      <w:marLeft w:val="0"/>
      <w:marRight w:val="0"/>
      <w:marTop w:val="0"/>
      <w:marBottom w:val="0"/>
      <w:divBdr>
        <w:top w:val="none" w:sz="0" w:space="0" w:color="auto"/>
        <w:left w:val="none" w:sz="0" w:space="0" w:color="auto"/>
        <w:bottom w:val="none" w:sz="0" w:space="0" w:color="auto"/>
        <w:right w:val="none" w:sz="0" w:space="0" w:color="auto"/>
      </w:divBdr>
    </w:div>
    <w:div w:id="1131022056">
      <w:bodyDiv w:val="1"/>
      <w:marLeft w:val="0"/>
      <w:marRight w:val="0"/>
      <w:marTop w:val="0"/>
      <w:marBottom w:val="0"/>
      <w:divBdr>
        <w:top w:val="none" w:sz="0" w:space="0" w:color="auto"/>
        <w:left w:val="none" w:sz="0" w:space="0" w:color="auto"/>
        <w:bottom w:val="none" w:sz="0" w:space="0" w:color="auto"/>
        <w:right w:val="none" w:sz="0" w:space="0" w:color="auto"/>
      </w:divBdr>
    </w:div>
    <w:div w:id="1132674530">
      <w:bodyDiv w:val="1"/>
      <w:marLeft w:val="0"/>
      <w:marRight w:val="0"/>
      <w:marTop w:val="0"/>
      <w:marBottom w:val="0"/>
      <w:divBdr>
        <w:top w:val="none" w:sz="0" w:space="0" w:color="auto"/>
        <w:left w:val="none" w:sz="0" w:space="0" w:color="auto"/>
        <w:bottom w:val="none" w:sz="0" w:space="0" w:color="auto"/>
        <w:right w:val="none" w:sz="0" w:space="0" w:color="auto"/>
      </w:divBdr>
    </w:div>
    <w:div w:id="1134828856">
      <w:bodyDiv w:val="1"/>
      <w:marLeft w:val="0"/>
      <w:marRight w:val="0"/>
      <w:marTop w:val="0"/>
      <w:marBottom w:val="0"/>
      <w:divBdr>
        <w:top w:val="none" w:sz="0" w:space="0" w:color="auto"/>
        <w:left w:val="none" w:sz="0" w:space="0" w:color="auto"/>
        <w:bottom w:val="none" w:sz="0" w:space="0" w:color="auto"/>
        <w:right w:val="none" w:sz="0" w:space="0" w:color="auto"/>
      </w:divBdr>
    </w:div>
    <w:div w:id="1135833442">
      <w:bodyDiv w:val="1"/>
      <w:marLeft w:val="0"/>
      <w:marRight w:val="0"/>
      <w:marTop w:val="0"/>
      <w:marBottom w:val="0"/>
      <w:divBdr>
        <w:top w:val="none" w:sz="0" w:space="0" w:color="auto"/>
        <w:left w:val="none" w:sz="0" w:space="0" w:color="auto"/>
        <w:bottom w:val="none" w:sz="0" w:space="0" w:color="auto"/>
        <w:right w:val="none" w:sz="0" w:space="0" w:color="auto"/>
      </w:divBdr>
    </w:div>
    <w:div w:id="1137264771">
      <w:bodyDiv w:val="1"/>
      <w:marLeft w:val="0"/>
      <w:marRight w:val="0"/>
      <w:marTop w:val="0"/>
      <w:marBottom w:val="0"/>
      <w:divBdr>
        <w:top w:val="none" w:sz="0" w:space="0" w:color="auto"/>
        <w:left w:val="none" w:sz="0" w:space="0" w:color="auto"/>
        <w:bottom w:val="none" w:sz="0" w:space="0" w:color="auto"/>
        <w:right w:val="none" w:sz="0" w:space="0" w:color="auto"/>
      </w:divBdr>
    </w:div>
    <w:div w:id="1138761419">
      <w:bodyDiv w:val="1"/>
      <w:marLeft w:val="0"/>
      <w:marRight w:val="0"/>
      <w:marTop w:val="0"/>
      <w:marBottom w:val="0"/>
      <w:divBdr>
        <w:top w:val="none" w:sz="0" w:space="0" w:color="auto"/>
        <w:left w:val="none" w:sz="0" w:space="0" w:color="auto"/>
        <w:bottom w:val="none" w:sz="0" w:space="0" w:color="auto"/>
        <w:right w:val="none" w:sz="0" w:space="0" w:color="auto"/>
      </w:divBdr>
    </w:div>
    <w:div w:id="1140344438">
      <w:bodyDiv w:val="1"/>
      <w:marLeft w:val="0"/>
      <w:marRight w:val="0"/>
      <w:marTop w:val="0"/>
      <w:marBottom w:val="0"/>
      <w:divBdr>
        <w:top w:val="none" w:sz="0" w:space="0" w:color="auto"/>
        <w:left w:val="none" w:sz="0" w:space="0" w:color="auto"/>
        <w:bottom w:val="none" w:sz="0" w:space="0" w:color="auto"/>
        <w:right w:val="none" w:sz="0" w:space="0" w:color="auto"/>
      </w:divBdr>
    </w:div>
    <w:div w:id="1141113380">
      <w:bodyDiv w:val="1"/>
      <w:marLeft w:val="0"/>
      <w:marRight w:val="0"/>
      <w:marTop w:val="0"/>
      <w:marBottom w:val="0"/>
      <w:divBdr>
        <w:top w:val="none" w:sz="0" w:space="0" w:color="auto"/>
        <w:left w:val="none" w:sz="0" w:space="0" w:color="auto"/>
        <w:bottom w:val="none" w:sz="0" w:space="0" w:color="auto"/>
        <w:right w:val="none" w:sz="0" w:space="0" w:color="auto"/>
      </w:divBdr>
    </w:div>
    <w:div w:id="1142624512">
      <w:bodyDiv w:val="1"/>
      <w:marLeft w:val="0"/>
      <w:marRight w:val="0"/>
      <w:marTop w:val="0"/>
      <w:marBottom w:val="0"/>
      <w:divBdr>
        <w:top w:val="none" w:sz="0" w:space="0" w:color="auto"/>
        <w:left w:val="none" w:sz="0" w:space="0" w:color="auto"/>
        <w:bottom w:val="none" w:sz="0" w:space="0" w:color="auto"/>
        <w:right w:val="none" w:sz="0" w:space="0" w:color="auto"/>
      </w:divBdr>
    </w:div>
    <w:div w:id="1145704858">
      <w:bodyDiv w:val="1"/>
      <w:marLeft w:val="0"/>
      <w:marRight w:val="0"/>
      <w:marTop w:val="0"/>
      <w:marBottom w:val="0"/>
      <w:divBdr>
        <w:top w:val="none" w:sz="0" w:space="0" w:color="auto"/>
        <w:left w:val="none" w:sz="0" w:space="0" w:color="auto"/>
        <w:bottom w:val="none" w:sz="0" w:space="0" w:color="auto"/>
        <w:right w:val="none" w:sz="0" w:space="0" w:color="auto"/>
      </w:divBdr>
    </w:div>
    <w:div w:id="1148280487">
      <w:bodyDiv w:val="1"/>
      <w:marLeft w:val="0"/>
      <w:marRight w:val="0"/>
      <w:marTop w:val="0"/>
      <w:marBottom w:val="0"/>
      <w:divBdr>
        <w:top w:val="none" w:sz="0" w:space="0" w:color="auto"/>
        <w:left w:val="none" w:sz="0" w:space="0" w:color="auto"/>
        <w:bottom w:val="none" w:sz="0" w:space="0" w:color="auto"/>
        <w:right w:val="none" w:sz="0" w:space="0" w:color="auto"/>
      </w:divBdr>
    </w:div>
    <w:div w:id="1149126995">
      <w:bodyDiv w:val="1"/>
      <w:marLeft w:val="0"/>
      <w:marRight w:val="0"/>
      <w:marTop w:val="0"/>
      <w:marBottom w:val="0"/>
      <w:divBdr>
        <w:top w:val="none" w:sz="0" w:space="0" w:color="auto"/>
        <w:left w:val="none" w:sz="0" w:space="0" w:color="auto"/>
        <w:bottom w:val="none" w:sz="0" w:space="0" w:color="auto"/>
        <w:right w:val="none" w:sz="0" w:space="0" w:color="auto"/>
      </w:divBdr>
    </w:div>
    <w:div w:id="1150249111">
      <w:bodyDiv w:val="1"/>
      <w:marLeft w:val="0"/>
      <w:marRight w:val="0"/>
      <w:marTop w:val="0"/>
      <w:marBottom w:val="0"/>
      <w:divBdr>
        <w:top w:val="none" w:sz="0" w:space="0" w:color="auto"/>
        <w:left w:val="none" w:sz="0" w:space="0" w:color="auto"/>
        <w:bottom w:val="none" w:sz="0" w:space="0" w:color="auto"/>
        <w:right w:val="none" w:sz="0" w:space="0" w:color="auto"/>
      </w:divBdr>
    </w:div>
    <w:div w:id="1150901463">
      <w:bodyDiv w:val="1"/>
      <w:marLeft w:val="0"/>
      <w:marRight w:val="0"/>
      <w:marTop w:val="0"/>
      <w:marBottom w:val="0"/>
      <w:divBdr>
        <w:top w:val="none" w:sz="0" w:space="0" w:color="auto"/>
        <w:left w:val="none" w:sz="0" w:space="0" w:color="auto"/>
        <w:bottom w:val="none" w:sz="0" w:space="0" w:color="auto"/>
        <w:right w:val="none" w:sz="0" w:space="0" w:color="auto"/>
      </w:divBdr>
    </w:div>
    <w:div w:id="1151366482">
      <w:bodyDiv w:val="1"/>
      <w:marLeft w:val="0"/>
      <w:marRight w:val="0"/>
      <w:marTop w:val="0"/>
      <w:marBottom w:val="0"/>
      <w:divBdr>
        <w:top w:val="none" w:sz="0" w:space="0" w:color="auto"/>
        <w:left w:val="none" w:sz="0" w:space="0" w:color="auto"/>
        <w:bottom w:val="none" w:sz="0" w:space="0" w:color="auto"/>
        <w:right w:val="none" w:sz="0" w:space="0" w:color="auto"/>
      </w:divBdr>
    </w:div>
    <w:div w:id="1152018226">
      <w:bodyDiv w:val="1"/>
      <w:marLeft w:val="0"/>
      <w:marRight w:val="0"/>
      <w:marTop w:val="0"/>
      <w:marBottom w:val="0"/>
      <w:divBdr>
        <w:top w:val="none" w:sz="0" w:space="0" w:color="auto"/>
        <w:left w:val="none" w:sz="0" w:space="0" w:color="auto"/>
        <w:bottom w:val="none" w:sz="0" w:space="0" w:color="auto"/>
        <w:right w:val="none" w:sz="0" w:space="0" w:color="auto"/>
      </w:divBdr>
    </w:div>
    <w:div w:id="1152789400">
      <w:bodyDiv w:val="1"/>
      <w:marLeft w:val="0"/>
      <w:marRight w:val="0"/>
      <w:marTop w:val="0"/>
      <w:marBottom w:val="0"/>
      <w:divBdr>
        <w:top w:val="none" w:sz="0" w:space="0" w:color="auto"/>
        <w:left w:val="none" w:sz="0" w:space="0" w:color="auto"/>
        <w:bottom w:val="none" w:sz="0" w:space="0" w:color="auto"/>
        <w:right w:val="none" w:sz="0" w:space="0" w:color="auto"/>
      </w:divBdr>
    </w:div>
    <w:div w:id="1153252599">
      <w:bodyDiv w:val="1"/>
      <w:marLeft w:val="0"/>
      <w:marRight w:val="0"/>
      <w:marTop w:val="0"/>
      <w:marBottom w:val="0"/>
      <w:divBdr>
        <w:top w:val="none" w:sz="0" w:space="0" w:color="auto"/>
        <w:left w:val="none" w:sz="0" w:space="0" w:color="auto"/>
        <w:bottom w:val="none" w:sz="0" w:space="0" w:color="auto"/>
        <w:right w:val="none" w:sz="0" w:space="0" w:color="auto"/>
      </w:divBdr>
    </w:div>
    <w:div w:id="1155146489">
      <w:bodyDiv w:val="1"/>
      <w:marLeft w:val="0"/>
      <w:marRight w:val="0"/>
      <w:marTop w:val="0"/>
      <w:marBottom w:val="0"/>
      <w:divBdr>
        <w:top w:val="none" w:sz="0" w:space="0" w:color="auto"/>
        <w:left w:val="none" w:sz="0" w:space="0" w:color="auto"/>
        <w:bottom w:val="none" w:sz="0" w:space="0" w:color="auto"/>
        <w:right w:val="none" w:sz="0" w:space="0" w:color="auto"/>
      </w:divBdr>
    </w:div>
    <w:div w:id="1157385327">
      <w:bodyDiv w:val="1"/>
      <w:marLeft w:val="0"/>
      <w:marRight w:val="0"/>
      <w:marTop w:val="0"/>
      <w:marBottom w:val="0"/>
      <w:divBdr>
        <w:top w:val="none" w:sz="0" w:space="0" w:color="auto"/>
        <w:left w:val="none" w:sz="0" w:space="0" w:color="auto"/>
        <w:bottom w:val="none" w:sz="0" w:space="0" w:color="auto"/>
        <w:right w:val="none" w:sz="0" w:space="0" w:color="auto"/>
      </w:divBdr>
    </w:div>
    <w:div w:id="1162115099">
      <w:bodyDiv w:val="1"/>
      <w:marLeft w:val="0"/>
      <w:marRight w:val="0"/>
      <w:marTop w:val="0"/>
      <w:marBottom w:val="0"/>
      <w:divBdr>
        <w:top w:val="none" w:sz="0" w:space="0" w:color="auto"/>
        <w:left w:val="none" w:sz="0" w:space="0" w:color="auto"/>
        <w:bottom w:val="none" w:sz="0" w:space="0" w:color="auto"/>
        <w:right w:val="none" w:sz="0" w:space="0" w:color="auto"/>
      </w:divBdr>
    </w:div>
    <w:div w:id="1162895542">
      <w:bodyDiv w:val="1"/>
      <w:marLeft w:val="0"/>
      <w:marRight w:val="0"/>
      <w:marTop w:val="0"/>
      <w:marBottom w:val="0"/>
      <w:divBdr>
        <w:top w:val="none" w:sz="0" w:space="0" w:color="auto"/>
        <w:left w:val="none" w:sz="0" w:space="0" w:color="auto"/>
        <w:bottom w:val="none" w:sz="0" w:space="0" w:color="auto"/>
        <w:right w:val="none" w:sz="0" w:space="0" w:color="auto"/>
      </w:divBdr>
    </w:div>
    <w:div w:id="1163397034">
      <w:bodyDiv w:val="1"/>
      <w:marLeft w:val="0"/>
      <w:marRight w:val="0"/>
      <w:marTop w:val="0"/>
      <w:marBottom w:val="0"/>
      <w:divBdr>
        <w:top w:val="none" w:sz="0" w:space="0" w:color="auto"/>
        <w:left w:val="none" w:sz="0" w:space="0" w:color="auto"/>
        <w:bottom w:val="none" w:sz="0" w:space="0" w:color="auto"/>
        <w:right w:val="none" w:sz="0" w:space="0" w:color="auto"/>
      </w:divBdr>
    </w:div>
    <w:div w:id="1165777857">
      <w:bodyDiv w:val="1"/>
      <w:marLeft w:val="0"/>
      <w:marRight w:val="0"/>
      <w:marTop w:val="0"/>
      <w:marBottom w:val="0"/>
      <w:divBdr>
        <w:top w:val="none" w:sz="0" w:space="0" w:color="auto"/>
        <w:left w:val="none" w:sz="0" w:space="0" w:color="auto"/>
        <w:bottom w:val="none" w:sz="0" w:space="0" w:color="auto"/>
        <w:right w:val="none" w:sz="0" w:space="0" w:color="auto"/>
      </w:divBdr>
    </w:div>
    <w:div w:id="1167094242">
      <w:bodyDiv w:val="1"/>
      <w:marLeft w:val="0"/>
      <w:marRight w:val="0"/>
      <w:marTop w:val="0"/>
      <w:marBottom w:val="0"/>
      <w:divBdr>
        <w:top w:val="none" w:sz="0" w:space="0" w:color="auto"/>
        <w:left w:val="none" w:sz="0" w:space="0" w:color="auto"/>
        <w:bottom w:val="none" w:sz="0" w:space="0" w:color="auto"/>
        <w:right w:val="none" w:sz="0" w:space="0" w:color="auto"/>
      </w:divBdr>
    </w:div>
    <w:div w:id="1168446214">
      <w:bodyDiv w:val="1"/>
      <w:marLeft w:val="0"/>
      <w:marRight w:val="0"/>
      <w:marTop w:val="0"/>
      <w:marBottom w:val="0"/>
      <w:divBdr>
        <w:top w:val="none" w:sz="0" w:space="0" w:color="auto"/>
        <w:left w:val="none" w:sz="0" w:space="0" w:color="auto"/>
        <w:bottom w:val="none" w:sz="0" w:space="0" w:color="auto"/>
        <w:right w:val="none" w:sz="0" w:space="0" w:color="auto"/>
      </w:divBdr>
    </w:div>
    <w:div w:id="1172718470">
      <w:bodyDiv w:val="1"/>
      <w:marLeft w:val="0"/>
      <w:marRight w:val="0"/>
      <w:marTop w:val="0"/>
      <w:marBottom w:val="0"/>
      <w:divBdr>
        <w:top w:val="none" w:sz="0" w:space="0" w:color="auto"/>
        <w:left w:val="none" w:sz="0" w:space="0" w:color="auto"/>
        <w:bottom w:val="none" w:sz="0" w:space="0" w:color="auto"/>
        <w:right w:val="none" w:sz="0" w:space="0" w:color="auto"/>
      </w:divBdr>
    </w:div>
    <w:div w:id="1172791983">
      <w:bodyDiv w:val="1"/>
      <w:marLeft w:val="0"/>
      <w:marRight w:val="0"/>
      <w:marTop w:val="0"/>
      <w:marBottom w:val="0"/>
      <w:divBdr>
        <w:top w:val="none" w:sz="0" w:space="0" w:color="auto"/>
        <w:left w:val="none" w:sz="0" w:space="0" w:color="auto"/>
        <w:bottom w:val="none" w:sz="0" w:space="0" w:color="auto"/>
        <w:right w:val="none" w:sz="0" w:space="0" w:color="auto"/>
      </w:divBdr>
    </w:div>
    <w:div w:id="1177816405">
      <w:bodyDiv w:val="1"/>
      <w:marLeft w:val="0"/>
      <w:marRight w:val="0"/>
      <w:marTop w:val="0"/>
      <w:marBottom w:val="0"/>
      <w:divBdr>
        <w:top w:val="none" w:sz="0" w:space="0" w:color="auto"/>
        <w:left w:val="none" w:sz="0" w:space="0" w:color="auto"/>
        <w:bottom w:val="none" w:sz="0" w:space="0" w:color="auto"/>
        <w:right w:val="none" w:sz="0" w:space="0" w:color="auto"/>
      </w:divBdr>
    </w:div>
    <w:div w:id="1178423624">
      <w:bodyDiv w:val="1"/>
      <w:marLeft w:val="0"/>
      <w:marRight w:val="0"/>
      <w:marTop w:val="0"/>
      <w:marBottom w:val="0"/>
      <w:divBdr>
        <w:top w:val="none" w:sz="0" w:space="0" w:color="auto"/>
        <w:left w:val="none" w:sz="0" w:space="0" w:color="auto"/>
        <w:bottom w:val="none" w:sz="0" w:space="0" w:color="auto"/>
        <w:right w:val="none" w:sz="0" w:space="0" w:color="auto"/>
      </w:divBdr>
    </w:div>
    <w:div w:id="1178495391">
      <w:bodyDiv w:val="1"/>
      <w:marLeft w:val="0"/>
      <w:marRight w:val="0"/>
      <w:marTop w:val="0"/>
      <w:marBottom w:val="0"/>
      <w:divBdr>
        <w:top w:val="none" w:sz="0" w:space="0" w:color="auto"/>
        <w:left w:val="none" w:sz="0" w:space="0" w:color="auto"/>
        <w:bottom w:val="none" w:sz="0" w:space="0" w:color="auto"/>
        <w:right w:val="none" w:sz="0" w:space="0" w:color="auto"/>
      </w:divBdr>
    </w:div>
    <w:div w:id="1179009050">
      <w:bodyDiv w:val="1"/>
      <w:marLeft w:val="0"/>
      <w:marRight w:val="0"/>
      <w:marTop w:val="0"/>
      <w:marBottom w:val="0"/>
      <w:divBdr>
        <w:top w:val="none" w:sz="0" w:space="0" w:color="auto"/>
        <w:left w:val="none" w:sz="0" w:space="0" w:color="auto"/>
        <w:bottom w:val="none" w:sz="0" w:space="0" w:color="auto"/>
        <w:right w:val="none" w:sz="0" w:space="0" w:color="auto"/>
      </w:divBdr>
    </w:div>
    <w:div w:id="1180118600">
      <w:bodyDiv w:val="1"/>
      <w:marLeft w:val="0"/>
      <w:marRight w:val="0"/>
      <w:marTop w:val="0"/>
      <w:marBottom w:val="0"/>
      <w:divBdr>
        <w:top w:val="none" w:sz="0" w:space="0" w:color="auto"/>
        <w:left w:val="none" w:sz="0" w:space="0" w:color="auto"/>
        <w:bottom w:val="none" w:sz="0" w:space="0" w:color="auto"/>
        <w:right w:val="none" w:sz="0" w:space="0" w:color="auto"/>
      </w:divBdr>
    </w:div>
    <w:div w:id="1181817999">
      <w:bodyDiv w:val="1"/>
      <w:marLeft w:val="0"/>
      <w:marRight w:val="0"/>
      <w:marTop w:val="0"/>
      <w:marBottom w:val="0"/>
      <w:divBdr>
        <w:top w:val="none" w:sz="0" w:space="0" w:color="auto"/>
        <w:left w:val="none" w:sz="0" w:space="0" w:color="auto"/>
        <w:bottom w:val="none" w:sz="0" w:space="0" w:color="auto"/>
        <w:right w:val="none" w:sz="0" w:space="0" w:color="auto"/>
      </w:divBdr>
    </w:div>
    <w:div w:id="1182666680">
      <w:bodyDiv w:val="1"/>
      <w:marLeft w:val="0"/>
      <w:marRight w:val="0"/>
      <w:marTop w:val="0"/>
      <w:marBottom w:val="0"/>
      <w:divBdr>
        <w:top w:val="none" w:sz="0" w:space="0" w:color="auto"/>
        <w:left w:val="none" w:sz="0" w:space="0" w:color="auto"/>
        <w:bottom w:val="none" w:sz="0" w:space="0" w:color="auto"/>
        <w:right w:val="none" w:sz="0" w:space="0" w:color="auto"/>
      </w:divBdr>
    </w:div>
    <w:div w:id="1183974325">
      <w:bodyDiv w:val="1"/>
      <w:marLeft w:val="0"/>
      <w:marRight w:val="0"/>
      <w:marTop w:val="0"/>
      <w:marBottom w:val="0"/>
      <w:divBdr>
        <w:top w:val="none" w:sz="0" w:space="0" w:color="auto"/>
        <w:left w:val="none" w:sz="0" w:space="0" w:color="auto"/>
        <w:bottom w:val="none" w:sz="0" w:space="0" w:color="auto"/>
        <w:right w:val="none" w:sz="0" w:space="0" w:color="auto"/>
      </w:divBdr>
    </w:div>
    <w:div w:id="1184976476">
      <w:bodyDiv w:val="1"/>
      <w:marLeft w:val="0"/>
      <w:marRight w:val="0"/>
      <w:marTop w:val="0"/>
      <w:marBottom w:val="0"/>
      <w:divBdr>
        <w:top w:val="none" w:sz="0" w:space="0" w:color="auto"/>
        <w:left w:val="none" w:sz="0" w:space="0" w:color="auto"/>
        <w:bottom w:val="none" w:sz="0" w:space="0" w:color="auto"/>
        <w:right w:val="none" w:sz="0" w:space="0" w:color="auto"/>
      </w:divBdr>
    </w:div>
    <w:div w:id="1185558044">
      <w:bodyDiv w:val="1"/>
      <w:marLeft w:val="0"/>
      <w:marRight w:val="0"/>
      <w:marTop w:val="0"/>
      <w:marBottom w:val="0"/>
      <w:divBdr>
        <w:top w:val="none" w:sz="0" w:space="0" w:color="auto"/>
        <w:left w:val="none" w:sz="0" w:space="0" w:color="auto"/>
        <w:bottom w:val="none" w:sz="0" w:space="0" w:color="auto"/>
        <w:right w:val="none" w:sz="0" w:space="0" w:color="auto"/>
      </w:divBdr>
    </w:div>
    <w:div w:id="1185828753">
      <w:bodyDiv w:val="1"/>
      <w:marLeft w:val="0"/>
      <w:marRight w:val="0"/>
      <w:marTop w:val="0"/>
      <w:marBottom w:val="0"/>
      <w:divBdr>
        <w:top w:val="none" w:sz="0" w:space="0" w:color="auto"/>
        <w:left w:val="none" w:sz="0" w:space="0" w:color="auto"/>
        <w:bottom w:val="none" w:sz="0" w:space="0" w:color="auto"/>
        <w:right w:val="none" w:sz="0" w:space="0" w:color="auto"/>
      </w:divBdr>
    </w:div>
    <w:div w:id="1186403805">
      <w:bodyDiv w:val="1"/>
      <w:marLeft w:val="0"/>
      <w:marRight w:val="0"/>
      <w:marTop w:val="0"/>
      <w:marBottom w:val="0"/>
      <w:divBdr>
        <w:top w:val="none" w:sz="0" w:space="0" w:color="auto"/>
        <w:left w:val="none" w:sz="0" w:space="0" w:color="auto"/>
        <w:bottom w:val="none" w:sz="0" w:space="0" w:color="auto"/>
        <w:right w:val="none" w:sz="0" w:space="0" w:color="auto"/>
      </w:divBdr>
    </w:div>
    <w:div w:id="1187451201">
      <w:bodyDiv w:val="1"/>
      <w:marLeft w:val="0"/>
      <w:marRight w:val="0"/>
      <w:marTop w:val="0"/>
      <w:marBottom w:val="0"/>
      <w:divBdr>
        <w:top w:val="none" w:sz="0" w:space="0" w:color="auto"/>
        <w:left w:val="none" w:sz="0" w:space="0" w:color="auto"/>
        <w:bottom w:val="none" w:sz="0" w:space="0" w:color="auto"/>
        <w:right w:val="none" w:sz="0" w:space="0" w:color="auto"/>
      </w:divBdr>
    </w:div>
    <w:div w:id="1188369104">
      <w:bodyDiv w:val="1"/>
      <w:marLeft w:val="0"/>
      <w:marRight w:val="0"/>
      <w:marTop w:val="0"/>
      <w:marBottom w:val="0"/>
      <w:divBdr>
        <w:top w:val="none" w:sz="0" w:space="0" w:color="auto"/>
        <w:left w:val="none" w:sz="0" w:space="0" w:color="auto"/>
        <w:bottom w:val="none" w:sz="0" w:space="0" w:color="auto"/>
        <w:right w:val="none" w:sz="0" w:space="0" w:color="auto"/>
      </w:divBdr>
    </w:div>
    <w:div w:id="1191145049">
      <w:bodyDiv w:val="1"/>
      <w:marLeft w:val="0"/>
      <w:marRight w:val="0"/>
      <w:marTop w:val="0"/>
      <w:marBottom w:val="0"/>
      <w:divBdr>
        <w:top w:val="none" w:sz="0" w:space="0" w:color="auto"/>
        <w:left w:val="none" w:sz="0" w:space="0" w:color="auto"/>
        <w:bottom w:val="none" w:sz="0" w:space="0" w:color="auto"/>
        <w:right w:val="none" w:sz="0" w:space="0" w:color="auto"/>
      </w:divBdr>
    </w:div>
    <w:div w:id="1191720040">
      <w:bodyDiv w:val="1"/>
      <w:marLeft w:val="0"/>
      <w:marRight w:val="0"/>
      <w:marTop w:val="0"/>
      <w:marBottom w:val="0"/>
      <w:divBdr>
        <w:top w:val="none" w:sz="0" w:space="0" w:color="auto"/>
        <w:left w:val="none" w:sz="0" w:space="0" w:color="auto"/>
        <w:bottom w:val="none" w:sz="0" w:space="0" w:color="auto"/>
        <w:right w:val="none" w:sz="0" w:space="0" w:color="auto"/>
      </w:divBdr>
    </w:div>
    <w:div w:id="1191797492">
      <w:bodyDiv w:val="1"/>
      <w:marLeft w:val="0"/>
      <w:marRight w:val="0"/>
      <w:marTop w:val="0"/>
      <w:marBottom w:val="0"/>
      <w:divBdr>
        <w:top w:val="none" w:sz="0" w:space="0" w:color="auto"/>
        <w:left w:val="none" w:sz="0" w:space="0" w:color="auto"/>
        <w:bottom w:val="none" w:sz="0" w:space="0" w:color="auto"/>
        <w:right w:val="none" w:sz="0" w:space="0" w:color="auto"/>
      </w:divBdr>
    </w:div>
    <w:div w:id="1192301135">
      <w:bodyDiv w:val="1"/>
      <w:marLeft w:val="0"/>
      <w:marRight w:val="0"/>
      <w:marTop w:val="0"/>
      <w:marBottom w:val="0"/>
      <w:divBdr>
        <w:top w:val="none" w:sz="0" w:space="0" w:color="auto"/>
        <w:left w:val="none" w:sz="0" w:space="0" w:color="auto"/>
        <w:bottom w:val="none" w:sz="0" w:space="0" w:color="auto"/>
        <w:right w:val="none" w:sz="0" w:space="0" w:color="auto"/>
      </w:divBdr>
    </w:div>
    <w:div w:id="1192837500">
      <w:bodyDiv w:val="1"/>
      <w:marLeft w:val="0"/>
      <w:marRight w:val="0"/>
      <w:marTop w:val="0"/>
      <w:marBottom w:val="0"/>
      <w:divBdr>
        <w:top w:val="none" w:sz="0" w:space="0" w:color="auto"/>
        <w:left w:val="none" w:sz="0" w:space="0" w:color="auto"/>
        <w:bottom w:val="none" w:sz="0" w:space="0" w:color="auto"/>
        <w:right w:val="none" w:sz="0" w:space="0" w:color="auto"/>
      </w:divBdr>
    </w:div>
    <w:div w:id="1195725580">
      <w:bodyDiv w:val="1"/>
      <w:marLeft w:val="0"/>
      <w:marRight w:val="0"/>
      <w:marTop w:val="0"/>
      <w:marBottom w:val="0"/>
      <w:divBdr>
        <w:top w:val="none" w:sz="0" w:space="0" w:color="auto"/>
        <w:left w:val="none" w:sz="0" w:space="0" w:color="auto"/>
        <w:bottom w:val="none" w:sz="0" w:space="0" w:color="auto"/>
        <w:right w:val="none" w:sz="0" w:space="0" w:color="auto"/>
      </w:divBdr>
    </w:div>
    <w:div w:id="1197163326">
      <w:bodyDiv w:val="1"/>
      <w:marLeft w:val="0"/>
      <w:marRight w:val="0"/>
      <w:marTop w:val="0"/>
      <w:marBottom w:val="0"/>
      <w:divBdr>
        <w:top w:val="none" w:sz="0" w:space="0" w:color="auto"/>
        <w:left w:val="none" w:sz="0" w:space="0" w:color="auto"/>
        <w:bottom w:val="none" w:sz="0" w:space="0" w:color="auto"/>
        <w:right w:val="none" w:sz="0" w:space="0" w:color="auto"/>
      </w:divBdr>
    </w:div>
    <w:div w:id="1198740872">
      <w:bodyDiv w:val="1"/>
      <w:marLeft w:val="0"/>
      <w:marRight w:val="0"/>
      <w:marTop w:val="0"/>
      <w:marBottom w:val="0"/>
      <w:divBdr>
        <w:top w:val="none" w:sz="0" w:space="0" w:color="auto"/>
        <w:left w:val="none" w:sz="0" w:space="0" w:color="auto"/>
        <w:bottom w:val="none" w:sz="0" w:space="0" w:color="auto"/>
        <w:right w:val="none" w:sz="0" w:space="0" w:color="auto"/>
      </w:divBdr>
    </w:div>
    <w:div w:id="1199275786">
      <w:bodyDiv w:val="1"/>
      <w:marLeft w:val="0"/>
      <w:marRight w:val="0"/>
      <w:marTop w:val="0"/>
      <w:marBottom w:val="0"/>
      <w:divBdr>
        <w:top w:val="none" w:sz="0" w:space="0" w:color="auto"/>
        <w:left w:val="none" w:sz="0" w:space="0" w:color="auto"/>
        <w:bottom w:val="none" w:sz="0" w:space="0" w:color="auto"/>
        <w:right w:val="none" w:sz="0" w:space="0" w:color="auto"/>
      </w:divBdr>
    </w:div>
    <w:div w:id="1204636497">
      <w:bodyDiv w:val="1"/>
      <w:marLeft w:val="0"/>
      <w:marRight w:val="0"/>
      <w:marTop w:val="0"/>
      <w:marBottom w:val="0"/>
      <w:divBdr>
        <w:top w:val="none" w:sz="0" w:space="0" w:color="auto"/>
        <w:left w:val="none" w:sz="0" w:space="0" w:color="auto"/>
        <w:bottom w:val="none" w:sz="0" w:space="0" w:color="auto"/>
        <w:right w:val="none" w:sz="0" w:space="0" w:color="auto"/>
      </w:divBdr>
    </w:div>
    <w:div w:id="1206603744">
      <w:bodyDiv w:val="1"/>
      <w:marLeft w:val="0"/>
      <w:marRight w:val="0"/>
      <w:marTop w:val="0"/>
      <w:marBottom w:val="0"/>
      <w:divBdr>
        <w:top w:val="none" w:sz="0" w:space="0" w:color="auto"/>
        <w:left w:val="none" w:sz="0" w:space="0" w:color="auto"/>
        <w:bottom w:val="none" w:sz="0" w:space="0" w:color="auto"/>
        <w:right w:val="none" w:sz="0" w:space="0" w:color="auto"/>
      </w:divBdr>
    </w:div>
    <w:div w:id="1207184765">
      <w:bodyDiv w:val="1"/>
      <w:marLeft w:val="0"/>
      <w:marRight w:val="0"/>
      <w:marTop w:val="0"/>
      <w:marBottom w:val="0"/>
      <w:divBdr>
        <w:top w:val="none" w:sz="0" w:space="0" w:color="auto"/>
        <w:left w:val="none" w:sz="0" w:space="0" w:color="auto"/>
        <w:bottom w:val="none" w:sz="0" w:space="0" w:color="auto"/>
        <w:right w:val="none" w:sz="0" w:space="0" w:color="auto"/>
      </w:divBdr>
    </w:div>
    <w:div w:id="1207643539">
      <w:bodyDiv w:val="1"/>
      <w:marLeft w:val="0"/>
      <w:marRight w:val="0"/>
      <w:marTop w:val="0"/>
      <w:marBottom w:val="0"/>
      <w:divBdr>
        <w:top w:val="none" w:sz="0" w:space="0" w:color="auto"/>
        <w:left w:val="none" w:sz="0" w:space="0" w:color="auto"/>
        <w:bottom w:val="none" w:sz="0" w:space="0" w:color="auto"/>
        <w:right w:val="none" w:sz="0" w:space="0" w:color="auto"/>
      </w:divBdr>
    </w:div>
    <w:div w:id="1209684454">
      <w:bodyDiv w:val="1"/>
      <w:marLeft w:val="0"/>
      <w:marRight w:val="0"/>
      <w:marTop w:val="0"/>
      <w:marBottom w:val="0"/>
      <w:divBdr>
        <w:top w:val="none" w:sz="0" w:space="0" w:color="auto"/>
        <w:left w:val="none" w:sz="0" w:space="0" w:color="auto"/>
        <w:bottom w:val="none" w:sz="0" w:space="0" w:color="auto"/>
        <w:right w:val="none" w:sz="0" w:space="0" w:color="auto"/>
      </w:divBdr>
    </w:div>
    <w:div w:id="1210651405">
      <w:bodyDiv w:val="1"/>
      <w:marLeft w:val="0"/>
      <w:marRight w:val="0"/>
      <w:marTop w:val="0"/>
      <w:marBottom w:val="0"/>
      <w:divBdr>
        <w:top w:val="none" w:sz="0" w:space="0" w:color="auto"/>
        <w:left w:val="none" w:sz="0" w:space="0" w:color="auto"/>
        <w:bottom w:val="none" w:sz="0" w:space="0" w:color="auto"/>
        <w:right w:val="none" w:sz="0" w:space="0" w:color="auto"/>
      </w:divBdr>
    </w:div>
    <w:div w:id="1211187930">
      <w:bodyDiv w:val="1"/>
      <w:marLeft w:val="0"/>
      <w:marRight w:val="0"/>
      <w:marTop w:val="0"/>
      <w:marBottom w:val="0"/>
      <w:divBdr>
        <w:top w:val="none" w:sz="0" w:space="0" w:color="auto"/>
        <w:left w:val="none" w:sz="0" w:space="0" w:color="auto"/>
        <w:bottom w:val="none" w:sz="0" w:space="0" w:color="auto"/>
        <w:right w:val="none" w:sz="0" w:space="0" w:color="auto"/>
      </w:divBdr>
    </w:div>
    <w:div w:id="1211302191">
      <w:bodyDiv w:val="1"/>
      <w:marLeft w:val="0"/>
      <w:marRight w:val="0"/>
      <w:marTop w:val="0"/>
      <w:marBottom w:val="0"/>
      <w:divBdr>
        <w:top w:val="none" w:sz="0" w:space="0" w:color="auto"/>
        <w:left w:val="none" w:sz="0" w:space="0" w:color="auto"/>
        <w:bottom w:val="none" w:sz="0" w:space="0" w:color="auto"/>
        <w:right w:val="none" w:sz="0" w:space="0" w:color="auto"/>
      </w:divBdr>
    </w:div>
    <w:div w:id="1211377961">
      <w:bodyDiv w:val="1"/>
      <w:marLeft w:val="0"/>
      <w:marRight w:val="0"/>
      <w:marTop w:val="0"/>
      <w:marBottom w:val="0"/>
      <w:divBdr>
        <w:top w:val="none" w:sz="0" w:space="0" w:color="auto"/>
        <w:left w:val="none" w:sz="0" w:space="0" w:color="auto"/>
        <w:bottom w:val="none" w:sz="0" w:space="0" w:color="auto"/>
        <w:right w:val="none" w:sz="0" w:space="0" w:color="auto"/>
      </w:divBdr>
    </w:div>
    <w:div w:id="1213152331">
      <w:bodyDiv w:val="1"/>
      <w:marLeft w:val="0"/>
      <w:marRight w:val="0"/>
      <w:marTop w:val="0"/>
      <w:marBottom w:val="0"/>
      <w:divBdr>
        <w:top w:val="none" w:sz="0" w:space="0" w:color="auto"/>
        <w:left w:val="none" w:sz="0" w:space="0" w:color="auto"/>
        <w:bottom w:val="none" w:sz="0" w:space="0" w:color="auto"/>
        <w:right w:val="none" w:sz="0" w:space="0" w:color="auto"/>
      </w:divBdr>
    </w:div>
    <w:div w:id="1213466052">
      <w:bodyDiv w:val="1"/>
      <w:marLeft w:val="0"/>
      <w:marRight w:val="0"/>
      <w:marTop w:val="0"/>
      <w:marBottom w:val="0"/>
      <w:divBdr>
        <w:top w:val="none" w:sz="0" w:space="0" w:color="auto"/>
        <w:left w:val="none" w:sz="0" w:space="0" w:color="auto"/>
        <w:bottom w:val="none" w:sz="0" w:space="0" w:color="auto"/>
        <w:right w:val="none" w:sz="0" w:space="0" w:color="auto"/>
      </w:divBdr>
    </w:div>
    <w:div w:id="1214923518">
      <w:bodyDiv w:val="1"/>
      <w:marLeft w:val="0"/>
      <w:marRight w:val="0"/>
      <w:marTop w:val="0"/>
      <w:marBottom w:val="0"/>
      <w:divBdr>
        <w:top w:val="none" w:sz="0" w:space="0" w:color="auto"/>
        <w:left w:val="none" w:sz="0" w:space="0" w:color="auto"/>
        <w:bottom w:val="none" w:sz="0" w:space="0" w:color="auto"/>
        <w:right w:val="none" w:sz="0" w:space="0" w:color="auto"/>
      </w:divBdr>
    </w:div>
    <w:div w:id="1215047733">
      <w:bodyDiv w:val="1"/>
      <w:marLeft w:val="0"/>
      <w:marRight w:val="0"/>
      <w:marTop w:val="0"/>
      <w:marBottom w:val="0"/>
      <w:divBdr>
        <w:top w:val="none" w:sz="0" w:space="0" w:color="auto"/>
        <w:left w:val="none" w:sz="0" w:space="0" w:color="auto"/>
        <w:bottom w:val="none" w:sz="0" w:space="0" w:color="auto"/>
        <w:right w:val="none" w:sz="0" w:space="0" w:color="auto"/>
      </w:divBdr>
    </w:div>
    <w:div w:id="1215584771">
      <w:bodyDiv w:val="1"/>
      <w:marLeft w:val="0"/>
      <w:marRight w:val="0"/>
      <w:marTop w:val="0"/>
      <w:marBottom w:val="0"/>
      <w:divBdr>
        <w:top w:val="none" w:sz="0" w:space="0" w:color="auto"/>
        <w:left w:val="none" w:sz="0" w:space="0" w:color="auto"/>
        <w:bottom w:val="none" w:sz="0" w:space="0" w:color="auto"/>
        <w:right w:val="none" w:sz="0" w:space="0" w:color="auto"/>
      </w:divBdr>
    </w:div>
    <w:div w:id="1216241163">
      <w:bodyDiv w:val="1"/>
      <w:marLeft w:val="0"/>
      <w:marRight w:val="0"/>
      <w:marTop w:val="0"/>
      <w:marBottom w:val="0"/>
      <w:divBdr>
        <w:top w:val="none" w:sz="0" w:space="0" w:color="auto"/>
        <w:left w:val="none" w:sz="0" w:space="0" w:color="auto"/>
        <w:bottom w:val="none" w:sz="0" w:space="0" w:color="auto"/>
        <w:right w:val="none" w:sz="0" w:space="0" w:color="auto"/>
      </w:divBdr>
    </w:div>
    <w:div w:id="1218667763">
      <w:bodyDiv w:val="1"/>
      <w:marLeft w:val="0"/>
      <w:marRight w:val="0"/>
      <w:marTop w:val="0"/>
      <w:marBottom w:val="0"/>
      <w:divBdr>
        <w:top w:val="none" w:sz="0" w:space="0" w:color="auto"/>
        <w:left w:val="none" w:sz="0" w:space="0" w:color="auto"/>
        <w:bottom w:val="none" w:sz="0" w:space="0" w:color="auto"/>
        <w:right w:val="none" w:sz="0" w:space="0" w:color="auto"/>
      </w:divBdr>
    </w:div>
    <w:div w:id="1219702086">
      <w:bodyDiv w:val="1"/>
      <w:marLeft w:val="0"/>
      <w:marRight w:val="0"/>
      <w:marTop w:val="0"/>
      <w:marBottom w:val="0"/>
      <w:divBdr>
        <w:top w:val="none" w:sz="0" w:space="0" w:color="auto"/>
        <w:left w:val="none" w:sz="0" w:space="0" w:color="auto"/>
        <w:bottom w:val="none" w:sz="0" w:space="0" w:color="auto"/>
        <w:right w:val="none" w:sz="0" w:space="0" w:color="auto"/>
      </w:divBdr>
    </w:div>
    <w:div w:id="1221596663">
      <w:bodyDiv w:val="1"/>
      <w:marLeft w:val="0"/>
      <w:marRight w:val="0"/>
      <w:marTop w:val="0"/>
      <w:marBottom w:val="0"/>
      <w:divBdr>
        <w:top w:val="none" w:sz="0" w:space="0" w:color="auto"/>
        <w:left w:val="none" w:sz="0" w:space="0" w:color="auto"/>
        <w:bottom w:val="none" w:sz="0" w:space="0" w:color="auto"/>
        <w:right w:val="none" w:sz="0" w:space="0" w:color="auto"/>
      </w:divBdr>
    </w:div>
    <w:div w:id="1222598180">
      <w:bodyDiv w:val="1"/>
      <w:marLeft w:val="0"/>
      <w:marRight w:val="0"/>
      <w:marTop w:val="0"/>
      <w:marBottom w:val="0"/>
      <w:divBdr>
        <w:top w:val="none" w:sz="0" w:space="0" w:color="auto"/>
        <w:left w:val="none" w:sz="0" w:space="0" w:color="auto"/>
        <w:bottom w:val="none" w:sz="0" w:space="0" w:color="auto"/>
        <w:right w:val="none" w:sz="0" w:space="0" w:color="auto"/>
      </w:divBdr>
    </w:div>
    <w:div w:id="1225917395">
      <w:bodyDiv w:val="1"/>
      <w:marLeft w:val="0"/>
      <w:marRight w:val="0"/>
      <w:marTop w:val="0"/>
      <w:marBottom w:val="0"/>
      <w:divBdr>
        <w:top w:val="none" w:sz="0" w:space="0" w:color="auto"/>
        <w:left w:val="none" w:sz="0" w:space="0" w:color="auto"/>
        <w:bottom w:val="none" w:sz="0" w:space="0" w:color="auto"/>
        <w:right w:val="none" w:sz="0" w:space="0" w:color="auto"/>
      </w:divBdr>
    </w:div>
    <w:div w:id="1226799668">
      <w:bodyDiv w:val="1"/>
      <w:marLeft w:val="0"/>
      <w:marRight w:val="0"/>
      <w:marTop w:val="0"/>
      <w:marBottom w:val="0"/>
      <w:divBdr>
        <w:top w:val="none" w:sz="0" w:space="0" w:color="auto"/>
        <w:left w:val="none" w:sz="0" w:space="0" w:color="auto"/>
        <w:bottom w:val="none" w:sz="0" w:space="0" w:color="auto"/>
        <w:right w:val="none" w:sz="0" w:space="0" w:color="auto"/>
      </w:divBdr>
    </w:div>
    <w:div w:id="1233857704">
      <w:bodyDiv w:val="1"/>
      <w:marLeft w:val="0"/>
      <w:marRight w:val="0"/>
      <w:marTop w:val="0"/>
      <w:marBottom w:val="0"/>
      <w:divBdr>
        <w:top w:val="none" w:sz="0" w:space="0" w:color="auto"/>
        <w:left w:val="none" w:sz="0" w:space="0" w:color="auto"/>
        <w:bottom w:val="none" w:sz="0" w:space="0" w:color="auto"/>
        <w:right w:val="none" w:sz="0" w:space="0" w:color="auto"/>
      </w:divBdr>
    </w:div>
    <w:div w:id="1237978272">
      <w:bodyDiv w:val="1"/>
      <w:marLeft w:val="0"/>
      <w:marRight w:val="0"/>
      <w:marTop w:val="0"/>
      <w:marBottom w:val="0"/>
      <w:divBdr>
        <w:top w:val="none" w:sz="0" w:space="0" w:color="auto"/>
        <w:left w:val="none" w:sz="0" w:space="0" w:color="auto"/>
        <w:bottom w:val="none" w:sz="0" w:space="0" w:color="auto"/>
        <w:right w:val="none" w:sz="0" w:space="0" w:color="auto"/>
      </w:divBdr>
    </w:div>
    <w:div w:id="1242178604">
      <w:bodyDiv w:val="1"/>
      <w:marLeft w:val="0"/>
      <w:marRight w:val="0"/>
      <w:marTop w:val="0"/>
      <w:marBottom w:val="0"/>
      <w:divBdr>
        <w:top w:val="none" w:sz="0" w:space="0" w:color="auto"/>
        <w:left w:val="none" w:sz="0" w:space="0" w:color="auto"/>
        <w:bottom w:val="none" w:sz="0" w:space="0" w:color="auto"/>
        <w:right w:val="none" w:sz="0" w:space="0" w:color="auto"/>
      </w:divBdr>
    </w:div>
    <w:div w:id="1244144391">
      <w:bodyDiv w:val="1"/>
      <w:marLeft w:val="0"/>
      <w:marRight w:val="0"/>
      <w:marTop w:val="0"/>
      <w:marBottom w:val="0"/>
      <w:divBdr>
        <w:top w:val="none" w:sz="0" w:space="0" w:color="auto"/>
        <w:left w:val="none" w:sz="0" w:space="0" w:color="auto"/>
        <w:bottom w:val="none" w:sz="0" w:space="0" w:color="auto"/>
        <w:right w:val="none" w:sz="0" w:space="0" w:color="auto"/>
      </w:divBdr>
    </w:div>
    <w:div w:id="1244145737">
      <w:bodyDiv w:val="1"/>
      <w:marLeft w:val="0"/>
      <w:marRight w:val="0"/>
      <w:marTop w:val="0"/>
      <w:marBottom w:val="0"/>
      <w:divBdr>
        <w:top w:val="none" w:sz="0" w:space="0" w:color="auto"/>
        <w:left w:val="none" w:sz="0" w:space="0" w:color="auto"/>
        <w:bottom w:val="none" w:sz="0" w:space="0" w:color="auto"/>
        <w:right w:val="none" w:sz="0" w:space="0" w:color="auto"/>
      </w:divBdr>
    </w:div>
    <w:div w:id="1244413875">
      <w:bodyDiv w:val="1"/>
      <w:marLeft w:val="0"/>
      <w:marRight w:val="0"/>
      <w:marTop w:val="0"/>
      <w:marBottom w:val="0"/>
      <w:divBdr>
        <w:top w:val="none" w:sz="0" w:space="0" w:color="auto"/>
        <w:left w:val="none" w:sz="0" w:space="0" w:color="auto"/>
        <w:bottom w:val="none" w:sz="0" w:space="0" w:color="auto"/>
        <w:right w:val="none" w:sz="0" w:space="0" w:color="auto"/>
      </w:divBdr>
    </w:div>
    <w:div w:id="1246375108">
      <w:bodyDiv w:val="1"/>
      <w:marLeft w:val="0"/>
      <w:marRight w:val="0"/>
      <w:marTop w:val="0"/>
      <w:marBottom w:val="0"/>
      <w:divBdr>
        <w:top w:val="none" w:sz="0" w:space="0" w:color="auto"/>
        <w:left w:val="none" w:sz="0" w:space="0" w:color="auto"/>
        <w:bottom w:val="none" w:sz="0" w:space="0" w:color="auto"/>
        <w:right w:val="none" w:sz="0" w:space="0" w:color="auto"/>
      </w:divBdr>
    </w:div>
    <w:div w:id="1248467507">
      <w:bodyDiv w:val="1"/>
      <w:marLeft w:val="0"/>
      <w:marRight w:val="0"/>
      <w:marTop w:val="0"/>
      <w:marBottom w:val="0"/>
      <w:divBdr>
        <w:top w:val="none" w:sz="0" w:space="0" w:color="auto"/>
        <w:left w:val="none" w:sz="0" w:space="0" w:color="auto"/>
        <w:bottom w:val="none" w:sz="0" w:space="0" w:color="auto"/>
        <w:right w:val="none" w:sz="0" w:space="0" w:color="auto"/>
      </w:divBdr>
    </w:div>
    <w:div w:id="1249193716">
      <w:bodyDiv w:val="1"/>
      <w:marLeft w:val="0"/>
      <w:marRight w:val="0"/>
      <w:marTop w:val="0"/>
      <w:marBottom w:val="0"/>
      <w:divBdr>
        <w:top w:val="none" w:sz="0" w:space="0" w:color="auto"/>
        <w:left w:val="none" w:sz="0" w:space="0" w:color="auto"/>
        <w:bottom w:val="none" w:sz="0" w:space="0" w:color="auto"/>
        <w:right w:val="none" w:sz="0" w:space="0" w:color="auto"/>
      </w:divBdr>
    </w:div>
    <w:div w:id="1249462024">
      <w:bodyDiv w:val="1"/>
      <w:marLeft w:val="0"/>
      <w:marRight w:val="0"/>
      <w:marTop w:val="0"/>
      <w:marBottom w:val="0"/>
      <w:divBdr>
        <w:top w:val="none" w:sz="0" w:space="0" w:color="auto"/>
        <w:left w:val="none" w:sz="0" w:space="0" w:color="auto"/>
        <w:bottom w:val="none" w:sz="0" w:space="0" w:color="auto"/>
        <w:right w:val="none" w:sz="0" w:space="0" w:color="auto"/>
      </w:divBdr>
    </w:div>
    <w:div w:id="1249968172">
      <w:bodyDiv w:val="1"/>
      <w:marLeft w:val="0"/>
      <w:marRight w:val="0"/>
      <w:marTop w:val="0"/>
      <w:marBottom w:val="0"/>
      <w:divBdr>
        <w:top w:val="none" w:sz="0" w:space="0" w:color="auto"/>
        <w:left w:val="none" w:sz="0" w:space="0" w:color="auto"/>
        <w:bottom w:val="none" w:sz="0" w:space="0" w:color="auto"/>
        <w:right w:val="none" w:sz="0" w:space="0" w:color="auto"/>
      </w:divBdr>
    </w:div>
    <w:div w:id="1251039801">
      <w:bodyDiv w:val="1"/>
      <w:marLeft w:val="0"/>
      <w:marRight w:val="0"/>
      <w:marTop w:val="0"/>
      <w:marBottom w:val="0"/>
      <w:divBdr>
        <w:top w:val="none" w:sz="0" w:space="0" w:color="auto"/>
        <w:left w:val="none" w:sz="0" w:space="0" w:color="auto"/>
        <w:bottom w:val="none" w:sz="0" w:space="0" w:color="auto"/>
        <w:right w:val="none" w:sz="0" w:space="0" w:color="auto"/>
      </w:divBdr>
    </w:div>
    <w:div w:id="1253079060">
      <w:bodyDiv w:val="1"/>
      <w:marLeft w:val="0"/>
      <w:marRight w:val="0"/>
      <w:marTop w:val="0"/>
      <w:marBottom w:val="0"/>
      <w:divBdr>
        <w:top w:val="none" w:sz="0" w:space="0" w:color="auto"/>
        <w:left w:val="none" w:sz="0" w:space="0" w:color="auto"/>
        <w:bottom w:val="none" w:sz="0" w:space="0" w:color="auto"/>
        <w:right w:val="none" w:sz="0" w:space="0" w:color="auto"/>
      </w:divBdr>
    </w:div>
    <w:div w:id="1253398496">
      <w:bodyDiv w:val="1"/>
      <w:marLeft w:val="0"/>
      <w:marRight w:val="0"/>
      <w:marTop w:val="0"/>
      <w:marBottom w:val="0"/>
      <w:divBdr>
        <w:top w:val="none" w:sz="0" w:space="0" w:color="auto"/>
        <w:left w:val="none" w:sz="0" w:space="0" w:color="auto"/>
        <w:bottom w:val="none" w:sz="0" w:space="0" w:color="auto"/>
        <w:right w:val="none" w:sz="0" w:space="0" w:color="auto"/>
      </w:divBdr>
    </w:div>
    <w:div w:id="1256476777">
      <w:bodyDiv w:val="1"/>
      <w:marLeft w:val="0"/>
      <w:marRight w:val="0"/>
      <w:marTop w:val="0"/>
      <w:marBottom w:val="0"/>
      <w:divBdr>
        <w:top w:val="none" w:sz="0" w:space="0" w:color="auto"/>
        <w:left w:val="none" w:sz="0" w:space="0" w:color="auto"/>
        <w:bottom w:val="none" w:sz="0" w:space="0" w:color="auto"/>
        <w:right w:val="none" w:sz="0" w:space="0" w:color="auto"/>
      </w:divBdr>
    </w:div>
    <w:div w:id="1257330423">
      <w:bodyDiv w:val="1"/>
      <w:marLeft w:val="0"/>
      <w:marRight w:val="0"/>
      <w:marTop w:val="0"/>
      <w:marBottom w:val="0"/>
      <w:divBdr>
        <w:top w:val="none" w:sz="0" w:space="0" w:color="auto"/>
        <w:left w:val="none" w:sz="0" w:space="0" w:color="auto"/>
        <w:bottom w:val="none" w:sz="0" w:space="0" w:color="auto"/>
        <w:right w:val="none" w:sz="0" w:space="0" w:color="auto"/>
      </w:divBdr>
    </w:div>
    <w:div w:id="1258293118">
      <w:bodyDiv w:val="1"/>
      <w:marLeft w:val="0"/>
      <w:marRight w:val="0"/>
      <w:marTop w:val="0"/>
      <w:marBottom w:val="0"/>
      <w:divBdr>
        <w:top w:val="none" w:sz="0" w:space="0" w:color="auto"/>
        <w:left w:val="none" w:sz="0" w:space="0" w:color="auto"/>
        <w:bottom w:val="none" w:sz="0" w:space="0" w:color="auto"/>
        <w:right w:val="none" w:sz="0" w:space="0" w:color="auto"/>
      </w:divBdr>
    </w:div>
    <w:div w:id="1258370575">
      <w:bodyDiv w:val="1"/>
      <w:marLeft w:val="0"/>
      <w:marRight w:val="0"/>
      <w:marTop w:val="0"/>
      <w:marBottom w:val="0"/>
      <w:divBdr>
        <w:top w:val="none" w:sz="0" w:space="0" w:color="auto"/>
        <w:left w:val="none" w:sz="0" w:space="0" w:color="auto"/>
        <w:bottom w:val="none" w:sz="0" w:space="0" w:color="auto"/>
        <w:right w:val="none" w:sz="0" w:space="0" w:color="auto"/>
      </w:divBdr>
    </w:div>
    <w:div w:id="1258832701">
      <w:bodyDiv w:val="1"/>
      <w:marLeft w:val="0"/>
      <w:marRight w:val="0"/>
      <w:marTop w:val="0"/>
      <w:marBottom w:val="0"/>
      <w:divBdr>
        <w:top w:val="none" w:sz="0" w:space="0" w:color="auto"/>
        <w:left w:val="none" w:sz="0" w:space="0" w:color="auto"/>
        <w:bottom w:val="none" w:sz="0" w:space="0" w:color="auto"/>
        <w:right w:val="none" w:sz="0" w:space="0" w:color="auto"/>
      </w:divBdr>
    </w:div>
    <w:div w:id="1259557951">
      <w:bodyDiv w:val="1"/>
      <w:marLeft w:val="0"/>
      <w:marRight w:val="0"/>
      <w:marTop w:val="0"/>
      <w:marBottom w:val="0"/>
      <w:divBdr>
        <w:top w:val="none" w:sz="0" w:space="0" w:color="auto"/>
        <w:left w:val="none" w:sz="0" w:space="0" w:color="auto"/>
        <w:bottom w:val="none" w:sz="0" w:space="0" w:color="auto"/>
        <w:right w:val="none" w:sz="0" w:space="0" w:color="auto"/>
      </w:divBdr>
    </w:div>
    <w:div w:id="1261254160">
      <w:bodyDiv w:val="1"/>
      <w:marLeft w:val="0"/>
      <w:marRight w:val="0"/>
      <w:marTop w:val="0"/>
      <w:marBottom w:val="0"/>
      <w:divBdr>
        <w:top w:val="none" w:sz="0" w:space="0" w:color="auto"/>
        <w:left w:val="none" w:sz="0" w:space="0" w:color="auto"/>
        <w:bottom w:val="none" w:sz="0" w:space="0" w:color="auto"/>
        <w:right w:val="none" w:sz="0" w:space="0" w:color="auto"/>
      </w:divBdr>
    </w:div>
    <w:div w:id="1262176913">
      <w:bodyDiv w:val="1"/>
      <w:marLeft w:val="0"/>
      <w:marRight w:val="0"/>
      <w:marTop w:val="0"/>
      <w:marBottom w:val="0"/>
      <w:divBdr>
        <w:top w:val="none" w:sz="0" w:space="0" w:color="auto"/>
        <w:left w:val="none" w:sz="0" w:space="0" w:color="auto"/>
        <w:bottom w:val="none" w:sz="0" w:space="0" w:color="auto"/>
        <w:right w:val="none" w:sz="0" w:space="0" w:color="auto"/>
      </w:divBdr>
    </w:div>
    <w:div w:id="1267691488">
      <w:bodyDiv w:val="1"/>
      <w:marLeft w:val="0"/>
      <w:marRight w:val="0"/>
      <w:marTop w:val="0"/>
      <w:marBottom w:val="0"/>
      <w:divBdr>
        <w:top w:val="none" w:sz="0" w:space="0" w:color="auto"/>
        <w:left w:val="none" w:sz="0" w:space="0" w:color="auto"/>
        <w:bottom w:val="none" w:sz="0" w:space="0" w:color="auto"/>
        <w:right w:val="none" w:sz="0" w:space="0" w:color="auto"/>
      </w:divBdr>
    </w:div>
    <w:div w:id="1271552395">
      <w:bodyDiv w:val="1"/>
      <w:marLeft w:val="0"/>
      <w:marRight w:val="0"/>
      <w:marTop w:val="0"/>
      <w:marBottom w:val="0"/>
      <w:divBdr>
        <w:top w:val="none" w:sz="0" w:space="0" w:color="auto"/>
        <w:left w:val="none" w:sz="0" w:space="0" w:color="auto"/>
        <w:bottom w:val="none" w:sz="0" w:space="0" w:color="auto"/>
        <w:right w:val="none" w:sz="0" w:space="0" w:color="auto"/>
      </w:divBdr>
    </w:div>
    <w:div w:id="1272933571">
      <w:bodyDiv w:val="1"/>
      <w:marLeft w:val="0"/>
      <w:marRight w:val="0"/>
      <w:marTop w:val="0"/>
      <w:marBottom w:val="0"/>
      <w:divBdr>
        <w:top w:val="none" w:sz="0" w:space="0" w:color="auto"/>
        <w:left w:val="none" w:sz="0" w:space="0" w:color="auto"/>
        <w:bottom w:val="none" w:sz="0" w:space="0" w:color="auto"/>
        <w:right w:val="none" w:sz="0" w:space="0" w:color="auto"/>
      </w:divBdr>
    </w:div>
    <w:div w:id="1273168936">
      <w:bodyDiv w:val="1"/>
      <w:marLeft w:val="0"/>
      <w:marRight w:val="0"/>
      <w:marTop w:val="0"/>
      <w:marBottom w:val="0"/>
      <w:divBdr>
        <w:top w:val="none" w:sz="0" w:space="0" w:color="auto"/>
        <w:left w:val="none" w:sz="0" w:space="0" w:color="auto"/>
        <w:bottom w:val="none" w:sz="0" w:space="0" w:color="auto"/>
        <w:right w:val="none" w:sz="0" w:space="0" w:color="auto"/>
      </w:divBdr>
    </w:div>
    <w:div w:id="1273980162">
      <w:bodyDiv w:val="1"/>
      <w:marLeft w:val="0"/>
      <w:marRight w:val="0"/>
      <w:marTop w:val="0"/>
      <w:marBottom w:val="0"/>
      <w:divBdr>
        <w:top w:val="none" w:sz="0" w:space="0" w:color="auto"/>
        <w:left w:val="none" w:sz="0" w:space="0" w:color="auto"/>
        <w:bottom w:val="none" w:sz="0" w:space="0" w:color="auto"/>
        <w:right w:val="none" w:sz="0" w:space="0" w:color="auto"/>
      </w:divBdr>
    </w:div>
    <w:div w:id="1275213478">
      <w:bodyDiv w:val="1"/>
      <w:marLeft w:val="0"/>
      <w:marRight w:val="0"/>
      <w:marTop w:val="0"/>
      <w:marBottom w:val="0"/>
      <w:divBdr>
        <w:top w:val="none" w:sz="0" w:space="0" w:color="auto"/>
        <w:left w:val="none" w:sz="0" w:space="0" w:color="auto"/>
        <w:bottom w:val="none" w:sz="0" w:space="0" w:color="auto"/>
        <w:right w:val="none" w:sz="0" w:space="0" w:color="auto"/>
      </w:divBdr>
    </w:div>
    <w:div w:id="1275483591">
      <w:bodyDiv w:val="1"/>
      <w:marLeft w:val="0"/>
      <w:marRight w:val="0"/>
      <w:marTop w:val="0"/>
      <w:marBottom w:val="0"/>
      <w:divBdr>
        <w:top w:val="none" w:sz="0" w:space="0" w:color="auto"/>
        <w:left w:val="none" w:sz="0" w:space="0" w:color="auto"/>
        <w:bottom w:val="none" w:sz="0" w:space="0" w:color="auto"/>
        <w:right w:val="none" w:sz="0" w:space="0" w:color="auto"/>
      </w:divBdr>
    </w:div>
    <w:div w:id="1279413535">
      <w:bodyDiv w:val="1"/>
      <w:marLeft w:val="0"/>
      <w:marRight w:val="0"/>
      <w:marTop w:val="0"/>
      <w:marBottom w:val="0"/>
      <w:divBdr>
        <w:top w:val="none" w:sz="0" w:space="0" w:color="auto"/>
        <w:left w:val="none" w:sz="0" w:space="0" w:color="auto"/>
        <w:bottom w:val="none" w:sz="0" w:space="0" w:color="auto"/>
        <w:right w:val="none" w:sz="0" w:space="0" w:color="auto"/>
      </w:divBdr>
    </w:div>
    <w:div w:id="1279800588">
      <w:bodyDiv w:val="1"/>
      <w:marLeft w:val="0"/>
      <w:marRight w:val="0"/>
      <w:marTop w:val="0"/>
      <w:marBottom w:val="0"/>
      <w:divBdr>
        <w:top w:val="none" w:sz="0" w:space="0" w:color="auto"/>
        <w:left w:val="none" w:sz="0" w:space="0" w:color="auto"/>
        <w:bottom w:val="none" w:sz="0" w:space="0" w:color="auto"/>
        <w:right w:val="none" w:sz="0" w:space="0" w:color="auto"/>
      </w:divBdr>
    </w:div>
    <w:div w:id="1280837276">
      <w:bodyDiv w:val="1"/>
      <w:marLeft w:val="0"/>
      <w:marRight w:val="0"/>
      <w:marTop w:val="0"/>
      <w:marBottom w:val="0"/>
      <w:divBdr>
        <w:top w:val="none" w:sz="0" w:space="0" w:color="auto"/>
        <w:left w:val="none" w:sz="0" w:space="0" w:color="auto"/>
        <w:bottom w:val="none" w:sz="0" w:space="0" w:color="auto"/>
        <w:right w:val="none" w:sz="0" w:space="0" w:color="auto"/>
      </w:divBdr>
    </w:div>
    <w:div w:id="1281381858">
      <w:bodyDiv w:val="1"/>
      <w:marLeft w:val="0"/>
      <w:marRight w:val="0"/>
      <w:marTop w:val="0"/>
      <w:marBottom w:val="0"/>
      <w:divBdr>
        <w:top w:val="none" w:sz="0" w:space="0" w:color="auto"/>
        <w:left w:val="none" w:sz="0" w:space="0" w:color="auto"/>
        <w:bottom w:val="none" w:sz="0" w:space="0" w:color="auto"/>
        <w:right w:val="none" w:sz="0" w:space="0" w:color="auto"/>
      </w:divBdr>
    </w:div>
    <w:div w:id="1282344160">
      <w:bodyDiv w:val="1"/>
      <w:marLeft w:val="0"/>
      <w:marRight w:val="0"/>
      <w:marTop w:val="0"/>
      <w:marBottom w:val="0"/>
      <w:divBdr>
        <w:top w:val="none" w:sz="0" w:space="0" w:color="auto"/>
        <w:left w:val="none" w:sz="0" w:space="0" w:color="auto"/>
        <w:bottom w:val="none" w:sz="0" w:space="0" w:color="auto"/>
        <w:right w:val="none" w:sz="0" w:space="0" w:color="auto"/>
      </w:divBdr>
    </w:div>
    <w:div w:id="1283222095">
      <w:bodyDiv w:val="1"/>
      <w:marLeft w:val="0"/>
      <w:marRight w:val="0"/>
      <w:marTop w:val="0"/>
      <w:marBottom w:val="0"/>
      <w:divBdr>
        <w:top w:val="none" w:sz="0" w:space="0" w:color="auto"/>
        <w:left w:val="none" w:sz="0" w:space="0" w:color="auto"/>
        <w:bottom w:val="none" w:sz="0" w:space="0" w:color="auto"/>
        <w:right w:val="none" w:sz="0" w:space="0" w:color="auto"/>
      </w:divBdr>
    </w:div>
    <w:div w:id="1283610477">
      <w:bodyDiv w:val="1"/>
      <w:marLeft w:val="0"/>
      <w:marRight w:val="0"/>
      <w:marTop w:val="0"/>
      <w:marBottom w:val="0"/>
      <w:divBdr>
        <w:top w:val="none" w:sz="0" w:space="0" w:color="auto"/>
        <w:left w:val="none" w:sz="0" w:space="0" w:color="auto"/>
        <w:bottom w:val="none" w:sz="0" w:space="0" w:color="auto"/>
        <w:right w:val="none" w:sz="0" w:space="0" w:color="auto"/>
      </w:divBdr>
    </w:div>
    <w:div w:id="1287471025">
      <w:bodyDiv w:val="1"/>
      <w:marLeft w:val="0"/>
      <w:marRight w:val="0"/>
      <w:marTop w:val="0"/>
      <w:marBottom w:val="0"/>
      <w:divBdr>
        <w:top w:val="none" w:sz="0" w:space="0" w:color="auto"/>
        <w:left w:val="none" w:sz="0" w:space="0" w:color="auto"/>
        <w:bottom w:val="none" w:sz="0" w:space="0" w:color="auto"/>
        <w:right w:val="none" w:sz="0" w:space="0" w:color="auto"/>
      </w:divBdr>
    </w:div>
    <w:div w:id="1288005423">
      <w:bodyDiv w:val="1"/>
      <w:marLeft w:val="0"/>
      <w:marRight w:val="0"/>
      <w:marTop w:val="0"/>
      <w:marBottom w:val="0"/>
      <w:divBdr>
        <w:top w:val="none" w:sz="0" w:space="0" w:color="auto"/>
        <w:left w:val="none" w:sz="0" w:space="0" w:color="auto"/>
        <w:bottom w:val="none" w:sz="0" w:space="0" w:color="auto"/>
        <w:right w:val="none" w:sz="0" w:space="0" w:color="auto"/>
      </w:divBdr>
    </w:div>
    <w:div w:id="1299145725">
      <w:bodyDiv w:val="1"/>
      <w:marLeft w:val="0"/>
      <w:marRight w:val="0"/>
      <w:marTop w:val="0"/>
      <w:marBottom w:val="0"/>
      <w:divBdr>
        <w:top w:val="none" w:sz="0" w:space="0" w:color="auto"/>
        <w:left w:val="none" w:sz="0" w:space="0" w:color="auto"/>
        <w:bottom w:val="none" w:sz="0" w:space="0" w:color="auto"/>
        <w:right w:val="none" w:sz="0" w:space="0" w:color="auto"/>
      </w:divBdr>
    </w:div>
    <w:div w:id="1303778113">
      <w:bodyDiv w:val="1"/>
      <w:marLeft w:val="0"/>
      <w:marRight w:val="0"/>
      <w:marTop w:val="0"/>
      <w:marBottom w:val="0"/>
      <w:divBdr>
        <w:top w:val="none" w:sz="0" w:space="0" w:color="auto"/>
        <w:left w:val="none" w:sz="0" w:space="0" w:color="auto"/>
        <w:bottom w:val="none" w:sz="0" w:space="0" w:color="auto"/>
        <w:right w:val="none" w:sz="0" w:space="0" w:color="auto"/>
      </w:divBdr>
    </w:div>
    <w:div w:id="1307391112">
      <w:bodyDiv w:val="1"/>
      <w:marLeft w:val="0"/>
      <w:marRight w:val="0"/>
      <w:marTop w:val="0"/>
      <w:marBottom w:val="0"/>
      <w:divBdr>
        <w:top w:val="none" w:sz="0" w:space="0" w:color="auto"/>
        <w:left w:val="none" w:sz="0" w:space="0" w:color="auto"/>
        <w:bottom w:val="none" w:sz="0" w:space="0" w:color="auto"/>
        <w:right w:val="none" w:sz="0" w:space="0" w:color="auto"/>
      </w:divBdr>
    </w:div>
    <w:div w:id="1307465208">
      <w:bodyDiv w:val="1"/>
      <w:marLeft w:val="0"/>
      <w:marRight w:val="0"/>
      <w:marTop w:val="0"/>
      <w:marBottom w:val="0"/>
      <w:divBdr>
        <w:top w:val="none" w:sz="0" w:space="0" w:color="auto"/>
        <w:left w:val="none" w:sz="0" w:space="0" w:color="auto"/>
        <w:bottom w:val="none" w:sz="0" w:space="0" w:color="auto"/>
        <w:right w:val="none" w:sz="0" w:space="0" w:color="auto"/>
      </w:divBdr>
    </w:div>
    <w:div w:id="1310012446">
      <w:bodyDiv w:val="1"/>
      <w:marLeft w:val="0"/>
      <w:marRight w:val="0"/>
      <w:marTop w:val="0"/>
      <w:marBottom w:val="0"/>
      <w:divBdr>
        <w:top w:val="none" w:sz="0" w:space="0" w:color="auto"/>
        <w:left w:val="none" w:sz="0" w:space="0" w:color="auto"/>
        <w:bottom w:val="none" w:sz="0" w:space="0" w:color="auto"/>
        <w:right w:val="none" w:sz="0" w:space="0" w:color="auto"/>
      </w:divBdr>
    </w:div>
    <w:div w:id="1312177902">
      <w:bodyDiv w:val="1"/>
      <w:marLeft w:val="0"/>
      <w:marRight w:val="0"/>
      <w:marTop w:val="0"/>
      <w:marBottom w:val="0"/>
      <w:divBdr>
        <w:top w:val="none" w:sz="0" w:space="0" w:color="auto"/>
        <w:left w:val="none" w:sz="0" w:space="0" w:color="auto"/>
        <w:bottom w:val="none" w:sz="0" w:space="0" w:color="auto"/>
        <w:right w:val="none" w:sz="0" w:space="0" w:color="auto"/>
      </w:divBdr>
    </w:div>
    <w:div w:id="1315065736">
      <w:bodyDiv w:val="1"/>
      <w:marLeft w:val="0"/>
      <w:marRight w:val="0"/>
      <w:marTop w:val="0"/>
      <w:marBottom w:val="0"/>
      <w:divBdr>
        <w:top w:val="none" w:sz="0" w:space="0" w:color="auto"/>
        <w:left w:val="none" w:sz="0" w:space="0" w:color="auto"/>
        <w:bottom w:val="none" w:sz="0" w:space="0" w:color="auto"/>
        <w:right w:val="none" w:sz="0" w:space="0" w:color="auto"/>
      </w:divBdr>
    </w:div>
    <w:div w:id="1316060283">
      <w:bodyDiv w:val="1"/>
      <w:marLeft w:val="0"/>
      <w:marRight w:val="0"/>
      <w:marTop w:val="0"/>
      <w:marBottom w:val="0"/>
      <w:divBdr>
        <w:top w:val="none" w:sz="0" w:space="0" w:color="auto"/>
        <w:left w:val="none" w:sz="0" w:space="0" w:color="auto"/>
        <w:bottom w:val="none" w:sz="0" w:space="0" w:color="auto"/>
        <w:right w:val="none" w:sz="0" w:space="0" w:color="auto"/>
      </w:divBdr>
    </w:div>
    <w:div w:id="1316378619">
      <w:bodyDiv w:val="1"/>
      <w:marLeft w:val="0"/>
      <w:marRight w:val="0"/>
      <w:marTop w:val="0"/>
      <w:marBottom w:val="0"/>
      <w:divBdr>
        <w:top w:val="none" w:sz="0" w:space="0" w:color="auto"/>
        <w:left w:val="none" w:sz="0" w:space="0" w:color="auto"/>
        <w:bottom w:val="none" w:sz="0" w:space="0" w:color="auto"/>
        <w:right w:val="none" w:sz="0" w:space="0" w:color="auto"/>
      </w:divBdr>
    </w:div>
    <w:div w:id="1318266508">
      <w:bodyDiv w:val="1"/>
      <w:marLeft w:val="0"/>
      <w:marRight w:val="0"/>
      <w:marTop w:val="0"/>
      <w:marBottom w:val="0"/>
      <w:divBdr>
        <w:top w:val="none" w:sz="0" w:space="0" w:color="auto"/>
        <w:left w:val="none" w:sz="0" w:space="0" w:color="auto"/>
        <w:bottom w:val="none" w:sz="0" w:space="0" w:color="auto"/>
        <w:right w:val="none" w:sz="0" w:space="0" w:color="auto"/>
      </w:divBdr>
    </w:div>
    <w:div w:id="1319383356">
      <w:bodyDiv w:val="1"/>
      <w:marLeft w:val="0"/>
      <w:marRight w:val="0"/>
      <w:marTop w:val="0"/>
      <w:marBottom w:val="0"/>
      <w:divBdr>
        <w:top w:val="none" w:sz="0" w:space="0" w:color="auto"/>
        <w:left w:val="none" w:sz="0" w:space="0" w:color="auto"/>
        <w:bottom w:val="none" w:sz="0" w:space="0" w:color="auto"/>
        <w:right w:val="none" w:sz="0" w:space="0" w:color="auto"/>
      </w:divBdr>
    </w:div>
    <w:div w:id="1320815695">
      <w:bodyDiv w:val="1"/>
      <w:marLeft w:val="0"/>
      <w:marRight w:val="0"/>
      <w:marTop w:val="0"/>
      <w:marBottom w:val="0"/>
      <w:divBdr>
        <w:top w:val="none" w:sz="0" w:space="0" w:color="auto"/>
        <w:left w:val="none" w:sz="0" w:space="0" w:color="auto"/>
        <w:bottom w:val="none" w:sz="0" w:space="0" w:color="auto"/>
        <w:right w:val="none" w:sz="0" w:space="0" w:color="auto"/>
      </w:divBdr>
    </w:div>
    <w:div w:id="1321084731">
      <w:bodyDiv w:val="1"/>
      <w:marLeft w:val="0"/>
      <w:marRight w:val="0"/>
      <w:marTop w:val="0"/>
      <w:marBottom w:val="0"/>
      <w:divBdr>
        <w:top w:val="none" w:sz="0" w:space="0" w:color="auto"/>
        <w:left w:val="none" w:sz="0" w:space="0" w:color="auto"/>
        <w:bottom w:val="none" w:sz="0" w:space="0" w:color="auto"/>
        <w:right w:val="none" w:sz="0" w:space="0" w:color="auto"/>
      </w:divBdr>
    </w:div>
    <w:div w:id="1324158419">
      <w:bodyDiv w:val="1"/>
      <w:marLeft w:val="0"/>
      <w:marRight w:val="0"/>
      <w:marTop w:val="0"/>
      <w:marBottom w:val="0"/>
      <w:divBdr>
        <w:top w:val="none" w:sz="0" w:space="0" w:color="auto"/>
        <w:left w:val="none" w:sz="0" w:space="0" w:color="auto"/>
        <w:bottom w:val="none" w:sz="0" w:space="0" w:color="auto"/>
        <w:right w:val="none" w:sz="0" w:space="0" w:color="auto"/>
      </w:divBdr>
    </w:div>
    <w:div w:id="1324163760">
      <w:bodyDiv w:val="1"/>
      <w:marLeft w:val="0"/>
      <w:marRight w:val="0"/>
      <w:marTop w:val="0"/>
      <w:marBottom w:val="0"/>
      <w:divBdr>
        <w:top w:val="none" w:sz="0" w:space="0" w:color="auto"/>
        <w:left w:val="none" w:sz="0" w:space="0" w:color="auto"/>
        <w:bottom w:val="none" w:sz="0" w:space="0" w:color="auto"/>
        <w:right w:val="none" w:sz="0" w:space="0" w:color="auto"/>
      </w:divBdr>
    </w:div>
    <w:div w:id="1324771519">
      <w:bodyDiv w:val="1"/>
      <w:marLeft w:val="0"/>
      <w:marRight w:val="0"/>
      <w:marTop w:val="0"/>
      <w:marBottom w:val="0"/>
      <w:divBdr>
        <w:top w:val="none" w:sz="0" w:space="0" w:color="auto"/>
        <w:left w:val="none" w:sz="0" w:space="0" w:color="auto"/>
        <w:bottom w:val="none" w:sz="0" w:space="0" w:color="auto"/>
        <w:right w:val="none" w:sz="0" w:space="0" w:color="auto"/>
      </w:divBdr>
    </w:div>
    <w:div w:id="1324818553">
      <w:bodyDiv w:val="1"/>
      <w:marLeft w:val="0"/>
      <w:marRight w:val="0"/>
      <w:marTop w:val="0"/>
      <w:marBottom w:val="0"/>
      <w:divBdr>
        <w:top w:val="none" w:sz="0" w:space="0" w:color="auto"/>
        <w:left w:val="none" w:sz="0" w:space="0" w:color="auto"/>
        <w:bottom w:val="none" w:sz="0" w:space="0" w:color="auto"/>
        <w:right w:val="none" w:sz="0" w:space="0" w:color="auto"/>
      </w:divBdr>
    </w:div>
    <w:div w:id="1328284572">
      <w:bodyDiv w:val="1"/>
      <w:marLeft w:val="0"/>
      <w:marRight w:val="0"/>
      <w:marTop w:val="0"/>
      <w:marBottom w:val="0"/>
      <w:divBdr>
        <w:top w:val="none" w:sz="0" w:space="0" w:color="auto"/>
        <w:left w:val="none" w:sz="0" w:space="0" w:color="auto"/>
        <w:bottom w:val="none" w:sz="0" w:space="0" w:color="auto"/>
        <w:right w:val="none" w:sz="0" w:space="0" w:color="auto"/>
      </w:divBdr>
    </w:div>
    <w:div w:id="1329481211">
      <w:bodyDiv w:val="1"/>
      <w:marLeft w:val="0"/>
      <w:marRight w:val="0"/>
      <w:marTop w:val="0"/>
      <w:marBottom w:val="0"/>
      <w:divBdr>
        <w:top w:val="none" w:sz="0" w:space="0" w:color="auto"/>
        <w:left w:val="none" w:sz="0" w:space="0" w:color="auto"/>
        <w:bottom w:val="none" w:sz="0" w:space="0" w:color="auto"/>
        <w:right w:val="none" w:sz="0" w:space="0" w:color="auto"/>
      </w:divBdr>
    </w:div>
    <w:div w:id="1331248534">
      <w:bodyDiv w:val="1"/>
      <w:marLeft w:val="0"/>
      <w:marRight w:val="0"/>
      <w:marTop w:val="0"/>
      <w:marBottom w:val="0"/>
      <w:divBdr>
        <w:top w:val="none" w:sz="0" w:space="0" w:color="auto"/>
        <w:left w:val="none" w:sz="0" w:space="0" w:color="auto"/>
        <w:bottom w:val="none" w:sz="0" w:space="0" w:color="auto"/>
        <w:right w:val="none" w:sz="0" w:space="0" w:color="auto"/>
      </w:divBdr>
    </w:div>
    <w:div w:id="1333490511">
      <w:bodyDiv w:val="1"/>
      <w:marLeft w:val="0"/>
      <w:marRight w:val="0"/>
      <w:marTop w:val="0"/>
      <w:marBottom w:val="0"/>
      <w:divBdr>
        <w:top w:val="none" w:sz="0" w:space="0" w:color="auto"/>
        <w:left w:val="none" w:sz="0" w:space="0" w:color="auto"/>
        <w:bottom w:val="none" w:sz="0" w:space="0" w:color="auto"/>
        <w:right w:val="none" w:sz="0" w:space="0" w:color="auto"/>
      </w:divBdr>
    </w:div>
    <w:div w:id="1334802960">
      <w:bodyDiv w:val="1"/>
      <w:marLeft w:val="0"/>
      <w:marRight w:val="0"/>
      <w:marTop w:val="0"/>
      <w:marBottom w:val="0"/>
      <w:divBdr>
        <w:top w:val="none" w:sz="0" w:space="0" w:color="auto"/>
        <w:left w:val="none" w:sz="0" w:space="0" w:color="auto"/>
        <w:bottom w:val="none" w:sz="0" w:space="0" w:color="auto"/>
        <w:right w:val="none" w:sz="0" w:space="0" w:color="auto"/>
      </w:divBdr>
    </w:div>
    <w:div w:id="1334913380">
      <w:bodyDiv w:val="1"/>
      <w:marLeft w:val="0"/>
      <w:marRight w:val="0"/>
      <w:marTop w:val="0"/>
      <w:marBottom w:val="0"/>
      <w:divBdr>
        <w:top w:val="none" w:sz="0" w:space="0" w:color="auto"/>
        <w:left w:val="none" w:sz="0" w:space="0" w:color="auto"/>
        <w:bottom w:val="none" w:sz="0" w:space="0" w:color="auto"/>
        <w:right w:val="none" w:sz="0" w:space="0" w:color="auto"/>
      </w:divBdr>
    </w:div>
    <w:div w:id="1335113769">
      <w:bodyDiv w:val="1"/>
      <w:marLeft w:val="0"/>
      <w:marRight w:val="0"/>
      <w:marTop w:val="0"/>
      <w:marBottom w:val="0"/>
      <w:divBdr>
        <w:top w:val="none" w:sz="0" w:space="0" w:color="auto"/>
        <w:left w:val="none" w:sz="0" w:space="0" w:color="auto"/>
        <w:bottom w:val="none" w:sz="0" w:space="0" w:color="auto"/>
        <w:right w:val="none" w:sz="0" w:space="0" w:color="auto"/>
      </w:divBdr>
    </w:div>
    <w:div w:id="1337152336">
      <w:bodyDiv w:val="1"/>
      <w:marLeft w:val="0"/>
      <w:marRight w:val="0"/>
      <w:marTop w:val="0"/>
      <w:marBottom w:val="0"/>
      <w:divBdr>
        <w:top w:val="none" w:sz="0" w:space="0" w:color="auto"/>
        <w:left w:val="none" w:sz="0" w:space="0" w:color="auto"/>
        <w:bottom w:val="none" w:sz="0" w:space="0" w:color="auto"/>
        <w:right w:val="none" w:sz="0" w:space="0" w:color="auto"/>
      </w:divBdr>
    </w:div>
    <w:div w:id="1338271870">
      <w:bodyDiv w:val="1"/>
      <w:marLeft w:val="0"/>
      <w:marRight w:val="0"/>
      <w:marTop w:val="0"/>
      <w:marBottom w:val="0"/>
      <w:divBdr>
        <w:top w:val="none" w:sz="0" w:space="0" w:color="auto"/>
        <w:left w:val="none" w:sz="0" w:space="0" w:color="auto"/>
        <w:bottom w:val="none" w:sz="0" w:space="0" w:color="auto"/>
        <w:right w:val="none" w:sz="0" w:space="0" w:color="auto"/>
      </w:divBdr>
    </w:div>
    <w:div w:id="1339574520">
      <w:bodyDiv w:val="1"/>
      <w:marLeft w:val="0"/>
      <w:marRight w:val="0"/>
      <w:marTop w:val="0"/>
      <w:marBottom w:val="0"/>
      <w:divBdr>
        <w:top w:val="none" w:sz="0" w:space="0" w:color="auto"/>
        <w:left w:val="none" w:sz="0" w:space="0" w:color="auto"/>
        <w:bottom w:val="none" w:sz="0" w:space="0" w:color="auto"/>
        <w:right w:val="none" w:sz="0" w:space="0" w:color="auto"/>
      </w:divBdr>
    </w:div>
    <w:div w:id="1341784674">
      <w:bodyDiv w:val="1"/>
      <w:marLeft w:val="0"/>
      <w:marRight w:val="0"/>
      <w:marTop w:val="0"/>
      <w:marBottom w:val="0"/>
      <w:divBdr>
        <w:top w:val="none" w:sz="0" w:space="0" w:color="auto"/>
        <w:left w:val="none" w:sz="0" w:space="0" w:color="auto"/>
        <w:bottom w:val="none" w:sz="0" w:space="0" w:color="auto"/>
        <w:right w:val="none" w:sz="0" w:space="0" w:color="auto"/>
      </w:divBdr>
    </w:div>
    <w:div w:id="1343434783">
      <w:bodyDiv w:val="1"/>
      <w:marLeft w:val="0"/>
      <w:marRight w:val="0"/>
      <w:marTop w:val="0"/>
      <w:marBottom w:val="0"/>
      <w:divBdr>
        <w:top w:val="none" w:sz="0" w:space="0" w:color="auto"/>
        <w:left w:val="none" w:sz="0" w:space="0" w:color="auto"/>
        <w:bottom w:val="none" w:sz="0" w:space="0" w:color="auto"/>
        <w:right w:val="none" w:sz="0" w:space="0" w:color="auto"/>
      </w:divBdr>
    </w:div>
    <w:div w:id="1347708664">
      <w:bodyDiv w:val="1"/>
      <w:marLeft w:val="0"/>
      <w:marRight w:val="0"/>
      <w:marTop w:val="0"/>
      <w:marBottom w:val="0"/>
      <w:divBdr>
        <w:top w:val="none" w:sz="0" w:space="0" w:color="auto"/>
        <w:left w:val="none" w:sz="0" w:space="0" w:color="auto"/>
        <w:bottom w:val="none" w:sz="0" w:space="0" w:color="auto"/>
        <w:right w:val="none" w:sz="0" w:space="0" w:color="auto"/>
      </w:divBdr>
    </w:div>
    <w:div w:id="1348561900">
      <w:bodyDiv w:val="1"/>
      <w:marLeft w:val="0"/>
      <w:marRight w:val="0"/>
      <w:marTop w:val="0"/>
      <w:marBottom w:val="0"/>
      <w:divBdr>
        <w:top w:val="none" w:sz="0" w:space="0" w:color="auto"/>
        <w:left w:val="none" w:sz="0" w:space="0" w:color="auto"/>
        <w:bottom w:val="none" w:sz="0" w:space="0" w:color="auto"/>
        <w:right w:val="none" w:sz="0" w:space="0" w:color="auto"/>
      </w:divBdr>
    </w:div>
    <w:div w:id="1348796490">
      <w:bodyDiv w:val="1"/>
      <w:marLeft w:val="0"/>
      <w:marRight w:val="0"/>
      <w:marTop w:val="0"/>
      <w:marBottom w:val="0"/>
      <w:divBdr>
        <w:top w:val="none" w:sz="0" w:space="0" w:color="auto"/>
        <w:left w:val="none" w:sz="0" w:space="0" w:color="auto"/>
        <w:bottom w:val="none" w:sz="0" w:space="0" w:color="auto"/>
        <w:right w:val="none" w:sz="0" w:space="0" w:color="auto"/>
      </w:divBdr>
    </w:div>
    <w:div w:id="1349598491">
      <w:bodyDiv w:val="1"/>
      <w:marLeft w:val="0"/>
      <w:marRight w:val="0"/>
      <w:marTop w:val="0"/>
      <w:marBottom w:val="0"/>
      <w:divBdr>
        <w:top w:val="none" w:sz="0" w:space="0" w:color="auto"/>
        <w:left w:val="none" w:sz="0" w:space="0" w:color="auto"/>
        <w:bottom w:val="none" w:sz="0" w:space="0" w:color="auto"/>
        <w:right w:val="none" w:sz="0" w:space="0" w:color="auto"/>
      </w:divBdr>
    </w:div>
    <w:div w:id="1356225490">
      <w:bodyDiv w:val="1"/>
      <w:marLeft w:val="0"/>
      <w:marRight w:val="0"/>
      <w:marTop w:val="0"/>
      <w:marBottom w:val="0"/>
      <w:divBdr>
        <w:top w:val="none" w:sz="0" w:space="0" w:color="auto"/>
        <w:left w:val="none" w:sz="0" w:space="0" w:color="auto"/>
        <w:bottom w:val="none" w:sz="0" w:space="0" w:color="auto"/>
        <w:right w:val="none" w:sz="0" w:space="0" w:color="auto"/>
      </w:divBdr>
    </w:div>
    <w:div w:id="1357542607">
      <w:bodyDiv w:val="1"/>
      <w:marLeft w:val="0"/>
      <w:marRight w:val="0"/>
      <w:marTop w:val="0"/>
      <w:marBottom w:val="0"/>
      <w:divBdr>
        <w:top w:val="none" w:sz="0" w:space="0" w:color="auto"/>
        <w:left w:val="none" w:sz="0" w:space="0" w:color="auto"/>
        <w:bottom w:val="none" w:sz="0" w:space="0" w:color="auto"/>
        <w:right w:val="none" w:sz="0" w:space="0" w:color="auto"/>
      </w:divBdr>
    </w:div>
    <w:div w:id="1358579766">
      <w:bodyDiv w:val="1"/>
      <w:marLeft w:val="0"/>
      <w:marRight w:val="0"/>
      <w:marTop w:val="0"/>
      <w:marBottom w:val="0"/>
      <w:divBdr>
        <w:top w:val="none" w:sz="0" w:space="0" w:color="auto"/>
        <w:left w:val="none" w:sz="0" w:space="0" w:color="auto"/>
        <w:bottom w:val="none" w:sz="0" w:space="0" w:color="auto"/>
        <w:right w:val="none" w:sz="0" w:space="0" w:color="auto"/>
      </w:divBdr>
    </w:div>
    <w:div w:id="1358771294">
      <w:bodyDiv w:val="1"/>
      <w:marLeft w:val="0"/>
      <w:marRight w:val="0"/>
      <w:marTop w:val="0"/>
      <w:marBottom w:val="0"/>
      <w:divBdr>
        <w:top w:val="none" w:sz="0" w:space="0" w:color="auto"/>
        <w:left w:val="none" w:sz="0" w:space="0" w:color="auto"/>
        <w:bottom w:val="none" w:sz="0" w:space="0" w:color="auto"/>
        <w:right w:val="none" w:sz="0" w:space="0" w:color="auto"/>
      </w:divBdr>
    </w:div>
    <w:div w:id="1361317246">
      <w:bodyDiv w:val="1"/>
      <w:marLeft w:val="0"/>
      <w:marRight w:val="0"/>
      <w:marTop w:val="0"/>
      <w:marBottom w:val="0"/>
      <w:divBdr>
        <w:top w:val="none" w:sz="0" w:space="0" w:color="auto"/>
        <w:left w:val="none" w:sz="0" w:space="0" w:color="auto"/>
        <w:bottom w:val="none" w:sz="0" w:space="0" w:color="auto"/>
        <w:right w:val="none" w:sz="0" w:space="0" w:color="auto"/>
      </w:divBdr>
    </w:div>
    <w:div w:id="1361588902">
      <w:bodyDiv w:val="1"/>
      <w:marLeft w:val="0"/>
      <w:marRight w:val="0"/>
      <w:marTop w:val="0"/>
      <w:marBottom w:val="0"/>
      <w:divBdr>
        <w:top w:val="none" w:sz="0" w:space="0" w:color="auto"/>
        <w:left w:val="none" w:sz="0" w:space="0" w:color="auto"/>
        <w:bottom w:val="none" w:sz="0" w:space="0" w:color="auto"/>
        <w:right w:val="none" w:sz="0" w:space="0" w:color="auto"/>
      </w:divBdr>
    </w:div>
    <w:div w:id="1364598726">
      <w:bodyDiv w:val="1"/>
      <w:marLeft w:val="0"/>
      <w:marRight w:val="0"/>
      <w:marTop w:val="0"/>
      <w:marBottom w:val="0"/>
      <w:divBdr>
        <w:top w:val="none" w:sz="0" w:space="0" w:color="auto"/>
        <w:left w:val="none" w:sz="0" w:space="0" w:color="auto"/>
        <w:bottom w:val="none" w:sz="0" w:space="0" w:color="auto"/>
        <w:right w:val="none" w:sz="0" w:space="0" w:color="auto"/>
      </w:divBdr>
    </w:div>
    <w:div w:id="1370835468">
      <w:bodyDiv w:val="1"/>
      <w:marLeft w:val="0"/>
      <w:marRight w:val="0"/>
      <w:marTop w:val="0"/>
      <w:marBottom w:val="0"/>
      <w:divBdr>
        <w:top w:val="none" w:sz="0" w:space="0" w:color="auto"/>
        <w:left w:val="none" w:sz="0" w:space="0" w:color="auto"/>
        <w:bottom w:val="none" w:sz="0" w:space="0" w:color="auto"/>
        <w:right w:val="none" w:sz="0" w:space="0" w:color="auto"/>
      </w:divBdr>
    </w:div>
    <w:div w:id="1372458713">
      <w:bodyDiv w:val="1"/>
      <w:marLeft w:val="0"/>
      <w:marRight w:val="0"/>
      <w:marTop w:val="0"/>
      <w:marBottom w:val="0"/>
      <w:divBdr>
        <w:top w:val="none" w:sz="0" w:space="0" w:color="auto"/>
        <w:left w:val="none" w:sz="0" w:space="0" w:color="auto"/>
        <w:bottom w:val="none" w:sz="0" w:space="0" w:color="auto"/>
        <w:right w:val="none" w:sz="0" w:space="0" w:color="auto"/>
      </w:divBdr>
    </w:div>
    <w:div w:id="1372800476">
      <w:bodyDiv w:val="1"/>
      <w:marLeft w:val="0"/>
      <w:marRight w:val="0"/>
      <w:marTop w:val="0"/>
      <w:marBottom w:val="0"/>
      <w:divBdr>
        <w:top w:val="none" w:sz="0" w:space="0" w:color="auto"/>
        <w:left w:val="none" w:sz="0" w:space="0" w:color="auto"/>
        <w:bottom w:val="none" w:sz="0" w:space="0" w:color="auto"/>
        <w:right w:val="none" w:sz="0" w:space="0" w:color="auto"/>
      </w:divBdr>
    </w:div>
    <w:div w:id="1372803884">
      <w:bodyDiv w:val="1"/>
      <w:marLeft w:val="0"/>
      <w:marRight w:val="0"/>
      <w:marTop w:val="0"/>
      <w:marBottom w:val="0"/>
      <w:divBdr>
        <w:top w:val="none" w:sz="0" w:space="0" w:color="auto"/>
        <w:left w:val="none" w:sz="0" w:space="0" w:color="auto"/>
        <w:bottom w:val="none" w:sz="0" w:space="0" w:color="auto"/>
        <w:right w:val="none" w:sz="0" w:space="0" w:color="auto"/>
      </w:divBdr>
    </w:div>
    <w:div w:id="1373000391">
      <w:bodyDiv w:val="1"/>
      <w:marLeft w:val="0"/>
      <w:marRight w:val="0"/>
      <w:marTop w:val="0"/>
      <w:marBottom w:val="0"/>
      <w:divBdr>
        <w:top w:val="none" w:sz="0" w:space="0" w:color="auto"/>
        <w:left w:val="none" w:sz="0" w:space="0" w:color="auto"/>
        <w:bottom w:val="none" w:sz="0" w:space="0" w:color="auto"/>
        <w:right w:val="none" w:sz="0" w:space="0" w:color="auto"/>
      </w:divBdr>
    </w:div>
    <w:div w:id="1373113261">
      <w:bodyDiv w:val="1"/>
      <w:marLeft w:val="0"/>
      <w:marRight w:val="0"/>
      <w:marTop w:val="0"/>
      <w:marBottom w:val="0"/>
      <w:divBdr>
        <w:top w:val="none" w:sz="0" w:space="0" w:color="auto"/>
        <w:left w:val="none" w:sz="0" w:space="0" w:color="auto"/>
        <w:bottom w:val="none" w:sz="0" w:space="0" w:color="auto"/>
        <w:right w:val="none" w:sz="0" w:space="0" w:color="auto"/>
      </w:divBdr>
    </w:div>
    <w:div w:id="1376077133">
      <w:bodyDiv w:val="1"/>
      <w:marLeft w:val="0"/>
      <w:marRight w:val="0"/>
      <w:marTop w:val="0"/>
      <w:marBottom w:val="0"/>
      <w:divBdr>
        <w:top w:val="none" w:sz="0" w:space="0" w:color="auto"/>
        <w:left w:val="none" w:sz="0" w:space="0" w:color="auto"/>
        <w:bottom w:val="none" w:sz="0" w:space="0" w:color="auto"/>
        <w:right w:val="none" w:sz="0" w:space="0" w:color="auto"/>
      </w:divBdr>
    </w:div>
    <w:div w:id="1376125445">
      <w:bodyDiv w:val="1"/>
      <w:marLeft w:val="0"/>
      <w:marRight w:val="0"/>
      <w:marTop w:val="0"/>
      <w:marBottom w:val="0"/>
      <w:divBdr>
        <w:top w:val="none" w:sz="0" w:space="0" w:color="auto"/>
        <w:left w:val="none" w:sz="0" w:space="0" w:color="auto"/>
        <w:bottom w:val="none" w:sz="0" w:space="0" w:color="auto"/>
        <w:right w:val="none" w:sz="0" w:space="0" w:color="auto"/>
      </w:divBdr>
    </w:div>
    <w:div w:id="1378437204">
      <w:bodyDiv w:val="1"/>
      <w:marLeft w:val="0"/>
      <w:marRight w:val="0"/>
      <w:marTop w:val="0"/>
      <w:marBottom w:val="0"/>
      <w:divBdr>
        <w:top w:val="none" w:sz="0" w:space="0" w:color="auto"/>
        <w:left w:val="none" w:sz="0" w:space="0" w:color="auto"/>
        <w:bottom w:val="none" w:sz="0" w:space="0" w:color="auto"/>
        <w:right w:val="none" w:sz="0" w:space="0" w:color="auto"/>
      </w:divBdr>
    </w:div>
    <w:div w:id="1379865217">
      <w:bodyDiv w:val="1"/>
      <w:marLeft w:val="0"/>
      <w:marRight w:val="0"/>
      <w:marTop w:val="0"/>
      <w:marBottom w:val="0"/>
      <w:divBdr>
        <w:top w:val="none" w:sz="0" w:space="0" w:color="auto"/>
        <w:left w:val="none" w:sz="0" w:space="0" w:color="auto"/>
        <w:bottom w:val="none" w:sz="0" w:space="0" w:color="auto"/>
        <w:right w:val="none" w:sz="0" w:space="0" w:color="auto"/>
      </w:divBdr>
    </w:div>
    <w:div w:id="1381321242">
      <w:bodyDiv w:val="1"/>
      <w:marLeft w:val="0"/>
      <w:marRight w:val="0"/>
      <w:marTop w:val="0"/>
      <w:marBottom w:val="0"/>
      <w:divBdr>
        <w:top w:val="none" w:sz="0" w:space="0" w:color="auto"/>
        <w:left w:val="none" w:sz="0" w:space="0" w:color="auto"/>
        <w:bottom w:val="none" w:sz="0" w:space="0" w:color="auto"/>
        <w:right w:val="none" w:sz="0" w:space="0" w:color="auto"/>
      </w:divBdr>
    </w:div>
    <w:div w:id="1381517022">
      <w:bodyDiv w:val="1"/>
      <w:marLeft w:val="0"/>
      <w:marRight w:val="0"/>
      <w:marTop w:val="0"/>
      <w:marBottom w:val="0"/>
      <w:divBdr>
        <w:top w:val="none" w:sz="0" w:space="0" w:color="auto"/>
        <w:left w:val="none" w:sz="0" w:space="0" w:color="auto"/>
        <w:bottom w:val="none" w:sz="0" w:space="0" w:color="auto"/>
        <w:right w:val="none" w:sz="0" w:space="0" w:color="auto"/>
      </w:divBdr>
    </w:div>
    <w:div w:id="1383093082">
      <w:bodyDiv w:val="1"/>
      <w:marLeft w:val="0"/>
      <w:marRight w:val="0"/>
      <w:marTop w:val="0"/>
      <w:marBottom w:val="0"/>
      <w:divBdr>
        <w:top w:val="none" w:sz="0" w:space="0" w:color="auto"/>
        <w:left w:val="none" w:sz="0" w:space="0" w:color="auto"/>
        <w:bottom w:val="none" w:sz="0" w:space="0" w:color="auto"/>
        <w:right w:val="none" w:sz="0" w:space="0" w:color="auto"/>
      </w:divBdr>
    </w:div>
    <w:div w:id="1383749093">
      <w:bodyDiv w:val="1"/>
      <w:marLeft w:val="0"/>
      <w:marRight w:val="0"/>
      <w:marTop w:val="0"/>
      <w:marBottom w:val="0"/>
      <w:divBdr>
        <w:top w:val="none" w:sz="0" w:space="0" w:color="auto"/>
        <w:left w:val="none" w:sz="0" w:space="0" w:color="auto"/>
        <w:bottom w:val="none" w:sz="0" w:space="0" w:color="auto"/>
        <w:right w:val="none" w:sz="0" w:space="0" w:color="auto"/>
      </w:divBdr>
    </w:div>
    <w:div w:id="1384788270">
      <w:bodyDiv w:val="1"/>
      <w:marLeft w:val="0"/>
      <w:marRight w:val="0"/>
      <w:marTop w:val="0"/>
      <w:marBottom w:val="0"/>
      <w:divBdr>
        <w:top w:val="none" w:sz="0" w:space="0" w:color="auto"/>
        <w:left w:val="none" w:sz="0" w:space="0" w:color="auto"/>
        <w:bottom w:val="none" w:sz="0" w:space="0" w:color="auto"/>
        <w:right w:val="none" w:sz="0" w:space="0" w:color="auto"/>
      </w:divBdr>
    </w:div>
    <w:div w:id="1388920644">
      <w:bodyDiv w:val="1"/>
      <w:marLeft w:val="0"/>
      <w:marRight w:val="0"/>
      <w:marTop w:val="0"/>
      <w:marBottom w:val="0"/>
      <w:divBdr>
        <w:top w:val="none" w:sz="0" w:space="0" w:color="auto"/>
        <w:left w:val="none" w:sz="0" w:space="0" w:color="auto"/>
        <w:bottom w:val="none" w:sz="0" w:space="0" w:color="auto"/>
        <w:right w:val="none" w:sz="0" w:space="0" w:color="auto"/>
      </w:divBdr>
    </w:div>
    <w:div w:id="1388987969">
      <w:bodyDiv w:val="1"/>
      <w:marLeft w:val="0"/>
      <w:marRight w:val="0"/>
      <w:marTop w:val="0"/>
      <w:marBottom w:val="0"/>
      <w:divBdr>
        <w:top w:val="none" w:sz="0" w:space="0" w:color="auto"/>
        <w:left w:val="none" w:sz="0" w:space="0" w:color="auto"/>
        <w:bottom w:val="none" w:sz="0" w:space="0" w:color="auto"/>
        <w:right w:val="none" w:sz="0" w:space="0" w:color="auto"/>
      </w:divBdr>
    </w:div>
    <w:div w:id="1390113100">
      <w:bodyDiv w:val="1"/>
      <w:marLeft w:val="0"/>
      <w:marRight w:val="0"/>
      <w:marTop w:val="0"/>
      <w:marBottom w:val="0"/>
      <w:divBdr>
        <w:top w:val="none" w:sz="0" w:space="0" w:color="auto"/>
        <w:left w:val="none" w:sz="0" w:space="0" w:color="auto"/>
        <w:bottom w:val="none" w:sz="0" w:space="0" w:color="auto"/>
        <w:right w:val="none" w:sz="0" w:space="0" w:color="auto"/>
      </w:divBdr>
    </w:div>
    <w:div w:id="1393457770">
      <w:bodyDiv w:val="1"/>
      <w:marLeft w:val="0"/>
      <w:marRight w:val="0"/>
      <w:marTop w:val="0"/>
      <w:marBottom w:val="0"/>
      <w:divBdr>
        <w:top w:val="none" w:sz="0" w:space="0" w:color="auto"/>
        <w:left w:val="none" w:sz="0" w:space="0" w:color="auto"/>
        <w:bottom w:val="none" w:sz="0" w:space="0" w:color="auto"/>
        <w:right w:val="none" w:sz="0" w:space="0" w:color="auto"/>
      </w:divBdr>
    </w:div>
    <w:div w:id="1396662303">
      <w:bodyDiv w:val="1"/>
      <w:marLeft w:val="0"/>
      <w:marRight w:val="0"/>
      <w:marTop w:val="0"/>
      <w:marBottom w:val="0"/>
      <w:divBdr>
        <w:top w:val="none" w:sz="0" w:space="0" w:color="auto"/>
        <w:left w:val="none" w:sz="0" w:space="0" w:color="auto"/>
        <w:bottom w:val="none" w:sz="0" w:space="0" w:color="auto"/>
        <w:right w:val="none" w:sz="0" w:space="0" w:color="auto"/>
      </w:divBdr>
    </w:div>
    <w:div w:id="1397318192">
      <w:bodyDiv w:val="1"/>
      <w:marLeft w:val="0"/>
      <w:marRight w:val="0"/>
      <w:marTop w:val="0"/>
      <w:marBottom w:val="0"/>
      <w:divBdr>
        <w:top w:val="none" w:sz="0" w:space="0" w:color="auto"/>
        <w:left w:val="none" w:sz="0" w:space="0" w:color="auto"/>
        <w:bottom w:val="none" w:sz="0" w:space="0" w:color="auto"/>
        <w:right w:val="none" w:sz="0" w:space="0" w:color="auto"/>
      </w:divBdr>
    </w:div>
    <w:div w:id="1397584029">
      <w:bodyDiv w:val="1"/>
      <w:marLeft w:val="0"/>
      <w:marRight w:val="0"/>
      <w:marTop w:val="0"/>
      <w:marBottom w:val="0"/>
      <w:divBdr>
        <w:top w:val="none" w:sz="0" w:space="0" w:color="auto"/>
        <w:left w:val="none" w:sz="0" w:space="0" w:color="auto"/>
        <w:bottom w:val="none" w:sz="0" w:space="0" w:color="auto"/>
        <w:right w:val="none" w:sz="0" w:space="0" w:color="auto"/>
      </w:divBdr>
    </w:div>
    <w:div w:id="1400589761">
      <w:bodyDiv w:val="1"/>
      <w:marLeft w:val="0"/>
      <w:marRight w:val="0"/>
      <w:marTop w:val="0"/>
      <w:marBottom w:val="0"/>
      <w:divBdr>
        <w:top w:val="none" w:sz="0" w:space="0" w:color="auto"/>
        <w:left w:val="none" w:sz="0" w:space="0" w:color="auto"/>
        <w:bottom w:val="none" w:sz="0" w:space="0" w:color="auto"/>
        <w:right w:val="none" w:sz="0" w:space="0" w:color="auto"/>
      </w:divBdr>
    </w:div>
    <w:div w:id="1400908389">
      <w:bodyDiv w:val="1"/>
      <w:marLeft w:val="0"/>
      <w:marRight w:val="0"/>
      <w:marTop w:val="0"/>
      <w:marBottom w:val="0"/>
      <w:divBdr>
        <w:top w:val="none" w:sz="0" w:space="0" w:color="auto"/>
        <w:left w:val="none" w:sz="0" w:space="0" w:color="auto"/>
        <w:bottom w:val="none" w:sz="0" w:space="0" w:color="auto"/>
        <w:right w:val="none" w:sz="0" w:space="0" w:color="auto"/>
      </w:divBdr>
    </w:div>
    <w:div w:id="1404796197">
      <w:bodyDiv w:val="1"/>
      <w:marLeft w:val="0"/>
      <w:marRight w:val="0"/>
      <w:marTop w:val="0"/>
      <w:marBottom w:val="0"/>
      <w:divBdr>
        <w:top w:val="none" w:sz="0" w:space="0" w:color="auto"/>
        <w:left w:val="none" w:sz="0" w:space="0" w:color="auto"/>
        <w:bottom w:val="none" w:sz="0" w:space="0" w:color="auto"/>
        <w:right w:val="none" w:sz="0" w:space="0" w:color="auto"/>
      </w:divBdr>
    </w:div>
    <w:div w:id="1407075132">
      <w:bodyDiv w:val="1"/>
      <w:marLeft w:val="0"/>
      <w:marRight w:val="0"/>
      <w:marTop w:val="0"/>
      <w:marBottom w:val="0"/>
      <w:divBdr>
        <w:top w:val="none" w:sz="0" w:space="0" w:color="auto"/>
        <w:left w:val="none" w:sz="0" w:space="0" w:color="auto"/>
        <w:bottom w:val="none" w:sz="0" w:space="0" w:color="auto"/>
        <w:right w:val="none" w:sz="0" w:space="0" w:color="auto"/>
      </w:divBdr>
    </w:div>
    <w:div w:id="1410544382">
      <w:bodyDiv w:val="1"/>
      <w:marLeft w:val="0"/>
      <w:marRight w:val="0"/>
      <w:marTop w:val="0"/>
      <w:marBottom w:val="0"/>
      <w:divBdr>
        <w:top w:val="none" w:sz="0" w:space="0" w:color="auto"/>
        <w:left w:val="none" w:sz="0" w:space="0" w:color="auto"/>
        <w:bottom w:val="none" w:sz="0" w:space="0" w:color="auto"/>
        <w:right w:val="none" w:sz="0" w:space="0" w:color="auto"/>
      </w:divBdr>
    </w:div>
    <w:div w:id="1411855763">
      <w:bodyDiv w:val="1"/>
      <w:marLeft w:val="0"/>
      <w:marRight w:val="0"/>
      <w:marTop w:val="0"/>
      <w:marBottom w:val="0"/>
      <w:divBdr>
        <w:top w:val="none" w:sz="0" w:space="0" w:color="auto"/>
        <w:left w:val="none" w:sz="0" w:space="0" w:color="auto"/>
        <w:bottom w:val="none" w:sz="0" w:space="0" w:color="auto"/>
        <w:right w:val="none" w:sz="0" w:space="0" w:color="auto"/>
      </w:divBdr>
    </w:div>
    <w:div w:id="1412434407">
      <w:bodyDiv w:val="1"/>
      <w:marLeft w:val="0"/>
      <w:marRight w:val="0"/>
      <w:marTop w:val="0"/>
      <w:marBottom w:val="0"/>
      <w:divBdr>
        <w:top w:val="none" w:sz="0" w:space="0" w:color="auto"/>
        <w:left w:val="none" w:sz="0" w:space="0" w:color="auto"/>
        <w:bottom w:val="none" w:sz="0" w:space="0" w:color="auto"/>
        <w:right w:val="none" w:sz="0" w:space="0" w:color="auto"/>
      </w:divBdr>
    </w:div>
    <w:div w:id="1414468198">
      <w:bodyDiv w:val="1"/>
      <w:marLeft w:val="0"/>
      <w:marRight w:val="0"/>
      <w:marTop w:val="0"/>
      <w:marBottom w:val="0"/>
      <w:divBdr>
        <w:top w:val="none" w:sz="0" w:space="0" w:color="auto"/>
        <w:left w:val="none" w:sz="0" w:space="0" w:color="auto"/>
        <w:bottom w:val="none" w:sz="0" w:space="0" w:color="auto"/>
        <w:right w:val="none" w:sz="0" w:space="0" w:color="auto"/>
      </w:divBdr>
    </w:div>
    <w:div w:id="1417676325">
      <w:bodyDiv w:val="1"/>
      <w:marLeft w:val="0"/>
      <w:marRight w:val="0"/>
      <w:marTop w:val="0"/>
      <w:marBottom w:val="0"/>
      <w:divBdr>
        <w:top w:val="none" w:sz="0" w:space="0" w:color="auto"/>
        <w:left w:val="none" w:sz="0" w:space="0" w:color="auto"/>
        <w:bottom w:val="none" w:sz="0" w:space="0" w:color="auto"/>
        <w:right w:val="none" w:sz="0" w:space="0" w:color="auto"/>
      </w:divBdr>
    </w:div>
    <w:div w:id="1422332927">
      <w:bodyDiv w:val="1"/>
      <w:marLeft w:val="0"/>
      <w:marRight w:val="0"/>
      <w:marTop w:val="0"/>
      <w:marBottom w:val="0"/>
      <w:divBdr>
        <w:top w:val="none" w:sz="0" w:space="0" w:color="auto"/>
        <w:left w:val="none" w:sz="0" w:space="0" w:color="auto"/>
        <w:bottom w:val="none" w:sz="0" w:space="0" w:color="auto"/>
        <w:right w:val="none" w:sz="0" w:space="0" w:color="auto"/>
      </w:divBdr>
    </w:div>
    <w:div w:id="1422946269">
      <w:bodyDiv w:val="1"/>
      <w:marLeft w:val="0"/>
      <w:marRight w:val="0"/>
      <w:marTop w:val="0"/>
      <w:marBottom w:val="0"/>
      <w:divBdr>
        <w:top w:val="none" w:sz="0" w:space="0" w:color="auto"/>
        <w:left w:val="none" w:sz="0" w:space="0" w:color="auto"/>
        <w:bottom w:val="none" w:sz="0" w:space="0" w:color="auto"/>
        <w:right w:val="none" w:sz="0" w:space="0" w:color="auto"/>
      </w:divBdr>
    </w:div>
    <w:div w:id="1423720551">
      <w:bodyDiv w:val="1"/>
      <w:marLeft w:val="0"/>
      <w:marRight w:val="0"/>
      <w:marTop w:val="0"/>
      <w:marBottom w:val="0"/>
      <w:divBdr>
        <w:top w:val="none" w:sz="0" w:space="0" w:color="auto"/>
        <w:left w:val="none" w:sz="0" w:space="0" w:color="auto"/>
        <w:bottom w:val="none" w:sz="0" w:space="0" w:color="auto"/>
        <w:right w:val="none" w:sz="0" w:space="0" w:color="auto"/>
      </w:divBdr>
    </w:div>
    <w:div w:id="1424572939">
      <w:bodyDiv w:val="1"/>
      <w:marLeft w:val="0"/>
      <w:marRight w:val="0"/>
      <w:marTop w:val="0"/>
      <w:marBottom w:val="0"/>
      <w:divBdr>
        <w:top w:val="none" w:sz="0" w:space="0" w:color="auto"/>
        <w:left w:val="none" w:sz="0" w:space="0" w:color="auto"/>
        <w:bottom w:val="none" w:sz="0" w:space="0" w:color="auto"/>
        <w:right w:val="none" w:sz="0" w:space="0" w:color="auto"/>
      </w:divBdr>
    </w:div>
    <w:div w:id="1427383399">
      <w:bodyDiv w:val="1"/>
      <w:marLeft w:val="0"/>
      <w:marRight w:val="0"/>
      <w:marTop w:val="0"/>
      <w:marBottom w:val="0"/>
      <w:divBdr>
        <w:top w:val="none" w:sz="0" w:space="0" w:color="auto"/>
        <w:left w:val="none" w:sz="0" w:space="0" w:color="auto"/>
        <w:bottom w:val="none" w:sz="0" w:space="0" w:color="auto"/>
        <w:right w:val="none" w:sz="0" w:space="0" w:color="auto"/>
      </w:divBdr>
    </w:div>
    <w:div w:id="1431389905">
      <w:bodyDiv w:val="1"/>
      <w:marLeft w:val="0"/>
      <w:marRight w:val="0"/>
      <w:marTop w:val="0"/>
      <w:marBottom w:val="0"/>
      <w:divBdr>
        <w:top w:val="none" w:sz="0" w:space="0" w:color="auto"/>
        <w:left w:val="none" w:sz="0" w:space="0" w:color="auto"/>
        <w:bottom w:val="none" w:sz="0" w:space="0" w:color="auto"/>
        <w:right w:val="none" w:sz="0" w:space="0" w:color="auto"/>
      </w:divBdr>
    </w:div>
    <w:div w:id="1433013143">
      <w:bodyDiv w:val="1"/>
      <w:marLeft w:val="0"/>
      <w:marRight w:val="0"/>
      <w:marTop w:val="0"/>
      <w:marBottom w:val="0"/>
      <w:divBdr>
        <w:top w:val="none" w:sz="0" w:space="0" w:color="auto"/>
        <w:left w:val="none" w:sz="0" w:space="0" w:color="auto"/>
        <w:bottom w:val="none" w:sz="0" w:space="0" w:color="auto"/>
        <w:right w:val="none" w:sz="0" w:space="0" w:color="auto"/>
      </w:divBdr>
    </w:div>
    <w:div w:id="1433939335">
      <w:bodyDiv w:val="1"/>
      <w:marLeft w:val="0"/>
      <w:marRight w:val="0"/>
      <w:marTop w:val="0"/>
      <w:marBottom w:val="0"/>
      <w:divBdr>
        <w:top w:val="none" w:sz="0" w:space="0" w:color="auto"/>
        <w:left w:val="none" w:sz="0" w:space="0" w:color="auto"/>
        <w:bottom w:val="none" w:sz="0" w:space="0" w:color="auto"/>
        <w:right w:val="none" w:sz="0" w:space="0" w:color="auto"/>
      </w:divBdr>
    </w:div>
    <w:div w:id="1436099044">
      <w:bodyDiv w:val="1"/>
      <w:marLeft w:val="0"/>
      <w:marRight w:val="0"/>
      <w:marTop w:val="0"/>
      <w:marBottom w:val="0"/>
      <w:divBdr>
        <w:top w:val="none" w:sz="0" w:space="0" w:color="auto"/>
        <w:left w:val="none" w:sz="0" w:space="0" w:color="auto"/>
        <w:bottom w:val="none" w:sz="0" w:space="0" w:color="auto"/>
        <w:right w:val="none" w:sz="0" w:space="0" w:color="auto"/>
      </w:divBdr>
    </w:div>
    <w:div w:id="1439250660">
      <w:bodyDiv w:val="1"/>
      <w:marLeft w:val="0"/>
      <w:marRight w:val="0"/>
      <w:marTop w:val="0"/>
      <w:marBottom w:val="0"/>
      <w:divBdr>
        <w:top w:val="none" w:sz="0" w:space="0" w:color="auto"/>
        <w:left w:val="none" w:sz="0" w:space="0" w:color="auto"/>
        <w:bottom w:val="none" w:sz="0" w:space="0" w:color="auto"/>
        <w:right w:val="none" w:sz="0" w:space="0" w:color="auto"/>
      </w:divBdr>
    </w:div>
    <w:div w:id="1441606838">
      <w:bodyDiv w:val="1"/>
      <w:marLeft w:val="0"/>
      <w:marRight w:val="0"/>
      <w:marTop w:val="0"/>
      <w:marBottom w:val="0"/>
      <w:divBdr>
        <w:top w:val="none" w:sz="0" w:space="0" w:color="auto"/>
        <w:left w:val="none" w:sz="0" w:space="0" w:color="auto"/>
        <w:bottom w:val="none" w:sz="0" w:space="0" w:color="auto"/>
        <w:right w:val="none" w:sz="0" w:space="0" w:color="auto"/>
      </w:divBdr>
    </w:div>
    <w:div w:id="1441687100">
      <w:bodyDiv w:val="1"/>
      <w:marLeft w:val="0"/>
      <w:marRight w:val="0"/>
      <w:marTop w:val="0"/>
      <w:marBottom w:val="0"/>
      <w:divBdr>
        <w:top w:val="none" w:sz="0" w:space="0" w:color="auto"/>
        <w:left w:val="none" w:sz="0" w:space="0" w:color="auto"/>
        <w:bottom w:val="none" w:sz="0" w:space="0" w:color="auto"/>
        <w:right w:val="none" w:sz="0" w:space="0" w:color="auto"/>
      </w:divBdr>
    </w:div>
    <w:div w:id="1442337491">
      <w:bodyDiv w:val="1"/>
      <w:marLeft w:val="0"/>
      <w:marRight w:val="0"/>
      <w:marTop w:val="0"/>
      <w:marBottom w:val="0"/>
      <w:divBdr>
        <w:top w:val="none" w:sz="0" w:space="0" w:color="auto"/>
        <w:left w:val="none" w:sz="0" w:space="0" w:color="auto"/>
        <w:bottom w:val="none" w:sz="0" w:space="0" w:color="auto"/>
        <w:right w:val="none" w:sz="0" w:space="0" w:color="auto"/>
      </w:divBdr>
    </w:div>
    <w:div w:id="1442533241">
      <w:bodyDiv w:val="1"/>
      <w:marLeft w:val="0"/>
      <w:marRight w:val="0"/>
      <w:marTop w:val="0"/>
      <w:marBottom w:val="0"/>
      <w:divBdr>
        <w:top w:val="none" w:sz="0" w:space="0" w:color="auto"/>
        <w:left w:val="none" w:sz="0" w:space="0" w:color="auto"/>
        <w:bottom w:val="none" w:sz="0" w:space="0" w:color="auto"/>
        <w:right w:val="none" w:sz="0" w:space="0" w:color="auto"/>
      </w:divBdr>
    </w:div>
    <w:div w:id="1449472546">
      <w:bodyDiv w:val="1"/>
      <w:marLeft w:val="0"/>
      <w:marRight w:val="0"/>
      <w:marTop w:val="0"/>
      <w:marBottom w:val="0"/>
      <w:divBdr>
        <w:top w:val="none" w:sz="0" w:space="0" w:color="auto"/>
        <w:left w:val="none" w:sz="0" w:space="0" w:color="auto"/>
        <w:bottom w:val="none" w:sz="0" w:space="0" w:color="auto"/>
        <w:right w:val="none" w:sz="0" w:space="0" w:color="auto"/>
      </w:divBdr>
    </w:div>
    <w:div w:id="1449936454">
      <w:bodyDiv w:val="1"/>
      <w:marLeft w:val="0"/>
      <w:marRight w:val="0"/>
      <w:marTop w:val="0"/>
      <w:marBottom w:val="0"/>
      <w:divBdr>
        <w:top w:val="none" w:sz="0" w:space="0" w:color="auto"/>
        <w:left w:val="none" w:sz="0" w:space="0" w:color="auto"/>
        <w:bottom w:val="none" w:sz="0" w:space="0" w:color="auto"/>
        <w:right w:val="none" w:sz="0" w:space="0" w:color="auto"/>
      </w:divBdr>
    </w:div>
    <w:div w:id="1451362768">
      <w:bodyDiv w:val="1"/>
      <w:marLeft w:val="0"/>
      <w:marRight w:val="0"/>
      <w:marTop w:val="0"/>
      <w:marBottom w:val="0"/>
      <w:divBdr>
        <w:top w:val="none" w:sz="0" w:space="0" w:color="auto"/>
        <w:left w:val="none" w:sz="0" w:space="0" w:color="auto"/>
        <w:bottom w:val="none" w:sz="0" w:space="0" w:color="auto"/>
        <w:right w:val="none" w:sz="0" w:space="0" w:color="auto"/>
      </w:divBdr>
    </w:div>
    <w:div w:id="1452551764">
      <w:bodyDiv w:val="1"/>
      <w:marLeft w:val="0"/>
      <w:marRight w:val="0"/>
      <w:marTop w:val="0"/>
      <w:marBottom w:val="0"/>
      <w:divBdr>
        <w:top w:val="none" w:sz="0" w:space="0" w:color="auto"/>
        <w:left w:val="none" w:sz="0" w:space="0" w:color="auto"/>
        <w:bottom w:val="none" w:sz="0" w:space="0" w:color="auto"/>
        <w:right w:val="none" w:sz="0" w:space="0" w:color="auto"/>
      </w:divBdr>
    </w:div>
    <w:div w:id="1455251623">
      <w:bodyDiv w:val="1"/>
      <w:marLeft w:val="0"/>
      <w:marRight w:val="0"/>
      <w:marTop w:val="0"/>
      <w:marBottom w:val="0"/>
      <w:divBdr>
        <w:top w:val="none" w:sz="0" w:space="0" w:color="auto"/>
        <w:left w:val="none" w:sz="0" w:space="0" w:color="auto"/>
        <w:bottom w:val="none" w:sz="0" w:space="0" w:color="auto"/>
        <w:right w:val="none" w:sz="0" w:space="0" w:color="auto"/>
      </w:divBdr>
    </w:div>
    <w:div w:id="1456832261">
      <w:bodyDiv w:val="1"/>
      <w:marLeft w:val="0"/>
      <w:marRight w:val="0"/>
      <w:marTop w:val="0"/>
      <w:marBottom w:val="0"/>
      <w:divBdr>
        <w:top w:val="none" w:sz="0" w:space="0" w:color="auto"/>
        <w:left w:val="none" w:sz="0" w:space="0" w:color="auto"/>
        <w:bottom w:val="none" w:sz="0" w:space="0" w:color="auto"/>
        <w:right w:val="none" w:sz="0" w:space="0" w:color="auto"/>
      </w:divBdr>
    </w:div>
    <w:div w:id="1456871671">
      <w:bodyDiv w:val="1"/>
      <w:marLeft w:val="0"/>
      <w:marRight w:val="0"/>
      <w:marTop w:val="0"/>
      <w:marBottom w:val="0"/>
      <w:divBdr>
        <w:top w:val="none" w:sz="0" w:space="0" w:color="auto"/>
        <w:left w:val="none" w:sz="0" w:space="0" w:color="auto"/>
        <w:bottom w:val="none" w:sz="0" w:space="0" w:color="auto"/>
        <w:right w:val="none" w:sz="0" w:space="0" w:color="auto"/>
      </w:divBdr>
    </w:div>
    <w:div w:id="1457868333">
      <w:bodyDiv w:val="1"/>
      <w:marLeft w:val="0"/>
      <w:marRight w:val="0"/>
      <w:marTop w:val="0"/>
      <w:marBottom w:val="0"/>
      <w:divBdr>
        <w:top w:val="none" w:sz="0" w:space="0" w:color="auto"/>
        <w:left w:val="none" w:sz="0" w:space="0" w:color="auto"/>
        <w:bottom w:val="none" w:sz="0" w:space="0" w:color="auto"/>
        <w:right w:val="none" w:sz="0" w:space="0" w:color="auto"/>
      </w:divBdr>
    </w:div>
    <w:div w:id="1460762693">
      <w:bodyDiv w:val="1"/>
      <w:marLeft w:val="0"/>
      <w:marRight w:val="0"/>
      <w:marTop w:val="0"/>
      <w:marBottom w:val="0"/>
      <w:divBdr>
        <w:top w:val="none" w:sz="0" w:space="0" w:color="auto"/>
        <w:left w:val="none" w:sz="0" w:space="0" w:color="auto"/>
        <w:bottom w:val="none" w:sz="0" w:space="0" w:color="auto"/>
        <w:right w:val="none" w:sz="0" w:space="0" w:color="auto"/>
      </w:divBdr>
    </w:div>
    <w:div w:id="1461261502">
      <w:bodyDiv w:val="1"/>
      <w:marLeft w:val="0"/>
      <w:marRight w:val="0"/>
      <w:marTop w:val="0"/>
      <w:marBottom w:val="0"/>
      <w:divBdr>
        <w:top w:val="none" w:sz="0" w:space="0" w:color="auto"/>
        <w:left w:val="none" w:sz="0" w:space="0" w:color="auto"/>
        <w:bottom w:val="none" w:sz="0" w:space="0" w:color="auto"/>
        <w:right w:val="none" w:sz="0" w:space="0" w:color="auto"/>
      </w:divBdr>
    </w:div>
    <w:div w:id="1462766476">
      <w:bodyDiv w:val="1"/>
      <w:marLeft w:val="0"/>
      <w:marRight w:val="0"/>
      <w:marTop w:val="0"/>
      <w:marBottom w:val="0"/>
      <w:divBdr>
        <w:top w:val="none" w:sz="0" w:space="0" w:color="auto"/>
        <w:left w:val="none" w:sz="0" w:space="0" w:color="auto"/>
        <w:bottom w:val="none" w:sz="0" w:space="0" w:color="auto"/>
        <w:right w:val="none" w:sz="0" w:space="0" w:color="auto"/>
      </w:divBdr>
    </w:div>
    <w:div w:id="1464692337">
      <w:bodyDiv w:val="1"/>
      <w:marLeft w:val="0"/>
      <w:marRight w:val="0"/>
      <w:marTop w:val="0"/>
      <w:marBottom w:val="0"/>
      <w:divBdr>
        <w:top w:val="none" w:sz="0" w:space="0" w:color="auto"/>
        <w:left w:val="none" w:sz="0" w:space="0" w:color="auto"/>
        <w:bottom w:val="none" w:sz="0" w:space="0" w:color="auto"/>
        <w:right w:val="none" w:sz="0" w:space="0" w:color="auto"/>
      </w:divBdr>
    </w:div>
    <w:div w:id="1468275949">
      <w:bodyDiv w:val="1"/>
      <w:marLeft w:val="0"/>
      <w:marRight w:val="0"/>
      <w:marTop w:val="0"/>
      <w:marBottom w:val="0"/>
      <w:divBdr>
        <w:top w:val="none" w:sz="0" w:space="0" w:color="auto"/>
        <w:left w:val="none" w:sz="0" w:space="0" w:color="auto"/>
        <w:bottom w:val="none" w:sz="0" w:space="0" w:color="auto"/>
        <w:right w:val="none" w:sz="0" w:space="0" w:color="auto"/>
      </w:divBdr>
    </w:div>
    <w:div w:id="1468279394">
      <w:bodyDiv w:val="1"/>
      <w:marLeft w:val="0"/>
      <w:marRight w:val="0"/>
      <w:marTop w:val="0"/>
      <w:marBottom w:val="0"/>
      <w:divBdr>
        <w:top w:val="none" w:sz="0" w:space="0" w:color="auto"/>
        <w:left w:val="none" w:sz="0" w:space="0" w:color="auto"/>
        <w:bottom w:val="none" w:sz="0" w:space="0" w:color="auto"/>
        <w:right w:val="none" w:sz="0" w:space="0" w:color="auto"/>
      </w:divBdr>
    </w:div>
    <w:div w:id="1469664568">
      <w:bodyDiv w:val="1"/>
      <w:marLeft w:val="0"/>
      <w:marRight w:val="0"/>
      <w:marTop w:val="0"/>
      <w:marBottom w:val="0"/>
      <w:divBdr>
        <w:top w:val="none" w:sz="0" w:space="0" w:color="auto"/>
        <w:left w:val="none" w:sz="0" w:space="0" w:color="auto"/>
        <w:bottom w:val="none" w:sz="0" w:space="0" w:color="auto"/>
        <w:right w:val="none" w:sz="0" w:space="0" w:color="auto"/>
      </w:divBdr>
    </w:div>
    <w:div w:id="1473212293">
      <w:bodyDiv w:val="1"/>
      <w:marLeft w:val="0"/>
      <w:marRight w:val="0"/>
      <w:marTop w:val="0"/>
      <w:marBottom w:val="0"/>
      <w:divBdr>
        <w:top w:val="none" w:sz="0" w:space="0" w:color="auto"/>
        <w:left w:val="none" w:sz="0" w:space="0" w:color="auto"/>
        <w:bottom w:val="none" w:sz="0" w:space="0" w:color="auto"/>
        <w:right w:val="none" w:sz="0" w:space="0" w:color="auto"/>
      </w:divBdr>
    </w:div>
    <w:div w:id="1473403397">
      <w:bodyDiv w:val="1"/>
      <w:marLeft w:val="0"/>
      <w:marRight w:val="0"/>
      <w:marTop w:val="0"/>
      <w:marBottom w:val="0"/>
      <w:divBdr>
        <w:top w:val="none" w:sz="0" w:space="0" w:color="auto"/>
        <w:left w:val="none" w:sz="0" w:space="0" w:color="auto"/>
        <w:bottom w:val="none" w:sz="0" w:space="0" w:color="auto"/>
        <w:right w:val="none" w:sz="0" w:space="0" w:color="auto"/>
      </w:divBdr>
    </w:div>
    <w:div w:id="1477919007">
      <w:bodyDiv w:val="1"/>
      <w:marLeft w:val="0"/>
      <w:marRight w:val="0"/>
      <w:marTop w:val="0"/>
      <w:marBottom w:val="0"/>
      <w:divBdr>
        <w:top w:val="none" w:sz="0" w:space="0" w:color="auto"/>
        <w:left w:val="none" w:sz="0" w:space="0" w:color="auto"/>
        <w:bottom w:val="none" w:sz="0" w:space="0" w:color="auto"/>
        <w:right w:val="none" w:sz="0" w:space="0" w:color="auto"/>
      </w:divBdr>
    </w:div>
    <w:div w:id="1479494947">
      <w:bodyDiv w:val="1"/>
      <w:marLeft w:val="0"/>
      <w:marRight w:val="0"/>
      <w:marTop w:val="0"/>
      <w:marBottom w:val="0"/>
      <w:divBdr>
        <w:top w:val="none" w:sz="0" w:space="0" w:color="auto"/>
        <w:left w:val="none" w:sz="0" w:space="0" w:color="auto"/>
        <w:bottom w:val="none" w:sz="0" w:space="0" w:color="auto"/>
        <w:right w:val="none" w:sz="0" w:space="0" w:color="auto"/>
      </w:divBdr>
    </w:div>
    <w:div w:id="1480803774">
      <w:bodyDiv w:val="1"/>
      <w:marLeft w:val="0"/>
      <w:marRight w:val="0"/>
      <w:marTop w:val="0"/>
      <w:marBottom w:val="0"/>
      <w:divBdr>
        <w:top w:val="none" w:sz="0" w:space="0" w:color="auto"/>
        <w:left w:val="none" w:sz="0" w:space="0" w:color="auto"/>
        <w:bottom w:val="none" w:sz="0" w:space="0" w:color="auto"/>
        <w:right w:val="none" w:sz="0" w:space="0" w:color="auto"/>
      </w:divBdr>
    </w:div>
    <w:div w:id="1482506946">
      <w:bodyDiv w:val="1"/>
      <w:marLeft w:val="0"/>
      <w:marRight w:val="0"/>
      <w:marTop w:val="0"/>
      <w:marBottom w:val="0"/>
      <w:divBdr>
        <w:top w:val="none" w:sz="0" w:space="0" w:color="auto"/>
        <w:left w:val="none" w:sz="0" w:space="0" w:color="auto"/>
        <w:bottom w:val="none" w:sz="0" w:space="0" w:color="auto"/>
        <w:right w:val="none" w:sz="0" w:space="0" w:color="auto"/>
      </w:divBdr>
    </w:div>
    <w:div w:id="1482650006">
      <w:bodyDiv w:val="1"/>
      <w:marLeft w:val="0"/>
      <w:marRight w:val="0"/>
      <w:marTop w:val="0"/>
      <w:marBottom w:val="0"/>
      <w:divBdr>
        <w:top w:val="none" w:sz="0" w:space="0" w:color="auto"/>
        <w:left w:val="none" w:sz="0" w:space="0" w:color="auto"/>
        <w:bottom w:val="none" w:sz="0" w:space="0" w:color="auto"/>
        <w:right w:val="none" w:sz="0" w:space="0" w:color="auto"/>
      </w:divBdr>
    </w:div>
    <w:div w:id="1486776088">
      <w:bodyDiv w:val="1"/>
      <w:marLeft w:val="0"/>
      <w:marRight w:val="0"/>
      <w:marTop w:val="0"/>
      <w:marBottom w:val="0"/>
      <w:divBdr>
        <w:top w:val="none" w:sz="0" w:space="0" w:color="auto"/>
        <w:left w:val="none" w:sz="0" w:space="0" w:color="auto"/>
        <w:bottom w:val="none" w:sz="0" w:space="0" w:color="auto"/>
        <w:right w:val="none" w:sz="0" w:space="0" w:color="auto"/>
      </w:divBdr>
    </w:div>
    <w:div w:id="1489133321">
      <w:bodyDiv w:val="1"/>
      <w:marLeft w:val="0"/>
      <w:marRight w:val="0"/>
      <w:marTop w:val="0"/>
      <w:marBottom w:val="0"/>
      <w:divBdr>
        <w:top w:val="none" w:sz="0" w:space="0" w:color="auto"/>
        <w:left w:val="none" w:sz="0" w:space="0" w:color="auto"/>
        <w:bottom w:val="none" w:sz="0" w:space="0" w:color="auto"/>
        <w:right w:val="none" w:sz="0" w:space="0" w:color="auto"/>
      </w:divBdr>
    </w:div>
    <w:div w:id="1490098435">
      <w:bodyDiv w:val="1"/>
      <w:marLeft w:val="0"/>
      <w:marRight w:val="0"/>
      <w:marTop w:val="0"/>
      <w:marBottom w:val="0"/>
      <w:divBdr>
        <w:top w:val="none" w:sz="0" w:space="0" w:color="auto"/>
        <w:left w:val="none" w:sz="0" w:space="0" w:color="auto"/>
        <w:bottom w:val="none" w:sz="0" w:space="0" w:color="auto"/>
        <w:right w:val="none" w:sz="0" w:space="0" w:color="auto"/>
      </w:divBdr>
    </w:div>
    <w:div w:id="1490168466">
      <w:bodyDiv w:val="1"/>
      <w:marLeft w:val="0"/>
      <w:marRight w:val="0"/>
      <w:marTop w:val="0"/>
      <w:marBottom w:val="0"/>
      <w:divBdr>
        <w:top w:val="none" w:sz="0" w:space="0" w:color="auto"/>
        <w:left w:val="none" w:sz="0" w:space="0" w:color="auto"/>
        <w:bottom w:val="none" w:sz="0" w:space="0" w:color="auto"/>
        <w:right w:val="none" w:sz="0" w:space="0" w:color="auto"/>
      </w:divBdr>
    </w:div>
    <w:div w:id="1490709853">
      <w:bodyDiv w:val="1"/>
      <w:marLeft w:val="0"/>
      <w:marRight w:val="0"/>
      <w:marTop w:val="0"/>
      <w:marBottom w:val="0"/>
      <w:divBdr>
        <w:top w:val="none" w:sz="0" w:space="0" w:color="auto"/>
        <w:left w:val="none" w:sz="0" w:space="0" w:color="auto"/>
        <w:bottom w:val="none" w:sz="0" w:space="0" w:color="auto"/>
        <w:right w:val="none" w:sz="0" w:space="0" w:color="auto"/>
      </w:divBdr>
    </w:div>
    <w:div w:id="1491480120">
      <w:bodyDiv w:val="1"/>
      <w:marLeft w:val="0"/>
      <w:marRight w:val="0"/>
      <w:marTop w:val="0"/>
      <w:marBottom w:val="0"/>
      <w:divBdr>
        <w:top w:val="none" w:sz="0" w:space="0" w:color="auto"/>
        <w:left w:val="none" w:sz="0" w:space="0" w:color="auto"/>
        <w:bottom w:val="none" w:sz="0" w:space="0" w:color="auto"/>
        <w:right w:val="none" w:sz="0" w:space="0" w:color="auto"/>
      </w:divBdr>
    </w:div>
    <w:div w:id="1492333749">
      <w:bodyDiv w:val="1"/>
      <w:marLeft w:val="0"/>
      <w:marRight w:val="0"/>
      <w:marTop w:val="0"/>
      <w:marBottom w:val="0"/>
      <w:divBdr>
        <w:top w:val="none" w:sz="0" w:space="0" w:color="auto"/>
        <w:left w:val="none" w:sz="0" w:space="0" w:color="auto"/>
        <w:bottom w:val="none" w:sz="0" w:space="0" w:color="auto"/>
        <w:right w:val="none" w:sz="0" w:space="0" w:color="auto"/>
      </w:divBdr>
    </w:div>
    <w:div w:id="1494641125">
      <w:bodyDiv w:val="1"/>
      <w:marLeft w:val="0"/>
      <w:marRight w:val="0"/>
      <w:marTop w:val="0"/>
      <w:marBottom w:val="0"/>
      <w:divBdr>
        <w:top w:val="none" w:sz="0" w:space="0" w:color="auto"/>
        <w:left w:val="none" w:sz="0" w:space="0" w:color="auto"/>
        <w:bottom w:val="none" w:sz="0" w:space="0" w:color="auto"/>
        <w:right w:val="none" w:sz="0" w:space="0" w:color="auto"/>
      </w:divBdr>
    </w:div>
    <w:div w:id="1495149129">
      <w:bodyDiv w:val="1"/>
      <w:marLeft w:val="0"/>
      <w:marRight w:val="0"/>
      <w:marTop w:val="0"/>
      <w:marBottom w:val="0"/>
      <w:divBdr>
        <w:top w:val="none" w:sz="0" w:space="0" w:color="auto"/>
        <w:left w:val="none" w:sz="0" w:space="0" w:color="auto"/>
        <w:bottom w:val="none" w:sz="0" w:space="0" w:color="auto"/>
        <w:right w:val="none" w:sz="0" w:space="0" w:color="auto"/>
      </w:divBdr>
    </w:div>
    <w:div w:id="1495679704">
      <w:bodyDiv w:val="1"/>
      <w:marLeft w:val="0"/>
      <w:marRight w:val="0"/>
      <w:marTop w:val="0"/>
      <w:marBottom w:val="0"/>
      <w:divBdr>
        <w:top w:val="none" w:sz="0" w:space="0" w:color="auto"/>
        <w:left w:val="none" w:sz="0" w:space="0" w:color="auto"/>
        <w:bottom w:val="none" w:sz="0" w:space="0" w:color="auto"/>
        <w:right w:val="none" w:sz="0" w:space="0" w:color="auto"/>
      </w:divBdr>
    </w:div>
    <w:div w:id="1497577540">
      <w:bodyDiv w:val="1"/>
      <w:marLeft w:val="0"/>
      <w:marRight w:val="0"/>
      <w:marTop w:val="0"/>
      <w:marBottom w:val="0"/>
      <w:divBdr>
        <w:top w:val="none" w:sz="0" w:space="0" w:color="auto"/>
        <w:left w:val="none" w:sz="0" w:space="0" w:color="auto"/>
        <w:bottom w:val="none" w:sz="0" w:space="0" w:color="auto"/>
        <w:right w:val="none" w:sz="0" w:space="0" w:color="auto"/>
      </w:divBdr>
    </w:div>
    <w:div w:id="1498882209">
      <w:bodyDiv w:val="1"/>
      <w:marLeft w:val="0"/>
      <w:marRight w:val="0"/>
      <w:marTop w:val="0"/>
      <w:marBottom w:val="0"/>
      <w:divBdr>
        <w:top w:val="none" w:sz="0" w:space="0" w:color="auto"/>
        <w:left w:val="none" w:sz="0" w:space="0" w:color="auto"/>
        <w:bottom w:val="none" w:sz="0" w:space="0" w:color="auto"/>
        <w:right w:val="none" w:sz="0" w:space="0" w:color="auto"/>
      </w:divBdr>
    </w:div>
    <w:div w:id="1500539562">
      <w:bodyDiv w:val="1"/>
      <w:marLeft w:val="0"/>
      <w:marRight w:val="0"/>
      <w:marTop w:val="0"/>
      <w:marBottom w:val="0"/>
      <w:divBdr>
        <w:top w:val="none" w:sz="0" w:space="0" w:color="auto"/>
        <w:left w:val="none" w:sz="0" w:space="0" w:color="auto"/>
        <w:bottom w:val="none" w:sz="0" w:space="0" w:color="auto"/>
        <w:right w:val="none" w:sz="0" w:space="0" w:color="auto"/>
      </w:divBdr>
    </w:div>
    <w:div w:id="1502431425">
      <w:bodyDiv w:val="1"/>
      <w:marLeft w:val="0"/>
      <w:marRight w:val="0"/>
      <w:marTop w:val="0"/>
      <w:marBottom w:val="0"/>
      <w:divBdr>
        <w:top w:val="none" w:sz="0" w:space="0" w:color="auto"/>
        <w:left w:val="none" w:sz="0" w:space="0" w:color="auto"/>
        <w:bottom w:val="none" w:sz="0" w:space="0" w:color="auto"/>
        <w:right w:val="none" w:sz="0" w:space="0" w:color="auto"/>
      </w:divBdr>
    </w:div>
    <w:div w:id="1508786402">
      <w:bodyDiv w:val="1"/>
      <w:marLeft w:val="0"/>
      <w:marRight w:val="0"/>
      <w:marTop w:val="0"/>
      <w:marBottom w:val="0"/>
      <w:divBdr>
        <w:top w:val="none" w:sz="0" w:space="0" w:color="auto"/>
        <w:left w:val="none" w:sz="0" w:space="0" w:color="auto"/>
        <w:bottom w:val="none" w:sz="0" w:space="0" w:color="auto"/>
        <w:right w:val="none" w:sz="0" w:space="0" w:color="auto"/>
      </w:divBdr>
    </w:div>
    <w:div w:id="1509708727">
      <w:bodyDiv w:val="1"/>
      <w:marLeft w:val="0"/>
      <w:marRight w:val="0"/>
      <w:marTop w:val="0"/>
      <w:marBottom w:val="0"/>
      <w:divBdr>
        <w:top w:val="none" w:sz="0" w:space="0" w:color="auto"/>
        <w:left w:val="none" w:sz="0" w:space="0" w:color="auto"/>
        <w:bottom w:val="none" w:sz="0" w:space="0" w:color="auto"/>
        <w:right w:val="none" w:sz="0" w:space="0" w:color="auto"/>
      </w:divBdr>
    </w:div>
    <w:div w:id="1512834309">
      <w:bodyDiv w:val="1"/>
      <w:marLeft w:val="0"/>
      <w:marRight w:val="0"/>
      <w:marTop w:val="0"/>
      <w:marBottom w:val="0"/>
      <w:divBdr>
        <w:top w:val="none" w:sz="0" w:space="0" w:color="auto"/>
        <w:left w:val="none" w:sz="0" w:space="0" w:color="auto"/>
        <w:bottom w:val="none" w:sz="0" w:space="0" w:color="auto"/>
        <w:right w:val="none" w:sz="0" w:space="0" w:color="auto"/>
      </w:divBdr>
    </w:div>
    <w:div w:id="1513031733">
      <w:bodyDiv w:val="1"/>
      <w:marLeft w:val="0"/>
      <w:marRight w:val="0"/>
      <w:marTop w:val="0"/>
      <w:marBottom w:val="0"/>
      <w:divBdr>
        <w:top w:val="none" w:sz="0" w:space="0" w:color="auto"/>
        <w:left w:val="none" w:sz="0" w:space="0" w:color="auto"/>
        <w:bottom w:val="none" w:sz="0" w:space="0" w:color="auto"/>
        <w:right w:val="none" w:sz="0" w:space="0" w:color="auto"/>
      </w:divBdr>
    </w:div>
    <w:div w:id="1513644525">
      <w:bodyDiv w:val="1"/>
      <w:marLeft w:val="0"/>
      <w:marRight w:val="0"/>
      <w:marTop w:val="0"/>
      <w:marBottom w:val="0"/>
      <w:divBdr>
        <w:top w:val="none" w:sz="0" w:space="0" w:color="auto"/>
        <w:left w:val="none" w:sz="0" w:space="0" w:color="auto"/>
        <w:bottom w:val="none" w:sz="0" w:space="0" w:color="auto"/>
        <w:right w:val="none" w:sz="0" w:space="0" w:color="auto"/>
      </w:divBdr>
    </w:div>
    <w:div w:id="1516729893">
      <w:bodyDiv w:val="1"/>
      <w:marLeft w:val="0"/>
      <w:marRight w:val="0"/>
      <w:marTop w:val="0"/>
      <w:marBottom w:val="0"/>
      <w:divBdr>
        <w:top w:val="none" w:sz="0" w:space="0" w:color="auto"/>
        <w:left w:val="none" w:sz="0" w:space="0" w:color="auto"/>
        <w:bottom w:val="none" w:sz="0" w:space="0" w:color="auto"/>
        <w:right w:val="none" w:sz="0" w:space="0" w:color="auto"/>
      </w:divBdr>
    </w:div>
    <w:div w:id="1517961133">
      <w:bodyDiv w:val="1"/>
      <w:marLeft w:val="0"/>
      <w:marRight w:val="0"/>
      <w:marTop w:val="0"/>
      <w:marBottom w:val="0"/>
      <w:divBdr>
        <w:top w:val="none" w:sz="0" w:space="0" w:color="auto"/>
        <w:left w:val="none" w:sz="0" w:space="0" w:color="auto"/>
        <w:bottom w:val="none" w:sz="0" w:space="0" w:color="auto"/>
        <w:right w:val="none" w:sz="0" w:space="0" w:color="auto"/>
      </w:divBdr>
    </w:div>
    <w:div w:id="1518931502">
      <w:bodyDiv w:val="1"/>
      <w:marLeft w:val="0"/>
      <w:marRight w:val="0"/>
      <w:marTop w:val="0"/>
      <w:marBottom w:val="0"/>
      <w:divBdr>
        <w:top w:val="none" w:sz="0" w:space="0" w:color="auto"/>
        <w:left w:val="none" w:sz="0" w:space="0" w:color="auto"/>
        <w:bottom w:val="none" w:sz="0" w:space="0" w:color="auto"/>
        <w:right w:val="none" w:sz="0" w:space="0" w:color="auto"/>
      </w:divBdr>
    </w:div>
    <w:div w:id="1521509174">
      <w:bodyDiv w:val="1"/>
      <w:marLeft w:val="0"/>
      <w:marRight w:val="0"/>
      <w:marTop w:val="0"/>
      <w:marBottom w:val="0"/>
      <w:divBdr>
        <w:top w:val="none" w:sz="0" w:space="0" w:color="auto"/>
        <w:left w:val="none" w:sz="0" w:space="0" w:color="auto"/>
        <w:bottom w:val="none" w:sz="0" w:space="0" w:color="auto"/>
        <w:right w:val="none" w:sz="0" w:space="0" w:color="auto"/>
      </w:divBdr>
    </w:div>
    <w:div w:id="1524826561">
      <w:bodyDiv w:val="1"/>
      <w:marLeft w:val="0"/>
      <w:marRight w:val="0"/>
      <w:marTop w:val="0"/>
      <w:marBottom w:val="0"/>
      <w:divBdr>
        <w:top w:val="none" w:sz="0" w:space="0" w:color="auto"/>
        <w:left w:val="none" w:sz="0" w:space="0" w:color="auto"/>
        <w:bottom w:val="none" w:sz="0" w:space="0" w:color="auto"/>
        <w:right w:val="none" w:sz="0" w:space="0" w:color="auto"/>
      </w:divBdr>
    </w:div>
    <w:div w:id="1525553215">
      <w:bodyDiv w:val="1"/>
      <w:marLeft w:val="0"/>
      <w:marRight w:val="0"/>
      <w:marTop w:val="0"/>
      <w:marBottom w:val="0"/>
      <w:divBdr>
        <w:top w:val="none" w:sz="0" w:space="0" w:color="auto"/>
        <w:left w:val="none" w:sz="0" w:space="0" w:color="auto"/>
        <w:bottom w:val="none" w:sz="0" w:space="0" w:color="auto"/>
        <w:right w:val="none" w:sz="0" w:space="0" w:color="auto"/>
      </w:divBdr>
    </w:div>
    <w:div w:id="1527253113">
      <w:bodyDiv w:val="1"/>
      <w:marLeft w:val="0"/>
      <w:marRight w:val="0"/>
      <w:marTop w:val="0"/>
      <w:marBottom w:val="0"/>
      <w:divBdr>
        <w:top w:val="none" w:sz="0" w:space="0" w:color="auto"/>
        <w:left w:val="none" w:sz="0" w:space="0" w:color="auto"/>
        <w:bottom w:val="none" w:sz="0" w:space="0" w:color="auto"/>
        <w:right w:val="none" w:sz="0" w:space="0" w:color="auto"/>
      </w:divBdr>
    </w:div>
    <w:div w:id="1532914541">
      <w:bodyDiv w:val="1"/>
      <w:marLeft w:val="0"/>
      <w:marRight w:val="0"/>
      <w:marTop w:val="0"/>
      <w:marBottom w:val="0"/>
      <w:divBdr>
        <w:top w:val="none" w:sz="0" w:space="0" w:color="auto"/>
        <w:left w:val="none" w:sz="0" w:space="0" w:color="auto"/>
        <w:bottom w:val="none" w:sz="0" w:space="0" w:color="auto"/>
        <w:right w:val="none" w:sz="0" w:space="0" w:color="auto"/>
      </w:divBdr>
    </w:div>
    <w:div w:id="1535388061">
      <w:bodyDiv w:val="1"/>
      <w:marLeft w:val="0"/>
      <w:marRight w:val="0"/>
      <w:marTop w:val="0"/>
      <w:marBottom w:val="0"/>
      <w:divBdr>
        <w:top w:val="none" w:sz="0" w:space="0" w:color="auto"/>
        <w:left w:val="none" w:sz="0" w:space="0" w:color="auto"/>
        <w:bottom w:val="none" w:sz="0" w:space="0" w:color="auto"/>
        <w:right w:val="none" w:sz="0" w:space="0" w:color="auto"/>
      </w:divBdr>
    </w:div>
    <w:div w:id="1537422180">
      <w:bodyDiv w:val="1"/>
      <w:marLeft w:val="0"/>
      <w:marRight w:val="0"/>
      <w:marTop w:val="0"/>
      <w:marBottom w:val="0"/>
      <w:divBdr>
        <w:top w:val="none" w:sz="0" w:space="0" w:color="auto"/>
        <w:left w:val="none" w:sz="0" w:space="0" w:color="auto"/>
        <w:bottom w:val="none" w:sz="0" w:space="0" w:color="auto"/>
        <w:right w:val="none" w:sz="0" w:space="0" w:color="auto"/>
      </w:divBdr>
    </w:div>
    <w:div w:id="1539511510">
      <w:bodyDiv w:val="1"/>
      <w:marLeft w:val="0"/>
      <w:marRight w:val="0"/>
      <w:marTop w:val="0"/>
      <w:marBottom w:val="0"/>
      <w:divBdr>
        <w:top w:val="none" w:sz="0" w:space="0" w:color="auto"/>
        <w:left w:val="none" w:sz="0" w:space="0" w:color="auto"/>
        <w:bottom w:val="none" w:sz="0" w:space="0" w:color="auto"/>
        <w:right w:val="none" w:sz="0" w:space="0" w:color="auto"/>
      </w:divBdr>
    </w:div>
    <w:div w:id="1540358768">
      <w:bodyDiv w:val="1"/>
      <w:marLeft w:val="0"/>
      <w:marRight w:val="0"/>
      <w:marTop w:val="0"/>
      <w:marBottom w:val="0"/>
      <w:divBdr>
        <w:top w:val="none" w:sz="0" w:space="0" w:color="auto"/>
        <w:left w:val="none" w:sz="0" w:space="0" w:color="auto"/>
        <w:bottom w:val="none" w:sz="0" w:space="0" w:color="auto"/>
        <w:right w:val="none" w:sz="0" w:space="0" w:color="auto"/>
      </w:divBdr>
    </w:div>
    <w:div w:id="1541628544">
      <w:bodyDiv w:val="1"/>
      <w:marLeft w:val="0"/>
      <w:marRight w:val="0"/>
      <w:marTop w:val="0"/>
      <w:marBottom w:val="0"/>
      <w:divBdr>
        <w:top w:val="none" w:sz="0" w:space="0" w:color="auto"/>
        <w:left w:val="none" w:sz="0" w:space="0" w:color="auto"/>
        <w:bottom w:val="none" w:sz="0" w:space="0" w:color="auto"/>
        <w:right w:val="none" w:sz="0" w:space="0" w:color="auto"/>
      </w:divBdr>
    </w:div>
    <w:div w:id="1541748006">
      <w:bodyDiv w:val="1"/>
      <w:marLeft w:val="0"/>
      <w:marRight w:val="0"/>
      <w:marTop w:val="0"/>
      <w:marBottom w:val="0"/>
      <w:divBdr>
        <w:top w:val="none" w:sz="0" w:space="0" w:color="auto"/>
        <w:left w:val="none" w:sz="0" w:space="0" w:color="auto"/>
        <w:bottom w:val="none" w:sz="0" w:space="0" w:color="auto"/>
        <w:right w:val="none" w:sz="0" w:space="0" w:color="auto"/>
      </w:divBdr>
    </w:div>
    <w:div w:id="1555501446">
      <w:bodyDiv w:val="1"/>
      <w:marLeft w:val="0"/>
      <w:marRight w:val="0"/>
      <w:marTop w:val="0"/>
      <w:marBottom w:val="0"/>
      <w:divBdr>
        <w:top w:val="none" w:sz="0" w:space="0" w:color="auto"/>
        <w:left w:val="none" w:sz="0" w:space="0" w:color="auto"/>
        <w:bottom w:val="none" w:sz="0" w:space="0" w:color="auto"/>
        <w:right w:val="none" w:sz="0" w:space="0" w:color="auto"/>
      </w:divBdr>
    </w:div>
    <w:div w:id="1557206758">
      <w:bodyDiv w:val="1"/>
      <w:marLeft w:val="0"/>
      <w:marRight w:val="0"/>
      <w:marTop w:val="0"/>
      <w:marBottom w:val="0"/>
      <w:divBdr>
        <w:top w:val="none" w:sz="0" w:space="0" w:color="auto"/>
        <w:left w:val="none" w:sz="0" w:space="0" w:color="auto"/>
        <w:bottom w:val="none" w:sz="0" w:space="0" w:color="auto"/>
        <w:right w:val="none" w:sz="0" w:space="0" w:color="auto"/>
      </w:divBdr>
    </w:div>
    <w:div w:id="1558662371">
      <w:bodyDiv w:val="1"/>
      <w:marLeft w:val="0"/>
      <w:marRight w:val="0"/>
      <w:marTop w:val="0"/>
      <w:marBottom w:val="0"/>
      <w:divBdr>
        <w:top w:val="none" w:sz="0" w:space="0" w:color="auto"/>
        <w:left w:val="none" w:sz="0" w:space="0" w:color="auto"/>
        <w:bottom w:val="none" w:sz="0" w:space="0" w:color="auto"/>
        <w:right w:val="none" w:sz="0" w:space="0" w:color="auto"/>
      </w:divBdr>
    </w:div>
    <w:div w:id="1559197054">
      <w:bodyDiv w:val="1"/>
      <w:marLeft w:val="0"/>
      <w:marRight w:val="0"/>
      <w:marTop w:val="0"/>
      <w:marBottom w:val="0"/>
      <w:divBdr>
        <w:top w:val="none" w:sz="0" w:space="0" w:color="auto"/>
        <w:left w:val="none" w:sz="0" w:space="0" w:color="auto"/>
        <w:bottom w:val="none" w:sz="0" w:space="0" w:color="auto"/>
        <w:right w:val="none" w:sz="0" w:space="0" w:color="auto"/>
      </w:divBdr>
    </w:div>
    <w:div w:id="1560704593">
      <w:bodyDiv w:val="1"/>
      <w:marLeft w:val="0"/>
      <w:marRight w:val="0"/>
      <w:marTop w:val="0"/>
      <w:marBottom w:val="0"/>
      <w:divBdr>
        <w:top w:val="none" w:sz="0" w:space="0" w:color="auto"/>
        <w:left w:val="none" w:sz="0" w:space="0" w:color="auto"/>
        <w:bottom w:val="none" w:sz="0" w:space="0" w:color="auto"/>
        <w:right w:val="none" w:sz="0" w:space="0" w:color="auto"/>
      </w:divBdr>
    </w:div>
    <w:div w:id="1561742452">
      <w:bodyDiv w:val="1"/>
      <w:marLeft w:val="0"/>
      <w:marRight w:val="0"/>
      <w:marTop w:val="0"/>
      <w:marBottom w:val="0"/>
      <w:divBdr>
        <w:top w:val="none" w:sz="0" w:space="0" w:color="auto"/>
        <w:left w:val="none" w:sz="0" w:space="0" w:color="auto"/>
        <w:bottom w:val="none" w:sz="0" w:space="0" w:color="auto"/>
        <w:right w:val="none" w:sz="0" w:space="0" w:color="auto"/>
      </w:divBdr>
    </w:div>
    <w:div w:id="1562056861">
      <w:bodyDiv w:val="1"/>
      <w:marLeft w:val="0"/>
      <w:marRight w:val="0"/>
      <w:marTop w:val="0"/>
      <w:marBottom w:val="0"/>
      <w:divBdr>
        <w:top w:val="none" w:sz="0" w:space="0" w:color="auto"/>
        <w:left w:val="none" w:sz="0" w:space="0" w:color="auto"/>
        <w:bottom w:val="none" w:sz="0" w:space="0" w:color="auto"/>
        <w:right w:val="none" w:sz="0" w:space="0" w:color="auto"/>
      </w:divBdr>
    </w:div>
    <w:div w:id="1563177707">
      <w:bodyDiv w:val="1"/>
      <w:marLeft w:val="0"/>
      <w:marRight w:val="0"/>
      <w:marTop w:val="0"/>
      <w:marBottom w:val="0"/>
      <w:divBdr>
        <w:top w:val="none" w:sz="0" w:space="0" w:color="auto"/>
        <w:left w:val="none" w:sz="0" w:space="0" w:color="auto"/>
        <w:bottom w:val="none" w:sz="0" w:space="0" w:color="auto"/>
        <w:right w:val="none" w:sz="0" w:space="0" w:color="auto"/>
      </w:divBdr>
    </w:div>
    <w:div w:id="1564483710">
      <w:bodyDiv w:val="1"/>
      <w:marLeft w:val="0"/>
      <w:marRight w:val="0"/>
      <w:marTop w:val="0"/>
      <w:marBottom w:val="0"/>
      <w:divBdr>
        <w:top w:val="none" w:sz="0" w:space="0" w:color="auto"/>
        <w:left w:val="none" w:sz="0" w:space="0" w:color="auto"/>
        <w:bottom w:val="none" w:sz="0" w:space="0" w:color="auto"/>
        <w:right w:val="none" w:sz="0" w:space="0" w:color="auto"/>
      </w:divBdr>
    </w:div>
    <w:div w:id="1565141411">
      <w:bodyDiv w:val="1"/>
      <w:marLeft w:val="0"/>
      <w:marRight w:val="0"/>
      <w:marTop w:val="0"/>
      <w:marBottom w:val="0"/>
      <w:divBdr>
        <w:top w:val="none" w:sz="0" w:space="0" w:color="auto"/>
        <w:left w:val="none" w:sz="0" w:space="0" w:color="auto"/>
        <w:bottom w:val="none" w:sz="0" w:space="0" w:color="auto"/>
        <w:right w:val="none" w:sz="0" w:space="0" w:color="auto"/>
      </w:divBdr>
    </w:div>
    <w:div w:id="1566184479">
      <w:bodyDiv w:val="1"/>
      <w:marLeft w:val="0"/>
      <w:marRight w:val="0"/>
      <w:marTop w:val="0"/>
      <w:marBottom w:val="0"/>
      <w:divBdr>
        <w:top w:val="none" w:sz="0" w:space="0" w:color="auto"/>
        <w:left w:val="none" w:sz="0" w:space="0" w:color="auto"/>
        <w:bottom w:val="none" w:sz="0" w:space="0" w:color="auto"/>
        <w:right w:val="none" w:sz="0" w:space="0" w:color="auto"/>
      </w:divBdr>
    </w:div>
    <w:div w:id="1566407260">
      <w:bodyDiv w:val="1"/>
      <w:marLeft w:val="0"/>
      <w:marRight w:val="0"/>
      <w:marTop w:val="0"/>
      <w:marBottom w:val="0"/>
      <w:divBdr>
        <w:top w:val="none" w:sz="0" w:space="0" w:color="auto"/>
        <w:left w:val="none" w:sz="0" w:space="0" w:color="auto"/>
        <w:bottom w:val="none" w:sz="0" w:space="0" w:color="auto"/>
        <w:right w:val="none" w:sz="0" w:space="0" w:color="auto"/>
      </w:divBdr>
    </w:div>
    <w:div w:id="1568489728">
      <w:bodyDiv w:val="1"/>
      <w:marLeft w:val="0"/>
      <w:marRight w:val="0"/>
      <w:marTop w:val="0"/>
      <w:marBottom w:val="0"/>
      <w:divBdr>
        <w:top w:val="none" w:sz="0" w:space="0" w:color="auto"/>
        <w:left w:val="none" w:sz="0" w:space="0" w:color="auto"/>
        <w:bottom w:val="none" w:sz="0" w:space="0" w:color="auto"/>
        <w:right w:val="none" w:sz="0" w:space="0" w:color="auto"/>
      </w:divBdr>
    </w:div>
    <w:div w:id="1569225089">
      <w:bodyDiv w:val="1"/>
      <w:marLeft w:val="0"/>
      <w:marRight w:val="0"/>
      <w:marTop w:val="0"/>
      <w:marBottom w:val="0"/>
      <w:divBdr>
        <w:top w:val="none" w:sz="0" w:space="0" w:color="auto"/>
        <w:left w:val="none" w:sz="0" w:space="0" w:color="auto"/>
        <w:bottom w:val="none" w:sz="0" w:space="0" w:color="auto"/>
        <w:right w:val="none" w:sz="0" w:space="0" w:color="auto"/>
      </w:divBdr>
    </w:div>
    <w:div w:id="1569919081">
      <w:bodyDiv w:val="1"/>
      <w:marLeft w:val="0"/>
      <w:marRight w:val="0"/>
      <w:marTop w:val="0"/>
      <w:marBottom w:val="0"/>
      <w:divBdr>
        <w:top w:val="none" w:sz="0" w:space="0" w:color="auto"/>
        <w:left w:val="none" w:sz="0" w:space="0" w:color="auto"/>
        <w:bottom w:val="none" w:sz="0" w:space="0" w:color="auto"/>
        <w:right w:val="none" w:sz="0" w:space="0" w:color="auto"/>
      </w:divBdr>
    </w:div>
    <w:div w:id="1571422997">
      <w:bodyDiv w:val="1"/>
      <w:marLeft w:val="0"/>
      <w:marRight w:val="0"/>
      <w:marTop w:val="0"/>
      <w:marBottom w:val="0"/>
      <w:divBdr>
        <w:top w:val="none" w:sz="0" w:space="0" w:color="auto"/>
        <w:left w:val="none" w:sz="0" w:space="0" w:color="auto"/>
        <w:bottom w:val="none" w:sz="0" w:space="0" w:color="auto"/>
        <w:right w:val="none" w:sz="0" w:space="0" w:color="auto"/>
      </w:divBdr>
    </w:div>
    <w:div w:id="1571580413">
      <w:bodyDiv w:val="1"/>
      <w:marLeft w:val="0"/>
      <w:marRight w:val="0"/>
      <w:marTop w:val="0"/>
      <w:marBottom w:val="0"/>
      <w:divBdr>
        <w:top w:val="none" w:sz="0" w:space="0" w:color="auto"/>
        <w:left w:val="none" w:sz="0" w:space="0" w:color="auto"/>
        <w:bottom w:val="none" w:sz="0" w:space="0" w:color="auto"/>
        <w:right w:val="none" w:sz="0" w:space="0" w:color="auto"/>
      </w:divBdr>
    </w:div>
    <w:div w:id="1571846199">
      <w:bodyDiv w:val="1"/>
      <w:marLeft w:val="0"/>
      <w:marRight w:val="0"/>
      <w:marTop w:val="0"/>
      <w:marBottom w:val="0"/>
      <w:divBdr>
        <w:top w:val="none" w:sz="0" w:space="0" w:color="auto"/>
        <w:left w:val="none" w:sz="0" w:space="0" w:color="auto"/>
        <w:bottom w:val="none" w:sz="0" w:space="0" w:color="auto"/>
        <w:right w:val="none" w:sz="0" w:space="0" w:color="auto"/>
      </w:divBdr>
    </w:div>
    <w:div w:id="1572350219">
      <w:bodyDiv w:val="1"/>
      <w:marLeft w:val="0"/>
      <w:marRight w:val="0"/>
      <w:marTop w:val="0"/>
      <w:marBottom w:val="0"/>
      <w:divBdr>
        <w:top w:val="none" w:sz="0" w:space="0" w:color="auto"/>
        <w:left w:val="none" w:sz="0" w:space="0" w:color="auto"/>
        <w:bottom w:val="none" w:sz="0" w:space="0" w:color="auto"/>
        <w:right w:val="none" w:sz="0" w:space="0" w:color="auto"/>
      </w:divBdr>
    </w:div>
    <w:div w:id="1575159291">
      <w:bodyDiv w:val="1"/>
      <w:marLeft w:val="0"/>
      <w:marRight w:val="0"/>
      <w:marTop w:val="0"/>
      <w:marBottom w:val="0"/>
      <w:divBdr>
        <w:top w:val="none" w:sz="0" w:space="0" w:color="auto"/>
        <w:left w:val="none" w:sz="0" w:space="0" w:color="auto"/>
        <w:bottom w:val="none" w:sz="0" w:space="0" w:color="auto"/>
        <w:right w:val="none" w:sz="0" w:space="0" w:color="auto"/>
      </w:divBdr>
    </w:div>
    <w:div w:id="1575772214">
      <w:bodyDiv w:val="1"/>
      <w:marLeft w:val="0"/>
      <w:marRight w:val="0"/>
      <w:marTop w:val="0"/>
      <w:marBottom w:val="0"/>
      <w:divBdr>
        <w:top w:val="none" w:sz="0" w:space="0" w:color="auto"/>
        <w:left w:val="none" w:sz="0" w:space="0" w:color="auto"/>
        <w:bottom w:val="none" w:sz="0" w:space="0" w:color="auto"/>
        <w:right w:val="none" w:sz="0" w:space="0" w:color="auto"/>
      </w:divBdr>
    </w:div>
    <w:div w:id="1577282972">
      <w:bodyDiv w:val="1"/>
      <w:marLeft w:val="0"/>
      <w:marRight w:val="0"/>
      <w:marTop w:val="0"/>
      <w:marBottom w:val="0"/>
      <w:divBdr>
        <w:top w:val="none" w:sz="0" w:space="0" w:color="auto"/>
        <w:left w:val="none" w:sz="0" w:space="0" w:color="auto"/>
        <w:bottom w:val="none" w:sz="0" w:space="0" w:color="auto"/>
        <w:right w:val="none" w:sz="0" w:space="0" w:color="auto"/>
      </w:divBdr>
    </w:div>
    <w:div w:id="1577982359">
      <w:bodyDiv w:val="1"/>
      <w:marLeft w:val="0"/>
      <w:marRight w:val="0"/>
      <w:marTop w:val="0"/>
      <w:marBottom w:val="0"/>
      <w:divBdr>
        <w:top w:val="none" w:sz="0" w:space="0" w:color="auto"/>
        <w:left w:val="none" w:sz="0" w:space="0" w:color="auto"/>
        <w:bottom w:val="none" w:sz="0" w:space="0" w:color="auto"/>
        <w:right w:val="none" w:sz="0" w:space="0" w:color="auto"/>
      </w:divBdr>
    </w:div>
    <w:div w:id="1581208603">
      <w:bodyDiv w:val="1"/>
      <w:marLeft w:val="0"/>
      <w:marRight w:val="0"/>
      <w:marTop w:val="0"/>
      <w:marBottom w:val="0"/>
      <w:divBdr>
        <w:top w:val="none" w:sz="0" w:space="0" w:color="auto"/>
        <w:left w:val="none" w:sz="0" w:space="0" w:color="auto"/>
        <w:bottom w:val="none" w:sz="0" w:space="0" w:color="auto"/>
        <w:right w:val="none" w:sz="0" w:space="0" w:color="auto"/>
      </w:divBdr>
    </w:div>
    <w:div w:id="1582331821">
      <w:bodyDiv w:val="1"/>
      <w:marLeft w:val="0"/>
      <w:marRight w:val="0"/>
      <w:marTop w:val="0"/>
      <w:marBottom w:val="0"/>
      <w:divBdr>
        <w:top w:val="none" w:sz="0" w:space="0" w:color="auto"/>
        <w:left w:val="none" w:sz="0" w:space="0" w:color="auto"/>
        <w:bottom w:val="none" w:sz="0" w:space="0" w:color="auto"/>
        <w:right w:val="none" w:sz="0" w:space="0" w:color="auto"/>
      </w:divBdr>
    </w:div>
    <w:div w:id="1583831769">
      <w:bodyDiv w:val="1"/>
      <w:marLeft w:val="0"/>
      <w:marRight w:val="0"/>
      <w:marTop w:val="0"/>
      <w:marBottom w:val="0"/>
      <w:divBdr>
        <w:top w:val="none" w:sz="0" w:space="0" w:color="auto"/>
        <w:left w:val="none" w:sz="0" w:space="0" w:color="auto"/>
        <w:bottom w:val="none" w:sz="0" w:space="0" w:color="auto"/>
        <w:right w:val="none" w:sz="0" w:space="0" w:color="auto"/>
      </w:divBdr>
    </w:div>
    <w:div w:id="1584416064">
      <w:bodyDiv w:val="1"/>
      <w:marLeft w:val="0"/>
      <w:marRight w:val="0"/>
      <w:marTop w:val="0"/>
      <w:marBottom w:val="0"/>
      <w:divBdr>
        <w:top w:val="none" w:sz="0" w:space="0" w:color="auto"/>
        <w:left w:val="none" w:sz="0" w:space="0" w:color="auto"/>
        <w:bottom w:val="none" w:sz="0" w:space="0" w:color="auto"/>
        <w:right w:val="none" w:sz="0" w:space="0" w:color="auto"/>
      </w:divBdr>
    </w:div>
    <w:div w:id="1584991537">
      <w:bodyDiv w:val="1"/>
      <w:marLeft w:val="0"/>
      <w:marRight w:val="0"/>
      <w:marTop w:val="0"/>
      <w:marBottom w:val="0"/>
      <w:divBdr>
        <w:top w:val="none" w:sz="0" w:space="0" w:color="auto"/>
        <w:left w:val="none" w:sz="0" w:space="0" w:color="auto"/>
        <w:bottom w:val="none" w:sz="0" w:space="0" w:color="auto"/>
        <w:right w:val="none" w:sz="0" w:space="0" w:color="auto"/>
      </w:divBdr>
    </w:div>
    <w:div w:id="1592815167">
      <w:bodyDiv w:val="1"/>
      <w:marLeft w:val="0"/>
      <w:marRight w:val="0"/>
      <w:marTop w:val="0"/>
      <w:marBottom w:val="0"/>
      <w:divBdr>
        <w:top w:val="none" w:sz="0" w:space="0" w:color="auto"/>
        <w:left w:val="none" w:sz="0" w:space="0" w:color="auto"/>
        <w:bottom w:val="none" w:sz="0" w:space="0" w:color="auto"/>
        <w:right w:val="none" w:sz="0" w:space="0" w:color="auto"/>
      </w:divBdr>
    </w:div>
    <w:div w:id="1593276730">
      <w:bodyDiv w:val="1"/>
      <w:marLeft w:val="0"/>
      <w:marRight w:val="0"/>
      <w:marTop w:val="0"/>
      <w:marBottom w:val="0"/>
      <w:divBdr>
        <w:top w:val="none" w:sz="0" w:space="0" w:color="auto"/>
        <w:left w:val="none" w:sz="0" w:space="0" w:color="auto"/>
        <w:bottom w:val="none" w:sz="0" w:space="0" w:color="auto"/>
        <w:right w:val="none" w:sz="0" w:space="0" w:color="auto"/>
      </w:divBdr>
    </w:div>
    <w:div w:id="1594706965">
      <w:bodyDiv w:val="1"/>
      <w:marLeft w:val="0"/>
      <w:marRight w:val="0"/>
      <w:marTop w:val="0"/>
      <w:marBottom w:val="0"/>
      <w:divBdr>
        <w:top w:val="none" w:sz="0" w:space="0" w:color="auto"/>
        <w:left w:val="none" w:sz="0" w:space="0" w:color="auto"/>
        <w:bottom w:val="none" w:sz="0" w:space="0" w:color="auto"/>
        <w:right w:val="none" w:sz="0" w:space="0" w:color="auto"/>
      </w:divBdr>
    </w:div>
    <w:div w:id="1598052445">
      <w:bodyDiv w:val="1"/>
      <w:marLeft w:val="0"/>
      <w:marRight w:val="0"/>
      <w:marTop w:val="0"/>
      <w:marBottom w:val="0"/>
      <w:divBdr>
        <w:top w:val="none" w:sz="0" w:space="0" w:color="auto"/>
        <w:left w:val="none" w:sz="0" w:space="0" w:color="auto"/>
        <w:bottom w:val="none" w:sz="0" w:space="0" w:color="auto"/>
        <w:right w:val="none" w:sz="0" w:space="0" w:color="auto"/>
      </w:divBdr>
    </w:div>
    <w:div w:id="1598711579">
      <w:bodyDiv w:val="1"/>
      <w:marLeft w:val="0"/>
      <w:marRight w:val="0"/>
      <w:marTop w:val="0"/>
      <w:marBottom w:val="0"/>
      <w:divBdr>
        <w:top w:val="none" w:sz="0" w:space="0" w:color="auto"/>
        <w:left w:val="none" w:sz="0" w:space="0" w:color="auto"/>
        <w:bottom w:val="none" w:sz="0" w:space="0" w:color="auto"/>
        <w:right w:val="none" w:sz="0" w:space="0" w:color="auto"/>
      </w:divBdr>
    </w:div>
    <w:div w:id="1600913574">
      <w:bodyDiv w:val="1"/>
      <w:marLeft w:val="0"/>
      <w:marRight w:val="0"/>
      <w:marTop w:val="0"/>
      <w:marBottom w:val="0"/>
      <w:divBdr>
        <w:top w:val="none" w:sz="0" w:space="0" w:color="auto"/>
        <w:left w:val="none" w:sz="0" w:space="0" w:color="auto"/>
        <w:bottom w:val="none" w:sz="0" w:space="0" w:color="auto"/>
        <w:right w:val="none" w:sz="0" w:space="0" w:color="auto"/>
      </w:divBdr>
    </w:div>
    <w:div w:id="1604190410">
      <w:bodyDiv w:val="1"/>
      <w:marLeft w:val="0"/>
      <w:marRight w:val="0"/>
      <w:marTop w:val="0"/>
      <w:marBottom w:val="0"/>
      <w:divBdr>
        <w:top w:val="none" w:sz="0" w:space="0" w:color="auto"/>
        <w:left w:val="none" w:sz="0" w:space="0" w:color="auto"/>
        <w:bottom w:val="none" w:sz="0" w:space="0" w:color="auto"/>
        <w:right w:val="none" w:sz="0" w:space="0" w:color="auto"/>
      </w:divBdr>
    </w:div>
    <w:div w:id="1604918986">
      <w:bodyDiv w:val="1"/>
      <w:marLeft w:val="0"/>
      <w:marRight w:val="0"/>
      <w:marTop w:val="0"/>
      <w:marBottom w:val="0"/>
      <w:divBdr>
        <w:top w:val="none" w:sz="0" w:space="0" w:color="auto"/>
        <w:left w:val="none" w:sz="0" w:space="0" w:color="auto"/>
        <w:bottom w:val="none" w:sz="0" w:space="0" w:color="auto"/>
        <w:right w:val="none" w:sz="0" w:space="0" w:color="auto"/>
      </w:divBdr>
    </w:div>
    <w:div w:id="1607081258">
      <w:bodyDiv w:val="1"/>
      <w:marLeft w:val="0"/>
      <w:marRight w:val="0"/>
      <w:marTop w:val="0"/>
      <w:marBottom w:val="0"/>
      <w:divBdr>
        <w:top w:val="none" w:sz="0" w:space="0" w:color="auto"/>
        <w:left w:val="none" w:sz="0" w:space="0" w:color="auto"/>
        <w:bottom w:val="none" w:sz="0" w:space="0" w:color="auto"/>
        <w:right w:val="none" w:sz="0" w:space="0" w:color="auto"/>
      </w:divBdr>
    </w:div>
    <w:div w:id="1610352520">
      <w:bodyDiv w:val="1"/>
      <w:marLeft w:val="0"/>
      <w:marRight w:val="0"/>
      <w:marTop w:val="0"/>
      <w:marBottom w:val="0"/>
      <w:divBdr>
        <w:top w:val="none" w:sz="0" w:space="0" w:color="auto"/>
        <w:left w:val="none" w:sz="0" w:space="0" w:color="auto"/>
        <w:bottom w:val="none" w:sz="0" w:space="0" w:color="auto"/>
        <w:right w:val="none" w:sz="0" w:space="0" w:color="auto"/>
      </w:divBdr>
    </w:div>
    <w:div w:id="1612282120">
      <w:bodyDiv w:val="1"/>
      <w:marLeft w:val="0"/>
      <w:marRight w:val="0"/>
      <w:marTop w:val="0"/>
      <w:marBottom w:val="0"/>
      <w:divBdr>
        <w:top w:val="none" w:sz="0" w:space="0" w:color="auto"/>
        <w:left w:val="none" w:sz="0" w:space="0" w:color="auto"/>
        <w:bottom w:val="none" w:sz="0" w:space="0" w:color="auto"/>
        <w:right w:val="none" w:sz="0" w:space="0" w:color="auto"/>
      </w:divBdr>
    </w:div>
    <w:div w:id="1614098091">
      <w:bodyDiv w:val="1"/>
      <w:marLeft w:val="0"/>
      <w:marRight w:val="0"/>
      <w:marTop w:val="0"/>
      <w:marBottom w:val="0"/>
      <w:divBdr>
        <w:top w:val="none" w:sz="0" w:space="0" w:color="auto"/>
        <w:left w:val="none" w:sz="0" w:space="0" w:color="auto"/>
        <w:bottom w:val="none" w:sz="0" w:space="0" w:color="auto"/>
        <w:right w:val="none" w:sz="0" w:space="0" w:color="auto"/>
      </w:divBdr>
    </w:div>
    <w:div w:id="1615820786">
      <w:bodyDiv w:val="1"/>
      <w:marLeft w:val="0"/>
      <w:marRight w:val="0"/>
      <w:marTop w:val="0"/>
      <w:marBottom w:val="0"/>
      <w:divBdr>
        <w:top w:val="none" w:sz="0" w:space="0" w:color="auto"/>
        <w:left w:val="none" w:sz="0" w:space="0" w:color="auto"/>
        <w:bottom w:val="none" w:sz="0" w:space="0" w:color="auto"/>
        <w:right w:val="none" w:sz="0" w:space="0" w:color="auto"/>
      </w:divBdr>
    </w:div>
    <w:div w:id="1616213144">
      <w:bodyDiv w:val="1"/>
      <w:marLeft w:val="0"/>
      <w:marRight w:val="0"/>
      <w:marTop w:val="0"/>
      <w:marBottom w:val="0"/>
      <w:divBdr>
        <w:top w:val="none" w:sz="0" w:space="0" w:color="auto"/>
        <w:left w:val="none" w:sz="0" w:space="0" w:color="auto"/>
        <w:bottom w:val="none" w:sz="0" w:space="0" w:color="auto"/>
        <w:right w:val="none" w:sz="0" w:space="0" w:color="auto"/>
      </w:divBdr>
    </w:div>
    <w:div w:id="1616323313">
      <w:bodyDiv w:val="1"/>
      <w:marLeft w:val="0"/>
      <w:marRight w:val="0"/>
      <w:marTop w:val="0"/>
      <w:marBottom w:val="0"/>
      <w:divBdr>
        <w:top w:val="none" w:sz="0" w:space="0" w:color="auto"/>
        <w:left w:val="none" w:sz="0" w:space="0" w:color="auto"/>
        <w:bottom w:val="none" w:sz="0" w:space="0" w:color="auto"/>
        <w:right w:val="none" w:sz="0" w:space="0" w:color="auto"/>
      </w:divBdr>
    </w:div>
    <w:div w:id="1616712854">
      <w:bodyDiv w:val="1"/>
      <w:marLeft w:val="0"/>
      <w:marRight w:val="0"/>
      <w:marTop w:val="0"/>
      <w:marBottom w:val="0"/>
      <w:divBdr>
        <w:top w:val="none" w:sz="0" w:space="0" w:color="auto"/>
        <w:left w:val="none" w:sz="0" w:space="0" w:color="auto"/>
        <w:bottom w:val="none" w:sz="0" w:space="0" w:color="auto"/>
        <w:right w:val="none" w:sz="0" w:space="0" w:color="auto"/>
      </w:divBdr>
    </w:div>
    <w:div w:id="1618217174">
      <w:bodyDiv w:val="1"/>
      <w:marLeft w:val="0"/>
      <w:marRight w:val="0"/>
      <w:marTop w:val="0"/>
      <w:marBottom w:val="0"/>
      <w:divBdr>
        <w:top w:val="none" w:sz="0" w:space="0" w:color="auto"/>
        <w:left w:val="none" w:sz="0" w:space="0" w:color="auto"/>
        <w:bottom w:val="none" w:sz="0" w:space="0" w:color="auto"/>
        <w:right w:val="none" w:sz="0" w:space="0" w:color="auto"/>
      </w:divBdr>
    </w:div>
    <w:div w:id="1619489291">
      <w:bodyDiv w:val="1"/>
      <w:marLeft w:val="0"/>
      <w:marRight w:val="0"/>
      <w:marTop w:val="0"/>
      <w:marBottom w:val="0"/>
      <w:divBdr>
        <w:top w:val="none" w:sz="0" w:space="0" w:color="auto"/>
        <w:left w:val="none" w:sz="0" w:space="0" w:color="auto"/>
        <w:bottom w:val="none" w:sz="0" w:space="0" w:color="auto"/>
        <w:right w:val="none" w:sz="0" w:space="0" w:color="auto"/>
      </w:divBdr>
    </w:div>
    <w:div w:id="1623341904">
      <w:bodyDiv w:val="1"/>
      <w:marLeft w:val="0"/>
      <w:marRight w:val="0"/>
      <w:marTop w:val="0"/>
      <w:marBottom w:val="0"/>
      <w:divBdr>
        <w:top w:val="none" w:sz="0" w:space="0" w:color="auto"/>
        <w:left w:val="none" w:sz="0" w:space="0" w:color="auto"/>
        <w:bottom w:val="none" w:sz="0" w:space="0" w:color="auto"/>
        <w:right w:val="none" w:sz="0" w:space="0" w:color="auto"/>
      </w:divBdr>
    </w:div>
    <w:div w:id="1626547650">
      <w:bodyDiv w:val="1"/>
      <w:marLeft w:val="0"/>
      <w:marRight w:val="0"/>
      <w:marTop w:val="0"/>
      <w:marBottom w:val="0"/>
      <w:divBdr>
        <w:top w:val="none" w:sz="0" w:space="0" w:color="auto"/>
        <w:left w:val="none" w:sz="0" w:space="0" w:color="auto"/>
        <w:bottom w:val="none" w:sz="0" w:space="0" w:color="auto"/>
        <w:right w:val="none" w:sz="0" w:space="0" w:color="auto"/>
      </w:divBdr>
    </w:div>
    <w:div w:id="1626740132">
      <w:bodyDiv w:val="1"/>
      <w:marLeft w:val="0"/>
      <w:marRight w:val="0"/>
      <w:marTop w:val="0"/>
      <w:marBottom w:val="0"/>
      <w:divBdr>
        <w:top w:val="none" w:sz="0" w:space="0" w:color="auto"/>
        <w:left w:val="none" w:sz="0" w:space="0" w:color="auto"/>
        <w:bottom w:val="none" w:sz="0" w:space="0" w:color="auto"/>
        <w:right w:val="none" w:sz="0" w:space="0" w:color="auto"/>
      </w:divBdr>
    </w:div>
    <w:div w:id="1627588931">
      <w:bodyDiv w:val="1"/>
      <w:marLeft w:val="0"/>
      <w:marRight w:val="0"/>
      <w:marTop w:val="0"/>
      <w:marBottom w:val="0"/>
      <w:divBdr>
        <w:top w:val="none" w:sz="0" w:space="0" w:color="auto"/>
        <w:left w:val="none" w:sz="0" w:space="0" w:color="auto"/>
        <w:bottom w:val="none" w:sz="0" w:space="0" w:color="auto"/>
        <w:right w:val="none" w:sz="0" w:space="0" w:color="auto"/>
      </w:divBdr>
    </w:div>
    <w:div w:id="1627854320">
      <w:bodyDiv w:val="1"/>
      <w:marLeft w:val="0"/>
      <w:marRight w:val="0"/>
      <w:marTop w:val="0"/>
      <w:marBottom w:val="0"/>
      <w:divBdr>
        <w:top w:val="none" w:sz="0" w:space="0" w:color="auto"/>
        <w:left w:val="none" w:sz="0" w:space="0" w:color="auto"/>
        <w:bottom w:val="none" w:sz="0" w:space="0" w:color="auto"/>
        <w:right w:val="none" w:sz="0" w:space="0" w:color="auto"/>
      </w:divBdr>
    </w:div>
    <w:div w:id="1628050485">
      <w:bodyDiv w:val="1"/>
      <w:marLeft w:val="0"/>
      <w:marRight w:val="0"/>
      <w:marTop w:val="0"/>
      <w:marBottom w:val="0"/>
      <w:divBdr>
        <w:top w:val="none" w:sz="0" w:space="0" w:color="auto"/>
        <w:left w:val="none" w:sz="0" w:space="0" w:color="auto"/>
        <w:bottom w:val="none" w:sz="0" w:space="0" w:color="auto"/>
        <w:right w:val="none" w:sz="0" w:space="0" w:color="auto"/>
      </w:divBdr>
    </w:div>
    <w:div w:id="1629703892">
      <w:bodyDiv w:val="1"/>
      <w:marLeft w:val="0"/>
      <w:marRight w:val="0"/>
      <w:marTop w:val="0"/>
      <w:marBottom w:val="0"/>
      <w:divBdr>
        <w:top w:val="none" w:sz="0" w:space="0" w:color="auto"/>
        <w:left w:val="none" w:sz="0" w:space="0" w:color="auto"/>
        <w:bottom w:val="none" w:sz="0" w:space="0" w:color="auto"/>
        <w:right w:val="none" w:sz="0" w:space="0" w:color="auto"/>
      </w:divBdr>
    </w:div>
    <w:div w:id="1631402822">
      <w:bodyDiv w:val="1"/>
      <w:marLeft w:val="0"/>
      <w:marRight w:val="0"/>
      <w:marTop w:val="0"/>
      <w:marBottom w:val="0"/>
      <w:divBdr>
        <w:top w:val="none" w:sz="0" w:space="0" w:color="auto"/>
        <w:left w:val="none" w:sz="0" w:space="0" w:color="auto"/>
        <w:bottom w:val="none" w:sz="0" w:space="0" w:color="auto"/>
        <w:right w:val="none" w:sz="0" w:space="0" w:color="auto"/>
      </w:divBdr>
    </w:div>
    <w:div w:id="1634167083">
      <w:bodyDiv w:val="1"/>
      <w:marLeft w:val="0"/>
      <w:marRight w:val="0"/>
      <w:marTop w:val="0"/>
      <w:marBottom w:val="0"/>
      <w:divBdr>
        <w:top w:val="none" w:sz="0" w:space="0" w:color="auto"/>
        <w:left w:val="none" w:sz="0" w:space="0" w:color="auto"/>
        <w:bottom w:val="none" w:sz="0" w:space="0" w:color="auto"/>
        <w:right w:val="none" w:sz="0" w:space="0" w:color="auto"/>
      </w:divBdr>
    </w:div>
    <w:div w:id="1635017376">
      <w:bodyDiv w:val="1"/>
      <w:marLeft w:val="0"/>
      <w:marRight w:val="0"/>
      <w:marTop w:val="0"/>
      <w:marBottom w:val="0"/>
      <w:divBdr>
        <w:top w:val="none" w:sz="0" w:space="0" w:color="auto"/>
        <w:left w:val="none" w:sz="0" w:space="0" w:color="auto"/>
        <w:bottom w:val="none" w:sz="0" w:space="0" w:color="auto"/>
        <w:right w:val="none" w:sz="0" w:space="0" w:color="auto"/>
      </w:divBdr>
    </w:div>
    <w:div w:id="1645084998">
      <w:bodyDiv w:val="1"/>
      <w:marLeft w:val="0"/>
      <w:marRight w:val="0"/>
      <w:marTop w:val="0"/>
      <w:marBottom w:val="0"/>
      <w:divBdr>
        <w:top w:val="none" w:sz="0" w:space="0" w:color="auto"/>
        <w:left w:val="none" w:sz="0" w:space="0" w:color="auto"/>
        <w:bottom w:val="none" w:sz="0" w:space="0" w:color="auto"/>
        <w:right w:val="none" w:sz="0" w:space="0" w:color="auto"/>
      </w:divBdr>
    </w:div>
    <w:div w:id="1646427602">
      <w:bodyDiv w:val="1"/>
      <w:marLeft w:val="0"/>
      <w:marRight w:val="0"/>
      <w:marTop w:val="0"/>
      <w:marBottom w:val="0"/>
      <w:divBdr>
        <w:top w:val="none" w:sz="0" w:space="0" w:color="auto"/>
        <w:left w:val="none" w:sz="0" w:space="0" w:color="auto"/>
        <w:bottom w:val="none" w:sz="0" w:space="0" w:color="auto"/>
        <w:right w:val="none" w:sz="0" w:space="0" w:color="auto"/>
      </w:divBdr>
    </w:div>
    <w:div w:id="1647585447">
      <w:bodyDiv w:val="1"/>
      <w:marLeft w:val="0"/>
      <w:marRight w:val="0"/>
      <w:marTop w:val="0"/>
      <w:marBottom w:val="0"/>
      <w:divBdr>
        <w:top w:val="none" w:sz="0" w:space="0" w:color="auto"/>
        <w:left w:val="none" w:sz="0" w:space="0" w:color="auto"/>
        <w:bottom w:val="none" w:sz="0" w:space="0" w:color="auto"/>
        <w:right w:val="none" w:sz="0" w:space="0" w:color="auto"/>
      </w:divBdr>
    </w:div>
    <w:div w:id="1649482495">
      <w:bodyDiv w:val="1"/>
      <w:marLeft w:val="0"/>
      <w:marRight w:val="0"/>
      <w:marTop w:val="0"/>
      <w:marBottom w:val="0"/>
      <w:divBdr>
        <w:top w:val="none" w:sz="0" w:space="0" w:color="auto"/>
        <w:left w:val="none" w:sz="0" w:space="0" w:color="auto"/>
        <w:bottom w:val="none" w:sz="0" w:space="0" w:color="auto"/>
        <w:right w:val="none" w:sz="0" w:space="0" w:color="auto"/>
      </w:divBdr>
    </w:div>
    <w:div w:id="1653170039">
      <w:bodyDiv w:val="1"/>
      <w:marLeft w:val="0"/>
      <w:marRight w:val="0"/>
      <w:marTop w:val="0"/>
      <w:marBottom w:val="0"/>
      <w:divBdr>
        <w:top w:val="none" w:sz="0" w:space="0" w:color="auto"/>
        <w:left w:val="none" w:sz="0" w:space="0" w:color="auto"/>
        <w:bottom w:val="none" w:sz="0" w:space="0" w:color="auto"/>
        <w:right w:val="none" w:sz="0" w:space="0" w:color="auto"/>
      </w:divBdr>
    </w:div>
    <w:div w:id="1655646335">
      <w:bodyDiv w:val="1"/>
      <w:marLeft w:val="0"/>
      <w:marRight w:val="0"/>
      <w:marTop w:val="0"/>
      <w:marBottom w:val="0"/>
      <w:divBdr>
        <w:top w:val="none" w:sz="0" w:space="0" w:color="auto"/>
        <w:left w:val="none" w:sz="0" w:space="0" w:color="auto"/>
        <w:bottom w:val="none" w:sz="0" w:space="0" w:color="auto"/>
        <w:right w:val="none" w:sz="0" w:space="0" w:color="auto"/>
      </w:divBdr>
    </w:div>
    <w:div w:id="1659455120">
      <w:bodyDiv w:val="1"/>
      <w:marLeft w:val="0"/>
      <w:marRight w:val="0"/>
      <w:marTop w:val="0"/>
      <w:marBottom w:val="0"/>
      <w:divBdr>
        <w:top w:val="none" w:sz="0" w:space="0" w:color="auto"/>
        <w:left w:val="none" w:sz="0" w:space="0" w:color="auto"/>
        <w:bottom w:val="none" w:sz="0" w:space="0" w:color="auto"/>
        <w:right w:val="none" w:sz="0" w:space="0" w:color="auto"/>
      </w:divBdr>
    </w:div>
    <w:div w:id="1667785097">
      <w:bodyDiv w:val="1"/>
      <w:marLeft w:val="0"/>
      <w:marRight w:val="0"/>
      <w:marTop w:val="0"/>
      <w:marBottom w:val="0"/>
      <w:divBdr>
        <w:top w:val="none" w:sz="0" w:space="0" w:color="auto"/>
        <w:left w:val="none" w:sz="0" w:space="0" w:color="auto"/>
        <w:bottom w:val="none" w:sz="0" w:space="0" w:color="auto"/>
        <w:right w:val="none" w:sz="0" w:space="0" w:color="auto"/>
      </w:divBdr>
    </w:div>
    <w:div w:id="1673215277">
      <w:bodyDiv w:val="1"/>
      <w:marLeft w:val="0"/>
      <w:marRight w:val="0"/>
      <w:marTop w:val="0"/>
      <w:marBottom w:val="0"/>
      <w:divBdr>
        <w:top w:val="none" w:sz="0" w:space="0" w:color="auto"/>
        <w:left w:val="none" w:sz="0" w:space="0" w:color="auto"/>
        <w:bottom w:val="none" w:sz="0" w:space="0" w:color="auto"/>
        <w:right w:val="none" w:sz="0" w:space="0" w:color="auto"/>
      </w:divBdr>
    </w:div>
    <w:div w:id="1673798511">
      <w:bodyDiv w:val="1"/>
      <w:marLeft w:val="0"/>
      <w:marRight w:val="0"/>
      <w:marTop w:val="0"/>
      <w:marBottom w:val="0"/>
      <w:divBdr>
        <w:top w:val="none" w:sz="0" w:space="0" w:color="auto"/>
        <w:left w:val="none" w:sz="0" w:space="0" w:color="auto"/>
        <w:bottom w:val="none" w:sz="0" w:space="0" w:color="auto"/>
        <w:right w:val="none" w:sz="0" w:space="0" w:color="auto"/>
      </w:divBdr>
    </w:div>
    <w:div w:id="1679962532">
      <w:bodyDiv w:val="1"/>
      <w:marLeft w:val="0"/>
      <w:marRight w:val="0"/>
      <w:marTop w:val="0"/>
      <w:marBottom w:val="0"/>
      <w:divBdr>
        <w:top w:val="none" w:sz="0" w:space="0" w:color="auto"/>
        <w:left w:val="none" w:sz="0" w:space="0" w:color="auto"/>
        <w:bottom w:val="none" w:sz="0" w:space="0" w:color="auto"/>
        <w:right w:val="none" w:sz="0" w:space="0" w:color="auto"/>
      </w:divBdr>
    </w:div>
    <w:div w:id="1680961075">
      <w:bodyDiv w:val="1"/>
      <w:marLeft w:val="0"/>
      <w:marRight w:val="0"/>
      <w:marTop w:val="0"/>
      <w:marBottom w:val="0"/>
      <w:divBdr>
        <w:top w:val="none" w:sz="0" w:space="0" w:color="auto"/>
        <w:left w:val="none" w:sz="0" w:space="0" w:color="auto"/>
        <w:bottom w:val="none" w:sz="0" w:space="0" w:color="auto"/>
        <w:right w:val="none" w:sz="0" w:space="0" w:color="auto"/>
      </w:divBdr>
    </w:div>
    <w:div w:id="1682391474">
      <w:bodyDiv w:val="1"/>
      <w:marLeft w:val="0"/>
      <w:marRight w:val="0"/>
      <w:marTop w:val="0"/>
      <w:marBottom w:val="0"/>
      <w:divBdr>
        <w:top w:val="none" w:sz="0" w:space="0" w:color="auto"/>
        <w:left w:val="none" w:sz="0" w:space="0" w:color="auto"/>
        <w:bottom w:val="none" w:sz="0" w:space="0" w:color="auto"/>
        <w:right w:val="none" w:sz="0" w:space="0" w:color="auto"/>
      </w:divBdr>
    </w:div>
    <w:div w:id="1685202464">
      <w:bodyDiv w:val="1"/>
      <w:marLeft w:val="0"/>
      <w:marRight w:val="0"/>
      <w:marTop w:val="0"/>
      <w:marBottom w:val="0"/>
      <w:divBdr>
        <w:top w:val="none" w:sz="0" w:space="0" w:color="auto"/>
        <w:left w:val="none" w:sz="0" w:space="0" w:color="auto"/>
        <w:bottom w:val="none" w:sz="0" w:space="0" w:color="auto"/>
        <w:right w:val="none" w:sz="0" w:space="0" w:color="auto"/>
      </w:divBdr>
    </w:div>
    <w:div w:id="1686712009">
      <w:bodyDiv w:val="1"/>
      <w:marLeft w:val="0"/>
      <w:marRight w:val="0"/>
      <w:marTop w:val="0"/>
      <w:marBottom w:val="0"/>
      <w:divBdr>
        <w:top w:val="none" w:sz="0" w:space="0" w:color="auto"/>
        <w:left w:val="none" w:sz="0" w:space="0" w:color="auto"/>
        <w:bottom w:val="none" w:sz="0" w:space="0" w:color="auto"/>
        <w:right w:val="none" w:sz="0" w:space="0" w:color="auto"/>
      </w:divBdr>
    </w:div>
    <w:div w:id="1688483427">
      <w:bodyDiv w:val="1"/>
      <w:marLeft w:val="0"/>
      <w:marRight w:val="0"/>
      <w:marTop w:val="0"/>
      <w:marBottom w:val="0"/>
      <w:divBdr>
        <w:top w:val="none" w:sz="0" w:space="0" w:color="auto"/>
        <w:left w:val="none" w:sz="0" w:space="0" w:color="auto"/>
        <w:bottom w:val="none" w:sz="0" w:space="0" w:color="auto"/>
        <w:right w:val="none" w:sz="0" w:space="0" w:color="auto"/>
      </w:divBdr>
    </w:div>
    <w:div w:id="1691253095">
      <w:bodyDiv w:val="1"/>
      <w:marLeft w:val="0"/>
      <w:marRight w:val="0"/>
      <w:marTop w:val="0"/>
      <w:marBottom w:val="0"/>
      <w:divBdr>
        <w:top w:val="none" w:sz="0" w:space="0" w:color="auto"/>
        <w:left w:val="none" w:sz="0" w:space="0" w:color="auto"/>
        <w:bottom w:val="none" w:sz="0" w:space="0" w:color="auto"/>
        <w:right w:val="none" w:sz="0" w:space="0" w:color="auto"/>
      </w:divBdr>
    </w:div>
    <w:div w:id="1694765821">
      <w:bodyDiv w:val="1"/>
      <w:marLeft w:val="0"/>
      <w:marRight w:val="0"/>
      <w:marTop w:val="0"/>
      <w:marBottom w:val="0"/>
      <w:divBdr>
        <w:top w:val="none" w:sz="0" w:space="0" w:color="auto"/>
        <w:left w:val="none" w:sz="0" w:space="0" w:color="auto"/>
        <w:bottom w:val="none" w:sz="0" w:space="0" w:color="auto"/>
        <w:right w:val="none" w:sz="0" w:space="0" w:color="auto"/>
      </w:divBdr>
    </w:div>
    <w:div w:id="1695228603">
      <w:bodyDiv w:val="1"/>
      <w:marLeft w:val="0"/>
      <w:marRight w:val="0"/>
      <w:marTop w:val="0"/>
      <w:marBottom w:val="0"/>
      <w:divBdr>
        <w:top w:val="none" w:sz="0" w:space="0" w:color="auto"/>
        <w:left w:val="none" w:sz="0" w:space="0" w:color="auto"/>
        <w:bottom w:val="none" w:sz="0" w:space="0" w:color="auto"/>
        <w:right w:val="none" w:sz="0" w:space="0" w:color="auto"/>
      </w:divBdr>
    </w:div>
    <w:div w:id="1696226139">
      <w:bodyDiv w:val="1"/>
      <w:marLeft w:val="0"/>
      <w:marRight w:val="0"/>
      <w:marTop w:val="0"/>
      <w:marBottom w:val="0"/>
      <w:divBdr>
        <w:top w:val="none" w:sz="0" w:space="0" w:color="auto"/>
        <w:left w:val="none" w:sz="0" w:space="0" w:color="auto"/>
        <w:bottom w:val="none" w:sz="0" w:space="0" w:color="auto"/>
        <w:right w:val="none" w:sz="0" w:space="0" w:color="auto"/>
      </w:divBdr>
    </w:div>
    <w:div w:id="1697660847">
      <w:bodyDiv w:val="1"/>
      <w:marLeft w:val="0"/>
      <w:marRight w:val="0"/>
      <w:marTop w:val="0"/>
      <w:marBottom w:val="0"/>
      <w:divBdr>
        <w:top w:val="none" w:sz="0" w:space="0" w:color="auto"/>
        <w:left w:val="none" w:sz="0" w:space="0" w:color="auto"/>
        <w:bottom w:val="none" w:sz="0" w:space="0" w:color="auto"/>
        <w:right w:val="none" w:sz="0" w:space="0" w:color="auto"/>
      </w:divBdr>
    </w:div>
    <w:div w:id="1698655423">
      <w:bodyDiv w:val="1"/>
      <w:marLeft w:val="0"/>
      <w:marRight w:val="0"/>
      <w:marTop w:val="0"/>
      <w:marBottom w:val="0"/>
      <w:divBdr>
        <w:top w:val="none" w:sz="0" w:space="0" w:color="auto"/>
        <w:left w:val="none" w:sz="0" w:space="0" w:color="auto"/>
        <w:bottom w:val="none" w:sz="0" w:space="0" w:color="auto"/>
        <w:right w:val="none" w:sz="0" w:space="0" w:color="auto"/>
      </w:divBdr>
    </w:div>
    <w:div w:id="1703288741">
      <w:bodyDiv w:val="1"/>
      <w:marLeft w:val="0"/>
      <w:marRight w:val="0"/>
      <w:marTop w:val="0"/>
      <w:marBottom w:val="0"/>
      <w:divBdr>
        <w:top w:val="none" w:sz="0" w:space="0" w:color="auto"/>
        <w:left w:val="none" w:sz="0" w:space="0" w:color="auto"/>
        <w:bottom w:val="none" w:sz="0" w:space="0" w:color="auto"/>
        <w:right w:val="none" w:sz="0" w:space="0" w:color="auto"/>
      </w:divBdr>
    </w:div>
    <w:div w:id="1708942489">
      <w:bodyDiv w:val="1"/>
      <w:marLeft w:val="0"/>
      <w:marRight w:val="0"/>
      <w:marTop w:val="0"/>
      <w:marBottom w:val="0"/>
      <w:divBdr>
        <w:top w:val="none" w:sz="0" w:space="0" w:color="auto"/>
        <w:left w:val="none" w:sz="0" w:space="0" w:color="auto"/>
        <w:bottom w:val="none" w:sz="0" w:space="0" w:color="auto"/>
        <w:right w:val="none" w:sz="0" w:space="0" w:color="auto"/>
      </w:divBdr>
    </w:div>
    <w:div w:id="1711103785">
      <w:bodyDiv w:val="1"/>
      <w:marLeft w:val="0"/>
      <w:marRight w:val="0"/>
      <w:marTop w:val="0"/>
      <w:marBottom w:val="0"/>
      <w:divBdr>
        <w:top w:val="none" w:sz="0" w:space="0" w:color="auto"/>
        <w:left w:val="none" w:sz="0" w:space="0" w:color="auto"/>
        <w:bottom w:val="none" w:sz="0" w:space="0" w:color="auto"/>
        <w:right w:val="none" w:sz="0" w:space="0" w:color="auto"/>
      </w:divBdr>
    </w:div>
    <w:div w:id="1712533845">
      <w:bodyDiv w:val="1"/>
      <w:marLeft w:val="0"/>
      <w:marRight w:val="0"/>
      <w:marTop w:val="0"/>
      <w:marBottom w:val="0"/>
      <w:divBdr>
        <w:top w:val="none" w:sz="0" w:space="0" w:color="auto"/>
        <w:left w:val="none" w:sz="0" w:space="0" w:color="auto"/>
        <w:bottom w:val="none" w:sz="0" w:space="0" w:color="auto"/>
        <w:right w:val="none" w:sz="0" w:space="0" w:color="auto"/>
      </w:divBdr>
    </w:div>
    <w:div w:id="1715227193">
      <w:bodyDiv w:val="1"/>
      <w:marLeft w:val="0"/>
      <w:marRight w:val="0"/>
      <w:marTop w:val="0"/>
      <w:marBottom w:val="0"/>
      <w:divBdr>
        <w:top w:val="none" w:sz="0" w:space="0" w:color="auto"/>
        <w:left w:val="none" w:sz="0" w:space="0" w:color="auto"/>
        <w:bottom w:val="none" w:sz="0" w:space="0" w:color="auto"/>
        <w:right w:val="none" w:sz="0" w:space="0" w:color="auto"/>
      </w:divBdr>
    </w:div>
    <w:div w:id="1716614112">
      <w:bodyDiv w:val="1"/>
      <w:marLeft w:val="0"/>
      <w:marRight w:val="0"/>
      <w:marTop w:val="0"/>
      <w:marBottom w:val="0"/>
      <w:divBdr>
        <w:top w:val="none" w:sz="0" w:space="0" w:color="auto"/>
        <w:left w:val="none" w:sz="0" w:space="0" w:color="auto"/>
        <w:bottom w:val="none" w:sz="0" w:space="0" w:color="auto"/>
        <w:right w:val="none" w:sz="0" w:space="0" w:color="auto"/>
      </w:divBdr>
    </w:div>
    <w:div w:id="1718314816">
      <w:bodyDiv w:val="1"/>
      <w:marLeft w:val="0"/>
      <w:marRight w:val="0"/>
      <w:marTop w:val="0"/>
      <w:marBottom w:val="0"/>
      <w:divBdr>
        <w:top w:val="none" w:sz="0" w:space="0" w:color="auto"/>
        <w:left w:val="none" w:sz="0" w:space="0" w:color="auto"/>
        <w:bottom w:val="none" w:sz="0" w:space="0" w:color="auto"/>
        <w:right w:val="none" w:sz="0" w:space="0" w:color="auto"/>
      </w:divBdr>
    </w:div>
    <w:div w:id="1719041831">
      <w:bodyDiv w:val="1"/>
      <w:marLeft w:val="0"/>
      <w:marRight w:val="0"/>
      <w:marTop w:val="0"/>
      <w:marBottom w:val="0"/>
      <w:divBdr>
        <w:top w:val="none" w:sz="0" w:space="0" w:color="auto"/>
        <w:left w:val="none" w:sz="0" w:space="0" w:color="auto"/>
        <w:bottom w:val="none" w:sz="0" w:space="0" w:color="auto"/>
        <w:right w:val="none" w:sz="0" w:space="0" w:color="auto"/>
      </w:divBdr>
    </w:div>
    <w:div w:id="1720787834">
      <w:bodyDiv w:val="1"/>
      <w:marLeft w:val="0"/>
      <w:marRight w:val="0"/>
      <w:marTop w:val="0"/>
      <w:marBottom w:val="0"/>
      <w:divBdr>
        <w:top w:val="none" w:sz="0" w:space="0" w:color="auto"/>
        <w:left w:val="none" w:sz="0" w:space="0" w:color="auto"/>
        <w:bottom w:val="none" w:sz="0" w:space="0" w:color="auto"/>
        <w:right w:val="none" w:sz="0" w:space="0" w:color="auto"/>
      </w:divBdr>
    </w:div>
    <w:div w:id="1720933191">
      <w:bodyDiv w:val="1"/>
      <w:marLeft w:val="0"/>
      <w:marRight w:val="0"/>
      <w:marTop w:val="0"/>
      <w:marBottom w:val="0"/>
      <w:divBdr>
        <w:top w:val="none" w:sz="0" w:space="0" w:color="auto"/>
        <w:left w:val="none" w:sz="0" w:space="0" w:color="auto"/>
        <w:bottom w:val="none" w:sz="0" w:space="0" w:color="auto"/>
        <w:right w:val="none" w:sz="0" w:space="0" w:color="auto"/>
      </w:divBdr>
    </w:div>
    <w:div w:id="1721901108">
      <w:bodyDiv w:val="1"/>
      <w:marLeft w:val="0"/>
      <w:marRight w:val="0"/>
      <w:marTop w:val="0"/>
      <w:marBottom w:val="0"/>
      <w:divBdr>
        <w:top w:val="none" w:sz="0" w:space="0" w:color="auto"/>
        <w:left w:val="none" w:sz="0" w:space="0" w:color="auto"/>
        <w:bottom w:val="none" w:sz="0" w:space="0" w:color="auto"/>
        <w:right w:val="none" w:sz="0" w:space="0" w:color="auto"/>
      </w:divBdr>
    </w:div>
    <w:div w:id="1727337560">
      <w:bodyDiv w:val="1"/>
      <w:marLeft w:val="0"/>
      <w:marRight w:val="0"/>
      <w:marTop w:val="0"/>
      <w:marBottom w:val="0"/>
      <w:divBdr>
        <w:top w:val="none" w:sz="0" w:space="0" w:color="auto"/>
        <w:left w:val="none" w:sz="0" w:space="0" w:color="auto"/>
        <w:bottom w:val="none" w:sz="0" w:space="0" w:color="auto"/>
        <w:right w:val="none" w:sz="0" w:space="0" w:color="auto"/>
      </w:divBdr>
    </w:div>
    <w:div w:id="1727533683">
      <w:bodyDiv w:val="1"/>
      <w:marLeft w:val="0"/>
      <w:marRight w:val="0"/>
      <w:marTop w:val="0"/>
      <w:marBottom w:val="0"/>
      <w:divBdr>
        <w:top w:val="none" w:sz="0" w:space="0" w:color="auto"/>
        <w:left w:val="none" w:sz="0" w:space="0" w:color="auto"/>
        <w:bottom w:val="none" w:sz="0" w:space="0" w:color="auto"/>
        <w:right w:val="none" w:sz="0" w:space="0" w:color="auto"/>
      </w:divBdr>
    </w:div>
    <w:div w:id="1729106473">
      <w:bodyDiv w:val="1"/>
      <w:marLeft w:val="0"/>
      <w:marRight w:val="0"/>
      <w:marTop w:val="0"/>
      <w:marBottom w:val="0"/>
      <w:divBdr>
        <w:top w:val="none" w:sz="0" w:space="0" w:color="auto"/>
        <w:left w:val="none" w:sz="0" w:space="0" w:color="auto"/>
        <w:bottom w:val="none" w:sz="0" w:space="0" w:color="auto"/>
        <w:right w:val="none" w:sz="0" w:space="0" w:color="auto"/>
      </w:divBdr>
    </w:div>
    <w:div w:id="1731348256">
      <w:bodyDiv w:val="1"/>
      <w:marLeft w:val="0"/>
      <w:marRight w:val="0"/>
      <w:marTop w:val="0"/>
      <w:marBottom w:val="0"/>
      <w:divBdr>
        <w:top w:val="none" w:sz="0" w:space="0" w:color="auto"/>
        <w:left w:val="none" w:sz="0" w:space="0" w:color="auto"/>
        <w:bottom w:val="none" w:sz="0" w:space="0" w:color="auto"/>
        <w:right w:val="none" w:sz="0" w:space="0" w:color="auto"/>
      </w:divBdr>
    </w:div>
    <w:div w:id="1734697511">
      <w:bodyDiv w:val="1"/>
      <w:marLeft w:val="0"/>
      <w:marRight w:val="0"/>
      <w:marTop w:val="0"/>
      <w:marBottom w:val="0"/>
      <w:divBdr>
        <w:top w:val="none" w:sz="0" w:space="0" w:color="auto"/>
        <w:left w:val="none" w:sz="0" w:space="0" w:color="auto"/>
        <w:bottom w:val="none" w:sz="0" w:space="0" w:color="auto"/>
        <w:right w:val="none" w:sz="0" w:space="0" w:color="auto"/>
      </w:divBdr>
    </w:div>
    <w:div w:id="1736392003">
      <w:bodyDiv w:val="1"/>
      <w:marLeft w:val="0"/>
      <w:marRight w:val="0"/>
      <w:marTop w:val="0"/>
      <w:marBottom w:val="0"/>
      <w:divBdr>
        <w:top w:val="none" w:sz="0" w:space="0" w:color="auto"/>
        <w:left w:val="none" w:sz="0" w:space="0" w:color="auto"/>
        <w:bottom w:val="none" w:sz="0" w:space="0" w:color="auto"/>
        <w:right w:val="none" w:sz="0" w:space="0" w:color="auto"/>
      </w:divBdr>
    </w:div>
    <w:div w:id="1739203261">
      <w:bodyDiv w:val="1"/>
      <w:marLeft w:val="0"/>
      <w:marRight w:val="0"/>
      <w:marTop w:val="0"/>
      <w:marBottom w:val="0"/>
      <w:divBdr>
        <w:top w:val="none" w:sz="0" w:space="0" w:color="auto"/>
        <w:left w:val="none" w:sz="0" w:space="0" w:color="auto"/>
        <w:bottom w:val="none" w:sz="0" w:space="0" w:color="auto"/>
        <w:right w:val="none" w:sz="0" w:space="0" w:color="auto"/>
      </w:divBdr>
    </w:div>
    <w:div w:id="1740204863">
      <w:bodyDiv w:val="1"/>
      <w:marLeft w:val="0"/>
      <w:marRight w:val="0"/>
      <w:marTop w:val="0"/>
      <w:marBottom w:val="0"/>
      <w:divBdr>
        <w:top w:val="none" w:sz="0" w:space="0" w:color="auto"/>
        <w:left w:val="none" w:sz="0" w:space="0" w:color="auto"/>
        <w:bottom w:val="none" w:sz="0" w:space="0" w:color="auto"/>
        <w:right w:val="none" w:sz="0" w:space="0" w:color="auto"/>
      </w:divBdr>
    </w:div>
    <w:div w:id="1740326110">
      <w:bodyDiv w:val="1"/>
      <w:marLeft w:val="0"/>
      <w:marRight w:val="0"/>
      <w:marTop w:val="0"/>
      <w:marBottom w:val="0"/>
      <w:divBdr>
        <w:top w:val="none" w:sz="0" w:space="0" w:color="auto"/>
        <w:left w:val="none" w:sz="0" w:space="0" w:color="auto"/>
        <w:bottom w:val="none" w:sz="0" w:space="0" w:color="auto"/>
        <w:right w:val="none" w:sz="0" w:space="0" w:color="auto"/>
      </w:divBdr>
      <w:divsChild>
        <w:div w:id="306515434">
          <w:marLeft w:val="0"/>
          <w:marRight w:val="0"/>
          <w:marTop w:val="0"/>
          <w:marBottom w:val="0"/>
          <w:divBdr>
            <w:top w:val="none" w:sz="0" w:space="0" w:color="auto"/>
            <w:left w:val="none" w:sz="0" w:space="0" w:color="auto"/>
            <w:bottom w:val="none" w:sz="0" w:space="0" w:color="auto"/>
            <w:right w:val="none" w:sz="0" w:space="0" w:color="auto"/>
          </w:divBdr>
          <w:divsChild>
            <w:div w:id="14693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447250">
      <w:bodyDiv w:val="1"/>
      <w:marLeft w:val="0"/>
      <w:marRight w:val="0"/>
      <w:marTop w:val="0"/>
      <w:marBottom w:val="0"/>
      <w:divBdr>
        <w:top w:val="none" w:sz="0" w:space="0" w:color="auto"/>
        <w:left w:val="none" w:sz="0" w:space="0" w:color="auto"/>
        <w:bottom w:val="none" w:sz="0" w:space="0" w:color="auto"/>
        <w:right w:val="none" w:sz="0" w:space="0" w:color="auto"/>
      </w:divBdr>
    </w:div>
    <w:div w:id="1744142138">
      <w:bodyDiv w:val="1"/>
      <w:marLeft w:val="0"/>
      <w:marRight w:val="0"/>
      <w:marTop w:val="0"/>
      <w:marBottom w:val="0"/>
      <w:divBdr>
        <w:top w:val="none" w:sz="0" w:space="0" w:color="auto"/>
        <w:left w:val="none" w:sz="0" w:space="0" w:color="auto"/>
        <w:bottom w:val="none" w:sz="0" w:space="0" w:color="auto"/>
        <w:right w:val="none" w:sz="0" w:space="0" w:color="auto"/>
      </w:divBdr>
    </w:div>
    <w:div w:id="1745567327">
      <w:bodyDiv w:val="1"/>
      <w:marLeft w:val="0"/>
      <w:marRight w:val="0"/>
      <w:marTop w:val="0"/>
      <w:marBottom w:val="0"/>
      <w:divBdr>
        <w:top w:val="none" w:sz="0" w:space="0" w:color="auto"/>
        <w:left w:val="none" w:sz="0" w:space="0" w:color="auto"/>
        <w:bottom w:val="none" w:sz="0" w:space="0" w:color="auto"/>
        <w:right w:val="none" w:sz="0" w:space="0" w:color="auto"/>
      </w:divBdr>
    </w:div>
    <w:div w:id="1748066370">
      <w:bodyDiv w:val="1"/>
      <w:marLeft w:val="0"/>
      <w:marRight w:val="0"/>
      <w:marTop w:val="0"/>
      <w:marBottom w:val="0"/>
      <w:divBdr>
        <w:top w:val="none" w:sz="0" w:space="0" w:color="auto"/>
        <w:left w:val="none" w:sz="0" w:space="0" w:color="auto"/>
        <w:bottom w:val="none" w:sz="0" w:space="0" w:color="auto"/>
        <w:right w:val="none" w:sz="0" w:space="0" w:color="auto"/>
      </w:divBdr>
    </w:div>
    <w:div w:id="1748918296">
      <w:bodyDiv w:val="1"/>
      <w:marLeft w:val="0"/>
      <w:marRight w:val="0"/>
      <w:marTop w:val="0"/>
      <w:marBottom w:val="0"/>
      <w:divBdr>
        <w:top w:val="none" w:sz="0" w:space="0" w:color="auto"/>
        <w:left w:val="none" w:sz="0" w:space="0" w:color="auto"/>
        <w:bottom w:val="none" w:sz="0" w:space="0" w:color="auto"/>
        <w:right w:val="none" w:sz="0" w:space="0" w:color="auto"/>
      </w:divBdr>
    </w:div>
    <w:div w:id="1750345802">
      <w:bodyDiv w:val="1"/>
      <w:marLeft w:val="0"/>
      <w:marRight w:val="0"/>
      <w:marTop w:val="0"/>
      <w:marBottom w:val="0"/>
      <w:divBdr>
        <w:top w:val="none" w:sz="0" w:space="0" w:color="auto"/>
        <w:left w:val="none" w:sz="0" w:space="0" w:color="auto"/>
        <w:bottom w:val="none" w:sz="0" w:space="0" w:color="auto"/>
        <w:right w:val="none" w:sz="0" w:space="0" w:color="auto"/>
      </w:divBdr>
    </w:div>
    <w:div w:id="1750347651">
      <w:bodyDiv w:val="1"/>
      <w:marLeft w:val="0"/>
      <w:marRight w:val="0"/>
      <w:marTop w:val="0"/>
      <w:marBottom w:val="0"/>
      <w:divBdr>
        <w:top w:val="none" w:sz="0" w:space="0" w:color="auto"/>
        <w:left w:val="none" w:sz="0" w:space="0" w:color="auto"/>
        <w:bottom w:val="none" w:sz="0" w:space="0" w:color="auto"/>
        <w:right w:val="none" w:sz="0" w:space="0" w:color="auto"/>
      </w:divBdr>
    </w:div>
    <w:div w:id="1752459141">
      <w:bodyDiv w:val="1"/>
      <w:marLeft w:val="0"/>
      <w:marRight w:val="0"/>
      <w:marTop w:val="0"/>
      <w:marBottom w:val="0"/>
      <w:divBdr>
        <w:top w:val="none" w:sz="0" w:space="0" w:color="auto"/>
        <w:left w:val="none" w:sz="0" w:space="0" w:color="auto"/>
        <w:bottom w:val="none" w:sz="0" w:space="0" w:color="auto"/>
        <w:right w:val="none" w:sz="0" w:space="0" w:color="auto"/>
      </w:divBdr>
    </w:div>
    <w:div w:id="1753114582">
      <w:bodyDiv w:val="1"/>
      <w:marLeft w:val="0"/>
      <w:marRight w:val="0"/>
      <w:marTop w:val="0"/>
      <w:marBottom w:val="0"/>
      <w:divBdr>
        <w:top w:val="none" w:sz="0" w:space="0" w:color="auto"/>
        <w:left w:val="none" w:sz="0" w:space="0" w:color="auto"/>
        <w:bottom w:val="none" w:sz="0" w:space="0" w:color="auto"/>
        <w:right w:val="none" w:sz="0" w:space="0" w:color="auto"/>
      </w:divBdr>
    </w:div>
    <w:div w:id="1754354076">
      <w:bodyDiv w:val="1"/>
      <w:marLeft w:val="0"/>
      <w:marRight w:val="0"/>
      <w:marTop w:val="0"/>
      <w:marBottom w:val="0"/>
      <w:divBdr>
        <w:top w:val="none" w:sz="0" w:space="0" w:color="auto"/>
        <w:left w:val="none" w:sz="0" w:space="0" w:color="auto"/>
        <w:bottom w:val="none" w:sz="0" w:space="0" w:color="auto"/>
        <w:right w:val="none" w:sz="0" w:space="0" w:color="auto"/>
      </w:divBdr>
    </w:div>
    <w:div w:id="1756584995">
      <w:bodyDiv w:val="1"/>
      <w:marLeft w:val="0"/>
      <w:marRight w:val="0"/>
      <w:marTop w:val="0"/>
      <w:marBottom w:val="0"/>
      <w:divBdr>
        <w:top w:val="none" w:sz="0" w:space="0" w:color="auto"/>
        <w:left w:val="none" w:sz="0" w:space="0" w:color="auto"/>
        <w:bottom w:val="none" w:sz="0" w:space="0" w:color="auto"/>
        <w:right w:val="none" w:sz="0" w:space="0" w:color="auto"/>
      </w:divBdr>
    </w:div>
    <w:div w:id="1757676603">
      <w:bodyDiv w:val="1"/>
      <w:marLeft w:val="0"/>
      <w:marRight w:val="0"/>
      <w:marTop w:val="0"/>
      <w:marBottom w:val="0"/>
      <w:divBdr>
        <w:top w:val="none" w:sz="0" w:space="0" w:color="auto"/>
        <w:left w:val="none" w:sz="0" w:space="0" w:color="auto"/>
        <w:bottom w:val="none" w:sz="0" w:space="0" w:color="auto"/>
        <w:right w:val="none" w:sz="0" w:space="0" w:color="auto"/>
      </w:divBdr>
    </w:div>
    <w:div w:id="1758138782">
      <w:bodyDiv w:val="1"/>
      <w:marLeft w:val="0"/>
      <w:marRight w:val="0"/>
      <w:marTop w:val="0"/>
      <w:marBottom w:val="0"/>
      <w:divBdr>
        <w:top w:val="none" w:sz="0" w:space="0" w:color="auto"/>
        <w:left w:val="none" w:sz="0" w:space="0" w:color="auto"/>
        <w:bottom w:val="none" w:sz="0" w:space="0" w:color="auto"/>
        <w:right w:val="none" w:sz="0" w:space="0" w:color="auto"/>
      </w:divBdr>
    </w:div>
    <w:div w:id="1759012737">
      <w:bodyDiv w:val="1"/>
      <w:marLeft w:val="0"/>
      <w:marRight w:val="0"/>
      <w:marTop w:val="0"/>
      <w:marBottom w:val="0"/>
      <w:divBdr>
        <w:top w:val="none" w:sz="0" w:space="0" w:color="auto"/>
        <w:left w:val="none" w:sz="0" w:space="0" w:color="auto"/>
        <w:bottom w:val="none" w:sz="0" w:space="0" w:color="auto"/>
        <w:right w:val="none" w:sz="0" w:space="0" w:color="auto"/>
      </w:divBdr>
    </w:div>
    <w:div w:id="1759790705">
      <w:bodyDiv w:val="1"/>
      <w:marLeft w:val="0"/>
      <w:marRight w:val="0"/>
      <w:marTop w:val="0"/>
      <w:marBottom w:val="0"/>
      <w:divBdr>
        <w:top w:val="none" w:sz="0" w:space="0" w:color="auto"/>
        <w:left w:val="none" w:sz="0" w:space="0" w:color="auto"/>
        <w:bottom w:val="none" w:sz="0" w:space="0" w:color="auto"/>
        <w:right w:val="none" w:sz="0" w:space="0" w:color="auto"/>
      </w:divBdr>
    </w:div>
    <w:div w:id="1760716640">
      <w:bodyDiv w:val="1"/>
      <w:marLeft w:val="0"/>
      <w:marRight w:val="0"/>
      <w:marTop w:val="0"/>
      <w:marBottom w:val="0"/>
      <w:divBdr>
        <w:top w:val="none" w:sz="0" w:space="0" w:color="auto"/>
        <w:left w:val="none" w:sz="0" w:space="0" w:color="auto"/>
        <w:bottom w:val="none" w:sz="0" w:space="0" w:color="auto"/>
        <w:right w:val="none" w:sz="0" w:space="0" w:color="auto"/>
      </w:divBdr>
    </w:div>
    <w:div w:id="1762677797">
      <w:bodyDiv w:val="1"/>
      <w:marLeft w:val="0"/>
      <w:marRight w:val="0"/>
      <w:marTop w:val="0"/>
      <w:marBottom w:val="0"/>
      <w:divBdr>
        <w:top w:val="none" w:sz="0" w:space="0" w:color="auto"/>
        <w:left w:val="none" w:sz="0" w:space="0" w:color="auto"/>
        <w:bottom w:val="none" w:sz="0" w:space="0" w:color="auto"/>
        <w:right w:val="none" w:sz="0" w:space="0" w:color="auto"/>
      </w:divBdr>
    </w:div>
    <w:div w:id="1762945325">
      <w:bodyDiv w:val="1"/>
      <w:marLeft w:val="0"/>
      <w:marRight w:val="0"/>
      <w:marTop w:val="0"/>
      <w:marBottom w:val="0"/>
      <w:divBdr>
        <w:top w:val="none" w:sz="0" w:space="0" w:color="auto"/>
        <w:left w:val="none" w:sz="0" w:space="0" w:color="auto"/>
        <w:bottom w:val="none" w:sz="0" w:space="0" w:color="auto"/>
        <w:right w:val="none" w:sz="0" w:space="0" w:color="auto"/>
      </w:divBdr>
    </w:div>
    <w:div w:id="1763062667">
      <w:bodyDiv w:val="1"/>
      <w:marLeft w:val="0"/>
      <w:marRight w:val="0"/>
      <w:marTop w:val="0"/>
      <w:marBottom w:val="0"/>
      <w:divBdr>
        <w:top w:val="none" w:sz="0" w:space="0" w:color="auto"/>
        <w:left w:val="none" w:sz="0" w:space="0" w:color="auto"/>
        <w:bottom w:val="none" w:sz="0" w:space="0" w:color="auto"/>
        <w:right w:val="none" w:sz="0" w:space="0" w:color="auto"/>
      </w:divBdr>
    </w:div>
    <w:div w:id="1766808066">
      <w:bodyDiv w:val="1"/>
      <w:marLeft w:val="0"/>
      <w:marRight w:val="0"/>
      <w:marTop w:val="0"/>
      <w:marBottom w:val="0"/>
      <w:divBdr>
        <w:top w:val="none" w:sz="0" w:space="0" w:color="auto"/>
        <w:left w:val="none" w:sz="0" w:space="0" w:color="auto"/>
        <w:bottom w:val="none" w:sz="0" w:space="0" w:color="auto"/>
        <w:right w:val="none" w:sz="0" w:space="0" w:color="auto"/>
      </w:divBdr>
    </w:div>
    <w:div w:id="1767731768">
      <w:bodyDiv w:val="1"/>
      <w:marLeft w:val="0"/>
      <w:marRight w:val="0"/>
      <w:marTop w:val="0"/>
      <w:marBottom w:val="0"/>
      <w:divBdr>
        <w:top w:val="none" w:sz="0" w:space="0" w:color="auto"/>
        <w:left w:val="none" w:sz="0" w:space="0" w:color="auto"/>
        <w:bottom w:val="none" w:sz="0" w:space="0" w:color="auto"/>
        <w:right w:val="none" w:sz="0" w:space="0" w:color="auto"/>
      </w:divBdr>
    </w:div>
    <w:div w:id="1767770242">
      <w:bodyDiv w:val="1"/>
      <w:marLeft w:val="0"/>
      <w:marRight w:val="0"/>
      <w:marTop w:val="0"/>
      <w:marBottom w:val="0"/>
      <w:divBdr>
        <w:top w:val="none" w:sz="0" w:space="0" w:color="auto"/>
        <w:left w:val="none" w:sz="0" w:space="0" w:color="auto"/>
        <w:bottom w:val="none" w:sz="0" w:space="0" w:color="auto"/>
        <w:right w:val="none" w:sz="0" w:space="0" w:color="auto"/>
      </w:divBdr>
    </w:div>
    <w:div w:id="1767966948">
      <w:bodyDiv w:val="1"/>
      <w:marLeft w:val="0"/>
      <w:marRight w:val="0"/>
      <w:marTop w:val="0"/>
      <w:marBottom w:val="0"/>
      <w:divBdr>
        <w:top w:val="none" w:sz="0" w:space="0" w:color="auto"/>
        <w:left w:val="none" w:sz="0" w:space="0" w:color="auto"/>
        <w:bottom w:val="none" w:sz="0" w:space="0" w:color="auto"/>
        <w:right w:val="none" w:sz="0" w:space="0" w:color="auto"/>
      </w:divBdr>
    </w:div>
    <w:div w:id="1769083955">
      <w:bodyDiv w:val="1"/>
      <w:marLeft w:val="0"/>
      <w:marRight w:val="0"/>
      <w:marTop w:val="0"/>
      <w:marBottom w:val="0"/>
      <w:divBdr>
        <w:top w:val="none" w:sz="0" w:space="0" w:color="auto"/>
        <w:left w:val="none" w:sz="0" w:space="0" w:color="auto"/>
        <w:bottom w:val="none" w:sz="0" w:space="0" w:color="auto"/>
        <w:right w:val="none" w:sz="0" w:space="0" w:color="auto"/>
      </w:divBdr>
    </w:div>
    <w:div w:id="1772630497">
      <w:bodyDiv w:val="1"/>
      <w:marLeft w:val="0"/>
      <w:marRight w:val="0"/>
      <w:marTop w:val="0"/>
      <w:marBottom w:val="0"/>
      <w:divBdr>
        <w:top w:val="none" w:sz="0" w:space="0" w:color="auto"/>
        <w:left w:val="none" w:sz="0" w:space="0" w:color="auto"/>
        <w:bottom w:val="none" w:sz="0" w:space="0" w:color="auto"/>
        <w:right w:val="none" w:sz="0" w:space="0" w:color="auto"/>
      </w:divBdr>
    </w:div>
    <w:div w:id="1772970284">
      <w:bodyDiv w:val="1"/>
      <w:marLeft w:val="0"/>
      <w:marRight w:val="0"/>
      <w:marTop w:val="0"/>
      <w:marBottom w:val="0"/>
      <w:divBdr>
        <w:top w:val="none" w:sz="0" w:space="0" w:color="auto"/>
        <w:left w:val="none" w:sz="0" w:space="0" w:color="auto"/>
        <w:bottom w:val="none" w:sz="0" w:space="0" w:color="auto"/>
        <w:right w:val="none" w:sz="0" w:space="0" w:color="auto"/>
      </w:divBdr>
    </w:div>
    <w:div w:id="1773549184">
      <w:bodyDiv w:val="1"/>
      <w:marLeft w:val="0"/>
      <w:marRight w:val="0"/>
      <w:marTop w:val="0"/>
      <w:marBottom w:val="0"/>
      <w:divBdr>
        <w:top w:val="none" w:sz="0" w:space="0" w:color="auto"/>
        <w:left w:val="none" w:sz="0" w:space="0" w:color="auto"/>
        <w:bottom w:val="none" w:sz="0" w:space="0" w:color="auto"/>
        <w:right w:val="none" w:sz="0" w:space="0" w:color="auto"/>
      </w:divBdr>
    </w:div>
    <w:div w:id="1776054349">
      <w:bodyDiv w:val="1"/>
      <w:marLeft w:val="0"/>
      <w:marRight w:val="0"/>
      <w:marTop w:val="0"/>
      <w:marBottom w:val="0"/>
      <w:divBdr>
        <w:top w:val="none" w:sz="0" w:space="0" w:color="auto"/>
        <w:left w:val="none" w:sz="0" w:space="0" w:color="auto"/>
        <w:bottom w:val="none" w:sz="0" w:space="0" w:color="auto"/>
        <w:right w:val="none" w:sz="0" w:space="0" w:color="auto"/>
      </w:divBdr>
    </w:div>
    <w:div w:id="1777402023">
      <w:bodyDiv w:val="1"/>
      <w:marLeft w:val="0"/>
      <w:marRight w:val="0"/>
      <w:marTop w:val="0"/>
      <w:marBottom w:val="0"/>
      <w:divBdr>
        <w:top w:val="none" w:sz="0" w:space="0" w:color="auto"/>
        <w:left w:val="none" w:sz="0" w:space="0" w:color="auto"/>
        <w:bottom w:val="none" w:sz="0" w:space="0" w:color="auto"/>
        <w:right w:val="none" w:sz="0" w:space="0" w:color="auto"/>
      </w:divBdr>
    </w:div>
    <w:div w:id="1779329345">
      <w:bodyDiv w:val="1"/>
      <w:marLeft w:val="0"/>
      <w:marRight w:val="0"/>
      <w:marTop w:val="0"/>
      <w:marBottom w:val="0"/>
      <w:divBdr>
        <w:top w:val="none" w:sz="0" w:space="0" w:color="auto"/>
        <w:left w:val="none" w:sz="0" w:space="0" w:color="auto"/>
        <w:bottom w:val="none" w:sz="0" w:space="0" w:color="auto"/>
        <w:right w:val="none" w:sz="0" w:space="0" w:color="auto"/>
      </w:divBdr>
    </w:div>
    <w:div w:id="1782650923">
      <w:bodyDiv w:val="1"/>
      <w:marLeft w:val="0"/>
      <w:marRight w:val="0"/>
      <w:marTop w:val="0"/>
      <w:marBottom w:val="0"/>
      <w:divBdr>
        <w:top w:val="none" w:sz="0" w:space="0" w:color="auto"/>
        <w:left w:val="none" w:sz="0" w:space="0" w:color="auto"/>
        <w:bottom w:val="none" w:sz="0" w:space="0" w:color="auto"/>
        <w:right w:val="none" w:sz="0" w:space="0" w:color="auto"/>
      </w:divBdr>
    </w:div>
    <w:div w:id="1787574753">
      <w:bodyDiv w:val="1"/>
      <w:marLeft w:val="0"/>
      <w:marRight w:val="0"/>
      <w:marTop w:val="0"/>
      <w:marBottom w:val="0"/>
      <w:divBdr>
        <w:top w:val="none" w:sz="0" w:space="0" w:color="auto"/>
        <w:left w:val="none" w:sz="0" w:space="0" w:color="auto"/>
        <w:bottom w:val="none" w:sz="0" w:space="0" w:color="auto"/>
        <w:right w:val="none" w:sz="0" w:space="0" w:color="auto"/>
      </w:divBdr>
    </w:div>
    <w:div w:id="1788547033">
      <w:bodyDiv w:val="1"/>
      <w:marLeft w:val="0"/>
      <w:marRight w:val="0"/>
      <w:marTop w:val="0"/>
      <w:marBottom w:val="0"/>
      <w:divBdr>
        <w:top w:val="none" w:sz="0" w:space="0" w:color="auto"/>
        <w:left w:val="none" w:sz="0" w:space="0" w:color="auto"/>
        <w:bottom w:val="none" w:sz="0" w:space="0" w:color="auto"/>
        <w:right w:val="none" w:sz="0" w:space="0" w:color="auto"/>
      </w:divBdr>
    </w:div>
    <w:div w:id="1788625898">
      <w:bodyDiv w:val="1"/>
      <w:marLeft w:val="0"/>
      <w:marRight w:val="0"/>
      <w:marTop w:val="0"/>
      <w:marBottom w:val="0"/>
      <w:divBdr>
        <w:top w:val="none" w:sz="0" w:space="0" w:color="auto"/>
        <w:left w:val="none" w:sz="0" w:space="0" w:color="auto"/>
        <w:bottom w:val="none" w:sz="0" w:space="0" w:color="auto"/>
        <w:right w:val="none" w:sz="0" w:space="0" w:color="auto"/>
      </w:divBdr>
    </w:div>
    <w:div w:id="1788740392">
      <w:bodyDiv w:val="1"/>
      <w:marLeft w:val="0"/>
      <w:marRight w:val="0"/>
      <w:marTop w:val="0"/>
      <w:marBottom w:val="0"/>
      <w:divBdr>
        <w:top w:val="none" w:sz="0" w:space="0" w:color="auto"/>
        <w:left w:val="none" w:sz="0" w:space="0" w:color="auto"/>
        <w:bottom w:val="none" w:sz="0" w:space="0" w:color="auto"/>
        <w:right w:val="none" w:sz="0" w:space="0" w:color="auto"/>
      </w:divBdr>
    </w:div>
    <w:div w:id="1789199451">
      <w:bodyDiv w:val="1"/>
      <w:marLeft w:val="0"/>
      <w:marRight w:val="0"/>
      <w:marTop w:val="0"/>
      <w:marBottom w:val="0"/>
      <w:divBdr>
        <w:top w:val="none" w:sz="0" w:space="0" w:color="auto"/>
        <w:left w:val="none" w:sz="0" w:space="0" w:color="auto"/>
        <w:bottom w:val="none" w:sz="0" w:space="0" w:color="auto"/>
        <w:right w:val="none" w:sz="0" w:space="0" w:color="auto"/>
      </w:divBdr>
    </w:div>
    <w:div w:id="1792088498">
      <w:bodyDiv w:val="1"/>
      <w:marLeft w:val="0"/>
      <w:marRight w:val="0"/>
      <w:marTop w:val="0"/>
      <w:marBottom w:val="0"/>
      <w:divBdr>
        <w:top w:val="none" w:sz="0" w:space="0" w:color="auto"/>
        <w:left w:val="none" w:sz="0" w:space="0" w:color="auto"/>
        <w:bottom w:val="none" w:sz="0" w:space="0" w:color="auto"/>
        <w:right w:val="none" w:sz="0" w:space="0" w:color="auto"/>
      </w:divBdr>
    </w:div>
    <w:div w:id="1792437211">
      <w:bodyDiv w:val="1"/>
      <w:marLeft w:val="0"/>
      <w:marRight w:val="0"/>
      <w:marTop w:val="0"/>
      <w:marBottom w:val="0"/>
      <w:divBdr>
        <w:top w:val="none" w:sz="0" w:space="0" w:color="auto"/>
        <w:left w:val="none" w:sz="0" w:space="0" w:color="auto"/>
        <w:bottom w:val="none" w:sz="0" w:space="0" w:color="auto"/>
        <w:right w:val="none" w:sz="0" w:space="0" w:color="auto"/>
      </w:divBdr>
    </w:div>
    <w:div w:id="1794133025">
      <w:bodyDiv w:val="1"/>
      <w:marLeft w:val="0"/>
      <w:marRight w:val="0"/>
      <w:marTop w:val="0"/>
      <w:marBottom w:val="0"/>
      <w:divBdr>
        <w:top w:val="none" w:sz="0" w:space="0" w:color="auto"/>
        <w:left w:val="none" w:sz="0" w:space="0" w:color="auto"/>
        <w:bottom w:val="none" w:sz="0" w:space="0" w:color="auto"/>
        <w:right w:val="none" w:sz="0" w:space="0" w:color="auto"/>
      </w:divBdr>
    </w:div>
    <w:div w:id="1794669402">
      <w:bodyDiv w:val="1"/>
      <w:marLeft w:val="0"/>
      <w:marRight w:val="0"/>
      <w:marTop w:val="0"/>
      <w:marBottom w:val="0"/>
      <w:divBdr>
        <w:top w:val="none" w:sz="0" w:space="0" w:color="auto"/>
        <w:left w:val="none" w:sz="0" w:space="0" w:color="auto"/>
        <w:bottom w:val="none" w:sz="0" w:space="0" w:color="auto"/>
        <w:right w:val="none" w:sz="0" w:space="0" w:color="auto"/>
      </w:divBdr>
    </w:div>
    <w:div w:id="1796438356">
      <w:bodyDiv w:val="1"/>
      <w:marLeft w:val="0"/>
      <w:marRight w:val="0"/>
      <w:marTop w:val="0"/>
      <w:marBottom w:val="0"/>
      <w:divBdr>
        <w:top w:val="none" w:sz="0" w:space="0" w:color="auto"/>
        <w:left w:val="none" w:sz="0" w:space="0" w:color="auto"/>
        <w:bottom w:val="none" w:sz="0" w:space="0" w:color="auto"/>
        <w:right w:val="none" w:sz="0" w:space="0" w:color="auto"/>
      </w:divBdr>
    </w:div>
    <w:div w:id="1797478852">
      <w:bodyDiv w:val="1"/>
      <w:marLeft w:val="0"/>
      <w:marRight w:val="0"/>
      <w:marTop w:val="0"/>
      <w:marBottom w:val="0"/>
      <w:divBdr>
        <w:top w:val="none" w:sz="0" w:space="0" w:color="auto"/>
        <w:left w:val="none" w:sz="0" w:space="0" w:color="auto"/>
        <w:bottom w:val="none" w:sz="0" w:space="0" w:color="auto"/>
        <w:right w:val="none" w:sz="0" w:space="0" w:color="auto"/>
      </w:divBdr>
    </w:div>
    <w:div w:id="1798720094">
      <w:bodyDiv w:val="1"/>
      <w:marLeft w:val="0"/>
      <w:marRight w:val="0"/>
      <w:marTop w:val="0"/>
      <w:marBottom w:val="0"/>
      <w:divBdr>
        <w:top w:val="none" w:sz="0" w:space="0" w:color="auto"/>
        <w:left w:val="none" w:sz="0" w:space="0" w:color="auto"/>
        <w:bottom w:val="none" w:sz="0" w:space="0" w:color="auto"/>
        <w:right w:val="none" w:sz="0" w:space="0" w:color="auto"/>
      </w:divBdr>
    </w:div>
    <w:div w:id="1802141623">
      <w:bodyDiv w:val="1"/>
      <w:marLeft w:val="0"/>
      <w:marRight w:val="0"/>
      <w:marTop w:val="0"/>
      <w:marBottom w:val="0"/>
      <w:divBdr>
        <w:top w:val="none" w:sz="0" w:space="0" w:color="auto"/>
        <w:left w:val="none" w:sz="0" w:space="0" w:color="auto"/>
        <w:bottom w:val="none" w:sz="0" w:space="0" w:color="auto"/>
        <w:right w:val="none" w:sz="0" w:space="0" w:color="auto"/>
      </w:divBdr>
    </w:div>
    <w:div w:id="1806190567">
      <w:bodyDiv w:val="1"/>
      <w:marLeft w:val="0"/>
      <w:marRight w:val="0"/>
      <w:marTop w:val="0"/>
      <w:marBottom w:val="0"/>
      <w:divBdr>
        <w:top w:val="none" w:sz="0" w:space="0" w:color="auto"/>
        <w:left w:val="none" w:sz="0" w:space="0" w:color="auto"/>
        <w:bottom w:val="none" w:sz="0" w:space="0" w:color="auto"/>
        <w:right w:val="none" w:sz="0" w:space="0" w:color="auto"/>
      </w:divBdr>
    </w:div>
    <w:div w:id="1807695005">
      <w:bodyDiv w:val="1"/>
      <w:marLeft w:val="0"/>
      <w:marRight w:val="0"/>
      <w:marTop w:val="0"/>
      <w:marBottom w:val="0"/>
      <w:divBdr>
        <w:top w:val="none" w:sz="0" w:space="0" w:color="auto"/>
        <w:left w:val="none" w:sz="0" w:space="0" w:color="auto"/>
        <w:bottom w:val="none" w:sz="0" w:space="0" w:color="auto"/>
        <w:right w:val="none" w:sz="0" w:space="0" w:color="auto"/>
      </w:divBdr>
    </w:div>
    <w:div w:id="1808358956">
      <w:bodyDiv w:val="1"/>
      <w:marLeft w:val="0"/>
      <w:marRight w:val="0"/>
      <w:marTop w:val="0"/>
      <w:marBottom w:val="0"/>
      <w:divBdr>
        <w:top w:val="none" w:sz="0" w:space="0" w:color="auto"/>
        <w:left w:val="none" w:sz="0" w:space="0" w:color="auto"/>
        <w:bottom w:val="none" w:sz="0" w:space="0" w:color="auto"/>
        <w:right w:val="none" w:sz="0" w:space="0" w:color="auto"/>
      </w:divBdr>
    </w:div>
    <w:div w:id="1809324245">
      <w:bodyDiv w:val="1"/>
      <w:marLeft w:val="0"/>
      <w:marRight w:val="0"/>
      <w:marTop w:val="0"/>
      <w:marBottom w:val="0"/>
      <w:divBdr>
        <w:top w:val="none" w:sz="0" w:space="0" w:color="auto"/>
        <w:left w:val="none" w:sz="0" w:space="0" w:color="auto"/>
        <w:bottom w:val="none" w:sz="0" w:space="0" w:color="auto"/>
        <w:right w:val="none" w:sz="0" w:space="0" w:color="auto"/>
      </w:divBdr>
    </w:div>
    <w:div w:id="1813208788">
      <w:bodyDiv w:val="1"/>
      <w:marLeft w:val="0"/>
      <w:marRight w:val="0"/>
      <w:marTop w:val="0"/>
      <w:marBottom w:val="0"/>
      <w:divBdr>
        <w:top w:val="none" w:sz="0" w:space="0" w:color="auto"/>
        <w:left w:val="none" w:sz="0" w:space="0" w:color="auto"/>
        <w:bottom w:val="none" w:sz="0" w:space="0" w:color="auto"/>
        <w:right w:val="none" w:sz="0" w:space="0" w:color="auto"/>
      </w:divBdr>
    </w:div>
    <w:div w:id="1813670251">
      <w:bodyDiv w:val="1"/>
      <w:marLeft w:val="0"/>
      <w:marRight w:val="0"/>
      <w:marTop w:val="0"/>
      <w:marBottom w:val="0"/>
      <w:divBdr>
        <w:top w:val="none" w:sz="0" w:space="0" w:color="auto"/>
        <w:left w:val="none" w:sz="0" w:space="0" w:color="auto"/>
        <w:bottom w:val="none" w:sz="0" w:space="0" w:color="auto"/>
        <w:right w:val="none" w:sz="0" w:space="0" w:color="auto"/>
      </w:divBdr>
    </w:div>
    <w:div w:id="1814784613">
      <w:bodyDiv w:val="1"/>
      <w:marLeft w:val="0"/>
      <w:marRight w:val="0"/>
      <w:marTop w:val="0"/>
      <w:marBottom w:val="0"/>
      <w:divBdr>
        <w:top w:val="none" w:sz="0" w:space="0" w:color="auto"/>
        <w:left w:val="none" w:sz="0" w:space="0" w:color="auto"/>
        <w:bottom w:val="none" w:sz="0" w:space="0" w:color="auto"/>
        <w:right w:val="none" w:sz="0" w:space="0" w:color="auto"/>
      </w:divBdr>
    </w:div>
    <w:div w:id="1825857462">
      <w:bodyDiv w:val="1"/>
      <w:marLeft w:val="0"/>
      <w:marRight w:val="0"/>
      <w:marTop w:val="0"/>
      <w:marBottom w:val="0"/>
      <w:divBdr>
        <w:top w:val="none" w:sz="0" w:space="0" w:color="auto"/>
        <w:left w:val="none" w:sz="0" w:space="0" w:color="auto"/>
        <w:bottom w:val="none" w:sz="0" w:space="0" w:color="auto"/>
        <w:right w:val="none" w:sz="0" w:space="0" w:color="auto"/>
      </w:divBdr>
    </w:div>
    <w:div w:id="1828594145">
      <w:bodyDiv w:val="1"/>
      <w:marLeft w:val="0"/>
      <w:marRight w:val="0"/>
      <w:marTop w:val="0"/>
      <w:marBottom w:val="0"/>
      <w:divBdr>
        <w:top w:val="none" w:sz="0" w:space="0" w:color="auto"/>
        <w:left w:val="none" w:sz="0" w:space="0" w:color="auto"/>
        <w:bottom w:val="none" w:sz="0" w:space="0" w:color="auto"/>
        <w:right w:val="none" w:sz="0" w:space="0" w:color="auto"/>
      </w:divBdr>
    </w:div>
    <w:div w:id="1830251633">
      <w:bodyDiv w:val="1"/>
      <w:marLeft w:val="0"/>
      <w:marRight w:val="0"/>
      <w:marTop w:val="0"/>
      <w:marBottom w:val="0"/>
      <w:divBdr>
        <w:top w:val="none" w:sz="0" w:space="0" w:color="auto"/>
        <w:left w:val="none" w:sz="0" w:space="0" w:color="auto"/>
        <w:bottom w:val="none" w:sz="0" w:space="0" w:color="auto"/>
        <w:right w:val="none" w:sz="0" w:space="0" w:color="auto"/>
      </w:divBdr>
    </w:div>
    <w:div w:id="1831553080">
      <w:bodyDiv w:val="1"/>
      <w:marLeft w:val="0"/>
      <w:marRight w:val="0"/>
      <w:marTop w:val="0"/>
      <w:marBottom w:val="0"/>
      <w:divBdr>
        <w:top w:val="none" w:sz="0" w:space="0" w:color="auto"/>
        <w:left w:val="none" w:sz="0" w:space="0" w:color="auto"/>
        <w:bottom w:val="none" w:sz="0" w:space="0" w:color="auto"/>
        <w:right w:val="none" w:sz="0" w:space="0" w:color="auto"/>
      </w:divBdr>
    </w:div>
    <w:div w:id="1834638121">
      <w:bodyDiv w:val="1"/>
      <w:marLeft w:val="0"/>
      <w:marRight w:val="0"/>
      <w:marTop w:val="0"/>
      <w:marBottom w:val="0"/>
      <w:divBdr>
        <w:top w:val="none" w:sz="0" w:space="0" w:color="auto"/>
        <w:left w:val="none" w:sz="0" w:space="0" w:color="auto"/>
        <w:bottom w:val="none" w:sz="0" w:space="0" w:color="auto"/>
        <w:right w:val="none" w:sz="0" w:space="0" w:color="auto"/>
      </w:divBdr>
    </w:div>
    <w:div w:id="1837572926">
      <w:bodyDiv w:val="1"/>
      <w:marLeft w:val="0"/>
      <w:marRight w:val="0"/>
      <w:marTop w:val="0"/>
      <w:marBottom w:val="0"/>
      <w:divBdr>
        <w:top w:val="none" w:sz="0" w:space="0" w:color="auto"/>
        <w:left w:val="none" w:sz="0" w:space="0" w:color="auto"/>
        <w:bottom w:val="none" w:sz="0" w:space="0" w:color="auto"/>
        <w:right w:val="none" w:sz="0" w:space="0" w:color="auto"/>
      </w:divBdr>
    </w:div>
    <w:div w:id="1839494911">
      <w:bodyDiv w:val="1"/>
      <w:marLeft w:val="0"/>
      <w:marRight w:val="0"/>
      <w:marTop w:val="0"/>
      <w:marBottom w:val="0"/>
      <w:divBdr>
        <w:top w:val="none" w:sz="0" w:space="0" w:color="auto"/>
        <w:left w:val="none" w:sz="0" w:space="0" w:color="auto"/>
        <w:bottom w:val="none" w:sz="0" w:space="0" w:color="auto"/>
        <w:right w:val="none" w:sz="0" w:space="0" w:color="auto"/>
      </w:divBdr>
    </w:div>
    <w:div w:id="1841701206">
      <w:bodyDiv w:val="1"/>
      <w:marLeft w:val="0"/>
      <w:marRight w:val="0"/>
      <w:marTop w:val="0"/>
      <w:marBottom w:val="0"/>
      <w:divBdr>
        <w:top w:val="none" w:sz="0" w:space="0" w:color="auto"/>
        <w:left w:val="none" w:sz="0" w:space="0" w:color="auto"/>
        <w:bottom w:val="none" w:sz="0" w:space="0" w:color="auto"/>
        <w:right w:val="none" w:sz="0" w:space="0" w:color="auto"/>
      </w:divBdr>
    </w:div>
    <w:div w:id="1842309470">
      <w:bodyDiv w:val="1"/>
      <w:marLeft w:val="0"/>
      <w:marRight w:val="0"/>
      <w:marTop w:val="0"/>
      <w:marBottom w:val="0"/>
      <w:divBdr>
        <w:top w:val="none" w:sz="0" w:space="0" w:color="auto"/>
        <w:left w:val="none" w:sz="0" w:space="0" w:color="auto"/>
        <w:bottom w:val="none" w:sz="0" w:space="0" w:color="auto"/>
        <w:right w:val="none" w:sz="0" w:space="0" w:color="auto"/>
      </w:divBdr>
    </w:div>
    <w:div w:id="1846482858">
      <w:bodyDiv w:val="1"/>
      <w:marLeft w:val="0"/>
      <w:marRight w:val="0"/>
      <w:marTop w:val="0"/>
      <w:marBottom w:val="0"/>
      <w:divBdr>
        <w:top w:val="none" w:sz="0" w:space="0" w:color="auto"/>
        <w:left w:val="none" w:sz="0" w:space="0" w:color="auto"/>
        <w:bottom w:val="none" w:sz="0" w:space="0" w:color="auto"/>
        <w:right w:val="none" w:sz="0" w:space="0" w:color="auto"/>
      </w:divBdr>
    </w:div>
    <w:div w:id="1848445323">
      <w:bodyDiv w:val="1"/>
      <w:marLeft w:val="0"/>
      <w:marRight w:val="0"/>
      <w:marTop w:val="0"/>
      <w:marBottom w:val="0"/>
      <w:divBdr>
        <w:top w:val="none" w:sz="0" w:space="0" w:color="auto"/>
        <w:left w:val="none" w:sz="0" w:space="0" w:color="auto"/>
        <w:bottom w:val="none" w:sz="0" w:space="0" w:color="auto"/>
        <w:right w:val="none" w:sz="0" w:space="0" w:color="auto"/>
      </w:divBdr>
    </w:div>
    <w:div w:id="1848784917">
      <w:bodyDiv w:val="1"/>
      <w:marLeft w:val="0"/>
      <w:marRight w:val="0"/>
      <w:marTop w:val="0"/>
      <w:marBottom w:val="0"/>
      <w:divBdr>
        <w:top w:val="none" w:sz="0" w:space="0" w:color="auto"/>
        <w:left w:val="none" w:sz="0" w:space="0" w:color="auto"/>
        <w:bottom w:val="none" w:sz="0" w:space="0" w:color="auto"/>
        <w:right w:val="none" w:sz="0" w:space="0" w:color="auto"/>
      </w:divBdr>
    </w:div>
    <w:div w:id="1850215563">
      <w:bodyDiv w:val="1"/>
      <w:marLeft w:val="0"/>
      <w:marRight w:val="0"/>
      <w:marTop w:val="0"/>
      <w:marBottom w:val="0"/>
      <w:divBdr>
        <w:top w:val="none" w:sz="0" w:space="0" w:color="auto"/>
        <w:left w:val="none" w:sz="0" w:space="0" w:color="auto"/>
        <w:bottom w:val="none" w:sz="0" w:space="0" w:color="auto"/>
        <w:right w:val="none" w:sz="0" w:space="0" w:color="auto"/>
      </w:divBdr>
    </w:div>
    <w:div w:id="1851141033">
      <w:bodyDiv w:val="1"/>
      <w:marLeft w:val="0"/>
      <w:marRight w:val="0"/>
      <w:marTop w:val="0"/>
      <w:marBottom w:val="0"/>
      <w:divBdr>
        <w:top w:val="none" w:sz="0" w:space="0" w:color="auto"/>
        <w:left w:val="none" w:sz="0" w:space="0" w:color="auto"/>
        <w:bottom w:val="none" w:sz="0" w:space="0" w:color="auto"/>
        <w:right w:val="none" w:sz="0" w:space="0" w:color="auto"/>
      </w:divBdr>
    </w:div>
    <w:div w:id="1851606811">
      <w:bodyDiv w:val="1"/>
      <w:marLeft w:val="0"/>
      <w:marRight w:val="0"/>
      <w:marTop w:val="0"/>
      <w:marBottom w:val="0"/>
      <w:divBdr>
        <w:top w:val="none" w:sz="0" w:space="0" w:color="auto"/>
        <w:left w:val="none" w:sz="0" w:space="0" w:color="auto"/>
        <w:bottom w:val="none" w:sz="0" w:space="0" w:color="auto"/>
        <w:right w:val="none" w:sz="0" w:space="0" w:color="auto"/>
      </w:divBdr>
    </w:div>
    <w:div w:id="1851800118">
      <w:bodyDiv w:val="1"/>
      <w:marLeft w:val="0"/>
      <w:marRight w:val="0"/>
      <w:marTop w:val="0"/>
      <w:marBottom w:val="0"/>
      <w:divBdr>
        <w:top w:val="none" w:sz="0" w:space="0" w:color="auto"/>
        <w:left w:val="none" w:sz="0" w:space="0" w:color="auto"/>
        <w:bottom w:val="none" w:sz="0" w:space="0" w:color="auto"/>
        <w:right w:val="none" w:sz="0" w:space="0" w:color="auto"/>
      </w:divBdr>
    </w:div>
    <w:div w:id="1855529807">
      <w:bodyDiv w:val="1"/>
      <w:marLeft w:val="0"/>
      <w:marRight w:val="0"/>
      <w:marTop w:val="0"/>
      <w:marBottom w:val="0"/>
      <w:divBdr>
        <w:top w:val="none" w:sz="0" w:space="0" w:color="auto"/>
        <w:left w:val="none" w:sz="0" w:space="0" w:color="auto"/>
        <w:bottom w:val="none" w:sz="0" w:space="0" w:color="auto"/>
        <w:right w:val="none" w:sz="0" w:space="0" w:color="auto"/>
      </w:divBdr>
    </w:div>
    <w:div w:id="1857840284">
      <w:bodyDiv w:val="1"/>
      <w:marLeft w:val="0"/>
      <w:marRight w:val="0"/>
      <w:marTop w:val="0"/>
      <w:marBottom w:val="0"/>
      <w:divBdr>
        <w:top w:val="none" w:sz="0" w:space="0" w:color="auto"/>
        <w:left w:val="none" w:sz="0" w:space="0" w:color="auto"/>
        <w:bottom w:val="none" w:sz="0" w:space="0" w:color="auto"/>
        <w:right w:val="none" w:sz="0" w:space="0" w:color="auto"/>
      </w:divBdr>
    </w:div>
    <w:div w:id="1858151519">
      <w:bodyDiv w:val="1"/>
      <w:marLeft w:val="0"/>
      <w:marRight w:val="0"/>
      <w:marTop w:val="0"/>
      <w:marBottom w:val="0"/>
      <w:divBdr>
        <w:top w:val="none" w:sz="0" w:space="0" w:color="auto"/>
        <w:left w:val="none" w:sz="0" w:space="0" w:color="auto"/>
        <w:bottom w:val="none" w:sz="0" w:space="0" w:color="auto"/>
        <w:right w:val="none" w:sz="0" w:space="0" w:color="auto"/>
      </w:divBdr>
    </w:div>
    <w:div w:id="1861309663">
      <w:bodyDiv w:val="1"/>
      <w:marLeft w:val="0"/>
      <w:marRight w:val="0"/>
      <w:marTop w:val="0"/>
      <w:marBottom w:val="0"/>
      <w:divBdr>
        <w:top w:val="none" w:sz="0" w:space="0" w:color="auto"/>
        <w:left w:val="none" w:sz="0" w:space="0" w:color="auto"/>
        <w:bottom w:val="none" w:sz="0" w:space="0" w:color="auto"/>
        <w:right w:val="none" w:sz="0" w:space="0" w:color="auto"/>
      </w:divBdr>
    </w:div>
    <w:div w:id="1861429062">
      <w:bodyDiv w:val="1"/>
      <w:marLeft w:val="0"/>
      <w:marRight w:val="0"/>
      <w:marTop w:val="0"/>
      <w:marBottom w:val="0"/>
      <w:divBdr>
        <w:top w:val="none" w:sz="0" w:space="0" w:color="auto"/>
        <w:left w:val="none" w:sz="0" w:space="0" w:color="auto"/>
        <w:bottom w:val="none" w:sz="0" w:space="0" w:color="auto"/>
        <w:right w:val="none" w:sz="0" w:space="0" w:color="auto"/>
      </w:divBdr>
    </w:div>
    <w:div w:id="1865514096">
      <w:bodyDiv w:val="1"/>
      <w:marLeft w:val="0"/>
      <w:marRight w:val="0"/>
      <w:marTop w:val="0"/>
      <w:marBottom w:val="0"/>
      <w:divBdr>
        <w:top w:val="none" w:sz="0" w:space="0" w:color="auto"/>
        <w:left w:val="none" w:sz="0" w:space="0" w:color="auto"/>
        <w:bottom w:val="none" w:sz="0" w:space="0" w:color="auto"/>
        <w:right w:val="none" w:sz="0" w:space="0" w:color="auto"/>
      </w:divBdr>
    </w:div>
    <w:div w:id="1868135184">
      <w:bodyDiv w:val="1"/>
      <w:marLeft w:val="0"/>
      <w:marRight w:val="0"/>
      <w:marTop w:val="0"/>
      <w:marBottom w:val="0"/>
      <w:divBdr>
        <w:top w:val="none" w:sz="0" w:space="0" w:color="auto"/>
        <w:left w:val="none" w:sz="0" w:space="0" w:color="auto"/>
        <w:bottom w:val="none" w:sz="0" w:space="0" w:color="auto"/>
        <w:right w:val="none" w:sz="0" w:space="0" w:color="auto"/>
      </w:divBdr>
    </w:div>
    <w:div w:id="1871331467">
      <w:bodyDiv w:val="1"/>
      <w:marLeft w:val="0"/>
      <w:marRight w:val="0"/>
      <w:marTop w:val="0"/>
      <w:marBottom w:val="0"/>
      <w:divBdr>
        <w:top w:val="none" w:sz="0" w:space="0" w:color="auto"/>
        <w:left w:val="none" w:sz="0" w:space="0" w:color="auto"/>
        <w:bottom w:val="none" w:sz="0" w:space="0" w:color="auto"/>
        <w:right w:val="none" w:sz="0" w:space="0" w:color="auto"/>
      </w:divBdr>
    </w:div>
    <w:div w:id="1871406167">
      <w:bodyDiv w:val="1"/>
      <w:marLeft w:val="0"/>
      <w:marRight w:val="0"/>
      <w:marTop w:val="0"/>
      <w:marBottom w:val="0"/>
      <w:divBdr>
        <w:top w:val="none" w:sz="0" w:space="0" w:color="auto"/>
        <w:left w:val="none" w:sz="0" w:space="0" w:color="auto"/>
        <w:bottom w:val="none" w:sz="0" w:space="0" w:color="auto"/>
        <w:right w:val="none" w:sz="0" w:space="0" w:color="auto"/>
      </w:divBdr>
    </w:div>
    <w:div w:id="1872302874">
      <w:bodyDiv w:val="1"/>
      <w:marLeft w:val="0"/>
      <w:marRight w:val="0"/>
      <w:marTop w:val="0"/>
      <w:marBottom w:val="0"/>
      <w:divBdr>
        <w:top w:val="none" w:sz="0" w:space="0" w:color="auto"/>
        <w:left w:val="none" w:sz="0" w:space="0" w:color="auto"/>
        <w:bottom w:val="none" w:sz="0" w:space="0" w:color="auto"/>
        <w:right w:val="none" w:sz="0" w:space="0" w:color="auto"/>
      </w:divBdr>
    </w:div>
    <w:div w:id="1873609692">
      <w:bodyDiv w:val="1"/>
      <w:marLeft w:val="0"/>
      <w:marRight w:val="0"/>
      <w:marTop w:val="0"/>
      <w:marBottom w:val="0"/>
      <w:divBdr>
        <w:top w:val="none" w:sz="0" w:space="0" w:color="auto"/>
        <w:left w:val="none" w:sz="0" w:space="0" w:color="auto"/>
        <w:bottom w:val="none" w:sz="0" w:space="0" w:color="auto"/>
        <w:right w:val="none" w:sz="0" w:space="0" w:color="auto"/>
      </w:divBdr>
    </w:div>
    <w:div w:id="1875457532">
      <w:bodyDiv w:val="1"/>
      <w:marLeft w:val="0"/>
      <w:marRight w:val="0"/>
      <w:marTop w:val="0"/>
      <w:marBottom w:val="0"/>
      <w:divBdr>
        <w:top w:val="none" w:sz="0" w:space="0" w:color="auto"/>
        <w:left w:val="none" w:sz="0" w:space="0" w:color="auto"/>
        <w:bottom w:val="none" w:sz="0" w:space="0" w:color="auto"/>
        <w:right w:val="none" w:sz="0" w:space="0" w:color="auto"/>
      </w:divBdr>
    </w:div>
    <w:div w:id="1875733992">
      <w:bodyDiv w:val="1"/>
      <w:marLeft w:val="0"/>
      <w:marRight w:val="0"/>
      <w:marTop w:val="0"/>
      <w:marBottom w:val="0"/>
      <w:divBdr>
        <w:top w:val="none" w:sz="0" w:space="0" w:color="auto"/>
        <w:left w:val="none" w:sz="0" w:space="0" w:color="auto"/>
        <w:bottom w:val="none" w:sz="0" w:space="0" w:color="auto"/>
        <w:right w:val="none" w:sz="0" w:space="0" w:color="auto"/>
      </w:divBdr>
    </w:div>
    <w:div w:id="1876195271">
      <w:bodyDiv w:val="1"/>
      <w:marLeft w:val="0"/>
      <w:marRight w:val="0"/>
      <w:marTop w:val="0"/>
      <w:marBottom w:val="0"/>
      <w:divBdr>
        <w:top w:val="none" w:sz="0" w:space="0" w:color="auto"/>
        <w:left w:val="none" w:sz="0" w:space="0" w:color="auto"/>
        <w:bottom w:val="none" w:sz="0" w:space="0" w:color="auto"/>
        <w:right w:val="none" w:sz="0" w:space="0" w:color="auto"/>
      </w:divBdr>
    </w:div>
    <w:div w:id="1877572996">
      <w:bodyDiv w:val="1"/>
      <w:marLeft w:val="0"/>
      <w:marRight w:val="0"/>
      <w:marTop w:val="0"/>
      <w:marBottom w:val="0"/>
      <w:divBdr>
        <w:top w:val="none" w:sz="0" w:space="0" w:color="auto"/>
        <w:left w:val="none" w:sz="0" w:space="0" w:color="auto"/>
        <w:bottom w:val="none" w:sz="0" w:space="0" w:color="auto"/>
        <w:right w:val="none" w:sz="0" w:space="0" w:color="auto"/>
      </w:divBdr>
    </w:div>
    <w:div w:id="1879048217">
      <w:bodyDiv w:val="1"/>
      <w:marLeft w:val="0"/>
      <w:marRight w:val="0"/>
      <w:marTop w:val="0"/>
      <w:marBottom w:val="0"/>
      <w:divBdr>
        <w:top w:val="none" w:sz="0" w:space="0" w:color="auto"/>
        <w:left w:val="none" w:sz="0" w:space="0" w:color="auto"/>
        <w:bottom w:val="none" w:sz="0" w:space="0" w:color="auto"/>
        <w:right w:val="none" w:sz="0" w:space="0" w:color="auto"/>
      </w:divBdr>
    </w:div>
    <w:div w:id="1880391057">
      <w:bodyDiv w:val="1"/>
      <w:marLeft w:val="0"/>
      <w:marRight w:val="0"/>
      <w:marTop w:val="0"/>
      <w:marBottom w:val="0"/>
      <w:divBdr>
        <w:top w:val="none" w:sz="0" w:space="0" w:color="auto"/>
        <w:left w:val="none" w:sz="0" w:space="0" w:color="auto"/>
        <w:bottom w:val="none" w:sz="0" w:space="0" w:color="auto"/>
        <w:right w:val="none" w:sz="0" w:space="0" w:color="auto"/>
      </w:divBdr>
    </w:div>
    <w:div w:id="1880892377">
      <w:bodyDiv w:val="1"/>
      <w:marLeft w:val="0"/>
      <w:marRight w:val="0"/>
      <w:marTop w:val="0"/>
      <w:marBottom w:val="0"/>
      <w:divBdr>
        <w:top w:val="none" w:sz="0" w:space="0" w:color="auto"/>
        <w:left w:val="none" w:sz="0" w:space="0" w:color="auto"/>
        <w:bottom w:val="none" w:sz="0" w:space="0" w:color="auto"/>
        <w:right w:val="none" w:sz="0" w:space="0" w:color="auto"/>
      </w:divBdr>
    </w:div>
    <w:div w:id="1883327151">
      <w:bodyDiv w:val="1"/>
      <w:marLeft w:val="0"/>
      <w:marRight w:val="0"/>
      <w:marTop w:val="0"/>
      <w:marBottom w:val="0"/>
      <w:divBdr>
        <w:top w:val="none" w:sz="0" w:space="0" w:color="auto"/>
        <w:left w:val="none" w:sz="0" w:space="0" w:color="auto"/>
        <w:bottom w:val="none" w:sz="0" w:space="0" w:color="auto"/>
        <w:right w:val="none" w:sz="0" w:space="0" w:color="auto"/>
      </w:divBdr>
    </w:div>
    <w:div w:id="1886257234">
      <w:bodyDiv w:val="1"/>
      <w:marLeft w:val="0"/>
      <w:marRight w:val="0"/>
      <w:marTop w:val="0"/>
      <w:marBottom w:val="0"/>
      <w:divBdr>
        <w:top w:val="none" w:sz="0" w:space="0" w:color="auto"/>
        <w:left w:val="none" w:sz="0" w:space="0" w:color="auto"/>
        <w:bottom w:val="none" w:sz="0" w:space="0" w:color="auto"/>
        <w:right w:val="none" w:sz="0" w:space="0" w:color="auto"/>
      </w:divBdr>
    </w:div>
    <w:div w:id="1887568573">
      <w:bodyDiv w:val="1"/>
      <w:marLeft w:val="0"/>
      <w:marRight w:val="0"/>
      <w:marTop w:val="0"/>
      <w:marBottom w:val="0"/>
      <w:divBdr>
        <w:top w:val="none" w:sz="0" w:space="0" w:color="auto"/>
        <w:left w:val="none" w:sz="0" w:space="0" w:color="auto"/>
        <w:bottom w:val="none" w:sz="0" w:space="0" w:color="auto"/>
        <w:right w:val="none" w:sz="0" w:space="0" w:color="auto"/>
      </w:divBdr>
    </w:div>
    <w:div w:id="1893350991">
      <w:bodyDiv w:val="1"/>
      <w:marLeft w:val="0"/>
      <w:marRight w:val="0"/>
      <w:marTop w:val="0"/>
      <w:marBottom w:val="0"/>
      <w:divBdr>
        <w:top w:val="none" w:sz="0" w:space="0" w:color="auto"/>
        <w:left w:val="none" w:sz="0" w:space="0" w:color="auto"/>
        <w:bottom w:val="none" w:sz="0" w:space="0" w:color="auto"/>
        <w:right w:val="none" w:sz="0" w:space="0" w:color="auto"/>
      </w:divBdr>
    </w:div>
    <w:div w:id="1894609372">
      <w:bodyDiv w:val="1"/>
      <w:marLeft w:val="0"/>
      <w:marRight w:val="0"/>
      <w:marTop w:val="0"/>
      <w:marBottom w:val="0"/>
      <w:divBdr>
        <w:top w:val="none" w:sz="0" w:space="0" w:color="auto"/>
        <w:left w:val="none" w:sz="0" w:space="0" w:color="auto"/>
        <w:bottom w:val="none" w:sz="0" w:space="0" w:color="auto"/>
        <w:right w:val="none" w:sz="0" w:space="0" w:color="auto"/>
      </w:divBdr>
    </w:div>
    <w:div w:id="1898470154">
      <w:bodyDiv w:val="1"/>
      <w:marLeft w:val="0"/>
      <w:marRight w:val="0"/>
      <w:marTop w:val="0"/>
      <w:marBottom w:val="0"/>
      <w:divBdr>
        <w:top w:val="none" w:sz="0" w:space="0" w:color="auto"/>
        <w:left w:val="none" w:sz="0" w:space="0" w:color="auto"/>
        <w:bottom w:val="none" w:sz="0" w:space="0" w:color="auto"/>
        <w:right w:val="none" w:sz="0" w:space="0" w:color="auto"/>
      </w:divBdr>
    </w:div>
    <w:div w:id="1899390446">
      <w:bodyDiv w:val="1"/>
      <w:marLeft w:val="0"/>
      <w:marRight w:val="0"/>
      <w:marTop w:val="0"/>
      <w:marBottom w:val="0"/>
      <w:divBdr>
        <w:top w:val="none" w:sz="0" w:space="0" w:color="auto"/>
        <w:left w:val="none" w:sz="0" w:space="0" w:color="auto"/>
        <w:bottom w:val="none" w:sz="0" w:space="0" w:color="auto"/>
        <w:right w:val="none" w:sz="0" w:space="0" w:color="auto"/>
      </w:divBdr>
    </w:div>
    <w:div w:id="1899976886">
      <w:bodyDiv w:val="1"/>
      <w:marLeft w:val="0"/>
      <w:marRight w:val="0"/>
      <w:marTop w:val="0"/>
      <w:marBottom w:val="0"/>
      <w:divBdr>
        <w:top w:val="none" w:sz="0" w:space="0" w:color="auto"/>
        <w:left w:val="none" w:sz="0" w:space="0" w:color="auto"/>
        <w:bottom w:val="none" w:sz="0" w:space="0" w:color="auto"/>
        <w:right w:val="none" w:sz="0" w:space="0" w:color="auto"/>
      </w:divBdr>
    </w:div>
    <w:div w:id="1900095372">
      <w:bodyDiv w:val="1"/>
      <w:marLeft w:val="0"/>
      <w:marRight w:val="0"/>
      <w:marTop w:val="0"/>
      <w:marBottom w:val="0"/>
      <w:divBdr>
        <w:top w:val="none" w:sz="0" w:space="0" w:color="auto"/>
        <w:left w:val="none" w:sz="0" w:space="0" w:color="auto"/>
        <w:bottom w:val="none" w:sz="0" w:space="0" w:color="auto"/>
        <w:right w:val="none" w:sz="0" w:space="0" w:color="auto"/>
      </w:divBdr>
    </w:div>
    <w:div w:id="1900287967">
      <w:bodyDiv w:val="1"/>
      <w:marLeft w:val="0"/>
      <w:marRight w:val="0"/>
      <w:marTop w:val="0"/>
      <w:marBottom w:val="0"/>
      <w:divBdr>
        <w:top w:val="none" w:sz="0" w:space="0" w:color="auto"/>
        <w:left w:val="none" w:sz="0" w:space="0" w:color="auto"/>
        <w:bottom w:val="none" w:sz="0" w:space="0" w:color="auto"/>
        <w:right w:val="none" w:sz="0" w:space="0" w:color="auto"/>
      </w:divBdr>
    </w:div>
    <w:div w:id="1902055740">
      <w:bodyDiv w:val="1"/>
      <w:marLeft w:val="0"/>
      <w:marRight w:val="0"/>
      <w:marTop w:val="0"/>
      <w:marBottom w:val="0"/>
      <w:divBdr>
        <w:top w:val="none" w:sz="0" w:space="0" w:color="auto"/>
        <w:left w:val="none" w:sz="0" w:space="0" w:color="auto"/>
        <w:bottom w:val="none" w:sz="0" w:space="0" w:color="auto"/>
        <w:right w:val="none" w:sz="0" w:space="0" w:color="auto"/>
      </w:divBdr>
    </w:div>
    <w:div w:id="1904827173">
      <w:bodyDiv w:val="1"/>
      <w:marLeft w:val="0"/>
      <w:marRight w:val="0"/>
      <w:marTop w:val="0"/>
      <w:marBottom w:val="0"/>
      <w:divBdr>
        <w:top w:val="none" w:sz="0" w:space="0" w:color="auto"/>
        <w:left w:val="none" w:sz="0" w:space="0" w:color="auto"/>
        <w:bottom w:val="none" w:sz="0" w:space="0" w:color="auto"/>
        <w:right w:val="none" w:sz="0" w:space="0" w:color="auto"/>
      </w:divBdr>
    </w:div>
    <w:div w:id="1905987365">
      <w:bodyDiv w:val="1"/>
      <w:marLeft w:val="0"/>
      <w:marRight w:val="0"/>
      <w:marTop w:val="0"/>
      <w:marBottom w:val="0"/>
      <w:divBdr>
        <w:top w:val="none" w:sz="0" w:space="0" w:color="auto"/>
        <w:left w:val="none" w:sz="0" w:space="0" w:color="auto"/>
        <w:bottom w:val="none" w:sz="0" w:space="0" w:color="auto"/>
        <w:right w:val="none" w:sz="0" w:space="0" w:color="auto"/>
      </w:divBdr>
    </w:div>
    <w:div w:id="1907302331">
      <w:bodyDiv w:val="1"/>
      <w:marLeft w:val="0"/>
      <w:marRight w:val="0"/>
      <w:marTop w:val="0"/>
      <w:marBottom w:val="0"/>
      <w:divBdr>
        <w:top w:val="none" w:sz="0" w:space="0" w:color="auto"/>
        <w:left w:val="none" w:sz="0" w:space="0" w:color="auto"/>
        <w:bottom w:val="none" w:sz="0" w:space="0" w:color="auto"/>
        <w:right w:val="none" w:sz="0" w:space="0" w:color="auto"/>
      </w:divBdr>
    </w:div>
    <w:div w:id="1907563895">
      <w:bodyDiv w:val="1"/>
      <w:marLeft w:val="0"/>
      <w:marRight w:val="0"/>
      <w:marTop w:val="0"/>
      <w:marBottom w:val="0"/>
      <w:divBdr>
        <w:top w:val="none" w:sz="0" w:space="0" w:color="auto"/>
        <w:left w:val="none" w:sz="0" w:space="0" w:color="auto"/>
        <w:bottom w:val="none" w:sz="0" w:space="0" w:color="auto"/>
        <w:right w:val="none" w:sz="0" w:space="0" w:color="auto"/>
      </w:divBdr>
    </w:div>
    <w:div w:id="1909263367">
      <w:bodyDiv w:val="1"/>
      <w:marLeft w:val="0"/>
      <w:marRight w:val="0"/>
      <w:marTop w:val="0"/>
      <w:marBottom w:val="0"/>
      <w:divBdr>
        <w:top w:val="none" w:sz="0" w:space="0" w:color="auto"/>
        <w:left w:val="none" w:sz="0" w:space="0" w:color="auto"/>
        <w:bottom w:val="none" w:sz="0" w:space="0" w:color="auto"/>
        <w:right w:val="none" w:sz="0" w:space="0" w:color="auto"/>
      </w:divBdr>
    </w:div>
    <w:div w:id="1910536699">
      <w:bodyDiv w:val="1"/>
      <w:marLeft w:val="0"/>
      <w:marRight w:val="0"/>
      <w:marTop w:val="0"/>
      <w:marBottom w:val="0"/>
      <w:divBdr>
        <w:top w:val="none" w:sz="0" w:space="0" w:color="auto"/>
        <w:left w:val="none" w:sz="0" w:space="0" w:color="auto"/>
        <w:bottom w:val="none" w:sz="0" w:space="0" w:color="auto"/>
        <w:right w:val="none" w:sz="0" w:space="0" w:color="auto"/>
      </w:divBdr>
    </w:div>
    <w:div w:id="1911311798">
      <w:bodyDiv w:val="1"/>
      <w:marLeft w:val="0"/>
      <w:marRight w:val="0"/>
      <w:marTop w:val="0"/>
      <w:marBottom w:val="0"/>
      <w:divBdr>
        <w:top w:val="none" w:sz="0" w:space="0" w:color="auto"/>
        <w:left w:val="none" w:sz="0" w:space="0" w:color="auto"/>
        <w:bottom w:val="none" w:sz="0" w:space="0" w:color="auto"/>
        <w:right w:val="none" w:sz="0" w:space="0" w:color="auto"/>
      </w:divBdr>
    </w:div>
    <w:div w:id="1911424053">
      <w:bodyDiv w:val="1"/>
      <w:marLeft w:val="0"/>
      <w:marRight w:val="0"/>
      <w:marTop w:val="0"/>
      <w:marBottom w:val="0"/>
      <w:divBdr>
        <w:top w:val="none" w:sz="0" w:space="0" w:color="auto"/>
        <w:left w:val="none" w:sz="0" w:space="0" w:color="auto"/>
        <w:bottom w:val="none" w:sz="0" w:space="0" w:color="auto"/>
        <w:right w:val="none" w:sz="0" w:space="0" w:color="auto"/>
      </w:divBdr>
    </w:div>
    <w:div w:id="1913393876">
      <w:bodyDiv w:val="1"/>
      <w:marLeft w:val="0"/>
      <w:marRight w:val="0"/>
      <w:marTop w:val="0"/>
      <w:marBottom w:val="0"/>
      <w:divBdr>
        <w:top w:val="none" w:sz="0" w:space="0" w:color="auto"/>
        <w:left w:val="none" w:sz="0" w:space="0" w:color="auto"/>
        <w:bottom w:val="none" w:sz="0" w:space="0" w:color="auto"/>
        <w:right w:val="none" w:sz="0" w:space="0" w:color="auto"/>
      </w:divBdr>
    </w:div>
    <w:div w:id="1913856462">
      <w:bodyDiv w:val="1"/>
      <w:marLeft w:val="0"/>
      <w:marRight w:val="0"/>
      <w:marTop w:val="0"/>
      <w:marBottom w:val="0"/>
      <w:divBdr>
        <w:top w:val="none" w:sz="0" w:space="0" w:color="auto"/>
        <w:left w:val="none" w:sz="0" w:space="0" w:color="auto"/>
        <w:bottom w:val="none" w:sz="0" w:space="0" w:color="auto"/>
        <w:right w:val="none" w:sz="0" w:space="0" w:color="auto"/>
      </w:divBdr>
    </w:div>
    <w:div w:id="1915582980">
      <w:bodyDiv w:val="1"/>
      <w:marLeft w:val="0"/>
      <w:marRight w:val="0"/>
      <w:marTop w:val="0"/>
      <w:marBottom w:val="0"/>
      <w:divBdr>
        <w:top w:val="none" w:sz="0" w:space="0" w:color="auto"/>
        <w:left w:val="none" w:sz="0" w:space="0" w:color="auto"/>
        <w:bottom w:val="none" w:sz="0" w:space="0" w:color="auto"/>
        <w:right w:val="none" w:sz="0" w:space="0" w:color="auto"/>
      </w:divBdr>
    </w:div>
    <w:div w:id="1916083205">
      <w:bodyDiv w:val="1"/>
      <w:marLeft w:val="0"/>
      <w:marRight w:val="0"/>
      <w:marTop w:val="0"/>
      <w:marBottom w:val="0"/>
      <w:divBdr>
        <w:top w:val="none" w:sz="0" w:space="0" w:color="auto"/>
        <w:left w:val="none" w:sz="0" w:space="0" w:color="auto"/>
        <w:bottom w:val="none" w:sz="0" w:space="0" w:color="auto"/>
        <w:right w:val="none" w:sz="0" w:space="0" w:color="auto"/>
      </w:divBdr>
    </w:div>
    <w:div w:id="1922905480">
      <w:bodyDiv w:val="1"/>
      <w:marLeft w:val="0"/>
      <w:marRight w:val="0"/>
      <w:marTop w:val="0"/>
      <w:marBottom w:val="0"/>
      <w:divBdr>
        <w:top w:val="none" w:sz="0" w:space="0" w:color="auto"/>
        <w:left w:val="none" w:sz="0" w:space="0" w:color="auto"/>
        <w:bottom w:val="none" w:sz="0" w:space="0" w:color="auto"/>
        <w:right w:val="none" w:sz="0" w:space="0" w:color="auto"/>
      </w:divBdr>
    </w:div>
    <w:div w:id="1924024616">
      <w:bodyDiv w:val="1"/>
      <w:marLeft w:val="0"/>
      <w:marRight w:val="0"/>
      <w:marTop w:val="0"/>
      <w:marBottom w:val="0"/>
      <w:divBdr>
        <w:top w:val="none" w:sz="0" w:space="0" w:color="auto"/>
        <w:left w:val="none" w:sz="0" w:space="0" w:color="auto"/>
        <w:bottom w:val="none" w:sz="0" w:space="0" w:color="auto"/>
        <w:right w:val="none" w:sz="0" w:space="0" w:color="auto"/>
      </w:divBdr>
    </w:div>
    <w:div w:id="1925797814">
      <w:bodyDiv w:val="1"/>
      <w:marLeft w:val="0"/>
      <w:marRight w:val="0"/>
      <w:marTop w:val="0"/>
      <w:marBottom w:val="0"/>
      <w:divBdr>
        <w:top w:val="none" w:sz="0" w:space="0" w:color="auto"/>
        <w:left w:val="none" w:sz="0" w:space="0" w:color="auto"/>
        <w:bottom w:val="none" w:sz="0" w:space="0" w:color="auto"/>
        <w:right w:val="none" w:sz="0" w:space="0" w:color="auto"/>
      </w:divBdr>
    </w:div>
    <w:div w:id="1926451558">
      <w:bodyDiv w:val="1"/>
      <w:marLeft w:val="0"/>
      <w:marRight w:val="0"/>
      <w:marTop w:val="0"/>
      <w:marBottom w:val="0"/>
      <w:divBdr>
        <w:top w:val="none" w:sz="0" w:space="0" w:color="auto"/>
        <w:left w:val="none" w:sz="0" w:space="0" w:color="auto"/>
        <w:bottom w:val="none" w:sz="0" w:space="0" w:color="auto"/>
        <w:right w:val="none" w:sz="0" w:space="0" w:color="auto"/>
      </w:divBdr>
    </w:div>
    <w:div w:id="1926720488">
      <w:bodyDiv w:val="1"/>
      <w:marLeft w:val="0"/>
      <w:marRight w:val="0"/>
      <w:marTop w:val="0"/>
      <w:marBottom w:val="0"/>
      <w:divBdr>
        <w:top w:val="none" w:sz="0" w:space="0" w:color="auto"/>
        <w:left w:val="none" w:sz="0" w:space="0" w:color="auto"/>
        <w:bottom w:val="none" w:sz="0" w:space="0" w:color="auto"/>
        <w:right w:val="none" w:sz="0" w:space="0" w:color="auto"/>
      </w:divBdr>
    </w:div>
    <w:div w:id="1927810477">
      <w:bodyDiv w:val="1"/>
      <w:marLeft w:val="0"/>
      <w:marRight w:val="0"/>
      <w:marTop w:val="0"/>
      <w:marBottom w:val="0"/>
      <w:divBdr>
        <w:top w:val="none" w:sz="0" w:space="0" w:color="auto"/>
        <w:left w:val="none" w:sz="0" w:space="0" w:color="auto"/>
        <w:bottom w:val="none" w:sz="0" w:space="0" w:color="auto"/>
        <w:right w:val="none" w:sz="0" w:space="0" w:color="auto"/>
      </w:divBdr>
    </w:div>
    <w:div w:id="1930654771">
      <w:bodyDiv w:val="1"/>
      <w:marLeft w:val="0"/>
      <w:marRight w:val="0"/>
      <w:marTop w:val="0"/>
      <w:marBottom w:val="0"/>
      <w:divBdr>
        <w:top w:val="none" w:sz="0" w:space="0" w:color="auto"/>
        <w:left w:val="none" w:sz="0" w:space="0" w:color="auto"/>
        <w:bottom w:val="none" w:sz="0" w:space="0" w:color="auto"/>
        <w:right w:val="none" w:sz="0" w:space="0" w:color="auto"/>
      </w:divBdr>
    </w:div>
    <w:div w:id="1930842621">
      <w:bodyDiv w:val="1"/>
      <w:marLeft w:val="0"/>
      <w:marRight w:val="0"/>
      <w:marTop w:val="0"/>
      <w:marBottom w:val="0"/>
      <w:divBdr>
        <w:top w:val="none" w:sz="0" w:space="0" w:color="auto"/>
        <w:left w:val="none" w:sz="0" w:space="0" w:color="auto"/>
        <w:bottom w:val="none" w:sz="0" w:space="0" w:color="auto"/>
        <w:right w:val="none" w:sz="0" w:space="0" w:color="auto"/>
      </w:divBdr>
    </w:div>
    <w:div w:id="1931617202">
      <w:bodyDiv w:val="1"/>
      <w:marLeft w:val="0"/>
      <w:marRight w:val="0"/>
      <w:marTop w:val="0"/>
      <w:marBottom w:val="0"/>
      <w:divBdr>
        <w:top w:val="none" w:sz="0" w:space="0" w:color="auto"/>
        <w:left w:val="none" w:sz="0" w:space="0" w:color="auto"/>
        <w:bottom w:val="none" w:sz="0" w:space="0" w:color="auto"/>
        <w:right w:val="none" w:sz="0" w:space="0" w:color="auto"/>
      </w:divBdr>
    </w:div>
    <w:div w:id="1932086526">
      <w:bodyDiv w:val="1"/>
      <w:marLeft w:val="0"/>
      <w:marRight w:val="0"/>
      <w:marTop w:val="0"/>
      <w:marBottom w:val="0"/>
      <w:divBdr>
        <w:top w:val="none" w:sz="0" w:space="0" w:color="auto"/>
        <w:left w:val="none" w:sz="0" w:space="0" w:color="auto"/>
        <w:bottom w:val="none" w:sz="0" w:space="0" w:color="auto"/>
        <w:right w:val="none" w:sz="0" w:space="0" w:color="auto"/>
      </w:divBdr>
    </w:div>
    <w:div w:id="1933314963">
      <w:bodyDiv w:val="1"/>
      <w:marLeft w:val="0"/>
      <w:marRight w:val="0"/>
      <w:marTop w:val="0"/>
      <w:marBottom w:val="0"/>
      <w:divBdr>
        <w:top w:val="none" w:sz="0" w:space="0" w:color="auto"/>
        <w:left w:val="none" w:sz="0" w:space="0" w:color="auto"/>
        <w:bottom w:val="none" w:sz="0" w:space="0" w:color="auto"/>
        <w:right w:val="none" w:sz="0" w:space="0" w:color="auto"/>
      </w:divBdr>
    </w:div>
    <w:div w:id="1934321151">
      <w:bodyDiv w:val="1"/>
      <w:marLeft w:val="0"/>
      <w:marRight w:val="0"/>
      <w:marTop w:val="0"/>
      <w:marBottom w:val="0"/>
      <w:divBdr>
        <w:top w:val="none" w:sz="0" w:space="0" w:color="auto"/>
        <w:left w:val="none" w:sz="0" w:space="0" w:color="auto"/>
        <w:bottom w:val="none" w:sz="0" w:space="0" w:color="auto"/>
        <w:right w:val="none" w:sz="0" w:space="0" w:color="auto"/>
      </w:divBdr>
    </w:div>
    <w:div w:id="1939678659">
      <w:bodyDiv w:val="1"/>
      <w:marLeft w:val="0"/>
      <w:marRight w:val="0"/>
      <w:marTop w:val="0"/>
      <w:marBottom w:val="0"/>
      <w:divBdr>
        <w:top w:val="none" w:sz="0" w:space="0" w:color="auto"/>
        <w:left w:val="none" w:sz="0" w:space="0" w:color="auto"/>
        <w:bottom w:val="none" w:sz="0" w:space="0" w:color="auto"/>
        <w:right w:val="none" w:sz="0" w:space="0" w:color="auto"/>
      </w:divBdr>
    </w:div>
    <w:div w:id="1940718696">
      <w:bodyDiv w:val="1"/>
      <w:marLeft w:val="0"/>
      <w:marRight w:val="0"/>
      <w:marTop w:val="0"/>
      <w:marBottom w:val="0"/>
      <w:divBdr>
        <w:top w:val="none" w:sz="0" w:space="0" w:color="auto"/>
        <w:left w:val="none" w:sz="0" w:space="0" w:color="auto"/>
        <w:bottom w:val="none" w:sz="0" w:space="0" w:color="auto"/>
        <w:right w:val="none" w:sz="0" w:space="0" w:color="auto"/>
      </w:divBdr>
    </w:div>
    <w:div w:id="1942294275">
      <w:bodyDiv w:val="1"/>
      <w:marLeft w:val="0"/>
      <w:marRight w:val="0"/>
      <w:marTop w:val="0"/>
      <w:marBottom w:val="0"/>
      <w:divBdr>
        <w:top w:val="none" w:sz="0" w:space="0" w:color="auto"/>
        <w:left w:val="none" w:sz="0" w:space="0" w:color="auto"/>
        <w:bottom w:val="none" w:sz="0" w:space="0" w:color="auto"/>
        <w:right w:val="none" w:sz="0" w:space="0" w:color="auto"/>
      </w:divBdr>
    </w:div>
    <w:div w:id="1944608770">
      <w:bodyDiv w:val="1"/>
      <w:marLeft w:val="0"/>
      <w:marRight w:val="0"/>
      <w:marTop w:val="0"/>
      <w:marBottom w:val="0"/>
      <w:divBdr>
        <w:top w:val="none" w:sz="0" w:space="0" w:color="auto"/>
        <w:left w:val="none" w:sz="0" w:space="0" w:color="auto"/>
        <w:bottom w:val="none" w:sz="0" w:space="0" w:color="auto"/>
        <w:right w:val="none" w:sz="0" w:space="0" w:color="auto"/>
      </w:divBdr>
    </w:div>
    <w:div w:id="1945068425">
      <w:bodyDiv w:val="1"/>
      <w:marLeft w:val="0"/>
      <w:marRight w:val="0"/>
      <w:marTop w:val="0"/>
      <w:marBottom w:val="0"/>
      <w:divBdr>
        <w:top w:val="none" w:sz="0" w:space="0" w:color="auto"/>
        <w:left w:val="none" w:sz="0" w:space="0" w:color="auto"/>
        <w:bottom w:val="none" w:sz="0" w:space="0" w:color="auto"/>
        <w:right w:val="none" w:sz="0" w:space="0" w:color="auto"/>
      </w:divBdr>
    </w:div>
    <w:div w:id="1946955744">
      <w:bodyDiv w:val="1"/>
      <w:marLeft w:val="0"/>
      <w:marRight w:val="0"/>
      <w:marTop w:val="0"/>
      <w:marBottom w:val="0"/>
      <w:divBdr>
        <w:top w:val="none" w:sz="0" w:space="0" w:color="auto"/>
        <w:left w:val="none" w:sz="0" w:space="0" w:color="auto"/>
        <w:bottom w:val="none" w:sz="0" w:space="0" w:color="auto"/>
        <w:right w:val="none" w:sz="0" w:space="0" w:color="auto"/>
      </w:divBdr>
    </w:div>
    <w:div w:id="1947418214">
      <w:bodyDiv w:val="1"/>
      <w:marLeft w:val="0"/>
      <w:marRight w:val="0"/>
      <w:marTop w:val="0"/>
      <w:marBottom w:val="0"/>
      <w:divBdr>
        <w:top w:val="none" w:sz="0" w:space="0" w:color="auto"/>
        <w:left w:val="none" w:sz="0" w:space="0" w:color="auto"/>
        <w:bottom w:val="none" w:sz="0" w:space="0" w:color="auto"/>
        <w:right w:val="none" w:sz="0" w:space="0" w:color="auto"/>
      </w:divBdr>
    </w:div>
    <w:div w:id="1950427921">
      <w:bodyDiv w:val="1"/>
      <w:marLeft w:val="0"/>
      <w:marRight w:val="0"/>
      <w:marTop w:val="0"/>
      <w:marBottom w:val="0"/>
      <w:divBdr>
        <w:top w:val="none" w:sz="0" w:space="0" w:color="auto"/>
        <w:left w:val="none" w:sz="0" w:space="0" w:color="auto"/>
        <w:bottom w:val="none" w:sz="0" w:space="0" w:color="auto"/>
        <w:right w:val="none" w:sz="0" w:space="0" w:color="auto"/>
      </w:divBdr>
    </w:div>
    <w:div w:id="1952128601">
      <w:bodyDiv w:val="1"/>
      <w:marLeft w:val="0"/>
      <w:marRight w:val="0"/>
      <w:marTop w:val="0"/>
      <w:marBottom w:val="0"/>
      <w:divBdr>
        <w:top w:val="none" w:sz="0" w:space="0" w:color="auto"/>
        <w:left w:val="none" w:sz="0" w:space="0" w:color="auto"/>
        <w:bottom w:val="none" w:sz="0" w:space="0" w:color="auto"/>
        <w:right w:val="none" w:sz="0" w:space="0" w:color="auto"/>
      </w:divBdr>
    </w:div>
    <w:div w:id="1952468924">
      <w:bodyDiv w:val="1"/>
      <w:marLeft w:val="0"/>
      <w:marRight w:val="0"/>
      <w:marTop w:val="0"/>
      <w:marBottom w:val="0"/>
      <w:divBdr>
        <w:top w:val="none" w:sz="0" w:space="0" w:color="auto"/>
        <w:left w:val="none" w:sz="0" w:space="0" w:color="auto"/>
        <w:bottom w:val="none" w:sz="0" w:space="0" w:color="auto"/>
        <w:right w:val="none" w:sz="0" w:space="0" w:color="auto"/>
      </w:divBdr>
    </w:div>
    <w:div w:id="1953855591">
      <w:bodyDiv w:val="1"/>
      <w:marLeft w:val="0"/>
      <w:marRight w:val="0"/>
      <w:marTop w:val="0"/>
      <w:marBottom w:val="0"/>
      <w:divBdr>
        <w:top w:val="none" w:sz="0" w:space="0" w:color="auto"/>
        <w:left w:val="none" w:sz="0" w:space="0" w:color="auto"/>
        <w:bottom w:val="none" w:sz="0" w:space="0" w:color="auto"/>
        <w:right w:val="none" w:sz="0" w:space="0" w:color="auto"/>
      </w:divBdr>
    </w:div>
    <w:div w:id="1954480606">
      <w:bodyDiv w:val="1"/>
      <w:marLeft w:val="0"/>
      <w:marRight w:val="0"/>
      <w:marTop w:val="0"/>
      <w:marBottom w:val="0"/>
      <w:divBdr>
        <w:top w:val="none" w:sz="0" w:space="0" w:color="auto"/>
        <w:left w:val="none" w:sz="0" w:space="0" w:color="auto"/>
        <w:bottom w:val="none" w:sz="0" w:space="0" w:color="auto"/>
        <w:right w:val="none" w:sz="0" w:space="0" w:color="auto"/>
      </w:divBdr>
    </w:div>
    <w:div w:id="1954944539">
      <w:bodyDiv w:val="1"/>
      <w:marLeft w:val="0"/>
      <w:marRight w:val="0"/>
      <w:marTop w:val="0"/>
      <w:marBottom w:val="0"/>
      <w:divBdr>
        <w:top w:val="none" w:sz="0" w:space="0" w:color="auto"/>
        <w:left w:val="none" w:sz="0" w:space="0" w:color="auto"/>
        <w:bottom w:val="none" w:sz="0" w:space="0" w:color="auto"/>
        <w:right w:val="none" w:sz="0" w:space="0" w:color="auto"/>
      </w:divBdr>
    </w:div>
    <w:div w:id="1956015349">
      <w:bodyDiv w:val="1"/>
      <w:marLeft w:val="0"/>
      <w:marRight w:val="0"/>
      <w:marTop w:val="0"/>
      <w:marBottom w:val="0"/>
      <w:divBdr>
        <w:top w:val="none" w:sz="0" w:space="0" w:color="auto"/>
        <w:left w:val="none" w:sz="0" w:space="0" w:color="auto"/>
        <w:bottom w:val="none" w:sz="0" w:space="0" w:color="auto"/>
        <w:right w:val="none" w:sz="0" w:space="0" w:color="auto"/>
      </w:divBdr>
    </w:div>
    <w:div w:id="1958220478">
      <w:bodyDiv w:val="1"/>
      <w:marLeft w:val="0"/>
      <w:marRight w:val="0"/>
      <w:marTop w:val="0"/>
      <w:marBottom w:val="0"/>
      <w:divBdr>
        <w:top w:val="none" w:sz="0" w:space="0" w:color="auto"/>
        <w:left w:val="none" w:sz="0" w:space="0" w:color="auto"/>
        <w:bottom w:val="none" w:sz="0" w:space="0" w:color="auto"/>
        <w:right w:val="none" w:sz="0" w:space="0" w:color="auto"/>
      </w:divBdr>
    </w:div>
    <w:div w:id="1961300287">
      <w:bodyDiv w:val="1"/>
      <w:marLeft w:val="0"/>
      <w:marRight w:val="0"/>
      <w:marTop w:val="0"/>
      <w:marBottom w:val="0"/>
      <w:divBdr>
        <w:top w:val="none" w:sz="0" w:space="0" w:color="auto"/>
        <w:left w:val="none" w:sz="0" w:space="0" w:color="auto"/>
        <w:bottom w:val="none" w:sz="0" w:space="0" w:color="auto"/>
        <w:right w:val="none" w:sz="0" w:space="0" w:color="auto"/>
      </w:divBdr>
    </w:div>
    <w:div w:id="1962297455">
      <w:bodyDiv w:val="1"/>
      <w:marLeft w:val="0"/>
      <w:marRight w:val="0"/>
      <w:marTop w:val="0"/>
      <w:marBottom w:val="0"/>
      <w:divBdr>
        <w:top w:val="none" w:sz="0" w:space="0" w:color="auto"/>
        <w:left w:val="none" w:sz="0" w:space="0" w:color="auto"/>
        <w:bottom w:val="none" w:sz="0" w:space="0" w:color="auto"/>
        <w:right w:val="none" w:sz="0" w:space="0" w:color="auto"/>
      </w:divBdr>
    </w:div>
    <w:div w:id="1964113979">
      <w:bodyDiv w:val="1"/>
      <w:marLeft w:val="0"/>
      <w:marRight w:val="0"/>
      <w:marTop w:val="0"/>
      <w:marBottom w:val="0"/>
      <w:divBdr>
        <w:top w:val="none" w:sz="0" w:space="0" w:color="auto"/>
        <w:left w:val="none" w:sz="0" w:space="0" w:color="auto"/>
        <w:bottom w:val="none" w:sz="0" w:space="0" w:color="auto"/>
        <w:right w:val="none" w:sz="0" w:space="0" w:color="auto"/>
      </w:divBdr>
    </w:div>
    <w:div w:id="1966042536">
      <w:bodyDiv w:val="1"/>
      <w:marLeft w:val="0"/>
      <w:marRight w:val="0"/>
      <w:marTop w:val="0"/>
      <w:marBottom w:val="0"/>
      <w:divBdr>
        <w:top w:val="none" w:sz="0" w:space="0" w:color="auto"/>
        <w:left w:val="none" w:sz="0" w:space="0" w:color="auto"/>
        <w:bottom w:val="none" w:sz="0" w:space="0" w:color="auto"/>
        <w:right w:val="none" w:sz="0" w:space="0" w:color="auto"/>
      </w:divBdr>
    </w:div>
    <w:div w:id="1967731893">
      <w:bodyDiv w:val="1"/>
      <w:marLeft w:val="0"/>
      <w:marRight w:val="0"/>
      <w:marTop w:val="0"/>
      <w:marBottom w:val="0"/>
      <w:divBdr>
        <w:top w:val="none" w:sz="0" w:space="0" w:color="auto"/>
        <w:left w:val="none" w:sz="0" w:space="0" w:color="auto"/>
        <w:bottom w:val="none" w:sz="0" w:space="0" w:color="auto"/>
        <w:right w:val="none" w:sz="0" w:space="0" w:color="auto"/>
      </w:divBdr>
    </w:div>
    <w:div w:id="1969703528">
      <w:bodyDiv w:val="1"/>
      <w:marLeft w:val="0"/>
      <w:marRight w:val="0"/>
      <w:marTop w:val="0"/>
      <w:marBottom w:val="0"/>
      <w:divBdr>
        <w:top w:val="none" w:sz="0" w:space="0" w:color="auto"/>
        <w:left w:val="none" w:sz="0" w:space="0" w:color="auto"/>
        <w:bottom w:val="none" w:sz="0" w:space="0" w:color="auto"/>
        <w:right w:val="none" w:sz="0" w:space="0" w:color="auto"/>
      </w:divBdr>
    </w:div>
    <w:div w:id="1969895170">
      <w:bodyDiv w:val="1"/>
      <w:marLeft w:val="0"/>
      <w:marRight w:val="0"/>
      <w:marTop w:val="0"/>
      <w:marBottom w:val="0"/>
      <w:divBdr>
        <w:top w:val="none" w:sz="0" w:space="0" w:color="auto"/>
        <w:left w:val="none" w:sz="0" w:space="0" w:color="auto"/>
        <w:bottom w:val="none" w:sz="0" w:space="0" w:color="auto"/>
        <w:right w:val="none" w:sz="0" w:space="0" w:color="auto"/>
      </w:divBdr>
    </w:div>
    <w:div w:id="1971013600">
      <w:bodyDiv w:val="1"/>
      <w:marLeft w:val="0"/>
      <w:marRight w:val="0"/>
      <w:marTop w:val="0"/>
      <w:marBottom w:val="0"/>
      <w:divBdr>
        <w:top w:val="none" w:sz="0" w:space="0" w:color="auto"/>
        <w:left w:val="none" w:sz="0" w:space="0" w:color="auto"/>
        <w:bottom w:val="none" w:sz="0" w:space="0" w:color="auto"/>
        <w:right w:val="none" w:sz="0" w:space="0" w:color="auto"/>
      </w:divBdr>
    </w:div>
    <w:div w:id="1971860197">
      <w:bodyDiv w:val="1"/>
      <w:marLeft w:val="0"/>
      <w:marRight w:val="0"/>
      <w:marTop w:val="0"/>
      <w:marBottom w:val="0"/>
      <w:divBdr>
        <w:top w:val="none" w:sz="0" w:space="0" w:color="auto"/>
        <w:left w:val="none" w:sz="0" w:space="0" w:color="auto"/>
        <w:bottom w:val="none" w:sz="0" w:space="0" w:color="auto"/>
        <w:right w:val="none" w:sz="0" w:space="0" w:color="auto"/>
      </w:divBdr>
    </w:div>
    <w:div w:id="1973095831">
      <w:bodyDiv w:val="1"/>
      <w:marLeft w:val="0"/>
      <w:marRight w:val="0"/>
      <w:marTop w:val="0"/>
      <w:marBottom w:val="0"/>
      <w:divBdr>
        <w:top w:val="none" w:sz="0" w:space="0" w:color="auto"/>
        <w:left w:val="none" w:sz="0" w:space="0" w:color="auto"/>
        <w:bottom w:val="none" w:sz="0" w:space="0" w:color="auto"/>
        <w:right w:val="none" w:sz="0" w:space="0" w:color="auto"/>
      </w:divBdr>
    </w:div>
    <w:div w:id="1974796716">
      <w:bodyDiv w:val="1"/>
      <w:marLeft w:val="0"/>
      <w:marRight w:val="0"/>
      <w:marTop w:val="0"/>
      <w:marBottom w:val="0"/>
      <w:divBdr>
        <w:top w:val="none" w:sz="0" w:space="0" w:color="auto"/>
        <w:left w:val="none" w:sz="0" w:space="0" w:color="auto"/>
        <w:bottom w:val="none" w:sz="0" w:space="0" w:color="auto"/>
        <w:right w:val="none" w:sz="0" w:space="0" w:color="auto"/>
      </w:divBdr>
    </w:div>
    <w:div w:id="1979995128">
      <w:bodyDiv w:val="1"/>
      <w:marLeft w:val="0"/>
      <w:marRight w:val="0"/>
      <w:marTop w:val="0"/>
      <w:marBottom w:val="0"/>
      <w:divBdr>
        <w:top w:val="none" w:sz="0" w:space="0" w:color="auto"/>
        <w:left w:val="none" w:sz="0" w:space="0" w:color="auto"/>
        <w:bottom w:val="none" w:sz="0" w:space="0" w:color="auto"/>
        <w:right w:val="none" w:sz="0" w:space="0" w:color="auto"/>
      </w:divBdr>
    </w:div>
    <w:div w:id="1981957196">
      <w:bodyDiv w:val="1"/>
      <w:marLeft w:val="0"/>
      <w:marRight w:val="0"/>
      <w:marTop w:val="0"/>
      <w:marBottom w:val="0"/>
      <w:divBdr>
        <w:top w:val="none" w:sz="0" w:space="0" w:color="auto"/>
        <w:left w:val="none" w:sz="0" w:space="0" w:color="auto"/>
        <w:bottom w:val="none" w:sz="0" w:space="0" w:color="auto"/>
        <w:right w:val="none" w:sz="0" w:space="0" w:color="auto"/>
      </w:divBdr>
    </w:div>
    <w:div w:id="1984695201">
      <w:bodyDiv w:val="1"/>
      <w:marLeft w:val="0"/>
      <w:marRight w:val="0"/>
      <w:marTop w:val="0"/>
      <w:marBottom w:val="0"/>
      <w:divBdr>
        <w:top w:val="none" w:sz="0" w:space="0" w:color="auto"/>
        <w:left w:val="none" w:sz="0" w:space="0" w:color="auto"/>
        <w:bottom w:val="none" w:sz="0" w:space="0" w:color="auto"/>
        <w:right w:val="none" w:sz="0" w:space="0" w:color="auto"/>
      </w:divBdr>
    </w:div>
    <w:div w:id="1986085445">
      <w:bodyDiv w:val="1"/>
      <w:marLeft w:val="0"/>
      <w:marRight w:val="0"/>
      <w:marTop w:val="0"/>
      <w:marBottom w:val="0"/>
      <w:divBdr>
        <w:top w:val="none" w:sz="0" w:space="0" w:color="auto"/>
        <w:left w:val="none" w:sz="0" w:space="0" w:color="auto"/>
        <w:bottom w:val="none" w:sz="0" w:space="0" w:color="auto"/>
        <w:right w:val="none" w:sz="0" w:space="0" w:color="auto"/>
      </w:divBdr>
    </w:div>
    <w:div w:id="1987392242">
      <w:bodyDiv w:val="1"/>
      <w:marLeft w:val="0"/>
      <w:marRight w:val="0"/>
      <w:marTop w:val="0"/>
      <w:marBottom w:val="0"/>
      <w:divBdr>
        <w:top w:val="none" w:sz="0" w:space="0" w:color="auto"/>
        <w:left w:val="none" w:sz="0" w:space="0" w:color="auto"/>
        <w:bottom w:val="none" w:sz="0" w:space="0" w:color="auto"/>
        <w:right w:val="none" w:sz="0" w:space="0" w:color="auto"/>
      </w:divBdr>
    </w:div>
    <w:div w:id="1989626215">
      <w:bodyDiv w:val="1"/>
      <w:marLeft w:val="0"/>
      <w:marRight w:val="0"/>
      <w:marTop w:val="0"/>
      <w:marBottom w:val="0"/>
      <w:divBdr>
        <w:top w:val="none" w:sz="0" w:space="0" w:color="auto"/>
        <w:left w:val="none" w:sz="0" w:space="0" w:color="auto"/>
        <w:bottom w:val="none" w:sz="0" w:space="0" w:color="auto"/>
        <w:right w:val="none" w:sz="0" w:space="0" w:color="auto"/>
      </w:divBdr>
    </w:div>
    <w:div w:id="1992055182">
      <w:bodyDiv w:val="1"/>
      <w:marLeft w:val="0"/>
      <w:marRight w:val="0"/>
      <w:marTop w:val="0"/>
      <w:marBottom w:val="0"/>
      <w:divBdr>
        <w:top w:val="none" w:sz="0" w:space="0" w:color="auto"/>
        <w:left w:val="none" w:sz="0" w:space="0" w:color="auto"/>
        <w:bottom w:val="none" w:sz="0" w:space="0" w:color="auto"/>
        <w:right w:val="none" w:sz="0" w:space="0" w:color="auto"/>
      </w:divBdr>
    </w:div>
    <w:div w:id="1992253216">
      <w:bodyDiv w:val="1"/>
      <w:marLeft w:val="0"/>
      <w:marRight w:val="0"/>
      <w:marTop w:val="0"/>
      <w:marBottom w:val="0"/>
      <w:divBdr>
        <w:top w:val="none" w:sz="0" w:space="0" w:color="auto"/>
        <w:left w:val="none" w:sz="0" w:space="0" w:color="auto"/>
        <w:bottom w:val="none" w:sz="0" w:space="0" w:color="auto"/>
        <w:right w:val="none" w:sz="0" w:space="0" w:color="auto"/>
      </w:divBdr>
    </w:div>
    <w:div w:id="1992364888">
      <w:bodyDiv w:val="1"/>
      <w:marLeft w:val="0"/>
      <w:marRight w:val="0"/>
      <w:marTop w:val="0"/>
      <w:marBottom w:val="0"/>
      <w:divBdr>
        <w:top w:val="none" w:sz="0" w:space="0" w:color="auto"/>
        <w:left w:val="none" w:sz="0" w:space="0" w:color="auto"/>
        <w:bottom w:val="none" w:sz="0" w:space="0" w:color="auto"/>
        <w:right w:val="none" w:sz="0" w:space="0" w:color="auto"/>
      </w:divBdr>
    </w:div>
    <w:div w:id="2002849817">
      <w:bodyDiv w:val="1"/>
      <w:marLeft w:val="0"/>
      <w:marRight w:val="0"/>
      <w:marTop w:val="0"/>
      <w:marBottom w:val="0"/>
      <w:divBdr>
        <w:top w:val="none" w:sz="0" w:space="0" w:color="auto"/>
        <w:left w:val="none" w:sz="0" w:space="0" w:color="auto"/>
        <w:bottom w:val="none" w:sz="0" w:space="0" w:color="auto"/>
        <w:right w:val="none" w:sz="0" w:space="0" w:color="auto"/>
      </w:divBdr>
    </w:div>
    <w:div w:id="2003240278">
      <w:bodyDiv w:val="1"/>
      <w:marLeft w:val="0"/>
      <w:marRight w:val="0"/>
      <w:marTop w:val="0"/>
      <w:marBottom w:val="0"/>
      <w:divBdr>
        <w:top w:val="none" w:sz="0" w:space="0" w:color="auto"/>
        <w:left w:val="none" w:sz="0" w:space="0" w:color="auto"/>
        <w:bottom w:val="none" w:sz="0" w:space="0" w:color="auto"/>
        <w:right w:val="none" w:sz="0" w:space="0" w:color="auto"/>
      </w:divBdr>
    </w:div>
    <w:div w:id="2006517693">
      <w:bodyDiv w:val="1"/>
      <w:marLeft w:val="0"/>
      <w:marRight w:val="0"/>
      <w:marTop w:val="0"/>
      <w:marBottom w:val="0"/>
      <w:divBdr>
        <w:top w:val="none" w:sz="0" w:space="0" w:color="auto"/>
        <w:left w:val="none" w:sz="0" w:space="0" w:color="auto"/>
        <w:bottom w:val="none" w:sz="0" w:space="0" w:color="auto"/>
        <w:right w:val="none" w:sz="0" w:space="0" w:color="auto"/>
      </w:divBdr>
    </w:div>
    <w:div w:id="2009866364">
      <w:bodyDiv w:val="1"/>
      <w:marLeft w:val="0"/>
      <w:marRight w:val="0"/>
      <w:marTop w:val="0"/>
      <w:marBottom w:val="0"/>
      <w:divBdr>
        <w:top w:val="none" w:sz="0" w:space="0" w:color="auto"/>
        <w:left w:val="none" w:sz="0" w:space="0" w:color="auto"/>
        <w:bottom w:val="none" w:sz="0" w:space="0" w:color="auto"/>
        <w:right w:val="none" w:sz="0" w:space="0" w:color="auto"/>
      </w:divBdr>
    </w:div>
    <w:div w:id="2012756672">
      <w:bodyDiv w:val="1"/>
      <w:marLeft w:val="0"/>
      <w:marRight w:val="0"/>
      <w:marTop w:val="0"/>
      <w:marBottom w:val="0"/>
      <w:divBdr>
        <w:top w:val="none" w:sz="0" w:space="0" w:color="auto"/>
        <w:left w:val="none" w:sz="0" w:space="0" w:color="auto"/>
        <w:bottom w:val="none" w:sz="0" w:space="0" w:color="auto"/>
        <w:right w:val="none" w:sz="0" w:space="0" w:color="auto"/>
      </w:divBdr>
    </w:div>
    <w:div w:id="2015185289">
      <w:bodyDiv w:val="1"/>
      <w:marLeft w:val="0"/>
      <w:marRight w:val="0"/>
      <w:marTop w:val="0"/>
      <w:marBottom w:val="0"/>
      <w:divBdr>
        <w:top w:val="none" w:sz="0" w:space="0" w:color="auto"/>
        <w:left w:val="none" w:sz="0" w:space="0" w:color="auto"/>
        <w:bottom w:val="none" w:sz="0" w:space="0" w:color="auto"/>
        <w:right w:val="none" w:sz="0" w:space="0" w:color="auto"/>
      </w:divBdr>
    </w:div>
    <w:div w:id="2016027757">
      <w:bodyDiv w:val="1"/>
      <w:marLeft w:val="0"/>
      <w:marRight w:val="0"/>
      <w:marTop w:val="0"/>
      <w:marBottom w:val="0"/>
      <w:divBdr>
        <w:top w:val="none" w:sz="0" w:space="0" w:color="auto"/>
        <w:left w:val="none" w:sz="0" w:space="0" w:color="auto"/>
        <w:bottom w:val="none" w:sz="0" w:space="0" w:color="auto"/>
        <w:right w:val="none" w:sz="0" w:space="0" w:color="auto"/>
      </w:divBdr>
    </w:div>
    <w:div w:id="2018147901">
      <w:bodyDiv w:val="1"/>
      <w:marLeft w:val="0"/>
      <w:marRight w:val="0"/>
      <w:marTop w:val="0"/>
      <w:marBottom w:val="0"/>
      <w:divBdr>
        <w:top w:val="none" w:sz="0" w:space="0" w:color="auto"/>
        <w:left w:val="none" w:sz="0" w:space="0" w:color="auto"/>
        <w:bottom w:val="none" w:sz="0" w:space="0" w:color="auto"/>
        <w:right w:val="none" w:sz="0" w:space="0" w:color="auto"/>
      </w:divBdr>
    </w:div>
    <w:div w:id="2024937698">
      <w:bodyDiv w:val="1"/>
      <w:marLeft w:val="0"/>
      <w:marRight w:val="0"/>
      <w:marTop w:val="0"/>
      <w:marBottom w:val="0"/>
      <w:divBdr>
        <w:top w:val="none" w:sz="0" w:space="0" w:color="auto"/>
        <w:left w:val="none" w:sz="0" w:space="0" w:color="auto"/>
        <w:bottom w:val="none" w:sz="0" w:space="0" w:color="auto"/>
        <w:right w:val="none" w:sz="0" w:space="0" w:color="auto"/>
      </w:divBdr>
    </w:div>
    <w:div w:id="2026898645">
      <w:bodyDiv w:val="1"/>
      <w:marLeft w:val="0"/>
      <w:marRight w:val="0"/>
      <w:marTop w:val="0"/>
      <w:marBottom w:val="0"/>
      <w:divBdr>
        <w:top w:val="none" w:sz="0" w:space="0" w:color="auto"/>
        <w:left w:val="none" w:sz="0" w:space="0" w:color="auto"/>
        <w:bottom w:val="none" w:sz="0" w:space="0" w:color="auto"/>
        <w:right w:val="none" w:sz="0" w:space="0" w:color="auto"/>
      </w:divBdr>
    </w:div>
    <w:div w:id="2030327976">
      <w:bodyDiv w:val="1"/>
      <w:marLeft w:val="0"/>
      <w:marRight w:val="0"/>
      <w:marTop w:val="0"/>
      <w:marBottom w:val="0"/>
      <w:divBdr>
        <w:top w:val="none" w:sz="0" w:space="0" w:color="auto"/>
        <w:left w:val="none" w:sz="0" w:space="0" w:color="auto"/>
        <w:bottom w:val="none" w:sz="0" w:space="0" w:color="auto"/>
        <w:right w:val="none" w:sz="0" w:space="0" w:color="auto"/>
      </w:divBdr>
    </w:div>
    <w:div w:id="2031681677">
      <w:bodyDiv w:val="1"/>
      <w:marLeft w:val="0"/>
      <w:marRight w:val="0"/>
      <w:marTop w:val="0"/>
      <w:marBottom w:val="0"/>
      <w:divBdr>
        <w:top w:val="none" w:sz="0" w:space="0" w:color="auto"/>
        <w:left w:val="none" w:sz="0" w:space="0" w:color="auto"/>
        <w:bottom w:val="none" w:sz="0" w:space="0" w:color="auto"/>
        <w:right w:val="none" w:sz="0" w:space="0" w:color="auto"/>
      </w:divBdr>
    </w:div>
    <w:div w:id="2033190788">
      <w:bodyDiv w:val="1"/>
      <w:marLeft w:val="0"/>
      <w:marRight w:val="0"/>
      <w:marTop w:val="0"/>
      <w:marBottom w:val="0"/>
      <w:divBdr>
        <w:top w:val="none" w:sz="0" w:space="0" w:color="auto"/>
        <w:left w:val="none" w:sz="0" w:space="0" w:color="auto"/>
        <w:bottom w:val="none" w:sz="0" w:space="0" w:color="auto"/>
        <w:right w:val="none" w:sz="0" w:space="0" w:color="auto"/>
      </w:divBdr>
    </w:div>
    <w:div w:id="2034573819">
      <w:bodyDiv w:val="1"/>
      <w:marLeft w:val="0"/>
      <w:marRight w:val="0"/>
      <w:marTop w:val="0"/>
      <w:marBottom w:val="0"/>
      <w:divBdr>
        <w:top w:val="none" w:sz="0" w:space="0" w:color="auto"/>
        <w:left w:val="none" w:sz="0" w:space="0" w:color="auto"/>
        <w:bottom w:val="none" w:sz="0" w:space="0" w:color="auto"/>
        <w:right w:val="none" w:sz="0" w:space="0" w:color="auto"/>
      </w:divBdr>
    </w:div>
    <w:div w:id="2038264726">
      <w:bodyDiv w:val="1"/>
      <w:marLeft w:val="0"/>
      <w:marRight w:val="0"/>
      <w:marTop w:val="0"/>
      <w:marBottom w:val="0"/>
      <w:divBdr>
        <w:top w:val="none" w:sz="0" w:space="0" w:color="auto"/>
        <w:left w:val="none" w:sz="0" w:space="0" w:color="auto"/>
        <w:bottom w:val="none" w:sz="0" w:space="0" w:color="auto"/>
        <w:right w:val="none" w:sz="0" w:space="0" w:color="auto"/>
      </w:divBdr>
    </w:div>
    <w:div w:id="2040278405">
      <w:bodyDiv w:val="1"/>
      <w:marLeft w:val="0"/>
      <w:marRight w:val="0"/>
      <w:marTop w:val="0"/>
      <w:marBottom w:val="0"/>
      <w:divBdr>
        <w:top w:val="none" w:sz="0" w:space="0" w:color="auto"/>
        <w:left w:val="none" w:sz="0" w:space="0" w:color="auto"/>
        <w:bottom w:val="none" w:sz="0" w:space="0" w:color="auto"/>
        <w:right w:val="none" w:sz="0" w:space="0" w:color="auto"/>
      </w:divBdr>
    </w:div>
    <w:div w:id="2043902190">
      <w:bodyDiv w:val="1"/>
      <w:marLeft w:val="0"/>
      <w:marRight w:val="0"/>
      <w:marTop w:val="0"/>
      <w:marBottom w:val="0"/>
      <w:divBdr>
        <w:top w:val="none" w:sz="0" w:space="0" w:color="auto"/>
        <w:left w:val="none" w:sz="0" w:space="0" w:color="auto"/>
        <w:bottom w:val="none" w:sz="0" w:space="0" w:color="auto"/>
        <w:right w:val="none" w:sz="0" w:space="0" w:color="auto"/>
      </w:divBdr>
    </w:div>
    <w:div w:id="2044358517">
      <w:bodyDiv w:val="1"/>
      <w:marLeft w:val="0"/>
      <w:marRight w:val="0"/>
      <w:marTop w:val="0"/>
      <w:marBottom w:val="0"/>
      <w:divBdr>
        <w:top w:val="none" w:sz="0" w:space="0" w:color="auto"/>
        <w:left w:val="none" w:sz="0" w:space="0" w:color="auto"/>
        <w:bottom w:val="none" w:sz="0" w:space="0" w:color="auto"/>
        <w:right w:val="none" w:sz="0" w:space="0" w:color="auto"/>
      </w:divBdr>
    </w:div>
    <w:div w:id="2046904862">
      <w:bodyDiv w:val="1"/>
      <w:marLeft w:val="0"/>
      <w:marRight w:val="0"/>
      <w:marTop w:val="0"/>
      <w:marBottom w:val="0"/>
      <w:divBdr>
        <w:top w:val="none" w:sz="0" w:space="0" w:color="auto"/>
        <w:left w:val="none" w:sz="0" w:space="0" w:color="auto"/>
        <w:bottom w:val="none" w:sz="0" w:space="0" w:color="auto"/>
        <w:right w:val="none" w:sz="0" w:space="0" w:color="auto"/>
      </w:divBdr>
    </w:div>
    <w:div w:id="2047174625">
      <w:bodyDiv w:val="1"/>
      <w:marLeft w:val="0"/>
      <w:marRight w:val="0"/>
      <w:marTop w:val="0"/>
      <w:marBottom w:val="0"/>
      <w:divBdr>
        <w:top w:val="none" w:sz="0" w:space="0" w:color="auto"/>
        <w:left w:val="none" w:sz="0" w:space="0" w:color="auto"/>
        <w:bottom w:val="none" w:sz="0" w:space="0" w:color="auto"/>
        <w:right w:val="none" w:sz="0" w:space="0" w:color="auto"/>
      </w:divBdr>
    </w:div>
    <w:div w:id="2047562739">
      <w:bodyDiv w:val="1"/>
      <w:marLeft w:val="0"/>
      <w:marRight w:val="0"/>
      <w:marTop w:val="0"/>
      <w:marBottom w:val="0"/>
      <w:divBdr>
        <w:top w:val="none" w:sz="0" w:space="0" w:color="auto"/>
        <w:left w:val="none" w:sz="0" w:space="0" w:color="auto"/>
        <w:bottom w:val="none" w:sz="0" w:space="0" w:color="auto"/>
        <w:right w:val="none" w:sz="0" w:space="0" w:color="auto"/>
      </w:divBdr>
    </w:div>
    <w:div w:id="2047901112">
      <w:bodyDiv w:val="1"/>
      <w:marLeft w:val="0"/>
      <w:marRight w:val="0"/>
      <w:marTop w:val="0"/>
      <w:marBottom w:val="0"/>
      <w:divBdr>
        <w:top w:val="none" w:sz="0" w:space="0" w:color="auto"/>
        <w:left w:val="none" w:sz="0" w:space="0" w:color="auto"/>
        <w:bottom w:val="none" w:sz="0" w:space="0" w:color="auto"/>
        <w:right w:val="none" w:sz="0" w:space="0" w:color="auto"/>
      </w:divBdr>
    </w:div>
    <w:div w:id="2048866554">
      <w:bodyDiv w:val="1"/>
      <w:marLeft w:val="0"/>
      <w:marRight w:val="0"/>
      <w:marTop w:val="0"/>
      <w:marBottom w:val="0"/>
      <w:divBdr>
        <w:top w:val="none" w:sz="0" w:space="0" w:color="auto"/>
        <w:left w:val="none" w:sz="0" w:space="0" w:color="auto"/>
        <w:bottom w:val="none" w:sz="0" w:space="0" w:color="auto"/>
        <w:right w:val="none" w:sz="0" w:space="0" w:color="auto"/>
      </w:divBdr>
    </w:div>
    <w:div w:id="2051372858">
      <w:bodyDiv w:val="1"/>
      <w:marLeft w:val="0"/>
      <w:marRight w:val="0"/>
      <w:marTop w:val="0"/>
      <w:marBottom w:val="0"/>
      <w:divBdr>
        <w:top w:val="none" w:sz="0" w:space="0" w:color="auto"/>
        <w:left w:val="none" w:sz="0" w:space="0" w:color="auto"/>
        <w:bottom w:val="none" w:sz="0" w:space="0" w:color="auto"/>
        <w:right w:val="none" w:sz="0" w:space="0" w:color="auto"/>
      </w:divBdr>
    </w:div>
    <w:div w:id="2052025999">
      <w:bodyDiv w:val="1"/>
      <w:marLeft w:val="0"/>
      <w:marRight w:val="0"/>
      <w:marTop w:val="0"/>
      <w:marBottom w:val="0"/>
      <w:divBdr>
        <w:top w:val="none" w:sz="0" w:space="0" w:color="auto"/>
        <w:left w:val="none" w:sz="0" w:space="0" w:color="auto"/>
        <w:bottom w:val="none" w:sz="0" w:space="0" w:color="auto"/>
        <w:right w:val="none" w:sz="0" w:space="0" w:color="auto"/>
      </w:divBdr>
    </w:div>
    <w:div w:id="2052419044">
      <w:bodyDiv w:val="1"/>
      <w:marLeft w:val="0"/>
      <w:marRight w:val="0"/>
      <w:marTop w:val="0"/>
      <w:marBottom w:val="0"/>
      <w:divBdr>
        <w:top w:val="none" w:sz="0" w:space="0" w:color="auto"/>
        <w:left w:val="none" w:sz="0" w:space="0" w:color="auto"/>
        <w:bottom w:val="none" w:sz="0" w:space="0" w:color="auto"/>
        <w:right w:val="none" w:sz="0" w:space="0" w:color="auto"/>
      </w:divBdr>
    </w:div>
    <w:div w:id="2053192514">
      <w:bodyDiv w:val="1"/>
      <w:marLeft w:val="0"/>
      <w:marRight w:val="0"/>
      <w:marTop w:val="0"/>
      <w:marBottom w:val="0"/>
      <w:divBdr>
        <w:top w:val="none" w:sz="0" w:space="0" w:color="auto"/>
        <w:left w:val="none" w:sz="0" w:space="0" w:color="auto"/>
        <w:bottom w:val="none" w:sz="0" w:space="0" w:color="auto"/>
        <w:right w:val="none" w:sz="0" w:space="0" w:color="auto"/>
      </w:divBdr>
    </w:div>
    <w:div w:id="2055494705">
      <w:bodyDiv w:val="1"/>
      <w:marLeft w:val="0"/>
      <w:marRight w:val="0"/>
      <w:marTop w:val="0"/>
      <w:marBottom w:val="0"/>
      <w:divBdr>
        <w:top w:val="none" w:sz="0" w:space="0" w:color="auto"/>
        <w:left w:val="none" w:sz="0" w:space="0" w:color="auto"/>
        <w:bottom w:val="none" w:sz="0" w:space="0" w:color="auto"/>
        <w:right w:val="none" w:sz="0" w:space="0" w:color="auto"/>
      </w:divBdr>
    </w:div>
    <w:div w:id="2061396287">
      <w:bodyDiv w:val="1"/>
      <w:marLeft w:val="0"/>
      <w:marRight w:val="0"/>
      <w:marTop w:val="0"/>
      <w:marBottom w:val="0"/>
      <w:divBdr>
        <w:top w:val="none" w:sz="0" w:space="0" w:color="auto"/>
        <w:left w:val="none" w:sz="0" w:space="0" w:color="auto"/>
        <w:bottom w:val="none" w:sz="0" w:space="0" w:color="auto"/>
        <w:right w:val="none" w:sz="0" w:space="0" w:color="auto"/>
      </w:divBdr>
    </w:div>
    <w:div w:id="2065255360">
      <w:bodyDiv w:val="1"/>
      <w:marLeft w:val="0"/>
      <w:marRight w:val="0"/>
      <w:marTop w:val="0"/>
      <w:marBottom w:val="0"/>
      <w:divBdr>
        <w:top w:val="none" w:sz="0" w:space="0" w:color="auto"/>
        <w:left w:val="none" w:sz="0" w:space="0" w:color="auto"/>
        <w:bottom w:val="none" w:sz="0" w:space="0" w:color="auto"/>
        <w:right w:val="none" w:sz="0" w:space="0" w:color="auto"/>
      </w:divBdr>
    </w:div>
    <w:div w:id="2065595362">
      <w:bodyDiv w:val="1"/>
      <w:marLeft w:val="0"/>
      <w:marRight w:val="0"/>
      <w:marTop w:val="0"/>
      <w:marBottom w:val="0"/>
      <w:divBdr>
        <w:top w:val="none" w:sz="0" w:space="0" w:color="auto"/>
        <w:left w:val="none" w:sz="0" w:space="0" w:color="auto"/>
        <w:bottom w:val="none" w:sz="0" w:space="0" w:color="auto"/>
        <w:right w:val="none" w:sz="0" w:space="0" w:color="auto"/>
      </w:divBdr>
    </w:div>
    <w:div w:id="2066368658">
      <w:bodyDiv w:val="1"/>
      <w:marLeft w:val="0"/>
      <w:marRight w:val="0"/>
      <w:marTop w:val="0"/>
      <w:marBottom w:val="0"/>
      <w:divBdr>
        <w:top w:val="none" w:sz="0" w:space="0" w:color="auto"/>
        <w:left w:val="none" w:sz="0" w:space="0" w:color="auto"/>
        <w:bottom w:val="none" w:sz="0" w:space="0" w:color="auto"/>
        <w:right w:val="none" w:sz="0" w:space="0" w:color="auto"/>
      </w:divBdr>
    </w:div>
    <w:div w:id="2068452049">
      <w:bodyDiv w:val="1"/>
      <w:marLeft w:val="0"/>
      <w:marRight w:val="0"/>
      <w:marTop w:val="0"/>
      <w:marBottom w:val="0"/>
      <w:divBdr>
        <w:top w:val="none" w:sz="0" w:space="0" w:color="auto"/>
        <w:left w:val="none" w:sz="0" w:space="0" w:color="auto"/>
        <w:bottom w:val="none" w:sz="0" w:space="0" w:color="auto"/>
        <w:right w:val="none" w:sz="0" w:space="0" w:color="auto"/>
      </w:divBdr>
    </w:div>
    <w:div w:id="2068531656">
      <w:bodyDiv w:val="1"/>
      <w:marLeft w:val="0"/>
      <w:marRight w:val="0"/>
      <w:marTop w:val="0"/>
      <w:marBottom w:val="0"/>
      <w:divBdr>
        <w:top w:val="none" w:sz="0" w:space="0" w:color="auto"/>
        <w:left w:val="none" w:sz="0" w:space="0" w:color="auto"/>
        <w:bottom w:val="none" w:sz="0" w:space="0" w:color="auto"/>
        <w:right w:val="none" w:sz="0" w:space="0" w:color="auto"/>
      </w:divBdr>
    </w:div>
    <w:div w:id="2068724840">
      <w:bodyDiv w:val="1"/>
      <w:marLeft w:val="0"/>
      <w:marRight w:val="0"/>
      <w:marTop w:val="0"/>
      <w:marBottom w:val="0"/>
      <w:divBdr>
        <w:top w:val="none" w:sz="0" w:space="0" w:color="auto"/>
        <w:left w:val="none" w:sz="0" w:space="0" w:color="auto"/>
        <w:bottom w:val="none" w:sz="0" w:space="0" w:color="auto"/>
        <w:right w:val="none" w:sz="0" w:space="0" w:color="auto"/>
      </w:divBdr>
    </w:div>
    <w:div w:id="2069452619">
      <w:bodyDiv w:val="1"/>
      <w:marLeft w:val="0"/>
      <w:marRight w:val="0"/>
      <w:marTop w:val="0"/>
      <w:marBottom w:val="0"/>
      <w:divBdr>
        <w:top w:val="none" w:sz="0" w:space="0" w:color="auto"/>
        <w:left w:val="none" w:sz="0" w:space="0" w:color="auto"/>
        <w:bottom w:val="none" w:sz="0" w:space="0" w:color="auto"/>
        <w:right w:val="none" w:sz="0" w:space="0" w:color="auto"/>
      </w:divBdr>
    </w:div>
    <w:div w:id="2072070331">
      <w:bodyDiv w:val="1"/>
      <w:marLeft w:val="0"/>
      <w:marRight w:val="0"/>
      <w:marTop w:val="0"/>
      <w:marBottom w:val="0"/>
      <w:divBdr>
        <w:top w:val="none" w:sz="0" w:space="0" w:color="auto"/>
        <w:left w:val="none" w:sz="0" w:space="0" w:color="auto"/>
        <w:bottom w:val="none" w:sz="0" w:space="0" w:color="auto"/>
        <w:right w:val="none" w:sz="0" w:space="0" w:color="auto"/>
      </w:divBdr>
    </w:div>
    <w:div w:id="2074035441">
      <w:bodyDiv w:val="1"/>
      <w:marLeft w:val="0"/>
      <w:marRight w:val="0"/>
      <w:marTop w:val="0"/>
      <w:marBottom w:val="0"/>
      <w:divBdr>
        <w:top w:val="none" w:sz="0" w:space="0" w:color="auto"/>
        <w:left w:val="none" w:sz="0" w:space="0" w:color="auto"/>
        <w:bottom w:val="none" w:sz="0" w:space="0" w:color="auto"/>
        <w:right w:val="none" w:sz="0" w:space="0" w:color="auto"/>
      </w:divBdr>
    </w:div>
    <w:div w:id="2076509962">
      <w:bodyDiv w:val="1"/>
      <w:marLeft w:val="0"/>
      <w:marRight w:val="0"/>
      <w:marTop w:val="0"/>
      <w:marBottom w:val="0"/>
      <w:divBdr>
        <w:top w:val="none" w:sz="0" w:space="0" w:color="auto"/>
        <w:left w:val="none" w:sz="0" w:space="0" w:color="auto"/>
        <w:bottom w:val="none" w:sz="0" w:space="0" w:color="auto"/>
        <w:right w:val="none" w:sz="0" w:space="0" w:color="auto"/>
      </w:divBdr>
    </w:div>
    <w:div w:id="2079788508">
      <w:bodyDiv w:val="1"/>
      <w:marLeft w:val="0"/>
      <w:marRight w:val="0"/>
      <w:marTop w:val="0"/>
      <w:marBottom w:val="0"/>
      <w:divBdr>
        <w:top w:val="none" w:sz="0" w:space="0" w:color="auto"/>
        <w:left w:val="none" w:sz="0" w:space="0" w:color="auto"/>
        <w:bottom w:val="none" w:sz="0" w:space="0" w:color="auto"/>
        <w:right w:val="none" w:sz="0" w:space="0" w:color="auto"/>
      </w:divBdr>
    </w:div>
    <w:div w:id="2079817403">
      <w:bodyDiv w:val="1"/>
      <w:marLeft w:val="0"/>
      <w:marRight w:val="0"/>
      <w:marTop w:val="0"/>
      <w:marBottom w:val="0"/>
      <w:divBdr>
        <w:top w:val="none" w:sz="0" w:space="0" w:color="auto"/>
        <w:left w:val="none" w:sz="0" w:space="0" w:color="auto"/>
        <w:bottom w:val="none" w:sz="0" w:space="0" w:color="auto"/>
        <w:right w:val="none" w:sz="0" w:space="0" w:color="auto"/>
      </w:divBdr>
    </w:div>
    <w:div w:id="2084598896">
      <w:bodyDiv w:val="1"/>
      <w:marLeft w:val="0"/>
      <w:marRight w:val="0"/>
      <w:marTop w:val="0"/>
      <w:marBottom w:val="0"/>
      <w:divBdr>
        <w:top w:val="none" w:sz="0" w:space="0" w:color="auto"/>
        <w:left w:val="none" w:sz="0" w:space="0" w:color="auto"/>
        <w:bottom w:val="none" w:sz="0" w:space="0" w:color="auto"/>
        <w:right w:val="none" w:sz="0" w:space="0" w:color="auto"/>
      </w:divBdr>
    </w:div>
    <w:div w:id="2084712748">
      <w:bodyDiv w:val="1"/>
      <w:marLeft w:val="0"/>
      <w:marRight w:val="0"/>
      <w:marTop w:val="0"/>
      <w:marBottom w:val="0"/>
      <w:divBdr>
        <w:top w:val="none" w:sz="0" w:space="0" w:color="auto"/>
        <w:left w:val="none" w:sz="0" w:space="0" w:color="auto"/>
        <w:bottom w:val="none" w:sz="0" w:space="0" w:color="auto"/>
        <w:right w:val="none" w:sz="0" w:space="0" w:color="auto"/>
      </w:divBdr>
    </w:div>
    <w:div w:id="2085684182">
      <w:bodyDiv w:val="1"/>
      <w:marLeft w:val="0"/>
      <w:marRight w:val="0"/>
      <w:marTop w:val="0"/>
      <w:marBottom w:val="0"/>
      <w:divBdr>
        <w:top w:val="none" w:sz="0" w:space="0" w:color="auto"/>
        <w:left w:val="none" w:sz="0" w:space="0" w:color="auto"/>
        <w:bottom w:val="none" w:sz="0" w:space="0" w:color="auto"/>
        <w:right w:val="none" w:sz="0" w:space="0" w:color="auto"/>
      </w:divBdr>
    </w:div>
    <w:div w:id="2087069760">
      <w:bodyDiv w:val="1"/>
      <w:marLeft w:val="0"/>
      <w:marRight w:val="0"/>
      <w:marTop w:val="0"/>
      <w:marBottom w:val="0"/>
      <w:divBdr>
        <w:top w:val="none" w:sz="0" w:space="0" w:color="auto"/>
        <w:left w:val="none" w:sz="0" w:space="0" w:color="auto"/>
        <w:bottom w:val="none" w:sz="0" w:space="0" w:color="auto"/>
        <w:right w:val="none" w:sz="0" w:space="0" w:color="auto"/>
      </w:divBdr>
    </w:div>
    <w:div w:id="2089224721">
      <w:bodyDiv w:val="1"/>
      <w:marLeft w:val="0"/>
      <w:marRight w:val="0"/>
      <w:marTop w:val="0"/>
      <w:marBottom w:val="0"/>
      <w:divBdr>
        <w:top w:val="none" w:sz="0" w:space="0" w:color="auto"/>
        <w:left w:val="none" w:sz="0" w:space="0" w:color="auto"/>
        <w:bottom w:val="none" w:sz="0" w:space="0" w:color="auto"/>
        <w:right w:val="none" w:sz="0" w:space="0" w:color="auto"/>
      </w:divBdr>
    </w:div>
    <w:div w:id="2089422902">
      <w:bodyDiv w:val="1"/>
      <w:marLeft w:val="0"/>
      <w:marRight w:val="0"/>
      <w:marTop w:val="0"/>
      <w:marBottom w:val="0"/>
      <w:divBdr>
        <w:top w:val="none" w:sz="0" w:space="0" w:color="auto"/>
        <w:left w:val="none" w:sz="0" w:space="0" w:color="auto"/>
        <w:bottom w:val="none" w:sz="0" w:space="0" w:color="auto"/>
        <w:right w:val="none" w:sz="0" w:space="0" w:color="auto"/>
      </w:divBdr>
    </w:div>
    <w:div w:id="2089955850">
      <w:bodyDiv w:val="1"/>
      <w:marLeft w:val="0"/>
      <w:marRight w:val="0"/>
      <w:marTop w:val="0"/>
      <w:marBottom w:val="0"/>
      <w:divBdr>
        <w:top w:val="none" w:sz="0" w:space="0" w:color="auto"/>
        <w:left w:val="none" w:sz="0" w:space="0" w:color="auto"/>
        <w:bottom w:val="none" w:sz="0" w:space="0" w:color="auto"/>
        <w:right w:val="none" w:sz="0" w:space="0" w:color="auto"/>
      </w:divBdr>
    </w:div>
    <w:div w:id="2093548085">
      <w:bodyDiv w:val="1"/>
      <w:marLeft w:val="0"/>
      <w:marRight w:val="0"/>
      <w:marTop w:val="0"/>
      <w:marBottom w:val="0"/>
      <w:divBdr>
        <w:top w:val="none" w:sz="0" w:space="0" w:color="auto"/>
        <w:left w:val="none" w:sz="0" w:space="0" w:color="auto"/>
        <w:bottom w:val="none" w:sz="0" w:space="0" w:color="auto"/>
        <w:right w:val="none" w:sz="0" w:space="0" w:color="auto"/>
      </w:divBdr>
    </w:div>
    <w:div w:id="2094741824">
      <w:bodyDiv w:val="1"/>
      <w:marLeft w:val="0"/>
      <w:marRight w:val="0"/>
      <w:marTop w:val="0"/>
      <w:marBottom w:val="0"/>
      <w:divBdr>
        <w:top w:val="none" w:sz="0" w:space="0" w:color="auto"/>
        <w:left w:val="none" w:sz="0" w:space="0" w:color="auto"/>
        <w:bottom w:val="none" w:sz="0" w:space="0" w:color="auto"/>
        <w:right w:val="none" w:sz="0" w:space="0" w:color="auto"/>
      </w:divBdr>
    </w:div>
    <w:div w:id="2097626269">
      <w:bodyDiv w:val="1"/>
      <w:marLeft w:val="0"/>
      <w:marRight w:val="0"/>
      <w:marTop w:val="0"/>
      <w:marBottom w:val="0"/>
      <w:divBdr>
        <w:top w:val="none" w:sz="0" w:space="0" w:color="auto"/>
        <w:left w:val="none" w:sz="0" w:space="0" w:color="auto"/>
        <w:bottom w:val="none" w:sz="0" w:space="0" w:color="auto"/>
        <w:right w:val="none" w:sz="0" w:space="0" w:color="auto"/>
      </w:divBdr>
    </w:div>
    <w:div w:id="2102094772">
      <w:bodyDiv w:val="1"/>
      <w:marLeft w:val="0"/>
      <w:marRight w:val="0"/>
      <w:marTop w:val="0"/>
      <w:marBottom w:val="0"/>
      <w:divBdr>
        <w:top w:val="none" w:sz="0" w:space="0" w:color="auto"/>
        <w:left w:val="none" w:sz="0" w:space="0" w:color="auto"/>
        <w:bottom w:val="none" w:sz="0" w:space="0" w:color="auto"/>
        <w:right w:val="none" w:sz="0" w:space="0" w:color="auto"/>
      </w:divBdr>
    </w:div>
    <w:div w:id="2107725326">
      <w:bodyDiv w:val="1"/>
      <w:marLeft w:val="0"/>
      <w:marRight w:val="0"/>
      <w:marTop w:val="0"/>
      <w:marBottom w:val="0"/>
      <w:divBdr>
        <w:top w:val="none" w:sz="0" w:space="0" w:color="auto"/>
        <w:left w:val="none" w:sz="0" w:space="0" w:color="auto"/>
        <w:bottom w:val="none" w:sz="0" w:space="0" w:color="auto"/>
        <w:right w:val="none" w:sz="0" w:space="0" w:color="auto"/>
      </w:divBdr>
    </w:div>
    <w:div w:id="2108891476">
      <w:bodyDiv w:val="1"/>
      <w:marLeft w:val="0"/>
      <w:marRight w:val="0"/>
      <w:marTop w:val="0"/>
      <w:marBottom w:val="0"/>
      <w:divBdr>
        <w:top w:val="none" w:sz="0" w:space="0" w:color="auto"/>
        <w:left w:val="none" w:sz="0" w:space="0" w:color="auto"/>
        <w:bottom w:val="none" w:sz="0" w:space="0" w:color="auto"/>
        <w:right w:val="none" w:sz="0" w:space="0" w:color="auto"/>
      </w:divBdr>
    </w:div>
    <w:div w:id="2109694951">
      <w:bodyDiv w:val="1"/>
      <w:marLeft w:val="0"/>
      <w:marRight w:val="0"/>
      <w:marTop w:val="0"/>
      <w:marBottom w:val="0"/>
      <w:divBdr>
        <w:top w:val="none" w:sz="0" w:space="0" w:color="auto"/>
        <w:left w:val="none" w:sz="0" w:space="0" w:color="auto"/>
        <w:bottom w:val="none" w:sz="0" w:space="0" w:color="auto"/>
        <w:right w:val="none" w:sz="0" w:space="0" w:color="auto"/>
      </w:divBdr>
    </w:div>
    <w:div w:id="2111701235">
      <w:bodyDiv w:val="1"/>
      <w:marLeft w:val="0"/>
      <w:marRight w:val="0"/>
      <w:marTop w:val="0"/>
      <w:marBottom w:val="0"/>
      <w:divBdr>
        <w:top w:val="none" w:sz="0" w:space="0" w:color="auto"/>
        <w:left w:val="none" w:sz="0" w:space="0" w:color="auto"/>
        <w:bottom w:val="none" w:sz="0" w:space="0" w:color="auto"/>
        <w:right w:val="none" w:sz="0" w:space="0" w:color="auto"/>
      </w:divBdr>
    </w:div>
    <w:div w:id="2113820669">
      <w:bodyDiv w:val="1"/>
      <w:marLeft w:val="0"/>
      <w:marRight w:val="0"/>
      <w:marTop w:val="0"/>
      <w:marBottom w:val="0"/>
      <w:divBdr>
        <w:top w:val="none" w:sz="0" w:space="0" w:color="auto"/>
        <w:left w:val="none" w:sz="0" w:space="0" w:color="auto"/>
        <w:bottom w:val="none" w:sz="0" w:space="0" w:color="auto"/>
        <w:right w:val="none" w:sz="0" w:space="0" w:color="auto"/>
      </w:divBdr>
    </w:div>
    <w:div w:id="2116750339">
      <w:bodyDiv w:val="1"/>
      <w:marLeft w:val="0"/>
      <w:marRight w:val="0"/>
      <w:marTop w:val="0"/>
      <w:marBottom w:val="0"/>
      <w:divBdr>
        <w:top w:val="none" w:sz="0" w:space="0" w:color="auto"/>
        <w:left w:val="none" w:sz="0" w:space="0" w:color="auto"/>
        <w:bottom w:val="none" w:sz="0" w:space="0" w:color="auto"/>
        <w:right w:val="none" w:sz="0" w:space="0" w:color="auto"/>
      </w:divBdr>
    </w:div>
    <w:div w:id="2119450570">
      <w:bodyDiv w:val="1"/>
      <w:marLeft w:val="0"/>
      <w:marRight w:val="0"/>
      <w:marTop w:val="0"/>
      <w:marBottom w:val="0"/>
      <w:divBdr>
        <w:top w:val="none" w:sz="0" w:space="0" w:color="auto"/>
        <w:left w:val="none" w:sz="0" w:space="0" w:color="auto"/>
        <w:bottom w:val="none" w:sz="0" w:space="0" w:color="auto"/>
        <w:right w:val="none" w:sz="0" w:space="0" w:color="auto"/>
      </w:divBdr>
    </w:div>
    <w:div w:id="2119596729">
      <w:bodyDiv w:val="1"/>
      <w:marLeft w:val="0"/>
      <w:marRight w:val="0"/>
      <w:marTop w:val="0"/>
      <w:marBottom w:val="0"/>
      <w:divBdr>
        <w:top w:val="none" w:sz="0" w:space="0" w:color="auto"/>
        <w:left w:val="none" w:sz="0" w:space="0" w:color="auto"/>
        <w:bottom w:val="none" w:sz="0" w:space="0" w:color="auto"/>
        <w:right w:val="none" w:sz="0" w:space="0" w:color="auto"/>
      </w:divBdr>
    </w:div>
    <w:div w:id="2120367440">
      <w:bodyDiv w:val="1"/>
      <w:marLeft w:val="0"/>
      <w:marRight w:val="0"/>
      <w:marTop w:val="0"/>
      <w:marBottom w:val="0"/>
      <w:divBdr>
        <w:top w:val="none" w:sz="0" w:space="0" w:color="auto"/>
        <w:left w:val="none" w:sz="0" w:space="0" w:color="auto"/>
        <w:bottom w:val="none" w:sz="0" w:space="0" w:color="auto"/>
        <w:right w:val="none" w:sz="0" w:space="0" w:color="auto"/>
      </w:divBdr>
    </w:div>
    <w:div w:id="2120908475">
      <w:bodyDiv w:val="1"/>
      <w:marLeft w:val="0"/>
      <w:marRight w:val="0"/>
      <w:marTop w:val="0"/>
      <w:marBottom w:val="0"/>
      <w:divBdr>
        <w:top w:val="none" w:sz="0" w:space="0" w:color="auto"/>
        <w:left w:val="none" w:sz="0" w:space="0" w:color="auto"/>
        <w:bottom w:val="none" w:sz="0" w:space="0" w:color="auto"/>
        <w:right w:val="none" w:sz="0" w:space="0" w:color="auto"/>
      </w:divBdr>
    </w:div>
    <w:div w:id="2121800789">
      <w:bodyDiv w:val="1"/>
      <w:marLeft w:val="0"/>
      <w:marRight w:val="0"/>
      <w:marTop w:val="0"/>
      <w:marBottom w:val="0"/>
      <w:divBdr>
        <w:top w:val="none" w:sz="0" w:space="0" w:color="auto"/>
        <w:left w:val="none" w:sz="0" w:space="0" w:color="auto"/>
        <w:bottom w:val="none" w:sz="0" w:space="0" w:color="auto"/>
        <w:right w:val="none" w:sz="0" w:space="0" w:color="auto"/>
      </w:divBdr>
    </w:div>
    <w:div w:id="2122607875">
      <w:bodyDiv w:val="1"/>
      <w:marLeft w:val="0"/>
      <w:marRight w:val="0"/>
      <w:marTop w:val="0"/>
      <w:marBottom w:val="0"/>
      <w:divBdr>
        <w:top w:val="none" w:sz="0" w:space="0" w:color="auto"/>
        <w:left w:val="none" w:sz="0" w:space="0" w:color="auto"/>
        <w:bottom w:val="none" w:sz="0" w:space="0" w:color="auto"/>
        <w:right w:val="none" w:sz="0" w:space="0" w:color="auto"/>
      </w:divBdr>
    </w:div>
    <w:div w:id="2124034362">
      <w:bodyDiv w:val="1"/>
      <w:marLeft w:val="0"/>
      <w:marRight w:val="0"/>
      <w:marTop w:val="0"/>
      <w:marBottom w:val="0"/>
      <w:divBdr>
        <w:top w:val="none" w:sz="0" w:space="0" w:color="auto"/>
        <w:left w:val="none" w:sz="0" w:space="0" w:color="auto"/>
        <w:bottom w:val="none" w:sz="0" w:space="0" w:color="auto"/>
        <w:right w:val="none" w:sz="0" w:space="0" w:color="auto"/>
      </w:divBdr>
    </w:div>
    <w:div w:id="2124494258">
      <w:bodyDiv w:val="1"/>
      <w:marLeft w:val="0"/>
      <w:marRight w:val="0"/>
      <w:marTop w:val="0"/>
      <w:marBottom w:val="0"/>
      <w:divBdr>
        <w:top w:val="none" w:sz="0" w:space="0" w:color="auto"/>
        <w:left w:val="none" w:sz="0" w:space="0" w:color="auto"/>
        <w:bottom w:val="none" w:sz="0" w:space="0" w:color="auto"/>
        <w:right w:val="none" w:sz="0" w:space="0" w:color="auto"/>
      </w:divBdr>
    </w:div>
    <w:div w:id="2129161373">
      <w:bodyDiv w:val="1"/>
      <w:marLeft w:val="0"/>
      <w:marRight w:val="0"/>
      <w:marTop w:val="0"/>
      <w:marBottom w:val="0"/>
      <w:divBdr>
        <w:top w:val="none" w:sz="0" w:space="0" w:color="auto"/>
        <w:left w:val="none" w:sz="0" w:space="0" w:color="auto"/>
        <w:bottom w:val="none" w:sz="0" w:space="0" w:color="auto"/>
        <w:right w:val="none" w:sz="0" w:space="0" w:color="auto"/>
      </w:divBdr>
    </w:div>
    <w:div w:id="2130581916">
      <w:bodyDiv w:val="1"/>
      <w:marLeft w:val="0"/>
      <w:marRight w:val="0"/>
      <w:marTop w:val="0"/>
      <w:marBottom w:val="0"/>
      <w:divBdr>
        <w:top w:val="none" w:sz="0" w:space="0" w:color="auto"/>
        <w:left w:val="none" w:sz="0" w:space="0" w:color="auto"/>
        <w:bottom w:val="none" w:sz="0" w:space="0" w:color="auto"/>
        <w:right w:val="none" w:sz="0" w:space="0" w:color="auto"/>
      </w:divBdr>
    </w:div>
    <w:div w:id="2131314532">
      <w:bodyDiv w:val="1"/>
      <w:marLeft w:val="0"/>
      <w:marRight w:val="0"/>
      <w:marTop w:val="0"/>
      <w:marBottom w:val="0"/>
      <w:divBdr>
        <w:top w:val="none" w:sz="0" w:space="0" w:color="auto"/>
        <w:left w:val="none" w:sz="0" w:space="0" w:color="auto"/>
        <w:bottom w:val="none" w:sz="0" w:space="0" w:color="auto"/>
        <w:right w:val="none" w:sz="0" w:space="0" w:color="auto"/>
      </w:divBdr>
    </w:div>
    <w:div w:id="2134706537">
      <w:bodyDiv w:val="1"/>
      <w:marLeft w:val="0"/>
      <w:marRight w:val="0"/>
      <w:marTop w:val="0"/>
      <w:marBottom w:val="0"/>
      <w:divBdr>
        <w:top w:val="none" w:sz="0" w:space="0" w:color="auto"/>
        <w:left w:val="none" w:sz="0" w:space="0" w:color="auto"/>
        <w:bottom w:val="none" w:sz="0" w:space="0" w:color="auto"/>
        <w:right w:val="none" w:sz="0" w:space="0" w:color="auto"/>
      </w:divBdr>
    </w:div>
    <w:div w:id="2135713460">
      <w:bodyDiv w:val="1"/>
      <w:marLeft w:val="0"/>
      <w:marRight w:val="0"/>
      <w:marTop w:val="0"/>
      <w:marBottom w:val="0"/>
      <w:divBdr>
        <w:top w:val="none" w:sz="0" w:space="0" w:color="auto"/>
        <w:left w:val="none" w:sz="0" w:space="0" w:color="auto"/>
        <w:bottom w:val="none" w:sz="0" w:space="0" w:color="auto"/>
        <w:right w:val="none" w:sz="0" w:space="0" w:color="auto"/>
      </w:divBdr>
    </w:div>
    <w:div w:id="2135782949">
      <w:bodyDiv w:val="1"/>
      <w:marLeft w:val="0"/>
      <w:marRight w:val="0"/>
      <w:marTop w:val="0"/>
      <w:marBottom w:val="0"/>
      <w:divBdr>
        <w:top w:val="none" w:sz="0" w:space="0" w:color="auto"/>
        <w:left w:val="none" w:sz="0" w:space="0" w:color="auto"/>
        <w:bottom w:val="none" w:sz="0" w:space="0" w:color="auto"/>
        <w:right w:val="none" w:sz="0" w:space="0" w:color="auto"/>
      </w:divBdr>
    </w:div>
    <w:div w:id="2137720203">
      <w:bodyDiv w:val="1"/>
      <w:marLeft w:val="0"/>
      <w:marRight w:val="0"/>
      <w:marTop w:val="0"/>
      <w:marBottom w:val="0"/>
      <w:divBdr>
        <w:top w:val="none" w:sz="0" w:space="0" w:color="auto"/>
        <w:left w:val="none" w:sz="0" w:space="0" w:color="auto"/>
        <w:bottom w:val="none" w:sz="0" w:space="0" w:color="auto"/>
        <w:right w:val="none" w:sz="0" w:space="0" w:color="auto"/>
      </w:divBdr>
    </w:div>
    <w:div w:id="2140217678">
      <w:bodyDiv w:val="1"/>
      <w:marLeft w:val="0"/>
      <w:marRight w:val="0"/>
      <w:marTop w:val="0"/>
      <w:marBottom w:val="0"/>
      <w:divBdr>
        <w:top w:val="none" w:sz="0" w:space="0" w:color="auto"/>
        <w:left w:val="none" w:sz="0" w:space="0" w:color="auto"/>
        <w:bottom w:val="none" w:sz="0" w:space="0" w:color="auto"/>
        <w:right w:val="none" w:sz="0" w:space="0" w:color="auto"/>
      </w:divBdr>
    </w:div>
    <w:div w:id="2142336951">
      <w:bodyDiv w:val="1"/>
      <w:marLeft w:val="0"/>
      <w:marRight w:val="0"/>
      <w:marTop w:val="0"/>
      <w:marBottom w:val="0"/>
      <w:divBdr>
        <w:top w:val="none" w:sz="0" w:space="0" w:color="auto"/>
        <w:left w:val="none" w:sz="0" w:space="0" w:color="auto"/>
        <w:bottom w:val="none" w:sz="0" w:space="0" w:color="auto"/>
        <w:right w:val="none" w:sz="0" w:space="0" w:color="auto"/>
      </w:divBdr>
    </w:div>
    <w:div w:id="2143845568">
      <w:bodyDiv w:val="1"/>
      <w:marLeft w:val="0"/>
      <w:marRight w:val="0"/>
      <w:marTop w:val="0"/>
      <w:marBottom w:val="0"/>
      <w:divBdr>
        <w:top w:val="none" w:sz="0" w:space="0" w:color="auto"/>
        <w:left w:val="none" w:sz="0" w:space="0" w:color="auto"/>
        <w:bottom w:val="none" w:sz="0" w:space="0" w:color="auto"/>
        <w:right w:val="none" w:sz="0" w:space="0" w:color="auto"/>
      </w:divBdr>
    </w:div>
    <w:div w:id="2147040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Sti23</b:Tag>
    <b:SourceType>JournalArticle</b:SourceType>
    <b:Guid>{122287B7-DACF-4D40-8D36-DCC8AAFDAA1B}</b:Guid>
    <b:Title>The causes of and responses to today’s inflation</b:Title>
    <b:Year>2023</b:Year>
    <b:Author>
      <b:Author>
        <b:NameList>
          <b:Person>
            <b:Last>Stiglitz</b:Last>
            <b:First>Joseph</b:First>
            <b:Middle>E</b:Middle>
          </b:Person>
          <b:Person>
            <b:Last>Regmi</b:Last>
            <b:First>Ira</b:First>
          </b:Person>
        </b:NameList>
      </b:Author>
    </b:Author>
    <b:JournalName>Industrial and corporate change</b:JournalName>
    <b:Pages>336–385</b:Pages>
    <b:Volume>32</b:Volume>
    <b:Issue>2</b:Issue>
    <b:DOI>https://doi.org/10.1093/icc/dtad009</b:DOI>
    <b:RefOrder>45</b:RefOrder>
  </b:Source>
  <b:Source>
    <b:Tag>ONS24</b:Tag>
    <b:SourceType>InternetSite</b:SourceType>
    <b:Guid>{3FB53E6B-BCBB-4A2E-A06A-A9E711993277}</b:Guid>
    <b:Title>How is the fertility rate changing in England and Wales?</b:Title>
    <b:Year>2024</b:Year>
    <b:Author>
      <b:Author>
        <b:Corporate>ONS</b:Corporate>
      </b:Author>
    </b:Author>
    <b:YearAccessed>2024</b:YearAccessed>
    <b:MonthAccessed>November</b:MonthAccessed>
    <b:DayAccessed>4</b:DayAccessed>
    <b:URL>https://www.ons.gov.uk/peoplepopulationandcommunity/birthsdeathsandmarriages/conceptionandfertilityrates/articles/howisthefertilityratechanginginenglandandwales/2024-10-28</b:URL>
    <b:RefOrder>28</b:RefOrder>
  </b:Source>
  <b:Source>
    <b:Tag>McM92</b:Tag>
    <b:SourceType>JournalArticle</b:SourceType>
    <b:Guid>{00CB69CD-B254-4679-AD93-008DB2D753F8}</b:Guid>
    <b:Title>Theoretical perspectives for human resource management</b:Title>
    <b:Year>1992</b:Year>
    <b:Author>
      <b:Author>
        <b:NameList>
          <b:Person>
            <b:Last>Wright</b:Last>
            <b:First>Patrick</b:First>
          </b:Person>
          <b:Person>
            <b:Last>McMahan</b:Last>
            <b:First>Gary</b:First>
          </b:Person>
        </b:NameList>
      </b:Author>
    </b:Author>
    <b:JournalName>Journal of Management</b:JournalName>
    <b:Pages>295 - 320</b:Pages>
    <b:Volume>18</b:Volume>
    <b:RefOrder>1</b:RefOrder>
  </b:Source>
  <b:Source>
    <b:Tag>Sch92</b:Tag>
    <b:SourceType>JournalArticle</b:SourceType>
    <b:Guid>{F0364164-9696-4751-93A5-AA6CADF11225}</b:Guid>
    <b:Author>
      <b:Author>
        <b:NameList>
          <b:Person>
            <b:Last>Schuler</b:Last>
            <b:First>Randall</b:First>
            <b:Middle>S</b:Middle>
          </b:Person>
        </b:NameList>
      </b:Author>
    </b:Author>
    <b:Title>Strategic Human Resource Management: Linking People with the Strategic Needs of the Business</b:Title>
    <b:JournalName>Organisational Dynamics</b:JournalName>
    <b:Year>1992</b:Year>
    <b:Pages>18 - 32</b:Pages>
    <b:Volume>21</b:Volume>
    <b:Issue>1</b:Issue>
    <b:RefOrder>2</b:RefOrder>
  </b:Source>
  <b:Source>
    <b:Tag>Box11</b:Tag>
    <b:SourceType>Book</b:SourceType>
    <b:Guid>{F1A4F0E5-537F-41AC-81A0-40C0542A96EE}</b:Guid>
    <b:Author>
      <b:Author>
        <b:NameList>
          <b:Person>
            <b:Last>Boxall</b:Last>
            <b:First>Peter</b:First>
          </b:Person>
          <b:Person>
            <b:Last>Purcell</b:Last>
            <b:First>John</b:First>
          </b:Person>
        </b:NameList>
      </b:Author>
    </b:Author>
    <b:Title>Strategy and Human Resource Management (Management Work and Organisations)</b:Title>
    <b:Year>2011</b:Year>
    <b:Publisher>Palgrave Macmillan</b:Publisher>
    <b:Edition>3rd</b:Edition>
    <b:RefOrder>3</b:RefOrder>
  </b:Source>
  <b:Source>
    <b:Tag>Kau15</b:Tag>
    <b:SourceType>JournalArticle</b:SourceType>
    <b:Guid>{81B2A1B5-CE15-4F70-B489-9D304DC99FC4}</b:Guid>
    <b:Author>
      <b:Author>
        <b:NameList>
          <b:Person>
            <b:Last>Kaufman</b:Last>
            <b:First>Bruce</b:First>
            <b:Middle>E</b:Middle>
          </b:Person>
        </b:NameList>
      </b:Author>
    </b:Author>
    <b:Title>The evolution of strategic HRM as seen through two founding books: a 30th anniversary perspective on the development field</b:Title>
    <b:JournalName>Human Resource Management</b:JournalName>
    <b:Year>2015</b:Year>
    <b:Pages>389-407</b:Pages>
    <b:Volume>54</b:Volume>
    <b:Issue>3</b:Issue>
    <b:RefOrder>4</b:RefOrder>
  </b:Source>
  <b:Source>
    <b:Tag>del15</b:Tag>
    <b:SourceType>Book</b:SourceType>
    <b:Guid>{45FF5939-DA72-4781-BC4D-3406D0C6AF73}</b:Guid>
    <b:Title>PESTLE Analysis</b:Title>
    <b:Year>2015</b:Year>
    <b:Publisher>Lemaitre Publishing</b:Publisher>
    <b:Author>
      <b:Author>
        <b:NameList>
          <b:Person>
            <b:Last>del Marmol</b:Last>
            <b:First>Thomas</b:First>
          </b:Person>
          <b:Person>
            <b:Last>Feys</b:Last>
            <b:First>Brigitte</b:First>
          </b:Person>
        </b:NameList>
      </b:Author>
    </b:Author>
    <b:RefOrder>46</b:RefOrder>
  </b:Source>
  <b:Source>
    <b:Tag>Bat24</b:Tag>
    <b:SourceType>InternetSite</b:SourceType>
    <b:Guid>{70B94C29-EEE5-44C2-9E38-214BD4549612}</b:Guid>
    <b:Title>CIPD Factsheet - PESTLE analysis</b:Title>
    <b:Year>2024</b:Year>
    <b:Author>
      <b:Author>
        <b:NameList>
          <b:Person>
            <b:Last>Battista</b:Last>
            <b:First>Michelle</b:First>
          </b:Person>
        </b:NameList>
      </b:Author>
    </b:Author>
    <b:YearAccessed>2024</b:YearAccessed>
    <b:MonthAccessed>10</b:MonthAccessed>
    <b:DayAccessed>9</b:DayAccessed>
    <b:URL>https://www.cipd.org/uk/knowledge/factsheets/pestle-analysis-factsheet/</b:URL>
    <b:RefOrder>5</b:RefOrder>
  </b:Source>
  <b:Source>
    <b:Tag>Ben85</b:Tag>
    <b:SourceType>Book</b:SourceType>
    <b:Guid>{8B736F87-F2A6-41BB-8825-201F9D69E58D}</b:Guid>
    <b:Author>
      <b:Author>
        <b:NameList>
          <b:Person>
            <b:Last>Bennis</b:Last>
            <b:First>Warren</b:First>
          </b:Person>
          <b:Person>
            <b:Last>Nanus</b:Last>
            <b:First>Burt</b:First>
          </b:Person>
        </b:NameList>
      </b:Author>
    </b:Author>
    <b:Title>Leaders: The Strategies for Taking Charge</b:Title>
    <b:Year>1985</b:Year>
    <b:City>New York</b:City>
    <b:Publisher>Harper &amp; Rowe</b:Publisher>
    <b:Edition>1st</b:Edition>
    <b:RefOrder>47</b:RefOrder>
  </b:Source>
  <b:Source>
    <b:Tag>Ame24</b:Tag>
    <b:SourceType>JournalArticle</b:SourceType>
    <b:Guid>{2DBF285D-6669-4965-80A8-594C67D9B98D}</b:Guid>
    <b:Title>Power system transformation in emerging countries: A SWOT/PESTLE analysis approach towards resiliency and reliability</b:Title>
    <b:Year>2024</b:Year>
    <b:Author>
      <b:Author>
        <b:NameList>
          <b:Person>
            <b:Last>Amega</b:Last>
            <b:First>Kokou</b:First>
          </b:Person>
          <b:Person>
            <b:Last>Moumouni</b:Last>
            <b:First>Yacouba</b:First>
          </b:Person>
          <b:Person>
            <b:Last>Lare</b:Last>
            <b:First>Yendoube</b:First>
          </b:Person>
          <b:Person>
            <b:Last>Bhandari</b:Last>
            <b:First>Ramchandra</b:First>
          </b:Person>
          <b:Person>
            <b:Last>Takouda</b:Last>
            <b:First>Pidename</b:First>
          </b:Person>
          <b:Person>
            <b:Last>Madougou</b:Last>
            <b:First>Saidou</b:First>
          </b:Person>
        </b:NameList>
      </b:Author>
    </b:Author>
    <b:JournalName>Heliyon</b:JournalName>
    <b:Pages>e33018-</b:Pages>
    <b:Volume>10</b:Volume>
    <b:Issue>12</b:Issue>
    <b:RefOrder>6</b:RefOrder>
  </b:Source>
  <b:Source>
    <b:Tag>Chr19</b:Tag>
    <b:SourceType>JournalArticle</b:SourceType>
    <b:Guid>{A82719E0-3C3D-49D3-AEB2-8C1A17DA220D}</b:Guid>
    <b:Author>
      <b:Author>
        <b:NameList>
          <b:Person>
            <b:Last>Christodoulou</b:Last>
            <b:First>Anastasia</b:First>
          </b:Person>
          <b:Person>
            <b:Last>Cullinane</b:Last>
            <b:First>Kevin</b:First>
          </b:Person>
        </b:NameList>
      </b:Author>
    </b:Author>
    <b:Title>Identifying the Main Opportunities and Challenges from the Implementation of a Port Energy Management System: A SWOT/PESTLE Analysis</b:Title>
    <b:JournalName>MDPI</b:JournalName>
    <b:Year>2019</b:Year>
    <b:Volume>11</b:Volume>
    <b:Issue>21</b:Issue>
    <b:RefOrder>7</b:RefOrder>
  </b:Source>
  <b:Source>
    <b:Tag>Wel211</b:Tag>
    <b:SourceType>InternetSite</b:SourceType>
    <b:Guid>{F1086827-466C-4858-8093-E8314F02358B}</b:Guid>
    <b:Title>Health and Health Services</b:Title>
    <b:Year>2021</b:Year>
    <b:Author>
      <b:Author>
        <b:Corporate>Law Wales</b:Corporate>
      </b:Author>
    </b:Author>
    <b:YearAccessed>2024</b:YearAccessed>
    <b:MonthAccessed>November</b:MonthAccessed>
    <b:DayAccessed>3</b:DayAccessed>
    <b:URL>https://law.gov.wales/public-services/health-and-health-services#:~:text=Health%20services%20are%20almost%20entirely,3%20NHS%20trusts%20in%20Wales.</b:URL>
    <b:RefOrder>8</b:RefOrder>
  </b:Source>
  <b:Source>
    <b:Tag>Wel18</b:Tag>
    <b:SourceType>DocumentFromInternetSite</b:SourceType>
    <b:Guid>{5FD1E850-50F5-4407-A96D-DF5ECE8CB464}</b:Guid>
    <b:Title>A Healthier Wales: Our Plan for Health and Social Care</b:Title>
    <b:Year>2018</b:Year>
    <b:Author>
      <b:Author>
        <b:Corporate>Welsh Government</b:Corporate>
      </b:Author>
    </b:Author>
    <b:Month>June</b:Month>
    <b:Day>8</b:Day>
    <b:YearAccessed>2024</b:YearAccessed>
    <b:MonthAccessed>October</b:MonthAccessed>
    <b:DayAccessed>11</b:DayAccessed>
    <b:URL>www.gov.wales/healthier-wales-long-term-plan-health-and-social-care</b:URL>
    <b:RefOrder>9</b:RefOrder>
  </b:Source>
  <b:Source>
    <b:Tag>NHS23</b:Tag>
    <b:SourceType>Report</b:SourceType>
    <b:Guid>{2D9AD424-6174-4678-B633-59D0719004F0}</b:Guid>
    <b:Title>NHS delivery and continuous improvement review: recommendations</b:Title>
    <b:Year>2023</b:Year>
    <b:Author>
      <b:Author>
        <b:Corporate>NHS England</b:Corporate>
      </b:Author>
    </b:Author>
    <b:Publisher>NHS England</b:Publisher>
    <b:City>London</b:City>
    <b:RefOrder>11</b:RefOrder>
  </b:Source>
  <b:Source>
    <b:Tag>Cro23</b:Tag>
    <b:SourceType>JournalArticle</b:SourceType>
    <b:Guid>{C94C508E-716F-4B55-B639-7F5C78EE0847}</b:Guid>
    <b:Title>The politics of health system quality: how to ignite demand</b:Title>
    <b:Year>2023</b:Year>
    <b:Author>
      <b:Author>
        <b:NameList>
          <b:Person>
            <b:Last>Croke</b:Last>
            <b:First>Kevin</b:First>
          </b:Person>
          <b:Person>
            <b:Last>Thapa</b:Last>
            <b:First>Gagan</b:First>
            <b:Middle>K</b:Middle>
          </b:Person>
          <b:Person>
            <b:Last>Aryal</b:Last>
            <b:First>Amit</b:First>
          </b:Person>
          <b:Person>
            <b:Last>Pokhrel</b:Last>
            <b:First>Sudip</b:First>
          </b:Person>
          <b:Person>
            <b:Last>Kruk</b:Last>
            <b:First>Margaret</b:First>
            <b:Middle>E</b:Middle>
          </b:Person>
        </b:NameList>
      </b:Author>
    </b:Author>
    <b:JournalName>BMJ (Online)</b:JournalName>
    <b:Pages>e076792–e076792</b:Pages>
    <b:Volume>283</b:Volume>
    <b:DOI>https://doi.org/10.1136/bmj-2023-076792</b:DOI>
    <b:RefOrder>12</b:RefOrder>
  </b:Source>
  <b:Source>
    <b:Tag>Jun23</b:Tag>
    <b:SourceType>JournalArticle</b:SourceType>
    <b:Guid>{DCEBAED2-D5E4-4921-9700-41ECC7B84C2E}</b:Guid>
    <b:Title>The relationship between employer branding, corporate reputation and intention to apply to a job offer</b:Title>
    <b:Year>2023</b:Year>
    <b:Author>
      <b:Author>
        <b:NameList>
          <b:Person>
            <b:Last>Junça Silva</b:Last>
            <b:First>Ana</b:First>
          </b:Person>
          <b:Person>
            <b:Last>Dias</b:Last>
            <b:First>Herminia</b:First>
          </b:Person>
        </b:NameList>
      </b:Author>
    </b:Author>
    <b:JournalName>International journal of organizational analysis (2005)</b:JournalName>
    <b:Pages>1 - 16</b:Pages>
    <b:Volume>31</b:Volume>
    <b:Issue>8</b:Issue>
    <b:DOI>https://doi.org/10.1108/IJOA-01-2022-3129</b:DOI>
    <b:RefOrder>48</b:RefOrder>
  </b:Source>
  <b:Source>
    <b:Tag>HEI20</b:Tag>
    <b:SourceType>DocumentFromInternetSite</b:SourceType>
    <b:Guid>{A598676F-6491-42FD-89D4-E2E6E4069CCA}</b:Guid>
    <b:Author>
      <b:Author>
        <b:Corporate>HEIW and Social Care Wales</b:Corporate>
      </b:Author>
    </b:Author>
    <b:Title>A Healthier Wales: Our Workforce Strategy for Health and Social Care</b:Title>
    <b:Year>2020</b:Year>
    <b:Month>October</b:Month>
    <b:YearAccessed>2024</b:YearAccessed>
    <b:MonthAccessed>October</b:MonthAccessed>
    <b:DayAccessed>29</b:DayAccessed>
    <b:URL>https://socialcare.wales/cms-assets/documents/Workforce-strategy-ENG-March-2021.pdf</b:URL>
    <b:RefOrder>49</b:RefOrder>
  </b:Source>
  <b:Source>
    <b:Tag>Hyw19</b:Tag>
    <b:SourceType>DocumentFromInternetSite</b:SourceType>
    <b:Guid>{8D18AA15-86FC-49A8-BCA4-E1F7317F1A75}</b:Guid>
    <b:Title>The Workforce, OD and Education Strategy 2020 - 2030</b:Title>
    <b:Year>2019b</b:Year>
    <b:Author>
      <b:Author>
        <b:Corporate>HDUHB</b:Corporate>
      </b:Author>
    </b:Author>
    <b:Month>November</b:Month>
    <b:Day>25</b:Day>
    <b:YearAccessed>2024</b:YearAccessed>
    <b:MonthAccessed>October</b:MonthAccessed>
    <b:DayAccessed>15</b:DayAccessed>
    <b:URL>https://hduhb.nhs.wales/about-us/governance-arrangements/freedom-of-information/disclosure-log/disclosure-log-appendices/1-bank-and-agency-staff-pdf-370kb/</b:URL>
    <b:RefOrder>16</b:RefOrder>
  </b:Source>
  <b:Source>
    <b:Tag>HDU19</b:Tag>
    <b:SourceType>DocumentFromInternetSite</b:SourceType>
    <b:Guid>{5CF37DC1-524A-4E89-AD58-2272F3F9A181}</b:Guid>
    <b:Title>A Healthier Mid and West Wales: Our Future Generations Living Well</b:Title>
    <b:Year>2019a</b:Year>
    <b:Author>
      <b:Author>
        <b:Corporate>HDUHB</b:Corporate>
      </b:Author>
    </b:Author>
    <b:YearAccessed>2024</b:YearAccessed>
    <b:MonthAccessed>October</b:MonthAccessed>
    <b:DayAccessed>13</b:DayAccessed>
    <b:URL>https://hduhb.nhs.wales/about-us/healthier-mid-and-west-wales/healthier-mid-and-west-wales-folder/documents/a-healthier-mid-and-west-wales-strategy/</b:URL>
    <b:RefOrder>10</b:RefOrder>
  </b:Source>
  <b:Source>
    <b:Tag>Arm19</b:Tag>
    <b:SourceType>Report</b:SourceType>
    <b:Guid>{2611CDF4-83C5-40DB-8471-2A5A439FC2D9}</b:Guid>
    <b:Title>Strategic Human Resource Management: Back to the Future - A literature Review</b:Title>
    <b:Year>2019</b:Year>
    <b:Author>
      <b:Author>
        <b:NameList>
          <b:Person>
            <b:Last>Armstrong</b:Last>
            <b:First>Michael</b:First>
          </b:Person>
          <b:Person>
            <b:Last>Brown</b:Last>
            <b:First>Duncan</b:First>
          </b:Person>
        </b:NameList>
      </b:Author>
    </b:Author>
    <b:Publisher>Institute for Employment Studies</b:Publisher>
    <b:City>Brighton</b:City>
    <b:RefOrder>18</b:RefOrder>
  </b:Source>
  <b:Source>
    <b:Tag>Rop18</b:Tag>
    <b:SourceType>InternetSite</b:SourceType>
    <b:Guid>{776B3F18-9CC0-44F6-88D1-81FD1FCFC04F}</b:Guid>
    <b:Title>HR Magazine: Defining OD What is it and is HR doing enough?</b:Title>
    <b:Year>2018</b:Year>
    <b:Author>
      <b:Author>
        <b:NameList>
          <b:Person>
            <b:Last>Roper</b:Last>
            <b:First>Jenny</b:First>
          </b:Person>
        </b:NameList>
      </b:Author>
    </b:Author>
    <b:YearAccessed>2024</b:YearAccessed>
    <b:MonthAccessed>October</b:MonthAccessed>
    <b:DayAccessed>15</b:DayAccessed>
    <b:URL>https://www.hrmagazine.co.uk/content/features/defining-od-what-is-it-and-is-hr-doing-enough</b:URL>
    <b:RefOrder>19</b:RefOrder>
  </b:Source>
  <b:Source>
    <b:Tag>Lep08</b:Tag>
    <b:SourceType>JournalArticle</b:SourceType>
    <b:Guid>{0D268F53-BB30-47C6-B012-D0E257A03A74}</b:Guid>
    <b:Title>Strategic HRM in North America: Looking to the Future</b:Title>
    <b:Year>2008</b:Year>
    <b:Author>
      <b:Author>
        <b:NameList>
          <b:Person>
            <b:Last>Lepak</b:Last>
            <b:First>D</b:First>
            <b:Middle>P</b:Middle>
          </b:Person>
          <b:Person>
            <b:Last>Shaw</b:Last>
            <b:First>J</b:First>
            <b:Middle>D</b:Middle>
          </b:Person>
        </b:NameList>
      </b:Author>
    </b:Author>
    <b:JournalName>The International Journal of Human Resource Management</b:JournalName>
    <b:Pages>1486-99</b:Pages>
    <b:Volume>19</b:Volume>
    <b:Issue>8</b:Issue>
    <b:RefOrder>20</b:RefOrder>
  </b:Source>
  <b:Source>
    <b:Tag>Sch87</b:Tag>
    <b:SourceType>JournalArticle</b:SourceType>
    <b:Guid>{5739F7F7-5E93-4FA2-BDD8-3E7741558498}</b:Guid>
    <b:Author>
      <b:Author>
        <b:NameList>
          <b:Person>
            <b:Last>Schuler</b:Last>
            <b:First>Randall</b:First>
            <b:Middle>S</b:Middle>
          </b:Person>
          <b:Person>
            <b:Last>Jackson</b:Last>
            <b:First>Susan</b:First>
            <b:Middle>E</b:Middle>
          </b:Person>
        </b:NameList>
      </b:Author>
    </b:Author>
    <b:Title>Linking competitive strategies with human resources management practices</b:Title>
    <b:JournalName>Academy of Management Executive</b:JournalName>
    <b:Year>1987</b:Year>
    <b:Pages>18 - 32</b:Pages>
    <b:Volume>9</b:Volume>
    <b:Issue>3</b:Issue>
    <b:RefOrder>50</b:RefOrder>
  </b:Source>
  <b:Source>
    <b:Tag>Sta03</b:Tag>
    <b:SourceType>JournalArticle</b:SourceType>
    <b:Guid>{5C06DAF5-EE67-47D1-A536-1A21D7E0A828}</b:Guid>
    <b:Author>
      <b:Author>
        <b:NameList>
          <b:Person>
            <b:Last>Malos</b:Last>
            <b:First>Stan</b:First>
          </b:Person>
          <b:Person>
            <b:Last>Haynes</b:Last>
            <b:First>Peter</b:First>
          </b:Person>
          <b:Person>
            <b:Last>Bowal</b:Last>
            <b:First>Peter</b:First>
          </b:Person>
        </b:NameList>
      </b:Author>
    </b:Author>
    <b:Title>A contingency approach to the employment relationship: Form, function, and effectiveness implications</b:Title>
    <b:JournalName>Employee Responsibilities and Rights Journal</b:JournalName>
    <b:Year>2003</b:Year>
    <b:Pages>149–167</b:Pages>
    <b:Volume>15</b:Volume>
    <b:Issue>3</b:Issue>
    <b:DOI>https://doi.org/10.1023/A:1024765408933</b:DOI>
    <b:RefOrder>51</b:RefOrder>
  </b:Source>
  <b:Source>
    <b:Tag>Pfe06</b:Tag>
    <b:SourceType>JournalArticle</b:SourceType>
    <b:Guid>{64E92C16-FF2B-4E7C-8C8E-3D915634595E}</b:Guid>
    <b:Author>
      <b:Author>
        <b:NameList>
          <b:Person>
            <b:Last>Pfeffer</b:Last>
            <b:First>J</b:First>
            <b:Middle>I</b:Middle>
          </b:Person>
          <b:Person>
            <b:Last>Sutton</b:Last>
            <b:First>R</b:First>
          </b:Person>
        </b:NameList>
      </b:Author>
    </b:Author>
    <b:Title>Evidence-based management</b:Title>
    <b:JournalName>Harvard Business Review</b:JournalName>
    <b:Year>2006</b:Year>
    <b:Pages>62-74</b:Pages>
    <b:Volume>January</b:Volume>
    <b:RefOrder>21</b:RefOrder>
  </b:Source>
  <b:Source>
    <b:Tag>Sta10</b:Tag>
    <b:SourceType>JournalArticle</b:SourceType>
    <b:Guid>{65963D09-88AF-48DE-91AD-5DF29C7830A3}</b:Guid>
    <b:Author>
      <b:Author>
        <b:NameList>
          <b:Person>
            <b:Last>Stavrou</b:Last>
            <b:First>E.T</b:First>
          </b:Person>
          <b:Person>
            <b:Last>Brewster</b:Last>
            <b:First>C</b:First>
          </b:Person>
          <b:Person>
            <b:Last>Charalambous</b:Last>
            <b:First>C</b:First>
          </b:Person>
        </b:NameList>
      </b:Author>
    </b:Author>
    <b:Title>Human resource management and firm performance in Europe through the lens of business systems: best fit, best practice or both?</b:Title>
    <b:JournalName>International Journal of Human Resource Management</b:JournalName>
    <b:Year>2010</b:Year>
    <b:Pages>933 - 962</b:Pages>
    <b:Volume>21</b:Volume>
    <b:Issue>7</b:Issue>
    <b:RefOrder>52</b:RefOrder>
  </b:Source>
  <b:Source>
    <b:Tag>Wel243</b:Tag>
    <b:SourceType>Report</b:SourceType>
    <b:Guid>{5E791C4D-DCCF-4678-9E30-53BC40A5382D}</b:Guid>
    <b:Title>Welsh Governement Draft Budget 2024 - 2025</b:Title>
    <b:Year>February 2024</b:Year>
    <b:Author>
      <b:Author>
        <b:Corporate>Welsh Parliament Health and Social Care Committee</b:Corporate>
      </b:Author>
    </b:Author>
    <b:Publisher>Welsh Parliament Health and Social Care Committee</b:Publisher>
    <b:City>Cardiff</b:City>
    <b:RefOrder>53</b:RefOrder>
  </b:Source>
  <b:Source>
    <b:Tag>Ban22</b:Tag>
    <b:SourceType>InternetSite</b:SourceType>
    <b:Guid>{0D955CAF-8AEB-4B0C-9348-17BBC0EC2E90}</b:Guid>
    <b:Title>What is Inflation?</b:Title>
    <b:Year>2022</b:Year>
    <b:Author>
      <b:Author>
        <b:Corporate>Bank of England</b:Corporate>
      </b:Author>
    </b:Author>
    <b:YearAccessed>2024</b:YearAccessed>
    <b:MonthAccessed>November</b:MonthAccessed>
    <b:DayAccessed>1</b:DayAccessed>
    <b:URL>https://www.bankofengland.co.uk/explainers/what-is-inflation</b:URL>
    <b:RefOrder>22</b:RefOrder>
  </b:Source>
  <b:Source>
    <b:Tag>Fri22</b:Tag>
    <b:SourceType>InternetSite</b:SourceType>
    <b:Guid>{7E5E6621-3EBE-4179-A8B6-4C655847344B}</b:Guid>
    <b:Author>
      <b:Author>
        <b:NameList>
          <b:Person>
            <b:Last>Frick</b:Last>
            <b:First>Walter</b:First>
          </b:Person>
        </b:NameList>
      </b:Author>
    </b:Author>
    <b:Title>What Causes Inflation?</b:Title>
    <b:JournalName>Harvard Business Review</b:JournalName>
    <b:Year>2022</b:Year>
    <b:YearAccessed>2024</b:YearAccessed>
    <b:MonthAccessed>November</b:MonthAccessed>
    <b:DayAccessed>1</b:DayAccessed>
    <b:URL>https://hbr.org/2022/12/what-causes-inflation</b:URL>
    <b:RefOrder>54</b:RefOrder>
  </b:Source>
  <b:Source>
    <b:Tag>Tor22</b:Tag>
    <b:SourceType>JournalArticle</b:SourceType>
    <b:Guid>{CD76C571-C9EF-47D1-93EF-BCF801AC1CD0}</b:Guid>
    <b:Title>Rising cost of living is worsening NHS workforce crisis and workload</b:Title>
    <b:Year>2022</b:Year>
    <b:Author>
      <b:Author>
        <b:NameList>
          <b:Person>
            <b:Last>Torjesen</b:Last>
            <b:First>Ingrid</b:First>
          </b:Person>
        </b:NameList>
      </b:Author>
    </b:Author>
    <b:JournalName>BMJ (online)</b:JournalName>
    <b:Pages>o2364–o2364</b:Pages>
    <b:Volume>378</b:Volume>
    <b:DOI>https://doi.org/10.1136/bmj.o2364</b:DOI>
    <b:RefOrder>23</b:RefOrder>
  </b:Source>
  <b:Source>
    <b:Tag>KPM24</b:Tag>
    <b:SourceType>Report</b:SourceType>
    <b:Guid>{E13A56DE-FF20-4682-A49A-08C101A59F39}</b:Guid>
    <b:Title>Navigating the Workforce Waves</b:Title>
    <b:Year>2024</b:Year>
    <b:Publisher>KPMG</b:Publisher>
    <b:Author>
      <b:Author>
        <b:Corporate>KPMG</b:Corporate>
      </b:Author>
    </b:Author>
    <b:RefOrder>25</b:RefOrder>
  </b:Source>
  <b:Source>
    <b:Tag>DeW12</b:Tag>
    <b:SourceType>Book</b:SourceType>
    <b:Guid>{C1FD6B60-E308-4960-8A22-A214414B5870}</b:Guid>
    <b:Title>What makes a High Perfomance Organisation: Five Validated Factors of Competitive Advantage that Apply Worldwide</b:Title>
    <b:Year>2012</b:Year>
    <b:Author>
      <b:Author>
        <b:NameList>
          <b:Person>
            <b:Last>De Waal</b:Last>
            <b:First>Andre</b:First>
          </b:Person>
        </b:NameList>
      </b:Author>
    </b:Author>
    <b:City>Cranbrook</b:City>
    <b:Publisher>Global Professional Publishing Ltd</b:Publisher>
    <b:Edition>1st</b:Edition>
    <b:RefOrder>26</b:RefOrder>
  </b:Source>
  <b:Source>
    <b:Tag>The16</b:Tag>
    <b:SourceType>InternetSite</b:SourceType>
    <b:Guid>{9356E022-4DCB-4775-A09B-16E7D1CEE0A7}</b:Guid>
    <b:Title>Health care is a people business but is the NHS approach to workforce fit for purpose?</b:Title>
    <b:Year>2016</b:Year>
    <b:Author>
      <b:Author>
        <b:Corporate>The Health Foundation</b:Corporate>
      </b:Author>
    </b:Author>
    <b:InternetSiteTitle>The Health Foundation</b:InternetSiteTitle>
    <b:Month>March</b:Month>
    <b:Day>30</b:Day>
    <b:URL>https://www.health.org.uk/press-release/health-care-is-a-people-business-but-is-the-nhs-approach-to-workforce-fit-for-purpose</b:URL>
    <b:YearAccessed>2024</b:YearAccessed>
    <b:MonthAccessed>October</b:MonthAccessed>
    <b:DayAccessed>27</b:DayAccessed>
    <b:RefOrder>27</b:RefOrder>
  </b:Source>
  <b:Source>
    <b:Tag>NHS22</b:Tag>
    <b:SourceType>InternetSite</b:SourceType>
    <b:Guid>{3CAE9B94-76CD-41C9-A750-5F71C56CB228}</b:Guid>
    <b:Author>
      <b:Author>
        <b:Corporate>NHS England</b:Corporate>
      </b:Author>
    </b:Author>
    <b:Title>Working in partnership with people and communities: Statutory guidance</b:Title>
    <b:InternetSiteTitle>NHS England</b:InternetSiteTitle>
    <b:Year>2022</b:Year>
    <b:Month>October</b:Month>
    <b:Day>10</b:Day>
    <b:URL>https://www.england.nhs.uk/long-read/working-in-partnership-with-people-and-communities-statutory-guidance/</b:URL>
    <b:YearAccessed>2024</b:YearAccessed>
    <b:MonthAccessed>October</b:MonthAccessed>
    <b:DayAccessed>27</b:DayAccessed>
    <b:RefOrder>55</b:RefOrder>
  </b:Source>
  <b:Source>
    <b:Tag>Bat07</b:Tag>
    <b:SourceType>Book</b:SourceType>
    <b:Guid>{E77C33BB-0770-42D3-A662-5C2BD712E584}</b:Guid>
    <b:Title>Bringing User Experience to Healthcare Improvement: The Concepts, Methods and Practices of Experience Based Design</b:Title>
    <b:Year>2007</b:Year>
    <b:Author>
      <b:Author>
        <b:NameList>
          <b:Person>
            <b:Last>Bate</b:Last>
            <b:First>Paul</b:First>
          </b:Person>
          <b:Person>
            <b:Last>Robert</b:Last>
            <b:First>Glenn</b:First>
          </b:Person>
        </b:NameList>
      </b:Author>
    </b:Author>
    <b:City>London</b:City>
    <b:Publisher>CRC Press</b:Publisher>
    <b:Edition>1st</b:Edition>
    <b:RefOrder>56</b:RefOrder>
  </b:Source>
  <b:Source>
    <b:Tag>Hyw22</b:Tag>
    <b:SourceType>DocumentFromInternetSite</b:SourceType>
    <b:Guid>{7E536DC9-11C9-42FA-90CA-F3B2EAFE1216}</b:Guid>
    <b:Author>
      <b:Author>
        <b:Corporate>HDUHB</b:Corporate>
      </b:Author>
    </b:Author>
    <b:Title>Hywel Dda University Health Board Key Workforce Findings 2021</b:Title>
    <b:Year>2022</b:Year>
    <b:InternetSiteTitle>Hywel Dda University Health Board</b:InternetSiteTitle>
    <b:Month>January</b:Month>
    <b:URL>https://hduhb.nhs.wales/about-us/your-health-board/board-meetings-2021/board-agenda-and-papers-27-january-2022/agenda-and-papers-27-january-2022/appendix-4-hywel-dda-university-health-board-key-workforce-findings/</b:URL>
    <b:YearAccessed>2024</b:YearAccessed>
    <b:MonthAccessed>October</b:MonthAccessed>
    <b:DayAccessed>27</b:DayAccessed>
    <b:RefOrder>57</b:RefOrder>
  </b:Source>
  <b:Source>
    <b:Tag>Wes17</b:Tag>
    <b:SourceType>Report</b:SourceType>
    <b:Guid>{3579C166-008C-4C5E-BFE6-0F68FC67380F}</b:Guid>
    <b:Author>
      <b:Author>
        <b:Corporate>West Wales Care Partnership</b:Corporate>
      </b:Author>
    </b:Author>
    <b:Title>West Wales Population Assessment</b:Title>
    <b:InternetSiteTitle>West Wales Population Profile Overview</b:InternetSiteTitle>
    <b:Year>2017</b:Year>
    <b:Publisher>West Wales Care Partnership</b:Publisher>
    <b:RefOrder>30</b:RefOrder>
  </b:Source>
  <b:Source>
    <b:Tag>Off20</b:Tag>
    <b:SourceType>JournalArticle</b:SourceType>
    <b:Guid>{7682A809-8778-4047-970D-ACE57434EAD3}</b:Guid>
    <b:Title>Ageism, Healthy Life Expectancy and Population Ageing: How Are They Related?</b:Title>
    <b:Year>2020</b:Year>
    <b:Author>
      <b:Author>
        <b:NameList>
          <b:Person>
            <b:Last>Officer</b:Last>
            <b:First>Alana</b:First>
          </b:Person>
          <b:Person>
            <b:Last>Thiyagarajan</b:Last>
            <b:First>Jotheeswaran</b:First>
            <b:Middle>Amuthavalli</b:Middle>
          </b:Person>
          <b:Person>
            <b:Last>Schneiders</b:Last>
            <b:First>Mira</b:First>
            <b:Middle>Leonie</b:Middle>
          </b:Person>
          <b:Person>
            <b:Last>Nash</b:Last>
            <b:First>Paul</b:First>
          </b:Person>
          <b:Person>
            <b:Last>de la Fuente-Núñez</b:Last>
            <b:First>Vânia</b:First>
          </b:Person>
        </b:NameList>
      </b:Author>
    </b:Author>
    <b:JournalName>International journal of environmental research and public health</b:JournalName>
    <b:Pages>3159</b:Pages>
    <b:Volume>17</b:Volume>
    <b:Issue>9</b:Issue>
    <b:DOI>https://doi.org/10.3390/ijerph17093159</b:DOI>
    <b:RefOrder>32</b:RefOrder>
  </b:Source>
  <b:Source>
    <b:Tag>Wor24</b:Tag>
    <b:SourceType>InternetSite</b:SourceType>
    <b:Guid>{9C674391-C6E5-4A88-B56A-AB13E0DAD703}</b:Guid>
    <b:Title>Ageing and Health</b:Title>
    <b:Year>2024</b:Year>
    <b:Author>
      <b:Author>
        <b:Corporate>World Health Organization</b:Corporate>
      </b:Author>
    </b:Author>
    <b:YearAccessed>2024</b:YearAccessed>
    <b:MonthAccessed>October</b:MonthAccessed>
    <b:DayAccessed>27</b:DayAccessed>
    <b:URL>https://www.who.int/news-room/fact-sheets/detail/ageing-and-health#:~:text=Common%20health%20conditions%20associated%20with,falls%2C%20delirium%20and%20pressure%20ulcers.</b:URL>
    <b:RefOrder>33</b:RefOrder>
  </b:Source>
  <b:Source>
    <b:Tag>Law16</b:Tag>
    <b:SourceType>JournalArticle</b:SourceType>
    <b:Guid>{493692E7-5226-4627-A431-9FB64BDDA9BC}</b:Guid>
    <b:Title>How the Ageing Population Contributes to UK Economic Activity: A Microsimulation Analysis</b:Title>
    <b:Year>2016</b:Year>
    <b:Author>
      <b:Author>
        <b:NameList>
          <b:Person>
            <b:Last>Lawson</b:Last>
            <b:First>Tony</b:First>
          </b:Person>
        </b:NameList>
      </b:Author>
    </b:Author>
    <b:JournalName>Scottish journal of political economy</b:JournalName>
    <b:Pages>497-518</b:Pages>
    <b:Volume>63</b:Volume>
    <b:Issue>5</b:Issue>
    <b:RefOrder>34</b:RefOrder>
  </b:Source>
  <b:Source>
    <b:Tag>Max18</b:Tag>
    <b:SourceType>JournalArticle</b:SourceType>
    <b:Guid>{5030AC7C-674D-41C3-A77E-F09C63E992BD}</b:Guid>
    <b:Author>
      <b:Author>
        <b:NameList>
          <b:Person>
            <b:Last>Max</b:Last>
            <b:First>S</b:First>
          </b:Person>
        </b:NameList>
      </b:Author>
    </b:Author>
    <b:Title>5 Big demographic trends to bet on for the coming decade </b:Title>
    <b:JournalName>Money</b:JournalName>
    <b:Year>2018</b:Year>
    <b:Pages>78-83</b:Pages>
    <b:Volume>47</b:Volume>
    <b:Issue>1</b:Issue>
    <b:RefOrder>35</b:RefOrder>
  </b:Source>
  <b:Source>
    <b:Tag>Tay21</b:Tag>
    <b:SourceType>Book</b:SourceType>
    <b:Guid>{AD526C79-3A73-4A52-BB1A-0D67356D3AE9}</b:Guid>
    <b:Title>Work and employment in a changing business environment</b:Title>
    <b:Year>2021</b:Year>
    <b:Publisher>Kogan Page</b:Publisher>
    <b:City>London</b:City>
    <b:Author>
      <b:Author>
        <b:NameList>
          <b:Person>
            <b:Last>Taylor</b:Last>
            <b:First>Stephen</b:First>
          </b:Person>
          <b:Person>
            <b:Last>Perkins</b:Last>
            <b:First>Graham</b:First>
          </b:Person>
        </b:NameList>
      </b:Author>
    </b:Author>
    <b:RefOrder>58</b:RefOrder>
  </b:Source>
  <b:Source>
    <b:Tag>Hyw24</b:Tag>
    <b:SourceType>Report</b:SourceType>
    <b:Guid>{8D5F45B1-F283-4447-B3B4-33FE9184AA68}</b:Guid>
    <b:Author>
      <b:Author>
        <b:Corporate>HDUHB</b:Corporate>
      </b:Author>
    </b:Author>
    <b:Title>Annual Report and Accounts 2023 - 2024</b:Title>
    <b:Year>2024a</b:Year>
    <b:Publisher>Hywel Dda University Health Board</b:Publisher>
    <b:RefOrder>17</b:RefOrder>
  </b:Source>
  <b:Source>
    <b:Tag>HDU241</b:Tag>
    <b:SourceType>DocumentFromInternetSite</b:SourceType>
    <b:Guid>{2D84627E-2019-45DE-B5C4-A7BCDEEF13A0}</b:Guid>
    <b:Title>Targeted Intervention Update</b:Title>
    <b:Year>2024b</b:Year>
    <b:Author>
      <b:Author>
        <b:Corporate>HDUHB</b:Corporate>
      </b:Author>
    </b:Author>
    <b:Month>April</b:Month>
    <b:Day>25</b:Day>
    <b:YearAccessed>2024</b:YearAccessed>
    <b:MonthAccessed>November</b:MonthAccessed>
    <b:DayAccessed>19</b:DayAccessed>
    <b:URL>https://hduhb.nhs.wales/about-us/governance-arrangements/board-committees/strategic-development-and-operational-delivery-committee-sdodc/sdodc-25-april-2024/2-1-targeted-intervention-update/</b:URL>
    <b:RefOrder>14</b:RefOrder>
  </b:Source>
  <b:Source>
    <b:Tag>Cas24</b:Tag>
    <b:SourceType>JournalArticle</b:SourceType>
    <b:Guid>{3944ABD6-4F40-478B-8A7A-1B6A1B8842BA}</b:Guid>
    <b:Title>Health Inequalities</b:Title>
    <b:Year>2024</b:Year>
    <b:Author>
      <b:Author>
        <b:NameList>
          <b:Person>
            <b:Last>Case</b:Last>
            <b:First>Anne</b:First>
          </b:Person>
          <b:Person>
            <b:Last>Kraftman</b:Last>
            <b:First>Lucy</b:First>
          </b:Person>
        </b:NameList>
      </b:Author>
    </b:Author>
    <b:JournalName>Oxford Open Economics</b:JournalName>
    <b:Pages>499 - 528</b:Pages>
    <b:Volume>3</b:Volume>
    <b:Issue>1</b:Issue>
    <b:DOI>https://doi.org/10.1093/ooec/odad060</b:DOI>
    <b:RefOrder>59</b:RefOrder>
  </b:Source>
  <b:Source>
    <b:Tag>Hyw20</b:Tag>
    <b:SourceType>DocumentFromInternetSite</b:SourceType>
    <b:Guid>{4DF2BF2F-1EA7-449B-AD5C-A8DE77891163}</b:Guid>
    <b:Author>
      <b:Author>
        <b:Corporate>HDUHB</b:Corporate>
      </b:Author>
    </b:Author>
    <b:Title>Hywel Dda University Health Board Strategic Equality Plan and Objectives 2020 - 2024</b:Title>
    <b:InternetSiteTitle>Hywel Dda University Health Board</b:InternetSiteTitle>
    <b:Year>2020</b:Year>
    <b:URL>https://hduhb.nhs.wales/about-us/governance-arrangements/equality-diversity-and-inclusion/equality-diversity-and-inclusion-documents/strategic-equality-plan-and-objectives-for-2020-2024-pdf/</b:URL>
    <b:YearAccessed>2024</b:YearAccessed>
    <b:MonthAccessed>October</b:MonthAccessed>
    <b:DayAccessed>27</b:DayAccessed>
    <b:RefOrder>37</b:RefOrder>
  </b:Source>
  <b:Source>
    <b:Tag>HDU23</b:Tag>
    <b:SourceType>Report</b:SourceType>
    <b:Guid>{B63BB27E-0D20-44C6-8A7D-A8EBCAAA9724}</b:Guid>
    <b:Title>Staff Retention: Our People's Perspective</b:Title>
    <b:Year>2023b</b:Year>
    <b:Author>
      <b:Author>
        <b:Corporate>HDUHB</b:Corporate>
      </b:Author>
    </b:Author>
    <b:Publisher>Hywel Dda University Health Board</b:Publisher>
    <b:URL>https://hduhb.nhs.wales/about-us/governance-arrangements/board-committees/people-organisational-development-and-culture-committee-podcc/podcc-15-february-2024/item-2-2-discovery-report-and-action-plan/</b:URL>
    <b:RefOrder>38</b:RefOrder>
  </b:Source>
  <b:Source>
    <b:Tag>HDU24</b:Tag>
    <b:SourceType>InternetSite</b:SourceType>
    <b:Guid>{DFEF2E39-11A5-44A7-8372-145EA2D6666E}</b:Guid>
    <b:Author>
      <b:Author>
        <b:Corporate>HDUHB</b:Corporate>
      </b:Author>
    </b:Author>
    <b:Title>Clinical Services Plan</b:Title>
    <b:YearAccessed>2024</b:YearAccessed>
    <b:MonthAccessed>November</b:MonthAccessed>
    <b:DayAccessed>1</b:DayAccessed>
    <b:URL>https://hduhb.nhs.wales/about-us/healthier-mid-and-west-wales/clinical-services-plan/</b:URL>
    <b:Year>2023a</b:Year>
    <b:RefOrder>36</b:RefOrder>
  </b:Source>
  <b:Source>
    <b:Tag>New22</b:Tag>
    <b:SourceType>JournalArticle</b:SourceType>
    <b:Guid>{86A719BE-B00D-419B-8955-B2047BC14C8A}</b:Guid>
    <b:Title>Experiences and emotional strain of NHS frontline workers during the peak of the COVID-19 pandemic</b:Title>
    <b:Year>2022</b:Year>
    <b:Author>
      <b:Author>
        <b:NameList>
          <b:Person>
            <b:Last>Newman</b:Last>
            <b:First>Kristina</b:First>
            <b:Middle>L</b:Middle>
          </b:Person>
          <b:Person>
            <b:Last>Jeve</b:Last>
            <b:First>Yadava</b:First>
          </b:Person>
          <b:Person>
            <b:Last>Majumder</b:Last>
            <b:First>Pallab</b:First>
          </b:Person>
        </b:NameList>
      </b:Author>
    </b:Author>
    <b:JournalName>International journal of social psychiatry</b:JournalName>
    <b:Pages>783 -790</b:Pages>
    <b:Volume>68</b:Volume>
    <b:Issue>4</b:Issue>
    <b:DOI>https://doi.org/10.1177/00207640211006153</b:DOI>
    <b:RefOrder>60</b:RefOrder>
  </b:Source>
  <b:Source>
    <b:Tag>Cla20</b:Tag>
    <b:SourceType>InternetSite</b:SourceType>
    <b:Guid>{4C79E5E8-E2C3-4AE2-AF80-01B6C698D7BB}</b:Guid>
    <b:Title>UK Parliament - Mental Health Impacts of Covid-19 on NHS Healthcare Staff</b:Title>
    <b:Year>2020</b:Year>
    <b:Author>
      <b:Author>
        <b:NameList>
          <b:Person>
            <b:Last>Wilson</b:Last>
            <b:First>Claire</b:First>
          </b:Person>
        </b:NameList>
      </b:Author>
    </b:Author>
    <b:YearAccessed>2024</b:YearAccessed>
    <b:MonthAccessed>October</b:MonthAccessed>
    <b:DayAccessed>27</b:DayAccessed>
    <b:URL>https://post.parliament.uk/mental-health-impacts-of-covid-19-on-nhs-healthcare-staff/</b:URL>
    <b:RefOrder>61</b:RefOrder>
  </b:Source>
  <b:Source>
    <b:Tag>Mai23</b:Tag>
    <b:SourceType>InternetSite</b:SourceType>
    <b:Guid>{D3ECC555-866B-42AE-B03C-E26F2C1F63DD}</b:Guid>
    <b:Title>Being a staff member and a carer in the NHS: who should care?</b:Title>
    <b:Year>2023</b:Year>
    <b:Author>
      <b:Author>
        <b:NameList>
          <b:Person>
            <b:Last>Maitra</b:Last>
            <b:First>Dr</b:First>
            <b:Middle>Raka</b:Middle>
          </b:Person>
        </b:NameList>
      </b:Author>
    </b:Author>
    <b:YearAccessed>2024</b:YearAccessed>
    <b:MonthAccessed>November</b:MonthAccessed>
    <b:DayAccessed>1</b:DayAccessed>
    <b:URL>https://www.kingsfund.org.uk/insight-and-analysis/blogs/staff-member-carer-nhs</b:URL>
    <b:RefOrder>42</b:RefOrder>
  </b:Source>
  <b:Source>
    <b:Tag>Tri95</b:Tag>
    <b:SourceType>Book</b:SourceType>
    <b:Guid>{CEFEE6F5-4D6C-4119-B5D6-7AEC2831D207}</b:Guid>
    <b:Author>
      <b:Author>
        <b:NameList>
          <b:Person>
            <b:Last>Triandis</b:Last>
            <b:First>Harry</b:First>
          </b:Person>
        </b:NameList>
      </b:Author>
    </b:Author>
    <b:Title>Individualism and Collectivism</b:Title>
    <b:Year>1995</b:Year>
    <b:City>Boulder</b:City>
    <b:Publisher>Westview Press</b:Publisher>
    <b:Edition>1st</b:Edition>
    <b:RefOrder>43</b:RefOrder>
  </b:Source>
  <b:Source>
    <b:Tag>Wel241</b:Tag>
    <b:SourceType>DocumentFromInternetSite</b:SourceType>
    <b:Guid>{4C02819E-169F-4584-BE26-786170A0D443}</b:Guid>
    <b:Author>
      <b:Author>
        <b:Corporate>Welsh Government</b:Corporate>
      </b:Author>
    </b:Author>
    <b:Title>Oversight and Escalation Framework - NHS Wales Organisations</b:Title>
    <b:Year>2024a</b:Year>
    <b:Month>January</b:Month>
    <b:YearAccessed>2024</b:YearAccessed>
    <b:MonthAccessed>October</b:MonthAccessed>
    <b:DayAccessed>29</b:DayAccessed>
    <b:URL>https://www.gov.wales/sites/default/files/publications/2024-05/nhs-oversight-and-escalation-framework.pdf</b:URL>
    <b:RefOrder>13</b:RefOrder>
  </b:Source>
  <b:Source>
    <b:Tag>Wel24</b:Tag>
    <b:SourceType>Report</b:SourceType>
    <b:Guid>{13C46451-025A-469A-95BC-2DCBE1B36CBE}</b:Guid>
    <b:Author>
      <b:Author>
        <b:Corporate>Welsh Government</b:Corporate>
      </b:Author>
    </b:Author>
    <b:Title>NHS Vacancy Statistics: 30 June 2024</b:Title>
    <b:Year>2024b</b:Year>
    <b:Publisher>Welsh Government</b:Publisher>
    <b:RefOrder>41</b:RefOrder>
  </b:Source>
  <b:Source>
    <b:Tag>Wes221</b:Tag>
    <b:SourceType>Report</b:SourceType>
    <b:Guid>{99DED77D-F93D-4C34-9FA0-3933DC5C4FAF}</b:Guid>
    <b:Title>West Wales Population Assessment</b:Title>
    <b:Year>2022a</b:Year>
    <b:Author>
      <b:Author>
        <b:Corporate>West Wales Care Partnership</b:Corporate>
      </b:Author>
    </b:Author>
    <b:Publisher>West Wales Care Partnership</b:Publisher>
    <b:RefOrder>62</b:RefOrder>
  </b:Source>
  <b:Source>
    <b:Tag>Har24</b:Tag>
    <b:SourceType>Report</b:SourceType>
    <b:Guid>{6EBC9375-4666-479D-852F-E4C34B7FB3AA}</b:Guid>
    <b:Title>Rising Cost of Living in the UK</b:Title>
    <b:Year>2024</b:Year>
    <b:Author>
      <b:Author>
        <b:NameList>
          <b:Person>
            <b:Last>Harari</b:Last>
            <b:First>Daniel</b:First>
          </b:Person>
          <b:Person>
            <b:Last>Francis-Devine</b:Last>
            <b:First>Brigid</b:First>
          </b:Person>
          <b:Person>
            <b:Last>Bolton</b:Last>
            <b:First>Paul</b:First>
          </b:Person>
          <b:Person>
            <b:Last>Keep</b:Last>
            <b:First>Matthew</b:First>
          </b:Person>
        </b:NameList>
      </b:Author>
    </b:Author>
    <b:Publisher>House of Common Library</b:Publisher>
    <b:City>London</b:City>
    <b:RefOrder>63</b:RefOrder>
  </b:Source>
  <b:Source>
    <b:Tag>Cat19</b:Tag>
    <b:SourceType>JournalArticle</b:SourceType>
    <b:Guid>{6A13223D-6ABF-4E00-9C80-50A3B7E44EE4}</b:Guid>
    <b:Title>Developing the employee lifecycle to keep top talent</b:Title>
    <b:Year>2019</b:Year>
    <b:Author>
      <b:Author>
        <b:NameList>
          <b:Person>
            <b:Last>Cattermole</b:Last>
            <b:First>Gary</b:First>
          </b:Person>
        </b:NameList>
      </b:Author>
    </b:Author>
    <b:JournalName>Strategic HR Review</b:JournalName>
    <b:Pages>258 - 262</b:Pages>
    <b:Volume>18</b:Volume>
    <b:Issue>6</b:Issue>
    <b:RefOrder>24</b:RefOrder>
  </b:Source>
  <b:Source>
    <b:Tag>Wes22</b:Tag>
    <b:SourceType>Report</b:SourceType>
    <b:Guid>{FFA28098-55AD-4CD8-BDA0-7707BF05F3B0}</b:Guid>
    <b:Author>
      <b:Author>
        <b:Corporate>West Wales Care Partnership</b:Corporate>
      </b:Author>
    </b:Author>
    <b:Title>Population Needs Assessment Report</b:Title>
    <b:Year>2022</b:Year>
    <b:Publisher>West Wales Care Partnership</b:Publisher>
    <b:RefOrder>31</b:RefOrder>
  </b:Source>
  <b:Source>
    <b:Tag>Aud24</b:Tag>
    <b:SourceType>DocumentFromInternetSite</b:SourceType>
    <b:Guid>{20EB429F-F217-467E-9303-088E75DE46AA}</b:Guid>
    <b:Title>Annual Audit Report 2023 – Hywel Dda University Health Board</b:Title>
    <b:Year>2024a</b:Year>
    <b:YearAccessed>2024</b:YearAccessed>
    <b:MonthAccessed>October</b:MonthAccessed>
    <b:DayAccessed>14</b:DayAccessed>
    <b:URL>https://www.audit.wales/sites/default/files/publications/hywel_dda_health_board_annual_audit_report_2023_english.pdf</b:URL>
    <b:Author>
      <b:Author>
        <b:Corporate>Audit Wales</b:Corporate>
      </b:Author>
    </b:Author>
    <b:Month>January</b:Month>
    <b:RefOrder>15</b:RefOrder>
  </b:Source>
  <b:Source>
    <b:Tag>Aud241</b:Tag>
    <b:SourceType>Report</b:SourceType>
    <b:Guid>{D2CF2EC4-653C-446C-9C02-F66E206B18E4}</b:Guid>
    <b:Author>
      <b:Author>
        <b:Corporate>Audit Wales</b:Corporate>
      </b:Author>
    </b:Author>
    <b:Title>Review of Cost Saving Arrangements 2023</b:Title>
    <b:Year>2024b</b:Year>
    <b:Publisher>Audit Wales</b:Publisher>
    <b:City>Cardiff</b:City>
    <b:RefOrder>44</b:RefOrder>
  </b:Source>
  <b:Source>
    <b:Tag>Aud231</b:Tag>
    <b:SourceType>Report</b:SourceType>
    <b:Guid>{83B4837D-0D05-4CD0-9125-F4B7436F31DB}</b:Guid>
    <b:Author>
      <b:Author>
        <b:Corporate>Audit Wales</b:Corporate>
      </b:Author>
    </b:Author>
    <b:Title>Review of Workforce Planning Arrangements</b:Title>
    <b:Year>2023a</b:Year>
    <b:Publisher>Audit Wales</b:Publisher>
    <b:City>Cardiff</b:City>
    <b:RefOrder>40</b:RefOrder>
  </b:Source>
  <b:Source>
    <b:Tag>Aud23</b:Tag>
    <b:SourceType>Report</b:SourceType>
    <b:Guid>{4DFD82C9-AEE8-4970-9D5F-A64749E82699}</b:Guid>
    <b:Author>
      <b:Author>
        <b:Corporate>Audit Wales</b:Corporate>
      </b:Author>
    </b:Author>
    <b:Title>NHS Workforce Data Briefing</b:Title>
    <b:Year>2023b</b:Year>
    <b:Publisher>Audit Wales</b:Publisher>
    <b:City>Cardiff</b:City>
    <b:RefOrder>39</b:RefOrder>
  </b:Source>
  <b:Source>
    <b:Tag>Wel242</b:Tag>
    <b:SourceType>InternetSite</b:SourceType>
    <b:Guid>{F6700288-4731-429C-BD6A-E9DCECE952A5}</b:Guid>
    <b:Title>Population estimates by local health boards and age</b:Title>
    <b:Year>2024c</b:Year>
    <b:YearAccessed>2024</b:YearAccessed>
    <b:MonthAccessed>October</b:MonthAccessed>
    <b:DayAccessed>29</b:DayAccessed>
    <b:URL>https://statswales.gov.wales/Catalogue/Population-and-Migration/Population/Estimates/Local-Health-Boards/populationestimates-by-lhb-age</b:URL>
    <b:Author>
      <b:Author>
        <b:Corporate>Welsh Government</b:Corporate>
      </b:Author>
    </b:Author>
    <b:RefOrder>29</b:RefOrder>
  </b:Source>
</b:Sources>
</file>

<file path=customXml/itemProps1.xml><?xml version="1.0" encoding="utf-8"?>
<ds:datastoreItem xmlns:ds="http://schemas.openxmlformats.org/officeDocument/2006/customXml" ds:itemID="{F3B80C1F-AFEE-4F58-AAE0-EEB532795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23</Pages>
  <Words>6442</Words>
  <Characters>36724</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Tooze</dc:creator>
  <cp:keywords/>
  <dc:description/>
  <cp:lastModifiedBy>Chris Tooze</cp:lastModifiedBy>
  <cp:revision>11</cp:revision>
  <dcterms:created xsi:type="dcterms:W3CDTF">2024-11-19T09:08:00Z</dcterms:created>
  <dcterms:modified xsi:type="dcterms:W3CDTF">2024-11-26T15:18:00Z</dcterms:modified>
</cp:coreProperties>
</file>