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003F6F7B" w14:paraId="03D5FC97" w14:textId="70B8D25C">
        <w:trPr>
          <w:trHeight w:val="439"/>
        </w:trPr>
        <w:tc>
          <w:tcPr>
            <w:tcW w:w="559" w:type="dxa"/>
            <w:shd w:val="clear" w:color="auto" w:fill="F2F2F2" w:themeFill="background1" w:themeFillShade="F2"/>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vAlign w:val="center"/>
          </w:tcPr>
          <w:p w:rsidRPr="004C3A0B" w:rsidR="005E6C44" w:rsidP="003F6F7B" w:rsidRDefault="004D210B" w14:paraId="7B7CF528" w14:textId="2659131B">
            <w:pPr>
              <w:rPr>
                <w:rFonts w:ascii="Arial" w:hAnsi="Arial" w:cs="Arial"/>
                <w:sz w:val="22"/>
                <w:szCs w:val="22"/>
              </w:rPr>
            </w:pPr>
            <w:r w:rsidRPr="004D210B">
              <w:rPr>
                <w:rFonts w:ascii="Arial" w:hAnsi="Arial" w:cs="Arial"/>
                <w:sz w:val="22"/>
                <w:szCs w:val="22"/>
              </w:rPr>
              <w:t>Bisma</w:t>
            </w:r>
            <w:r w:rsidRPr="004D210B">
              <w:rPr>
                <w:rFonts w:ascii="Arial" w:hAnsi="Arial" w:cs="Arial"/>
                <w:b/>
                <w:bCs/>
                <w:sz w:val="22"/>
                <w:szCs w:val="22"/>
              </w:rPr>
              <w:t xml:space="preserve"> </w:t>
            </w:r>
            <w:r w:rsidRPr="004D210B">
              <w:rPr>
                <w:rFonts w:ascii="Arial" w:hAnsi="Arial" w:cs="Arial"/>
                <w:sz w:val="22"/>
                <w:szCs w:val="22"/>
              </w:rPr>
              <w:t>Amin</w:t>
            </w:r>
          </w:p>
        </w:tc>
      </w:tr>
      <w:tr w:rsidRPr="004C3A0B" w:rsidR="005E6C44" w:rsidTr="003F6F7B" w14:paraId="20811D96" w14:textId="77777777">
        <w:trPr>
          <w:cantSplit/>
          <w:trHeight w:val="340"/>
        </w:trPr>
        <w:tc>
          <w:tcPr>
            <w:tcW w:w="559" w:type="dxa"/>
            <w:shd w:val="clear" w:color="auto" w:fill="F2F2F2" w:themeFill="background1" w:themeFillShade="F2"/>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vAlign w:val="center"/>
          </w:tcPr>
          <w:p w:rsidR="005E6C44" w:rsidP="003F6F7B" w:rsidRDefault="004D210B" w14:paraId="309F5F46" w14:textId="39E0E7F0">
            <w:pPr>
              <w:rPr>
                <w:rFonts w:ascii="Arial" w:hAnsi="Arial" w:cs="Arial"/>
                <w:sz w:val="22"/>
                <w:szCs w:val="22"/>
              </w:rPr>
            </w:pPr>
            <w:r>
              <w:rPr>
                <w:rFonts w:ascii="Arial" w:hAnsi="Arial" w:cs="Arial"/>
                <w:sz w:val="22"/>
                <w:szCs w:val="22"/>
              </w:rPr>
              <w:t>2435002</w:t>
            </w:r>
          </w:p>
          <w:p w:rsidRPr="004C3A0B" w:rsidR="005E6C44" w:rsidP="003F6F7B" w:rsidRDefault="005E6C44" w14:paraId="6D16D89E" w14:textId="77777777">
            <w:pPr>
              <w:rPr>
                <w:rFonts w:ascii="Arial" w:hAnsi="Arial" w:cs="Arial"/>
                <w:sz w:val="22"/>
                <w:szCs w:val="22"/>
              </w:rPr>
            </w:pPr>
          </w:p>
        </w:tc>
      </w:tr>
      <w:tr w:rsidRPr="004C3A0B" w:rsidR="005E6C44" w:rsidTr="003F6F7B" w14:paraId="59C0AA00" w14:textId="77777777">
        <w:trPr>
          <w:trHeight w:val="513"/>
        </w:trPr>
        <w:tc>
          <w:tcPr>
            <w:tcW w:w="559" w:type="dxa"/>
            <w:shd w:val="clear" w:color="auto" w:fill="F2F2F2" w:themeFill="background1" w:themeFillShade="F2"/>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vAlign w:val="center"/>
          </w:tcPr>
          <w:p w:rsidRPr="004C3A0B" w:rsidR="005E6C44" w:rsidP="003F6F7B" w:rsidRDefault="004D210B" w14:paraId="60B34DE8" w14:textId="59236B65">
            <w:pPr>
              <w:rPr>
                <w:rFonts w:ascii="Arial" w:hAnsi="Arial" w:cs="Arial"/>
                <w:sz w:val="22"/>
                <w:szCs w:val="22"/>
              </w:rPr>
            </w:pPr>
            <w:hyperlink w:history="1" r:id="rId11">
              <w:r w:rsidRPr="004D210B">
                <w:rPr>
                  <w:rStyle w:val="Hyperlink"/>
                </w:rPr>
                <w:t>2435002@student.uwtsd.ac.uk</w:t>
              </w:r>
            </w:hyperlink>
          </w:p>
        </w:tc>
      </w:tr>
      <w:tr w:rsidRPr="004C3A0B" w:rsidR="005E6C44" w:rsidTr="003F6F7B" w14:paraId="4EAC5A4D" w14:textId="77777777">
        <w:trPr>
          <w:trHeight w:val="549"/>
        </w:trPr>
        <w:tc>
          <w:tcPr>
            <w:tcW w:w="559" w:type="dxa"/>
            <w:shd w:val="clear" w:color="auto" w:fill="F2F2F2" w:themeFill="background1" w:themeFillShade="F2"/>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Pr="004D210B" w:rsidR="004D210B" w:rsidP="004D210B" w:rsidRDefault="004D210B" w14:paraId="7E6B49EF" w14:textId="77777777">
            <w:pPr>
              <w:rPr>
                <w:rFonts w:ascii="Arial" w:hAnsi="Arial" w:cs="Arial"/>
                <w:sz w:val="22"/>
                <w:szCs w:val="22"/>
                <w:lang/>
              </w:rPr>
            </w:pPr>
            <w:r w:rsidRPr="004D210B">
              <w:rPr>
                <w:rFonts w:ascii="Arial" w:hAnsi="Arial" w:cs="Arial"/>
                <w:sz w:val="22"/>
                <w:szCs w:val="22"/>
              </w:rPr>
              <w:t>MSc. in Public Health &amp; Social Care in Practice</w:t>
            </w:r>
          </w:p>
          <w:p w:rsidRPr="004D210B" w:rsidR="005E6C44" w:rsidP="003F6F7B" w:rsidRDefault="005E6C44" w14:paraId="660E53A9" w14:textId="77777777">
            <w:pPr>
              <w:rPr>
                <w:rFonts w:ascii="Arial" w:hAnsi="Arial" w:cs="Arial"/>
                <w:sz w:val="22"/>
                <w:szCs w:val="22"/>
              </w:rPr>
            </w:pPr>
          </w:p>
        </w:tc>
      </w:tr>
      <w:tr w:rsidRPr="004C3A0B" w:rsidR="005E6C44" w:rsidTr="003F6F7B" w14:paraId="49F32132" w14:textId="77777777">
        <w:trPr>
          <w:trHeight w:val="557"/>
        </w:trPr>
        <w:tc>
          <w:tcPr>
            <w:tcW w:w="559" w:type="dxa"/>
            <w:shd w:val="clear" w:color="auto" w:fill="F2F2F2" w:themeFill="background1" w:themeFillShade="F2"/>
            <w:vAlign w:val="center"/>
          </w:tcPr>
          <w:p w:rsidRPr="004C3A0B" w:rsidR="005E6C44" w:rsidP="003F6F7B" w:rsidRDefault="003D0884" w14:paraId="789362DD" w14:textId="11B6176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Pr="004C3A0B" w:rsidR="005E6C44" w:rsidP="003F6F7B" w:rsidRDefault="005E6C44" w14:paraId="451128FE" w14:textId="012E73F7">
            <w:pPr>
              <w:rPr>
                <w:rFonts w:ascii="Arial" w:hAnsi="Arial" w:cs="Arial"/>
                <w:sz w:val="22"/>
                <w:szCs w:val="22"/>
              </w:rPr>
            </w:pPr>
            <w:r w:rsidRPr="004C3A0B">
              <w:rPr>
                <w:rFonts w:ascii="Arial" w:hAnsi="Arial" w:cs="Arial"/>
                <w:sz w:val="22"/>
                <w:szCs w:val="22"/>
              </w:rPr>
              <w:t>Supervisor:</w:t>
            </w:r>
          </w:p>
        </w:tc>
        <w:tc>
          <w:tcPr>
            <w:tcW w:w="6636" w:type="dxa"/>
            <w:vAlign w:val="center"/>
          </w:tcPr>
          <w:p w:rsidRPr="004D210B" w:rsidR="004D210B" w:rsidP="004D210B" w:rsidRDefault="004D210B" w14:paraId="3366DE84" w14:textId="77777777">
            <w:pPr>
              <w:rPr>
                <w:rFonts w:ascii="Arial" w:hAnsi="Arial" w:cs="Arial"/>
                <w:sz w:val="22"/>
                <w:szCs w:val="22"/>
                <w:lang/>
              </w:rPr>
            </w:pPr>
            <w:r w:rsidRPr="004D210B">
              <w:rPr>
                <w:rFonts w:ascii="Arial" w:hAnsi="Arial" w:cs="Arial"/>
                <w:sz w:val="22"/>
                <w:szCs w:val="22"/>
              </w:rPr>
              <w:t>Shaila Hussain</w:t>
            </w:r>
          </w:p>
          <w:p w:rsidRPr="004C3A0B" w:rsidR="005E6C44" w:rsidP="003F6F7B" w:rsidRDefault="005E6C44" w14:paraId="3E5E7D21" w14:textId="77777777">
            <w:pPr>
              <w:rPr>
                <w:rFonts w:ascii="Arial" w:hAnsi="Arial" w:cs="Arial"/>
                <w:sz w:val="22"/>
                <w:szCs w:val="22"/>
              </w:rPr>
            </w:pPr>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24FBF2AE" w14:paraId="01F8E6D2" w14:textId="77777777">
        <w:tc>
          <w:tcPr>
            <w:tcW w:w="562" w:type="dxa"/>
            <w:shd w:val="clear" w:color="auto" w:fill="F2F2F2" w:themeFill="background1" w:themeFillShade="F2"/>
            <w:tcMar/>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4C3A0B" w:rsidR="005E6C44" w:rsidP="003A5C91" w:rsidRDefault="005E6C44" w14:paraId="13E2E1B0" w14:textId="4DA90FB5">
            <w:pPr>
              <w:autoSpaceDE w:val="0"/>
              <w:autoSpaceDN w:val="0"/>
              <w:adjustRightInd w:val="0"/>
              <w:rPr>
                <w:rFonts w:ascii="Arial" w:hAnsi="Arial" w:cs="Arial"/>
                <w:sz w:val="22"/>
                <w:szCs w:val="22"/>
              </w:rPr>
            </w:pPr>
            <w:r w:rsidRPr="24FBF2AE" w:rsidR="005E6C44">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24FBF2AE" w:rsidR="003F6F7B">
              <w:rPr>
                <w:rFonts w:ascii="Arial" w:hAnsi="Arial" w:cs="Arial"/>
                <w:sz w:val="22"/>
                <w:szCs w:val="22"/>
              </w:rPr>
              <w:t xml:space="preserve">location-specific </w:t>
            </w:r>
            <w:r w:rsidRPr="24FBF2AE" w:rsidR="00E0132E">
              <w:rPr>
                <w:rFonts w:ascii="Arial" w:hAnsi="Arial" w:cs="Arial"/>
                <w:sz w:val="22"/>
                <w:szCs w:val="22"/>
              </w:rPr>
              <w:t>codes</w:t>
            </w:r>
            <w:r w:rsidRPr="24FBF2AE" w:rsidR="003F6F7B">
              <w:rPr>
                <w:rFonts w:ascii="Arial" w:hAnsi="Arial" w:cs="Arial"/>
                <w:sz w:val="22"/>
                <w:szCs w:val="22"/>
              </w:rPr>
              <w:t xml:space="preserve"> of research ethics, </w:t>
            </w:r>
            <w:r w:rsidRPr="24FBF2AE" w:rsidR="005E6C44">
              <w:rPr>
                <w:rFonts w:ascii="Arial" w:hAnsi="Arial" w:cs="Arial"/>
                <w:sz w:val="22"/>
                <w:szCs w:val="22"/>
              </w:rPr>
              <w:t>and also any specific ethical guidance relating to the proposed methodology).  Please tick to confirm that your research proposal adheres to these codes and guidelines.</w:t>
            </w:r>
            <w:r w:rsidRPr="24FBF2AE" w:rsidR="003F6F7B">
              <w:rPr>
                <w:rFonts w:ascii="Arial" w:hAnsi="Arial" w:cs="Arial"/>
                <w:sz w:val="22"/>
                <w:szCs w:val="22"/>
              </w:rPr>
              <w:t xml:space="preserve"> You may add rows to this table if needed.</w:t>
            </w:r>
          </w:p>
        </w:tc>
      </w:tr>
      <w:tr w:rsidRPr="004C3A0B" w:rsidR="005E6C44" w:rsidTr="24FBF2AE" w14:paraId="4BDF1F03" w14:textId="77777777">
        <w:trPr>
          <w:trHeight w:val="355"/>
        </w:trPr>
        <w:tc>
          <w:tcPr>
            <w:tcW w:w="562" w:type="dxa"/>
            <w:tcMar/>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Mar/>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2">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id w:val="1578479508"/>
            <w14:checkbox>
              <w14:checked w14:val="1"/>
              <w14:checkedState w14:val="2612" w14:font="MS Gothic"/>
              <w14:uncheckedState w14:val="2610" w14:font="MS Gothic"/>
            </w14:checkbox>
            <w:rPr>
              <w:rFonts w:ascii="Arial" w:hAnsi="Arial" w:cs="Arial"/>
              <w:b w:val="1"/>
              <w:bCs w:val="1"/>
              <w:sz w:val="22"/>
              <w:szCs w:val="22"/>
            </w:rPr>
          </w:sdtPr>
          <w:sdtContent>
            <w:tc>
              <w:tcPr>
                <w:tcW w:w="1134" w:type="dxa"/>
                <w:shd w:val="clear" w:color="auto" w:fill="BFBFBF" w:themeFill="background1" w:themeFillShade="BF"/>
                <w:tcMar/>
                <w:vAlign w:val="center"/>
              </w:tcPr>
              <w:p w:rsidRPr="00767EE0" w:rsidR="005E6C44" w:rsidP="24FBF2AE" w:rsidRDefault="005E6C44" w14:paraId="5C5BE14D" w14:textId="113412DF">
                <w:pPr>
                  <w:autoSpaceDE w:val="0"/>
                  <w:autoSpaceDN w:val="0"/>
                  <w:adjustRightInd w:val="0"/>
                  <w:jc w:val="center"/>
                  <w:rPr>
                    <w:rFonts w:ascii="Arial" w:hAnsi="Arial" w:cs="Arial"/>
                    <w:b w:val="1"/>
                    <w:bCs w:val="1"/>
                    <w:sz w:val="22"/>
                    <w:szCs w:val="22"/>
                  </w:rPr>
                </w:pPr>
                <w:r w:rsidRPr="24FBF2AE" w:rsidR="51D3083E">
                  <w:rPr>
                    <w:rFonts w:ascii="MS Gothic" w:hAnsi="MS Gothic" w:eastAsia="MS Gothic" w:cs="MS Gothic"/>
                    <w:b w:val="1"/>
                    <w:bCs w:val="1"/>
                    <w:sz w:val="22"/>
                    <w:szCs w:val="22"/>
                  </w:rPr>
                  <w:t>☒</w:t>
                </w:r>
              </w:p>
            </w:tc>
          </w:sdtContent>
          <w:sdtEndPr>
            <w:rPr>
              <w:rFonts w:ascii="Arial" w:hAnsi="Arial" w:cs="Arial"/>
              <w:b w:val="1"/>
              <w:bCs w:val="1"/>
              <w:sz w:val="22"/>
              <w:szCs w:val="22"/>
            </w:rPr>
          </w:sdtEndPr>
        </w:sdt>
      </w:tr>
      <w:tr w:rsidRPr="004C3A0B" w:rsidR="005E6C44" w:rsidTr="24FBF2AE" w14:paraId="3A9D97A8" w14:textId="77777777">
        <w:trPr>
          <w:trHeight w:val="417"/>
        </w:trPr>
        <w:tc>
          <w:tcPr>
            <w:tcW w:w="562" w:type="dxa"/>
            <w:tcMar/>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Mar/>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id w:val="-2040961117"/>
              <w14:checkbox>
                <w14:checked w14:val="1"/>
                <w14:checkedState w14:val="2612" w14:font="MS Gothic"/>
                <w14:uncheckedState w14:val="2610" w14:font="MS Gothic"/>
              </w14:checkbox>
              <w:rPr>
                <w:rFonts w:ascii="Arial" w:hAnsi="Arial" w:cs="Arial"/>
                <w:b w:val="1"/>
                <w:bCs w:val="1"/>
                <w:sz w:val="22"/>
                <w:szCs w:val="22"/>
              </w:rPr>
            </w:sdtPr>
            <w:sdtContent>
              <w:p w:rsidRPr="00767EE0" w:rsidR="005E6C44" w:rsidP="24FBF2AE" w:rsidRDefault="001B41AD" w14:paraId="1F73DACC" w14:textId="5B3C49F5">
                <w:pPr>
                  <w:autoSpaceDE w:val="0"/>
                  <w:autoSpaceDN w:val="0"/>
                  <w:adjustRightInd w:val="0"/>
                  <w:jc w:val="center"/>
                  <w:rPr>
                    <w:rFonts w:ascii="Arial" w:hAnsi="Arial" w:cs="Arial"/>
                    <w:b w:val="1"/>
                    <w:bCs w:val="1"/>
                    <w:i w:val="1"/>
                    <w:iCs w:val="1"/>
                    <w:sz w:val="22"/>
                    <w:szCs w:val="22"/>
                  </w:rPr>
                </w:pPr>
                <w:r w:rsidRPr="24FBF2AE" w:rsidR="713F23AB">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5E6C44" w:rsidTr="24FBF2AE" w14:paraId="38A85C17" w14:textId="77777777">
        <w:trPr>
          <w:trHeight w:val="409"/>
        </w:trPr>
        <w:tc>
          <w:tcPr>
            <w:tcW w:w="562" w:type="dxa"/>
            <w:tcMar/>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Mar/>
            <w:vAlign w:val="center"/>
          </w:tcPr>
          <w:p w:rsidRPr="001B41AD" w:rsidR="005E6C44" w:rsidP="003F6F7B" w:rsidRDefault="005E6C44" w14:paraId="216438DA" w14:textId="609C7E1A">
            <w:pPr>
              <w:autoSpaceDE w:val="0"/>
              <w:autoSpaceDN w:val="0"/>
              <w:adjustRightInd w:val="0"/>
              <w:rPr>
                <w:rFonts w:ascii="Arial" w:hAnsi="Arial" w:cs="Arial"/>
                <w:b/>
                <w:bCs/>
                <w:iCs/>
                <w:sz w:val="22"/>
                <w:szCs w:val="22"/>
              </w:rPr>
            </w:pPr>
          </w:p>
        </w:tc>
        <w:tc>
          <w:tcPr>
            <w:tcW w:w="1134" w:type="dxa"/>
            <w:shd w:val="clear" w:color="auto" w:fill="BFBFBF" w:themeFill="background1" w:themeFillShade="BF"/>
            <w:tcMar/>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1B41AD" w:rsidTr="24FBF2AE" w14:paraId="2BA37952" w14:textId="77777777">
        <w:trPr>
          <w:trHeight w:val="409"/>
        </w:trPr>
        <w:tc>
          <w:tcPr>
            <w:tcW w:w="562" w:type="dxa"/>
            <w:tcMar/>
            <w:vAlign w:val="center"/>
          </w:tcPr>
          <w:p w:rsidRPr="002132F9" w:rsidR="001B41AD" w:rsidP="003F6F7B" w:rsidRDefault="001B41AD" w14:paraId="2717E581" w14:textId="397214E2">
            <w:pPr>
              <w:autoSpaceDE w:val="0"/>
              <w:autoSpaceDN w:val="0"/>
              <w:adjustRightInd w:val="0"/>
              <w:rPr>
                <w:rFonts w:ascii="Arial" w:hAnsi="Arial" w:cs="Arial"/>
                <w:sz w:val="22"/>
                <w:szCs w:val="22"/>
              </w:rPr>
            </w:pPr>
            <w:r>
              <w:rPr>
                <w:rFonts w:ascii="Arial" w:hAnsi="Arial" w:cs="Arial"/>
                <w:sz w:val="22"/>
                <w:szCs w:val="22"/>
              </w:rPr>
              <w:t>4</w:t>
            </w:r>
          </w:p>
        </w:tc>
        <w:tc>
          <w:tcPr>
            <w:tcW w:w="8784" w:type="dxa"/>
            <w:tcMar/>
            <w:vAlign w:val="center"/>
          </w:tcPr>
          <w:p w:rsidRPr="004C3A0B" w:rsidR="001B41AD" w:rsidP="003F6F7B" w:rsidRDefault="001B41AD" w14:paraId="5ACC51EA"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tcMar/>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rsidR="001B41AD" w:rsidP="001B41AD" w:rsidRDefault="001B41AD" w14:paraId="6B6F65DB" w14:textId="5453C04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24FBF2AE" w:rsidRDefault="003C07E3" w14:paraId="6B740D08" w14:textId="0C8E5038">
      <w:pPr>
        <w:autoSpaceDE w:val="0"/>
        <w:autoSpaceDN w:val="0"/>
        <w:adjustRightInd w:val="0"/>
        <w:spacing w:after="240"/>
        <w:jc w:val="right"/>
        <w:rPr>
          <w:rFonts w:ascii="Arial" w:hAnsi="Arial" w:cs="Arial"/>
          <w:b w:val="1"/>
          <w:bCs w:val="1"/>
          <w:sz w:val="22"/>
          <w:szCs w:val="22"/>
        </w:rPr>
      </w:pPr>
      <w:r w:rsidRPr="24FBF2AE" w:rsidR="003C07E3">
        <w:rPr>
          <w:rFonts w:ascii="Arial" w:hAnsi="Arial" w:cs="Arial"/>
          <w:b w:val="1"/>
          <w:bCs w:val="1"/>
          <w:sz w:val="22"/>
          <w:szCs w:val="22"/>
        </w:rPr>
        <w:t xml:space="preserve">SECTION </w:t>
      </w:r>
      <w:r w:rsidRPr="24FBF2AE" w:rsidR="003D0884">
        <w:rPr>
          <w:rFonts w:ascii="Arial" w:hAnsi="Arial" w:cs="Arial"/>
          <w:b w:val="1"/>
          <w:bCs w:val="1"/>
          <w:sz w:val="22"/>
          <w:szCs w:val="22"/>
        </w:rPr>
        <w:t>C</w:t>
      </w:r>
      <w:r w:rsidRPr="24FBF2AE" w:rsidR="003C07E3">
        <w:rPr>
          <w:rFonts w:ascii="Arial" w:hAnsi="Arial" w:cs="Arial"/>
          <w:b w:val="1"/>
          <w:bCs w:val="1"/>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24FBF2AE"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tcMar/>
            <w:vAlign w:val="center"/>
          </w:tcPr>
          <w:p w:rsidRPr="004D210B" w:rsidR="004D210B" w:rsidP="24FBF2AE" w:rsidRDefault="004D210B" w14:paraId="2270688C" w14:textId="22F9DBE2">
            <w:pPr>
              <w:rPr>
                <w:rFonts w:ascii="Arial" w:hAnsi="Arial" w:cs="Arial"/>
                <w:highlight w:val="yellow"/>
                <w:lang/>
              </w:rPr>
            </w:pPr>
            <w:r w:rsidRPr="24FBF2AE" w:rsidR="76C0BF66">
              <w:rPr>
                <w:rFonts w:ascii="Arial" w:hAnsi="Arial" w:cs="Arial"/>
              </w:rPr>
              <w:t>Determinants and Public Health Responses to Obesity Among Young Adults Aged 18–24 in the UK</w:t>
            </w:r>
            <w:r w:rsidRPr="24FBF2AE" w:rsidR="64222FB1">
              <w:rPr>
                <w:rFonts w:ascii="Arial" w:hAnsi="Arial" w:cs="Arial"/>
              </w:rPr>
              <w:t xml:space="preserve">: </w:t>
            </w:r>
            <w:r w:rsidRPr="24FBF2AE" w:rsidR="64222FB1">
              <w:rPr>
                <w:rFonts w:ascii="Arial" w:hAnsi="Arial" w:cs="Arial"/>
              </w:rPr>
              <w:t>A Systemic</w:t>
            </w:r>
            <w:r w:rsidRPr="24FBF2AE" w:rsidR="64222FB1">
              <w:rPr>
                <w:rFonts w:ascii="Arial" w:hAnsi="Arial" w:cs="Arial"/>
              </w:rPr>
              <w:t xml:space="preserve"> Review</w:t>
            </w:r>
          </w:p>
          <w:p w:rsidRPr="004C3A0B" w:rsidR="004C3D85" w:rsidP="003C07E3" w:rsidRDefault="004C3D85" w14:paraId="44A8F7CA" w14:textId="77777777">
            <w:pPr>
              <w:rPr>
                <w:rFonts w:ascii="Arial" w:hAnsi="Arial" w:cs="Arial"/>
                <w:sz w:val="22"/>
                <w:szCs w:val="22"/>
              </w:rPr>
            </w:pPr>
          </w:p>
        </w:tc>
      </w:tr>
      <w:tr w:rsidRPr="004C3A0B" w:rsidR="00A121A0" w:rsidTr="24FBF2AE"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tcMar/>
            <w:vAlign w:val="center"/>
          </w:tcPr>
          <w:p w:rsidR="004D210B" w:rsidP="24FBF2AE" w:rsidRDefault="004D210B" w14:paraId="3E3A6BEB" w14:textId="5E102F57">
            <w:pPr>
              <w:rPr>
                <w:rFonts w:ascii="Arial" w:hAnsi="Arial" w:cs="Arial"/>
                <w:sz w:val="22"/>
                <w:szCs w:val="22"/>
                <w:highlight w:val="red"/>
              </w:rPr>
            </w:pPr>
          </w:p>
          <w:p w:rsidRPr="004D210B" w:rsidR="00767EE0" w:rsidP="004D210B" w:rsidRDefault="00767EE0" w14:paraId="06ED8502" w14:textId="6114401E">
            <w:pPr>
              <w:rPr>
                <w:rFonts w:ascii="Arial" w:hAnsi="Arial" w:cs="Arial"/>
                <w:sz w:val="22"/>
                <w:szCs w:val="22"/>
                <w:lang/>
              </w:rPr>
            </w:pPr>
            <w:r>
              <w:rPr>
                <w:rFonts w:ascii="Arial" w:hAnsi="Arial" w:cs="Arial"/>
                <w:color w:val="000000"/>
                <w:sz w:val="22"/>
                <w:szCs w:val="22"/>
                <w:lang w:val="en-US"/>
              </w:rPr>
              <w:t>8th of June 2026</w:t>
            </w:r>
          </w:p>
          <w:p w:rsidRPr="00D839CD" w:rsidR="004C3D85" w:rsidP="003C07E3" w:rsidRDefault="004C3D85" w14:paraId="5CD9365A" w14:textId="77777777">
            <w:pPr>
              <w:rPr>
                <w:rFonts w:ascii="Arial" w:hAnsi="Arial" w:cs="Arial"/>
                <w:sz w:val="22"/>
                <w:szCs w:val="22"/>
              </w:rPr>
            </w:pP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tcMar/>
            <w:vAlign w:val="center"/>
          </w:tcPr>
          <w:p w:rsidR="004D210B" w:rsidP="24FBF2AE" w:rsidRDefault="004D210B" w14:paraId="7C3E0F27" w14:textId="09970EE2">
            <w:pPr>
              <w:rPr>
                <w:rFonts w:ascii="Arial" w:hAnsi="Arial" w:cs="Arial"/>
                <w:sz w:val="22"/>
                <w:szCs w:val="22"/>
                <w:highlight w:val="red"/>
              </w:rPr>
            </w:pPr>
          </w:p>
          <w:p w:rsidRPr="004D210B" w:rsidR="00767EE0" w:rsidP="004D210B" w:rsidRDefault="00767EE0" w14:paraId="2E434D56" w14:textId="146045D5">
            <w:pPr>
              <w:rPr>
                <w:rFonts w:ascii="Arial" w:hAnsi="Arial" w:cs="Arial"/>
                <w:sz w:val="22"/>
                <w:szCs w:val="22"/>
                <w:lang/>
              </w:rPr>
            </w:pPr>
            <w:r w:rsidRPr="24FBF2AE" w:rsidR="5DF547E3">
              <w:rPr>
                <w:rFonts w:ascii="Arial" w:hAnsi="Arial" w:cs="Arial"/>
                <w:color w:val="000000" w:themeColor="text1" w:themeTint="FF" w:themeShade="FF"/>
                <w:sz w:val="22"/>
                <w:szCs w:val="22"/>
                <w:lang w:val="en-US"/>
              </w:rPr>
              <w:t>5th October 202</w:t>
            </w:r>
            <w:r w:rsidRPr="24FBF2AE" w:rsidR="7FF9FD81">
              <w:rPr>
                <w:rFonts w:ascii="Arial" w:hAnsi="Arial" w:cs="Arial"/>
                <w:color w:val="000000" w:themeColor="text1" w:themeTint="FF" w:themeShade="FF"/>
                <w:sz w:val="22"/>
                <w:szCs w:val="22"/>
                <w:lang w:val="en-US"/>
              </w:rPr>
              <w:t>6</w:t>
            </w:r>
          </w:p>
          <w:p w:rsidRPr="004C3A0B" w:rsidR="004C3D85" w:rsidP="003C07E3" w:rsidRDefault="004C3D85" w14:paraId="6D32D729" w14:textId="77777777">
            <w:pPr>
              <w:rPr>
                <w:rFonts w:ascii="Arial" w:hAnsi="Arial" w:cs="Arial"/>
                <w:sz w:val="22"/>
                <w:szCs w:val="22"/>
              </w:rPr>
            </w:pPr>
          </w:p>
        </w:tc>
      </w:tr>
      <w:tr w:rsidRPr="004C3A0B" w:rsidR="00F96C3F" w:rsidTr="24FBF2AE" w14:paraId="158575DD" w14:textId="77777777">
        <w:trPr>
          <w:trHeight w:val="454"/>
        </w:trPr>
        <w:tc>
          <w:tcPr>
            <w:tcW w:w="237"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F96C3F" w:rsidP="00F96C3F" w:rsidRDefault="00F96C3F" w14:paraId="732F1DA5"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24FBF2AE" w14:paraId="33018EAC" w14:textId="77777777">
        <w:trPr>
          <w:trHeight w:val="454"/>
        </w:trPr>
        <w:tc>
          <w:tcPr>
            <w:tcW w:w="237"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F96C3F" w:rsidRDefault="00F96C3F" w14:paraId="001E7318" w14:textId="77777777">
            <w:pPr>
              <w:rPr>
                <w:rFonts w:ascii="Arial" w:hAnsi="Arial" w:cs="Arial"/>
              </w:rPr>
            </w:pPr>
          </w:p>
          <w:p w:rsidRPr="00B70DB0" w:rsidR="00B70DB0" w:rsidP="00B70DB0" w:rsidRDefault="00B70DB0" w14:paraId="367D6702" w14:textId="77777777">
            <w:pPr>
              <w:rPr>
                <w:rFonts w:ascii="Arial" w:hAnsi="Arial" w:cs="Arial"/>
                <w:lang w:val="en"/>
              </w:rPr>
            </w:pPr>
            <w:r w:rsidRPr="00B70DB0">
              <w:rPr>
                <w:rFonts w:ascii="Arial" w:hAnsi="Arial" w:cs="Arial"/>
                <w:lang w:val="en"/>
              </w:rPr>
              <w:br/>
            </w:r>
            <w:r w:rsidRPr="00B70DB0">
              <w:rPr>
                <w:rFonts w:ascii="Arial" w:hAnsi="Arial" w:cs="Arial"/>
                <w:lang w:val="en"/>
              </w:rPr>
              <w:t>The purpose of this research activity is to explore the determinants and public health responses to obesity among young adults aged 18–24 in the United Kingdom. Obesity is a growing public health concern, particularly among young adults, as it increases the risk of developing long-term health conditions such as type 2 diabetes, cardiovascular disease, and certain cancers (UK Government, 2020). Obesity is a growing public health concern, particularly among young adults, as it increases the risk of developing long-term health conditions such as type 2 diabetes, cardiovascular disease, and certain cancers. Understanding the factors that contribute to obesity in this age group is essential for developing effective prevention and intervention strategies.</w:t>
            </w:r>
          </w:p>
          <w:p w:rsidRPr="00B70DB0" w:rsidR="00B70DB0" w:rsidP="00B70DB0" w:rsidRDefault="00B70DB0" w14:paraId="03E597A4" w14:textId="77777777">
            <w:pPr>
              <w:rPr>
                <w:rFonts w:ascii="Arial" w:hAnsi="Arial" w:cs="Arial"/>
                <w:lang w:val="en"/>
              </w:rPr>
            </w:pPr>
            <w:r w:rsidRPr="00B70DB0">
              <w:rPr>
                <w:rFonts w:ascii="Arial" w:hAnsi="Arial" w:cs="Arial"/>
                <w:lang w:val="en"/>
              </w:rPr>
              <w:br/>
            </w:r>
            <w:r w:rsidRPr="00B70DB0">
              <w:rPr>
                <w:rFonts w:ascii="Arial" w:hAnsi="Arial" w:cs="Arial"/>
                <w:lang w:val="en"/>
              </w:rPr>
              <w:t xml:space="preserve">This study aims to examine the key determinants of obesity, including </w:t>
            </w:r>
            <w:proofErr w:type="spellStart"/>
            <w:r w:rsidRPr="00B70DB0">
              <w:rPr>
                <w:rFonts w:ascii="Arial" w:hAnsi="Arial" w:cs="Arial"/>
                <w:lang w:val="en"/>
              </w:rPr>
              <w:t>behavioural</w:t>
            </w:r>
            <w:proofErr w:type="spellEnd"/>
            <w:r w:rsidRPr="00B70DB0">
              <w:rPr>
                <w:rFonts w:ascii="Arial" w:hAnsi="Arial" w:cs="Arial"/>
                <w:lang w:val="en"/>
              </w:rPr>
              <w:t xml:space="preserve">, biological, social, and environmental influences. </w:t>
            </w:r>
            <w:proofErr w:type="spellStart"/>
            <w:r w:rsidRPr="00B70DB0">
              <w:rPr>
                <w:rFonts w:ascii="Arial" w:hAnsi="Arial" w:cs="Arial"/>
                <w:lang w:val="en"/>
              </w:rPr>
              <w:t>Behavioural</w:t>
            </w:r>
            <w:proofErr w:type="spellEnd"/>
            <w:r w:rsidRPr="00B70DB0">
              <w:rPr>
                <w:rFonts w:ascii="Arial" w:hAnsi="Arial" w:cs="Arial"/>
                <w:lang w:val="en"/>
              </w:rPr>
              <w:t xml:space="preserve"> factors such as poor dietary habits, high consumption of processed and fast foods, and low levels of physical activity are widely </w:t>
            </w:r>
            <w:proofErr w:type="spellStart"/>
            <w:r w:rsidRPr="00B70DB0">
              <w:rPr>
                <w:rFonts w:ascii="Arial" w:hAnsi="Arial" w:cs="Arial"/>
                <w:lang w:val="en"/>
              </w:rPr>
              <w:t>recognised</w:t>
            </w:r>
            <w:proofErr w:type="spellEnd"/>
            <w:r w:rsidRPr="00B70DB0">
              <w:rPr>
                <w:rFonts w:ascii="Arial" w:hAnsi="Arial" w:cs="Arial"/>
                <w:lang w:val="en"/>
              </w:rPr>
              <w:t xml:space="preserve"> contributors (Public Health England, 2017). In addition, lifestyle changes during the transition from adolescence to adulthood, such as starting university or employment, may lead to less structured routines that affect health </w:t>
            </w:r>
            <w:proofErr w:type="spellStart"/>
            <w:r w:rsidRPr="00B70DB0">
              <w:rPr>
                <w:rFonts w:ascii="Arial" w:hAnsi="Arial" w:cs="Arial"/>
                <w:lang w:val="en"/>
              </w:rPr>
              <w:t>behaviours</w:t>
            </w:r>
            <w:proofErr w:type="spellEnd"/>
            <w:r w:rsidRPr="00B70DB0">
              <w:rPr>
                <w:rFonts w:ascii="Arial" w:hAnsi="Arial" w:cs="Arial"/>
                <w:lang w:val="en"/>
              </w:rPr>
              <w:t>. Social and economic factors, including income level, education, cultural influences, and access to healthy food options, also play a significant role in shaping weight-related outcomes (BMC Public Health, 2021). Environmental influences such as urban design, availability of recreational facilities, and exposure to food marketing further contribute to obesity risk (BMC Public Health, 2023).</w:t>
            </w:r>
          </w:p>
          <w:p w:rsidRPr="00B70DB0" w:rsidR="00B70DB0" w:rsidP="00B70DB0" w:rsidRDefault="00B70DB0" w14:paraId="19F70EE0" w14:textId="77777777">
            <w:pPr>
              <w:rPr>
                <w:rFonts w:ascii="Arial" w:hAnsi="Arial" w:cs="Arial"/>
                <w:lang w:val="en"/>
              </w:rPr>
            </w:pPr>
            <w:r w:rsidRPr="00B70DB0">
              <w:rPr>
                <w:rFonts w:ascii="Arial" w:hAnsi="Arial" w:cs="Arial"/>
                <w:lang w:val="en"/>
              </w:rPr>
              <w:br/>
            </w:r>
            <w:r w:rsidRPr="00B70DB0">
              <w:rPr>
                <w:rFonts w:ascii="Arial" w:hAnsi="Arial" w:cs="Arial"/>
                <w:lang w:val="en"/>
              </w:rPr>
              <w:t xml:space="preserve">Furthermore, this research will evaluate current public health responses in the UK aimed at addressing obesity in young adults. These include government policies, awareness campaigns, school and university-based interventions, and community health </w:t>
            </w:r>
            <w:proofErr w:type="spellStart"/>
            <w:r w:rsidRPr="00B70DB0">
              <w:rPr>
                <w:rFonts w:ascii="Arial" w:hAnsi="Arial" w:cs="Arial"/>
                <w:lang w:val="en"/>
              </w:rPr>
              <w:t>programmes</w:t>
            </w:r>
            <w:proofErr w:type="spellEnd"/>
            <w:r w:rsidRPr="00B70DB0">
              <w:rPr>
                <w:rFonts w:ascii="Arial" w:hAnsi="Arial" w:cs="Arial"/>
                <w:lang w:val="en"/>
              </w:rPr>
              <w:t xml:space="preserve"> (UK Government, 2020). The effectiveness of these strategies will be assessed in terms of their ability to promote healthy lifestyles, encourage physical activity, and improve dietary choices among the target population.</w:t>
            </w:r>
          </w:p>
          <w:p w:rsidRPr="00B70DB0" w:rsidR="00B70DB0" w:rsidP="00B70DB0" w:rsidRDefault="00B70DB0" w14:paraId="360265DE" w14:textId="77777777">
            <w:pPr>
              <w:rPr>
                <w:rFonts w:ascii="Arial" w:hAnsi="Arial" w:cs="Arial"/>
                <w:lang w:val="en"/>
              </w:rPr>
            </w:pPr>
            <w:r w:rsidRPr="00B70DB0">
              <w:rPr>
                <w:rFonts w:ascii="Arial" w:hAnsi="Arial" w:cs="Arial"/>
                <w:lang w:val="en"/>
              </w:rPr>
              <w:br/>
            </w:r>
            <w:r w:rsidRPr="00B70DB0">
              <w:rPr>
                <w:rFonts w:ascii="Arial" w:hAnsi="Arial" w:cs="Arial"/>
                <w:lang w:val="en"/>
              </w:rPr>
              <w:t>The ultimate goal of this research is to identify gaps in existing public health approaches and suggest evidence-based recommendations for improvement. By doing so, the study seeks to support more effective obesity prevention strategies and contribute to improving the overall health and wellbeing of young adults in the UK.</w:t>
            </w:r>
          </w:p>
          <w:p w:rsidRPr="00B70DB0" w:rsidR="00F96C3F" w:rsidP="00F96C3F" w:rsidRDefault="00F96C3F" w14:paraId="2B320BC7" w14:textId="77777777">
            <w:pPr>
              <w:rPr>
                <w:rFonts w:ascii="Arial" w:hAnsi="Arial" w:cs="Arial"/>
              </w:rPr>
            </w:pPr>
          </w:p>
          <w:p w:rsidR="00F96C3F" w:rsidP="00F96C3F" w:rsidRDefault="00F96C3F" w14:paraId="39FAA3A4" w14:textId="77777777">
            <w:pPr>
              <w:rPr>
                <w:rFonts w:ascii="Arial" w:hAnsi="Arial" w:cs="Arial"/>
              </w:rPr>
            </w:pPr>
          </w:p>
          <w:p w:rsidRPr="002A152D" w:rsidR="00F96C3F" w:rsidDel="00425DA7" w:rsidP="00F96C3F"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24FBF2AE" w14:paraId="495F0243" w14:textId="77777777">
        <w:trPr>
          <w:trHeight w:val="454"/>
        </w:trPr>
        <w:tc>
          <w:tcPr>
            <w:tcW w:w="237"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tcMar/>
            <w:vAlign w:val="center"/>
          </w:tcPr>
          <w:p w:rsidR="00F96C3F" w:rsidP="00F96C3F"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B70DB0" w:rsidP="00F96C3F" w:rsidRDefault="00B70DB0" w14:paraId="3B4CAC5F" w14:textId="77777777">
            <w:pPr>
              <w:autoSpaceDE w:val="0"/>
              <w:autoSpaceDN w:val="0"/>
              <w:adjustRightInd w:val="0"/>
              <w:rPr>
                <w:rFonts w:ascii="Arial" w:hAnsi="Arial" w:cs="Arial"/>
                <w:b/>
                <w:bCs/>
                <w:sz w:val="22"/>
                <w:szCs w:val="22"/>
              </w:rPr>
            </w:pPr>
          </w:p>
          <w:p w:rsidRPr="00B70DB0" w:rsidR="00B70DB0" w:rsidP="00B70DB0" w:rsidRDefault="00B70DB0" w14:paraId="080DC0C4" w14:textId="1FEF60F8">
            <w:pPr>
              <w:rPr>
                <w:rFonts w:ascii="Arial" w:hAnsi="Arial" w:cs="Arial"/>
                <w:lang w:val="en"/>
              </w:rPr>
            </w:pPr>
            <w:r w:rsidRPr="24FBF2AE" w:rsidR="46E31194">
              <w:rPr>
                <w:rFonts w:ascii="Arial" w:hAnsi="Arial" w:cs="Arial"/>
                <w:lang w:val="en-US"/>
              </w:rPr>
              <w:t>Q1. What are the determinants of obesity in young adults in the UK between the ages of 18 and 24</w:t>
            </w:r>
            <w:r w:rsidRPr="24FBF2AE" w:rsidR="1DB0B4B1">
              <w:rPr>
                <w:rFonts w:ascii="Arial" w:hAnsi="Arial" w:cs="Arial"/>
                <w:lang w:val="en-US"/>
              </w:rPr>
              <w:t xml:space="preserve">? </w:t>
            </w:r>
            <w:r w:rsidRPr="24FBF2AE" w:rsidR="46E31194">
              <w:rPr>
                <w:rFonts w:ascii="Arial" w:hAnsi="Arial" w:cs="Arial"/>
                <w:lang w:val="en"/>
              </w:rPr>
              <w:t>How successful are existing PH initiatives in managing obesity in young adults?</w:t>
            </w:r>
          </w:p>
          <w:p w:rsidRPr="006C1FDD" w:rsidR="00F96C3F" w:rsidP="00F96C3F" w:rsidRDefault="00F96C3F" w14:paraId="399A7D28" w14:textId="77777777">
            <w:pPr>
              <w:rPr>
                <w:rFonts w:ascii="Arial" w:hAnsi="Arial" w:cs="Arial"/>
                <w:sz w:val="22"/>
                <w:szCs w:val="22"/>
              </w:rPr>
            </w:pPr>
          </w:p>
          <w:p w:rsidRPr="006C1FDD" w:rsidR="00F96C3F" w:rsidP="00F96C3F"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24FBF2AE" w14:paraId="5601B9CC" w14:textId="77777777">
        <w:trPr>
          <w:trHeight w:val="454"/>
        </w:trPr>
        <w:tc>
          <w:tcPr>
            <w:tcW w:w="237"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tcMar/>
            <w:vAlign w:val="center"/>
          </w:tcPr>
          <w:p w:rsidRPr="009D2E0B" w:rsidR="00B70DB0" w:rsidP="00F96C3F" w:rsidRDefault="00F96C3F" w14:paraId="765EC422" w14:textId="2C97437D">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P="00F96C3F" w:rsidRDefault="005E7594" w14:paraId="13E23852" w14:textId="21B1BCD0">
            <w:pPr>
              <w:rPr>
                <w:rFonts w:ascii="Arial" w:hAnsi="Arial" w:cs="Arial"/>
                <w:color w:val="00B050"/>
              </w:rPr>
            </w:pPr>
            <w:r>
              <w:rPr>
                <w:rFonts w:ascii="Arial" w:hAnsi="Arial" w:cs="Arial"/>
                <w:color w:val="00B050"/>
              </w:rPr>
              <w:t>Number your aims and link them to your objectives</w:t>
            </w:r>
          </w:p>
          <w:p w:rsidRPr="005E7594" w:rsidR="00B70DB0" w:rsidP="00F96C3F" w:rsidRDefault="00B70DB0" w14:paraId="5DC45E06" w14:textId="77777777">
            <w:pPr>
              <w:rPr>
                <w:rFonts w:ascii="Arial" w:hAnsi="Arial" w:cs="Arial"/>
                <w:color w:val="00B050"/>
              </w:rPr>
            </w:pPr>
          </w:p>
          <w:p w:rsidRPr="00B70DB0" w:rsidR="00F96C3F" w:rsidP="00F96C3F" w:rsidRDefault="00B70DB0" w14:paraId="68975C9B" w14:textId="12885E43">
            <w:pPr>
              <w:rPr>
                <w:rFonts w:ascii="Arial" w:hAnsi="Arial" w:cs="Arial"/>
                <w:b/>
                <w:bCs/>
                <w:lang w:val="en"/>
              </w:rPr>
            </w:pPr>
            <w:r w:rsidRPr="00B70DB0">
              <w:rPr>
                <w:rFonts w:ascii="Arial" w:hAnsi="Arial" w:cs="Arial"/>
                <w:lang w:val="en"/>
              </w:rPr>
              <w:t>The aim of this study is to synthes</w:t>
            </w:r>
            <w:r>
              <w:rPr>
                <w:rFonts w:ascii="Arial" w:hAnsi="Arial" w:cs="Arial"/>
                <w:lang w:val="en"/>
              </w:rPr>
              <w:t>ize</w:t>
            </w:r>
            <w:r w:rsidRPr="00B70DB0">
              <w:rPr>
                <w:rFonts w:ascii="Arial" w:hAnsi="Arial" w:cs="Arial"/>
                <w:lang w:val="en"/>
              </w:rPr>
              <w:t xml:space="preserve"> recent qualitative evidence to develop a comprehensive understanding of the behavioral, social, and environmental determinants of obesity among young adults in the UK, and to critically evaluate the effectiveness of current public health policies and interventions.</w:t>
            </w:r>
          </w:p>
          <w:p w:rsidRPr="004C3A0B" w:rsidR="00F96C3F" w:rsidP="00F96C3F" w:rsidRDefault="00F96C3F" w14:paraId="11C896B4" w14:textId="77777777">
            <w:pPr>
              <w:rPr>
                <w:rFonts w:ascii="Arial" w:hAnsi="Arial" w:cs="Arial"/>
                <w:sz w:val="22"/>
                <w:szCs w:val="22"/>
              </w:rPr>
            </w:pPr>
          </w:p>
          <w:p w:rsidRPr="002A152D" w:rsidR="00F96C3F" w:rsidP="00F96C3F"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24FBF2AE" w14:paraId="15B95D37" w14:textId="77777777">
        <w:trPr>
          <w:trHeight w:val="454"/>
        </w:trPr>
        <w:tc>
          <w:tcPr>
            <w:tcW w:w="237"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tcMar/>
            <w:vAlign w:val="center"/>
          </w:tcPr>
          <w:p w:rsidR="00F96C3F" w:rsidP="00F96C3F"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Pr="009D2E0B" w:rsidR="00B70DB0" w:rsidP="00F96C3F" w:rsidRDefault="00B70DB0" w14:paraId="5CB5BB71" w14:textId="77777777">
            <w:pPr>
              <w:autoSpaceDE w:val="0"/>
              <w:autoSpaceDN w:val="0"/>
              <w:adjustRightInd w:val="0"/>
              <w:rPr>
                <w:rFonts w:ascii="Arial" w:hAnsi="Arial" w:cs="Arial"/>
                <w:b/>
                <w:bCs/>
                <w:sz w:val="22"/>
                <w:szCs w:val="22"/>
              </w:rPr>
            </w:pPr>
          </w:p>
          <w:p w:rsidRPr="00B70DB0" w:rsidR="00B70DB0" w:rsidP="24FBF2AE" w:rsidRDefault="00B70DB0" w14:paraId="26DD13EB" w14:textId="32AEEFAA">
            <w:pPr>
              <w:numPr>
                <w:ilvl w:val="0"/>
                <w:numId w:val="28"/>
              </w:numPr>
              <w:rPr>
                <w:rFonts w:ascii="Arial" w:hAnsi="Arial" w:cs="Arial"/>
                <w:lang w:val="en-US"/>
              </w:rPr>
            </w:pPr>
            <w:r w:rsidRPr="24FBF2AE" w:rsidR="46E31194">
              <w:rPr>
                <w:rFonts w:ascii="Arial" w:hAnsi="Arial" w:cs="Arial"/>
                <w:lang w:val="en-US"/>
              </w:rPr>
              <w:t>To identify and synthesize key behavioral determinants such as diet, physical activity, and lifestyle habits among young adults</w:t>
            </w:r>
          </w:p>
          <w:p w:rsidRPr="00B70DB0" w:rsidR="00B70DB0" w:rsidP="24FBF2AE" w:rsidRDefault="00B70DB0" w14:paraId="0A51E542" w14:textId="64521499">
            <w:pPr>
              <w:numPr>
                <w:ilvl w:val="0"/>
                <w:numId w:val="28"/>
              </w:numPr>
              <w:rPr>
                <w:rFonts w:ascii="Arial" w:hAnsi="Arial" w:cs="Arial"/>
                <w:lang w:val="en-US"/>
              </w:rPr>
            </w:pPr>
            <w:r w:rsidRPr="24FBF2AE" w:rsidR="46E31194">
              <w:rPr>
                <w:rFonts w:ascii="Arial" w:hAnsi="Arial" w:cs="Arial"/>
                <w:lang w:val="en-US"/>
              </w:rPr>
              <w:t xml:space="preserve">To explore how young adults perceive and respond to public health interventions, including calorie labelling and </w:t>
            </w:r>
            <w:r w:rsidRPr="24FBF2AE" w:rsidR="1BDF708D">
              <w:rPr>
                <w:rFonts w:ascii="Arial" w:hAnsi="Arial" w:cs="Arial"/>
                <w:lang w:val="en-US"/>
              </w:rPr>
              <w:t xml:space="preserve">High in fat, </w:t>
            </w:r>
            <w:r w:rsidRPr="24FBF2AE" w:rsidR="1BDF708D">
              <w:rPr>
                <w:rFonts w:ascii="Arial" w:hAnsi="Arial" w:cs="Arial"/>
                <w:lang w:val="en-US"/>
              </w:rPr>
              <w:t>Sugar</w:t>
            </w:r>
            <w:r w:rsidRPr="24FBF2AE" w:rsidR="1BDF708D">
              <w:rPr>
                <w:rFonts w:ascii="Arial" w:hAnsi="Arial" w:cs="Arial"/>
                <w:lang w:val="en-US"/>
              </w:rPr>
              <w:t xml:space="preserve"> and Salt (</w:t>
            </w:r>
            <w:r w:rsidRPr="24FBF2AE" w:rsidR="46E31194">
              <w:rPr>
                <w:rFonts w:ascii="Arial" w:hAnsi="Arial" w:cs="Arial"/>
                <w:lang w:val="en-US"/>
              </w:rPr>
              <w:t>HFSS</w:t>
            </w:r>
            <w:r w:rsidRPr="24FBF2AE" w:rsidR="669B674A">
              <w:rPr>
                <w:rFonts w:ascii="Arial" w:hAnsi="Arial" w:cs="Arial"/>
                <w:lang w:val="en-US"/>
              </w:rPr>
              <w:t xml:space="preserve">) </w:t>
            </w:r>
            <w:r w:rsidRPr="24FBF2AE" w:rsidR="46E31194">
              <w:rPr>
                <w:rFonts w:ascii="Arial" w:hAnsi="Arial" w:cs="Arial"/>
                <w:lang w:val="en-US"/>
              </w:rPr>
              <w:t>policies</w:t>
            </w:r>
          </w:p>
          <w:p w:rsidRPr="00B70DB0" w:rsidR="00B70DB0" w:rsidP="00B70DB0" w:rsidRDefault="00B70DB0" w14:paraId="02D4C203" w14:textId="77777777">
            <w:pPr>
              <w:numPr>
                <w:ilvl w:val="0"/>
                <w:numId w:val="28"/>
              </w:numPr>
              <w:rPr>
                <w:rFonts w:ascii="Arial" w:hAnsi="Arial" w:cs="Arial"/>
                <w:lang w:val="en"/>
              </w:rPr>
            </w:pPr>
            <w:r w:rsidRPr="00B70DB0">
              <w:rPr>
                <w:rFonts w:ascii="Arial" w:hAnsi="Arial" w:cs="Arial"/>
                <w:lang w:val="en"/>
              </w:rPr>
              <w:t>To critically evaluate the effectiveness and limitations of current UK obesity strategies</w:t>
            </w:r>
          </w:p>
          <w:p w:rsidR="00F96C3F" w:rsidP="00F96C3F" w:rsidRDefault="00F96C3F" w14:paraId="437171CA" w14:textId="77777777">
            <w:pPr>
              <w:rPr>
                <w:rFonts w:ascii="Arial" w:hAnsi="Arial" w:cs="Arial"/>
              </w:rPr>
            </w:pPr>
          </w:p>
          <w:p w:rsidR="00F96C3F" w:rsidP="00F96C3F" w:rsidRDefault="00F96C3F" w14:paraId="72272B05" w14:textId="77777777">
            <w:pPr>
              <w:rPr>
                <w:rFonts w:ascii="Arial" w:hAnsi="Arial" w:cs="Arial"/>
                <w:sz w:val="22"/>
                <w:szCs w:val="22"/>
              </w:rPr>
            </w:pPr>
          </w:p>
          <w:p w:rsidRPr="004C3A0B" w:rsidR="00F96C3F" w:rsidP="00F96C3F" w:rsidRDefault="00F96C3F" w14:paraId="63AA5A72" w14:textId="77777777">
            <w:pPr>
              <w:rPr>
                <w:rFonts w:ascii="Arial" w:hAnsi="Arial" w:cs="Arial"/>
                <w:sz w:val="22"/>
                <w:szCs w:val="22"/>
              </w:rPr>
            </w:pPr>
          </w:p>
          <w:p w:rsidRPr="004C3A0B" w:rsidR="00F96C3F" w:rsidP="00F96C3F"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24FBF2AE" w14:paraId="67275614" w14:textId="77777777">
        <w:trPr>
          <w:trHeight w:val="454"/>
        </w:trPr>
        <w:tc>
          <w:tcPr>
            <w:tcW w:w="237"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gridSpan w:val="4"/>
            <w:shd w:val="clear" w:color="auto" w:fill="F2F2F2" w:themeFill="background1" w:themeFillShade="F2"/>
            <w:tcMar/>
            <w:vAlign w:val="center"/>
          </w:tcPr>
          <w:p w:rsidRPr="004C3A0B" w:rsidR="00F96C3F" w:rsidP="00F96C3F" w:rsidRDefault="003D0884" w14:paraId="0339B61D" w14:textId="154043BF">
            <w:pPr>
              <w:spacing w:before="120" w:after="120"/>
              <w:rPr>
                <w:rFonts w:ascii="Arial" w:hAnsi="Arial" w:cs="Arial"/>
                <w:b/>
                <w:sz w:val="22"/>
                <w:szCs w:val="22"/>
              </w:rPr>
            </w:pPr>
            <w:r>
              <w:rPr>
                <w:rFonts w:ascii="Arial" w:hAnsi="Arial" w:cs="Arial"/>
                <w:b/>
                <w:sz w:val="22"/>
                <w:szCs w:val="22"/>
              </w:rPr>
              <w:t xml:space="preserve">Proposed data collection </w:t>
            </w:r>
            <w:r w:rsidRPr="004C3A0B" w:rsidR="00F96C3F">
              <w:rPr>
                <w:rFonts w:ascii="Arial" w:hAnsi="Arial" w:cs="Arial"/>
                <w:b/>
                <w:sz w:val="22"/>
                <w:szCs w:val="22"/>
              </w:rPr>
              <w:t>methods</w:t>
            </w:r>
            <w:r w:rsidR="00F96C3F">
              <w:rPr>
                <w:rFonts w:ascii="Arial" w:hAnsi="Arial" w:cs="Arial"/>
                <w:b/>
                <w:sz w:val="22"/>
                <w:szCs w:val="22"/>
              </w:rPr>
              <w:t xml:space="preserve"> (maximum 600 words)</w:t>
            </w:r>
          </w:p>
          <w:p w:rsidRPr="004C3A0B" w:rsidR="00F96C3F" w:rsidP="00F96C3F" w:rsidRDefault="00F96C3F" w14:paraId="580C33AD" w14:textId="6141027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Pr="004C3A0B" w:rsidR="00F96C3F" w:rsidTr="24FBF2AE" w14:paraId="570BB83E" w14:textId="77777777">
        <w:trPr>
          <w:trHeight w:val="454"/>
        </w:trPr>
        <w:tc>
          <w:tcPr>
            <w:tcW w:w="237"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gridSpan w:val="4"/>
            <w:tcMar/>
            <w:vAlign w:val="center"/>
          </w:tcPr>
          <w:p w:rsidRPr="00B70DB0" w:rsidR="00B70DB0" w:rsidP="24FBF2AE" w:rsidRDefault="00B70DB0" w14:paraId="09CC0BA3" w14:textId="06211A38">
            <w:pPr>
              <w:pStyle w:val="Normal"/>
              <w:rPr>
                <w:rFonts w:ascii="Arial" w:hAnsi="Arial" w:cs="Arial"/>
                <w:sz w:val="22"/>
                <w:szCs w:val="22"/>
                <w:lang w:val="en-US"/>
              </w:rPr>
            </w:pPr>
            <w:r w:rsidRPr="24FBF2AE" w:rsidR="46E31194">
              <w:rPr>
                <w:rFonts w:ascii="Arial" w:hAnsi="Arial" w:cs="Arial"/>
                <w:sz w:val="22"/>
                <w:szCs w:val="22"/>
                <w:lang w:val="en-US"/>
              </w:rPr>
              <w:t xml:space="preserve">This study will </w:t>
            </w:r>
            <w:r w:rsidRPr="24FBF2AE" w:rsidR="46E31194">
              <w:rPr>
                <w:rFonts w:ascii="Arial" w:hAnsi="Arial" w:cs="Arial"/>
                <w:sz w:val="22"/>
                <w:szCs w:val="22"/>
                <w:lang w:val="en-US"/>
              </w:rPr>
              <w:t>utilize</w:t>
            </w:r>
            <w:r w:rsidRPr="24FBF2AE" w:rsidR="46E31194">
              <w:rPr>
                <w:rFonts w:ascii="Arial" w:hAnsi="Arial" w:cs="Arial"/>
                <w:sz w:val="22"/>
                <w:szCs w:val="22"/>
                <w:lang w:val="en-US"/>
              </w:rPr>
              <w:t xml:space="preserve"> secondary data collection methods through a qualitative systematic review of existing literature (Snyder, 2019). No primary data will be collected from human participants. Instead, the research will systematically </w:t>
            </w:r>
            <w:r w:rsidRPr="24FBF2AE" w:rsidR="46E31194">
              <w:rPr>
                <w:rFonts w:ascii="Arial" w:hAnsi="Arial" w:cs="Arial"/>
                <w:sz w:val="22"/>
                <w:szCs w:val="22"/>
                <w:lang w:val="en-US"/>
              </w:rPr>
              <w:t>identify</w:t>
            </w:r>
            <w:r w:rsidRPr="24FBF2AE" w:rsidR="46E31194">
              <w:rPr>
                <w:rFonts w:ascii="Arial" w:hAnsi="Arial" w:cs="Arial"/>
                <w:sz w:val="22"/>
                <w:szCs w:val="22"/>
                <w:lang w:val="en-US"/>
              </w:rPr>
              <w:t>, select, and synthesize relevant studies to explore the determinants of obesity among young adults aged 18–24 in the United Kingdom and evaluate current public health interventions (Page et al., 2021).</w:t>
            </w:r>
          </w:p>
          <w:p w:rsidRPr="00B70DB0" w:rsidR="00B70DB0" w:rsidP="24FBF2AE" w:rsidRDefault="00B70DB0" w14:paraId="73E722AF" w14:textId="56E592C8">
            <w:pPr>
              <w:rPr>
                <w:rFonts w:ascii="Arial" w:hAnsi="Arial" w:cs="Arial"/>
                <w:sz w:val="22"/>
                <w:szCs w:val="22"/>
                <w:lang w:val="en-US"/>
              </w:rPr>
            </w:pPr>
            <w:r w:rsidRPr="24FBF2AE" w:rsidR="46E31194">
              <w:rPr>
                <w:rFonts w:ascii="Arial" w:hAnsi="Arial" w:cs="Arial"/>
                <w:sz w:val="22"/>
                <w:szCs w:val="22"/>
                <w:lang w:val="en-US"/>
              </w:rPr>
              <w:t>A comprehensive and structured literature search strategy will be employed to identify relevant studies (Booth et al., 2016). Electronic databases including PubMed, Scopus, Web of Science, and Google Scholar will be searched to ensure broad coverage of peer-reviewed academic literature (</w:t>
            </w:r>
            <w:r w:rsidRPr="24FBF2AE" w:rsidR="46E31194">
              <w:rPr>
                <w:rFonts w:ascii="Arial" w:hAnsi="Arial" w:cs="Arial"/>
                <w:sz w:val="22"/>
                <w:szCs w:val="22"/>
                <w:lang w:val="en-US"/>
              </w:rPr>
              <w:t>Gusenbauer</w:t>
            </w:r>
            <w:r w:rsidRPr="24FBF2AE" w:rsidR="46E31194">
              <w:rPr>
                <w:rFonts w:ascii="Arial" w:hAnsi="Arial" w:cs="Arial"/>
                <w:sz w:val="22"/>
                <w:szCs w:val="22"/>
                <w:lang w:val="en-US"/>
              </w:rPr>
              <w:t xml:space="preserve"> and Haddaway, 2020). In addition, grey literature sources such as government reports, policy documents, and publications from organizations including the World Health Organization and the UK Department of Health and Social Care will be included to capture policy-level evidence and recent public health data (World Health Organization, 2022; Department of Health and Social Care, 2023).</w:t>
            </w:r>
          </w:p>
          <w:p w:rsidRPr="00B70DB0" w:rsidR="00B70DB0" w:rsidP="24FBF2AE" w:rsidRDefault="00B70DB0" w14:paraId="052A95CE" w14:textId="35D37FC3">
            <w:pPr>
              <w:rPr>
                <w:rFonts w:ascii="Arial" w:hAnsi="Arial" w:cs="Arial"/>
                <w:sz w:val="22"/>
                <w:szCs w:val="22"/>
                <w:lang w:val="en-US"/>
              </w:rPr>
            </w:pPr>
            <w:r w:rsidRPr="24FBF2AE" w:rsidR="46E31194">
              <w:rPr>
                <w:rFonts w:ascii="Arial" w:hAnsi="Arial" w:cs="Arial"/>
                <w:sz w:val="22"/>
                <w:szCs w:val="22"/>
                <w:lang w:val="en-US"/>
              </w:rPr>
              <w:t>The search strategy will use a combination of keywords and Boolean operators to refine results (Bramer et al., 2018). Keywords will include terms such as “obesity”, “young adults”, “18–24”, “United Kingdom”, “determinants”, “public health interventions”, and “policy effectiveness” (NICE, 2022). Boolean operators such as “AND” and “OR” will be used to combine search terms and ensure that results are both comprehensive and relevant (Bramer et al., 2018). For example, a typical search string may include: (“obesity” OR “overweight”) AND (“young adults” OR “18–24”) AND (“UK”) AND (“determinants” OR “behavior” OR “environment”) AND (“public health” OR “policy”).</w:t>
            </w:r>
          </w:p>
          <w:p w:rsidRPr="00B70DB0" w:rsidR="00B70DB0" w:rsidP="24FBF2AE" w:rsidRDefault="00B70DB0" w14:paraId="4DC1A79F" w14:textId="77777777">
            <w:pPr>
              <w:rPr>
                <w:rFonts w:ascii="Arial" w:hAnsi="Arial" w:cs="Arial"/>
                <w:sz w:val="22"/>
                <w:szCs w:val="22"/>
                <w:lang w:val="en-US"/>
              </w:rPr>
            </w:pPr>
            <w:r w:rsidRPr="24FBF2AE" w:rsidR="46E31194">
              <w:rPr>
                <w:rFonts w:ascii="Arial" w:hAnsi="Arial" w:cs="Arial"/>
                <w:sz w:val="22"/>
                <w:szCs w:val="22"/>
                <w:lang w:val="en-US"/>
              </w:rPr>
              <w:t>To ensure the relevance and currency of the data, only studies published within the last ten years (2015–2025) will be included (Snyder, 2019). This timeframe reflects recent developments in public health policy and contemporary lifestyle factors influencing obesity (Department of Health and Social Care, 2023). Additionally, only studies published in the English language will be included to ensure accurate interpretation of findings (Booth et al., 2016).</w:t>
            </w:r>
          </w:p>
          <w:p w:rsidRPr="00B70DB0" w:rsidR="00B70DB0" w:rsidP="24FBF2AE" w:rsidRDefault="00B70DB0" w14:paraId="194869E9" w14:textId="6088AE47">
            <w:pPr>
              <w:pStyle w:val="Normal"/>
              <w:suppressLineNumbers w:val="0"/>
              <w:bidi w:val="0"/>
              <w:spacing w:before="0" w:beforeAutospacing="off" w:after="0" w:afterAutospacing="off" w:line="259" w:lineRule="auto"/>
              <w:ind w:left="0" w:right="0"/>
              <w:jc w:val="left"/>
              <w:rPr>
                <w:rFonts w:ascii="Arial" w:hAnsi="Arial" w:cs="Arial"/>
                <w:sz w:val="22"/>
                <w:szCs w:val="22"/>
                <w:lang w:val="en-US"/>
              </w:rPr>
            </w:pPr>
            <w:r w:rsidRPr="24FBF2AE" w:rsidR="46E31194">
              <w:rPr>
                <w:rFonts w:ascii="Arial" w:hAnsi="Arial" w:cs="Arial"/>
                <w:sz w:val="22"/>
                <w:szCs w:val="22"/>
                <w:lang w:val="en-US"/>
              </w:rPr>
              <w:t xml:space="preserve">The study selection process will follow the </w:t>
            </w:r>
            <w:r w:rsidRPr="24FBF2AE" w:rsidR="46E31194">
              <w:rPr>
                <w:rFonts w:ascii="Arial" w:hAnsi="Arial" w:cs="Arial"/>
                <w:b w:val="1"/>
                <w:bCs w:val="1"/>
                <w:sz w:val="22"/>
                <w:szCs w:val="22"/>
                <w:lang w:val="en-US"/>
              </w:rPr>
              <w:t>PRISMA (Preferred Reporting Items for Systematic Reviews and Meta-Analyses)</w:t>
            </w:r>
            <w:r w:rsidRPr="24FBF2AE" w:rsidR="46E31194">
              <w:rPr>
                <w:rFonts w:ascii="Arial" w:hAnsi="Arial" w:cs="Arial"/>
                <w:sz w:val="22"/>
                <w:szCs w:val="22"/>
                <w:lang w:val="en-US"/>
              </w:rPr>
              <w:t xml:space="preserve"> framework (Page et al., 2021). This involves four key stages: identification, screening, eligibility, and inclusion (Page et al., 2021). Initially, all </w:t>
            </w:r>
            <w:r w:rsidRPr="24FBF2AE" w:rsidR="46E31194">
              <w:rPr>
                <w:rFonts w:ascii="Arial" w:hAnsi="Arial" w:cs="Arial"/>
                <w:sz w:val="22"/>
                <w:szCs w:val="22"/>
                <w:lang w:val="en-US"/>
              </w:rPr>
              <w:t>identified</w:t>
            </w:r>
            <w:r w:rsidRPr="24FBF2AE" w:rsidR="46E31194">
              <w:rPr>
                <w:rFonts w:ascii="Arial" w:hAnsi="Arial" w:cs="Arial"/>
                <w:sz w:val="22"/>
                <w:szCs w:val="22"/>
                <w:lang w:val="en-US"/>
              </w:rPr>
              <w:t xml:space="preserve"> records will be imported into a reference management system, and duplicate records will be removed (Haddaway et al., 2020). Titles and abstracts will then be screened against predefined inclusion and exclusion criteria (Page et al., 2021). Studies that meet the </w:t>
            </w:r>
            <w:r w:rsidRPr="24FBF2AE" w:rsidR="46E31194">
              <w:rPr>
                <w:rFonts w:ascii="Arial" w:hAnsi="Arial" w:cs="Arial"/>
                <w:sz w:val="22"/>
                <w:szCs w:val="22"/>
                <w:lang w:val="en-US"/>
              </w:rPr>
              <w:t>initial</w:t>
            </w:r>
            <w:r w:rsidRPr="24FBF2AE" w:rsidR="46E31194">
              <w:rPr>
                <w:rFonts w:ascii="Arial" w:hAnsi="Arial" w:cs="Arial"/>
                <w:sz w:val="22"/>
                <w:szCs w:val="22"/>
                <w:lang w:val="en-US"/>
              </w:rPr>
              <w:t xml:space="preserve"> criteria will undergo full-text review to </w:t>
            </w:r>
            <w:r w:rsidRPr="24FBF2AE" w:rsidR="46E31194">
              <w:rPr>
                <w:rFonts w:ascii="Arial" w:hAnsi="Arial" w:cs="Arial"/>
                <w:sz w:val="22"/>
                <w:szCs w:val="22"/>
                <w:lang w:val="en-US"/>
              </w:rPr>
              <w:t>determine</w:t>
            </w:r>
            <w:r w:rsidRPr="24FBF2AE" w:rsidR="46E31194">
              <w:rPr>
                <w:rFonts w:ascii="Arial" w:hAnsi="Arial" w:cs="Arial"/>
                <w:sz w:val="22"/>
                <w:szCs w:val="22"/>
                <w:lang w:val="en-US"/>
              </w:rPr>
              <w:t xml:space="preserve"> their eligibility for inclusion </w:t>
            </w:r>
            <w:r w:rsidRPr="24FBF2AE" w:rsidR="46E31194">
              <w:rPr>
                <w:rFonts w:ascii="Arial" w:hAnsi="Arial" w:cs="Arial"/>
                <w:sz w:val="22"/>
                <w:szCs w:val="22"/>
                <w:lang w:val="en-US"/>
              </w:rPr>
              <w:t>in the final analysis</w:t>
            </w:r>
            <w:r w:rsidRPr="24FBF2AE" w:rsidR="46E31194">
              <w:rPr>
                <w:rFonts w:ascii="Arial" w:hAnsi="Arial" w:cs="Arial"/>
                <w:sz w:val="22"/>
                <w:szCs w:val="22"/>
                <w:lang w:val="en-US"/>
              </w:rPr>
              <w:t xml:space="preserve"> (Page et al., 2021).</w:t>
            </w:r>
            <w:r w:rsidRPr="24FBF2AE" w:rsidR="15415CCD">
              <w:rPr>
                <w:rFonts w:ascii="Arial" w:hAnsi="Arial" w:cs="Arial"/>
                <w:sz w:val="22"/>
                <w:szCs w:val="22"/>
                <w:lang w:val="en-US"/>
              </w:rPr>
              <w:t xml:space="preserve"> This Research </w:t>
            </w:r>
            <w:r w:rsidRPr="24FBF2AE" w:rsidR="38769811">
              <w:rPr>
                <w:rFonts w:ascii="Arial" w:hAnsi="Arial" w:cs="Arial"/>
                <w:sz w:val="22"/>
                <w:szCs w:val="22"/>
                <w:lang w:val="en-US"/>
              </w:rPr>
              <w:t xml:space="preserve">based on </w:t>
            </w:r>
            <w:r w:rsidRPr="24FBF2AE" w:rsidR="15415CCD">
              <w:rPr>
                <w:rFonts w:ascii="Arial" w:hAnsi="Arial" w:cs="Arial"/>
                <w:sz w:val="22"/>
                <w:szCs w:val="22"/>
                <w:lang w:val="en-US"/>
              </w:rPr>
              <w:t xml:space="preserve">10-12 </w:t>
            </w:r>
            <w:r w:rsidRPr="24FBF2AE" w:rsidR="50AF4930">
              <w:rPr>
                <w:rFonts w:ascii="Arial" w:hAnsi="Arial" w:cs="Arial"/>
                <w:sz w:val="22"/>
                <w:szCs w:val="22"/>
                <w:lang w:val="en-US"/>
              </w:rPr>
              <w:t xml:space="preserve">selected </w:t>
            </w:r>
            <w:r w:rsidRPr="24FBF2AE" w:rsidR="15415CCD">
              <w:rPr>
                <w:rFonts w:ascii="Arial" w:hAnsi="Arial" w:cs="Arial"/>
                <w:sz w:val="22"/>
                <w:szCs w:val="22"/>
                <w:lang w:val="en-US"/>
              </w:rPr>
              <w:t>articles.</w:t>
            </w:r>
          </w:p>
          <w:p w:rsidRPr="00B70DB0" w:rsidR="00B70DB0" w:rsidP="24FBF2AE" w:rsidRDefault="00B70DB0" w14:paraId="0A13DFBF" w14:textId="5D8BECCF">
            <w:pPr>
              <w:rPr>
                <w:rFonts w:ascii="Arial" w:hAnsi="Arial" w:cs="Arial"/>
                <w:sz w:val="22"/>
                <w:szCs w:val="22"/>
                <w:lang w:val="en-US"/>
              </w:rPr>
            </w:pPr>
            <w:r w:rsidRPr="24FBF2AE" w:rsidR="46E31194">
              <w:rPr>
                <w:rFonts w:ascii="Arial" w:hAnsi="Arial" w:cs="Arial"/>
                <w:sz w:val="22"/>
                <w:szCs w:val="22"/>
                <w:lang w:val="en-US"/>
              </w:rPr>
              <w:t>Inclusion criteria will consist of studies focusing on young adults aged 18–24, research conducted within the UK or comparable contexts, and studies addressing obesity determinants or public health interventions (NICE, 2022; World Health Organization, 2022). Qualitative studies and mixed-methods studies with extractable qualitative data will be prioritized (Creswell and Plano Clark, 2018). Exclusion criteria will include studies focusing solely on children or older adults, quantitative-only studies without qualitative insights, and studies not relevant to the research objectives (Booth et al., 2016).</w:t>
            </w:r>
          </w:p>
          <w:p w:rsidRPr="00B70DB0" w:rsidR="00B70DB0" w:rsidP="24FBF2AE" w:rsidRDefault="00B70DB0" w14:paraId="377B5C88" w14:textId="530AEAF7">
            <w:pPr>
              <w:rPr>
                <w:rFonts w:ascii="Arial" w:hAnsi="Arial" w:cs="Arial"/>
                <w:sz w:val="22"/>
                <w:szCs w:val="22"/>
                <w:lang w:val="en-US"/>
              </w:rPr>
            </w:pPr>
            <w:r w:rsidRPr="24FBF2AE" w:rsidR="46E31194">
              <w:rPr>
                <w:rFonts w:ascii="Arial" w:hAnsi="Arial" w:cs="Arial"/>
                <w:sz w:val="22"/>
                <w:szCs w:val="22"/>
                <w:lang w:val="en-US"/>
              </w:rPr>
              <w:t>Data extraction will be conducted using a structured data extraction form to ensure consistency and transparency (Page et al., 2021). Information extracted from each study will include author details, year of publication, study design, population characteristics, key findings, and identified themes related to obesity determinants and public health responses (Haddaway et al., 2020). This process will ensure that all relevant data are systematically captured and organized for analysis (Page et al., 2021).</w:t>
            </w:r>
          </w:p>
          <w:p w:rsidRPr="00B70DB0" w:rsidR="00B70DB0" w:rsidP="24FBF2AE" w:rsidRDefault="00B70DB0" w14:paraId="1299A573" w14:textId="77777777">
            <w:pPr>
              <w:rPr>
                <w:rFonts w:ascii="Arial" w:hAnsi="Arial" w:cs="Arial"/>
                <w:sz w:val="22"/>
                <w:szCs w:val="22"/>
                <w:lang w:val="en-US"/>
              </w:rPr>
            </w:pPr>
            <w:r w:rsidRPr="24FBF2AE" w:rsidR="46E31194">
              <w:rPr>
                <w:rFonts w:ascii="Arial" w:hAnsi="Arial" w:cs="Arial"/>
                <w:sz w:val="22"/>
                <w:szCs w:val="22"/>
                <w:lang w:val="en-US"/>
              </w:rPr>
              <w:t>As this study relies entirely on publicly available secondary data, there is no direct interaction with participants, and no personal or sensitive data will be collected (British Educational Research Association, 2024). Therefore, risks associated with participant harm, confidentiality breaches, or data protection issues are minimal (British Educational Research Association, 2024). However, ethical principles will still be upheld, including accurate representation of findings, proper citation of sources, and adherence to academic integrity standards (Resnik, 2020).</w:t>
            </w:r>
          </w:p>
          <w:p w:rsidRPr="00B70DB0" w:rsidR="00B70DB0" w:rsidP="24FBF2AE" w:rsidRDefault="00B70DB0" w14:paraId="2B6CF0AA" w14:textId="77777777">
            <w:pPr>
              <w:rPr>
                <w:rFonts w:ascii="Arial" w:hAnsi="Arial" w:cs="Arial"/>
                <w:sz w:val="22"/>
                <w:szCs w:val="22"/>
                <w:lang w:val="en-US"/>
              </w:rPr>
            </w:pPr>
            <w:r w:rsidRPr="24FBF2AE" w:rsidR="46E31194">
              <w:rPr>
                <w:rFonts w:ascii="Arial" w:hAnsi="Arial" w:cs="Arial"/>
                <w:sz w:val="22"/>
                <w:szCs w:val="22"/>
                <w:lang w:val="en-US"/>
              </w:rPr>
              <w:t>Overall, the use of systematic and transparent data collection methods ensures the reliability, validity, and reproducibility of the research findings while maintaining ethical research practices (Page et al., 2021; Snyder, 2019).</w:t>
            </w:r>
          </w:p>
          <w:p w:rsidRPr="004C3A0B" w:rsidR="00F96C3F" w:rsidP="00F96C3F" w:rsidRDefault="00F96C3F" w14:paraId="0687532F" w14:textId="77777777">
            <w:pPr>
              <w:rPr>
                <w:rFonts w:ascii="Arial" w:hAnsi="Arial" w:cs="Arial"/>
                <w:sz w:val="22"/>
                <w:szCs w:val="22"/>
              </w:rPr>
            </w:pPr>
          </w:p>
          <w:p w:rsidRPr="004C3A0B" w:rsidR="00F96C3F" w:rsidP="00F96C3F"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Pr="004C3A0B" w:rsidR="00C11423" w:rsidP="00C11423" w:rsidRDefault="00B70DB0" w14:paraId="019F1677" w14:textId="3CE5C44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Pr="004C3A0B" w:rsidR="00C11423" w:rsidP="00C11423" w:rsidRDefault="00B70DB0" w14:paraId="17EFC390" w14:textId="77E3F4D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770C66" w:rsidP="00770C66" w:rsidRDefault="00B70DB0" w14:paraId="0F5A7AA5" w14:textId="0E976FB1">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770C66" w:rsidP="00770C66" w:rsidRDefault="00B70DB0" w14:paraId="11B2232C" w14:textId="5E8876A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rsidR="00D107AC" w:rsidP="00D107AC" w:rsidRDefault="00B70DB0" w14:paraId="0C1223D4" w14:textId="1ADB021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Pr="004C3A0B" w:rsidR="00770C66" w:rsidP="00770C66" w:rsidRDefault="00B70DB0" w14:paraId="0502E58D" w14:textId="1A193E8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770C66" w:rsidP="00770C66" w:rsidRDefault="00B70DB0" w14:paraId="50189FD6" w14:textId="17C9C53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770C66" w:rsidP="00770C66" w:rsidRDefault="00B70DB0" w14:paraId="75511E63" w14:textId="12ABBC1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770C66" w:rsidP="00770C66" w:rsidRDefault="00B70DB0" w14:paraId="14CD0F9B" w14:textId="79985FF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770C66" w:rsidP="00770C66" w:rsidRDefault="00B70DB0" w14:paraId="64D03216" w14:textId="2D65AD7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770C66" w:rsidP="00770C66" w:rsidRDefault="00B70DB0" w14:paraId="7967A1D1" w14:textId="43F4E5D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770C66" w:rsidP="00770C66" w:rsidRDefault="00B70DB0" w14:paraId="15275BC0" w14:textId="256AD77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770C66" w:rsidP="00770C66" w:rsidRDefault="00B70DB0" w14:paraId="64BF145D" w14:textId="2440E28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770C66" w:rsidP="00770C66" w:rsidRDefault="00B70DB0" w14:paraId="2AD5A02B" w14:textId="42FA7BF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770C66" w:rsidP="00770C66" w:rsidRDefault="00B70DB0" w14:paraId="3A32BF3A" w14:textId="40F5C92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770C66" w:rsidP="00770C66" w:rsidRDefault="00B70DB0" w14:paraId="3CA1A6AE" w14:textId="013C0782">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Pr="006C1FDD" w:rsidR="00770C66" w:rsidP="00770C66" w:rsidRDefault="00770C66" w14:paraId="3A04C74C"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299B3DF9">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24FBF2AE" w:rsidRDefault="00F230F0" w14:paraId="5D449079" w14:textId="22E0A054">
      <w:pPr>
        <w:autoSpaceDE w:val="0"/>
        <w:autoSpaceDN w:val="0"/>
        <w:adjustRightInd w:val="0"/>
        <w:spacing w:after="240"/>
        <w:jc w:val="both"/>
        <w:rPr>
          <w:rFonts w:ascii="Arial" w:hAnsi="Arial" w:cs="Arial"/>
          <w:b w:val="1"/>
          <w:bCs w:val="1"/>
          <w:sz w:val="22"/>
          <w:szCs w:val="22"/>
          <w:highlight w:val="yellow"/>
        </w:rPr>
      </w:pPr>
      <w:r w:rsidRPr="24FBF2AE" w:rsidR="00F230F0">
        <w:rPr>
          <w:rFonts w:ascii="Arial" w:hAnsi="Arial" w:cs="Arial"/>
          <w:b w:val="1"/>
          <w:bCs w:val="1"/>
          <w:sz w:val="22"/>
          <w:szCs w:val="22"/>
        </w:rPr>
        <w:t xml:space="preserve">SECTION </w:t>
      </w:r>
      <w:r w:rsidRPr="24FBF2AE" w:rsidR="003D0884">
        <w:rPr>
          <w:rFonts w:ascii="Arial" w:hAnsi="Arial" w:cs="Arial"/>
          <w:b w:val="1"/>
          <w:bCs w:val="1"/>
          <w:sz w:val="22"/>
          <w:szCs w:val="22"/>
        </w:rPr>
        <w:t>E</w:t>
      </w:r>
      <w:r w:rsidRPr="24FBF2AE" w:rsidR="00F230F0">
        <w:rPr>
          <w:rFonts w:ascii="Arial" w:hAnsi="Arial" w:cs="Arial"/>
          <w:b w:val="1"/>
          <w:bCs w:val="1"/>
          <w:sz w:val="22"/>
          <w:szCs w:val="22"/>
        </w:rPr>
        <w:t xml:space="preserve">: </w:t>
      </w:r>
      <w:r w:rsidRPr="24FBF2AE" w:rsidR="001A4F87">
        <w:rPr>
          <w:rFonts w:ascii="Arial" w:hAnsi="Arial" w:cs="Arial"/>
          <w:b w:val="1"/>
          <w:bCs w:val="1"/>
          <w:sz w:val="22"/>
          <w:szCs w:val="22"/>
        </w:rPr>
        <w:t>Intended P</w:t>
      </w:r>
      <w:r w:rsidRPr="24FBF2AE" w:rsidR="00986FD8">
        <w:rPr>
          <w:rFonts w:ascii="Arial" w:hAnsi="Arial" w:cs="Arial"/>
          <w:b w:val="1"/>
          <w:bCs w:val="1"/>
          <w:sz w:val="22"/>
          <w:szCs w:val="22"/>
        </w:rPr>
        <w:t>articipants</w:t>
      </w:r>
      <w:r w:rsidRPr="24FBF2AE" w:rsidR="003830FE">
        <w:rPr>
          <w:rFonts w:ascii="Arial" w:hAnsi="Arial" w:cs="Arial"/>
          <w:b w:val="1"/>
          <w:bCs w:val="1"/>
          <w:sz w:val="22"/>
          <w:szCs w:val="22"/>
        </w:rPr>
        <w:t xml:space="preserve"> </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24FBF2AE" w14:paraId="7003E4C5" w14:textId="77777777">
        <w:tc>
          <w:tcPr>
            <w:tcW w:w="562" w:type="dxa"/>
            <w:shd w:val="clear" w:color="auto" w:fill="F2F2F2" w:themeFill="background1" w:themeFillShade="F2"/>
            <w:tcMar/>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Mar/>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24FBF2AE" w14:paraId="444742F2" w14:textId="77777777">
        <w:trPr>
          <w:trHeight w:val="439"/>
        </w:trPr>
        <w:tc>
          <w:tcPr>
            <w:tcW w:w="562" w:type="dxa"/>
            <w:shd w:val="clear" w:color="auto" w:fill="F2F2F2" w:themeFill="background1" w:themeFillShade="F2"/>
            <w:tcMar/>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tcMar/>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ED0C59" w:rsidP="00ED0C59" w:rsidRDefault="00ED0C59" w14:paraId="355587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Pr="004C3A0B" w:rsidR="00ED0C59" w:rsidP="00ED0C59" w:rsidRDefault="00B70DB0" w14:paraId="2D4ED4D2" w14:textId="378E5BCA">
                <w:pPr>
                  <w:autoSpaceDE w:val="0"/>
                  <w:autoSpaceDN w:val="0"/>
                  <w:adjustRightInd w:val="0"/>
                  <w:jc w:val="center"/>
                  <w:rPr>
                    <w:rFonts w:ascii="Arial" w:hAnsi="Arial" w:cs="Arial"/>
                    <w:sz w:val="22"/>
                    <w:szCs w:val="22"/>
                  </w:rPr>
                </w:pPr>
                <w:r w:rsidRPr="24FBF2AE" w:rsidR="36CB7EB9">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24FBF2AE" w14:paraId="5E04680C" w14:textId="77777777">
        <w:trPr>
          <w:trHeight w:val="403"/>
        </w:trPr>
        <w:tc>
          <w:tcPr>
            <w:tcW w:w="562" w:type="dxa"/>
            <w:shd w:val="clear" w:color="auto" w:fill="F2F2F2" w:themeFill="background1" w:themeFillShade="F2"/>
            <w:tcMar/>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tcMar/>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Pr="004C3A0B" w:rsidR="00ED0C59" w:rsidP="00ED0C59" w:rsidRDefault="00ED0C59" w14:paraId="3DA2A5C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Pr="004C3A0B" w:rsidR="00ED0C59" w:rsidP="00ED0C59" w:rsidRDefault="00B70DB0" w14:paraId="23BE7E6A" w14:textId="52495917">
                <w:pPr>
                  <w:autoSpaceDE w:val="0"/>
                  <w:autoSpaceDN w:val="0"/>
                  <w:adjustRightInd w:val="0"/>
                  <w:jc w:val="center"/>
                  <w:rPr>
                    <w:rFonts w:ascii="Arial" w:hAnsi="Arial" w:cs="Arial"/>
                    <w:sz w:val="22"/>
                    <w:szCs w:val="22"/>
                  </w:rPr>
                </w:pPr>
                <w:r w:rsidRPr="24FBF2AE" w:rsidR="34B6957B">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24FBF2AE" w14:paraId="6B8D3DD7" w14:textId="77777777">
        <w:trPr>
          <w:trHeight w:val="439"/>
        </w:trPr>
        <w:tc>
          <w:tcPr>
            <w:tcW w:w="562" w:type="dxa"/>
            <w:shd w:val="clear" w:color="auto" w:fill="F2F2F2" w:themeFill="background1" w:themeFillShade="F2"/>
            <w:tcMar/>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tcMar/>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rsidRPr="004C3A0B" w:rsidR="00ED0C59" w:rsidP="00ED0C59" w:rsidRDefault="00B70DB0" w14:paraId="47D2582B" w14:textId="0BFC2450">
                <w:pPr>
                  <w:autoSpaceDE w:val="0"/>
                  <w:autoSpaceDN w:val="0"/>
                  <w:adjustRightInd w:val="0"/>
                  <w:jc w:val="center"/>
                  <w:rPr>
                    <w:rFonts w:ascii="Arial" w:hAnsi="Arial" w:cs="Arial"/>
                    <w:sz w:val="22"/>
                    <w:szCs w:val="22"/>
                  </w:rPr>
                </w:pPr>
                <w:r w:rsidRPr="24FBF2AE" w:rsidR="79EC137B">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24FBF2AE" w14:paraId="7BB42D3F" w14:textId="77777777">
        <w:trPr>
          <w:trHeight w:val="403"/>
        </w:trPr>
        <w:tc>
          <w:tcPr>
            <w:tcW w:w="562" w:type="dxa"/>
            <w:shd w:val="clear" w:color="auto" w:fill="F2F2F2" w:themeFill="background1" w:themeFillShade="F2"/>
            <w:tcMar/>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tcMar/>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Pr="004C3A0B" w:rsidR="00ED0C59" w:rsidP="00ED0C59" w:rsidRDefault="00B70DB0" w14:paraId="778D1D91" w14:textId="4907B8EB">
                <w:pPr>
                  <w:autoSpaceDE w:val="0"/>
                  <w:autoSpaceDN w:val="0"/>
                  <w:adjustRightInd w:val="0"/>
                  <w:jc w:val="center"/>
                  <w:rPr>
                    <w:rFonts w:ascii="Arial" w:hAnsi="Arial" w:cs="Arial"/>
                    <w:sz w:val="22"/>
                    <w:szCs w:val="22"/>
                  </w:rPr>
                </w:pPr>
                <w:r w:rsidRPr="24FBF2AE" w:rsidR="63BED91A">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24FBF2AE" w14:paraId="4A43E90C" w14:textId="77777777">
        <w:trPr>
          <w:trHeight w:val="403"/>
        </w:trPr>
        <w:tc>
          <w:tcPr>
            <w:tcW w:w="562" w:type="dxa"/>
            <w:shd w:val="clear" w:color="auto" w:fill="F2F2F2" w:themeFill="background1" w:themeFillShade="F2"/>
            <w:tcMar/>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tcMar/>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rsidRPr="004C3A0B" w:rsidR="00ED0C59" w:rsidP="00ED0C59" w:rsidRDefault="00B70DB0" w14:paraId="1E700386" w14:textId="3E7D4DDF">
                <w:pPr>
                  <w:autoSpaceDE w:val="0"/>
                  <w:autoSpaceDN w:val="0"/>
                  <w:adjustRightInd w:val="0"/>
                  <w:jc w:val="center"/>
                  <w:rPr>
                    <w:rFonts w:ascii="Arial" w:hAnsi="Arial" w:cs="Arial"/>
                    <w:sz w:val="22"/>
                    <w:szCs w:val="22"/>
                  </w:rPr>
                </w:pPr>
                <w:r w:rsidRPr="24FBF2AE" w:rsidR="27EE5E4D">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24FBF2AE" w14:paraId="3475A310" w14:textId="77777777">
        <w:trPr>
          <w:trHeight w:val="439"/>
        </w:trPr>
        <w:tc>
          <w:tcPr>
            <w:tcW w:w="562" w:type="dxa"/>
            <w:shd w:val="clear" w:color="auto" w:fill="F2F2F2" w:themeFill="background1" w:themeFillShade="F2"/>
            <w:tcMar/>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tcMar/>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rsidRPr="004C3A0B" w:rsidR="00ED0C59" w:rsidP="00ED0C59" w:rsidRDefault="00B70DB0" w14:paraId="51293225" w14:textId="7773C623">
                <w:pPr>
                  <w:autoSpaceDE w:val="0"/>
                  <w:autoSpaceDN w:val="0"/>
                  <w:adjustRightInd w:val="0"/>
                  <w:jc w:val="center"/>
                  <w:rPr>
                    <w:rFonts w:ascii="Arial" w:hAnsi="Arial" w:cs="Arial"/>
                    <w:sz w:val="22"/>
                    <w:szCs w:val="22"/>
                  </w:rPr>
                </w:pPr>
                <w:r w:rsidRPr="24FBF2AE" w:rsidR="766798AC">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24FBF2AE" w14:paraId="63D259E4" w14:textId="77777777">
        <w:trPr>
          <w:trHeight w:val="403"/>
        </w:trPr>
        <w:tc>
          <w:tcPr>
            <w:tcW w:w="562" w:type="dxa"/>
            <w:shd w:val="clear" w:color="auto" w:fill="F2F2F2" w:themeFill="background1" w:themeFillShade="F2"/>
            <w:tcMar/>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tcMar/>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rsidRPr="004C3A0B" w:rsidR="00ED0C59" w:rsidP="24FBF2AE" w:rsidRDefault="00B70DB0" w14:paraId="1373FD8A" w14:textId="49C09715">
                <w:pPr>
                  <w:autoSpaceDE w:val="0"/>
                  <w:autoSpaceDN w:val="0"/>
                  <w:adjustRightInd w:val="0"/>
                  <w:jc w:val="center"/>
                  <w:rPr>
                    <w:rFonts w:ascii="Arial" w:hAnsi="Arial" w:cs="Arial"/>
                    <w:sz w:val="22"/>
                    <w:szCs w:val="22"/>
                  </w:rPr>
                </w:pPr>
                <w:r w:rsidRPr="24FBF2AE" w:rsidR="38AEC6A9">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24FBF2AE" w14:paraId="44B39B55" w14:textId="77777777">
        <w:trPr>
          <w:trHeight w:val="403"/>
        </w:trPr>
        <w:tc>
          <w:tcPr>
            <w:tcW w:w="562" w:type="dxa"/>
            <w:shd w:val="clear" w:color="auto" w:fill="F2F2F2" w:themeFill="background1" w:themeFillShade="F2"/>
            <w:tcMar/>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tcMar/>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rsidRPr="004C3A0B" w:rsidR="00ED0C59" w:rsidP="24FBF2AE" w:rsidRDefault="00B70DB0" w14:paraId="02F67A04" w14:textId="358C0B6E">
                <w:pPr>
                  <w:autoSpaceDE w:val="0"/>
                  <w:autoSpaceDN w:val="0"/>
                  <w:adjustRightInd w:val="0"/>
                  <w:jc w:val="center"/>
                  <w:rPr>
                    <w:rFonts w:ascii="Arial" w:hAnsi="Arial" w:cs="Arial"/>
                    <w:sz w:val="22"/>
                    <w:szCs w:val="22"/>
                  </w:rPr>
                </w:pPr>
                <w:r w:rsidRPr="24FBF2AE" w:rsidR="10262638">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24FBF2AE" w14:paraId="357B61F4" w14:textId="77777777">
        <w:trPr>
          <w:trHeight w:val="403"/>
        </w:trPr>
        <w:tc>
          <w:tcPr>
            <w:tcW w:w="562" w:type="dxa"/>
            <w:shd w:val="clear" w:color="auto" w:fill="F2F2F2" w:themeFill="background1" w:themeFillShade="F2"/>
            <w:tcMar/>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tcMar/>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vMerge w:val="restart"/>
            <w:shd w:val="clear" w:color="auto" w:fill="BFBFBF" w:themeFill="background1" w:themeFillShade="BF"/>
            <w:tcMar/>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Pr="004C3A0B" w:rsidR="00ED0C59" w:rsidP="00ED0C59" w:rsidRDefault="00ED0C59" w14:paraId="20F36BC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ED0C59" w:rsidTr="24FBF2AE" w14:paraId="38FAED13" w14:textId="77777777">
        <w:trPr>
          <w:trHeight w:val="403"/>
        </w:trPr>
        <w:tc>
          <w:tcPr>
            <w:tcW w:w="562" w:type="dxa"/>
            <w:tcMar/>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tcMar/>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3C3C40" w14:paraId="42B5C91A" w14:textId="71D61DC6">
            <w:pPr>
              <w:rPr>
                <w:rFonts w:ascii="Arial" w:hAnsi="Arial" w:cs="Arial"/>
              </w:rPr>
            </w:pPr>
            <w:r w:rsidRPr="00AA34BD">
              <w:rPr>
                <w:rFonts w:ascii="Arial" w:hAnsi="Arial" w:cs="Arial"/>
                <w:color w:val="00B050"/>
                <w:sz w:val="22"/>
              </w:rPr>
              <w:t>Complete this only if your participants cannot give consent. This includes animals</w:t>
            </w:r>
          </w:p>
          <w:p w:rsidR="00ED0C59" w:rsidP="00ED0C59" w:rsidRDefault="00ED0C59" w14:paraId="52F0B898" w14:textId="77777777">
            <w:pPr>
              <w:rPr>
                <w:rFonts w:ascii="Arial" w:hAnsi="Arial" w:cs="Arial"/>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tcMar/>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A34BD" w:rsidR="003C3C40" w:rsidP="003C3C40" w:rsidRDefault="003C3C40" w14:paraId="5023D1C4" w14:textId="5AC65B47">
            <w:pPr>
              <w:rPr>
                <w:rFonts w:ascii="Arial" w:hAnsi="Arial" w:cs="Arial"/>
                <w:color w:val="00B050"/>
                <w:sz w:val="24"/>
                <w:szCs w:val="22"/>
              </w:rPr>
            </w:pPr>
            <w:r w:rsidRPr="00AA34BD">
              <w:rPr>
                <w:rFonts w:ascii="Arial" w:hAnsi="Arial" w:cs="Arial"/>
                <w:color w:val="00B050"/>
                <w:sz w:val="22"/>
              </w:rPr>
              <w:t xml:space="preserve">Ballpark figures are </w:t>
            </w:r>
            <w:r w:rsidRPr="00AA34BD" w:rsidR="00E0132E">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rsidR="00025F69" w:rsidP="003257BD" w:rsidRDefault="00025F69" w14:paraId="09DFF1AF" w14:textId="77777777">
            <w:pPr>
              <w:rPr>
                <w:rFonts w:ascii="Arial" w:hAnsi="Arial" w:cs="Arial"/>
                <w:sz w:val="22"/>
                <w:szCs w:val="22"/>
              </w:rPr>
            </w:pP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6978CCE" w14:textId="77777777">
            <w:pPr>
              <w:rPr>
                <w:rFonts w:ascii="Arial" w:hAnsi="Arial" w:cs="Arial"/>
                <w:sz w:val="22"/>
                <w:szCs w:val="22"/>
              </w:rPr>
            </w:pPr>
          </w:p>
          <w:p w:rsidR="00025F69" w:rsidP="003257BD" w:rsidRDefault="00025F69" w14:paraId="4F017F8B" w14:textId="77777777">
            <w:pPr>
              <w:rPr>
                <w:rFonts w:ascii="Arial" w:hAnsi="Arial" w:cs="Arial"/>
                <w:sz w:val="22"/>
                <w:szCs w:val="22"/>
              </w:rPr>
            </w:pP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3257BD" w:rsidRDefault="00025F69" w14:paraId="64F1F18C" w14:textId="77777777">
            <w:pPr>
              <w:rPr>
                <w:rFonts w:ascii="Arial" w:hAnsi="Arial" w:cs="Arial"/>
                <w:sz w:val="22"/>
                <w:szCs w:val="22"/>
              </w:rPr>
            </w:pPr>
          </w:p>
          <w:p w:rsidR="00025F69" w:rsidP="003257BD" w:rsidRDefault="00025F69" w14:paraId="30CC7196" w14:textId="77777777">
            <w:pPr>
              <w:rPr>
                <w:rFonts w:ascii="Arial" w:hAnsi="Arial" w:cs="Arial"/>
                <w:sz w:val="22"/>
                <w:szCs w:val="22"/>
              </w:rPr>
            </w:pP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09E5020" w14:paraId="16613B03" w14:textId="77777777">
        <w:tc>
          <w:tcPr>
            <w:tcW w:w="562" w:type="dxa"/>
            <w:shd w:val="clear" w:color="auto" w:fill="F2F2F2" w:themeFill="background1" w:themeFillShade="F2"/>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09E5020" w14:paraId="644CB11E" w14:textId="77777777">
        <w:trPr>
          <w:trHeight w:val="439"/>
        </w:trPr>
        <w:tc>
          <w:tcPr>
            <w:tcW w:w="562" w:type="dxa"/>
            <w:shd w:val="clear" w:color="auto" w:fill="F2F2F2" w:themeFill="background1" w:themeFillShade="F2"/>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Pr="004C3A0B" w:rsidR="00025F69" w:rsidP="00694EA8" w:rsidRDefault="00025F69" w14:paraId="434E238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rsidRPr="004C3A0B" w:rsidR="00025F69" w:rsidP="00694EA8" w:rsidRDefault="00223FF5" w14:paraId="77D93ED7" w14:textId="1ABE2A2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9BEB3B5" w14:textId="77777777">
        <w:trPr>
          <w:trHeight w:val="403"/>
        </w:trPr>
        <w:tc>
          <w:tcPr>
            <w:tcW w:w="562" w:type="dxa"/>
            <w:shd w:val="clear" w:color="auto" w:fill="F2F2F2" w:themeFill="background1" w:themeFillShade="F2"/>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Pr="004C3A0B" w:rsidR="00025F69" w:rsidP="00C86572" w:rsidRDefault="00025F69" w14:paraId="76215F0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rsidRPr="004C3A0B" w:rsidR="00025F69" w:rsidP="00C86572" w:rsidRDefault="00223FF5" w14:paraId="31AB7545" w14:textId="1D87883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AD34E8A" w14:textId="77777777">
        <w:trPr>
          <w:trHeight w:val="439"/>
        </w:trPr>
        <w:tc>
          <w:tcPr>
            <w:tcW w:w="562" w:type="dxa"/>
            <w:shd w:val="clear" w:color="auto" w:fill="F2F2F2" w:themeFill="background1" w:themeFillShade="F2"/>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Pr="004C3A0B" w:rsidR="00025F69" w:rsidP="00C86572" w:rsidRDefault="00025F69" w14:paraId="7098716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rsidRPr="004C3A0B" w:rsidR="00025F69" w:rsidP="00C86572" w:rsidRDefault="00223FF5" w14:paraId="6EAC15F5" w14:textId="4D2AC94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F1B3587" w14:textId="77777777">
        <w:trPr>
          <w:trHeight w:val="403"/>
        </w:trPr>
        <w:tc>
          <w:tcPr>
            <w:tcW w:w="562" w:type="dxa"/>
            <w:shd w:val="clear" w:color="auto" w:fill="F2F2F2" w:themeFill="background1" w:themeFillShade="F2"/>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Pr="004C3A0B" w:rsidR="00025F69" w:rsidP="00C86572" w:rsidRDefault="00025F69" w14:paraId="74F953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Pr="004C3A0B" w:rsidR="00025F69" w:rsidP="00C86572" w:rsidRDefault="00223FF5" w14:paraId="180E7E97" w14:textId="03F3026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DCF0F1" w14:textId="77777777">
        <w:trPr>
          <w:trHeight w:val="439"/>
        </w:trPr>
        <w:tc>
          <w:tcPr>
            <w:tcW w:w="562" w:type="dxa"/>
            <w:shd w:val="clear" w:color="auto" w:fill="F2F2F2" w:themeFill="background1" w:themeFillShade="F2"/>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Pr="004C3A0B" w:rsidR="00025F69" w:rsidP="00C86572" w:rsidRDefault="00223FF5" w14:paraId="0E84CDEF" w14:textId="2DB804B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4C63E1BA" w14:textId="77777777">
        <w:trPr>
          <w:trHeight w:val="403"/>
        </w:trPr>
        <w:tc>
          <w:tcPr>
            <w:tcW w:w="562" w:type="dxa"/>
            <w:shd w:val="clear" w:color="auto" w:fill="F2F2F2" w:themeFill="background1" w:themeFillShade="F2"/>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Pr="004C3A0B" w:rsidR="00025F69" w:rsidP="00C86572" w:rsidRDefault="00025F69" w14:paraId="236A076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rsidRPr="004C3A0B" w:rsidR="00025F69" w:rsidP="00C86572" w:rsidRDefault="00223FF5" w14:paraId="481E45AD" w14:textId="594D0CA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56E868" w14:textId="77777777">
        <w:trPr>
          <w:trHeight w:val="439"/>
        </w:trPr>
        <w:tc>
          <w:tcPr>
            <w:tcW w:w="562" w:type="dxa"/>
            <w:shd w:val="clear" w:color="auto" w:fill="F2F2F2" w:themeFill="background1" w:themeFillShade="F2"/>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Pr="004C3A0B" w:rsidR="00025F69" w:rsidP="00C86572" w:rsidRDefault="00025F69" w14:paraId="1BA143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Pr="004C3A0B" w:rsidR="00025F69" w:rsidP="00C86572" w:rsidRDefault="00223FF5" w14:paraId="6FCFF0D4" w14:textId="65A8C11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39403CA1" w14:textId="77777777">
        <w:trPr>
          <w:trHeight w:val="403"/>
        </w:trPr>
        <w:tc>
          <w:tcPr>
            <w:tcW w:w="562" w:type="dxa"/>
            <w:shd w:val="clear" w:color="auto" w:fill="F2F2F2" w:themeFill="background1" w:themeFillShade="F2"/>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Pr="004C3A0B" w:rsidR="00025F69" w:rsidP="00C86572" w:rsidRDefault="00025F69" w14:paraId="3FE4B28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rsidRPr="004C3A0B" w:rsidR="00025F69" w:rsidP="00C86572" w:rsidRDefault="00223FF5" w14:paraId="4091ED0F" w14:textId="0FAAFF8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06B567D" w14:textId="77777777">
        <w:trPr>
          <w:trHeight w:val="439"/>
        </w:trPr>
        <w:tc>
          <w:tcPr>
            <w:tcW w:w="562" w:type="dxa"/>
            <w:shd w:val="clear" w:color="auto" w:fill="F2F2F2" w:themeFill="background1" w:themeFillShade="F2"/>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Pr="004C3A0B" w:rsidR="00025F69" w:rsidP="00C86572" w:rsidRDefault="00025F69" w14:paraId="1787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rsidRPr="004C3A0B" w:rsidR="00025F69" w:rsidP="00C86572" w:rsidRDefault="00223FF5" w14:paraId="22F01BE8" w14:textId="614DD4A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tcW w:w="562" w:type="dxa"/>
            <w:vAlign w:val="center"/>
          </w:tcPr>
          <w:p w:rsidR="00025F69" w:rsidP="009E5020" w:rsidRDefault="00025F69" w14:paraId="582D7611" w14:textId="09F4D95D">
            <w:pPr>
              <w:jc w:val="center"/>
              <w:rPr>
                <w:rFonts w:ascii="Arial" w:hAnsi="Arial" w:cs="Arial"/>
                <w:sz w:val="22"/>
                <w:szCs w:val="22"/>
              </w:rPr>
            </w:pPr>
          </w:p>
        </w:tc>
        <w:tc>
          <w:tcPr>
            <w:tcW w:w="9923" w:type="dxa"/>
            <w:gridSpan w:val="4"/>
            <w:vAlign w:val="center"/>
          </w:tcPr>
          <w:p w:rsidRPr="00AA34BD" w:rsidR="003C3C40" w:rsidP="003C3C40" w:rsidRDefault="003C3C40" w14:paraId="48D4F38D" w14:textId="77777777">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Pr="004C3A0B" w:rsidR="00382031" w:rsidP="00C70796" w:rsidRDefault="00382031" w14:paraId="538C62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rsidRPr="004C3A0B" w:rsidR="00382031" w:rsidP="00C70796" w:rsidRDefault="00223FF5" w14:paraId="4BB823A6" w14:textId="06DD341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Pr="004C3A0B" w:rsidR="00382031" w:rsidP="00C70796" w:rsidRDefault="00382031" w14:paraId="4DB280C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rsidRPr="004C3A0B" w:rsidR="00382031" w:rsidP="00C70796" w:rsidRDefault="00D65179" w14:paraId="54044902" w14:textId="46B90A3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Pr="004C3A0B" w:rsidR="00382031" w:rsidP="00C70796" w:rsidRDefault="00382031" w14:paraId="33AB958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rsidRPr="004C3A0B" w:rsidR="00382031" w:rsidP="00C70796" w:rsidRDefault="00223FF5" w14:paraId="58943282" w14:textId="2A1FCBA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Pr="004C3A0B" w:rsidR="00382031" w:rsidP="00C70796" w:rsidRDefault="00382031" w14:paraId="45FC5E9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rsidRPr="004C3A0B" w:rsidR="00382031" w:rsidP="00C70796" w:rsidRDefault="00223FF5" w14:paraId="7DC60C70" w14:textId="083CE51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tcW w:w="562" w:type="dxa"/>
            <w:vAlign w:val="center"/>
          </w:tcPr>
          <w:p w:rsidR="00382031" w:rsidP="009E5020" w:rsidRDefault="00382031" w14:paraId="562180D3" w14:textId="6C7DD31C">
            <w:pPr>
              <w:jc w:val="center"/>
              <w:rPr>
                <w:rFonts w:ascii="Arial" w:hAnsi="Arial" w:cs="Arial"/>
                <w:sz w:val="22"/>
                <w:szCs w:val="22"/>
              </w:rPr>
            </w:pPr>
          </w:p>
        </w:tc>
        <w:tc>
          <w:tcPr>
            <w:tcW w:w="9923" w:type="dxa"/>
            <w:gridSpan w:val="4"/>
            <w:vAlign w:val="center"/>
          </w:tcPr>
          <w:p w:rsidRPr="00AA34BD" w:rsidR="003C3C40" w:rsidP="003C3C40" w:rsidRDefault="003C3C40" w14:paraId="2B5E5E1C" w14:textId="1DF90F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24FBF2AE" w14:paraId="15839C41" w14:textId="77777777">
        <w:tc>
          <w:tcPr>
            <w:tcW w:w="596" w:type="dxa"/>
            <w:tcBorders>
              <w:bottom w:val="single" w:color="auto" w:sz="4" w:space="0"/>
            </w:tcBorders>
            <w:shd w:val="clear" w:color="auto" w:fill="F2F2F2" w:themeFill="background1" w:themeFillShade="F2"/>
            <w:tcMar/>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Mar/>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24FBF2AE"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Mar/>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59F52261">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Pr="004C3A0B" w:rsidR="00003E64" w:rsidTr="24FBF2AE" w14:paraId="7E4CF1B7" w14:textId="77777777">
        <w:tc>
          <w:tcPr>
            <w:tcW w:w="596" w:type="dxa"/>
            <w:tcBorders>
              <w:top w:val="single" w:color="auto" w:sz="4" w:space="0"/>
              <w:bottom w:val="single" w:color="auto" w:sz="4" w:space="0"/>
            </w:tcBorders>
            <w:tcMar/>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C86572"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223FF5" w:rsidP="00C86572" w:rsidRDefault="00223FF5" w14:paraId="1A74FD11" w14:textId="1DCFC5E7">
            <w:pPr>
              <w:autoSpaceDE w:val="0"/>
              <w:autoSpaceDN w:val="0"/>
              <w:adjustRightInd w:val="0"/>
              <w:rPr>
                <w:rFonts w:ascii="Arial" w:hAnsi="Arial" w:cs="Arial"/>
                <w:sz w:val="22"/>
                <w:szCs w:val="22"/>
              </w:rPr>
            </w:pPr>
            <w:r>
              <w:rPr>
                <w:rFonts w:ascii="Arial" w:hAnsi="Arial" w:cs="Arial"/>
                <w:sz w:val="22"/>
                <w:szCs w:val="22"/>
              </w:rPr>
              <w:t>N/A</w:t>
            </w:r>
          </w:p>
          <w:p w:rsidRPr="00AA34BD" w:rsidR="003C3C40" w:rsidP="003C3C40" w:rsidRDefault="003C3C40" w14:paraId="00C40B6C" w14:textId="002AB5A9">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rsidRPr="004C3A0B" w:rsidR="00003E64" w:rsidP="003257BD" w:rsidRDefault="00003E64" w14:paraId="77BB44A6" w14:textId="77777777">
            <w:pPr>
              <w:rPr>
                <w:rFonts w:ascii="Arial" w:hAnsi="Arial" w:cs="Arial"/>
                <w:sz w:val="22"/>
                <w:szCs w:val="22"/>
              </w:rPr>
            </w:pP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003E64" w14:paraId="368EB8A9" w14:textId="77777777">
            <w:pPr>
              <w:rPr>
                <w:rFonts w:ascii="Arial" w:hAnsi="Arial" w:cs="Arial"/>
                <w:sz w:val="22"/>
                <w:szCs w:val="22"/>
              </w:rPr>
            </w:pPr>
          </w:p>
          <w:p w:rsidR="00003E64" w:rsidP="003257BD" w:rsidRDefault="00003E64" w14:paraId="1C4F03BD" w14:textId="77777777">
            <w:pPr>
              <w:rPr>
                <w:rFonts w:ascii="Arial" w:hAnsi="Arial" w:cs="Arial"/>
                <w:sz w:val="22"/>
                <w:szCs w:val="22"/>
              </w:rPr>
            </w:pPr>
          </w:p>
          <w:p w:rsidRPr="004C3A0B" w:rsidR="00003E64" w:rsidP="003257BD" w:rsidRDefault="00003E64" w14:paraId="1E4F230F" w14:textId="77777777">
            <w:pPr>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24FBF2AE"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Mar/>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24FBF2AE" w14:paraId="3307B33B" w14:textId="77777777">
        <w:tc>
          <w:tcPr>
            <w:tcW w:w="596" w:type="dxa"/>
            <w:tcBorders>
              <w:top w:val="single" w:color="auto" w:sz="4" w:space="0"/>
              <w:bottom w:val="single" w:color="auto" w:sz="4" w:space="0"/>
            </w:tcBorders>
            <w:tcMar/>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Mar/>
          </w:tcPr>
          <w:p w:rsidR="00003E64" w:rsidP="003257BD" w:rsidRDefault="00003E64" w14:paraId="0E5B27E4" w14:textId="32AC279F">
            <w:pPr>
              <w:rPr>
                <w:rFonts w:ascii="Arial" w:hAnsi="Arial" w:cs="Arial"/>
                <w:sz w:val="22"/>
                <w:szCs w:val="22"/>
              </w:rPr>
            </w:pPr>
          </w:p>
          <w:p w:rsidR="00003E64" w:rsidP="003257BD" w:rsidRDefault="00223FF5" w14:paraId="5A1606C1" w14:textId="05C8F3A5">
            <w:pPr>
              <w:rPr>
                <w:rFonts w:ascii="Arial" w:hAnsi="Arial" w:cs="Arial"/>
                <w:sz w:val="22"/>
                <w:szCs w:val="22"/>
              </w:rPr>
            </w:pPr>
            <w:r>
              <w:rPr>
                <w:rFonts w:ascii="Arial" w:hAnsi="Arial" w:cs="Arial"/>
                <w:sz w:val="22"/>
                <w:szCs w:val="22"/>
              </w:rPr>
              <w:t>N/A</w:t>
            </w: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24FBF2AE"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24FBF2AE" w14:paraId="33946C0B" w14:textId="77777777">
        <w:tc>
          <w:tcPr>
            <w:tcW w:w="596" w:type="dxa"/>
            <w:tcBorders>
              <w:top w:val="single" w:color="auto" w:sz="4" w:space="0"/>
              <w:bottom w:val="single" w:color="auto" w:sz="4" w:space="0"/>
            </w:tcBorders>
            <w:tcMar/>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3C3C40" w:rsidP="24FBF2AE" w:rsidRDefault="003C3C40" w14:paraId="50D8CC11" w14:textId="15EC878E">
            <w:pPr>
              <w:rPr>
                <w:rFonts w:ascii="Arial" w:hAnsi="Arial" w:cs="Arial"/>
                <w:sz w:val="22"/>
                <w:szCs w:val="22"/>
              </w:rPr>
            </w:pPr>
            <w:r w:rsidRPr="24FBF2AE" w:rsidR="4CA39AB8">
              <w:rPr>
                <w:rFonts w:ascii="Arial" w:hAnsi="Arial" w:cs="Arial"/>
                <w:sz w:val="22"/>
                <w:szCs w:val="22"/>
              </w:rPr>
              <w:t>Risk to the i</w:t>
            </w:r>
            <w:r w:rsidRPr="24FBF2AE" w:rsidR="7DEFEBF9">
              <w:rPr>
                <w:rFonts w:ascii="Arial" w:hAnsi="Arial" w:cs="Arial"/>
                <w:sz w:val="22"/>
                <w:szCs w:val="22"/>
              </w:rPr>
              <w:t>nvestigator:</w:t>
            </w:r>
          </w:p>
          <w:p w:rsidRPr="004033FC" w:rsidR="00223FF5" w:rsidP="003C3C40" w:rsidRDefault="00223FF5" w14:paraId="2933F7E3" w14:textId="77777777">
            <w:pPr>
              <w:rPr>
                <w:rFonts w:ascii="Arial" w:hAnsi="Arial" w:cs="Arial"/>
                <w:color w:val="00B050"/>
                <w:sz w:val="22"/>
                <w:szCs w:val="22"/>
              </w:rPr>
            </w:pPr>
          </w:p>
          <w:p w:rsidRPr="00223FF5" w:rsidR="00223FF5" w:rsidP="24FBF2AE" w:rsidRDefault="00223FF5" w14:paraId="05CABD22" w14:textId="4DC66F82">
            <w:pPr>
              <w:rPr>
                <w:rFonts w:ascii="Arial" w:hAnsi="Arial" w:cs="Arial"/>
                <w:sz w:val="22"/>
                <w:szCs w:val="22"/>
                <w:lang w:val="en-US"/>
              </w:rPr>
            </w:pPr>
            <w:r w:rsidRPr="24FBF2AE" w:rsidR="0130A1CA">
              <w:rPr>
                <w:rFonts w:ascii="Arial" w:hAnsi="Arial" w:cs="Arial"/>
                <w:sz w:val="22"/>
                <w:szCs w:val="22"/>
                <w:lang w:val="en-US"/>
              </w:rPr>
              <w:t>Minimal risk, with no participant interaction or physical harm anticipated. Possible minor emotional discomfort or general work-related strain may occur.</w:t>
            </w:r>
          </w:p>
          <w:p w:rsidR="00003E64" w:rsidP="003257BD" w:rsidRDefault="00003E64" w14:paraId="2A56717D" w14:textId="77777777">
            <w:pPr>
              <w:rPr>
                <w:rFonts w:ascii="Arial" w:hAnsi="Arial" w:cs="Arial"/>
                <w:sz w:val="22"/>
                <w:szCs w:val="22"/>
              </w:rPr>
            </w:pPr>
          </w:p>
          <w:p w:rsidRPr="004C3A0B" w:rsidR="00003E64" w:rsidP="003257BD" w:rsidRDefault="00003E64" w14:paraId="514CA3D2" w14:textId="77777777">
            <w:pPr>
              <w:rPr>
                <w:rFonts w:ascii="Arial" w:hAnsi="Arial" w:cs="Arial"/>
                <w:sz w:val="22"/>
                <w:szCs w:val="22"/>
              </w:rPr>
            </w:pP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3257BD" w:rsidRDefault="00003E64" w14:paraId="4B70FB1C" w14:textId="77777777">
            <w:pPr>
              <w:rPr>
                <w:rFonts w:ascii="Arial" w:hAnsi="Arial" w:cs="Arial"/>
                <w:sz w:val="22"/>
                <w:szCs w:val="22"/>
              </w:rPr>
            </w:pPr>
          </w:p>
          <w:p w:rsidRPr="00223FF5" w:rsidR="00223FF5" w:rsidP="00223FF5" w:rsidRDefault="00223FF5" w14:paraId="621DC7A1" w14:textId="0E1D2586">
            <w:pPr>
              <w:rPr>
                <w:rFonts w:ascii="Arial" w:hAnsi="Arial" w:cs="Arial"/>
                <w:i/>
                <w:iCs/>
                <w:sz w:val="22"/>
                <w:szCs w:val="22"/>
                <w:lang w:val="en"/>
              </w:rPr>
            </w:pPr>
            <w:r w:rsidRPr="00223FF5">
              <w:rPr>
                <w:rFonts w:ascii="Arial" w:hAnsi="Arial" w:cs="Arial"/>
                <w:i/>
                <w:iCs/>
                <w:sz w:val="22"/>
                <w:szCs w:val="22"/>
                <w:lang w:val="en"/>
              </w:rPr>
              <w:t>Risks will be minimized by following safety guidelines, managing workload, and taking regular breaks.</w:t>
            </w:r>
          </w:p>
          <w:p w:rsidR="00003E64" w:rsidP="003257BD" w:rsidRDefault="00003E64" w14:paraId="485E2FB2" w14:textId="77777777">
            <w:pPr>
              <w:rPr>
                <w:rFonts w:ascii="Arial" w:hAnsi="Arial" w:cs="Arial"/>
                <w:sz w:val="22"/>
                <w:szCs w:val="22"/>
              </w:rPr>
            </w:pPr>
          </w:p>
          <w:p w:rsidRPr="004C3A0B" w:rsidR="00003E64" w:rsidP="003257BD" w:rsidRDefault="00003E64" w14:paraId="6058A74A" w14:textId="77777777">
            <w:pPr>
              <w:rPr>
                <w:rFonts w:ascii="Arial" w:hAnsi="Arial" w:cs="Arial"/>
                <w:sz w:val="22"/>
                <w:szCs w:val="22"/>
              </w:rPr>
            </w:pPr>
          </w:p>
          <w:p w:rsidRPr="004C3A0B" w:rsidR="00003E64" w:rsidP="003257BD"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24FBF2AE"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24FBF2AE" w14:paraId="08D8A69F" w14:textId="77777777">
        <w:tc>
          <w:tcPr>
            <w:tcW w:w="596" w:type="dxa"/>
            <w:tcBorders>
              <w:top w:val="single" w:color="auto" w:sz="4" w:space="0"/>
              <w:bottom w:val="single" w:color="auto" w:sz="4" w:space="0"/>
            </w:tcBorders>
            <w:tcMar/>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3C3C40" w:rsidP="003C3C40" w:rsidRDefault="003C3C40" w14:paraId="707078B9" w14:textId="779D4385">
            <w:pPr>
              <w:rPr>
                <w:rFonts w:ascii="Arial" w:hAnsi="Arial" w:cs="Arial"/>
                <w:color w:val="00B050"/>
                <w:sz w:val="22"/>
                <w:szCs w:val="22"/>
              </w:rPr>
            </w:pPr>
            <w:r w:rsidRPr="24FBF2AE" w:rsidR="4CA39AB8">
              <w:rPr>
                <w:rFonts w:ascii="Arial" w:hAnsi="Arial" w:cs="Arial"/>
                <w:sz w:val="22"/>
                <w:szCs w:val="22"/>
              </w:rPr>
              <w:t>Risk to the University:</w:t>
            </w:r>
            <w:r w:rsidRPr="24FBF2AE" w:rsidR="31358A6C">
              <w:rPr>
                <w:rFonts w:ascii="Arial" w:hAnsi="Arial" w:cs="Arial"/>
                <w:color w:val="00B050"/>
                <w:sz w:val="22"/>
                <w:szCs w:val="22"/>
              </w:rPr>
              <w:t>.</w:t>
            </w:r>
          </w:p>
          <w:p w:rsidRPr="004033FC" w:rsidR="00223FF5" w:rsidP="003C3C40" w:rsidRDefault="00223FF5" w14:paraId="45282F81" w14:textId="77777777">
            <w:pPr>
              <w:rPr>
                <w:rFonts w:ascii="Arial" w:hAnsi="Arial" w:cs="Arial"/>
                <w:color w:val="00B050"/>
                <w:sz w:val="22"/>
                <w:szCs w:val="22"/>
              </w:rPr>
            </w:pPr>
          </w:p>
          <w:p w:rsidRPr="00223FF5" w:rsidR="00223FF5" w:rsidP="00223FF5" w:rsidRDefault="00223FF5" w14:paraId="6763AFA3" w14:textId="77777777">
            <w:pPr>
              <w:rPr>
                <w:rFonts w:ascii="Arial" w:hAnsi="Arial" w:cs="Arial"/>
                <w:sz w:val="22"/>
                <w:szCs w:val="22"/>
                <w:lang w:val="en"/>
              </w:rPr>
            </w:pPr>
            <w:r w:rsidRPr="00223FF5">
              <w:rPr>
                <w:rFonts w:ascii="Arial" w:hAnsi="Arial" w:cs="Arial"/>
                <w:sz w:val="22"/>
                <w:szCs w:val="22"/>
                <w:lang w:val="en"/>
              </w:rPr>
              <w:t>Minimal risk, with potential concerns limited to data protection and confidentiality.</w:t>
            </w:r>
          </w:p>
          <w:p w:rsidR="0094056C" w:rsidP="00D107AC" w:rsidRDefault="0094056C" w14:paraId="74A8C135" w14:textId="77777777">
            <w:pPr>
              <w:rPr>
                <w:rFonts w:ascii="Arial" w:hAnsi="Arial" w:cs="Arial"/>
                <w:sz w:val="22"/>
                <w:szCs w:val="22"/>
              </w:rPr>
            </w:pPr>
          </w:p>
          <w:p w:rsidRPr="004C3A0B" w:rsidR="0094056C" w:rsidP="00D107AC" w:rsidRDefault="0094056C" w14:paraId="09091714" w14:textId="77777777">
            <w:pPr>
              <w:rPr>
                <w:rFonts w:ascii="Arial" w:hAnsi="Arial" w:cs="Arial"/>
                <w:sz w:val="22"/>
                <w:szCs w:val="22"/>
              </w:rPr>
            </w:pP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0094056C" w:rsidP="00D107AC"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Pr="00354F34" w:rsidR="00223FF5" w:rsidP="00D107AC" w:rsidRDefault="00223FF5" w14:paraId="41411177" w14:textId="77777777">
            <w:pPr>
              <w:autoSpaceDE w:val="0"/>
              <w:autoSpaceDN w:val="0"/>
              <w:adjustRightInd w:val="0"/>
              <w:rPr>
                <w:rFonts w:ascii="Arial" w:hAnsi="Arial" w:cs="Arial"/>
                <w:i/>
                <w:sz w:val="18"/>
                <w:szCs w:val="18"/>
              </w:rPr>
            </w:pPr>
          </w:p>
          <w:p w:rsidRPr="00223FF5" w:rsidR="00223FF5" w:rsidP="24FBF2AE" w:rsidRDefault="00223FF5" w14:paraId="2E54B317" w14:textId="12F76266">
            <w:pPr>
              <w:rPr>
                <w:rFonts w:ascii="Arial" w:hAnsi="Arial" w:cs="Arial"/>
                <w:i w:val="1"/>
                <w:iCs w:val="1"/>
                <w:sz w:val="22"/>
                <w:szCs w:val="22"/>
                <w:lang w:val="en-US"/>
              </w:rPr>
            </w:pPr>
            <w:r w:rsidRPr="24FBF2AE" w:rsidR="0130A1CA">
              <w:rPr>
                <w:rFonts w:ascii="Arial" w:hAnsi="Arial" w:cs="Arial"/>
                <w:i w:val="1"/>
                <w:iCs w:val="1"/>
                <w:sz w:val="22"/>
                <w:szCs w:val="22"/>
                <w:lang w:val="en-US"/>
              </w:rPr>
              <w:t>Risks will be minimized by ensuring secure data storage, maintaining confidentiality, and complying with data protection regulations and institutional guidelines.</w:t>
            </w:r>
          </w:p>
          <w:p w:rsidR="0094056C" w:rsidP="00D107AC" w:rsidRDefault="0094056C" w14:paraId="54E9C6FC" w14:textId="77777777">
            <w:pPr>
              <w:rPr>
                <w:rFonts w:ascii="Arial" w:hAnsi="Arial" w:cs="Arial"/>
                <w:sz w:val="22"/>
                <w:szCs w:val="22"/>
              </w:rPr>
            </w:pPr>
          </w:p>
          <w:p w:rsidR="0094056C" w:rsidP="00D107AC" w:rsidRDefault="0094056C" w14:paraId="27838F0F" w14:textId="77777777">
            <w:pPr>
              <w:rPr>
                <w:rFonts w:ascii="Arial" w:hAnsi="Arial" w:cs="Arial"/>
                <w:sz w:val="22"/>
                <w:szCs w:val="22"/>
              </w:rPr>
            </w:pPr>
          </w:p>
          <w:p w:rsidRPr="004C3A0B" w:rsidR="0094056C" w:rsidP="00D107AC" w:rsidRDefault="0094056C" w14:paraId="7D14004C" w14:textId="77777777">
            <w:pPr>
              <w:rPr>
                <w:rFonts w:ascii="Arial" w:hAnsi="Arial" w:cs="Arial"/>
                <w:sz w:val="22"/>
                <w:szCs w:val="22"/>
              </w:rPr>
            </w:pPr>
          </w:p>
          <w:p w:rsidRPr="004C3A0B" w:rsidR="0094056C" w:rsidP="00D107AC"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24FBF2AE"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24FBF2AE" w14:paraId="3B75EF74" w14:textId="77777777">
        <w:tc>
          <w:tcPr>
            <w:tcW w:w="596" w:type="dxa"/>
            <w:tcBorders>
              <w:top w:val="single" w:color="auto" w:sz="4" w:space="0"/>
              <w:bottom w:val="single" w:color="auto" w:sz="4" w:space="0"/>
            </w:tcBorders>
            <w:tcMar/>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3257BD" w:rsidRDefault="00003E64" w14:paraId="7557DDD6" w14:textId="77777777">
            <w:pPr>
              <w:rPr>
                <w:rFonts w:ascii="Arial" w:hAnsi="Arial" w:cs="Arial"/>
                <w:sz w:val="22"/>
                <w:szCs w:val="22"/>
              </w:rPr>
            </w:pPr>
          </w:p>
          <w:p w:rsidRPr="00223FF5" w:rsidR="00223FF5" w:rsidP="24FBF2AE" w:rsidRDefault="00223FF5" w14:paraId="441C6982" w14:textId="77777777">
            <w:pPr>
              <w:rPr>
                <w:rFonts w:ascii="Arial" w:hAnsi="Arial" w:cs="Arial"/>
                <w:sz w:val="22"/>
                <w:szCs w:val="22"/>
                <w:lang w:val="en-US"/>
              </w:rPr>
            </w:pPr>
            <w:r w:rsidRPr="24FBF2AE" w:rsidR="0130A1CA">
              <w:rPr>
                <w:rFonts w:ascii="Arial" w:hAnsi="Arial" w:cs="Arial"/>
                <w:sz w:val="22"/>
                <w:szCs w:val="22"/>
                <w:lang w:val="en-US"/>
              </w:rPr>
              <w:t>No significant environmental risks are anticipated, as the project does not involve activities that could cause pollution or environmental damage.</w:t>
            </w:r>
          </w:p>
          <w:p w:rsidR="00003E64" w:rsidP="003257BD" w:rsidRDefault="00003E64" w14:paraId="46E6515B" w14:textId="77777777">
            <w:pPr>
              <w:rPr>
                <w:rFonts w:ascii="Arial" w:hAnsi="Arial" w:cs="Arial"/>
                <w:sz w:val="22"/>
                <w:szCs w:val="22"/>
              </w:rPr>
            </w:pPr>
          </w:p>
          <w:p w:rsidRPr="004C3A0B" w:rsidR="00003E64" w:rsidP="003257BD" w:rsidRDefault="00003E64" w14:paraId="0CCBD838" w14:textId="77777777">
            <w:pPr>
              <w:rPr>
                <w:rFonts w:ascii="Arial" w:hAnsi="Arial" w:cs="Arial"/>
                <w:sz w:val="22"/>
                <w:szCs w:val="22"/>
              </w:rPr>
            </w:pP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Pr="00223FF5" w:rsidR="00223FF5" w:rsidP="24FBF2AE" w:rsidRDefault="00223FF5" w14:paraId="39D4CF36" w14:textId="77777777">
            <w:pPr>
              <w:rPr>
                <w:rFonts w:ascii="Arial" w:hAnsi="Arial" w:cs="Arial"/>
                <w:i w:val="1"/>
                <w:iCs w:val="1"/>
                <w:sz w:val="22"/>
                <w:szCs w:val="22"/>
                <w:lang w:val="en-US"/>
              </w:rPr>
            </w:pPr>
            <w:r w:rsidRPr="24FBF2AE" w:rsidR="0130A1CA">
              <w:rPr>
                <w:rFonts w:ascii="Arial" w:hAnsi="Arial" w:cs="Arial"/>
                <w:i w:val="1"/>
                <w:iCs w:val="1"/>
                <w:sz w:val="22"/>
                <w:szCs w:val="22"/>
                <w:lang w:val="en-US"/>
              </w:rPr>
              <w:t>No specific mitigation is required, as no environmental risks are anticipated.</w:t>
            </w:r>
          </w:p>
          <w:p w:rsidR="00003E64" w:rsidP="003257BD" w:rsidRDefault="00003E64" w14:paraId="41635964" w14:textId="77777777">
            <w:pPr>
              <w:rPr>
                <w:rFonts w:ascii="Arial" w:hAnsi="Arial" w:cs="Arial"/>
                <w:sz w:val="22"/>
                <w:szCs w:val="22"/>
              </w:rPr>
            </w:pPr>
          </w:p>
          <w:p w:rsidRPr="004C3A0B" w:rsidR="00003E64" w:rsidP="003257BD" w:rsidRDefault="00003E64" w14:paraId="1B693177"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63881E47">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4433170B" w14:textId="77777777">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rsidRPr="004C3A0B" w:rsidR="006930C2" w:rsidP="003257BD" w:rsidRDefault="006930C2" w14:paraId="157B839A" w14:textId="77777777">
            <w:pPr>
              <w:rPr>
                <w:rFonts w:ascii="Arial" w:hAnsi="Arial" w:cs="Arial"/>
                <w:sz w:val="22"/>
                <w:szCs w:val="22"/>
              </w:rPr>
            </w:pP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05942FA0" w14:textId="77777777">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rsidRPr="004033FC" w:rsidR="003C3C40" w:rsidP="003C3C40" w:rsidRDefault="003C3C40" w14:paraId="20F3B943" w14:textId="77777777">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rsidRPr="004C3A0B" w:rsidR="006930C2" w:rsidP="003257BD" w:rsidRDefault="006930C2" w14:paraId="57CEF7A8" w14:textId="77777777">
            <w:pPr>
              <w:rPr>
                <w:rFonts w:ascii="Arial" w:hAnsi="Arial" w:cs="Arial"/>
                <w:sz w:val="22"/>
                <w:szCs w:val="22"/>
              </w:rPr>
            </w:pP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6F756218" w14:textId="77777777">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rsidRPr="004C3A0B" w:rsidR="006930C2" w:rsidP="003257BD" w:rsidRDefault="006930C2" w14:paraId="7AEC0479" w14:textId="77777777">
            <w:pPr>
              <w:rPr>
                <w:rFonts w:ascii="Arial" w:hAnsi="Arial" w:cs="Arial"/>
                <w:sz w:val="22"/>
                <w:szCs w:val="22"/>
              </w:rPr>
            </w:pP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sdt>
            <w:sdtPr>
              <w:rPr>
                <w:rFonts w:ascii="Arial" w:hAnsi="Arial" w:cs="Arial"/>
                <w:b/>
                <w:bCs/>
                <w:sz w:val="22"/>
                <w:szCs w:val="22"/>
              </w:rPr>
              <w:id w:val="1381446152"/>
              <w14:checkbox>
                <w14:checked w14:val="1"/>
                <w14:checkedState w14:val="2612" w14:font="MS Gothic"/>
                <w14:uncheckedState w14:val="2610" w14:font="MS Gothic"/>
              </w14:checkbox>
            </w:sdtPr>
            <w:sdtContent>
              <w:p w:rsidR="00D65179" w:rsidP="00D65179" w:rsidRDefault="00D65179" w14:paraId="4E8009CE" w14:textId="7001BF89">
                <w:pPr>
                  <w:autoSpaceDE w:val="0"/>
                  <w:autoSpaceDN w:val="0"/>
                  <w:adjustRightInd w:val="0"/>
                  <w:jc w:val="center"/>
                  <w:rPr>
                    <w:b/>
                    <w:bCs/>
                  </w:rPr>
                </w:pPr>
                <w:r>
                  <w:rPr>
                    <w:rFonts w:hint="eastAsia" w:ascii="MS Gothic" w:hAnsi="MS Gothic" w:eastAsia="MS Gothic" w:cs="Arial"/>
                    <w:b/>
                    <w:bCs/>
                    <w:sz w:val="22"/>
                    <w:szCs w:val="22"/>
                  </w:rPr>
                  <w:t>☒</w:t>
                </w:r>
              </w:p>
            </w:sdtContent>
          </w:sdt>
          <w:p w:rsidR="006930C2" w:rsidP="00D65179" w:rsidRDefault="006930C2" w14:paraId="43668EE2" w14:textId="0E608DC9">
            <w:pPr>
              <w:pStyle w:val="NormalWeb"/>
              <w:autoSpaceDE w:val="0"/>
              <w:autoSpaceDN w:val="0"/>
              <w:adjustRightInd w:val="0"/>
              <w:rPr>
                <w:rFonts w:ascii="MS Gothic" w:hAnsi="MS Gothic" w:eastAsia="MS Gothic" w:cs="Arial"/>
                <w:b/>
                <w:bCs/>
                <w:sz w:val="22"/>
                <w:szCs w:val="22"/>
                <w:lang w:val="en-US"/>
              </w:rPr>
            </w:pPr>
          </w:p>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033FC" w:rsidR="003C3C40" w:rsidP="003C3C40" w:rsidRDefault="003C3C40" w14:paraId="0473273A" w14:textId="7E045CE9">
            <w:pPr>
              <w:rPr>
                <w:rFonts w:ascii="Arial" w:hAnsi="Arial" w:cs="Arial"/>
                <w:color w:val="00B050"/>
                <w:sz w:val="24"/>
                <w:szCs w:val="22"/>
              </w:rPr>
            </w:pPr>
            <w:r w:rsidRPr="004033FC">
              <w:rPr>
                <w:rFonts w:ascii="Arial" w:hAnsi="Arial" w:cs="Arial"/>
                <w:color w:val="00B050"/>
                <w:sz w:val="22"/>
              </w:rPr>
              <w:t xml:space="preserve">This includes audio/video data of </w:t>
            </w:r>
            <w:r w:rsidRPr="004033FC" w:rsidR="00E0132E">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rsidRPr="004C3A0B" w:rsidR="006930C2" w:rsidP="003257BD" w:rsidRDefault="006930C2" w14:paraId="6E43DAC8" w14:textId="77777777">
            <w:pPr>
              <w:rPr>
                <w:rFonts w:ascii="Arial" w:hAnsi="Arial" w:cs="Arial"/>
                <w:sz w:val="22"/>
                <w:szCs w:val="22"/>
              </w:rPr>
            </w:pP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FE8173">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p w:rsidRPr="00D65179" w:rsidR="006930C2" w:rsidP="00D65179" w:rsidRDefault="00000000" w14:paraId="681CE3BB" w14:textId="1A5512B1">
            <w:pPr>
              <w:autoSpaceDE w:val="0"/>
              <w:autoSpaceDN w:val="0"/>
              <w:adjustRightInd w:val="0"/>
              <w:jc w:val="center"/>
              <w:rPr>
                <w:b/>
                <w:bCs/>
              </w:rPr>
            </w:pPr>
            <w:sdt>
              <w:sdtPr>
                <w:rPr>
                  <w:rFonts w:ascii="Arial" w:hAnsi="Arial" w:cs="Arial"/>
                  <w:b/>
                  <w:bCs/>
                  <w:sz w:val="22"/>
                  <w:szCs w:val="22"/>
                </w:rPr>
                <w:id w:val="-1165007951"/>
                <w14:checkbox>
                  <w14:checked w14:val="1"/>
                  <w14:checkedState w14:val="2612" w14:font="MS Gothic"/>
                  <w14:uncheckedState w14:val="2610" w14:font="MS Gothic"/>
                </w14:checkbox>
              </w:sdtPr>
              <w:sdtContent>
                <w:r w:rsidR="00D65179">
                  <w:rPr>
                    <w:rFonts w:hint="eastAsia" w:ascii="MS Gothic" w:hAnsi="MS Gothic" w:eastAsia="MS Gothic" w:cs="Arial"/>
                    <w:b/>
                    <w:bCs/>
                    <w:sz w:val="22"/>
                    <w:szCs w:val="22"/>
                  </w:rPr>
                  <w:t>☒</w:t>
                </w:r>
              </w:sdtContent>
            </w:sdt>
          </w:p>
        </w:tc>
      </w:tr>
      <w:tr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033FC" w:rsidR="003C3C40" w:rsidP="003C3C40" w:rsidRDefault="003C3C40" w14:paraId="0C466B26" w14:textId="77777777">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rsidR="006930C2" w:rsidP="003257BD" w:rsidRDefault="006930C2" w14:paraId="74AB7C6B" w14:textId="30BB81FD">
            <w:pPr>
              <w:rPr>
                <w:rFonts w:ascii="Arial" w:hAnsi="Arial" w:cs="Arial"/>
                <w:sz w:val="22"/>
                <w:szCs w:val="22"/>
              </w:rPr>
            </w:pPr>
          </w:p>
          <w:p w:rsidR="006930C2" w:rsidP="003257BD" w:rsidRDefault="006930C2" w14:paraId="71D0FA06" w14:textId="77777777">
            <w:pPr>
              <w:rPr>
                <w:rFonts w:ascii="Arial" w:hAnsi="Arial" w:cs="Arial"/>
                <w:sz w:val="22"/>
                <w:szCs w:val="22"/>
              </w:rPr>
            </w:pPr>
          </w:p>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24FBF2AE" w14:paraId="362D864F" w14:textId="77777777">
        <w:trPr>
          <w:trHeight w:val="439"/>
        </w:trPr>
        <w:tc>
          <w:tcPr>
            <w:tcW w:w="562" w:type="dxa"/>
            <w:shd w:val="clear" w:color="auto" w:fill="F2F2F2" w:themeFill="background1" w:themeFillShade="F2"/>
            <w:tcMar/>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24FBF2AE" w14:paraId="355590D9" w14:textId="77777777">
        <w:trPr>
          <w:trHeight w:val="439"/>
        </w:trPr>
        <w:tc>
          <w:tcPr>
            <w:tcW w:w="562" w:type="dxa"/>
            <w:shd w:val="clear" w:color="auto" w:fill="F2F2F2" w:themeFill="background1" w:themeFillShade="F2"/>
            <w:tcMar/>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4D0161" w:rsidP="00C1657B" w:rsidRDefault="00D65179" w14:paraId="7E69A115" w14:textId="3BD7E97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24FBF2AE" w14:paraId="2964593D" w14:textId="77777777">
        <w:trPr>
          <w:trHeight w:val="403"/>
        </w:trPr>
        <w:tc>
          <w:tcPr>
            <w:tcW w:w="562" w:type="dxa"/>
            <w:shd w:val="clear" w:color="auto" w:fill="F2F2F2" w:themeFill="background1" w:themeFillShade="F2"/>
            <w:tcMar/>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4D0161" w:rsidP="00C1657B" w:rsidRDefault="004D0161" w14:paraId="3333413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Pr="004C3A0B" w:rsidR="004D0161" w:rsidP="00C1657B" w:rsidRDefault="00D65179" w14:paraId="505A0AFD" w14:textId="19EE248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24FBF2AE" w14:paraId="154F21D4" w14:textId="77777777">
        <w:trPr>
          <w:trHeight w:val="439"/>
        </w:trPr>
        <w:tc>
          <w:tcPr>
            <w:tcW w:w="562" w:type="dxa"/>
            <w:shd w:val="clear" w:color="auto" w:fill="F2F2F2" w:themeFill="background1" w:themeFillShade="F2"/>
            <w:tcMar/>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4D0161" w:rsidP="00C1657B" w:rsidRDefault="00D65179" w14:paraId="4B18E67D" w14:textId="4210298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24FBF2AE" w14:paraId="672ED9EF" w14:textId="77777777">
        <w:trPr>
          <w:trHeight w:val="403"/>
        </w:trPr>
        <w:tc>
          <w:tcPr>
            <w:tcW w:w="562" w:type="dxa"/>
            <w:shd w:val="clear" w:color="auto" w:fill="F2F2F2" w:themeFill="background1" w:themeFillShade="F2"/>
            <w:tcMar/>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Pr="004C3A0B" w:rsidR="004D0161" w:rsidP="00C1657B" w:rsidRDefault="004D0161" w14:paraId="5B839E3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24FBF2AE" w14:paraId="4CE8E184" w14:textId="77777777">
        <w:trPr>
          <w:trHeight w:val="403"/>
        </w:trPr>
        <w:tc>
          <w:tcPr>
            <w:tcW w:w="562" w:type="dxa"/>
            <w:shd w:val="clear" w:color="auto" w:fill="F2F2F2" w:themeFill="background1" w:themeFillShade="F2"/>
            <w:tcMar/>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Pr="004C3A0B" w:rsidR="004D0161" w:rsidP="00C1657B" w:rsidRDefault="004D0161" w14:paraId="3AE7369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24FBF2AE" w14:paraId="2F9AEB35" w14:textId="77777777">
        <w:trPr>
          <w:trHeight w:val="403"/>
        </w:trPr>
        <w:tc>
          <w:tcPr>
            <w:tcW w:w="562" w:type="dxa"/>
            <w:shd w:val="clear" w:color="auto" w:fill="F2F2F2" w:themeFill="background1" w:themeFillShade="F2"/>
            <w:tcMar/>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Pr="004C3A0B" w:rsidR="004D0161" w:rsidP="00C1657B" w:rsidRDefault="004D0161" w14:paraId="7DBEE4F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Pr="004C3A0B" w:rsidR="004D0161" w:rsidP="00C1657B" w:rsidRDefault="00D65179" w14:paraId="1F62E293" w14:textId="25D0F98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24FBF2AE" w14:paraId="3D00276D" w14:textId="77777777">
        <w:trPr>
          <w:trHeight w:val="403"/>
        </w:trPr>
        <w:tc>
          <w:tcPr>
            <w:tcW w:w="562" w:type="dxa"/>
            <w:shd w:val="clear" w:color="auto" w:fill="F2F2F2" w:themeFill="background1" w:themeFillShade="F2"/>
            <w:tcMar/>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4D0161" w:rsidP="009563B2" w:rsidRDefault="00D65179" w14:paraId="253D555A" w14:textId="3503AEC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24FBF2AE" w14:paraId="63145DF2" w14:textId="77777777">
        <w:trPr>
          <w:trHeight w:val="403"/>
        </w:trPr>
        <w:tc>
          <w:tcPr>
            <w:tcW w:w="562" w:type="dxa"/>
            <w:shd w:val="clear" w:color="auto" w:fill="F2F2F2" w:themeFill="background1" w:themeFillShade="F2"/>
            <w:tcMar/>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24FBF2AE" w14:paraId="75B7636A" w14:textId="77777777">
        <w:trPr>
          <w:trHeight w:val="403"/>
        </w:trPr>
        <w:tc>
          <w:tcPr>
            <w:tcW w:w="562" w:type="dxa"/>
            <w:tcMar/>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Mar/>
          </w:tcPr>
          <w:p w:rsidRPr="004033FC" w:rsidR="00A121A0" w:rsidP="24FBF2AE" w:rsidRDefault="00A121A0" w14:paraId="5022EC44" w14:textId="25F26A8C">
            <w:pPr>
              <w:pStyle w:val="Normal"/>
              <w:rPr>
                <w:rFonts w:ascii="Arial" w:hAnsi="Arial" w:cs="Arial"/>
                <w:color w:val="00B050"/>
                <w:sz w:val="22"/>
                <w:szCs w:val="22"/>
              </w:rPr>
            </w:pPr>
          </w:p>
          <w:p w:rsidRPr="003830FE" w:rsidR="0081460C" w:rsidP="24FBF2AE" w:rsidRDefault="0081460C" w14:paraId="40803616" w14:textId="530FBECC">
            <w:pPr>
              <w:autoSpaceDE w:val="0"/>
              <w:autoSpaceDN w:val="0"/>
              <w:adjustRightInd w:val="0"/>
              <w:rPr>
                <w:rFonts w:ascii="Arial" w:hAnsi="Arial" w:cs="Arial"/>
                <w:i w:val="1"/>
                <w:iCs w:val="1"/>
                <w:strike w:val="1"/>
                <w:sz w:val="22"/>
                <w:szCs w:val="22"/>
                <w:lang w:val="en-US" w:eastAsia="en-GB"/>
              </w:rPr>
            </w:pPr>
            <w:r w:rsidRPr="24FBF2AE" w:rsidR="2060A3DA">
              <w:rPr>
                <w:rFonts w:ascii="Arial" w:hAnsi="Arial" w:cs="Arial"/>
                <w:i w:val="1"/>
                <w:iCs w:val="1"/>
                <w:sz w:val="22"/>
                <w:szCs w:val="22"/>
                <w:lang w:val="en-US" w:eastAsia="en-GB"/>
              </w:rPr>
              <w:t>All data will be securely stored in password-protected cloud storage within the University’s Office 365 system and will not be shared with unauthorized individuals. Any audio or visual recordings will be transcribed, and participants will be given the opportunity to review the transcripts to ensure accuracy. If USB devices are used for data storage or transfer, they will also be password protected.</w:t>
            </w:r>
          </w:p>
          <w:p w:rsidR="004D0161" w:rsidP="003257BD" w:rsidRDefault="004D0161" w14:paraId="1F64FDAF" w14:textId="323851E7">
            <w:pPr>
              <w:rPr>
                <w:rFonts w:ascii="Arial" w:hAnsi="Arial" w:cs="Arial"/>
                <w:sz w:val="22"/>
                <w:szCs w:val="22"/>
              </w:rPr>
            </w:pPr>
          </w:p>
          <w:p w:rsidRPr="004C3A0B" w:rsidR="004D0161" w:rsidP="003257BD" w:rsidRDefault="004D0161" w14:paraId="0064E437" w14:textId="77777777">
            <w:pPr>
              <w:rPr>
                <w:rFonts w:ascii="Arial" w:hAnsi="Arial" w:cs="Arial"/>
                <w:sz w:val="22"/>
                <w:szCs w:val="22"/>
              </w:rPr>
            </w:pP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24FBF2AE" w14:paraId="6BCD324B" w14:textId="77777777">
        <w:trPr>
          <w:trHeight w:val="439"/>
        </w:trPr>
        <w:tc>
          <w:tcPr>
            <w:tcW w:w="562" w:type="dxa"/>
            <w:shd w:val="clear" w:color="auto" w:fill="F2F2F2" w:themeFill="background1" w:themeFillShade="F2"/>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24FBF2AE" w14:paraId="0F7E07F3" w14:textId="77777777">
        <w:trPr>
          <w:trHeight w:val="439"/>
        </w:trPr>
        <w:tc>
          <w:tcPr>
            <w:tcW w:w="562" w:type="dxa"/>
            <w:shd w:val="clear" w:color="auto" w:fill="F2F2F2" w:themeFill="background1" w:themeFillShade="F2"/>
            <w:tcMar/>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24FBF2AE" w14:paraId="0357B78D" w14:textId="77777777">
        <w:trPr>
          <w:trHeight w:val="439"/>
        </w:trPr>
        <w:tc>
          <w:tcPr>
            <w:tcW w:w="562" w:type="dxa"/>
            <w:shd w:val="clear" w:color="auto" w:fill="F2F2F2" w:themeFill="background1" w:themeFillShade="F2"/>
            <w:tcMar/>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Pr="004C3A0B" w:rsidR="004D0161" w:rsidP="00694EA8" w:rsidRDefault="004D0161" w14:paraId="34317F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Pr="004C3A0B" w:rsidR="004D0161" w:rsidP="00694EA8" w:rsidRDefault="0081460C" w14:paraId="69F55200" w14:textId="4ABC864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24FBF2AE" w14:paraId="7B69D445" w14:textId="77777777">
        <w:trPr>
          <w:trHeight w:val="403"/>
        </w:trPr>
        <w:tc>
          <w:tcPr>
            <w:tcW w:w="562" w:type="dxa"/>
            <w:shd w:val="clear" w:color="auto" w:fill="F2F2F2" w:themeFill="background1" w:themeFillShade="F2"/>
            <w:tcMar/>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4D0161" w:rsidP="00694EA8" w:rsidRDefault="0081460C" w14:paraId="607ECC20" w14:textId="53B95B8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24FBF2AE" w14:paraId="6EDBB55B" w14:textId="77777777">
        <w:trPr>
          <w:trHeight w:val="439"/>
        </w:trPr>
        <w:tc>
          <w:tcPr>
            <w:tcW w:w="562" w:type="dxa"/>
            <w:shd w:val="clear" w:color="auto" w:fill="F2F2F2" w:themeFill="background1" w:themeFillShade="F2"/>
            <w:tcMar/>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4D0161" w:rsidP="00694EA8" w:rsidRDefault="0081460C" w14:paraId="234D7DB1" w14:textId="03A47A4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24FBF2AE" w14:paraId="2CE29B54" w14:textId="77777777">
        <w:trPr>
          <w:trHeight w:val="403"/>
        </w:trPr>
        <w:tc>
          <w:tcPr>
            <w:tcW w:w="562" w:type="dxa"/>
            <w:shd w:val="clear" w:color="auto" w:fill="F2F2F2" w:themeFill="background1" w:themeFillShade="F2"/>
            <w:tcMar/>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4D0161" w:rsidP="00694EA8" w:rsidRDefault="0081460C" w14:paraId="479B5397" w14:textId="6182832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24FBF2AE" w14:paraId="00416CA8" w14:textId="77777777">
        <w:trPr>
          <w:trHeight w:val="403"/>
        </w:trPr>
        <w:tc>
          <w:tcPr>
            <w:tcW w:w="562" w:type="dxa"/>
            <w:shd w:val="clear" w:color="auto" w:fill="F2F2F2" w:themeFill="background1" w:themeFillShade="F2"/>
            <w:tcMar/>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4D0161" w:rsidP="00694EA8" w:rsidRDefault="0081460C" w14:paraId="4A4CD2D7" w14:textId="591B60F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24FBF2AE" w14:paraId="11323FBA" w14:textId="77777777">
        <w:trPr>
          <w:trHeight w:val="403"/>
        </w:trPr>
        <w:tc>
          <w:tcPr>
            <w:tcW w:w="562" w:type="dxa"/>
            <w:shd w:val="clear" w:color="auto" w:fill="F2F2F2" w:themeFill="background1" w:themeFillShade="F2"/>
            <w:tcMar/>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4D0161" w:rsidP="00694EA8" w:rsidRDefault="0081460C" w14:paraId="673902EE" w14:textId="249F182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24FBF2AE" w14:paraId="0CE98A9D" w14:textId="77777777">
        <w:trPr>
          <w:trHeight w:val="403"/>
        </w:trPr>
        <w:tc>
          <w:tcPr>
            <w:tcW w:w="562" w:type="dxa"/>
            <w:shd w:val="clear" w:color="auto" w:fill="F2F2F2" w:themeFill="background1" w:themeFillShade="F2"/>
            <w:tcMar/>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tcMar/>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24FBF2AE" w14:paraId="1E1E4A49" w14:textId="77777777">
        <w:trPr>
          <w:trHeight w:val="403"/>
        </w:trPr>
        <w:tc>
          <w:tcPr>
            <w:tcW w:w="562" w:type="dxa"/>
            <w:tcMar/>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00A121A0" w:rsidP="00A121A0" w:rsidRDefault="00A121A0" w14:paraId="4F0453DF" w14:textId="77777777">
            <w:pPr>
              <w:autoSpaceDE w:val="0"/>
              <w:autoSpaceDN w:val="0"/>
              <w:adjustRightInd w:val="0"/>
              <w:rPr>
                <w:rFonts w:ascii="Arial" w:hAnsi="Arial" w:cs="Arial"/>
                <w:sz w:val="22"/>
                <w:szCs w:val="22"/>
              </w:rPr>
            </w:pPr>
          </w:p>
          <w:p w:rsidRPr="0081460C" w:rsidR="0081460C" w:rsidP="24FBF2AE" w:rsidRDefault="0081460C" w14:paraId="73A4FBAF" w14:textId="28D02BE3">
            <w:pPr>
              <w:autoSpaceDE w:val="0"/>
              <w:autoSpaceDN w:val="0"/>
              <w:adjustRightInd w:val="0"/>
              <w:rPr>
                <w:rFonts w:ascii="Arial" w:hAnsi="Arial" w:cs="Arial"/>
                <w:i w:val="1"/>
                <w:iCs w:val="1"/>
                <w:sz w:val="22"/>
                <w:szCs w:val="22"/>
                <w:lang w:val="en" w:eastAsia="en-GB"/>
              </w:rPr>
            </w:pPr>
            <w:r w:rsidRPr="24FBF2AE" w:rsidR="2060A3DA">
              <w:rPr>
                <w:rFonts w:ascii="Arial" w:hAnsi="Arial" w:cs="Arial"/>
                <w:i w:val="1"/>
                <w:iCs w:val="1"/>
                <w:sz w:val="22"/>
                <w:szCs w:val="22"/>
                <w:lang w:val="en" w:eastAsia="en-GB"/>
              </w:rPr>
              <w:t xml:space="preserve">All data will be encrypted and securely stored in password-protected cloud storage on the University’s Office 365 system, with no unauthorized sharing. Any USB devices used for storing or transferring data will also be password protected, and all data transfers will be carried out using encryption. Participants will be assigned unique identifiers to </w:t>
            </w:r>
            <w:r w:rsidRPr="24FBF2AE" w:rsidR="2060A3DA">
              <w:rPr>
                <w:rFonts w:ascii="Arial" w:hAnsi="Arial" w:cs="Arial"/>
                <w:i w:val="1"/>
                <w:iCs w:val="1"/>
                <w:sz w:val="22"/>
                <w:szCs w:val="22"/>
                <w:lang w:val="en" w:eastAsia="en-GB"/>
              </w:rPr>
              <w:t>maintain</w:t>
            </w:r>
            <w:r w:rsidRPr="24FBF2AE" w:rsidR="2060A3DA">
              <w:rPr>
                <w:rFonts w:ascii="Arial" w:hAnsi="Arial" w:cs="Arial"/>
                <w:i w:val="1"/>
                <w:iCs w:val="1"/>
                <w:sz w:val="22"/>
                <w:szCs w:val="22"/>
                <w:lang w:val="en" w:eastAsia="en-GB"/>
              </w:rPr>
              <w:t xml:space="preserve"> confidentiality, and the identification key will be stored securely in a protected folder. Data will be </w:t>
            </w:r>
            <w:r w:rsidRPr="24FBF2AE" w:rsidR="2060A3DA">
              <w:rPr>
                <w:rFonts w:ascii="Arial" w:hAnsi="Arial" w:cs="Arial"/>
                <w:i w:val="1"/>
                <w:iCs w:val="1"/>
                <w:sz w:val="22"/>
                <w:szCs w:val="22"/>
                <w:lang w:val="en" w:eastAsia="en-GB"/>
              </w:rPr>
              <w:t>retained</w:t>
            </w:r>
            <w:r w:rsidRPr="24FBF2AE" w:rsidR="2060A3DA">
              <w:rPr>
                <w:rFonts w:ascii="Arial" w:hAnsi="Arial" w:cs="Arial"/>
                <w:i w:val="1"/>
                <w:iCs w:val="1"/>
                <w:sz w:val="22"/>
                <w:szCs w:val="22"/>
                <w:lang w:val="en" w:eastAsia="en-GB"/>
              </w:rPr>
              <w:t xml:space="preserve"> only until the completion of the project and will then be permanently </w:t>
            </w:r>
            <w:r w:rsidRPr="24FBF2AE" w:rsidR="2060A3DA">
              <w:rPr>
                <w:rFonts w:ascii="Arial" w:hAnsi="Arial" w:cs="Arial"/>
                <w:i w:val="1"/>
                <w:iCs w:val="1"/>
                <w:sz w:val="22"/>
                <w:szCs w:val="22"/>
                <w:lang w:val="en" w:eastAsia="en-GB"/>
              </w:rPr>
              <w:t>deleted</w:t>
            </w:r>
            <w:r>
              <w:br/>
            </w:r>
            <w:r w:rsidRPr="24FBF2AE" w:rsidR="2060A3DA">
              <w:rPr>
                <w:rFonts w:ascii="Arial" w:hAnsi="Arial" w:cs="Arial"/>
                <w:i w:val="1"/>
                <w:iCs w:val="1"/>
                <w:sz w:val="22"/>
                <w:szCs w:val="22"/>
                <w:lang w:val="en" w:eastAsia="en-GB"/>
              </w:rPr>
              <w:t>UK Government (2018) General Data Protection Regulation (GDPR). Available at:</w:t>
            </w:r>
            <w:hyperlink r:id="R94ac76aaba614a1b">
              <w:r w:rsidRPr="24FBF2AE" w:rsidR="2060A3DA">
                <w:rPr>
                  <w:rStyle w:val="Hyperlink"/>
                  <w:rFonts w:ascii="Arial" w:hAnsi="Arial" w:cs="Arial"/>
                  <w:i w:val="1"/>
                  <w:iCs w:val="1"/>
                  <w:color w:val="auto"/>
                  <w:sz w:val="22"/>
                  <w:szCs w:val="22"/>
                  <w:lang w:val="en" w:eastAsia="en-GB"/>
                </w:rPr>
                <w:t xml:space="preserve"> https://www.legislation.gov.uk/eur/2016/679/contents</w:t>
              </w:r>
            </w:hyperlink>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24FBF2AE" w14:paraId="2ED828A0" w14:textId="77777777">
        <w:trPr>
          <w:trHeight w:val="403"/>
        </w:trPr>
        <w:tc>
          <w:tcPr>
            <w:tcW w:w="562" w:type="dxa"/>
            <w:shd w:val="clear" w:color="auto" w:fill="F2F2F2" w:themeFill="background1" w:themeFillShade="F2"/>
            <w:tcMar/>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tcMar/>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24FBF2AE" w14:paraId="44A32226" w14:textId="77777777">
        <w:trPr>
          <w:trHeight w:val="403"/>
        </w:trPr>
        <w:tc>
          <w:tcPr>
            <w:tcW w:w="562" w:type="dxa"/>
            <w:tcMar/>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794815" w:rsidR="00A121A0" w:rsidP="00A121A0" w:rsidRDefault="00A121A0" w14:paraId="322DDD7C" w14:textId="77777777">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rsidRPr="00354F34" w:rsidR="004D0161" w:rsidP="003257BD" w:rsidRDefault="004D0161" w14:paraId="6C6BD37B" w14:textId="77777777">
            <w:pPr>
              <w:autoSpaceDE w:val="0"/>
              <w:autoSpaceDN w:val="0"/>
              <w:adjustRightInd w:val="0"/>
              <w:rPr>
                <w:rFonts w:ascii="Arial" w:hAnsi="Arial" w:cs="Arial"/>
                <w:sz w:val="22"/>
                <w:szCs w:val="22"/>
              </w:rPr>
            </w:pP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24FBF2AE" w14:paraId="62C2477A" w14:textId="77777777">
        <w:trPr>
          <w:trHeight w:val="403"/>
        </w:trPr>
        <w:tc>
          <w:tcPr>
            <w:tcW w:w="562" w:type="dxa"/>
            <w:shd w:val="clear" w:color="auto" w:fill="F2F2F2" w:themeFill="background1" w:themeFillShade="F2"/>
            <w:tcMar/>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24FBF2AE" w14:paraId="00E27863" w14:textId="77777777">
        <w:trPr>
          <w:trHeight w:val="403"/>
        </w:trPr>
        <w:tc>
          <w:tcPr>
            <w:tcW w:w="562" w:type="dxa"/>
            <w:tcMar/>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794815" w:rsidR="00A121A0" w:rsidP="00A121A0" w:rsidRDefault="00A121A0" w14:paraId="31110F80" w14:textId="77777777">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rsidRPr="00354F34" w:rsidR="004D0161" w:rsidP="003257BD" w:rsidRDefault="004D0161" w14:paraId="36FF8269" w14:textId="77777777">
            <w:pPr>
              <w:autoSpaceDE w:val="0"/>
              <w:autoSpaceDN w:val="0"/>
              <w:adjustRightInd w:val="0"/>
              <w:rPr>
                <w:rFonts w:ascii="Arial" w:hAnsi="Arial" w:cs="Arial"/>
                <w:sz w:val="22"/>
                <w:szCs w:val="22"/>
              </w:rPr>
            </w:pP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24FBF2AE" w14:paraId="7941192C" w14:textId="77777777">
        <w:trPr>
          <w:trHeight w:val="403"/>
        </w:trPr>
        <w:tc>
          <w:tcPr>
            <w:tcW w:w="562" w:type="dxa"/>
            <w:shd w:val="clear" w:color="auto" w:fill="F2F2F2" w:themeFill="background1" w:themeFillShade="F2"/>
            <w:tcMar/>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Mar/>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24FBF2AE" w14:paraId="5BF823EC" w14:textId="77777777">
        <w:trPr>
          <w:trHeight w:val="403"/>
        </w:trPr>
        <w:tc>
          <w:tcPr>
            <w:tcW w:w="562" w:type="dxa"/>
            <w:tcMar/>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81460C" w:rsidR="0081460C" w:rsidP="24FBF2AE" w:rsidRDefault="0081460C" w14:paraId="456FF320" w14:textId="77777777">
            <w:pPr>
              <w:autoSpaceDE w:val="0"/>
              <w:autoSpaceDN w:val="0"/>
              <w:adjustRightInd w:val="0"/>
              <w:rPr>
                <w:rFonts w:ascii="Arial" w:hAnsi="Arial" w:cs="Arial"/>
                <w:i w:val="1"/>
                <w:iCs w:val="1"/>
                <w:sz w:val="22"/>
                <w:szCs w:val="22"/>
                <w:lang w:val="en-US" w:eastAsia="en-GB"/>
              </w:rPr>
            </w:pPr>
            <w:r w:rsidRPr="24FBF2AE" w:rsidR="2060A3DA">
              <w:rPr>
                <w:rFonts w:ascii="Arial" w:hAnsi="Arial" w:cs="Arial"/>
                <w:i w:val="1"/>
                <w:iCs w:val="1"/>
                <w:sz w:val="22"/>
                <w:szCs w:val="22"/>
                <w:lang w:val="en-US" w:eastAsia="en-GB"/>
              </w:rPr>
              <w:t xml:space="preserve">All data will be encrypted and securely stored in password-protected cloud storage within the University’s Office 365 system, and will not be shared with others. Any USB devices used for data storage or transfer will also be password protected and will be reformatted at the end of the project to ensure data destruction. The data will be retained only for the duration of the project and will be deleted upon its completion. </w:t>
            </w: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24FBF2AE" w14:paraId="10497B75" w14:textId="77777777">
        <w:trPr>
          <w:trHeight w:val="600"/>
        </w:trPr>
        <w:tc>
          <w:tcPr>
            <w:tcW w:w="562" w:type="dxa"/>
            <w:shd w:val="clear" w:color="auto" w:fill="F2F2F2" w:themeFill="background1" w:themeFillShade="F2"/>
            <w:tcMar/>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Mar/>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4">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tcMar/>
            <w:vAlign w:val="center"/>
          </w:tcPr>
          <w:p w:rsidRPr="0092487B" w:rsidR="00477654" w:rsidP="009563B2" w:rsidRDefault="00000000" w14:paraId="677861B6" w14:textId="15B9CA41">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81460C">
                  <w:rPr>
                    <w:rFonts w:hint="eastAsia" w:ascii="MS Gothic" w:hAnsi="MS Gothic" w:eastAsia="MS Gothic" w:cs="Arial"/>
                    <w:b/>
                    <w:bCs/>
                  </w:rPr>
                  <w:t>☒</w:t>
                </w:r>
              </w:sdtContent>
            </w:sdt>
          </w:p>
        </w:tc>
      </w:tr>
      <w:tr w:rsidRPr="004C3A0B" w:rsidR="00477654" w:rsidTr="24FBF2AE" w14:paraId="4A7B4A39" w14:textId="77777777">
        <w:trPr>
          <w:trHeight w:val="632"/>
        </w:trPr>
        <w:tc>
          <w:tcPr>
            <w:tcW w:w="562" w:type="dxa"/>
            <w:shd w:val="clear" w:color="auto" w:fill="F2F2F2" w:themeFill="background1" w:themeFillShade="F2"/>
            <w:tcMar/>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Mar/>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tcMar/>
            <w:vAlign w:val="center"/>
          </w:tcPr>
          <w:p w:rsidRPr="0092487B" w:rsidR="00477654" w:rsidP="009563B2" w:rsidRDefault="00000000" w14:paraId="61105434" w14:textId="384390E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81460C">
                  <w:rPr>
                    <w:rFonts w:hint="eastAsia" w:ascii="MS Gothic" w:hAnsi="MS Gothic" w:eastAsia="MS Gothic" w:cs="Arial"/>
                    <w:b/>
                    <w:bCs/>
                  </w:rPr>
                  <w:t>☒</w:t>
                </w:r>
              </w:sdtContent>
            </w:sdt>
          </w:p>
        </w:tc>
      </w:tr>
    </w:tbl>
    <w:p w:rsidR="0092487B" w:rsidP="00694EA8" w:rsidRDefault="0092487B" w14:paraId="57F2D14E" w14:textId="77777777">
      <w:pPr>
        <w:rPr>
          <w:rFonts w:ascii="Arial" w:hAnsi="Arial" w:cs="Arial"/>
          <w:b/>
          <w:bCs/>
          <w:sz w:val="22"/>
          <w:szCs w:val="22"/>
        </w:rPr>
      </w:pPr>
    </w:p>
    <w:p w:rsidR="001B41AD" w:rsidP="001B41AD" w:rsidRDefault="001B41AD" w14:paraId="5FD1B21D" w14:textId="77777777">
      <w:pPr>
        <w:autoSpaceDE w:val="0"/>
        <w:autoSpaceDN w:val="0"/>
        <w:adjustRightInd w:val="0"/>
        <w:spacing w:after="240"/>
        <w:jc w:val="both"/>
        <w:rPr>
          <w:rFonts w:ascii="Arial" w:hAnsi="Arial" w:cs="Arial"/>
          <w:b/>
          <w:sz w:val="22"/>
          <w:szCs w:val="22"/>
        </w:rPr>
      </w:pPr>
    </w:p>
    <w:p w:rsidRPr="001B41AD" w:rsidR="001B41AD" w:rsidP="001B41AD" w:rsidRDefault="001B41AD" w14:paraId="4173BBB0" w14:textId="4E1D945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1B41AD" w:rsidTr="001B41AD" w14:paraId="37B50C54" w14:textId="77777777">
        <w:tc>
          <w:tcPr>
            <w:tcW w:w="7392" w:type="dxa"/>
            <w:gridSpan w:val="2"/>
            <w:shd w:val="clear" w:color="auto" w:fill="F2F2F2" w:themeFill="background1" w:themeFillShade="F2"/>
          </w:tcPr>
          <w:p w:rsidRPr="003C7DED" w:rsidR="001B41AD" w:rsidP="0000343C" w:rsidRDefault="001B41AD" w14:paraId="1B50A2FB" w14:textId="77777777">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1B41AD" w:rsidP="0000343C" w:rsidRDefault="001B41AD" w14:paraId="7F892F4D" w14:textId="77777777">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1B41AD" w:rsidP="0000343C" w:rsidRDefault="001B41AD" w14:paraId="4CE89F0C" w14:textId="77777777">
            <w:pPr>
              <w:autoSpaceDE w:val="0"/>
              <w:autoSpaceDN w:val="0"/>
              <w:adjustRightInd w:val="0"/>
              <w:jc w:val="both"/>
              <w:rPr>
                <w:rFonts w:ascii="Arial" w:hAnsi="Arial" w:cs="Arial"/>
                <w:bCs/>
                <w:sz w:val="22"/>
                <w:szCs w:val="22"/>
              </w:rPr>
            </w:pPr>
          </w:p>
          <w:p w:rsidRPr="00F11B19" w:rsidR="001B41AD" w:rsidP="0000343C" w:rsidRDefault="001B41AD" w14:paraId="132A75CA" w14:textId="77777777">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rsidRPr="003C7DED" w:rsidR="001B41AD" w:rsidP="0000343C" w:rsidRDefault="001B41AD" w14:paraId="5EF5857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rsidRPr="003C7DED" w:rsidR="001B41AD" w:rsidP="0000343C" w:rsidRDefault="001B41AD" w14:paraId="0C0E4A8D"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rsidRPr="003C7DED" w:rsidR="001B41AD" w:rsidP="0000343C" w:rsidRDefault="001B41AD" w14:paraId="1B4EC3A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B41AD" w:rsidTr="001B41AD" w14:paraId="1FDE42CA" w14:textId="77777777">
        <w:trPr>
          <w:trHeight w:val="439"/>
        </w:trPr>
        <w:tc>
          <w:tcPr>
            <w:tcW w:w="551" w:type="dxa"/>
            <w:shd w:val="clear" w:color="auto" w:fill="F2F2F2" w:themeFill="background1" w:themeFillShade="F2"/>
            <w:vAlign w:val="center"/>
          </w:tcPr>
          <w:p w:rsidRPr="003C7DED" w:rsidR="001B41AD" w:rsidP="0000343C" w:rsidRDefault="001B41AD" w14:paraId="37A6B581"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rsidRPr="003C7DED" w:rsidR="001B41AD" w:rsidP="0000343C" w:rsidRDefault="001B41AD" w14:paraId="118DD82E" w14:textId="77777777">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rsidRPr="003C7DED" w:rsidR="001B41AD" w:rsidP="0000343C" w:rsidRDefault="00E0132E" w14:paraId="09AB06AD" w14:textId="4D7601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rsidRPr="003C7DED" w:rsidR="001B41AD" w:rsidP="0000343C" w:rsidRDefault="001B41AD" w14:paraId="012BC38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rsidRPr="003C7DED" w:rsidR="001B41AD" w:rsidP="0000343C" w:rsidRDefault="005C0799" w14:paraId="06F92A73" w14:textId="3565284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1B41AD" w14:paraId="667534ED" w14:textId="77777777">
        <w:trPr>
          <w:trHeight w:val="403"/>
        </w:trPr>
        <w:tc>
          <w:tcPr>
            <w:tcW w:w="551" w:type="dxa"/>
            <w:shd w:val="clear" w:color="auto" w:fill="F2F2F2" w:themeFill="background1" w:themeFillShade="F2"/>
            <w:vAlign w:val="center"/>
          </w:tcPr>
          <w:p w:rsidRPr="003C7DED" w:rsidR="001B41AD" w:rsidP="0000343C" w:rsidRDefault="001B41AD" w14:paraId="2CB50987" w14:textId="7777777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rsidR="001B41AD" w:rsidP="0000343C" w:rsidRDefault="001B41AD" w14:paraId="383B3C79" w14:textId="77777777">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rsidR="001B41AD" w:rsidP="0000343C" w:rsidRDefault="001B41AD" w14:paraId="538BC788"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rsidR="001B41AD" w:rsidP="0000343C" w:rsidRDefault="001B41AD" w14:paraId="34729F3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rsidR="001B41AD" w:rsidP="0000343C" w:rsidRDefault="005C0799" w14:paraId="2C52257F" w14:textId="0A263D4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1B41AD" w14:paraId="775D8E7B" w14:textId="77777777">
        <w:trPr>
          <w:trHeight w:val="403"/>
        </w:trPr>
        <w:tc>
          <w:tcPr>
            <w:tcW w:w="551" w:type="dxa"/>
            <w:shd w:val="clear" w:color="auto" w:fill="F2F2F2" w:themeFill="background1" w:themeFillShade="F2"/>
            <w:vAlign w:val="center"/>
          </w:tcPr>
          <w:p w:rsidRPr="003C7DED" w:rsidR="001B41AD" w:rsidP="0000343C" w:rsidRDefault="001B41AD" w14:paraId="397C665A" w14:textId="77777777">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rsidR="001B41AD" w:rsidP="0000343C" w:rsidRDefault="001B41AD" w14:paraId="746F6701" w14:textId="77777777">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rsidR="001B41AD" w:rsidP="0000343C" w:rsidRDefault="001B41AD" w14:paraId="70CF892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rsidR="001B41AD" w:rsidP="0000343C" w:rsidRDefault="001B41AD" w14:paraId="64CE47E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rsidR="001B41AD" w:rsidP="0000343C" w:rsidRDefault="005C0799" w14:paraId="58A970E9" w14:textId="00EBE96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1B41AD" w14:paraId="72C85530" w14:textId="77777777">
        <w:trPr>
          <w:trHeight w:val="403"/>
        </w:trPr>
        <w:tc>
          <w:tcPr>
            <w:tcW w:w="551" w:type="dxa"/>
            <w:shd w:val="clear" w:color="auto" w:fill="F2F2F2" w:themeFill="background1" w:themeFillShade="F2"/>
            <w:vAlign w:val="center"/>
          </w:tcPr>
          <w:p w:rsidRPr="003C7DED" w:rsidR="001B41AD" w:rsidP="0000343C" w:rsidRDefault="001B41AD" w14:paraId="5B2FFDD7" w14:textId="7777777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rsidR="001B41AD" w:rsidP="0000343C" w:rsidRDefault="001B41AD" w14:paraId="5B2A165E" w14:textId="77777777">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rsidR="001B41AD" w:rsidP="0000343C" w:rsidRDefault="001B41AD" w14:paraId="78A8F84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rsidR="001B41AD" w:rsidP="0000343C" w:rsidRDefault="001B41AD" w14:paraId="0548A2D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rsidR="001B41AD" w:rsidP="0000343C" w:rsidRDefault="005C0799" w14:paraId="4E9CDC9D" w14:textId="6D8A2BE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1B41AD" w14:paraId="74D8B2A2" w14:textId="77777777">
        <w:trPr>
          <w:trHeight w:val="403"/>
        </w:trPr>
        <w:tc>
          <w:tcPr>
            <w:tcW w:w="551" w:type="dxa"/>
            <w:shd w:val="clear" w:color="auto" w:fill="F2F2F2" w:themeFill="background1" w:themeFillShade="F2"/>
            <w:vAlign w:val="center"/>
          </w:tcPr>
          <w:p w:rsidRPr="003C7DED" w:rsidR="001B41AD" w:rsidP="0000343C" w:rsidRDefault="001B41AD" w14:paraId="0A7910B2" w14:textId="77777777">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rsidR="001B41AD" w:rsidP="0000343C" w:rsidRDefault="001B41AD" w14:paraId="618232B0" w14:textId="77777777">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rsidR="001B41AD" w:rsidP="0000343C" w:rsidRDefault="001B41AD" w14:paraId="5ADF625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rsidR="001B41AD" w:rsidP="0000343C" w:rsidRDefault="001B41AD" w14:paraId="46CCFD6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rsidR="001B41AD" w:rsidP="0000343C" w:rsidRDefault="005C0799" w14:paraId="4122F333" w14:textId="77F4A76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1B41AD" w14:paraId="74ED07CF" w14:textId="77777777">
        <w:trPr>
          <w:trHeight w:val="439"/>
        </w:trPr>
        <w:tc>
          <w:tcPr>
            <w:tcW w:w="551" w:type="dxa"/>
            <w:shd w:val="clear" w:color="auto" w:fill="F2F2F2" w:themeFill="background1" w:themeFillShade="F2"/>
            <w:vAlign w:val="center"/>
          </w:tcPr>
          <w:p w:rsidRPr="003C7DED" w:rsidR="001B41AD" w:rsidP="0000343C" w:rsidRDefault="001B41AD" w14:paraId="3849D927" w14:textId="7777777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rsidRPr="003C7DED" w:rsidR="001B41AD" w:rsidP="0000343C" w:rsidRDefault="001B41AD" w14:paraId="041C8104" w14:textId="77777777">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rsidRPr="003C7DED" w:rsidR="001B41AD" w:rsidP="0000343C" w:rsidRDefault="001B41AD" w14:paraId="548E33B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rsidRPr="003C7DED" w:rsidR="001B41AD" w:rsidP="0000343C" w:rsidRDefault="001B41AD" w14:paraId="6E63F0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rsidRPr="003C7DED" w:rsidR="001B41AD" w:rsidP="0000343C" w:rsidRDefault="005C0799" w14:paraId="0B025E6C" w14:textId="6F66E0E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1B41AD" w14:paraId="04E36EE9" w14:textId="77777777">
        <w:trPr>
          <w:trHeight w:val="403"/>
        </w:trPr>
        <w:tc>
          <w:tcPr>
            <w:tcW w:w="551" w:type="dxa"/>
            <w:shd w:val="clear" w:color="auto" w:fill="F2F2F2" w:themeFill="background1" w:themeFillShade="F2"/>
            <w:vAlign w:val="center"/>
          </w:tcPr>
          <w:p w:rsidRPr="003C7DED" w:rsidR="001B41AD" w:rsidP="0000343C" w:rsidRDefault="001B41AD" w14:paraId="44518157" w14:textId="7777777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rsidRPr="003C7DED" w:rsidR="001B41AD" w:rsidP="0000343C" w:rsidRDefault="001B41AD" w14:paraId="05DBCB3D" w14:textId="77777777">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rsidRPr="003C7DED" w:rsidR="001B41AD" w:rsidP="0000343C" w:rsidRDefault="001B41AD" w14:paraId="5C1094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rsidRPr="003C7DED" w:rsidR="001B41AD" w:rsidP="0000343C" w:rsidRDefault="001B41AD" w14:paraId="031C60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rsidRPr="003C7DED" w:rsidR="001B41AD" w:rsidP="0000343C" w:rsidRDefault="005C0799" w14:paraId="72B42B06" w14:textId="4407418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1B41AD" w14:paraId="7CA5BCC1" w14:textId="77777777">
        <w:trPr>
          <w:trHeight w:val="403"/>
        </w:trPr>
        <w:tc>
          <w:tcPr>
            <w:tcW w:w="551" w:type="dxa"/>
            <w:shd w:val="clear" w:color="auto" w:fill="F2F2F2" w:themeFill="background1" w:themeFillShade="F2"/>
            <w:vAlign w:val="center"/>
          </w:tcPr>
          <w:p w:rsidRPr="003C7DED" w:rsidR="001B41AD" w:rsidP="0000343C" w:rsidRDefault="001B41AD" w14:paraId="24229013" w14:textId="77777777">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rsidRPr="003C7DED" w:rsidR="001B41AD" w:rsidP="0000343C" w:rsidRDefault="001B41AD" w14:paraId="5CFE01EA" w14:textId="7777777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rsidRPr="003C7DED" w:rsidR="001B41AD" w:rsidP="0000343C" w:rsidRDefault="001B41AD" w14:paraId="179C66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rsidRPr="003C7DED" w:rsidR="001B41AD" w:rsidP="0000343C" w:rsidRDefault="001B41AD" w14:paraId="66066D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rsidRPr="003C7DED" w:rsidR="001B41AD" w:rsidP="0000343C" w:rsidRDefault="005C0799" w14:paraId="1F9A4715" w14:textId="2C512FC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1B41AD" w14:paraId="6AFAD902" w14:textId="77777777">
        <w:trPr>
          <w:trHeight w:val="403"/>
        </w:trPr>
        <w:tc>
          <w:tcPr>
            <w:tcW w:w="551" w:type="dxa"/>
            <w:shd w:val="clear" w:color="auto" w:fill="F2F2F2" w:themeFill="background1" w:themeFillShade="F2"/>
            <w:vAlign w:val="center"/>
          </w:tcPr>
          <w:p w:rsidRPr="003C7DED" w:rsidR="001B41AD" w:rsidP="0000343C" w:rsidRDefault="001B41AD" w14:paraId="7D4726EE" w14:textId="77777777">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rsidRPr="003C7DED" w:rsidR="001B41AD" w:rsidP="0000343C" w:rsidRDefault="001B41AD" w14:paraId="2DAD6B2D" w14:textId="77777777">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rsidRPr="003C7DED" w:rsidR="001B41AD" w:rsidP="0000343C" w:rsidRDefault="001B41AD" w14:paraId="70F57AC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rsidRPr="003C7DED" w:rsidR="001B41AD" w:rsidP="0000343C" w:rsidRDefault="001B41AD" w14:paraId="147437E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rsidRPr="003C7DED" w:rsidR="001B41AD" w:rsidP="0000343C" w:rsidRDefault="005C0799" w14:paraId="49916C76" w14:textId="75C85FF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1B41AD" w14:paraId="1F821B1B" w14:textId="77777777">
        <w:trPr>
          <w:trHeight w:val="439"/>
        </w:trPr>
        <w:tc>
          <w:tcPr>
            <w:tcW w:w="551" w:type="dxa"/>
            <w:shd w:val="clear" w:color="auto" w:fill="F2F2F2" w:themeFill="background1" w:themeFillShade="F2"/>
            <w:vAlign w:val="center"/>
          </w:tcPr>
          <w:p w:rsidRPr="003C7DED" w:rsidR="001B41AD" w:rsidP="0000343C" w:rsidRDefault="001B41AD" w14:paraId="34642261" w14:textId="77777777">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rsidRPr="003C7DED" w:rsidR="001B41AD" w:rsidP="0000343C" w:rsidRDefault="001B41AD" w14:paraId="0087B870" w14:textId="77777777">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rsidRPr="003C7DED" w:rsidR="001B41AD" w:rsidP="0000343C" w:rsidRDefault="001B41AD" w14:paraId="71BB41F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rsidRPr="003C7DED" w:rsidR="001B41AD" w:rsidP="0000343C" w:rsidRDefault="001B41AD" w14:paraId="37DE205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rsidRPr="003C7DED" w:rsidR="001B41AD" w:rsidP="0000343C" w:rsidRDefault="005C0799" w14:paraId="5F8C2C08" w14:textId="1131ED8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1B41AD" w14:paraId="70B7F8BD" w14:textId="77777777">
        <w:trPr>
          <w:trHeight w:val="439"/>
        </w:trPr>
        <w:tc>
          <w:tcPr>
            <w:tcW w:w="551" w:type="dxa"/>
            <w:shd w:val="clear" w:color="auto" w:fill="F2F2F2" w:themeFill="background1" w:themeFillShade="F2"/>
            <w:vAlign w:val="center"/>
          </w:tcPr>
          <w:p w:rsidRPr="003C7DED" w:rsidR="001B41AD" w:rsidP="0000343C" w:rsidRDefault="001B41AD" w14:paraId="5D56995F" w14:textId="77777777">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rsidR="001B41AD" w:rsidP="0000343C" w:rsidRDefault="001B41AD" w14:paraId="5E46C50D" w14:textId="77777777">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rsidR="001B41AD" w:rsidP="0000343C" w:rsidRDefault="001B41AD" w14:paraId="5C02610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rsidR="001B41AD" w:rsidP="0000343C" w:rsidRDefault="001B41AD" w14:paraId="6250690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rsidR="001B41AD" w:rsidP="0000343C" w:rsidRDefault="005C0799" w14:paraId="41DA59E8" w14:textId="75ABC4E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B41AD" w:rsidTr="0000343C" w14:paraId="72825916" w14:textId="77777777">
        <w:trPr>
          <w:trHeight w:val="403"/>
        </w:trPr>
        <w:tc>
          <w:tcPr>
            <w:tcW w:w="10487" w:type="dxa"/>
            <w:gridSpan w:val="5"/>
            <w:shd w:val="clear" w:color="auto" w:fill="F2F2F2" w:themeFill="background1" w:themeFillShade="F2"/>
            <w:vAlign w:val="center"/>
          </w:tcPr>
          <w:p w:rsidRPr="003C7DED" w:rsidR="001B41AD" w:rsidP="0000343C" w:rsidRDefault="001B41AD" w14:paraId="5CCE543C" w14:textId="77777777">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1B41AD" w:rsidTr="0000343C" w14:paraId="6D540764" w14:textId="77777777">
        <w:trPr>
          <w:trHeight w:val="403"/>
        </w:trPr>
        <w:tc>
          <w:tcPr>
            <w:tcW w:w="551" w:type="dxa"/>
            <w:vAlign w:val="center"/>
          </w:tcPr>
          <w:p w:rsidRPr="003C7DED" w:rsidR="001B41AD" w:rsidP="0000343C" w:rsidRDefault="001B41AD" w14:paraId="0DA0924A" w14:textId="77777777">
            <w:pPr>
              <w:jc w:val="center"/>
              <w:rPr>
                <w:rFonts w:ascii="Arial" w:hAnsi="Arial" w:cs="Arial"/>
                <w:sz w:val="22"/>
                <w:szCs w:val="22"/>
              </w:rPr>
            </w:pPr>
            <w:r>
              <w:rPr>
                <w:rFonts w:ascii="Arial" w:hAnsi="Arial" w:cs="Arial"/>
                <w:sz w:val="22"/>
                <w:szCs w:val="22"/>
              </w:rPr>
              <w:t>12</w:t>
            </w:r>
          </w:p>
        </w:tc>
        <w:tc>
          <w:tcPr>
            <w:tcW w:w="9936" w:type="dxa"/>
            <w:gridSpan w:val="4"/>
            <w:vAlign w:val="center"/>
          </w:tcPr>
          <w:p w:rsidRPr="001B41AD" w:rsidR="001B41AD" w:rsidP="0000343C" w:rsidRDefault="001B41AD" w14:paraId="6418C692" w14:textId="77777777">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rsidR="00D40CA0" w:rsidP="0000343C" w:rsidRDefault="00D40CA0" w14:paraId="121C571D" w14:textId="77777777">
            <w:pPr>
              <w:autoSpaceDE w:val="0"/>
              <w:autoSpaceDN w:val="0"/>
              <w:adjustRightInd w:val="0"/>
              <w:rPr>
                <w:rFonts w:ascii="Arial" w:hAnsi="Arial" w:cs="Arial"/>
                <w:i/>
                <w:color w:val="808080"/>
                <w:sz w:val="18"/>
                <w:szCs w:val="18"/>
              </w:rPr>
            </w:pPr>
          </w:p>
          <w:p w:rsidRPr="003C7DED" w:rsidR="001B41AD" w:rsidP="0000343C" w:rsidRDefault="001B41AD" w14:paraId="6BEFE5E9" w14:textId="2D0ACB0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1B41AD" w:rsidP="00694EA8" w:rsidRDefault="001B41AD" w14:paraId="6349A520"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7833F4D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8"/>
        <w:gridCol w:w="554"/>
        <w:gridCol w:w="2835"/>
        <w:gridCol w:w="4949"/>
        <w:gridCol w:w="10"/>
        <w:gridCol w:w="2123"/>
        <w:gridCol w:w="6"/>
      </w:tblGrid>
      <w:tr w:rsidRPr="004C3A0B" w:rsidR="004D0161" w:rsidTr="003C3C40" w14:paraId="2FA8A433" w14:textId="77777777">
        <w:trPr>
          <w:gridBefore w:val="1"/>
          <w:wBefore w:w="8" w:type="dxa"/>
          <w:trHeight w:val="1807"/>
        </w:trPr>
        <w:tc>
          <w:tcPr>
            <w:tcW w:w="554" w:type="dxa"/>
            <w:shd w:val="clear" w:color="auto" w:fill="F2F2F2" w:themeFill="background1" w:themeFillShade="F2"/>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5"/>
            <w:shd w:val="clear" w:color="auto" w:fill="F2F2F2" w:themeFill="background1" w:themeFillShade="F2"/>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5">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003C3C40" w14:paraId="0D670A38" w14:textId="77777777">
        <w:trPr>
          <w:gridBefore w:val="1"/>
          <w:wBefore w:w="8" w:type="dxa"/>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vAlign w:val="center"/>
          </w:tcPr>
          <w:p w:rsidRPr="004C3A0B" w:rsidR="004D0161" w:rsidP="00694EA8" w:rsidRDefault="005C0799" w14:paraId="417337B7" w14:textId="05555D3C">
            <w:pPr>
              <w:spacing w:before="100" w:beforeAutospacing="1" w:after="100" w:afterAutospacing="1"/>
              <w:rPr>
                <w:rFonts w:ascii="Arial" w:hAnsi="Arial" w:cs="Arial"/>
                <w:sz w:val="22"/>
                <w:szCs w:val="22"/>
              </w:rPr>
            </w:pPr>
            <w:r>
              <w:rPr>
                <w:rFonts w:ascii="Arial" w:hAnsi="Arial" w:cs="Arial"/>
                <w:sz w:val="22"/>
                <w:szCs w:val="22"/>
              </w:rPr>
              <w:t>Bisma Amin</w:t>
            </w:r>
          </w:p>
        </w:tc>
        <w:tc>
          <w:tcPr>
            <w:tcW w:w="2139" w:type="dxa"/>
            <w:gridSpan w:val="3"/>
            <w:vAlign w:val="center"/>
          </w:tcPr>
          <w:p w:rsidR="004D0161" w:rsidP="00694EA8" w:rsidRDefault="004D0161" w14:paraId="7C2D2CC9" w14:textId="5068E2B0">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C0799">
              <w:rPr>
                <w:rFonts w:ascii="Arial" w:hAnsi="Arial" w:cs="Arial"/>
                <w:b/>
                <w:bCs/>
                <w:sz w:val="22"/>
                <w:szCs w:val="22"/>
              </w:rPr>
              <w:t xml:space="preserve"> </w:t>
            </w:r>
            <w:r w:rsidRPr="005C0799" w:rsidR="005C0799">
              <w:rPr>
                <w:rFonts w:ascii="Arial" w:hAnsi="Arial" w:cs="Arial"/>
                <w:sz w:val="22"/>
                <w:szCs w:val="22"/>
              </w:rPr>
              <w:t>14/04/2026</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r w:rsidRPr="004C3A0B" w:rsidR="00AA7E42" w:rsidTr="003C3C40" w14:paraId="0E18574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rsidRPr="004C3A0B" w:rsidR="00AA7E42" w:rsidP="00CA7241" w:rsidRDefault="00AA7E42" w14:paraId="37C87372" w14:textId="13A6D9B8">
            <w:pPr>
              <w:pStyle w:val="ListParagraph"/>
              <w:ind w:left="0"/>
              <w:rPr>
                <w:rFonts w:ascii="Arial" w:hAnsi="Arial" w:cs="Arial"/>
              </w:rPr>
            </w:pPr>
            <w:r w:rsidRPr="004C3A0B">
              <w:rPr>
                <w:rFonts w:ascii="Arial" w:hAnsi="Arial" w:cs="Arial"/>
              </w:rPr>
              <w:t>Supervisor:</w:t>
            </w:r>
          </w:p>
        </w:tc>
        <w:tc>
          <w:tcPr>
            <w:tcW w:w="4959" w:type="dxa"/>
            <w:gridSpan w:val="2"/>
            <w:vAlign w:val="center"/>
          </w:tcPr>
          <w:p w:rsidRPr="004C3A0B" w:rsidR="00AA7E42" w:rsidP="00CA7241" w:rsidRDefault="00AA7E42" w14:paraId="2001AF23" w14:textId="77777777">
            <w:pPr>
              <w:pStyle w:val="ListParagraph"/>
              <w:ind w:left="0"/>
              <w:rPr>
                <w:rFonts w:ascii="Arial" w:hAnsi="Arial" w:cs="Arial"/>
              </w:rPr>
            </w:pPr>
          </w:p>
        </w:tc>
        <w:tc>
          <w:tcPr>
            <w:tcW w:w="2123" w:type="dxa"/>
            <w:vMerge w:val="restart"/>
          </w:tcPr>
          <w:p w:rsidRPr="004C3A0B" w:rsidR="00AA7E42" w:rsidP="0092487B" w:rsidRDefault="00AA7E42" w14:paraId="7BA89991" w14:textId="77777777">
            <w:pPr>
              <w:pStyle w:val="ListParagraph"/>
              <w:ind w:left="0"/>
              <w:rPr>
                <w:rFonts w:ascii="Arial" w:hAnsi="Arial" w:cs="Arial"/>
              </w:rPr>
            </w:pPr>
            <w:r w:rsidRPr="004C3A0B">
              <w:rPr>
                <w:rFonts w:ascii="Arial" w:hAnsi="Arial" w:cs="Arial"/>
                <w:b/>
                <w:bCs/>
              </w:rPr>
              <w:t>Date:</w:t>
            </w:r>
          </w:p>
        </w:tc>
      </w:tr>
      <w:tr w:rsidRPr="004C3A0B" w:rsidR="00AA7E42" w:rsidTr="003C3C40" w14:paraId="3D4592A7"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4959" w:type="dxa"/>
            <w:gridSpan w:val="2"/>
            <w:vAlign w:val="center"/>
          </w:tcPr>
          <w:p w:rsidRPr="004C3A0B" w:rsidR="00AA7E42" w:rsidP="0092487B" w:rsidRDefault="00AA7E42" w14:paraId="7D041473" w14:textId="77777777">
            <w:pPr>
              <w:pStyle w:val="ListParagraph"/>
              <w:ind w:left="0"/>
              <w:rPr>
                <w:rFonts w:ascii="Arial" w:hAnsi="Arial" w:cs="Arial"/>
              </w:rPr>
            </w:pPr>
          </w:p>
          <w:p w:rsidRPr="004C3A0B" w:rsidR="00AA7E42" w:rsidP="0092487B" w:rsidRDefault="00AA7E42" w14:paraId="20916ADA" w14:textId="77777777">
            <w:pPr>
              <w:pStyle w:val="ListParagraph"/>
              <w:ind w:left="0"/>
              <w:rPr>
                <w:rFonts w:ascii="Arial" w:hAnsi="Arial" w:cs="Arial"/>
              </w:rPr>
            </w:pPr>
          </w:p>
        </w:tc>
        <w:tc>
          <w:tcPr>
            <w:tcW w:w="2123" w:type="dxa"/>
            <w:vMerge/>
            <w:vAlign w:val="center"/>
          </w:tcPr>
          <w:p w:rsidRPr="004C3A0B" w:rsidR="00AA7E42" w:rsidP="0092487B" w:rsidRDefault="00AA7E42" w14:paraId="05BCF667" w14:textId="77777777">
            <w:pPr>
              <w:pStyle w:val="ListParagraph"/>
              <w:ind w:left="0"/>
              <w:rPr>
                <w:rFonts w:ascii="Arial" w:hAnsi="Arial" w:cs="Arial"/>
              </w:rPr>
            </w:pPr>
          </w:p>
        </w:tc>
      </w:tr>
    </w:tbl>
    <w:p w:rsidR="000C3A29" w:rsidP="000700F9" w:rsidRDefault="000C3A29" w14:paraId="3117E437" w14:textId="55E0F123">
      <w:pPr>
        <w:rPr>
          <w:rFonts w:ascii="Arial" w:hAnsi="Arial" w:cs="Arial"/>
          <w:sz w:val="22"/>
          <w:szCs w:val="22"/>
        </w:rPr>
      </w:pPr>
    </w:p>
    <w:sectPr w:rsidR="000C3A29" w:rsidSect="00A121A0">
      <w:headerReference w:type="default" r:id="rId16"/>
      <w:footerReference w:type="default" r:id="rId17"/>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E4776" w:rsidP="00390251" w:rsidRDefault="00AE4776" w14:paraId="4643D1DB" w14:textId="77777777">
      <w:r>
        <w:separator/>
      </w:r>
    </w:p>
    <w:p w:rsidR="00AE4776" w:rsidRDefault="00AE4776" w14:paraId="32D69C4C" w14:textId="77777777"/>
  </w:endnote>
  <w:endnote w:type="continuationSeparator" w:id="0">
    <w:p w:rsidR="00AE4776" w:rsidP="00390251" w:rsidRDefault="00AE4776" w14:paraId="473D0546" w14:textId="77777777">
      <w:r>
        <w:continuationSeparator/>
      </w:r>
    </w:p>
    <w:p w:rsidR="00AE4776" w:rsidRDefault="00AE4776" w14:paraId="0B003037"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0132E" w:rsidP="00E6714D" w:rsidRDefault="001B41AD" w14:paraId="685301B7" w14:textId="77777777">
    <w:pPr>
      <w:pStyle w:val="Footer"/>
      <w:rPr>
        <w:rStyle w:val="PageNumber"/>
        <w:rFonts w:ascii="Arial" w:hAnsi="Arial" w:cs="Arial"/>
      </w:rPr>
    </w:pPr>
    <w:r>
      <w:rPr>
        <w:rFonts w:ascii="Arial" w:hAnsi="Arial" w:cs="Arial"/>
      </w:rPr>
      <w:t>January 2026</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w:t>
    </w:r>
  </w:p>
  <w:p w:rsidR="003D0884" w:rsidP="00E6714D" w:rsidRDefault="00E0132E" w14:paraId="7E371967" w14:textId="04483BD0">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E4776" w:rsidP="00390251" w:rsidRDefault="00AE4776" w14:paraId="40EBBFFF" w14:textId="77777777">
      <w:r>
        <w:separator/>
      </w:r>
    </w:p>
    <w:p w:rsidR="00AE4776" w:rsidRDefault="00AE4776" w14:paraId="2F31750D" w14:textId="77777777"/>
  </w:footnote>
  <w:footnote w:type="continuationSeparator" w:id="0">
    <w:p w:rsidR="00AE4776" w:rsidP="00390251" w:rsidRDefault="00AE4776" w14:paraId="7BB5F95D" w14:textId="77777777">
      <w:r>
        <w:continuationSeparator/>
      </w:r>
    </w:p>
    <w:p w:rsidR="00AE4776" w:rsidRDefault="00AE4776" w14:paraId="0F2C613F"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E0132E" w:rsidR="003D0884" w:rsidP="00E0132E" w:rsidRDefault="003D0884" w14:paraId="129C6DD3" w14:textId="1F3B8DE1">
    <w:pPr>
      <w:pStyle w:val="Header"/>
      <w:rPr>
        <w:rFonts w:ascii="Arial" w:hAnsi="Arial" w:cs="Arial"/>
        <w:b/>
        <w:bCs/>
        <w:sz w:val="16"/>
        <w:szCs w:val="16"/>
      </w:rPr>
    </w:pPr>
    <w:r w:rsidRPr="00E0132E">
      <w:rPr>
        <w:rFonts w:ascii="Arial" w:hAnsi="Arial" w:cs="Arial"/>
        <w:b/>
        <w:bCs/>
        <w:sz w:val="16"/>
        <w:szCs w:val="16"/>
      </w:rPr>
      <w:t xml:space="preserve">ETHICS FORM </w:t>
    </w:r>
    <w:r w:rsidRPr="00E0132E" w:rsidR="00A121A0">
      <w:rPr>
        <w:rFonts w:ascii="Arial" w:hAnsi="Arial" w:cs="Arial"/>
        <w:b/>
        <w:bCs/>
        <w:sz w:val="16"/>
        <w:szCs w:val="16"/>
      </w:rPr>
      <w:t>–</w:t>
    </w:r>
    <w:r w:rsidRPr="00E0132E" w:rsidR="00D40CA0">
      <w:rPr>
        <w:rFonts w:ascii="Arial" w:hAnsi="Arial" w:cs="Arial"/>
        <w:b/>
        <w:bCs/>
        <w:sz w:val="16"/>
        <w:szCs w:val="16"/>
      </w:rPr>
      <w:t xml:space="preserve"> </w:t>
    </w:r>
    <w:r w:rsidRPr="00E0132E" w:rsidR="0064286E">
      <w:rPr>
        <w:rFonts w:ascii="Arial" w:hAnsi="Arial" w:cs="Arial"/>
        <w:b/>
        <w:bCs/>
        <w:sz w:val="16"/>
        <w:szCs w:val="16"/>
      </w:rPr>
      <w:t xml:space="preserve">UNDERGRADUATE </w:t>
    </w:r>
    <w:r w:rsidRPr="00E0132E" w:rsidR="00E0132E">
      <w:rPr>
        <w:rFonts w:ascii="Arial" w:hAnsi="Arial" w:cs="Arial"/>
        <w:b/>
        <w:bCs/>
        <w:sz w:val="16"/>
        <w:szCs w:val="16"/>
      </w:rPr>
      <w:t>AND TAUGHT POSTGRADUATE COURSES</w:t>
    </w:r>
    <w:r w:rsidRPr="00E0132E" w:rsidR="00A121A0">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E483D"/>
    <w:multiLevelType w:val="multilevel"/>
    <w:tmpl w:val="436AA26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48079137">
    <w:abstractNumId w:val="11"/>
  </w:num>
  <w:num w:numId="2" w16cid:durableId="1876387007">
    <w:abstractNumId w:val="20"/>
  </w:num>
  <w:num w:numId="3" w16cid:durableId="966281650">
    <w:abstractNumId w:val="3"/>
  </w:num>
  <w:num w:numId="4" w16cid:durableId="608397184">
    <w:abstractNumId w:val="25"/>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5"/>
  </w:num>
  <w:num w:numId="21" w16cid:durableId="613946751">
    <w:abstractNumId w:val="15"/>
  </w:num>
  <w:num w:numId="22" w16cid:durableId="1399202975">
    <w:abstractNumId w:val="19"/>
  </w:num>
  <w:num w:numId="23" w16cid:durableId="1519847789">
    <w:abstractNumId w:val="2"/>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1832915396">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2"/>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351E"/>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3FF5"/>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830FE"/>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210B"/>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0799"/>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6C44"/>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EE0"/>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1460C"/>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4776"/>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0DB0"/>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57CE"/>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79"/>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 w:val="0130A1CA"/>
    <w:rsid w:val="065E8B02"/>
    <w:rsid w:val="0ABFE7ED"/>
    <w:rsid w:val="0B705B57"/>
    <w:rsid w:val="10262638"/>
    <w:rsid w:val="1492EE6A"/>
    <w:rsid w:val="15415CCD"/>
    <w:rsid w:val="19EF2CA7"/>
    <w:rsid w:val="1BDF708D"/>
    <w:rsid w:val="1C339F52"/>
    <w:rsid w:val="1DB0B4B1"/>
    <w:rsid w:val="2060A3DA"/>
    <w:rsid w:val="21D73ED7"/>
    <w:rsid w:val="24FBF2AE"/>
    <w:rsid w:val="27EE5E4D"/>
    <w:rsid w:val="2F868233"/>
    <w:rsid w:val="31358A6C"/>
    <w:rsid w:val="3162A207"/>
    <w:rsid w:val="323E9CF4"/>
    <w:rsid w:val="34B6957B"/>
    <w:rsid w:val="354205C0"/>
    <w:rsid w:val="3638C3B1"/>
    <w:rsid w:val="36CB7EB9"/>
    <w:rsid w:val="38769811"/>
    <w:rsid w:val="38AEC6A9"/>
    <w:rsid w:val="3B969F4F"/>
    <w:rsid w:val="45EC2C08"/>
    <w:rsid w:val="46E31194"/>
    <w:rsid w:val="48CB342C"/>
    <w:rsid w:val="4A8DB5C0"/>
    <w:rsid w:val="4AEE701F"/>
    <w:rsid w:val="4CA39AB8"/>
    <w:rsid w:val="50AF4930"/>
    <w:rsid w:val="51D3083E"/>
    <w:rsid w:val="51E24023"/>
    <w:rsid w:val="5DF547E3"/>
    <w:rsid w:val="5EA55092"/>
    <w:rsid w:val="61C9C634"/>
    <w:rsid w:val="63BED91A"/>
    <w:rsid w:val="64222FB1"/>
    <w:rsid w:val="669B674A"/>
    <w:rsid w:val="713F23AB"/>
    <w:rsid w:val="74858AC9"/>
    <w:rsid w:val="766798AC"/>
    <w:rsid w:val="76C0BF66"/>
    <w:rsid w:val="77225906"/>
    <w:rsid w:val="7808A264"/>
    <w:rsid w:val="79EC137B"/>
    <w:rsid w:val="7AED6938"/>
    <w:rsid w:val="7DEFEBF9"/>
    <w:rsid w:val="7E94BA8D"/>
    <w:rsid w:val="7F330B5C"/>
    <w:rsid w:val="7FF9FD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65179"/>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4D21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file:///C:\Users\c.lohmann-hancock\AppData\Local\Microsoft\Windows\INetCache\REICoP-17-20-v3-Final.pdf"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2435002@student.uwtsd.ac.uk" TargetMode="External" Id="rId11" /><Relationship Type="http://schemas.openxmlformats.org/officeDocument/2006/relationships/numbering" Target="numbering.xml" Id="rId5" /><Relationship Type="http://schemas.openxmlformats.org/officeDocument/2006/relationships/hyperlink" Target="https://www.uwtsd.ac.uk/research/research-ethics/" TargetMode="Externa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hyperlink" Target="https://www.legislation.gov.uk/eur/2016/679/contents" TargetMode="External" Id="R94ac76aaba614a1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Bisma Amin (2435002)</lastModifiedBy>
  <revision>7</revision>
  <lastPrinted>2016-10-24T12:21:00.0000000Z</lastPrinted>
  <dcterms:created xsi:type="dcterms:W3CDTF">2026-02-23T10:23:00.0000000Z</dcterms:created>
  <dcterms:modified xsi:type="dcterms:W3CDTF">2026-07-01T17:00:59.1803894Z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