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C3BC2" w14:textId="0B6E403A" w:rsidR="00B56A8D" w:rsidRDefault="00A81EE1">
      <w:r w:rsidRPr="004904DE">
        <w:rPr>
          <w:rFonts w:ascii="Times New Roman" w:hAnsi="Times New Roman" w:cs="Times New Roman"/>
          <w:noProof/>
          <w:sz w:val="32"/>
          <w:szCs w:val="32"/>
        </w:rPr>
        <w:drawing>
          <wp:anchor distT="0" distB="0" distL="114300" distR="114300" simplePos="0" relativeHeight="251659264" behindDoc="0" locked="0" layoutInCell="1" allowOverlap="1" wp14:anchorId="5427F422" wp14:editId="20D7A1FE">
            <wp:simplePos x="0" y="0"/>
            <wp:positionH relativeFrom="margin">
              <wp:align>left</wp:align>
            </wp:positionH>
            <wp:positionV relativeFrom="paragraph">
              <wp:posOffset>61</wp:posOffset>
            </wp:positionV>
            <wp:extent cx="3263900" cy="1631950"/>
            <wp:effectExtent l="0" t="0" r="0" b="6350"/>
            <wp:wrapSquare wrapText="bothSides"/>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63900" cy="1631950"/>
                    </a:xfrm>
                    <a:prstGeom prst="rect">
                      <a:avLst/>
                    </a:prstGeom>
                  </pic:spPr>
                </pic:pic>
              </a:graphicData>
            </a:graphic>
            <wp14:sizeRelH relativeFrom="page">
              <wp14:pctWidth>0</wp14:pctWidth>
            </wp14:sizeRelH>
            <wp14:sizeRelV relativeFrom="page">
              <wp14:pctHeight>0</wp14:pctHeight>
            </wp14:sizeRelV>
          </wp:anchor>
        </w:drawing>
      </w:r>
    </w:p>
    <w:p w14:paraId="79144DED" w14:textId="77777777" w:rsidR="00A81EE1" w:rsidRPr="00A81EE1" w:rsidRDefault="00A81EE1" w:rsidP="00A81EE1"/>
    <w:p w14:paraId="31AF1269" w14:textId="77777777" w:rsidR="00A81EE1" w:rsidRPr="00A81EE1" w:rsidRDefault="00A81EE1" w:rsidP="00A81EE1"/>
    <w:p w14:paraId="628902B1" w14:textId="77777777" w:rsidR="00A81EE1" w:rsidRPr="00A81EE1" w:rsidRDefault="00A81EE1" w:rsidP="00A81EE1"/>
    <w:p w14:paraId="56A35B19" w14:textId="77777777" w:rsidR="00A81EE1" w:rsidRPr="00A81EE1" w:rsidRDefault="00A81EE1" w:rsidP="00A81EE1"/>
    <w:p w14:paraId="6C9D75E1" w14:textId="77777777" w:rsidR="00A81EE1" w:rsidRPr="00A81EE1" w:rsidRDefault="00A81EE1" w:rsidP="00A81EE1"/>
    <w:p w14:paraId="37E5DA4F" w14:textId="77777777" w:rsidR="00A81EE1" w:rsidRPr="00A81EE1" w:rsidRDefault="00A81EE1" w:rsidP="00A81EE1"/>
    <w:p w14:paraId="5550C016" w14:textId="77777777" w:rsidR="00A81EE1" w:rsidRPr="00A81EE1" w:rsidRDefault="00A81EE1" w:rsidP="00A81EE1"/>
    <w:p w14:paraId="2E72BC47" w14:textId="77777777" w:rsidR="00A81EE1" w:rsidRDefault="00A81EE1" w:rsidP="00A81EE1"/>
    <w:p w14:paraId="27CF7E7E" w14:textId="77777777" w:rsidR="00A81EE1" w:rsidRDefault="00A81EE1" w:rsidP="00A81EE1">
      <w:pPr>
        <w:spacing w:line="360" w:lineRule="auto"/>
        <w:jc w:val="center"/>
        <w:rPr>
          <w:rFonts w:ascii="Times New Roman" w:hAnsi="Times New Roman" w:cs="Times New Roman"/>
          <w:sz w:val="36"/>
          <w:szCs w:val="36"/>
        </w:rPr>
      </w:pPr>
      <w:r>
        <w:tab/>
      </w:r>
      <w:r w:rsidRPr="004904DE">
        <w:rPr>
          <w:rFonts w:ascii="Times New Roman" w:hAnsi="Times New Roman" w:cs="Times New Roman"/>
          <w:sz w:val="36"/>
          <w:szCs w:val="36"/>
        </w:rPr>
        <w:t>Name</w:t>
      </w:r>
      <w:r>
        <w:rPr>
          <w:rFonts w:ascii="Times New Roman" w:hAnsi="Times New Roman" w:cs="Times New Roman"/>
          <w:sz w:val="36"/>
          <w:szCs w:val="36"/>
        </w:rPr>
        <w:t>s</w:t>
      </w:r>
      <w:r w:rsidRPr="004904DE">
        <w:rPr>
          <w:rFonts w:ascii="Times New Roman" w:hAnsi="Times New Roman" w:cs="Times New Roman"/>
          <w:sz w:val="36"/>
          <w:szCs w:val="36"/>
        </w:rPr>
        <w:t xml:space="preserve"> - Gabrielle Agbenosi</w:t>
      </w:r>
      <w:r>
        <w:rPr>
          <w:rFonts w:ascii="Times New Roman" w:hAnsi="Times New Roman" w:cs="Times New Roman"/>
          <w:sz w:val="36"/>
          <w:szCs w:val="36"/>
        </w:rPr>
        <w:t xml:space="preserve"> -</w:t>
      </w:r>
      <w:r w:rsidRPr="004904DE">
        <w:rPr>
          <w:rFonts w:ascii="Times New Roman" w:hAnsi="Times New Roman" w:cs="Times New Roman"/>
          <w:sz w:val="36"/>
          <w:szCs w:val="36"/>
        </w:rPr>
        <w:t>2313683</w:t>
      </w:r>
    </w:p>
    <w:p w14:paraId="5E34715A" w14:textId="6BFED45B" w:rsidR="00A81EE1" w:rsidRPr="004904DE" w:rsidRDefault="00A81EE1" w:rsidP="00A81EE1">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code – </w:t>
      </w:r>
      <w:r w:rsidRPr="00A81EE1">
        <w:rPr>
          <w:rFonts w:ascii="Times New Roman" w:hAnsi="Times New Roman" w:cs="Times New Roman"/>
          <w:sz w:val="36"/>
          <w:szCs w:val="36"/>
        </w:rPr>
        <w:t>LCBB5012</w:t>
      </w:r>
    </w:p>
    <w:p w14:paraId="1CED71C6" w14:textId="40875272" w:rsidR="00A81EE1" w:rsidRPr="004904DE" w:rsidRDefault="00A81EE1" w:rsidP="00A81EE1">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w:t>
      </w:r>
      <w:r w:rsidRPr="00A81EE1">
        <w:rPr>
          <w:rFonts w:ascii="Times New Roman" w:hAnsi="Times New Roman" w:cs="Times New Roman"/>
          <w:sz w:val="36"/>
          <w:szCs w:val="36"/>
        </w:rPr>
        <w:t>Principles of Human Resource Management</w:t>
      </w:r>
    </w:p>
    <w:p w14:paraId="5C3277DE" w14:textId="3C930140" w:rsidR="00A81EE1" w:rsidRDefault="00A81EE1" w:rsidP="00A81EE1">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Lecturer - </w:t>
      </w:r>
      <w:r w:rsidRPr="00A81EE1">
        <w:rPr>
          <w:rFonts w:ascii="Times New Roman" w:hAnsi="Times New Roman" w:cs="Times New Roman"/>
          <w:sz w:val="36"/>
          <w:szCs w:val="36"/>
        </w:rPr>
        <w:t>Dr Ramases Manalang Nerys Dosseh</w:t>
      </w:r>
    </w:p>
    <w:p w14:paraId="5EFDAA74" w14:textId="172D6FAB" w:rsidR="00A81EE1" w:rsidRDefault="00A81EE1" w:rsidP="00A81EE1">
      <w:pPr>
        <w:tabs>
          <w:tab w:val="left" w:pos="2752"/>
        </w:tabs>
      </w:pPr>
    </w:p>
    <w:p w14:paraId="4CE608E6" w14:textId="77777777" w:rsidR="00A81EE1" w:rsidRDefault="00A81EE1" w:rsidP="00A81EE1">
      <w:pPr>
        <w:tabs>
          <w:tab w:val="left" w:pos="2752"/>
        </w:tabs>
      </w:pPr>
    </w:p>
    <w:p w14:paraId="2DA8AB6F" w14:textId="77777777" w:rsidR="00A81EE1" w:rsidRDefault="00A81EE1" w:rsidP="00A81EE1">
      <w:pPr>
        <w:tabs>
          <w:tab w:val="left" w:pos="2752"/>
        </w:tabs>
      </w:pPr>
    </w:p>
    <w:p w14:paraId="482F3F54" w14:textId="77777777" w:rsidR="00A81EE1" w:rsidRDefault="00A81EE1" w:rsidP="00A81EE1">
      <w:pPr>
        <w:tabs>
          <w:tab w:val="left" w:pos="2752"/>
        </w:tabs>
      </w:pPr>
    </w:p>
    <w:p w14:paraId="4A291501" w14:textId="77777777" w:rsidR="00A81EE1" w:rsidRDefault="00A81EE1" w:rsidP="00A81EE1">
      <w:pPr>
        <w:tabs>
          <w:tab w:val="left" w:pos="2752"/>
        </w:tabs>
      </w:pPr>
    </w:p>
    <w:p w14:paraId="18E03EED" w14:textId="77777777" w:rsidR="00A81EE1" w:rsidRDefault="00A81EE1" w:rsidP="00A81EE1">
      <w:pPr>
        <w:tabs>
          <w:tab w:val="left" w:pos="2752"/>
        </w:tabs>
      </w:pPr>
    </w:p>
    <w:p w14:paraId="7AD88B62" w14:textId="77777777" w:rsidR="00A81EE1" w:rsidRDefault="00A81EE1" w:rsidP="00A81EE1">
      <w:pPr>
        <w:tabs>
          <w:tab w:val="left" w:pos="2752"/>
        </w:tabs>
      </w:pPr>
    </w:p>
    <w:p w14:paraId="1645F8B1" w14:textId="77777777" w:rsidR="00A81EE1" w:rsidRDefault="00A81EE1" w:rsidP="00A81EE1">
      <w:pPr>
        <w:tabs>
          <w:tab w:val="left" w:pos="2752"/>
        </w:tabs>
      </w:pPr>
    </w:p>
    <w:p w14:paraId="202ECAA3" w14:textId="77777777" w:rsidR="00A81EE1" w:rsidRDefault="00A81EE1" w:rsidP="00A81EE1">
      <w:pPr>
        <w:spacing w:line="360" w:lineRule="auto"/>
        <w:rPr>
          <w:rFonts w:ascii="Times New Roman" w:hAnsi="Times New Roman" w:cs="Times New Roman"/>
          <w:b/>
          <w:bCs/>
          <w:sz w:val="32"/>
          <w:szCs w:val="32"/>
        </w:rPr>
      </w:pPr>
    </w:p>
    <w:p w14:paraId="025939EC" w14:textId="77777777" w:rsidR="00A81EE1" w:rsidRDefault="00A81EE1" w:rsidP="00A81EE1">
      <w:pPr>
        <w:spacing w:line="360" w:lineRule="auto"/>
        <w:rPr>
          <w:rFonts w:ascii="Times New Roman" w:hAnsi="Times New Roman" w:cs="Times New Roman"/>
          <w:b/>
          <w:bCs/>
          <w:sz w:val="32"/>
          <w:szCs w:val="32"/>
        </w:rPr>
      </w:pPr>
    </w:p>
    <w:p w14:paraId="5C3F56C6" w14:textId="77777777" w:rsidR="00A81EE1" w:rsidRDefault="00A81EE1" w:rsidP="00A81EE1">
      <w:pPr>
        <w:spacing w:line="360" w:lineRule="auto"/>
        <w:rPr>
          <w:rFonts w:ascii="Times New Roman" w:hAnsi="Times New Roman" w:cs="Times New Roman"/>
          <w:b/>
          <w:bCs/>
          <w:sz w:val="32"/>
          <w:szCs w:val="32"/>
        </w:rPr>
      </w:pPr>
    </w:p>
    <w:p w14:paraId="2A5756E0" w14:textId="77777777" w:rsidR="00A81EE1" w:rsidRDefault="00A81EE1" w:rsidP="00A81EE1">
      <w:pPr>
        <w:spacing w:line="360" w:lineRule="auto"/>
        <w:rPr>
          <w:rFonts w:ascii="Times New Roman" w:hAnsi="Times New Roman" w:cs="Times New Roman"/>
          <w:b/>
          <w:bCs/>
          <w:sz w:val="32"/>
          <w:szCs w:val="32"/>
        </w:rPr>
      </w:pPr>
    </w:p>
    <w:p w14:paraId="344DEF6C" w14:textId="44A934B2" w:rsidR="00A81EE1" w:rsidRPr="00E01876" w:rsidRDefault="00A81EE1" w:rsidP="00A81EE1">
      <w:pPr>
        <w:spacing w:line="360" w:lineRule="auto"/>
        <w:rPr>
          <w:rFonts w:ascii="Times New Roman" w:hAnsi="Times New Roman" w:cs="Times New Roman"/>
          <w:b/>
          <w:bCs/>
          <w:sz w:val="32"/>
          <w:szCs w:val="32"/>
        </w:rPr>
      </w:pPr>
      <w:r w:rsidRPr="00E01876">
        <w:rPr>
          <w:rFonts w:ascii="Times New Roman" w:hAnsi="Times New Roman" w:cs="Times New Roman"/>
          <w:b/>
          <w:bCs/>
          <w:sz w:val="32"/>
          <w:szCs w:val="32"/>
        </w:rPr>
        <w:lastRenderedPageBreak/>
        <w:t xml:space="preserve">TABLE OF CONTENT </w:t>
      </w:r>
    </w:p>
    <w:p w14:paraId="791BA320" w14:textId="2F487F67" w:rsidR="00A81EE1" w:rsidRPr="004A385B" w:rsidRDefault="004A385B" w:rsidP="00A81EE1">
      <w:pPr>
        <w:tabs>
          <w:tab w:val="left" w:pos="2752"/>
        </w:tabs>
        <w:rPr>
          <w:rFonts w:ascii="Times New Roman" w:hAnsi="Times New Roman" w:cs="Times New Roman"/>
          <w:sz w:val="32"/>
          <w:szCs w:val="32"/>
        </w:rPr>
      </w:pPr>
      <w:r w:rsidRPr="004A385B">
        <w:rPr>
          <w:rFonts w:ascii="Times New Roman" w:hAnsi="Times New Roman" w:cs="Times New Roman"/>
          <w:sz w:val="32"/>
          <w:szCs w:val="32"/>
        </w:rPr>
        <w:t>Introduction: 250 words</w:t>
      </w:r>
    </w:p>
    <w:p w14:paraId="33189370" w14:textId="34245AD6" w:rsidR="004A385B" w:rsidRPr="004A385B" w:rsidRDefault="004A385B" w:rsidP="00A81EE1">
      <w:pPr>
        <w:tabs>
          <w:tab w:val="left" w:pos="2752"/>
        </w:tabs>
        <w:rPr>
          <w:rFonts w:ascii="Times New Roman" w:hAnsi="Times New Roman" w:cs="Times New Roman"/>
          <w:sz w:val="32"/>
          <w:szCs w:val="32"/>
        </w:rPr>
      </w:pPr>
      <w:r w:rsidRPr="004A385B">
        <w:rPr>
          <w:rFonts w:ascii="Times New Roman" w:hAnsi="Times New Roman" w:cs="Times New Roman"/>
          <w:sz w:val="32"/>
          <w:szCs w:val="32"/>
        </w:rPr>
        <w:t>Internal and External Environment: 500 words</w:t>
      </w:r>
    </w:p>
    <w:p w14:paraId="124A19DB" w14:textId="26745534" w:rsidR="004A385B" w:rsidRPr="004A385B" w:rsidRDefault="004A385B" w:rsidP="00A81EE1">
      <w:pPr>
        <w:tabs>
          <w:tab w:val="left" w:pos="2752"/>
        </w:tabs>
        <w:rPr>
          <w:rFonts w:ascii="Times New Roman" w:hAnsi="Times New Roman" w:cs="Times New Roman"/>
          <w:sz w:val="32"/>
          <w:szCs w:val="32"/>
        </w:rPr>
      </w:pPr>
      <w:r w:rsidRPr="004A385B">
        <w:rPr>
          <w:rFonts w:ascii="Times New Roman" w:hAnsi="Times New Roman" w:cs="Times New Roman"/>
          <w:sz w:val="32"/>
          <w:szCs w:val="32"/>
        </w:rPr>
        <w:t>Organisation Application: 250 words</w:t>
      </w:r>
    </w:p>
    <w:p w14:paraId="070DF766" w14:textId="64A1B30E" w:rsidR="004A385B" w:rsidRPr="004A385B" w:rsidRDefault="004A385B" w:rsidP="00A81EE1">
      <w:pPr>
        <w:tabs>
          <w:tab w:val="left" w:pos="2752"/>
        </w:tabs>
        <w:rPr>
          <w:rFonts w:ascii="Times New Roman" w:hAnsi="Times New Roman" w:cs="Times New Roman"/>
          <w:sz w:val="32"/>
          <w:szCs w:val="32"/>
        </w:rPr>
      </w:pPr>
      <w:r w:rsidRPr="004A385B">
        <w:rPr>
          <w:rFonts w:ascii="Times New Roman" w:hAnsi="Times New Roman" w:cs="Times New Roman"/>
          <w:sz w:val="32"/>
          <w:szCs w:val="32"/>
        </w:rPr>
        <w:t>Application of Model: 750 words</w:t>
      </w:r>
    </w:p>
    <w:p w14:paraId="08AC21C1" w14:textId="0E7F62BD" w:rsidR="004A385B" w:rsidRDefault="004A385B" w:rsidP="00A81EE1">
      <w:pPr>
        <w:tabs>
          <w:tab w:val="left" w:pos="2752"/>
        </w:tabs>
        <w:rPr>
          <w:rFonts w:ascii="Times New Roman" w:hAnsi="Times New Roman" w:cs="Times New Roman"/>
          <w:sz w:val="32"/>
          <w:szCs w:val="32"/>
        </w:rPr>
      </w:pPr>
      <w:r w:rsidRPr="004A385B">
        <w:rPr>
          <w:rFonts w:ascii="Times New Roman" w:hAnsi="Times New Roman" w:cs="Times New Roman"/>
          <w:sz w:val="32"/>
          <w:szCs w:val="32"/>
        </w:rPr>
        <w:t>Conclusion: 250 words</w:t>
      </w:r>
    </w:p>
    <w:p w14:paraId="70543CE7" w14:textId="77777777" w:rsidR="004A385B" w:rsidRDefault="004A385B" w:rsidP="00A81EE1">
      <w:pPr>
        <w:tabs>
          <w:tab w:val="left" w:pos="2752"/>
        </w:tabs>
        <w:rPr>
          <w:rFonts w:ascii="Times New Roman" w:hAnsi="Times New Roman" w:cs="Times New Roman"/>
          <w:sz w:val="32"/>
          <w:szCs w:val="32"/>
        </w:rPr>
      </w:pPr>
    </w:p>
    <w:p w14:paraId="323884E8" w14:textId="77777777" w:rsidR="004A385B" w:rsidRDefault="004A385B" w:rsidP="00A81EE1">
      <w:pPr>
        <w:tabs>
          <w:tab w:val="left" w:pos="2752"/>
        </w:tabs>
        <w:rPr>
          <w:rFonts w:ascii="Times New Roman" w:hAnsi="Times New Roman" w:cs="Times New Roman"/>
          <w:sz w:val="32"/>
          <w:szCs w:val="32"/>
        </w:rPr>
      </w:pPr>
    </w:p>
    <w:p w14:paraId="30F31D71" w14:textId="77777777" w:rsidR="004A385B" w:rsidRDefault="004A385B" w:rsidP="00A81EE1">
      <w:pPr>
        <w:tabs>
          <w:tab w:val="left" w:pos="2752"/>
        </w:tabs>
        <w:rPr>
          <w:rFonts w:ascii="Times New Roman" w:hAnsi="Times New Roman" w:cs="Times New Roman"/>
          <w:sz w:val="32"/>
          <w:szCs w:val="32"/>
        </w:rPr>
      </w:pPr>
    </w:p>
    <w:p w14:paraId="6F7CC3AE" w14:textId="77777777" w:rsidR="004A385B" w:rsidRDefault="004A385B" w:rsidP="00A81EE1">
      <w:pPr>
        <w:tabs>
          <w:tab w:val="left" w:pos="2752"/>
        </w:tabs>
        <w:rPr>
          <w:rFonts w:ascii="Times New Roman" w:hAnsi="Times New Roman" w:cs="Times New Roman"/>
          <w:sz w:val="32"/>
          <w:szCs w:val="32"/>
        </w:rPr>
      </w:pPr>
    </w:p>
    <w:p w14:paraId="6232EE1F" w14:textId="77777777" w:rsidR="004A385B" w:rsidRDefault="004A385B" w:rsidP="00A81EE1">
      <w:pPr>
        <w:tabs>
          <w:tab w:val="left" w:pos="2752"/>
        </w:tabs>
        <w:rPr>
          <w:rFonts w:ascii="Times New Roman" w:hAnsi="Times New Roman" w:cs="Times New Roman"/>
          <w:sz w:val="32"/>
          <w:szCs w:val="32"/>
        </w:rPr>
      </w:pPr>
    </w:p>
    <w:p w14:paraId="5248B1F7" w14:textId="77777777" w:rsidR="004A385B" w:rsidRDefault="004A385B" w:rsidP="00A81EE1">
      <w:pPr>
        <w:tabs>
          <w:tab w:val="left" w:pos="2752"/>
        </w:tabs>
        <w:rPr>
          <w:rFonts w:ascii="Times New Roman" w:hAnsi="Times New Roman" w:cs="Times New Roman"/>
          <w:sz w:val="32"/>
          <w:szCs w:val="32"/>
        </w:rPr>
      </w:pPr>
    </w:p>
    <w:p w14:paraId="3985C0ED" w14:textId="77777777" w:rsidR="004A385B" w:rsidRDefault="004A385B" w:rsidP="00A81EE1">
      <w:pPr>
        <w:tabs>
          <w:tab w:val="left" w:pos="2752"/>
        </w:tabs>
        <w:rPr>
          <w:rFonts w:ascii="Times New Roman" w:hAnsi="Times New Roman" w:cs="Times New Roman"/>
          <w:sz w:val="32"/>
          <w:szCs w:val="32"/>
        </w:rPr>
      </w:pPr>
    </w:p>
    <w:p w14:paraId="4FC20F79" w14:textId="77777777" w:rsidR="004A385B" w:rsidRDefault="004A385B" w:rsidP="00A81EE1">
      <w:pPr>
        <w:tabs>
          <w:tab w:val="left" w:pos="2752"/>
        </w:tabs>
        <w:rPr>
          <w:rFonts w:ascii="Times New Roman" w:hAnsi="Times New Roman" w:cs="Times New Roman"/>
          <w:sz w:val="32"/>
          <w:szCs w:val="32"/>
        </w:rPr>
      </w:pPr>
    </w:p>
    <w:p w14:paraId="278092DB" w14:textId="77777777" w:rsidR="004A385B" w:rsidRDefault="004A385B" w:rsidP="00A81EE1">
      <w:pPr>
        <w:tabs>
          <w:tab w:val="left" w:pos="2752"/>
        </w:tabs>
        <w:rPr>
          <w:rFonts w:ascii="Times New Roman" w:hAnsi="Times New Roman" w:cs="Times New Roman"/>
          <w:sz w:val="32"/>
          <w:szCs w:val="32"/>
        </w:rPr>
      </w:pPr>
    </w:p>
    <w:p w14:paraId="1DD5129F" w14:textId="77777777" w:rsidR="004A385B" w:rsidRDefault="004A385B" w:rsidP="00A81EE1">
      <w:pPr>
        <w:tabs>
          <w:tab w:val="left" w:pos="2752"/>
        </w:tabs>
        <w:rPr>
          <w:rFonts w:ascii="Times New Roman" w:hAnsi="Times New Roman" w:cs="Times New Roman"/>
          <w:sz w:val="32"/>
          <w:szCs w:val="32"/>
        </w:rPr>
      </w:pPr>
    </w:p>
    <w:p w14:paraId="0BFD02B5" w14:textId="77777777" w:rsidR="004A385B" w:rsidRDefault="004A385B" w:rsidP="00A81EE1">
      <w:pPr>
        <w:tabs>
          <w:tab w:val="left" w:pos="2752"/>
        </w:tabs>
        <w:rPr>
          <w:rFonts w:ascii="Times New Roman" w:hAnsi="Times New Roman" w:cs="Times New Roman"/>
          <w:sz w:val="32"/>
          <w:szCs w:val="32"/>
        </w:rPr>
      </w:pPr>
    </w:p>
    <w:p w14:paraId="135089FF" w14:textId="77777777" w:rsidR="004A385B" w:rsidRDefault="004A385B" w:rsidP="00A81EE1">
      <w:pPr>
        <w:tabs>
          <w:tab w:val="left" w:pos="2752"/>
        </w:tabs>
        <w:rPr>
          <w:rFonts w:ascii="Times New Roman" w:hAnsi="Times New Roman" w:cs="Times New Roman"/>
          <w:sz w:val="32"/>
          <w:szCs w:val="32"/>
        </w:rPr>
      </w:pPr>
    </w:p>
    <w:p w14:paraId="51727CA8" w14:textId="77777777" w:rsidR="009459CA" w:rsidRDefault="009459CA" w:rsidP="00A81EE1">
      <w:pPr>
        <w:tabs>
          <w:tab w:val="left" w:pos="2752"/>
        </w:tabs>
        <w:rPr>
          <w:rFonts w:ascii="Times New Roman" w:hAnsi="Times New Roman" w:cs="Times New Roman"/>
          <w:sz w:val="32"/>
          <w:szCs w:val="32"/>
        </w:rPr>
      </w:pPr>
    </w:p>
    <w:p w14:paraId="07BBB66E" w14:textId="0BDDA793" w:rsidR="004A385B" w:rsidRPr="004A385B" w:rsidRDefault="00692811" w:rsidP="00A81EE1">
      <w:pPr>
        <w:tabs>
          <w:tab w:val="left" w:pos="2752"/>
        </w:tabs>
        <w:rPr>
          <w:rFonts w:ascii="Times New Roman" w:hAnsi="Times New Roman" w:cs="Times New Roman"/>
          <w:b/>
          <w:bCs/>
          <w:sz w:val="32"/>
          <w:szCs w:val="32"/>
          <w:u w:val="single"/>
        </w:rPr>
      </w:pPr>
      <w:r>
        <w:rPr>
          <w:rFonts w:ascii="Times New Roman" w:hAnsi="Times New Roman" w:cs="Times New Roman"/>
          <w:noProof/>
          <w:sz w:val="32"/>
          <w:szCs w:val="32"/>
        </w:rPr>
        <w:lastRenderedPageBreak/>
        <w:drawing>
          <wp:anchor distT="0" distB="0" distL="114300" distR="114300" simplePos="0" relativeHeight="251660288" behindDoc="0" locked="0" layoutInCell="1" allowOverlap="1" wp14:anchorId="4719BDFE" wp14:editId="56C63C2D">
            <wp:simplePos x="0" y="0"/>
            <wp:positionH relativeFrom="margin">
              <wp:posOffset>3256280</wp:posOffset>
            </wp:positionH>
            <wp:positionV relativeFrom="paragraph">
              <wp:posOffset>0</wp:posOffset>
            </wp:positionV>
            <wp:extent cx="3075305" cy="2156460"/>
            <wp:effectExtent l="0" t="0" r="0" b="0"/>
            <wp:wrapSquare wrapText="bothSides"/>
            <wp:docPr id="1288779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5305" cy="2156460"/>
                    </a:xfrm>
                    <a:prstGeom prst="rect">
                      <a:avLst/>
                    </a:prstGeom>
                    <a:noFill/>
                  </pic:spPr>
                </pic:pic>
              </a:graphicData>
            </a:graphic>
            <wp14:sizeRelH relativeFrom="page">
              <wp14:pctWidth>0</wp14:pctWidth>
            </wp14:sizeRelH>
            <wp14:sizeRelV relativeFrom="page">
              <wp14:pctHeight>0</wp14:pctHeight>
            </wp14:sizeRelV>
          </wp:anchor>
        </w:drawing>
      </w:r>
      <w:r w:rsidR="004A385B" w:rsidRPr="004A385B">
        <w:rPr>
          <w:rFonts w:ascii="Times New Roman" w:hAnsi="Times New Roman" w:cs="Times New Roman"/>
          <w:b/>
          <w:bCs/>
          <w:sz w:val="32"/>
          <w:szCs w:val="32"/>
          <w:u w:val="single"/>
        </w:rPr>
        <w:t>Introduction</w:t>
      </w:r>
    </w:p>
    <w:p w14:paraId="172530F9" w14:textId="1E2F3A90" w:rsidR="00B70D33" w:rsidRDefault="00B70D33" w:rsidP="00B70D33">
      <w:pPr>
        <w:tabs>
          <w:tab w:val="left" w:pos="2752"/>
        </w:tabs>
        <w:rPr>
          <w:rFonts w:ascii="Times New Roman" w:hAnsi="Times New Roman" w:cs="Times New Roman"/>
          <w:sz w:val="24"/>
          <w:szCs w:val="24"/>
        </w:rPr>
      </w:pPr>
      <w:r w:rsidRPr="00FF65C6">
        <w:rPr>
          <w:rFonts w:ascii="Times New Roman" w:hAnsi="Times New Roman" w:cs="Times New Roman"/>
          <w:sz w:val="24"/>
          <w:szCs w:val="24"/>
        </w:rPr>
        <w:t>H</w:t>
      </w:r>
      <w:r w:rsidR="0017584D">
        <w:rPr>
          <w:rFonts w:ascii="Times New Roman" w:hAnsi="Times New Roman" w:cs="Times New Roman"/>
          <w:sz w:val="24"/>
          <w:szCs w:val="24"/>
        </w:rPr>
        <w:t xml:space="preserve">uman </w:t>
      </w:r>
      <w:r w:rsidRPr="00FF65C6">
        <w:rPr>
          <w:rFonts w:ascii="Times New Roman" w:hAnsi="Times New Roman" w:cs="Times New Roman"/>
          <w:sz w:val="24"/>
          <w:szCs w:val="24"/>
        </w:rPr>
        <w:t>R</w:t>
      </w:r>
      <w:r w:rsidR="0017584D">
        <w:rPr>
          <w:rFonts w:ascii="Times New Roman" w:hAnsi="Times New Roman" w:cs="Times New Roman"/>
          <w:sz w:val="24"/>
          <w:szCs w:val="24"/>
        </w:rPr>
        <w:t>esource</w:t>
      </w:r>
      <w:r w:rsidRPr="00FF65C6">
        <w:rPr>
          <w:rFonts w:ascii="Times New Roman" w:hAnsi="Times New Roman" w:cs="Times New Roman"/>
          <w:sz w:val="24"/>
          <w:szCs w:val="24"/>
        </w:rPr>
        <w:t xml:space="preserve"> managers are important catalysts for organisational success because they recruit, develop, motivate, and retain a competent team of employees who meet the overall strategic goals. However, in today's continuously changing global economy, not only internal but also external elements must have a significant impact on how well these managers do their duties. Th</w:t>
      </w:r>
      <w:r w:rsidR="00C77082">
        <w:rPr>
          <w:rFonts w:ascii="Times New Roman" w:hAnsi="Times New Roman" w:cs="Times New Roman"/>
          <w:sz w:val="24"/>
          <w:szCs w:val="24"/>
        </w:rPr>
        <w:t>is report</w:t>
      </w:r>
      <w:r w:rsidRPr="00FF65C6">
        <w:rPr>
          <w:rFonts w:ascii="Times New Roman" w:hAnsi="Times New Roman" w:cs="Times New Roman"/>
          <w:sz w:val="24"/>
          <w:szCs w:val="24"/>
        </w:rPr>
        <w:t xml:space="preserve"> analyses how environmental factors affect H</w:t>
      </w:r>
      <w:r w:rsidR="00C77082">
        <w:rPr>
          <w:rFonts w:ascii="Times New Roman" w:hAnsi="Times New Roman" w:cs="Times New Roman"/>
          <w:sz w:val="24"/>
          <w:szCs w:val="24"/>
        </w:rPr>
        <w:t xml:space="preserve">uman </w:t>
      </w:r>
      <w:r w:rsidRPr="00FF65C6">
        <w:rPr>
          <w:rFonts w:ascii="Times New Roman" w:hAnsi="Times New Roman" w:cs="Times New Roman"/>
          <w:sz w:val="24"/>
          <w:szCs w:val="24"/>
        </w:rPr>
        <w:t>R</w:t>
      </w:r>
      <w:r w:rsidR="00C77082">
        <w:rPr>
          <w:rFonts w:ascii="Times New Roman" w:hAnsi="Times New Roman" w:cs="Times New Roman"/>
          <w:sz w:val="24"/>
          <w:szCs w:val="24"/>
        </w:rPr>
        <w:t>esource</w:t>
      </w:r>
      <w:r w:rsidRPr="00FF65C6">
        <w:rPr>
          <w:rFonts w:ascii="Times New Roman" w:hAnsi="Times New Roman" w:cs="Times New Roman"/>
          <w:sz w:val="24"/>
          <w:szCs w:val="24"/>
        </w:rPr>
        <w:t xml:space="preserve"> management efficiency using </w:t>
      </w:r>
      <w:r w:rsidR="00C77082" w:rsidRPr="00FF65C6">
        <w:rPr>
          <w:rFonts w:ascii="Times New Roman" w:hAnsi="Times New Roman" w:cs="Times New Roman"/>
          <w:sz w:val="24"/>
          <w:szCs w:val="24"/>
        </w:rPr>
        <w:t>Google</w:t>
      </w:r>
      <w:r w:rsidR="00C77082">
        <w:rPr>
          <w:rFonts w:ascii="Times New Roman" w:hAnsi="Times New Roman" w:cs="Times New Roman"/>
          <w:sz w:val="24"/>
          <w:szCs w:val="24"/>
        </w:rPr>
        <w:t>, (2026)</w:t>
      </w:r>
      <w:r w:rsidRPr="00FF65C6">
        <w:rPr>
          <w:rFonts w:ascii="Times New Roman" w:hAnsi="Times New Roman" w:cs="Times New Roman"/>
          <w:sz w:val="24"/>
          <w:szCs w:val="24"/>
        </w:rPr>
        <w:t xml:space="preserve"> as an example.</w:t>
      </w:r>
      <w:r w:rsidR="00FF65C6" w:rsidRPr="00FF65C6">
        <w:rPr>
          <w:rFonts w:ascii="Times New Roman" w:eastAsia="Times New Roman" w:hAnsi="Times New Roman" w:cs="Times New Roman"/>
          <w:kern w:val="0"/>
          <w:sz w:val="24"/>
          <w:szCs w:val="24"/>
          <w:lang w:eastAsia="en-GB"/>
          <w14:ligatures w14:val="none"/>
        </w:rPr>
        <w:t xml:space="preserve"> </w:t>
      </w:r>
      <w:r w:rsidR="00FF65C6" w:rsidRPr="00FF65C6">
        <w:rPr>
          <w:rFonts w:ascii="Times New Roman" w:hAnsi="Times New Roman" w:cs="Times New Roman"/>
          <w:sz w:val="24"/>
          <w:szCs w:val="24"/>
        </w:rPr>
        <w:t xml:space="preserve">Recruiting, training and development, performance management, and employee relations are the four important operational pillars that must be addressed </w:t>
      </w:r>
      <w:r w:rsidR="00C77082" w:rsidRPr="00FF65C6">
        <w:rPr>
          <w:rFonts w:ascii="Times New Roman" w:hAnsi="Times New Roman" w:cs="Times New Roman"/>
          <w:sz w:val="24"/>
          <w:szCs w:val="24"/>
        </w:rPr>
        <w:t>to</w:t>
      </w:r>
      <w:r w:rsidR="00FF65C6" w:rsidRPr="00FF65C6">
        <w:rPr>
          <w:rFonts w:ascii="Times New Roman" w:hAnsi="Times New Roman" w:cs="Times New Roman"/>
          <w:sz w:val="24"/>
          <w:szCs w:val="24"/>
        </w:rPr>
        <w:t xml:space="preserve"> maintain a sustainable competitive edge. </w:t>
      </w:r>
      <w:r w:rsidR="00C77082" w:rsidRPr="00FF65C6">
        <w:rPr>
          <w:rFonts w:ascii="Times New Roman" w:hAnsi="Times New Roman" w:cs="Times New Roman"/>
          <w:sz w:val="24"/>
          <w:szCs w:val="24"/>
        </w:rPr>
        <w:t>An</w:t>
      </w:r>
      <w:r w:rsidR="00FF65C6" w:rsidRPr="00FF65C6">
        <w:rPr>
          <w:rFonts w:ascii="Times New Roman" w:hAnsi="Times New Roman" w:cs="Times New Roman"/>
          <w:sz w:val="24"/>
          <w:szCs w:val="24"/>
        </w:rPr>
        <w:t xml:space="preserve"> effective recruiting process assures the acquisition of skilled employees who fit into the corporate culture, while ongoing education enhances skills in a quickly changing business environment. On the other side, a performance management system ensures that individual goals are aligned with organisational objectives, and good employee relations foster a positive environment. This report's structure is presented as indicated below. The first segment examines a relevant business environment model that will be applied to H</w:t>
      </w:r>
      <w:r w:rsidR="0017584D">
        <w:rPr>
          <w:rFonts w:ascii="Times New Roman" w:hAnsi="Times New Roman" w:cs="Times New Roman"/>
          <w:sz w:val="24"/>
          <w:szCs w:val="24"/>
        </w:rPr>
        <w:t xml:space="preserve">uman </w:t>
      </w:r>
      <w:r w:rsidR="00FF65C6" w:rsidRPr="00FF65C6">
        <w:rPr>
          <w:rFonts w:ascii="Times New Roman" w:hAnsi="Times New Roman" w:cs="Times New Roman"/>
          <w:sz w:val="24"/>
          <w:szCs w:val="24"/>
        </w:rPr>
        <w:t>R</w:t>
      </w:r>
      <w:r w:rsidR="0017584D">
        <w:rPr>
          <w:rFonts w:ascii="Times New Roman" w:hAnsi="Times New Roman" w:cs="Times New Roman"/>
          <w:sz w:val="24"/>
          <w:szCs w:val="24"/>
        </w:rPr>
        <w:t>esource</w:t>
      </w:r>
      <w:r w:rsidR="00FF65C6" w:rsidRPr="00FF65C6">
        <w:rPr>
          <w:rFonts w:ascii="Times New Roman" w:hAnsi="Times New Roman" w:cs="Times New Roman"/>
          <w:sz w:val="24"/>
          <w:szCs w:val="24"/>
        </w:rPr>
        <w:t xml:space="preserve"> practices. Following that, there is </w:t>
      </w:r>
      <w:r w:rsidR="0017584D" w:rsidRPr="00FF65C6">
        <w:rPr>
          <w:rFonts w:ascii="Times New Roman" w:hAnsi="Times New Roman" w:cs="Times New Roman"/>
          <w:sz w:val="24"/>
          <w:szCs w:val="24"/>
        </w:rPr>
        <w:t>a summary</w:t>
      </w:r>
      <w:r w:rsidR="00FF65C6" w:rsidRPr="00FF65C6">
        <w:rPr>
          <w:rFonts w:ascii="Times New Roman" w:hAnsi="Times New Roman" w:cs="Times New Roman"/>
          <w:sz w:val="24"/>
          <w:szCs w:val="24"/>
        </w:rPr>
        <w:t xml:space="preserve"> of </w:t>
      </w:r>
      <w:r w:rsidR="00C77082" w:rsidRPr="00FF65C6">
        <w:rPr>
          <w:rFonts w:ascii="Times New Roman" w:hAnsi="Times New Roman" w:cs="Times New Roman"/>
          <w:sz w:val="24"/>
          <w:szCs w:val="24"/>
        </w:rPr>
        <w:t>Google</w:t>
      </w:r>
      <w:r w:rsidR="00C77082">
        <w:rPr>
          <w:rFonts w:ascii="Times New Roman" w:hAnsi="Times New Roman" w:cs="Times New Roman"/>
          <w:sz w:val="24"/>
          <w:szCs w:val="24"/>
        </w:rPr>
        <w:t>, (2026)</w:t>
      </w:r>
      <w:r w:rsidR="00FF65C6" w:rsidRPr="00FF65C6">
        <w:rPr>
          <w:rFonts w:ascii="Times New Roman" w:hAnsi="Times New Roman" w:cs="Times New Roman"/>
          <w:sz w:val="24"/>
          <w:szCs w:val="24"/>
        </w:rPr>
        <w:t xml:space="preserve"> global activities and approach to human resource procedures in various nations. The chosen model is then applied to assess the effects of internal and external environmental factors on the efficiency of </w:t>
      </w:r>
      <w:r w:rsidR="00C77082" w:rsidRPr="00FF65C6">
        <w:rPr>
          <w:rFonts w:ascii="Times New Roman" w:hAnsi="Times New Roman" w:cs="Times New Roman"/>
          <w:sz w:val="24"/>
          <w:szCs w:val="24"/>
        </w:rPr>
        <w:t>Google</w:t>
      </w:r>
      <w:r w:rsidR="00C77082">
        <w:rPr>
          <w:rFonts w:ascii="Times New Roman" w:hAnsi="Times New Roman" w:cs="Times New Roman"/>
          <w:sz w:val="24"/>
          <w:szCs w:val="24"/>
        </w:rPr>
        <w:t>, (2026)</w:t>
      </w:r>
      <w:r w:rsidR="00FF65C6" w:rsidRPr="00FF65C6">
        <w:rPr>
          <w:rFonts w:ascii="Times New Roman" w:hAnsi="Times New Roman" w:cs="Times New Roman"/>
          <w:sz w:val="24"/>
          <w:szCs w:val="24"/>
        </w:rPr>
        <w:t xml:space="preserve"> H</w:t>
      </w:r>
      <w:r w:rsidR="00C77082">
        <w:rPr>
          <w:rFonts w:ascii="Times New Roman" w:hAnsi="Times New Roman" w:cs="Times New Roman"/>
          <w:sz w:val="24"/>
          <w:szCs w:val="24"/>
        </w:rPr>
        <w:t xml:space="preserve">uman </w:t>
      </w:r>
      <w:r w:rsidR="00FF65C6" w:rsidRPr="00FF65C6">
        <w:rPr>
          <w:rFonts w:ascii="Times New Roman" w:hAnsi="Times New Roman" w:cs="Times New Roman"/>
          <w:sz w:val="24"/>
          <w:szCs w:val="24"/>
        </w:rPr>
        <w:t>R</w:t>
      </w:r>
      <w:r w:rsidR="00C77082">
        <w:rPr>
          <w:rFonts w:ascii="Times New Roman" w:hAnsi="Times New Roman" w:cs="Times New Roman"/>
          <w:sz w:val="24"/>
          <w:szCs w:val="24"/>
        </w:rPr>
        <w:t>esource</w:t>
      </w:r>
      <w:r w:rsidR="00FF65C6" w:rsidRPr="00FF65C6">
        <w:rPr>
          <w:rFonts w:ascii="Times New Roman" w:hAnsi="Times New Roman" w:cs="Times New Roman"/>
          <w:sz w:val="24"/>
          <w:szCs w:val="24"/>
        </w:rPr>
        <w:t xml:space="preserve"> managers, with a focus on various countries.</w:t>
      </w:r>
    </w:p>
    <w:p w14:paraId="07361E8F" w14:textId="423F1570" w:rsidR="00FF65C6" w:rsidRDefault="00FF65C6" w:rsidP="00B70D33">
      <w:pPr>
        <w:tabs>
          <w:tab w:val="left" w:pos="2752"/>
        </w:tabs>
        <w:rPr>
          <w:rFonts w:ascii="Times New Roman" w:hAnsi="Times New Roman" w:cs="Times New Roman"/>
          <w:b/>
          <w:bCs/>
          <w:sz w:val="32"/>
          <w:szCs w:val="32"/>
          <w:u w:val="single"/>
        </w:rPr>
      </w:pPr>
      <w:r w:rsidRPr="00FF65C6">
        <w:rPr>
          <w:rFonts w:ascii="Times New Roman" w:hAnsi="Times New Roman" w:cs="Times New Roman"/>
          <w:b/>
          <w:bCs/>
          <w:sz w:val="32"/>
          <w:szCs w:val="32"/>
          <w:u w:val="single"/>
        </w:rPr>
        <w:t>Internal and External Environment</w:t>
      </w:r>
    </w:p>
    <w:p w14:paraId="3E451741" w14:textId="553706B6" w:rsidR="003939DF" w:rsidRDefault="003939DF" w:rsidP="003939DF">
      <w:pPr>
        <w:tabs>
          <w:tab w:val="left" w:pos="2752"/>
        </w:tabs>
        <w:rPr>
          <w:rFonts w:ascii="Times New Roman" w:hAnsi="Times New Roman" w:cs="Times New Roman"/>
          <w:sz w:val="24"/>
          <w:szCs w:val="24"/>
        </w:rPr>
      </w:pPr>
      <w:r w:rsidRPr="003939DF">
        <w:rPr>
          <w:rFonts w:ascii="Times New Roman" w:hAnsi="Times New Roman" w:cs="Times New Roman"/>
          <w:sz w:val="24"/>
          <w:szCs w:val="24"/>
        </w:rPr>
        <w:t xml:space="preserve">Most businesses use macro-environmental analysis techniques like PESTLE analysis (Political, Economic, Sociocultural, Technological, Legal, and Environmental) to </w:t>
      </w:r>
      <w:r w:rsidR="00C77082" w:rsidRPr="003939DF">
        <w:rPr>
          <w:rFonts w:ascii="Times New Roman" w:hAnsi="Times New Roman" w:cs="Times New Roman"/>
          <w:sz w:val="24"/>
          <w:szCs w:val="24"/>
        </w:rPr>
        <w:t>analyse how</w:t>
      </w:r>
      <w:r w:rsidR="00C77082">
        <w:rPr>
          <w:rFonts w:ascii="Times New Roman" w:hAnsi="Times New Roman" w:cs="Times New Roman"/>
          <w:sz w:val="24"/>
          <w:szCs w:val="24"/>
        </w:rPr>
        <w:t xml:space="preserve"> </w:t>
      </w:r>
      <w:r w:rsidRPr="003939DF">
        <w:rPr>
          <w:rFonts w:ascii="Times New Roman" w:hAnsi="Times New Roman" w:cs="Times New Roman"/>
          <w:sz w:val="24"/>
          <w:szCs w:val="24"/>
        </w:rPr>
        <w:t>the environment affects S</w:t>
      </w:r>
      <w:r w:rsidR="00C77082">
        <w:rPr>
          <w:rFonts w:ascii="Times New Roman" w:hAnsi="Times New Roman" w:cs="Times New Roman"/>
          <w:sz w:val="24"/>
          <w:szCs w:val="24"/>
        </w:rPr>
        <w:t xml:space="preserve">trategic </w:t>
      </w:r>
      <w:r w:rsidRPr="003939DF">
        <w:rPr>
          <w:rFonts w:ascii="Times New Roman" w:hAnsi="Times New Roman" w:cs="Times New Roman"/>
          <w:sz w:val="24"/>
          <w:szCs w:val="24"/>
        </w:rPr>
        <w:t>H</w:t>
      </w:r>
      <w:r w:rsidR="00C77082">
        <w:rPr>
          <w:rFonts w:ascii="Times New Roman" w:hAnsi="Times New Roman" w:cs="Times New Roman"/>
          <w:sz w:val="24"/>
          <w:szCs w:val="24"/>
        </w:rPr>
        <w:t xml:space="preserve">uman </w:t>
      </w:r>
      <w:r w:rsidRPr="003939DF">
        <w:rPr>
          <w:rFonts w:ascii="Times New Roman" w:hAnsi="Times New Roman" w:cs="Times New Roman"/>
          <w:sz w:val="24"/>
          <w:szCs w:val="24"/>
        </w:rPr>
        <w:t>R</w:t>
      </w:r>
      <w:r w:rsidR="00C77082">
        <w:rPr>
          <w:rFonts w:ascii="Times New Roman" w:hAnsi="Times New Roman" w:cs="Times New Roman"/>
          <w:sz w:val="24"/>
          <w:szCs w:val="24"/>
        </w:rPr>
        <w:t xml:space="preserve">esource </w:t>
      </w:r>
      <w:r w:rsidR="00C77082" w:rsidRPr="003939DF">
        <w:rPr>
          <w:rFonts w:ascii="Times New Roman" w:hAnsi="Times New Roman" w:cs="Times New Roman"/>
          <w:sz w:val="24"/>
          <w:szCs w:val="24"/>
        </w:rPr>
        <w:t>M</w:t>
      </w:r>
      <w:r w:rsidR="00C77082">
        <w:rPr>
          <w:rFonts w:ascii="Times New Roman" w:hAnsi="Times New Roman" w:cs="Times New Roman"/>
          <w:sz w:val="24"/>
          <w:szCs w:val="24"/>
        </w:rPr>
        <w:t>anagement.</w:t>
      </w:r>
      <w:r w:rsidRPr="003939DF">
        <w:rPr>
          <w:rFonts w:ascii="Times New Roman" w:hAnsi="Times New Roman" w:cs="Times New Roman"/>
          <w:sz w:val="24"/>
          <w:szCs w:val="24"/>
        </w:rPr>
        <w:t xml:space="preserve"> This approach, which was first created through several groundbreaking studies on environmental scanning, is helpful to businesses all over the world because it gives them </w:t>
      </w:r>
      <w:r w:rsidR="00C77082" w:rsidRPr="003939DF">
        <w:rPr>
          <w:rFonts w:ascii="Times New Roman" w:hAnsi="Times New Roman" w:cs="Times New Roman"/>
          <w:sz w:val="24"/>
          <w:szCs w:val="24"/>
        </w:rPr>
        <w:t>several</w:t>
      </w:r>
      <w:r w:rsidRPr="003939DF">
        <w:rPr>
          <w:rFonts w:ascii="Times New Roman" w:hAnsi="Times New Roman" w:cs="Times New Roman"/>
          <w:sz w:val="24"/>
          <w:szCs w:val="24"/>
        </w:rPr>
        <w:t xml:space="preserve"> advantages in terms of identifying risks, identifying areas for expansion, and following to regulations in a variety of international settings. H</w:t>
      </w:r>
      <w:r w:rsidR="00C77082">
        <w:rPr>
          <w:rFonts w:ascii="Times New Roman" w:hAnsi="Times New Roman" w:cs="Times New Roman"/>
          <w:sz w:val="24"/>
          <w:szCs w:val="24"/>
        </w:rPr>
        <w:t xml:space="preserve">uman </w:t>
      </w:r>
      <w:r w:rsidRPr="003939DF">
        <w:rPr>
          <w:rFonts w:ascii="Times New Roman" w:hAnsi="Times New Roman" w:cs="Times New Roman"/>
          <w:sz w:val="24"/>
          <w:szCs w:val="24"/>
        </w:rPr>
        <w:t>R</w:t>
      </w:r>
      <w:r w:rsidR="00C77082">
        <w:rPr>
          <w:rFonts w:ascii="Times New Roman" w:hAnsi="Times New Roman" w:cs="Times New Roman"/>
          <w:sz w:val="24"/>
          <w:szCs w:val="24"/>
        </w:rPr>
        <w:t>esource</w:t>
      </w:r>
      <w:r w:rsidRPr="003939DF">
        <w:rPr>
          <w:rFonts w:ascii="Times New Roman" w:hAnsi="Times New Roman" w:cs="Times New Roman"/>
          <w:sz w:val="24"/>
          <w:szCs w:val="24"/>
        </w:rPr>
        <w:t xml:space="preserve"> managers can strategically adjust the company's recruitment strategy to changes in the environment by carefully analysing environmental trends. However, this structure also has several conceptual flaws.</w:t>
      </w:r>
    </w:p>
    <w:p w14:paraId="73EA7FA0" w14:textId="4DE7196E" w:rsidR="00AF3FE5" w:rsidRDefault="00AF3FE5" w:rsidP="00AF3FE5">
      <w:pPr>
        <w:tabs>
          <w:tab w:val="left" w:pos="2752"/>
        </w:tabs>
        <w:rPr>
          <w:rFonts w:ascii="Times New Roman" w:hAnsi="Times New Roman" w:cs="Times New Roman"/>
          <w:sz w:val="24"/>
          <w:szCs w:val="24"/>
        </w:rPr>
      </w:pPr>
      <w:r w:rsidRPr="00AF3FE5">
        <w:rPr>
          <w:rFonts w:ascii="Times New Roman" w:hAnsi="Times New Roman" w:cs="Times New Roman"/>
          <w:sz w:val="24"/>
          <w:szCs w:val="24"/>
        </w:rPr>
        <w:t>While all these constraints are there, integrating the PESTLE elements directly with major H</w:t>
      </w:r>
      <w:r w:rsidR="00C77082">
        <w:rPr>
          <w:rFonts w:ascii="Times New Roman" w:hAnsi="Times New Roman" w:cs="Times New Roman"/>
          <w:sz w:val="24"/>
          <w:szCs w:val="24"/>
        </w:rPr>
        <w:t xml:space="preserve">uman </w:t>
      </w:r>
      <w:r w:rsidRPr="00AF3FE5">
        <w:rPr>
          <w:rFonts w:ascii="Times New Roman" w:hAnsi="Times New Roman" w:cs="Times New Roman"/>
          <w:sz w:val="24"/>
          <w:szCs w:val="24"/>
        </w:rPr>
        <w:t>R</w:t>
      </w:r>
      <w:r w:rsidR="00C77082">
        <w:rPr>
          <w:rFonts w:ascii="Times New Roman" w:hAnsi="Times New Roman" w:cs="Times New Roman"/>
          <w:sz w:val="24"/>
          <w:szCs w:val="24"/>
        </w:rPr>
        <w:t>esource</w:t>
      </w:r>
      <w:r w:rsidRPr="00AF3FE5">
        <w:rPr>
          <w:rFonts w:ascii="Times New Roman" w:hAnsi="Times New Roman" w:cs="Times New Roman"/>
          <w:sz w:val="24"/>
          <w:szCs w:val="24"/>
        </w:rPr>
        <w:t xml:space="preserve"> operations reveals how the impact of the external environment is continually shaping the human resource strategies within the organization. From a political/legal point of view, changes in the regulatory environment, including the changes in the </w:t>
      </w:r>
      <w:r w:rsidR="00C77082" w:rsidRPr="00AF3FE5">
        <w:rPr>
          <w:rFonts w:ascii="Times New Roman" w:hAnsi="Times New Roman" w:cs="Times New Roman"/>
          <w:sz w:val="24"/>
          <w:szCs w:val="24"/>
        </w:rPr>
        <w:t>labour</w:t>
      </w:r>
      <w:r w:rsidRPr="00AF3FE5">
        <w:rPr>
          <w:rFonts w:ascii="Times New Roman" w:hAnsi="Times New Roman" w:cs="Times New Roman"/>
          <w:sz w:val="24"/>
          <w:szCs w:val="24"/>
        </w:rPr>
        <w:t xml:space="preserve"> laws, privacy standards (EU GDPR), etc, effect the recruitment and hiring process of the organization. Also, disparities in visa/immigration policies have an immediate impact on foreign recruitment attempts.</w:t>
      </w:r>
    </w:p>
    <w:p w14:paraId="42205796" w14:textId="0B2DF5BC" w:rsidR="00AF3FE5" w:rsidRDefault="00AF3FE5" w:rsidP="00AF3FE5">
      <w:pPr>
        <w:tabs>
          <w:tab w:val="left" w:pos="2752"/>
        </w:tabs>
        <w:rPr>
          <w:rFonts w:ascii="Times New Roman" w:hAnsi="Times New Roman" w:cs="Times New Roman"/>
          <w:sz w:val="24"/>
          <w:szCs w:val="24"/>
        </w:rPr>
      </w:pPr>
      <w:r w:rsidRPr="00AF3FE5">
        <w:rPr>
          <w:rFonts w:ascii="Times New Roman" w:hAnsi="Times New Roman" w:cs="Times New Roman"/>
          <w:sz w:val="24"/>
          <w:szCs w:val="24"/>
        </w:rPr>
        <w:t xml:space="preserve">When looked at from an economic point of view, wider concerns such as inflation levels, shortages in the </w:t>
      </w:r>
      <w:r w:rsidR="00C77082" w:rsidRPr="00AF3FE5">
        <w:rPr>
          <w:rFonts w:ascii="Times New Roman" w:hAnsi="Times New Roman" w:cs="Times New Roman"/>
          <w:sz w:val="24"/>
          <w:szCs w:val="24"/>
        </w:rPr>
        <w:t>labour</w:t>
      </w:r>
      <w:r w:rsidRPr="00AF3FE5">
        <w:rPr>
          <w:rFonts w:ascii="Times New Roman" w:hAnsi="Times New Roman" w:cs="Times New Roman"/>
          <w:sz w:val="24"/>
          <w:szCs w:val="24"/>
        </w:rPr>
        <w:t xml:space="preserve"> market, and the overall stability of the economy effect compensation </w:t>
      </w:r>
      <w:r w:rsidRPr="00AF3FE5">
        <w:rPr>
          <w:rFonts w:ascii="Times New Roman" w:hAnsi="Times New Roman" w:cs="Times New Roman"/>
          <w:sz w:val="24"/>
          <w:szCs w:val="24"/>
        </w:rPr>
        <w:lastRenderedPageBreak/>
        <w:t xml:space="preserve">structures, talent competitions, and retention attempts. With relation to competitive and limited </w:t>
      </w:r>
      <w:r w:rsidR="00C77082" w:rsidRPr="00AF3FE5">
        <w:rPr>
          <w:rFonts w:ascii="Times New Roman" w:hAnsi="Times New Roman" w:cs="Times New Roman"/>
          <w:sz w:val="24"/>
          <w:szCs w:val="24"/>
        </w:rPr>
        <w:t>labour</w:t>
      </w:r>
      <w:r w:rsidRPr="00AF3FE5">
        <w:rPr>
          <w:rFonts w:ascii="Times New Roman" w:hAnsi="Times New Roman" w:cs="Times New Roman"/>
          <w:sz w:val="24"/>
          <w:szCs w:val="24"/>
        </w:rPr>
        <w:t xml:space="preserve"> markets, the problem for H</w:t>
      </w:r>
      <w:r w:rsidR="00C77082">
        <w:rPr>
          <w:rFonts w:ascii="Times New Roman" w:hAnsi="Times New Roman" w:cs="Times New Roman"/>
          <w:sz w:val="24"/>
          <w:szCs w:val="24"/>
        </w:rPr>
        <w:t xml:space="preserve">uman </w:t>
      </w:r>
      <w:r w:rsidRPr="00AF3FE5">
        <w:rPr>
          <w:rFonts w:ascii="Times New Roman" w:hAnsi="Times New Roman" w:cs="Times New Roman"/>
          <w:sz w:val="24"/>
          <w:szCs w:val="24"/>
        </w:rPr>
        <w:t>R</w:t>
      </w:r>
      <w:r w:rsidR="00C77082">
        <w:rPr>
          <w:rFonts w:ascii="Times New Roman" w:hAnsi="Times New Roman" w:cs="Times New Roman"/>
          <w:sz w:val="24"/>
          <w:szCs w:val="24"/>
        </w:rPr>
        <w:t>esource</w:t>
      </w:r>
      <w:r w:rsidRPr="00AF3FE5">
        <w:rPr>
          <w:rFonts w:ascii="Times New Roman" w:hAnsi="Times New Roman" w:cs="Times New Roman"/>
          <w:sz w:val="24"/>
          <w:szCs w:val="24"/>
        </w:rPr>
        <w:t xml:space="preserve"> managers is to establish enticing </w:t>
      </w:r>
      <w:r w:rsidR="00C77082">
        <w:rPr>
          <w:rFonts w:ascii="Times New Roman" w:hAnsi="Times New Roman" w:cs="Times New Roman"/>
          <w:sz w:val="24"/>
          <w:szCs w:val="24"/>
        </w:rPr>
        <w:t>compensation</w:t>
      </w:r>
      <w:r w:rsidRPr="00AF3FE5">
        <w:rPr>
          <w:rFonts w:ascii="Times New Roman" w:hAnsi="Times New Roman" w:cs="Times New Roman"/>
          <w:sz w:val="24"/>
          <w:szCs w:val="24"/>
        </w:rPr>
        <w:t xml:space="preserve"> packages and </w:t>
      </w:r>
      <w:r w:rsidR="00C77082">
        <w:rPr>
          <w:rFonts w:ascii="Times New Roman" w:hAnsi="Times New Roman" w:cs="Times New Roman"/>
          <w:sz w:val="24"/>
          <w:szCs w:val="24"/>
        </w:rPr>
        <w:t>e</w:t>
      </w:r>
      <w:r w:rsidR="00C77082" w:rsidRPr="00C77082">
        <w:rPr>
          <w:rFonts w:ascii="Times New Roman" w:hAnsi="Times New Roman" w:cs="Times New Roman"/>
          <w:sz w:val="24"/>
          <w:szCs w:val="24"/>
        </w:rPr>
        <w:t xml:space="preserve">mployee </w:t>
      </w:r>
      <w:r w:rsidR="00C77082">
        <w:rPr>
          <w:rFonts w:ascii="Times New Roman" w:hAnsi="Times New Roman" w:cs="Times New Roman"/>
          <w:sz w:val="24"/>
          <w:szCs w:val="24"/>
        </w:rPr>
        <w:t>v</w:t>
      </w:r>
      <w:r w:rsidR="00C77082" w:rsidRPr="00C77082">
        <w:rPr>
          <w:rFonts w:ascii="Times New Roman" w:hAnsi="Times New Roman" w:cs="Times New Roman"/>
          <w:sz w:val="24"/>
          <w:szCs w:val="24"/>
        </w:rPr>
        <w:t xml:space="preserve">alue </w:t>
      </w:r>
      <w:r w:rsidR="00C77082">
        <w:rPr>
          <w:rFonts w:ascii="Times New Roman" w:hAnsi="Times New Roman" w:cs="Times New Roman"/>
          <w:sz w:val="24"/>
          <w:szCs w:val="24"/>
        </w:rPr>
        <w:t>p</w:t>
      </w:r>
      <w:r w:rsidR="00C77082" w:rsidRPr="00C77082">
        <w:rPr>
          <w:rFonts w:ascii="Times New Roman" w:hAnsi="Times New Roman" w:cs="Times New Roman"/>
          <w:sz w:val="24"/>
          <w:szCs w:val="24"/>
        </w:rPr>
        <w:t xml:space="preserve">roposition </w:t>
      </w:r>
      <w:r w:rsidRPr="00AF3FE5">
        <w:rPr>
          <w:rFonts w:ascii="Times New Roman" w:hAnsi="Times New Roman" w:cs="Times New Roman"/>
          <w:sz w:val="24"/>
          <w:szCs w:val="24"/>
        </w:rPr>
        <w:t>to secure the essential abilities, while wider economic crises need concentration on reduction.</w:t>
      </w:r>
    </w:p>
    <w:p w14:paraId="73F3E64E" w14:textId="76100635" w:rsidR="007C6941" w:rsidRDefault="007C6941" w:rsidP="00AF3FE5">
      <w:pPr>
        <w:tabs>
          <w:tab w:val="left" w:pos="2752"/>
        </w:tabs>
        <w:rPr>
          <w:rFonts w:ascii="Times New Roman" w:hAnsi="Times New Roman" w:cs="Times New Roman"/>
          <w:sz w:val="24"/>
          <w:szCs w:val="24"/>
        </w:rPr>
      </w:pPr>
      <w:r w:rsidRPr="007C6941">
        <w:rPr>
          <w:rFonts w:ascii="Times New Roman" w:hAnsi="Times New Roman" w:cs="Times New Roman"/>
          <w:sz w:val="24"/>
          <w:szCs w:val="24"/>
        </w:rPr>
        <w:t xml:space="preserve">Socio-cultural viewpoints state that employee relationships and organisational culture are significantly impacted by shifting employee conceptions of work-life balance, </w:t>
      </w:r>
      <w:r w:rsidR="00C77082" w:rsidRPr="00C77082">
        <w:rPr>
          <w:rFonts w:ascii="Times New Roman" w:hAnsi="Times New Roman" w:cs="Times New Roman"/>
          <w:sz w:val="24"/>
          <w:szCs w:val="24"/>
        </w:rPr>
        <w:t xml:space="preserve">Diversity, Equity, and </w:t>
      </w:r>
      <w:r w:rsidR="00C77082" w:rsidRPr="00C77082">
        <w:rPr>
          <w:rFonts w:ascii="Times New Roman" w:hAnsi="Times New Roman" w:cs="Times New Roman"/>
          <w:sz w:val="24"/>
          <w:szCs w:val="24"/>
        </w:rPr>
        <w:t>Inclusion</w:t>
      </w:r>
      <w:r w:rsidR="00C77082" w:rsidRPr="007C6941">
        <w:rPr>
          <w:rFonts w:ascii="Times New Roman" w:hAnsi="Times New Roman" w:cs="Times New Roman"/>
          <w:sz w:val="24"/>
          <w:szCs w:val="24"/>
        </w:rPr>
        <w:t xml:space="preserve"> and</w:t>
      </w:r>
      <w:r w:rsidRPr="007C6941">
        <w:rPr>
          <w:rFonts w:ascii="Times New Roman" w:hAnsi="Times New Roman" w:cs="Times New Roman"/>
          <w:sz w:val="24"/>
          <w:szCs w:val="24"/>
        </w:rPr>
        <w:t xml:space="preserve"> demographic shifts. H</w:t>
      </w:r>
      <w:r w:rsidR="00C77082">
        <w:rPr>
          <w:rFonts w:ascii="Times New Roman" w:hAnsi="Times New Roman" w:cs="Times New Roman"/>
          <w:sz w:val="24"/>
          <w:szCs w:val="24"/>
        </w:rPr>
        <w:t xml:space="preserve">uman </w:t>
      </w:r>
      <w:r w:rsidRPr="007C6941">
        <w:rPr>
          <w:rFonts w:ascii="Times New Roman" w:hAnsi="Times New Roman" w:cs="Times New Roman"/>
          <w:sz w:val="24"/>
          <w:szCs w:val="24"/>
        </w:rPr>
        <w:t>R</w:t>
      </w:r>
      <w:r w:rsidR="00C77082">
        <w:rPr>
          <w:rFonts w:ascii="Times New Roman" w:hAnsi="Times New Roman" w:cs="Times New Roman"/>
          <w:sz w:val="24"/>
          <w:szCs w:val="24"/>
        </w:rPr>
        <w:t>esource</w:t>
      </w:r>
      <w:r w:rsidRPr="007C6941">
        <w:rPr>
          <w:rFonts w:ascii="Times New Roman" w:hAnsi="Times New Roman" w:cs="Times New Roman"/>
          <w:sz w:val="24"/>
          <w:szCs w:val="24"/>
        </w:rPr>
        <w:t xml:space="preserve"> managers are being forced to rethink their conventional engagement methods and performance evaluation frameworks as modern workers demand flexible hybrid work settings and values-based leadership. </w:t>
      </w:r>
      <w:r w:rsidRPr="007C6941">
        <w:rPr>
          <w:rFonts w:ascii="Times New Roman" w:hAnsi="Times New Roman" w:cs="Times New Roman"/>
          <w:sz w:val="24"/>
          <w:szCs w:val="24"/>
        </w:rPr>
        <w:br/>
        <w:t xml:space="preserve">Furthermore, the processes of training, performance evaluation, and talent management are drastically impacted by technology advancements, particularly in the areas of artificial intelligence and labour efficiency. </w:t>
      </w:r>
      <w:r w:rsidR="00C77082" w:rsidRPr="007C6941">
        <w:rPr>
          <w:rFonts w:ascii="Times New Roman" w:hAnsi="Times New Roman" w:cs="Times New Roman"/>
          <w:sz w:val="24"/>
          <w:szCs w:val="24"/>
        </w:rPr>
        <w:t>To</w:t>
      </w:r>
      <w:r w:rsidRPr="007C6941">
        <w:rPr>
          <w:rFonts w:ascii="Times New Roman" w:hAnsi="Times New Roman" w:cs="Times New Roman"/>
          <w:sz w:val="24"/>
          <w:szCs w:val="24"/>
        </w:rPr>
        <w:t xml:space="preserve"> solve problems with skill obsolescence and streamline H</w:t>
      </w:r>
      <w:r w:rsidR="00C77082">
        <w:rPr>
          <w:rFonts w:ascii="Times New Roman" w:hAnsi="Times New Roman" w:cs="Times New Roman"/>
          <w:sz w:val="24"/>
          <w:szCs w:val="24"/>
        </w:rPr>
        <w:t xml:space="preserve">uman </w:t>
      </w:r>
      <w:r w:rsidRPr="007C6941">
        <w:rPr>
          <w:rFonts w:ascii="Times New Roman" w:hAnsi="Times New Roman" w:cs="Times New Roman"/>
          <w:sz w:val="24"/>
          <w:szCs w:val="24"/>
        </w:rPr>
        <w:t>R</w:t>
      </w:r>
      <w:r w:rsidR="00C77082">
        <w:rPr>
          <w:rFonts w:ascii="Times New Roman" w:hAnsi="Times New Roman" w:cs="Times New Roman"/>
          <w:sz w:val="24"/>
          <w:szCs w:val="24"/>
        </w:rPr>
        <w:t>esource</w:t>
      </w:r>
      <w:r w:rsidRPr="007C6941">
        <w:rPr>
          <w:rFonts w:ascii="Times New Roman" w:hAnsi="Times New Roman" w:cs="Times New Roman"/>
          <w:sz w:val="24"/>
          <w:szCs w:val="24"/>
        </w:rPr>
        <w:t xml:space="preserve"> procedures, technological innovation requires H</w:t>
      </w:r>
      <w:r w:rsidR="00C77082">
        <w:rPr>
          <w:rFonts w:ascii="Times New Roman" w:hAnsi="Times New Roman" w:cs="Times New Roman"/>
          <w:sz w:val="24"/>
          <w:szCs w:val="24"/>
        </w:rPr>
        <w:t xml:space="preserve">uman </w:t>
      </w:r>
      <w:r w:rsidRPr="007C6941">
        <w:rPr>
          <w:rFonts w:ascii="Times New Roman" w:hAnsi="Times New Roman" w:cs="Times New Roman"/>
          <w:sz w:val="24"/>
          <w:szCs w:val="24"/>
        </w:rPr>
        <w:t>R</w:t>
      </w:r>
      <w:r w:rsidR="00C77082">
        <w:rPr>
          <w:rFonts w:ascii="Times New Roman" w:hAnsi="Times New Roman" w:cs="Times New Roman"/>
          <w:sz w:val="24"/>
          <w:szCs w:val="24"/>
        </w:rPr>
        <w:t>esource</w:t>
      </w:r>
      <w:r w:rsidRPr="007C6941">
        <w:rPr>
          <w:rFonts w:ascii="Times New Roman" w:hAnsi="Times New Roman" w:cs="Times New Roman"/>
          <w:sz w:val="24"/>
          <w:szCs w:val="24"/>
        </w:rPr>
        <w:t xml:space="preserve"> managers to participate in ongoing reskilling initiatives. All things considered, PESTLE analysis has a lasting effect on an organization's internal operations.</w:t>
      </w:r>
    </w:p>
    <w:p w14:paraId="5FF223A4" w14:textId="598DFFBE" w:rsidR="00D467B5" w:rsidRPr="006A5075" w:rsidRDefault="00D467B5" w:rsidP="00AF3FE5">
      <w:pPr>
        <w:tabs>
          <w:tab w:val="left" w:pos="2752"/>
        </w:tabs>
        <w:rPr>
          <w:rFonts w:ascii="Times New Roman" w:hAnsi="Times New Roman" w:cs="Times New Roman"/>
          <w:b/>
          <w:bCs/>
          <w:sz w:val="32"/>
          <w:szCs w:val="32"/>
          <w:u w:val="single"/>
        </w:rPr>
      </w:pPr>
      <w:r w:rsidRPr="00D467B5">
        <w:rPr>
          <w:rFonts w:ascii="Times New Roman" w:hAnsi="Times New Roman" w:cs="Times New Roman"/>
          <w:b/>
          <w:bCs/>
          <w:sz w:val="32"/>
          <w:szCs w:val="32"/>
          <w:u w:val="single"/>
        </w:rPr>
        <w:t>Organisation Application</w:t>
      </w:r>
    </w:p>
    <w:p w14:paraId="79CCC5C6" w14:textId="25E6A85E" w:rsidR="00FF65C6" w:rsidRDefault="008967AD" w:rsidP="00B70D33">
      <w:pPr>
        <w:tabs>
          <w:tab w:val="left" w:pos="2752"/>
        </w:tabs>
        <w:rPr>
          <w:rFonts w:ascii="Times New Roman" w:hAnsi="Times New Roman" w:cs="Times New Roman"/>
          <w:sz w:val="24"/>
          <w:szCs w:val="24"/>
        </w:rPr>
      </w:pPr>
      <w:r w:rsidRPr="008967AD">
        <w:rPr>
          <w:rFonts w:ascii="Times New Roman" w:hAnsi="Times New Roman" w:cs="Times New Roman"/>
          <w:sz w:val="24"/>
          <w:szCs w:val="24"/>
        </w:rPr>
        <w:t xml:space="preserve">Google </w:t>
      </w:r>
      <w:r w:rsidR="001F2D87" w:rsidRPr="008967AD">
        <w:rPr>
          <w:rFonts w:ascii="Times New Roman" w:hAnsi="Times New Roman" w:cs="Times New Roman"/>
          <w:sz w:val="24"/>
          <w:szCs w:val="24"/>
        </w:rPr>
        <w:t>LLC,</w:t>
      </w:r>
      <w:r w:rsidR="001F2D87">
        <w:rPr>
          <w:rFonts w:ascii="Times New Roman" w:hAnsi="Times New Roman" w:cs="Times New Roman"/>
          <w:sz w:val="24"/>
          <w:szCs w:val="24"/>
        </w:rPr>
        <w:t xml:space="preserve"> (2026)</w:t>
      </w:r>
      <w:r w:rsidRPr="008967AD">
        <w:rPr>
          <w:rFonts w:ascii="Times New Roman" w:hAnsi="Times New Roman" w:cs="Times New Roman"/>
          <w:sz w:val="24"/>
          <w:szCs w:val="24"/>
        </w:rPr>
        <w:t xml:space="preserve"> a division of Alphabet </w:t>
      </w:r>
      <w:r w:rsidR="001F2D87" w:rsidRPr="008967AD">
        <w:rPr>
          <w:rFonts w:ascii="Times New Roman" w:hAnsi="Times New Roman" w:cs="Times New Roman"/>
          <w:sz w:val="24"/>
          <w:szCs w:val="24"/>
        </w:rPr>
        <w:t>Inc,</w:t>
      </w:r>
      <w:r w:rsidR="001F2D87">
        <w:rPr>
          <w:rFonts w:ascii="Times New Roman" w:hAnsi="Times New Roman" w:cs="Times New Roman"/>
          <w:sz w:val="24"/>
          <w:szCs w:val="24"/>
        </w:rPr>
        <w:t xml:space="preserve"> (2015)</w:t>
      </w:r>
      <w:r w:rsidRPr="008967AD">
        <w:rPr>
          <w:rFonts w:ascii="Times New Roman" w:hAnsi="Times New Roman" w:cs="Times New Roman"/>
          <w:sz w:val="24"/>
          <w:szCs w:val="24"/>
        </w:rPr>
        <w:t xml:space="preserve"> is one of the world's major technology companies, with headquarters in Mountain View, California. </w:t>
      </w:r>
      <w:r w:rsidR="001F2D87" w:rsidRPr="008967AD">
        <w:rPr>
          <w:rFonts w:ascii="Times New Roman" w:hAnsi="Times New Roman" w:cs="Times New Roman"/>
          <w:sz w:val="24"/>
          <w:szCs w:val="24"/>
        </w:rPr>
        <w:t>Google,</w:t>
      </w:r>
      <w:r w:rsidR="001F2D87">
        <w:rPr>
          <w:rFonts w:ascii="Times New Roman" w:hAnsi="Times New Roman" w:cs="Times New Roman"/>
          <w:sz w:val="24"/>
          <w:szCs w:val="24"/>
        </w:rPr>
        <w:t xml:space="preserve"> (2026)</w:t>
      </w:r>
      <w:r w:rsidRPr="008967AD">
        <w:rPr>
          <w:rFonts w:ascii="Times New Roman" w:hAnsi="Times New Roman" w:cs="Times New Roman"/>
          <w:sz w:val="24"/>
          <w:szCs w:val="24"/>
        </w:rPr>
        <w:t xml:space="preserve"> founded in 1998, specialises in organising and making data from around the world accessible. Its operations encompass search engine applications, advertising, cloud computing services, artificial intelligence, consumer devices, and digital software solutions such as </w:t>
      </w:r>
      <w:proofErr w:type="gramStart"/>
      <w:r w:rsidRPr="008967AD">
        <w:rPr>
          <w:rFonts w:ascii="Times New Roman" w:hAnsi="Times New Roman" w:cs="Times New Roman"/>
          <w:sz w:val="24"/>
          <w:szCs w:val="24"/>
        </w:rPr>
        <w:t>YouTube</w:t>
      </w:r>
      <w:r w:rsidR="001F2D87">
        <w:rPr>
          <w:rFonts w:ascii="Times New Roman" w:hAnsi="Times New Roman" w:cs="Times New Roman"/>
          <w:sz w:val="24"/>
          <w:szCs w:val="24"/>
        </w:rPr>
        <w:t>,(</w:t>
      </w:r>
      <w:proofErr w:type="gramEnd"/>
      <w:r w:rsidR="001F2D87">
        <w:rPr>
          <w:rFonts w:ascii="Times New Roman" w:hAnsi="Times New Roman" w:cs="Times New Roman"/>
          <w:sz w:val="24"/>
          <w:szCs w:val="24"/>
        </w:rPr>
        <w:t>2005)</w:t>
      </w:r>
      <w:r w:rsidRPr="008967AD">
        <w:rPr>
          <w:rFonts w:ascii="Times New Roman" w:hAnsi="Times New Roman" w:cs="Times New Roman"/>
          <w:sz w:val="24"/>
          <w:szCs w:val="24"/>
        </w:rPr>
        <w:t xml:space="preserve"> and </w:t>
      </w:r>
      <w:r w:rsidR="001F2D87" w:rsidRPr="008967AD">
        <w:rPr>
          <w:rFonts w:ascii="Times New Roman" w:hAnsi="Times New Roman" w:cs="Times New Roman"/>
          <w:sz w:val="24"/>
          <w:szCs w:val="24"/>
        </w:rPr>
        <w:t>Android</w:t>
      </w:r>
      <w:r w:rsidR="001F2D87">
        <w:rPr>
          <w:rFonts w:ascii="Times New Roman" w:hAnsi="Times New Roman" w:cs="Times New Roman"/>
          <w:sz w:val="24"/>
          <w:szCs w:val="24"/>
        </w:rPr>
        <w:t>, (2003)</w:t>
      </w:r>
      <w:r w:rsidRPr="008967AD">
        <w:rPr>
          <w:rFonts w:ascii="Times New Roman" w:hAnsi="Times New Roman" w:cs="Times New Roman"/>
          <w:sz w:val="24"/>
          <w:szCs w:val="24"/>
        </w:rPr>
        <w:t>. Alphabet</w:t>
      </w:r>
      <w:r w:rsidR="001F2D87">
        <w:rPr>
          <w:rFonts w:ascii="Times New Roman" w:hAnsi="Times New Roman" w:cs="Times New Roman"/>
          <w:sz w:val="24"/>
          <w:szCs w:val="24"/>
        </w:rPr>
        <w:t xml:space="preserve"> </w:t>
      </w:r>
      <w:proofErr w:type="gramStart"/>
      <w:r w:rsidR="001F2D87">
        <w:rPr>
          <w:rFonts w:ascii="Times New Roman" w:hAnsi="Times New Roman" w:cs="Times New Roman"/>
          <w:sz w:val="24"/>
          <w:szCs w:val="24"/>
        </w:rPr>
        <w:t>Inc,(</w:t>
      </w:r>
      <w:proofErr w:type="gramEnd"/>
      <w:r w:rsidR="001F2D87">
        <w:rPr>
          <w:rFonts w:ascii="Times New Roman" w:hAnsi="Times New Roman" w:cs="Times New Roman"/>
          <w:sz w:val="24"/>
          <w:szCs w:val="24"/>
        </w:rPr>
        <w:t>2015)</w:t>
      </w:r>
      <w:r w:rsidRPr="008967AD">
        <w:rPr>
          <w:rFonts w:ascii="Times New Roman" w:hAnsi="Times New Roman" w:cs="Times New Roman"/>
          <w:sz w:val="24"/>
          <w:szCs w:val="24"/>
        </w:rPr>
        <w:t xml:space="preserve"> had between 183,000 and 190,000 full-time employees by the end of 2025, and the company operated in over 50 countries globally, including North America, Europe, the Asia-Pacific area, Latin America, and others (Alphabet Inc, 2025; Maker Stations, 2026).</w:t>
      </w:r>
    </w:p>
    <w:p w14:paraId="6A63803A" w14:textId="49A10C43" w:rsidR="008967AD" w:rsidRPr="008967AD" w:rsidRDefault="008967AD" w:rsidP="008967AD">
      <w:pPr>
        <w:tabs>
          <w:tab w:val="left" w:pos="2752"/>
        </w:tabs>
        <w:rPr>
          <w:rFonts w:ascii="Times New Roman" w:hAnsi="Times New Roman" w:cs="Times New Roman"/>
          <w:sz w:val="24"/>
          <w:szCs w:val="24"/>
        </w:rPr>
      </w:pPr>
      <w:r w:rsidRPr="008967AD">
        <w:rPr>
          <w:rFonts w:ascii="Times New Roman" w:hAnsi="Times New Roman" w:cs="Times New Roman"/>
          <w:sz w:val="24"/>
          <w:szCs w:val="24"/>
        </w:rPr>
        <w:t xml:space="preserve">Google </w:t>
      </w:r>
      <w:proofErr w:type="gramStart"/>
      <w:r w:rsidRPr="008967AD">
        <w:rPr>
          <w:rFonts w:ascii="Times New Roman" w:hAnsi="Times New Roman" w:cs="Times New Roman"/>
          <w:sz w:val="24"/>
          <w:szCs w:val="24"/>
        </w:rPr>
        <w:t>LLC,</w:t>
      </w:r>
      <w:r w:rsidR="001F2D87">
        <w:rPr>
          <w:rFonts w:ascii="Times New Roman" w:hAnsi="Times New Roman" w:cs="Times New Roman"/>
          <w:sz w:val="24"/>
          <w:szCs w:val="24"/>
        </w:rPr>
        <w:t>(</w:t>
      </w:r>
      <w:proofErr w:type="gramEnd"/>
      <w:r w:rsidR="001F2D87">
        <w:rPr>
          <w:rFonts w:ascii="Times New Roman" w:hAnsi="Times New Roman" w:cs="Times New Roman"/>
          <w:sz w:val="24"/>
          <w:szCs w:val="24"/>
        </w:rPr>
        <w:t>2026)</w:t>
      </w:r>
      <w:r w:rsidRPr="008967AD">
        <w:rPr>
          <w:rFonts w:ascii="Times New Roman" w:hAnsi="Times New Roman" w:cs="Times New Roman"/>
          <w:sz w:val="24"/>
          <w:szCs w:val="24"/>
        </w:rPr>
        <w:t xml:space="preserve"> a branch of Alphabet </w:t>
      </w:r>
      <w:proofErr w:type="gramStart"/>
      <w:r w:rsidRPr="008967AD">
        <w:rPr>
          <w:rFonts w:ascii="Times New Roman" w:hAnsi="Times New Roman" w:cs="Times New Roman"/>
          <w:sz w:val="24"/>
          <w:szCs w:val="24"/>
        </w:rPr>
        <w:t>Inc,</w:t>
      </w:r>
      <w:r w:rsidR="001F2D87">
        <w:rPr>
          <w:rFonts w:ascii="Times New Roman" w:hAnsi="Times New Roman" w:cs="Times New Roman"/>
          <w:sz w:val="24"/>
          <w:szCs w:val="24"/>
        </w:rPr>
        <w:t>(</w:t>
      </w:r>
      <w:proofErr w:type="gramEnd"/>
      <w:r w:rsidR="001F2D87">
        <w:rPr>
          <w:rFonts w:ascii="Times New Roman" w:hAnsi="Times New Roman" w:cs="Times New Roman"/>
          <w:sz w:val="24"/>
          <w:szCs w:val="24"/>
        </w:rPr>
        <w:t>2015)</w:t>
      </w:r>
      <w:r w:rsidRPr="008967AD">
        <w:rPr>
          <w:rFonts w:ascii="Times New Roman" w:hAnsi="Times New Roman" w:cs="Times New Roman"/>
          <w:sz w:val="24"/>
          <w:szCs w:val="24"/>
        </w:rPr>
        <w:t xml:space="preserve"> is one of the world's leading tech corporations, with headquarters in Mountain View, California. Since its founding in 1998, its major purpose has been to organise data from all over the world for public access and use. The corporation operates in several areas, including search engines, advertising, cloud computing, machine intelligence, user devices, and digital software like as </w:t>
      </w:r>
      <w:r w:rsidR="001F2D87" w:rsidRPr="008967AD">
        <w:rPr>
          <w:rFonts w:ascii="Times New Roman" w:hAnsi="Times New Roman" w:cs="Times New Roman"/>
          <w:sz w:val="24"/>
          <w:szCs w:val="24"/>
        </w:rPr>
        <w:t>YouTube</w:t>
      </w:r>
      <w:r w:rsidR="001F2D87">
        <w:rPr>
          <w:rFonts w:ascii="Times New Roman" w:hAnsi="Times New Roman" w:cs="Times New Roman"/>
          <w:sz w:val="24"/>
          <w:szCs w:val="24"/>
        </w:rPr>
        <w:t xml:space="preserve">, (2005) </w:t>
      </w:r>
      <w:r w:rsidRPr="008967AD">
        <w:rPr>
          <w:rFonts w:ascii="Times New Roman" w:hAnsi="Times New Roman" w:cs="Times New Roman"/>
          <w:sz w:val="24"/>
          <w:szCs w:val="24"/>
        </w:rPr>
        <w:t xml:space="preserve">and </w:t>
      </w:r>
      <w:r w:rsidR="001F2D87" w:rsidRPr="008967AD">
        <w:rPr>
          <w:rFonts w:ascii="Times New Roman" w:hAnsi="Times New Roman" w:cs="Times New Roman"/>
          <w:sz w:val="24"/>
          <w:szCs w:val="24"/>
        </w:rPr>
        <w:t>Android</w:t>
      </w:r>
      <w:r w:rsidR="001F2D87">
        <w:rPr>
          <w:rFonts w:ascii="Times New Roman" w:hAnsi="Times New Roman" w:cs="Times New Roman"/>
          <w:sz w:val="24"/>
          <w:szCs w:val="24"/>
        </w:rPr>
        <w:t>, (2003)</w:t>
      </w:r>
      <w:r w:rsidRPr="008967AD">
        <w:rPr>
          <w:rFonts w:ascii="Times New Roman" w:hAnsi="Times New Roman" w:cs="Times New Roman"/>
          <w:sz w:val="24"/>
          <w:szCs w:val="24"/>
        </w:rPr>
        <w:t>. By the end of 2025, Alphabet</w:t>
      </w:r>
      <w:r w:rsidR="001F2D87">
        <w:rPr>
          <w:rFonts w:ascii="Times New Roman" w:hAnsi="Times New Roman" w:cs="Times New Roman"/>
          <w:sz w:val="24"/>
          <w:szCs w:val="24"/>
        </w:rPr>
        <w:t xml:space="preserve"> Inc, (2015)</w:t>
      </w:r>
      <w:r w:rsidRPr="008967AD">
        <w:rPr>
          <w:rFonts w:ascii="Times New Roman" w:hAnsi="Times New Roman" w:cs="Times New Roman"/>
          <w:sz w:val="24"/>
          <w:szCs w:val="24"/>
        </w:rPr>
        <w:t xml:space="preserve"> had around 183,000 to 190,000 people and operations in more than 50 countries globally, including North America, Europe, Asia Pacific, Latin America, and others (Alphabet Inc, 2025; Maker Stations, 2026).</w:t>
      </w:r>
    </w:p>
    <w:p w14:paraId="79904575" w14:textId="379777D3" w:rsidR="008967AD" w:rsidRDefault="001F2D87" w:rsidP="00B70D33">
      <w:pPr>
        <w:tabs>
          <w:tab w:val="left" w:pos="2752"/>
        </w:tabs>
        <w:rPr>
          <w:rFonts w:ascii="Times New Roman" w:hAnsi="Times New Roman" w:cs="Times New Roman"/>
          <w:sz w:val="24"/>
          <w:szCs w:val="24"/>
        </w:rPr>
      </w:pPr>
      <w:r>
        <w:rPr>
          <w:rFonts w:ascii="Times New Roman" w:hAnsi="Times New Roman" w:cs="Times New Roman"/>
          <w:sz w:val="24"/>
          <w:szCs w:val="24"/>
        </w:rPr>
        <w:t>Objectives and Key Results</w:t>
      </w:r>
      <w:r w:rsidR="008967AD" w:rsidRPr="008967AD">
        <w:rPr>
          <w:rFonts w:ascii="Times New Roman" w:hAnsi="Times New Roman" w:cs="Times New Roman"/>
          <w:sz w:val="24"/>
          <w:szCs w:val="24"/>
        </w:rPr>
        <w:t>, quarterly objectives, recurring check-in meetings, and feedback evaluations are all part of performance management. Despite being universal, this system has been modified in nations like South Korea and Japan to accommodate their hierarchical cultures (Edafioghor, 2025). Open communication, employee well-being, flexible work schedules, and adherence to national labour laws—which in Europe include employee councils</w:t>
      </w:r>
      <w:r>
        <w:rPr>
          <w:rFonts w:ascii="Times New Roman" w:hAnsi="Times New Roman" w:cs="Times New Roman"/>
          <w:sz w:val="24"/>
          <w:szCs w:val="24"/>
        </w:rPr>
        <w:t xml:space="preserve"> </w:t>
      </w:r>
      <w:r w:rsidR="008967AD" w:rsidRPr="008967AD">
        <w:rPr>
          <w:rFonts w:ascii="Times New Roman" w:hAnsi="Times New Roman" w:cs="Times New Roman"/>
          <w:sz w:val="24"/>
          <w:szCs w:val="24"/>
        </w:rPr>
        <w:t>are key components of work partnerships (Alphabet Inc., 2025). These methods aid Google in hiring and keeping workers in a variety of social and legal contexts.</w:t>
      </w:r>
    </w:p>
    <w:p w14:paraId="72332E2B" w14:textId="0195D70A" w:rsidR="005F61C2" w:rsidRPr="006A5075" w:rsidRDefault="005F61C2" w:rsidP="00B70D33">
      <w:pPr>
        <w:tabs>
          <w:tab w:val="left" w:pos="2752"/>
        </w:tabs>
        <w:rPr>
          <w:rFonts w:ascii="Times New Roman" w:hAnsi="Times New Roman" w:cs="Times New Roman"/>
          <w:b/>
          <w:bCs/>
          <w:sz w:val="32"/>
          <w:szCs w:val="32"/>
          <w:u w:val="single"/>
        </w:rPr>
      </w:pPr>
      <w:r w:rsidRPr="005F61C2">
        <w:rPr>
          <w:rFonts w:ascii="Times New Roman" w:hAnsi="Times New Roman" w:cs="Times New Roman"/>
          <w:b/>
          <w:bCs/>
          <w:sz w:val="32"/>
          <w:szCs w:val="32"/>
          <w:u w:val="single"/>
        </w:rPr>
        <w:t>Application of Model</w:t>
      </w:r>
    </w:p>
    <w:p w14:paraId="1754F64F" w14:textId="7D60E21A" w:rsidR="00587570" w:rsidRPr="00587570" w:rsidRDefault="00587570" w:rsidP="00587570">
      <w:pPr>
        <w:tabs>
          <w:tab w:val="left" w:pos="2752"/>
        </w:tabs>
        <w:rPr>
          <w:rFonts w:ascii="Times New Roman" w:hAnsi="Times New Roman" w:cs="Times New Roman"/>
          <w:sz w:val="24"/>
          <w:szCs w:val="24"/>
        </w:rPr>
      </w:pPr>
      <w:r w:rsidRPr="00587570">
        <w:rPr>
          <w:rFonts w:ascii="Times New Roman" w:hAnsi="Times New Roman" w:cs="Times New Roman"/>
          <w:sz w:val="24"/>
          <w:szCs w:val="24"/>
        </w:rPr>
        <w:lastRenderedPageBreak/>
        <w:t xml:space="preserve">PESTLE analysis is useful in determining the impact of external environmental factors on </w:t>
      </w:r>
      <w:r w:rsidR="008E29EA" w:rsidRPr="00587570">
        <w:rPr>
          <w:rFonts w:ascii="Times New Roman" w:hAnsi="Times New Roman" w:cs="Times New Roman"/>
          <w:sz w:val="24"/>
          <w:szCs w:val="24"/>
        </w:rPr>
        <w:t>Google</w:t>
      </w:r>
      <w:r w:rsidR="008E29EA">
        <w:rPr>
          <w:rFonts w:ascii="Times New Roman" w:hAnsi="Times New Roman" w:cs="Times New Roman"/>
          <w:sz w:val="24"/>
          <w:szCs w:val="24"/>
        </w:rPr>
        <w:t>, (2026)</w:t>
      </w:r>
      <w:r w:rsidRPr="00587570">
        <w:rPr>
          <w:rFonts w:ascii="Times New Roman" w:hAnsi="Times New Roman" w:cs="Times New Roman"/>
          <w:sz w:val="24"/>
          <w:szCs w:val="24"/>
        </w:rPr>
        <w:t xml:space="preserve"> (Alphabet Inc.). H</w:t>
      </w:r>
      <w:r w:rsidR="008E29EA">
        <w:rPr>
          <w:rFonts w:ascii="Times New Roman" w:hAnsi="Times New Roman" w:cs="Times New Roman"/>
          <w:sz w:val="24"/>
          <w:szCs w:val="24"/>
        </w:rPr>
        <w:t xml:space="preserve">uman </w:t>
      </w:r>
      <w:r w:rsidRPr="00587570">
        <w:rPr>
          <w:rFonts w:ascii="Times New Roman" w:hAnsi="Times New Roman" w:cs="Times New Roman"/>
          <w:sz w:val="24"/>
          <w:szCs w:val="24"/>
        </w:rPr>
        <w:t>R</w:t>
      </w:r>
      <w:r w:rsidR="008E29EA">
        <w:rPr>
          <w:rFonts w:ascii="Times New Roman" w:hAnsi="Times New Roman" w:cs="Times New Roman"/>
          <w:sz w:val="24"/>
          <w:szCs w:val="24"/>
        </w:rPr>
        <w:t>esource</w:t>
      </w:r>
      <w:r w:rsidRPr="00587570">
        <w:rPr>
          <w:rFonts w:ascii="Times New Roman" w:hAnsi="Times New Roman" w:cs="Times New Roman"/>
          <w:sz w:val="24"/>
          <w:szCs w:val="24"/>
        </w:rPr>
        <w:t xml:space="preserve"> strategies and their impact on H</w:t>
      </w:r>
      <w:r w:rsidR="008E29EA">
        <w:rPr>
          <w:rFonts w:ascii="Times New Roman" w:hAnsi="Times New Roman" w:cs="Times New Roman"/>
          <w:sz w:val="24"/>
          <w:szCs w:val="24"/>
        </w:rPr>
        <w:t xml:space="preserve">uman </w:t>
      </w:r>
      <w:r w:rsidRPr="00587570">
        <w:rPr>
          <w:rFonts w:ascii="Times New Roman" w:hAnsi="Times New Roman" w:cs="Times New Roman"/>
          <w:sz w:val="24"/>
          <w:szCs w:val="24"/>
        </w:rPr>
        <w:t>R</w:t>
      </w:r>
      <w:r w:rsidR="008E29EA">
        <w:rPr>
          <w:rFonts w:ascii="Times New Roman" w:hAnsi="Times New Roman" w:cs="Times New Roman"/>
          <w:sz w:val="24"/>
          <w:szCs w:val="24"/>
        </w:rPr>
        <w:t>esource</w:t>
      </w:r>
      <w:r w:rsidRPr="00587570">
        <w:rPr>
          <w:rFonts w:ascii="Times New Roman" w:hAnsi="Times New Roman" w:cs="Times New Roman"/>
          <w:sz w:val="24"/>
          <w:szCs w:val="24"/>
        </w:rPr>
        <w:t xml:space="preserve"> managers. PESTLE research reveals that the </w:t>
      </w:r>
      <w:proofErr w:type="gramStart"/>
      <w:r w:rsidRPr="0058757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587570">
        <w:rPr>
          <w:rFonts w:ascii="Times New Roman" w:hAnsi="Times New Roman" w:cs="Times New Roman"/>
          <w:sz w:val="24"/>
          <w:szCs w:val="24"/>
        </w:rPr>
        <w:t xml:space="preserve"> People Operations department must continue to adapt its global strategy to new circumstances while maintaining certain company ideals such as data-driven decision-making and innovation. The political aspect has a significant influence on talent migration and hiring.</w:t>
      </w:r>
      <w:r w:rsidRPr="00587570">
        <w:rPr>
          <w:rFonts w:ascii="Times New Roman" w:eastAsia="Times New Roman" w:hAnsi="Times New Roman" w:cs="Times New Roman"/>
          <w:kern w:val="0"/>
          <w:sz w:val="24"/>
          <w:szCs w:val="24"/>
          <w:lang w:eastAsia="en-GB"/>
          <w14:ligatures w14:val="none"/>
        </w:rPr>
        <w:t xml:space="preserve"> </w:t>
      </w:r>
      <w:proofErr w:type="gramStart"/>
      <w:r w:rsidRPr="0058757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587570">
        <w:rPr>
          <w:rFonts w:ascii="Times New Roman" w:hAnsi="Times New Roman" w:cs="Times New Roman"/>
          <w:sz w:val="24"/>
          <w:szCs w:val="24"/>
        </w:rPr>
        <w:t xml:space="preserve"> efforts to relocate its employees or bring in foreign personnel are impacted by immigration and visa rules, which compels the company's H</w:t>
      </w:r>
      <w:r w:rsidR="008E29EA">
        <w:rPr>
          <w:rFonts w:ascii="Times New Roman" w:hAnsi="Times New Roman" w:cs="Times New Roman"/>
          <w:sz w:val="24"/>
          <w:szCs w:val="24"/>
        </w:rPr>
        <w:t xml:space="preserve">uman </w:t>
      </w:r>
      <w:r w:rsidRPr="00587570">
        <w:rPr>
          <w:rFonts w:ascii="Times New Roman" w:hAnsi="Times New Roman" w:cs="Times New Roman"/>
          <w:sz w:val="24"/>
          <w:szCs w:val="24"/>
        </w:rPr>
        <w:t>R</w:t>
      </w:r>
      <w:r w:rsidR="008E29EA">
        <w:rPr>
          <w:rFonts w:ascii="Times New Roman" w:hAnsi="Times New Roman" w:cs="Times New Roman"/>
          <w:sz w:val="24"/>
          <w:szCs w:val="24"/>
        </w:rPr>
        <w:t>esource</w:t>
      </w:r>
      <w:r w:rsidRPr="00587570">
        <w:rPr>
          <w:rFonts w:ascii="Times New Roman" w:hAnsi="Times New Roman" w:cs="Times New Roman"/>
          <w:sz w:val="24"/>
          <w:szCs w:val="24"/>
        </w:rPr>
        <w:t xml:space="preserve"> managers to concentrate on hiring more people from the area. In contrast, India's welcoming climate for technology advancement has resulted in a rapid rise in employment, particularly in Bengaluru (Alphabet Inc., 2025).</w:t>
      </w:r>
    </w:p>
    <w:p w14:paraId="5A67A146" w14:textId="7D7DFBD1" w:rsidR="00587570" w:rsidRPr="009F2C12" w:rsidRDefault="00587570" w:rsidP="00587570">
      <w:pPr>
        <w:tabs>
          <w:tab w:val="left" w:pos="2752"/>
        </w:tabs>
        <w:rPr>
          <w:rFonts w:ascii="Times New Roman" w:hAnsi="Times New Roman" w:cs="Times New Roman"/>
          <w:sz w:val="24"/>
          <w:szCs w:val="24"/>
        </w:rPr>
      </w:pPr>
      <w:r w:rsidRPr="00587570">
        <w:rPr>
          <w:rFonts w:ascii="Times New Roman" w:hAnsi="Times New Roman" w:cs="Times New Roman"/>
          <w:sz w:val="24"/>
          <w:szCs w:val="24"/>
        </w:rPr>
        <w:t>Economic fluctuations affect training costs, employee retention, and competitive pay. The H</w:t>
      </w:r>
      <w:r w:rsidR="008E29EA">
        <w:rPr>
          <w:rFonts w:ascii="Times New Roman" w:hAnsi="Times New Roman" w:cs="Times New Roman"/>
          <w:sz w:val="24"/>
          <w:szCs w:val="24"/>
        </w:rPr>
        <w:t xml:space="preserve">uman </w:t>
      </w:r>
      <w:r w:rsidRPr="00587570">
        <w:rPr>
          <w:rFonts w:ascii="Times New Roman" w:hAnsi="Times New Roman" w:cs="Times New Roman"/>
          <w:sz w:val="24"/>
          <w:szCs w:val="24"/>
        </w:rPr>
        <w:t>R</w:t>
      </w:r>
      <w:r w:rsidR="008E29EA">
        <w:rPr>
          <w:rFonts w:ascii="Times New Roman" w:hAnsi="Times New Roman" w:cs="Times New Roman"/>
          <w:sz w:val="24"/>
          <w:szCs w:val="24"/>
        </w:rPr>
        <w:t>esource</w:t>
      </w:r>
      <w:r w:rsidRPr="00587570">
        <w:rPr>
          <w:rFonts w:ascii="Times New Roman" w:hAnsi="Times New Roman" w:cs="Times New Roman"/>
          <w:sz w:val="24"/>
          <w:szCs w:val="24"/>
        </w:rPr>
        <w:t xml:space="preserve"> managers at </w:t>
      </w:r>
      <w:proofErr w:type="gramStart"/>
      <w:r w:rsidRPr="0058757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587570">
        <w:rPr>
          <w:rFonts w:ascii="Times New Roman" w:hAnsi="Times New Roman" w:cs="Times New Roman"/>
          <w:sz w:val="24"/>
          <w:szCs w:val="24"/>
        </w:rPr>
        <w:t xml:space="preserve"> must create customised compensation plans that include equity and benefits due to the high cost of hiring in expensive countries like the US and some parts of Western Europe. The corporation can be proactive in its hiring efforts in India due to cheap average hiring expenses and strong economic success, but retention is a difficulty due to rising competition from other talent hubs worldwide. Currency changes or economic downturns could result in lower training spending.</w:t>
      </w:r>
      <w:r w:rsidRPr="00587570">
        <w:rPr>
          <w:rFonts w:ascii="Times New Roman" w:eastAsia="Times New Roman" w:hAnsi="Times New Roman" w:cs="Times New Roman"/>
          <w:kern w:val="0"/>
          <w:sz w:val="24"/>
          <w:szCs w:val="24"/>
          <w:lang w:eastAsia="en-GB"/>
          <w14:ligatures w14:val="none"/>
        </w:rPr>
        <w:t xml:space="preserve"> </w:t>
      </w:r>
      <w:r w:rsidRPr="00587570">
        <w:rPr>
          <w:rFonts w:ascii="Times New Roman" w:hAnsi="Times New Roman" w:cs="Times New Roman"/>
          <w:sz w:val="24"/>
          <w:szCs w:val="24"/>
        </w:rPr>
        <w:t xml:space="preserve">Social and cultural factors are where the need for adaptation is most evident. In fact, </w:t>
      </w:r>
      <w:proofErr w:type="gramStart"/>
      <w:r w:rsidRPr="0058757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587570">
        <w:rPr>
          <w:rFonts w:ascii="Times New Roman" w:hAnsi="Times New Roman" w:cs="Times New Roman"/>
          <w:sz w:val="24"/>
          <w:szCs w:val="24"/>
        </w:rPr>
        <w:t xml:space="preserve"> highly transparent O</w:t>
      </w:r>
      <w:r w:rsidR="008E29EA">
        <w:rPr>
          <w:rFonts w:ascii="Times New Roman" w:hAnsi="Times New Roman" w:cs="Times New Roman"/>
          <w:sz w:val="24"/>
          <w:szCs w:val="24"/>
        </w:rPr>
        <w:t>bjectives and Key Results</w:t>
      </w:r>
      <w:r w:rsidRPr="00587570">
        <w:rPr>
          <w:rFonts w:ascii="Times New Roman" w:hAnsi="Times New Roman" w:cs="Times New Roman"/>
          <w:sz w:val="24"/>
          <w:szCs w:val="24"/>
        </w:rPr>
        <w:t xml:space="preserve"> and informal, peer-based feedback culture are ideal for individualistic societies like those seen in the United States. On the other hand, employees may prefer more formal and regulated discussions regarding performance in countries where hierarchies are prevalent, such as South Korea and Japan. According to studies, </w:t>
      </w:r>
      <w:r w:rsidR="008E29EA" w:rsidRPr="00587570">
        <w:rPr>
          <w:rFonts w:ascii="Times New Roman" w:hAnsi="Times New Roman" w:cs="Times New Roman"/>
          <w:sz w:val="24"/>
          <w:szCs w:val="24"/>
        </w:rPr>
        <w:t>to</w:t>
      </w:r>
      <w:r w:rsidRPr="00587570">
        <w:rPr>
          <w:rFonts w:ascii="Times New Roman" w:hAnsi="Times New Roman" w:cs="Times New Roman"/>
          <w:sz w:val="24"/>
          <w:szCs w:val="24"/>
        </w:rPr>
        <w:t xml:space="preserve"> increase engagement and evaluation reception, </w:t>
      </w:r>
      <w:proofErr w:type="gramStart"/>
      <w:r w:rsidRPr="0058757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587570">
        <w:rPr>
          <w:rFonts w:ascii="Times New Roman" w:hAnsi="Times New Roman" w:cs="Times New Roman"/>
          <w:sz w:val="24"/>
          <w:szCs w:val="24"/>
        </w:rPr>
        <w:t xml:space="preserve"> has implemented new performance models that retain the core of the concept but alter </w:t>
      </w:r>
      <w:r w:rsidRPr="009F2C12">
        <w:rPr>
          <w:rFonts w:ascii="Times New Roman" w:hAnsi="Times New Roman" w:cs="Times New Roman"/>
          <w:sz w:val="24"/>
          <w:szCs w:val="24"/>
        </w:rPr>
        <w:t>its presenting style (Edafioghor, 2025).</w:t>
      </w:r>
    </w:p>
    <w:p w14:paraId="1DF3F432" w14:textId="1AA24173" w:rsidR="009F2C12" w:rsidRDefault="009F2C12" w:rsidP="009F2C12">
      <w:pPr>
        <w:tabs>
          <w:tab w:val="left" w:pos="2752"/>
        </w:tabs>
        <w:rPr>
          <w:rFonts w:ascii="Times New Roman" w:hAnsi="Times New Roman" w:cs="Times New Roman"/>
          <w:sz w:val="24"/>
          <w:szCs w:val="24"/>
        </w:rPr>
      </w:pPr>
      <w:r w:rsidRPr="009F2C12">
        <w:rPr>
          <w:rFonts w:ascii="Times New Roman" w:hAnsi="Times New Roman" w:cs="Times New Roman"/>
          <w:sz w:val="24"/>
          <w:szCs w:val="24"/>
        </w:rPr>
        <w:t xml:space="preserve">Technology is both a benefit and a hindrance. The advancements in </w:t>
      </w:r>
      <w:r w:rsidR="008E29EA" w:rsidRPr="009F2C12">
        <w:rPr>
          <w:rFonts w:ascii="Times New Roman" w:hAnsi="Times New Roman" w:cs="Times New Roman"/>
          <w:sz w:val="24"/>
          <w:szCs w:val="24"/>
        </w:rPr>
        <w:t>A</w:t>
      </w:r>
      <w:r w:rsidR="008E29EA">
        <w:rPr>
          <w:rFonts w:ascii="Times New Roman" w:hAnsi="Times New Roman" w:cs="Times New Roman"/>
          <w:sz w:val="24"/>
          <w:szCs w:val="24"/>
        </w:rPr>
        <w:t xml:space="preserve">rtificial </w:t>
      </w:r>
      <w:r w:rsidR="008E29EA" w:rsidRPr="009F2C12">
        <w:rPr>
          <w:rFonts w:ascii="Times New Roman" w:hAnsi="Times New Roman" w:cs="Times New Roman"/>
          <w:sz w:val="24"/>
          <w:szCs w:val="24"/>
        </w:rPr>
        <w:t>I</w:t>
      </w:r>
      <w:r w:rsidR="008E29EA">
        <w:rPr>
          <w:rFonts w:ascii="Times New Roman" w:hAnsi="Times New Roman" w:cs="Times New Roman"/>
          <w:sz w:val="24"/>
          <w:szCs w:val="24"/>
        </w:rPr>
        <w:t>ntelligence</w:t>
      </w:r>
      <w:r w:rsidRPr="009F2C12">
        <w:rPr>
          <w:rFonts w:ascii="Times New Roman" w:hAnsi="Times New Roman" w:cs="Times New Roman"/>
          <w:sz w:val="24"/>
          <w:szCs w:val="24"/>
        </w:rPr>
        <w:t xml:space="preserve"> and analytics enable Google to optimise its recruitment process, forecast turnover, and personalise its training programs. However, the same technology necessitates ongoing skill development for current employees as well as proper ethical handling of employee data. This means that H</w:t>
      </w:r>
      <w:r w:rsidR="008E29EA">
        <w:rPr>
          <w:rFonts w:ascii="Times New Roman" w:hAnsi="Times New Roman" w:cs="Times New Roman"/>
          <w:sz w:val="24"/>
          <w:szCs w:val="24"/>
        </w:rPr>
        <w:t xml:space="preserve">uman </w:t>
      </w:r>
      <w:r w:rsidRPr="009F2C12">
        <w:rPr>
          <w:rFonts w:ascii="Times New Roman" w:hAnsi="Times New Roman" w:cs="Times New Roman"/>
          <w:sz w:val="24"/>
          <w:szCs w:val="24"/>
        </w:rPr>
        <w:t>R</w:t>
      </w:r>
      <w:r w:rsidR="008E29EA">
        <w:rPr>
          <w:rFonts w:ascii="Times New Roman" w:hAnsi="Times New Roman" w:cs="Times New Roman"/>
          <w:sz w:val="24"/>
          <w:szCs w:val="24"/>
        </w:rPr>
        <w:t>esource</w:t>
      </w:r>
      <w:r w:rsidRPr="009F2C12">
        <w:rPr>
          <w:rFonts w:ascii="Times New Roman" w:hAnsi="Times New Roman" w:cs="Times New Roman"/>
          <w:sz w:val="24"/>
          <w:szCs w:val="24"/>
        </w:rPr>
        <w:t xml:space="preserve"> managers should be both technology users and protectors.</w:t>
      </w:r>
      <w:r w:rsidRPr="009F2C12">
        <w:rPr>
          <w:rFonts w:ascii="Times New Roman" w:eastAsia="Times New Roman" w:hAnsi="Times New Roman" w:cs="Times New Roman"/>
          <w:kern w:val="0"/>
          <w:sz w:val="24"/>
          <w:szCs w:val="24"/>
          <w:lang w:eastAsia="en-GB"/>
          <w14:ligatures w14:val="none"/>
        </w:rPr>
        <w:t xml:space="preserve"> </w:t>
      </w:r>
      <w:r w:rsidRPr="009F2C12">
        <w:rPr>
          <w:rFonts w:ascii="Times New Roman" w:hAnsi="Times New Roman" w:cs="Times New Roman"/>
          <w:sz w:val="24"/>
          <w:szCs w:val="24"/>
        </w:rPr>
        <w:t xml:space="preserve">Legal rules set very strict limits on HR efficiency. While </w:t>
      </w:r>
      <w:proofErr w:type="gramStart"/>
      <w:r w:rsidRPr="009F2C12">
        <w:rPr>
          <w:rFonts w:ascii="Times New Roman" w:hAnsi="Times New Roman" w:cs="Times New Roman"/>
          <w:sz w:val="24"/>
          <w:szCs w:val="24"/>
        </w:rPr>
        <w:t>a</w:t>
      </w:r>
      <w:proofErr w:type="gramEnd"/>
      <w:r w:rsidRPr="009F2C12">
        <w:rPr>
          <w:rFonts w:ascii="Times New Roman" w:hAnsi="Times New Roman" w:cs="Times New Roman"/>
          <w:sz w:val="24"/>
          <w:szCs w:val="24"/>
        </w:rPr>
        <w:t xml:space="preserve"> "at will" labour arrangement allows for rapid restructuring in the United States, in the EU, labour board meetings and the right to co-governance of organisations in some states, such as Germany and France, require extensive discussion before implementing any changes in the evaluation system, working hours, or layoff policies (Grove HR, 2026; Alphabet Inc., 2025).</w:t>
      </w:r>
      <w:r w:rsidRPr="009F2C12">
        <w:rPr>
          <w:rFonts w:ascii="Times New Roman" w:eastAsia="Times New Roman" w:hAnsi="Times New Roman" w:cs="Times New Roman"/>
          <w:kern w:val="0"/>
          <w:sz w:val="24"/>
          <w:szCs w:val="24"/>
          <w:lang w:eastAsia="en-GB"/>
          <w14:ligatures w14:val="none"/>
        </w:rPr>
        <w:t xml:space="preserve"> </w:t>
      </w:r>
      <w:r w:rsidRPr="009F2C12">
        <w:rPr>
          <w:rFonts w:ascii="Times New Roman" w:hAnsi="Times New Roman" w:cs="Times New Roman"/>
          <w:sz w:val="24"/>
          <w:szCs w:val="24"/>
        </w:rPr>
        <w:t xml:space="preserve">The </w:t>
      </w:r>
      <w:r w:rsidR="008E29EA" w:rsidRPr="008E29EA">
        <w:rPr>
          <w:rFonts w:ascii="Times New Roman" w:hAnsi="Times New Roman" w:cs="Times New Roman"/>
          <w:sz w:val="24"/>
          <w:szCs w:val="24"/>
        </w:rPr>
        <w:t>General Data Protection Regulation</w:t>
      </w:r>
      <w:r w:rsidRPr="009F2C12">
        <w:rPr>
          <w:rFonts w:ascii="Times New Roman" w:hAnsi="Times New Roman" w:cs="Times New Roman"/>
          <w:sz w:val="24"/>
          <w:szCs w:val="24"/>
        </w:rPr>
        <w:t>, as well as other privacy laws, prohibit the use of employee data in analytical and monitoring activities. The Indian labour legislation system is intricate and multi-tiered, making it difficult to expand corporate operations into other locations. This demonstrates how what is typical in one state can become a lengthy and risky procedure in another state.</w:t>
      </w:r>
    </w:p>
    <w:p w14:paraId="05536816" w14:textId="2F14E8B2" w:rsidR="00170A96" w:rsidRDefault="00170A96" w:rsidP="00170A96">
      <w:pPr>
        <w:tabs>
          <w:tab w:val="left" w:pos="2752"/>
        </w:tabs>
        <w:rPr>
          <w:rFonts w:ascii="Times New Roman" w:hAnsi="Times New Roman" w:cs="Times New Roman"/>
          <w:sz w:val="24"/>
          <w:szCs w:val="24"/>
        </w:rPr>
      </w:pPr>
      <w:r w:rsidRPr="00170A96">
        <w:rPr>
          <w:rFonts w:ascii="Times New Roman" w:hAnsi="Times New Roman" w:cs="Times New Roman"/>
          <w:sz w:val="24"/>
          <w:szCs w:val="24"/>
        </w:rPr>
        <w:t xml:space="preserve">These expectations are progressively influencing the company's image and employee relationships. The increased shareholder interest in </w:t>
      </w:r>
      <w:r w:rsidR="008E29EA" w:rsidRPr="008E29EA">
        <w:rPr>
          <w:rFonts w:ascii="Times New Roman" w:hAnsi="Times New Roman" w:cs="Times New Roman"/>
          <w:sz w:val="24"/>
          <w:szCs w:val="24"/>
        </w:rPr>
        <w:t>Environmental, Social, and Governance.</w:t>
      </w:r>
      <w:r w:rsidR="008E29EA" w:rsidRPr="008E29EA">
        <w:rPr>
          <w:rFonts w:ascii="Times New Roman" w:hAnsi="Times New Roman" w:cs="Times New Roman"/>
          <w:sz w:val="24"/>
          <w:szCs w:val="24"/>
        </w:rPr>
        <w:t xml:space="preserve"> </w:t>
      </w:r>
      <w:r w:rsidRPr="00170A96">
        <w:rPr>
          <w:rFonts w:ascii="Times New Roman" w:hAnsi="Times New Roman" w:cs="Times New Roman"/>
          <w:sz w:val="24"/>
          <w:szCs w:val="24"/>
        </w:rPr>
        <w:t xml:space="preserve">performance encourages </w:t>
      </w:r>
      <w:r w:rsidR="008E29EA" w:rsidRPr="00170A96">
        <w:rPr>
          <w:rFonts w:ascii="Times New Roman" w:hAnsi="Times New Roman" w:cs="Times New Roman"/>
          <w:sz w:val="24"/>
          <w:szCs w:val="24"/>
        </w:rPr>
        <w:t>Google</w:t>
      </w:r>
      <w:r w:rsidR="008E29EA">
        <w:rPr>
          <w:rFonts w:ascii="Times New Roman" w:hAnsi="Times New Roman" w:cs="Times New Roman"/>
          <w:sz w:val="24"/>
          <w:szCs w:val="24"/>
        </w:rPr>
        <w:t>, (2026)</w:t>
      </w:r>
      <w:r w:rsidRPr="00170A96">
        <w:rPr>
          <w:rFonts w:ascii="Times New Roman" w:hAnsi="Times New Roman" w:cs="Times New Roman"/>
          <w:sz w:val="24"/>
          <w:szCs w:val="24"/>
        </w:rPr>
        <w:t xml:space="preserve"> to incorporate environmental goals into performance evaluation and internal communications processes, which influences how H</w:t>
      </w:r>
      <w:r w:rsidR="008E29EA">
        <w:rPr>
          <w:rFonts w:ascii="Times New Roman" w:hAnsi="Times New Roman" w:cs="Times New Roman"/>
          <w:sz w:val="24"/>
          <w:szCs w:val="24"/>
        </w:rPr>
        <w:t xml:space="preserve">uman </w:t>
      </w:r>
      <w:r w:rsidRPr="00170A96">
        <w:rPr>
          <w:rFonts w:ascii="Times New Roman" w:hAnsi="Times New Roman" w:cs="Times New Roman"/>
          <w:sz w:val="24"/>
          <w:szCs w:val="24"/>
        </w:rPr>
        <w:t>R</w:t>
      </w:r>
      <w:r w:rsidR="008E29EA">
        <w:rPr>
          <w:rFonts w:ascii="Times New Roman" w:hAnsi="Times New Roman" w:cs="Times New Roman"/>
          <w:sz w:val="24"/>
          <w:szCs w:val="24"/>
        </w:rPr>
        <w:t>esource</w:t>
      </w:r>
      <w:r w:rsidRPr="00170A96">
        <w:rPr>
          <w:rFonts w:ascii="Times New Roman" w:hAnsi="Times New Roman" w:cs="Times New Roman"/>
          <w:sz w:val="24"/>
          <w:szCs w:val="24"/>
        </w:rPr>
        <w:t xml:space="preserve"> leaders design incentive and recognition </w:t>
      </w:r>
      <w:r w:rsidR="008E29EA" w:rsidRPr="00170A96">
        <w:rPr>
          <w:rFonts w:ascii="Times New Roman" w:hAnsi="Times New Roman" w:cs="Times New Roman"/>
          <w:sz w:val="24"/>
          <w:szCs w:val="24"/>
        </w:rPr>
        <w:t>programs.</w:t>
      </w:r>
      <w:r w:rsidR="008E29EA">
        <w:rPr>
          <w:rFonts w:ascii="Times New Roman" w:hAnsi="Times New Roman" w:cs="Times New Roman"/>
          <w:sz w:val="24"/>
          <w:szCs w:val="24"/>
        </w:rPr>
        <w:t xml:space="preserve"> </w:t>
      </w:r>
      <w:r w:rsidR="008E29EA" w:rsidRPr="00170A96">
        <w:rPr>
          <w:rFonts w:ascii="Times New Roman" w:hAnsi="Times New Roman" w:cs="Times New Roman"/>
          <w:sz w:val="24"/>
          <w:szCs w:val="24"/>
        </w:rPr>
        <w:t>The</w:t>
      </w:r>
      <w:r w:rsidRPr="00170A96">
        <w:rPr>
          <w:rFonts w:ascii="Times New Roman" w:hAnsi="Times New Roman" w:cs="Times New Roman"/>
          <w:sz w:val="24"/>
          <w:szCs w:val="24"/>
        </w:rPr>
        <w:t xml:space="preserve"> PESTLE analysis demonstrates that external influences do not always influence Google's H</w:t>
      </w:r>
      <w:r w:rsidR="008E29EA">
        <w:rPr>
          <w:rFonts w:ascii="Times New Roman" w:hAnsi="Times New Roman" w:cs="Times New Roman"/>
          <w:sz w:val="24"/>
          <w:szCs w:val="24"/>
        </w:rPr>
        <w:t xml:space="preserve">uman </w:t>
      </w:r>
      <w:r w:rsidRPr="00170A96">
        <w:rPr>
          <w:rFonts w:ascii="Times New Roman" w:hAnsi="Times New Roman" w:cs="Times New Roman"/>
          <w:sz w:val="24"/>
          <w:szCs w:val="24"/>
        </w:rPr>
        <w:t>R</w:t>
      </w:r>
      <w:r w:rsidR="008E29EA">
        <w:rPr>
          <w:rFonts w:ascii="Times New Roman" w:hAnsi="Times New Roman" w:cs="Times New Roman"/>
          <w:sz w:val="24"/>
          <w:szCs w:val="24"/>
        </w:rPr>
        <w:t>esource</w:t>
      </w:r>
      <w:r w:rsidRPr="00170A96">
        <w:rPr>
          <w:rFonts w:ascii="Times New Roman" w:hAnsi="Times New Roman" w:cs="Times New Roman"/>
          <w:sz w:val="24"/>
          <w:szCs w:val="24"/>
        </w:rPr>
        <w:t xml:space="preserve"> </w:t>
      </w:r>
      <w:r w:rsidR="008E29EA" w:rsidRPr="00170A96">
        <w:rPr>
          <w:rFonts w:ascii="Times New Roman" w:hAnsi="Times New Roman" w:cs="Times New Roman"/>
          <w:sz w:val="24"/>
          <w:szCs w:val="24"/>
        </w:rPr>
        <w:t>activities. The</w:t>
      </w:r>
      <w:r w:rsidRPr="00170A96">
        <w:rPr>
          <w:rFonts w:ascii="Times New Roman" w:hAnsi="Times New Roman" w:cs="Times New Roman"/>
          <w:sz w:val="24"/>
          <w:szCs w:val="24"/>
        </w:rPr>
        <w:t xml:space="preserve"> legal </w:t>
      </w:r>
      <w:r w:rsidRPr="00170A96">
        <w:rPr>
          <w:rFonts w:ascii="Times New Roman" w:hAnsi="Times New Roman" w:cs="Times New Roman"/>
          <w:sz w:val="24"/>
          <w:szCs w:val="24"/>
        </w:rPr>
        <w:lastRenderedPageBreak/>
        <w:t>environment influences the feasibility of personnel adjustments, while the cultural context determines whether the feedback system is acceptable. The financial resources available for the talent management plan are determined by the state of the economy. Th</w:t>
      </w:r>
      <w:r w:rsidR="008E29EA">
        <w:rPr>
          <w:rFonts w:ascii="Times New Roman" w:hAnsi="Times New Roman" w:cs="Times New Roman"/>
          <w:sz w:val="24"/>
          <w:szCs w:val="24"/>
        </w:rPr>
        <w:t>erefore</w:t>
      </w:r>
      <w:r w:rsidRPr="00170A96">
        <w:rPr>
          <w:rFonts w:ascii="Times New Roman" w:hAnsi="Times New Roman" w:cs="Times New Roman"/>
          <w:sz w:val="24"/>
          <w:szCs w:val="24"/>
        </w:rPr>
        <w:t xml:space="preserve">, the ability to assess and adjust to the local PESTLE environment is essential to </w:t>
      </w:r>
      <w:proofErr w:type="gramStart"/>
      <w:r w:rsidRPr="00170A96">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170A96">
        <w:rPr>
          <w:rFonts w:ascii="Times New Roman" w:hAnsi="Times New Roman" w:cs="Times New Roman"/>
          <w:sz w:val="24"/>
          <w:szCs w:val="24"/>
        </w:rPr>
        <w:t xml:space="preserve"> H</w:t>
      </w:r>
      <w:r w:rsidR="008E29EA">
        <w:rPr>
          <w:rFonts w:ascii="Times New Roman" w:hAnsi="Times New Roman" w:cs="Times New Roman"/>
          <w:sz w:val="24"/>
          <w:szCs w:val="24"/>
        </w:rPr>
        <w:t xml:space="preserve">uman </w:t>
      </w:r>
      <w:r w:rsidRPr="00170A96">
        <w:rPr>
          <w:rFonts w:ascii="Times New Roman" w:hAnsi="Times New Roman" w:cs="Times New Roman"/>
          <w:sz w:val="24"/>
          <w:szCs w:val="24"/>
        </w:rPr>
        <w:t>R</w:t>
      </w:r>
      <w:r w:rsidR="008E29EA">
        <w:rPr>
          <w:rFonts w:ascii="Times New Roman" w:hAnsi="Times New Roman" w:cs="Times New Roman"/>
          <w:sz w:val="24"/>
          <w:szCs w:val="24"/>
        </w:rPr>
        <w:t>esource</w:t>
      </w:r>
      <w:r w:rsidRPr="00170A96">
        <w:rPr>
          <w:rFonts w:ascii="Times New Roman" w:hAnsi="Times New Roman" w:cs="Times New Roman"/>
          <w:sz w:val="24"/>
          <w:szCs w:val="24"/>
        </w:rPr>
        <w:t xml:space="preserve"> executives' performance.</w:t>
      </w:r>
    </w:p>
    <w:p w14:paraId="0D4FA49E" w14:textId="6FD5A619" w:rsidR="00170A96" w:rsidRPr="006A5075" w:rsidRDefault="00170A96" w:rsidP="009F2C12">
      <w:pPr>
        <w:tabs>
          <w:tab w:val="left" w:pos="2752"/>
        </w:tabs>
        <w:rPr>
          <w:rFonts w:ascii="Times New Roman" w:hAnsi="Times New Roman" w:cs="Times New Roman"/>
          <w:b/>
          <w:bCs/>
          <w:sz w:val="32"/>
          <w:szCs w:val="32"/>
          <w:u w:val="single"/>
        </w:rPr>
      </w:pPr>
      <w:r w:rsidRPr="00170A96">
        <w:rPr>
          <w:rFonts w:ascii="Times New Roman" w:hAnsi="Times New Roman" w:cs="Times New Roman"/>
          <w:b/>
          <w:bCs/>
          <w:sz w:val="32"/>
          <w:szCs w:val="32"/>
          <w:u w:val="single"/>
        </w:rPr>
        <w:t>Conclusion</w:t>
      </w:r>
    </w:p>
    <w:p w14:paraId="086F9A26" w14:textId="04BFA140" w:rsidR="00191010" w:rsidRPr="00191010" w:rsidRDefault="00191010" w:rsidP="00191010">
      <w:pPr>
        <w:tabs>
          <w:tab w:val="left" w:pos="2752"/>
        </w:tabs>
        <w:rPr>
          <w:rFonts w:ascii="Times New Roman" w:hAnsi="Times New Roman" w:cs="Times New Roman"/>
          <w:sz w:val="24"/>
          <w:szCs w:val="24"/>
        </w:rPr>
      </w:pPr>
      <w:r w:rsidRPr="00191010">
        <w:rPr>
          <w:rFonts w:ascii="Times New Roman" w:hAnsi="Times New Roman" w:cs="Times New Roman"/>
          <w:sz w:val="24"/>
          <w:szCs w:val="24"/>
        </w:rPr>
        <w:t xml:space="preserve">In conclusion, effective human resource management in multinational businesses, such as Google </w:t>
      </w:r>
      <w:r w:rsidR="008E29EA" w:rsidRPr="00191010">
        <w:rPr>
          <w:rFonts w:ascii="Times New Roman" w:hAnsi="Times New Roman" w:cs="Times New Roman"/>
          <w:sz w:val="24"/>
          <w:szCs w:val="24"/>
        </w:rPr>
        <w:t>LLC,</w:t>
      </w:r>
      <w:r w:rsidR="008E29EA">
        <w:rPr>
          <w:rFonts w:ascii="Times New Roman" w:hAnsi="Times New Roman" w:cs="Times New Roman"/>
          <w:sz w:val="24"/>
          <w:szCs w:val="24"/>
        </w:rPr>
        <w:t xml:space="preserve"> (2026)</w:t>
      </w:r>
      <w:r w:rsidRPr="00191010">
        <w:rPr>
          <w:rFonts w:ascii="Times New Roman" w:hAnsi="Times New Roman" w:cs="Times New Roman"/>
          <w:sz w:val="24"/>
          <w:szCs w:val="24"/>
        </w:rPr>
        <w:t xml:space="preserve"> is strongly reliant on the integration of internal and external goals. According to the conclusions of the PESTLE analysis, basic H</w:t>
      </w:r>
      <w:r w:rsidR="008E29EA">
        <w:rPr>
          <w:rFonts w:ascii="Times New Roman" w:hAnsi="Times New Roman" w:cs="Times New Roman"/>
          <w:sz w:val="24"/>
          <w:szCs w:val="24"/>
        </w:rPr>
        <w:t xml:space="preserve">uman </w:t>
      </w:r>
      <w:r w:rsidRPr="00191010">
        <w:rPr>
          <w:rFonts w:ascii="Times New Roman" w:hAnsi="Times New Roman" w:cs="Times New Roman"/>
          <w:sz w:val="24"/>
          <w:szCs w:val="24"/>
        </w:rPr>
        <w:t>R</w:t>
      </w:r>
      <w:r w:rsidR="008E29EA">
        <w:rPr>
          <w:rFonts w:ascii="Times New Roman" w:hAnsi="Times New Roman" w:cs="Times New Roman"/>
          <w:sz w:val="24"/>
          <w:szCs w:val="24"/>
        </w:rPr>
        <w:t>esource</w:t>
      </w:r>
      <w:r w:rsidRPr="00191010">
        <w:rPr>
          <w:rFonts w:ascii="Times New Roman" w:hAnsi="Times New Roman" w:cs="Times New Roman"/>
          <w:sz w:val="24"/>
          <w:szCs w:val="24"/>
        </w:rPr>
        <w:t xml:space="preserve"> tasks such as hiring, training, appraising personnel, and developing relationships must consider external factors rather than being distinct from them. </w:t>
      </w:r>
      <w:r w:rsidR="008E29EA" w:rsidRPr="00191010">
        <w:rPr>
          <w:rFonts w:ascii="Times New Roman" w:hAnsi="Times New Roman" w:cs="Times New Roman"/>
          <w:sz w:val="24"/>
          <w:szCs w:val="24"/>
        </w:rPr>
        <w:t>Even though</w:t>
      </w:r>
      <w:r w:rsidRPr="00191010">
        <w:rPr>
          <w:rFonts w:ascii="Times New Roman" w:hAnsi="Times New Roman" w:cs="Times New Roman"/>
          <w:sz w:val="24"/>
          <w:szCs w:val="24"/>
        </w:rPr>
        <w:t xml:space="preserve"> </w:t>
      </w:r>
      <w:proofErr w:type="gramStart"/>
      <w:r w:rsidRPr="00191010">
        <w:rPr>
          <w:rFonts w:ascii="Times New Roman" w:hAnsi="Times New Roman" w:cs="Times New Roman"/>
          <w:sz w:val="24"/>
          <w:szCs w:val="24"/>
        </w:rPr>
        <w:t>Google</w:t>
      </w:r>
      <w:r w:rsidR="008E29EA">
        <w:rPr>
          <w:rFonts w:ascii="Times New Roman" w:hAnsi="Times New Roman" w:cs="Times New Roman"/>
          <w:sz w:val="24"/>
          <w:szCs w:val="24"/>
        </w:rPr>
        <w:t>,(</w:t>
      </w:r>
      <w:proofErr w:type="gramEnd"/>
      <w:r w:rsidR="008E29EA">
        <w:rPr>
          <w:rFonts w:ascii="Times New Roman" w:hAnsi="Times New Roman" w:cs="Times New Roman"/>
          <w:sz w:val="24"/>
          <w:szCs w:val="24"/>
        </w:rPr>
        <w:t>2026)</w:t>
      </w:r>
      <w:r w:rsidRPr="00191010">
        <w:rPr>
          <w:rFonts w:ascii="Times New Roman" w:hAnsi="Times New Roman" w:cs="Times New Roman"/>
          <w:sz w:val="24"/>
          <w:szCs w:val="24"/>
        </w:rPr>
        <w:t xml:space="preserve"> employs comprehensive and evidence-based approaches, such as Objectives and Key Results and stringent recruitment processes, success necessitates the adaptation of such tactics for a specific context. Political and legal hurdles, such as shifting visa rules in the United States and co-determination in Europe, impede employee movement and require compliance with legislation.</w:t>
      </w:r>
      <w:r w:rsidRPr="00191010">
        <w:rPr>
          <w:rFonts w:ascii="Times New Roman" w:eastAsia="Times New Roman" w:hAnsi="Times New Roman" w:cs="Times New Roman"/>
          <w:kern w:val="0"/>
          <w:sz w:val="24"/>
          <w:szCs w:val="24"/>
          <w:lang w:eastAsia="en-GB"/>
          <w14:ligatures w14:val="none"/>
        </w:rPr>
        <w:t xml:space="preserve"> </w:t>
      </w:r>
      <w:r w:rsidRPr="00191010">
        <w:rPr>
          <w:rFonts w:ascii="Times New Roman" w:hAnsi="Times New Roman" w:cs="Times New Roman"/>
          <w:sz w:val="24"/>
          <w:szCs w:val="24"/>
        </w:rPr>
        <w:t>At the same time, varied economic realities and cultural differences among locations, such as the importance of authority in East Asia, demand the modification of assessment systems to assure employee motivation and commitment. As a result, strategic human resources can only be achieved by adapting tactics to the local context while maintaining the company's identity.</w:t>
      </w:r>
      <w:r w:rsidRPr="00191010">
        <w:rPr>
          <w:rFonts w:ascii="Times New Roman" w:eastAsia="Times New Roman" w:hAnsi="Times New Roman" w:cs="Times New Roman"/>
          <w:kern w:val="0"/>
          <w:sz w:val="24"/>
          <w:szCs w:val="24"/>
          <w:lang w:eastAsia="en-GB"/>
          <w14:ligatures w14:val="none"/>
        </w:rPr>
        <w:t xml:space="preserve"> </w:t>
      </w:r>
      <w:r w:rsidRPr="00191010">
        <w:rPr>
          <w:rFonts w:ascii="Times New Roman" w:hAnsi="Times New Roman" w:cs="Times New Roman"/>
          <w:sz w:val="24"/>
          <w:szCs w:val="24"/>
        </w:rPr>
        <w:t xml:space="preserve">In the future, human resource management will grow more challenging in the realm of international company. The rapid advancement of people analytics and artificial intelligence can offer beneficial opportunities for proactive hiring and development, but it requires constant reskilling and strict ethical supervision to avoid creating redundant capabilities. Human resource managers will also need to find a balance between the same worldwide standards and genuine feedback from local employees due to new employee choices about hybrid work, diversity, and </w:t>
      </w:r>
      <w:r w:rsidR="0026737F" w:rsidRPr="0026737F">
        <w:rPr>
          <w:rFonts w:ascii="Times New Roman" w:hAnsi="Times New Roman" w:cs="Times New Roman"/>
          <w:sz w:val="24"/>
          <w:szCs w:val="24"/>
        </w:rPr>
        <w:t>Environmental, Social, and Governance</w:t>
      </w:r>
      <w:r w:rsidRPr="00191010">
        <w:rPr>
          <w:rFonts w:ascii="Times New Roman" w:hAnsi="Times New Roman" w:cs="Times New Roman"/>
          <w:sz w:val="24"/>
          <w:szCs w:val="24"/>
        </w:rPr>
        <w:t xml:space="preserve"> expectations. The human resource managers of the future must develop into adaptable strategic partners </w:t>
      </w:r>
      <w:r w:rsidR="0026737F" w:rsidRPr="00191010">
        <w:rPr>
          <w:rFonts w:ascii="Times New Roman" w:hAnsi="Times New Roman" w:cs="Times New Roman"/>
          <w:sz w:val="24"/>
          <w:szCs w:val="24"/>
        </w:rPr>
        <w:t>to</w:t>
      </w:r>
      <w:r w:rsidRPr="00191010">
        <w:rPr>
          <w:rFonts w:ascii="Times New Roman" w:hAnsi="Times New Roman" w:cs="Times New Roman"/>
          <w:sz w:val="24"/>
          <w:szCs w:val="24"/>
        </w:rPr>
        <w:t xml:space="preserve"> sustain their sustainable competitive advantage in the face of financial volatility and regulatory changes.</w:t>
      </w:r>
    </w:p>
    <w:p w14:paraId="007CF223" w14:textId="3C795602" w:rsidR="00191010" w:rsidRPr="00191010" w:rsidRDefault="00191010" w:rsidP="00191010">
      <w:pPr>
        <w:tabs>
          <w:tab w:val="left" w:pos="2752"/>
        </w:tabs>
        <w:rPr>
          <w:rFonts w:ascii="Times New Roman" w:hAnsi="Times New Roman" w:cs="Times New Roman"/>
          <w:sz w:val="24"/>
          <w:szCs w:val="24"/>
        </w:rPr>
      </w:pPr>
    </w:p>
    <w:p w14:paraId="670387CD" w14:textId="5461DF90" w:rsidR="00191010" w:rsidRPr="00191010" w:rsidRDefault="00191010" w:rsidP="00191010">
      <w:pPr>
        <w:tabs>
          <w:tab w:val="left" w:pos="2752"/>
        </w:tabs>
        <w:rPr>
          <w:rFonts w:ascii="Times New Roman" w:hAnsi="Times New Roman" w:cs="Times New Roman"/>
          <w:sz w:val="24"/>
          <w:szCs w:val="24"/>
        </w:rPr>
      </w:pPr>
    </w:p>
    <w:p w14:paraId="00E8E89F" w14:textId="77777777" w:rsidR="00170A96" w:rsidRDefault="00170A96" w:rsidP="009F2C12">
      <w:pPr>
        <w:tabs>
          <w:tab w:val="left" w:pos="2752"/>
        </w:tabs>
        <w:rPr>
          <w:rFonts w:ascii="Times New Roman" w:hAnsi="Times New Roman" w:cs="Times New Roman"/>
          <w:sz w:val="24"/>
          <w:szCs w:val="24"/>
        </w:rPr>
      </w:pPr>
    </w:p>
    <w:p w14:paraId="5991D6A4" w14:textId="77777777" w:rsidR="009F2C12" w:rsidRPr="009F2C12" w:rsidRDefault="009F2C12" w:rsidP="009F2C12">
      <w:pPr>
        <w:tabs>
          <w:tab w:val="left" w:pos="2752"/>
        </w:tabs>
        <w:rPr>
          <w:rFonts w:ascii="Times New Roman" w:hAnsi="Times New Roman" w:cs="Times New Roman"/>
          <w:sz w:val="24"/>
          <w:szCs w:val="24"/>
        </w:rPr>
      </w:pPr>
    </w:p>
    <w:p w14:paraId="52157AE5" w14:textId="32EBD1BF" w:rsidR="009F2C12" w:rsidRPr="009F2C12" w:rsidRDefault="009F2C12" w:rsidP="009F2C12">
      <w:pPr>
        <w:tabs>
          <w:tab w:val="left" w:pos="2752"/>
        </w:tabs>
        <w:rPr>
          <w:rFonts w:ascii="Times New Roman" w:hAnsi="Times New Roman" w:cs="Times New Roman"/>
          <w:sz w:val="24"/>
          <w:szCs w:val="24"/>
        </w:rPr>
      </w:pPr>
    </w:p>
    <w:p w14:paraId="74D545CB" w14:textId="6E529CDE" w:rsidR="004A385B" w:rsidRDefault="004A385B" w:rsidP="00A81EE1">
      <w:pPr>
        <w:tabs>
          <w:tab w:val="left" w:pos="2752"/>
        </w:tabs>
        <w:rPr>
          <w:rFonts w:ascii="Times New Roman" w:hAnsi="Times New Roman" w:cs="Times New Roman"/>
          <w:sz w:val="24"/>
          <w:szCs w:val="24"/>
        </w:rPr>
      </w:pPr>
    </w:p>
    <w:p w14:paraId="044D19A3" w14:textId="77777777" w:rsidR="00643050" w:rsidRDefault="00643050" w:rsidP="00A81EE1">
      <w:pPr>
        <w:tabs>
          <w:tab w:val="left" w:pos="2752"/>
        </w:tabs>
        <w:rPr>
          <w:rFonts w:ascii="Times New Roman" w:hAnsi="Times New Roman" w:cs="Times New Roman"/>
          <w:sz w:val="32"/>
          <w:szCs w:val="32"/>
        </w:rPr>
      </w:pPr>
    </w:p>
    <w:p w14:paraId="500E2444" w14:textId="77777777" w:rsidR="006A5075" w:rsidRDefault="006A5075" w:rsidP="00A81EE1">
      <w:pPr>
        <w:tabs>
          <w:tab w:val="left" w:pos="2752"/>
        </w:tabs>
        <w:rPr>
          <w:rFonts w:ascii="Times New Roman" w:hAnsi="Times New Roman" w:cs="Times New Roman"/>
          <w:b/>
          <w:bCs/>
          <w:sz w:val="32"/>
          <w:szCs w:val="32"/>
          <w:u w:val="single"/>
        </w:rPr>
      </w:pPr>
    </w:p>
    <w:p w14:paraId="3F638DE7" w14:textId="77777777" w:rsidR="006A5075" w:rsidRDefault="006A5075" w:rsidP="00A81EE1">
      <w:pPr>
        <w:tabs>
          <w:tab w:val="left" w:pos="2752"/>
        </w:tabs>
        <w:rPr>
          <w:rFonts w:ascii="Times New Roman" w:hAnsi="Times New Roman" w:cs="Times New Roman"/>
          <w:b/>
          <w:bCs/>
          <w:sz w:val="32"/>
          <w:szCs w:val="32"/>
          <w:u w:val="single"/>
        </w:rPr>
      </w:pPr>
    </w:p>
    <w:p w14:paraId="17655AC8" w14:textId="61095DE2" w:rsidR="004A385B" w:rsidRDefault="004A385B" w:rsidP="00A81EE1">
      <w:pPr>
        <w:tabs>
          <w:tab w:val="left" w:pos="2752"/>
        </w:tabs>
        <w:rPr>
          <w:rFonts w:ascii="Times New Roman" w:hAnsi="Times New Roman" w:cs="Times New Roman"/>
          <w:b/>
          <w:bCs/>
          <w:sz w:val="32"/>
          <w:szCs w:val="32"/>
          <w:u w:val="single"/>
        </w:rPr>
      </w:pPr>
      <w:r w:rsidRPr="004A385B">
        <w:rPr>
          <w:rFonts w:ascii="Times New Roman" w:hAnsi="Times New Roman" w:cs="Times New Roman"/>
          <w:b/>
          <w:bCs/>
          <w:sz w:val="32"/>
          <w:szCs w:val="32"/>
          <w:u w:val="single"/>
        </w:rPr>
        <w:lastRenderedPageBreak/>
        <w:t>References</w:t>
      </w:r>
    </w:p>
    <w:p w14:paraId="2478EBC2" w14:textId="1DD6D055" w:rsidR="009214C8" w:rsidRDefault="009214C8" w:rsidP="00A81EE1">
      <w:pPr>
        <w:tabs>
          <w:tab w:val="left" w:pos="2752"/>
        </w:tabs>
        <w:rPr>
          <w:rFonts w:ascii="Times New Roman" w:hAnsi="Times New Roman" w:cs="Times New Roman"/>
          <w:sz w:val="20"/>
          <w:szCs w:val="20"/>
        </w:rPr>
      </w:pPr>
      <w:r w:rsidRPr="009214C8">
        <w:rPr>
          <w:rFonts w:ascii="Times New Roman" w:hAnsi="Times New Roman" w:cs="Times New Roman"/>
          <w:sz w:val="20"/>
          <w:szCs w:val="20"/>
        </w:rPr>
        <w:t xml:space="preserve">Google.com. (2026). google - Google Search. [online] Available at: https://www.google.com/search?sca_esv=5479f2e014954198&amp;rlz=1C1CHBF_en-GBGB1082GB1082&amp;sxsrf=APpeQnvWl4z3w55LzZVIe-XhYIfIXN9SEw:1785811125679&amp;udm=2&amp;fbs=ABfTbFVyMZGZf1hfvX9uKjN_-G8c4u0nXx4bEIpwm1lnNH832cY0rzciwbWdjW1sV3VNzLxIWx1Ji9M2lu9YjU4me3NnPSO7bH6kQCxXh4sbLEyinX79A1Y4V5kiE45lA28insa2uekxPLbVrsLG_sagwIHBbb0xnRoA1coa9aSXdmdJWc2NFdmCokuiPU977Ky4kMyco6RK8M4ktiCn3LyucQ-5RalsVA&amp;q=google&amp;sa=X&amp;ved=2ahUKEwjitKDu-IWWAxUwWEEAHWhOM_YQtKgLegQIJRAB&amp;biw=1920&amp;bih=827&amp;dpr=1#sv=CAMSURoyKhBlLW9LbmhFbG5QUzdGU3hNMg5vS25oRWxuUFM3RlN4TToOX1VDQy1rU0tGamdzQ00gBCoXCgFzEhBlLW9LbmhFbG5QUzdGU3hNGAEwARgHIPjnhM8KSggQARgBIAEoAQ [Accessed </w:t>
      </w:r>
      <w:r w:rsidR="00B70D33">
        <w:rPr>
          <w:rFonts w:ascii="Times New Roman" w:hAnsi="Times New Roman" w:cs="Times New Roman"/>
          <w:sz w:val="20"/>
          <w:szCs w:val="20"/>
        </w:rPr>
        <w:t>21 July</w:t>
      </w:r>
      <w:r w:rsidRPr="009214C8">
        <w:rPr>
          <w:rFonts w:ascii="Times New Roman" w:hAnsi="Times New Roman" w:cs="Times New Roman"/>
          <w:sz w:val="20"/>
          <w:szCs w:val="20"/>
        </w:rPr>
        <w:t>. 2026].</w:t>
      </w:r>
    </w:p>
    <w:p w14:paraId="72BEC0FE" w14:textId="0E4668E8" w:rsidR="00AF3FE5" w:rsidRPr="00AF3FE5" w:rsidRDefault="00AF3FE5" w:rsidP="00AF3FE5">
      <w:pPr>
        <w:tabs>
          <w:tab w:val="left" w:pos="2752"/>
        </w:tabs>
        <w:rPr>
          <w:rFonts w:ascii="Times New Roman" w:hAnsi="Times New Roman" w:cs="Times New Roman"/>
          <w:sz w:val="20"/>
          <w:szCs w:val="20"/>
        </w:rPr>
      </w:pPr>
      <w:r w:rsidRPr="00AF3FE5">
        <w:rPr>
          <w:rFonts w:ascii="Times New Roman" w:hAnsi="Times New Roman" w:cs="Times New Roman"/>
          <w:sz w:val="20"/>
          <w:szCs w:val="20"/>
        </w:rPr>
        <w:t xml:space="preserve">CIPD (2021). PESTLE analysis. In: </w:t>
      </w:r>
      <w:r w:rsidRPr="00AF3FE5">
        <w:rPr>
          <w:rFonts w:ascii="Times New Roman" w:hAnsi="Times New Roman" w:cs="Times New Roman"/>
          <w:i/>
          <w:iCs/>
          <w:sz w:val="20"/>
          <w:szCs w:val="20"/>
        </w:rPr>
        <w:t>CIPD</w:t>
      </w:r>
      <w:r w:rsidRPr="00AF3FE5">
        <w:rPr>
          <w:rFonts w:ascii="Times New Roman" w:hAnsi="Times New Roman" w:cs="Times New Roman"/>
          <w:sz w:val="20"/>
          <w:szCs w:val="20"/>
        </w:rPr>
        <w:t xml:space="preserve">. [online] Available at: https://www.cipd.org/globalassets/media/knowledge/knowledge-hub/factsheets/pestle-analysis-factsheet_20221230T092611.pdf [Accessed </w:t>
      </w:r>
      <w:r>
        <w:rPr>
          <w:rFonts w:ascii="Times New Roman" w:hAnsi="Times New Roman" w:cs="Times New Roman"/>
          <w:sz w:val="20"/>
          <w:szCs w:val="20"/>
        </w:rPr>
        <w:t>21 July</w:t>
      </w:r>
      <w:r w:rsidRPr="00AF3FE5">
        <w:rPr>
          <w:rFonts w:ascii="Times New Roman" w:hAnsi="Times New Roman" w:cs="Times New Roman"/>
          <w:sz w:val="20"/>
          <w:szCs w:val="20"/>
        </w:rPr>
        <w:t>. 2026].</w:t>
      </w:r>
    </w:p>
    <w:p w14:paraId="63511605" w14:textId="172558A1" w:rsidR="003441A0" w:rsidRDefault="003441A0" w:rsidP="003441A0">
      <w:pPr>
        <w:tabs>
          <w:tab w:val="left" w:pos="2752"/>
        </w:tabs>
        <w:rPr>
          <w:rFonts w:ascii="Times New Roman" w:hAnsi="Times New Roman" w:cs="Times New Roman"/>
          <w:sz w:val="20"/>
          <w:szCs w:val="20"/>
        </w:rPr>
      </w:pPr>
      <w:r w:rsidRPr="003441A0">
        <w:rPr>
          <w:rFonts w:ascii="Times New Roman" w:hAnsi="Times New Roman" w:cs="Times New Roman"/>
          <w:sz w:val="20"/>
          <w:szCs w:val="20"/>
        </w:rPr>
        <w:t xml:space="preserve">Armstrong, M. and Taylor, S. (2014). ARMSTRONG’S HANDBOOK OF HUMAN RESOURCE MANAGEMENT PRACTICE I. [online] Available at: https://e-uczelnia.uek.krakow.pl/pluginfile.php/604792/mod_folder/content/0/Armstrongs%20Handbook%20of%20Human%20Resource%20Management%20Practice_1.pdf [Accessed </w:t>
      </w:r>
      <w:r>
        <w:rPr>
          <w:rFonts w:ascii="Times New Roman" w:hAnsi="Times New Roman" w:cs="Times New Roman"/>
          <w:sz w:val="20"/>
          <w:szCs w:val="20"/>
        </w:rPr>
        <w:t>21 July</w:t>
      </w:r>
      <w:r w:rsidRPr="003441A0">
        <w:rPr>
          <w:rFonts w:ascii="Times New Roman" w:hAnsi="Times New Roman" w:cs="Times New Roman"/>
          <w:sz w:val="20"/>
          <w:szCs w:val="20"/>
        </w:rPr>
        <w:t>. 2026].</w:t>
      </w:r>
    </w:p>
    <w:p w14:paraId="17C592E9" w14:textId="51F01D04" w:rsidR="003441A0" w:rsidRDefault="003441A0" w:rsidP="003441A0">
      <w:pPr>
        <w:tabs>
          <w:tab w:val="left" w:pos="2752"/>
        </w:tabs>
        <w:rPr>
          <w:rFonts w:ascii="Times New Roman" w:hAnsi="Times New Roman" w:cs="Times New Roman"/>
          <w:sz w:val="20"/>
          <w:szCs w:val="20"/>
        </w:rPr>
      </w:pPr>
      <w:r w:rsidRPr="003441A0">
        <w:rPr>
          <w:rFonts w:ascii="Times New Roman" w:hAnsi="Times New Roman" w:cs="Times New Roman"/>
          <w:sz w:val="20"/>
          <w:szCs w:val="20"/>
        </w:rPr>
        <w:t xml:space="preserve">Scanning the Environment. (n.d.). [online] Available at: https://nscpolteksby.ac.id/ebook/files/Ebook/Business%20Administration/Marketing-Planning%20and%20Strategy%20(2010)/6%20-%20Scanning%20the%20Environment.pdf [Accessed </w:t>
      </w:r>
      <w:r>
        <w:rPr>
          <w:rFonts w:ascii="Times New Roman" w:hAnsi="Times New Roman" w:cs="Times New Roman"/>
          <w:sz w:val="20"/>
          <w:szCs w:val="20"/>
        </w:rPr>
        <w:t>21 July</w:t>
      </w:r>
      <w:r w:rsidRPr="003441A0">
        <w:rPr>
          <w:rFonts w:ascii="Times New Roman" w:hAnsi="Times New Roman" w:cs="Times New Roman"/>
          <w:sz w:val="20"/>
          <w:szCs w:val="20"/>
        </w:rPr>
        <w:t>. 2026].</w:t>
      </w:r>
    </w:p>
    <w:p w14:paraId="297C7D01" w14:textId="4E0737F5" w:rsidR="008967AD" w:rsidRPr="00191010" w:rsidRDefault="007C6941" w:rsidP="003441A0">
      <w:pPr>
        <w:tabs>
          <w:tab w:val="left" w:pos="2752"/>
        </w:tabs>
        <w:rPr>
          <w:rFonts w:ascii="Times New Roman" w:hAnsi="Times New Roman" w:cs="Times New Roman"/>
          <w:sz w:val="20"/>
          <w:szCs w:val="20"/>
        </w:rPr>
      </w:pPr>
      <w:r w:rsidRPr="007C6941">
        <w:rPr>
          <w:rFonts w:ascii="Times New Roman" w:hAnsi="Times New Roman" w:cs="Times New Roman"/>
          <w:sz w:val="20"/>
          <w:szCs w:val="20"/>
        </w:rPr>
        <w:t>Boxall, P. and Purcell, J. (2022). Strategy and Human Resource Management. London: Bloomsbury Publishing Plc.</w:t>
      </w:r>
      <w:r>
        <w:rPr>
          <w:rFonts w:ascii="Times New Roman" w:hAnsi="Times New Roman" w:cs="Times New Roman"/>
          <w:sz w:val="20"/>
          <w:szCs w:val="20"/>
        </w:rPr>
        <w:t xml:space="preserve"> </w:t>
      </w:r>
      <w:r w:rsidR="0017584D">
        <w:rPr>
          <w:rFonts w:ascii="Times New Roman" w:hAnsi="Times New Roman" w:cs="Times New Roman"/>
          <w:sz w:val="20"/>
          <w:szCs w:val="20"/>
        </w:rPr>
        <w:t>Accessed</w:t>
      </w:r>
      <w:r>
        <w:rPr>
          <w:rFonts w:ascii="Times New Roman" w:hAnsi="Times New Roman" w:cs="Times New Roman"/>
          <w:sz w:val="20"/>
          <w:szCs w:val="20"/>
        </w:rPr>
        <w:t xml:space="preserve"> 22 July</w:t>
      </w:r>
    </w:p>
    <w:p w14:paraId="1C8C204C" w14:textId="5AE4A834" w:rsidR="006534F0" w:rsidRPr="006534F0" w:rsidRDefault="006534F0" w:rsidP="006534F0">
      <w:pPr>
        <w:tabs>
          <w:tab w:val="left" w:pos="2752"/>
        </w:tabs>
        <w:rPr>
          <w:rFonts w:ascii="Times New Roman" w:hAnsi="Times New Roman" w:cs="Times New Roman"/>
          <w:sz w:val="20"/>
          <w:szCs w:val="20"/>
        </w:rPr>
      </w:pPr>
      <w:r w:rsidRPr="006534F0">
        <w:rPr>
          <w:rFonts w:ascii="Times New Roman" w:hAnsi="Times New Roman" w:cs="Times New Roman"/>
          <w:sz w:val="20"/>
          <w:szCs w:val="20"/>
        </w:rPr>
        <w:t xml:space="preserve">Lombardo, J. (2023). </w:t>
      </w:r>
      <w:r w:rsidRPr="006534F0">
        <w:rPr>
          <w:rFonts w:ascii="Times New Roman" w:hAnsi="Times New Roman" w:cs="Times New Roman"/>
          <w:i/>
          <w:iCs/>
          <w:sz w:val="20"/>
          <w:szCs w:val="20"/>
        </w:rPr>
        <w:t>Google’s HRM: Training, Performance Management</w:t>
      </w:r>
      <w:r w:rsidRPr="006534F0">
        <w:rPr>
          <w:rFonts w:ascii="Times New Roman" w:hAnsi="Times New Roman" w:cs="Times New Roman"/>
          <w:sz w:val="20"/>
          <w:szCs w:val="20"/>
        </w:rPr>
        <w:t xml:space="preserve">. [online] </w:t>
      </w:r>
      <w:proofErr w:type="spellStart"/>
      <w:r w:rsidRPr="006534F0">
        <w:rPr>
          <w:rFonts w:ascii="Times New Roman" w:hAnsi="Times New Roman" w:cs="Times New Roman"/>
          <w:i/>
          <w:iCs/>
          <w:sz w:val="20"/>
          <w:szCs w:val="20"/>
        </w:rPr>
        <w:t>Panmore</w:t>
      </w:r>
      <w:proofErr w:type="spellEnd"/>
      <w:r w:rsidRPr="006534F0">
        <w:rPr>
          <w:rFonts w:ascii="Times New Roman" w:hAnsi="Times New Roman" w:cs="Times New Roman"/>
          <w:i/>
          <w:iCs/>
          <w:sz w:val="20"/>
          <w:szCs w:val="20"/>
        </w:rPr>
        <w:t xml:space="preserve"> Institute</w:t>
      </w:r>
      <w:r w:rsidRPr="006534F0">
        <w:rPr>
          <w:rFonts w:ascii="Times New Roman" w:hAnsi="Times New Roman" w:cs="Times New Roman"/>
          <w:sz w:val="20"/>
          <w:szCs w:val="20"/>
        </w:rPr>
        <w:t xml:space="preserve">. Available at: https://panmore.com/google-hrm-training-performance-management [Accessed </w:t>
      </w:r>
      <w:r>
        <w:rPr>
          <w:rFonts w:ascii="Times New Roman" w:hAnsi="Times New Roman" w:cs="Times New Roman"/>
          <w:sz w:val="20"/>
          <w:szCs w:val="20"/>
        </w:rPr>
        <w:t>25th July</w:t>
      </w:r>
      <w:r w:rsidRPr="006534F0">
        <w:rPr>
          <w:rFonts w:ascii="Times New Roman" w:hAnsi="Times New Roman" w:cs="Times New Roman"/>
          <w:sz w:val="20"/>
          <w:szCs w:val="20"/>
        </w:rPr>
        <w:t>. 2026].</w:t>
      </w:r>
    </w:p>
    <w:p w14:paraId="272C7EE9" w14:textId="4D80CC5A" w:rsidR="006534F0" w:rsidRPr="006534F0" w:rsidRDefault="006534F0" w:rsidP="006534F0">
      <w:pPr>
        <w:tabs>
          <w:tab w:val="left" w:pos="2752"/>
        </w:tabs>
        <w:rPr>
          <w:rFonts w:ascii="Times New Roman" w:hAnsi="Times New Roman" w:cs="Times New Roman"/>
          <w:sz w:val="20"/>
          <w:szCs w:val="20"/>
        </w:rPr>
      </w:pPr>
      <w:r w:rsidRPr="006534F0">
        <w:rPr>
          <w:rFonts w:ascii="Times New Roman" w:hAnsi="Times New Roman" w:cs="Times New Roman"/>
          <w:sz w:val="20"/>
          <w:szCs w:val="20"/>
        </w:rPr>
        <w:t xml:space="preserve">Edafioghor, T. (2024). </w:t>
      </w:r>
      <w:r w:rsidRPr="006534F0">
        <w:rPr>
          <w:rFonts w:ascii="Times New Roman" w:hAnsi="Times New Roman" w:cs="Times New Roman"/>
          <w:i/>
          <w:iCs/>
          <w:sz w:val="20"/>
          <w:szCs w:val="20"/>
        </w:rPr>
        <w:t>Google’s localized work culture in Asia</w:t>
      </w:r>
      <w:r w:rsidRPr="006534F0">
        <w:rPr>
          <w:rFonts w:ascii="Times New Roman" w:hAnsi="Times New Roman" w:cs="Times New Roman"/>
          <w:sz w:val="20"/>
          <w:szCs w:val="20"/>
        </w:rPr>
        <w:t xml:space="preserve">. [online] The Business &amp; Management Collection. Available at: https://hstalks.com/t/18142/googles-localized-work-culture-in-asia/ [Accessed </w:t>
      </w:r>
      <w:r>
        <w:rPr>
          <w:rFonts w:ascii="Times New Roman" w:hAnsi="Times New Roman" w:cs="Times New Roman"/>
          <w:sz w:val="20"/>
          <w:szCs w:val="20"/>
        </w:rPr>
        <w:t>25 July</w:t>
      </w:r>
      <w:r w:rsidRPr="006534F0">
        <w:rPr>
          <w:rFonts w:ascii="Times New Roman" w:hAnsi="Times New Roman" w:cs="Times New Roman"/>
          <w:sz w:val="20"/>
          <w:szCs w:val="20"/>
        </w:rPr>
        <w:t>. 2026].</w:t>
      </w:r>
    </w:p>
    <w:p w14:paraId="1E7C9004" w14:textId="1932E941" w:rsidR="006534F0" w:rsidRDefault="006534F0" w:rsidP="006534F0">
      <w:pPr>
        <w:tabs>
          <w:tab w:val="left" w:pos="2752"/>
        </w:tabs>
        <w:rPr>
          <w:rFonts w:ascii="Times New Roman" w:hAnsi="Times New Roman" w:cs="Times New Roman"/>
          <w:sz w:val="20"/>
          <w:szCs w:val="20"/>
        </w:rPr>
      </w:pPr>
      <w:r w:rsidRPr="006534F0">
        <w:rPr>
          <w:rFonts w:ascii="Times New Roman" w:hAnsi="Times New Roman" w:cs="Times New Roman"/>
          <w:sz w:val="20"/>
          <w:szCs w:val="20"/>
        </w:rPr>
        <w:t xml:space="preserve">Sullivan, J. (2006). </w:t>
      </w:r>
      <w:r w:rsidRPr="006534F0">
        <w:rPr>
          <w:rFonts w:ascii="Times New Roman" w:hAnsi="Times New Roman" w:cs="Times New Roman"/>
          <w:i/>
          <w:iCs/>
          <w:sz w:val="20"/>
          <w:szCs w:val="20"/>
        </w:rPr>
        <w:t>A Case Study of Google Recruiting</w:t>
      </w:r>
      <w:r w:rsidRPr="006534F0">
        <w:rPr>
          <w:rFonts w:ascii="Times New Roman" w:hAnsi="Times New Roman" w:cs="Times New Roman"/>
          <w:sz w:val="20"/>
          <w:szCs w:val="20"/>
        </w:rPr>
        <w:t xml:space="preserve">. [online] </w:t>
      </w:r>
      <w:r w:rsidRPr="006534F0">
        <w:rPr>
          <w:rFonts w:ascii="Times New Roman" w:hAnsi="Times New Roman" w:cs="Times New Roman"/>
          <w:i/>
          <w:iCs/>
          <w:sz w:val="20"/>
          <w:szCs w:val="20"/>
        </w:rPr>
        <w:t>Dr John Sullivan</w:t>
      </w:r>
      <w:r w:rsidRPr="006534F0">
        <w:rPr>
          <w:rFonts w:ascii="Times New Roman" w:hAnsi="Times New Roman" w:cs="Times New Roman"/>
          <w:sz w:val="20"/>
          <w:szCs w:val="20"/>
        </w:rPr>
        <w:t xml:space="preserve">. Available at: https://drjohnsullivan.com/articles/a-case-study-of-google-recruiting/ [Accessed </w:t>
      </w:r>
      <w:r>
        <w:rPr>
          <w:rFonts w:ascii="Times New Roman" w:hAnsi="Times New Roman" w:cs="Times New Roman"/>
          <w:sz w:val="20"/>
          <w:szCs w:val="20"/>
        </w:rPr>
        <w:t>26 July</w:t>
      </w:r>
      <w:r w:rsidRPr="006534F0">
        <w:rPr>
          <w:rFonts w:ascii="Times New Roman" w:hAnsi="Times New Roman" w:cs="Times New Roman"/>
          <w:sz w:val="20"/>
          <w:szCs w:val="20"/>
        </w:rPr>
        <w:t>. 2026].</w:t>
      </w:r>
    </w:p>
    <w:p w14:paraId="1C319D5E" w14:textId="54B20FAE" w:rsidR="006534F0" w:rsidRDefault="006534F0" w:rsidP="006534F0">
      <w:pPr>
        <w:tabs>
          <w:tab w:val="left" w:pos="2752"/>
        </w:tabs>
        <w:rPr>
          <w:rFonts w:ascii="Times New Roman" w:hAnsi="Times New Roman" w:cs="Times New Roman"/>
          <w:sz w:val="20"/>
          <w:szCs w:val="20"/>
        </w:rPr>
      </w:pPr>
      <w:proofErr w:type="spellStart"/>
      <w:r w:rsidRPr="006534F0">
        <w:rPr>
          <w:rFonts w:ascii="Times New Roman" w:hAnsi="Times New Roman" w:cs="Times New Roman"/>
          <w:sz w:val="20"/>
          <w:szCs w:val="20"/>
        </w:rPr>
        <w:t>Riganese</w:t>
      </w:r>
      <w:proofErr w:type="spellEnd"/>
      <w:r w:rsidRPr="006534F0">
        <w:rPr>
          <w:rFonts w:ascii="Times New Roman" w:hAnsi="Times New Roman" w:cs="Times New Roman"/>
          <w:sz w:val="20"/>
          <w:szCs w:val="20"/>
        </w:rPr>
        <w:t xml:space="preserve">, F. (2026). </w:t>
      </w:r>
      <w:r w:rsidRPr="006534F0">
        <w:rPr>
          <w:rFonts w:ascii="Times New Roman" w:hAnsi="Times New Roman" w:cs="Times New Roman"/>
          <w:i/>
          <w:iCs/>
          <w:sz w:val="20"/>
          <w:szCs w:val="20"/>
        </w:rPr>
        <w:t>Google Employee Statistics 2026</w:t>
      </w:r>
      <w:r w:rsidRPr="006534F0">
        <w:rPr>
          <w:rFonts w:ascii="Times New Roman" w:hAnsi="Times New Roman" w:cs="Times New Roman"/>
          <w:sz w:val="20"/>
          <w:szCs w:val="20"/>
        </w:rPr>
        <w:t xml:space="preserve">. [online] </w:t>
      </w:r>
      <w:r w:rsidRPr="006534F0">
        <w:rPr>
          <w:rFonts w:ascii="Times New Roman" w:hAnsi="Times New Roman" w:cs="Times New Roman"/>
          <w:i/>
          <w:iCs/>
          <w:sz w:val="20"/>
          <w:szCs w:val="20"/>
        </w:rPr>
        <w:t>www.makerstations.io</w:t>
      </w:r>
      <w:r w:rsidRPr="006534F0">
        <w:rPr>
          <w:rFonts w:ascii="Times New Roman" w:hAnsi="Times New Roman" w:cs="Times New Roman"/>
          <w:sz w:val="20"/>
          <w:szCs w:val="20"/>
        </w:rPr>
        <w:t>. Available at: https://www.makerstations.io/google-employee-statistics/ [Accessed</w:t>
      </w:r>
      <w:r>
        <w:rPr>
          <w:rFonts w:ascii="Times New Roman" w:hAnsi="Times New Roman" w:cs="Times New Roman"/>
          <w:sz w:val="20"/>
          <w:szCs w:val="20"/>
        </w:rPr>
        <w:t xml:space="preserve"> 26 July</w:t>
      </w:r>
      <w:r w:rsidRPr="006534F0">
        <w:rPr>
          <w:rFonts w:ascii="Times New Roman" w:hAnsi="Times New Roman" w:cs="Times New Roman"/>
          <w:sz w:val="20"/>
          <w:szCs w:val="20"/>
        </w:rPr>
        <w:t>. 2026].</w:t>
      </w:r>
    </w:p>
    <w:p w14:paraId="30702470" w14:textId="40E819D5" w:rsidR="00E42E1C" w:rsidRDefault="00E42E1C" w:rsidP="00E42E1C">
      <w:pPr>
        <w:tabs>
          <w:tab w:val="left" w:pos="2752"/>
        </w:tabs>
        <w:rPr>
          <w:rFonts w:ascii="Times New Roman" w:hAnsi="Times New Roman" w:cs="Times New Roman"/>
          <w:sz w:val="20"/>
          <w:szCs w:val="20"/>
        </w:rPr>
      </w:pPr>
      <w:r w:rsidRPr="00E42E1C">
        <w:rPr>
          <w:rFonts w:ascii="Times New Roman" w:hAnsi="Times New Roman" w:cs="Times New Roman"/>
          <w:sz w:val="20"/>
          <w:szCs w:val="20"/>
        </w:rPr>
        <w:t xml:space="preserve">Companiesmarketcap.com. (2019). </w:t>
      </w:r>
      <w:r w:rsidRPr="00E42E1C">
        <w:rPr>
          <w:rFonts w:ascii="Times New Roman" w:hAnsi="Times New Roman" w:cs="Times New Roman"/>
          <w:i/>
          <w:iCs/>
          <w:sz w:val="20"/>
          <w:szCs w:val="20"/>
        </w:rPr>
        <w:t>Alphabet (Google) - Annual Reports (10-K)</w:t>
      </w:r>
      <w:r w:rsidRPr="00E42E1C">
        <w:rPr>
          <w:rFonts w:ascii="Times New Roman" w:hAnsi="Times New Roman" w:cs="Times New Roman"/>
          <w:sz w:val="20"/>
          <w:szCs w:val="20"/>
        </w:rPr>
        <w:t xml:space="preserve">. [online] Available at: https://companiesmarketcap.com/alphabet-google/annual-reports-10k/ [Accessed </w:t>
      </w:r>
      <w:r>
        <w:rPr>
          <w:rFonts w:ascii="Times New Roman" w:hAnsi="Times New Roman" w:cs="Times New Roman"/>
          <w:sz w:val="20"/>
          <w:szCs w:val="20"/>
        </w:rPr>
        <w:t>26 July</w:t>
      </w:r>
      <w:r w:rsidRPr="00E42E1C">
        <w:rPr>
          <w:rFonts w:ascii="Times New Roman" w:hAnsi="Times New Roman" w:cs="Times New Roman"/>
          <w:sz w:val="20"/>
          <w:szCs w:val="20"/>
        </w:rPr>
        <w:t>. 2026].</w:t>
      </w:r>
    </w:p>
    <w:p w14:paraId="07F98520" w14:textId="78E6494B" w:rsidR="009F2C12" w:rsidRDefault="009F2C12" w:rsidP="009F2C12">
      <w:pPr>
        <w:tabs>
          <w:tab w:val="left" w:pos="2752"/>
        </w:tabs>
        <w:rPr>
          <w:rFonts w:ascii="Times New Roman" w:hAnsi="Times New Roman" w:cs="Times New Roman"/>
          <w:sz w:val="20"/>
          <w:szCs w:val="20"/>
        </w:rPr>
      </w:pPr>
      <w:r w:rsidRPr="009F2C12">
        <w:rPr>
          <w:rFonts w:ascii="Times New Roman" w:hAnsi="Times New Roman" w:cs="Times New Roman"/>
          <w:sz w:val="20"/>
          <w:szCs w:val="20"/>
        </w:rPr>
        <w:t xml:space="preserve">Rowland, C. (2015). </w:t>
      </w:r>
      <w:r w:rsidRPr="009F2C12">
        <w:rPr>
          <w:rFonts w:ascii="Times New Roman" w:hAnsi="Times New Roman" w:cs="Times New Roman"/>
          <w:i/>
          <w:iCs/>
          <w:sz w:val="20"/>
          <w:szCs w:val="20"/>
        </w:rPr>
        <w:t>Google (Alphabet) PESTEL/PESTLE Analysis &amp; Recommendations</w:t>
      </w:r>
      <w:r w:rsidRPr="009F2C12">
        <w:rPr>
          <w:rFonts w:ascii="Times New Roman" w:hAnsi="Times New Roman" w:cs="Times New Roman"/>
          <w:sz w:val="20"/>
          <w:szCs w:val="20"/>
        </w:rPr>
        <w:t xml:space="preserve">. [online] </w:t>
      </w:r>
      <w:proofErr w:type="spellStart"/>
      <w:r w:rsidRPr="009F2C12">
        <w:rPr>
          <w:rFonts w:ascii="Times New Roman" w:hAnsi="Times New Roman" w:cs="Times New Roman"/>
          <w:sz w:val="20"/>
          <w:szCs w:val="20"/>
        </w:rPr>
        <w:t>Panmore</w:t>
      </w:r>
      <w:proofErr w:type="spellEnd"/>
      <w:r w:rsidRPr="009F2C12">
        <w:rPr>
          <w:rFonts w:ascii="Times New Roman" w:hAnsi="Times New Roman" w:cs="Times New Roman"/>
          <w:sz w:val="20"/>
          <w:szCs w:val="20"/>
        </w:rPr>
        <w:t xml:space="preserve">. Available at: https://panmore.com/google-pestel-pestle-analysis-recommendations [Accessed </w:t>
      </w:r>
      <w:r>
        <w:rPr>
          <w:rFonts w:ascii="Times New Roman" w:hAnsi="Times New Roman" w:cs="Times New Roman"/>
          <w:sz w:val="20"/>
          <w:szCs w:val="20"/>
        </w:rPr>
        <w:t>26 July</w:t>
      </w:r>
      <w:r w:rsidRPr="009F2C12">
        <w:rPr>
          <w:rFonts w:ascii="Times New Roman" w:hAnsi="Times New Roman" w:cs="Times New Roman"/>
          <w:sz w:val="20"/>
          <w:szCs w:val="20"/>
        </w:rPr>
        <w:t>. 2026].</w:t>
      </w:r>
    </w:p>
    <w:p w14:paraId="35A6E6BA" w14:textId="39380ACF" w:rsidR="009F2C12" w:rsidRPr="009F2C12" w:rsidRDefault="009F2C12" w:rsidP="009F2C12">
      <w:pPr>
        <w:tabs>
          <w:tab w:val="left" w:pos="2752"/>
        </w:tabs>
        <w:rPr>
          <w:rFonts w:ascii="Times New Roman" w:hAnsi="Times New Roman" w:cs="Times New Roman"/>
          <w:sz w:val="20"/>
          <w:szCs w:val="20"/>
        </w:rPr>
      </w:pPr>
      <w:r w:rsidRPr="009F2C12">
        <w:rPr>
          <w:rFonts w:ascii="Times New Roman" w:hAnsi="Times New Roman" w:cs="Times New Roman"/>
          <w:sz w:val="20"/>
          <w:szCs w:val="20"/>
        </w:rPr>
        <w:t xml:space="preserve">Richardson, R. (2026). </w:t>
      </w:r>
      <w:r w:rsidRPr="009F2C12">
        <w:rPr>
          <w:rFonts w:ascii="Times New Roman" w:hAnsi="Times New Roman" w:cs="Times New Roman"/>
          <w:i/>
          <w:iCs/>
          <w:sz w:val="20"/>
          <w:szCs w:val="20"/>
        </w:rPr>
        <w:t>Works Councils in Europe: Country-by-Country Guide [2026]</w:t>
      </w:r>
      <w:r w:rsidRPr="009F2C12">
        <w:rPr>
          <w:rFonts w:ascii="Times New Roman" w:hAnsi="Times New Roman" w:cs="Times New Roman"/>
          <w:sz w:val="20"/>
          <w:szCs w:val="20"/>
        </w:rPr>
        <w:t xml:space="preserve">. [online] Grove.hr. Available at: https://grove.hr/blog/works-council-requirements-europe-guide [Accessed </w:t>
      </w:r>
      <w:r>
        <w:rPr>
          <w:rFonts w:ascii="Times New Roman" w:hAnsi="Times New Roman" w:cs="Times New Roman"/>
          <w:sz w:val="20"/>
          <w:szCs w:val="20"/>
        </w:rPr>
        <w:t>26</w:t>
      </w:r>
      <w:r w:rsidRPr="009F2C12">
        <w:rPr>
          <w:rFonts w:ascii="Times New Roman" w:hAnsi="Times New Roman" w:cs="Times New Roman"/>
          <w:sz w:val="20"/>
          <w:szCs w:val="20"/>
        </w:rPr>
        <w:t xml:space="preserve"> </w:t>
      </w:r>
      <w:r>
        <w:rPr>
          <w:rFonts w:ascii="Times New Roman" w:hAnsi="Times New Roman" w:cs="Times New Roman"/>
          <w:sz w:val="20"/>
          <w:szCs w:val="20"/>
        </w:rPr>
        <w:t>July</w:t>
      </w:r>
      <w:r w:rsidRPr="009F2C12">
        <w:rPr>
          <w:rFonts w:ascii="Times New Roman" w:hAnsi="Times New Roman" w:cs="Times New Roman"/>
          <w:sz w:val="20"/>
          <w:szCs w:val="20"/>
        </w:rPr>
        <w:t>. 2026].</w:t>
      </w:r>
    </w:p>
    <w:p w14:paraId="7072ACC4" w14:textId="77777777" w:rsidR="009F2C12" w:rsidRPr="009F2C12" w:rsidRDefault="009F2C12" w:rsidP="009F2C12">
      <w:pPr>
        <w:tabs>
          <w:tab w:val="left" w:pos="2752"/>
        </w:tabs>
        <w:rPr>
          <w:rFonts w:ascii="Times New Roman" w:hAnsi="Times New Roman" w:cs="Times New Roman"/>
          <w:sz w:val="20"/>
          <w:szCs w:val="20"/>
        </w:rPr>
      </w:pPr>
    </w:p>
    <w:p w14:paraId="31B27365" w14:textId="77777777" w:rsidR="009F2C12" w:rsidRPr="00E42E1C" w:rsidRDefault="009F2C12" w:rsidP="00E42E1C">
      <w:pPr>
        <w:tabs>
          <w:tab w:val="left" w:pos="2752"/>
        </w:tabs>
        <w:rPr>
          <w:rFonts w:ascii="Times New Roman" w:hAnsi="Times New Roman" w:cs="Times New Roman"/>
          <w:sz w:val="20"/>
          <w:szCs w:val="20"/>
        </w:rPr>
      </w:pPr>
    </w:p>
    <w:p w14:paraId="7C22296A" w14:textId="77777777" w:rsidR="00E42E1C" w:rsidRPr="006534F0" w:rsidRDefault="00E42E1C" w:rsidP="006534F0">
      <w:pPr>
        <w:tabs>
          <w:tab w:val="left" w:pos="2752"/>
        </w:tabs>
        <w:rPr>
          <w:rFonts w:ascii="Times New Roman" w:hAnsi="Times New Roman" w:cs="Times New Roman"/>
          <w:sz w:val="20"/>
          <w:szCs w:val="20"/>
        </w:rPr>
      </w:pPr>
    </w:p>
    <w:p w14:paraId="7D881BB0" w14:textId="77777777" w:rsidR="006534F0" w:rsidRPr="006534F0" w:rsidRDefault="006534F0" w:rsidP="006534F0">
      <w:pPr>
        <w:tabs>
          <w:tab w:val="left" w:pos="2752"/>
        </w:tabs>
        <w:rPr>
          <w:rFonts w:ascii="Times New Roman" w:hAnsi="Times New Roman" w:cs="Times New Roman"/>
          <w:sz w:val="20"/>
          <w:szCs w:val="20"/>
        </w:rPr>
      </w:pPr>
    </w:p>
    <w:p w14:paraId="6EB2FA6B" w14:textId="77777777" w:rsidR="00B70D33" w:rsidRPr="009214C8" w:rsidRDefault="00B70D33" w:rsidP="00A81EE1">
      <w:pPr>
        <w:tabs>
          <w:tab w:val="left" w:pos="2752"/>
        </w:tabs>
        <w:rPr>
          <w:rFonts w:ascii="Times New Roman" w:hAnsi="Times New Roman" w:cs="Times New Roman"/>
          <w:sz w:val="20"/>
          <w:szCs w:val="20"/>
        </w:rPr>
      </w:pPr>
    </w:p>
    <w:sectPr w:rsidR="00B70D33" w:rsidRPr="00921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EE1"/>
    <w:rsid w:val="001328A9"/>
    <w:rsid w:val="001344BE"/>
    <w:rsid w:val="001514C4"/>
    <w:rsid w:val="00170A96"/>
    <w:rsid w:val="0017584D"/>
    <w:rsid w:val="00185AC2"/>
    <w:rsid w:val="00191010"/>
    <w:rsid w:val="001F2D87"/>
    <w:rsid w:val="002144E4"/>
    <w:rsid w:val="0026737F"/>
    <w:rsid w:val="002A68AE"/>
    <w:rsid w:val="003441A0"/>
    <w:rsid w:val="003939DF"/>
    <w:rsid w:val="00432637"/>
    <w:rsid w:val="004447BD"/>
    <w:rsid w:val="004A385B"/>
    <w:rsid w:val="00587570"/>
    <w:rsid w:val="005F61C2"/>
    <w:rsid w:val="00643050"/>
    <w:rsid w:val="006534F0"/>
    <w:rsid w:val="00692811"/>
    <w:rsid w:val="006A5075"/>
    <w:rsid w:val="007C6941"/>
    <w:rsid w:val="008967AD"/>
    <w:rsid w:val="008E29EA"/>
    <w:rsid w:val="009214C8"/>
    <w:rsid w:val="009459CA"/>
    <w:rsid w:val="009F2C12"/>
    <w:rsid w:val="00A449C0"/>
    <w:rsid w:val="00A81EE1"/>
    <w:rsid w:val="00AB186F"/>
    <w:rsid w:val="00AF3FE5"/>
    <w:rsid w:val="00B56A8D"/>
    <w:rsid w:val="00B70D33"/>
    <w:rsid w:val="00C77082"/>
    <w:rsid w:val="00D467B5"/>
    <w:rsid w:val="00E42E1C"/>
    <w:rsid w:val="00F132CC"/>
    <w:rsid w:val="00FD0A11"/>
    <w:rsid w:val="00FF6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5DE07"/>
  <w15:chartTrackingRefBased/>
  <w15:docId w15:val="{F3A897E8-1A50-4C91-A3C1-945EB6705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E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E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E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E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E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E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E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E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E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E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E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E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E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E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E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E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E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EE1"/>
    <w:rPr>
      <w:rFonts w:eastAsiaTheme="majorEastAsia" w:cstheme="majorBidi"/>
      <w:color w:val="272727" w:themeColor="text1" w:themeTint="D8"/>
    </w:rPr>
  </w:style>
  <w:style w:type="paragraph" w:styleId="Title">
    <w:name w:val="Title"/>
    <w:basedOn w:val="Normal"/>
    <w:next w:val="Normal"/>
    <w:link w:val="TitleChar"/>
    <w:uiPriority w:val="10"/>
    <w:qFormat/>
    <w:rsid w:val="00A81E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E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E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E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EE1"/>
    <w:pPr>
      <w:spacing w:before="160"/>
      <w:jc w:val="center"/>
    </w:pPr>
    <w:rPr>
      <w:i/>
      <w:iCs/>
      <w:color w:val="404040" w:themeColor="text1" w:themeTint="BF"/>
    </w:rPr>
  </w:style>
  <w:style w:type="character" w:customStyle="1" w:styleId="QuoteChar">
    <w:name w:val="Quote Char"/>
    <w:basedOn w:val="DefaultParagraphFont"/>
    <w:link w:val="Quote"/>
    <w:uiPriority w:val="29"/>
    <w:rsid w:val="00A81EE1"/>
    <w:rPr>
      <w:i/>
      <w:iCs/>
      <w:color w:val="404040" w:themeColor="text1" w:themeTint="BF"/>
    </w:rPr>
  </w:style>
  <w:style w:type="paragraph" w:styleId="ListParagraph">
    <w:name w:val="List Paragraph"/>
    <w:basedOn w:val="Normal"/>
    <w:uiPriority w:val="34"/>
    <w:qFormat/>
    <w:rsid w:val="00A81EE1"/>
    <w:pPr>
      <w:ind w:left="720"/>
      <w:contextualSpacing/>
    </w:pPr>
  </w:style>
  <w:style w:type="character" w:styleId="IntenseEmphasis">
    <w:name w:val="Intense Emphasis"/>
    <w:basedOn w:val="DefaultParagraphFont"/>
    <w:uiPriority w:val="21"/>
    <w:qFormat/>
    <w:rsid w:val="00A81EE1"/>
    <w:rPr>
      <w:i/>
      <w:iCs/>
      <w:color w:val="0F4761" w:themeColor="accent1" w:themeShade="BF"/>
    </w:rPr>
  </w:style>
  <w:style w:type="paragraph" w:styleId="IntenseQuote">
    <w:name w:val="Intense Quote"/>
    <w:basedOn w:val="Normal"/>
    <w:next w:val="Normal"/>
    <w:link w:val="IntenseQuoteChar"/>
    <w:uiPriority w:val="30"/>
    <w:qFormat/>
    <w:rsid w:val="00A81E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EE1"/>
    <w:rPr>
      <w:i/>
      <w:iCs/>
      <w:color w:val="0F4761" w:themeColor="accent1" w:themeShade="BF"/>
    </w:rPr>
  </w:style>
  <w:style w:type="character" w:styleId="IntenseReference">
    <w:name w:val="Intense Reference"/>
    <w:basedOn w:val="DefaultParagraphFont"/>
    <w:uiPriority w:val="32"/>
    <w:qFormat/>
    <w:rsid w:val="00A81EE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7</Pages>
  <Words>2426</Words>
  <Characters>13831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37</cp:revision>
  <dcterms:created xsi:type="dcterms:W3CDTF">2026-06-18T04:01:00Z</dcterms:created>
  <dcterms:modified xsi:type="dcterms:W3CDTF">2026-08-04T05:15:00Z</dcterms:modified>
</cp:coreProperties>
</file>