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4CFEE" w14:textId="77777777" w:rsidR="002F75C0" w:rsidRDefault="002F75C0" w:rsidP="002F75C0">
      <w:pPr>
        <w:pStyle w:val="NormalWeb"/>
        <w:spacing w:line="360" w:lineRule="auto"/>
        <w:jc w:val="center"/>
        <w:rPr>
          <w:b/>
          <w:bCs/>
        </w:rPr>
      </w:pPr>
    </w:p>
    <w:p w14:paraId="6609E72D" w14:textId="77777777" w:rsidR="002F75C0" w:rsidRDefault="002F75C0" w:rsidP="002F75C0">
      <w:pPr>
        <w:pStyle w:val="NormalWeb"/>
        <w:spacing w:line="360" w:lineRule="auto"/>
        <w:jc w:val="center"/>
        <w:rPr>
          <w:b/>
          <w:bCs/>
        </w:rPr>
      </w:pPr>
    </w:p>
    <w:p w14:paraId="24F6A428" w14:textId="77777777" w:rsidR="002F75C0" w:rsidRDefault="002F75C0" w:rsidP="002F75C0">
      <w:pPr>
        <w:pStyle w:val="NormalWeb"/>
        <w:spacing w:line="360" w:lineRule="auto"/>
        <w:jc w:val="center"/>
        <w:rPr>
          <w:b/>
          <w:bCs/>
        </w:rPr>
      </w:pPr>
    </w:p>
    <w:p w14:paraId="25046135" w14:textId="77777777" w:rsidR="002F75C0" w:rsidRDefault="002F75C0" w:rsidP="002F75C0">
      <w:pPr>
        <w:pStyle w:val="NormalWeb"/>
        <w:spacing w:line="360" w:lineRule="auto"/>
        <w:jc w:val="center"/>
        <w:rPr>
          <w:b/>
          <w:bCs/>
        </w:rPr>
      </w:pPr>
    </w:p>
    <w:p w14:paraId="3411FD74" w14:textId="77777777" w:rsidR="002F75C0" w:rsidRDefault="002F75C0" w:rsidP="002F75C0">
      <w:pPr>
        <w:pStyle w:val="NormalWeb"/>
        <w:spacing w:line="360" w:lineRule="auto"/>
        <w:jc w:val="center"/>
        <w:rPr>
          <w:b/>
          <w:bCs/>
        </w:rPr>
      </w:pPr>
    </w:p>
    <w:p w14:paraId="06171BE6" w14:textId="77777777" w:rsidR="002F75C0" w:rsidRDefault="002F75C0" w:rsidP="00DC6540">
      <w:pPr>
        <w:pStyle w:val="NormalWeb"/>
        <w:spacing w:line="360" w:lineRule="auto"/>
        <w:jc w:val="center"/>
        <w:rPr>
          <w:b/>
          <w:bCs/>
        </w:rPr>
      </w:pPr>
    </w:p>
    <w:p w14:paraId="3F95F682" w14:textId="77777777" w:rsidR="002F75C0" w:rsidRPr="00E4557E" w:rsidRDefault="002F75C0" w:rsidP="00DC6540">
      <w:pPr>
        <w:pStyle w:val="NormalWeb"/>
        <w:spacing w:line="360" w:lineRule="auto"/>
        <w:jc w:val="center"/>
        <w:rPr>
          <w:lang/>
        </w:rPr>
      </w:pPr>
      <w:r>
        <w:rPr>
          <w:b/>
          <w:bCs/>
        </w:rPr>
        <w:t>Computer System Component Specification</w:t>
      </w:r>
    </w:p>
    <w:p w14:paraId="771EBCA7" w14:textId="36E19C51" w:rsidR="002F75C0" w:rsidRDefault="00DC6540" w:rsidP="00DC6540">
      <w:pPr>
        <w:pStyle w:val="NormalWeb"/>
        <w:spacing w:before="0" w:beforeAutospacing="0" w:after="0" w:afterAutospacing="0" w:line="360" w:lineRule="auto"/>
        <w:jc w:val="center"/>
        <w:rPr>
          <w:rStyle w:val="Strong"/>
          <w:color w:val="0E101A"/>
        </w:rPr>
      </w:pPr>
      <w:r>
        <w:rPr>
          <w:rStyle w:val="Strong"/>
          <w:color w:val="0E101A"/>
        </w:rPr>
        <w:t>Shamsa Kanwal</w:t>
      </w:r>
    </w:p>
    <w:p w14:paraId="32A6D748" w14:textId="173E2F0F" w:rsidR="00DC6540" w:rsidRPr="002A6D7E" w:rsidRDefault="00DC6540" w:rsidP="00DC6540">
      <w:pPr>
        <w:pStyle w:val="NormalWeb"/>
        <w:spacing w:before="0" w:beforeAutospacing="0" w:after="0" w:afterAutospacing="0" w:line="360" w:lineRule="auto"/>
        <w:jc w:val="center"/>
        <w:rPr>
          <w:rStyle w:val="Strong"/>
          <w:b w:val="0"/>
          <w:color w:val="0E101A"/>
        </w:rPr>
      </w:pPr>
      <w:r>
        <w:rPr>
          <w:rStyle w:val="Strong"/>
          <w:color w:val="0E101A"/>
        </w:rPr>
        <w:t>2229731</w:t>
      </w:r>
    </w:p>
    <w:p w14:paraId="7138544B" w14:textId="77777777" w:rsidR="00E12B27" w:rsidRPr="00E12B27" w:rsidRDefault="00E12B27" w:rsidP="00DC6540">
      <w:pPr>
        <w:spacing w:line="360" w:lineRule="auto"/>
        <w:jc w:val="center"/>
        <w:rPr>
          <w:rFonts w:ascii="Arial" w:hAnsi="Arial" w:cs="Arial"/>
          <w:b/>
          <w:bCs/>
          <w:sz w:val="22"/>
          <w:szCs w:val="22"/>
        </w:rPr>
      </w:pPr>
      <w:proofErr w:type="spellStart"/>
      <w:r>
        <w:rPr>
          <w:rFonts w:ascii="Arial" w:hAnsi="Arial" w:cs="Arial"/>
          <w:b/>
          <w:bCs/>
          <w:sz w:val="22"/>
          <w:szCs w:val="22"/>
        </w:rPr>
        <w:t>CertHE</w:t>
      </w:r>
      <w:proofErr w:type="spellEnd"/>
      <w:r>
        <w:rPr>
          <w:rFonts w:ascii="Arial" w:hAnsi="Arial" w:cs="Arial"/>
          <w:b/>
          <w:bCs/>
          <w:sz w:val="22"/>
          <w:szCs w:val="22"/>
        </w:rPr>
        <w:t xml:space="preserve"> in Digital Skills </w:t>
      </w:r>
      <w:r w:rsidRPr="000E5DCB">
        <w:rPr>
          <w:rFonts w:ascii="Arial" w:hAnsi="Arial" w:cs="Arial"/>
          <w:b/>
          <w:bCs/>
          <w:sz w:val="22"/>
          <w:szCs w:val="22"/>
        </w:rPr>
        <w:t xml:space="preserve">B.Eng. </w:t>
      </w:r>
      <w:r>
        <w:rPr>
          <w:rFonts w:ascii="Arial" w:hAnsi="Arial" w:cs="Arial"/>
          <w:b/>
          <w:bCs/>
          <w:sz w:val="22"/>
          <w:szCs w:val="22"/>
        </w:rPr>
        <w:t>in Electrical Engineering</w:t>
      </w:r>
    </w:p>
    <w:p w14:paraId="1906A461" w14:textId="47A01C67" w:rsidR="00E12B27" w:rsidRDefault="00E12B27" w:rsidP="00DC6540">
      <w:pPr>
        <w:pStyle w:val="NormalWeb"/>
        <w:spacing w:before="0" w:beforeAutospacing="0" w:after="0" w:afterAutospacing="0" w:line="360" w:lineRule="auto"/>
        <w:jc w:val="center"/>
        <w:rPr>
          <w:rStyle w:val="Strong"/>
          <w:color w:val="0E101A"/>
        </w:rPr>
      </w:pPr>
      <w:proofErr w:type="spellStart"/>
      <w:r>
        <w:rPr>
          <w:rFonts w:ascii="Arial" w:hAnsi="Arial" w:cs="Arial"/>
          <w:b/>
          <w:sz w:val="22"/>
          <w:szCs w:val="22"/>
        </w:rPr>
        <w:t>Redhwan</w:t>
      </w:r>
      <w:proofErr w:type="spellEnd"/>
      <w:r>
        <w:rPr>
          <w:rFonts w:ascii="Arial" w:hAnsi="Arial" w:cs="Arial"/>
          <w:b/>
          <w:sz w:val="22"/>
          <w:szCs w:val="22"/>
        </w:rPr>
        <w:t xml:space="preserve"> Al-</w:t>
      </w:r>
      <w:proofErr w:type="spellStart"/>
      <w:r>
        <w:rPr>
          <w:rFonts w:ascii="Arial" w:hAnsi="Arial" w:cs="Arial"/>
          <w:b/>
          <w:sz w:val="22"/>
          <w:szCs w:val="22"/>
        </w:rPr>
        <w:t>amri</w:t>
      </w:r>
      <w:proofErr w:type="spellEnd"/>
    </w:p>
    <w:p w14:paraId="2EDCDCB4" w14:textId="77777777" w:rsidR="00E12B27" w:rsidRDefault="00E12B27" w:rsidP="00DC6540">
      <w:pPr>
        <w:pStyle w:val="NormalWeb"/>
        <w:spacing w:before="0" w:beforeAutospacing="0" w:after="0" w:afterAutospacing="0" w:line="360" w:lineRule="auto"/>
        <w:jc w:val="center"/>
        <w:rPr>
          <w:rFonts w:ascii="Arial" w:hAnsi="Arial" w:cs="Arial"/>
          <w:b/>
          <w:sz w:val="22"/>
          <w:szCs w:val="22"/>
        </w:rPr>
      </w:pPr>
      <w:r>
        <w:rPr>
          <w:rFonts w:ascii="Arial" w:hAnsi="Arial" w:cs="Arial"/>
          <w:b/>
          <w:sz w:val="22"/>
          <w:szCs w:val="22"/>
        </w:rPr>
        <w:t>ACCA4028</w:t>
      </w:r>
    </w:p>
    <w:p w14:paraId="6A0BB975" w14:textId="77777777" w:rsidR="002F75C0" w:rsidRDefault="00E12B27" w:rsidP="00DC6540">
      <w:pPr>
        <w:pStyle w:val="NormalWeb"/>
        <w:spacing w:before="0" w:beforeAutospacing="0" w:after="0" w:afterAutospacing="0" w:line="360" w:lineRule="auto"/>
        <w:jc w:val="center"/>
        <w:rPr>
          <w:rStyle w:val="Strong"/>
          <w:color w:val="0E101A"/>
        </w:rPr>
      </w:pPr>
      <w:r>
        <w:rPr>
          <w:rStyle w:val="Strong"/>
          <w:color w:val="0E101A"/>
        </w:rPr>
        <w:t>11</w:t>
      </w:r>
      <w:r w:rsidRPr="00E12B27">
        <w:rPr>
          <w:rStyle w:val="Strong"/>
          <w:color w:val="0E101A"/>
          <w:vertAlign w:val="superscript"/>
        </w:rPr>
        <w:t>th</w:t>
      </w:r>
      <w:r>
        <w:rPr>
          <w:rStyle w:val="Strong"/>
          <w:color w:val="0E101A"/>
        </w:rPr>
        <w:t xml:space="preserve"> Jan, 2024</w:t>
      </w:r>
    </w:p>
    <w:p w14:paraId="5ED6B610" w14:textId="77777777" w:rsidR="002F75C0" w:rsidRDefault="002F75C0" w:rsidP="00E12B27">
      <w:pPr>
        <w:pStyle w:val="NormalWeb"/>
        <w:spacing w:before="0" w:beforeAutospacing="0" w:after="0" w:afterAutospacing="0" w:line="360" w:lineRule="auto"/>
        <w:jc w:val="center"/>
        <w:rPr>
          <w:rStyle w:val="Strong"/>
          <w:color w:val="0E101A"/>
        </w:rPr>
      </w:pPr>
    </w:p>
    <w:p w14:paraId="6E13679D" w14:textId="77777777" w:rsidR="002F75C0" w:rsidRDefault="002F75C0" w:rsidP="00E12B27">
      <w:pPr>
        <w:pStyle w:val="NormalWeb"/>
        <w:spacing w:before="0" w:beforeAutospacing="0" w:after="0" w:afterAutospacing="0" w:line="360" w:lineRule="auto"/>
        <w:jc w:val="center"/>
        <w:rPr>
          <w:rStyle w:val="Strong"/>
          <w:color w:val="0E101A"/>
        </w:rPr>
      </w:pPr>
    </w:p>
    <w:p w14:paraId="797AF023" w14:textId="77777777" w:rsidR="002F75C0" w:rsidRDefault="002F75C0" w:rsidP="002F75C0">
      <w:pPr>
        <w:pStyle w:val="NormalWeb"/>
        <w:spacing w:before="0" w:beforeAutospacing="0" w:after="0" w:afterAutospacing="0" w:line="360" w:lineRule="auto"/>
        <w:jc w:val="center"/>
        <w:rPr>
          <w:rStyle w:val="Strong"/>
          <w:color w:val="0E101A"/>
        </w:rPr>
      </w:pPr>
    </w:p>
    <w:p w14:paraId="7C5B6386" w14:textId="77777777" w:rsidR="002F75C0" w:rsidRDefault="002F75C0" w:rsidP="002F75C0">
      <w:pPr>
        <w:pStyle w:val="NormalWeb"/>
        <w:spacing w:before="0" w:beforeAutospacing="0" w:after="0" w:afterAutospacing="0" w:line="360" w:lineRule="auto"/>
        <w:jc w:val="center"/>
        <w:rPr>
          <w:rStyle w:val="Strong"/>
          <w:color w:val="0E101A"/>
        </w:rPr>
      </w:pPr>
    </w:p>
    <w:p w14:paraId="590612C6" w14:textId="77777777" w:rsidR="002F75C0" w:rsidRDefault="002F75C0" w:rsidP="002F75C0">
      <w:pPr>
        <w:pStyle w:val="NormalWeb"/>
        <w:spacing w:before="0" w:beforeAutospacing="0" w:after="0" w:afterAutospacing="0" w:line="360" w:lineRule="auto"/>
        <w:jc w:val="center"/>
        <w:rPr>
          <w:rStyle w:val="Strong"/>
          <w:color w:val="0E101A"/>
        </w:rPr>
      </w:pPr>
    </w:p>
    <w:p w14:paraId="590B22F3" w14:textId="77777777" w:rsidR="002F75C0" w:rsidRDefault="002F75C0" w:rsidP="002F75C0">
      <w:pPr>
        <w:pStyle w:val="NormalWeb"/>
        <w:spacing w:before="0" w:beforeAutospacing="0" w:after="0" w:afterAutospacing="0" w:line="360" w:lineRule="auto"/>
        <w:jc w:val="center"/>
        <w:rPr>
          <w:rStyle w:val="Strong"/>
          <w:color w:val="0E101A"/>
        </w:rPr>
      </w:pPr>
    </w:p>
    <w:p w14:paraId="1B48A922" w14:textId="77777777" w:rsidR="002F75C0" w:rsidRDefault="002F75C0" w:rsidP="002F75C0">
      <w:pPr>
        <w:pStyle w:val="NormalWeb"/>
        <w:spacing w:before="0" w:beforeAutospacing="0" w:after="0" w:afterAutospacing="0" w:line="360" w:lineRule="auto"/>
        <w:jc w:val="center"/>
        <w:rPr>
          <w:rStyle w:val="Strong"/>
          <w:color w:val="0E101A"/>
        </w:rPr>
      </w:pPr>
    </w:p>
    <w:p w14:paraId="4D8D438F" w14:textId="77777777" w:rsidR="002F75C0" w:rsidRDefault="002F75C0" w:rsidP="002F75C0">
      <w:pPr>
        <w:pStyle w:val="NormalWeb"/>
        <w:spacing w:before="0" w:beforeAutospacing="0" w:after="0" w:afterAutospacing="0" w:line="360" w:lineRule="auto"/>
        <w:jc w:val="center"/>
        <w:rPr>
          <w:rStyle w:val="Strong"/>
          <w:color w:val="0E101A"/>
        </w:rPr>
      </w:pPr>
    </w:p>
    <w:p w14:paraId="3F65A65B" w14:textId="77777777" w:rsidR="002F75C0" w:rsidRDefault="002F75C0" w:rsidP="002F75C0">
      <w:pPr>
        <w:pStyle w:val="NormalWeb"/>
        <w:spacing w:before="0" w:beforeAutospacing="0" w:after="0" w:afterAutospacing="0" w:line="360" w:lineRule="auto"/>
        <w:jc w:val="center"/>
        <w:rPr>
          <w:rStyle w:val="Strong"/>
          <w:color w:val="0E101A"/>
        </w:rPr>
      </w:pPr>
    </w:p>
    <w:p w14:paraId="39ABCFFE" w14:textId="77777777" w:rsidR="002F75C0" w:rsidRDefault="002F75C0" w:rsidP="002F75C0">
      <w:pPr>
        <w:pStyle w:val="NormalWeb"/>
        <w:spacing w:before="0" w:beforeAutospacing="0" w:after="0" w:afterAutospacing="0" w:line="360" w:lineRule="auto"/>
        <w:jc w:val="center"/>
        <w:rPr>
          <w:rStyle w:val="Strong"/>
          <w:color w:val="0E101A"/>
        </w:rPr>
      </w:pPr>
    </w:p>
    <w:p w14:paraId="0F572270" w14:textId="77777777" w:rsidR="002F75C0" w:rsidRDefault="002F75C0" w:rsidP="002F75C0">
      <w:pPr>
        <w:pStyle w:val="NormalWeb"/>
        <w:spacing w:before="0" w:beforeAutospacing="0" w:after="0" w:afterAutospacing="0" w:line="360" w:lineRule="auto"/>
        <w:jc w:val="center"/>
        <w:rPr>
          <w:rStyle w:val="Strong"/>
          <w:color w:val="0E101A"/>
        </w:rPr>
      </w:pPr>
    </w:p>
    <w:p w14:paraId="1CD0CA07" w14:textId="77777777" w:rsidR="002F75C0" w:rsidRDefault="002F75C0" w:rsidP="002F75C0">
      <w:pPr>
        <w:pStyle w:val="NormalWeb"/>
        <w:spacing w:before="0" w:beforeAutospacing="0" w:after="0" w:afterAutospacing="0" w:line="360" w:lineRule="auto"/>
        <w:jc w:val="center"/>
        <w:rPr>
          <w:rStyle w:val="Strong"/>
          <w:color w:val="0E101A"/>
        </w:rPr>
      </w:pPr>
    </w:p>
    <w:p w14:paraId="10E32FE2" w14:textId="77777777" w:rsidR="002F75C0" w:rsidRDefault="002F75C0" w:rsidP="002F75C0">
      <w:pPr>
        <w:spacing w:line="360" w:lineRule="auto"/>
        <w:jc w:val="both"/>
        <w:rPr>
          <w:rFonts w:cstheme="minorHAnsi"/>
          <w:b/>
          <w:bCs/>
        </w:rPr>
      </w:pPr>
    </w:p>
    <w:p w14:paraId="337411DF" w14:textId="77777777" w:rsidR="00DC6540" w:rsidRDefault="00DC6540">
      <w:pPr>
        <w:rPr>
          <w:rFonts w:cstheme="minorHAnsi"/>
          <w:b/>
          <w:bCs/>
        </w:rPr>
      </w:pPr>
      <w:r>
        <w:rPr>
          <w:rFonts w:cstheme="minorHAnsi"/>
          <w:b/>
          <w:bCs/>
        </w:rPr>
        <w:br w:type="page"/>
      </w:r>
    </w:p>
    <w:p w14:paraId="76B0B38F" w14:textId="3523A4BF" w:rsidR="00E328C4" w:rsidRPr="008674C0" w:rsidRDefault="00E328C4" w:rsidP="002F75C0">
      <w:pPr>
        <w:spacing w:line="360" w:lineRule="auto"/>
        <w:jc w:val="both"/>
        <w:rPr>
          <w:rFonts w:cstheme="minorHAnsi"/>
          <w:b/>
          <w:bCs/>
        </w:rPr>
      </w:pPr>
      <w:r w:rsidRPr="008674C0">
        <w:rPr>
          <w:rFonts w:cstheme="minorHAnsi"/>
          <w:b/>
          <w:bCs/>
        </w:rPr>
        <w:lastRenderedPageBreak/>
        <w:t>Desktop PC specifications for an elderly relative.</w:t>
      </w:r>
    </w:p>
    <w:p w14:paraId="73E57992" w14:textId="77777777" w:rsidR="00E328C4" w:rsidRPr="008674C0" w:rsidRDefault="00E328C4" w:rsidP="002F75C0">
      <w:pPr>
        <w:spacing w:line="360" w:lineRule="auto"/>
        <w:jc w:val="both"/>
        <w:rPr>
          <w:rFonts w:cstheme="minorHAnsi"/>
        </w:rPr>
      </w:pPr>
    </w:p>
    <w:p w14:paraId="4575C35C" w14:textId="77777777" w:rsidR="00E328C4" w:rsidRPr="008674C0" w:rsidRDefault="00E328C4" w:rsidP="002F75C0">
      <w:pPr>
        <w:spacing w:line="360" w:lineRule="auto"/>
        <w:jc w:val="both"/>
        <w:rPr>
          <w:rFonts w:cstheme="minorHAnsi"/>
          <w:b/>
          <w:bCs/>
        </w:rPr>
      </w:pPr>
      <w:r w:rsidRPr="008674C0">
        <w:rPr>
          <w:rFonts w:cstheme="minorHAnsi"/>
          <w:b/>
          <w:bCs/>
        </w:rPr>
        <w:t>A. CPU, Motherboard:</w:t>
      </w:r>
    </w:p>
    <w:p w14:paraId="51D47ADC" w14:textId="77777777" w:rsidR="00E328C4" w:rsidRPr="008674C0" w:rsidRDefault="00E328C4" w:rsidP="002F75C0">
      <w:pPr>
        <w:spacing w:line="360" w:lineRule="auto"/>
        <w:jc w:val="both"/>
        <w:rPr>
          <w:rFonts w:cstheme="minorHAnsi"/>
        </w:rPr>
      </w:pPr>
    </w:p>
    <w:p w14:paraId="5F7A2CFA" w14:textId="77777777" w:rsidR="00E328C4" w:rsidRPr="008674C0" w:rsidRDefault="00E328C4" w:rsidP="002F75C0">
      <w:pPr>
        <w:spacing w:line="360" w:lineRule="auto"/>
        <w:jc w:val="both"/>
        <w:rPr>
          <w:rFonts w:cstheme="minorHAnsi"/>
        </w:rPr>
      </w:pPr>
      <w:r w:rsidRPr="008674C0">
        <w:rPr>
          <w:rFonts w:cstheme="minorHAnsi"/>
        </w:rPr>
        <w:t>CPU: Intel Core i3-10100.</w:t>
      </w:r>
    </w:p>
    <w:p w14:paraId="6D1C519A" w14:textId="77777777" w:rsidR="00E328C4" w:rsidRPr="008674C0" w:rsidRDefault="00E328C4" w:rsidP="002F75C0">
      <w:pPr>
        <w:spacing w:line="360" w:lineRule="auto"/>
        <w:jc w:val="both"/>
        <w:rPr>
          <w:rFonts w:cstheme="minorHAnsi"/>
        </w:rPr>
      </w:pPr>
      <w:r w:rsidRPr="008674C0">
        <w:rPr>
          <w:rFonts w:cstheme="minorHAnsi"/>
        </w:rPr>
        <w:t xml:space="preserve">Motherboard: ASUS Prime H410M-A. </w:t>
      </w:r>
    </w:p>
    <w:p w14:paraId="72737887" w14:textId="77777777" w:rsidR="00E328C4" w:rsidRPr="008674C0" w:rsidRDefault="00E328C4" w:rsidP="002F75C0">
      <w:pPr>
        <w:spacing w:line="360" w:lineRule="auto"/>
        <w:jc w:val="both"/>
        <w:rPr>
          <w:rFonts w:cstheme="minorHAnsi"/>
        </w:rPr>
      </w:pPr>
      <w:r w:rsidRPr="008674C0">
        <w:rPr>
          <w:rFonts w:cstheme="minorHAnsi"/>
        </w:rPr>
        <w:t xml:space="preserve">Justification: </w:t>
      </w:r>
    </w:p>
    <w:p w14:paraId="52E3CF59" w14:textId="77777777" w:rsidR="009B4FCB" w:rsidRPr="008674C0" w:rsidRDefault="00E328C4" w:rsidP="002F75C0">
      <w:pPr>
        <w:spacing w:line="360" w:lineRule="auto"/>
        <w:jc w:val="both"/>
        <w:rPr>
          <w:rFonts w:cstheme="minorHAnsi"/>
        </w:rPr>
      </w:pPr>
      <w:r w:rsidRPr="008674C0">
        <w:rPr>
          <w:rFonts w:cstheme="minorHAnsi"/>
        </w:rPr>
        <w:t xml:space="preserve">The Intel Core i3-10100 processor is both inexpensive and energy-efficient, with plenty power to </w:t>
      </w:r>
      <w:r w:rsidR="00F035A9" w:rsidRPr="008674C0">
        <w:rPr>
          <w:rFonts w:cstheme="minorHAnsi"/>
        </w:rPr>
        <w:t>tackle</w:t>
      </w:r>
      <w:r w:rsidRPr="008674C0">
        <w:rPr>
          <w:rFonts w:cstheme="minorHAnsi"/>
        </w:rPr>
        <w:t xml:space="preserve"> tasks such as web browsing, video calls, and word processing. Its quad-core architecture offers smooth performance in regular applications. The ASUS Prime H410M-A motherboard was chosen due to its compatibility with the i3-10100, tiny form factor and consistent build quality. It provides the essential connectivity without adding extra features that increase the cost</w:t>
      </w:r>
      <w:r w:rsidR="00A173E7" w:rsidRPr="008674C0">
        <w:rPr>
          <w:rFonts w:cstheme="minorHAnsi"/>
        </w:rPr>
        <w:t xml:space="preserve"> (</w:t>
      </w:r>
      <w:r w:rsidR="00A173E7" w:rsidRPr="008674C0">
        <w:rPr>
          <w:rFonts w:cstheme="minorHAnsi"/>
          <w:color w:val="222222"/>
          <w:shd w:val="clear" w:color="auto" w:fill="FFFFFF"/>
        </w:rPr>
        <w:t>Queiroz, Cruz and Simões, 2023, p.104848).</w:t>
      </w:r>
    </w:p>
    <w:p w14:paraId="0896705D" w14:textId="77777777" w:rsidR="00CE2089" w:rsidRPr="008674C0" w:rsidRDefault="00CE2089" w:rsidP="002F75C0">
      <w:pPr>
        <w:spacing w:line="360" w:lineRule="auto"/>
        <w:jc w:val="both"/>
        <w:rPr>
          <w:rFonts w:cstheme="minorHAnsi"/>
        </w:rPr>
      </w:pPr>
      <w:r w:rsidRPr="008674C0">
        <w:rPr>
          <w:rFonts w:cstheme="minorHAnsi"/>
        </w:rPr>
        <w:t xml:space="preserve">The Intel Core i3-10100 CPU and ASUS Prime H410M-A motherboard are at </w:t>
      </w:r>
      <w:r w:rsidR="00F035A9" w:rsidRPr="008674C0">
        <w:rPr>
          <w:rFonts w:cstheme="minorHAnsi"/>
        </w:rPr>
        <w:t>vital</w:t>
      </w:r>
      <w:r w:rsidRPr="008674C0">
        <w:rPr>
          <w:rFonts w:cstheme="minorHAnsi"/>
        </w:rPr>
        <w:t xml:space="preserve"> of this PC structure, </w:t>
      </w:r>
      <w:r w:rsidR="00F035A9" w:rsidRPr="008674C0">
        <w:rPr>
          <w:rFonts w:cstheme="minorHAnsi"/>
        </w:rPr>
        <w:t>suggesting</w:t>
      </w:r>
      <w:r w:rsidRPr="008674C0">
        <w:rPr>
          <w:rFonts w:cstheme="minorHAnsi"/>
        </w:rPr>
        <w:t xml:space="preserve"> a harmonious balance of presentation, cost-efficiency, and </w:t>
      </w:r>
      <w:r w:rsidR="00F035A9" w:rsidRPr="008674C0">
        <w:rPr>
          <w:rFonts w:cstheme="minorHAnsi"/>
        </w:rPr>
        <w:t>toughness</w:t>
      </w:r>
      <w:r w:rsidRPr="008674C0">
        <w:rPr>
          <w:rFonts w:cstheme="minorHAnsi"/>
        </w:rPr>
        <w:t xml:space="preserve">. The Intel Core i3-10100 is a 10th generation quad-core processor with a base frequency of 3.6 GHz that can be </w:t>
      </w:r>
      <w:r w:rsidR="00F035A9" w:rsidRPr="008674C0">
        <w:rPr>
          <w:rFonts w:cstheme="minorHAnsi"/>
        </w:rPr>
        <w:t>enhanced</w:t>
      </w:r>
      <w:r w:rsidRPr="008674C0">
        <w:rPr>
          <w:rFonts w:cstheme="minorHAnsi"/>
        </w:rPr>
        <w:t xml:space="preserve"> to 4.3 GHz when </w:t>
      </w:r>
      <w:r w:rsidR="00F035A9" w:rsidRPr="008674C0">
        <w:rPr>
          <w:rFonts w:cstheme="minorHAnsi"/>
        </w:rPr>
        <w:t>needed</w:t>
      </w:r>
      <w:r w:rsidRPr="008674C0">
        <w:rPr>
          <w:rFonts w:cstheme="minorHAnsi"/>
        </w:rPr>
        <w:t xml:space="preserve">. This CPU is </w:t>
      </w:r>
      <w:r w:rsidR="00F035A9" w:rsidRPr="008674C0">
        <w:rPr>
          <w:rFonts w:cstheme="minorHAnsi"/>
        </w:rPr>
        <w:t>capable</w:t>
      </w:r>
      <w:r w:rsidRPr="008674C0">
        <w:rPr>
          <w:rFonts w:cstheme="minorHAnsi"/>
        </w:rPr>
        <w:t xml:space="preserve"> of </w:t>
      </w:r>
      <w:r w:rsidR="00F035A9" w:rsidRPr="008674C0">
        <w:rPr>
          <w:rFonts w:cstheme="minorHAnsi"/>
        </w:rPr>
        <w:t>running</w:t>
      </w:r>
      <w:r w:rsidRPr="008674C0">
        <w:rPr>
          <w:rFonts w:cstheme="minorHAnsi"/>
        </w:rPr>
        <w:t xml:space="preserve"> common </w:t>
      </w:r>
      <w:r w:rsidR="00F035A9" w:rsidRPr="008674C0">
        <w:rPr>
          <w:rFonts w:cstheme="minorHAnsi"/>
        </w:rPr>
        <w:t>procedures</w:t>
      </w:r>
      <w:r w:rsidRPr="008674C0">
        <w:rPr>
          <w:rFonts w:cstheme="minorHAnsi"/>
        </w:rPr>
        <w:t xml:space="preserve"> like web browsing, video streaming, and light productivity tasks like word processing and email controlling. It </w:t>
      </w:r>
      <w:r w:rsidR="00F035A9" w:rsidRPr="008674C0">
        <w:rPr>
          <w:rFonts w:cstheme="minorHAnsi"/>
        </w:rPr>
        <w:t>additionally</w:t>
      </w:r>
      <w:r w:rsidRPr="008674C0">
        <w:rPr>
          <w:rFonts w:cstheme="minorHAnsi"/>
        </w:rPr>
        <w:t xml:space="preserve"> comes with Intel UHD Graphics 630, which can handle video playback and video calls without the need for a detached graphics card.</w:t>
      </w:r>
    </w:p>
    <w:p w14:paraId="0E6149E6" w14:textId="77777777" w:rsidR="00E328C4" w:rsidRPr="008674C0" w:rsidRDefault="00E328C4" w:rsidP="002F75C0">
      <w:pPr>
        <w:spacing w:line="360" w:lineRule="auto"/>
        <w:jc w:val="both"/>
        <w:rPr>
          <w:rFonts w:cstheme="minorHAnsi"/>
        </w:rPr>
      </w:pPr>
    </w:p>
    <w:p w14:paraId="455CB32D" w14:textId="77777777" w:rsidR="00E328C4" w:rsidRPr="008674C0" w:rsidRDefault="00E328C4" w:rsidP="002F75C0">
      <w:pPr>
        <w:spacing w:line="360" w:lineRule="auto"/>
        <w:jc w:val="both"/>
        <w:rPr>
          <w:rFonts w:cstheme="minorHAnsi"/>
          <w:b/>
          <w:bCs/>
        </w:rPr>
      </w:pPr>
      <w:r w:rsidRPr="008674C0">
        <w:rPr>
          <w:rFonts w:cstheme="minorHAnsi"/>
          <w:b/>
          <w:bCs/>
        </w:rPr>
        <w:t>B. RAM:</w:t>
      </w:r>
    </w:p>
    <w:p w14:paraId="1052AF26" w14:textId="77777777" w:rsidR="00E328C4" w:rsidRPr="008674C0" w:rsidRDefault="00E328C4" w:rsidP="002F75C0">
      <w:pPr>
        <w:spacing w:line="360" w:lineRule="auto"/>
        <w:jc w:val="both"/>
        <w:rPr>
          <w:rFonts w:cstheme="minorHAnsi"/>
        </w:rPr>
      </w:pPr>
    </w:p>
    <w:p w14:paraId="4F160A90" w14:textId="77777777" w:rsidR="00E328C4" w:rsidRPr="008674C0" w:rsidRDefault="00E328C4" w:rsidP="002F75C0">
      <w:pPr>
        <w:spacing w:line="360" w:lineRule="auto"/>
        <w:jc w:val="both"/>
        <w:rPr>
          <w:rFonts w:cstheme="minorHAnsi"/>
        </w:rPr>
      </w:pPr>
      <w:r w:rsidRPr="008674C0">
        <w:rPr>
          <w:rFonts w:cstheme="minorHAnsi"/>
        </w:rPr>
        <w:t>RAM: 8GB DDR4 (2 x 4GB)</w:t>
      </w:r>
    </w:p>
    <w:p w14:paraId="1BA01446" w14:textId="77777777" w:rsidR="00F035A9" w:rsidRPr="008674C0" w:rsidRDefault="00E328C4" w:rsidP="002F75C0">
      <w:pPr>
        <w:spacing w:line="360" w:lineRule="auto"/>
        <w:jc w:val="both"/>
        <w:rPr>
          <w:rFonts w:cstheme="minorHAnsi"/>
        </w:rPr>
      </w:pPr>
      <w:r w:rsidRPr="008674C0">
        <w:rPr>
          <w:rFonts w:cstheme="minorHAnsi"/>
        </w:rPr>
        <w:t>Justification:</w:t>
      </w:r>
    </w:p>
    <w:p w14:paraId="673692BA" w14:textId="77777777" w:rsidR="00E328C4" w:rsidRPr="008674C0" w:rsidRDefault="00E328C4" w:rsidP="002F75C0">
      <w:pPr>
        <w:spacing w:line="360" w:lineRule="auto"/>
        <w:jc w:val="both"/>
        <w:rPr>
          <w:rFonts w:cstheme="minorHAnsi"/>
        </w:rPr>
      </w:pPr>
      <w:r w:rsidRPr="008674C0">
        <w:rPr>
          <w:rFonts w:cstheme="minorHAnsi"/>
        </w:rPr>
        <w:t xml:space="preserve"> 8GB of RAM is </w:t>
      </w:r>
      <w:r w:rsidR="00F035A9" w:rsidRPr="008674C0">
        <w:rPr>
          <w:rFonts w:cstheme="minorHAnsi"/>
        </w:rPr>
        <w:t>adequate</w:t>
      </w:r>
      <w:r w:rsidRPr="008674C0">
        <w:rPr>
          <w:rFonts w:cstheme="minorHAnsi"/>
        </w:rPr>
        <w:t xml:space="preserve"> for the </w:t>
      </w:r>
      <w:r w:rsidR="00F035A9" w:rsidRPr="008674C0">
        <w:rPr>
          <w:rFonts w:cstheme="minorHAnsi"/>
        </w:rPr>
        <w:t>above-mentioned</w:t>
      </w:r>
      <w:r w:rsidRPr="008674C0">
        <w:rPr>
          <w:rFonts w:cstheme="minorHAnsi"/>
        </w:rPr>
        <w:t xml:space="preserve"> tasks, </w:t>
      </w:r>
      <w:r w:rsidR="00F035A9" w:rsidRPr="008674C0">
        <w:rPr>
          <w:rFonts w:cstheme="minorHAnsi"/>
        </w:rPr>
        <w:t>consenting</w:t>
      </w:r>
      <w:r w:rsidRPr="008674C0">
        <w:rPr>
          <w:rFonts w:cstheme="minorHAnsi"/>
        </w:rPr>
        <w:t xml:space="preserve"> for multitasking without overinvesting in </w:t>
      </w:r>
      <w:r w:rsidR="00F035A9" w:rsidRPr="008674C0">
        <w:rPr>
          <w:rFonts w:cstheme="minorHAnsi"/>
        </w:rPr>
        <w:t>excessive</w:t>
      </w:r>
      <w:r w:rsidRPr="008674C0">
        <w:rPr>
          <w:rFonts w:cstheme="minorHAnsi"/>
        </w:rPr>
        <w:t xml:space="preserve"> resources. The </w:t>
      </w:r>
      <w:r w:rsidR="00F035A9" w:rsidRPr="008674C0">
        <w:rPr>
          <w:rFonts w:cstheme="minorHAnsi"/>
        </w:rPr>
        <w:t>acquisition</w:t>
      </w:r>
      <w:r w:rsidRPr="008674C0">
        <w:rPr>
          <w:rFonts w:cstheme="minorHAnsi"/>
        </w:rPr>
        <w:t xml:space="preserve"> of two 4GB sticks </w:t>
      </w:r>
      <w:r w:rsidR="00F035A9" w:rsidRPr="008674C0">
        <w:rPr>
          <w:rFonts w:cstheme="minorHAnsi"/>
        </w:rPr>
        <w:t>facilitates</w:t>
      </w:r>
      <w:r w:rsidRPr="008674C0">
        <w:rPr>
          <w:rFonts w:cstheme="minorHAnsi"/>
        </w:rPr>
        <w:t xml:space="preserve"> dual-channel memory, which </w:t>
      </w:r>
      <w:r w:rsidR="00F035A9" w:rsidRPr="008674C0">
        <w:rPr>
          <w:rFonts w:cstheme="minorHAnsi"/>
        </w:rPr>
        <w:t>advances</w:t>
      </w:r>
      <w:r w:rsidRPr="008674C0">
        <w:rPr>
          <w:rFonts w:cstheme="minorHAnsi"/>
        </w:rPr>
        <w:t xml:space="preserve"> </w:t>
      </w:r>
      <w:r w:rsidR="00F035A9" w:rsidRPr="008674C0">
        <w:rPr>
          <w:rFonts w:cstheme="minorHAnsi"/>
        </w:rPr>
        <w:t>functioning</w:t>
      </w:r>
      <w:r w:rsidRPr="008674C0">
        <w:rPr>
          <w:rFonts w:cstheme="minorHAnsi"/>
        </w:rPr>
        <w:t>.</w:t>
      </w:r>
      <w:r w:rsidR="00F05337" w:rsidRPr="008674C0">
        <w:rPr>
          <w:rFonts w:cstheme="minorHAnsi"/>
        </w:rPr>
        <w:t xml:space="preserve"> The decision to employ 8GB of DDR4 RAM, configured as two 4GB sticks, was made strategically to meet the needs and usage patterns of an elderly user who mostly performs everyday computing duties. This quantity of RAM provides the ideal balance between performance and cost, ensuring that the system functions smoothly without overspending on superfluous memory</w:t>
      </w:r>
      <w:r w:rsidR="00A173E7" w:rsidRPr="008674C0">
        <w:rPr>
          <w:rFonts w:cstheme="minorHAnsi"/>
        </w:rPr>
        <w:t xml:space="preserve"> (</w:t>
      </w:r>
      <w:r w:rsidR="00A173E7" w:rsidRPr="008674C0">
        <w:rPr>
          <w:rFonts w:cstheme="minorHAnsi"/>
          <w:color w:val="222222"/>
          <w:shd w:val="clear" w:color="auto" w:fill="FFFFFF"/>
        </w:rPr>
        <w:t xml:space="preserve">Islam, </w:t>
      </w:r>
      <w:proofErr w:type="spellStart"/>
      <w:r w:rsidR="00A173E7" w:rsidRPr="008674C0">
        <w:rPr>
          <w:rFonts w:cstheme="minorHAnsi"/>
          <w:color w:val="222222"/>
          <w:shd w:val="clear" w:color="auto" w:fill="FFFFFF"/>
        </w:rPr>
        <w:t>Arafath</w:t>
      </w:r>
      <w:proofErr w:type="spellEnd"/>
      <w:r w:rsidR="00A173E7" w:rsidRPr="008674C0">
        <w:rPr>
          <w:rFonts w:cstheme="minorHAnsi"/>
          <w:color w:val="222222"/>
          <w:shd w:val="clear" w:color="auto" w:fill="FFFFFF"/>
        </w:rPr>
        <w:t xml:space="preserve"> and Hasan, 2014, December, pp. 148-151).</w:t>
      </w:r>
    </w:p>
    <w:p w14:paraId="33A7C67C" w14:textId="77777777" w:rsidR="00F05337" w:rsidRPr="008674C0" w:rsidRDefault="00F05337" w:rsidP="002F75C0">
      <w:pPr>
        <w:spacing w:line="360" w:lineRule="auto"/>
        <w:jc w:val="both"/>
        <w:rPr>
          <w:rFonts w:cstheme="minorHAnsi"/>
        </w:rPr>
      </w:pPr>
      <w:r w:rsidRPr="008674C0">
        <w:rPr>
          <w:rFonts w:cstheme="minorHAnsi"/>
        </w:rPr>
        <w:t>Furthermore, using two 4GB sticks rather than a single 8GB module enables the system to run in dual-channel mode. Dual-channel mode outperforms a single stick by increasing the throughput between the RAM and CPU. This implies that data may be processed more efficiently, resulting in slightly faster and more responsive system performance, which is visible in everyday use. RAM with DDR4 is preferred over DDR3 due to its superior energy efficiency and performance. DDR4 RAM runs at a lower voltage, consuming less power and producing less heat, and operates at a faster clock speed, allowing it to process more data more quickly. This is especially helpful in small systems where heat control is essential</w:t>
      </w:r>
      <w:r w:rsidR="00A173E7" w:rsidRPr="008674C0">
        <w:rPr>
          <w:rFonts w:cstheme="minorHAnsi"/>
        </w:rPr>
        <w:t xml:space="preserve"> (</w:t>
      </w:r>
      <w:r w:rsidR="00A173E7" w:rsidRPr="008674C0">
        <w:rPr>
          <w:rFonts w:cstheme="minorHAnsi"/>
          <w:color w:val="222222"/>
          <w:shd w:val="clear" w:color="auto" w:fill="FFFFFF"/>
        </w:rPr>
        <w:t>Schmitz, 2015, pp.1-9).</w:t>
      </w:r>
    </w:p>
    <w:p w14:paraId="46763F84" w14:textId="77777777" w:rsidR="00E328C4" w:rsidRPr="008674C0" w:rsidRDefault="00E328C4" w:rsidP="002F75C0">
      <w:pPr>
        <w:spacing w:line="360" w:lineRule="auto"/>
        <w:jc w:val="both"/>
        <w:rPr>
          <w:rFonts w:cstheme="minorHAnsi"/>
        </w:rPr>
      </w:pPr>
    </w:p>
    <w:p w14:paraId="416F74D5" w14:textId="77777777" w:rsidR="00E328C4" w:rsidRPr="008674C0" w:rsidRDefault="00E328C4" w:rsidP="002F75C0">
      <w:pPr>
        <w:spacing w:line="360" w:lineRule="auto"/>
        <w:jc w:val="both"/>
        <w:rPr>
          <w:rFonts w:cstheme="minorHAnsi"/>
          <w:b/>
          <w:bCs/>
        </w:rPr>
      </w:pPr>
      <w:r w:rsidRPr="008674C0">
        <w:rPr>
          <w:rFonts w:cstheme="minorHAnsi"/>
          <w:b/>
          <w:bCs/>
        </w:rPr>
        <w:t>C. Non-volatile Storage:</w:t>
      </w:r>
    </w:p>
    <w:p w14:paraId="6BE1ECF6" w14:textId="77777777" w:rsidR="00E328C4" w:rsidRPr="008674C0" w:rsidRDefault="00E328C4" w:rsidP="002F75C0">
      <w:pPr>
        <w:spacing w:line="360" w:lineRule="auto"/>
        <w:jc w:val="both"/>
        <w:rPr>
          <w:rFonts w:cstheme="minorHAnsi"/>
        </w:rPr>
      </w:pPr>
    </w:p>
    <w:p w14:paraId="554C948C" w14:textId="77777777" w:rsidR="00E328C4" w:rsidRPr="008674C0" w:rsidRDefault="00E328C4" w:rsidP="002F75C0">
      <w:pPr>
        <w:spacing w:line="360" w:lineRule="auto"/>
        <w:jc w:val="both"/>
        <w:rPr>
          <w:rFonts w:cstheme="minorHAnsi"/>
        </w:rPr>
      </w:pPr>
      <w:r w:rsidRPr="008674C0">
        <w:rPr>
          <w:rFonts w:cstheme="minorHAnsi"/>
        </w:rPr>
        <w:t>Storage: 256 GB SSD (SATA).</w:t>
      </w:r>
    </w:p>
    <w:p w14:paraId="75EBB05F" w14:textId="77777777" w:rsidR="00F035A9" w:rsidRPr="008674C0" w:rsidRDefault="00E328C4" w:rsidP="002F75C0">
      <w:pPr>
        <w:spacing w:line="360" w:lineRule="auto"/>
        <w:jc w:val="both"/>
        <w:rPr>
          <w:rFonts w:cstheme="minorHAnsi"/>
        </w:rPr>
      </w:pPr>
      <w:r w:rsidRPr="008674C0">
        <w:rPr>
          <w:rFonts w:cstheme="minorHAnsi"/>
        </w:rPr>
        <w:t xml:space="preserve">Justification: </w:t>
      </w:r>
    </w:p>
    <w:p w14:paraId="6DDA33D4" w14:textId="77777777" w:rsidR="00E328C4" w:rsidRPr="008674C0" w:rsidRDefault="00E328C4" w:rsidP="002F75C0">
      <w:pPr>
        <w:spacing w:line="360" w:lineRule="auto"/>
        <w:jc w:val="both"/>
        <w:rPr>
          <w:rFonts w:cstheme="minorHAnsi"/>
        </w:rPr>
      </w:pPr>
      <w:r w:rsidRPr="008674C0">
        <w:rPr>
          <w:rFonts w:cstheme="minorHAnsi"/>
        </w:rPr>
        <w:t>SSDs are preferred over HDDs due to faster boot and load times. 256GB is more than enough for the operating system, vital programmes, and document and media storage. SATA SSDs provide a compromise between performance and affordability.</w:t>
      </w:r>
      <w:r w:rsidR="00E303DB" w:rsidRPr="008674C0">
        <w:rPr>
          <w:rFonts w:cstheme="minorHAnsi"/>
        </w:rPr>
        <w:t xml:space="preserve"> A vital component of this system that focuses on both functionality and performance is the choice of a 256GB Solid-State Drive for non-volatile storage. There are several reasons why an SSD was selected as opposed to a conventional Hard Disc Drive. First of all, SSDs deliver faster boot speeds, quicker programme loading times and general quicker system functionality compared to HDDs. This speed lowers waiting periods and improves the user experience, making it especially useful for those who might not be as patient with technology</w:t>
      </w:r>
      <w:r w:rsidR="00A9015D" w:rsidRPr="008674C0">
        <w:rPr>
          <w:rFonts w:cstheme="minorHAnsi"/>
        </w:rPr>
        <w:t xml:space="preserve"> (</w:t>
      </w:r>
      <w:proofErr w:type="spellStart"/>
      <w:r w:rsidR="00A9015D" w:rsidRPr="008674C0">
        <w:rPr>
          <w:rFonts w:cstheme="minorHAnsi"/>
          <w:color w:val="222222"/>
          <w:shd w:val="clear" w:color="auto" w:fill="FFFFFF"/>
        </w:rPr>
        <w:t>Alkorbi</w:t>
      </w:r>
      <w:proofErr w:type="spellEnd"/>
      <w:r w:rsidR="00A9015D" w:rsidRPr="008674C0">
        <w:rPr>
          <w:rFonts w:cstheme="minorHAnsi"/>
          <w:color w:val="222222"/>
          <w:shd w:val="clear" w:color="auto" w:fill="FFFFFF"/>
        </w:rPr>
        <w:t>, 2015, pp. 23-34)</w:t>
      </w:r>
    </w:p>
    <w:p w14:paraId="67034E04" w14:textId="77777777" w:rsidR="00E303DB" w:rsidRPr="008674C0" w:rsidRDefault="00E303DB" w:rsidP="002F75C0">
      <w:pPr>
        <w:spacing w:line="360" w:lineRule="auto"/>
        <w:jc w:val="both"/>
        <w:rPr>
          <w:rFonts w:cstheme="minorHAnsi"/>
        </w:rPr>
      </w:pPr>
      <w:r w:rsidRPr="008674C0">
        <w:rPr>
          <w:rFonts w:cstheme="minorHAnsi"/>
        </w:rPr>
        <w:t xml:space="preserve">The capacity of 256GB is sufficient for the user's requirements. Given the usage scenario; word processing, email, web surfing, and occasional video chats — this amount of storage will easily support the operating system, vital software, and a fair collection of documents and multimedia files without running out of space. SSDs also feature no moving parts, making them more durable and reliable, which is especially crucial in a system that may not be upgraded frequently. They also work more silently and waste less electricity, which improves the system's efficiency. The choice of a SATA SSD strikes a balance between cost and performance, as </w:t>
      </w:r>
      <w:proofErr w:type="spellStart"/>
      <w:r w:rsidRPr="008674C0">
        <w:rPr>
          <w:rFonts w:cstheme="minorHAnsi"/>
        </w:rPr>
        <w:t>NVMe</w:t>
      </w:r>
      <w:proofErr w:type="spellEnd"/>
      <w:r w:rsidRPr="008674C0">
        <w:rPr>
          <w:rFonts w:cstheme="minorHAnsi"/>
        </w:rPr>
        <w:t xml:space="preserve"> SSDs, while quicker, would be overkill for this application.</w:t>
      </w:r>
    </w:p>
    <w:p w14:paraId="04D4CEFE" w14:textId="77777777" w:rsidR="00E328C4" w:rsidRPr="008674C0" w:rsidRDefault="00E328C4" w:rsidP="002F75C0">
      <w:pPr>
        <w:spacing w:line="360" w:lineRule="auto"/>
        <w:jc w:val="both"/>
        <w:rPr>
          <w:rFonts w:cstheme="minorHAnsi"/>
        </w:rPr>
      </w:pPr>
    </w:p>
    <w:p w14:paraId="73158A16" w14:textId="77777777" w:rsidR="00E328C4" w:rsidRPr="008674C0" w:rsidRDefault="00E328C4" w:rsidP="002F75C0">
      <w:pPr>
        <w:spacing w:line="360" w:lineRule="auto"/>
        <w:jc w:val="both"/>
        <w:rPr>
          <w:rFonts w:cstheme="minorHAnsi"/>
          <w:b/>
          <w:bCs/>
        </w:rPr>
      </w:pPr>
      <w:r w:rsidRPr="008674C0">
        <w:rPr>
          <w:rFonts w:cstheme="minorHAnsi"/>
          <w:b/>
          <w:bCs/>
        </w:rPr>
        <w:t>D. Input/Output Features and Ports:</w:t>
      </w:r>
    </w:p>
    <w:p w14:paraId="1C5F6774" w14:textId="77777777" w:rsidR="00E328C4" w:rsidRPr="008674C0" w:rsidRDefault="00E328C4" w:rsidP="002F75C0">
      <w:pPr>
        <w:spacing w:line="360" w:lineRule="auto"/>
        <w:jc w:val="both"/>
        <w:rPr>
          <w:rFonts w:cstheme="minorHAnsi"/>
        </w:rPr>
      </w:pPr>
    </w:p>
    <w:p w14:paraId="1310918E" w14:textId="77777777" w:rsidR="00E328C4" w:rsidRPr="008674C0" w:rsidRDefault="00E328C4" w:rsidP="002F75C0">
      <w:pPr>
        <w:spacing w:line="360" w:lineRule="auto"/>
        <w:jc w:val="both"/>
        <w:rPr>
          <w:rFonts w:cstheme="minorHAnsi"/>
        </w:rPr>
      </w:pPr>
      <w:r w:rsidRPr="008674C0">
        <w:rPr>
          <w:rFonts w:cstheme="minorHAnsi"/>
        </w:rPr>
        <w:t>USB 3.0 and 2.0 ports.</w:t>
      </w:r>
    </w:p>
    <w:p w14:paraId="7DACA1D7" w14:textId="77777777" w:rsidR="00E328C4" w:rsidRPr="008674C0" w:rsidRDefault="00E328C4" w:rsidP="002F75C0">
      <w:pPr>
        <w:spacing w:line="360" w:lineRule="auto"/>
        <w:jc w:val="both"/>
        <w:rPr>
          <w:rFonts w:cstheme="minorHAnsi"/>
        </w:rPr>
      </w:pPr>
      <w:r w:rsidRPr="008674C0">
        <w:rPr>
          <w:rFonts w:cstheme="minorHAnsi"/>
        </w:rPr>
        <w:t>HDMI and VGA for display connections.</w:t>
      </w:r>
    </w:p>
    <w:p w14:paraId="62C9AA37" w14:textId="77777777" w:rsidR="00E328C4" w:rsidRPr="008674C0" w:rsidRDefault="00E328C4" w:rsidP="002F75C0">
      <w:pPr>
        <w:spacing w:line="360" w:lineRule="auto"/>
        <w:jc w:val="both"/>
        <w:rPr>
          <w:rFonts w:cstheme="minorHAnsi"/>
        </w:rPr>
      </w:pPr>
      <w:r w:rsidRPr="008674C0">
        <w:rPr>
          <w:rFonts w:cstheme="minorHAnsi"/>
        </w:rPr>
        <w:t>Ethernet port</w:t>
      </w:r>
    </w:p>
    <w:p w14:paraId="6D93FC95" w14:textId="77777777" w:rsidR="00E328C4" w:rsidRPr="008674C0" w:rsidRDefault="00E328C4" w:rsidP="002F75C0">
      <w:pPr>
        <w:spacing w:line="360" w:lineRule="auto"/>
        <w:jc w:val="both"/>
        <w:rPr>
          <w:rFonts w:cstheme="minorHAnsi"/>
        </w:rPr>
      </w:pPr>
      <w:r w:rsidRPr="008674C0">
        <w:rPr>
          <w:rFonts w:cstheme="minorHAnsi"/>
        </w:rPr>
        <w:t>Audio jacks</w:t>
      </w:r>
    </w:p>
    <w:p w14:paraId="614DE2F4" w14:textId="77777777" w:rsidR="00F035A9" w:rsidRPr="008674C0" w:rsidRDefault="00E328C4" w:rsidP="002F75C0">
      <w:pPr>
        <w:spacing w:line="360" w:lineRule="auto"/>
        <w:jc w:val="both"/>
        <w:rPr>
          <w:rFonts w:cstheme="minorHAnsi"/>
        </w:rPr>
      </w:pPr>
      <w:r w:rsidRPr="008674C0">
        <w:rPr>
          <w:rFonts w:cstheme="minorHAnsi"/>
        </w:rPr>
        <w:t>Justification:</w:t>
      </w:r>
    </w:p>
    <w:p w14:paraId="04088A2E" w14:textId="77777777" w:rsidR="00E328C4" w:rsidRPr="008674C0" w:rsidRDefault="00E328C4" w:rsidP="002F75C0">
      <w:pPr>
        <w:spacing w:line="360" w:lineRule="auto"/>
        <w:jc w:val="both"/>
        <w:rPr>
          <w:rFonts w:cstheme="minorHAnsi"/>
        </w:rPr>
      </w:pPr>
      <w:r w:rsidRPr="008674C0">
        <w:rPr>
          <w:rFonts w:cstheme="minorHAnsi"/>
        </w:rPr>
        <w:t xml:space="preserve"> Multiple USB ports are required for accessories such as a keyboard, mouse, and potentially an external webcam. Most monitors can be connected via HDMI or VGA. An Ethernet port is supplied to ensure a stable internet connection, while audio jacks are typical for speakers or headphones.</w:t>
      </w:r>
      <w:r w:rsidR="00E303DB" w:rsidRPr="008674C0">
        <w:rPr>
          <w:rFonts w:cstheme="minorHAnsi"/>
        </w:rPr>
        <w:t xml:space="preserve"> The input/output features and ports chosen for this desktop PC are designed to provide a wide range of connectivity possibilities, meeting the current and potential future needs of an elderly user. The provision of several USB 3.0 and USB 2.0 ports is critical. USB 3.0 ports enable greater data transfer speeds, making them perfect for connecting newer external devices such as USB drives or portable hard drives for backups, but USB 2.0 ports are compatible with a wide range of standard peripherals like as printers, scanners, and keyboards and </w:t>
      </w:r>
      <w:r w:rsidR="001C6D10" w:rsidRPr="008674C0">
        <w:rPr>
          <w:rFonts w:cstheme="minorHAnsi"/>
        </w:rPr>
        <w:t xml:space="preserve">the mouse. </w:t>
      </w:r>
    </w:p>
    <w:p w14:paraId="56A9AA87" w14:textId="77777777" w:rsidR="001C6D10" w:rsidRPr="008674C0" w:rsidRDefault="001C6D10" w:rsidP="002F75C0">
      <w:pPr>
        <w:spacing w:line="360" w:lineRule="auto"/>
        <w:jc w:val="both"/>
        <w:rPr>
          <w:rFonts w:cstheme="minorHAnsi"/>
        </w:rPr>
      </w:pPr>
      <w:r w:rsidRPr="008674C0">
        <w:rPr>
          <w:rFonts w:cstheme="minorHAnsi"/>
        </w:rPr>
        <w:t>An array of both HDMI and VGA ports guarantees flexibility when it comes to display connectivity. The former enables the user to connect to contemporary monitors or TVs for high-definition video output, which is essential for crisp video calls and enjoyable video streaming, while the latter is compatible with older monitors, meaning the PC can be seamlessly incorporated into pre-existing setups without requiring any additional upgrades. More dependable than wireless connections, an Ethernet connector is essential for a steady and secure wired internet connection—which is necessary for uninterrupted video chats and streaming. The usual audio jacks for speakers and headphones are also provided. These are necessary for clear audio during video conversations, watching content, and for privacy when desired. Together, these I/O features make the PC flexible and easy to use, supporting a variety of devices and use cases</w:t>
      </w:r>
      <w:r w:rsidR="00A9015D" w:rsidRPr="008674C0">
        <w:rPr>
          <w:rFonts w:cstheme="minorHAnsi"/>
        </w:rPr>
        <w:t xml:space="preserve"> (</w:t>
      </w:r>
      <w:r w:rsidR="00A9015D" w:rsidRPr="008674C0">
        <w:rPr>
          <w:rFonts w:cstheme="minorHAnsi"/>
          <w:color w:val="222222"/>
          <w:shd w:val="clear" w:color="auto" w:fill="FFFFFF"/>
        </w:rPr>
        <w:t>Putman, 2014, October, pp. 1-10).</w:t>
      </w:r>
    </w:p>
    <w:p w14:paraId="45FFD023" w14:textId="77777777" w:rsidR="00E328C4" w:rsidRPr="008674C0" w:rsidRDefault="00E328C4" w:rsidP="002F75C0">
      <w:pPr>
        <w:spacing w:line="360" w:lineRule="auto"/>
        <w:jc w:val="both"/>
        <w:rPr>
          <w:rFonts w:cstheme="minorHAnsi"/>
        </w:rPr>
      </w:pPr>
    </w:p>
    <w:p w14:paraId="01E0B96B" w14:textId="77777777" w:rsidR="000675B3" w:rsidRPr="008674C0" w:rsidRDefault="000675B3" w:rsidP="002F75C0">
      <w:pPr>
        <w:spacing w:line="360" w:lineRule="auto"/>
        <w:jc w:val="both"/>
        <w:rPr>
          <w:rFonts w:cstheme="minorHAnsi"/>
          <w:b/>
          <w:bCs/>
        </w:rPr>
      </w:pPr>
      <w:r w:rsidRPr="008674C0">
        <w:rPr>
          <w:rFonts w:cstheme="minorHAnsi"/>
          <w:b/>
          <w:bCs/>
        </w:rPr>
        <w:t>E. Graphics Cards:</w:t>
      </w:r>
    </w:p>
    <w:p w14:paraId="2535E429" w14:textId="77777777" w:rsidR="000675B3" w:rsidRPr="008674C0" w:rsidRDefault="000675B3" w:rsidP="002F75C0">
      <w:pPr>
        <w:spacing w:line="360" w:lineRule="auto"/>
        <w:jc w:val="both"/>
        <w:rPr>
          <w:rFonts w:cstheme="minorHAnsi"/>
        </w:rPr>
      </w:pPr>
    </w:p>
    <w:p w14:paraId="1F7ECBC5" w14:textId="77777777" w:rsidR="000675B3" w:rsidRPr="008674C0" w:rsidRDefault="000675B3" w:rsidP="002F75C0">
      <w:pPr>
        <w:spacing w:line="360" w:lineRule="auto"/>
        <w:jc w:val="both"/>
        <w:rPr>
          <w:rFonts w:cstheme="minorHAnsi"/>
        </w:rPr>
      </w:pPr>
      <w:r w:rsidRPr="008674C0">
        <w:rPr>
          <w:rFonts w:cstheme="minorHAnsi"/>
        </w:rPr>
        <w:t>Graphics: Integrated Intel UHD Graphics 630 (from CPU).</w:t>
      </w:r>
    </w:p>
    <w:p w14:paraId="5E5C0AFF" w14:textId="77777777" w:rsidR="00F035A9" w:rsidRPr="008674C0" w:rsidRDefault="000675B3" w:rsidP="002F75C0">
      <w:pPr>
        <w:spacing w:line="360" w:lineRule="auto"/>
        <w:jc w:val="both"/>
        <w:rPr>
          <w:rFonts w:cstheme="minorHAnsi"/>
        </w:rPr>
      </w:pPr>
      <w:r w:rsidRPr="008674C0">
        <w:rPr>
          <w:rFonts w:cstheme="minorHAnsi"/>
        </w:rPr>
        <w:t>Justification:</w:t>
      </w:r>
    </w:p>
    <w:p w14:paraId="0C1ECEF4" w14:textId="77777777" w:rsidR="001C6D10" w:rsidRPr="008674C0" w:rsidRDefault="000675B3" w:rsidP="002F75C0">
      <w:pPr>
        <w:spacing w:line="360" w:lineRule="auto"/>
        <w:jc w:val="both"/>
        <w:rPr>
          <w:rFonts w:cstheme="minorHAnsi"/>
        </w:rPr>
      </w:pPr>
      <w:r w:rsidRPr="008674C0">
        <w:rPr>
          <w:rFonts w:cstheme="minorHAnsi"/>
        </w:rPr>
        <w:t xml:space="preserve">The Intel UHD Graphics 630 built with the i3-10100 is </w:t>
      </w:r>
      <w:r w:rsidR="00F035A9" w:rsidRPr="008674C0">
        <w:rPr>
          <w:rFonts w:cstheme="minorHAnsi"/>
        </w:rPr>
        <w:t>sufficient</w:t>
      </w:r>
      <w:r w:rsidRPr="008674C0">
        <w:rPr>
          <w:rFonts w:cstheme="minorHAnsi"/>
        </w:rPr>
        <w:t xml:space="preserve"> for web browsing, video streaming, and video calls. There is no need for a specialised graphics card because gaming or intense graphic chores are not necessary.</w:t>
      </w:r>
      <w:r w:rsidR="001C6D10" w:rsidRPr="008674C0">
        <w:rPr>
          <w:rFonts w:cstheme="minorHAnsi"/>
        </w:rPr>
        <w:t xml:space="preserve"> For this PC setup, we used the Intel UHD Graphics 630, an integrated graphics solution that ships with the Intel Core i3-10100 processor. This decision is influenced by the older user's individual needs and usage patterns, as they will not perform visual-intensive jobs such as gaming or professional graphic design.</w:t>
      </w:r>
    </w:p>
    <w:p w14:paraId="14F612DA" w14:textId="77777777" w:rsidR="00E328C4" w:rsidRPr="008674C0" w:rsidRDefault="001C6D10" w:rsidP="002F75C0">
      <w:pPr>
        <w:spacing w:line="360" w:lineRule="auto"/>
        <w:jc w:val="both"/>
        <w:rPr>
          <w:rFonts w:cstheme="minorHAnsi"/>
        </w:rPr>
      </w:pPr>
      <w:r w:rsidRPr="008674C0">
        <w:rPr>
          <w:rFonts w:cstheme="minorHAnsi"/>
        </w:rPr>
        <w:t>The Intel UHD Graphics 630 is capable of handling most computer activities. It can handle web browsing, streaming high-definition video content from platforms such as YouTube, and conducting video conversations with Skype or comparable programmes. This level of graphical performance fully matches the user's needs for media consumption and communication.</w:t>
      </w:r>
      <w:r w:rsidR="00AC4BE4" w:rsidRPr="008674C0">
        <w:rPr>
          <w:rFonts w:cstheme="minorHAnsi"/>
        </w:rPr>
        <w:t xml:space="preserve"> One key benefit of using integrated graphics is lower power consumption and system complexity. It eliminates the need for a separate graphics card, which helps to keep the system cost-effective, energy-efficient, and physically smaller - an important consideration given the tiny form factor desire. Integrated graphics also minimise the system's overall heat output, which is a key issue in small constructions. Furthermore, for an elderly user who may not be comfortable with regular hardware changes, an integrated solution provides simplicity and ease of use. There are no </w:t>
      </w:r>
      <w:r w:rsidR="00F035A9" w:rsidRPr="008674C0">
        <w:rPr>
          <w:rFonts w:cstheme="minorHAnsi"/>
        </w:rPr>
        <w:t>supplementary</w:t>
      </w:r>
      <w:r w:rsidR="00AC4BE4" w:rsidRPr="008674C0">
        <w:rPr>
          <w:rFonts w:cstheme="minorHAnsi"/>
        </w:rPr>
        <w:t xml:space="preserve"> drivers or hardware to manage, making the system simpler and more </w:t>
      </w:r>
      <w:r w:rsidR="00F035A9" w:rsidRPr="008674C0">
        <w:rPr>
          <w:rFonts w:cstheme="minorHAnsi"/>
        </w:rPr>
        <w:t>accessible</w:t>
      </w:r>
      <w:r w:rsidR="00AC4BE4" w:rsidRPr="008674C0">
        <w:rPr>
          <w:rFonts w:cstheme="minorHAnsi"/>
        </w:rPr>
        <w:t>. In essence, the Intel UHD Graphics 630 strikes a</w:t>
      </w:r>
      <w:r w:rsidR="00F035A9" w:rsidRPr="008674C0">
        <w:rPr>
          <w:rFonts w:cstheme="minorHAnsi"/>
        </w:rPr>
        <w:t>n</w:t>
      </w:r>
      <w:r w:rsidR="00AC4BE4" w:rsidRPr="008674C0">
        <w:rPr>
          <w:rFonts w:cstheme="minorHAnsi"/>
        </w:rPr>
        <w:t xml:space="preserve"> </w:t>
      </w:r>
      <w:r w:rsidR="00F035A9" w:rsidRPr="008674C0">
        <w:rPr>
          <w:rFonts w:cstheme="minorHAnsi"/>
        </w:rPr>
        <w:t>arrangement</w:t>
      </w:r>
      <w:r w:rsidR="00AC4BE4" w:rsidRPr="008674C0">
        <w:rPr>
          <w:rFonts w:cstheme="minorHAnsi"/>
        </w:rPr>
        <w:t xml:space="preserve"> between </w:t>
      </w:r>
      <w:r w:rsidR="00F035A9" w:rsidRPr="008674C0">
        <w:rPr>
          <w:rFonts w:cstheme="minorHAnsi"/>
        </w:rPr>
        <w:t>functioning</w:t>
      </w:r>
      <w:r w:rsidR="00AC4BE4" w:rsidRPr="008674C0">
        <w:rPr>
          <w:rFonts w:cstheme="minorHAnsi"/>
        </w:rPr>
        <w:t xml:space="preserve"> and </w:t>
      </w:r>
      <w:r w:rsidR="00F035A9" w:rsidRPr="008674C0">
        <w:rPr>
          <w:rFonts w:cstheme="minorHAnsi"/>
        </w:rPr>
        <w:t>usableness</w:t>
      </w:r>
      <w:r w:rsidR="00AC4BE4" w:rsidRPr="008674C0">
        <w:rPr>
          <w:rFonts w:cstheme="minorHAnsi"/>
        </w:rPr>
        <w:t xml:space="preserve">, meeting the user's </w:t>
      </w:r>
      <w:r w:rsidR="00F035A9" w:rsidRPr="008674C0">
        <w:rPr>
          <w:rFonts w:cstheme="minorHAnsi"/>
        </w:rPr>
        <w:t>needs</w:t>
      </w:r>
      <w:r w:rsidR="00AC4BE4" w:rsidRPr="008674C0">
        <w:rPr>
          <w:rFonts w:cstheme="minorHAnsi"/>
        </w:rPr>
        <w:t xml:space="preserve"> without the </w:t>
      </w:r>
      <w:r w:rsidR="00F035A9" w:rsidRPr="008674C0">
        <w:rPr>
          <w:rFonts w:cstheme="minorHAnsi"/>
        </w:rPr>
        <w:t>difficulties</w:t>
      </w:r>
      <w:r w:rsidR="00AC4BE4" w:rsidRPr="008674C0">
        <w:rPr>
          <w:rFonts w:cstheme="minorHAnsi"/>
        </w:rPr>
        <w:t xml:space="preserve"> and expenses </w:t>
      </w:r>
      <w:r w:rsidR="00F035A9" w:rsidRPr="008674C0">
        <w:rPr>
          <w:rFonts w:cstheme="minorHAnsi"/>
        </w:rPr>
        <w:t>related</w:t>
      </w:r>
      <w:r w:rsidR="00AC4BE4" w:rsidRPr="008674C0">
        <w:rPr>
          <w:rFonts w:cstheme="minorHAnsi"/>
        </w:rPr>
        <w:t xml:space="preserve"> with a dedicated graphics card</w:t>
      </w:r>
      <w:r w:rsidR="00A9015D" w:rsidRPr="008674C0">
        <w:rPr>
          <w:rFonts w:cstheme="minorHAnsi"/>
        </w:rPr>
        <w:t xml:space="preserve"> (</w:t>
      </w:r>
      <w:proofErr w:type="spellStart"/>
      <w:r w:rsidR="00A9015D" w:rsidRPr="008674C0">
        <w:rPr>
          <w:rFonts w:cstheme="minorHAnsi"/>
          <w:color w:val="222222"/>
          <w:shd w:val="clear" w:color="auto" w:fill="FFFFFF"/>
        </w:rPr>
        <w:t>Gruzewski</w:t>
      </w:r>
      <w:proofErr w:type="spellEnd"/>
      <w:r w:rsidR="00A9015D" w:rsidRPr="008674C0">
        <w:rPr>
          <w:rFonts w:cstheme="minorHAnsi"/>
          <w:color w:val="222222"/>
          <w:shd w:val="clear" w:color="auto" w:fill="FFFFFF"/>
        </w:rPr>
        <w:t xml:space="preserve"> and Palkowski, 2021, pp. 473-482).</w:t>
      </w:r>
    </w:p>
    <w:p w14:paraId="3F3DEF1E" w14:textId="77777777" w:rsidR="000675B3" w:rsidRPr="008674C0" w:rsidRDefault="000675B3" w:rsidP="002F75C0">
      <w:pPr>
        <w:spacing w:line="360" w:lineRule="auto"/>
        <w:jc w:val="both"/>
        <w:rPr>
          <w:rFonts w:cstheme="minorHAnsi"/>
        </w:rPr>
      </w:pPr>
    </w:p>
    <w:p w14:paraId="460B1509" w14:textId="77777777" w:rsidR="000675B3" w:rsidRPr="008674C0" w:rsidRDefault="000675B3" w:rsidP="002F75C0">
      <w:pPr>
        <w:spacing w:line="360" w:lineRule="auto"/>
        <w:jc w:val="both"/>
        <w:rPr>
          <w:rFonts w:cstheme="minorHAnsi"/>
          <w:b/>
          <w:bCs/>
        </w:rPr>
      </w:pPr>
      <w:r w:rsidRPr="008674C0">
        <w:rPr>
          <w:rFonts w:cstheme="minorHAnsi"/>
          <w:b/>
          <w:bCs/>
        </w:rPr>
        <w:t>F. Case &amp; Power Supply:</w:t>
      </w:r>
    </w:p>
    <w:p w14:paraId="3232CA85" w14:textId="77777777" w:rsidR="000675B3" w:rsidRPr="008674C0" w:rsidRDefault="000675B3" w:rsidP="002F75C0">
      <w:pPr>
        <w:spacing w:line="360" w:lineRule="auto"/>
        <w:jc w:val="both"/>
        <w:rPr>
          <w:rFonts w:cstheme="minorHAnsi"/>
        </w:rPr>
      </w:pPr>
    </w:p>
    <w:p w14:paraId="61901865" w14:textId="77777777" w:rsidR="000675B3" w:rsidRPr="008674C0" w:rsidRDefault="000675B3" w:rsidP="002F75C0">
      <w:pPr>
        <w:spacing w:line="360" w:lineRule="auto"/>
        <w:jc w:val="both"/>
        <w:rPr>
          <w:rFonts w:cstheme="minorHAnsi"/>
        </w:rPr>
      </w:pPr>
      <w:r w:rsidRPr="008674C0">
        <w:rPr>
          <w:rFonts w:cstheme="minorHAnsi"/>
        </w:rPr>
        <w:t>Case: Cooler Master Elite 130, Mini-ITX</w:t>
      </w:r>
    </w:p>
    <w:p w14:paraId="7004D0DA" w14:textId="77777777" w:rsidR="000675B3" w:rsidRPr="008674C0" w:rsidRDefault="000675B3" w:rsidP="002F75C0">
      <w:pPr>
        <w:spacing w:line="360" w:lineRule="auto"/>
        <w:jc w:val="both"/>
        <w:rPr>
          <w:rFonts w:cstheme="minorHAnsi"/>
        </w:rPr>
      </w:pPr>
      <w:r w:rsidRPr="008674C0">
        <w:rPr>
          <w:rFonts w:cstheme="minorHAnsi"/>
        </w:rPr>
        <w:t>Power Supply: Corsair CV450 (450W)</w:t>
      </w:r>
    </w:p>
    <w:p w14:paraId="03CD2632" w14:textId="77777777" w:rsidR="00631373" w:rsidRPr="008674C0" w:rsidRDefault="000675B3" w:rsidP="002F75C0">
      <w:pPr>
        <w:spacing w:line="360" w:lineRule="auto"/>
        <w:jc w:val="both"/>
        <w:rPr>
          <w:rFonts w:cstheme="minorHAnsi"/>
        </w:rPr>
      </w:pPr>
      <w:r w:rsidRPr="008674C0">
        <w:rPr>
          <w:rFonts w:cstheme="minorHAnsi"/>
        </w:rPr>
        <w:t xml:space="preserve">Justification: </w:t>
      </w:r>
    </w:p>
    <w:p w14:paraId="703F0E53" w14:textId="77777777" w:rsidR="000675B3" w:rsidRPr="008674C0" w:rsidRDefault="000675B3" w:rsidP="002F75C0">
      <w:pPr>
        <w:spacing w:line="360" w:lineRule="auto"/>
        <w:jc w:val="both"/>
        <w:rPr>
          <w:rFonts w:cstheme="minorHAnsi"/>
        </w:rPr>
      </w:pPr>
      <w:r w:rsidRPr="008674C0">
        <w:rPr>
          <w:rFonts w:cstheme="minorHAnsi"/>
        </w:rPr>
        <w:t xml:space="preserve">The Cooler Master Elite 130 is tiny and meets the small form factor criterion. The Corsair CV450 power supply is </w:t>
      </w:r>
      <w:r w:rsidR="00BB591C" w:rsidRPr="008674C0">
        <w:rPr>
          <w:rFonts w:cstheme="minorHAnsi"/>
        </w:rPr>
        <w:t>reliable</w:t>
      </w:r>
      <w:r w:rsidRPr="008674C0">
        <w:rPr>
          <w:rFonts w:cstheme="minorHAnsi"/>
        </w:rPr>
        <w:t xml:space="preserve"> and more than </w:t>
      </w:r>
      <w:r w:rsidR="00BB591C" w:rsidRPr="008674C0">
        <w:rPr>
          <w:rFonts w:cstheme="minorHAnsi"/>
        </w:rPr>
        <w:t>suitable</w:t>
      </w:r>
      <w:r w:rsidRPr="008674C0">
        <w:rPr>
          <w:rFonts w:cstheme="minorHAnsi"/>
        </w:rPr>
        <w:t xml:space="preserve"> for this setup, </w:t>
      </w:r>
      <w:r w:rsidR="00BB591C" w:rsidRPr="008674C0">
        <w:rPr>
          <w:rFonts w:cstheme="minorHAnsi"/>
        </w:rPr>
        <w:t>guaranteeing</w:t>
      </w:r>
      <w:r w:rsidRPr="008674C0">
        <w:rPr>
          <w:rFonts w:cstheme="minorHAnsi"/>
        </w:rPr>
        <w:t xml:space="preserve"> </w:t>
      </w:r>
      <w:r w:rsidR="00BB591C" w:rsidRPr="008674C0">
        <w:rPr>
          <w:rFonts w:cstheme="minorHAnsi"/>
        </w:rPr>
        <w:t>steadiness</w:t>
      </w:r>
      <w:r w:rsidRPr="008674C0">
        <w:rPr>
          <w:rFonts w:cstheme="minorHAnsi"/>
        </w:rPr>
        <w:t xml:space="preserve"> and energy </w:t>
      </w:r>
      <w:r w:rsidR="00BB591C" w:rsidRPr="008674C0">
        <w:rPr>
          <w:rFonts w:cstheme="minorHAnsi"/>
        </w:rPr>
        <w:t>proficiency</w:t>
      </w:r>
      <w:r w:rsidRPr="008674C0">
        <w:rPr>
          <w:rFonts w:cstheme="minorHAnsi"/>
        </w:rPr>
        <w:t>.</w:t>
      </w:r>
      <w:r w:rsidR="00AC4BE4" w:rsidRPr="008674C0">
        <w:rPr>
          <w:rFonts w:cstheme="minorHAnsi"/>
        </w:rPr>
        <w:t xml:space="preserve"> The project uses the Cooler Master N200 Mini Tower case and the Corsair CV450 power supply, which strike a </w:t>
      </w:r>
      <w:r w:rsidR="00BB591C" w:rsidRPr="008674C0">
        <w:rPr>
          <w:rFonts w:cstheme="minorHAnsi"/>
        </w:rPr>
        <w:t>concession</w:t>
      </w:r>
      <w:r w:rsidR="00AC4BE4" w:rsidRPr="008674C0">
        <w:rPr>
          <w:rFonts w:cstheme="minorHAnsi"/>
        </w:rPr>
        <w:t xml:space="preserve"> between size, functionality, and power efficiency. The Cooler Master N200 Mini Tower is a </w:t>
      </w:r>
      <w:r w:rsidR="00BB591C" w:rsidRPr="008674C0">
        <w:rPr>
          <w:rFonts w:cstheme="minorHAnsi"/>
        </w:rPr>
        <w:t>perfect</w:t>
      </w:r>
      <w:r w:rsidR="00AC4BE4" w:rsidRPr="008674C0">
        <w:rPr>
          <w:rFonts w:cstheme="minorHAnsi"/>
        </w:rPr>
        <w:t xml:space="preserve"> choice because of its </w:t>
      </w:r>
      <w:r w:rsidR="00BB591C" w:rsidRPr="008674C0">
        <w:rPr>
          <w:rFonts w:cstheme="minorHAnsi"/>
        </w:rPr>
        <w:t>petite</w:t>
      </w:r>
      <w:r w:rsidR="00AC4BE4" w:rsidRPr="008674C0">
        <w:rPr>
          <w:rFonts w:cstheme="minorHAnsi"/>
        </w:rPr>
        <w:t xml:space="preserve"> form factor, which meets the </w:t>
      </w:r>
      <w:r w:rsidR="00BB591C" w:rsidRPr="008674C0">
        <w:rPr>
          <w:rFonts w:cstheme="minorHAnsi"/>
        </w:rPr>
        <w:t>necessities</w:t>
      </w:r>
      <w:r w:rsidR="00AC4BE4" w:rsidRPr="008674C0">
        <w:rPr>
          <w:rFonts w:cstheme="minorHAnsi"/>
        </w:rPr>
        <w:t xml:space="preserve"> for a small-sized PC. Despite its </w:t>
      </w:r>
      <w:r w:rsidR="00BB591C" w:rsidRPr="008674C0">
        <w:rPr>
          <w:rFonts w:cstheme="minorHAnsi"/>
        </w:rPr>
        <w:t>solid</w:t>
      </w:r>
      <w:r w:rsidR="00AC4BE4" w:rsidRPr="008674C0">
        <w:rPr>
          <w:rFonts w:cstheme="minorHAnsi"/>
        </w:rPr>
        <w:t xml:space="preserve"> size, it </w:t>
      </w:r>
      <w:r w:rsidR="00BB591C" w:rsidRPr="008674C0">
        <w:rPr>
          <w:rFonts w:cstheme="minorHAnsi"/>
        </w:rPr>
        <w:t>offers</w:t>
      </w:r>
      <w:r w:rsidR="00AC4BE4" w:rsidRPr="008674C0">
        <w:rPr>
          <w:rFonts w:cstheme="minorHAnsi"/>
        </w:rPr>
        <w:t xml:space="preserve"> adequate interior space for the </w:t>
      </w:r>
      <w:r w:rsidR="00BB591C" w:rsidRPr="008674C0">
        <w:rPr>
          <w:rFonts w:cstheme="minorHAnsi"/>
        </w:rPr>
        <w:t>vital</w:t>
      </w:r>
      <w:r w:rsidR="00AC4BE4" w:rsidRPr="008674C0">
        <w:rPr>
          <w:rFonts w:cstheme="minorHAnsi"/>
        </w:rPr>
        <w:t xml:space="preserve"> components and effective circulation, </w:t>
      </w:r>
      <w:r w:rsidR="00BB591C" w:rsidRPr="008674C0">
        <w:rPr>
          <w:rFonts w:cstheme="minorHAnsi"/>
        </w:rPr>
        <w:t>guaranteeing</w:t>
      </w:r>
      <w:r w:rsidR="00AC4BE4" w:rsidRPr="008674C0">
        <w:rPr>
          <w:rFonts w:cstheme="minorHAnsi"/>
        </w:rPr>
        <w:t xml:space="preserve"> that the system remains cool, which is </w:t>
      </w:r>
      <w:r w:rsidR="00BB591C" w:rsidRPr="008674C0">
        <w:rPr>
          <w:rFonts w:cstheme="minorHAnsi"/>
        </w:rPr>
        <w:t>fundamental</w:t>
      </w:r>
      <w:r w:rsidR="00AC4BE4" w:rsidRPr="008674C0">
        <w:rPr>
          <w:rFonts w:cstheme="minorHAnsi"/>
        </w:rPr>
        <w:t xml:space="preserve"> given the user's </w:t>
      </w:r>
      <w:r w:rsidR="00BB591C" w:rsidRPr="008674C0">
        <w:rPr>
          <w:rFonts w:cstheme="minorHAnsi"/>
        </w:rPr>
        <w:t>shortage</w:t>
      </w:r>
      <w:r w:rsidR="00AC4BE4" w:rsidRPr="008674C0">
        <w:rPr>
          <w:rFonts w:cstheme="minorHAnsi"/>
        </w:rPr>
        <w:t xml:space="preserve"> of technical </w:t>
      </w:r>
      <w:r w:rsidR="00BB591C" w:rsidRPr="008674C0">
        <w:rPr>
          <w:rFonts w:cstheme="minorHAnsi"/>
        </w:rPr>
        <w:t>familiarity</w:t>
      </w:r>
      <w:r w:rsidR="00AC4BE4" w:rsidRPr="008674C0">
        <w:rPr>
          <w:rFonts w:cstheme="minorHAnsi"/>
        </w:rPr>
        <w:t xml:space="preserve">. The case's clean, </w:t>
      </w:r>
      <w:r w:rsidR="00BB591C" w:rsidRPr="008674C0">
        <w:rPr>
          <w:rFonts w:cstheme="minorHAnsi"/>
        </w:rPr>
        <w:t>subtle</w:t>
      </w:r>
      <w:r w:rsidR="00AC4BE4" w:rsidRPr="008674C0">
        <w:rPr>
          <w:rFonts w:cstheme="minorHAnsi"/>
        </w:rPr>
        <w:t xml:space="preserve"> design makes it </w:t>
      </w:r>
      <w:r w:rsidR="00BB591C" w:rsidRPr="008674C0">
        <w:rPr>
          <w:rFonts w:cstheme="minorHAnsi"/>
        </w:rPr>
        <w:t>well-matched</w:t>
      </w:r>
      <w:r w:rsidR="00AC4BE4" w:rsidRPr="008674C0">
        <w:rPr>
          <w:rFonts w:cstheme="minorHAnsi"/>
        </w:rPr>
        <w:t xml:space="preserve"> for a </w:t>
      </w:r>
      <w:r w:rsidR="00BB591C" w:rsidRPr="008674C0">
        <w:rPr>
          <w:rFonts w:cstheme="minorHAnsi"/>
        </w:rPr>
        <w:t>diversity</w:t>
      </w:r>
      <w:r w:rsidR="00AC4BE4" w:rsidRPr="008674C0">
        <w:rPr>
          <w:rFonts w:cstheme="minorHAnsi"/>
        </w:rPr>
        <w:t xml:space="preserve"> of locations, including the living room and the study. Furthermore, it </w:t>
      </w:r>
      <w:r w:rsidR="00BB591C" w:rsidRPr="008674C0">
        <w:rPr>
          <w:rFonts w:cstheme="minorHAnsi"/>
        </w:rPr>
        <w:t>offers</w:t>
      </w:r>
      <w:r w:rsidR="00AC4BE4" w:rsidRPr="008674C0">
        <w:rPr>
          <w:rFonts w:cstheme="minorHAnsi"/>
        </w:rPr>
        <w:t xml:space="preserve"> quick access to USB and audio connectors on the front panel, which </w:t>
      </w:r>
      <w:r w:rsidR="00BB591C" w:rsidRPr="008674C0">
        <w:rPr>
          <w:rFonts w:cstheme="minorHAnsi"/>
        </w:rPr>
        <w:t>advances</w:t>
      </w:r>
      <w:r w:rsidR="00AC4BE4" w:rsidRPr="008674C0">
        <w:rPr>
          <w:rFonts w:cstheme="minorHAnsi"/>
        </w:rPr>
        <w:t> user convenience.</w:t>
      </w:r>
    </w:p>
    <w:p w14:paraId="3E156EE7" w14:textId="77777777" w:rsidR="00AC4BE4" w:rsidRPr="008674C0" w:rsidRDefault="00AC4BE4" w:rsidP="002F75C0">
      <w:pPr>
        <w:spacing w:line="360" w:lineRule="auto"/>
        <w:jc w:val="both"/>
        <w:rPr>
          <w:rFonts w:cstheme="minorHAnsi"/>
        </w:rPr>
      </w:pPr>
      <w:r w:rsidRPr="008674C0">
        <w:rPr>
          <w:rFonts w:cstheme="minorHAnsi"/>
        </w:rPr>
        <w:t xml:space="preserve">The Corsair CV450 power supply is chosen because of its dependability and efficiency. With 450 watts, </w:t>
      </w:r>
      <w:r w:rsidR="00BB591C" w:rsidRPr="008674C0">
        <w:rPr>
          <w:rFonts w:cstheme="minorHAnsi"/>
        </w:rPr>
        <w:t xml:space="preserve">it </w:t>
      </w:r>
      <w:proofErr w:type="spellStart"/>
      <w:r w:rsidR="00BB591C" w:rsidRPr="008674C0">
        <w:rPr>
          <w:rFonts w:cstheme="minorHAnsi"/>
        </w:rPr>
        <w:t>aso</w:t>
      </w:r>
      <w:proofErr w:type="spellEnd"/>
      <w:r w:rsidRPr="008674C0">
        <w:rPr>
          <w:rFonts w:cstheme="minorHAnsi"/>
        </w:rPr>
        <w:t xml:space="preserve"> </w:t>
      </w:r>
      <w:r w:rsidR="00BB591C" w:rsidRPr="008674C0">
        <w:rPr>
          <w:rFonts w:cstheme="minorHAnsi"/>
        </w:rPr>
        <w:t>deliveries</w:t>
      </w:r>
      <w:r w:rsidRPr="008674C0">
        <w:rPr>
          <w:rFonts w:cstheme="minorHAnsi"/>
        </w:rPr>
        <w:t xml:space="preserve"> more than enough power to the system's </w:t>
      </w:r>
      <w:r w:rsidR="00BB591C" w:rsidRPr="008674C0">
        <w:rPr>
          <w:rFonts w:cstheme="minorHAnsi"/>
        </w:rPr>
        <w:t>constituents</w:t>
      </w:r>
      <w:r w:rsidRPr="008674C0">
        <w:rPr>
          <w:rFonts w:cstheme="minorHAnsi"/>
        </w:rPr>
        <w:t xml:space="preserve">, </w:t>
      </w:r>
      <w:r w:rsidR="00BB591C" w:rsidRPr="008674C0">
        <w:rPr>
          <w:rFonts w:cstheme="minorHAnsi"/>
        </w:rPr>
        <w:t>confirming</w:t>
      </w:r>
      <w:r w:rsidRPr="008674C0">
        <w:rPr>
          <w:rFonts w:cstheme="minorHAnsi"/>
        </w:rPr>
        <w:t xml:space="preserve"> smooth operation. It is also 80 PLUS Bronze certified, </w:t>
      </w:r>
      <w:r w:rsidR="00BB591C" w:rsidRPr="008674C0">
        <w:rPr>
          <w:rFonts w:cstheme="minorHAnsi"/>
        </w:rPr>
        <w:t>demonstrating</w:t>
      </w:r>
      <w:r w:rsidRPr="008674C0">
        <w:rPr>
          <w:rFonts w:cstheme="minorHAnsi"/>
        </w:rPr>
        <w:t xml:space="preserve"> that it uses power </w:t>
      </w:r>
      <w:r w:rsidR="00BB591C" w:rsidRPr="008674C0">
        <w:rPr>
          <w:rFonts w:cstheme="minorHAnsi"/>
        </w:rPr>
        <w:t>resourcefully</w:t>
      </w:r>
      <w:r w:rsidRPr="008674C0">
        <w:rPr>
          <w:rFonts w:cstheme="minorHAnsi"/>
        </w:rPr>
        <w:t xml:space="preserve">, which </w:t>
      </w:r>
      <w:r w:rsidR="00BB591C" w:rsidRPr="008674C0">
        <w:rPr>
          <w:rFonts w:cstheme="minorHAnsi"/>
        </w:rPr>
        <w:t>aids</w:t>
      </w:r>
      <w:r w:rsidRPr="008674C0">
        <w:rPr>
          <w:rFonts w:cstheme="minorHAnsi"/>
        </w:rPr>
        <w:t xml:space="preserve"> to reduce electricity expenses and heat </w:t>
      </w:r>
      <w:r w:rsidR="00BB591C" w:rsidRPr="008674C0">
        <w:rPr>
          <w:rFonts w:cstheme="minorHAnsi"/>
        </w:rPr>
        <w:t>production</w:t>
      </w:r>
      <w:r w:rsidRPr="008674C0">
        <w:rPr>
          <w:rFonts w:cstheme="minorHAnsi"/>
        </w:rPr>
        <w:t xml:space="preserve">. The CV450's built-in protective </w:t>
      </w:r>
      <w:r w:rsidR="00BB591C" w:rsidRPr="008674C0">
        <w:rPr>
          <w:rFonts w:cstheme="minorHAnsi"/>
        </w:rPr>
        <w:t>devices</w:t>
      </w:r>
      <w:r w:rsidRPr="008674C0">
        <w:rPr>
          <w:rFonts w:cstheme="minorHAnsi"/>
        </w:rPr>
        <w:t xml:space="preserve"> for over-voltage, under-voltage, and short circuiting </w:t>
      </w:r>
      <w:r w:rsidR="00BB591C" w:rsidRPr="008674C0">
        <w:rPr>
          <w:rFonts w:cstheme="minorHAnsi"/>
        </w:rPr>
        <w:t>offer</w:t>
      </w:r>
      <w:r w:rsidRPr="008674C0">
        <w:rPr>
          <w:rFonts w:cstheme="minorHAnsi"/>
        </w:rPr>
        <w:t xml:space="preserve"> an additional layer of </w:t>
      </w:r>
      <w:r w:rsidR="00BB591C" w:rsidRPr="008674C0">
        <w:rPr>
          <w:rFonts w:cstheme="minorHAnsi"/>
        </w:rPr>
        <w:t>protection</w:t>
      </w:r>
      <w:r w:rsidRPr="008674C0">
        <w:rPr>
          <w:rFonts w:cstheme="minorHAnsi"/>
        </w:rPr>
        <w:t xml:space="preserve">, which is critical for users who are </w:t>
      </w:r>
      <w:r w:rsidR="00BB591C" w:rsidRPr="008674C0">
        <w:rPr>
          <w:rFonts w:cstheme="minorHAnsi"/>
        </w:rPr>
        <w:t>unused</w:t>
      </w:r>
      <w:r w:rsidRPr="008674C0">
        <w:rPr>
          <w:rFonts w:cstheme="minorHAnsi"/>
        </w:rPr>
        <w:t xml:space="preserve"> with diagnosing hardware issues. This combination of a small, user-friendly case and a dependable, efficient power source creates the foundation of a system that is practical, long-lasting, and appropriate for the needs of an elderly user</w:t>
      </w:r>
      <w:r w:rsidR="00A9015D" w:rsidRPr="008674C0">
        <w:rPr>
          <w:rFonts w:cstheme="minorHAnsi"/>
        </w:rPr>
        <w:t xml:space="preserve"> (</w:t>
      </w:r>
      <w:r w:rsidR="00A9015D" w:rsidRPr="008674C0">
        <w:rPr>
          <w:rFonts w:cstheme="minorHAnsi"/>
          <w:color w:val="222222"/>
          <w:shd w:val="clear" w:color="auto" w:fill="FFFFFF"/>
        </w:rPr>
        <w:t xml:space="preserve">Docter, Dulaney and </w:t>
      </w:r>
      <w:proofErr w:type="spellStart"/>
      <w:r w:rsidR="00A9015D" w:rsidRPr="008674C0">
        <w:rPr>
          <w:rFonts w:cstheme="minorHAnsi"/>
          <w:color w:val="222222"/>
          <w:shd w:val="clear" w:color="auto" w:fill="FFFFFF"/>
        </w:rPr>
        <w:t>Skandier</w:t>
      </w:r>
      <w:proofErr w:type="spellEnd"/>
      <w:r w:rsidR="00A9015D" w:rsidRPr="008674C0">
        <w:rPr>
          <w:rFonts w:cstheme="minorHAnsi"/>
          <w:color w:val="222222"/>
          <w:shd w:val="clear" w:color="auto" w:fill="FFFFFF"/>
        </w:rPr>
        <w:t>, 2012, pp. 12-32).</w:t>
      </w:r>
    </w:p>
    <w:p w14:paraId="574C6B5C" w14:textId="77777777" w:rsidR="000675B3" w:rsidRPr="008674C0" w:rsidRDefault="000675B3" w:rsidP="002F75C0">
      <w:pPr>
        <w:spacing w:line="360" w:lineRule="auto"/>
        <w:jc w:val="both"/>
        <w:rPr>
          <w:rFonts w:cstheme="minorHAnsi"/>
        </w:rPr>
      </w:pPr>
    </w:p>
    <w:p w14:paraId="29BF814A" w14:textId="77777777" w:rsidR="000675B3" w:rsidRPr="008674C0" w:rsidRDefault="000675B3" w:rsidP="002F75C0">
      <w:pPr>
        <w:spacing w:line="360" w:lineRule="auto"/>
        <w:jc w:val="both"/>
        <w:rPr>
          <w:rFonts w:cstheme="minorHAnsi"/>
          <w:b/>
          <w:bCs/>
        </w:rPr>
      </w:pPr>
      <w:r w:rsidRPr="008674C0">
        <w:rPr>
          <w:rFonts w:cstheme="minorHAnsi"/>
          <w:b/>
          <w:bCs/>
        </w:rPr>
        <w:t>G. Monitor:</w:t>
      </w:r>
    </w:p>
    <w:p w14:paraId="32CFB7B2" w14:textId="77777777" w:rsidR="000675B3" w:rsidRPr="008674C0" w:rsidRDefault="000675B3" w:rsidP="002F75C0">
      <w:pPr>
        <w:spacing w:line="360" w:lineRule="auto"/>
        <w:jc w:val="both"/>
        <w:rPr>
          <w:rFonts w:cstheme="minorHAnsi"/>
        </w:rPr>
      </w:pPr>
    </w:p>
    <w:p w14:paraId="65C6E9E6" w14:textId="77777777" w:rsidR="000675B3" w:rsidRPr="008674C0" w:rsidRDefault="000675B3" w:rsidP="002F75C0">
      <w:pPr>
        <w:spacing w:line="360" w:lineRule="auto"/>
        <w:jc w:val="both"/>
        <w:rPr>
          <w:rFonts w:cstheme="minorHAnsi"/>
        </w:rPr>
      </w:pPr>
      <w:r w:rsidRPr="008674C0">
        <w:rPr>
          <w:rFonts w:cstheme="minorHAnsi"/>
        </w:rPr>
        <w:t>Monitor: ASUS VA24EHE 23.8" Full HD</w:t>
      </w:r>
    </w:p>
    <w:p w14:paraId="1B080C46" w14:textId="77777777" w:rsidR="00631373" w:rsidRPr="008674C0" w:rsidRDefault="000675B3" w:rsidP="002F75C0">
      <w:pPr>
        <w:spacing w:line="360" w:lineRule="auto"/>
        <w:jc w:val="both"/>
        <w:rPr>
          <w:rFonts w:cstheme="minorHAnsi"/>
        </w:rPr>
      </w:pPr>
      <w:r w:rsidRPr="008674C0">
        <w:rPr>
          <w:rFonts w:cstheme="minorHAnsi"/>
        </w:rPr>
        <w:t xml:space="preserve">Justification: </w:t>
      </w:r>
    </w:p>
    <w:p w14:paraId="1ECBAC9A" w14:textId="77777777" w:rsidR="008E5475" w:rsidRPr="008674C0" w:rsidRDefault="000675B3" w:rsidP="002F75C0">
      <w:pPr>
        <w:spacing w:line="360" w:lineRule="auto"/>
        <w:jc w:val="both"/>
        <w:rPr>
          <w:rFonts w:cstheme="minorHAnsi"/>
        </w:rPr>
      </w:pPr>
      <w:r w:rsidRPr="008674C0">
        <w:rPr>
          <w:rFonts w:cstheme="minorHAnsi"/>
        </w:rPr>
        <w:t>A 23.8-inch monitor strikes an appropriate mix between size and desk space. Full HD resolution ensures that text and images are clear, which is excellent for those with vision issues.</w:t>
      </w:r>
      <w:r w:rsidR="008E5475" w:rsidRPr="008674C0">
        <w:rPr>
          <w:rFonts w:cstheme="minorHAnsi"/>
        </w:rPr>
        <w:t xml:space="preserve"> The ASUS VA24EHE 23.8-inch Full HD IPS monitor was chosen specifically to meet the visual comfort and requirements of an elderly user. The 23.8-inch screen size strikes the perfect combination between sufficient screen real estate and physical manageability. It is </w:t>
      </w:r>
      <w:r w:rsidR="00BB591C" w:rsidRPr="008674C0">
        <w:rPr>
          <w:rFonts w:cstheme="minorHAnsi"/>
        </w:rPr>
        <w:t>sizeable</w:t>
      </w:r>
      <w:r w:rsidR="008E5475" w:rsidRPr="008674C0">
        <w:rPr>
          <w:rFonts w:cstheme="minorHAnsi"/>
        </w:rPr>
        <w:t xml:space="preserve"> enough to clearly </w:t>
      </w:r>
      <w:r w:rsidR="00BB591C" w:rsidRPr="008674C0">
        <w:rPr>
          <w:rFonts w:cstheme="minorHAnsi"/>
        </w:rPr>
        <w:t>present</w:t>
      </w:r>
      <w:r w:rsidR="008E5475" w:rsidRPr="008674C0">
        <w:rPr>
          <w:rFonts w:cstheme="minorHAnsi"/>
        </w:rPr>
        <w:t xml:space="preserve"> content while </w:t>
      </w:r>
      <w:r w:rsidR="00BB591C" w:rsidRPr="008674C0">
        <w:rPr>
          <w:rFonts w:cstheme="minorHAnsi"/>
        </w:rPr>
        <w:t>decreasing</w:t>
      </w:r>
      <w:r w:rsidR="008E5475" w:rsidRPr="008674C0">
        <w:rPr>
          <w:rFonts w:cstheme="minorHAnsi"/>
        </w:rPr>
        <w:t xml:space="preserve"> eye strain, but not so </w:t>
      </w:r>
      <w:r w:rsidR="00BB591C" w:rsidRPr="008674C0">
        <w:rPr>
          <w:rFonts w:cstheme="minorHAnsi"/>
        </w:rPr>
        <w:t>huge</w:t>
      </w:r>
      <w:r w:rsidR="008E5475" w:rsidRPr="008674C0">
        <w:rPr>
          <w:rFonts w:cstheme="minorHAnsi"/>
        </w:rPr>
        <w:t xml:space="preserve"> that it becomes overwhelming on a desk or in a small area. The Full HD (1920 x 1080) display warrants the </w:t>
      </w:r>
      <w:r w:rsidR="00BB591C" w:rsidRPr="008674C0">
        <w:rPr>
          <w:rFonts w:cstheme="minorHAnsi"/>
        </w:rPr>
        <w:t>lucidity</w:t>
      </w:r>
      <w:r w:rsidR="008E5475" w:rsidRPr="008674C0">
        <w:rPr>
          <w:rFonts w:cstheme="minorHAnsi"/>
        </w:rPr>
        <w:t xml:space="preserve"> and </w:t>
      </w:r>
      <w:r w:rsidR="00BB591C" w:rsidRPr="008674C0">
        <w:rPr>
          <w:rFonts w:cstheme="minorHAnsi"/>
        </w:rPr>
        <w:t>prominence</w:t>
      </w:r>
      <w:r w:rsidR="008E5475" w:rsidRPr="008674C0">
        <w:rPr>
          <w:rFonts w:cstheme="minorHAnsi"/>
        </w:rPr>
        <w:t xml:space="preserve"> of text, images, and videos.  For an elderly user, the </w:t>
      </w:r>
      <w:r w:rsidR="00BB591C" w:rsidRPr="008674C0">
        <w:rPr>
          <w:rFonts w:cstheme="minorHAnsi"/>
        </w:rPr>
        <w:t>aforementioned</w:t>
      </w:r>
      <w:r w:rsidR="008E5475" w:rsidRPr="008674C0">
        <w:rPr>
          <w:rFonts w:cstheme="minorHAnsi"/>
        </w:rPr>
        <w:t xml:space="preserve"> </w:t>
      </w:r>
      <w:r w:rsidR="00565CCC" w:rsidRPr="008674C0">
        <w:rPr>
          <w:rFonts w:cstheme="minorHAnsi"/>
        </w:rPr>
        <w:t>precision</w:t>
      </w:r>
      <w:r w:rsidR="008E5475" w:rsidRPr="008674C0">
        <w:rPr>
          <w:rFonts w:cstheme="minorHAnsi"/>
        </w:rPr>
        <w:t xml:space="preserve"> is </w:t>
      </w:r>
      <w:r w:rsidR="00565CCC" w:rsidRPr="008674C0">
        <w:rPr>
          <w:rFonts w:cstheme="minorHAnsi"/>
        </w:rPr>
        <w:t>critical</w:t>
      </w:r>
      <w:r w:rsidR="008E5475" w:rsidRPr="008674C0">
        <w:rPr>
          <w:rFonts w:cstheme="minorHAnsi"/>
        </w:rPr>
        <w:t xml:space="preserve"> because it </w:t>
      </w:r>
      <w:r w:rsidR="00BB591C" w:rsidRPr="008674C0">
        <w:rPr>
          <w:rFonts w:cstheme="minorHAnsi"/>
        </w:rPr>
        <w:t>creates</w:t>
      </w:r>
      <w:r w:rsidR="008E5475" w:rsidRPr="008674C0">
        <w:rPr>
          <w:rFonts w:cstheme="minorHAnsi"/>
        </w:rPr>
        <w:t xml:space="preserve"> reading text and viewing images </w:t>
      </w:r>
      <w:r w:rsidR="00BB591C" w:rsidRPr="008674C0">
        <w:rPr>
          <w:rFonts w:cstheme="minorHAnsi"/>
        </w:rPr>
        <w:t>simpler</w:t>
      </w:r>
      <w:r w:rsidR="008E5475" w:rsidRPr="008674C0">
        <w:rPr>
          <w:rFonts w:cstheme="minorHAnsi"/>
        </w:rPr>
        <w:t xml:space="preserve"> on the eyes. The IPS (In-Plane Switching) display is </w:t>
      </w:r>
      <w:r w:rsidR="00BB591C" w:rsidRPr="008674C0">
        <w:rPr>
          <w:rFonts w:cstheme="minorHAnsi"/>
        </w:rPr>
        <w:t>an</w:t>
      </w:r>
      <w:r w:rsidR="008E5475" w:rsidRPr="008674C0">
        <w:rPr>
          <w:rFonts w:cstheme="minorHAnsi"/>
        </w:rPr>
        <w:t xml:space="preserve"> </w:t>
      </w:r>
      <w:r w:rsidR="00BB591C" w:rsidRPr="008674C0">
        <w:rPr>
          <w:rFonts w:cstheme="minorHAnsi"/>
        </w:rPr>
        <w:t>essential</w:t>
      </w:r>
      <w:r w:rsidR="008E5475" w:rsidRPr="008674C0">
        <w:rPr>
          <w:rFonts w:cstheme="minorHAnsi"/>
        </w:rPr>
        <w:t xml:space="preserve"> feature of this monitor. Wide viewing angles and </w:t>
      </w:r>
      <w:r w:rsidR="00BB591C" w:rsidRPr="008674C0">
        <w:rPr>
          <w:rFonts w:cstheme="minorHAnsi"/>
        </w:rPr>
        <w:t>exceptional</w:t>
      </w:r>
      <w:r w:rsidR="008E5475" w:rsidRPr="008674C0">
        <w:rPr>
          <w:rFonts w:cstheme="minorHAnsi"/>
        </w:rPr>
        <w:t xml:space="preserve"> colour accuracy make IPS panels well-known for </w:t>
      </w:r>
      <w:r w:rsidR="00BB591C" w:rsidRPr="008674C0">
        <w:rPr>
          <w:rFonts w:cstheme="minorHAnsi"/>
        </w:rPr>
        <w:t>making</w:t>
      </w:r>
      <w:r w:rsidR="008E5475" w:rsidRPr="008674C0">
        <w:rPr>
          <w:rFonts w:cstheme="minorHAnsi"/>
        </w:rPr>
        <w:t xml:space="preserve"> consistent, brilliant colours from a </w:t>
      </w:r>
      <w:r w:rsidR="00BB591C" w:rsidRPr="008674C0">
        <w:rPr>
          <w:rFonts w:cstheme="minorHAnsi"/>
        </w:rPr>
        <w:t>diversity</w:t>
      </w:r>
      <w:r w:rsidR="008E5475" w:rsidRPr="008674C0">
        <w:rPr>
          <w:rFonts w:cstheme="minorHAnsi"/>
        </w:rPr>
        <w:t xml:space="preserve"> of viewing angles. This functionality is </w:t>
      </w:r>
      <w:r w:rsidR="00BB591C" w:rsidRPr="008674C0">
        <w:rPr>
          <w:rFonts w:cstheme="minorHAnsi"/>
        </w:rPr>
        <w:t>exceptionally</w:t>
      </w:r>
      <w:r w:rsidR="008E5475" w:rsidRPr="008674C0">
        <w:rPr>
          <w:rFonts w:cstheme="minorHAnsi"/>
        </w:rPr>
        <w:t xml:space="preserve"> useful for users who are not always in front of their screens</w:t>
      </w:r>
      <w:r w:rsidR="008674C0" w:rsidRPr="008674C0">
        <w:rPr>
          <w:rFonts w:cstheme="minorHAnsi"/>
        </w:rPr>
        <w:t xml:space="preserve"> (</w:t>
      </w:r>
      <w:r w:rsidR="008674C0" w:rsidRPr="008674C0">
        <w:rPr>
          <w:rFonts w:cstheme="minorHAnsi"/>
          <w:color w:val="222222"/>
          <w:shd w:val="clear" w:color="auto" w:fill="FFFFFF"/>
        </w:rPr>
        <w:t>Zapf, et.al, 2015, p.036001).</w:t>
      </w:r>
    </w:p>
    <w:p w14:paraId="06A95B41" w14:textId="77777777" w:rsidR="000675B3" w:rsidRPr="008674C0" w:rsidRDefault="000675B3" w:rsidP="002F75C0">
      <w:pPr>
        <w:spacing w:line="360" w:lineRule="auto"/>
        <w:jc w:val="both"/>
        <w:rPr>
          <w:rFonts w:cstheme="minorHAnsi"/>
        </w:rPr>
      </w:pPr>
    </w:p>
    <w:p w14:paraId="2A1E6EC8" w14:textId="77777777" w:rsidR="000675B3" w:rsidRPr="008674C0" w:rsidRDefault="000675B3" w:rsidP="002F75C0">
      <w:pPr>
        <w:spacing w:line="360" w:lineRule="auto"/>
        <w:jc w:val="both"/>
        <w:rPr>
          <w:rFonts w:cstheme="minorHAnsi"/>
        </w:rPr>
      </w:pPr>
    </w:p>
    <w:p w14:paraId="6C8CC1E6" w14:textId="77777777" w:rsidR="000675B3" w:rsidRPr="008674C0" w:rsidRDefault="000675B3" w:rsidP="002F75C0">
      <w:pPr>
        <w:spacing w:line="360" w:lineRule="auto"/>
        <w:jc w:val="both"/>
        <w:rPr>
          <w:rFonts w:cstheme="minorHAnsi"/>
          <w:b/>
          <w:bCs/>
        </w:rPr>
      </w:pPr>
      <w:r w:rsidRPr="008674C0">
        <w:rPr>
          <w:rFonts w:cstheme="minorHAnsi"/>
          <w:b/>
          <w:bCs/>
        </w:rPr>
        <w:t>H. Network connectivity:</w:t>
      </w:r>
    </w:p>
    <w:p w14:paraId="6EF78D30" w14:textId="77777777" w:rsidR="000675B3" w:rsidRPr="008674C0" w:rsidRDefault="000675B3" w:rsidP="002F75C0">
      <w:pPr>
        <w:spacing w:line="360" w:lineRule="auto"/>
        <w:jc w:val="both"/>
        <w:rPr>
          <w:rFonts w:cstheme="minorHAnsi"/>
        </w:rPr>
      </w:pPr>
    </w:p>
    <w:p w14:paraId="29F0555D" w14:textId="77777777" w:rsidR="000675B3" w:rsidRPr="008674C0" w:rsidRDefault="000675B3" w:rsidP="002F75C0">
      <w:pPr>
        <w:spacing w:line="360" w:lineRule="auto"/>
        <w:jc w:val="both"/>
        <w:rPr>
          <w:rFonts w:cstheme="minorHAnsi"/>
        </w:rPr>
      </w:pPr>
      <w:r w:rsidRPr="008674C0">
        <w:rPr>
          <w:rFonts w:cstheme="minorHAnsi"/>
        </w:rPr>
        <w:t>Wi-Fi adapter: TP-Link TL-WN881ND, integrated with the motherboard (Ethernet).</w:t>
      </w:r>
    </w:p>
    <w:p w14:paraId="04078C0F" w14:textId="77777777" w:rsidR="00631373" w:rsidRPr="008674C0" w:rsidRDefault="000675B3" w:rsidP="002F75C0">
      <w:pPr>
        <w:spacing w:line="360" w:lineRule="auto"/>
        <w:jc w:val="both"/>
        <w:rPr>
          <w:rFonts w:cstheme="minorHAnsi"/>
        </w:rPr>
      </w:pPr>
      <w:r w:rsidRPr="008674C0">
        <w:rPr>
          <w:rFonts w:cstheme="minorHAnsi"/>
        </w:rPr>
        <w:t xml:space="preserve">Justification: </w:t>
      </w:r>
    </w:p>
    <w:p w14:paraId="3094C290" w14:textId="77777777" w:rsidR="000675B3" w:rsidRPr="008674C0" w:rsidRDefault="000675B3" w:rsidP="002F75C0">
      <w:pPr>
        <w:spacing w:line="360" w:lineRule="auto"/>
        <w:jc w:val="both"/>
        <w:rPr>
          <w:rFonts w:cstheme="minorHAnsi"/>
        </w:rPr>
      </w:pPr>
      <w:r w:rsidRPr="008674C0">
        <w:rPr>
          <w:rFonts w:cstheme="minorHAnsi"/>
        </w:rPr>
        <w:t xml:space="preserve">While the motherboard has Ethernet connectivity, it also has a Wi-Fi adaptor for wireless internet access. The TP-Link TL-WN881ND is a </w:t>
      </w:r>
      <w:r w:rsidR="00631373" w:rsidRPr="008674C0">
        <w:rPr>
          <w:rFonts w:cstheme="minorHAnsi"/>
        </w:rPr>
        <w:t>trustworthy</w:t>
      </w:r>
      <w:r w:rsidRPr="008674C0">
        <w:rPr>
          <w:rFonts w:cstheme="minorHAnsi"/>
        </w:rPr>
        <w:t xml:space="preserve"> and </w:t>
      </w:r>
      <w:r w:rsidR="00631373" w:rsidRPr="008674C0">
        <w:rPr>
          <w:rFonts w:cstheme="minorHAnsi"/>
        </w:rPr>
        <w:t>cheap</w:t>
      </w:r>
      <w:r w:rsidRPr="008674C0">
        <w:rPr>
          <w:rFonts w:cstheme="minorHAnsi"/>
        </w:rPr>
        <w:t xml:space="preserve"> alternative.</w:t>
      </w:r>
      <w:r w:rsidR="00565CCC" w:rsidRPr="008674C0">
        <w:rPr>
          <w:rFonts w:cstheme="minorHAnsi"/>
        </w:rPr>
        <w:t xml:space="preserve"> This PC setup has Ethernet and Wi-Fi networking capabilities, providing flexible and dependable internet access. There is an Ethernet connector on the ASUS Prime H410M-A motherboard that supports wired connections. Because of its speed and stability, a wired Ethernet connection is advised. This is especially advantageous for activities like streaming and video conversations, where a steady connection is essential to prevent disruptions.</w:t>
      </w:r>
    </w:p>
    <w:p w14:paraId="55F8E11B" w14:textId="77777777" w:rsidR="00565CCC" w:rsidRPr="008674C0" w:rsidRDefault="00565CCC" w:rsidP="002F75C0">
      <w:pPr>
        <w:spacing w:line="360" w:lineRule="auto"/>
        <w:jc w:val="both"/>
        <w:rPr>
          <w:rFonts w:cstheme="minorHAnsi"/>
        </w:rPr>
      </w:pPr>
      <w:r w:rsidRPr="008674C0">
        <w:rPr>
          <w:rFonts w:cstheme="minorHAnsi"/>
        </w:rPr>
        <w:t>Additionally, a USB Wi-Fi adaptor is included to enable wireless communication. With this option, the user has more freedom to arrange the PC in places where it might not be feasible to run an Ethernet wire. In addition to being compatible with the majority of home networks and offering respectable wireless internet speeds for daily online activities, the Wi-Fi adaptor supports contemporary Wi-Fi standards. Whether for surfing, communication, or education, the user may always access the internet in the most convenient way thanks to this dual approach to network connectivity</w:t>
      </w:r>
      <w:r w:rsidR="008674C0" w:rsidRPr="008674C0">
        <w:rPr>
          <w:rFonts w:cstheme="minorHAnsi"/>
        </w:rPr>
        <w:t xml:space="preserve"> (</w:t>
      </w:r>
      <w:proofErr w:type="spellStart"/>
      <w:r w:rsidR="008674C0" w:rsidRPr="008674C0">
        <w:rPr>
          <w:rFonts w:cstheme="minorHAnsi"/>
          <w:color w:val="222222"/>
          <w:shd w:val="clear" w:color="auto" w:fill="FFFFFF"/>
        </w:rPr>
        <w:t>Tramarin</w:t>
      </w:r>
      <w:proofErr w:type="spellEnd"/>
      <w:r w:rsidR="008674C0" w:rsidRPr="008674C0">
        <w:rPr>
          <w:rFonts w:cstheme="minorHAnsi"/>
          <w:color w:val="222222"/>
          <w:shd w:val="clear" w:color="auto" w:fill="FFFFFF"/>
        </w:rPr>
        <w:t xml:space="preserve">, </w:t>
      </w:r>
      <w:proofErr w:type="spellStart"/>
      <w:r w:rsidR="008674C0" w:rsidRPr="008674C0">
        <w:rPr>
          <w:rFonts w:cstheme="minorHAnsi"/>
          <w:color w:val="222222"/>
          <w:shd w:val="clear" w:color="auto" w:fill="FFFFFF"/>
        </w:rPr>
        <w:t>Vitturi</w:t>
      </w:r>
      <w:proofErr w:type="spellEnd"/>
      <w:r w:rsidR="008674C0" w:rsidRPr="008674C0">
        <w:rPr>
          <w:rFonts w:cstheme="minorHAnsi"/>
          <w:color w:val="222222"/>
          <w:shd w:val="clear" w:color="auto" w:fill="FFFFFF"/>
        </w:rPr>
        <w:t xml:space="preserve">, </w:t>
      </w:r>
      <w:proofErr w:type="spellStart"/>
      <w:r w:rsidR="008674C0" w:rsidRPr="008674C0">
        <w:rPr>
          <w:rFonts w:cstheme="minorHAnsi"/>
          <w:color w:val="222222"/>
          <w:shd w:val="clear" w:color="auto" w:fill="FFFFFF"/>
        </w:rPr>
        <w:t>Luvisotto</w:t>
      </w:r>
      <w:proofErr w:type="spellEnd"/>
      <w:r w:rsidR="008674C0" w:rsidRPr="008674C0">
        <w:rPr>
          <w:rFonts w:cstheme="minorHAnsi"/>
          <w:color w:val="222222"/>
          <w:shd w:val="clear" w:color="auto" w:fill="FFFFFF"/>
        </w:rPr>
        <w:t xml:space="preserve"> and Zanella, 2015, pp.1877-1886).</w:t>
      </w:r>
    </w:p>
    <w:p w14:paraId="47E0BDFF" w14:textId="77777777" w:rsidR="000675B3" w:rsidRPr="008674C0" w:rsidRDefault="000675B3" w:rsidP="002F75C0">
      <w:pPr>
        <w:spacing w:line="360" w:lineRule="auto"/>
        <w:jc w:val="both"/>
        <w:rPr>
          <w:rFonts w:cstheme="minorHAnsi"/>
        </w:rPr>
      </w:pPr>
    </w:p>
    <w:p w14:paraId="13E5BCC7" w14:textId="77777777" w:rsidR="000675B3" w:rsidRPr="008674C0" w:rsidRDefault="000675B3" w:rsidP="002F75C0">
      <w:pPr>
        <w:spacing w:line="360" w:lineRule="auto"/>
        <w:jc w:val="both"/>
        <w:rPr>
          <w:rFonts w:cstheme="minorHAnsi"/>
          <w:b/>
          <w:bCs/>
        </w:rPr>
      </w:pPr>
      <w:r w:rsidRPr="008674C0">
        <w:rPr>
          <w:rFonts w:cstheme="minorHAnsi"/>
          <w:b/>
          <w:bCs/>
        </w:rPr>
        <w:t>Software</w:t>
      </w:r>
    </w:p>
    <w:p w14:paraId="6F87C94D" w14:textId="77777777" w:rsidR="000675B3" w:rsidRPr="008674C0" w:rsidRDefault="000675B3" w:rsidP="002F75C0">
      <w:pPr>
        <w:spacing w:line="360" w:lineRule="auto"/>
        <w:jc w:val="both"/>
        <w:rPr>
          <w:rFonts w:cstheme="minorHAnsi"/>
        </w:rPr>
      </w:pPr>
    </w:p>
    <w:p w14:paraId="474272DA" w14:textId="77777777" w:rsidR="000675B3" w:rsidRPr="008674C0" w:rsidRDefault="000675B3" w:rsidP="002F75C0">
      <w:pPr>
        <w:spacing w:line="360" w:lineRule="auto"/>
        <w:jc w:val="both"/>
        <w:rPr>
          <w:rFonts w:cstheme="minorHAnsi"/>
        </w:rPr>
      </w:pPr>
      <w:r w:rsidRPr="008674C0">
        <w:rPr>
          <w:rFonts w:cstheme="minorHAnsi"/>
        </w:rPr>
        <w:t>Windows 10 Home is the OS.</w:t>
      </w:r>
    </w:p>
    <w:p w14:paraId="5B3CF3FA" w14:textId="77777777" w:rsidR="000675B3" w:rsidRPr="008674C0" w:rsidRDefault="000675B3" w:rsidP="002F75C0">
      <w:pPr>
        <w:spacing w:line="360" w:lineRule="auto"/>
        <w:jc w:val="both"/>
        <w:rPr>
          <w:rFonts w:cstheme="minorHAnsi"/>
        </w:rPr>
      </w:pPr>
      <w:r w:rsidRPr="008674C0">
        <w:rPr>
          <w:rFonts w:cstheme="minorHAnsi"/>
        </w:rPr>
        <w:t>Virus protection: Bitdefender Antivirus Plus</w:t>
      </w:r>
    </w:p>
    <w:p w14:paraId="4C68B568" w14:textId="77777777" w:rsidR="008674C0" w:rsidRPr="008674C0" w:rsidRDefault="000675B3" w:rsidP="002F75C0">
      <w:pPr>
        <w:spacing w:line="360" w:lineRule="auto"/>
        <w:jc w:val="both"/>
        <w:rPr>
          <w:rFonts w:cstheme="minorHAnsi"/>
        </w:rPr>
      </w:pPr>
      <w:r w:rsidRPr="008674C0">
        <w:rPr>
          <w:rFonts w:cstheme="minorHAnsi"/>
        </w:rPr>
        <w:t xml:space="preserve">Justification: </w:t>
      </w:r>
    </w:p>
    <w:p w14:paraId="68042CB9" w14:textId="77777777" w:rsidR="000675B3" w:rsidRPr="008674C0" w:rsidRDefault="000675B3" w:rsidP="002F75C0">
      <w:pPr>
        <w:spacing w:line="360" w:lineRule="auto"/>
        <w:jc w:val="both"/>
        <w:rPr>
          <w:rFonts w:cstheme="minorHAnsi"/>
        </w:rPr>
      </w:pPr>
      <w:r w:rsidRPr="008674C0">
        <w:rPr>
          <w:rFonts w:cstheme="minorHAnsi"/>
        </w:rPr>
        <w:t xml:space="preserve">Learning about Microsoft Windows is not necessary if you use Windows 10 Home. The reason Bitdefender Antivirus Plus was </w:t>
      </w:r>
      <w:r w:rsidR="00631373" w:rsidRPr="008674C0">
        <w:rPr>
          <w:rFonts w:cstheme="minorHAnsi"/>
        </w:rPr>
        <w:t>designated</w:t>
      </w:r>
      <w:r w:rsidRPr="008674C0">
        <w:rPr>
          <w:rFonts w:cstheme="minorHAnsi"/>
        </w:rPr>
        <w:t xml:space="preserve"> is because of its </w:t>
      </w:r>
      <w:r w:rsidR="00631373" w:rsidRPr="008674C0">
        <w:rPr>
          <w:rFonts w:cstheme="minorHAnsi"/>
        </w:rPr>
        <w:t>high-class</w:t>
      </w:r>
      <w:r w:rsidRPr="008674C0">
        <w:rPr>
          <w:rFonts w:cstheme="minorHAnsi"/>
        </w:rPr>
        <w:t xml:space="preserve"> malware and virus </w:t>
      </w:r>
      <w:r w:rsidR="00631373" w:rsidRPr="008674C0">
        <w:rPr>
          <w:rFonts w:cstheme="minorHAnsi"/>
        </w:rPr>
        <w:t>fortification</w:t>
      </w:r>
      <w:r w:rsidRPr="008674C0">
        <w:rPr>
          <w:rFonts w:cstheme="minorHAnsi"/>
        </w:rPr>
        <w:t xml:space="preserve">, which is </w:t>
      </w:r>
      <w:r w:rsidR="00631373" w:rsidRPr="008674C0">
        <w:rPr>
          <w:rFonts w:cstheme="minorHAnsi"/>
        </w:rPr>
        <w:t>principally</w:t>
      </w:r>
      <w:r w:rsidRPr="008674C0">
        <w:rPr>
          <w:rFonts w:cstheme="minorHAnsi"/>
        </w:rPr>
        <w:t xml:space="preserve"> important for less tech-savvy customers</w:t>
      </w:r>
      <w:r w:rsidR="008674C0" w:rsidRPr="008674C0">
        <w:rPr>
          <w:rFonts w:cstheme="minorHAnsi"/>
        </w:rPr>
        <w:t xml:space="preserve"> (Morr</w:t>
      </w:r>
      <w:r w:rsidR="008674C0" w:rsidRPr="008674C0">
        <w:rPr>
          <w:rFonts w:cstheme="minorHAnsi"/>
          <w:color w:val="222222"/>
          <w:shd w:val="clear" w:color="auto" w:fill="FFFFFF"/>
        </w:rPr>
        <w:t xml:space="preserve">is, Becker and Parkin, 2020, </w:t>
      </w:r>
      <w:proofErr w:type="gramStart"/>
      <w:r w:rsidR="008674C0" w:rsidRPr="008674C0">
        <w:rPr>
          <w:rFonts w:cstheme="minorHAnsi"/>
          <w:color w:val="222222"/>
          <w:shd w:val="clear" w:color="auto" w:fill="FFFFFF"/>
        </w:rPr>
        <w:t>p.tyaa</w:t>
      </w:r>
      <w:proofErr w:type="gramEnd"/>
      <w:r w:rsidR="008674C0" w:rsidRPr="008674C0">
        <w:rPr>
          <w:rFonts w:cstheme="minorHAnsi"/>
          <w:color w:val="222222"/>
          <w:shd w:val="clear" w:color="auto" w:fill="FFFFFF"/>
        </w:rPr>
        <w:t>017).</w:t>
      </w:r>
    </w:p>
    <w:p w14:paraId="03349C2A" w14:textId="77777777" w:rsidR="000675B3" w:rsidRPr="008674C0" w:rsidRDefault="000675B3" w:rsidP="002F75C0">
      <w:pPr>
        <w:spacing w:line="360" w:lineRule="auto"/>
        <w:jc w:val="both"/>
        <w:rPr>
          <w:rFonts w:cstheme="minorHAnsi"/>
        </w:rPr>
      </w:pPr>
    </w:p>
    <w:p w14:paraId="14579A67" w14:textId="77777777" w:rsidR="000927FD" w:rsidRPr="008674C0" w:rsidRDefault="000927FD" w:rsidP="002F75C0">
      <w:pPr>
        <w:spacing w:line="360" w:lineRule="auto"/>
        <w:jc w:val="both"/>
        <w:rPr>
          <w:rFonts w:cstheme="minorHAnsi"/>
          <w:lang/>
        </w:rPr>
      </w:pPr>
      <w:r w:rsidRPr="008674C0">
        <w:rPr>
          <w:rFonts w:cstheme="minorHAnsi"/>
          <w:b/>
          <w:bCs/>
          <w:lang/>
        </w:rPr>
        <w:t>Shopping List</w:t>
      </w:r>
    </w:p>
    <w:tbl>
      <w:tblPr>
        <w:tblStyle w:val="ListTable3-Accent1"/>
        <w:tblW w:w="9195" w:type="dxa"/>
        <w:tblLook w:val="04A0" w:firstRow="1" w:lastRow="0" w:firstColumn="1" w:lastColumn="0" w:noHBand="0" w:noVBand="1"/>
      </w:tblPr>
      <w:tblGrid>
        <w:gridCol w:w="1594"/>
        <w:gridCol w:w="3686"/>
        <w:gridCol w:w="710"/>
        <w:gridCol w:w="1365"/>
        <w:gridCol w:w="1840"/>
      </w:tblGrid>
      <w:tr w:rsidR="00BD2848" w:rsidRPr="008674C0" w14:paraId="109C7971" w14:textId="77777777" w:rsidTr="00AF3D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FCB1C29" w14:textId="77777777" w:rsidR="000927FD" w:rsidRPr="008674C0" w:rsidRDefault="000927FD" w:rsidP="002F75C0">
            <w:pPr>
              <w:spacing w:line="360" w:lineRule="auto"/>
              <w:jc w:val="both"/>
              <w:rPr>
                <w:rFonts w:cstheme="minorHAnsi"/>
                <w:lang/>
              </w:rPr>
            </w:pPr>
            <w:r w:rsidRPr="008674C0">
              <w:rPr>
                <w:rFonts w:cstheme="minorHAnsi"/>
                <w:lang/>
              </w:rPr>
              <w:t>Component</w:t>
            </w:r>
          </w:p>
        </w:tc>
        <w:tc>
          <w:tcPr>
            <w:tcW w:w="0" w:type="auto"/>
            <w:hideMark/>
          </w:tcPr>
          <w:p w14:paraId="2E045153" w14:textId="77777777" w:rsidR="000927FD" w:rsidRPr="008674C0" w:rsidRDefault="000927FD" w:rsidP="002F75C0">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Product</w:t>
            </w:r>
          </w:p>
        </w:tc>
        <w:tc>
          <w:tcPr>
            <w:tcW w:w="0" w:type="auto"/>
            <w:hideMark/>
          </w:tcPr>
          <w:p w14:paraId="76B09D83" w14:textId="77777777" w:rsidR="000927FD" w:rsidRPr="008674C0" w:rsidRDefault="000927FD" w:rsidP="002F75C0">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Price</w:t>
            </w:r>
          </w:p>
        </w:tc>
        <w:tc>
          <w:tcPr>
            <w:tcW w:w="0" w:type="auto"/>
            <w:hideMark/>
          </w:tcPr>
          <w:p w14:paraId="7097ABEA" w14:textId="77777777" w:rsidR="000927FD" w:rsidRPr="008674C0" w:rsidRDefault="000927FD" w:rsidP="002F75C0">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Retailer</w:t>
            </w:r>
          </w:p>
        </w:tc>
        <w:tc>
          <w:tcPr>
            <w:tcW w:w="0" w:type="auto"/>
            <w:hideMark/>
          </w:tcPr>
          <w:p w14:paraId="05AB1DA2" w14:textId="77777777" w:rsidR="000927FD" w:rsidRPr="008674C0" w:rsidRDefault="000927FD" w:rsidP="002F75C0">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Image</w:t>
            </w:r>
          </w:p>
        </w:tc>
      </w:tr>
      <w:tr w:rsidR="00BD2848" w:rsidRPr="008674C0" w14:paraId="29C10710" w14:textId="77777777" w:rsidTr="00AF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B9042" w14:textId="77777777" w:rsidR="000927FD" w:rsidRPr="008674C0" w:rsidRDefault="000927FD" w:rsidP="002F75C0">
            <w:pPr>
              <w:spacing w:line="360" w:lineRule="auto"/>
              <w:jc w:val="both"/>
              <w:rPr>
                <w:rFonts w:cstheme="minorHAnsi"/>
                <w:lang/>
              </w:rPr>
            </w:pPr>
            <w:r w:rsidRPr="008674C0">
              <w:rPr>
                <w:rFonts w:cstheme="minorHAnsi"/>
                <w:lang/>
              </w:rPr>
              <w:t>CPU</w:t>
            </w:r>
          </w:p>
        </w:tc>
        <w:tc>
          <w:tcPr>
            <w:tcW w:w="0" w:type="auto"/>
            <w:hideMark/>
          </w:tcPr>
          <w:p w14:paraId="310A1443"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Intel Core i3-10100</w:t>
            </w:r>
          </w:p>
        </w:tc>
        <w:tc>
          <w:tcPr>
            <w:tcW w:w="0" w:type="auto"/>
            <w:hideMark/>
          </w:tcPr>
          <w:p w14:paraId="6AB81179"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$120</w:t>
            </w:r>
          </w:p>
        </w:tc>
        <w:tc>
          <w:tcPr>
            <w:tcW w:w="0" w:type="auto"/>
            <w:hideMark/>
          </w:tcPr>
          <w:p w14:paraId="32834592"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Amazon</w:t>
            </w:r>
          </w:p>
        </w:tc>
        <w:tc>
          <w:tcPr>
            <w:tcW w:w="0" w:type="auto"/>
            <w:hideMark/>
          </w:tcPr>
          <w:p w14:paraId="7110BA1E" w14:textId="77777777" w:rsidR="000927FD" w:rsidRPr="008674C0" w:rsidRDefault="00AF3DA0"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Containers/UBF8T346G9.ms/WebArchiveCopyPasteTempFiles/com.microsoft.Word/Z" \* MERGEFORMATINET </w:instrText>
            </w:r>
            <w:r w:rsidRPr="008674C0">
              <w:rPr>
                <w:rFonts w:cstheme="minorHAnsi"/>
              </w:rPr>
              <w:fldChar w:fldCharType="separate"/>
            </w:r>
            <w:r w:rsidRPr="008674C0">
              <w:rPr>
                <w:rFonts w:cstheme="minorHAnsi"/>
                <w:noProof/>
              </w:rPr>
              <w:drawing>
                <wp:inline distT="0" distB="0" distL="0" distR="0" wp14:anchorId="5D6AEF8C" wp14:editId="2CF7E2E3">
                  <wp:extent cx="963038" cy="841694"/>
                  <wp:effectExtent l="0" t="0" r="2540" b="0"/>
                  <wp:docPr id="1565708105" name="Picture 1" descr="Intel Core i3-10100 Desktop Processor - Benchmarks and Specs -  NotebookCheck.net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l Core i3-10100 Desktop Processor - Benchmarks and Specs -  NotebookCheck.net Te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7967" cy="854742"/>
                          </a:xfrm>
                          <a:prstGeom prst="rect">
                            <a:avLst/>
                          </a:prstGeom>
                          <a:noFill/>
                          <a:ln>
                            <a:noFill/>
                          </a:ln>
                        </pic:spPr>
                      </pic:pic>
                    </a:graphicData>
                  </a:graphic>
                </wp:inline>
              </w:drawing>
            </w:r>
            <w:r w:rsidRPr="008674C0">
              <w:rPr>
                <w:rFonts w:cstheme="minorHAnsi"/>
              </w:rPr>
              <w:fldChar w:fldCharType="end"/>
            </w:r>
          </w:p>
        </w:tc>
      </w:tr>
      <w:tr w:rsidR="00BD2848" w:rsidRPr="008674C0" w14:paraId="139E8D80" w14:textId="77777777" w:rsidTr="00AF3DA0">
        <w:tc>
          <w:tcPr>
            <w:cnfStyle w:val="001000000000" w:firstRow="0" w:lastRow="0" w:firstColumn="1" w:lastColumn="0" w:oddVBand="0" w:evenVBand="0" w:oddHBand="0" w:evenHBand="0" w:firstRowFirstColumn="0" w:firstRowLastColumn="0" w:lastRowFirstColumn="0" w:lastRowLastColumn="0"/>
            <w:tcW w:w="0" w:type="auto"/>
            <w:hideMark/>
          </w:tcPr>
          <w:p w14:paraId="6D38B585" w14:textId="77777777" w:rsidR="000927FD" w:rsidRPr="008674C0" w:rsidRDefault="000927FD" w:rsidP="002F75C0">
            <w:pPr>
              <w:spacing w:line="360" w:lineRule="auto"/>
              <w:jc w:val="both"/>
              <w:rPr>
                <w:rFonts w:cstheme="minorHAnsi"/>
                <w:lang/>
              </w:rPr>
            </w:pPr>
            <w:r w:rsidRPr="008674C0">
              <w:rPr>
                <w:rFonts w:cstheme="minorHAnsi"/>
                <w:lang/>
              </w:rPr>
              <w:t>Motherboard</w:t>
            </w:r>
          </w:p>
        </w:tc>
        <w:tc>
          <w:tcPr>
            <w:tcW w:w="0" w:type="auto"/>
            <w:hideMark/>
          </w:tcPr>
          <w:p w14:paraId="33989ED0"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ASUS Prime H410M-A</w:t>
            </w:r>
          </w:p>
        </w:tc>
        <w:tc>
          <w:tcPr>
            <w:tcW w:w="0" w:type="auto"/>
            <w:hideMark/>
          </w:tcPr>
          <w:p w14:paraId="01114FD5"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$80</w:t>
            </w:r>
          </w:p>
        </w:tc>
        <w:tc>
          <w:tcPr>
            <w:tcW w:w="0" w:type="auto"/>
            <w:hideMark/>
          </w:tcPr>
          <w:p w14:paraId="10304FAF"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Newegg</w:t>
            </w:r>
          </w:p>
        </w:tc>
        <w:tc>
          <w:tcPr>
            <w:tcW w:w="0" w:type="auto"/>
            <w:hideMark/>
          </w:tcPr>
          <w:p w14:paraId="286DB3FC" w14:textId="77777777" w:rsidR="000927FD" w:rsidRPr="008674C0" w:rsidRDefault="00AF3DA0"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Containers/UBF8T346G9.ms/WebArchiveCopyPasteTempFiles/com.microsoft.Word/Z" \* MERGEFORMATINET </w:instrText>
            </w:r>
            <w:r w:rsidRPr="008674C0">
              <w:rPr>
                <w:rFonts w:cstheme="minorHAnsi"/>
              </w:rPr>
              <w:fldChar w:fldCharType="separate"/>
            </w:r>
            <w:r w:rsidRPr="008674C0">
              <w:rPr>
                <w:rFonts w:cstheme="minorHAnsi"/>
                <w:noProof/>
              </w:rPr>
              <w:drawing>
                <wp:inline distT="0" distB="0" distL="0" distR="0" wp14:anchorId="1BDEA6D6" wp14:editId="47B314DE">
                  <wp:extent cx="961171" cy="1070042"/>
                  <wp:effectExtent l="0" t="0" r="4445" b="0"/>
                  <wp:docPr id="815130459" name="Picture 2" descr="PRIME H410M-D｜Motherboards｜ASUS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ME H410M-D｜Motherboards｜ASUS Glob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764" cy="1081834"/>
                          </a:xfrm>
                          <a:prstGeom prst="rect">
                            <a:avLst/>
                          </a:prstGeom>
                          <a:noFill/>
                          <a:ln>
                            <a:noFill/>
                          </a:ln>
                        </pic:spPr>
                      </pic:pic>
                    </a:graphicData>
                  </a:graphic>
                </wp:inline>
              </w:drawing>
            </w:r>
            <w:r w:rsidRPr="008674C0">
              <w:rPr>
                <w:rFonts w:cstheme="minorHAnsi"/>
              </w:rPr>
              <w:fldChar w:fldCharType="end"/>
            </w:r>
          </w:p>
        </w:tc>
      </w:tr>
      <w:tr w:rsidR="00BD2848" w:rsidRPr="008674C0" w14:paraId="24670EA1" w14:textId="77777777" w:rsidTr="00AF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71325" w14:textId="77777777" w:rsidR="000927FD" w:rsidRPr="008674C0" w:rsidRDefault="000927FD" w:rsidP="002F75C0">
            <w:pPr>
              <w:spacing w:line="360" w:lineRule="auto"/>
              <w:jc w:val="both"/>
              <w:rPr>
                <w:rFonts w:cstheme="minorHAnsi"/>
                <w:lang/>
              </w:rPr>
            </w:pPr>
            <w:r w:rsidRPr="008674C0">
              <w:rPr>
                <w:rFonts w:cstheme="minorHAnsi"/>
                <w:lang/>
              </w:rPr>
              <w:t>RAM</w:t>
            </w:r>
          </w:p>
        </w:tc>
        <w:tc>
          <w:tcPr>
            <w:tcW w:w="0" w:type="auto"/>
            <w:hideMark/>
          </w:tcPr>
          <w:p w14:paraId="58965801"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Corsair Vengeance 8GB DDR4 (2x4GB)</w:t>
            </w:r>
          </w:p>
        </w:tc>
        <w:tc>
          <w:tcPr>
            <w:tcW w:w="0" w:type="auto"/>
            <w:hideMark/>
          </w:tcPr>
          <w:p w14:paraId="1ABB138E"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$45</w:t>
            </w:r>
          </w:p>
        </w:tc>
        <w:tc>
          <w:tcPr>
            <w:tcW w:w="0" w:type="auto"/>
            <w:hideMark/>
          </w:tcPr>
          <w:p w14:paraId="15E9E55D"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Best Buy</w:t>
            </w:r>
          </w:p>
        </w:tc>
        <w:tc>
          <w:tcPr>
            <w:tcW w:w="0" w:type="auto"/>
            <w:hideMark/>
          </w:tcPr>
          <w:p w14:paraId="4910CBCB" w14:textId="77777777" w:rsidR="000927FD" w:rsidRPr="008674C0" w:rsidRDefault="00555853"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Containers/UBF8T346G9.ms/WebArchiveCopyPasteTempFiles/com.microsoft.Word/Z" \* MERGEFORMATINET </w:instrText>
            </w:r>
            <w:r w:rsidRPr="008674C0">
              <w:rPr>
                <w:rFonts w:cstheme="minorHAnsi"/>
              </w:rPr>
              <w:fldChar w:fldCharType="separate"/>
            </w:r>
            <w:r w:rsidRPr="008674C0">
              <w:rPr>
                <w:rFonts w:cstheme="minorHAnsi"/>
                <w:noProof/>
              </w:rPr>
              <w:drawing>
                <wp:inline distT="0" distB="0" distL="0" distR="0" wp14:anchorId="3C345A2C" wp14:editId="1CB37E10">
                  <wp:extent cx="972185" cy="690245"/>
                  <wp:effectExtent l="0" t="0" r="5715" b="0"/>
                  <wp:docPr id="1604078989" name="Picture 3" descr="Corsair CMK8GX4M2A2400C16 Vengeance LPX 8GB (2x4GB) DDR4 DRAM 2400MHz (PC4  19200) C16 Memory Kit - Black at Amaz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sair CMK8GX4M2A2400C16 Vengeance LPX 8GB (2x4GB) DDR4 DRAM 2400MHz (PC4  19200) C16 Memory Kit - Black at Amazon.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5830" cy="714133"/>
                          </a:xfrm>
                          <a:prstGeom prst="rect">
                            <a:avLst/>
                          </a:prstGeom>
                          <a:noFill/>
                          <a:ln>
                            <a:noFill/>
                          </a:ln>
                        </pic:spPr>
                      </pic:pic>
                    </a:graphicData>
                  </a:graphic>
                </wp:inline>
              </w:drawing>
            </w:r>
            <w:r w:rsidRPr="008674C0">
              <w:rPr>
                <w:rFonts w:cstheme="minorHAnsi"/>
              </w:rPr>
              <w:fldChar w:fldCharType="end"/>
            </w:r>
          </w:p>
        </w:tc>
      </w:tr>
      <w:tr w:rsidR="00BD2848" w:rsidRPr="008674C0" w14:paraId="4466EF97" w14:textId="77777777" w:rsidTr="00AF3DA0">
        <w:tc>
          <w:tcPr>
            <w:cnfStyle w:val="001000000000" w:firstRow="0" w:lastRow="0" w:firstColumn="1" w:lastColumn="0" w:oddVBand="0" w:evenVBand="0" w:oddHBand="0" w:evenHBand="0" w:firstRowFirstColumn="0" w:firstRowLastColumn="0" w:lastRowFirstColumn="0" w:lastRowLastColumn="0"/>
            <w:tcW w:w="0" w:type="auto"/>
            <w:hideMark/>
          </w:tcPr>
          <w:p w14:paraId="20A8EED6" w14:textId="77777777" w:rsidR="000927FD" w:rsidRPr="008674C0" w:rsidRDefault="000927FD" w:rsidP="002F75C0">
            <w:pPr>
              <w:spacing w:line="360" w:lineRule="auto"/>
              <w:jc w:val="both"/>
              <w:rPr>
                <w:rFonts w:cstheme="minorHAnsi"/>
                <w:lang/>
              </w:rPr>
            </w:pPr>
            <w:r w:rsidRPr="008674C0">
              <w:rPr>
                <w:rFonts w:cstheme="minorHAnsi"/>
                <w:lang/>
              </w:rPr>
              <w:t>SSD</w:t>
            </w:r>
          </w:p>
        </w:tc>
        <w:tc>
          <w:tcPr>
            <w:tcW w:w="0" w:type="auto"/>
            <w:hideMark/>
          </w:tcPr>
          <w:p w14:paraId="0BDF5200"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Samsung 860 EVO 256GB SATA</w:t>
            </w:r>
          </w:p>
        </w:tc>
        <w:tc>
          <w:tcPr>
            <w:tcW w:w="0" w:type="auto"/>
            <w:hideMark/>
          </w:tcPr>
          <w:p w14:paraId="11597DB4"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$50</w:t>
            </w:r>
          </w:p>
        </w:tc>
        <w:tc>
          <w:tcPr>
            <w:tcW w:w="0" w:type="auto"/>
            <w:hideMark/>
          </w:tcPr>
          <w:p w14:paraId="3138229B"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Amazon</w:t>
            </w:r>
          </w:p>
        </w:tc>
        <w:tc>
          <w:tcPr>
            <w:tcW w:w="0" w:type="auto"/>
            <w:hideMark/>
          </w:tcPr>
          <w:p w14:paraId="51946156" w14:textId="77777777" w:rsidR="000927FD" w:rsidRPr="008674C0" w:rsidRDefault="00555853"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Containers/UBF8T346G9.ms/WebArchiveCopyPasteTempFiles/com.microsoft.Word/9k=" \* MERGEFORMATINET </w:instrText>
            </w:r>
            <w:r w:rsidRPr="008674C0">
              <w:rPr>
                <w:rFonts w:cstheme="minorHAnsi"/>
              </w:rPr>
              <w:fldChar w:fldCharType="separate"/>
            </w:r>
            <w:r w:rsidRPr="008674C0">
              <w:rPr>
                <w:rFonts w:cstheme="minorHAnsi"/>
                <w:noProof/>
              </w:rPr>
              <w:drawing>
                <wp:inline distT="0" distB="0" distL="0" distR="0" wp14:anchorId="63674027" wp14:editId="0B15098A">
                  <wp:extent cx="972185" cy="812420"/>
                  <wp:effectExtent l="0" t="0" r="5715" b="635"/>
                  <wp:docPr id="381742274" name="Picture 4" descr="Samsung 860 EVO 250 GB SATA 2.5 Inch Internal Solid State Drive (SSD)  (MZ-76E250) : Amazon.co.uk: Computers &amp;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msung 860 EVO 250 GB SATA 2.5 Inch Internal Solid State Drive (SSD)  (MZ-76E250) : Amazon.co.uk: Computers &amp; Accessor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2701" cy="879704"/>
                          </a:xfrm>
                          <a:prstGeom prst="rect">
                            <a:avLst/>
                          </a:prstGeom>
                          <a:noFill/>
                          <a:ln>
                            <a:noFill/>
                          </a:ln>
                        </pic:spPr>
                      </pic:pic>
                    </a:graphicData>
                  </a:graphic>
                </wp:inline>
              </w:drawing>
            </w:r>
            <w:r w:rsidRPr="008674C0">
              <w:rPr>
                <w:rFonts w:cstheme="minorHAnsi"/>
              </w:rPr>
              <w:fldChar w:fldCharType="end"/>
            </w:r>
          </w:p>
        </w:tc>
      </w:tr>
      <w:tr w:rsidR="00BD2848" w:rsidRPr="008674C0" w14:paraId="5EA54E8B" w14:textId="77777777" w:rsidTr="00AF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025B68" w14:textId="77777777" w:rsidR="000927FD" w:rsidRPr="008674C0" w:rsidRDefault="000927FD" w:rsidP="002F75C0">
            <w:pPr>
              <w:spacing w:line="360" w:lineRule="auto"/>
              <w:jc w:val="both"/>
              <w:rPr>
                <w:rFonts w:cstheme="minorHAnsi"/>
                <w:lang/>
              </w:rPr>
            </w:pPr>
            <w:r w:rsidRPr="008674C0">
              <w:rPr>
                <w:rFonts w:cstheme="minorHAnsi"/>
                <w:lang/>
              </w:rPr>
              <w:t>Case</w:t>
            </w:r>
          </w:p>
        </w:tc>
        <w:tc>
          <w:tcPr>
            <w:tcW w:w="0" w:type="auto"/>
            <w:hideMark/>
          </w:tcPr>
          <w:p w14:paraId="41797FAB"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Cooler Master Elite 130 - Mini-ITX</w:t>
            </w:r>
          </w:p>
        </w:tc>
        <w:tc>
          <w:tcPr>
            <w:tcW w:w="0" w:type="auto"/>
            <w:hideMark/>
          </w:tcPr>
          <w:p w14:paraId="6D23A99F"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$60</w:t>
            </w:r>
          </w:p>
        </w:tc>
        <w:tc>
          <w:tcPr>
            <w:tcW w:w="0" w:type="auto"/>
            <w:hideMark/>
          </w:tcPr>
          <w:p w14:paraId="0C2F2530"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Newegg</w:t>
            </w:r>
          </w:p>
        </w:tc>
        <w:tc>
          <w:tcPr>
            <w:tcW w:w="0" w:type="auto"/>
            <w:hideMark/>
          </w:tcPr>
          <w:p w14:paraId="07B24F9F" w14:textId="77777777" w:rsidR="000927FD" w:rsidRPr="008674C0" w:rsidRDefault="00555853"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Containers/UBF8T346G9.ms/WebArchiveCopyPasteTempFiles/com.microsoft.Word/2Q==" \* MERGEFORMATINET </w:instrText>
            </w:r>
            <w:r w:rsidRPr="008674C0">
              <w:rPr>
                <w:rFonts w:cstheme="minorHAnsi"/>
              </w:rPr>
              <w:fldChar w:fldCharType="separate"/>
            </w:r>
            <w:r w:rsidRPr="008674C0">
              <w:rPr>
                <w:rFonts w:cstheme="minorHAnsi"/>
                <w:noProof/>
              </w:rPr>
              <w:drawing>
                <wp:inline distT="0" distB="0" distL="0" distR="0" wp14:anchorId="411B9FCA" wp14:editId="5BCDEC1C">
                  <wp:extent cx="972766" cy="972766"/>
                  <wp:effectExtent l="0" t="0" r="5715" b="5715"/>
                  <wp:docPr id="1670434581" name="Picture 5" descr="Elite 130 Mini-ITX PC Case | Cooler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lite 130 Mini-ITX PC Case | Cooler Ma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8270" cy="978270"/>
                          </a:xfrm>
                          <a:prstGeom prst="rect">
                            <a:avLst/>
                          </a:prstGeom>
                          <a:noFill/>
                          <a:ln>
                            <a:noFill/>
                          </a:ln>
                        </pic:spPr>
                      </pic:pic>
                    </a:graphicData>
                  </a:graphic>
                </wp:inline>
              </w:drawing>
            </w:r>
            <w:r w:rsidRPr="008674C0">
              <w:rPr>
                <w:rFonts w:cstheme="minorHAnsi"/>
              </w:rPr>
              <w:fldChar w:fldCharType="end"/>
            </w:r>
          </w:p>
        </w:tc>
      </w:tr>
      <w:tr w:rsidR="00BD2848" w:rsidRPr="008674C0" w14:paraId="55622A5C" w14:textId="77777777" w:rsidTr="00AF3DA0">
        <w:tc>
          <w:tcPr>
            <w:cnfStyle w:val="001000000000" w:firstRow="0" w:lastRow="0" w:firstColumn="1" w:lastColumn="0" w:oddVBand="0" w:evenVBand="0" w:oddHBand="0" w:evenHBand="0" w:firstRowFirstColumn="0" w:firstRowLastColumn="0" w:lastRowFirstColumn="0" w:lastRowLastColumn="0"/>
            <w:tcW w:w="0" w:type="auto"/>
            <w:hideMark/>
          </w:tcPr>
          <w:p w14:paraId="06C304CA" w14:textId="77777777" w:rsidR="000927FD" w:rsidRPr="008674C0" w:rsidRDefault="000927FD" w:rsidP="002F75C0">
            <w:pPr>
              <w:spacing w:line="360" w:lineRule="auto"/>
              <w:jc w:val="both"/>
              <w:rPr>
                <w:rFonts w:cstheme="minorHAnsi"/>
                <w:lang/>
              </w:rPr>
            </w:pPr>
            <w:r w:rsidRPr="008674C0">
              <w:rPr>
                <w:rFonts w:cstheme="minorHAnsi"/>
                <w:lang/>
              </w:rPr>
              <w:t>PSU</w:t>
            </w:r>
          </w:p>
        </w:tc>
        <w:tc>
          <w:tcPr>
            <w:tcW w:w="0" w:type="auto"/>
            <w:hideMark/>
          </w:tcPr>
          <w:p w14:paraId="029B6824"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Corsair CV450, 450W</w:t>
            </w:r>
          </w:p>
        </w:tc>
        <w:tc>
          <w:tcPr>
            <w:tcW w:w="0" w:type="auto"/>
            <w:hideMark/>
          </w:tcPr>
          <w:p w14:paraId="1EF6EDBE"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$45</w:t>
            </w:r>
          </w:p>
        </w:tc>
        <w:tc>
          <w:tcPr>
            <w:tcW w:w="0" w:type="auto"/>
            <w:hideMark/>
          </w:tcPr>
          <w:p w14:paraId="020B6281"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Amazon</w:t>
            </w:r>
          </w:p>
        </w:tc>
        <w:tc>
          <w:tcPr>
            <w:tcW w:w="0" w:type="auto"/>
            <w:hideMark/>
          </w:tcPr>
          <w:p w14:paraId="09CE9621" w14:textId="77777777" w:rsidR="000927FD" w:rsidRPr="008674C0" w:rsidRDefault="00555853"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Containers/UBF8T346G9.ms/WebArchiveCopyPasteTempFiles/com.microsoft.Word/Z" \* MERGEFORMATINET </w:instrText>
            </w:r>
            <w:r w:rsidRPr="008674C0">
              <w:rPr>
                <w:rFonts w:cstheme="minorHAnsi"/>
              </w:rPr>
              <w:fldChar w:fldCharType="separate"/>
            </w:r>
            <w:r w:rsidRPr="008674C0">
              <w:rPr>
                <w:rFonts w:cstheme="minorHAnsi"/>
                <w:noProof/>
              </w:rPr>
              <w:drawing>
                <wp:inline distT="0" distB="0" distL="0" distR="0" wp14:anchorId="05E7E550" wp14:editId="7E304427">
                  <wp:extent cx="989330" cy="751548"/>
                  <wp:effectExtent l="0" t="0" r="1270" b="0"/>
                  <wp:docPr id="310481804" name="Picture 6" descr="Corsair CV Series CV450 450W 80+ Bronze P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sair CV Series CV450 450W 80+ Bronze PS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0992" cy="790793"/>
                          </a:xfrm>
                          <a:prstGeom prst="rect">
                            <a:avLst/>
                          </a:prstGeom>
                          <a:noFill/>
                          <a:ln>
                            <a:noFill/>
                          </a:ln>
                        </pic:spPr>
                      </pic:pic>
                    </a:graphicData>
                  </a:graphic>
                </wp:inline>
              </w:drawing>
            </w:r>
            <w:r w:rsidRPr="008674C0">
              <w:rPr>
                <w:rFonts w:cstheme="minorHAnsi"/>
              </w:rPr>
              <w:fldChar w:fldCharType="end"/>
            </w:r>
          </w:p>
        </w:tc>
      </w:tr>
      <w:tr w:rsidR="00BD2848" w:rsidRPr="008674C0" w14:paraId="429A603B" w14:textId="77777777" w:rsidTr="00AF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FFE900" w14:textId="77777777" w:rsidR="000927FD" w:rsidRPr="008674C0" w:rsidRDefault="000927FD" w:rsidP="002F75C0">
            <w:pPr>
              <w:spacing w:line="360" w:lineRule="auto"/>
              <w:jc w:val="both"/>
              <w:rPr>
                <w:rFonts w:cstheme="minorHAnsi"/>
                <w:lang/>
              </w:rPr>
            </w:pPr>
            <w:r w:rsidRPr="008674C0">
              <w:rPr>
                <w:rFonts w:cstheme="minorHAnsi"/>
                <w:lang/>
              </w:rPr>
              <w:t>Monitor</w:t>
            </w:r>
          </w:p>
        </w:tc>
        <w:tc>
          <w:tcPr>
            <w:tcW w:w="0" w:type="auto"/>
            <w:hideMark/>
          </w:tcPr>
          <w:p w14:paraId="419A6A89"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ASUS VA24EHE 23.8-inch</w:t>
            </w:r>
          </w:p>
        </w:tc>
        <w:tc>
          <w:tcPr>
            <w:tcW w:w="0" w:type="auto"/>
            <w:hideMark/>
          </w:tcPr>
          <w:p w14:paraId="5BF5D2D3"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$110</w:t>
            </w:r>
          </w:p>
        </w:tc>
        <w:tc>
          <w:tcPr>
            <w:tcW w:w="0" w:type="auto"/>
            <w:hideMark/>
          </w:tcPr>
          <w:p w14:paraId="00A5C651"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Best Buy</w:t>
            </w:r>
          </w:p>
        </w:tc>
        <w:tc>
          <w:tcPr>
            <w:tcW w:w="0" w:type="auto"/>
            <w:hideMark/>
          </w:tcPr>
          <w:p w14:paraId="72B5C6D9" w14:textId="77777777" w:rsidR="000927FD" w:rsidRPr="008674C0" w:rsidRDefault="00555853"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Containers/UBF8T346G9.ms/WebArchiveCopyPasteTempFiles/com.microsoft.Word/2Q==" \* MERGEFORMATINET </w:instrText>
            </w:r>
            <w:r w:rsidRPr="008674C0">
              <w:rPr>
                <w:rFonts w:cstheme="minorHAnsi"/>
              </w:rPr>
              <w:fldChar w:fldCharType="separate"/>
            </w:r>
            <w:r w:rsidRPr="008674C0">
              <w:rPr>
                <w:rFonts w:cstheme="minorHAnsi"/>
                <w:noProof/>
              </w:rPr>
              <w:drawing>
                <wp:inline distT="0" distB="0" distL="0" distR="0" wp14:anchorId="4E43897A" wp14:editId="646E7FF8">
                  <wp:extent cx="989521" cy="787940"/>
                  <wp:effectExtent l="0" t="0" r="1270" b="0"/>
                  <wp:docPr id="1407753807" name="Picture 7" descr="Amazon.com: ASUS Eye Care Va24ehey 23.8-Inch LCD Monitor, Black (Va24ehey)  :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mazon.com: ASUS Eye Care Va24ehey 23.8-Inch LCD Monitor, Black (Va24ehey)  : Electronic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1850" cy="797758"/>
                          </a:xfrm>
                          <a:prstGeom prst="rect">
                            <a:avLst/>
                          </a:prstGeom>
                          <a:noFill/>
                          <a:ln>
                            <a:noFill/>
                          </a:ln>
                        </pic:spPr>
                      </pic:pic>
                    </a:graphicData>
                  </a:graphic>
                </wp:inline>
              </w:drawing>
            </w:r>
            <w:r w:rsidRPr="008674C0">
              <w:rPr>
                <w:rFonts w:cstheme="minorHAnsi"/>
              </w:rPr>
              <w:fldChar w:fldCharType="end"/>
            </w:r>
          </w:p>
        </w:tc>
      </w:tr>
      <w:tr w:rsidR="00BD2848" w:rsidRPr="008674C0" w14:paraId="7A386CF2" w14:textId="77777777" w:rsidTr="00AF3DA0">
        <w:tc>
          <w:tcPr>
            <w:cnfStyle w:val="001000000000" w:firstRow="0" w:lastRow="0" w:firstColumn="1" w:lastColumn="0" w:oddVBand="0" w:evenVBand="0" w:oddHBand="0" w:evenHBand="0" w:firstRowFirstColumn="0" w:firstRowLastColumn="0" w:lastRowFirstColumn="0" w:lastRowLastColumn="0"/>
            <w:tcW w:w="0" w:type="auto"/>
            <w:hideMark/>
          </w:tcPr>
          <w:p w14:paraId="376A7DF1" w14:textId="77777777" w:rsidR="000927FD" w:rsidRPr="008674C0" w:rsidRDefault="000927FD" w:rsidP="002F75C0">
            <w:pPr>
              <w:spacing w:line="360" w:lineRule="auto"/>
              <w:jc w:val="both"/>
              <w:rPr>
                <w:rFonts w:cstheme="minorHAnsi"/>
                <w:lang/>
              </w:rPr>
            </w:pPr>
            <w:r w:rsidRPr="008674C0">
              <w:rPr>
                <w:rFonts w:cstheme="minorHAnsi"/>
                <w:lang/>
              </w:rPr>
              <w:t>Wi-Fi Adapter</w:t>
            </w:r>
          </w:p>
        </w:tc>
        <w:tc>
          <w:tcPr>
            <w:tcW w:w="0" w:type="auto"/>
            <w:hideMark/>
          </w:tcPr>
          <w:p w14:paraId="0B6E5D79"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TP-Link TL-WN881ND</w:t>
            </w:r>
          </w:p>
        </w:tc>
        <w:tc>
          <w:tcPr>
            <w:tcW w:w="0" w:type="auto"/>
            <w:hideMark/>
          </w:tcPr>
          <w:p w14:paraId="2404930C"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$20</w:t>
            </w:r>
          </w:p>
        </w:tc>
        <w:tc>
          <w:tcPr>
            <w:tcW w:w="0" w:type="auto"/>
            <w:hideMark/>
          </w:tcPr>
          <w:p w14:paraId="5E89EDA7"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Amazon</w:t>
            </w:r>
          </w:p>
        </w:tc>
        <w:tc>
          <w:tcPr>
            <w:tcW w:w="0" w:type="auto"/>
            <w:hideMark/>
          </w:tcPr>
          <w:p w14:paraId="6C6F05A5" w14:textId="77777777" w:rsidR="000927FD" w:rsidRPr="008674C0" w:rsidRDefault="00BD2848"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Containers/UBF8T346G9.ms/WebArchiveCopyPasteTempFiles/com.microsoft.Word/Z" \* MERGEFORMATINET </w:instrText>
            </w:r>
            <w:r w:rsidRPr="008674C0">
              <w:rPr>
                <w:rFonts w:cstheme="minorHAnsi"/>
              </w:rPr>
              <w:fldChar w:fldCharType="separate"/>
            </w:r>
            <w:r w:rsidRPr="008674C0">
              <w:rPr>
                <w:rFonts w:cstheme="minorHAnsi"/>
                <w:noProof/>
              </w:rPr>
              <w:drawing>
                <wp:inline distT="0" distB="0" distL="0" distR="0" wp14:anchorId="1D90BF6D" wp14:editId="550C8433">
                  <wp:extent cx="1020445" cy="1001395"/>
                  <wp:effectExtent l="0" t="0" r="0" b="1905"/>
                  <wp:docPr id="1234925722" name="Picture 8" descr="TP-Link TL-WN881ND 300Mbps wireless N PCIe Adapter Kenya | Lit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P-Link TL-WN881ND 300Mbps wireless N PCIe Adapter Kenya | Lite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5383" cy="1016054"/>
                          </a:xfrm>
                          <a:prstGeom prst="rect">
                            <a:avLst/>
                          </a:prstGeom>
                          <a:noFill/>
                          <a:ln>
                            <a:noFill/>
                          </a:ln>
                        </pic:spPr>
                      </pic:pic>
                    </a:graphicData>
                  </a:graphic>
                </wp:inline>
              </w:drawing>
            </w:r>
            <w:r w:rsidRPr="008674C0">
              <w:rPr>
                <w:rFonts w:cstheme="minorHAnsi"/>
              </w:rPr>
              <w:fldChar w:fldCharType="end"/>
            </w:r>
          </w:p>
        </w:tc>
      </w:tr>
      <w:tr w:rsidR="00BD2848" w:rsidRPr="008674C0" w14:paraId="7422DBC3" w14:textId="77777777" w:rsidTr="00AF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8703B" w14:textId="77777777" w:rsidR="000927FD" w:rsidRPr="008674C0" w:rsidRDefault="000927FD" w:rsidP="002F75C0">
            <w:pPr>
              <w:spacing w:line="360" w:lineRule="auto"/>
              <w:jc w:val="both"/>
              <w:rPr>
                <w:rFonts w:cstheme="minorHAnsi"/>
                <w:lang/>
              </w:rPr>
            </w:pPr>
            <w:r w:rsidRPr="008674C0">
              <w:rPr>
                <w:rFonts w:cstheme="minorHAnsi"/>
                <w:lang/>
              </w:rPr>
              <w:t>OS</w:t>
            </w:r>
          </w:p>
        </w:tc>
        <w:tc>
          <w:tcPr>
            <w:tcW w:w="0" w:type="auto"/>
            <w:hideMark/>
          </w:tcPr>
          <w:p w14:paraId="7BB66C0F"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Windows 10 Home</w:t>
            </w:r>
          </w:p>
        </w:tc>
        <w:tc>
          <w:tcPr>
            <w:tcW w:w="0" w:type="auto"/>
            <w:hideMark/>
          </w:tcPr>
          <w:p w14:paraId="205C797B"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$100</w:t>
            </w:r>
          </w:p>
        </w:tc>
        <w:tc>
          <w:tcPr>
            <w:tcW w:w="0" w:type="auto"/>
            <w:hideMark/>
          </w:tcPr>
          <w:p w14:paraId="16AD2B3E" w14:textId="77777777" w:rsidR="000927FD" w:rsidRPr="008674C0" w:rsidRDefault="000927FD"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lang/>
              </w:rPr>
              <w:t>Microsoft</w:t>
            </w:r>
          </w:p>
        </w:tc>
        <w:tc>
          <w:tcPr>
            <w:tcW w:w="0" w:type="auto"/>
            <w:hideMark/>
          </w:tcPr>
          <w:p w14:paraId="0C60AEE9" w14:textId="77777777" w:rsidR="000927FD" w:rsidRPr="008674C0" w:rsidRDefault="00BD2848" w:rsidP="002F75C0">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Containers/UBF8T346G9.ms/WebArchiveCopyPasteTempFiles/com.microsoft.Word/2Q==" \* MERGEFORMATINET </w:instrText>
            </w:r>
            <w:r w:rsidRPr="008674C0">
              <w:rPr>
                <w:rFonts w:cstheme="minorHAnsi"/>
              </w:rPr>
              <w:fldChar w:fldCharType="separate"/>
            </w:r>
            <w:r w:rsidRPr="008674C0">
              <w:rPr>
                <w:rFonts w:cstheme="minorHAnsi"/>
                <w:noProof/>
              </w:rPr>
              <w:drawing>
                <wp:inline distT="0" distB="0" distL="0" distR="0" wp14:anchorId="5C387CEE" wp14:editId="7E1D9F95">
                  <wp:extent cx="1020463" cy="758758"/>
                  <wp:effectExtent l="0" t="0" r="0" b="3810"/>
                  <wp:docPr id="1212973520" name="Picture 9" descr="Download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wnload Windows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6463" cy="792961"/>
                          </a:xfrm>
                          <a:prstGeom prst="rect">
                            <a:avLst/>
                          </a:prstGeom>
                          <a:noFill/>
                          <a:ln>
                            <a:noFill/>
                          </a:ln>
                        </pic:spPr>
                      </pic:pic>
                    </a:graphicData>
                  </a:graphic>
                </wp:inline>
              </w:drawing>
            </w:r>
            <w:r w:rsidRPr="008674C0">
              <w:rPr>
                <w:rFonts w:cstheme="minorHAnsi"/>
              </w:rPr>
              <w:fldChar w:fldCharType="end"/>
            </w:r>
          </w:p>
        </w:tc>
      </w:tr>
      <w:tr w:rsidR="00BD2848" w:rsidRPr="008674C0" w14:paraId="453ECF3B" w14:textId="77777777" w:rsidTr="00AF3DA0">
        <w:tc>
          <w:tcPr>
            <w:cnfStyle w:val="001000000000" w:firstRow="0" w:lastRow="0" w:firstColumn="1" w:lastColumn="0" w:oddVBand="0" w:evenVBand="0" w:oddHBand="0" w:evenHBand="0" w:firstRowFirstColumn="0" w:firstRowLastColumn="0" w:lastRowFirstColumn="0" w:lastRowLastColumn="0"/>
            <w:tcW w:w="0" w:type="auto"/>
            <w:hideMark/>
          </w:tcPr>
          <w:p w14:paraId="7855ADBD" w14:textId="77777777" w:rsidR="000927FD" w:rsidRPr="008674C0" w:rsidRDefault="000927FD" w:rsidP="002F75C0">
            <w:pPr>
              <w:spacing w:line="360" w:lineRule="auto"/>
              <w:jc w:val="both"/>
              <w:rPr>
                <w:rFonts w:cstheme="minorHAnsi"/>
                <w:lang/>
              </w:rPr>
            </w:pPr>
            <w:r w:rsidRPr="008674C0">
              <w:rPr>
                <w:rFonts w:cstheme="minorHAnsi"/>
                <w:lang/>
              </w:rPr>
              <w:t>Antivirus</w:t>
            </w:r>
          </w:p>
        </w:tc>
        <w:tc>
          <w:tcPr>
            <w:tcW w:w="0" w:type="auto"/>
            <w:hideMark/>
          </w:tcPr>
          <w:p w14:paraId="09F72D11"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Bitdefender Antivirus Plus</w:t>
            </w:r>
          </w:p>
        </w:tc>
        <w:tc>
          <w:tcPr>
            <w:tcW w:w="0" w:type="auto"/>
            <w:hideMark/>
          </w:tcPr>
          <w:p w14:paraId="6A888CF6"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$30</w:t>
            </w:r>
          </w:p>
        </w:tc>
        <w:tc>
          <w:tcPr>
            <w:tcW w:w="0" w:type="auto"/>
            <w:hideMark/>
          </w:tcPr>
          <w:p w14:paraId="1394A485" w14:textId="77777777" w:rsidR="000927FD" w:rsidRPr="008674C0" w:rsidRDefault="000927FD"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lang/>
              </w:rPr>
              <w:t>Bitdefender</w:t>
            </w:r>
          </w:p>
        </w:tc>
        <w:tc>
          <w:tcPr>
            <w:tcW w:w="0" w:type="auto"/>
            <w:hideMark/>
          </w:tcPr>
          <w:p w14:paraId="48782C0D" w14:textId="77777777" w:rsidR="000927FD" w:rsidRPr="008674C0" w:rsidRDefault="00BD2848" w:rsidP="002F75C0">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rPr>
            </w:pPr>
            <w:r w:rsidRPr="008674C0">
              <w:rPr>
                <w:rFonts w:cstheme="minorHAnsi"/>
              </w:rPr>
              <w:fldChar w:fldCharType="begin"/>
            </w:r>
            <w:r w:rsidRPr="008674C0">
              <w:rPr>
                <w:rFonts w:cstheme="minorHAnsi"/>
              </w:rPr>
              <w:instrText xml:space="preserve"> INCLUDEPICTURE "/Users/mac/Library/Group Containers/UBF8T346G9.ms/WebArchiveCopyPasteTempFiles/com.microsoft.Word/9k=" \* MERGEFORMATINET </w:instrText>
            </w:r>
            <w:r w:rsidRPr="008674C0">
              <w:rPr>
                <w:rFonts w:cstheme="minorHAnsi"/>
              </w:rPr>
              <w:fldChar w:fldCharType="separate"/>
            </w:r>
            <w:r w:rsidRPr="008674C0">
              <w:rPr>
                <w:rFonts w:cstheme="minorHAnsi"/>
                <w:noProof/>
              </w:rPr>
              <w:drawing>
                <wp:inline distT="0" distB="0" distL="0" distR="0" wp14:anchorId="51801143" wp14:editId="3923142D">
                  <wp:extent cx="1031358" cy="1031358"/>
                  <wp:effectExtent l="0" t="0" r="0" b="0"/>
                  <wp:docPr id="631194551" name="Picture 10" descr="Bitdefender Antivirus Plus - Best Antivirus for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itdefender Antivirus Plus - Best Antivirus for Windo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2378" cy="1042378"/>
                          </a:xfrm>
                          <a:prstGeom prst="rect">
                            <a:avLst/>
                          </a:prstGeom>
                          <a:noFill/>
                          <a:ln>
                            <a:noFill/>
                          </a:ln>
                        </pic:spPr>
                      </pic:pic>
                    </a:graphicData>
                  </a:graphic>
                </wp:inline>
              </w:drawing>
            </w:r>
            <w:r w:rsidRPr="008674C0">
              <w:rPr>
                <w:rFonts w:cstheme="minorHAnsi"/>
              </w:rPr>
              <w:fldChar w:fldCharType="end"/>
            </w:r>
          </w:p>
        </w:tc>
      </w:tr>
    </w:tbl>
    <w:p w14:paraId="15A0E27A" w14:textId="77777777" w:rsidR="000927FD" w:rsidRPr="008674C0" w:rsidRDefault="000927FD" w:rsidP="002F75C0">
      <w:pPr>
        <w:spacing w:line="360" w:lineRule="auto"/>
        <w:jc w:val="both"/>
        <w:rPr>
          <w:rFonts w:cstheme="minorHAnsi"/>
          <w:lang/>
        </w:rPr>
      </w:pPr>
    </w:p>
    <w:p w14:paraId="581D2634" w14:textId="77777777" w:rsidR="00BD2848" w:rsidRPr="008674C0" w:rsidRDefault="00BD2848" w:rsidP="002F75C0">
      <w:pPr>
        <w:spacing w:line="360" w:lineRule="auto"/>
        <w:jc w:val="both"/>
        <w:rPr>
          <w:rFonts w:cstheme="minorHAnsi"/>
        </w:rPr>
      </w:pPr>
      <w:r w:rsidRPr="008674C0">
        <w:rPr>
          <w:rFonts w:cstheme="minorHAnsi"/>
        </w:rPr>
        <w:t>The entire cost is $660.</w:t>
      </w:r>
    </w:p>
    <w:p w14:paraId="714F8875" w14:textId="77777777" w:rsidR="00BD2848" w:rsidRPr="008674C0" w:rsidRDefault="00BD2848" w:rsidP="002F75C0">
      <w:pPr>
        <w:spacing w:line="360" w:lineRule="auto"/>
        <w:jc w:val="both"/>
        <w:rPr>
          <w:rFonts w:cstheme="minorHAnsi"/>
        </w:rPr>
      </w:pPr>
    </w:p>
    <w:p w14:paraId="1332DC1B" w14:textId="77777777" w:rsidR="00BD2848" w:rsidRPr="008674C0" w:rsidRDefault="00BD2848" w:rsidP="002F75C0">
      <w:pPr>
        <w:spacing w:line="360" w:lineRule="auto"/>
        <w:jc w:val="both"/>
        <w:rPr>
          <w:rFonts w:cstheme="minorHAnsi"/>
        </w:rPr>
      </w:pPr>
      <w:r w:rsidRPr="008674C0">
        <w:rPr>
          <w:rFonts w:cstheme="minorHAnsi"/>
        </w:rPr>
        <w:t>Note: Costs are an estimate and could change. Pictures are just for reference and might not show the exact model.</w:t>
      </w:r>
    </w:p>
    <w:p w14:paraId="2132A4FE" w14:textId="77777777" w:rsidR="00BD2848" w:rsidRPr="008674C0" w:rsidRDefault="00BD2848" w:rsidP="002F75C0">
      <w:pPr>
        <w:spacing w:line="360" w:lineRule="auto"/>
        <w:jc w:val="both"/>
        <w:rPr>
          <w:rFonts w:cstheme="minorHAnsi"/>
        </w:rPr>
      </w:pPr>
    </w:p>
    <w:p w14:paraId="2EF06C0E" w14:textId="77777777" w:rsidR="000675B3" w:rsidRPr="008674C0" w:rsidRDefault="00BD2848" w:rsidP="002F75C0">
      <w:pPr>
        <w:spacing w:line="360" w:lineRule="auto"/>
        <w:jc w:val="both"/>
        <w:rPr>
          <w:rFonts w:cstheme="minorHAnsi"/>
        </w:rPr>
      </w:pPr>
      <w:r w:rsidRPr="008674C0">
        <w:rPr>
          <w:rFonts w:cstheme="minorHAnsi"/>
        </w:rPr>
        <w:t>In conclusion, this construct prioritises value for money, dependability, and user-friendliness while taking an elderly user's needs into account. The selected parts guarantee a user-friendly experience and provide a balanced performance for jobs that are not gaming-related.</w:t>
      </w:r>
    </w:p>
    <w:p w14:paraId="586E2F60" w14:textId="77777777" w:rsidR="00A173E7" w:rsidRPr="008674C0" w:rsidRDefault="00A173E7" w:rsidP="002F75C0">
      <w:pPr>
        <w:spacing w:line="360" w:lineRule="auto"/>
        <w:jc w:val="both"/>
        <w:rPr>
          <w:rFonts w:cstheme="minorHAnsi"/>
        </w:rPr>
      </w:pPr>
    </w:p>
    <w:p w14:paraId="161C4AFF" w14:textId="77777777" w:rsidR="008674C0" w:rsidRDefault="008674C0" w:rsidP="002F75C0">
      <w:pPr>
        <w:spacing w:line="360" w:lineRule="auto"/>
        <w:jc w:val="both"/>
        <w:rPr>
          <w:rFonts w:cstheme="minorHAnsi"/>
          <w:b/>
          <w:bCs/>
        </w:rPr>
      </w:pPr>
    </w:p>
    <w:p w14:paraId="5675D94C" w14:textId="77777777" w:rsidR="008674C0" w:rsidRDefault="008674C0" w:rsidP="002F75C0">
      <w:pPr>
        <w:spacing w:line="360" w:lineRule="auto"/>
        <w:jc w:val="both"/>
        <w:rPr>
          <w:rFonts w:cstheme="minorHAnsi"/>
          <w:b/>
          <w:bCs/>
        </w:rPr>
      </w:pPr>
    </w:p>
    <w:p w14:paraId="021E2F73" w14:textId="77777777" w:rsidR="008674C0" w:rsidRDefault="008674C0" w:rsidP="002F75C0">
      <w:pPr>
        <w:spacing w:line="360" w:lineRule="auto"/>
        <w:jc w:val="both"/>
        <w:rPr>
          <w:rFonts w:cstheme="minorHAnsi"/>
          <w:b/>
          <w:bCs/>
        </w:rPr>
      </w:pPr>
    </w:p>
    <w:p w14:paraId="5B0F0566" w14:textId="77777777" w:rsidR="008674C0" w:rsidRDefault="008674C0" w:rsidP="002F75C0">
      <w:pPr>
        <w:spacing w:line="360" w:lineRule="auto"/>
        <w:jc w:val="both"/>
        <w:rPr>
          <w:rFonts w:cstheme="minorHAnsi"/>
          <w:b/>
          <w:bCs/>
        </w:rPr>
      </w:pPr>
    </w:p>
    <w:p w14:paraId="6A4F03DB" w14:textId="77777777" w:rsidR="008674C0" w:rsidRDefault="008674C0" w:rsidP="002F75C0">
      <w:pPr>
        <w:spacing w:line="360" w:lineRule="auto"/>
        <w:jc w:val="both"/>
        <w:rPr>
          <w:rFonts w:cstheme="minorHAnsi"/>
          <w:b/>
          <w:bCs/>
        </w:rPr>
      </w:pPr>
    </w:p>
    <w:p w14:paraId="7453C551" w14:textId="77777777" w:rsidR="008674C0" w:rsidRDefault="008674C0" w:rsidP="002F75C0">
      <w:pPr>
        <w:spacing w:line="360" w:lineRule="auto"/>
        <w:jc w:val="both"/>
        <w:rPr>
          <w:rFonts w:cstheme="minorHAnsi"/>
          <w:b/>
          <w:bCs/>
        </w:rPr>
      </w:pPr>
    </w:p>
    <w:p w14:paraId="4CC5AFAF" w14:textId="77777777" w:rsidR="002F75C0" w:rsidRDefault="002F75C0" w:rsidP="002F75C0">
      <w:pPr>
        <w:spacing w:line="360" w:lineRule="auto"/>
        <w:jc w:val="both"/>
        <w:rPr>
          <w:rFonts w:cstheme="minorHAnsi"/>
          <w:b/>
          <w:bCs/>
        </w:rPr>
      </w:pPr>
    </w:p>
    <w:p w14:paraId="56F19EC5" w14:textId="77777777" w:rsidR="00A173E7" w:rsidRPr="008674C0" w:rsidRDefault="00A173E7" w:rsidP="002F75C0">
      <w:pPr>
        <w:spacing w:line="360" w:lineRule="auto"/>
        <w:jc w:val="both"/>
        <w:rPr>
          <w:rFonts w:cstheme="minorHAnsi"/>
          <w:b/>
          <w:bCs/>
        </w:rPr>
      </w:pPr>
      <w:r w:rsidRPr="008674C0">
        <w:rPr>
          <w:rFonts w:cstheme="minorHAnsi"/>
          <w:b/>
          <w:bCs/>
        </w:rPr>
        <w:t>Bibliography</w:t>
      </w:r>
    </w:p>
    <w:p w14:paraId="0E64CF60"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Queiroz, R., Cruz, T. and Simões, P., 2023. Testing the limits of general-purpose hypervisors for real-time control systems.</w:t>
      </w:r>
      <w:r w:rsidRPr="008674C0">
        <w:rPr>
          <w:rStyle w:val="apple-converted-space"/>
          <w:rFonts w:cstheme="minorHAnsi"/>
          <w:color w:val="222222"/>
          <w:shd w:val="clear" w:color="auto" w:fill="FFFFFF"/>
        </w:rPr>
        <w:t> </w:t>
      </w:r>
      <w:r w:rsidRPr="008674C0">
        <w:rPr>
          <w:rFonts w:cstheme="minorHAnsi"/>
          <w:i/>
          <w:iCs/>
          <w:color w:val="222222"/>
        </w:rPr>
        <w:t>Microprocessors and Microsystems</w:t>
      </w:r>
      <w:r w:rsidRPr="008674C0">
        <w:rPr>
          <w:rFonts w:cstheme="minorHAnsi"/>
          <w:color w:val="222222"/>
          <w:shd w:val="clear" w:color="auto" w:fill="FFFFFF"/>
        </w:rPr>
        <w:t>,</w:t>
      </w:r>
      <w:r w:rsidRPr="008674C0">
        <w:rPr>
          <w:rStyle w:val="apple-converted-space"/>
          <w:rFonts w:cstheme="minorHAnsi"/>
          <w:color w:val="222222"/>
          <w:shd w:val="clear" w:color="auto" w:fill="FFFFFF"/>
        </w:rPr>
        <w:t> </w:t>
      </w:r>
      <w:r w:rsidRPr="008674C0">
        <w:rPr>
          <w:rFonts w:cstheme="minorHAnsi"/>
          <w:i/>
          <w:iCs/>
          <w:color w:val="222222"/>
        </w:rPr>
        <w:t>99</w:t>
      </w:r>
      <w:r w:rsidRPr="008674C0">
        <w:rPr>
          <w:rFonts w:cstheme="minorHAnsi"/>
          <w:color w:val="222222"/>
          <w:shd w:val="clear" w:color="auto" w:fill="FFFFFF"/>
        </w:rPr>
        <w:t>, p.104848.</w:t>
      </w:r>
    </w:p>
    <w:p w14:paraId="4C744741"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Schmitz, T., 2015. The rise of serial memory and the future of DDR.</w:t>
      </w:r>
      <w:r w:rsidRPr="008674C0">
        <w:rPr>
          <w:rStyle w:val="apple-converted-space"/>
          <w:rFonts w:cstheme="minorHAnsi"/>
          <w:color w:val="222222"/>
          <w:shd w:val="clear" w:color="auto" w:fill="FFFFFF"/>
        </w:rPr>
        <w:t> </w:t>
      </w:r>
      <w:r w:rsidRPr="008674C0">
        <w:rPr>
          <w:rFonts w:cstheme="minorHAnsi"/>
          <w:i/>
          <w:iCs/>
          <w:color w:val="222222"/>
        </w:rPr>
        <w:t xml:space="preserve">White paper: </w:t>
      </w:r>
      <w:proofErr w:type="spellStart"/>
      <w:r w:rsidRPr="008674C0">
        <w:rPr>
          <w:rFonts w:cstheme="minorHAnsi"/>
          <w:i/>
          <w:iCs/>
          <w:color w:val="222222"/>
        </w:rPr>
        <w:t>UltraScale</w:t>
      </w:r>
      <w:proofErr w:type="spellEnd"/>
      <w:r w:rsidRPr="008674C0">
        <w:rPr>
          <w:rFonts w:cstheme="minorHAnsi"/>
          <w:i/>
          <w:iCs/>
          <w:color w:val="222222"/>
        </w:rPr>
        <w:t xml:space="preserve"> Devices</w:t>
      </w:r>
      <w:r w:rsidRPr="008674C0">
        <w:rPr>
          <w:rFonts w:cstheme="minorHAnsi"/>
          <w:color w:val="222222"/>
          <w:shd w:val="clear" w:color="auto" w:fill="FFFFFF"/>
        </w:rPr>
        <w:t>, pp.1-9.</w:t>
      </w:r>
    </w:p>
    <w:p w14:paraId="23DE56FE" w14:textId="77777777" w:rsidR="008674C0" w:rsidRPr="008674C0" w:rsidRDefault="008674C0" w:rsidP="002F75C0">
      <w:pPr>
        <w:spacing w:line="360" w:lineRule="auto"/>
        <w:ind w:left="720" w:hanging="720"/>
        <w:jc w:val="both"/>
        <w:rPr>
          <w:rFonts w:cstheme="minorHAnsi"/>
          <w:color w:val="222222"/>
          <w:shd w:val="clear" w:color="auto" w:fill="FFFFFF"/>
        </w:rPr>
      </w:pPr>
      <w:proofErr w:type="spellStart"/>
      <w:r w:rsidRPr="008674C0">
        <w:rPr>
          <w:rFonts w:cstheme="minorHAnsi"/>
          <w:color w:val="222222"/>
          <w:shd w:val="clear" w:color="auto" w:fill="FFFFFF"/>
        </w:rPr>
        <w:t>Alkorbi</w:t>
      </w:r>
      <w:proofErr w:type="spellEnd"/>
      <w:r w:rsidRPr="008674C0">
        <w:rPr>
          <w:rFonts w:cstheme="minorHAnsi"/>
          <w:color w:val="222222"/>
          <w:shd w:val="clear" w:color="auto" w:fill="FFFFFF"/>
        </w:rPr>
        <w:t>, M., 2015.</w:t>
      </w:r>
      <w:r w:rsidRPr="008674C0">
        <w:rPr>
          <w:rStyle w:val="apple-converted-space"/>
          <w:rFonts w:cstheme="minorHAnsi"/>
          <w:color w:val="222222"/>
          <w:shd w:val="clear" w:color="auto" w:fill="FFFFFF"/>
        </w:rPr>
        <w:t> </w:t>
      </w:r>
      <w:r w:rsidRPr="008674C0">
        <w:rPr>
          <w:rFonts w:cstheme="minorHAnsi"/>
          <w:i/>
          <w:iCs/>
          <w:color w:val="222222"/>
        </w:rPr>
        <w:t>Encryption, storage technology and security of data at rest</w:t>
      </w:r>
      <w:r w:rsidRPr="008674C0">
        <w:rPr>
          <w:rStyle w:val="apple-converted-space"/>
          <w:rFonts w:cstheme="minorHAnsi"/>
          <w:color w:val="222222"/>
          <w:shd w:val="clear" w:color="auto" w:fill="FFFFFF"/>
        </w:rPr>
        <w:t> </w:t>
      </w:r>
      <w:r w:rsidRPr="008674C0">
        <w:rPr>
          <w:rFonts w:cstheme="minorHAnsi"/>
          <w:color w:val="222222"/>
          <w:shd w:val="clear" w:color="auto" w:fill="FFFFFF"/>
        </w:rPr>
        <w:t>(Master's thesis). pp. 23-34.</w:t>
      </w:r>
    </w:p>
    <w:p w14:paraId="23BC019A" w14:textId="77777777" w:rsidR="008674C0" w:rsidRPr="008674C0" w:rsidRDefault="008674C0" w:rsidP="002F75C0">
      <w:pPr>
        <w:spacing w:line="360" w:lineRule="auto"/>
        <w:ind w:left="720" w:hanging="720"/>
        <w:jc w:val="both"/>
        <w:rPr>
          <w:rFonts w:cstheme="minorHAnsi"/>
          <w:color w:val="222222"/>
          <w:shd w:val="clear" w:color="auto" w:fill="FFFFFF"/>
        </w:rPr>
      </w:pPr>
      <w:proofErr w:type="spellStart"/>
      <w:r w:rsidRPr="008674C0">
        <w:rPr>
          <w:rFonts w:cstheme="minorHAnsi"/>
          <w:color w:val="222222"/>
          <w:shd w:val="clear" w:color="auto" w:fill="FFFFFF"/>
        </w:rPr>
        <w:t>Gruzewski</w:t>
      </w:r>
      <w:proofErr w:type="spellEnd"/>
      <w:r w:rsidRPr="008674C0">
        <w:rPr>
          <w:rFonts w:cstheme="minorHAnsi"/>
          <w:color w:val="222222"/>
          <w:shd w:val="clear" w:color="auto" w:fill="FFFFFF"/>
        </w:rPr>
        <w:t>, M. and Palkowski, M., 2021. RNA folding codes optimization using the Intel SDK for OpenCL. In</w:t>
      </w:r>
      <w:r w:rsidRPr="008674C0">
        <w:rPr>
          <w:rStyle w:val="apple-converted-space"/>
          <w:rFonts w:cstheme="minorHAnsi"/>
          <w:color w:val="222222"/>
          <w:shd w:val="clear" w:color="auto" w:fill="FFFFFF"/>
        </w:rPr>
        <w:t> </w:t>
      </w:r>
      <w:r w:rsidRPr="008674C0">
        <w:rPr>
          <w:rFonts w:cstheme="minorHAnsi"/>
          <w:i/>
          <w:iCs/>
          <w:color w:val="222222"/>
        </w:rPr>
        <w:t>Artificial Intelligence and Soft Computing: 20th International Conference, ICAISC 2021, Virtual Event, June 21–23, 2021, Proceedings, Part II 20</w:t>
      </w:r>
      <w:r w:rsidRPr="008674C0">
        <w:rPr>
          <w:rStyle w:val="apple-converted-space"/>
          <w:rFonts w:cstheme="minorHAnsi"/>
          <w:color w:val="222222"/>
          <w:shd w:val="clear" w:color="auto" w:fill="FFFFFF"/>
        </w:rPr>
        <w:t> </w:t>
      </w:r>
      <w:r w:rsidRPr="008674C0">
        <w:rPr>
          <w:rFonts w:cstheme="minorHAnsi"/>
          <w:color w:val="222222"/>
          <w:shd w:val="clear" w:color="auto" w:fill="FFFFFF"/>
        </w:rPr>
        <w:t>(pp. 473-482). Springer International Publishing.</w:t>
      </w:r>
    </w:p>
    <w:p w14:paraId="7E9634AD"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 xml:space="preserve">Docter, Q., Dulaney, E. and </w:t>
      </w:r>
      <w:proofErr w:type="spellStart"/>
      <w:r w:rsidRPr="008674C0">
        <w:rPr>
          <w:rFonts w:cstheme="minorHAnsi"/>
          <w:color w:val="222222"/>
          <w:shd w:val="clear" w:color="auto" w:fill="FFFFFF"/>
        </w:rPr>
        <w:t>Skandier</w:t>
      </w:r>
      <w:proofErr w:type="spellEnd"/>
      <w:r w:rsidRPr="008674C0">
        <w:rPr>
          <w:rFonts w:cstheme="minorHAnsi"/>
          <w:color w:val="222222"/>
          <w:shd w:val="clear" w:color="auto" w:fill="FFFFFF"/>
        </w:rPr>
        <w:t>, T., 2012.</w:t>
      </w:r>
      <w:r w:rsidRPr="008674C0">
        <w:rPr>
          <w:rStyle w:val="apple-converted-space"/>
          <w:rFonts w:cstheme="minorHAnsi"/>
          <w:color w:val="222222"/>
          <w:shd w:val="clear" w:color="auto" w:fill="FFFFFF"/>
        </w:rPr>
        <w:t> </w:t>
      </w:r>
      <w:r w:rsidRPr="008674C0">
        <w:rPr>
          <w:rFonts w:cstheme="minorHAnsi"/>
          <w:i/>
          <w:iCs/>
          <w:color w:val="222222"/>
        </w:rPr>
        <w:t>CompTIA A+ Complete Deluxe Study Guide Recommended Courseware: Exams 220-801 and 220-802</w:t>
      </w:r>
      <w:r w:rsidRPr="008674C0">
        <w:rPr>
          <w:rFonts w:cstheme="minorHAnsi"/>
          <w:color w:val="222222"/>
          <w:shd w:val="clear" w:color="auto" w:fill="FFFFFF"/>
        </w:rPr>
        <w:t>. John Wiley &amp; Sons. pp. 12-32.</w:t>
      </w:r>
    </w:p>
    <w:p w14:paraId="636FD8D7"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Zapf, M.P.H., Boon, M.Y., Matteucci, P.B., Lovell, N.H. and Suaning, G.J., 2015. Towards an assistive peripheral visual prosthesis for long-term treatment of retinitis pigmentosa: evaluating mobility performance in immersive simulations.</w:t>
      </w:r>
      <w:r w:rsidRPr="008674C0">
        <w:rPr>
          <w:rStyle w:val="apple-converted-space"/>
          <w:rFonts w:cstheme="minorHAnsi"/>
          <w:color w:val="222222"/>
          <w:shd w:val="clear" w:color="auto" w:fill="FFFFFF"/>
        </w:rPr>
        <w:t> </w:t>
      </w:r>
      <w:r w:rsidRPr="008674C0">
        <w:rPr>
          <w:rFonts w:cstheme="minorHAnsi"/>
          <w:i/>
          <w:iCs/>
          <w:color w:val="222222"/>
        </w:rPr>
        <w:t>Journal of neural engineering</w:t>
      </w:r>
      <w:r w:rsidRPr="008674C0">
        <w:rPr>
          <w:rFonts w:cstheme="minorHAnsi"/>
          <w:color w:val="222222"/>
          <w:shd w:val="clear" w:color="auto" w:fill="FFFFFF"/>
        </w:rPr>
        <w:t>,</w:t>
      </w:r>
      <w:r w:rsidRPr="008674C0">
        <w:rPr>
          <w:rStyle w:val="apple-converted-space"/>
          <w:rFonts w:cstheme="minorHAnsi"/>
          <w:color w:val="222222"/>
          <w:shd w:val="clear" w:color="auto" w:fill="FFFFFF"/>
        </w:rPr>
        <w:t> </w:t>
      </w:r>
      <w:r w:rsidRPr="008674C0">
        <w:rPr>
          <w:rFonts w:cstheme="minorHAnsi"/>
          <w:i/>
          <w:iCs/>
          <w:color w:val="222222"/>
        </w:rPr>
        <w:t>12</w:t>
      </w:r>
      <w:r w:rsidRPr="008674C0">
        <w:rPr>
          <w:rFonts w:cstheme="minorHAnsi"/>
          <w:color w:val="222222"/>
          <w:shd w:val="clear" w:color="auto" w:fill="FFFFFF"/>
        </w:rPr>
        <w:t>(3), p.036001.</w:t>
      </w:r>
    </w:p>
    <w:p w14:paraId="54DEA405" w14:textId="77777777" w:rsidR="008674C0" w:rsidRPr="008674C0" w:rsidRDefault="008674C0" w:rsidP="002F75C0">
      <w:pPr>
        <w:spacing w:line="360" w:lineRule="auto"/>
        <w:ind w:left="720" w:hanging="720"/>
        <w:jc w:val="both"/>
        <w:rPr>
          <w:rFonts w:cstheme="minorHAnsi"/>
          <w:color w:val="222222"/>
          <w:shd w:val="clear" w:color="auto" w:fill="FFFFFF"/>
        </w:rPr>
      </w:pPr>
      <w:proofErr w:type="spellStart"/>
      <w:r w:rsidRPr="008674C0">
        <w:rPr>
          <w:rFonts w:cstheme="minorHAnsi"/>
          <w:color w:val="222222"/>
          <w:shd w:val="clear" w:color="auto" w:fill="FFFFFF"/>
        </w:rPr>
        <w:t>Tramarin</w:t>
      </w:r>
      <w:proofErr w:type="spellEnd"/>
      <w:r w:rsidRPr="008674C0">
        <w:rPr>
          <w:rFonts w:cstheme="minorHAnsi"/>
          <w:color w:val="222222"/>
          <w:shd w:val="clear" w:color="auto" w:fill="FFFFFF"/>
        </w:rPr>
        <w:t xml:space="preserve">, F., </w:t>
      </w:r>
      <w:proofErr w:type="spellStart"/>
      <w:r w:rsidRPr="008674C0">
        <w:rPr>
          <w:rFonts w:cstheme="minorHAnsi"/>
          <w:color w:val="222222"/>
          <w:shd w:val="clear" w:color="auto" w:fill="FFFFFF"/>
        </w:rPr>
        <w:t>Vitturi</w:t>
      </w:r>
      <w:proofErr w:type="spellEnd"/>
      <w:r w:rsidRPr="008674C0">
        <w:rPr>
          <w:rFonts w:cstheme="minorHAnsi"/>
          <w:color w:val="222222"/>
          <w:shd w:val="clear" w:color="auto" w:fill="FFFFFF"/>
        </w:rPr>
        <w:t xml:space="preserve">, S., </w:t>
      </w:r>
      <w:proofErr w:type="spellStart"/>
      <w:r w:rsidRPr="008674C0">
        <w:rPr>
          <w:rFonts w:cstheme="minorHAnsi"/>
          <w:color w:val="222222"/>
          <w:shd w:val="clear" w:color="auto" w:fill="FFFFFF"/>
        </w:rPr>
        <w:t>Luvisotto</w:t>
      </w:r>
      <w:proofErr w:type="spellEnd"/>
      <w:r w:rsidRPr="008674C0">
        <w:rPr>
          <w:rFonts w:cstheme="minorHAnsi"/>
          <w:color w:val="222222"/>
          <w:shd w:val="clear" w:color="auto" w:fill="FFFFFF"/>
        </w:rPr>
        <w:t>, M. and Zanella, A., 2015. On the use of IEEE 802.11 n for industrial communications.</w:t>
      </w:r>
      <w:r w:rsidRPr="008674C0">
        <w:rPr>
          <w:rStyle w:val="apple-converted-space"/>
          <w:rFonts w:cstheme="minorHAnsi"/>
          <w:color w:val="222222"/>
          <w:shd w:val="clear" w:color="auto" w:fill="FFFFFF"/>
        </w:rPr>
        <w:t> </w:t>
      </w:r>
      <w:r w:rsidRPr="008674C0">
        <w:rPr>
          <w:rFonts w:cstheme="minorHAnsi"/>
          <w:i/>
          <w:iCs/>
          <w:color w:val="222222"/>
        </w:rPr>
        <w:t>IEEE Transactions on Industrial Informatics</w:t>
      </w:r>
      <w:r w:rsidRPr="008674C0">
        <w:rPr>
          <w:rFonts w:cstheme="minorHAnsi"/>
          <w:color w:val="222222"/>
          <w:shd w:val="clear" w:color="auto" w:fill="FFFFFF"/>
        </w:rPr>
        <w:t>,</w:t>
      </w:r>
      <w:r w:rsidRPr="008674C0">
        <w:rPr>
          <w:rStyle w:val="apple-converted-space"/>
          <w:rFonts w:cstheme="minorHAnsi"/>
          <w:color w:val="222222"/>
          <w:shd w:val="clear" w:color="auto" w:fill="FFFFFF"/>
        </w:rPr>
        <w:t> </w:t>
      </w:r>
      <w:r w:rsidRPr="008674C0">
        <w:rPr>
          <w:rFonts w:cstheme="minorHAnsi"/>
          <w:i/>
          <w:iCs/>
          <w:color w:val="222222"/>
        </w:rPr>
        <w:t>12</w:t>
      </w:r>
      <w:r w:rsidRPr="008674C0">
        <w:rPr>
          <w:rFonts w:cstheme="minorHAnsi"/>
          <w:color w:val="222222"/>
          <w:shd w:val="clear" w:color="auto" w:fill="FFFFFF"/>
        </w:rPr>
        <w:t>(5), pp.1877-1886.</w:t>
      </w:r>
    </w:p>
    <w:p w14:paraId="7C472D94" w14:textId="77777777" w:rsidR="008674C0" w:rsidRPr="008674C0" w:rsidRDefault="008674C0" w:rsidP="002F75C0">
      <w:pPr>
        <w:spacing w:line="360" w:lineRule="auto"/>
        <w:ind w:left="720" w:hanging="720"/>
        <w:jc w:val="both"/>
        <w:rPr>
          <w:rFonts w:cstheme="minorHAnsi"/>
        </w:rPr>
      </w:pPr>
      <w:r w:rsidRPr="008674C0">
        <w:rPr>
          <w:rFonts w:cstheme="minorHAnsi"/>
          <w:color w:val="222222"/>
          <w:shd w:val="clear" w:color="auto" w:fill="FFFFFF"/>
        </w:rPr>
        <w:t>Morris, J., Becker, I. and Parkin, S., 2020. An analysis of perceptions and support for Windows 10 Home Edition update features.</w:t>
      </w:r>
      <w:r w:rsidRPr="008674C0">
        <w:rPr>
          <w:rStyle w:val="apple-converted-space"/>
          <w:rFonts w:cstheme="minorHAnsi"/>
          <w:color w:val="222222"/>
          <w:shd w:val="clear" w:color="auto" w:fill="FFFFFF"/>
        </w:rPr>
        <w:t> </w:t>
      </w:r>
      <w:r w:rsidRPr="008674C0">
        <w:rPr>
          <w:rFonts w:cstheme="minorHAnsi"/>
          <w:i/>
          <w:iCs/>
          <w:color w:val="222222"/>
        </w:rPr>
        <w:t>Journal of Cybersecurity</w:t>
      </w:r>
      <w:r w:rsidRPr="008674C0">
        <w:rPr>
          <w:rFonts w:cstheme="minorHAnsi"/>
          <w:color w:val="222222"/>
          <w:shd w:val="clear" w:color="auto" w:fill="FFFFFF"/>
        </w:rPr>
        <w:t>,</w:t>
      </w:r>
      <w:r w:rsidRPr="008674C0">
        <w:rPr>
          <w:rStyle w:val="apple-converted-space"/>
          <w:rFonts w:cstheme="minorHAnsi"/>
          <w:color w:val="222222"/>
          <w:shd w:val="clear" w:color="auto" w:fill="FFFFFF"/>
        </w:rPr>
        <w:t> </w:t>
      </w:r>
      <w:r w:rsidRPr="008674C0">
        <w:rPr>
          <w:rFonts w:cstheme="minorHAnsi"/>
          <w:i/>
          <w:iCs/>
          <w:color w:val="222222"/>
        </w:rPr>
        <w:t>6</w:t>
      </w:r>
      <w:r w:rsidRPr="008674C0">
        <w:rPr>
          <w:rFonts w:cstheme="minorHAnsi"/>
          <w:color w:val="222222"/>
          <w:shd w:val="clear" w:color="auto" w:fill="FFFFFF"/>
        </w:rPr>
        <w:t xml:space="preserve">(1), </w:t>
      </w:r>
      <w:proofErr w:type="gramStart"/>
      <w:r w:rsidRPr="008674C0">
        <w:rPr>
          <w:rFonts w:cstheme="minorHAnsi"/>
          <w:color w:val="222222"/>
          <w:shd w:val="clear" w:color="auto" w:fill="FFFFFF"/>
        </w:rPr>
        <w:t>p.tyaa</w:t>
      </w:r>
      <w:proofErr w:type="gramEnd"/>
      <w:r w:rsidRPr="008674C0">
        <w:rPr>
          <w:rFonts w:cstheme="minorHAnsi"/>
          <w:color w:val="222222"/>
          <w:shd w:val="clear" w:color="auto" w:fill="FFFFFF"/>
        </w:rPr>
        <w:t>017.</w:t>
      </w:r>
    </w:p>
    <w:p w14:paraId="51AC77D5"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Putman, P.H., 2014, October. Next-Generation Display Interfaces: Smaller, Faster &amp; Denser. In</w:t>
      </w:r>
      <w:r w:rsidRPr="008674C0">
        <w:rPr>
          <w:rStyle w:val="apple-converted-space"/>
          <w:rFonts w:cstheme="minorHAnsi"/>
          <w:color w:val="222222"/>
          <w:shd w:val="clear" w:color="auto" w:fill="FFFFFF"/>
        </w:rPr>
        <w:t> </w:t>
      </w:r>
      <w:r w:rsidRPr="008674C0">
        <w:rPr>
          <w:rFonts w:cstheme="minorHAnsi"/>
          <w:i/>
          <w:iCs/>
          <w:color w:val="222222"/>
        </w:rPr>
        <w:t>SMPTE 2014 Annual Technical Conference &amp; Exhibition</w:t>
      </w:r>
      <w:r w:rsidRPr="008674C0">
        <w:rPr>
          <w:rStyle w:val="apple-converted-space"/>
          <w:rFonts w:cstheme="minorHAnsi"/>
          <w:color w:val="222222"/>
          <w:shd w:val="clear" w:color="auto" w:fill="FFFFFF"/>
        </w:rPr>
        <w:t> </w:t>
      </w:r>
      <w:r w:rsidRPr="008674C0">
        <w:rPr>
          <w:rFonts w:cstheme="minorHAnsi"/>
          <w:color w:val="222222"/>
          <w:shd w:val="clear" w:color="auto" w:fill="FFFFFF"/>
        </w:rPr>
        <w:t>(pp. 1-10). SMPTE.</w:t>
      </w:r>
    </w:p>
    <w:p w14:paraId="607E03F6" w14:textId="77777777" w:rsidR="008674C0" w:rsidRPr="008674C0" w:rsidRDefault="008674C0" w:rsidP="002F75C0">
      <w:pPr>
        <w:spacing w:line="360" w:lineRule="auto"/>
        <w:ind w:left="720" w:hanging="720"/>
        <w:jc w:val="both"/>
        <w:rPr>
          <w:rFonts w:cstheme="minorHAnsi"/>
          <w:color w:val="222222"/>
          <w:shd w:val="clear" w:color="auto" w:fill="FFFFFF"/>
        </w:rPr>
      </w:pPr>
      <w:r w:rsidRPr="008674C0">
        <w:rPr>
          <w:rFonts w:cstheme="minorHAnsi"/>
          <w:color w:val="222222"/>
          <w:shd w:val="clear" w:color="auto" w:fill="FFFFFF"/>
        </w:rPr>
        <w:t xml:space="preserve">Islam, M.A., </w:t>
      </w:r>
      <w:proofErr w:type="spellStart"/>
      <w:r w:rsidRPr="008674C0">
        <w:rPr>
          <w:rFonts w:cstheme="minorHAnsi"/>
          <w:color w:val="222222"/>
          <w:shd w:val="clear" w:color="auto" w:fill="FFFFFF"/>
        </w:rPr>
        <w:t>Arafath</w:t>
      </w:r>
      <w:proofErr w:type="spellEnd"/>
      <w:r w:rsidRPr="008674C0">
        <w:rPr>
          <w:rFonts w:cstheme="minorHAnsi"/>
          <w:color w:val="222222"/>
          <w:shd w:val="clear" w:color="auto" w:fill="FFFFFF"/>
        </w:rPr>
        <w:t>, M.Y. and Hasan, M.J., 2014, December. Design of DDR4 SDRAM controller. In</w:t>
      </w:r>
      <w:r w:rsidRPr="008674C0">
        <w:rPr>
          <w:rStyle w:val="apple-converted-space"/>
          <w:rFonts w:cstheme="minorHAnsi"/>
          <w:color w:val="222222"/>
          <w:shd w:val="clear" w:color="auto" w:fill="FFFFFF"/>
        </w:rPr>
        <w:t> </w:t>
      </w:r>
      <w:r w:rsidRPr="008674C0">
        <w:rPr>
          <w:rFonts w:cstheme="minorHAnsi"/>
          <w:i/>
          <w:iCs/>
          <w:color w:val="222222"/>
        </w:rPr>
        <w:t>8th International Conference on Electrical and Computer Engineering</w:t>
      </w:r>
      <w:r w:rsidRPr="008674C0">
        <w:rPr>
          <w:rStyle w:val="apple-converted-space"/>
          <w:rFonts w:cstheme="minorHAnsi"/>
          <w:color w:val="222222"/>
          <w:shd w:val="clear" w:color="auto" w:fill="FFFFFF"/>
        </w:rPr>
        <w:t> </w:t>
      </w:r>
      <w:r w:rsidRPr="008674C0">
        <w:rPr>
          <w:rFonts w:cstheme="minorHAnsi"/>
          <w:color w:val="222222"/>
          <w:shd w:val="clear" w:color="auto" w:fill="FFFFFF"/>
        </w:rPr>
        <w:t>(pp. 148-151). IEEE.</w:t>
      </w:r>
    </w:p>
    <w:sectPr w:rsidR="008674C0" w:rsidRPr="008674C0">
      <w:headerReference w:type="even" r:id="rId1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76FD3" w14:textId="77777777" w:rsidR="006405C5" w:rsidRDefault="006405C5" w:rsidP="00E12B27">
      <w:r>
        <w:separator/>
      </w:r>
    </w:p>
  </w:endnote>
  <w:endnote w:type="continuationSeparator" w:id="0">
    <w:p w14:paraId="42023665" w14:textId="77777777" w:rsidR="006405C5" w:rsidRDefault="006405C5" w:rsidP="00E1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F90FE" w14:textId="77777777" w:rsidR="006405C5" w:rsidRDefault="006405C5" w:rsidP="00E12B27">
      <w:r>
        <w:separator/>
      </w:r>
    </w:p>
  </w:footnote>
  <w:footnote w:type="continuationSeparator" w:id="0">
    <w:p w14:paraId="39A825A3" w14:textId="77777777" w:rsidR="006405C5" w:rsidRDefault="006405C5" w:rsidP="00E12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4204761"/>
      <w:docPartObj>
        <w:docPartGallery w:val="Page Numbers (Top of Page)"/>
        <w:docPartUnique/>
      </w:docPartObj>
    </w:sdtPr>
    <w:sdtContent>
      <w:p w14:paraId="57EB97B0" w14:textId="77777777" w:rsidR="00E12B27" w:rsidRDefault="00E12B27" w:rsidP="005D1F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271382" w14:textId="77777777" w:rsidR="00E12B27" w:rsidRDefault="00E12B27" w:rsidP="00E12B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393668"/>
      <w:docPartObj>
        <w:docPartGallery w:val="Page Numbers (Top of Page)"/>
        <w:docPartUnique/>
      </w:docPartObj>
    </w:sdtPr>
    <w:sdtContent>
      <w:p w14:paraId="03A6BFFC" w14:textId="77777777" w:rsidR="00E12B27" w:rsidRDefault="00E12B27" w:rsidP="005D1F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1FC80B" w14:textId="77777777" w:rsidR="00E12B27" w:rsidRDefault="00E12B27" w:rsidP="00E12B2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87E5A"/>
    <w:multiLevelType w:val="hybridMultilevel"/>
    <w:tmpl w:val="7C0EA38E"/>
    <w:lvl w:ilvl="0" w:tplc="DDDE4C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528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C4"/>
    <w:rsid w:val="000675B3"/>
    <w:rsid w:val="000927FD"/>
    <w:rsid w:val="001C6D10"/>
    <w:rsid w:val="002F75C0"/>
    <w:rsid w:val="00555853"/>
    <w:rsid w:val="00565CCC"/>
    <w:rsid w:val="00631373"/>
    <w:rsid w:val="006405C5"/>
    <w:rsid w:val="008674C0"/>
    <w:rsid w:val="008E5475"/>
    <w:rsid w:val="009B4FCB"/>
    <w:rsid w:val="00A173E7"/>
    <w:rsid w:val="00A9015D"/>
    <w:rsid w:val="00AC4BE4"/>
    <w:rsid w:val="00AF3DA0"/>
    <w:rsid w:val="00BB591C"/>
    <w:rsid w:val="00BD2848"/>
    <w:rsid w:val="00C060D4"/>
    <w:rsid w:val="00CE2089"/>
    <w:rsid w:val="00DC6540"/>
    <w:rsid w:val="00DE4DE1"/>
    <w:rsid w:val="00E12B27"/>
    <w:rsid w:val="00E303DB"/>
    <w:rsid w:val="00E328C4"/>
    <w:rsid w:val="00F035A9"/>
    <w:rsid w:val="00F0533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AEE9"/>
  <w15:chartTrackingRefBased/>
  <w15:docId w15:val="{722A90E4-A498-8948-97F5-ECC3832E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
    <w:name w:val="Grid Table 1 Light"/>
    <w:basedOn w:val="TableNormal"/>
    <w:uiPriority w:val="46"/>
    <w:rsid w:val="00AF3DA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F3DA0"/>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F3D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AF3DA0"/>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4">
    <w:name w:val="Grid Table 2 Accent 4"/>
    <w:basedOn w:val="TableNormal"/>
    <w:uiPriority w:val="47"/>
    <w:rsid w:val="00AF3DA0"/>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AF3DA0"/>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F3DA0"/>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AF3DA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5Dark-Accent4">
    <w:name w:val="List Table 5 Dark Accent 4"/>
    <w:basedOn w:val="TableNormal"/>
    <w:uiPriority w:val="50"/>
    <w:rsid w:val="00AF3DA0"/>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1">
    <w:name w:val="List Table 3 Accent 1"/>
    <w:basedOn w:val="TableNormal"/>
    <w:uiPriority w:val="48"/>
    <w:rsid w:val="00AF3DA0"/>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ListParagraph">
    <w:name w:val="List Paragraph"/>
    <w:aliases w:val="omar footnote,List Paragraph1,Numbered Indented Text,Colorful List - Accent 11,Text bullets 1"/>
    <w:basedOn w:val="Normal"/>
    <w:link w:val="ListParagraphChar"/>
    <w:uiPriority w:val="34"/>
    <w:qFormat/>
    <w:rsid w:val="00CE2089"/>
    <w:pPr>
      <w:ind w:left="720"/>
      <w:contextualSpacing/>
    </w:pPr>
  </w:style>
  <w:style w:type="character" w:customStyle="1" w:styleId="apple-converted-space">
    <w:name w:val="apple-converted-space"/>
    <w:basedOn w:val="DefaultParagraphFont"/>
    <w:rsid w:val="00A173E7"/>
  </w:style>
  <w:style w:type="paragraph" w:styleId="NormalWeb">
    <w:name w:val="Normal (Web)"/>
    <w:basedOn w:val="Normal"/>
    <w:uiPriority w:val="99"/>
    <w:unhideWhenUsed/>
    <w:rsid w:val="002F75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F75C0"/>
    <w:rPr>
      <w:b/>
      <w:bCs/>
    </w:rPr>
  </w:style>
  <w:style w:type="character" w:styleId="Hyperlink">
    <w:name w:val="Hyperlink"/>
    <w:uiPriority w:val="99"/>
    <w:unhideWhenUsed/>
    <w:rsid w:val="00E12B27"/>
    <w:rPr>
      <w:color w:val="0000FF"/>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12B27"/>
    <w:rPr>
      <w:lang w:val="en-GB"/>
    </w:rPr>
  </w:style>
  <w:style w:type="paragraph" w:styleId="Header">
    <w:name w:val="header"/>
    <w:basedOn w:val="Normal"/>
    <w:link w:val="HeaderChar"/>
    <w:uiPriority w:val="99"/>
    <w:unhideWhenUsed/>
    <w:rsid w:val="00E12B27"/>
    <w:pPr>
      <w:tabs>
        <w:tab w:val="center" w:pos="4513"/>
        <w:tab w:val="right" w:pos="9026"/>
      </w:tabs>
    </w:pPr>
  </w:style>
  <w:style w:type="character" w:customStyle="1" w:styleId="HeaderChar">
    <w:name w:val="Header Char"/>
    <w:basedOn w:val="DefaultParagraphFont"/>
    <w:link w:val="Header"/>
    <w:uiPriority w:val="99"/>
    <w:rsid w:val="00E12B27"/>
    <w:rPr>
      <w:lang w:val="en-GB"/>
    </w:rPr>
  </w:style>
  <w:style w:type="character" w:styleId="PageNumber">
    <w:name w:val="page number"/>
    <w:basedOn w:val="DefaultParagraphFont"/>
    <w:uiPriority w:val="99"/>
    <w:semiHidden/>
    <w:unhideWhenUsed/>
    <w:rsid w:val="00E12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37449">
      <w:bodyDiv w:val="1"/>
      <w:marLeft w:val="0"/>
      <w:marRight w:val="0"/>
      <w:marTop w:val="0"/>
      <w:marBottom w:val="0"/>
      <w:divBdr>
        <w:top w:val="none" w:sz="0" w:space="0" w:color="auto"/>
        <w:left w:val="none" w:sz="0" w:space="0" w:color="auto"/>
        <w:bottom w:val="none" w:sz="0" w:space="0" w:color="auto"/>
        <w:right w:val="none" w:sz="0" w:space="0" w:color="auto"/>
      </w:divBdr>
    </w:div>
    <w:div w:id="35037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10</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Kelvin Manwa</cp:lastModifiedBy>
  <cp:revision>7</cp:revision>
  <dcterms:created xsi:type="dcterms:W3CDTF">2024-01-10T15:47:00Z</dcterms:created>
  <dcterms:modified xsi:type="dcterms:W3CDTF">2024-01-22T10:30:00Z</dcterms:modified>
</cp:coreProperties>
</file>