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EAA67" w14:textId="6F26E45F" w:rsidR="0011276B" w:rsidRPr="003A0F97" w:rsidRDefault="003518C4" w:rsidP="003A0F97">
      <w:pPr>
        <w:pStyle w:val="Title"/>
      </w:pPr>
      <w:r w:rsidRPr="003A0F97">
        <w:t>Course: BA Leadership and Management Skills in the Workplace</w:t>
      </w:r>
    </w:p>
    <w:p w14:paraId="5637B4CE" w14:textId="77777777" w:rsidR="003518C4" w:rsidRPr="003A0F97" w:rsidRDefault="003518C4" w:rsidP="003A0F97">
      <w:pPr>
        <w:pStyle w:val="Title"/>
      </w:pPr>
      <w:r w:rsidRPr="003A0F97">
        <w:t xml:space="preserve">Module Code: LCLM 6002 </w:t>
      </w:r>
    </w:p>
    <w:p w14:paraId="1F3B97E3" w14:textId="5F0E3D8B" w:rsidR="003518C4" w:rsidRPr="003A0F97" w:rsidRDefault="003518C4" w:rsidP="003A0F97">
      <w:pPr>
        <w:pStyle w:val="Title"/>
      </w:pPr>
      <w:r w:rsidRPr="003A0F97">
        <w:t>Module: Design Thinking and Innovation</w:t>
      </w:r>
    </w:p>
    <w:p w14:paraId="3D622A2B" w14:textId="2973364E" w:rsidR="003518C4" w:rsidRPr="003A0F97" w:rsidRDefault="003518C4" w:rsidP="003A0F97">
      <w:pPr>
        <w:pStyle w:val="Title"/>
      </w:pPr>
      <w:r w:rsidRPr="003A0F97">
        <w:t>Student Name: Shazad Iqbal</w:t>
      </w:r>
    </w:p>
    <w:p w14:paraId="76D9710D" w14:textId="649096F3" w:rsidR="003518C4" w:rsidRPr="003A0F97" w:rsidRDefault="003518C4" w:rsidP="003A0F97">
      <w:pPr>
        <w:pStyle w:val="Title"/>
      </w:pPr>
      <w:r w:rsidRPr="003A0F97">
        <w:t xml:space="preserve">Student Number: </w:t>
      </w:r>
      <w:r w:rsidR="00A445F5" w:rsidRPr="003A0F97">
        <w:t>2406671</w:t>
      </w:r>
    </w:p>
    <w:p w14:paraId="683D452C" w14:textId="36D31D04" w:rsidR="003518C4" w:rsidRPr="003A0F97" w:rsidRDefault="003518C4" w:rsidP="003A0F97">
      <w:pPr>
        <w:pStyle w:val="Title"/>
      </w:pPr>
      <w:r w:rsidRPr="003A0F97">
        <w:t>Lecturer Name:</w:t>
      </w:r>
      <w:r w:rsidR="008A70E0" w:rsidRPr="008A70E0">
        <w:t xml:space="preserve"> </w:t>
      </w:r>
      <w:r w:rsidR="008A70E0" w:rsidRPr="008A70E0">
        <w:t>Dr Samson Oladejo</w:t>
      </w:r>
    </w:p>
    <w:p w14:paraId="426B7D8D" w14:textId="21B8E067" w:rsidR="003518C4" w:rsidRPr="003A0F97" w:rsidRDefault="003518C4" w:rsidP="003A0F97">
      <w:pPr>
        <w:pStyle w:val="Title"/>
      </w:pPr>
      <w:r w:rsidRPr="003A0F97">
        <w:t>Assessment Title: Design Thinking and Innovation through Digital Transformation</w:t>
      </w:r>
    </w:p>
    <w:p w14:paraId="556A0736" w14:textId="5FA38658" w:rsidR="00A445F5" w:rsidRPr="003A0F97" w:rsidRDefault="003A0F97" w:rsidP="003A0F97">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50980361"/>
        <w:docPartObj>
          <w:docPartGallery w:val="Table of Contents"/>
          <w:docPartUnique/>
        </w:docPartObj>
      </w:sdtPr>
      <w:sdtEndPr>
        <w:rPr>
          <w:b/>
          <w:bCs/>
        </w:rPr>
      </w:sdtEndPr>
      <w:sdtContent>
        <w:p w14:paraId="5B11622B" w14:textId="66AF2F51" w:rsidR="000427AC" w:rsidRDefault="000427AC">
          <w:pPr>
            <w:pStyle w:val="TOCHeading"/>
          </w:pPr>
          <w:r>
            <w:t>Contents</w:t>
          </w:r>
        </w:p>
        <w:p w14:paraId="2CC97357" w14:textId="315E612A" w:rsidR="000427AC" w:rsidRDefault="000427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493635" w:history="1">
            <w:r w:rsidRPr="000A6849">
              <w:rPr>
                <w:rStyle w:val="Hyperlink"/>
                <w:noProof/>
              </w:rPr>
              <w:t>Introduction</w:t>
            </w:r>
            <w:r>
              <w:rPr>
                <w:noProof/>
                <w:webHidden/>
              </w:rPr>
              <w:tab/>
            </w:r>
            <w:r>
              <w:rPr>
                <w:noProof/>
                <w:webHidden/>
              </w:rPr>
              <w:fldChar w:fldCharType="begin"/>
            </w:r>
            <w:r>
              <w:rPr>
                <w:noProof/>
                <w:webHidden/>
              </w:rPr>
              <w:instrText xml:space="preserve"> PAGEREF _Toc243493635 \h </w:instrText>
            </w:r>
            <w:r>
              <w:rPr>
                <w:noProof/>
                <w:webHidden/>
              </w:rPr>
            </w:r>
            <w:r>
              <w:rPr>
                <w:noProof/>
                <w:webHidden/>
              </w:rPr>
              <w:fldChar w:fldCharType="separate"/>
            </w:r>
            <w:r>
              <w:rPr>
                <w:noProof/>
                <w:webHidden/>
              </w:rPr>
              <w:t>4</w:t>
            </w:r>
            <w:r>
              <w:rPr>
                <w:noProof/>
                <w:webHidden/>
              </w:rPr>
              <w:fldChar w:fldCharType="end"/>
            </w:r>
          </w:hyperlink>
        </w:p>
        <w:p w14:paraId="475A8D86" w14:textId="164BC100" w:rsidR="000427AC" w:rsidRDefault="000427AC">
          <w:pPr>
            <w:pStyle w:val="TOC1"/>
            <w:tabs>
              <w:tab w:val="right" w:leader="dot" w:pos="9016"/>
            </w:tabs>
            <w:rPr>
              <w:rFonts w:eastAsiaTheme="minorEastAsia"/>
              <w:noProof/>
              <w:lang w:eastAsia="en-GB"/>
            </w:rPr>
          </w:pPr>
          <w:hyperlink w:anchor="_Toc243493636" w:history="1">
            <w:r w:rsidRPr="000A6849">
              <w:rPr>
                <w:rStyle w:val="Hyperlink"/>
                <w:noProof/>
              </w:rPr>
              <w:t>Organisational Background</w:t>
            </w:r>
            <w:r>
              <w:rPr>
                <w:noProof/>
                <w:webHidden/>
              </w:rPr>
              <w:tab/>
            </w:r>
            <w:r>
              <w:rPr>
                <w:noProof/>
                <w:webHidden/>
              </w:rPr>
              <w:fldChar w:fldCharType="begin"/>
            </w:r>
            <w:r>
              <w:rPr>
                <w:noProof/>
                <w:webHidden/>
              </w:rPr>
              <w:instrText xml:space="preserve"> PAGEREF _Toc243493636 \h </w:instrText>
            </w:r>
            <w:r>
              <w:rPr>
                <w:noProof/>
                <w:webHidden/>
              </w:rPr>
            </w:r>
            <w:r>
              <w:rPr>
                <w:noProof/>
                <w:webHidden/>
              </w:rPr>
              <w:fldChar w:fldCharType="separate"/>
            </w:r>
            <w:r>
              <w:rPr>
                <w:noProof/>
                <w:webHidden/>
              </w:rPr>
              <w:t>4</w:t>
            </w:r>
            <w:r>
              <w:rPr>
                <w:noProof/>
                <w:webHidden/>
              </w:rPr>
              <w:fldChar w:fldCharType="end"/>
            </w:r>
          </w:hyperlink>
        </w:p>
        <w:p w14:paraId="77F41B01" w14:textId="41F1CB36" w:rsidR="000427AC" w:rsidRDefault="000427AC">
          <w:pPr>
            <w:pStyle w:val="TOC1"/>
            <w:tabs>
              <w:tab w:val="right" w:leader="dot" w:pos="9016"/>
            </w:tabs>
            <w:rPr>
              <w:rFonts w:eastAsiaTheme="minorEastAsia"/>
              <w:noProof/>
              <w:lang w:eastAsia="en-GB"/>
            </w:rPr>
          </w:pPr>
          <w:hyperlink w:anchor="_Toc243493637" w:history="1">
            <w:r w:rsidRPr="000A6849">
              <w:rPr>
                <w:rStyle w:val="Hyperlink"/>
                <w:noProof/>
              </w:rPr>
              <w:t>Step 1: Conscious</w:t>
            </w:r>
            <w:r>
              <w:rPr>
                <w:noProof/>
                <w:webHidden/>
              </w:rPr>
              <w:tab/>
            </w:r>
            <w:r>
              <w:rPr>
                <w:noProof/>
                <w:webHidden/>
              </w:rPr>
              <w:fldChar w:fldCharType="begin"/>
            </w:r>
            <w:r>
              <w:rPr>
                <w:noProof/>
                <w:webHidden/>
              </w:rPr>
              <w:instrText xml:space="preserve"> PAGEREF _Toc243493637 \h </w:instrText>
            </w:r>
            <w:r>
              <w:rPr>
                <w:noProof/>
                <w:webHidden/>
              </w:rPr>
            </w:r>
            <w:r>
              <w:rPr>
                <w:noProof/>
                <w:webHidden/>
              </w:rPr>
              <w:fldChar w:fldCharType="separate"/>
            </w:r>
            <w:r>
              <w:rPr>
                <w:noProof/>
                <w:webHidden/>
              </w:rPr>
              <w:t>5</w:t>
            </w:r>
            <w:r>
              <w:rPr>
                <w:noProof/>
                <w:webHidden/>
              </w:rPr>
              <w:fldChar w:fldCharType="end"/>
            </w:r>
          </w:hyperlink>
        </w:p>
        <w:p w14:paraId="6ABCE095" w14:textId="4EA42E3E" w:rsidR="000427AC" w:rsidRDefault="000427AC">
          <w:pPr>
            <w:pStyle w:val="TOC2"/>
            <w:tabs>
              <w:tab w:val="right" w:leader="dot" w:pos="9016"/>
            </w:tabs>
            <w:rPr>
              <w:rFonts w:eastAsiaTheme="minorEastAsia"/>
              <w:noProof/>
              <w:lang w:eastAsia="en-GB"/>
            </w:rPr>
          </w:pPr>
          <w:hyperlink w:anchor="_Toc243493638" w:history="1">
            <w:r w:rsidRPr="000A6849">
              <w:rPr>
                <w:rStyle w:val="Hyperlink"/>
                <w:noProof/>
              </w:rPr>
              <w:t>Understanding IKEA's Current Position</w:t>
            </w:r>
            <w:r>
              <w:rPr>
                <w:noProof/>
                <w:webHidden/>
              </w:rPr>
              <w:tab/>
            </w:r>
            <w:r>
              <w:rPr>
                <w:noProof/>
                <w:webHidden/>
              </w:rPr>
              <w:fldChar w:fldCharType="begin"/>
            </w:r>
            <w:r>
              <w:rPr>
                <w:noProof/>
                <w:webHidden/>
              </w:rPr>
              <w:instrText xml:space="preserve"> PAGEREF _Toc243493638 \h </w:instrText>
            </w:r>
            <w:r>
              <w:rPr>
                <w:noProof/>
                <w:webHidden/>
              </w:rPr>
            </w:r>
            <w:r>
              <w:rPr>
                <w:noProof/>
                <w:webHidden/>
              </w:rPr>
              <w:fldChar w:fldCharType="separate"/>
            </w:r>
            <w:r>
              <w:rPr>
                <w:noProof/>
                <w:webHidden/>
              </w:rPr>
              <w:t>5</w:t>
            </w:r>
            <w:r>
              <w:rPr>
                <w:noProof/>
                <w:webHidden/>
              </w:rPr>
              <w:fldChar w:fldCharType="end"/>
            </w:r>
          </w:hyperlink>
        </w:p>
        <w:p w14:paraId="6B00B1A2" w14:textId="0125816E" w:rsidR="000427AC" w:rsidRDefault="000427AC">
          <w:pPr>
            <w:pStyle w:val="TOC2"/>
            <w:tabs>
              <w:tab w:val="right" w:leader="dot" w:pos="9016"/>
            </w:tabs>
            <w:rPr>
              <w:rFonts w:eastAsiaTheme="minorEastAsia"/>
              <w:noProof/>
              <w:lang w:eastAsia="en-GB"/>
            </w:rPr>
          </w:pPr>
          <w:hyperlink w:anchor="_Toc243493639" w:history="1">
            <w:r w:rsidRPr="000A6849">
              <w:rPr>
                <w:rStyle w:val="Hyperlink"/>
                <w:noProof/>
              </w:rPr>
              <w:t>Current Business Model</w:t>
            </w:r>
            <w:r>
              <w:rPr>
                <w:noProof/>
                <w:webHidden/>
              </w:rPr>
              <w:tab/>
            </w:r>
            <w:r>
              <w:rPr>
                <w:noProof/>
                <w:webHidden/>
              </w:rPr>
              <w:fldChar w:fldCharType="begin"/>
            </w:r>
            <w:r>
              <w:rPr>
                <w:noProof/>
                <w:webHidden/>
              </w:rPr>
              <w:instrText xml:space="preserve"> PAGEREF _Toc243493639 \h </w:instrText>
            </w:r>
            <w:r>
              <w:rPr>
                <w:noProof/>
                <w:webHidden/>
              </w:rPr>
            </w:r>
            <w:r>
              <w:rPr>
                <w:noProof/>
                <w:webHidden/>
              </w:rPr>
              <w:fldChar w:fldCharType="separate"/>
            </w:r>
            <w:r>
              <w:rPr>
                <w:noProof/>
                <w:webHidden/>
              </w:rPr>
              <w:t>5</w:t>
            </w:r>
            <w:r>
              <w:rPr>
                <w:noProof/>
                <w:webHidden/>
              </w:rPr>
              <w:fldChar w:fldCharType="end"/>
            </w:r>
          </w:hyperlink>
        </w:p>
        <w:p w14:paraId="14AB7736" w14:textId="1D055185" w:rsidR="000427AC" w:rsidRDefault="000427AC">
          <w:pPr>
            <w:pStyle w:val="TOC1"/>
            <w:tabs>
              <w:tab w:val="right" w:leader="dot" w:pos="9016"/>
            </w:tabs>
            <w:rPr>
              <w:rFonts w:eastAsiaTheme="minorEastAsia"/>
              <w:noProof/>
              <w:lang w:eastAsia="en-GB"/>
            </w:rPr>
          </w:pPr>
          <w:hyperlink w:anchor="_Toc243493640" w:history="1">
            <w:r w:rsidRPr="000A6849">
              <w:rPr>
                <w:rStyle w:val="Hyperlink"/>
                <w:noProof/>
              </w:rPr>
              <w:t>PESTLE Analysis</w:t>
            </w:r>
            <w:r>
              <w:rPr>
                <w:noProof/>
                <w:webHidden/>
              </w:rPr>
              <w:tab/>
            </w:r>
            <w:r>
              <w:rPr>
                <w:noProof/>
                <w:webHidden/>
              </w:rPr>
              <w:fldChar w:fldCharType="begin"/>
            </w:r>
            <w:r>
              <w:rPr>
                <w:noProof/>
                <w:webHidden/>
              </w:rPr>
              <w:instrText xml:space="preserve"> PAGEREF _Toc243493640 \h </w:instrText>
            </w:r>
            <w:r>
              <w:rPr>
                <w:noProof/>
                <w:webHidden/>
              </w:rPr>
            </w:r>
            <w:r>
              <w:rPr>
                <w:noProof/>
                <w:webHidden/>
              </w:rPr>
              <w:fldChar w:fldCharType="separate"/>
            </w:r>
            <w:r>
              <w:rPr>
                <w:noProof/>
                <w:webHidden/>
              </w:rPr>
              <w:t>6</w:t>
            </w:r>
            <w:r>
              <w:rPr>
                <w:noProof/>
                <w:webHidden/>
              </w:rPr>
              <w:fldChar w:fldCharType="end"/>
            </w:r>
          </w:hyperlink>
        </w:p>
        <w:p w14:paraId="110900B4" w14:textId="77C36B5A" w:rsidR="000427AC" w:rsidRDefault="000427AC">
          <w:pPr>
            <w:pStyle w:val="TOC2"/>
            <w:tabs>
              <w:tab w:val="right" w:leader="dot" w:pos="9016"/>
            </w:tabs>
            <w:rPr>
              <w:rFonts w:eastAsiaTheme="minorEastAsia"/>
              <w:noProof/>
              <w:lang w:eastAsia="en-GB"/>
            </w:rPr>
          </w:pPr>
          <w:hyperlink w:anchor="_Toc243493641" w:history="1">
            <w:r w:rsidRPr="000A6849">
              <w:rPr>
                <w:rStyle w:val="Hyperlink"/>
                <w:noProof/>
              </w:rPr>
              <w:t>Political Factors</w:t>
            </w:r>
            <w:r>
              <w:rPr>
                <w:noProof/>
                <w:webHidden/>
              </w:rPr>
              <w:tab/>
            </w:r>
            <w:r>
              <w:rPr>
                <w:noProof/>
                <w:webHidden/>
              </w:rPr>
              <w:fldChar w:fldCharType="begin"/>
            </w:r>
            <w:r>
              <w:rPr>
                <w:noProof/>
                <w:webHidden/>
              </w:rPr>
              <w:instrText xml:space="preserve"> PAGEREF _Toc243493641 \h </w:instrText>
            </w:r>
            <w:r>
              <w:rPr>
                <w:noProof/>
                <w:webHidden/>
              </w:rPr>
            </w:r>
            <w:r>
              <w:rPr>
                <w:noProof/>
                <w:webHidden/>
              </w:rPr>
              <w:fldChar w:fldCharType="separate"/>
            </w:r>
            <w:r>
              <w:rPr>
                <w:noProof/>
                <w:webHidden/>
              </w:rPr>
              <w:t>6</w:t>
            </w:r>
            <w:r>
              <w:rPr>
                <w:noProof/>
                <w:webHidden/>
              </w:rPr>
              <w:fldChar w:fldCharType="end"/>
            </w:r>
          </w:hyperlink>
        </w:p>
        <w:p w14:paraId="216CA1B4" w14:textId="05315D7A" w:rsidR="000427AC" w:rsidRDefault="000427AC">
          <w:pPr>
            <w:pStyle w:val="TOC2"/>
            <w:tabs>
              <w:tab w:val="right" w:leader="dot" w:pos="9016"/>
            </w:tabs>
            <w:rPr>
              <w:rFonts w:eastAsiaTheme="minorEastAsia"/>
              <w:noProof/>
              <w:lang w:eastAsia="en-GB"/>
            </w:rPr>
          </w:pPr>
          <w:hyperlink w:anchor="_Toc243493642" w:history="1">
            <w:r w:rsidRPr="000A6849">
              <w:rPr>
                <w:rStyle w:val="Hyperlink"/>
                <w:noProof/>
              </w:rPr>
              <w:t>Economic Factors</w:t>
            </w:r>
            <w:r>
              <w:rPr>
                <w:noProof/>
                <w:webHidden/>
              </w:rPr>
              <w:tab/>
            </w:r>
            <w:r>
              <w:rPr>
                <w:noProof/>
                <w:webHidden/>
              </w:rPr>
              <w:fldChar w:fldCharType="begin"/>
            </w:r>
            <w:r>
              <w:rPr>
                <w:noProof/>
                <w:webHidden/>
              </w:rPr>
              <w:instrText xml:space="preserve"> PAGEREF _Toc243493642 \h </w:instrText>
            </w:r>
            <w:r>
              <w:rPr>
                <w:noProof/>
                <w:webHidden/>
              </w:rPr>
            </w:r>
            <w:r>
              <w:rPr>
                <w:noProof/>
                <w:webHidden/>
              </w:rPr>
              <w:fldChar w:fldCharType="separate"/>
            </w:r>
            <w:r>
              <w:rPr>
                <w:noProof/>
                <w:webHidden/>
              </w:rPr>
              <w:t>6</w:t>
            </w:r>
            <w:r>
              <w:rPr>
                <w:noProof/>
                <w:webHidden/>
              </w:rPr>
              <w:fldChar w:fldCharType="end"/>
            </w:r>
          </w:hyperlink>
        </w:p>
        <w:p w14:paraId="5F844597" w14:textId="79C898DE" w:rsidR="000427AC" w:rsidRDefault="000427AC">
          <w:pPr>
            <w:pStyle w:val="TOC2"/>
            <w:tabs>
              <w:tab w:val="right" w:leader="dot" w:pos="9016"/>
            </w:tabs>
            <w:rPr>
              <w:rFonts w:eastAsiaTheme="minorEastAsia"/>
              <w:noProof/>
              <w:lang w:eastAsia="en-GB"/>
            </w:rPr>
          </w:pPr>
          <w:hyperlink w:anchor="_Toc243493643" w:history="1">
            <w:r w:rsidRPr="000A6849">
              <w:rPr>
                <w:rStyle w:val="Hyperlink"/>
                <w:noProof/>
              </w:rPr>
              <w:t>Social Factors</w:t>
            </w:r>
            <w:r>
              <w:rPr>
                <w:noProof/>
                <w:webHidden/>
              </w:rPr>
              <w:tab/>
            </w:r>
            <w:r>
              <w:rPr>
                <w:noProof/>
                <w:webHidden/>
              </w:rPr>
              <w:fldChar w:fldCharType="begin"/>
            </w:r>
            <w:r>
              <w:rPr>
                <w:noProof/>
                <w:webHidden/>
              </w:rPr>
              <w:instrText xml:space="preserve"> PAGEREF _Toc243493643 \h </w:instrText>
            </w:r>
            <w:r>
              <w:rPr>
                <w:noProof/>
                <w:webHidden/>
              </w:rPr>
            </w:r>
            <w:r>
              <w:rPr>
                <w:noProof/>
                <w:webHidden/>
              </w:rPr>
              <w:fldChar w:fldCharType="separate"/>
            </w:r>
            <w:r>
              <w:rPr>
                <w:noProof/>
                <w:webHidden/>
              </w:rPr>
              <w:t>7</w:t>
            </w:r>
            <w:r>
              <w:rPr>
                <w:noProof/>
                <w:webHidden/>
              </w:rPr>
              <w:fldChar w:fldCharType="end"/>
            </w:r>
          </w:hyperlink>
        </w:p>
        <w:p w14:paraId="706E8B78" w14:textId="799A540B" w:rsidR="000427AC" w:rsidRDefault="000427AC">
          <w:pPr>
            <w:pStyle w:val="TOC2"/>
            <w:tabs>
              <w:tab w:val="right" w:leader="dot" w:pos="9016"/>
            </w:tabs>
            <w:rPr>
              <w:rFonts w:eastAsiaTheme="minorEastAsia"/>
              <w:noProof/>
              <w:lang w:eastAsia="en-GB"/>
            </w:rPr>
          </w:pPr>
          <w:hyperlink w:anchor="_Toc243493644" w:history="1">
            <w:r w:rsidRPr="000A6849">
              <w:rPr>
                <w:rStyle w:val="Hyperlink"/>
                <w:noProof/>
              </w:rPr>
              <w:t>Technological Factors</w:t>
            </w:r>
            <w:r>
              <w:rPr>
                <w:noProof/>
                <w:webHidden/>
              </w:rPr>
              <w:tab/>
            </w:r>
            <w:r>
              <w:rPr>
                <w:noProof/>
                <w:webHidden/>
              </w:rPr>
              <w:fldChar w:fldCharType="begin"/>
            </w:r>
            <w:r>
              <w:rPr>
                <w:noProof/>
                <w:webHidden/>
              </w:rPr>
              <w:instrText xml:space="preserve"> PAGEREF _Toc243493644 \h </w:instrText>
            </w:r>
            <w:r>
              <w:rPr>
                <w:noProof/>
                <w:webHidden/>
              </w:rPr>
            </w:r>
            <w:r>
              <w:rPr>
                <w:noProof/>
                <w:webHidden/>
              </w:rPr>
              <w:fldChar w:fldCharType="separate"/>
            </w:r>
            <w:r>
              <w:rPr>
                <w:noProof/>
                <w:webHidden/>
              </w:rPr>
              <w:t>7</w:t>
            </w:r>
            <w:r>
              <w:rPr>
                <w:noProof/>
                <w:webHidden/>
              </w:rPr>
              <w:fldChar w:fldCharType="end"/>
            </w:r>
          </w:hyperlink>
        </w:p>
        <w:p w14:paraId="5BE95DB9" w14:textId="30776CA8" w:rsidR="000427AC" w:rsidRDefault="000427AC">
          <w:pPr>
            <w:pStyle w:val="TOC2"/>
            <w:tabs>
              <w:tab w:val="right" w:leader="dot" w:pos="9016"/>
            </w:tabs>
            <w:rPr>
              <w:rFonts w:eastAsiaTheme="minorEastAsia"/>
              <w:noProof/>
              <w:lang w:eastAsia="en-GB"/>
            </w:rPr>
          </w:pPr>
          <w:hyperlink w:anchor="_Toc243493645" w:history="1">
            <w:r w:rsidRPr="000A6849">
              <w:rPr>
                <w:rStyle w:val="Hyperlink"/>
                <w:noProof/>
              </w:rPr>
              <w:t>Legal Factors</w:t>
            </w:r>
            <w:r>
              <w:rPr>
                <w:noProof/>
                <w:webHidden/>
              </w:rPr>
              <w:tab/>
            </w:r>
            <w:r>
              <w:rPr>
                <w:noProof/>
                <w:webHidden/>
              </w:rPr>
              <w:fldChar w:fldCharType="begin"/>
            </w:r>
            <w:r>
              <w:rPr>
                <w:noProof/>
                <w:webHidden/>
              </w:rPr>
              <w:instrText xml:space="preserve"> PAGEREF _Toc243493645 \h </w:instrText>
            </w:r>
            <w:r>
              <w:rPr>
                <w:noProof/>
                <w:webHidden/>
              </w:rPr>
            </w:r>
            <w:r>
              <w:rPr>
                <w:noProof/>
                <w:webHidden/>
              </w:rPr>
              <w:fldChar w:fldCharType="separate"/>
            </w:r>
            <w:r>
              <w:rPr>
                <w:noProof/>
                <w:webHidden/>
              </w:rPr>
              <w:t>7</w:t>
            </w:r>
            <w:r>
              <w:rPr>
                <w:noProof/>
                <w:webHidden/>
              </w:rPr>
              <w:fldChar w:fldCharType="end"/>
            </w:r>
          </w:hyperlink>
        </w:p>
        <w:p w14:paraId="22BD6809" w14:textId="64E18A8B" w:rsidR="000427AC" w:rsidRDefault="000427AC">
          <w:pPr>
            <w:pStyle w:val="TOC2"/>
            <w:tabs>
              <w:tab w:val="right" w:leader="dot" w:pos="9016"/>
            </w:tabs>
            <w:rPr>
              <w:rFonts w:eastAsiaTheme="minorEastAsia"/>
              <w:noProof/>
              <w:lang w:eastAsia="en-GB"/>
            </w:rPr>
          </w:pPr>
          <w:hyperlink w:anchor="_Toc243493646" w:history="1">
            <w:r w:rsidRPr="000A6849">
              <w:rPr>
                <w:rStyle w:val="Hyperlink"/>
                <w:noProof/>
              </w:rPr>
              <w:t>Environmental Factors</w:t>
            </w:r>
            <w:r>
              <w:rPr>
                <w:noProof/>
                <w:webHidden/>
              </w:rPr>
              <w:tab/>
            </w:r>
            <w:r>
              <w:rPr>
                <w:noProof/>
                <w:webHidden/>
              </w:rPr>
              <w:fldChar w:fldCharType="begin"/>
            </w:r>
            <w:r>
              <w:rPr>
                <w:noProof/>
                <w:webHidden/>
              </w:rPr>
              <w:instrText xml:space="preserve"> PAGEREF _Toc243493646 \h </w:instrText>
            </w:r>
            <w:r>
              <w:rPr>
                <w:noProof/>
                <w:webHidden/>
              </w:rPr>
            </w:r>
            <w:r>
              <w:rPr>
                <w:noProof/>
                <w:webHidden/>
              </w:rPr>
              <w:fldChar w:fldCharType="separate"/>
            </w:r>
            <w:r>
              <w:rPr>
                <w:noProof/>
                <w:webHidden/>
              </w:rPr>
              <w:t>8</w:t>
            </w:r>
            <w:r>
              <w:rPr>
                <w:noProof/>
                <w:webHidden/>
              </w:rPr>
              <w:fldChar w:fldCharType="end"/>
            </w:r>
          </w:hyperlink>
        </w:p>
        <w:p w14:paraId="574CF557" w14:textId="24830085" w:rsidR="000427AC" w:rsidRDefault="000427AC">
          <w:pPr>
            <w:pStyle w:val="TOC1"/>
            <w:tabs>
              <w:tab w:val="right" w:leader="dot" w:pos="9016"/>
            </w:tabs>
            <w:rPr>
              <w:rFonts w:eastAsiaTheme="minorEastAsia"/>
              <w:noProof/>
              <w:lang w:eastAsia="en-GB"/>
            </w:rPr>
          </w:pPr>
          <w:hyperlink w:anchor="_Toc243493647" w:history="1">
            <w:r w:rsidRPr="000A6849">
              <w:rPr>
                <w:rStyle w:val="Hyperlink"/>
                <w:noProof/>
              </w:rPr>
              <w:t>SWOT Analysis</w:t>
            </w:r>
            <w:r>
              <w:rPr>
                <w:noProof/>
                <w:webHidden/>
              </w:rPr>
              <w:tab/>
            </w:r>
            <w:r>
              <w:rPr>
                <w:noProof/>
                <w:webHidden/>
              </w:rPr>
              <w:fldChar w:fldCharType="begin"/>
            </w:r>
            <w:r>
              <w:rPr>
                <w:noProof/>
                <w:webHidden/>
              </w:rPr>
              <w:instrText xml:space="preserve"> PAGEREF _Toc243493647 \h </w:instrText>
            </w:r>
            <w:r>
              <w:rPr>
                <w:noProof/>
                <w:webHidden/>
              </w:rPr>
            </w:r>
            <w:r>
              <w:rPr>
                <w:noProof/>
                <w:webHidden/>
              </w:rPr>
              <w:fldChar w:fldCharType="separate"/>
            </w:r>
            <w:r>
              <w:rPr>
                <w:noProof/>
                <w:webHidden/>
              </w:rPr>
              <w:t>8</w:t>
            </w:r>
            <w:r>
              <w:rPr>
                <w:noProof/>
                <w:webHidden/>
              </w:rPr>
              <w:fldChar w:fldCharType="end"/>
            </w:r>
          </w:hyperlink>
        </w:p>
        <w:p w14:paraId="3E6CDCCD" w14:textId="31B5242D" w:rsidR="000427AC" w:rsidRDefault="000427AC">
          <w:pPr>
            <w:pStyle w:val="TOC2"/>
            <w:tabs>
              <w:tab w:val="right" w:leader="dot" w:pos="9016"/>
            </w:tabs>
            <w:rPr>
              <w:rFonts w:eastAsiaTheme="minorEastAsia"/>
              <w:noProof/>
              <w:lang w:eastAsia="en-GB"/>
            </w:rPr>
          </w:pPr>
          <w:hyperlink w:anchor="_Toc243493648" w:history="1">
            <w:r w:rsidRPr="000A6849">
              <w:rPr>
                <w:rStyle w:val="Hyperlink"/>
                <w:noProof/>
              </w:rPr>
              <w:t>Strengths</w:t>
            </w:r>
            <w:r>
              <w:rPr>
                <w:noProof/>
                <w:webHidden/>
              </w:rPr>
              <w:tab/>
            </w:r>
            <w:r>
              <w:rPr>
                <w:noProof/>
                <w:webHidden/>
              </w:rPr>
              <w:fldChar w:fldCharType="begin"/>
            </w:r>
            <w:r>
              <w:rPr>
                <w:noProof/>
                <w:webHidden/>
              </w:rPr>
              <w:instrText xml:space="preserve"> PAGEREF _Toc243493648 \h </w:instrText>
            </w:r>
            <w:r>
              <w:rPr>
                <w:noProof/>
                <w:webHidden/>
              </w:rPr>
            </w:r>
            <w:r>
              <w:rPr>
                <w:noProof/>
                <w:webHidden/>
              </w:rPr>
              <w:fldChar w:fldCharType="separate"/>
            </w:r>
            <w:r>
              <w:rPr>
                <w:noProof/>
                <w:webHidden/>
              </w:rPr>
              <w:t>8</w:t>
            </w:r>
            <w:r>
              <w:rPr>
                <w:noProof/>
                <w:webHidden/>
              </w:rPr>
              <w:fldChar w:fldCharType="end"/>
            </w:r>
          </w:hyperlink>
        </w:p>
        <w:p w14:paraId="715F8846" w14:textId="75C0DF70" w:rsidR="000427AC" w:rsidRDefault="000427AC">
          <w:pPr>
            <w:pStyle w:val="TOC2"/>
            <w:tabs>
              <w:tab w:val="right" w:leader="dot" w:pos="9016"/>
            </w:tabs>
            <w:rPr>
              <w:rFonts w:eastAsiaTheme="minorEastAsia"/>
              <w:noProof/>
              <w:lang w:eastAsia="en-GB"/>
            </w:rPr>
          </w:pPr>
          <w:hyperlink w:anchor="_Toc243493649" w:history="1">
            <w:r w:rsidRPr="000A6849">
              <w:rPr>
                <w:rStyle w:val="Hyperlink"/>
                <w:noProof/>
              </w:rPr>
              <w:t>Weaknesses</w:t>
            </w:r>
            <w:r>
              <w:rPr>
                <w:noProof/>
                <w:webHidden/>
              </w:rPr>
              <w:tab/>
            </w:r>
            <w:r>
              <w:rPr>
                <w:noProof/>
                <w:webHidden/>
              </w:rPr>
              <w:fldChar w:fldCharType="begin"/>
            </w:r>
            <w:r>
              <w:rPr>
                <w:noProof/>
                <w:webHidden/>
              </w:rPr>
              <w:instrText xml:space="preserve"> PAGEREF _Toc243493649 \h </w:instrText>
            </w:r>
            <w:r>
              <w:rPr>
                <w:noProof/>
                <w:webHidden/>
              </w:rPr>
            </w:r>
            <w:r>
              <w:rPr>
                <w:noProof/>
                <w:webHidden/>
              </w:rPr>
              <w:fldChar w:fldCharType="separate"/>
            </w:r>
            <w:r>
              <w:rPr>
                <w:noProof/>
                <w:webHidden/>
              </w:rPr>
              <w:t>8</w:t>
            </w:r>
            <w:r>
              <w:rPr>
                <w:noProof/>
                <w:webHidden/>
              </w:rPr>
              <w:fldChar w:fldCharType="end"/>
            </w:r>
          </w:hyperlink>
        </w:p>
        <w:p w14:paraId="78FBE388" w14:textId="19DCC5EC" w:rsidR="000427AC" w:rsidRDefault="000427AC">
          <w:pPr>
            <w:pStyle w:val="TOC2"/>
            <w:tabs>
              <w:tab w:val="right" w:leader="dot" w:pos="9016"/>
            </w:tabs>
            <w:rPr>
              <w:rFonts w:eastAsiaTheme="minorEastAsia"/>
              <w:noProof/>
              <w:lang w:eastAsia="en-GB"/>
            </w:rPr>
          </w:pPr>
          <w:hyperlink w:anchor="_Toc243493650" w:history="1">
            <w:r w:rsidRPr="000A6849">
              <w:rPr>
                <w:rStyle w:val="Hyperlink"/>
                <w:noProof/>
              </w:rPr>
              <w:t>Opportunities</w:t>
            </w:r>
            <w:r>
              <w:rPr>
                <w:noProof/>
                <w:webHidden/>
              </w:rPr>
              <w:tab/>
            </w:r>
            <w:r>
              <w:rPr>
                <w:noProof/>
                <w:webHidden/>
              </w:rPr>
              <w:fldChar w:fldCharType="begin"/>
            </w:r>
            <w:r>
              <w:rPr>
                <w:noProof/>
                <w:webHidden/>
              </w:rPr>
              <w:instrText xml:space="preserve"> PAGEREF _Toc243493650 \h </w:instrText>
            </w:r>
            <w:r>
              <w:rPr>
                <w:noProof/>
                <w:webHidden/>
              </w:rPr>
            </w:r>
            <w:r>
              <w:rPr>
                <w:noProof/>
                <w:webHidden/>
              </w:rPr>
              <w:fldChar w:fldCharType="separate"/>
            </w:r>
            <w:r>
              <w:rPr>
                <w:noProof/>
                <w:webHidden/>
              </w:rPr>
              <w:t>9</w:t>
            </w:r>
            <w:r>
              <w:rPr>
                <w:noProof/>
                <w:webHidden/>
              </w:rPr>
              <w:fldChar w:fldCharType="end"/>
            </w:r>
          </w:hyperlink>
        </w:p>
        <w:p w14:paraId="7254CD37" w14:textId="693CC7B9" w:rsidR="000427AC" w:rsidRDefault="000427AC">
          <w:pPr>
            <w:pStyle w:val="TOC2"/>
            <w:tabs>
              <w:tab w:val="right" w:leader="dot" w:pos="9016"/>
            </w:tabs>
            <w:rPr>
              <w:rFonts w:eastAsiaTheme="minorEastAsia"/>
              <w:noProof/>
              <w:lang w:eastAsia="en-GB"/>
            </w:rPr>
          </w:pPr>
          <w:hyperlink w:anchor="_Toc243493651" w:history="1">
            <w:r w:rsidRPr="000A6849">
              <w:rPr>
                <w:rStyle w:val="Hyperlink"/>
                <w:noProof/>
              </w:rPr>
              <w:t>Threats</w:t>
            </w:r>
            <w:r>
              <w:rPr>
                <w:noProof/>
                <w:webHidden/>
              </w:rPr>
              <w:tab/>
            </w:r>
            <w:r>
              <w:rPr>
                <w:noProof/>
                <w:webHidden/>
              </w:rPr>
              <w:fldChar w:fldCharType="begin"/>
            </w:r>
            <w:r>
              <w:rPr>
                <w:noProof/>
                <w:webHidden/>
              </w:rPr>
              <w:instrText xml:space="preserve"> PAGEREF _Toc243493651 \h </w:instrText>
            </w:r>
            <w:r>
              <w:rPr>
                <w:noProof/>
                <w:webHidden/>
              </w:rPr>
            </w:r>
            <w:r>
              <w:rPr>
                <w:noProof/>
                <w:webHidden/>
              </w:rPr>
              <w:fldChar w:fldCharType="separate"/>
            </w:r>
            <w:r>
              <w:rPr>
                <w:noProof/>
                <w:webHidden/>
              </w:rPr>
              <w:t>9</w:t>
            </w:r>
            <w:r>
              <w:rPr>
                <w:noProof/>
                <w:webHidden/>
              </w:rPr>
              <w:fldChar w:fldCharType="end"/>
            </w:r>
          </w:hyperlink>
        </w:p>
        <w:p w14:paraId="3A51BE14" w14:textId="7B91125E" w:rsidR="000427AC" w:rsidRDefault="000427AC">
          <w:pPr>
            <w:pStyle w:val="TOC2"/>
            <w:tabs>
              <w:tab w:val="right" w:leader="dot" w:pos="9016"/>
            </w:tabs>
            <w:rPr>
              <w:rFonts w:eastAsiaTheme="minorEastAsia"/>
              <w:noProof/>
              <w:lang w:eastAsia="en-GB"/>
            </w:rPr>
          </w:pPr>
          <w:hyperlink w:anchor="_Toc243493652" w:history="1">
            <w:r w:rsidRPr="000A6849">
              <w:rPr>
                <w:rStyle w:val="Hyperlink"/>
                <w:noProof/>
              </w:rPr>
              <w:t>Critical Evaluation of Current State</w:t>
            </w:r>
            <w:r>
              <w:rPr>
                <w:noProof/>
                <w:webHidden/>
              </w:rPr>
              <w:tab/>
            </w:r>
            <w:r>
              <w:rPr>
                <w:noProof/>
                <w:webHidden/>
              </w:rPr>
              <w:fldChar w:fldCharType="begin"/>
            </w:r>
            <w:r>
              <w:rPr>
                <w:noProof/>
                <w:webHidden/>
              </w:rPr>
              <w:instrText xml:space="preserve"> PAGEREF _Toc243493652 \h </w:instrText>
            </w:r>
            <w:r>
              <w:rPr>
                <w:noProof/>
                <w:webHidden/>
              </w:rPr>
            </w:r>
            <w:r>
              <w:rPr>
                <w:noProof/>
                <w:webHidden/>
              </w:rPr>
              <w:fldChar w:fldCharType="separate"/>
            </w:r>
            <w:r>
              <w:rPr>
                <w:noProof/>
                <w:webHidden/>
              </w:rPr>
              <w:t>9</w:t>
            </w:r>
            <w:r>
              <w:rPr>
                <w:noProof/>
                <w:webHidden/>
              </w:rPr>
              <w:fldChar w:fldCharType="end"/>
            </w:r>
          </w:hyperlink>
        </w:p>
        <w:p w14:paraId="6CF5CBEC" w14:textId="04E53FC7" w:rsidR="000427AC" w:rsidRDefault="000427AC">
          <w:pPr>
            <w:pStyle w:val="TOC1"/>
            <w:tabs>
              <w:tab w:val="right" w:leader="dot" w:pos="9016"/>
            </w:tabs>
            <w:rPr>
              <w:rFonts w:eastAsiaTheme="minorEastAsia"/>
              <w:noProof/>
              <w:lang w:eastAsia="en-GB"/>
            </w:rPr>
          </w:pPr>
          <w:hyperlink w:anchor="_Toc243493653" w:history="1">
            <w:r w:rsidRPr="000A6849">
              <w:rPr>
                <w:rStyle w:val="Hyperlink"/>
                <w:noProof/>
              </w:rPr>
              <w:t>Step 2: Learn</w:t>
            </w:r>
            <w:r>
              <w:rPr>
                <w:noProof/>
                <w:webHidden/>
              </w:rPr>
              <w:tab/>
            </w:r>
            <w:r>
              <w:rPr>
                <w:noProof/>
                <w:webHidden/>
              </w:rPr>
              <w:fldChar w:fldCharType="begin"/>
            </w:r>
            <w:r>
              <w:rPr>
                <w:noProof/>
                <w:webHidden/>
              </w:rPr>
              <w:instrText xml:space="preserve"> PAGEREF _Toc243493653 \h </w:instrText>
            </w:r>
            <w:r>
              <w:rPr>
                <w:noProof/>
                <w:webHidden/>
              </w:rPr>
            </w:r>
            <w:r>
              <w:rPr>
                <w:noProof/>
                <w:webHidden/>
              </w:rPr>
              <w:fldChar w:fldCharType="separate"/>
            </w:r>
            <w:r>
              <w:rPr>
                <w:noProof/>
                <w:webHidden/>
              </w:rPr>
              <w:t>10</w:t>
            </w:r>
            <w:r>
              <w:rPr>
                <w:noProof/>
                <w:webHidden/>
              </w:rPr>
              <w:fldChar w:fldCharType="end"/>
            </w:r>
          </w:hyperlink>
        </w:p>
        <w:p w14:paraId="2C9D0197" w14:textId="5F5B1C14" w:rsidR="000427AC" w:rsidRDefault="000427AC">
          <w:pPr>
            <w:pStyle w:val="TOC2"/>
            <w:tabs>
              <w:tab w:val="right" w:leader="dot" w:pos="9016"/>
            </w:tabs>
            <w:rPr>
              <w:rFonts w:eastAsiaTheme="minorEastAsia"/>
              <w:noProof/>
              <w:lang w:eastAsia="en-GB"/>
            </w:rPr>
          </w:pPr>
          <w:hyperlink w:anchor="_Toc243493654" w:history="1">
            <w:r w:rsidRPr="000A6849">
              <w:rPr>
                <w:rStyle w:val="Hyperlink"/>
                <w:noProof/>
              </w:rPr>
              <w:t>Identifying Digital Opportunities and Emerging Technologies</w:t>
            </w:r>
            <w:r>
              <w:rPr>
                <w:noProof/>
                <w:webHidden/>
              </w:rPr>
              <w:tab/>
            </w:r>
            <w:r>
              <w:rPr>
                <w:noProof/>
                <w:webHidden/>
              </w:rPr>
              <w:fldChar w:fldCharType="begin"/>
            </w:r>
            <w:r>
              <w:rPr>
                <w:noProof/>
                <w:webHidden/>
              </w:rPr>
              <w:instrText xml:space="preserve"> PAGEREF _Toc243493654 \h </w:instrText>
            </w:r>
            <w:r>
              <w:rPr>
                <w:noProof/>
                <w:webHidden/>
              </w:rPr>
            </w:r>
            <w:r>
              <w:rPr>
                <w:noProof/>
                <w:webHidden/>
              </w:rPr>
              <w:fldChar w:fldCharType="separate"/>
            </w:r>
            <w:r>
              <w:rPr>
                <w:noProof/>
                <w:webHidden/>
              </w:rPr>
              <w:t>10</w:t>
            </w:r>
            <w:r>
              <w:rPr>
                <w:noProof/>
                <w:webHidden/>
              </w:rPr>
              <w:fldChar w:fldCharType="end"/>
            </w:r>
          </w:hyperlink>
        </w:p>
        <w:p w14:paraId="1E52C437" w14:textId="4FEA523B" w:rsidR="000427AC" w:rsidRDefault="000427AC">
          <w:pPr>
            <w:pStyle w:val="TOC2"/>
            <w:tabs>
              <w:tab w:val="right" w:leader="dot" w:pos="9016"/>
            </w:tabs>
            <w:rPr>
              <w:rFonts w:eastAsiaTheme="minorEastAsia"/>
              <w:noProof/>
              <w:lang w:eastAsia="en-GB"/>
            </w:rPr>
          </w:pPr>
          <w:hyperlink w:anchor="_Toc243493655" w:history="1">
            <w:r w:rsidRPr="000A6849">
              <w:rPr>
                <w:rStyle w:val="Hyperlink"/>
                <w:noProof/>
              </w:rPr>
              <w:t>Artificial Intelligence</w:t>
            </w:r>
            <w:r>
              <w:rPr>
                <w:noProof/>
                <w:webHidden/>
              </w:rPr>
              <w:tab/>
            </w:r>
            <w:r>
              <w:rPr>
                <w:noProof/>
                <w:webHidden/>
              </w:rPr>
              <w:fldChar w:fldCharType="begin"/>
            </w:r>
            <w:r>
              <w:rPr>
                <w:noProof/>
                <w:webHidden/>
              </w:rPr>
              <w:instrText xml:space="preserve"> PAGEREF _Toc243493655 \h </w:instrText>
            </w:r>
            <w:r>
              <w:rPr>
                <w:noProof/>
                <w:webHidden/>
              </w:rPr>
            </w:r>
            <w:r>
              <w:rPr>
                <w:noProof/>
                <w:webHidden/>
              </w:rPr>
              <w:fldChar w:fldCharType="separate"/>
            </w:r>
            <w:r>
              <w:rPr>
                <w:noProof/>
                <w:webHidden/>
              </w:rPr>
              <w:t>10</w:t>
            </w:r>
            <w:r>
              <w:rPr>
                <w:noProof/>
                <w:webHidden/>
              </w:rPr>
              <w:fldChar w:fldCharType="end"/>
            </w:r>
          </w:hyperlink>
        </w:p>
        <w:p w14:paraId="683E3AF5" w14:textId="165B5740" w:rsidR="000427AC" w:rsidRDefault="000427AC">
          <w:pPr>
            <w:pStyle w:val="TOC2"/>
            <w:tabs>
              <w:tab w:val="right" w:leader="dot" w:pos="9016"/>
            </w:tabs>
            <w:rPr>
              <w:rFonts w:eastAsiaTheme="minorEastAsia"/>
              <w:noProof/>
              <w:lang w:eastAsia="en-GB"/>
            </w:rPr>
          </w:pPr>
          <w:hyperlink w:anchor="_Toc243493656" w:history="1">
            <w:r w:rsidRPr="000A6849">
              <w:rPr>
                <w:rStyle w:val="Hyperlink"/>
                <w:noProof/>
              </w:rPr>
              <w:t>Augmented Reality</w:t>
            </w:r>
            <w:r>
              <w:rPr>
                <w:noProof/>
                <w:webHidden/>
              </w:rPr>
              <w:tab/>
            </w:r>
            <w:r>
              <w:rPr>
                <w:noProof/>
                <w:webHidden/>
              </w:rPr>
              <w:fldChar w:fldCharType="begin"/>
            </w:r>
            <w:r>
              <w:rPr>
                <w:noProof/>
                <w:webHidden/>
              </w:rPr>
              <w:instrText xml:space="preserve"> PAGEREF _Toc243493656 \h </w:instrText>
            </w:r>
            <w:r>
              <w:rPr>
                <w:noProof/>
                <w:webHidden/>
              </w:rPr>
            </w:r>
            <w:r>
              <w:rPr>
                <w:noProof/>
                <w:webHidden/>
              </w:rPr>
              <w:fldChar w:fldCharType="separate"/>
            </w:r>
            <w:r>
              <w:rPr>
                <w:noProof/>
                <w:webHidden/>
              </w:rPr>
              <w:t>11</w:t>
            </w:r>
            <w:r>
              <w:rPr>
                <w:noProof/>
                <w:webHidden/>
              </w:rPr>
              <w:fldChar w:fldCharType="end"/>
            </w:r>
          </w:hyperlink>
        </w:p>
        <w:p w14:paraId="3668C60F" w14:textId="28E4CE96" w:rsidR="000427AC" w:rsidRDefault="000427AC">
          <w:pPr>
            <w:pStyle w:val="TOC2"/>
            <w:tabs>
              <w:tab w:val="right" w:leader="dot" w:pos="9016"/>
            </w:tabs>
            <w:rPr>
              <w:rFonts w:eastAsiaTheme="minorEastAsia"/>
              <w:noProof/>
              <w:lang w:eastAsia="en-GB"/>
            </w:rPr>
          </w:pPr>
          <w:hyperlink w:anchor="_Toc243493657" w:history="1">
            <w:r w:rsidRPr="000A6849">
              <w:rPr>
                <w:rStyle w:val="Hyperlink"/>
                <w:noProof/>
              </w:rPr>
              <w:t>Big Data Analytics</w:t>
            </w:r>
            <w:r>
              <w:rPr>
                <w:noProof/>
                <w:webHidden/>
              </w:rPr>
              <w:tab/>
            </w:r>
            <w:r>
              <w:rPr>
                <w:noProof/>
                <w:webHidden/>
              </w:rPr>
              <w:fldChar w:fldCharType="begin"/>
            </w:r>
            <w:r>
              <w:rPr>
                <w:noProof/>
                <w:webHidden/>
              </w:rPr>
              <w:instrText xml:space="preserve"> PAGEREF _Toc243493657 \h </w:instrText>
            </w:r>
            <w:r>
              <w:rPr>
                <w:noProof/>
                <w:webHidden/>
              </w:rPr>
            </w:r>
            <w:r>
              <w:rPr>
                <w:noProof/>
                <w:webHidden/>
              </w:rPr>
              <w:fldChar w:fldCharType="separate"/>
            </w:r>
            <w:r>
              <w:rPr>
                <w:noProof/>
                <w:webHidden/>
              </w:rPr>
              <w:t>12</w:t>
            </w:r>
            <w:r>
              <w:rPr>
                <w:noProof/>
                <w:webHidden/>
              </w:rPr>
              <w:fldChar w:fldCharType="end"/>
            </w:r>
          </w:hyperlink>
        </w:p>
        <w:p w14:paraId="6C830D5B" w14:textId="6D2EA70D" w:rsidR="000427AC" w:rsidRDefault="000427AC">
          <w:pPr>
            <w:pStyle w:val="TOC2"/>
            <w:tabs>
              <w:tab w:val="right" w:leader="dot" w:pos="9016"/>
            </w:tabs>
            <w:rPr>
              <w:rFonts w:eastAsiaTheme="minorEastAsia"/>
              <w:noProof/>
              <w:lang w:eastAsia="en-GB"/>
            </w:rPr>
          </w:pPr>
          <w:hyperlink w:anchor="_Toc243493658" w:history="1">
            <w:r w:rsidRPr="000A6849">
              <w:rPr>
                <w:rStyle w:val="Hyperlink"/>
                <w:noProof/>
              </w:rPr>
              <w:t>Cloud Computing</w:t>
            </w:r>
            <w:r>
              <w:rPr>
                <w:noProof/>
                <w:webHidden/>
              </w:rPr>
              <w:tab/>
            </w:r>
            <w:r>
              <w:rPr>
                <w:noProof/>
                <w:webHidden/>
              </w:rPr>
              <w:fldChar w:fldCharType="begin"/>
            </w:r>
            <w:r>
              <w:rPr>
                <w:noProof/>
                <w:webHidden/>
              </w:rPr>
              <w:instrText xml:space="preserve"> PAGEREF _Toc243493658 \h </w:instrText>
            </w:r>
            <w:r>
              <w:rPr>
                <w:noProof/>
                <w:webHidden/>
              </w:rPr>
            </w:r>
            <w:r>
              <w:rPr>
                <w:noProof/>
                <w:webHidden/>
              </w:rPr>
              <w:fldChar w:fldCharType="separate"/>
            </w:r>
            <w:r>
              <w:rPr>
                <w:noProof/>
                <w:webHidden/>
              </w:rPr>
              <w:t>12</w:t>
            </w:r>
            <w:r>
              <w:rPr>
                <w:noProof/>
                <w:webHidden/>
              </w:rPr>
              <w:fldChar w:fldCharType="end"/>
            </w:r>
          </w:hyperlink>
        </w:p>
        <w:p w14:paraId="7AA44913" w14:textId="699EF40D" w:rsidR="000427AC" w:rsidRDefault="000427AC">
          <w:pPr>
            <w:pStyle w:val="TOC2"/>
            <w:tabs>
              <w:tab w:val="right" w:leader="dot" w:pos="9016"/>
            </w:tabs>
            <w:rPr>
              <w:rFonts w:eastAsiaTheme="minorEastAsia"/>
              <w:noProof/>
              <w:lang w:eastAsia="en-GB"/>
            </w:rPr>
          </w:pPr>
          <w:hyperlink w:anchor="_Toc243493659" w:history="1">
            <w:r w:rsidRPr="000A6849">
              <w:rPr>
                <w:rStyle w:val="Hyperlink"/>
                <w:noProof/>
              </w:rPr>
              <w:t>Evaluation of Technology Options</w:t>
            </w:r>
            <w:r>
              <w:rPr>
                <w:noProof/>
                <w:webHidden/>
              </w:rPr>
              <w:tab/>
            </w:r>
            <w:r>
              <w:rPr>
                <w:noProof/>
                <w:webHidden/>
              </w:rPr>
              <w:fldChar w:fldCharType="begin"/>
            </w:r>
            <w:r>
              <w:rPr>
                <w:noProof/>
                <w:webHidden/>
              </w:rPr>
              <w:instrText xml:space="preserve"> PAGEREF _Toc243493659 \h </w:instrText>
            </w:r>
            <w:r>
              <w:rPr>
                <w:noProof/>
                <w:webHidden/>
              </w:rPr>
            </w:r>
            <w:r>
              <w:rPr>
                <w:noProof/>
                <w:webHidden/>
              </w:rPr>
              <w:fldChar w:fldCharType="separate"/>
            </w:r>
            <w:r>
              <w:rPr>
                <w:noProof/>
                <w:webHidden/>
              </w:rPr>
              <w:t>13</w:t>
            </w:r>
            <w:r>
              <w:rPr>
                <w:noProof/>
                <w:webHidden/>
              </w:rPr>
              <w:fldChar w:fldCharType="end"/>
            </w:r>
          </w:hyperlink>
        </w:p>
        <w:p w14:paraId="0B946933" w14:textId="7A4281DD" w:rsidR="000427AC" w:rsidRDefault="000427AC">
          <w:pPr>
            <w:pStyle w:val="TOC1"/>
            <w:tabs>
              <w:tab w:val="right" w:leader="dot" w:pos="9016"/>
            </w:tabs>
            <w:rPr>
              <w:rFonts w:eastAsiaTheme="minorEastAsia"/>
              <w:noProof/>
              <w:lang w:eastAsia="en-GB"/>
            </w:rPr>
          </w:pPr>
          <w:hyperlink w:anchor="_Toc243493660" w:history="1">
            <w:r w:rsidRPr="000A6849">
              <w:rPr>
                <w:rStyle w:val="Hyperlink"/>
                <w:noProof/>
              </w:rPr>
              <w:t>Step 3: Engineer</w:t>
            </w:r>
            <w:r>
              <w:rPr>
                <w:noProof/>
                <w:webHidden/>
              </w:rPr>
              <w:tab/>
            </w:r>
            <w:r>
              <w:rPr>
                <w:noProof/>
                <w:webHidden/>
              </w:rPr>
              <w:fldChar w:fldCharType="begin"/>
            </w:r>
            <w:r>
              <w:rPr>
                <w:noProof/>
                <w:webHidden/>
              </w:rPr>
              <w:instrText xml:space="preserve"> PAGEREF _Toc243493660 \h </w:instrText>
            </w:r>
            <w:r>
              <w:rPr>
                <w:noProof/>
                <w:webHidden/>
              </w:rPr>
            </w:r>
            <w:r>
              <w:rPr>
                <w:noProof/>
                <w:webHidden/>
              </w:rPr>
              <w:fldChar w:fldCharType="separate"/>
            </w:r>
            <w:r>
              <w:rPr>
                <w:noProof/>
                <w:webHidden/>
              </w:rPr>
              <w:t>14</w:t>
            </w:r>
            <w:r>
              <w:rPr>
                <w:noProof/>
                <w:webHidden/>
              </w:rPr>
              <w:fldChar w:fldCharType="end"/>
            </w:r>
          </w:hyperlink>
        </w:p>
        <w:p w14:paraId="5794706A" w14:textId="280B3021" w:rsidR="000427AC" w:rsidRDefault="000427AC">
          <w:pPr>
            <w:pStyle w:val="TOC2"/>
            <w:tabs>
              <w:tab w:val="right" w:leader="dot" w:pos="9016"/>
            </w:tabs>
            <w:rPr>
              <w:rFonts w:eastAsiaTheme="minorEastAsia"/>
              <w:noProof/>
              <w:lang w:eastAsia="en-GB"/>
            </w:rPr>
          </w:pPr>
          <w:hyperlink w:anchor="_Toc243493661" w:history="1">
            <w:r w:rsidRPr="000A6849">
              <w:rPr>
                <w:rStyle w:val="Hyperlink"/>
                <w:noProof/>
              </w:rPr>
              <w:t>Designing IKEA's Digital Transformation Strategy</w:t>
            </w:r>
            <w:r>
              <w:rPr>
                <w:noProof/>
                <w:webHidden/>
              </w:rPr>
              <w:tab/>
            </w:r>
            <w:r>
              <w:rPr>
                <w:noProof/>
                <w:webHidden/>
              </w:rPr>
              <w:fldChar w:fldCharType="begin"/>
            </w:r>
            <w:r>
              <w:rPr>
                <w:noProof/>
                <w:webHidden/>
              </w:rPr>
              <w:instrText xml:space="preserve"> PAGEREF _Toc243493661 \h </w:instrText>
            </w:r>
            <w:r>
              <w:rPr>
                <w:noProof/>
                <w:webHidden/>
              </w:rPr>
            </w:r>
            <w:r>
              <w:rPr>
                <w:noProof/>
                <w:webHidden/>
              </w:rPr>
              <w:fldChar w:fldCharType="separate"/>
            </w:r>
            <w:r>
              <w:rPr>
                <w:noProof/>
                <w:webHidden/>
              </w:rPr>
              <w:t>14</w:t>
            </w:r>
            <w:r>
              <w:rPr>
                <w:noProof/>
                <w:webHidden/>
              </w:rPr>
              <w:fldChar w:fldCharType="end"/>
            </w:r>
          </w:hyperlink>
        </w:p>
        <w:p w14:paraId="74A976C2" w14:textId="15EA3D9E" w:rsidR="000427AC" w:rsidRDefault="000427AC">
          <w:pPr>
            <w:pStyle w:val="TOC2"/>
            <w:tabs>
              <w:tab w:val="right" w:leader="dot" w:pos="9016"/>
            </w:tabs>
            <w:rPr>
              <w:rFonts w:eastAsiaTheme="minorEastAsia"/>
              <w:noProof/>
              <w:lang w:eastAsia="en-GB"/>
            </w:rPr>
          </w:pPr>
          <w:hyperlink w:anchor="_Toc243493662" w:history="1">
            <w:r w:rsidRPr="000A6849">
              <w:rPr>
                <w:rStyle w:val="Hyperlink"/>
                <w:noProof/>
              </w:rPr>
              <w:t>Strategic Objective One: AI-Powered Customer Personalisation</w:t>
            </w:r>
            <w:r>
              <w:rPr>
                <w:noProof/>
                <w:webHidden/>
              </w:rPr>
              <w:tab/>
            </w:r>
            <w:r>
              <w:rPr>
                <w:noProof/>
                <w:webHidden/>
              </w:rPr>
              <w:fldChar w:fldCharType="begin"/>
            </w:r>
            <w:r>
              <w:rPr>
                <w:noProof/>
                <w:webHidden/>
              </w:rPr>
              <w:instrText xml:space="preserve"> PAGEREF _Toc243493662 \h </w:instrText>
            </w:r>
            <w:r>
              <w:rPr>
                <w:noProof/>
                <w:webHidden/>
              </w:rPr>
            </w:r>
            <w:r>
              <w:rPr>
                <w:noProof/>
                <w:webHidden/>
              </w:rPr>
              <w:fldChar w:fldCharType="separate"/>
            </w:r>
            <w:r>
              <w:rPr>
                <w:noProof/>
                <w:webHidden/>
              </w:rPr>
              <w:t>14</w:t>
            </w:r>
            <w:r>
              <w:rPr>
                <w:noProof/>
                <w:webHidden/>
              </w:rPr>
              <w:fldChar w:fldCharType="end"/>
            </w:r>
          </w:hyperlink>
        </w:p>
        <w:p w14:paraId="243DF208" w14:textId="03CC113C" w:rsidR="000427AC" w:rsidRDefault="000427AC">
          <w:pPr>
            <w:pStyle w:val="TOC2"/>
            <w:tabs>
              <w:tab w:val="right" w:leader="dot" w:pos="9016"/>
            </w:tabs>
            <w:rPr>
              <w:rFonts w:eastAsiaTheme="minorEastAsia"/>
              <w:noProof/>
              <w:lang w:eastAsia="en-GB"/>
            </w:rPr>
          </w:pPr>
          <w:hyperlink w:anchor="_Toc243493663" w:history="1">
            <w:r w:rsidRPr="000A6849">
              <w:rPr>
                <w:rStyle w:val="Hyperlink"/>
                <w:noProof/>
              </w:rPr>
              <w:t>Strategic Objective Two: Expanding Augmented Reality Capabilities</w:t>
            </w:r>
            <w:r>
              <w:rPr>
                <w:noProof/>
                <w:webHidden/>
              </w:rPr>
              <w:tab/>
            </w:r>
            <w:r>
              <w:rPr>
                <w:noProof/>
                <w:webHidden/>
              </w:rPr>
              <w:fldChar w:fldCharType="begin"/>
            </w:r>
            <w:r>
              <w:rPr>
                <w:noProof/>
                <w:webHidden/>
              </w:rPr>
              <w:instrText xml:space="preserve"> PAGEREF _Toc243493663 \h </w:instrText>
            </w:r>
            <w:r>
              <w:rPr>
                <w:noProof/>
                <w:webHidden/>
              </w:rPr>
            </w:r>
            <w:r>
              <w:rPr>
                <w:noProof/>
                <w:webHidden/>
              </w:rPr>
              <w:fldChar w:fldCharType="separate"/>
            </w:r>
            <w:r>
              <w:rPr>
                <w:noProof/>
                <w:webHidden/>
              </w:rPr>
              <w:t>15</w:t>
            </w:r>
            <w:r>
              <w:rPr>
                <w:noProof/>
                <w:webHidden/>
              </w:rPr>
              <w:fldChar w:fldCharType="end"/>
            </w:r>
          </w:hyperlink>
        </w:p>
        <w:p w14:paraId="777AD2A0" w14:textId="7ACEAE93" w:rsidR="000427AC" w:rsidRDefault="000427AC">
          <w:pPr>
            <w:pStyle w:val="TOC2"/>
            <w:tabs>
              <w:tab w:val="right" w:leader="dot" w:pos="9016"/>
            </w:tabs>
            <w:rPr>
              <w:rFonts w:eastAsiaTheme="minorEastAsia"/>
              <w:noProof/>
              <w:lang w:eastAsia="en-GB"/>
            </w:rPr>
          </w:pPr>
          <w:hyperlink w:anchor="_Toc243493664" w:history="1">
            <w:r w:rsidRPr="000A6849">
              <w:rPr>
                <w:rStyle w:val="Hyperlink"/>
                <w:noProof/>
              </w:rPr>
              <w:t>Strategic Objective Three: Data-Driven Supply Chain Transformation</w:t>
            </w:r>
            <w:r>
              <w:rPr>
                <w:noProof/>
                <w:webHidden/>
              </w:rPr>
              <w:tab/>
            </w:r>
            <w:r>
              <w:rPr>
                <w:noProof/>
                <w:webHidden/>
              </w:rPr>
              <w:fldChar w:fldCharType="begin"/>
            </w:r>
            <w:r>
              <w:rPr>
                <w:noProof/>
                <w:webHidden/>
              </w:rPr>
              <w:instrText xml:space="preserve"> PAGEREF _Toc243493664 \h </w:instrText>
            </w:r>
            <w:r>
              <w:rPr>
                <w:noProof/>
                <w:webHidden/>
              </w:rPr>
            </w:r>
            <w:r>
              <w:rPr>
                <w:noProof/>
                <w:webHidden/>
              </w:rPr>
              <w:fldChar w:fldCharType="separate"/>
            </w:r>
            <w:r>
              <w:rPr>
                <w:noProof/>
                <w:webHidden/>
              </w:rPr>
              <w:t>15</w:t>
            </w:r>
            <w:r>
              <w:rPr>
                <w:noProof/>
                <w:webHidden/>
              </w:rPr>
              <w:fldChar w:fldCharType="end"/>
            </w:r>
          </w:hyperlink>
        </w:p>
        <w:p w14:paraId="3DEF4D65" w14:textId="7F818B05" w:rsidR="000427AC" w:rsidRDefault="000427AC">
          <w:pPr>
            <w:pStyle w:val="TOC2"/>
            <w:tabs>
              <w:tab w:val="right" w:leader="dot" w:pos="9016"/>
            </w:tabs>
            <w:rPr>
              <w:rFonts w:eastAsiaTheme="minorEastAsia"/>
              <w:noProof/>
              <w:lang w:eastAsia="en-GB"/>
            </w:rPr>
          </w:pPr>
          <w:hyperlink w:anchor="_Toc243493665" w:history="1">
            <w:r w:rsidRPr="000A6849">
              <w:rPr>
                <w:rStyle w:val="Hyperlink"/>
                <w:noProof/>
              </w:rPr>
              <w:t>Strategic Objective Four: Omnichannel Integration</w:t>
            </w:r>
            <w:r>
              <w:rPr>
                <w:noProof/>
                <w:webHidden/>
              </w:rPr>
              <w:tab/>
            </w:r>
            <w:r>
              <w:rPr>
                <w:noProof/>
                <w:webHidden/>
              </w:rPr>
              <w:fldChar w:fldCharType="begin"/>
            </w:r>
            <w:r>
              <w:rPr>
                <w:noProof/>
                <w:webHidden/>
              </w:rPr>
              <w:instrText xml:space="preserve"> PAGEREF _Toc243493665 \h </w:instrText>
            </w:r>
            <w:r>
              <w:rPr>
                <w:noProof/>
                <w:webHidden/>
              </w:rPr>
            </w:r>
            <w:r>
              <w:rPr>
                <w:noProof/>
                <w:webHidden/>
              </w:rPr>
              <w:fldChar w:fldCharType="separate"/>
            </w:r>
            <w:r>
              <w:rPr>
                <w:noProof/>
                <w:webHidden/>
              </w:rPr>
              <w:t>16</w:t>
            </w:r>
            <w:r>
              <w:rPr>
                <w:noProof/>
                <w:webHidden/>
              </w:rPr>
              <w:fldChar w:fldCharType="end"/>
            </w:r>
          </w:hyperlink>
        </w:p>
        <w:p w14:paraId="2078EC8B" w14:textId="6D40A763" w:rsidR="000427AC" w:rsidRDefault="000427AC">
          <w:pPr>
            <w:pStyle w:val="TOC2"/>
            <w:tabs>
              <w:tab w:val="right" w:leader="dot" w:pos="9016"/>
            </w:tabs>
            <w:rPr>
              <w:rFonts w:eastAsiaTheme="minorEastAsia"/>
              <w:noProof/>
              <w:lang w:eastAsia="en-GB"/>
            </w:rPr>
          </w:pPr>
          <w:hyperlink w:anchor="_Toc243493666" w:history="1">
            <w:r w:rsidRPr="000A6849">
              <w:rPr>
                <w:rStyle w:val="Hyperlink"/>
                <w:noProof/>
              </w:rPr>
              <w:t>Application of Westerman's Digital Mastery Framework</w:t>
            </w:r>
            <w:r>
              <w:rPr>
                <w:noProof/>
                <w:webHidden/>
              </w:rPr>
              <w:tab/>
            </w:r>
            <w:r>
              <w:rPr>
                <w:noProof/>
                <w:webHidden/>
              </w:rPr>
              <w:fldChar w:fldCharType="begin"/>
            </w:r>
            <w:r>
              <w:rPr>
                <w:noProof/>
                <w:webHidden/>
              </w:rPr>
              <w:instrText xml:space="preserve"> PAGEREF _Toc243493666 \h </w:instrText>
            </w:r>
            <w:r>
              <w:rPr>
                <w:noProof/>
                <w:webHidden/>
              </w:rPr>
            </w:r>
            <w:r>
              <w:rPr>
                <w:noProof/>
                <w:webHidden/>
              </w:rPr>
              <w:fldChar w:fldCharType="separate"/>
            </w:r>
            <w:r>
              <w:rPr>
                <w:noProof/>
                <w:webHidden/>
              </w:rPr>
              <w:t>17</w:t>
            </w:r>
            <w:r>
              <w:rPr>
                <w:noProof/>
                <w:webHidden/>
              </w:rPr>
              <w:fldChar w:fldCharType="end"/>
            </w:r>
          </w:hyperlink>
        </w:p>
        <w:p w14:paraId="5A174399" w14:textId="3197C53B" w:rsidR="000427AC" w:rsidRDefault="000427AC">
          <w:pPr>
            <w:pStyle w:val="TOC1"/>
            <w:tabs>
              <w:tab w:val="right" w:leader="dot" w:pos="9016"/>
            </w:tabs>
            <w:rPr>
              <w:rFonts w:eastAsiaTheme="minorEastAsia"/>
              <w:noProof/>
              <w:lang w:eastAsia="en-GB"/>
            </w:rPr>
          </w:pPr>
          <w:hyperlink w:anchor="_Toc243493667" w:history="1">
            <w:r w:rsidRPr="000A6849">
              <w:rPr>
                <w:rStyle w:val="Hyperlink"/>
                <w:noProof/>
              </w:rPr>
              <w:t>Step 4: Achieve</w:t>
            </w:r>
            <w:r>
              <w:rPr>
                <w:noProof/>
                <w:webHidden/>
              </w:rPr>
              <w:tab/>
            </w:r>
            <w:r>
              <w:rPr>
                <w:noProof/>
                <w:webHidden/>
              </w:rPr>
              <w:fldChar w:fldCharType="begin"/>
            </w:r>
            <w:r>
              <w:rPr>
                <w:noProof/>
                <w:webHidden/>
              </w:rPr>
              <w:instrText xml:space="preserve"> PAGEREF _Toc243493667 \h </w:instrText>
            </w:r>
            <w:r>
              <w:rPr>
                <w:noProof/>
                <w:webHidden/>
              </w:rPr>
            </w:r>
            <w:r>
              <w:rPr>
                <w:noProof/>
                <w:webHidden/>
              </w:rPr>
              <w:fldChar w:fldCharType="separate"/>
            </w:r>
            <w:r>
              <w:rPr>
                <w:noProof/>
                <w:webHidden/>
              </w:rPr>
              <w:t>17</w:t>
            </w:r>
            <w:r>
              <w:rPr>
                <w:noProof/>
                <w:webHidden/>
              </w:rPr>
              <w:fldChar w:fldCharType="end"/>
            </w:r>
          </w:hyperlink>
        </w:p>
        <w:p w14:paraId="498919C6" w14:textId="1DF995B9" w:rsidR="000427AC" w:rsidRDefault="000427AC">
          <w:pPr>
            <w:pStyle w:val="TOC2"/>
            <w:tabs>
              <w:tab w:val="right" w:leader="dot" w:pos="9016"/>
            </w:tabs>
            <w:rPr>
              <w:rFonts w:eastAsiaTheme="minorEastAsia"/>
              <w:noProof/>
              <w:lang w:eastAsia="en-GB"/>
            </w:rPr>
          </w:pPr>
          <w:hyperlink w:anchor="_Toc243493668" w:history="1">
            <w:r w:rsidRPr="000A6849">
              <w:rPr>
                <w:rStyle w:val="Hyperlink"/>
                <w:noProof/>
              </w:rPr>
              <w:t>Implementation Strategy</w:t>
            </w:r>
            <w:r>
              <w:rPr>
                <w:noProof/>
                <w:webHidden/>
              </w:rPr>
              <w:tab/>
            </w:r>
            <w:r>
              <w:rPr>
                <w:noProof/>
                <w:webHidden/>
              </w:rPr>
              <w:fldChar w:fldCharType="begin"/>
            </w:r>
            <w:r>
              <w:rPr>
                <w:noProof/>
                <w:webHidden/>
              </w:rPr>
              <w:instrText xml:space="preserve"> PAGEREF _Toc243493668 \h </w:instrText>
            </w:r>
            <w:r>
              <w:rPr>
                <w:noProof/>
                <w:webHidden/>
              </w:rPr>
            </w:r>
            <w:r>
              <w:rPr>
                <w:noProof/>
                <w:webHidden/>
              </w:rPr>
              <w:fldChar w:fldCharType="separate"/>
            </w:r>
            <w:r>
              <w:rPr>
                <w:noProof/>
                <w:webHidden/>
              </w:rPr>
              <w:t>17</w:t>
            </w:r>
            <w:r>
              <w:rPr>
                <w:noProof/>
                <w:webHidden/>
              </w:rPr>
              <w:fldChar w:fldCharType="end"/>
            </w:r>
          </w:hyperlink>
        </w:p>
        <w:p w14:paraId="2BAEAEED" w14:textId="701D2103" w:rsidR="000427AC" w:rsidRDefault="000427AC">
          <w:pPr>
            <w:pStyle w:val="TOC2"/>
            <w:tabs>
              <w:tab w:val="right" w:leader="dot" w:pos="9016"/>
            </w:tabs>
            <w:rPr>
              <w:rFonts w:eastAsiaTheme="minorEastAsia"/>
              <w:noProof/>
              <w:lang w:eastAsia="en-GB"/>
            </w:rPr>
          </w:pPr>
          <w:hyperlink w:anchor="_Toc243493669" w:history="1">
            <w:r w:rsidRPr="000A6849">
              <w:rPr>
                <w:rStyle w:val="Hyperlink"/>
                <w:noProof/>
              </w:rPr>
              <w:t>Internal and External Implementation</w:t>
            </w:r>
            <w:r>
              <w:rPr>
                <w:noProof/>
                <w:webHidden/>
              </w:rPr>
              <w:tab/>
            </w:r>
            <w:r>
              <w:rPr>
                <w:noProof/>
                <w:webHidden/>
              </w:rPr>
              <w:fldChar w:fldCharType="begin"/>
            </w:r>
            <w:r>
              <w:rPr>
                <w:noProof/>
                <w:webHidden/>
              </w:rPr>
              <w:instrText xml:space="preserve"> PAGEREF _Toc243493669 \h </w:instrText>
            </w:r>
            <w:r>
              <w:rPr>
                <w:noProof/>
                <w:webHidden/>
              </w:rPr>
            </w:r>
            <w:r>
              <w:rPr>
                <w:noProof/>
                <w:webHidden/>
              </w:rPr>
              <w:fldChar w:fldCharType="separate"/>
            </w:r>
            <w:r>
              <w:rPr>
                <w:noProof/>
                <w:webHidden/>
              </w:rPr>
              <w:t>17</w:t>
            </w:r>
            <w:r>
              <w:rPr>
                <w:noProof/>
                <w:webHidden/>
              </w:rPr>
              <w:fldChar w:fldCharType="end"/>
            </w:r>
          </w:hyperlink>
        </w:p>
        <w:p w14:paraId="67798673" w14:textId="11468D3E" w:rsidR="000427AC" w:rsidRDefault="000427AC">
          <w:pPr>
            <w:pStyle w:val="TOC2"/>
            <w:tabs>
              <w:tab w:val="right" w:leader="dot" w:pos="9016"/>
            </w:tabs>
            <w:rPr>
              <w:rFonts w:eastAsiaTheme="minorEastAsia"/>
              <w:noProof/>
              <w:lang w:eastAsia="en-GB"/>
            </w:rPr>
          </w:pPr>
          <w:hyperlink w:anchor="_Toc243493670" w:history="1">
            <w:r w:rsidRPr="000A6849">
              <w:rPr>
                <w:rStyle w:val="Hyperlink"/>
                <w:noProof/>
              </w:rPr>
              <w:t>Applying Kotter's Eight-Step Change Model</w:t>
            </w:r>
            <w:r>
              <w:rPr>
                <w:noProof/>
                <w:webHidden/>
              </w:rPr>
              <w:tab/>
            </w:r>
            <w:r>
              <w:rPr>
                <w:noProof/>
                <w:webHidden/>
              </w:rPr>
              <w:fldChar w:fldCharType="begin"/>
            </w:r>
            <w:r>
              <w:rPr>
                <w:noProof/>
                <w:webHidden/>
              </w:rPr>
              <w:instrText xml:space="preserve"> PAGEREF _Toc243493670 \h </w:instrText>
            </w:r>
            <w:r>
              <w:rPr>
                <w:noProof/>
                <w:webHidden/>
              </w:rPr>
            </w:r>
            <w:r>
              <w:rPr>
                <w:noProof/>
                <w:webHidden/>
              </w:rPr>
              <w:fldChar w:fldCharType="separate"/>
            </w:r>
            <w:r>
              <w:rPr>
                <w:noProof/>
                <w:webHidden/>
              </w:rPr>
              <w:t>18</w:t>
            </w:r>
            <w:r>
              <w:rPr>
                <w:noProof/>
                <w:webHidden/>
              </w:rPr>
              <w:fldChar w:fldCharType="end"/>
            </w:r>
          </w:hyperlink>
        </w:p>
        <w:p w14:paraId="3C27C723" w14:textId="0D840076" w:rsidR="000427AC" w:rsidRDefault="000427AC">
          <w:pPr>
            <w:pStyle w:val="TOC2"/>
            <w:tabs>
              <w:tab w:val="right" w:leader="dot" w:pos="9016"/>
            </w:tabs>
            <w:rPr>
              <w:rFonts w:eastAsiaTheme="minorEastAsia"/>
              <w:noProof/>
              <w:lang w:eastAsia="en-GB"/>
            </w:rPr>
          </w:pPr>
          <w:hyperlink w:anchor="_Toc243493671" w:history="1">
            <w:r w:rsidRPr="000A6849">
              <w:rPr>
                <w:rStyle w:val="Hyperlink"/>
                <w:noProof/>
              </w:rPr>
              <w:t>Gantt Chart</w:t>
            </w:r>
            <w:r>
              <w:rPr>
                <w:noProof/>
                <w:webHidden/>
              </w:rPr>
              <w:tab/>
            </w:r>
            <w:r>
              <w:rPr>
                <w:noProof/>
                <w:webHidden/>
              </w:rPr>
              <w:fldChar w:fldCharType="begin"/>
            </w:r>
            <w:r>
              <w:rPr>
                <w:noProof/>
                <w:webHidden/>
              </w:rPr>
              <w:instrText xml:space="preserve"> PAGEREF _Toc243493671 \h </w:instrText>
            </w:r>
            <w:r>
              <w:rPr>
                <w:noProof/>
                <w:webHidden/>
              </w:rPr>
            </w:r>
            <w:r>
              <w:rPr>
                <w:noProof/>
                <w:webHidden/>
              </w:rPr>
              <w:fldChar w:fldCharType="separate"/>
            </w:r>
            <w:r>
              <w:rPr>
                <w:noProof/>
                <w:webHidden/>
              </w:rPr>
              <w:t>19</w:t>
            </w:r>
            <w:r>
              <w:rPr>
                <w:noProof/>
                <w:webHidden/>
              </w:rPr>
              <w:fldChar w:fldCharType="end"/>
            </w:r>
          </w:hyperlink>
        </w:p>
        <w:p w14:paraId="5D0F6FFE" w14:textId="0AC35F95" w:rsidR="000427AC" w:rsidRDefault="000427AC">
          <w:pPr>
            <w:pStyle w:val="TOC2"/>
            <w:tabs>
              <w:tab w:val="right" w:leader="dot" w:pos="9016"/>
            </w:tabs>
            <w:rPr>
              <w:rFonts w:eastAsiaTheme="minorEastAsia"/>
              <w:noProof/>
              <w:lang w:eastAsia="en-GB"/>
            </w:rPr>
          </w:pPr>
          <w:hyperlink w:anchor="_Toc243493672" w:history="1">
            <w:r w:rsidRPr="000A6849">
              <w:rPr>
                <w:rStyle w:val="Hyperlink"/>
                <w:noProof/>
              </w:rPr>
              <w:t>Risk Analysis</w:t>
            </w:r>
            <w:r>
              <w:rPr>
                <w:noProof/>
                <w:webHidden/>
              </w:rPr>
              <w:tab/>
            </w:r>
            <w:r>
              <w:rPr>
                <w:noProof/>
                <w:webHidden/>
              </w:rPr>
              <w:fldChar w:fldCharType="begin"/>
            </w:r>
            <w:r>
              <w:rPr>
                <w:noProof/>
                <w:webHidden/>
              </w:rPr>
              <w:instrText xml:space="preserve"> PAGEREF _Toc243493672 \h </w:instrText>
            </w:r>
            <w:r>
              <w:rPr>
                <w:noProof/>
                <w:webHidden/>
              </w:rPr>
            </w:r>
            <w:r>
              <w:rPr>
                <w:noProof/>
                <w:webHidden/>
              </w:rPr>
              <w:fldChar w:fldCharType="separate"/>
            </w:r>
            <w:r>
              <w:rPr>
                <w:noProof/>
                <w:webHidden/>
              </w:rPr>
              <w:t>19</w:t>
            </w:r>
            <w:r>
              <w:rPr>
                <w:noProof/>
                <w:webHidden/>
              </w:rPr>
              <w:fldChar w:fldCharType="end"/>
            </w:r>
          </w:hyperlink>
        </w:p>
        <w:p w14:paraId="34483ACA" w14:textId="3995E352" w:rsidR="000427AC" w:rsidRDefault="000427AC">
          <w:pPr>
            <w:pStyle w:val="TOC2"/>
            <w:tabs>
              <w:tab w:val="right" w:leader="dot" w:pos="9016"/>
            </w:tabs>
            <w:rPr>
              <w:rFonts w:eastAsiaTheme="minorEastAsia"/>
              <w:noProof/>
              <w:lang w:eastAsia="en-GB"/>
            </w:rPr>
          </w:pPr>
          <w:hyperlink w:anchor="_Toc243493673" w:history="1">
            <w:r w:rsidRPr="000A6849">
              <w:rPr>
                <w:rStyle w:val="Hyperlink"/>
                <w:noProof/>
              </w:rPr>
              <w:t>Critical Evaluation</w:t>
            </w:r>
            <w:r>
              <w:rPr>
                <w:noProof/>
                <w:webHidden/>
              </w:rPr>
              <w:tab/>
            </w:r>
            <w:r>
              <w:rPr>
                <w:noProof/>
                <w:webHidden/>
              </w:rPr>
              <w:fldChar w:fldCharType="begin"/>
            </w:r>
            <w:r>
              <w:rPr>
                <w:noProof/>
                <w:webHidden/>
              </w:rPr>
              <w:instrText xml:space="preserve"> PAGEREF _Toc243493673 \h </w:instrText>
            </w:r>
            <w:r>
              <w:rPr>
                <w:noProof/>
                <w:webHidden/>
              </w:rPr>
            </w:r>
            <w:r>
              <w:rPr>
                <w:noProof/>
                <w:webHidden/>
              </w:rPr>
              <w:fldChar w:fldCharType="separate"/>
            </w:r>
            <w:r>
              <w:rPr>
                <w:noProof/>
                <w:webHidden/>
              </w:rPr>
              <w:t>20</w:t>
            </w:r>
            <w:r>
              <w:rPr>
                <w:noProof/>
                <w:webHidden/>
              </w:rPr>
              <w:fldChar w:fldCharType="end"/>
            </w:r>
          </w:hyperlink>
        </w:p>
        <w:p w14:paraId="52043737" w14:textId="6918572B" w:rsidR="000427AC" w:rsidRDefault="000427AC">
          <w:pPr>
            <w:pStyle w:val="TOC1"/>
            <w:tabs>
              <w:tab w:val="right" w:leader="dot" w:pos="9016"/>
            </w:tabs>
            <w:rPr>
              <w:rFonts w:eastAsiaTheme="minorEastAsia"/>
              <w:noProof/>
              <w:lang w:eastAsia="en-GB"/>
            </w:rPr>
          </w:pPr>
          <w:hyperlink w:anchor="_Toc243493674" w:history="1">
            <w:r w:rsidRPr="000A6849">
              <w:rPr>
                <w:rStyle w:val="Hyperlink"/>
                <w:noProof/>
              </w:rPr>
              <w:t>Step 5: Resources</w:t>
            </w:r>
            <w:r>
              <w:rPr>
                <w:noProof/>
                <w:webHidden/>
              </w:rPr>
              <w:tab/>
            </w:r>
            <w:r>
              <w:rPr>
                <w:noProof/>
                <w:webHidden/>
              </w:rPr>
              <w:fldChar w:fldCharType="begin"/>
            </w:r>
            <w:r>
              <w:rPr>
                <w:noProof/>
                <w:webHidden/>
              </w:rPr>
              <w:instrText xml:space="preserve"> PAGEREF _Toc243493674 \h </w:instrText>
            </w:r>
            <w:r>
              <w:rPr>
                <w:noProof/>
                <w:webHidden/>
              </w:rPr>
            </w:r>
            <w:r>
              <w:rPr>
                <w:noProof/>
                <w:webHidden/>
              </w:rPr>
              <w:fldChar w:fldCharType="separate"/>
            </w:r>
            <w:r>
              <w:rPr>
                <w:noProof/>
                <w:webHidden/>
              </w:rPr>
              <w:t>20</w:t>
            </w:r>
            <w:r>
              <w:rPr>
                <w:noProof/>
                <w:webHidden/>
              </w:rPr>
              <w:fldChar w:fldCharType="end"/>
            </w:r>
          </w:hyperlink>
        </w:p>
        <w:p w14:paraId="06C71F09" w14:textId="3814FAF0" w:rsidR="000427AC" w:rsidRDefault="000427AC">
          <w:pPr>
            <w:pStyle w:val="TOC2"/>
            <w:tabs>
              <w:tab w:val="right" w:leader="dot" w:pos="9016"/>
            </w:tabs>
            <w:rPr>
              <w:rFonts w:eastAsiaTheme="minorEastAsia"/>
              <w:noProof/>
              <w:lang w:eastAsia="en-GB"/>
            </w:rPr>
          </w:pPr>
          <w:hyperlink w:anchor="_Toc243493675" w:history="1">
            <w:r w:rsidRPr="000A6849">
              <w:rPr>
                <w:rStyle w:val="Hyperlink"/>
                <w:noProof/>
              </w:rPr>
              <w:t>Resources Required for Successful Transformation</w:t>
            </w:r>
            <w:r>
              <w:rPr>
                <w:noProof/>
                <w:webHidden/>
              </w:rPr>
              <w:tab/>
            </w:r>
            <w:r>
              <w:rPr>
                <w:noProof/>
                <w:webHidden/>
              </w:rPr>
              <w:fldChar w:fldCharType="begin"/>
            </w:r>
            <w:r>
              <w:rPr>
                <w:noProof/>
                <w:webHidden/>
              </w:rPr>
              <w:instrText xml:space="preserve"> PAGEREF _Toc243493675 \h </w:instrText>
            </w:r>
            <w:r>
              <w:rPr>
                <w:noProof/>
                <w:webHidden/>
              </w:rPr>
            </w:r>
            <w:r>
              <w:rPr>
                <w:noProof/>
                <w:webHidden/>
              </w:rPr>
              <w:fldChar w:fldCharType="separate"/>
            </w:r>
            <w:r>
              <w:rPr>
                <w:noProof/>
                <w:webHidden/>
              </w:rPr>
              <w:t>20</w:t>
            </w:r>
            <w:r>
              <w:rPr>
                <w:noProof/>
                <w:webHidden/>
              </w:rPr>
              <w:fldChar w:fldCharType="end"/>
            </w:r>
          </w:hyperlink>
        </w:p>
        <w:p w14:paraId="1FFE5EE2" w14:textId="4694ECCF" w:rsidR="000427AC" w:rsidRDefault="000427AC">
          <w:pPr>
            <w:pStyle w:val="TOC2"/>
            <w:tabs>
              <w:tab w:val="right" w:leader="dot" w:pos="9016"/>
            </w:tabs>
            <w:rPr>
              <w:rFonts w:eastAsiaTheme="minorEastAsia"/>
              <w:noProof/>
              <w:lang w:eastAsia="en-GB"/>
            </w:rPr>
          </w:pPr>
          <w:hyperlink w:anchor="_Toc243493676" w:history="1">
            <w:r w:rsidRPr="000A6849">
              <w:rPr>
                <w:rStyle w:val="Hyperlink"/>
                <w:noProof/>
              </w:rPr>
              <w:t>Financial Resources</w:t>
            </w:r>
            <w:r>
              <w:rPr>
                <w:noProof/>
                <w:webHidden/>
              </w:rPr>
              <w:tab/>
            </w:r>
            <w:r>
              <w:rPr>
                <w:noProof/>
                <w:webHidden/>
              </w:rPr>
              <w:fldChar w:fldCharType="begin"/>
            </w:r>
            <w:r>
              <w:rPr>
                <w:noProof/>
                <w:webHidden/>
              </w:rPr>
              <w:instrText xml:space="preserve"> PAGEREF _Toc243493676 \h </w:instrText>
            </w:r>
            <w:r>
              <w:rPr>
                <w:noProof/>
                <w:webHidden/>
              </w:rPr>
            </w:r>
            <w:r>
              <w:rPr>
                <w:noProof/>
                <w:webHidden/>
              </w:rPr>
              <w:fldChar w:fldCharType="separate"/>
            </w:r>
            <w:r>
              <w:rPr>
                <w:noProof/>
                <w:webHidden/>
              </w:rPr>
              <w:t>20</w:t>
            </w:r>
            <w:r>
              <w:rPr>
                <w:noProof/>
                <w:webHidden/>
              </w:rPr>
              <w:fldChar w:fldCharType="end"/>
            </w:r>
          </w:hyperlink>
        </w:p>
        <w:p w14:paraId="7C8AC9EE" w14:textId="6E4A3FEA" w:rsidR="000427AC" w:rsidRDefault="000427AC">
          <w:pPr>
            <w:pStyle w:val="TOC2"/>
            <w:tabs>
              <w:tab w:val="right" w:leader="dot" w:pos="9016"/>
            </w:tabs>
            <w:rPr>
              <w:rFonts w:eastAsiaTheme="minorEastAsia"/>
              <w:noProof/>
              <w:lang w:eastAsia="en-GB"/>
            </w:rPr>
          </w:pPr>
          <w:hyperlink w:anchor="_Toc243493677" w:history="1">
            <w:r w:rsidRPr="000A6849">
              <w:rPr>
                <w:rStyle w:val="Hyperlink"/>
                <w:noProof/>
              </w:rPr>
              <w:t>Human Resources</w:t>
            </w:r>
            <w:r>
              <w:rPr>
                <w:noProof/>
                <w:webHidden/>
              </w:rPr>
              <w:tab/>
            </w:r>
            <w:r>
              <w:rPr>
                <w:noProof/>
                <w:webHidden/>
              </w:rPr>
              <w:fldChar w:fldCharType="begin"/>
            </w:r>
            <w:r>
              <w:rPr>
                <w:noProof/>
                <w:webHidden/>
              </w:rPr>
              <w:instrText xml:space="preserve"> PAGEREF _Toc243493677 \h </w:instrText>
            </w:r>
            <w:r>
              <w:rPr>
                <w:noProof/>
                <w:webHidden/>
              </w:rPr>
            </w:r>
            <w:r>
              <w:rPr>
                <w:noProof/>
                <w:webHidden/>
              </w:rPr>
              <w:fldChar w:fldCharType="separate"/>
            </w:r>
            <w:r>
              <w:rPr>
                <w:noProof/>
                <w:webHidden/>
              </w:rPr>
              <w:t>20</w:t>
            </w:r>
            <w:r>
              <w:rPr>
                <w:noProof/>
                <w:webHidden/>
              </w:rPr>
              <w:fldChar w:fldCharType="end"/>
            </w:r>
          </w:hyperlink>
        </w:p>
        <w:p w14:paraId="7371BAC0" w14:textId="05F40368" w:rsidR="000427AC" w:rsidRDefault="000427AC">
          <w:pPr>
            <w:pStyle w:val="TOC2"/>
            <w:tabs>
              <w:tab w:val="right" w:leader="dot" w:pos="9016"/>
            </w:tabs>
            <w:rPr>
              <w:rFonts w:eastAsiaTheme="minorEastAsia"/>
              <w:noProof/>
              <w:lang w:eastAsia="en-GB"/>
            </w:rPr>
          </w:pPr>
          <w:hyperlink w:anchor="_Toc243493678" w:history="1">
            <w:r w:rsidRPr="000A6849">
              <w:rPr>
                <w:rStyle w:val="Hyperlink"/>
                <w:noProof/>
              </w:rPr>
              <w:t>Technological Resources</w:t>
            </w:r>
            <w:r>
              <w:rPr>
                <w:noProof/>
                <w:webHidden/>
              </w:rPr>
              <w:tab/>
            </w:r>
            <w:r>
              <w:rPr>
                <w:noProof/>
                <w:webHidden/>
              </w:rPr>
              <w:fldChar w:fldCharType="begin"/>
            </w:r>
            <w:r>
              <w:rPr>
                <w:noProof/>
                <w:webHidden/>
              </w:rPr>
              <w:instrText xml:space="preserve"> PAGEREF _Toc243493678 \h </w:instrText>
            </w:r>
            <w:r>
              <w:rPr>
                <w:noProof/>
                <w:webHidden/>
              </w:rPr>
            </w:r>
            <w:r>
              <w:rPr>
                <w:noProof/>
                <w:webHidden/>
              </w:rPr>
              <w:fldChar w:fldCharType="separate"/>
            </w:r>
            <w:r>
              <w:rPr>
                <w:noProof/>
                <w:webHidden/>
              </w:rPr>
              <w:t>21</w:t>
            </w:r>
            <w:r>
              <w:rPr>
                <w:noProof/>
                <w:webHidden/>
              </w:rPr>
              <w:fldChar w:fldCharType="end"/>
            </w:r>
          </w:hyperlink>
        </w:p>
        <w:p w14:paraId="6D164B5D" w14:textId="390E9DFC" w:rsidR="000427AC" w:rsidRDefault="000427AC">
          <w:pPr>
            <w:pStyle w:val="TOC2"/>
            <w:tabs>
              <w:tab w:val="right" w:leader="dot" w:pos="9016"/>
            </w:tabs>
            <w:rPr>
              <w:rFonts w:eastAsiaTheme="minorEastAsia"/>
              <w:noProof/>
              <w:lang w:eastAsia="en-GB"/>
            </w:rPr>
          </w:pPr>
          <w:hyperlink w:anchor="_Toc243493679" w:history="1">
            <w:r w:rsidRPr="000A6849">
              <w:rPr>
                <w:rStyle w:val="Hyperlink"/>
                <w:noProof/>
              </w:rPr>
              <w:t>Physical Resources</w:t>
            </w:r>
            <w:r>
              <w:rPr>
                <w:noProof/>
                <w:webHidden/>
              </w:rPr>
              <w:tab/>
            </w:r>
            <w:r>
              <w:rPr>
                <w:noProof/>
                <w:webHidden/>
              </w:rPr>
              <w:fldChar w:fldCharType="begin"/>
            </w:r>
            <w:r>
              <w:rPr>
                <w:noProof/>
                <w:webHidden/>
              </w:rPr>
              <w:instrText xml:space="preserve"> PAGEREF _Toc243493679 \h </w:instrText>
            </w:r>
            <w:r>
              <w:rPr>
                <w:noProof/>
                <w:webHidden/>
              </w:rPr>
            </w:r>
            <w:r>
              <w:rPr>
                <w:noProof/>
                <w:webHidden/>
              </w:rPr>
              <w:fldChar w:fldCharType="separate"/>
            </w:r>
            <w:r>
              <w:rPr>
                <w:noProof/>
                <w:webHidden/>
              </w:rPr>
              <w:t>21</w:t>
            </w:r>
            <w:r>
              <w:rPr>
                <w:noProof/>
                <w:webHidden/>
              </w:rPr>
              <w:fldChar w:fldCharType="end"/>
            </w:r>
          </w:hyperlink>
        </w:p>
        <w:p w14:paraId="0B56131E" w14:textId="3557E1DE" w:rsidR="000427AC" w:rsidRDefault="000427AC">
          <w:pPr>
            <w:pStyle w:val="TOC2"/>
            <w:tabs>
              <w:tab w:val="right" w:leader="dot" w:pos="9016"/>
            </w:tabs>
            <w:rPr>
              <w:rFonts w:eastAsiaTheme="minorEastAsia"/>
              <w:noProof/>
              <w:lang w:eastAsia="en-GB"/>
            </w:rPr>
          </w:pPr>
          <w:hyperlink w:anchor="_Toc243493680" w:history="1">
            <w:r w:rsidRPr="000A6849">
              <w:rPr>
                <w:rStyle w:val="Hyperlink"/>
                <w:noProof/>
              </w:rPr>
              <w:t>Resource Evaluation</w:t>
            </w:r>
            <w:r>
              <w:rPr>
                <w:noProof/>
                <w:webHidden/>
              </w:rPr>
              <w:tab/>
            </w:r>
            <w:r>
              <w:rPr>
                <w:noProof/>
                <w:webHidden/>
              </w:rPr>
              <w:fldChar w:fldCharType="begin"/>
            </w:r>
            <w:r>
              <w:rPr>
                <w:noProof/>
                <w:webHidden/>
              </w:rPr>
              <w:instrText xml:space="preserve"> PAGEREF _Toc243493680 \h </w:instrText>
            </w:r>
            <w:r>
              <w:rPr>
                <w:noProof/>
                <w:webHidden/>
              </w:rPr>
            </w:r>
            <w:r>
              <w:rPr>
                <w:noProof/>
                <w:webHidden/>
              </w:rPr>
              <w:fldChar w:fldCharType="separate"/>
            </w:r>
            <w:r>
              <w:rPr>
                <w:noProof/>
                <w:webHidden/>
              </w:rPr>
              <w:t>21</w:t>
            </w:r>
            <w:r>
              <w:rPr>
                <w:noProof/>
                <w:webHidden/>
              </w:rPr>
              <w:fldChar w:fldCharType="end"/>
            </w:r>
          </w:hyperlink>
        </w:p>
        <w:p w14:paraId="002821C5" w14:textId="73DEB9B0" w:rsidR="000427AC" w:rsidRDefault="000427AC">
          <w:pPr>
            <w:pStyle w:val="TOC1"/>
            <w:tabs>
              <w:tab w:val="right" w:leader="dot" w:pos="9016"/>
            </w:tabs>
            <w:rPr>
              <w:rFonts w:eastAsiaTheme="minorEastAsia"/>
              <w:noProof/>
              <w:lang w:eastAsia="en-GB"/>
            </w:rPr>
          </w:pPr>
          <w:hyperlink w:anchor="_Toc243493681" w:history="1">
            <w:r w:rsidRPr="000A6849">
              <w:rPr>
                <w:rStyle w:val="Hyperlink"/>
                <w:noProof/>
              </w:rPr>
              <w:t>Conclusion</w:t>
            </w:r>
            <w:r>
              <w:rPr>
                <w:noProof/>
                <w:webHidden/>
              </w:rPr>
              <w:tab/>
            </w:r>
            <w:r>
              <w:rPr>
                <w:noProof/>
                <w:webHidden/>
              </w:rPr>
              <w:fldChar w:fldCharType="begin"/>
            </w:r>
            <w:r>
              <w:rPr>
                <w:noProof/>
                <w:webHidden/>
              </w:rPr>
              <w:instrText xml:space="preserve"> PAGEREF _Toc243493681 \h </w:instrText>
            </w:r>
            <w:r>
              <w:rPr>
                <w:noProof/>
                <w:webHidden/>
              </w:rPr>
            </w:r>
            <w:r>
              <w:rPr>
                <w:noProof/>
                <w:webHidden/>
              </w:rPr>
              <w:fldChar w:fldCharType="separate"/>
            </w:r>
            <w:r>
              <w:rPr>
                <w:noProof/>
                <w:webHidden/>
              </w:rPr>
              <w:t>22</w:t>
            </w:r>
            <w:r>
              <w:rPr>
                <w:noProof/>
                <w:webHidden/>
              </w:rPr>
              <w:fldChar w:fldCharType="end"/>
            </w:r>
          </w:hyperlink>
        </w:p>
        <w:p w14:paraId="1EA43B11" w14:textId="3CAECEFC" w:rsidR="000427AC" w:rsidRDefault="000427AC">
          <w:pPr>
            <w:pStyle w:val="TOC1"/>
            <w:tabs>
              <w:tab w:val="right" w:leader="dot" w:pos="9016"/>
            </w:tabs>
            <w:rPr>
              <w:rFonts w:eastAsiaTheme="minorEastAsia"/>
              <w:noProof/>
              <w:lang w:eastAsia="en-GB"/>
            </w:rPr>
          </w:pPr>
          <w:hyperlink w:anchor="_Toc243493682" w:history="1">
            <w:r w:rsidRPr="000A6849">
              <w:rPr>
                <w:rStyle w:val="Hyperlink"/>
                <w:noProof/>
              </w:rPr>
              <w:t>Reference List</w:t>
            </w:r>
            <w:r>
              <w:rPr>
                <w:noProof/>
                <w:webHidden/>
              </w:rPr>
              <w:tab/>
            </w:r>
            <w:r>
              <w:rPr>
                <w:noProof/>
                <w:webHidden/>
              </w:rPr>
              <w:fldChar w:fldCharType="begin"/>
            </w:r>
            <w:r>
              <w:rPr>
                <w:noProof/>
                <w:webHidden/>
              </w:rPr>
              <w:instrText xml:space="preserve"> PAGEREF _Toc243493682 \h </w:instrText>
            </w:r>
            <w:r>
              <w:rPr>
                <w:noProof/>
                <w:webHidden/>
              </w:rPr>
            </w:r>
            <w:r>
              <w:rPr>
                <w:noProof/>
                <w:webHidden/>
              </w:rPr>
              <w:fldChar w:fldCharType="separate"/>
            </w:r>
            <w:r>
              <w:rPr>
                <w:noProof/>
                <w:webHidden/>
              </w:rPr>
              <w:t>23</w:t>
            </w:r>
            <w:r>
              <w:rPr>
                <w:noProof/>
                <w:webHidden/>
              </w:rPr>
              <w:fldChar w:fldCharType="end"/>
            </w:r>
          </w:hyperlink>
        </w:p>
        <w:p w14:paraId="44EFDFEA" w14:textId="1D7AAD02" w:rsidR="000427AC" w:rsidRDefault="000427AC">
          <w:r>
            <w:rPr>
              <w:b/>
              <w:bCs/>
            </w:rPr>
            <w:fldChar w:fldCharType="end"/>
          </w:r>
        </w:p>
      </w:sdtContent>
    </w:sdt>
    <w:p w14:paraId="42D159D4" w14:textId="74700563" w:rsidR="000427AC" w:rsidRPr="000427AC" w:rsidRDefault="000427AC" w:rsidP="000427AC">
      <w:pPr>
        <w:rPr>
          <w:rFonts w:asciiTheme="majorHAnsi" w:eastAsiaTheme="majorEastAsia" w:hAnsiTheme="majorHAnsi" w:cstheme="majorBidi"/>
          <w:spacing w:val="-10"/>
          <w:kern w:val="28"/>
          <w:sz w:val="56"/>
          <w:szCs w:val="56"/>
        </w:rPr>
      </w:pPr>
      <w:r>
        <w:br w:type="page"/>
      </w:r>
    </w:p>
    <w:p w14:paraId="0C6B4CCD" w14:textId="4972489C" w:rsidR="0011276B" w:rsidRPr="003A0F97" w:rsidRDefault="0011276B" w:rsidP="000427AC">
      <w:pPr>
        <w:pStyle w:val="Title"/>
      </w:pPr>
      <w:r w:rsidRPr="003A0F97">
        <w:lastRenderedPageBreak/>
        <w:t>Digital Transformation Strategy for IKEA: Enhancing Omnichannel Customer Experience Through Artificial Intelligence and Augmented Reality</w:t>
      </w:r>
    </w:p>
    <w:p w14:paraId="4552296C" w14:textId="19FBDA8C" w:rsidR="0011276B" w:rsidRPr="003A0F97" w:rsidRDefault="0011276B" w:rsidP="003A0F97">
      <w:pPr>
        <w:pStyle w:val="Heading1"/>
      </w:pPr>
      <w:bookmarkStart w:id="0" w:name="_Toc243493635"/>
      <w:r w:rsidRPr="003A0F97">
        <w:t>Introduction</w:t>
      </w:r>
      <w:bookmarkEnd w:id="0"/>
    </w:p>
    <w:p w14:paraId="16CE1D50" w14:textId="358CFD6E"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Digital transformation has become a strategic necessity for organisations seeking to remain competitive in increasingly digital markets. It involves the integration of digital technologies into organisational processes, business models and customer interactions to improve organisational performance and value creation (Vial, 2019; Reis et al., 2018). Digital transformation is no longer simply about technology adoption but involves fundamental organisational change affecting people, processes and business models (Matt, Hess and </w:t>
      </w:r>
      <w:proofErr w:type="spellStart"/>
      <w:r w:rsidRPr="003A0F97">
        <w:rPr>
          <w:rFonts w:ascii="Arial" w:hAnsi="Arial" w:cs="Arial"/>
          <w:sz w:val="22"/>
          <w:szCs w:val="22"/>
        </w:rPr>
        <w:t>Benlian</w:t>
      </w:r>
      <w:proofErr w:type="spellEnd"/>
      <w:r w:rsidRPr="003A0F97">
        <w:rPr>
          <w:rFonts w:ascii="Arial" w:hAnsi="Arial" w:cs="Arial"/>
          <w:sz w:val="22"/>
          <w:szCs w:val="22"/>
        </w:rPr>
        <w:t>, 2015).</w:t>
      </w:r>
    </w:p>
    <w:p w14:paraId="258E7ACB" w14:textId="1C41F071"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Organisations that successfully embrace digital transformation can improve operational efficiency, enhance customer experiences and develop sustainable competitive advantage (Westerman, Bonnet and McAfee, 2014; Bharadwaj et al., 2013). According to Kane et al. (2015), successful transformation is driven by strategy rather than technology alone, highlighting the importance of aligning digital initiatives with organisational objectives.</w:t>
      </w:r>
    </w:p>
    <w:p w14:paraId="4ED4A219" w14:textId="503BEA0B" w:rsidR="0011276B" w:rsidRPr="003A0F97" w:rsidRDefault="0011276B" w:rsidP="003A0F97">
      <w:pPr>
        <w:pStyle w:val="Heading1"/>
      </w:pPr>
      <w:bookmarkStart w:id="1" w:name="_Toc243493636"/>
      <w:r w:rsidRPr="003A0F97">
        <w:t>Organisational Background</w:t>
      </w:r>
      <w:bookmarkEnd w:id="1"/>
    </w:p>
    <w:p w14:paraId="02CE050C" w14:textId="7CE33009"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Founded in Sweden in 1943, IKEA has developed a globally recognised business model based on affordable furniture and customer self-service. However, the growth of e-commerce, changing customer expectations and technological innovation have altered the competitive landscape within retail markets (Verhoef et al., 2021).</w:t>
      </w:r>
    </w:p>
    <w:p w14:paraId="1F05D030" w14:textId="21A7985D"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IKEA has responded by investing in digital technologies such as AI, augmented reality and omnichannel retailing (Dobrowolska, 2021). These initiatives align with broader retail trends identified by PwC (2023), which emphasise customer personalisation, data analytics and digital engagement as key drivers of competitiveness.</w:t>
      </w:r>
    </w:p>
    <w:p w14:paraId="30E66C12" w14:textId="77777777"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IKEA's digital ambitions are reflected in its commitment to innovation and customer-centred services outlined within company sustainability and annual reports (IKEA, 2024; Inter IKEA Group, 2024).</w:t>
      </w:r>
    </w:p>
    <w:p w14:paraId="6481329D" w14:textId="3AD24D26" w:rsidR="0011276B" w:rsidRPr="003A0F97" w:rsidRDefault="0011276B" w:rsidP="003A0F97">
      <w:pPr>
        <w:pStyle w:val="Heading1"/>
      </w:pPr>
      <w:bookmarkStart w:id="2" w:name="_Toc243493637"/>
      <w:r w:rsidRPr="003A0F97">
        <w:lastRenderedPageBreak/>
        <w:t>Step 1: Conscious</w:t>
      </w:r>
      <w:bookmarkEnd w:id="2"/>
    </w:p>
    <w:p w14:paraId="5AA5F259" w14:textId="3F755085" w:rsidR="00FA39EF" w:rsidRPr="003A0F97" w:rsidRDefault="00FA39EF" w:rsidP="003A0F97">
      <w:pPr>
        <w:pStyle w:val="Heading2"/>
      </w:pPr>
      <w:bookmarkStart w:id="3" w:name="_Toc243493638"/>
      <w:r w:rsidRPr="003A0F97">
        <w:t>Understanding IKEA's Current Position</w:t>
      </w:r>
      <w:bookmarkEnd w:id="3"/>
    </w:p>
    <w:p w14:paraId="17215F56" w14:textId="129EE280"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The first stage of the CLEAR model requires organisations to develop a comprehensive understanding of their current position before undertaking transformation initiatives. According to Westerman, Bonnet and McAfee (2014), successful digital transformation begins with a detailed analysis of an organisation's existing capabilities, business processes and strategic challenges. Without a thorough understanding of the current environment, organisations risk implementing technologies that fail to address real business needs or customer expectations.</w:t>
      </w:r>
    </w:p>
    <w:p w14:paraId="6FB7BADD" w14:textId="7463F65A"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For IKEA, the conscious stage is particularly important because the company operates within a rapidly changing retail environment characterised by increasing digitalisation, evolving consumer behaviour and intensified competition from both traditional and digital-native retailers. Although IKEA has already invested in various digital initiatives, including e-commerce platforms, AI-supported tools and augmented reality applications, continuous innovation remains necessary to maintain competitive advantage and customer relevance (Dobrowolska, 2021).</w:t>
      </w:r>
    </w:p>
    <w:p w14:paraId="72359C31" w14:textId="39EEE131" w:rsidR="00FA39EF" w:rsidRPr="003A0F97" w:rsidRDefault="00FA39EF" w:rsidP="003A0F97">
      <w:pPr>
        <w:pStyle w:val="Heading2"/>
      </w:pPr>
      <w:bookmarkStart w:id="4" w:name="_Toc243493639"/>
      <w:r w:rsidRPr="003A0F97">
        <w:t>Current Business Model</w:t>
      </w:r>
      <w:bookmarkEnd w:id="4"/>
    </w:p>
    <w:p w14:paraId="1A7F6F37" w14:textId="28B1D82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IKEA's traditional business model has historically centred on large-format retail stores located on the outskirts of major cities. These stores are supported by extensive warehousing and logistics operations, enabling customers to physically interact with products before making purchases. The self-service concept has allowed IKEA to maintain competitive pricing while building a strong international reputation for affordability and customer value.</w:t>
      </w:r>
    </w:p>
    <w:p w14:paraId="45CDFCA5" w14:textId="49BDED04"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However, changing customer preferences have disrupted this model. Consumers increasingly prefer the convenience of online shopping, personalised recommendations and rapid delivery options. Research by Verhoef et al. (2021) suggests that customers now expect seamless integration between physical and digital channels, creating pressure for organisations to adopt omnichannel retail strategies.</w:t>
      </w:r>
    </w:p>
    <w:p w14:paraId="7086F78B" w14:textId="163A89AC"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 xml:space="preserve">This shift presents both opportunities and challenges for IKEA. On one hand, digital technologies can enhance customer engagement and operational efficiency. On the other hand, the organisation must manage the complexities of transforming established retail operations without undermining existing strengths. Sebastian et al. (2017) argue that large </w:t>
      </w:r>
      <w:r w:rsidRPr="003A0F97">
        <w:rPr>
          <w:rFonts w:ascii="Arial" w:hAnsi="Arial" w:cs="Arial"/>
          <w:sz w:val="22"/>
          <w:szCs w:val="22"/>
        </w:rPr>
        <w:lastRenderedPageBreak/>
        <w:t>organisations often face greater transformation challenges than smaller digital-native firms because of legacy systems, organisational structures and established working practices.</w:t>
      </w:r>
    </w:p>
    <w:p w14:paraId="40375AA3" w14:textId="5EC04F71" w:rsidR="00FA39EF" w:rsidRPr="003A0F97" w:rsidRDefault="00FA39EF" w:rsidP="003A0F97">
      <w:pPr>
        <w:spacing w:line="360" w:lineRule="auto"/>
        <w:rPr>
          <w:rFonts w:ascii="Arial" w:hAnsi="Arial" w:cs="Arial"/>
          <w:b/>
          <w:bCs/>
          <w:sz w:val="22"/>
          <w:szCs w:val="22"/>
        </w:rPr>
      </w:pPr>
      <w:r w:rsidRPr="003A0F97">
        <w:rPr>
          <w:rFonts w:ascii="Arial" w:hAnsi="Arial" w:cs="Arial"/>
          <w:sz w:val="22"/>
          <w:szCs w:val="22"/>
        </w:rPr>
        <w:t>Furthermore, IKEA's international scale introduces additional complexity. The organisation operates across multiple countries, cultures and regulatory environments, meaning that digital transformation initiatives must be scalable, adaptable and compliant with varying legal requirements (IKEA, 2024).</w:t>
      </w:r>
    </w:p>
    <w:p w14:paraId="70786F55" w14:textId="12B49897" w:rsidR="00FA39EF" w:rsidRPr="003A0F97" w:rsidRDefault="00FA39EF" w:rsidP="003A0F97">
      <w:pPr>
        <w:pStyle w:val="Heading1"/>
      </w:pPr>
      <w:bookmarkStart w:id="5" w:name="_Toc243493640"/>
      <w:r w:rsidRPr="003A0F97">
        <w:t>PESTLE Analysis</w:t>
      </w:r>
      <w:bookmarkEnd w:id="5"/>
    </w:p>
    <w:p w14:paraId="4B36D2A0" w14:textId="354E99F8"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A PESTLE analysis provides insight into the external factors influencing IKEA's digital transformation journey.</w:t>
      </w:r>
    </w:p>
    <w:p w14:paraId="23D40016" w14:textId="23759304" w:rsidR="00FA39EF" w:rsidRPr="003A0F97" w:rsidRDefault="00FA39EF" w:rsidP="003A0F97">
      <w:pPr>
        <w:pStyle w:val="Heading2"/>
      </w:pPr>
      <w:bookmarkStart w:id="6" w:name="_Toc243493641"/>
      <w:r w:rsidRPr="003A0F97">
        <w:t>Political Factors</w:t>
      </w:r>
      <w:bookmarkEnd w:id="6"/>
    </w:p>
    <w:p w14:paraId="7772B6C9" w14:textId="7095C4B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Political and regulatory frameworks play a significant role in shaping digital transformation strategies. As IKEA operates globally, it must comply with multiple national and international regulations concerning consumer protection, data security and privacy. The introduction of the General Data Protection Regulation (GDPR) within Europe has increased organisational responsibility regarding customer data collection, storage and usage.</w:t>
      </w:r>
    </w:p>
    <w:p w14:paraId="22C8B10A" w14:textId="3CA8662A"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This is particularly relevant because many digital transformation initiatives rely heavily on data analytics and artificial intelligence. Failure to comply with data protection legislation could result in substantial financial penalties and reputational damage (Vial, 2019). Consequently, any future transformation strategy must embed strong governance and compliance mechanisms from the outset.</w:t>
      </w:r>
    </w:p>
    <w:p w14:paraId="1949E774" w14:textId="23643067" w:rsidR="00FA39EF" w:rsidRPr="003A0F97" w:rsidRDefault="00FA39EF" w:rsidP="003A0F97">
      <w:pPr>
        <w:pStyle w:val="Heading2"/>
      </w:pPr>
      <w:bookmarkStart w:id="7" w:name="_Toc243493642"/>
      <w:r w:rsidRPr="003A0F97">
        <w:t>Economic Factors</w:t>
      </w:r>
      <w:bookmarkEnd w:id="7"/>
    </w:p>
    <w:p w14:paraId="2EBBEAD7" w14:textId="55A19C69"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Economic conditions also influence IKEA's strategic direction. Rising inflation, global supply chain disruptions and changing consumer spending habits have created uncertainty within retail markets. During periods of economic instability, customers become increasingly price-conscious and are more likely to conduct extensive online research before making purchasing decisions.</w:t>
      </w:r>
    </w:p>
    <w:p w14:paraId="2D072C3C" w14:textId="45A8042E"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According to OECD (2020), digitally mature organisations are often better positioned to respond to economic disruption because they can leverage real-time data and flexible business models. For IKEA, investment in analytics and forecasting technologies could provide greater resilience by improving inventory management and demand planning.</w:t>
      </w:r>
    </w:p>
    <w:p w14:paraId="2A0AA6AA" w14:textId="59B53F9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lastRenderedPageBreak/>
        <w:t>Furthermore, digital transformation offers opportunities to reduce operational costs through automation, data-driven decision-making and process optimisation, making it an attractive strategy in challenging economic conditions.</w:t>
      </w:r>
    </w:p>
    <w:p w14:paraId="5F2FD491" w14:textId="19554665" w:rsidR="00FA39EF" w:rsidRPr="003A0F97" w:rsidRDefault="00FA39EF" w:rsidP="003A0F97">
      <w:pPr>
        <w:pStyle w:val="Heading2"/>
      </w:pPr>
      <w:bookmarkStart w:id="8" w:name="_Toc243493643"/>
      <w:r w:rsidRPr="003A0F97">
        <w:t>Social Factors</w:t>
      </w:r>
      <w:bookmarkEnd w:id="8"/>
    </w:p>
    <w:p w14:paraId="51CDC535" w14:textId="777A4F8E"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Social trends represent one of the strongest drivers of digital transformation. Contemporary consumers increasingly value convenience, personalisation and accessibility. Digital technologies have transformed customer expectations, with many consumers expecting intuitive mobile applications, personalised product recommendations and seamless shopping experiences across multiple channels (Kane et al., 2015).</w:t>
      </w:r>
    </w:p>
    <w:p w14:paraId="2BA369A5" w14:textId="2A4AE3A3"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Younger generations in particular demonstrate high levels of digital engagement and often prefer organisations capable of delivering connected experiences. Verhoef et al. (2021) argue that customer experience has become a critical source of competitive advantage, making digital transformation essential rather than optional.</w:t>
      </w:r>
    </w:p>
    <w:p w14:paraId="496D2E3A" w14:textId="160BB12B"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As a result, IKEA must continue to evolve its customer experience strategy to meet these changing expectations.</w:t>
      </w:r>
    </w:p>
    <w:p w14:paraId="377044DA" w14:textId="59988700" w:rsidR="00FA39EF" w:rsidRPr="003A0F97" w:rsidRDefault="00FA39EF" w:rsidP="003A0F97">
      <w:pPr>
        <w:pStyle w:val="Heading2"/>
      </w:pPr>
      <w:bookmarkStart w:id="9" w:name="_Toc243493644"/>
      <w:r w:rsidRPr="003A0F97">
        <w:t>Technological Factors</w:t>
      </w:r>
      <w:bookmarkEnd w:id="9"/>
    </w:p>
    <w:p w14:paraId="6221DAC4" w14:textId="4B7FF6AC"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Technological innovation is arguably the most significant factor influencing IKEA's transformation strategy. Developments in artificial intelligence, machine learning, cloud computing, automation and augmented reality continue to reshape retail industries worldwide (Schwab, 2017).</w:t>
      </w:r>
    </w:p>
    <w:p w14:paraId="725AE8E2" w14:textId="0726FF00"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IKEA has already demonstrated an awareness of these developments through technologies such as IKEA Place and other digital services. However, Hanelt et al. (2021) argue that organisations must continuously innovate rather than viewing digital transformation as a one-off project. Maintaining technological competitiveness therefore requires ongoing investment and capability development.</w:t>
      </w:r>
    </w:p>
    <w:p w14:paraId="6E81D2AB" w14:textId="7E1166A8" w:rsidR="00FA39EF" w:rsidRPr="003A0F97" w:rsidRDefault="00FA39EF" w:rsidP="003A0F97">
      <w:pPr>
        <w:pStyle w:val="Heading2"/>
      </w:pPr>
      <w:bookmarkStart w:id="10" w:name="_Toc243493645"/>
      <w:r w:rsidRPr="003A0F97">
        <w:t>Legal Factors</w:t>
      </w:r>
      <w:bookmarkEnd w:id="10"/>
    </w:p>
    <w:p w14:paraId="79EE111B" w14:textId="7C9C3C0E"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The increasing use of customer data creates additional legal responsibilities. Digital systems must comply with regulations relating to privacy protection, cybersecurity and ethical AI use. Regulatory scrutiny of artificial intelligence is increasing globally, meaning that organisations must ensure transparency, accountability and fairness within algorithmic decision-making processes (Vial, 2019).</w:t>
      </w:r>
    </w:p>
    <w:p w14:paraId="24962464" w14:textId="10B8DD33"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lastRenderedPageBreak/>
        <w:t>For IKEA, failure to address these legal considerations could undermine customer trust and limit the effectiveness of future digital initiatives.</w:t>
      </w:r>
    </w:p>
    <w:p w14:paraId="7EF82403" w14:textId="1F0AA799" w:rsidR="00FA39EF" w:rsidRPr="003A0F97" w:rsidRDefault="00FA39EF" w:rsidP="003A0F97">
      <w:pPr>
        <w:pStyle w:val="Heading2"/>
      </w:pPr>
      <w:bookmarkStart w:id="11" w:name="_Toc243493646"/>
      <w:r w:rsidRPr="003A0F97">
        <w:t>Environmental Factors</w:t>
      </w:r>
      <w:bookmarkEnd w:id="11"/>
    </w:p>
    <w:p w14:paraId="2DF6741A" w14:textId="76CC69A7"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Sustainability has become a strategic priority for both organisations and consumers. Environmental concerns influence purchasing decisions and organisational reputation. Digital transformation can support sustainability objectives through improved forecasting, reduced waste, optimised delivery routes and more efficient inventory management (IKEA, 2024).</w:t>
      </w:r>
    </w:p>
    <w:p w14:paraId="7DCF9130" w14:textId="1AFE1A0A"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Consequently, digital innovation not only improves operational performance but also aligns with broader environmental responsibilities.</w:t>
      </w:r>
    </w:p>
    <w:p w14:paraId="1F01CB89" w14:textId="77777777" w:rsidR="00FA39EF" w:rsidRPr="003A0F97" w:rsidRDefault="00FA39EF" w:rsidP="003A0F97">
      <w:pPr>
        <w:pStyle w:val="Heading1"/>
      </w:pPr>
      <w:bookmarkStart w:id="12" w:name="_Toc243493647"/>
      <w:r w:rsidRPr="003A0F97">
        <w:t>SWOT Analysis</w:t>
      </w:r>
      <w:bookmarkEnd w:id="12"/>
    </w:p>
    <w:p w14:paraId="07E3F586" w14:textId="2139BA8A" w:rsidR="00FA39EF" w:rsidRPr="003A0F97" w:rsidRDefault="00FA39EF" w:rsidP="003A0F97">
      <w:pPr>
        <w:pStyle w:val="Heading2"/>
      </w:pPr>
      <w:bookmarkStart w:id="13" w:name="_Toc243493648"/>
      <w:r w:rsidRPr="003A0F97">
        <w:t>Strengths</w:t>
      </w:r>
      <w:bookmarkEnd w:id="13"/>
    </w:p>
    <w:p w14:paraId="1DB8877F" w14:textId="3EB60FDB"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IKEA possesses several strengths that support digital transformation. The organisation benefits from strong global brand recognition, extensive operational resources and a loyal customer base. Brand trust is particularly important within digital environments because customers must often share personal information and engage with technology-enabled services (Verhoef et al., 2021).</w:t>
      </w:r>
    </w:p>
    <w:p w14:paraId="796F9EDF" w14:textId="698B289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Additionally, IKEA has already demonstrated a commitment to digital innovation through the development of e-commerce platforms, artificial intelligence initiatives and augmented reality applications. These existing capabilities provide a strong foundation for future transformation initiatives (Dobrowolska, 2021).</w:t>
      </w:r>
    </w:p>
    <w:p w14:paraId="008D4333" w14:textId="1AA0EF24" w:rsidR="00FA39EF" w:rsidRPr="003A0F97" w:rsidRDefault="00FA39EF" w:rsidP="003A0F97">
      <w:pPr>
        <w:pStyle w:val="Heading2"/>
      </w:pPr>
      <w:bookmarkStart w:id="14" w:name="_Toc243493649"/>
      <w:r w:rsidRPr="003A0F97">
        <w:t>Weaknesses</w:t>
      </w:r>
      <w:bookmarkEnd w:id="14"/>
    </w:p>
    <w:p w14:paraId="2A3E096E" w14:textId="2B02FA17"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Despite these strengths, several weaknesses must be acknowledged. IKEA's large physical infrastructure creates significant operational costs and may reduce organisational agility when compared with digital-native competitors such as Amazon. Sebastian et al. (2017) suggest that established organisations often struggle to implement transformational change because of legacy systems and organisational complexity.</w:t>
      </w:r>
    </w:p>
    <w:p w14:paraId="7B199B2E" w14:textId="2C411F2C"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Additionally, coordinating digital transformation across global markets requires substantial investment, leadership commitment and workforce development.</w:t>
      </w:r>
    </w:p>
    <w:p w14:paraId="17783905" w14:textId="59559427" w:rsidR="00FA39EF" w:rsidRPr="003A0F97" w:rsidRDefault="00FA39EF" w:rsidP="003A0F97">
      <w:pPr>
        <w:pStyle w:val="Heading2"/>
      </w:pPr>
      <w:bookmarkStart w:id="15" w:name="_Toc243493650"/>
      <w:r w:rsidRPr="003A0F97">
        <w:lastRenderedPageBreak/>
        <w:t>Opportunities</w:t>
      </w:r>
      <w:bookmarkEnd w:id="15"/>
    </w:p>
    <w:p w14:paraId="23A38123" w14:textId="43218CB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 xml:space="preserve">Emerging technologies present numerous opportunities for IKEA. Artificial intelligence can improve customer personalisation and inventory management, while predictive analytics can support more accurate forecasting and operational efficiency (Davenport and </w:t>
      </w:r>
      <w:proofErr w:type="spellStart"/>
      <w:r w:rsidRPr="003A0F97">
        <w:rPr>
          <w:rFonts w:ascii="Arial" w:hAnsi="Arial" w:cs="Arial"/>
          <w:sz w:val="22"/>
          <w:szCs w:val="22"/>
        </w:rPr>
        <w:t>Ronanki</w:t>
      </w:r>
      <w:proofErr w:type="spellEnd"/>
      <w:r w:rsidRPr="003A0F97">
        <w:rPr>
          <w:rFonts w:ascii="Arial" w:hAnsi="Arial" w:cs="Arial"/>
          <w:sz w:val="22"/>
          <w:szCs w:val="22"/>
        </w:rPr>
        <w:t>, 2018). Augmented reality technologies can also enhance customer engagement by allowing consumers to visualise products within their homes before making purchases (Hilken et al., 2017).</w:t>
      </w:r>
    </w:p>
    <w:p w14:paraId="0DDFBCEC" w14:textId="791FF536"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These opportunities align closely with evolving customer expectations and industry trends.</w:t>
      </w:r>
    </w:p>
    <w:p w14:paraId="73400108" w14:textId="5A0F0350" w:rsidR="00FA39EF" w:rsidRPr="003A0F97" w:rsidRDefault="00FA39EF" w:rsidP="003A0F97">
      <w:pPr>
        <w:pStyle w:val="Heading2"/>
      </w:pPr>
      <w:bookmarkStart w:id="16" w:name="_Toc243493651"/>
      <w:r w:rsidRPr="003A0F97">
        <w:t>Threats</w:t>
      </w:r>
      <w:bookmarkEnd w:id="16"/>
    </w:p>
    <w:p w14:paraId="0362869E" w14:textId="0CFF0715"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IKEA faces increasing competition from digitally advanced retailers including Amazon and Wayfair. These organisations continue to raise customer expectations</w:t>
      </w:r>
      <w:r w:rsidRPr="003A0F97">
        <w:rPr>
          <w:rFonts w:ascii="Arial" w:hAnsi="Arial" w:cs="Arial"/>
          <w:b/>
          <w:bCs/>
          <w:sz w:val="22"/>
          <w:szCs w:val="22"/>
        </w:rPr>
        <w:t xml:space="preserve"> </w:t>
      </w:r>
      <w:r w:rsidRPr="003A0F97">
        <w:rPr>
          <w:rFonts w:ascii="Arial" w:hAnsi="Arial" w:cs="Arial"/>
          <w:sz w:val="22"/>
          <w:szCs w:val="22"/>
        </w:rPr>
        <w:t>through rapid delivery services, sophisticated recommendation systems and highly personalised digital experiences.</w:t>
      </w:r>
    </w:p>
    <w:p w14:paraId="3E8C666D" w14:textId="2EBF5D23"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Cybersecurity threats also represent a significant risk. As organisations become increasingly dependent upon digital systems, they become more vulnerable to cyberattacks, data breaches and technological disruption (Gartner, 2023). Furthermore, the rapid pace of technological change means that organisations must continually invest in innovation to avoid obsolescence.</w:t>
      </w:r>
    </w:p>
    <w:p w14:paraId="247E62EB" w14:textId="7E64DD81" w:rsidR="00FA39EF" w:rsidRPr="003A0F97" w:rsidRDefault="00FA39EF" w:rsidP="003A0F97">
      <w:pPr>
        <w:pStyle w:val="Heading2"/>
      </w:pPr>
      <w:bookmarkStart w:id="17" w:name="_Toc243493652"/>
      <w:r w:rsidRPr="003A0F97">
        <w:t>Critical Evaluation of Current State</w:t>
      </w:r>
      <w:bookmarkEnd w:id="17"/>
    </w:p>
    <w:p w14:paraId="2D0B7D50" w14:textId="7E929D3D"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The analysis demonstrates that IKEA is well-positioned to undertake further digital transformation due to its strong brand reputation, existing technological investments and substantial organisational resources. However, it also highlights significant external pressures, including changing customer expectations, economic uncertainty and increased competition from digital-first organisations.</w:t>
      </w:r>
    </w:p>
    <w:p w14:paraId="7C4DA87F" w14:textId="77777777" w:rsidR="00FA39EF" w:rsidRPr="003A0F97" w:rsidRDefault="00FA39EF" w:rsidP="003A0F97">
      <w:pPr>
        <w:spacing w:line="360" w:lineRule="auto"/>
        <w:rPr>
          <w:rFonts w:ascii="Arial" w:hAnsi="Arial" w:cs="Arial"/>
          <w:sz w:val="22"/>
          <w:szCs w:val="22"/>
        </w:rPr>
      </w:pPr>
      <w:r w:rsidRPr="003A0F97">
        <w:rPr>
          <w:rFonts w:ascii="Arial" w:hAnsi="Arial" w:cs="Arial"/>
          <w:sz w:val="22"/>
          <w:szCs w:val="22"/>
        </w:rPr>
        <w:t>While IKEA has successfully implemented several digital initiatives, opportunities remain to enhance customer personalisation, predictive analytics and omnichannel integration. The PESTLE and SWOT analyses reveal that maintaining competitiveness will depend upon the organisation's ability to leverage emerging technologies while managing associated risks. Consequently, the next stage of the CLEAR model focuses on identifying and evaluating the technological opportunities available to support IKEA's strategic objectives.</w:t>
      </w:r>
    </w:p>
    <w:p w14:paraId="753D05F8" w14:textId="59A72545" w:rsidR="0011276B" w:rsidRPr="003A0F97" w:rsidRDefault="0011276B" w:rsidP="003A0F97">
      <w:pPr>
        <w:pStyle w:val="Heading1"/>
      </w:pPr>
      <w:bookmarkStart w:id="18" w:name="_Toc243493653"/>
      <w:r w:rsidRPr="003A0F97">
        <w:lastRenderedPageBreak/>
        <w:t>Step 2: Learn</w:t>
      </w:r>
      <w:bookmarkEnd w:id="18"/>
    </w:p>
    <w:p w14:paraId="4339EF64" w14:textId="0E0A7358" w:rsidR="00A01411" w:rsidRPr="003A0F97" w:rsidRDefault="00A01411" w:rsidP="003A0F97">
      <w:pPr>
        <w:pStyle w:val="Heading2"/>
      </w:pPr>
      <w:bookmarkStart w:id="19" w:name="_Toc243493654"/>
      <w:r w:rsidRPr="003A0F97">
        <w:t>Identifying Digital Opportunities and Emerging Technologies</w:t>
      </w:r>
      <w:bookmarkEnd w:id="19"/>
    </w:p>
    <w:p w14:paraId="74FAA741" w14:textId="41F7A48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Having established IKEA's current position, strengths, weaknesses, opportunities and external pressures in Step 1, the next stage of the CLEAR model involves exploring available technologies and identifying those most capable of supporting the organisation's transformation objectives. According to Hess et al. (2016), organisations must develop a clear understanding of emerging technologies before formulating digital transformation strategies. This stage is therefore concerned with evaluating both technological opportunities and their strategic relevance to IKEA's long-term objectives.</w:t>
      </w:r>
    </w:p>
    <w:p w14:paraId="5252A323" w14:textId="546FAA4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 rapid development of digital technologies has significantly altered the retail landscape, creating new possibilities for customer engagement, operational efficiency and business innovation. Vial (2019) argues that successful digital transformation occurs when organisations strategically leverage technologies to create value rather than adopting technologies for their own sake. Therefore, IKEA must carefully assess which technologies will deliver the greatest benefits while aligning with customer expectations and organisational capabilities.</w:t>
      </w:r>
    </w:p>
    <w:p w14:paraId="62F3A6F4" w14:textId="5AE55551" w:rsidR="00A01411" w:rsidRPr="003A0F97" w:rsidRDefault="00A01411" w:rsidP="003A0F97">
      <w:pPr>
        <w:pStyle w:val="Heading2"/>
      </w:pPr>
      <w:bookmarkStart w:id="20" w:name="_Toc243493655"/>
      <w:r w:rsidRPr="003A0F97">
        <w:t>Artificial Intelligence</w:t>
      </w:r>
      <w:bookmarkEnd w:id="20"/>
    </w:p>
    <w:p w14:paraId="420591B0" w14:textId="2B06DC3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 xml:space="preserve">Artificial Intelligence (AI) has emerged as one of the most transformative technologies influencing modern organisations. Davenport and </w:t>
      </w:r>
      <w:proofErr w:type="spellStart"/>
      <w:r w:rsidRPr="003A0F97">
        <w:rPr>
          <w:rFonts w:ascii="Arial" w:hAnsi="Arial" w:cs="Arial"/>
          <w:sz w:val="22"/>
          <w:szCs w:val="22"/>
        </w:rPr>
        <w:t>Ronanki</w:t>
      </w:r>
      <w:proofErr w:type="spellEnd"/>
      <w:r w:rsidRPr="003A0F97">
        <w:rPr>
          <w:rFonts w:ascii="Arial" w:hAnsi="Arial" w:cs="Arial"/>
          <w:sz w:val="22"/>
          <w:szCs w:val="22"/>
        </w:rPr>
        <w:t xml:space="preserve"> (2018) identify customer engagement, automation and decision support as the three most significant business applications of AI. Within the retail industry, AI is increasingly used to analyse customer behaviour, personalise shopping experiences, improve forecasting accuracy and automate routine processes.</w:t>
      </w:r>
    </w:p>
    <w:p w14:paraId="6B8B9AA1" w14:textId="413C0BD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For IKEA, AI presents substantial opportunities to enhance customer experiences through personalised recommendation systems. By analysing purchasing behaviour, browsing history and customer preferences, AI systems can suggest products tailored to individual needs and preferences. This level of personalisation has become increasingly important as consumers expect retailers to provide relevant and customised experiences (Verhoef et al., 2021).</w:t>
      </w:r>
    </w:p>
    <w:p w14:paraId="5D03380D" w14:textId="1BE66941"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Additionally, AI-powered chatbots and virtual assistants could improve customer service by providing twenty-four-hour support and responding to common queries. Research conducted by McKinsey &amp; Company (2021) suggests that AI technologies can significantly improve customer satisfaction while simultaneously reducing operational costs through automation.</w:t>
      </w:r>
    </w:p>
    <w:p w14:paraId="52811049" w14:textId="71609B7B"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lastRenderedPageBreak/>
        <w:t>AI also offers opportunities within supply chain management. Predictive algorithms can analyse historical sales data, seasonal trends and external factors to forecast demand more accurately. Improved forecasting can reduce inventory shortages, minimise overstocking and enhance overall operational efficiency (George, Haas and Pentland, 2014).</w:t>
      </w:r>
    </w:p>
    <w:p w14:paraId="7A7BF19E" w14:textId="2239B8B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Despite these advantages, AI implementation is not without challenges. Organisations frequently face concerns relating to algorithmic bias, transparency, ethical decision-making and customer privacy (Vial, 2019). Furthermore, the effectiveness of AI systems depends heavily on the availability of high-quality data. Consequently, IKEA must ensure robust governance structures and ethical frameworks are established before implementing large-scale AI initiatives.</w:t>
      </w:r>
    </w:p>
    <w:p w14:paraId="62EF2873" w14:textId="1B702836" w:rsidR="00A01411" w:rsidRPr="003A0F97" w:rsidRDefault="00A01411" w:rsidP="003A0F97">
      <w:pPr>
        <w:pStyle w:val="Heading2"/>
      </w:pPr>
      <w:bookmarkStart w:id="21" w:name="_Toc243493656"/>
      <w:r w:rsidRPr="003A0F97">
        <w:t>Augmented Reality</w:t>
      </w:r>
      <w:bookmarkEnd w:id="21"/>
    </w:p>
    <w:p w14:paraId="03B4FA1B" w14:textId="37A0193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Another technology offering considerable potential for IKEA is augmented reality (AR). Augmented reality overlays digital information onto real-world environments, enabling customers to visualise products before making purchasing decisions.</w:t>
      </w:r>
    </w:p>
    <w:p w14:paraId="7A6A9595" w14:textId="12AD7F8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IKEA has already demonstrated innovation in this area through its IKEA Place application, which allows customers to virtually position furniture within their homes using smartphone technology. This capability addresses one of the key challenges consumers face when purchasing furniture online: uncertainty regarding product fit, appearance and functionality (Dobrowolska, 2021).</w:t>
      </w:r>
    </w:p>
    <w:p w14:paraId="2C792240" w14:textId="3F5DF5D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According to Hilken et al. (2017), augmented reality influences consumer behaviour by reducing perceived risk and increasing confidence in purchasing decisions. By enabling customers to visualise products in real settings, AR enhances engagement and creates a more interactive shopping experience.</w:t>
      </w:r>
    </w:p>
    <w:p w14:paraId="7C1F3AF3" w14:textId="13F43D7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Future developments could further extend these benefits. For example, IKEA could introduce AI-supported room design tools capable of generating complete interior design solutions based on customer preferences, room dimensions and budget constraints. Such innovations would support IKEA's commitment to customer-centred design while differentiating the organisation from competitors.</w:t>
      </w:r>
    </w:p>
    <w:p w14:paraId="1959358A" w14:textId="38C37064"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However, augmented reality technologies require ongoing investment, technical expertise and continuous development. Customer adoption rates may also vary depending on technological literacy and device accessibility. Therefore, IKEA must balance innovation with practicality when expanding AR capabilities.</w:t>
      </w:r>
    </w:p>
    <w:p w14:paraId="3C5F839B" w14:textId="3CBB7ED3" w:rsidR="00A01411" w:rsidRPr="003A0F97" w:rsidRDefault="00A01411" w:rsidP="003A0F97">
      <w:pPr>
        <w:pStyle w:val="Heading2"/>
      </w:pPr>
      <w:bookmarkStart w:id="22" w:name="_Toc243493657"/>
      <w:r w:rsidRPr="003A0F97">
        <w:lastRenderedPageBreak/>
        <w:t>Big Data Analytics</w:t>
      </w:r>
      <w:bookmarkEnd w:id="22"/>
    </w:p>
    <w:p w14:paraId="7AB7F884" w14:textId="7FFD3DF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Data has become one of the most valuable organisational resources in the digital economy. George, Haas and Pentland (2014) describe big data as a critical driver of innovation because it enables organisations to generate actionable insights from vast volumes of structured and unstructured information.</w:t>
      </w:r>
    </w:p>
    <w:p w14:paraId="0694631C" w14:textId="313F1A5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For IKEA, data analytics could support numerous strategic objectives. Customer data can reveal purchasing patterns, behavioural trends and product preferences, enabling more informed decision-making. Advanced analytics can also assist with inventory management, marketing campaign optimisation and demand forecasting.</w:t>
      </w:r>
    </w:p>
    <w:p w14:paraId="067822A3" w14:textId="5CE2BEA4"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Davenport and Bean (2018) argue that organisations possessing strong data-driven cultures are more likely to achieve competitive advantage because managerial decisions are supported by objective evidence rather than intuition alone. In IKEA's case, analytics could be used to identify emerging trends and improve responsiveness to changing customer demands.</w:t>
      </w:r>
    </w:p>
    <w:p w14:paraId="1CFBF38C" w14:textId="2501C432"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Big data can also support sustainability initiatives. By analysing supply chain performance and consumption patterns, IKEA can reduce waste, optimise transportation routes and improve resource allocation. These outcomes align closely with the organisation's broader sustainability objectives outlined within its annual reports (IKEA, 2024).</w:t>
      </w:r>
    </w:p>
    <w:p w14:paraId="0706BA0E" w14:textId="01B89284"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Nevertheless, big data initiatives present challenges regarding storage requirements, data governance and analytics capability development. Significant investment in infrastructure and workforce skills may therefore be required.</w:t>
      </w:r>
    </w:p>
    <w:p w14:paraId="65D72FCA" w14:textId="20D98BE0" w:rsidR="00A01411" w:rsidRPr="003A0F97" w:rsidRDefault="00A01411" w:rsidP="003A0F97">
      <w:pPr>
        <w:pStyle w:val="Heading2"/>
      </w:pPr>
      <w:bookmarkStart w:id="23" w:name="_Toc243493658"/>
      <w:r w:rsidRPr="003A0F97">
        <w:t>Cloud Computing</w:t>
      </w:r>
      <w:bookmarkEnd w:id="23"/>
    </w:p>
    <w:p w14:paraId="4847E09E" w14:textId="54D7D383"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Cloud computing represents another important technological opportunity. Cloud platforms provide organisations with scalable infrastructure capable of supporting digital transformation initiatives across multiple locations and functions.</w:t>
      </w:r>
    </w:p>
    <w:p w14:paraId="520639EC" w14:textId="23D2D5BF"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Laudon and Laudon (2022) suggest that cloud-based systems improve organisational flexibility by providing real-time access to information and facilitating collaboration between departments. For a multinational organisation such as IKEA, these capabilities are particularly valuable because they support global coordination and information sharing.</w:t>
      </w:r>
    </w:p>
    <w:p w14:paraId="28CBA075" w14:textId="2B6A307C"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Cloud computing could enable IKEA to centralise customer information, integrate digital platforms and support AI-driven applications. Furthermore, cloud infrastructure would provide the computational capacity necessary to manage the large datasets required for analytics and machine learning applications.</w:t>
      </w:r>
    </w:p>
    <w:p w14:paraId="317A20A1" w14:textId="6A5ECBE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lastRenderedPageBreak/>
        <w:t>However, cloud adoption also introduces cybersecurity risks and concerns regarding data sovereignty. Organisations must therefore ensure robust cybersecurity measures accompany cloud migration initiatives (Gartner, 2023).</w:t>
      </w:r>
    </w:p>
    <w:p w14:paraId="557DED54" w14:textId="51C1AD71"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Competitive Benchmarking and Industry Trends</w:t>
      </w:r>
    </w:p>
    <w:p w14:paraId="2429813C" w14:textId="0E27B54D"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To evaluate the suitability of these technologies, it is useful to consider broader industry developments. Retail organisations such as Amazon have demonstrated how AI and data analytics can transform customer experiences through personalisation, predictive recommendations and automated logistics. Similarly, digitally native organisations have leveraged cloud technologies to achieve agility and scalability unavailable through traditional infrastructure models (Bharadwaj et al., 2013).</w:t>
      </w:r>
    </w:p>
    <w:p w14:paraId="7353D69D" w14:textId="76DA2FD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These developments suggest that technological adoption is no longer optional within retail markets. Instead, technologies such as AI, analytics, AR and cloud computing have become strategic necessities for organisations seeking to maintain competitiveness and relevance.</w:t>
      </w:r>
    </w:p>
    <w:p w14:paraId="7EF6C9C0" w14:textId="2462F802" w:rsidR="00A01411" w:rsidRPr="003A0F97" w:rsidRDefault="00A01411" w:rsidP="003A0F97">
      <w:pPr>
        <w:pStyle w:val="Heading2"/>
      </w:pPr>
      <w:bookmarkStart w:id="24" w:name="_Toc243493659"/>
      <w:r w:rsidRPr="003A0F97">
        <w:t>Evaluation of Technology Options</w:t>
      </w:r>
      <w:bookmarkEnd w:id="24"/>
    </w:p>
    <w:p w14:paraId="0318A32C" w14:textId="088EA993"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 xml:space="preserve">The technologies examined above each offer significant benefits; however, their greatest value is realised when they are integrated into a unified transformation strategy. Warner and </w:t>
      </w:r>
      <w:proofErr w:type="spellStart"/>
      <w:r w:rsidRPr="003A0F97">
        <w:rPr>
          <w:rFonts w:ascii="Arial" w:hAnsi="Arial" w:cs="Arial"/>
          <w:sz w:val="22"/>
          <w:szCs w:val="22"/>
        </w:rPr>
        <w:t>Wäger</w:t>
      </w:r>
      <w:proofErr w:type="spellEnd"/>
      <w:r w:rsidRPr="003A0F97">
        <w:rPr>
          <w:rFonts w:ascii="Arial" w:hAnsi="Arial" w:cs="Arial"/>
          <w:sz w:val="22"/>
          <w:szCs w:val="22"/>
        </w:rPr>
        <w:t xml:space="preserve"> (2019) argue that sustainable competitive advantage emerges not from individual technologies but from an organisation's ability to combine digital capabilities effectively.</w:t>
      </w:r>
    </w:p>
    <w:p w14:paraId="086DAC01" w14:textId="640C1A6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For IKEA, artificial intelligence, augmented reality, big data analytics and cloud computing collectively address many of the challenges identified in Step 1. AI supports personalisation and operational intelligence, AR enhances customer experiences, analytics enables evidence-based decision-making and cloud infrastructure provides the technological foundation necessary to support transformation.</w:t>
      </w:r>
    </w:p>
    <w:p w14:paraId="30FB6B2E" w14:textId="03D11E93" w:rsidR="003518C4" w:rsidRPr="003A0F97" w:rsidRDefault="00A01411" w:rsidP="003A0F97">
      <w:pPr>
        <w:spacing w:line="360" w:lineRule="auto"/>
        <w:rPr>
          <w:rFonts w:ascii="Arial" w:hAnsi="Arial" w:cs="Arial"/>
          <w:sz w:val="22"/>
          <w:szCs w:val="22"/>
        </w:rPr>
      </w:pPr>
      <w:r w:rsidRPr="003A0F97">
        <w:rPr>
          <w:rFonts w:ascii="Arial" w:hAnsi="Arial" w:cs="Arial"/>
          <w:sz w:val="22"/>
          <w:szCs w:val="22"/>
        </w:rPr>
        <w:t>Therefore, these technologies should form the core components of IKEA's future digital transformation strategy. Having identified and evaluated the most appropriate technological opportunities, the next stage of the CLEAR model focuses on designing and engineering a comprehensive digital transformation strategy capable of delivering long-term organisational value.</w:t>
      </w:r>
    </w:p>
    <w:p w14:paraId="4BBF1D3F" w14:textId="23E2058B" w:rsidR="0011276B" w:rsidRPr="003A0F97" w:rsidRDefault="0011276B" w:rsidP="003A0F97">
      <w:pPr>
        <w:pStyle w:val="Heading1"/>
      </w:pPr>
      <w:bookmarkStart w:id="25" w:name="_Toc243493660"/>
      <w:r w:rsidRPr="003A0F97">
        <w:lastRenderedPageBreak/>
        <w:t>Step 3: Engineer</w:t>
      </w:r>
      <w:bookmarkEnd w:id="25"/>
    </w:p>
    <w:p w14:paraId="470A22CD" w14:textId="3FC8C314" w:rsidR="00A01411" w:rsidRPr="003A0F97" w:rsidRDefault="00A01411" w:rsidP="003A0F97">
      <w:pPr>
        <w:pStyle w:val="Heading2"/>
      </w:pPr>
      <w:bookmarkStart w:id="26" w:name="_Toc243493661"/>
      <w:r w:rsidRPr="003A0F97">
        <w:t>Designing IKEA's Digital Transformation Strategy</w:t>
      </w:r>
      <w:bookmarkEnd w:id="26"/>
    </w:p>
    <w:p w14:paraId="113D2F86" w14:textId="13F0A924"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 xml:space="preserve">Having analysed IKEA's current position and evaluated available digital technologies, the third stage of the CLEAR model involves developing an integrated digital transformation strategy. According to Matt, Hess and </w:t>
      </w:r>
      <w:proofErr w:type="spellStart"/>
      <w:r w:rsidRPr="003A0F97">
        <w:rPr>
          <w:rFonts w:ascii="Arial" w:hAnsi="Arial" w:cs="Arial"/>
          <w:sz w:val="22"/>
          <w:szCs w:val="22"/>
        </w:rPr>
        <w:t>Benlian</w:t>
      </w:r>
      <w:proofErr w:type="spellEnd"/>
      <w:r w:rsidRPr="003A0F97">
        <w:rPr>
          <w:rFonts w:ascii="Arial" w:hAnsi="Arial" w:cs="Arial"/>
          <w:sz w:val="22"/>
          <w:szCs w:val="22"/>
        </w:rPr>
        <w:t xml:space="preserve"> (2015), effective digital transformation strategies must align technological innovation with organisational objectives and customer needs. Rather than implementing isolated technologies, organisations should develop coherent transformation programmes capable of generating long-term value.</w:t>
      </w:r>
    </w:p>
    <w:p w14:paraId="1934A189" w14:textId="12957983"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The proposed strategy for IKEA is guided by the following vision:</w:t>
      </w:r>
    </w:p>
    <w:p w14:paraId="28A71FBC" w14:textId="0B63493F"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"To establish IKEA as a fully integrated AI-enabled omnichannel retailer that delivers personalised, sustainable and innovative customer experiences across every physical and digital touchpoint."</w:t>
      </w:r>
    </w:p>
    <w:p w14:paraId="79DB84B7" w14:textId="7AFDA144"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This vision aligns closely with IKEA's existing focus on affordability, accessibility and customer-centred design while addressing emerging consumer demands for convenience and personalisation.</w:t>
      </w:r>
    </w:p>
    <w:p w14:paraId="346D5726" w14:textId="6F20B46C" w:rsidR="00A01411" w:rsidRPr="003A0F97" w:rsidRDefault="00A01411" w:rsidP="003A0F97">
      <w:pPr>
        <w:pStyle w:val="Heading2"/>
      </w:pPr>
      <w:bookmarkStart w:id="27" w:name="_Toc243493662"/>
      <w:r w:rsidRPr="003A0F97">
        <w:t>Strategic Objective One: AI-Powered Customer Personalisation</w:t>
      </w:r>
      <w:bookmarkEnd w:id="27"/>
    </w:p>
    <w:p w14:paraId="7A3A0068" w14:textId="54B683D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Customer expectations have evolved significantly within the retail sector. Consumers increasingly expect retailers to understand their preferences and provide tailored recommendations that simplify purchasing decisions (Verhoef et al., 2021). Consequently, customer personalisation should become a central element of IKEA's digital transformation strategy.</w:t>
      </w:r>
    </w:p>
    <w:p w14:paraId="7D78E810" w14:textId="78ED1C5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 xml:space="preserve">AI-enabled recommendation engines could analyse customer purchasing histories, product browsing behaviour and demographic information to suggest relevant products. Similar systems have contributed significantly to the success of organisations such as Amazon by improving customer engagement and increasing conversion rates (Davenport and </w:t>
      </w:r>
      <w:proofErr w:type="spellStart"/>
      <w:r w:rsidRPr="003A0F97">
        <w:rPr>
          <w:rFonts w:ascii="Arial" w:hAnsi="Arial" w:cs="Arial"/>
          <w:sz w:val="22"/>
          <w:szCs w:val="22"/>
        </w:rPr>
        <w:t>Ronanki</w:t>
      </w:r>
      <w:proofErr w:type="spellEnd"/>
      <w:r w:rsidRPr="003A0F97">
        <w:rPr>
          <w:rFonts w:ascii="Arial" w:hAnsi="Arial" w:cs="Arial"/>
          <w:sz w:val="22"/>
          <w:szCs w:val="22"/>
        </w:rPr>
        <w:t>, 2018).</w:t>
      </w:r>
    </w:p>
    <w:p w14:paraId="1A07E9B8" w14:textId="528252B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For example, if a customer purchases a sofa, the system could automatically recommend complementary furniture, lighting solutions or home accessories. This approach not only improves the customer experience but increases opportunities for cross-selling and upselling.</w:t>
      </w:r>
    </w:p>
    <w:p w14:paraId="147B7662" w14:textId="3B64D66D"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 xml:space="preserve">Furthermore, AI-powered virtual assistants could provide instant support throughout the customer journey. Instead of relying solely on traditional customer service teams, customers </w:t>
      </w:r>
      <w:r w:rsidRPr="003A0F97">
        <w:rPr>
          <w:rFonts w:ascii="Arial" w:hAnsi="Arial" w:cs="Arial"/>
          <w:sz w:val="22"/>
          <w:szCs w:val="22"/>
        </w:rPr>
        <w:lastRenderedPageBreak/>
        <w:t>could receive immediate responses regarding product availability, delivery information and assembly instructions. McKinsey &amp; Company (2021) suggests that AI-assisted customer service can improve response times whilst simultaneously reducing operational costs.</w:t>
      </w:r>
    </w:p>
    <w:p w14:paraId="49DC4CC6" w14:textId="2682DCA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However, successful implementation requires careful management of ethical considerations. Customers must trust that their personal data is handled responsibly and transparently. Therefore, IKEA should establish clear data governance policies and maintain compliance with GDPR regulations throughout implementation (Vial, 2019).</w:t>
      </w:r>
    </w:p>
    <w:p w14:paraId="1F8DF2D1" w14:textId="0557D055" w:rsidR="00A01411" w:rsidRPr="003A0F97" w:rsidRDefault="00A01411" w:rsidP="003A0F97">
      <w:pPr>
        <w:pStyle w:val="Heading2"/>
      </w:pPr>
      <w:bookmarkStart w:id="28" w:name="_Toc243493663"/>
      <w:r w:rsidRPr="003A0F97">
        <w:t>Strategic Objective Two: Expanding Augmented Reality Capabilities</w:t>
      </w:r>
      <w:bookmarkEnd w:id="28"/>
    </w:p>
    <w:p w14:paraId="27983EAE" w14:textId="14E0024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Augmented reality has already demonstrated significant potential within IKEA's existing digital ecosystem. The IKEA Place application allows customers to visualise furniture within their homes before making a purchase, thereby reducing uncertainty and improving confidence (Dobrowolska, 2021).</w:t>
      </w:r>
    </w:p>
    <w:p w14:paraId="7B84C45A" w14:textId="70C5315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 next stage of development should involve the creation of a fully integrated AR interior design platform. Rather than visualising individual products, customers could scan entire rooms and receive complete furnishing recommendations based on style preferences, room dimensions and budget constraints.</w:t>
      </w:r>
    </w:p>
    <w:p w14:paraId="1C8D2BB9" w14:textId="5803C47B"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This initiative closely aligns with principles of design thinking, which emphasise understanding customer needs and developing innovative solutions that address real problems. According to Hilken et al. (2017), immersive digital technologies improve customer engagement because they create interactive experiences that support informed purchasing decisions.</w:t>
      </w:r>
    </w:p>
    <w:p w14:paraId="33769319" w14:textId="23957AB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 more advanced system could incorporate artificial intelligence to generate multiple room layouts automatically. Customers could compare alternatives, experiment with colour schemes and view projected costs before committing to purchases. Such capabilities would strengthen customer satisfaction whilst differentiating IKEA from competitors.</w:t>
      </w:r>
    </w:p>
    <w:p w14:paraId="05092230" w14:textId="3891F57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Nevertheless, successful adoption depends on usability. Complex systems may discourage customers from engagement, particularly those with lower levels of digital literacy. Consequently, the design of future AR initiatives should prioritise simplicity, accessibility and user-centred design principles.</w:t>
      </w:r>
    </w:p>
    <w:p w14:paraId="76116278" w14:textId="1D0F98BF" w:rsidR="00A01411" w:rsidRPr="003A0F97" w:rsidRDefault="00A01411" w:rsidP="003A0F97">
      <w:pPr>
        <w:pStyle w:val="Heading2"/>
      </w:pPr>
      <w:bookmarkStart w:id="29" w:name="_Toc243493664"/>
      <w:r w:rsidRPr="003A0F97">
        <w:t>Strategic Objective Three: Data-Driven Supply Chain Transformation</w:t>
      </w:r>
      <w:bookmarkEnd w:id="29"/>
    </w:p>
    <w:p w14:paraId="34B74FFB" w14:textId="6CABD559"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Although digital transformation often focuses on customer-facing technologies, operational transformation is equally important. Westerman, Bonnet and McAfee (2014) argue that high-</w:t>
      </w:r>
      <w:r w:rsidRPr="003A0F97">
        <w:rPr>
          <w:rFonts w:ascii="Arial" w:hAnsi="Arial" w:cs="Arial"/>
          <w:sz w:val="22"/>
          <w:szCs w:val="22"/>
        </w:rPr>
        <w:lastRenderedPageBreak/>
        <w:t>performing digital organisations achieve success by transforming internal processes alongside customer experiences.</w:t>
      </w:r>
    </w:p>
    <w:p w14:paraId="20E6010A" w14:textId="1724B13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IKEA operates one of the largest supply chain networks within global retail. Managing inventory, supplier relationships and logistics represents a significant operational challenge. Consequently, data analytics and machine learning technologies should be integrated across supply chain activities.</w:t>
      </w:r>
    </w:p>
    <w:p w14:paraId="7038B026" w14:textId="75B05F60"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Predictive analytics can improve forecasting accuracy by analysing historic purchasing patterns, seasonal demand fluctuations and broader market trends. This capability would allow IKEA to optimise stock levels more effectively while reducing waste and storage costs.</w:t>
      </w:r>
    </w:p>
    <w:p w14:paraId="79EA642F" w14:textId="0A47ED80"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Furthermore, real-time analytics could improve logistical decision-making. Delivery routes could be optimised dynamically using traffic data and customer demand information, resulting in improved efficiency and reduced environmental impact.</w:t>
      </w:r>
    </w:p>
    <w:p w14:paraId="48DE7AFF" w14:textId="046EF24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George, Haas and Pentland (2014) suggest that organisations capable of extracting meaningful insights from data possess significant competitive advantages. Therefore, developing analytics capabilities should be considered a strategic priority rather than a purely technical initiative.</w:t>
      </w:r>
    </w:p>
    <w:p w14:paraId="0BE5E9DA" w14:textId="2F51A97F" w:rsidR="00A01411" w:rsidRPr="003A0F97" w:rsidRDefault="00A01411" w:rsidP="003A0F97">
      <w:pPr>
        <w:pStyle w:val="Heading2"/>
      </w:pPr>
      <w:bookmarkStart w:id="30" w:name="_Toc243493665"/>
      <w:r w:rsidRPr="003A0F97">
        <w:t>Strategic Objective Four: Omnichannel Integration</w:t>
      </w:r>
      <w:bookmarkEnd w:id="30"/>
    </w:p>
    <w:p w14:paraId="22F085B8" w14:textId="6AE031D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Modern customers interact with organisations through multiple channels, including websites, mobile applications, social media platforms and physical stores. Consequently, IKEA must ensure consistency across every stage of the customer journey.</w:t>
      </w:r>
    </w:p>
    <w:p w14:paraId="2FFF8CC3" w14:textId="35E51AF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An omnichannel strategy would connect online and offline experiences, enabling customers to browse products online, visualise furniture using AR, visit stores to view items physically and complete purchases through their preferred channel.</w:t>
      </w:r>
    </w:p>
    <w:p w14:paraId="05B7CDCD" w14:textId="314833FF"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Research by Verhoef et al. (2021) demonstrates that organisations offering integrated omnichannel experiences often achieve higher levels of customer satisfaction and loyalty than organisations operating fragmented channels.</w:t>
      </w:r>
    </w:p>
    <w:p w14:paraId="0C5A28C9" w14:textId="39FF954E"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Furthermore, omnichannel integration would support the collection of comprehensive customer data, enabling more sophisticated personalisation and analytics initiatives. This creates a virtuous cycle in which improved customer experiences generate additional data that can further enhance future interactions.</w:t>
      </w:r>
    </w:p>
    <w:p w14:paraId="6CF82527" w14:textId="7A638ED5" w:rsidR="00A01411" w:rsidRPr="003A0F97" w:rsidRDefault="00A01411" w:rsidP="003A0F97">
      <w:pPr>
        <w:pStyle w:val="Heading2"/>
      </w:pPr>
      <w:bookmarkStart w:id="31" w:name="_Toc243493666"/>
      <w:r w:rsidRPr="003A0F97">
        <w:lastRenderedPageBreak/>
        <w:t>Application of Westerman's Digital Mastery Framework</w:t>
      </w:r>
      <w:bookmarkEnd w:id="31"/>
    </w:p>
    <w:p w14:paraId="1A6E9028" w14:textId="586B6B1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Westerman, Bonnet and McAfee (2014) identify three dimensions of digital mastery: customer experience, operational processes and business model transformation.</w:t>
      </w:r>
    </w:p>
    <w:p w14:paraId="0BC9D137" w14:textId="2BF8A9AD"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 proposed strategy addresses customer experience through AI personalisation and augmented reality technologies. It enhances operational processes through advanced analytics and supply chain optimisation. Finally, it contributes to business model transformation by creating integrated customer journeys that blend physical and digital retail experiences.</w:t>
      </w:r>
    </w:p>
    <w:p w14:paraId="0AC3A024" w14:textId="586BEF50"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Consequently, the strategy demonstrates strong alignment with established digital transformation theory and provides a comprehensive response to the opportunities and challenges identified in Steps 1 and 2.</w:t>
      </w:r>
    </w:p>
    <w:p w14:paraId="00E58E5A" w14:textId="77777777" w:rsidR="0011276B" w:rsidRPr="003A0F97" w:rsidRDefault="0011276B" w:rsidP="003A0F97">
      <w:pPr>
        <w:pStyle w:val="Heading1"/>
      </w:pPr>
      <w:bookmarkStart w:id="32" w:name="_Toc243493667"/>
      <w:r w:rsidRPr="003A0F97">
        <w:t>Step 4: Achieve</w:t>
      </w:r>
      <w:bookmarkEnd w:id="32"/>
    </w:p>
    <w:p w14:paraId="54D31B11" w14:textId="6E08B824" w:rsidR="00A01411" w:rsidRPr="003A0F97" w:rsidRDefault="00A01411" w:rsidP="003A0F97">
      <w:pPr>
        <w:pStyle w:val="Heading2"/>
      </w:pPr>
      <w:bookmarkStart w:id="33" w:name="_Toc243493668"/>
      <w:r w:rsidRPr="003A0F97">
        <w:t>Implementation Strategy</w:t>
      </w:r>
      <w:bookmarkEnd w:id="33"/>
    </w:p>
    <w:p w14:paraId="51115C4A" w14:textId="5F8D25E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While designing an effective strategy is important, implementation ultimately determines the success or failure of transformation initiatives. Research suggests that many digital transformation programmes fail because organisations underestimate the challenges associated with organisational change rather than technological complexity (Kane et al., 2019).</w:t>
      </w:r>
    </w:p>
    <w:p w14:paraId="1E6C3B56" w14:textId="5CE1A463"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Therefore, IKEA must adopt a structured implementation approach supported by effective leadership, governance and change management practices.</w:t>
      </w:r>
    </w:p>
    <w:p w14:paraId="0FDF4E68" w14:textId="44F3ED41" w:rsidR="00A01411" w:rsidRPr="003A0F97" w:rsidRDefault="00A01411" w:rsidP="003A0F97">
      <w:pPr>
        <w:pStyle w:val="Heading2"/>
      </w:pPr>
      <w:bookmarkStart w:id="34" w:name="_Toc243493669"/>
      <w:r w:rsidRPr="003A0F97">
        <w:t>Internal and External Implementation</w:t>
      </w:r>
      <w:bookmarkEnd w:id="34"/>
    </w:p>
    <w:p w14:paraId="2C935359" w14:textId="576C58A2"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 hybrid implementation model is recommended. Internal teams possess valuable organisational knowledge and understand IKEA's culture, processes and strategic priorities. However, implementing advanced AI systems, cloud platforms and analytics capabilities may require specialist expertise unavailable internally.</w:t>
      </w:r>
    </w:p>
    <w:p w14:paraId="0545C035" w14:textId="7291238D"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Consequently, external technology partners should support system development and infrastructure implementation while IKEA retains responsibility for strategic leadership and governance.</w:t>
      </w:r>
    </w:p>
    <w:p w14:paraId="63C39445" w14:textId="450DDD38"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This approach combines specialist knowledge with organisational ownership, reducing implementation risk and improving long-term sustainability.</w:t>
      </w:r>
    </w:p>
    <w:p w14:paraId="611BFC06" w14:textId="77777777" w:rsidR="00A01411" w:rsidRPr="003A0F97" w:rsidRDefault="00A01411" w:rsidP="003A0F97">
      <w:pPr>
        <w:pStyle w:val="Heading2"/>
      </w:pPr>
      <w:bookmarkStart w:id="35" w:name="_Toc243493670"/>
      <w:r w:rsidRPr="003A0F97">
        <w:lastRenderedPageBreak/>
        <w:t>Applying Kotter's Eight-Step Change Model</w:t>
      </w:r>
      <w:bookmarkEnd w:id="35"/>
    </w:p>
    <w:p w14:paraId="65D06AA4" w14:textId="3FEC9711"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Create a Sense of Urgency</w:t>
      </w:r>
    </w:p>
    <w:p w14:paraId="6E608428" w14:textId="45B2E00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Employees and stakeholders must understand why transformation is necessary. Leadership should communicate the risks associated with remaining dependent upon traditional retail approaches and highlight opportunities presented by digital innovation (Kotter, 1996).</w:t>
      </w:r>
    </w:p>
    <w:p w14:paraId="27C5C1A7" w14:textId="726C4C54"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Build a Guiding Coalition</w:t>
      </w:r>
    </w:p>
    <w:p w14:paraId="4CAB3B04" w14:textId="3FB91499"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A dedicated Digital Transformation Steering Group should be established involving senior leaders from operations, marketing, technology and customer experience functions.</w:t>
      </w:r>
    </w:p>
    <w:p w14:paraId="0F01D4F3" w14:textId="3A580295"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Develop a Strategic Vision</w:t>
      </w:r>
    </w:p>
    <w:p w14:paraId="14231C36" w14:textId="5D67CF2A"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 transformation vision should clearly explain how technology will improve customer experiences and organisational performance.</w:t>
      </w:r>
    </w:p>
    <w:p w14:paraId="27F73A24" w14:textId="72837192"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Communicate the Vision</w:t>
      </w:r>
    </w:p>
    <w:p w14:paraId="50E510B5" w14:textId="37A8DCC9"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Consistent communication is essential. Employees must understand both the objectives and benefits associated with transformation.</w:t>
      </w:r>
    </w:p>
    <w:p w14:paraId="7C001315" w14:textId="642AD07A"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Empower Employees</w:t>
      </w:r>
    </w:p>
    <w:p w14:paraId="695C7EA1" w14:textId="598CC0C5"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Staff require training, resources and support to engage effectively with new systems and processes.</w:t>
      </w:r>
    </w:p>
    <w:p w14:paraId="7B2372D8" w14:textId="07CC275A"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Generate Short-Term Wins</w:t>
      </w:r>
    </w:p>
    <w:p w14:paraId="20184ED9" w14:textId="3E0E5CBF"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Pilot projects should be introduced before full implementation. For example, AI-driven recommendations could initially be tested within selected regions before national deployment.</w:t>
      </w:r>
    </w:p>
    <w:p w14:paraId="0C63A61E" w14:textId="4808D5F1"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Sustain Momentum</w:t>
      </w:r>
    </w:p>
    <w:p w14:paraId="25100359" w14:textId="16044E21"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Successful pilot initiatives should be expanded progressively across additional markets.</w:t>
      </w:r>
    </w:p>
    <w:p w14:paraId="7DC86871" w14:textId="3E35F7B8"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Embed Change</w:t>
      </w:r>
    </w:p>
    <w:p w14:paraId="3244F062" w14:textId="376D1C5F"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Digital innovation should become embedded within organisational culture through ongoing training, leadership support and continuous improvement initiatives.</w:t>
      </w:r>
    </w:p>
    <w:p w14:paraId="7657E625" w14:textId="6FE629C6" w:rsidR="00A01411" w:rsidRPr="003A0F97" w:rsidRDefault="00A01411" w:rsidP="003A0F97">
      <w:pPr>
        <w:spacing w:line="360" w:lineRule="auto"/>
        <w:rPr>
          <w:rFonts w:ascii="Arial" w:hAnsi="Arial" w:cs="Arial"/>
          <w:b/>
          <w:bCs/>
          <w:sz w:val="22"/>
          <w:szCs w:val="22"/>
        </w:rPr>
      </w:pPr>
      <w:r w:rsidRPr="003A0F97">
        <w:rPr>
          <w:rFonts w:ascii="Arial" w:hAnsi="Arial" w:cs="Arial"/>
          <w:b/>
          <w:bCs/>
          <w:sz w:val="22"/>
          <w:szCs w:val="22"/>
        </w:rPr>
        <w:t>Risk Management</w:t>
      </w:r>
    </w:p>
    <w:p w14:paraId="19365935" w14:textId="6BDD72C9"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Several risks may affect implementation.</w:t>
      </w:r>
    </w:p>
    <w:p w14:paraId="58244148" w14:textId="29896B8D"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lastRenderedPageBreak/>
        <w:t>Cybersecurity threats continue to increase as organisations become more dependent upon digital systems (Gartner, 2023).</w:t>
      </w:r>
    </w:p>
    <w:p w14:paraId="6C72282D" w14:textId="17EFD4AB"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Resistance to change may emerge among employees concerned about automation replacing jobs (Kotter, 1996).</w:t>
      </w:r>
    </w:p>
    <w:p w14:paraId="23FC1FDD" w14:textId="7A494960"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Budget overruns and implementation delays represent common challenges within large-scale transformation programmes (PwC, 2023).</w:t>
      </w:r>
    </w:p>
    <w:p w14:paraId="1B804E1A" w14:textId="3DF26F50"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To mitigate these risks, IKEA should adopt phased implementation, robust governance mechanisms and regular performance reviews.</w:t>
      </w:r>
    </w:p>
    <w:p w14:paraId="743EF598" w14:textId="21724731" w:rsidR="0011276B" w:rsidRPr="003A0F97" w:rsidRDefault="0011276B" w:rsidP="003A0F97">
      <w:pPr>
        <w:pStyle w:val="Heading2"/>
      </w:pPr>
      <w:bookmarkStart w:id="36" w:name="_Toc243493671"/>
      <w:r w:rsidRPr="003A0F97">
        <w:t>Gantt Chart</w:t>
      </w:r>
      <w:bookmarkEnd w:id="36"/>
    </w:p>
    <w:tbl>
      <w:tblPr>
        <w:tblStyle w:val="TableGrid"/>
        <w:tblW w:w="0" w:type="auto"/>
        <w:tblLook w:val="04A0" w:firstRow="1" w:lastRow="0" w:firstColumn="1" w:lastColumn="0" w:noHBand="0" w:noVBand="1"/>
      </w:tblPr>
      <w:tblGrid>
        <w:gridCol w:w="1770"/>
        <w:gridCol w:w="1448"/>
        <w:gridCol w:w="1449"/>
        <w:gridCol w:w="1449"/>
        <w:gridCol w:w="1451"/>
        <w:gridCol w:w="1449"/>
      </w:tblGrid>
      <w:tr w:rsidR="003518C4" w:rsidRPr="003A0F97" w14:paraId="6ACED1F5" w14:textId="77777777">
        <w:tc>
          <w:tcPr>
            <w:tcW w:w="1502" w:type="dxa"/>
          </w:tcPr>
          <w:p w14:paraId="3A1B060D"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Activity</w:t>
            </w:r>
          </w:p>
        </w:tc>
        <w:tc>
          <w:tcPr>
            <w:tcW w:w="1502" w:type="dxa"/>
          </w:tcPr>
          <w:p w14:paraId="39C403C7"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M1-3</w:t>
            </w:r>
          </w:p>
        </w:tc>
        <w:tc>
          <w:tcPr>
            <w:tcW w:w="1503" w:type="dxa"/>
          </w:tcPr>
          <w:p w14:paraId="2FD1C814"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M4-6</w:t>
            </w:r>
          </w:p>
        </w:tc>
        <w:tc>
          <w:tcPr>
            <w:tcW w:w="1503" w:type="dxa"/>
          </w:tcPr>
          <w:p w14:paraId="1DF5787E"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M7-9</w:t>
            </w:r>
          </w:p>
        </w:tc>
        <w:tc>
          <w:tcPr>
            <w:tcW w:w="1503" w:type="dxa"/>
          </w:tcPr>
          <w:p w14:paraId="6D1C295A"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M10-12</w:t>
            </w:r>
          </w:p>
        </w:tc>
        <w:tc>
          <w:tcPr>
            <w:tcW w:w="1503" w:type="dxa"/>
          </w:tcPr>
          <w:p w14:paraId="6C6B48A5" w14:textId="77777777" w:rsidR="003518C4" w:rsidRPr="003A0F97" w:rsidRDefault="003518C4" w:rsidP="003A0F97">
            <w:pPr>
              <w:spacing w:line="360" w:lineRule="auto"/>
              <w:rPr>
                <w:rFonts w:ascii="Arial" w:hAnsi="Arial" w:cs="Arial"/>
                <w:sz w:val="22"/>
                <w:szCs w:val="22"/>
              </w:rPr>
            </w:pPr>
          </w:p>
        </w:tc>
      </w:tr>
      <w:tr w:rsidR="003518C4" w:rsidRPr="003A0F97" w14:paraId="6273411C" w14:textId="77777777">
        <w:tc>
          <w:tcPr>
            <w:tcW w:w="1502" w:type="dxa"/>
          </w:tcPr>
          <w:p w14:paraId="1B599320"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Year 2Infrastructure Upgrade</w:t>
            </w:r>
          </w:p>
        </w:tc>
        <w:tc>
          <w:tcPr>
            <w:tcW w:w="1502" w:type="dxa"/>
          </w:tcPr>
          <w:p w14:paraId="566DF47C"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53492C49" w14:textId="77777777" w:rsidR="003518C4" w:rsidRPr="003A0F97" w:rsidRDefault="003518C4" w:rsidP="003A0F97">
            <w:pPr>
              <w:spacing w:line="360" w:lineRule="auto"/>
              <w:rPr>
                <w:rFonts w:ascii="Arial" w:hAnsi="Arial" w:cs="Arial"/>
                <w:sz w:val="22"/>
                <w:szCs w:val="22"/>
              </w:rPr>
            </w:pPr>
          </w:p>
        </w:tc>
        <w:tc>
          <w:tcPr>
            <w:tcW w:w="1503" w:type="dxa"/>
          </w:tcPr>
          <w:p w14:paraId="3934D44C" w14:textId="77777777" w:rsidR="003518C4" w:rsidRPr="003A0F97" w:rsidRDefault="003518C4" w:rsidP="003A0F97">
            <w:pPr>
              <w:spacing w:line="360" w:lineRule="auto"/>
              <w:rPr>
                <w:rFonts w:ascii="Arial" w:hAnsi="Arial" w:cs="Arial"/>
                <w:sz w:val="22"/>
                <w:szCs w:val="22"/>
              </w:rPr>
            </w:pPr>
          </w:p>
        </w:tc>
        <w:tc>
          <w:tcPr>
            <w:tcW w:w="1503" w:type="dxa"/>
          </w:tcPr>
          <w:p w14:paraId="3AC1310A" w14:textId="77777777" w:rsidR="003518C4" w:rsidRPr="003A0F97" w:rsidRDefault="003518C4" w:rsidP="003A0F97">
            <w:pPr>
              <w:spacing w:line="360" w:lineRule="auto"/>
              <w:rPr>
                <w:rFonts w:ascii="Arial" w:hAnsi="Arial" w:cs="Arial"/>
                <w:sz w:val="22"/>
                <w:szCs w:val="22"/>
              </w:rPr>
            </w:pPr>
          </w:p>
        </w:tc>
        <w:tc>
          <w:tcPr>
            <w:tcW w:w="1503" w:type="dxa"/>
          </w:tcPr>
          <w:p w14:paraId="208326C6" w14:textId="77777777" w:rsidR="003518C4" w:rsidRPr="003A0F97" w:rsidRDefault="003518C4" w:rsidP="003A0F97">
            <w:pPr>
              <w:spacing w:line="360" w:lineRule="auto"/>
              <w:rPr>
                <w:rFonts w:ascii="Arial" w:hAnsi="Arial" w:cs="Arial"/>
                <w:sz w:val="22"/>
                <w:szCs w:val="22"/>
              </w:rPr>
            </w:pPr>
          </w:p>
        </w:tc>
      </w:tr>
      <w:tr w:rsidR="003518C4" w:rsidRPr="003A0F97" w14:paraId="4E0D797E" w14:textId="77777777">
        <w:tc>
          <w:tcPr>
            <w:tcW w:w="1502" w:type="dxa"/>
          </w:tcPr>
          <w:p w14:paraId="7A95BE70"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Cloud Migration</w:t>
            </w:r>
          </w:p>
        </w:tc>
        <w:tc>
          <w:tcPr>
            <w:tcW w:w="1502" w:type="dxa"/>
          </w:tcPr>
          <w:p w14:paraId="5DB7C4C6"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6E04C3F5"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47DE7AA6" w14:textId="77777777" w:rsidR="003518C4" w:rsidRPr="003A0F97" w:rsidRDefault="003518C4" w:rsidP="003A0F97">
            <w:pPr>
              <w:spacing w:line="360" w:lineRule="auto"/>
              <w:rPr>
                <w:rFonts w:ascii="Arial" w:hAnsi="Arial" w:cs="Arial"/>
                <w:sz w:val="22"/>
                <w:szCs w:val="22"/>
              </w:rPr>
            </w:pPr>
          </w:p>
        </w:tc>
        <w:tc>
          <w:tcPr>
            <w:tcW w:w="1503" w:type="dxa"/>
          </w:tcPr>
          <w:p w14:paraId="3D141AD5" w14:textId="77777777" w:rsidR="003518C4" w:rsidRPr="003A0F97" w:rsidRDefault="003518C4" w:rsidP="003A0F97">
            <w:pPr>
              <w:spacing w:line="360" w:lineRule="auto"/>
              <w:rPr>
                <w:rFonts w:ascii="Arial" w:hAnsi="Arial" w:cs="Arial"/>
                <w:sz w:val="22"/>
                <w:szCs w:val="22"/>
              </w:rPr>
            </w:pPr>
          </w:p>
        </w:tc>
        <w:tc>
          <w:tcPr>
            <w:tcW w:w="1503" w:type="dxa"/>
          </w:tcPr>
          <w:p w14:paraId="47561FC4" w14:textId="77777777" w:rsidR="003518C4" w:rsidRPr="003A0F97" w:rsidRDefault="003518C4" w:rsidP="003A0F97">
            <w:pPr>
              <w:spacing w:line="360" w:lineRule="auto"/>
              <w:rPr>
                <w:rFonts w:ascii="Arial" w:hAnsi="Arial" w:cs="Arial"/>
                <w:sz w:val="22"/>
                <w:szCs w:val="22"/>
              </w:rPr>
            </w:pPr>
          </w:p>
        </w:tc>
      </w:tr>
      <w:tr w:rsidR="003518C4" w:rsidRPr="003A0F97" w14:paraId="41617F3D" w14:textId="77777777">
        <w:tc>
          <w:tcPr>
            <w:tcW w:w="1502" w:type="dxa"/>
          </w:tcPr>
          <w:p w14:paraId="75FAC810"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AI Development</w:t>
            </w:r>
          </w:p>
        </w:tc>
        <w:tc>
          <w:tcPr>
            <w:tcW w:w="1502" w:type="dxa"/>
          </w:tcPr>
          <w:p w14:paraId="30DA003B" w14:textId="77777777" w:rsidR="003518C4" w:rsidRPr="003A0F97" w:rsidRDefault="003518C4" w:rsidP="003A0F97">
            <w:pPr>
              <w:spacing w:line="360" w:lineRule="auto"/>
              <w:rPr>
                <w:rFonts w:ascii="Arial" w:hAnsi="Arial" w:cs="Arial"/>
                <w:sz w:val="22"/>
                <w:szCs w:val="22"/>
              </w:rPr>
            </w:pPr>
          </w:p>
        </w:tc>
        <w:tc>
          <w:tcPr>
            <w:tcW w:w="1503" w:type="dxa"/>
          </w:tcPr>
          <w:p w14:paraId="364798FF"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73C54600"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721B6642" w14:textId="77777777" w:rsidR="003518C4" w:rsidRPr="003A0F97" w:rsidRDefault="003518C4" w:rsidP="003A0F97">
            <w:pPr>
              <w:spacing w:line="360" w:lineRule="auto"/>
              <w:rPr>
                <w:rFonts w:ascii="Arial" w:hAnsi="Arial" w:cs="Arial"/>
                <w:sz w:val="22"/>
                <w:szCs w:val="22"/>
              </w:rPr>
            </w:pPr>
          </w:p>
        </w:tc>
        <w:tc>
          <w:tcPr>
            <w:tcW w:w="1503" w:type="dxa"/>
          </w:tcPr>
          <w:p w14:paraId="202EE059" w14:textId="77777777" w:rsidR="003518C4" w:rsidRPr="003A0F97" w:rsidRDefault="003518C4" w:rsidP="003A0F97">
            <w:pPr>
              <w:spacing w:line="360" w:lineRule="auto"/>
              <w:rPr>
                <w:rFonts w:ascii="Arial" w:hAnsi="Arial" w:cs="Arial"/>
                <w:sz w:val="22"/>
                <w:szCs w:val="22"/>
              </w:rPr>
            </w:pPr>
          </w:p>
        </w:tc>
      </w:tr>
      <w:tr w:rsidR="003518C4" w:rsidRPr="003A0F97" w14:paraId="3097EC65" w14:textId="77777777">
        <w:tc>
          <w:tcPr>
            <w:tcW w:w="1502" w:type="dxa"/>
          </w:tcPr>
          <w:p w14:paraId="545B16E2"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AR Development</w:t>
            </w:r>
          </w:p>
        </w:tc>
        <w:tc>
          <w:tcPr>
            <w:tcW w:w="1502" w:type="dxa"/>
          </w:tcPr>
          <w:p w14:paraId="4589C021" w14:textId="77777777" w:rsidR="003518C4" w:rsidRPr="003A0F97" w:rsidRDefault="003518C4" w:rsidP="003A0F97">
            <w:pPr>
              <w:spacing w:line="360" w:lineRule="auto"/>
              <w:rPr>
                <w:rFonts w:ascii="Arial" w:hAnsi="Arial" w:cs="Arial"/>
                <w:sz w:val="22"/>
                <w:szCs w:val="22"/>
              </w:rPr>
            </w:pPr>
          </w:p>
        </w:tc>
        <w:tc>
          <w:tcPr>
            <w:tcW w:w="1503" w:type="dxa"/>
          </w:tcPr>
          <w:p w14:paraId="509C9EA2"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237E953B"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4A2FACE2"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220839A3" w14:textId="77777777" w:rsidR="003518C4" w:rsidRPr="003A0F97" w:rsidRDefault="003518C4" w:rsidP="003A0F97">
            <w:pPr>
              <w:spacing w:line="360" w:lineRule="auto"/>
              <w:rPr>
                <w:rFonts w:ascii="Arial" w:hAnsi="Arial" w:cs="Arial"/>
                <w:sz w:val="22"/>
                <w:szCs w:val="22"/>
              </w:rPr>
            </w:pPr>
          </w:p>
        </w:tc>
      </w:tr>
      <w:tr w:rsidR="003518C4" w:rsidRPr="003A0F97" w14:paraId="3DB04FD4" w14:textId="77777777">
        <w:tc>
          <w:tcPr>
            <w:tcW w:w="1502" w:type="dxa"/>
          </w:tcPr>
          <w:p w14:paraId="4F54B1C9"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Staff Training</w:t>
            </w:r>
          </w:p>
        </w:tc>
        <w:tc>
          <w:tcPr>
            <w:tcW w:w="1502" w:type="dxa"/>
          </w:tcPr>
          <w:p w14:paraId="7F3556B7"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3C4C9D7F"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6242E415"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3B34D664"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75118F38" w14:textId="77777777" w:rsidR="003518C4" w:rsidRPr="003A0F97" w:rsidRDefault="003518C4" w:rsidP="003A0F97">
            <w:pPr>
              <w:spacing w:line="360" w:lineRule="auto"/>
              <w:rPr>
                <w:rFonts w:ascii="Arial" w:hAnsi="Arial" w:cs="Arial"/>
                <w:sz w:val="22"/>
                <w:szCs w:val="22"/>
              </w:rPr>
            </w:pPr>
          </w:p>
        </w:tc>
      </w:tr>
      <w:tr w:rsidR="003518C4" w:rsidRPr="003A0F97" w14:paraId="531CFCCF" w14:textId="77777777">
        <w:tc>
          <w:tcPr>
            <w:tcW w:w="1502" w:type="dxa"/>
          </w:tcPr>
          <w:p w14:paraId="2FF354DA"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Pilot Testing</w:t>
            </w:r>
          </w:p>
        </w:tc>
        <w:tc>
          <w:tcPr>
            <w:tcW w:w="1502" w:type="dxa"/>
          </w:tcPr>
          <w:p w14:paraId="250B0B0F" w14:textId="77777777" w:rsidR="003518C4" w:rsidRPr="003A0F97" w:rsidRDefault="003518C4" w:rsidP="003A0F97">
            <w:pPr>
              <w:spacing w:line="360" w:lineRule="auto"/>
              <w:rPr>
                <w:rFonts w:ascii="Arial" w:hAnsi="Arial" w:cs="Arial"/>
                <w:sz w:val="22"/>
                <w:szCs w:val="22"/>
              </w:rPr>
            </w:pPr>
          </w:p>
        </w:tc>
        <w:tc>
          <w:tcPr>
            <w:tcW w:w="1503" w:type="dxa"/>
          </w:tcPr>
          <w:p w14:paraId="33B40C73" w14:textId="77777777" w:rsidR="003518C4" w:rsidRPr="003A0F97" w:rsidRDefault="003518C4" w:rsidP="003A0F97">
            <w:pPr>
              <w:spacing w:line="360" w:lineRule="auto"/>
              <w:rPr>
                <w:rFonts w:ascii="Arial" w:hAnsi="Arial" w:cs="Arial"/>
                <w:sz w:val="22"/>
                <w:szCs w:val="22"/>
              </w:rPr>
            </w:pPr>
          </w:p>
        </w:tc>
        <w:tc>
          <w:tcPr>
            <w:tcW w:w="1503" w:type="dxa"/>
          </w:tcPr>
          <w:p w14:paraId="1D4E74FE"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65EAE640" w14:textId="77777777" w:rsidR="003518C4" w:rsidRPr="003A0F97" w:rsidRDefault="003518C4" w:rsidP="003A0F97">
            <w:pPr>
              <w:spacing w:line="360" w:lineRule="auto"/>
              <w:rPr>
                <w:rFonts w:ascii="Arial" w:hAnsi="Arial" w:cs="Arial"/>
                <w:sz w:val="22"/>
                <w:szCs w:val="22"/>
              </w:rPr>
            </w:pPr>
          </w:p>
        </w:tc>
        <w:tc>
          <w:tcPr>
            <w:tcW w:w="1503" w:type="dxa"/>
          </w:tcPr>
          <w:p w14:paraId="7F900501" w14:textId="77777777" w:rsidR="003518C4" w:rsidRPr="003A0F97" w:rsidRDefault="003518C4" w:rsidP="003A0F97">
            <w:pPr>
              <w:spacing w:line="360" w:lineRule="auto"/>
              <w:rPr>
                <w:rFonts w:ascii="Arial" w:hAnsi="Arial" w:cs="Arial"/>
                <w:sz w:val="22"/>
                <w:szCs w:val="22"/>
              </w:rPr>
            </w:pPr>
          </w:p>
        </w:tc>
      </w:tr>
      <w:tr w:rsidR="003518C4" w:rsidRPr="003A0F97" w14:paraId="1E944413" w14:textId="77777777">
        <w:tc>
          <w:tcPr>
            <w:tcW w:w="1502" w:type="dxa"/>
          </w:tcPr>
          <w:p w14:paraId="1A1B7E5F"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Full Roll-Out</w:t>
            </w:r>
          </w:p>
        </w:tc>
        <w:tc>
          <w:tcPr>
            <w:tcW w:w="1502" w:type="dxa"/>
          </w:tcPr>
          <w:p w14:paraId="2BCBCEF1" w14:textId="77777777" w:rsidR="003518C4" w:rsidRPr="003A0F97" w:rsidRDefault="003518C4" w:rsidP="003A0F97">
            <w:pPr>
              <w:spacing w:line="360" w:lineRule="auto"/>
              <w:rPr>
                <w:rFonts w:ascii="Arial" w:hAnsi="Arial" w:cs="Arial"/>
                <w:sz w:val="22"/>
                <w:szCs w:val="22"/>
              </w:rPr>
            </w:pPr>
          </w:p>
        </w:tc>
        <w:tc>
          <w:tcPr>
            <w:tcW w:w="1503" w:type="dxa"/>
          </w:tcPr>
          <w:p w14:paraId="44CEB184" w14:textId="77777777" w:rsidR="003518C4" w:rsidRPr="003A0F97" w:rsidRDefault="003518C4" w:rsidP="003A0F97">
            <w:pPr>
              <w:spacing w:line="360" w:lineRule="auto"/>
              <w:rPr>
                <w:rFonts w:ascii="Arial" w:hAnsi="Arial" w:cs="Arial"/>
                <w:sz w:val="22"/>
                <w:szCs w:val="22"/>
              </w:rPr>
            </w:pPr>
          </w:p>
        </w:tc>
        <w:tc>
          <w:tcPr>
            <w:tcW w:w="1503" w:type="dxa"/>
          </w:tcPr>
          <w:p w14:paraId="487CF71C" w14:textId="77777777" w:rsidR="003518C4" w:rsidRPr="003A0F97" w:rsidRDefault="003518C4" w:rsidP="003A0F97">
            <w:pPr>
              <w:spacing w:line="360" w:lineRule="auto"/>
              <w:rPr>
                <w:rFonts w:ascii="Arial" w:hAnsi="Arial" w:cs="Arial"/>
                <w:sz w:val="22"/>
                <w:szCs w:val="22"/>
              </w:rPr>
            </w:pPr>
          </w:p>
        </w:tc>
        <w:tc>
          <w:tcPr>
            <w:tcW w:w="1503" w:type="dxa"/>
          </w:tcPr>
          <w:p w14:paraId="7D20C50F"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c>
          <w:tcPr>
            <w:tcW w:w="1503" w:type="dxa"/>
          </w:tcPr>
          <w:p w14:paraId="6D34D31F"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r>
      <w:tr w:rsidR="003518C4" w:rsidRPr="003A0F97" w14:paraId="11B89524" w14:textId="77777777">
        <w:tc>
          <w:tcPr>
            <w:tcW w:w="1502" w:type="dxa"/>
          </w:tcPr>
          <w:p w14:paraId="39045176"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Performance Evaluation</w:t>
            </w:r>
          </w:p>
        </w:tc>
        <w:tc>
          <w:tcPr>
            <w:tcW w:w="1502" w:type="dxa"/>
          </w:tcPr>
          <w:p w14:paraId="75B5FD6C" w14:textId="77777777" w:rsidR="003518C4" w:rsidRPr="003A0F97" w:rsidRDefault="003518C4" w:rsidP="003A0F97">
            <w:pPr>
              <w:spacing w:line="360" w:lineRule="auto"/>
              <w:rPr>
                <w:rFonts w:ascii="Arial" w:hAnsi="Arial" w:cs="Arial"/>
                <w:sz w:val="22"/>
                <w:szCs w:val="22"/>
              </w:rPr>
            </w:pPr>
          </w:p>
        </w:tc>
        <w:tc>
          <w:tcPr>
            <w:tcW w:w="1503" w:type="dxa"/>
          </w:tcPr>
          <w:p w14:paraId="61C8051A" w14:textId="77777777" w:rsidR="003518C4" w:rsidRPr="003A0F97" w:rsidRDefault="003518C4" w:rsidP="003A0F97">
            <w:pPr>
              <w:spacing w:line="360" w:lineRule="auto"/>
              <w:rPr>
                <w:rFonts w:ascii="Arial" w:hAnsi="Arial" w:cs="Arial"/>
                <w:sz w:val="22"/>
                <w:szCs w:val="22"/>
              </w:rPr>
            </w:pPr>
          </w:p>
        </w:tc>
        <w:tc>
          <w:tcPr>
            <w:tcW w:w="1503" w:type="dxa"/>
          </w:tcPr>
          <w:p w14:paraId="5178B3CD" w14:textId="77777777" w:rsidR="003518C4" w:rsidRPr="003A0F97" w:rsidRDefault="003518C4" w:rsidP="003A0F97">
            <w:pPr>
              <w:spacing w:line="360" w:lineRule="auto"/>
              <w:rPr>
                <w:rFonts w:ascii="Arial" w:hAnsi="Arial" w:cs="Arial"/>
                <w:sz w:val="22"/>
                <w:szCs w:val="22"/>
              </w:rPr>
            </w:pPr>
          </w:p>
        </w:tc>
        <w:tc>
          <w:tcPr>
            <w:tcW w:w="1503" w:type="dxa"/>
          </w:tcPr>
          <w:p w14:paraId="1E9694E5" w14:textId="77777777" w:rsidR="003518C4" w:rsidRPr="003A0F97" w:rsidRDefault="003518C4" w:rsidP="003A0F97">
            <w:pPr>
              <w:spacing w:line="360" w:lineRule="auto"/>
              <w:rPr>
                <w:rFonts w:ascii="Arial" w:hAnsi="Arial" w:cs="Arial"/>
                <w:sz w:val="22"/>
                <w:szCs w:val="22"/>
              </w:rPr>
            </w:pPr>
          </w:p>
        </w:tc>
        <w:tc>
          <w:tcPr>
            <w:tcW w:w="1503" w:type="dxa"/>
          </w:tcPr>
          <w:p w14:paraId="11DACB5E"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w:t>
            </w:r>
          </w:p>
        </w:tc>
      </w:tr>
    </w:tbl>
    <w:p w14:paraId="104639D6" w14:textId="77777777" w:rsidR="0011276B" w:rsidRPr="003A0F97" w:rsidRDefault="0011276B" w:rsidP="003A0F97">
      <w:pPr>
        <w:pStyle w:val="Heading2"/>
      </w:pPr>
      <w:bookmarkStart w:id="37" w:name="_Toc243493672"/>
      <w:r w:rsidRPr="003A0F97">
        <w:t>Risk Analysis</w:t>
      </w:r>
      <w:bookmarkEnd w:id="37"/>
    </w:p>
    <w:tbl>
      <w:tblPr>
        <w:tblStyle w:val="TableGrid"/>
        <w:tblW w:w="0" w:type="auto"/>
        <w:tblLook w:val="04A0" w:firstRow="1" w:lastRow="0" w:firstColumn="1" w:lastColumn="0" w:noHBand="0" w:noVBand="1"/>
      </w:tblPr>
      <w:tblGrid>
        <w:gridCol w:w="3005"/>
        <w:gridCol w:w="3005"/>
        <w:gridCol w:w="3006"/>
      </w:tblGrid>
      <w:tr w:rsidR="003518C4" w:rsidRPr="003A0F97" w14:paraId="3375FF37" w14:textId="77777777">
        <w:tc>
          <w:tcPr>
            <w:tcW w:w="3005" w:type="dxa"/>
          </w:tcPr>
          <w:p w14:paraId="72D28BB0"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Risk</w:t>
            </w:r>
          </w:p>
        </w:tc>
        <w:tc>
          <w:tcPr>
            <w:tcW w:w="3005" w:type="dxa"/>
          </w:tcPr>
          <w:p w14:paraId="1245D8ED"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Impact</w:t>
            </w:r>
          </w:p>
        </w:tc>
        <w:tc>
          <w:tcPr>
            <w:tcW w:w="3006" w:type="dxa"/>
          </w:tcPr>
          <w:p w14:paraId="1C9FA47D" w14:textId="77777777" w:rsidR="003518C4" w:rsidRPr="003A0F97" w:rsidRDefault="003518C4" w:rsidP="003A0F97">
            <w:pPr>
              <w:spacing w:line="360" w:lineRule="auto"/>
              <w:rPr>
                <w:rFonts w:ascii="Arial" w:hAnsi="Arial" w:cs="Arial"/>
                <w:b/>
                <w:bCs/>
                <w:sz w:val="22"/>
                <w:szCs w:val="22"/>
              </w:rPr>
            </w:pPr>
            <w:r w:rsidRPr="003A0F97">
              <w:rPr>
                <w:rFonts w:ascii="Arial" w:hAnsi="Arial" w:cs="Arial"/>
                <w:b/>
                <w:bCs/>
                <w:sz w:val="22"/>
                <w:szCs w:val="22"/>
              </w:rPr>
              <w:t>Mitigation</w:t>
            </w:r>
          </w:p>
        </w:tc>
      </w:tr>
      <w:tr w:rsidR="003518C4" w:rsidRPr="003A0F97" w14:paraId="6FECC5F0" w14:textId="77777777">
        <w:tc>
          <w:tcPr>
            <w:tcW w:w="3005" w:type="dxa"/>
          </w:tcPr>
          <w:p w14:paraId="50CCB679"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Cybersecurity threats</w:t>
            </w:r>
          </w:p>
        </w:tc>
        <w:tc>
          <w:tcPr>
            <w:tcW w:w="3005" w:type="dxa"/>
          </w:tcPr>
          <w:p w14:paraId="58812376"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High</w:t>
            </w:r>
          </w:p>
        </w:tc>
        <w:tc>
          <w:tcPr>
            <w:tcW w:w="3006" w:type="dxa"/>
          </w:tcPr>
          <w:p w14:paraId="6D3A4819"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Advanced security protocols</w:t>
            </w:r>
          </w:p>
        </w:tc>
      </w:tr>
      <w:tr w:rsidR="003518C4" w:rsidRPr="003A0F97" w14:paraId="26B42B64" w14:textId="77777777">
        <w:tc>
          <w:tcPr>
            <w:tcW w:w="3005" w:type="dxa"/>
          </w:tcPr>
          <w:p w14:paraId="697286E4"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Employee resistance</w:t>
            </w:r>
          </w:p>
        </w:tc>
        <w:tc>
          <w:tcPr>
            <w:tcW w:w="3005" w:type="dxa"/>
          </w:tcPr>
          <w:p w14:paraId="69ADB8A9"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Medium</w:t>
            </w:r>
          </w:p>
        </w:tc>
        <w:tc>
          <w:tcPr>
            <w:tcW w:w="3006" w:type="dxa"/>
          </w:tcPr>
          <w:p w14:paraId="48921172"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Continuous training</w:t>
            </w:r>
          </w:p>
        </w:tc>
      </w:tr>
      <w:tr w:rsidR="003518C4" w:rsidRPr="003A0F97" w14:paraId="2C47774E" w14:textId="77777777">
        <w:tc>
          <w:tcPr>
            <w:tcW w:w="3005" w:type="dxa"/>
          </w:tcPr>
          <w:p w14:paraId="68F16129"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Cost overruns</w:t>
            </w:r>
          </w:p>
        </w:tc>
        <w:tc>
          <w:tcPr>
            <w:tcW w:w="3005" w:type="dxa"/>
          </w:tcPr>
          <w:p w14:paraId="0F2946D4"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High</w:t>
            </w:r>
          </w:p>
        </w:tc>
        <w:tc>
          <w:tcPr>
            <w:tcW w:w="3006" w:type="dxa"/>
          </w:tcPr>
          <w:p w14:paraId="3D8ED9D4"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Phased implementation</w:t>
            </w:r>
          </w:p>
        </w:tc>
      </w:tr>
      <w:tr w:rsidR="003518C4" w:rsidRPr="003A0F97" w14:paraId="280DB477" w14:textId="77777777">
        <w:tc>
          <w:tcPr>
            <w:tcW w:w="3005" w:type="dxa"/>
          </w:tcPr>
          <w:p w14:paraId="4CB8A448"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Data privacy issues</w:t>
            </w:r>
          </w:p>
        </w:tc>
        <w:tc>
          <w:tcPr>
            <w:tcW w:w="3005" w:type="dxa"/>
          </w:tcPr>
          <w:p w14:paraId="628339CB"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High</w:t>
            </w:r>
          </w:p>
        </w:tc>
        <w:tc>
          <w:tcPr>
            <w:tcW w:w="3006" w:type="dxa"/>
          </w:tcPr>
          <w:p w14:paraId="5F4D0034"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GDPR compliance monitoring</w:t>
            </w:r>
          </w:p>
        </w:tc>
      </w:tr>
      <w:tr w:rsidR="003518C4" w:rsidRPr="003A0F97" w14:paraId="3D8FB3DB" w14:textId="77777777">
        <w:tc>
          <w:tcPr>
            <w:tcW w:w="3005" w:type="dxa"/>
          </w:tcPr>
          <w:p w14:paraId="30D11073"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Technology failure</w:t>
            </w:r>
          </w:p>
        </w:tc>
        <w:tc>
          <w:tcPr>
            <w:tcW w:w="3005" w:type="dxa"/>
          </w:tcPr>
          <w:p w14:paraId="5F70CFBC"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Medium</w:t>
            </w:r>
          </w:p>
        </w:tc>
        <w:tc>
          <w:tcPr>
            <w:tcW w:w="3006" w:type="dxa"/>
          </w:tcPr>
          <w:p w14:paraId="05DE55D6" w14:textId="77777777" w:rsidR="003518C4" w:rsidRPr="003A0F97" w:rsidRDefault="003518C4" w:rsidP="003A0F97">
            <w:pPr>
              <w:spacing w:line="360" w:lineRule="auto"/>
              <w:rPr>
                <w:rFonts w:ascii="Arial" w:hAnsi="Arial" w:cs="Arial"/>
                <w:sz w:val="22"/>
                <w:szCs w:val="22"/>
              </w:rPr>
            </w:pPr>
            <w:r w:rsidRPr="003A0F97">
              <w:rPr>
                <w:rFonts w:ascii="Arial" w:hAnsi="Arial" w:cs="Arial"/>
                <w:sz w:val="22"/>
                <w:szCs w:val="22"/>
              </w:rPr>
              <w:t>Pilot testing</w:t>
            </w:r>
          </w:p>
        </w:tc>
      </w:tr>
    </w:tbl>
    <w:p w14:paraId="62F14A49" w14:textId="1203EA0E" w:rsidR="0011276B" w:rsidRPr="003A0F97" w:rsidRDefault="0011276B" w:rsidP="003A0F97">
      <w:pPr>
        <w:pStyle w:val="Heading2"/>
      </w:pPr>
      <w:bookmarkStart w:id="38" w:name="_Toc243493673"/>
      <w:r w:rsidRPr="003A0F97">
        <w:lastRenderedPageBreak/>
        <w:t>Critical Evaluation</w:t>
      </w:r>
      <w:bookmarkEnd w:id="38"/>
    </w:p>
    <w:p w14:paraId="78AAA618" w14:textId="77777777" w:rsidR="00A01411" w:rsidRPr="003A0F97" w:rsidRDefault="00A01411" w:rsidP="003A0F97">
      <w:pPr>
        <w:spacing w:line="360" w:lineRule="auto"/>
        <w:rPr>
          <w:rFonts w:ascii="Arial" w:hAnsi="Arial" w:cs="Arial"/>
          <w:sz w:val="22"/>
          <w:szCs w:val="22"/>
        </w:rPr>
      </w:pPr>
      <w:r w:rsidRPr="003A0F97">
        <w:rPr>
          <w:rFonts w:ascii="Arial" w:hAnsi="Arial" w:cs="Arial"/>
          <w:sz w:val="22"/>
          <w:szCs w:val="22"/>
        </w:rPr>
        <w:t>The proposed implementation strategy offers significant advantages including reduced operational risk, stronger staff engagement and greater organisational flexibility. However, implementation remains a complex and resource-intensive process. Success ultimately depends upon leadership commitment, effective communication and sustained investment.</w:t>
      </w:r>
    </w:p>
    <w:p w14:paraId="25B4EA2A" w14:textId="6FFA8419" w:rsidR="0011276B" w:rsidRPr="003A0F97" w:rsidRDefault="0011276B" w:rsidP="003A0F97">
      <w:pPr>
        <w:pStyle w:val="Heading1"/>
      </w:pPr>
      <w:bookmarkStart w:id="39" w:name="_Toc243493674"/>
      <w:r w:rsidRPr="003A0F97">
        <w:t>Step 5: Resources</w:t>
      </w:r>
      <w:bookmarkEnd w:id="39"/>
    </w:p>
    <w:p w14:paraId="1AECA565" w14:textId="7540E67C" w:rsidR="003A0F97" w:rsidRPr="003A0F97" w:rsidRDefault="003A0F97" w:rsidP="003A0F97">
      <w:pPr>
        <w:pStyle w:val="Heading2"/>
      </w:pPr>
      <w:bookmarkStart w:id="40" w:name="_Toc243493675"/>
      <w:r w:rsidRPr="003A0F97">
        <w:t>Resources Required for Successful Transformation</w:t>
      </w:r>
      <w:bookmarkEnd w:id="40"/>
    </w:p>
    <w:p w14:paraId="0EFF1B58" w14:textId="55D7178F"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Throughout the previous stages of the CLEAR model, various resources have been identified as necessary to support transformation. According to Hess et al. (2016), resource allocation is a critical determinant of digital transformation success because technological ambitions cannot be realised without appropriate investment and organisational capabilities.</w:t>
      </w:r>
    </w:p>
    <w:p w14:paraId="0B842755" w14:textId="37AFB42C" w:rsidR="003A0F97" w:rsidRPr="003A0F97" w:rsidRDefault="003A0F97" w:rsidP="003A0F97">
      <w:pPr>
        <w:pStyle w:val="Heading2"/>
      </w:pPr>
      <w:bookmarkStart w:id="41" w:name="_Toc243493676"/>
      <w:r w:rsidRPr="003A0F97">
        <w:t>Financial Resources</w:t>
      </w:r>
      <w:bookmarkEnd w:id="41"/>
    </w:p>
    <w:p w14:paraId="7137A4B1" w14:textId="6A9FD30C"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Significant financial investment will be required throughout implementation. Funding must support:</w:t>
      </w:r>
    </w:p>
    <w:p w14:paraId="7EB5FC14" w14:textId="77777777"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AI development</w:t>
      </w:r>
    </w:p>
    <w:p w14:paraId="26948D1E" w14:textId="77777777"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Cloud migration</w:t>
      </w:r>
    </w:p>
    <w:p w14:paraId="2BF6897F" w14:textId="77777777"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Cybersecurity systems</w:t>
      </w:r>
    </w:p>
    <w:p w14:paraId="2C059F8F" w14:textId="77777777"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Data analytics platforms</w:t>
      </w:r>
    </w:p>
    <w:p w14:paraId="6EC7034B" w14:textId="77777777"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Employee training programmes</w:t>
      </w:r>
    </w:p>
    <w:p w14:paraId="2E47CA8F" w14:textId="1070761D" w:rsidR="003A0F97" w:rsidRPr="003A0F97" w:rsidRDefault="003A0F97" w:rsidP="003A0F97">
      <w:pPr>
        <w:pStyle w:val="ListParagraph"/>
        <w:numPr>
          <w:ilvl w:val="0"/>
          <w:numId w:val="3"/>
        </w:numPr>
        <w:spacing w:line="360" w:lineRule="auto"/>
        <w:rPr>
          <w:rFonts w:ascii="Arial" w:hAnsi="Arial" w:cs="Arial"/>
          <w:sz w:val="22"/>
          <w:szCs w:val="22"/>
        </w:rPr>
      </w:pPr>
      <w:r w:rsidRPr="003A0F97">
        <w:rPr>
          <w:rFonts w:ascii="Arial" w:hAnsi="Arial" w:cs="Arial"/>
          <w:sz w:val="22"/>
          <w:szCs w:val="22"/>
        </w:rPr>
        <w:t>External consultancy support</w:t>
      </w:r>
    </w:p>
    <w:p w14:paraId="1A24167F" w14:textId="1E56AA6C"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Although these investments may appear substantial initially, long-term benefits including efficiency gains, customer retention and operational optimisation are expected to generate positive returns on investment (McKinsey &amp; Company, 2021).</w:t>
      </w:r>
    </w:p>
    <w:p w14:paraId="421FD544" w14:textId="7DD4C261" w:rsidR="003A0F97" w:rsidRPr="003A0F97" w:rsidRDefault="003A0F97" w:rsidP="003A0F97">
      <w:pPr>
        <w:pStyle w:val="Heading2"/>
      </w:pPr>
      <w:bookmarkStart w:id="42" w:name="_Toc243493677"/>
      <w:r w:rsidRPr="003A0F97">
        <w:t>Human Resources</w:t>
      </w:r>
      <w:bookmarkEnd w:id="42"/>
    </w:p>
    <w:p w14:paraId="326F99DC" w14:textId="6631F893"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Digital transformation is fundamentally a people-centred process. The success of proposed initiatives depends upon access to appropriately skilled professionals.</w:t>
      </w:r>
    </w:p>
    <w:p w14:paraId="6D6BCCDF" w14:textId="261A0AA0" w:rsidR="003A0F97" w:rsidRPr="003A0F97" w:rsidRDefault="003A0F97" w:rsidP="003A0F97">
      <w:pPr>
        <w:spacing w:line="360" w:lineRule="auto"/>
        <w:rPr>
          <w:rFonts w:ascii="Arial" w:hAnsi="Arial" w:cs="Arial"/>
          <w:b/>
          <w:bCs/>
          <w:sz w:val="22"/>
          <w:szCs w:val="22"/>
        </w:rPr>
      </w:pPr>
      <w:r w:rsidRPr="003A0F97">
        <w:rPr>
          <w:rFonts w:ascii="Arial" w:hAnsi="Arial" w:cs="Arial"/>
          <w:b/>
          <w:bCs/>
          <w:sz w:val="22"/>
          <w:szCs w:val="22"/>
        </w:rPr>
        <w:t>Key personnel include:</w:t>
      </w:r>
    </w:p>
    <w:p w14:paraId="5B9F6D23" w14:textId="77777777"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t>Digital Transformation Director</w:t>
      </w:r>
    </w:p>
    <w:p w14:paraId="0E2AC7BC" w14:textId="77777777"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t>AI Engineers</w:t>
      </w:r>
    </w:p>
    <w:p w14:paraId="1A3D3FFB" w14:textId="77777777"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t>Data Scientists</w:t>
      </w:r>
    </w:p>
    <w:p w14:paraId="3ACC3B01" w14:textId="77777777"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lastRenderedPageBreak/>
        <w:t>Cybersecurity Specialists</w:t>
      </w:r>
    </w:p>
    <w:p w14:paraId="48005F64" w14:textId="77777777"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t>Project Managers</w:t>
      </w:r>
    </w:p>
    <w:p w14:paraId="4807F9C6" w14:textId="50167331" w:rsidR="003A0F97" w:rsidRPr="003A0F97" w:rsidRDefault="003A0F97" w:rsidP="003A0F97">
      <w:pPr>
        <w:pStyle w:val="ListParagraph"/>
        <w:numPr>
          <w:ilvl w:val="0"/>
          <w:numId w:val="4"/>
        </w:numPr>
        <w:spacing w:line="360" w:lineRule="auto"/>
        <w:rPr>
          <w:rFonts w:ascii="Arial" w:hAnsi="Arial" w:cs="Arial"/>
          <w:sz w:val="22"/>
          <w:szCs w:val="22"/>
        </w:rPr>
      </w:pPr>
      <w:r w:rsidRPr="003A0F97">
        <w:rPr>
          <w:rFonts w:ascii="Arial" w:hAnsi="Arial" w:cs="Arial"/>
          <w:sz w:val="22"/>
          <w:szCs w:val="22"/>
        </w:rPr>
        <w:t>Change Management Specialists</w:t>
      </w:r>
    </w:p>
    <w:p w14:paraId="7F5B814A" w14:textId="084DFB31"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 xml:space="preserve">Warner and </w:t>
      </w:r>
      <w:proofErr w:type="spellStart"/>
      <w:r w:rsidRPr="003A0F97">
        <w:rPr>
          <w:rFonts w:ascii="Arial" w:hAnsi="Arial" w:cs="Arial"/>
          <w:sz w:val="22"/>
          <w:szCs w:val="22"/>
        </w:rPr>
        <w:t>Wäger</w:t>
      </w:r>
      <w:proofErr w:type="spellEnd"/>
      <w:r w:rsidRPr="003A0F97">
        <w:rPr>
          <w:rFonts w:ascii="Arial" w:hAnsi="Arial" w:cs="Arial"/>
          <w:sz w:val="22"/>
          <w:szCs w:val="22"/>
        </w:rPr>
        <w:t xml:space="preserve"> (2019) emphasise that organisations capable of developing internal digital capabilities are more likely to sustain transformation benefits over time.</w:t>
      </w:r>
    </w:p>
    <w:p w14:paraId="5221C3CF" w14:textId="32AA38DB"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Consequently, IKEA should prioritise employee development alongside external recruitment.</w:t>
      </w:r>
    </w:p>
    <w:p w14:paraId="62F0768C" w14:textId="5837521A" w:rsidR="003A0F97" w:rsidRPr="003A0F97" w:rsidRDefault="003A0F97" w:rsidP="003A0F97">
      <w:pPr>
        <w:pStyle w:val="Heading2"/>
      </w:pPr>
      <w:bookmarkStart w:id="43" w:name="_Toc243493678"/>
      <w:r w:rsidRPr="003A0F97">
        <w:t>Technological Resources</w:t>
      </w:r>
      <w:bookmarkEnd w:id="43"/>
    </w:p>
    <w:p w14:paraId="3BDFCE2F" w14:textId="5D55992B"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A successful digital ecosystem requires significant technological infrastructure.</w:t>
      </w:r>
    </w:p>
    <w:p w14:paraId="5286D1E8" w14:textId="37E1EBC6"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This includes:</w:t>
      </w:r>
    </w:p>
    <w:p w14:paraId="192F9550" w14:textId="77777777"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Cloud computing platforms</w:t>
      </w:r>
    </w:p>
    <w:p w14:paraId="517FE458" w14:textId="77777777"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Enterprise data warehouses</w:t>
      </w:r>
    </w:p>
    <w:p w14:paraId="3267EC58" w14:textId="77777777"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Customer relationship management systems</w:t>
      </w:r>
    </w:p>
    <w:p w14:paraId="57E2C6C8" w14:textId="77777777"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Machine learning platforms</w:t>
      </w:r>
    </w:p>
    <w:p w14:paraId="31F0C631" w14:textId="77777777"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AI recommendation engines</w:t>
      </w:r>
    </w:p>
    <w:p w14:paraId="20A1E348" w14:textId="46048621" w:rsidR="003A0F97" w:rsidRPr="003A0F97" w:rsidRDefault="003A0F97" w:rsidP="003A0F97">
      <w:pPr>
        <w:pStyle w:val="ListParagraph"/>
        <w:numPr>
          <w:ilvl w:val="0"/>
          <w:numId w:val="5"/>
        </w:numPr>
        <w:spacing w:line="360" w:lineRule="auto"/>
        <w:rPr>
          <w:rFonts w:ascii="Arial" w:hAnsi="Arial" w:cs="Arial"/>
          <w:sz w:val="22"/>
          <w:szCs w:val="22"/>
        </w:rPr>
      </w:pPr>
      <w:r w:rsidRPr="003A0F97">
        <w:rPr>
          <w:rFonts w:ascii="Arial" w:hAnsi="Arial" w:cs="Arial"/>
          <w:sz w:val="22"/>
          <w:szCs w:val="22"/>
        </w:rPr>
        <w:t>Cybersecurity monitoring tools</w:t>
      </w:r>
    </w:p>
    <w:p w14:paraId="72775F4B" w14:textId="369A7675"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Laudon and Laudon (2022) argue that integrated technological infrastructure creates the foundation necessary for organisational agility and innovation. Without this infrastructure, advanced analytics and personalisation initiatives cannot operate effectively.</w:t>
      </w:r>
    </w:p>
    <w:p w14:paraId="6C2D60A9" w14:textId="5EBF3181" w:rsidR="003A0F97" w:rsidRPr="003A0F97" w:rsidRDefault="003A0F97" w:rsidP="003A0F97">
      <w:pPr>
        <w:pStyle w:val="Heading2"/>
      </w:pPr>
      <w:bookmarkStart w:id="44" w:name="_Toc243493679"/>
      <w:r w:rsidRPr="003A0F97">
        <w:t>Physical Resources</w:t>
      </w:r>
      <w:bookmarkEnd w:id="44"/>
    </w:p>
    <w:p w14:paraId="3846E1E1" w14:textId="67DB1B3F"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Although transformation focuses heavily on digital technologies, physical resources remain important.</w:t>
      </w:r>
    </w:p>
    <w:p w14:paraId="44FE9077" w14:textId="5BB1239D"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Pilot stores should be established to test innovations before large-scale deployment. Training facilities must be available to support workforce development, while innovation hubs can facilitate collaboration between technology specialists and operational staff.</w:t>
      </w:r>
    </w:p>
    <w:p w14:paraId="11E4EA1E" w14:textId="35B0352C" w:rsidR="003A0F97" w:rsidRPr="003A0F97" w:rsidRDefault="003A0F97" w:rsidP="003A0F97">
      <w:pPr>
        <w:pStyle w:val="Heading2"/>
      </w:pPr>
      <w:bookmarkStart w:id="45" w:name="_Toc243493680"/>
      <w:r w:rsidRPr="003A0F97">
        <w:t>Resource Evaluation</w:t>
      </w:r>
      <w:bookmarkEnd w:id="45"/>
    </w:p>
    <w:p w14:paraId="203BA472" w14:textId="43F4AB7B"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The analysis demonstrates that digital transformation requires far more than technology acquisition. Financial commitment, leadership support, workforce capability development and infrastructure investment must all work together to achieve strategic objectives.</w:t>
      </w:r>
    </w:p>
    <w:p w14:paraId="189A6ED3" w14:textId="1C636700"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 xml:space="preserve">As Kane et al. (2015) argue, organisations often fail when they view transformation as a technology project rather than an organisational change initiative. Therefore, IKEA must </w:t>
      </w:r>
      <w:r w:rsidRPr="003A0F97">
        <w:rPr>
          <w:rFonts w:ascii="Arial" w:hAnsi="Arial" w:cs="Arial"/>
          <w:sz w:val="22"/>
          <w:szCs w:val="22"/>
        </w:rPr>
        <w:lastRenderedPageBreak/>
        <w:t>ensure that resources are allocated holistically across people, processes and technological systems.</w:t>
      </w:r>
    </w:p>
    <w:p w14:paraId="6B44DF7A" w14:textId="779A4B1F" w:rsidR="003A0F97" w:rsidRPr="003A0F97" w:rsidRDefault="003A0F97" w:rsidP="003A0F97">
      <w:pPr>
        <w:spacing w:line="360" w:lineRule="auto"/>
        <w:rPr>
          <w:rFonts w:ascii="Arial" w:hAnsi="Arial" w:cs="Arial"/>
          <w:sz w:val="22"/>
          <w:szCs w:val="22"/>
        </w:rPr>
      </w:pPr>
      <w:r w:rsidRPr="003A0F97">
        <w:rPr>
          <w:rFonts w:ascii="Arial" w:hAnsi="Arial" w:cs="Arial"/>
          <w:sz w:val="22"/>
          <w:szCs w:val="22"/>
        </w:rPr>
        <w:t>By investing strategically in these resources, IKEA will be positioned to deliver long-term improvements in customer experience, operational efficiency and competitive advantage, completing the final stage of the CLEAR model and enabling sustainable digital transformation.</w:t>
      </w:r>
    </w:p>
    <w:p w14:paraId="3BBBE076" w14:textId="752A1A6E" w:rsidR="0011276B" w:rsidRPr="003A0F97" w:rsidRDefault="0011276B" w:rsidP="003A0F97">
      <w:pPr>
        <w:pStyle w:val="Heading1"/>
      </w:pPr>
      <w:bookmarkStart w:id="46" w:name="_Toc243493681"/>
      <w:r w:rsidRPr="003A0F97">
        <w:t>Conclusion</w:t>
      </w:r>
      <w:bookmarkEnd w:id="46"/>
    </w:p>
    <w:p w14:paraId="3774E362" w14:textId="26FE2154" w:rsidR="003A0F97" w:rsidRDefault="0011276B" w:rsidP="003A0F97">
      <w:pPr>
        <w:spacing w:line="360" w:lineRule="auto"/>
        <w:rPr>
          <w:rFonts w:ascii="Arial" w:hAnsi="Arial" w:cs="Arial"/>
          <w:sz w:val="22"/>
          <w:szCs w:val="22"/>
        </w:rPr>
      </w:pPr>
      <w:r w:rsidRPr="003A0F97">
        <w:rPr>
          <w:rFonts w:ascii="Arial" w:hAnsi="Arial" w:cs="Arial"/>
          <w:sz w:val="22"/>
          <w:szCs w:val="22"/>
        </w:rPr>
        <w:t>The analysis demonstrates that digital transformation is essential for IKEA's future competitiveness. Through the application of the CLEAR model, the report identified organisational needs, evaluated technological opportunities and proposed a comprehensive AI-driven omnichannel strategy. By integrating artificial intelligence, augmented reality and advanced analytics within a structured implementation framework supported by effective change management, IKEA can strengthen customer experiences, improve operational efficiency and sustain long-term growth. Although challenges relating to cost, cybersecurity and organisational change remain, the proposed strategy provides a realistic and evidence-based pathway towards digital transformation success.</w:t>
      </w:r>
    </w:p>
    <w:p w14:paraId="00C880B4" w14:textId="13CC0585" w:rsidR="0011276B" w:rsidRPr="003A0F97" w:rsidRDefault="003A0F97" w:rsidP="003A0F97">
      <w:pPr>
        <w:rPr>
          <w:rFonts w:ascii="Arial" w:hAnsi="Arial" w:cs="Arial"/>
          <w:sz w:val="22"/>
          <w:szCs w:val="22"/>
        </w:rPr>
      </w:pPr>
      <w:r>
        <w:rPr>
          <w:rFonts w:ascii="Arial" w:hAnsi="Arial" w:cs="Arial"/>
          <w:sz w:val="22"/>
          <w:szCs w:val="22"/>
        </w:rPr>
        <w:br w:type="page"/>
      </w:r>
    </w:p>
    <w:p w14:paraId="147E4D32" w14:textId="2329516C" w:rsidR="0011276B" w:rsidRPr="003A0F97" w:rsidRDefault="0011276B" w:rsidP="003A0F97">
      <w:pPr>
        <w:pStyle w:val="Heading1"/>
      </w:pPr>
      <w:bookmarkStart w:id="47" w:name="_Toc243493682"/>
      <w:r w:rsidRPr="003A0F97">
        <w:lastRenderedPageBreak/>
        <w:t>Reference List</w:t>
      </w:r>
      <w:bookmarkEnd w:id="47"/>
    </w:p>
    <w:p w14:paraId="38ED10F3" w14:textId="03255EC7"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Bharadwaj, A., El </w:t>
      </w:r>
      <w:proofErr w:type="spellStart"/>
      <w:r w:rsidRPr="003A0F97">
        <w:rPr>
          <w:rFonts w:ascii="Arial" w:hAnsi="Arial" w:cs="Arial"/>
          <w:sz w:val="22"/>
          <w:szCs w:val="22"/>
        </w:rPr>
        <w:t>Sawy</w:t>
      </w:r>
      <w:proofErr w:type="spellEnd"/>
      <w:r w:rsidRPr="003A0F97">
        <w:rPr>
          <w:rFonts w:ascii="Arial" w:hAnsi="Arial" w:cs="Arial"/>
          <w:sz w:val="22"/>
          <w:szCs w:val="22"/>
        </w:rPr>
        <w:t>, O.A., Pavlou, P.A. and Venkatraman, N. (2013) ‘Digital business strategy: Toward a next generation of insights’, MIS Quarterly, 37(2), pp. 471-482.</w:t>
      </w:r>
    </w:p>
    <w:p w14:paraId="7342B198" w14:textId="4BB19F2E" w:rsidR="0011276B" w:rsidRPr="003A0F97" w:rsidRDefault="0011276B" w:rsidP="003A0F97">
      <w:pPr>
        <w:spacing w:line="360" w:lineRule="auto"/>
        <w:rPr>
          <w:rFonts w:ascii="Arial" w:hAnsi="Arial" w:cs="Arial"/>
          <w:sz w:val="22"/>
          <w:szCs w:val="22"/>
        </w:rPr>
      </w:pPr>
      <w:proofErr w:type="spellStart"/>
      <w:r w:rsidRPr="003A0F97">
        <w:rPr>
          <w:rFonts w:ascii="Arial" w:hAnsi="Arial" w:cs="Arial"/>
          <w:sz w:val="22"/>
          <w:szCs w:val="22"/>
        </w:rPr>
        <w:t>Bughin</w:t>
      </w:r>
      <w:proofErr w:type="spellEnd"/>
      <w:r w:rsidRPr="003A0F97">
        <w:rPr>
          <w:rFonts w:ascii="Arial" w:hAnsi="Arial" w:cs="Arial"/>
          <w:sz w:val="22"/>
          <w:szCs w:val="22"/>
        </w:rPr>
        <w:t>, J., Catlin, T., Hirt, M. and Willmott, P. (2018) Why Digital Strategies Fail. McKinsey &amp; Company.</w:t>
      </w:r>
    </w:p>
    <w:p w14:paraId="0EED24CC" w14:textId="78348BF7" w:rsidR="0011276B" w:rsidRPr="003A0F97" w:rsidRDefault="0011276B" w:rsidP="003A0F97">
      <w:pPr>
        <w:spacing w:line="360" w:lineRule="auto"/>
        <w:rPr>
          <w:rFonts w:ascii="Arial" w:hAnsi="Arial" w:cs="Arial"/>
          <w:sz w:val="22"/>
          <w:szCs w:val="22"/>
        </w:rPr>
      </w:pPr>
      <w:proofErr w:type="spellStart"/>
      <w:r w:rsidRPr="003A0F97">
        <w:rPr>
          <w:rFonts w:ascii="Arial" w:hAnsi="Arial" w:cs="Arial"/>
          <w:sz w:val="22"/>
          <w:szCs w:val="22"/>
        </w:rPr>
        <w:t>Chanias</w:t>
      </w:r>
      <w:proofErr w:type="spellEnd"/>
      <w:r w:rsidRPr="003A0F97">
        <w:rPr>
          <w:rFonts w:ascii="Arial" w:hAnsi="Arial" w:cs="Arial"/>
          <w:sz w:val="22"/>
          <w:szCs w:val="22"/>
        </w:rPr>
        <w:t>, S., Myers, M.D. and Hess, T. (2019) ‘Digital transformation strategy making in pre-digital organisations: The case of a financial services provider’, The Journal of Strategic Information Systems, 28(1), pp. 17-33.</w:t>
      </w:r>
    </w:p>
    <w:p w14:paraId="114B59B9" w14:textId="12EA74ED"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Davenport, T.H. and Bean, R. (2018) Big Companies Are Embracing Analytics, But Most Still Don't Have a Data-Driven Culture. Harvard Business Review.</w:t>
      </w:r>
    </w:p>
    <w:p w14:paraId="1606B960" w14:textId="479454AE"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Davenport, T.H. and </w:t>
      </w:r>
      <w:proofErr w:type="spellStart"/>
      <w:r w:rsidRPr="003A0F97">
        <w:rPr>
          <w:rFonts w:ascii="Arial" w:hAnsi="Arial" w:cs="Arial"/>
          <w:sz w:val="22"/>
          <w:szCs w:val="22"/>
        </w:rPr>
        <w:t>Ronanki</w:t>
      </w:r>
      <w:proofErr w:type="spellEnd"/>
      <w:r w:rsidRPr="003A0F97">
        <w:rPr>
          <w:rFonts w:ascii="Arial" w:hAnsi="Arial" w:cs="Arial"/>
          <w:sz w:val="22"/>
          <w:szCs w:val="22"/>
        </w:rPr>
        <w:t>, R. (2018) ‘Artificial intelligence for the real world’, Harvard Business Review, 96(1), pp. 108-116.</w:t>
      </w:r>
    </w:p>
    <w:p w14:paraId="45B7C356" w14:textId="1602FD40"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Dobrowolska, P. (2021) 10 companies with successful digital transformation. Future Processing. Available at: </w:t>
      </w:r>
      <w:hyperlink r:id="rId6" w:history="1">
        <w:r w:rsidR="003518C4" w:rsidRPr="003A0F97">
          <w:rPr>
            <w:rStyle w:val="Hyperlink"/>
            <w:rFonts w:ascii="Arial" w:hAnsi="Arial" w:cs="Arial"/>
            <w:sz w:val="22"/>
            <w:szCs w:val="22"/>
          </w:rPr>
          <w:t>https://www.future-processing.com/blog/10-companies-with-successful-digital-transformation/</w:t>
        </w:r>
      </w:hyperlink>
      <w:r w:rsidR="003518C4" w:rsidRPr="003A0F97">
        <w:rPr>
          <w:rFonts w:ascii="Arial" w:hAnsi="Arial" w:cs="Arial"/>
          <w:sz w:val="22"/>
          <w:szCs w:val="22"/>
        </w:rPr>
        <w:t xml:space="preserve"> </w:t>
      </w:r>
      <w:r w:rsidRPr="003A0F97">
        <w:rPr>
          <w:rFonts w:ascii="Arial" w:hAnsi="Arial" w:cs="Arial"/>
          <w:sz w:val="22"/>
          <w:szCs w:val="22"/>
        </w:rPr>
        <w:t xml:space="preserve"> (Accessed: 11 June 2026).</w:t>
      </w:r>
    </w:p>
    <w:p w14:paraId="2B26D642" w14:textId="214AEC5A"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Fitzgerald, M., Kruschwitz, N., Bonnet, D. and Welch, M. (2014) Embracing Digital Technology: A New Strategic Imperative. MIT Sloan Management Review.</w:t>
      </w:r>
    </w:p>
    <w:p w14:paraId="08D0BFEC" w14:textId="525A0AD1"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Gartner (2023) Top Strategic Technology Trends. Stamford: Gartner Research.</w:t>
      </w:r>
    </w:p>
    <w:p w14:paraId="2847A9CD" w14:textId="635DD0C3"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George, G., Haas, M.R. and Pentland, A. (2014) ‘Big data and management’, Academy of Management Journal, 57(2), pp. 321-326.</w:t>
      </w:r>
    </w:p>
    <w:p w14:paraId="0B632622" w14:textId="211EA4B4"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Hanelt, A., Bohnsack, R., Marz, D. and Antunes Marante, C. (2021) ‘A systematic review of the literature on digital transformation’, The Journal of Management Studies, 58(5), pp. 1159-1197.</w:t>
      </w:r>
    </w:p>
    <w:p w14:paraId="138F4179" w14:textId="2FA15B64"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Hess, T., Matt, C., </w:t>
      </w:r>
      <w:proofErr w:type="spellStart"/>
      <w:r w:rsidRPr="003A0F97">
        <w:rPr>
          <w:rFonts w:ascii="Arial" w:hAnsi="Arial" w:cs="Arial"/>
          <w:sz w:val="22"/>
          <w:szCs w:val="22"/>
        </w:rPr>
        <w:t>Benlian</w:t>
      </w:r>
      <w:proofErr w:type="spellEnd"/>
      <w:r w:rsidRPr="003A0F97">
        <w:rPr>
          <w:rFonts w:ascii="Arial" w:hAnsi="Arial" w:cs="Arial"/>
          <w:sz w:val="22"/>
          <w:szCs w:val="22"/>
        </w:rPr>
        <w:t xml:space="preserve">, A. and </w:t>
      </w:r>
      <w:proofErr w:type="spellStart"/>
      <w:r w:rsidRPr="003A0F97">
        <w:rPr>
          <w:rFonts w:ascii="Arial" w:hAnsi="Arial" w:cs="Arial"/>
          <w:sz w:val="22"/>
          <w:szCs w:val="22"/>
        </w:rPr>
        <w:t>Wiesböck</w:t>
      </w:r>
      <w:proofErr w:type="spellEnd"/>
      <w:r w:rsidRPr="003A0F97">
        <w:rPr>
          <w:rFonts w:ascii="Arial" w:hAnsi="Arial" w:cs="Arial"/>
          <w:sz w:val="22"/>
          <w:szCs w:val="22"/>
        </w:rPr>
        <w:t>, F. (2016) ‘Options for formulating a digital transformation strategy’, MIS Quarterly Executive, 15(2), pp. 123-139.</w:t>
      </w:r>
    </w:p>
    <w:p w14:paraId="294B7CA2" w14:textId="5C3BE88A"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Hilken, T., de Ruyter, K., Chylinski, M., Mahr, D. and Keeling, D.I. (2017) ‘Augmenting the eye of the beholder: Exploring the strategic potential of augmented reality to enhance online service experiences’, Journal of the Academy of Marketing Science, 45(6), pp. 884-905.</w:t>
      </w:r>
    </w:p>
    <w:p w14:paraId="21070416" w14:textId="0154CE7A"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IKEA (2024) IKEA Annual and Sustainability Report 2024. Delft: Inter IKEA Group.</w:t>
      </w:r>
    </w:p>
    <w:p w14:paraId="67F3D7A0" w14:textId="2D81D7B8"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lastRenderedPageBreak/>
        <w:t>Inter IKEA Group (2024) Digital Innovation and Customer Experience Report. Delft: Inter IKEA Group.</w:t>
      </w:r>
    </w:p>
    <w:p w14:paraId="009117AD" w14:textId="693D6690"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Kane, G.C., Palmer, D., Phillips, A.N., Kiron, D. and Buckley, N. (2015) Strategy, Not Technology, Drives Digital Transformation. MIT Sloan Management Review.</w:t>
      </w:r>
    </w:p>
    <w:p w14:paraId="6CE42F88" w14:textId="73949AE8"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Kane, G.C., Phillips, A.N., Copulsky, J. and Andrus, G. (2019) The Technology Fallacy. Cambridge, MA: MIT Press.</w:t>
      </w:r>
    </w:p>
    <w:p w14:paraId="6CFFEA76" w14:textId="2707B0B7"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Kotter, J.P. (1996) Leading Change. Boston: Harvard Business School Press.</w:t>
      </w:r>
    </w:p>
    <w:p w14:paraId="19BB2116" w14:textId="6D132ED3"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Kraus, S., Durst, S., Ferreira, J.J., Veiga, P., Kailer, N. and Weinmann, A. (2022) ‘Digital transformation in business and management research’, Review of Managerial Science, 16(6), pp. 1603-1642.</w:t>
      </w:r>
    </w:p>
    <w:p w14:paraId="4A03F9E9" w14:textId="13F84666"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Laudon, K.C. and Laudon, J.P. (2022) Management Information Systems: Managing the Digital Firm. 18th </w:t>
      </w:r>
      <w:proofErr w:type="spellStart"/>
      <w:r w:rsidRPr="003A0F97">
        <w:rPr>
          <w:rFonts w:ascii="Arial" w:hAnsi="Arial" w:cs="Arial"/>
          <w:sz w:val="22"/>
          <w:szCs w:val="22"/>
        </w:rPr>
        <w:t>edn</w:t>
      </w:r>
      <w:proofErr w:type="spellEnd"/>
      <w:r w:rsidRPr="003A0F97">
        <w:rPr>
          <w:rFonts w:ascii="Arial" w:hAnsi="Arial" w:cs="Arial"/>
          <w:sz w:val="22"/>
          <w:szCs w:val="22"/>
        </w:rPr>
        <w:t>. Harlow: Pearson.</w:t>
      </w:r>
    </w:p>
    <w:p w14:paraId="688A58EE" w14:textId="36B16057"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Matt, C., Hess, T. and </w:t>
      </w:r>
      <w:proofErr w:type="spellStart"/>
      <w:r w:rsidRPr="003A0F97">
        <w:rPr>
          <w:rFonts w:ascii="Arial" w:hAnsi="Arial" w:cs="Arial"/>
          <w:sz w:val="22"/>
          <w:szCs w:val="22"/>
        </w:rPr>
        <w:t>Benlian</w:t>
      </w:r>
      <w:proofErr w:type="spellEnd"/>
      <w:r w:rsidRPr="003A0F97">
        <w:rPr>
          <w:rFonts w:ascii="Arial" w:hAnsi="Arial" w:cs="Arial"/>
          <w:sz w:val="22"/>
          <w:szCs w:val="22"/>
        </w:rPr>
        <w:t>, A. (2015) ‘Digital transformation strategies’, Business and Information Systems Engineering, 57(5), pp. 339-343.</w:t>
      </w:r>
    </w:p>
    <w:p w14:paraId="0F6E8192" w14:textId="4DC9C6AA"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McKinsey &amp; Company (2021) The State of AI in 2021. New York: McKinsey &amp; Company.</w:t>
      </w:r>
    </w:p>
    <w:p w14:paraId="0A4F8AA3" w14:textId="50D75886"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Nambisan, S., Lyytinen, K., Majchrzak, A. and Song, M. (2017) ‘Digital innovation management’, MIS Quarterly, 41(1), pp. 223-238.</w:t>
      </w:r>
    </w:p>
    <w:p w14:paraId="438DDCE5" w14:textId="706BF4AD"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OECD (2020) Digital Transformation in the Age of COVID-19. Paris: OECD Publishing.</w:t>
      </w:r>
    </w:p>
    <w:p w14:paraId="6260E21B" w14:textId="7896958B"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Porter, M.E. and Heppelmann, J.E. (2014) ‘How smart connected products are transforming competition’, Harvard Business Review, 92(11), pp. 64-88.</w:t>
      </w:r>
    </w:p>
    <w:p w14:paraId="590C489E" w14:textId="43F3E9B6"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PwC (2023) Digital Trends in Retail and Consumer Markets. London: PwC.</w:t>
      </w:r>
    </w:p>
    <w:p w14:paraId="18035F65" w14:textId="7F59BA76"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Reis, J., Amorim, M., </w:t>
      </w:r>
      <w:proofErr w:type="spellStart"/>
      <w:r w:rsidRPr="003A0F97">
        <w:rPr>
          <w:rFonts w:ascii="Arial" w:hAnsi="Arial" w:cs="Arial"/>
          <w:sz w:val="22"/>
          <w:szCs w:val="22"/>
        </w:rPr>
        <w:t>Melão</w:t>
      </w:r>
      <w:proofErr w:type="spellEnd"/>
      <w:r w:rsidRPr="003A0F97">
        <w:rPr>
          <w:rFonts w:ascii="Arial" w:hAnsi="Arial" w:cs="Arial"/>
          <w:sz w:val="22"/>
          <w:szCs w:val="22"/>
        </w:rPr>
        <w:t>, N. and Matos, P. (2018) ‘Digital transformation: A literature review and guidelines for future research’, in World Conference on Information Systems and Technologies. Cham: Springer, pp. 411-421.</w:t>
      </w:r>
    </w:p>
    <w:p w14:paraId="4F942E98" w14:textId="30534EC8"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Schwab, K. (2017) The Fourth Industrial Revolution. Geneva: World Economic Forum.</w:t>
      </w:r>
    </w:p>
    <w:p w14:paraId="73D010A5" w14:textId="070229B3"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 xml:space="preserve">Sebastian, I.M., Ross, J.W., Beath, C.M., Mocker, M., Moloney, K.G. and </w:t>
      </w:r>
      <w:proofErr w:type="spellStart"/>
      <w:r w:rsidRPr="003A0F97">
        <w:rPr>
          <w:rFonts w:ascii="Arial" w:hAnsi="Arial" w:cs="Arial"/>
          <w:sz w:val="22"/>
          <w:szCs w:val="22"/>
        </w:rPr>
        <w:t>Fonstad</w:t>
      </w:r>
      <w:proofErr w:type="spellEnd"/>
      <w:r w:rsidRPr="003A0F97">
        <w:rPr>
          <w:rFonts w:ascii="Arial" w:hAnsi="Arial" w:cs="Arial"/>
          <w:sz w:val="22"/>
          <w:szCs w:val="22"/>
        </w:rPr>
        <w:t>, N.O. (2017) ‘How big old companies navigate digital transformation’, MIS Quarterly Executive, 16(3), pp. 197-213.</w:t>
      </w:r>
    </w:p>
    <w:p w14:paraId="0A1CC6E1" w14:textId="79065FBC"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lastRenderedPageBreak/>
        <w:t>Verhoef, P.C., Broekhuizen, T., Bart, Y., Bhattacharya, A., Dong, J.Q., Fabian, N. and Haenlein, M. (2021) ‘Digital transformation: A multidisciplinary reflection and research agenda’, Journal of Business Research, 122, pp. 889-901.</w:t>
      </w:r>
    </w:p>
    <w:p w14:paraId="4665D27D" w14:textId="0493B9D8"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Vial, G. (2019) ‘Understanding digital transformation: A review and a research agenda’, The Journal of Strategic Information Systems, 28(2), pp. 118-144.</w:t>
      </w:r>
    </w:p>
    <w:p w14:paraId="486F6BFA" w14:textId="324D4167"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Warner, K.S.R. and Wäger, M. (2019) ‘Building dynamic capabilities for digital transformation: An ongoing process of strategic renewal’, Long Range Planning, 52(3), pp. 326-349.</w:t>
      </w:r>
    </w:p>
    <w:p w14:paraId="6D64F9EE" w14:textId="58D2CD28" w:rsidR="0011276B" w:rsidRPr="003A0F97" w:rsidRDefault="0011276B" w:rsidP="003A0F97">
      <w:pPr>
        <w:spacing w:line="360" w:lineRule="auto"/>
        <w:rPr>
          <w:rFonts w:ascii="Arial" w:hAnsi="Arial" w:cs="Arial"/>
          <w:sz w:val="22"/>
          <w:szCs w:val="22"/>
        </w:rPr>
      </w:pPr>
      <w:r w:rsidRPr="003A0F97">
        <w:rPr>
          <w:rFonts w:ascii="Arial" w:hAnsi="Arial" w:cs="Arial"/>
          <w:sz w:val="22"/>
          <w:szCs w:val="22"/>
        </w:rPr>
        <w:t>Westerman, G., Bonnet, D. and McAfee, A. (2014) Leading Digital: Turning Technology into Business Transformation. Boston: Harvard Business Review Press.</w:t>
      </w:r>
    </w:p>
    <w:p w14:paraId="60D60A30" w14:textId="2A154EF9" w:rsidR="003E5E34" w:rsidRPr="003A0F97" w:rsidRDefault="0011276B" w:rsidP="003A0F97">
      <w:pPr>
        <w:spacing w:line="360" w:lineRule="auto"/>
        <w:rPr>
          <w:rFonts w:ascii="Arial" w:hAnsi="Arial" w:cs="Arial"/>
          <w:sz w:val="22"/>
          <w:szCs w:val="22"/>
        </w:rPr>
      </w:pPr>
      <w:r w:rsidRPr="003A0F97">
        <w:rPr>
          <w:rFonts w:ascii="Arial" w:hAnsi="Arial" w:cs="Arial"/>
          <w:sz w:val="22"/>
          <w:szCs w:val="22"/>
        </w:rPr>
        <w:t>Yoo, Y., Henfridsson, O. and Lyytinen, K. (2010) ‘Research commentary: The new organising logic of digital innovation’, Information Systems Research, 21(4), pp. 724-735.</w:t>
      </w:r>
      <w:r w:rsidR="003518C4" w:rsidRPr="003A0F97">
        <w:rPr>
          <w:rFonts w:ascii="Arial" w:hAnsi="Arial" w:cs="Arial"/>
          <w:sz w:val="22"/>
          <w:szCs w:val="22"/>
        </w:rPr>
        <w:t xml:space="preserve"> </w:t>
      </w:r>
    </w:p>
    <w:sectPr w:rsidR="003E5E34" w:rsidRPr="003A0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E2BCE"/>
    <w:multiLevelType w:val="hybridMultilevel"/>
    <w:tmpl w:val="06625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713C9"/>
    <w:multiLevelType w:val="hybridMultilevel"/>
    <w:tmpl w:val="961AD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A6F9E"/>
    <w:multiLevelType w:val="hybridMultilevel"/>
    <w:tmpl w:val="BCC0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C61039"/>
    <w:multiLevelType w:val="hybridMultilevel"/>
    <w:tmpl w:val="0EE4B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85436C"/>
    <w:multiLevelType w:val="hybridMultilevel"/>
    <w:tmpl w:val="8A6A9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658220">
    <w:abstractNumId w:val="1"/>
  </w:num>
  <w:num w:numId="2" w16cid:durableId="1245603595">
    <w:abstractNumId w:val="4"/>
  </w:num>
  <w:num w:numId="3" w16cid:durableId="1674453972">
    <w:abstractNumId w:val="3"/>
  </w:num>
  <w:num w:numId="4" w16cid:durableId="1808401148">
    <w:abstractNumId w:val="2"/>
  </w:num>
  <w:num w:numId="5" w16cid:durableId="2128965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76B"/>
    <w:rsid w:val="000427AC"/>
    <w:rsid w:val="0011276B"/>
    <w:rsid w:val="003518C4"/>
    <w:rsid w:val="003A0F97"/>
    <w:rsid w:val="003E5E34"/>
    <w:rsid w:val="00722561"/>
    <w:rsid w:val="008A70E0"/>
    <w:rsid w:val="00A01411"/>
    <w:rsid w:val="00A445F5"/>
    <w:rsid w:val="00D3130E"/>
    <w:rsid w:val="00EC74C1"/>
    <w:rsid w:val="00FA3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CB0BD"/>
  <w15:chartTrackingRefBased/>
  <w15:docId w15:val="{A147D8AB-A495-4749-8D63-61980D06C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7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7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7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7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7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7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7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7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7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7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7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7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7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7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7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7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7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76B"/>
    <w:rPr>
      <w:rFonts w:eastAsiaTheme="majorEastAsia" w:cstheme="majorBidi"/>
      <w:color w:val="272727" w:themeColor="text1" w:themeTint="D8"/>
    </w:rPr>
  </w:style>
  <w:style w:type="paragraph" w:styleId="Title">
    <w:name w:val="Title"/>
    <w:basedOn w:val="Normal"/>
    <w:next w:val="Normal"/>
    <w:link w:val="TitleChar"/>
    <w:uiPriority w:val="10"/>
    <w:qFormat/>
    <w:rsid w:val="001127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7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7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7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76B"/>
    <w:pPr>
      <w:spacing w:before="160"/>
      <w:jc w:val="center"/>
    </w:pPr>
    <w:rPr>
      <w:i/>
      <w:iCs/>
      <w:color w:val="404040" w:themeColor="text1" w:themeTint="BF"/>
    </w:rPr>
  </w:style>
  <w:style w:type="character" w:customStyle="1" w:styleId="QuoteChar">
    <w:name w:val="Quote Char"/>
    <w:basedOn w:val="DefaultParagraphFont"/>
    <w:link w:val="Quote"/>
    <w:uiPriority w:val="29"/>
    <w:rsid w:val="0011276B"/>
    <w:rPr>
      <w:i/>
      <w:iCs/>
      <w:color w:val="404040" w:themeColor="text1" w:themeTint="BF"/>
    </w:rPr>
  </w:style>
  <w:style w:type="paragraph" w:styleId="ListParagraph">
    <w:name w:val="List Paragraph"/>
    <w:basedOn w:val="Normal"/>
    <w:uiPriority w:val="34"/>
    <w:qFormat/>
    <w:rsid w:val="0011276B"/>
    <w:pPr>
      <w:ind w:left="720"/>
      <w:contextualSpacing/>
    </w:pPr>
  </w:style>
  <w:style w:type="character" w:styleId="IntenseEmphasis">
    <w:name w:val="Intense Emphasis"/>
    <w:basedOn w:val="DefaultParagraphFont"/>
    <w:uiPriority w:val="21"/>
    <w:qFormat/>
    <w:rsid w:val="0011276B"/>
    <w:rPr>
      <w:i/>
      <w:iCs/>
      <w:color w:val="0F4761" w:themeColor="accent1" w:themeShade="BF"/>
    </w:rPr>
  </w:style>
  <w:style w:type="paragraph" w:styleId="IntenseQuote">
    <w:name w:val="Intense Quote"/>
    <w:basedOn w:val="Normal"/>
    <w:next w:val="Normal"/>
    <w:link w:val="IntenseQuoteChar"/>
    <w:uiPriority w:val="30"/>
    <w:qFormat/>
    <w:rsid w:val="001127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76B"/>
    <w:rPr>
      <w:i/>
      <w:iCs/>
      <w:color w:val="0F4761" w:themeColor="accent1" w:themeShade="BF"/>
    </w:rPr>
  </w:style>
  <w:style w:type="character" w:styleId="IntenseReference">
    <w:name w:val="Intense Reference"/>
    <w:basedOn w:val="DefaultParagraphFont"/>
    <w:uiPriority w:val="32"/>
    <w:qFormat/>
    <w:rsid w:val="0011276B"/>
    <w:rPr>
      <w:b/>
      <w:bCs/>
      <w:smallCaps/>
      <w:color w:val="0F4761" w:themeColor="accent1" w:themeShade="BF"/>
      <w:spacing w:val="5"/>
    </w:rPr>
  </w:style>
  <w:style w:type="table" w:styleId="TableGrid">
    <w:name w:val="Table Grid"/>
    <w:basedOn w:val="TableNormal"/>
    <w:uiPriority w:val="39"/>
    <w:rsid w:val="00351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518C4"/>
    <w:rPr>
      <w:color w:val="467886" w:themeColor="hyperlink"/>
      <w:u w:val="single"/>
    </w:rPr>
  </w:style>
  <w:style w:type="character" w:styleId="UnresolvedMention">
    <w:name w:val="Unresolved Mention"/>
    <w:basedOn w:val="DefaultParagraphFont"/>
    <w:uiPriority w:val="99"/>
    <w:semiHidden/>
    <w:unhideWhenUsed/>
    <w:rsid w:val="003518C4"/>
    <w:rPr>
      <w:color w:val="605E5C"/>
      <w:shd w:val="clear" w:color="auto" w:fill="E1DFDD"/>
    </w:rPr>
  </w:style>
  <w:style w:type="paragraph" w:styleId="TOCHeading">
    <w:name w:val="TOC Heading"/>
    <w:basedOn w:val="Heading1"/>
    <w:next w:val="Normal"/>
    <w:uiPriority w:val="39"/>
    <w:unhideWhenUsed/>
    <w:qFormat/>
    <w:rsid w:val="000427A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427AC"/>
    <w:pPr>
      <w:spacing w:after="100"/>
    </w:pPr>
  </w:style>
  <w:style w:type="paragraph" w:styleId="TOC2">
    <w:name w:val="toc 2"/>
    <w:basedOn w:val="Normal"/>
    <w:next w:val="Normal"/>
    <w:autoRedefine/>
    <w:uiPriority w:val="39"/>
    <w:unhideWhenUsed/>
    <w:rsid w:val="000427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uture-processing.com/blog/10-companies-with-successful-digital-transform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BF5B0-D530-451F-AFFF-01A713815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25</Pages>
  <Words>7188</Words>
  <Characters>40975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Humayrah .S</dc:creator>
  <cp:keywords/>
  <dc:description/>
  <cp:lastModifiedBy>Humayrah .S</cp:lastModifiedBy>
  <cp:revision>2</cp:revision>
  <dcterms:created xsi:type="dcterms:W3CDTF">2026-10-21T14:44:00Z</dcterms:created>
  <dcterms:modified xsi:type="dcterms:W3CDTF">2026-10-22T14:00:00Z</dcterms:modified>
</cp:coreProperties>
</file>