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9B17EB" w14:textId="77777777" w:rsidR="00B055A6" w:rsidRPr="003D2166" w:rsidRDefault="00B055A6">
      <w:pPr>
        <w:pStyle w:val="Normal1"/>
        <w:spacing w:line="360" w:lineRule="auto"/>
        <w:jc w:val="center"/>
        <w:rPr>
          <w:rFonts w:ascii="Times New Roman" w:eastAsia="Times New Roman" w:hAnsi="Times New Roman" w:cs="Times New Roman"/>
          <w:b/>
          <w:sz w:val="32"/>
          <w:szCs w:val="32"/>
          <w:highlight w:val="white"/>
          <w:lang w:val="en-GB"/>
        </w:rPr>
      </w:pPr>
    </w:p>
    <w:p w14:paraId="1DF152F6" w14:textId="77777777" w:rsidR="00B055A6" w:rsidRPr="003D2166" w:rsidRDefault="00B055A6">
      <w:pPr>
        <w:pStyle w:val="Normal1"/>
        <w:spacing w:line="360" w:lineRule="auto"/>
        <w:jc w:val="center"/>
        <w:rPr>
          <w:rFonts w:ascii="Times New Roman" w:eastAsia="Times New Roman" w:hAnsi="Times New Roman" w:cs="Times New Roman"/>
          <w:b/>
          <w:sz w:val="32"/>
          <w:szCs w:val="32"/>
          <w:highlight w:val="white"/>
          <w:lang w:val="en-GB"/>
        </w:rPr>
      </w:pPr>
    </w:p>
    <w:p w14:paraId="4E0870DF" w14:textId="77777777" w:rsidR="00B055A6" w:rsidRPr="003D2166" w:rsidRDefault="00B055A6">
      <w:pPr>
        <w:pStyle w:val="Normal1"/>
        <w:spacing w:line="360" w:lineRule="auto"/>
        <w:jc w:val="center"/>
        <w:rPr>
          <w:rFonts w:ascii="Times New Roman" w:eastAsia="Times New Roman" w:hAnsi="Times New Roman" w:cs="Times New Roman"/>
          <w:b/>
          <w:sz w:val="32"/>
          <w:szCs w:val="32"/>
          <w:highlight w:val="white"/>
          <w:lang w:val="en-GB"/>
        </w:rPr>
      </w:pPr>
    </w:p>
    <w:p w14:paraId="34DEFC1F" w14:textId="77777777" w:rsidR="00B055A6" w:rsidRPr="003D2166" w:rsidRDefault="00B055A6">
      <w:pPr>
        <w:pStyle w:val="Normal1"/>
        <w:spacing w:line="360" w:lineRule="auto"/>
        <w:jc w:val="center"/>
        <w:rPr>
          <w:rFonts w:ascii="Times New Roman" w:eastAsia="Times New Roman" w:hAnsi="Times New Roman" w:cs="Times New Roman"/>
          <w:b/>
          <w:sz w:val="32"/>
          <w:szCs w:val="32"/>
          <w:highlight w:val="white"/>
          <w:lang w:val="en-GB"/>
        </w:rPr>
      </w:pPr>
    </w:p>
    <w:p w14:paraId="697AF452" w14:textId="77777777" w:rsidR="00B055A6" w:rsidRPr="003D2166" w:rsidRDefault="00B055A6">
      <w:pPr>
        <w:pStyle w:val="Normal1"/>
        <w:spacing w:line="360" w:lineRule="auto"/>
        <w:jc w:val="center"/>
        <w:rPr>
          <w:rFonts w:ascii="Times New Roman" w:eastAsia="Times New Roman" w:hAnsi="Times New Roman" w:cs="Times New Roman"/>
          <w:b/>
          <w:sz w:val="32"/>
          <w:szCs w:val="32"/>
          <w:highlight w:val="white"/>
          <w:lang w:val="en-GB"/>
        </w:rPr>
      </w:pPr>
    </w:p>
    <w:p w14:paraId="2CFBDD6F" w14:textId="77777777" w:rsidR="00B055A6" w:rsidRPr="003D2166" w:rsidRDefault="00B055A6">
      <w:pPr>
        <w:pStyle w:val="Normal1"/>
        <w:spacing w:line="360" w:lineRule="auto"/>
        <w:jc w:val="center"/>
        <w:rPr>
          <w:rFonts w:ascii="Times New Roman" w:eastAsia="Times New Roman" w:hAnsi="Times New Roman" w:cs="Times New Roman"/>
          <w:b/>
          <w:sz w:val="32"/>
          <w:szCs w:val="32"/>
          <w:highlight w:val="white"/>
          <w:lang w:val="en-GB"/>
        </w:rPr>
      </w:pPr>
    </w:p>
    <w:p w14:paraId="556AB786" w14:textId="77777777" w:rsidR="00B055A6" w:rsidRPr="003D2166" w:rsidRDefault="00B055A6">
      <w:pPr>
        <w:pStyle w:val="Normal1"/>
        <w:spacing w:line="360" w:lineRule="auto"/>
        <w:jc w:val="center"/>
        <w:rPr>
          <w:rFonts w:ascii="Times New Roman" w:eastAsia="Times New Roman" w:hAnsi="Times New Roman" w:cs="Times New Roman"/>
          <w:b/>
          <w:sz w:val="32"/>
          <w:szCs w:val="32"/>
          <w:highlight w:val="white"/>
          <w:lang w:val="en-GB"/>
        </w:rPr>
      </w:pPr>
    </w:p>
    <w:p w14:paraId="7A0F8577" w14:textId="77777777" w:rsidR="00B055A6" w:rsidRPr="003D2166" w:rsidRDefault="00B055A6">
      <w:pPr>
        <w:pStyle w:val="Normal1"/>
        <w:spacing w:line="360" w:lineRule="auto"/>
        <w:jc w:val="center"/>
        <w:rPr>
          <w:rFonts w:ascii="Times New Roman" w:eastAsia="Times New Roman" w:hAnsi="Times New Roman" w:cs="Times New Roman"/>
          <w:b/>
          <w:sz w:val="32"/>
          <w:szCs w:val="32"/>
          <w:highlight w:val="white"/>
          <w:lang w:val="en-GB"/>
        </w:rPr>
      </w:pPr>
    </w:p>
    <w:p w14:paraId="408014C0" w14:textId="77777777" w:rsidR="00B055A6" w:rsidRPr="003D2166" w:rsidRDefault="00B055A6">
      <w:pPr>
        <w:pStyle w:val="Normal1"/>
        <w:spacing w:line="360" w:lineRule="auto"/>
        <w:jc w:val="center"/>
        <w:rPr>
          <w:rFonts w:ascii="Times New Roman" w:eastAsia="Times New Roman" w:hAnsi="Times New Roman" w:cs="Times New Roman"/>
          <w:b/>
          <w:sz w:val="32"/>
          <w:szCs w:val="32"/>
          <w:highlight w:val="white"/>
          <w:lang w:val="en-GB"/>
        </w:rPr>
      </w:pPr>
    </w:p>
    <w:p w14:paraId="0CA8E098" w14:textId="77777777" w:rsidR="00B055A6" w:rsidRPr="003D2166" w:rsidRDefault="00B055A6">
      <w:pPr>
        <w:pStyle w:val="Normal1"/>
        <w:spacing w:line="360" w:lineRule="auto"/>
        <w:jc w:val="center"/>
        <w:rPr>
          <w:rFonts w:ascii="Times New Roman" w:eastAsia="Times New Roman" w:hAnsi="Times New Roman" w:cs="Times New Roman"/>
          <w:b/>
          <w:sz w:val="32"/>
          <w:szCs w:val="32"/>
          <w:highlight w:val="white"/>
          <w:lang w:val="en-GB"/>
        </w:rPr>
      </w:pPr>
    </w:p>
    <w:p w14:paraId="1263D76E" w14:textId="77777777" w:rsidR="00B402F7" w:rsidRDefault="00664537">
      <w:pPr>
        <w:pStyle w:val="Normal1"/>
        <w:spacing w:line="360" w:lineRule="auto"/>
        <w:jc w:val="center"/>
        <w:rPr>
          <w:rFonts w:ascii="Times New Roman" w:eastAsia="Times New Roman" w:hAnsi="Times New Roman" w:cs="Times New Roman"/>
          <w:b/>
          <w:sz w:val="32"/>
          <w:szCs w:val="32"/>
          <w:lang w:val="en-GB"/>
        </w:rPr>
      </w:pPr>
      <w:r w:rsidRPr="003D2166">
        <w:rPr>
          <w:rFonts w:ascii="Times New Roman" w:eastAsia="Times New Roman" w:hAnsi="Times New Roman" w:cs="Times New Roman"/>
          <w:b/>
          <w:sz w:val="32"/>
          <w:szCs w:val="32"/>
          <w:highlight w:val="white"/>
          <w:lang w:val="en-GB"/>
        </w:rPr>
        <w:t>Psychology for Health and Social Care- Ass 1</w:t>
      </w:r>
    </w:p>
    <w:p w14:paraId="45BCEEB3" w14:textId="0A833A6C" w:rsidR="00B055A6" w:rsidRPr="003D2166" w:rsidRDefault="00B402F7">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lang w:val="en-GB"/>
        </w:rPr>
        <w:t>LECTURE:</w:t>
      </w:r>
      <w:r w:rsidR="00012CC1">
        <w:rPr>
          <w:rFonts w:ascii="Times New Roman" w:eastAsia="Times New Roman" w:hAnsi="Times New Roman" w:cs="Times New Roman"/>
          <w:b/>
          <w:sz w:val="32"/>
          <w:szCs w:val="32"/>
          <w:lang w:val="en-GB"/>
        </w:rPr>
        <w:t xml:space="preserve"> </w:t>
      </w:r>
      <w:r w:rsidR="00E431E3">
        <w:rPr>
          <w:rFonts w:ascii="Times New Roman" w:eastAsia="Times New Roman" w:hAnsi="Times New Roman" w:cs="Times New Roman"/>
          <w:b/>
          <w:sz w:val="32"/>
          <w:szCs w:val="32"/>
          <w:lang w:val="en-GB"/>
        </w:rPr>
        <w:t>DIYA GANGU</w:t>
      </w:r>
      <w:r w:rsidR="00012CC1">
        <w:rPr>
          <w:rFonts w:ascii="Times New Roman" w:eastAsia="Times New Roman" w:hAnsi="Times New Roman" w:cs="Times New Roman"/>
          <w:b/>
          <w:sz w:val="32"/>
          <w:szCs w:val="32"/>
          <w:lang w:val="en-GB"/>
        </w:rPr>
        <w:t>LY</w:t>
      </w:r>
      <w:r w:rsidR="00664537" w:rsidRPr="003D2166">
        <w:rPr>
          <w:lang w:val="en-GB"/>
        </w:rPr>
        <w:br w:type="page"/>
      </w:r>
    </w:p>
    <w:sdt>
      <w:sdtPr>
        <w:rPr>
          <w:rFonts w:ascii="Arial" w:eastAsia="Arial" w:hAnsi="Arial" w:cs="Arial"/>
          <w:b w:val="0"/>
          <w:bCs w:val="0"/>
          <w:color w:val="auto"/>
          <w:sz w:val="22"/>
          <w:szCs w:val="22"/>
        </w:rPr>
        <w:id w:val="1417281"/>
        <w:docPartObj>
          <w:docPartGallery w:val="Table of Contents"/>
          <w:docPartUnique/>
        </w:docPartObj>
      </w:sdtPr>
      <w:sdtEndPr/>
      <w:sdtContent>
        <w:p w14:paraId="7C1E2DCD" w14:textId="77777777" w:rsidR="00D54FB4" w:rsidRPr="00D54FB4" w:rsidRDefault="00D54FB4" w:rsidP="00D54FB4">
          <w:pPr>
            <w:pStyle w:val="TOCHeading"/>
            <w:spacing w:line="360" w:lineRule="auto"/>
            <w:jc w:val="center"/>
            <w:rPr>
              <w:rFonts w:ascii="Times New Roman" w:hAnsi="Times New Roman" w:cs="Times New Roman"/>
              <w:sz w:val="24"/>
              <w:szCs w:val="24"/>
            </w:rPr>
          </w:pPr>
          <w:r w:rsidRPr="00D54FB4">
            <w:rPr>
              <w:rFonts w:ascii="Times New Roman" w:hAnsi="Times New Roman" w:cs="Times New Roman"/>
              <w:color w:val="auto"/>
              <w:sz w:val="24"/>
              <w:szCs w:val="24"/>
            </w:rPr>
            <w:t>Table of Contents</w:t>
          </w:r>
        </w:p>
        <w:p w14:paraId="2CD01D71" w14:textId="77777777" w:rsidR="00D54FB4" w:rsidRPr="00D54FB4" w:rsidRDefault="00272B9E" w:rsidP="00D54FB4">
          <w:pPr>
            <w:pStyle w:val="TOC1"/>
            <w:tabs>
              <w:tab w:val="right" w:leader="dot" w:pos="9019"/>
            </w:tabs>
            <w:spacing w:line="360" w:lineRule="auto"/>
            <w:jc w:val="both"/>
            <w:rPr>
              <w:rFonts w:ascii="Times New Roman" w:eastAsiaTheme="minorEastAsia" w:hAnsi="Times New Roman" w:cs="Times New Roman"/>
              <w:noProof/>
              <w:sz w:val="24"/>
              <w:szCs w:val="24"/>
            </w:rPr>
          </w:pPr>
          <w:r w:rsidRPr="00D54FB4">
            <w:rPr>
              <w:rFonts w:ascii="Times New Roman" w:hAnsi="Times New Roman" w:cs="Times New Roman"/>
              <w:sz w:val="24"/>
              <w:szCs w:val="24"/>
            </w:rPr>
            <w:fldChar w:fldCharType="begin"/>
          </w:r>
          <w:r w:rsidR="00D54FB4" w:rsidRPr="00D54FB4">
            <w:rPr>
              <w:rFonts w:ascii="Times New Roman" w:hAnsi="Times New Roman" w:cs="Times New Roman"/>
              <w:sz w:val="24"/>
              <w:szCs w:val="24"/>
            </w:rPr>
            <w:instrText xml:space="preserve"> TOC \o "1-3" \h \z \u </w:instrText>
          </w:r>
          <w:r w:rsidRPr="00D54FB4">
            <w:rPr>
              <w:rFonts w:ascii="Times New Roman" w:hAnsi="Times New Roman" w:cs="Times New Roman"/>
              <w:sz w:val="24"/>
              <w:szCs w:val="24"/>
            </w:rPr>
            <w:fldChar w:fldCharType="separate"/>
          </w:r>
          <w:hyperlink w:anchor="_Toc57404639" w:history="1">
            <w:r w:rsidR="00D54FB4" w:rsidRPr="00D54FB4">
              <w:rPr>
                <w:rStyle w:val="Hyperlink"/>
                <w:rFonts w:ascii="Times New Roman" w:hAnsi="Times New Roman" w:cs="Times New Roman"/>
                <w:noProof/>
                <w:sz w:val="24"/>
                <w:szCs w:val="24"/>
                <w:highlight w:val="white"/>
                <w:lang w:val="en-GB"/>
              </w:rPr>
              <w:t>Introduction</w:t>
            </w:r>
            <w:r w:rsidR="00D54FB4" w:rsidRPr="00D54FB4">
              <w:rPr>
                <w:rFonts w:ascii="Times New Roman" w:hAnsi="Times New Roman" w:cs="Times New Roman"/>
                <w:noProof/>
                <w:webHidden/>
                <w:sz w:val="24"/>
                <w:szCs w:val="24"/>
              </w:rPr>
              <w:tab/>
            </w:r>
            <w:r w:rsidRPr="00D54FB4">
              <w:rPr>
                <w:rFonts w:ascii="Times New Roman" w:hAnsi="Times New Roman" w:cs="Times New Roman"/>
                <w:noProof/>
                <w:webHidden/>
                <w:sz w:val="24"/>
                <w:szCs w:val="24"/>
              </w:rPr>
              <w:fldChar w:fldCharType="begin"/>
            </w:r>
            <w:r w:rsidR="00D54FB4" w:rsidRPr="00D54FB4">
              <w:rPr>
                <w:rFonts w:ascii="Times New Roman" w:hAnsi="Times New Roman" w:cs="Times New Roman"/>
                <w:noProof/>
                <w:webHidden/>
                <w:sz w:val="24"/>
                <w:szCs w:val="24"/>
              </w:rPr>
              <w:instrText xml:space="preserve"> PAGEREF _Toc57404639 \h </w:instrText>
            </w:r>
            <w:r w:rsidRPr="00D54FB4">
              <w:rPr>
                <w:rFonts w:ascii="Times New Roman" w:hAnsi="Times New Roman" w:cs="Times New Roman"/>
                <w:noProof/>
                <w:webHidden/>
                <w:sz w:val="24"/>
                <w:szCs w:val="24"/>
              </w:rPr>
            </w:r>
            <w:r w:rsidRPr="00D54FB4">
              <w:rPr>
                <w:rFonts w:ascii="Times New Roman" w:hAnsi="Times New Roman" w:cs="Times New Roman"/>
                <w:noProof/>
                <w:webHidden/>
                <w:sz w:val="24"/>
                <w:szCs w:val="24"/>
              </w:rPr>
              <w:fldChar w:fldCharType="separate"/>
            </w:r>
            <w:r w:rsidR="00D54FB4" w:rsidRPr="00D54FB4">
              <w:rPr>
                <w:rFonts w:ascii="Times New Roman" w:hAnsi="Times New Roman" w:cs="Times New Roman"/>
                <w:noProof/>
                <w:webHidden/>
                <w:sz w:val="24"/>
                <w:szCs w:val="24"/>
              </w:rPr>
              <w:t>3</w:t>
            </w:r>
            <w:r w:rsidRPr="00D54FB4">
              <w:rPr>
                <w:rFonts w:ascii="Times New Roman" w:hAnsi="Times New Roman" w:cs="Times New Roman"/>
                <w:noProof/>
                <w:webHidden/>
                <w:sz w:val="24"/>
                <w:szCs w:val="24"/>
              </w:rPr>
              <w:fldChar w:fldCharType="end"/>
            </w:r>
          </w:hyperlink>
        </w:p>
        <w:p w14:paraId="47063737" w14:textId="77777777" w:rsidR="00D54FB4" w:rsidRPr="00D54FB4" w:rsidRDefault="00012CC1" w:rsidP="00D54FB4">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7404640" w:history="1">
            <w:r w:rsidR="00D54FB4" w:rsidRPr="00D54FB4">
              <w:rPr>
                <w:rStyle w:val="Hyperlink"/>
                <w:rFonts w:ascii="Times New Roman" w:hAnsi="Times New Roman" w:cs="Times New Roman"/>
                <w:noProof/>
                <w:sz w:val="24"/>
                <w:szCs w:val="24"/>
                <w:highlight w:val="white"/>
                <w:lang w:val="en-GB"/>
              </w:rPr>
              <w:t>Main body</w:t>
            </w:r>
            <w:r w:rsidR="00D54FB4" w:rsidRPr="00D54FB4">
              <w:rPr>
                <w:rFonts w:ascii="Times New Roman" w:hAnsi="Times New Roman" w:cs="Times New Roman"/>
                <w:noProof/>
                <w:webHidden/>
                <w:sz w:val="24"/>
                <w:szCs w:val="24"/>
              </w:rPr>
              <w:tab/>
            </w:r>
            <w:r w:rsidR="00272B9E" w:rsidRPr="00D54FB4">
              <w:rPr>
                <w:rFonts w:ascii="Times New Roman" w:hAnsi="Times New Roman" w:cs="Times New Roman"/>
                <w:noProof/>
                <w:webHidden/>
                <w:sz w:val="24"/>
                <w:szCs w:val="24"/>
              </w:rPr>
              <w:fldChar w:fldCharType="begin"/>
            </w:r>
            <w:r w:rsidR="00D54FB4" w:rsidRPr="00D54FB4">
              <w:rPr>
                <w:rFonts w:ascii="Times New Roman" w:hAnsi="Times New Roman" w:cs="Times New Roman"/>
                <w:noProof/>
                <w:webHidden/>
                <w:sz w:val="24"/>
                <w:szCs w:val="24"/>
              </w:rPr>
              <w:instrText xml:space="preserve"> PAGEREF _Toc57404640 \h </w:instrText>
            </w:r>
            <w:r w:rsidR="00272B9E" w:rsidRPr="00D54FB4">
              <w:rPr>
                <w:rFonts w:ascii="Times New Roman" w:hAnsi="Times New Roman" w:cs="Times New Roman"/>
                <w:noProof/>
                <w:webHidden/>
                <w:sz w:val="24"/>
                <w:szCs w:val="24"/>
              </w:rPr>
            </w:r>
            <w:r w:rsidR="00272B9E" w:rsidRPr="00D54FB4">
              <w:rPr>
                <w:rFonts w:ascii="Times New Roman" w:hAnsi="Times New Roman" w:cs="Times New Roman"/>
                <w:noProof/>
                <w:webHidden/>
                <w:sz w:val="24"/>
                <w:szCs w:val="24"/>
              </w:rPr>
              <w:fldChar w:fldCharType="separate"/>
            </w:r>
            <w:r w:rsidR="00D54FB4" w:rsidRPr="00D54FB4">
              <w:rPr>
                <w:rFonts w:ascii="Times New Roman" w:hAnsi="Times New Roman" w:cs="Times New Roman"/>
                <w:noProof/>
                <w:webHidden/>
                <w:sz w:val="24"/>
                <w:szCs w:val="24"/>
              </w:rPr>
              <w:t>4</w:t>
            </w:r>
            <w:r w:rsidR="00272B9E" w:rsidRPr="00D54FB4">
              <w:rPr>
                <w:rFonts w:ascii="Times New Roman" w:hAnsi="Times New Roman" w:cs="Times New Roman"/>
                <w:noProof/>
                <w:webHidden/>
                <w:sz w:val="24"/>
                <w:szCs w:val="24"/>
              </w:rPr>
              <w:fldChar w:fldCharType="end"/>
            </w:r>
          </w:hyperlink>
        </w:p>
        <w:p w14:paraId="5481178A" w14:textId="77777777" w:rsidR="00D54FB4" w:rsidRPr="00D54FB4" w:rsidRDefault="00012CC1" w:rsidP="00D54FB4">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7404641" w:history="1">
            <w:r w:rsidR="00D54FB4" w:rsidRPr="00D54FB4">
              <w:rPr>
                <w:rStyle w:val="Hyperlink"/>
                <w:rFonts w:ascii="Times New Roman" w:hAnsi="Times New Roman" w:cs="Times New Roman"/>
                <w:noProof/>
                <w:sz w:val="24"/>
                <w:szCs w:val="24"/>
                <w:highlight w:val="white"/>
                <w:lang w:val="en-GB"/>
              </w:rPr>
              <w:t>Conclusion</w:t>
            </w:r>
            <w:r w:rsidR="00D54FB4" w:rsidRPr="00D54FB4">
              <w:rPr>
                <w:rFonts w:ascii="Times New Roman" w:hAnsi="Times New Roman" w:cs="Times New Roman"/>
                <w:noProof/>
                <w:webHidden/>
                <w:sz w:val="24"/>
                <w:szCs w:val="24"/>
              </w:rPr>
              <w:tab/>
            </w:r>
            <w:r w:rsidR="00272B9E" w:rsidRPr="00D54FB4">
              <w:rPr>
                <w:rFonts w:ascii="Times New Roman" w:hAnsi="Times New Roman" w:cs="Times New Roman"/>
                <w:noProof/>
                <w:webHidden/>
                <w:sz w:val="24"/>
                <w:szCs w:val="24"/>
              </w:rPr>
              <w:fldChar w:fldCharType="begin"/>
            </w:r>
            <w:r w:rsidR="00D54FB4" w:rsidRPr="00D54FB4">
              <w:rPr>
                <w:rFonts w:ascii="Times New Roman" w:hAnsi="Times New Roman" w:cs="Times New Roman"/>
                <w:noProof/>
                <w:webHidden/>
                <w:sz w:val="24"/>
                <w:szCs w:val="24"/>
              </w:rPr>
              <w:instrText xml:space="preserve"> PAGEREF _Toc57404641 \h </w:instrText>
            </w:r>
            <w:r w:rsidR="00272B9E" w:rsidRPr="00D54FB4">
              <w:rPr>
                <w:rFonts w:ascii="Times New Roman" w:hAnsi="Times New Roman" w:cs="Times New Roman"/>
                <w:noProof/>
                <w:webHidden/>
                <w:sz w:val="24"/>
                <w:szCs w:val="24"/>
              </w:rPr>
            </w:r>
            <w:r w:rsidR="00272B9E" w:rsidRPr="00D54FB4">
              <w:rPr>
                <w:rFonts w:ascii="Times New Roman" w:hAnsi="Times New Roman" w:cs="Times New Roman"/>
                <w:noProof/>
                <w:webHidden/>
                <w:sz w:val="24"/>
                <w:szCs w:val="24"/>
              </w:rPr>
              <w:fldChar w:fldCharType="separate"/>
            </w:r>
            <w:r w:rsidR="00D54FB4" w:rsidRPr="00D54FB4">
              <w:rPr>
                <w:rFonts w:ascii="Times New Roman" w:hAnsi="Times New Roman" w:cs="Times New Roman"/>
                <w:noProof/>
                <w:webHidden/>
                <w:sz w:val="24"/>
                <w:szCs w:val="24"/>
              </w:rPr>
              <w:t>8</w:t>
            </w:r>
            <w:r w:rsidR="00272B9E" w:rsidRPr="00D54FB4">
              <w:rPr>
                <w:rFonts w:ascii="Times New Roman" w:hAnsi="Times New Roman" w:cs="Times New Roman"/>
                <w:noProof/>
                <w:webHidden/>
                <w:sz w:val="24"/>
                <w:szCs w:val="24"/>
              </w:rPr>
              <w:fldChar w:fldCharType="end"/>
            </w:r>
          </w:hyperlink>
        </w:p>
        <w:p w14:paraId="7770EBCF" w14:textId="77777777" w:rsidR="00D54FB4" w:rsidRPr="00D54FB4" w:rsidRDefault="00012CC1" w:rsidP="00D54FB4">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7404642" w:history="1">
            <w:r w:rsidR="00D54FB4" w:rsidRPr="00D54FB4">
              <w:rPr>
                <w:rStyle w:val="Hyperlink"/>
                <w:rFonts w:ascii="Times New Roman" w:hAnsi="Times New Roman" w:cs="Times New Roman"/>
                <w:noProof/>
                <w:sz w:val="24"/>
                <w:szCs w:val="24"/>
                <w:highlight w:val="white"/>
                <w:lang w:val="en-GB"/>
              </w:rPr>
              <w:t>References</w:t>
            </w:r>
            <w:r w:rsidR="00D54FB4" w:rsidRPr="00D54FB4">
              <w:rPr>
                <w:rFonts w:ascii="Times New Roman" w:hAnsi="Times New Roman" w:cs="Times New Roman"/>
                <w:noProof/>
                <w:webHidden/>
                <w:sz w:val="24"/>
                <w:szCs w:val="24"/>
              </w:rPr>
              <w:tab/>
            </w:r>
            <w:r w:rsidR="00272B9E" w:rsidRPr="00D54FB4">
              <w:rPr>
                <w:rFonts w:ascii="Times New Roman" w:hAnsi="Times New Roman" w:cs="Times New Roman"/>
                <w:noProof/>
                <w:webHidden/>
                <w:sz w:val="24"/>
                <w:szCs w:val="24"/>
              </w:rPr>
              <w:fldChar w:fldCharType="begin"/>
            </w:r>
            <w:r w:rsidR="00D54FB4" w:rsidRPr="00D54FB4">
              <w:rPr>
                <w:rFonts w:ascii="Times New Roman" w:hAnsi="Times New Roman" w:cs="Times New Roman"/>
                <w:noProof/>
                <w:webHidden/>
                <w:sz w:val="24"/>
                <w:szCs w:val="24"/>
              </w:rPr>
              <w:instrText xml:space="preserve"> PAGEREF _Toc57404642 \h </w:instrText>
            </w:r>
            <w:r w:rsidR="00272B9E" w:rsidRPr="00D54FB4">
              <w:rPr>
                <w:rFonts w:ascii="Times New Roman" w:hAnsi="Times New Roman" w:cs="Times New Roman"/>
                <w:noProof/>
                <w:webHidden/>
                <w:sz w:val="24"/>
                <w:szCs w:val="24"/>
              </w:rPr>
            </w:r>
            <w:r w:rsidR="00272B9E" w:rsidRPr="00D54FB4">
              <w:rPr>
                <w:rFonts w:ascii="Times New Roman" w:hAnsi="Times New Roman" w:cs="Times New Roman"/>
                <w:noProof/>
                <w:webHidden/>
                <w:sz w:val="24"/>
                <w:szCs w:val="24"/>
              </w:rPr>
              <w:fldChar w:fldCharType="separate"/>
            </w:r>
            <w:r w:rsidR="00D54FB4" w:rsidRPr="00D54FB4">
              <w:rPr>
                <w:rFonts w:ascii="Times New Roman" w:hAnsi="Times New Roman" w:cs="Times New Roman"/>
                <w:noProof/>
                <w:webHidden/>
                <w:sz w:val="24"/>
                <w:szCs w:val="24"/>
              </w:rPr>
              <w:t>9</w:t>
            </w:r>
            <w:r w:rsidR="00272B9E" w:rsidRPr="00D54FB4">
              <w:rPr>
                <w:rFonts w:ascii="Times New Roman" w:hAnsi="Times New Roman" w:cs="Times New Roman"/>
                <w:noProof/>
                <w:webHidden/>
                <w:sz w:val="24"/>
                <w:szCs w:val="24"/>
              </w:rPr>
              <w:fldChar w:fldCharType="end"/>
            </w:r>
          </w:hyperlink>
        </w:p>
        <w:p w14:paraId="42136CDE" w14:textId="77777777" w:rsidR="00D54FB4" w:rsidRDefault="00272B9E" w:rsidP="00D54FB4">
          <w:pPr>
            <w:spacing w:line="360" w:lineRule="auto"/>
            <w:jc w:val="both"/>
          </w:pPr>
          <w:r w:rsidRPr="00D54FB4">
            <w:rPr>
              <w:rFonts w:ascii="Times New Roman" w:hAnsi="Times New Roman" w:cs="Times New Roman"/>
              <w:sz w:val="24"/>
              <w:szCs w:val="24"/>
            </w:rPr>
            <w:fldChar w:fldCharType="end"/>
          </w:r>
        </w:p>
      </w:sdtContent>
    </w:sdt>
    <w:p w14:paraId="7E446679" w14:textId="77777777" w:rsidR="00D54FB4" w:rsidRDefault="00D54FB4">
      <w:pPr>
        <w:rPr>
          <w:rFonts w:ascii="Times New Roman" w:hAnsi="Times New Roman"/>
          <w:b/>
          <w:sz w:val="24"/>
          <w:szCs w:val="40"/>
          <w:highlight w:val="white"/>
          <w:lang w:val="en-GB"/>
        </w:rPr>
      </w:pPr>
      <w:r>
        <w:rPr>
          <w:highlight w:val="white"/>
          <w:lang w:val="en-GB"/>
        </w:rPr>
        <w:br w:type="page"/>
      </w:r>
    </w:p>
    <w:p w14:paraId="211C2A64" w14:textId="77777777" w:rsidR="00B055A6" w:rsidRPr="003D2166" w:rsidRDefault="00664537" w:rsidP="00D54FB4">
      <w:pPr>
        <w:pStyle w:val="Heading1"/>
        <w:rPr>
          <w:highlight w:val="white"/>
          <w:lang w:val="en-GB"/>
        </w:rPr>
      </w:pPr>
      <w:bookmarkStart w:id="0" w:name="_Toc57404639"/>
      <w:r w:rsidRPr="003D2166">
        <w:rPr>
          <w:highlight w:val="white"/>
          <w:lang w:val="en-GB"/>
        </w:rPr>
        <w:lastRenderedPageBreak/>
        <w:t>Introduction</w:t>
      </w:r>
      <w:bookmarkEnd w:id="0"/>
    </w:p>
    <w:p w14:paraId="509310AC" w14:textId="77777777" w:rsidR="00B055A6" w:rsidRPr="003D2166" w:rsidRDefault="00664537">
      <w:pPr>
        <w:pStyle w:val="Normal1"/>
        <w:spacing w:line="360" w:lineRule="auto"/>
        <w:jc w:val="both"/>
        <w:rPr>
          <w:rFonts w:ascii="Times New Roman" w:eastAsia="Times New Roman" w:hAnsi="Times New Roman" w:cs="Times New Roman"/>
          <w:sz w:val="24"/>
          <w:szCs w:val="24"/>
          <w:lang w:val="en-GB"/>
        </w:rPr>
      </w:pPr>
      <w:r w:rsidRPr="003D2166">
        <w:rPr>
          <w:rFonts w:ascii="Times New Roman" w:eastAsia="Times New Roman" w:hAnsi="Times New Roman" w:cs="Times New Roman"/>
          <w:sz w:val="24"/>
          <w:szCs w:val="24"/>
          <w:lang w:val="en-GB"/>
        </w:rPr>
        <w:t xml:space="preserve">Psychology can be defined as an important factor that helps in understanding human behaviour as well as their mindsets towards focusing on thoughts and emotions as well as decision making. In addition, it can be stated that psychology is essential in healthcare to promote the wellbeing and good health of an individual. Moreover, psychology allows the healthcare professionals to understand the needs of patients and maintain a proper relationship with their clients. In this context, the study focuses on presenting the role of psychological perspectives within health and social care. Along with this, the study also highlights some psychological theories on life stage. In this case, the study focuses on a life stage such as old age. Moreover, the study also discusses human cognition, behaviour as well as emotion of old age people. </w:t>
      </w:r>
    </w:p>
    <w:p w14:paraId="34F3883A" w14:textId="77777777" w:rsidR="00B055A6" w:rsidRPr="003D2166" w:rsidRDefault="00664537">
      <w:pPr>
        <w:pStyle w:val="Normal1"/>
        <w:spacing w:line="360" w:lineRule="auto"/>
        <w:jc w:val="both"/>
        <w:rPr>
          <w:rFonts w:ascii="Times New Roman" w:eastAsia="Times New Roman" w:hAnsi="Times New Roman" w:cs="Times New Roman"/>
          <w:b/>
          <w:sz w:val="24"/>
          <w:szCs w:val="24"/>
          <w:highlight w:val="white"/>
          <w:lang w:val="en-GB"/>
        </w:rPr>
      </w:pPr>
      <w:r w:rsidRPr="003D2166">
        <w:rPr>
          <w:lang w:val="en-GB"/>
        </w:rPr>
        <w:br w:type="page"/>
      </w:r>
    </w:p>
    <w:p w14:paraId="7DBDE891" w14:textId="77777777" w:rsidR="00B055A6" w:rsidRPr="003D2166" w:rsidRDefault="00664537" w:rsidP="00D54FB4">
      <w:pPr>
        <w:pStyle w:val="Heading1"/>
        <w:rPr>
          <w:highlight w:val="white"/>
          <w:lang w:val="en-GB"/>
        </w:rPr>
      </w:pPr>
      <w:bookmarkStart w:id="1" w:name="_Toc57404640"/>
      <w:r w:rsidRPr="003D2166">
        <w:rPr>
          <w:highlight w:val="white"/>
          <w:lang w:val="en-GB"/>
        </w:rPr>
        <w:lastRenderedPageBreak/>
        <w:t>Main body</w:t>
      </w:r>
      <w:bookmarkEnd w:id="1"/>
    </w:p>
    <w:p w14:paraId="798FF829" w14:textId="77777777" w:rsidR="00B055A6" w:rsidRPr="003D2166" w:rsidRDefault="00664537">
      <w:pPr>
        <w:pStyle w:val="Normal1"/>
        <w:spacing w:line="360" w:lineRule="auto"/>
        <w:jc w:val="both"/>
        <w:rPr>
          <w:rFonts w:ascii="Times New Roman" w:eastAsia="Times New Roman" w:hAnsi="Times New Roman" w:cs="Times New Roman"/>
          <w:sz w:val="24"/>
          <w:szCs w:val="24"/>
          <w:highlight w:val="white"/>
          <w:lang w:val="en-GB"/>
        </w:rPr>
      </w:pPr>
      <w:r w:rsidRPr="003D2166">
        <w:rPr>
          <w:rFonts w:ascii="Times New Roman" w:eastAsia="Times New Roman" w:hAnsi="Times New Roman" w:cs="Times New Roman"/>
          <w:sz w:val="24"/>
          <w:szCs w:val="24"/>
          <w:highlight w:val="white"/>
          <w:lang w:val="en-GB"/>
        </w:rPr>
        <w:t>Psychological development is the cognitive, intellectual, emotional as well as social abilities and functioning of an individual from infancy to old age. In this context, it has been identified that Old-age people are already getting ready to make interaction with the surrounding environment and by such interaction they are ready to get new experiences which they have sensed throughout their life stages. At this stage, the rate of brain trigger has been reduced due to inadequate release of chemicals and the response rate gets lower</w:t>
      </w:r>
      <w:r w:rsidR="003D2166">
        <w:rPr>
          <w:rFonts w:ascii="Times New Roman" w:eastAsia="Times New Roman" w:hAnsi="Times New Roman" w:cs="Times New Roman"/>
          <w:sz w:val="24"/>
          <w:szCs w:val="24"/>
          <w:highlight w:val="white"/>
          <w:lang w:val="en-GB"/>
        </w:rPr>
        <w:t xml:space="preserve"> </w:t>
      </w:r>
      <w:r w:rsidR="003D2166" w:rsidRPr="003D2166">
        <w:rPr>
          <w:rFonts w:ascii="Times New Roman" w:eastAsia="Times New Roman" w:hAnsi="Times New Roman" w:cs="Times New Roman"/>
          <w:sz w:val="24"/>
          <w:szCs w:val="24"/>
          <w:lang w:val="en-GB"/>
        </w:rPr>
        <w:t>(</w:t>
      </w:r>
      <w:proofErr w:type="spellStart"/>
      <w:r w:rsidR="003D2166" w:rsidRPr="003D2166">
        <w:rPr>
          <w:rFonts w:ascii="Times New Roman" w:eastAsia="Times New Roman" w:hAnsi="Times New Roman" w:cs="Times New Roman"/>
          <w:sz w:val="24"/>
          <w:szCs w:val="24"/>
          <w:lang w:val="en-GB"/>
        </w:rPr>
        <w:t>Alexopoulos</w:t>
      </w:r>
      <w:proofErr w:type="spellEnd"/>
      <w:r w:rsidR="003D2166" w:rsidRPr="003D2166">
        <w:rPr>
          <w:rFonts w:ascii="Times New Roman" w:eastAsia="Times New Roman" w:hAnsi="Times New Roman" w:cs="Times New Roman"/>
          <w:sz w:val="24"/>
          <w:szCs w:val="24"/>
          <w:lang w:val="en-GB"/>
        </w:rPr>
        <w:t xml:space="preserve"> </w:t>
      </w:r>
      <w:r w:rsidR="003D2166" w:rsidRPr="003D2166">
        <w:rPr>
          <w:rFonts w:ascii="Times New Roman" w:eastAsia="Times New Roman" w:hAnsi="Times New Roman" w:cs="Times New Roman"/>
          <w:i/>
          <w:sz w:val="24"/>
          <w:szCs w:val="24"/>
          <w:lang w:val="en-GB"/>
        </w:rPr>
        <w:t>et al.</w:t>
      </w:r>
      <w:r w:rsidR="003D2166">
        <w:rPr>
          <w:rFonts w:ascii="Times New Roman" w:eastAsia="Times New Roman" w:hAnsi="Times New Roman" w:cs="Times New Roman"/>
          <w:i/>
          <w:sz w:val="24"/>
          <w:szCs w:val="24"/>
          <w:lang w:val="en-GB"/>
        </w:rPr>
        <w:t>,</w:t>
      </w:r>
      <w:r w:rsidR="003D2166" w:rsidRPr="003D2166">
        <w:rPr>
          <w:rFonts w:ascii="Times New Roman" w:eastAsia="Times New Roman" w:hAnsi="Times New Roman" w:cs="Times New Roman"/>
          <w:sz w:val="24"/>
          <w:szCs w:val="24"/>
          <w:lang w:val="en-GB"/>
        </w:rPr>
        <w:t xml:space="preserve"> 2020)</w:t>
      </w:r>
      <w:r w:rsidRPr="003D2166">
        <w:rPr>
          <w:rFonts w:ascii="Times New Roman" w:eastAsia="Times New Roman" w:hAnsi="Times New Roman" w:cs="Times New Roman"/>
          <w:sz w:val="24"/>
          <w:szCs w:val="24"/>
          <w:highlight w:val="white"/>
          <w:lang w:val="en-GB"/>
        </w:rPr>
        <w:t xml:space="preserve">. Therefore, development of cognitive and sensory behaviour of old-age people needs to be assessed by the medical practitioners to provide effective care services. </w:t>
      </w:r>
    </w:p>
    <w:p w14:paraId="233035E8" w14:textId="77777777" w:rsidR="00B055A6" w:rsidRPr="004D2E10" w:rsidRDefault="00664537">
      <w:pPr>
        <w:pStyle w:val="Normal1"/>
        <w:spacing w:line="360" w:lineRule="auto"/>
        <w:jc w:val="both"/>
        <w:rPr>
          <w:rFonts w:ascii="Times New Roman" w:eastAsia="Times New Roman" w:hAnsi="Times New Roman" w:cs="Times New Roman"/>
          <w:sz w:val="24"/>
          <w:szCs w:val="24"/>
          <w:highlight w:val="white"/>
          <w:lang w:val="en-GB"/>
        </w:rPr>
      </w:pPr>
      <w:r w:rsidRPr="003D2166">
        <w:rPr>
          <w:rFonts w:ascii="Times New Roman" w:eastAsia="Times New Roman" w:hAnsi="Times New Roman" w:cs="Times New Roman"/>
          <w:sz w:val="24"/>
          <w:szCs w:val="24"/>
          <w:highlight w:val="white"/>
          <w:lang w:val="en-GB"/>
        </w:rPr>
        <w:t>In a health and social care perspective, it is important to identify health-related behaviour, biological and psychological factors to maintain good health of the people. By analysing the ways in which psychological, social and biological factors are affecting health, the healthcare professionals are able to implement an effective health care system for preventing illness. Main focus of health psychology is to measure the influential factors of health and illness to provide necessary health and psychological support in such a way that the service users are able to handle illness at their own interest</w:t>
      </w:r>
      <w:r w:rsidR="003D2166">
        <w:rPr>
          <w:rFonts w:ascii="Times New Roman" w:eastAsia="Times New Roman" w:hAnsi="Times New Roman" w:cs="Times New Roman"/>
          <w:sz w:val="24"/>
          <w:szCs w:val="24"/>
          <w:highlight w:val="white"/>
          <w:lang w:val="en-GB"/>
        </w:rPr>
        <w:t xml:space="preserve"> (</w:t>
      </w:r>
      <w:proofErr w:type="spellStart"/>
      <w:r w:rsidR="003D2166" w:rsidRPr="003D2166">
        <w:rPr>
          <w:rFonts w:ascii="Times New Roman" w:eastAsia="Times New Roman" w:hAnsi="Times New Roman" w:cs="Times New Roman"/>
          <w:sz w:val="24"/>
          <w:szCs w:val="24"/>
          <w:lang w:val="en-GB"/>
        </w:rPr>
        <w:t>Zittoun</w:t>
      </w:r>
      <w:proofErr w:type="spellEnd"/>
      <w:r w:rsidR="003D2166" w:rsidRPr="003D2166">
        <w:rPr>
          <w:rFonts w:ascii="Times New Roman" w:eastAsia="Times New Roman" w:hAnsi="Times New Roman" w:cs="Times New Roman"/>
          <w:sz w:val="24"/>
          <w:szCs w:val="24"/>
          <w:lang w:val="en-GB"/>
        </w:rPr>
        <w:t xml:space="preserve"> and </w:t>
      </w:r>
      <w:proofErr w:type="spellStart"/>
      <w:r w:rsidR="003D2166" w:rsidRPr="003D2166">
        <w:rPr>
          <w:rFonts w:ascii="Times New Roman" w:eastAsia="Times New Roman" w:hAnsi="Times New Roman" w:cs="Times New Roman"/>
          <w:sz w:val="24"/>
          <w:szCs w:val="24"/>
          <w:lang w:val="en-GB"/>
        </w:rPr>
        <w:t>Baucal</w:t>
      </w:r>
      <w:proofErr w:type="spellEnd"/>
      <w:r w:rsidR="003D2166" w:rsidRPr="003D2166">
        <w:rPr>
          <w:rFonts w:ascii="Times New Roman" w:eastAsia="Times New Roman" w:hAnsi="Times New Roman" w:cs="Times New Roman"/>
          <w:sz w:val="24"/>
          <w:szCs w:val="24"/>
          <w:lang w:val="en-GB"/>
        </w:rPr>
        <w:t>, 2020</w:t>
      </w:r>
      <w:r w:rsidR="003D2166">
        <w:rPr>
          <w:rFonts w:ascii="Times New Roman" w:eastAsia="Times New Roman" w:hAnsi="Times New Roman" w:cs="Times New Roman"/>
          <w:sz w:val="24"/>
          <w:szCs w:val="24"/>
          <w:lang w:val="en-GB"/>
        </w:rPr>
        <w:t>)</w:t>
      </w:r>
      <w:r w:rsidRPr="003D2166">
        <w:rPr>
          <w:rFonts w:ascii="Times New Roman" w:eastAsia="Times New Roman" w:hAnsi="Times New Roman" w:cs="Times New Roman"/>
          <w:sz w:val="24"/>
          <w:szCs w:val="24"/>
          <w:highlight w:val="white"/>
          <w:lang w:val="en-GB"/>
        </w:rPr>
        <w:t>. In the health and social care setting, psychologists need to analyse psychological behaviour of the patients according to their life stage as it changes continuously throughout the lifespan.</w:t>
      </w:r>
      <w:r w:rsidR="003D03A2">
        <w:rPr>
          <w:rFonts w:ascii="Times New Roman" w:eastAsia="Times New Roman" w:hAnsi="Times New Roman" w:cs="Times New Roman"/>
          <w:sz w:val="24"/>
          <w:szCs w:val="24"/>
          <w:highlight w:val="white"/>
          <w:lang w:val="en-GB"/>
        </w:rPr>
        <w:t xml:space="preserve"> </w:t>
      </w:r>
      <w:r w:rsidR="003D03A2" w:rsidRPr="004D2E10">
        <w:rPr>
          <w:rFonts w:ascii="Times New Roman" w:eastAsia="Times New Roman" w:hAnsi="Times New Roman" w:cs="Times New Roman"/>
          <w:sz w:val="24"/>
          <w:szCs w:val="24"/>
          <w:lang w:val="en-GB"/>
        </w:rPr>
        <w:t>Developmental psychology helps to understand the changes in human beings in their life. Though, it is mainly concerned with the children psychology. Still, it is extended to adolescence, adults, elderly people in short entire lifespan. Here, the discussion is made only on the elderly people with age between 40 and 65 years. There are eight different stages in the developmental psychology which consider several stages of life. These stages are started with prenatal development and ends with late adulthood. In this paper, the discussion is limited to middle adulthood (</w:t>
      </w:r>
      <w:proofErr w:type="spellStart"/>
      <w:r w:rsidR="003D03A2" w:rsidRPr="004D2E10">
        <w:rPr>
          <w:rFonts w:ascii="Times New Roman" w:eastAsia="Times New Roman" w:hAnsi="Times New Roman" w:cs="Times New Roman"/>
          <w:sz w:val="24"/>
          <w:szCs w:val="24"/>
          <w:lang w:val="en-GB"/>
        </w:rPr>
        <w:t>Wrzus</w:t>
      </w:r>
      <w:proofErr w:type="spellEnd"/>
      <w:r w:rsidR="003D03A2" w:rsidRPr="004D2E10">
        <w:rPr>
          <w:rFonts w:ascii="Times New Roman" w:eastAsia="Times New Roman" w:hAnsi="Times New Roman" w:cs="Times New Roman"/>
          <w:sz w:val="24"/>
          <w:szCs w:val="24"/>
          <w:lang w:val="en-GB"/>
        </w:rPr>
        <w:t xml:space="preserve"> </w:t>
      </w:r>
      <w:r w:rsidR="003D03A2" w:rsidRPr="004D2E10">
        <w:rPr>
          <w:rFonts w:ascii="Times New Roman" w:eastAsia="Times New Roman" w:hAnsi="Times New Roman" w:cs="Times New Roman"/>
          <w:i/>
          <w:sz w:val="24"/>
          <w:szCs w:val="24"/>
          <w:lang w:val="en-GB"/>
        </w:rPr>
        <w:t>et al.,</w:t>
      </w:r>
      <w:r w:rsidR="003D03A2" w:rsidRPr="004D2E10">
        <w:rPr>
          <w:rFonts w:ascii="Times New Roman" w:eastAsia="Times New Roman" w:hAnsi="Times New Roman" w:cs="Times New Roman"/>
          <w:sz w:val="24"/>
          <w:szCs w:val="24"/>
          <w:lang w:val="en-GB"/>
        </w:rPr>
        <w:t xml:space="preserve"> 2017).</w:t>
      </w:r>
    </w:p>
    <w:p w14:paraId="0B90C63F" w14:textId="77777777" w:rsidR="00B055A6" w:rsidRPr="003D2166" w:rsidRDefault="00664537">
      <w:pPr>
        <w:pStyle w:val="Normal1"/>
        <w:spacing w:line="360" w:lineRule="auto"/>
        <w:jc w:val="both"/>
        <w:rPr>
          <w:rFonts w:ascii="Times New Roman" w:eastAsia="Times New Roman" w:hAnsi="Times New Roman" w:cs="Times New Roman"/>
          <w:sz w:val="24"/>
          <w:szCs w:val="24"/>
          <w:highlight w:val="white"/>
          <w:lang w:val="en-GB"/>
        </w:rPr>
      </w:pPr>
      <w:r w:rsidRPr="003D2166">
        <w:rPr>
          <w:rFonts w:ascii="Times New Roman" w:eastAsia="Times New Roman" w:hAnsi="Times New Roman" w:cs="Times New Roman"/>
          <w:sz w:val="24"/>
          <w:szCs w:val="24"/>
          <w:highlight w:val="white"/>
          <w:lang w:val="en-GB"/>
        </w:rPr>
        <w:t>Old-age stage has been chosen in this study for observing psychological behaviour that can help the health service providers to deliver effective health services as at this life-stage in which there is an extreme requirement of effective care support. Moreover, this life-stage has been selected as it is more challenging to scale the psychological behaviour as the babies have various kinds of reflexes</w:t>
      </w:r>
      <w:r w:rsidR="003D2166">
        <w:rPr>
          <w:rFonts w:ascii="Times New Roman" w:eastAsia="Times New Roman" w:hAnsi="Times New Roman" w:cs="Times New Roman"/>
          <w:sz w:val="24"/>
          <w:szCs w:val="24"/>
          <w:highlight w:val="white"/>
          <w:lang w:val="en-GB"/>
        </w:rPr>
        <w:t xml:space="preserve"> (</w:t>
      </w:r>
      <w:r w:rsidR="003D2166" w:rsidRPr="003D2166">
        <w:rPr>
          <w:rFonts w:ascii="Times New Roman" w:eastAsia="Times New Roman" w:hAnsi="Times New Roman" w:cs="Times New Roman"/>
          <w:sz w:val="24"/>
          <w:szCs w:val="24"/>
          <w:lang w:val="en-GB"/>
        </w:rPr>
        <w:t>McLeod, 2018</w:t>
      </w:r>
      <w:r w:rsidR="003D2166">
        <w:rPr>
          <w:rFonts w:ascii="Times New Roman" w:eastAsia="Times New Roman" w:hAnsi="Times New Roman" w:cs="Times New Roman"/>
          <w:sz w:val="24"/>
          <w:szCs w:val="24"/>
          <w:lang w:val="en-GB"/>
        </w:rPr>
        <w:t>)</w:t>
      </w:r>
      <w:r w:rsidRPr="003D2166">
        <w:rPr>
          <w:rFonts w:ascii="Times New Roman" w:eastAsia="Times New Roman" w:hAnsi="Times New Roman" w:cs="Times New Roman"/>
          <w:sz w:val="24"/>
          <w:szCs w:val="24"/>
          <w:highlight w:val="white"/>
          <w:lang w:val="en-GB"/>
        </w:rPr>
        <w:t xml:space="preserve">. According to these reflexes, it is required to develop a suitable plan to provide essential health and cognitive behavioural support. </w:t>
      </w:r>
    </w:p>
    <w:p w14:paraId="4C1224DF" w14:textId="77777777" w:rsidR="00B055A6" w:rsidRPr="004D2E10" w:rsidRDefault="00664537">
      <w:pPr>
        <w:pStyle w:val="Normal1"/>
        <w:spacing w:line="360" w:lineRule="auto"/>
        <w:jc w:val="both"/>
        <w:rPr>
          <w:rFonts w:ascii="Times New Roman" w:eastAsia="Times New Roman" w:hAnsi="Times New Roman" w:cs="Times New Roman"/>
          <w:sz w:val="24"/>
          <w:szCs w:val="24"/>
          <w:highlight w:val="white"/>
          <w:lang w:val="en-GB"/>
        </w:rPr>
      </w:pPr>
      <w:r w:rsidRPr="003D2166">
        <w:rPr>
          <w:rFonts w:ascii="Times New Roman" w:eastAsia="Times New Roman" w:hAnsi="Times New Roman" w:cs="Times New Roman"/>
          <w:sz w:val="24"/>
          <w:szCs w:val="24"/>
          <w:highlight w:val="white"/>
          <w:lang w:val="en-GB"/>
        </w:rPr>
        <w:t xml:space="preserve">Infancy is defined as the time span of life, which lies between after birth and accomplishments of language. The duration of this span starts after adolescence and remains at the end of life. At this old-age of humans, they are basically reconstructing their psychological behaviour after </w:t>
      </w:r>
      <w:r w:rsidRPr="003D2166">
        <w:rPr>
          <w:rFonts w:ascii="Times New Roman" w:eastAsia="Times New Roman" w:hAnsi="Times New Roman" w:cs="Times New Roman"/>
          <w:sz w:val="24"/>
          <w:szCs w:val="24"/>
          <w:highlight w:val="white"/>
          <w:lang w:val="en-GB"/>
        </w:rPr>
        <w:lastRenderedPageBreak/>
        <w:t>their adolescence period and thereby, it requires rethinking the mental development process by making alignment with cognitive development theories. They have adopted the process of discriminating about different changing social factors and trying to deploy their responses on such social matters. Hence, it is necessary to take care of the mental health of such old-age people and a healthcare plan needs to include physical and mental health care support of their well-being</w:t>
      </w:r>
      <w:r w:rsidR="003D2166">
        <w:rPr>
          <w:rFonts w:ascii="Times New Roman" w:eastAsia="Times New Roman" w:hAnsi="Times New Roman" w:cs="Times New Roman"/>
          <w:sz w:val="24"/>
          <w:szCs w:val="24"/>
          <w:highlight w:val="white"/>
          <w:lang w:val="en-GB"/>
        </w:rPr>
        <w:t xml:space="preserve"> (</w:t>
      </w:r>
      <w:r w:rsidR="003D2166" w:rsidRPr="003D2166">
        <w:rPr>
          <w:rFonts w:ascii="Times New Roman" w:eastAsia="Times New Roman" w:hAnsi="Times New Roman" w:cs="Times New Roman"/>
          <w:sz w:val="24"/>
          <w:szCs w:val="24"/>
          <w:lang w:val="en-GB"/>
        </w:rPr>
        <w:t xml:space="preserve">Higgins </w:t>
      </w:r>
      <w:r w:rsidR="003D2166" w:rsidRPr="003D2166">
        <w:rPr>
          <w:rFonts w:ascii="Times New Roman" w:eastAsia="Times New Roman" w:hAnsi="Times New Roman" w:cs="Times New Roman"/>
          <w:i/>
          <w:sz w:val="24"/>
          <w:szCs w:val="24"/>
          <w:lang w:val="en-GB"/>
        </w:rPr>
        <w:t>et al.,</w:t>
      </w:r>
      <w:r w:rsidR="003D2166" w:rsidRPr="003D2166">
        <w:rPr>
          <w:rFonts w:ascii="Times New Roman" w:eastAsia="Times New Roman" w:hAnsi="Times New Roman" w:cs="Times New Roman"/>
          <w:sz w:val="24"/>
          <w:szCs w:val="24"/>
          <w:lang w:val="en-GB"/>
        </w:rPr>
        <w:t xml:space="preserve"> 2019</w:t>
      </w:r>
      <w:r w:rsidR="003D2166">
        <w:rPr>
          <w:rFonts w:ascii="Times New Roman" w:eastAsia="Times New Roman" w:hAnsi="Times New Roman" w:cs="Times New Roman"/>
          <w:sz w:val="24"/>
          <w:szCs w:val="24"/>
          <w:lang w:val="en-GB"/>
        </w:rPr>
        <w:t>)</w:t>
      </w:r>
      <w:r w:rsidRPr="003D2166">
        <w:rPr>
          <w:rFonts w:ascii="Times New Roman" w:eastAsia="Times New Roman" w:hAnsi="Times New Roman" w:cs="Times New Roman"/>
          <w:sz w:val="24"/>
          <w:szCs w:val="24"/>
          <w:highlight w:val="white"/>
          <w:lang w:val="en-GB"/>
        </w:rPr>
        <w:t xml:space="preserve">. According to the World Health Organisation, at old-age entire development and adoption are completed. Therefore, it is required to reframe </w:t>
      </w:r>
      <w:proofErr w:type="gramStart"/>
      <w:r w:rsidRPr="003D2166">
        <w:rPr>
          <w:rFonts w:ascii="Times New Roman" w:eastAsia="Times New Roman" w:hAnsi="Times New Roman" w:cs="Times New Roman"/>
          <w:sz w:val="24"/>
          <w:szCs w:val="24"/>
          <w:highlight w:val="white"/>
          <w:lang w:val="en-GB"/>
        </w:rPr>
        <w:t>all of</w:t>
      </w:r>
      <w:proofErr w:type="gramEnd"/>
      <w:r w:rsidRPr="003D2166">
        <w:rPr>
          <w:rFonts w:ascii="Times New Roman" w:eastAsia="Times New Roman" w:hAnsi="Times New Roman" w:cs="Times New Roman"/>
          <w:sz w:val="24"/>
          <w:szCs w:val="24"/>
          <w:highlight w:val="white"/>
          <w:lang w:val="en-GB"/>
        </w:rPr>
        <w:t xml:space="preserve"> these development processes according to the mental health status of an individual</w:t>
      </w:r>
      <w:r w:rsidRPr="004D2E10">
        <w:rPr>
          <w:rFonts w:ascii="Times New Roman" w:eastAsia="Times New Roman" w:hAnsi="Times New Roman" w:cs="Times New Roman"/>
          <w:sz w:val="24"/>
          <w:szCs w:val="24"/>
          <w:highlight w:val="white"/>
          <w:lang w:val="en-GB"/>
        </w:rPr>
        <w:t xml:space="preserve">. </w:t>
      </w:r>
      <w:r w:rsidR="003D03A2" w:rsidRPr="004D2E10">
        <w:rPr>
          <w:rFonts w:ascii="Times New Roman" w:eastAsia="Times New Roman" w:hAnsi="Times New Roman" w:cs="Times New Roman"/>
          <w:sz w:val="24"/>
          <w:szCs w:val="24"/>
          <w:highlight w:val="white"/>
          <w:lang w:val="en-GB"/>
        </w:rPr>
        <w:t xml:space="preserve"> </w:t>
      </w:r>
      <w:r w:rsidR="003D03A2" w:rsidRPr="004D2E10">
        <w:rPr>
          <w:rFonts w:ascii="Times New Roman" w:eastAsia="Times New Roman" w:hAnsi="Times New Roman" w:cs="Times New Roman"/>
          <w:sz w:val="24"/>
          <w:szCs w:val="24"/>
          <w:lang w:val="en-GB"/>
        </w:rPr>
        <w:t xml:space="preserve">Two theories are selected for the elderly people or specifically for the people in their middle adulthood are Erickson’s psychosocial theory, and </w:t>
      </w:r>
      <w:proofErr w:type="spellStart"/>
      <w:r w:rsidR="003D03A2" w:rsidRPr="004D2E10">
        <w:rPr>
          <w:rFonts w:ascii="Times New Roman" w:eastAsia="Times New Roman" w:hAnsi="Times New Roman" w:cs="Times New Roman"/>
          <w:sz w:val="24"/>
          <w:szCs w:val="24"/>
          <w:lang w:val="en-GB"/>
        </w:rPr>
        <w:t>Kholberg’s</w:t>
      </w:r>
      <w:proofErr w:type="spellEnd"/>
      <w:r w:rsidR="003D03A2" w:rsidRPr="004D2E10">
        <w:rPr>
          <w:rFonts w:ascii="Times New Roman" w:eastAsia="Times New Roman" w:hAnsi="Times New Roman" w:cs="Times New Roman"/>
          <w:sz w:val="24"/>
          <w:szCs w:val="24"/>
          <w:lang w:val="en-GB"/>
        </w:rPr>
        <w:t xml:space="preserve"> moral development theory. Though, not all of the theories are applicable for the middle adulthood </w:t>
      </w:r>
      <w:proofErr w:type="gramStart"/>
      <w:r w:rsidR="003D03A2" w:rsidRPr="004D2E10">
        <w:rPr>
          <w:rFonts w:ascii="Times New Roman" w:eastAsia="Times New Roman" w:hAnsi="Times New Roman" w:cs="Times New Roman"/>
          <w:sz w:val="24"/>
          <w:szCs w:val="24"/>
          <w:lang w:val="en-GB"/>
        </w:rPr>
        <w:t>people</w:t>
      </w:r>
      <w:proofErr w:type="gramEnd"/>
      <w:r w:rsidR="003D03A2" w:rsidRPr="004D2E10">
        <w:rPr>
          <w:rFonts w:ascii="Times New Roman" w:eastAsia="Times New Roman" w:hAnsi="Times New Roman" w:cs="Times New Roman"/>
          <w:sz w:val="24"/>
          <w:szCs w:val="24"/>
          <w:lang w:val="en-GB"/>
        </w:rPr>
        <w:t xml:space="preserve"> but the levels are appropriate such as post-conventional level of the second theory. Moreover, psychological development in the previous stages like in childhood and early adulthood has significant impact on middle adulthood (Pierce </w:t>
      </w:r>
      <w:r w:rsidR="003D03A2" w:rsidRPr="004D2E10">
        <w:rPr>
          <w:rFonts w:ascii="Times New Roman" w:eastAsia="Times New Roman" w:hAnsi="Times New Roman" w:cs="Times New Roman"/>
          <w:i/>
          <w:sz w:val="24"/>
          <w:szCs w:val="24"/>
          <w:lang w:val="en-GB"/>
        </w:rPr>
        <w:t>et al.,</w:t>
      </w:r>
      <w:r w:rsidR="003D03A2" w:rsidRPr="004D2E10">
        <w:rPr>
          <w:rFonts w:ascii="Times New Roman" w:eastAsia="Times New Roman" w:hAnsi="Times New Roman" w:cs="Times New Roman"/>
          <w:sz w:val="24"/>
          <w:szCs w:val="24"/>
          <w:lang w:val="en-GB"/>
        </w:rPr>
        <w:t xml:space="preserve"> 2020).</w:t>
      </w:r>
    </w:p>
    <w:p w14:paraId="6F1D4B83" w14:textId="77777777" w:rsidR="00B055A6" w:rsidRDefault="00664537">
      <w:pPr>
        <w:pStyle w:val="Normal1"/>
        <w:spacing w:line="360" w:lineRule="auto"/>
        <w:jc w:val="both"/>
        <w:rPr>
          <w:rFonts w:ascii="Times New Roman" w:eastAsia="Times New Roman" w:hAnsi="Times New Roman" w:cs="Times New Roman"/>
          <w:sz w:val="24"/>
          <w:szCs w:val="24"/>
          <w:highlight w:val="white"/>
          <w:lang w:val="en-GB"/>
        </w:rPr>
      </w:pPr>
      <w:r w:rsidRPr="003D2166">
        <w:rPr>
          <w:rFonts w:ascii="Times New Roman" w:eastAsia="Times New Roman" w:hAnsi="Times New Roman" w:cs="Times New Roman"/>
          <w:sz w:val="24"/>
          <w:szCs w:val="24"/>
          <w:highlight w:val="white"/>
          <w:lang w:val="en-GB"/>
        </w:rPr>
        <w:t xml:space="preserve">With the help of these theories, it can be possible to assess the behavioural changes throughout the old-age life stage. Moreover, these theories can be beneficial for the healthcare professionals to gain knowledge and provide proper health support to the old-people in order to ensure the well-being of old people. It can be stated that the behavioural changes of old-people can be analysed through the health and social care perspectives by relating these theories. </w:t>
      </w:r>
    </w:p>
    <w:p w14:paraId="51E6CBE3" w14:textId="77777777" w:rsidR="003D03A2" w:rsidRPr="004D2E10" w:rsidRDefault="003D03A2" w:rsidP="003D03A2">
      <w:pPr>
        <w:pStyle w:val="NormalWeb"/>
        <w:spacing w:before="0" w:beforeAutospacing="0" w:after="0" w:afterAutospacing="0" w:line="360" w:lineRule="auto"/>
        <w:rPr>
          <w:color w:val="auto"/>
        </w:rPr>
      </w:pPr>
      <w:r w:rsidRPr="004D2E10">
        <w:rPr>
          <w:color w:val="auto"/>
        </w:rPr>
        <w:t xml:space="preserve">According to </w:t>
      </w:r>
      <w:r w:rsidRPr="004D2E10">
        <w:rPr>
          <w:b/>
          <w:i/>
          <w:color w:val="auto"/>
        </w:rPr>
        <w:t>Erickson’s theory,</w:t>
      </w:r>
      <w:r w:rsidRPr="004D2E10">
        <w:rPr>
          <w:color w:val="auto"/>
        </w:rPr>
        <w:t xml:space="preserve"> there are eight different stages of psychological development in a human life. The theory explained that there are different types of ego, conflicts, important events and outcomes in life. This study considers the seventh stage of life mentioned in this theory which is middle adulthood from 40 years to 65 years. In this people are suffering from confliction between generatively and stagnation. The main life events of these people are parenthood and work and the main outcome is care. In the middle adulthood, people feel usefulness when they accomplish a task successful. On the other hand, they did not </w:t>
      </w:r>
      <w:proofErr w:type="gramStart"/>
      <w:r w:rsidRPr="004D2E10">
        <w:rPr>
          <w:color w:val="auto"/>
        </w:rPr>
        <w:t>involved</w:t>
      </w:r>
      <w:proofErr w:type="gramEnd"/>
      <w:r w:rsidRPr="004D2E10">
        <w:rPr>
          <w:color w:val="auto"/>
        </w:rPr>
        <w:t xml:space="preserve"> much with the world when the failed in tasks. Adults in this stage focus on contributing to the world, community and family. People in this age love to watch their children grow and feel proud to care them. In this stage, human feel high attachment with their life partner and accomplish tasks together. </w:t>
      </w:r>
    </w:p>
    <w:p w14:paraId="1E28A181" w14:textId="77777777" w:rsidR="003D03A2" w:rsidRPr="004D2E10" w:rsidRDefault="003D03A2" w:rsidP="003D03A2">
      <w:pPr>
        <w:pStyle w:val="NormalWeb"/>
        <w:spacing w:before="0" w:beforeAutospacing="0" w:after="0" w:afterAutospacing="0" w:line="360" w:lineRule="auto"/>
        <w:rPr>
          <w:color w:val="auto"/>
        </w:rPr>
      </w:pPr>
      <w:r w:rsidRPr="004D2E10">
        <w:rPr>
          <w:color w:val="auto"/>
        </w:rPr>
        <w:t xml:space="preserve">Kohlberg’s Moral Development theory has focused on moral development among people in different stages. Though, it does not divide the stages according to the ages. The three stages are pre-conventional stage, conventional age, and post-conventional age. The pre-conventional </w:t>
      </w:r>
      <w:r w:rsidRPr="004D2E10">
        <w:rPr>
          <w:color w:val="auto"/>
        </w:rPr>
        <w:lastRenderedPageBreak/>
        <w:t xml:space="preserve">stage is applied to children when the sense of morality is developed by seeing others’ actions such as teacher. In the conventional stage people try to develop positive social relationships with other. Thus, it is applied to children as well as middle adulthood. The post-conventional stage is applied to middle adulthood and this is the main concern of the study. In this stage, people understand that </w:t>
      </w:r>
      <w:proofErr w:type="gramStart"/>
      <w:r w:rsidRPr="004D2E10">
        <w:rPr>
          <w:color w:val="auto"/>
        </w:rPr>
        <w:t>all of</w:t>
      </w:r>
      <w:proofErr w:type="gramEnd"/>
      <w:r w:rsidRPr="004D2E10">
        <w:rPr>
          <w:color w:val="auto"/>
        </w:rPr>
        <w:t xml:space="preserve"> the laws in the society are not justified. That means, people grow high value and principle in their life at this stage. Post-conventional stage two sub-stages which are social-contract orientation, and Universal Ethical Principle Orientation (</w:t>
      </w:r>
      <w:proofErr w:type="spellStart"/>
      <w:r w:rsidRPr="004D2E10">
        <w:rPr>
          <w:color w:val="auto"/>
        </w:rPr>
        <w:t>Tahira</w:t>
      </w:r>
      <w:proofErr w:type="spellEnd"/>
      <w:r w:rsidRPr="004D2E10">
        <w:rPr>
          <w:color w:val="auto"/>
        </w:rPr>
        <w:t xml:space="preserve"> </w:t>
      </w:r>
      <w:r w:rsidRPr="004D2E10">
        <w:rPr>
          <w:i/>
          <w:color w:val="auto"/>
        </w:rPr>
        <w:t>et al.,</w:t>
      </w:r>
      <w:r w:rsidRPr="004D2E10">
        <w:rPr>
          <w:color w:val="auto"/>
        </w:rPr>
        <w:t xml:space="preserve"> 2020). The principles are not very </w:t>
      </w:r>
      <w:proofErr w:type="gramStart"/>
      <w:r w:rsidRPr="004D2E10">
        <w:rPr>
          <w:color w:val="auto"/>
        </w:rPr>
        <w:t>concrete</w:t>
      </w:r>
      <w:proofErr w:type="gramEnd"/>
      <w:r w:rsidRPr="004D2E10">
        <w:rPr>
          <w:color w:val="auto"/>
        </w:rPr>
        <w:t xml:space="preserve"> and perspectives have mutual differences from people to people.</w:t>
      </w:r>
    </w:p>
    <w:p w14:paraId="17C883C5" w14:textId="77777777" w:rsidR="003D03A2" w:rsidRPr="003D2166" w:rsidRDefault="003D03A2">
      <w:pPr>
        <w:pStyle w:val="Normal1"/>
        <w:spacing w:line="360" w:lineRule="auto"/>
        <w:jc w:val="both"/>
        <w:rPr>
          <w:rFonts w:ascii="Times New Roman" w:eastAsia="Times New Roman" w:hAnsi="Times New Roman" w:cs="Times New Roman"/>
          <w:sz w:val="24"/>
          <w:szCs w:val="24"/>
          <w:highlight w:val="white"/>
          <w:lang w:val="en-GB"/>
        </w:rPr>
      </w:pPr>
    </w:p>
    <w:p w14:paraId="0273CEFF" w14:textId="77777777" w:rsidR="00B055A6" w:rsidRPr="003D2166" w:rsidRDefault="00664537">
      <w:pPr>
        <w:pStyle w:val="Normal1"/>
        <w:spacing w:line="360" w:lineRule="auto"/>
        <w:jc w:val="both"/>
        <w:rPr>
          <w:rFonts w:ascii="Times New Roman" w:eastAsia="Times New Roman" w:hAnsi="Times New Roman" w:cs="Times New Roman"/>
          <w:sz w:val="24"/>
          <w:szCs w:val="24"/>
          <w:highlight w:val="white"/>
          <w:lang w:val="en-GB"/>
        </w:rPr>
      </w:pPr>
      <w:r w:rsidRPr="003D2166">
        <w:rPr>
          <w:rFonts w:ascii="Times New Roman" w:eastAsia="Times New Roman" w:hAnsi="Times New Roman" w:cs="Times New Roman"/>
          <w:sz w:val="24"/>
          <w:szCs w:val="24"/>
          <w:highlight w:val="white"/>
          <w:lang w:val="en-GB"/>
        </w:rPr>
        <w:t>It is important for healthcare professionals to understand the emotions, human cognition as well as behavioural patterns of old-age people. At old-age stage, psychological processes involve the revolving ability of understanding, thinking, learning, remembering, problem-solving by absorbing information from the surroundings. Therefore, at this stage, in order to provide effective health services, sensing such cognitive development of the old people is necessary to develo</w:t>
      </w:r>
      <w:r w:rsidR="003D2166">
        <w:rPr>
          <w:rFonts w:ascii="Times New Roman" w:eastAsia="Times New Roman" w:hAnsi="Times New Roman" w:cs="Times New Roman"/>
          <w:sz w:val="24"/>
          <w:szCs w:val="24"/>
          <w:highlight w:val="white"/>
          <w:lang w:val="en-GB"/>
        </w:rPr>
        <w:t>p adequate health care support (</w:t>
      </w:r>
      <w:proofErr w:type="spellStart"/>
      <w:r w:rsidR="003D2166" w:rsidRPr="003D2166">
        <w:rPr>
          <w:rFonts w:ascii="Times New Roman" w:eastAsia="Times New Roman" w:hAnsi="Times New Roman" w:cs="Times New Roman"/>
          <w:sz w:val="24"/>
          <w:szCs w:val="24"/>
          <w:lang w:val="en-GB"/>
        </w:rPr>
        <w:t>Rens</w:t>
      </w:r>
      <w:proofErr w:type="spellEnd"/>
      <w:r w:rsidR="003D2166" w:rsidRPr="003D2166">
        <w:rPr>
          <w:rFonts w:ascii="Times New Roman" w:eastAsia="Times New Roman" w:hAnsi="Times New Roman" w:cs="Times New Roman"/>
          <w:sz w:val="24"/>
          <w:szCs w:val="24"/>
          <w:lang w:val="en-GB"/>
        </w:rPr>
        <w:t xml:space="preserve"> </w:t>
      </w:r>
      <w:r w:rsidR="003D2166" w:rsidRPr="003D2166">
        <w:rPr>
          <w:rFonts w:ascii="Times New Roman" w:eastAsia="Times New Roman" w:hAnsi="Times New Roman" w:cs="Times New Roman"/>
          <w:i/>
          <w:sz w:val="24"/>
          <w:szCs w:val="24"/>
          <w:lang w:val="en-GB"/>
        </w:rPr>
        <w:t>et al.,</w:t>
      </w:r>
      <w:r w:rsidR="003D2166" w:rsidRPr="003D2166">
        <w:rPr>
          <w:rFonts w:ascii="Times New Roman" w:eastAsia="Times New Roman" w:hAnsi="Times New Roman" w:cs="Times New Roman"/>
          <w:sz w:val="24"/>
          <w:szCs w:val="24"/>
          <w:lang w:val="en-GB"/>
        </w:rPr>
        <w:t xml:space="preserve"> 2020</w:t>
      </w:r>
      <w:r w:rsidR="003D2166">
        <w:rPr>
          <w:rFonts w:ascii="Times New Roman" w:eastAsia="Times New Roman" w:hAnsi="Times New Roman" w:cs="Times New Roman"/>
          <w:sz w:val="24"/>
          <w:szCs w:val="24"/>
          <w:lang w:val="en-GB"/>
        </w:rPr>
        <w:t>)</w:t>
      </w:r>
      <w:r w:rsidR="003D2166">
        <w:rPr>
          <w:rFonts w:ascii="Times New Roman" w:eastAsia="Times New Roman" w:hAnsi="Times New Roman" w:cs="Times New Roman"/>
          <w:sz w:val="24"/>
          <w:szCs w:val="24"/>
          <w:highlight w:val="white"/>
          <w:lang w:val="en-GB"/>
        </w:rPr>
        <w:t xml:space="preserve">. </w:t>
      </w:r>
      <w:r w:rsidRPr="003D2166">
        <w:rPr>
          <w:rFonts w:ascii="Times New Roman" w:eastAsia="Times New Roman" w:hAnsi="Times New Roman" w:cs="Times New Roman"/>
          <w:sz w:val="24"/>
          <w:szCs w:val="24"/>
          <w:highlight w:val="white"/>
          <w:lang w:val="en-GB"/>
        </w:rPr>
        <w:t>By ensuring effective cognitive development of the old-age people, it can be possible to minimise the risk of physical and psychological health impurities of the old people by adopting proper healthcare plans. In this stage, it is required to ensure that an old man can get adequate support for acquiring a good amount of mental stability as due to unstable mental conditions there is a high chance of engaging in life-threatening activities.</w:t>
      </w:r>
    </w:p>
    <w:p w14:paraId="2FD8C97B" w14:textId="77777777" w:rsidR="00B055A6" w:rsidRPr="003D2166" w:rsidRDefault="00664537">
      <w:pPr>
        <w:pStyle w:val="Normal1"/>
        <w:spacing w:line="360" w:lineRule="auto"/>
        <w:jc w:val="both"/>
        <w:rPr>
          <w:rFonts w:ascii="Times New Roman" w:eastAsia="Times New Roman" w:hAnsi="Times New Roman" w:cs="Times New Roman"/>
          <w:sz w:val="24"/>
          <w:szCs w:val="24"/>
          <w:highlight w:val="white"/>
          <w:lang w:val="en-GB"/>
        </w:rPr>
      </w:pPr>
      <w:r w:rsidRPr="003D2166">
        <w:rPr>
          <w:rFonts w:ascii="Times New Roman" w:eastAsia="Times New Roman" w:hAnsi="Times New Roman" w:cs="Times New Roman"/>
          <w:sz w:val="24"/>
          <w:szCs w:val="24"/>
          <w:highlight w:val="white"/>
          <w:lang w:val="en-GB"/>
        </w:rPr>
        <w:t>At this old-age, interests, feelings, disgust, happiness and understanding of a man can be assessed by the care-giver to implement suitable health and social care plans accordingly. Such emotional behaviour of the old people needs to be sensed by the health practitioners and by the health support staff to assess any health injuries and mental illness and thereby, it can be possible to take necessary steps for improving the psychological state of the elderly people by such initiative</w:t>
      </w:r>
      <w:r w:rsidR="003D2166">
        <w:rPr>
          <w:rFonts w:ascii="Times New Roman" w:eastAsia="Times New Roman" w:hAnsi="Times New Roman" w:cs="Times New Roman"/>
          <w:sz w:val="24"/>
          <w:szCs w:val="24"/>
          <w:highlight w:val="white"/>
          <w:lang w:val="en-GB"/>
        </w:rPr>
        <w:t xml:space="preserve"> (</w:t>
      </w:r>
      <w:proofErr w:type="spellStart"/>
      <w:r w:rsidR="003D2166" w:rsidRPr="003D2166">
        <w:rPr>
          <w:rFonts w:ascii="Times New Roman" w:eastAsia="Times New Roman" w:hAnsi="Times New Roman" w:cs="Times New Roman"/>
          <w:sz w:val="24"/>
          <w:szCs w:val="24"/>
          <w:lang w:val="en-GB"/>
        </w:rPr>
        <w:t>Paúl</w:t>
      </w:r>
      <w:proofErr w:type="spellEnd"/>
      <w:r w:rsidR="003D2166" w:rsidRPr="003D2166">
        <w:rPr>
          <w:rFonts w:ascii="Times New Roman" w:eastAsia="Times New Roman" w:hAnsi="Times New Roman" w:cs="Times New Roman"/>
          <w:sz w:val="24"/>
          <w:szCs w:val="24"/>
          <w:lang w:val="en-GB"/>
        </w:rPr>
        <w:t xml:space="preserve"> </w:t>
      </w:r>
      <w:r w:rsidR="003D2166" w:rsidRPr="003D2166">
        <w:rPr>
          <w:rFonts w:ascii="Times New Roman" w:eastAsia="Times New Roman" w:hAnsi="Times New Roman" w:cs="Times New Roman"/>
          <w:i/>
          <w:sz w:val="24"/>
          <w:szCs w:val="24"/>
          <w:lang w:val="en-GB"/>
        </w:rPr>
        <w:t>et al.,</w:t>
      </w:r>
      <w:r w:rsidR="003D2166" w:rsidRPr="003D2166">
        <w:rPr>
          <w:rFonts w:ascii="Times New Roman" w:eastAsia="Times New Roman" w:hAnsi="Times New Roman" w:cs="Times New Roman"/>
          <w:sz w:val="24"/>
          <w:szCs w:val="24"/>
          <w:lang w:val="en-GB"/>
        </w:rPr>
        <w:t xml:space="preserve"> 2017</w:t>
      </w:r>
      <w:r w:rsidR="003D2166">
        <w:rPr>
          <w:rFonts w:ascii="Times New Roman" w:eastAsia="Times New Roman" w:hAnsi="Times New Roman" w:cs="Times New Roman"/>
          <w:sz w:val="24"/>
          <w:szCs w:val="24"/>
          <w:lang w:val="en-GB"/>
        </w:rPr>
        <w:t>)</w:t>
      </w:r>
      <w:r w:rsidRPr="003D2166">
        <w:rPr>
          <w:rFonts w:ascii="Times New Roman" w:eastAsia="Times New Roman" w:hAnsi="Times New Roman" w:cs="Times New Roman"/>
          <w:sz w:val="24"/>
          <w:szCs w:val="24"/>
          <w:highlight w:val="white"/>
          <w:lang w:val="en-GB"/>
        </w:rPr>
        <w:t xml:space="preserve">. The old-age stage is defined as the phase of life when a human reaches the final stage of his or her life, and this phase is commonly known as senescence.  </w:t>
      </w:r>
    </w:p>
    <w:p w14:paraId="2AB63A0C" w14:textId="77777777" w:rsidR="00B055A6" w:rsidRPr="003D2166" w:rsidRDefault="00664537">
      <w:pPr>
        <w:pStyle w:val="Normal1"/>
        <w:spacing w:before="240" w:after="240" w:line="360" w:lineRule="auto"/>
        <w:jc w:val="both"/>
        <w:rPr>
          <w:rFonts w:ascii="Times New Roman" w:eastAsia="Times New Roman" w:hAnsi="Times New Roman" w:cs="Times New Roman"/>
          <w:sz w:val="24"/>
          <w:szCs w:val="24"/>
          <w:highlight w:val="white"/>
          <w:lang w:val="en-GB"/>
        </w:rPr>
      </w:pPr>
      <w:r w:rsidRPr="003D2166">
        <w:rPr>
          <w:rFonts w:ascii="Times New Roman" w:eastAsia="Times New Roman" w:hAnsi="Times New Roman" w:cs="Times New Roman"/>
          <w:sz w:val="24"/>
          <w:szCs w:val="24"/>
          <w:highlight w:val="white"/>
          <w:lang w:val="en-GB"/>
        </w:rPr>
        <w:t>While assessing the behavioural patterns of the elderly people it has been noticed that, elderly people at this life-stage are facing mental health issues as they are in acute confusing state. By assessing the behavioural patterns of the old-age people, it has been noticed that there is a relationship between physical performa</w:t>
      </w:r>
      <w:r w:rsidR="003D2166">
        <w:rPr>
          <w:rFonts w:ascii="Times New Roman" w:eastAsia="Times New Roman" w:hAnsi="Times New Roman" w:cs="Times New Roman"/>
          <w:sz w:val="24"/>
          <w:szCs w:val="24"/>
          <w:highlight w:val="white"/>
          <w:lang w:val="en-GB"/>
        </w:rPr>
        <w:t>nce and psychological behaviour (</w:t>
      </w:r>
      <w:proofErr w:type="spellStart"/>
      <w:r w:rsidR="003D2166" w:rsidRPr="003D2166">
        <w:rPr>
          <w:rFonts w:ascii="Times New Roman" w:eastAsia="Times New Roman" w:hAnsi="Times New Roman" w:cs="Times New Roman"/>
          <w:sz w:val="24"/>
          <w:szCs w:val="24"/>
          <w:lang w:val="en-GB"/>
        </w:rPr>
        <w:t>Kieny</w:t>
      </w:r>
      <w:proofErr w:type="spellEnd"/>
      <w:r w:rsidR="003D2166" w:rsidRPr="003D2166">
        <w:rPr>
          <w:rFonts w:ascii="Times New Roman" w:eastAsia="Times New Roman" w:hAnsi="Times New Roman" w:cs="Times New Roman"/>
          <w:sz w:val="24"/>
          <w:szCs w:val="24"/>
          <w:lang w:val="en-GB"/>
        </w:rPr>
        <w:t xml:space="preserve"> </w:t>
      </w:r>
      <w:r w:rsidR="003D2166" w:rsidRPr="003D2166">
        <w:rPr>
          <w:rFonts w:ascii="Times New Roman" w:eastAsia="Times New Roman" w:hAnsi="Times New Roman" w:cs="Times New Roman"/>
          <w:i/>
          <w:sz w:val="24"/>
          <w:szCs w:val="24"/>
          <w:lang w:val="en-GB"/>
        </w:rPr>
        <w:t>et al.,</w:t>
      </w:r>
      <w:r w:rsidR="003D2166" w:rsidRPr="003D2166">
        <w:rPr>
          <w:rFonts w:ascii="Times New Roman" w:eastAsia="Times New Roman" w:hAnsi="Times New Roman" w:cs="Times New Roman"/>
          <w:sz w:val="24"/>
          <w:szCs w:val="24"/>
          <w:lang w:val="en-GB"/>
        </w:rPr>
        <w:t xml:space="preserve"> 2020</w:t>
      </w:r>
      <w:r w:rsidR="003D2166">
        <w:rPr>
          <w:rFonts w:ascii="Times New Roman" w:eastAsia="Times New Roman" w:hAnsi="Times New Roman" w:cs="Times New Roman"/>
          <w:sz w:val="24"/>
          <w:szCs w:val="24"/>
          <w:lang w:val="en-GB"/>
        </w:rPr>
        <w:t>)</w:t>
      </w:r>
      <w:r w:rsidRPr="003D2166">
        <w:rPr>
          <w:rFonts w:ascii="Times New Roman" w:eastAsia="Times New Roman" w:hAnsi="Times New Roman" w:cs="Times New Roman"/>
          <w:sz w:val="24"/>
          <w:szCs w:val="24"/>
          <w:highlight w:val="white"/>
          <w:lang w:val="en-GB"/>
        </w:rPr>
        <w:t xml:space="preserve">. </w:t>
      </w:r>
      <w:r w:rsidRPr="003D2166">
        <w:rPr>
          <w:rFonts w:ascii="Times New Roman" w:eastAsia="Times New Roman" w:hAnsi="Times New Roman" w:cs="Times New Roman"/>
          <w:sz w:val="24"/>
          <w:szCs w:val="24"/>
          <w:highlight w:val="white"/>
          <w:lang w:val="en-GB"/>
        </w:rPr>
        <w:lastRenderedPageBreak/>
        <w:t xml:space="preserve">It has been seen as a mental imbalance condition in most old-age people and therefore, response to an external behaviour of elderly people needs to be assessed to provide necessary health support.    </w:t>
      </w:r>
    </w:p>
    <w:p w14:paraId="2BDD97FB" w14:textId="77777777" w:rsidR="00B055A6" w:rsidRPr="003D2166" w:rsidRDefault="00664537">
      <w:pPr>
        <w:pStyle w:val="Normal1"/>
        <w:spacing w:before="240" w:after="240" w:line="360" w:lineRule="auto"/>
        <w:jc w:val="both"/>
        <w:rPr>
          <w:rFonts w:ascii="Times New Roman" w:eastAsia="Times New Roman" w:hAnsi="Times New Roman" w:cs="Times New Roman"/>
          <w:sz w:val="24"/>
          <w:szCs w:val="24"/>
          <w:highlight w:val="white"/>
          <w:lang w:val="en-GB"/>
        </w:rPr>
      </w:pPr>
      <w:r w:rsidRPr="003D2166">
        <w:rPr>
          <w:rFonts w:ascii="Times New Roman" w:eastAsia="Times New Roman" w:hAnsi="Times New Roman" w:cs="Times New Roman"/>
          <w:sz w:val="24"/>
          <w:szCs w:val="24"/>
          <w:highlight w:val="white"/>
          <w:lang w:val="en-GB"/>
        </w:rPr>
        <w:t>Alzheimer is one of the most common types of dementia in the United Kingdom, and the condition might become worse with the increase in the average age of the population. 5% of people between the age of 40 and 65 and more than 16% of people over the age of 80 years are affected by this disease. There are no particular cures for this, but medication can help in reducing the symptoms. Besides medication, change in the environment of the home so the elders can move around it and remember their daily tasks can help. Cognitive Stimulation Therapy is efficient in this case as it helps in remembering things, developing problem-solving skills, a</w:t>
      </w:r>
      <w:r w:rsidR="003D2166">
        <w:rPr>
          <w:rFonts w:ascii="Times New Roman" w:eastAsia="Times New Roman" w:hAnsi="Times New Roman" w:cs="Times New Roman"/>
          <w:sz w:val="24"/>
          <w:szCs w:val="24"/>
          <w:highlight w:val="white"/>
          <w:lang w:val="en-GB"/>
        </w:rPr>
        <w:t>nd strengthens language ability (</w:t>
      </w:r>
      <w:proofErr w:type="spellStart"/>
      <w:r w:rsidR="003D2166">
        <w:rPr>
          <w:rFonts w:ascii="Times New Roman" w:eastAsia="Times New Roman" w:hAnsi="Times New Roman" w:cs="Times New Roman"/>
          <w:sz w:val="24"/>
          <w:szCs w:val="24"/>
          <w:lang w:val="en-GB"/>
        </w:rPr>
        <w:t>nhs</w:t>
      </w:r>
      <w:proofErr w:type="spellEnd"/>
      <w:r w:rsidR="003D2166">
        <w:rPr>
          <w:rFonts w:ascii="Times New Roman" w:eastAsia="Times New Roman" w:hAnsi="Times New Roman" w:cs="Times New Roman"/>
          <w:sz w:val="24"/>
          <w:szCs w:val="24"/>
          <w:lang w:val="en-GB"/>
        </w:rPr>
        <w:t>,</w:t>
      </w:r>
      <w:r w:rsidR="003D2166" w:rsidRPr="003D2166">
        <w:rPr>
          <w:rFonts w:ascii="Times New Roman" w:eastAsia="Times New Roman" w:hAnsi="Times New Roman" w:cs="Times New Roman"/>
          <w:sz w:val="24"/>
          <w:szCs w:val="24"/>
          <w:lang w:val="en-GB"/>
        </w:rPr>
        <w:t xml:space="preserve"> 2020</w:t>
      </w:r>
      <w:r w:rsidR="003D2166">
        <w:rPr>
          <w:rFonts w:ascii="Times New Roman" w:eastAsia="Times New Roman" w:hAnsi="Times New Roman" w:cs="Times New Roman"/>
          <w:sz w:val="24"/>
          <w:szCs w:val="24"/>
          <w:lang w:val="en-GB"/>
        </w:rPr>
        <w:t>)</w:t>
      </w:r>
      <w:r w:rsidRPr="003D2166">
        <w:rPr>
          <w:rFonts w:ascii="Times New Roman" w:eastAsia="Times New Roman" w:hAnsi="Times New Roman" w:cs="Times New Roman"/>
          <w:sz w:val="24"/>
          <w:szCs w:val="24"/>
          <w:highlight w:val="white"/>
          <w:lang w:val="en-GB"/>
        </w:rPr>
        <w:t>. In this therapy, the victims are engaged in several activities that help in improving their social and cognitive functioning.</w:t>
      </w:r>
    </w:p>
    <w:p w14:paraId="6F1C45CF" w14:textId="77777777" w:rsidR="00B055A6" w:rsidRPr="003D2166" w:rsidRDefault="00664537">
      <w:pPr>
        <w:pStyle w:val="Normal1"/>
        <w:spacing w:before="240" w:after="240" w:line="360" w:lineRule="auto"/>
        <w:jc w:val="both"/>
        <w:rPr>
          <w:rFonts w:ascii="Times New Roman" w:eastAsia="Times New Roman" w:hAnsi="Times New Roman" w:cs="Times New Roman"/>
          <w:sz w:val="24"/>
          <w:szCs w:val="24"/>
          <w:highlight w:val="white"/>
          <w:lang w:val="en-GB"/>
        </w:rPr>
      </w:pPr>
      <w:r w:rsidRPr="003D2166">
        <w:rPr>
          <w:rFonts w:ascii="Times New Roman" w:eastAsia="Times New Roman" w:hAnsi="Times New Roman" w:cs="Times New Roman"/>
          <w:sz w:val="24"/>
          <w:szCs w:val="24"/>
          <w:highlight w:val="white"/>
          <w:lang w:val="en-GB"/>
        </w:rPr>
        <w:t>According to past researches, currently, almost 700 thousand people are suffering from this disease, and the number will increase by over 1 million in the next five years. This is affecting the relationships of people and increasing domestic violence in the country</w:t>
      </w:r>
      <w:r w:rsidR="003D2166">
        <w:rPr>
          <w:rFonts w:ascii="Times New Roman" w:eastAsia="Times New Roman" w:hAnsi="Times New Roman" w:cs="Times New Roman"/>
          <w:sz w:val="24"/>
          <w:szCs w:val="24"/>
          <w:highlight w:val="white"/>
          <w:lang w:val="en-GB"/>
        </w:rPr>
        <w:t xml:space="preserve"> (</w:t>
      </w:r>
      <w:proofErr w:type="spellStart"/>
      <w:r w:rsidR="003D2166">
        <w:rPr>
          <w:rFonts w:ascii="Times New Roman" w:eastAsia="Times New Roman" w:hAnsi="Times New Roman" w:cs="Times New Roman"/>
          <w:sz w:val="24"/>
          <w:szCs w:val="24"/>
          <w:lang w:val="en-GB"/>
        </w:rPr>
        <w:t>alzheimers</w:t>
      </w:r>
      <w:proofErr w:type="spellEnd"/>
      <w:r w:rsidR="003D2166">
        <w:rPr>
          <w:rFonts w:ascii="Times New Roman" w:eastAsia="Times New Roman" w:hAnsi="Times New Roman" w:cs="Times New Roman"/>
          <w:sz w:val="24"/>
          <w:szCs w:val="24"/>
          <w:lang w:val="en-GB"/>
        </w:rPr>
        <w:t>,</w:t>
      </w:r>
      <w:r w:rsidR="003D2166" w:rsidRPr="003D2166">
        <w:rPr>
          <w:rFonts w:ascii="Times New Roman" w:eastAsia="Times New Roman" w:hAnsi="Times New Roman" w:cs="Times New Roman"/>
          <w:sz w:val="24"/>
          <w:szCs w:val="24"/>
          <w:lang w:val="en-GB"/>
        </w:rPr>
        <w:t xml:space="preserve"> 2020</w:t>
      </w:r>
      <w:r w:rsidR="003D2166">
        <w:rPr>
          <w:rFonts w:ascii="Times New Roman" w:eastAsia="Times New Roman" w:hAnsi="Times New Roman" w:cs="Times New Roman"/>
          <w:sz w:val="24"/>
          <w:szCs w:val="24"/>
          <w:lang w:val="en-GB"/>
        </w:rPr>
        <w:t>)</w:t>
      </w:r>
      <w:r w:rsidRPr="003D2166">
        <w:rPr>
          <w:rFonts w:ascii="Times New Roman" w:eastAsia="Times New Roman" w:hAnsi="Times New Roman" w:cs="Times New Roman"/>
          <w:sz w:val="24"/>
          <w:szCs w:val="24"/>
          <w:highlight w:val="white"/>
          <w:lang w:val="en-GB"/>
        </w:rPr>
        <w:t>. For which the following plan is effective. Thus, another plan or therapy to support old people with dementia is Interpersonal Therapy. Interpersonal Therapy focuses on mood swift of the victims which are the psychological symptoms such as depressed mood. The therapy is applied to the people who have mild or moderate depression. This therapy helps to improve the relationships of the victims and their interactions with others</w:t>
      </w:r>
      <w:r w:rsidR="003D2166">
        <w:rPr>
          <w:rFonts w:ascii="Times New Roman" w:eastAsia="Times New Roman" w:hAnsi="Times New Roman" w:cs="Times New Roman"/>
          <w:sz w:val="24"/>
          <w:szCs w:val="24"/>
          <w:highlight w:val="white"/>
          <w:lang w:val="en-GB"/>
        </w:rPr>
        <w:t xml:space="preserve"> (</w:t>
      </w:r>
      <w:r w:rsidR="003D2166">
        <w:rPr>
          <w:rFonts w:ascii="Times New Roman" w:eastAsia="Times New Roman" w:hAnsi="Times New Roman" w:cs="Times New Roman"/>
          <w:sz w:val="24"/>
          <w:szCs w:val="24"/>
          <w:lang w:val="en-GB"/>
        </w:rPr>
        <w:t>nice,</w:t>
      </w:r>
      <w:r w:rsidR="003D2166" w:rsidRPr="003D2166">
        <w:rPr>
          <w:rFonts w:ascii="Times New Roman" w:eastAsia="Times New Roman" w:hAnsi="Times New Roman" w:cs="Times New Roman"/>
          <w:sz w:val="24"/>
          <w:szCs w:val="24"/>
          <w:lang w:val="en-GB"/>
        </w:rPr>
        <w:t xml:space="preserve"> 2020</w:t>
      </w:r>
      <w:r w:rsidR="003D2166">
        <w:rPr>
          <w:rFonts w:ascii="Times New Roman" w:eastAsia="Times New Roman" w:hAnsi="Times New Roman" w:cs="Times New Roman"/>
          <w:sz w:val="24"/>
          <w:szCs w:val="24"/>
          <w:lang w:val="en-GB"/>
        </w:rPr>
        <w:t>)</w:t>
      </w:r>
      <w:r w:rsidRPr="003D2166">
        <w:rPr>
          <w:rFonts w:ascii="Times New Roman" w:eastAsia="Times New Roman" w:hAnsi="Times New Roman" w:cs="Times New Roman"/>
          <w:sz w:val="24"/>
          <w:szCs w:val="24"/>
          <w:highlight w:val="white"/>
          <w:lang w:val="en-GB"/>
        </w:rPr>
        <w:t>.</w:t>
      </w:r>
    </w:p>
    <w:p w14:paraId="2AAEF6EF" w14:textId="77777777" w:rsidR="00B055A6" w:rsidRPr="00D54FB4" w:rsidRDefault="00664537" w:rsidP="003D2166">
      <w:pPr>
        <w:pStyle w:val="Normal1"/>
        <w:spacing w:before="240" w:after="240" w:line="360" w:lineRule="auto"/>
        <w:jc w:val="both"/>
        <w:rPr>
          <w:rFonts w:ascii="Times New Roman" w:eastAsia="Times New Roman" w:hAnsi="Times New Roman" w:cs="Times New Roman"/>
          <w:sz w:val="24"/>
          <w:szCs w:val="24"/>
          <w:highlight w:val="white"/>
          <w:lang w:val="en-GB"/>
        </w:rPr>
      </w:pPr>
      <w:r w:rsidRPr="003D2166">
        <w:rPr>
          <w:rFonts w:ascii="Times New Roman" w:eastAsia="Times New Roman" w:hAnsi="Times New Roman" w:cs="Times New Roman"/>
          <w:sz w:val="24"/>
          <w:szCs w:val="24"/>
          <w:highlight w:val="white"/>
          <w:lang w:val="en-GB"/>
        </w:rPr>
        <w:t>It has been stated that necessary care services need to be implemented to provide support to the elderly people suffering with loneliness. In order to assess the best care plan to provide better quality of life to such people, 290 elderly Italian people have been considered to scale the relationship between loneliness and psychological behaviour changes</w:t>
      </w:r>
      <w:r w:rsidR="00D54FB4">
        <w:rPr>
          <w:rFonts w:ascii="Times New Roman" w:eastAsia="Times New Roman" w:hAnsi="Times New Roman" w:cs="Times New Roman"/>
          <w:sz w:val="24"/>
          <w:szCs w:val="24"/>
          <w:highlight w:val="white"/>
          <w:lang w:val="en-GB"/>
        </w:rPr>
        <w:t xml:space="preserve"> (</w:t>
      </w:r>
      <w:proofErr w:type="spellStart"/>
      <w:r w:rsidR="00D54FB4">
        <w:rPr>
          <w:rFonts w:ascii="Times New Roman" w:eastAsia="Times New Roman" w:hAnsi="Times New Roman" w:cs="Times New Roman"/>
          <w:sz w:val="24"/>
          <w:szCs w:val="24"/>
          <w:lang w:val="en-GB"/>
        </w:rPr>
        <w:t>Gerino</w:t>
      </w:r>
      <w:proofErr w:type="spellEnd"/>
      <w:r w:rsidR="00D54FB4">
        <w:rPr>
          <w:rFonts w:ascii="Times New Roman" w:eastAsia="Times New Roman" w:hAnsi="Times New Roman" w:cs="Times New Roman"/>
          <w:sz w:val="24"/>
          <w:szCs w:val="24"/>
          <w:lang w:val="en-GB"/>
        </w:rPr>
        <w:t xml:space="preserve"> </w:t>
      </w:r>
      <w:r w:rsidR="00D54FB4" w:rsidRPr="00D54FB4">
        <w:rPr>
          <w:rFonts w:ascii="Times New Roman" w:eastAsia="Times New Roman" w:hAnsi="Times New Roman" w:cs="Times New Roman"/>
          <w:i/>
          <w:sz w:val="24"/>
          <w:szCs w:val="24"/>
          <w:lang w:val="en-GB"/>
        </w:rPr>
        <w:t>et al.,</w:t>
      </w:r>
      <w:r w:rsidR="00D54FB4">
        <w:rPr>
          <w:rFonts w:ascii="Times New Roman" w:eastAsia="Times New Roman" w:hAnsi="Times New Roman" w:cs="Times New Roman"/>
          <w:sz w:val="24"/>
          <w:szCs w:val="24"/>
          <w:lang w:val="en-GB"/>
        </w:rPr>
        <w:t xml:space="preserve"> </w:t>
      </w:r>
      <w:r w:rsidR="00D54FB4" w:rsidRPr="00D54FB4">
        <w:rPr>
          <w:rFonts w:ascii="Times New Roman" w:eastAsia="Times New Roman" w:hAnsi="Times New Roman" w:cs="Times New Roman"/>
          <w:sz w:val="24"/>
          <w:szCs w:val="24"/>
          <w:lang w:val="en-GB"/>
        </w:rPr>
        <w:t>2017)</w:t>
      </w:r>
      <w:r w:rsidRPr="003D2166">
        <w:rPr>
          <w:rFonts w:ascii="Times New Roman" w:eastAsia="Times New Roman" w:hAnsi="Times New Roman" w:cs="Times New Roman"/>
          <w:sz w:val="24"/>
          <w:szCs w:val="24"/>
          <w:highlight w:val="white"/>
          <w:lang w:val="en-GB"/>
        </w:rPr>
        <w:t xml:space="preserve">. Such evidence reveals loneliness of such people can be mitigated by developing social relationships in terms of clinical interventions as the recovery process. </w:t>
      </w:r>
    </w:p>
    <w:p w14:paraId="1543F57C" w14:textId="77777777" w:rsidR="00B055A6" w:rsidRPr="003D2166" w:rsidRDefault="00664537" w:rsidP="00D54FB4">
      <w:pPr>
        <w:pStyle w:val="Heading1"/>
        <w:rPr>
          <w:highlight w:val="white"/>
          <w:lang w:val="en-GB"/>
        </w:rPr>
      </w:pPr>
      <w:bookmarkStart w:id="2" w:name="_Toc57404641"/>
      <w:r w:rsidRPr="003D2166">
        <w:rPr>
          <w:highlight w:val="white"/>
          <w:lang w:val="en-GB"/>
        </w:rPr>
        <w:t>Conclusion</w:t>
      </w:r>
      <w:bookmarkEnd w:id="2"/>
      <w:r w:rsidRPr="003D2166">
        <w:rPr>
          <w:highlight w:val="white"/>
          <w:lang w:val="en-GB"/>
        </w:rPr>
        <w:t xml:space="preserve"> </w:t>
      </w:r>
    </w:p>
    <w:p w14:paraId="6B2D5489" w14:textId="77777777" w:rsidR="00D54FB4" w:rsidRDefault="00664537">
      <w:pPr>
        <w:pStyle w:val="Normal1"/>
        <w:spacing w:line="360" w:lineRule="auto"/>
        <w:jc w:val="both"/>
        <w:rPr>
          <w:rFonts w:ascii="Times New Roman" w:eastAsia="Times New Roman" w:hAnsi="Times New Roman" w:cs="Times New Roman"/>
          <w:sz w:val="24"/>
          <w:szCs w:val="24"/>
          <w:highlight w:val="white"/>
          <w:lang w:val="en-GB"/>
        </w:rPr>
      </w:pPr>
      <w:r w:rsidRPr="003D2166">
        <w:rPr>
          <w:rFonts w:ascii="Times New Roman" w:eastAsia="Times New Roman" w:hAnsi="Times New Roman" w:cs="Times New Roman"/>
          <w:sz w:val="24"/>
          <w:szCs w:val="24"/>
          <w:highlight w:val="white"/>
          <w:lang w:val="en-GB"/>
        </w:rPr>
        <w:t xml:space="preserve">It can be concluded that in order to provide an effective healthcare plan to the elderly people, it is required to sense their psychological state in relation with the psychological behaviour theories. By taking help from the theories, it can be possible for the health practitioners to provide essential physical as well as mental health support to the elderly </w:t>
      </w:r>
      <w:r w:rsidR="003D2166" w:rsidRPr="003D2166">
        <w:rPr>
          <w:rFonts w:ascii="Times New Roman" w:eastAsia="Times New Roman" w:hAnsi="Times New Roman" w:cs="Times New Roman"/>
          <w:sz w:val="24"/>
          <w:szCs w:val="24"/>
          <w:highlight w:val="white"/>
          <w:lang w:val="en-GB"/>
        </w:rPr>
        <w:t>people that help</w:t>
      </w:r>
      <w:r w:rsidRPr="003D2166">
        <w:rPr>
          <w:rFonts w:ascii="Times New Roman" w:eastAsia="Times New Roman" w:hAnsi="Times New Roman" w:cs="Times New Roman"/>
          <w:sz w:val="24"/>
          <w:szCs w:val="24"/>
          <w:highlight w:val="white"/>
          <w:lang w:val="en-GB"/>
        </w:rPr>
        <w:t xml:space="preserve"> those </w:t>
      </w:r>
      <w:r w:rsidRPr="003D2166">
        <w:rPr>
          <w:rFonts w:ascii="Times New Roman" w:eastAsia="Times New Roman" w:hAnsi="Times New Roman" w:cs="Times New Roman"/>
          <w:sz w:val="24"/>
          <w:szCs w:val="24"/>
          <w:highlight w:val="white"/>
          <w:lang w:val="en-GB"/>
        </w:rPr>
        <w:lastRenderedPageBreak/>
        <w:t>people in survival from mental distress conditions</w:t>
      </w:r>
      <w:r w:rsidRPr="004D2E10">
        <w:rPr>
          <w:rFonts w:ascii="Times New Roman" w:eastAsia="Times New Roman" w:hAnsi="Times New Roman" w:cs="Times New Roman"/>
          <w:sz w:val="24"/>
          <w:szCs w:val="24"/>
          <w:highlight w:val="white"/>
          <w:lang w:val="en-GB"/>
        </w:rPr>
        <w:t>.</w:t>
      </w:r>
      <w:r w:rsidR="0013759D" w:rsidRPr="004D2E10">
        <w:rPr>
          <w:rFonts w:ascii="Times New Roman" w:eastAsia="Times New Roman" w:hAnsi="Times New Roman" w:cs="Times New Roman"/>
          <w:sz w:val="24"/>
          <w:szCs w:val="24"/>
          <w:highlight w:val="white"/>
          <w:lang w:val="en-GB"/>
        </w:rPr>
        <w:t xml:space="preserve"> </w:t>
      </w:r>
      <w:r w:rsidR="0013759D" w:rsidRPr="004D2E10">
        <w:rPr>
          <w:rFonts w:ascii="Times New Roman" w:eastAsia="Times New Roman" w:hAnsi="Times New Roman" w:cs="Times New Roman"/>
          <w:sz w:val="24"/>
          <w:szCs w:val="24"/>
          <w:lang w:val="en-GB"/>
        </w:rPr>
        <w:t>There are different theories that help to identify psychological development among the middle age people. For example, Erickson’s psychosocial theory focuses on confidence and feeling of failure in people between 40 and 65 years together with its impact. On the other hand, Kohlberg’s moral development theory helps to identify the changes in morality of people especially in the post-conventional stage.</w:t>
      </w:r>
      <w:r w:rsidR="0013759D" w:rsidRPr="0013759D">
        <w:rPr>
          <w:rFonts w:ascii="Times New Roman" w:eastAsia="Times New Roman" w:hAnsi="Times New Roman" w:cs="Times New Roman"/>
          <w:color w:val="FF0000"/>
          <w:sz w:val="24"/>
          <w:szCs w:val="24"/>
          <w:lang w:val="en-GB"/>
        </w:rPr>
        <w:t xml:space="preserve"> </w:t>
      </w:r>
      <w:r w:rsidRPr="0013759D">
        <w:rPr>
          <w:rFonts w:ascii="Times New Roman" w:eastAsia="Times New Roman" w:hAnsi="Times New Roman" w:cs="Times New Roman"/>
          <w:color w:val="FF0000"/>
          <w:sz w:val="24"/>
          <w:szCs w:val="24"/>
          <w:highlight w:val="white"/>
          <w:lang w:val="en-GB"/>
        </w:rPr>
        <w:t xml:space="preserve"> </w:t>
      </w:r>
      <w:r w:rsidRPr="003D2166">
        <w:rPr>
          <w:rFonts w:ascii="Times New Roman" w:eastAsia="Times New Roman" w:hAnsi="Times New Roman" w:cs="Times New Roman"/>
          <w:sz w:val="24"/>
          <w:szCs w:val="24"/>
          <w:highlight w:val="white"/>
          <w:lang w:val="en-GB"/>
        </w:rPr>
        <w:t>From the evidence presented in this above study, it can be sensed that, assessing psychological behaviour of the people at this life-stage can help to implement efficient care-giving services to the elderly people aiming on improving mental health. In case of any elderly people with affected mental conditions, this study seems helpful to deploy a clear-defined pathway of implementing proper healthcare services for mental and physical well-being.</w:t>
      </w:r>
    </w:p>
    <w:p w14:paraId="4510F857" w14:textId="77777777" w:rsidR="00D54FB4" w:rsidRDefault="00D54FB4">
      <w:pP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br w:type="page"/>
      </w:r>
    </w:p>
    <w:p w14:paraId="37140317" w14:textId="77777777" w:rsidR="00D54FB4" w:rsidRPr="00D54FB4" w:rsidRDefault="00D54FB4" w:rsidP="00D54FB4">
      <w:pPr>
        <w:pStyle w:val="Heading1"/>
        <w:rPr>
          <w:highlight w:val="white"/>
          <w:lang w:val="en-GB"/>
        </w:rPr>
      </w:pPr>
      <w:bookmarkStart w:id="3" w:name="_Toc57404642"/>
      <w:r w:rsidRPr="00D54FB4">
        <w:rPr>
          <w:highlight w:val="white"/>
          <w:lang w:val="en-GB"/>
        </w:rPr>
        <w:lastRenderedPageBreak/>
        <w:t>References</w:t>
      </w:r>
      <w:bookmarkEnd w:id="3"/>
      <w:r w:rsidRPr="00D54FB4">
        <w:rPr>
          <w:highlight w:val="white"/>
          <w:lang w:val="en-GB"/>
        </w:rPr>
        <w:t xml:space="preserve"> </w:t>
      </w:r>
    </w:p>
    <w:p w14:paraId="15C748E6" w14:textId="77777777" w:rsidR="0013759D" w:rsidRPr="00D54FB4" w:rsidRDefault="0013759D" w:rsidP="00D54FB4">
      <w:pPr>
        <w:spacing w:line="360" w:lineRule="auto"/>
        <w:jc w:val="both"/>
        <w:rPr>
          <w:rFonts w:ascii="Times New Roman" w:hAnsi="Times New Roman" w:cs="Times New Roman"/>
          <w:sz w:val="24"/>
          <w:szCs w:val="24"/>
        </w:rPr>
      </w:pPr>
      <w:bookmarkStart w:id="4" w:name="_Hlk57377510"/>
      <w:proofErr w:type="spellStart"/>
      <w:r w:rsidRPr="00D54FB4">
        <w:rPr>
          <w:rFonts w:ascii="Times New Roman" w:hAnsi="Times New Roman" w:cs="Times New Roman"/>
          <w:sz w:val="24"/>
          <w:szCs w:val="24"/>
        </w:rPr>
        <w:t>Alexopoulos</w:t>
      </w:r>
      <w:bookmarkEnd w:id="4"/>
      <w:proofErr w:type="spellEnd"/>
      <w:r w:rsidRPr="00D54FB4">
        <w:rPr>
          <w:rFonts w:ascii="Times New Roman" w:hAnsi="Times New Roman" w:cs="Times New Roman"/>
          <w:sz w:val="24"/>
          <w:szCs w:val="24"/>
        </w:rPr>
        <w:t xml:space="preserve">, P., </w:t>
      </w:r>
      <w:proofErr w:type="spellStart"/>
      <w:r w:rsidRPr="00D54FB4">
        <w:rPr>
          <w:rFonts w:ascii="Times New Roman" w:hAnsi="Times New Roman" w:cs="Times New Roman"/>
          <w:sz w:val="24"/>
          <w:szCs w:val="24"/>
        </w:rPr>
        <w:t>Novotni</w:t>
      </w:r>
      <w:proofErr w:type="spellEnd"/>
      <w:r w:rsidRPr="00D54FB4">
        <w:rPr>
          <w:rFonts w:ascii="Times New Roman" w:hAnsi="Times New Roman" w:cs="Times New Roman"/>
          <w:sz w:val="24"/>
          <w:szCs w:val="24"/>
        </w:rPr>
        <w:t xml:space="preserve">, A., </w:t>
      </w:r>
      <w:proofErr w:type="spellStart"/>
      <w:r w:rsidRPr="00D54FB4">
        <w:rPr>
          <w:rFonts w:ascii="Times New Roman" w:hAnsi="Times New Roman" w:cs="Times New Roman"/>
          <w:sz w:val="24"/>
          <w:szCs w:val="24"/>
        </w:rPr>
        <w:t>Novotni</w:t>
      </w:r>
      <w:proofErr w:type="spellEnd"/>
      <w:r w:rsidRPr="00D54FB4">
        <w:rPr>
          <w:rFonts w:ascii="Times New Roman" w:hAnsi="Times New Roman" w:cs="Times New Roman"/>
          <w:sz w:val="24"/>
          <w:szCs w:val="24"/>
        </w:rPr>
        <w:t xml:space="preserve">, G., </w:t>
      </w:r>
      <w:proofErr w:type="spellStart"/>
      <w:r w:rsidRPr="00D54FB4">
        <w:rPr>
          <w:rFonts w:ascii="Times New Roman" w:hAnsi="Times New Roman" w:cs="Times New Roman"/>
          <w:sz w:val="24"/>
          <w:szCs w:val="24"/>
        </w:rPr>
        <w:t>Vorvolakos</w:t>
      </w:r>
      <w:proofErr w:type="spellEnd"/>
      <w:r w:rsidRPr="00D54FB4">
        <w:rPr>
          <w:rFonts w:ascii="Times New Roman" w:hAnsi="Times New Roman" w:cs="Times New Roman"/>
          <w:sz w:val="24"/>
          <w:szCs w:val="24"/>
        </w:rPr>
        <w:t xml:space="preserve">, T., </w:t>
      </w:r>
      <w:proofErr w:type="spellStart"/>
      <w:r w:rsidRPr="00D54FB4">
        <w:rPr>
          <w:rFonts w:ascii="Times New Roman" w:hAnsi="Times New Roman" w:cs="Times New Roman"/>
          <w:sz w:val="24"/>
          <w:szCs w:val="24"/>
        </w:rPr>
        <w:t>Vratsista</w:t>
      </w:r>
      <w:proofErr w:type="spellEnd"/>
      <w:r w:rsidRPr="00D54FB4">
        <w:rPr>
          <w:rFonts w:ascii="Times New Roman" w:hAnsi="Times New Roman" w:cs="Times New Roman"/>
          <w:sz w:val="24"/>
          <w:szCs w:val="24"/>
        </w:rPr>
        <w:t xml:space="preserve">, A., </w:t>
      </w:r>
      <w:proofErr w:type="spellStart"/>
      <w:r w:rsidRPr="00D54FB4">
        <w:rPr>
          <w:rFonts w:ascii="Times New Roman" w:hAnsi="Times New Roman" w:cs="Times New Roman"/>
          <w:sz w:val="24"/>
          <w:szCs w:val="24"/>
        </w:rPr>
        <w:t>Konsta</w:t>
      </w:r>
      <w:proofErr w:type="spellEnd"/>
      <w:r w:rsidRPr="00D54FB4">
        <w:rPr>
          <w:rFonts w:ascii="Times New Roman" w:hAnsi="Times New Roman" w:cs="Times New Roman"/>
          <w:sz w:val="24"/>
          <w:szCs w:val="24"/>
        </w:rPr>
        <w:t xml:space="preserve">, A., </w:t>
      </w:r>
      <w:proofErr w:type="spellStart"/>
      <w:r w:rsidRPr="00D54FB4">
        <w:rPr>
          <w:rFonts w:ascii="Times New Roman" w:hAnsi="Times New Roman" w:cs="Times New Roman"/>
          <w:sz w:val="24"/>
          <w:szCs w:val="24"/>
        </w:rPr>
        <w:t>Kaprinis</w:t>
      </w:r>
      <w:proofErr w:type="spellEnd"/>
      <w:r w:rsidRPr="00D54FB4">
        <w:rPr>
          <w:rFonts w:ascii="Times New Roman" w:hAnsi="Times New Roman" w:cs="Times New Roman"/>
          <w:sz w:val="24"/>
          <w:szCs w:val="24"/>
        </w:rPr>
        <w:t xml:space="preserve">, S., </w:t>
      </w:r>
      <w:proofErr w:type="spellStart"/>
      <w:r w:rsidRPr="00D54FB4">
        <w:rPr>
          <w:rFonts w:ascii="Times New Roman" w:hAnsi="Times New Roman" w:cs="Times New Roman"/>
          <w:sz w:val="24"/>
          <w:szCs w:val="24"/>
        </w:rPr>
        <w:t>Konstantinou</w:t>
      </w:r>
      <w:proofErr w:type="spellEnd"/>
      <w:r w:rsidRPr="00D54FB4">
        <w:rPr>
          <w:rFonts w:ascii="Times New Roman" w:hAnsi="Times New Roman" w:cs="Times New Roman"/>
          <w:sz w:val="24"/>
          <w:szCs w:val="24"/>
        </w:rPr>
        <w:t xml:space="preserve">, A., </w:t>
      </w:r>
      <w:proofErr w:type="spellStart"/>
      <w:r w:rsidRPr="00D54FB4">
        <w:rPr>
          <w:rFonts w:ascii="Times New Roman" w:hAnsi="Times New Roman" w:cs="Times New Roman"/>
          <w:sz w:val="24"/>
          <w:szCs w:val="24"/>
        </w:rPr>
        <w:t>Bonotis</w:t>
      </w:r>
      <w:proofErr w:type="spellEnd"/>
      <w:r w:rsidRPr="00D54FB4">
        <w:rPr>
          <w:rFonts w:ascii="Times New Roman" w:hAnsi="Times New Roman" w:cs="Times New Roman"/>
          <w:sz w:val="24"/>
          <w:szCs w:val="24"/>
        </w:rPr>
        <w:t xml:space="preserve">, K., </w:t>
      </w:r>
      <w:proofErr w:type="spellStart"/>
      <w:r w:rsidRPr="00D54FB4">
        <w:rPr>
          <w:rFonts w:ascii="Times New Roman" w:hAnsi="Times New Roman" w:cs="Times New Roman"/>
          <w:sz w:val="24"/>
          <w:szCs w:val="24"/>
        </w:rPr>
        <w:t>Katirtzoglou</w:t>
      </w:r>
      <w:proofErr w:type="spellEnd"/>
      <w:r w:rsidRPr="00D54FB4">
        <w:rPr>
          <w:rFonts w:ascii="Times New Roman" w:hAnsi="Times New Roman" w:cs="Times New Roman"/>
          <w:sz w:val="24"/>
          <w:szCs w:val="24"/>
        </w:rPr>
        <w:t xml:space="preserve">, E. and </w:t>
      </w:r>
      <w:proofErr w:type="spellStart"/>
      <w:r w:rsidRPr="00D54FB4">
        <w:rPr>
          <w:rFonts w:ascii="Times New Roman" w:hAnsi="Times New Roman" w:cs="Times New Roman"/>
          <w:sz w:val="24"/>
          <w:szCs w:val="24"/>
        </w:rPr>
        <w:t>Siarkos</w:t>
      </w:r>
      <w:proofErr w:type="spellEnd"/>
      <w:r w:rsidRPr="00D54FB4">
        <w:rPr>
          <w:rFonts w:ascii="Times New Roman" w:hAnsi="Times New Roman" w:cs="Times New Roman"/>
          <w:sz w:val="24"/>
          <w:szCs w:val="24"/>
        </w:rPr>
        <w:t>, K., 2020. Old age mental health services in Southern Balkans: Features, geospatial distribution, current needs, and future perspectives. </w:t>
      </w:r>
      <w:r w:rsidRPr="00D54FB4">
        <w:rPr>
          <w:rFonts w:ascii="Times New Roman" w:hAnsi="Times New Roman" w:cs="Times New Roman"/>
          <w:i/>
          <w:iCs/>
          <w:sz w:val="24"/>
          <w:szCs w:val="24"/>
        </w:rPr>
        <w:t>European Psychiatry</w:t>
      </w:r>
      <w:r w:rsidRPr="00D54FB4">
        <w:rPr>
          <w:rFonts w:ascii="Times New Roman" w:hAnsi="Times New Roman" w:cs="Times New Roman"/>
          <w:sz w:val="24"/>
          <w:szCs w:val="24"/>
        </w:rPr>
        <w:t>, </w:t>
      </w:r>
      <w:r w:rsidRPr="00D54FB4">
        <w:rPr>
          <w:rFonts w:ascii="Times New Roman" w:hAnsi="Times New Roman" w:cs="Times New Roman"/>
          <w:i/>
          <w:iCs/>
          <w:sz w:val="24"/>
          <w:szCs w:val="24"/>
        </w:rPr>
        <w:t>63</w:t>
      </w:r>
      <w:r w:rsidRPr="00D54FB4">
        <w:rPr>
          <w:rFonts w:ascii="Times New Roman" w:hAnsi="Times New Roman" w:cs="Times New Roman"/>
          <w:sz w:val="24"/>
          <w:szCs w:val="24"/>
        </w:rPr>
        <w:t>(1).</w:t>
      </w:r>
    </w:p>
    <w:p w14:paraId="1944543B" w14:textId="77777777" w:rsidR="0013759D" w:rsidRPr="00D54FB4" w:rsidRDefault="0013759D" w:rsidP="00D54FB4">
      <w:pPr>
        <w:spacing w:line="360" w:lineRule="auto"/>
        <w:jc w:val="both"/>
        <w:rPr>
          <w:rFonts w:ascii="Times New Roman" w:hAnsi="Times New Roman" w:cs="Times New Roman"/>
          <w:sz w:val="24"/>
          <w:szCs w:val="24"/>
        </w:rPr>
      </w:pPr>
      <w:r w:rsidRPr="00D54FB4">
        <w:rPr>
          <w:rFonts w:ascii="Times New Roman" w:hAnsi="Times New Roman" w:cs="Times New Roman"/>
          <w:sz w:val="24"/>
          <w:szCs w:val="24"/>
        </w:rPr>
        <w:t xml:space="preserve">alzheimers.org.uk, 2020, </w:t>
      </w:r>
      <w:r w:rsidRPr="00D54FB4">
        <w:rPr>
          <w:rFonts w:ascii="Times New Roman" w:hAnsi="Times New Roman" w:cs="Times New Roman"/>
          <w:i/>
          <w:sz w:val="24"/>
          <w:szCs w:val="24"/>
        </w:rPr>
        <w:t xml:space="preserve">dementia. </w:t>
      </w:r>
      <w:r w:rsidRPr="00D54FB4">
        <w:rPr>
          <w:rFonts w:ascii="Times New Roman" w:hAnsi="Times New Roman" w:cs="Times New Roman"/>
          <w:sz w:val="24"/>
          <w:szCs w:val="24"/>
        </w:rPr>
        <w:t>Available at: https://www.alzheimers.org.uk/sites/default/files/2018-10/Dementia_UK_Full_Report_2007.pdf?fileID=2 [Accessed on 26</w:t>
      </w:r>
      <w:r w:rsidRPr="00D54FB4">
        <w:rPr>
          <w:rFonts w:ascii="Times New Roman" w:hAnsi="Times New Roman" w:cs="Times New Roman"/>
          <w:sz w:val="24"/>
          <w:szCs w:val="24"/>
          <w:vertAlign w:val="superscript"/>
        </w:rPr>
        <w:t>th</w:t>
      </w:r>
      <w:r w:rsidRPr="00D54FB4">
        <w:rPr>
          <w:rFonts w:ascii="Times New Roman" w:hAnsi="Times New Roman" w:cs="Times New Roman"/>
          <w:sz w:val="24"/>
          <w:szCs w:val="24"/>
        </w:rPr>
        <w:t xml:space="preserve"> November 2020]</w:t>
      </w:r>
    </w:p>
    <w:p w14:paraId="6D602982" w14:textId="77777777" w:rsidR="0013759D" w:rsidRPr="004D2E10" w:rsidRDefault="0013759D" w:rsidP="0013759D">
      <w:pPr>
        <w:spacing w:line="360" w:lineRule="auto"/>
        <w:jc w:val="both"/>
        <w:rPr>
          <w:rFonts w:ascii="Times New Roman" w:hAnsi="Times New Roman" w:cs="Times New Roman"/>
          <w:sz w:val="24"/>
          <w:szCs w:val="24"/>
        </w:rPr>
      </w:pPr>
      <w:r w:rsidRPr="004D2E10">
        <w:rPr>
          <w:rFonts w:ascii="Times New Roman" w:hAnsi="Times New Roman" w:cs="Times New Roman"/>
          <w:sz w:val="24"/>
          <w:szCs w:val="24"/>
        </w:rPr>
        <w:t xml:space="preserve">Chery, K., 2020, Erik Erikson's Stages of Psychosocial Development. Available at: https://www.verywellmind.com/erik-eriksons-stages-of-psychosocial-development-2795740 [Accessed </w:t>
      </w:r>
      <w:proofErr w:type="gramStart"/>
      <w:r w:rsidRPr="004D2E10">
        <w:rPr>
          <w:rFonts w:ascii="Times New Roman" w:hAnsi="Times New Roman" w:cs="Times New Roman"/>
          <w:sz w:val="24"/>
          <w:szCs w:val="24"/>
        </w:rPr>
        <w:t>on:</w:t>
      </w:r>
      <w:proofErr w:type="gramEnd"/>
      <w:r w:rsidRPr="004D2E10">
        <w:rPr>
          <w:rFonts w:ascii="Times New Roman" w:hAnsi="Times New Roman" w:cs="Times New Roman"/>
          <w:sz w:val="24"/>
          <w:szCs w:val="24"/>
        </w:rPr>
        <w:t xml:space="preserve"> 10th December 2020]</w:t>
      </w:r>
    </w:p>
    <w:p w14:paraId="1D254468" w14:textId="77777777" w:rsidR="0013759D" w:rsidRPr="00D54FB4" w:rsidRDefault="0013759D" w:rsidP="00D54FB4">
      <w:pPr>
        <w:spacing w:line="360" w:lineRule="auto"/>
        <w:jc w:val="both"/>
        <w:rPr>
          <w:rFonts w:ascii="Times New Roman" w:hAnsi="Times New Roman" w:cs="Times New Roman"/>
          <w:sz w:val="24"/>
          <w:szCs w:val="24"/>
        </w:rPr>
      </w:pPr>
      <w:proofErr w:type="spellStart"/>
      <w:r w:rsidRPr="00D54FB4">
        <w:rPr>
          <w:rFonts w:ascii="Times New Roman" w:hAnsi="Times New Roman" w:cs="Times New Roman"/>
          <w:sz w:val="24"/>
          <w:szCs w:val="24"/>
        </w:rPr>
        <w:t>Gerino</w:t>
      </w:r>
      <w:proofErr w:type="spellEnd"/>
      <w:r w:rsidRPr="00D54FB4">
        <w:rPr>
          <w:rFonts w:ascii="Times New Roman" w:hAnsi="Times New Roman" w:cs="Times New Roman"/>
          <w:sz w:val="24"/>
          <w:szCs w:val="24"/>
        </w:rPr>
        <w:t xml:space="preserve">, E., </w:t>
      </w:r>
      <w:proofErr w:type="spellStart"/>
      <w:r w:rsidRPr="00D54FB4">
        <w:rPr>
          <w:rFonts w:ascii="Times New Roman" w:hAnsi="Times New Roman" w:cs="Times New Roman"/>
          <w:sz w:val="24"/>
          <w:szCs w:val="24"/>
        </w:rPr>
        <w:t>Rollè</w:t>
      </w:r>
      <w:proofErr w:type="spellEnd"/>
      <w:r w:rsidRPr="00D54FB4">
        <w:rPr>
          <w:rFonts w:ascii="Times New Roman" w:hAnsi="Times New Roman" w:cs="Times New Roman"/>
          <w:sz w:val="24"/>
          <w:szCs w:val="24"/>
        </w:rPr>
        <w:t xml:space="preserve">, L., </w:t>
      </w:r>
      <w:proofErr w:type="spellStart"/>
      <w:r w:rsidRPr="00D54FB4">
        <w:rPr>
          <w:rFonts w:ascii="Times New Roman" w:hAnsi="Times New Roman" w:cs="Times New Roman"/>
          <w:sz w:val="24"/>
          <w:szCs w:val="24"/>
        </w:rPr>
        <w:t>Sechi</w:t>
      </w:r>
      <w:proofErr w:type="spellEnd"/>
      <w:r w:rsidRPr="00D54FB4">
        <w:rPr>
          <w:rFonts w:ascii="Times New Roman" w:hAnsi="Times New Roman" w:cs="Times New Roman"/>
          <w:sz w:val="24"/>
          <w:szCs w:val="24"/>
        </w:rPr>
        <w:t xml:space="preserve">, C. and </w:t>
      </w:r>
      <w:proofErr w:type="spellStart"/>
      <w:r w:rsidRPr="00D54FB4">
        <w:rPr>
          <w:rFonts w:ascii="Times New Roman" w:hAnsi="Times New Roman" w:cs="Times New Roman"/>
          <w:sz w:val="24"/>
          <w:szCs w:val="24"/>
        </w:rPr>
        <w:t>Brustia</w:t>
      </w:r>
      <w:proofErr w:type="spellEnd"/>
      <w:r w:rsidRPr="00D54FB4">
        <w:rPr>
          <w:rFonts w:ascii="Times New Roman" w:hAnsi="Times New Roman" w:cs="Times New Roman"/>
          <w:sz w:val="24"/>
          <w:szCs w:val="24"/>
        </w:rPr>
        <w:t>, P., 2017. Loneliness, resilience, mental health, and quality of life in old age: A structural equation model. </w:t>
      </w:r>
      <w:r w:rsidRPr="00D54FB4">
        <w:rPr>
          <w:rFonts w:ascii="Times New Roman" w:hAnsi="Times New Roman" w:cs="Times New Roman"/>
          <w:i/>
          <w:iCs/>
          <w:sz w:val="24"/>
          <w:szCs w:val="24"/>
        </w:rPr>
        <w:t>Frontiers in psychology</w:t>
      </w:r>
      <w:r w:rsidRPr="00D54FB4">
        <w:rPr>
          <w:rFonts w:ascii="Times New Roman" w:hAnsi="Times New Roman" w:cs="Times New Roman"/>
          <w:sz w:val="24"/>
          <w:szCs w:val="24"/>
        </w:rPr>
        <w:t>, </w:t>
      </w:r>
      <w:r w:rsidRPr="00D54FB4">
        <w:rPr>
          <w:rFonts w:ascii="Times New Roman" w:hAnsi="Times New Roman" w:cs="Times New Roman"/>
          <w:i/>
          <w:iCs/>
          <w:sz w:val="24"/>
          <w:szCs w:val="24"/>
        </w:rPr>
        <w:t>8</w:t>
      </w:r>
      <w:r w:rsidRPr="00D54FB4">
        <w:rPr>
          <w:rFonts w:ascii="Times New Roman" w:hAnsi="Times New Roman" w:cs="Times New Roman"/>
          <w:sz w:val="24"/>
          <w:szCs w:val="24"/>
        </w:rPr>
        <w:t>, p.2003.</w:t>
      </w:r>
    </w:p>
    <w:p w14:paraId="39BE1E14" w14:textId="77777777" w:rsidR="0013759D" w:rsidRPr="00D54FB4" w:rsidRDefault="0013759D" w:rsidP="00D54FB4">
      <w:pPr>
        <w:spacing w:line="360" w:lineRule="auto"/>
        <w:jc w:val="both"/>
        <w:rPr>
          <w:rFonts w:ascii="Times New Roman" w:hAnsi="Times New Roman" w:cs="Times New Roman"/>
          <w:sz w:val="24"/>
          <w:szCs w:val="24"/>
        </w:rPr>
      </w:pPr>
      <w:bookmarkStart w:id="5" w:name="_Hlk57377294"/>
      <w:proofErr w:type="spellStart"/>
      <w:r w:rsidRPr="00D54FB4">
        <w:rPr>
          <w:rFonts w:ascii="Times New Roman" w:hAnsi="Times New Roman" w:cs="Times New Roman"/>
          <w:sz w:val="24"/>
          <w:szCs w:val="24"/>
        </w:rPr>
        <w:t>Göstemeyer</w:t>
      </w:r>
      <w:bookmarkEnd w:id="5"/>
      <w:proofErr w:type="spellEnd"/>
      <w:r w:rsidRPr="00D54FB4">
        <w:rPr>
          <w:rFonts w:ascii="Times New Roman" w:hAnsi="Times New Roman" w:cs="Times New Roman"/>
          <w:sz w:val="24"/>
          <w:szCs w:val="24"/>
        </w:rPr>
        <w:t xml:space="preserve">, G., Baker, S.R. and </w:t>
      </w:r>
      <w:proofErr w:type="spellStart"/>
      <w:r w:rsidRPr="00D54FB4">
        <w:rPr>
          <w:rFonts w:ascii="Times New Roman" w:hAnsi="Times New Roman" w:cs="Times New Roman"/>
          <w:sz w:val="24"/>
          <w:szCs w:val="24"/>
        </w:rPr>
        <w:t>Schwendicke</w:t>
      </w:r>
      <w:proofErr w:type="spellEnd"/>
      <w:r w:rsidRPr="00D54FB4">
        <w:rPr>
          <w:rFonts w:ascii="Times New Roman" w:hAnsi="Times New Roman" w:cs="Times New Roman"/>
          <w:sz w:val="24"/>
          <w:szCs w:val="24"/>
        </w:rPr>
        <w:t>, F., 2019. Barriers and facilitators for provision of oral health care in dependent older people: a systematic review. </w:t>
      </w:r>
      <w:r w:rsidRPr="00D54FB4">
        <w:rPr>
          <w:rFonts w:ascii="Times New Roman" w:hAnsi="Times New Roman" w:cs="Times New Roman"/>
          <w:i/>
          <w:iCs/>
          <w:sz w:val="24"/>
          <w:szCs w:val="24"/>
        </w:rPr>
        <w:t>Clinical oral investigations</w:t>
      </w:r>
      <w:r w:rsidRPr="00D54FB4">
        <w:rPr>
          <w:rFonts w:ascii="Times New Roman" w:hAnsi="Times New Roman" w:cs="Times New Roman"/>
          <w:sz w:val="24"/>
          <w:szCs w:val="24"/>
        </w:rPr>
        <w:t>, </w:t>
      </w:r>
      <w:r w:rsidRPr="00D54FB4">
        <w:rPr>
          <w:rFonts w:ascii="Times New Roman" w:hAnsi="Times New Roman" w:cs="Times New Roman"/>
          <w:i/>
          <w:iCs/>
          <w:sz w:val="24"/>
          <w:szCs w:val="24"/>
        </w:rPr>
        <w:t>23</w:t>
      </w:r>
      <w:r w:rsidRPr="00D54FB4">
        <w:rPr>
          <w:rFonts w:ascii="Times New Roman" w:hAnsi="Times New Roman" w:cs="Times New Roman"/>
          <w:sz w:val="24"/>
          <w:szCs w:val="24"/>
        </w:rPr>
        <w:t>(3), pp.979-993.</w:t>
      </w:r>
    </w:p>
    <w:p w14:paraId="4D94A601" w14:textId="77777777" w:rsidR="0013759D" w:rsidRPr="00D54FB4" w:rsidRDefault="0013759D" w:rsidP="00D54FB4">
      <w:pPr>
        <w:spacing w:line="360" w:lineRule="auto"/>
        <w:jc w:val="both"/>
        <w:rPr>
          <w:rFonts w:ascii="Times New Roman" w:hAnsi="Times New Roman" w:cs="Times New Roman"/>
          <w:color w:val="222222"/>
          <w:sz w:val="24"/>
          <w:szCs w:val="24"/>
          <w:shd w:val="clear" w:color="auto" w:fill="FFFFFF"/>
        </w:rPr>
      </w:pPr>
      <w:r w:rsidRPr="00D54FB4">
        <w:rPr>
          <w:rFonts w:ascii="Times New Roman" w:hAnsi="Times New Roman" w:cs="Times New Roman"/>
          <w:color w:val="222222"/>
          <w:sz w:val="24"/>
          <w:szCs w:val="24"/>
          <w:shd w:val="clear" w:color="auto" w:fill="FFFFFF"/>
        </w:rPr>
        <w:t xml:space="preserve">Hawkes, K., 2020. Cognitive consequences of our </w:t>
      </w:r>
      <w:proofErr w:type="spellStart"/>
      <w:r w:rsidRPr="00D54FB4">
        <w:rPr>
          <w:rFonts w:ascii="Times New Roman" w:hAnsi="Times New Roman" w:cs="Times New Roman"/>
          <w:color w:val="222222"/>
          <w:sz w:val="24"/>
          <w:szCs w:val="24"/>
          <w:shd w:val="clear" w:color="auto" w:fill="FFFFFF"/>
        </w:rPr>
        <w:t>grandmothering</w:t>
      </w:r>
      <w:proofErr w:type="spellEnd"/>
      <w:r w:rsidRPr="00D54FB4">
        <w:rPr>
          <w:rFonts w:ascii="Times New Roman" w:hAnsi="Times New Roman" w:cs="Times New Roman"/>
          <w:color w:val="222222"/>
          <w:sz w:val="24"/>
          <w:szCs w:val="24"/>
          <w:shd w:val="clear" w:color="auto" w:fill="FFFFFF"/>
        </w:rPr>
        <w:t xml:space="preserve"> life history: cultural learning begins in infancy. </w:t>
      </w:r>
      <w:r w:rsidRPr="00D54FB4">
        <w:rPr>
          <w:rFonts w:ascii="Times New Roman" w:hAnsi="Times New Roman" w:cs="Times New Roman"/>
          <w:i/>
          <w:iCs/>
          <w:color w:val="222222"/>
          <w:sz w:val="24"/>
          <w:szCs w:val="24"/>
          <w:shd w:val="clear" w:color="auto" w:fill="FFFFFF"/>
        </w:rPr>
        <w:t>Philosophical Transactions of the Royal Society B</w:t>
      </w:r>
      <w:r w:rsidRPr="00D54FB4">
        <w:rPr>
          <w:rFonts w:ascii="Times New Roman" w:hAnsi="Times New Roman" w:cs="Times New Roman"/>
          <w:color w:val="222222"/>
          <w:sz w:val="24"/>
          <w:szCs w:val="24"/>
          <w:shd w:val="clear" w:color="auto" w:fill="FFFFFF"/>
        </w:rPr>
        <w:t>, </w:t>
      </w:r>
      <w:r w:rsidRPr="00D54FB4">
        <w:rPr>
          <w:rFonts w:ascii="Times New Roman" w:hAnsi="Times New Roman" w:cs="Times New Roman"/>
          <w:i/>
          <w:iCs/>
          <w:color w:val="222222"/>
          <w:sz w:val="24"/>
          <w:szCs w:val="24"/>
          <w:shd w:val="clear" w:color="auto" w:fill="FFFFFF"/>
        </w:rPr>
        <w:t>375</w:t>
      </w:r>
      <w:r w:rsidRPr="00D54FB4">
        <w:rPr>
          <w:rFonts w:ascii="Times New Roman" w:hAnsi="Times New Roman" w:cs="Times New Roman"/>
          <w:color w:val="222222"/>
          <w:sz w:val="24"/>
          <w:szCs w:val="24"/>
          <w:shd w:val="clear" w:color="auto" w:fill="FFFFFF"/>
        </w:rPr>
        <w:t>(1803), p.20190501.</w:t>
      </w:r>
    </w:p>
    <w:p w14:paraId="5AB14BCE" w14:textId="77777777" w:rsidR="0013759D" w:rsidRPr="00D54FB4" w:rsidRDefault="0013759D" w:rsidP="00D54FB4">
      <w:pPr>
        <w:spacing w:line="360" w:lineRule="auto"/>
        <w:jc w:val="both"/>
        <w:rPr>
          <w:rFonts w:ascii="Times New Roman" w:hAnsi="Times New Roman" w:cs="Times New Roman"/>
          <w:sz w:val="24"/>
          <w:szCs w:val="24"/>
        </w:rPr>
      </w:pPr>
      <w:bookmarkStart w:id="6" w:name="_Hlk57377600"/>
      <w:r w:rsidRPr="00D54FB4">
        <w:rPr>
          <w:rFonts w:ascii="Times New Roman" w:hAnsi="Times New Roman" w:cs="Times New Roman"/>
          <w:sz w:val="24"/>
          <w:szCs w:val="24"/>
        </w:rPr>
        <w:t>Higgins</w:t>
      </w:r>
      <w:bookmarkEnd w:id="6"/>
      <w:r w:rsidRPr="00D54FB4">
        <w:rPr>
          <w:rFonts w:ascii="Times New Roman" w:hAnsi="Times New Roman" w:cs="Times New Roman"/>
          <w:sz w:val="24"/>
          <w:szCs w:val="24"/>
        </w:rPr>
        <w:t xml:space="preserve">, A., Downes, C., Sheaf, G., Bus, E., Connell, S., </w:t>
      </w:r>
      <w:proofErr w:type="spellStart"/>
      <w:r w:rsidRPr="00D54FB4">
        <w:rPr>
          <w:rFonts w:ascii="Times New Roman" w:hAnsi="Times New Roman" w:cs="Times New Roman"/>
          <w:sz w:val="24"/>
          <w:szCs w:val="24"/>
        </w:rPr>
        <w:t>Hafford-Letchfield</w:t>
      </w:r>
      <w:proofErr w:type="spellEnd"/>
      <w:r w:rsidRPr="00D54FB4">
        <w:rPr>
          <w:rFonts w:ascii="Times New Roman" w:hAnsi="Times New Roman" w:cs="Times New Roman"/>
          <w:sz w:val="24"/>
          <w:szCs w:val="24"/>
        </w:rPr>
        <w:t xml:space="preserve">, T., </w:t>
      </w:r>
      <w:proofErr w:type="spellStart"/>
      <w:r w:rsidRPr="00D54FB4">
        <w:rPr>
          <w:rFonts w:ascii="Times New Roman" w:hAnsi="Times New Roman" w:cs="Times New Roman"/>
          <w:sz w:val="24"/>
          <w:szCs w:val="24"/>
        </w:rPr>
        <w:t>Jurček</w:t>
      </w:r>
      <w:proofErr w:type="spellEnd"/>
      <w:r w:rsidRPr="00D54FB4">
        <w:rPr>
          <w:rFonts w:ascii="Times New Roman" w:hAnsi="Times New Roman" w:cs="Times New Roman"/>
          <w:sz w:val="24"/>
          <w:szCs w:val="24"/>
        </w:rPr>
        <w:t xml:space="preserve">, A., </w:t>
      </w:r>
      <w:proofErr w:type="spellStart"/>
      <w:r w:rsidRPr="00D54FB4">
        <w:rPr>
          <w:rFonts w:ascii="Times New Roman" w:hAnsi="Times New Roman" w:cs="Times New Roman"/>
          <w:sz w:val="24"/>
          <w:szCs w:val="24"/>
        </w:rPr>
        <w:t>Pezzella</w:t>
      </w:r>
      <w:proofErr w:type="spellEnd"/>
      <w:r w:rsidRPr="00D54FB4">
        <w:rPr>
          <w:rFonts w:ascii="Times New Roman" w:hAnsi="Times New Roman" w:cs="Times New Roman"/>
          <w:sz w:val="24"/>
          <w:szCs w:val="24"/>
        </w:rPr>
        <w:t xml:space="preserve">, A., </w:t>
      </w:r>
      <w:proofErr w:type="spellStart"/>
      <w:r w:rsidRPr="00D54FB4">
        <w:rPr>
          <w:rFonts w:ascii="Times New Roman" w:hAnsi="Times New Roman" w:cs="Times New Roman"/>
          <w:sz w:val="24"/>
          <w:szCs w:val="24"/>
        </w:rPr>
        <w:t>Rabelink</w:t>
      </w:r>
      <w:proofErr w:type="spellEnd"/>
      <w:r w:rsidRPr="00D54FB4">
        <w:rPr>
          <w:rFonts w:ascii="Times New Roman" w:hAnsi="Times New Roman" w:cs="Times New Roman"/>
          <w:sz w:val="24"/>
          <w:szCs w:val="24"/>
        </w:rPr>
        <w:t xml:space="preserve">, I., </w:t>
      </w:r>
      <w:proofErr w:type="spellStart"/>
      <w:r w:rsidRPr="00D54FB4">
        <w:rPr>
          <w:rFonts w:ascii="Times New Roman" w:hAnsi="Times New Roman" w:cs="Times New Roman"/>
          <w:sz w:val="24"/>
          <w:szCs w:val="24"/>
        </w:rPr>
        <w:t>Robotham</w:t>
      </w:r>
      <w:proofErr w:type="spellEnd"/>
      <w:r w:rsidRPr="00D54FB4">
        <w:rPr>
          <w:rFonts w:ascii="Times New Roman" w:hAnsi="Times New Roman" w:cs="Times New Roman"/>
          <w:sz w:val="24"/>
          <w:szCs w:val="24"/>
        </w:rPr>
        <w:t xml:space="preserve">, G. and </w:t>
      </w:r>
      <w:proofErr w:type="spellStart"/>
      <w:r w:rsidRPr="00D54FB4">
        <w:rPr>
          <w:rFonts w:ascii="Times New Roman" w:hAnsi="Times New Roman" w:cs="Times New Roman"/>
          <w:sz w:val="24"/>
          <w:szCs w:val="24"/>
        </w:rPr>
        <w:t>Urek</w:t>
      </w:r>
      <w:proofErr w:type="spellEnd"/>
      <w:r w:rsidRPr="00D54FB4">
        <w:rPr>
          <w:rFonts w:ascii="Times New Roman" w:hAnsi="Times New Roman" w:cs="Times New Roman"/>
          <w:sz w:val="24"/>
          <w:szCs w:val="24"/>
        </w:rPr>
        <w:t>, M., 2019. Pedagogical principles and methods underpinning education of health and social care practitioners on experiences and needs of older LGBT+ people: Findings from a systematic review. </w:t>
      </w:r>
      <w:r w:rsidRPr="00D54FB4">
        <w:rPr>
          <w:rFonts w:ascii="Times New Roman" w:hAnsi="Times New Roman" w:cs="Times New Roman"/>
          <w:i/>
          <w:iCs/>
          <w:sz w:val="24"/>
          <w:szCs w:val="24"/>
        </w:rPr>
        <w:t>Nurse education in practice</w:t>
      </w:r>
      <w:r w:rsidRPr="00D54FB4">
        <w:rPr>
          <w:rFonts w:ascii="Times New Roman" w:hAnsi="Times New Roman" w:cs="Times New Roman"/>
          <w:sz w:val="24"/>
          <w:szCs w:val="24"/>
        </w:rPr>
        <w:t>, </w:t>
      </w:r>
      <w:r w:rsidRPr="00D54FB4">
        <w:rPr>
          <w:rFonts w:ascii="Times New Roman" w:hAnsi="Times New Roman" w:cs="Times New Roman"/>
          <w:i/>
          <w:iCs/>
          <w:sz w:val="24"/>
          <w:szCs w:val="24"/>
        </w:rPr>
        <w:t>40</w:t>
      </w:r>
      <w:r w:rsidRPr="00D54FB4">
        <w:rPr>
          <w:rFonts w:ascii="Times New Roman" w:hAnsi="Times New Roman" w:cs="Times New Roman"/>
          <w:sz w:val="24"/>
          <w:szCs w:val="24"/>
        </w:rPr>
        <w:t>, p.102625.</w:t>
      </w:r>
    </w:p>
    <w:p w14:paraId="5EB5F6B3" w14:textId="77777777" w:rsidR="0013759D" w:rsidRPr="00D54FB4" w:rsidRDefault="0013759D" w:rsidP="00D54FB4">
      <w:pPr>
        <w:spacing w:line="360" w:lineRule="auto"/>
        <w:jc w:val="both"/>
        <w:rPr>
          <w:rFonts w:ascii="Times New Roman" w:hAnsi="Times New Roman" w:cs="Times New Roman"/>
          <w:sz w:val="24"/>
          <w:szCs w:val="24"/>
        </w:rPr>
      </w:pPr>
      <w:bookmarkStart w:id="7" w:name="_Hlk57377812"/>
      <w:proofErr w:type="spellStart"/>
      <w:r w:rsidRPr="00D54FB4">
        <w:rPr>
          <w:rFonts w:ascii="Times New Roman" w:hAnsi="Times New Roman" w:cs="Times New Roman"/>
          <w:sz w:val="24"/>
          <w:szCs w:val="24"/>
        </w:rPr>
        <w:t>Kieny</w:t>
      </w:r>
      <w:bookmarkEnd w:id="7"/>
      <w:proofErr w:type="spellEnd"/>
      <w:r w:rsidRPr="00D54FB4">
        <w:rPr>
          <w:rFonts w:ascii="Times New Roman" w:hAnsi="Times New Roman" w:cs="Times New Roman"/>
          <w:sz w:val="24"/>
          <w:szCs w:val="24"/>
        </w:rPr>
        <w:t xml:space="preserve">, C., Flores, G., </w:t>
      </w:r>
      <w:proofErr w:type="spellStart"/>
      <w:r w:rsidRPr="00D54FB4">
        <w:rPr>
          <w:rFonts w:ascii="Times New Roman" w:hAnsi="Times New Roman" w:cs="Times New Roman"/>
          <w:sz w:val="24"/>
          <w:szCs w:val="24"/>
        </w:rPr>
        <w:t>Ingenhaag</w:t>
      </w:r>
      <w:proofErr w:type="spellEnd"/>
      <w:r w:rsidRPr="00D54FB4">
        <w:rPr>
          <w:rFonts w:ascii="Times New Roman" w:hAnsi="Times New Roman" w:cs="Times New Roman"/>
          <w:sz w:val="24"/>
          <w:szCs w:val="24"/>
        </w:rPr>
        <w:t>, M. and Maurer, J., 2020. Healthy, wealthy, wise, and happy? Assessing age differences in evaluative and emotional well-being among mature adults from five low-and middle-income countries. </w:t>
      </w:r>
      <w:r w:rsidRPr="00D54FB4">
        <w:rPr>
          <w:rFonts w:ascii="Times New Roman" w:hAnsi="Times New Roman" w:cs="Times New Roman"/>
          <w:i/>
          <w:iCs/>
          <w:sz w:val="24"/>
          <w:szCs w:val="24"/>
        </w:rPr>
        <w:t>Social Indicators Research</w:t>
      </w:r>
      <w:r w:rsidRPr="00D54FB4">
        <w:rPr>
          <w:rFonts w:ascii="Times New Roman" w:hAnsi="Times New Roman" w:cs="Times New Roman"/>
          <w:sz w:val="24"/>
          <w:szCs w:val="24"/>
        </w:rPr>
        <w:t>, pp.1-32.</w:t>
      </w:r>
    </w:p>
    <w:p w14:paraId="05C61B34" w14:textId="77777777" w:rsidR="0013759D" w:rsidRPr="00D54FB4" w:rsidRDefault="0013759D" w:rsidP="00D54FB4">
      <w:pPr>
        <w:spacing w:line="360" w:lineRule="auto"/>
        <w:jc w:val="both"/>
        <w:rPr>
          <w:rFonts w:ascii="Times New Roman" w:hAnsi="Times New Roman" w:cs="Times New Roman"/>
          <w:sz w:val="24"/>
          <w:szCs w:val="24"/>
        </w:rPr>
      </w:pPr>
      <w:proofErr w:type="spellStart"/>
      <w:r w:rsidRPr="00D54FB4">
        <w:rPr>
          <w:rFonts w:ascii="Times New Roman" w:hAnsi="Times New Roman" w:cs="Times New Roman"/>
          <w:color w:val="222222"/>
          <w:sz w:val="24"/>
          <w:szCs w:val="24"/>
          <w:shd w:val="clear" w:color="auto" w:fill="FFFFFF"/>
        </w:rPr>
        <w:t>Lázaro</w:t>
      </w:r>
      <w:proofErr w:type="spellEnd"/>
      <w:r w:rsidRPr="00D54FB4">
        <w:rPr>
          <w:rFonts w:ascii="Times New Roman" w:hAnsi="Times New Roman" w:cs="Times New Roman"/>
          <w:color w:val="222222"/>
          <w:sz w:val="24"/>
          <w:szCs w:val="24"/>
          <w:shd w:val="clear" w:color="auto" w:fill="FFFFFF"/>
        </w:rPr>
        <w:t>-Visa, S., 2020. Trait and ability emotional intelligence as factors associated with cannabis use in adolescence. </w:t>
      </w:r>
      <w:proofErr w:type="spellStart"/>
      <w:r w:rsidRPr="00D54FB4">
        <w:rPr>
          <w:rFonts w:ascii="Times New Roman" w:hAnsi="Times New Roman" w:cs="Times New Roman"/>
          <w:i/>
          <w:iCs/>
          <w:color w:val="222222"/>
          <w:sz w:val="24"/>
          <w:szCs w:val="24"/>
          <w:shd w:val="clear" w:color="auto" w:fill="FFFFFF"/>
        </w:rPr>
        <w:t>Adicciones</w:t>
      </w:r>
      <w:proofErr w:type="spellEnd"/>
      <w:r w:rsidRPr="00D54FB4">
        <w:rPr>
          <w:rFonts w:ascii="Times New Roman" w:hAnsi="Times New Roman" w:cs="Times New Roman"/>
          <w:color w:val="222222"/>
          <w:sz w:val="24"/>
          <w:szCs w:val="24"/>
          <w:shd w:val="clear" w:color="auto" w:fill="FFFFFF"/>
        </w:rPr>
        <w:t>, pp.1364-1364.</w:t>
      </w:r>
    </w:p>
    <w:p w14:paraId="1C0E5C21" w14:textId="77777777" w:rsidR="0013759D" w:rsidRPr="00D54FB4" w:rsidRDefault="0013759D" w:rsidP="00D54FB4">
      <w:pPr>
        <w:spacing w:line="360" w:lineRule="auto"/>
        <w:jc w:val="both"/>
        <w:rPr>
          <w:rFonts w:ascii="Times New Roman" w:hAnsi="Times New Roman" w:cs="Times New Roman"/>
          <w:sz w:val="24"/>
          <w:szCs w:val="24"/>
        </w:rPr>
      </w:pPr>
      <w:bookmarkStart w:id="8" w:name="_Hlk57377570"/>
      <w:proofErr w:type="spellStart"/>
      <w:r w:rsidRPr="00D54FB4">
        <w:rPr>
          <w:rFonts w:ascii="Times New Roman" w:hAnsi="Times New Roman" w:cs="Times New Roman"/>
          <w:sz w:val="24"/>
          <w:szCs w:val="24"/>
        </w:rPr>
        <w:t>Masgutova</w:t>
      </w:r>
      <w:bookmarkEnd w:id="8"/>
      <w:proofErr w:type="spellEnd"/>
      <w:r w:rsidRPr="00D54FB4">
        <w:rPr>
          <w:rFonts w:ascii="Times New Roman" w:hAnsi="Times New Roman" w:cs="Times New Roman"/>
          <w:sz w:val="24"/>
          <w:szCs w:val="24"/>
        </w:rPr>
        <w:t xml:space="preserve">, S., Akhmatova, N. and </w:t>
      </w:r>
      <w:proofErr w:type="spellStart"/>
      <w:r w:rsidRPr="00D54FB4">
        <w:rPr>
          <w:rFonts w:ascii="Times New Roman" w:hAnsi="Times New Roman" w:cs="Times New Roman"/>
          <w:sz w:val="24"/>
          <w:szCs w:val="24"/>
        </w:rPr>
        <w:t>Ludwika</w:t>
      </w:r>
      <w:proofErr w:type="spellEnd"/>
      <w:r w:rsidRPr="00D54FB4">
        <w:rPr>
          <w:rFonts w:ascii="Times New Roman" w:hAnsi="Times New Roman" w:cs="Times New Roman"/>
          <w:sz w:val="24"/>
          <w:szCs w:val="24"/>
        </w:rPr>
        <w:t xml:space="preserve">, S., 2016. Reflex profile of children with down syndrome improvement of </w:t>
      </w:r>
      <w:proofErr w:type="spellStart"/>
      <w:r w:rsidRPr="00D54FB4">
        <w:rPr>
          <w:rFonts w:ascii="Times New Roman" w:hAnsi="Times New Roman" w:cs="Times New Roman"/>
          <w:sz w:val="24"/>
          <w:szCs w:val="24"/>
        </w:rPr>
        <w:t>neurosensorimotor</w:t>
      </w:r>
      <w:proofErr w:type="spellEnd"/>
      <w:r w:rsidRPr="00D54FB4">
        <w:rPr>
          <w:rFonts w:ascii="Times New Roman" w:hAnsi="Times New Roman" w:cs="Times New Roman"/>
          <w:sz w:val="24"/>
          <w:szCs w:val="24"/>
        </w:rPr>
        <w:t xml:space="preserve"> development using the MNRI® reflex integration program. </w:t>
      </w:r>
      <w:r w:rsidRPr="00D54FB4">
        <w:rPr>
          <w:rFonts w:ascii="Times New Roman" w:hAnsi="Times New Roman" w:cs="Times New Roman"/>
          <w:i/>
          <w:iCs/>
          <w:sz w:val="24"/>
          <w:szCs w:val="24"/>
        </w:rPr>
        <w:t>International Journal of Neurorehabilitation</w:t>
      </w:r>
      <w:r w:rsidRPr="00D54FB4">
        <w:rPr>
          <w:rFonts w:ascii="Times New Roman" w:hAnsi="Times New Roman" w:cs="Times New Roman"/>
          <w:sz w:val="24"/>
          <w:szCs w:val="24"/>
        </w:rPr>
        <w:t>, </w:t>
      </w:r>
      <w:r w:rsidRPr="00D54FB4">
        <w:rPr>
          <w:rFonts w:ascii="Times New Roman" w:hAnsi="Times New Roman" w:cs="Times New Roman"/>
          <w:i/>
          <w:iCs/>
          <w:sz w:val="24"/>
          <w:szCs w:val="24"/>
        </w:rPr>
        <w:t>3</w:t>
      </w:r>
      <w:r w:rsidRPr="00D54FB4">
        <w:rPr>
          <w:rFonts w:ascii="Times New Roman" w:hAnsi="Times New Roman" w:cs="Times New Roman"/>
          <w:sz w:val="24"/>
          <w:szCs w:val="24"/>
        </w:rPr>
        <w:t>(197), pp.2376-0281.</w:t>
      </w:r>
    </w:p>
    <w:p w14:paraId="6DF12757" w14:textId="77777777" w:rsidR="0013759D" w:rsidRPr="00D54FB4" w:rsidRDefault="0013759D" w:rsidP="00D54FB4">
      <w:pPr>
        <w:spacing w:line="360" w:lineRule="auto"/>
        <w:jc w:val="both"/>
        <w:rPr>
          <w:rFonts w:ascii="Times New Roman" w:hAnsi="Times New Roman" w:cs="Times New Roman"/>
          <w:color w:val="121212"/>
          <w:sz w:val="24"/>
          <w:szCs w:val="24"/>
          <w:shd w:val="clear" w:color="auto" w:fill="FFFFFF"/>
        </w:rPr>
      </w:pPr>
      <w:r w:rsidRPr="00D54FB4">
        <w:rPr>
          <w:rFonts w:ascii="Times New Roman" w:hAnsi="Times New Roman" w:cs="Times New Roman"/>
          <w:color w:val="121212"/>
          <w:sz w:val="24"/>
          <w:szCs w:val="24"/>
          <w:shd w:val="clear" w:color="auto" w:fill="FFFFFF"/>
        </w:rPr>
        <w:lastRenderedPageBreak/>
        <w:t>McLeod, S. A. (2018, June 06). </w:t>
      </w:r>
      <w:r w:rsidRPr="00D54FB4">
        <w:rPr>
          <w:rStyle w:val="Emphasis"/>
          <w:rFonts w:ascii="Times New Roman" w:hAnsi="Times New Roman" w:cs="Times New Roman"/>
          <w:color w:val="121212"/>
          <w:sz w:val="24"/>
          <w:szCs w:val="24"/>
          <w:shd w:val="clear" w:color="auto" w:fill="FFFFFF"/>
        </w:rPr>
        <w:t xml:space="preserve">Jean </w:t>
      </w:r>
      <w:proofErr w:type="spellStart"/>
      <w:r w:rsidRPr="00D54FB4">
        <w:rPr>
          <w:rStyle w:val="Emphasis"/>
          <w:rFonts w:ascii="Times New Roman" w:hAnsi="Times New Roman" w:cs="Times New Roman"/>
          <w:color w:val="121212"/>
          <w:sz w:val="24"/>
          <w:szCs w:val="24"/>
          <w:shd w:val="clear" w:color="auto" w:fill="FFFFFF"/>
        </w:rPr>
        <w:t>piaget's</w:t>
      </w:r>
      <w:proofErr w:type="spellEnd"/>
      <w:r w:rsidRPr="00D54FB4">
        <w:rPr>
          <w:rStyle w:val="Emphasis"/>
          <w:rFonts w:ascii="Times New Roman" w:hAnsi="Times New Roman" w:cs="Times New Roman"/>
          <w:color w:val="121212"/>
          <w:sz w:val="24"/>
          <w:szCs w:val="24"/>
          <w:shd w:val="clear" w:color="auto" w:fill="FFFFFF"/>
        </w:rPr>
        <w:t xml:space="preserve"> theory of cognitive development</w:t>
      </w:r>
      <w:r w:rsidRPr="00D54FB4">
        <w:rPr>
          <w:rFonts w:ascii="Times New Roman" w:hAnsi="Times New Roman" w:cs="Times New Roman"/>
          <w:color w:val="121212"/>
          <w:sz w:val="24"/>
          <w:szCs w:val="24"/>
          <w:shd w:val="clear" w:color="auto" w:fill="FFFFFF"/>
        </w:rPr>
        <w:t>. Simply Psychology.</w:t>
      </w:r>
    </w:p>
    <w:p w14:paraId="577F2E23" w14:textId="77777777" w:rsidR="0013759D" w:rsidRPr="00D54FB4" w:rsidRDefault="0013759D" w:rsidP="00D54FB4">
      <w:pPr>
        <w:spacing w:line="360" w:lineRule="auto"/>
        <w:jc w:val="both"/>
        <w:rPr>
          <w:rFonts w:ascii="Times New Roman" w:hAnsi="Times New Roman" w:cs="Times New Roman"/>
          <w:sz w:val="24"/>
          <w:szCs w:val="24"/>
        </w:rPr>
      </w:pPr>
      <w:r w:rsidRPr="00D54FB4">
        <w:rPr>
          <w:rFonts w:ascii="Times New Roman" w:hAnsi="Times New Roman" w:cs="Times New Roman"/>
          <w:sz w:val="24"/>
          <w:szCs w:val="24"/>
        </w:rPr>
        <w:t xml:space="preserve">nhs.uk, 2020, </w:t>
      </w:r>
      <w:r w:rsidRPr="00D54FB4">
        <w:rPr>
          <w:rFonts w:ascii="Times New Roman" w:hAnsi="Times New Roman" w:cs="Times New Roman"/>
          <w:i/>
          <w:sz w:val="24"/>
          <w:szCs w:val="24"/>
        </w:rPr>
        <w:t xml:space="preserve">Alzheimer disease. </w:t>
      </w:r>
      <w:r w:rsidRPr="00D54FB4">
        <w:rPr>
          <w:rFonts w:ascii="Times New Roman" w:hAnsi="Times New Roman" w:cs="Times New Roman"/>
          <w:sz w:val="24"/>
          <w:szCs w:val="24"/>
        </w:rPr>
        <w:t>Available at: https://www.nhs.uk/conditions/alzheimers-disease/ [Accessed on 21</w:t>
      </w:r>
      <w:r w:rsidRPr="00D54FB4">
        <w:rPr>
          <w:rFonts w:ascii="Times New Roman" w:hAnsi="Times New Roman" w:cs="Times New Roman"/>
          <w:sz w:val="24"/>
          <w:szCs w:val="24"/>
          <w:vertAlign w:val="superscript"/>
        </w:rPr>
        <w:t>st</w:t>
      </w:r>
      <w:r w:rsidRPr="00D54FB4">
        <w:rPr>
          <w:rFonts w:ascii="Times New Roman" w:hAnsi="Times New Roman" w:cs="Times New Roman"/>
          <w:sz w:val="24"/>
          <w:szCs w:val="24"/>
        </w:rPr>
        <w:t xml:space="preserve"> November 2020]</w:t>
      </w:r>
    </w:p>
    <w:p w14:paraId="4519E688" w14:textId="77777777" w:rsidR="0013759D" w:rsidRPr="00D54FB4" w:rsidRDefault="0013759D" w:rsidP="00D54FB4">
      <w:pPr>
        <w:spacing w:line="360" w:lineRule="auto"/>
        <w:jc w:val="both"/>
        <w:rPr>
          <w:rFonts w:ascii="Times New Roman" w:hAnsi="Times New Roman" w:cs="Times New Roman"/>
          <w:sz w:val="24"/>
          <w:szCs w:val="24"/>
        </w:rPr>
      </w:pPr>
      <w:r w:rsidRPr="00D54FB4">
        <w:rPr>
          <w:rFonts w:ascii="Times New Roman" w:hAnsi="Times New Roman" w:cs="Times New Roman"/>
          <w:sz w:val="24"/>
          <w:szCs w:val="24"/>
        </w:rPr>
        <w:t xml:space="preserve">nice.org.uk, 2020, </w:t>
      </w:r>
      <w:r w:rsidRPr="00D54FB4">
        <w:rPr>
          <w:rFonts w:ascii="Times New Roman" w:hAnsi="Times New Roman" w:cs="Times New Roman"/>
          <w:i/>
          <w:sz w:val="24"/>
          <w:szCs w:val="24"/>
        </w:rPr>
        <w:t xml:space="preserve">support people. </w:t>
      </w:r>
      <w:r w:rsidRPr="00D54FB4">
        <w:rPr>
          <w:rFonts w:ascii="Times New Roman" w:hAnsi="Times New Roman" w:cs="Times New Roman"/>
          <w:sz w:val="24"/>
          <w:szCs w:val="24"/>
        </w:rPr>
        <w:t>Available at: https://www.nice.org.uk/guidance/ng97/resources/dementia-assessment-management-and-support-for-people-living-with-dementia-and-their-carers-pdf-1837760199109 [Accessed on 24</w:t>
      </w:r>
      <w:r w:rsidRPr="00D54FB4">
        <w:rPr>
          <w:rFonts w:ascii="Times New Roman" w:hAnsi="Times New Roman" w:cs="Times New Roman"/>
          <w:sz w:val="24"/>
          <w:szCs w:val="24"/>
          <w:vertAlign w:val="superscript"/>
        </w:rPr>
        <w:t>th</w:t>
      </w:r>
      <w:r w:rsidRPr="00D54FB4">
        <w:rPr>
          <w:rFonts w:ascii="Times New Roman" w:hAnsi="Times New Roman" w:cs="Times New Roman"/>
          <w:sz w:val="24"/>
          <w:szCs w:val="24"/>
        </w:rPr>
        <w:t xml:space="preserve"> November 2020]</w:t>
      </w:r>
    </w:p>
    <w:p w14:paraId="0DADC5E0" w14:textId="77777777" w:rsidR="0013759D" w:rsidRPr="00D54FB4" w:rsidRDefault="0013759D" w:rsidP="00D54FB4">
      <w:pPr>
        <w:spacing w:line="360" w:lineRule="auto"/>
        <w:jc w:val="both"/>
        <w:rPr>
          <w:rFonts w:ascii="Times New Roman" w:hAnsi="Times New Roman" w:cs="Times New Roman"/>
          <w:sz w:val="24"/>
          <w:szCs w:val="24"/>
        </w:rPr>
      </w:pPr>
      <w:bookmarkStart w:id="9" w:name="_Hlk57377789"/>
      <w:proofErr w:type="spellStart"/>
      <w:r w:rsidRPr="00D54FB4">
        <w:rPr>
          <w:rFonts w:ascii="Times New Roman" w:hAnsi="Times New Roman" w:cs="Times New Roman"/>
          <w:sz w:val="24"/>
          <w:szCs w:val="24"/>
        </w:rPr>
        <w:t>Paúl</w:t>
      </w:r>
      <w:bookmarkEnd w:id="9"/>
      <w:proofErr w:type="spellEnd"/>
      <w:r w:rsidRPr="00D54FB4">
        <w:rPr>
          <w:rFonts w:ascii="Times New Roman" w:hAnsi="Times New Roman" w:cs="Times New Roman"/>
          <w:sz w:val="24"/>
          <w:szCs w:val="24"/>
        </w:rPr>
        <w:t>, C., Teixeira, L. and Ribeiro, O., 2017. Active aging in very old age and the relevance of psychological aspects. </w:t>
      </w:r>
      <w:r w:rsidRPr="00D54FB4">
        <w:rPr>
          <w:rFonts w:ascii="Times New Roman" w:hAnsi="Times New Roman" w:cs="Times New Roman"/>
          <w:i/>
          <w:iCs/>
          <w:sz w:val="24"/>
          <w:szCs w:val="24"/>
        </w:rPr>
        <w:t>Frontiers in Medicine</w:t>
      </w:r>
      <w:r w:rsidRPr="00D54FB4">
        <w:rPr>
          <w:rFonts w:ascii="Times New Roman" w:hAnsi="Times New Roman" w:cs="Times New Roman"/>
          <w:sz w:val="24"/>
          <w:szCs w:val="24"/>
        </w:rPr>
        <w:t>, </w:t>
      </w:r>
      <w:r w:rsidRPr="00D54FB4">
        <w:rPr>
          <w:rFonts w:ascii="Times New Roman" w:hAnsi="Times New Roman" w:cs="Times New Roman"/>
          <w:i/>
          <w:iCs/>
          <w:sz w:val="24"/>
          <w:szCs w:val="24"/>
        </w:rPr>
        <w:t>4</w:t>
      </w:r>
      <w:r w:rsidRPr="00D54FB4">
        <w:rPr>
          <w:rFonts w:ascii="Times New Roman" w:hAnsi="Times New Roman" w:cs="Times New Roman"/>
          <w:sz w:val="24"/>
          <w:szCs w:val="24"/>
        </w:rPr>
        <w:t>, p.181.</w:t>
      </w:r>
    </w:p>
    <w:p w14:paraId="5E8CED60" w14:textId="1D0A5B7F" w:rsidR="0013759D" w:rsidRPr="004D2E10" w:rsidRDefault="0013759D" w:rsidP="0013759D">
      <w:pPr>
        <w:spacing w:line="360" w:lineRule="auto"/>
        <w:jc w:val="both"/>
        <w:rPr>
          <w:rFonts w:ascii="Times New Roman" w:hAnsi="Times New Roman" w:cs="Times New Roman"/>
          <w:sz w:val="24"/>
          <w:szCs w:val="24"/>
        </w:rPr>
      </w:pPr>
      <w:proofErr w:type="spellStart"/>
      <w:r w:rsidRPr="004D2E10">
        <w:rPr>
          <w:rFonts w:ascii="Times New Roman" w:hAnsi="Times New Roman" w:cs="Times New Roman"/>
          <w:sz w:val="24"/>
          <w:szCs w:val="24"/>
        </w:rPr>
        <w:t>Feinglass</w:t>
      </w:r>
      <w:proofErr w:type="spellEnd"/>
      <w:r w:rsidR="004D2E10" w:rsidRPr="004D2E10">
        <w:rPr>
          <w:rFonts w:ascii="Times New Roman" w:hAnsi="Times New Roman" w:cs="Times New Roman"/>
          <w:sz w:val="24"/>
          <w:szCs w:val="24"/>
        </w:rPr>
        <w:t xml:space="preserve"> Pierce, J.B., Kershaw, K.N., </w:t>
      </w:r>
      <w:proofErr w:type="spellStart"/>
      <w:r w:rsidR="004D2E10" w:rsidRPr="004D2E10">
        <w:rPr>
          <w:rFonts w:ascii="Times New Roman" w:hAnsi="Times New Roman" w:cs="Times New Roman"/>
          <w:sz w:val="24"/>
          <w:szCs w:val="24"/>
        </w:rPr>
        <w:t>Kiefe</w:t>
      </w:r>
      <w:proofErr w:type="spellEnd"/>
      <w:r w:rsidR="004D2E10" w:rsidRPr="004D2E10">
        <w:rPr>
          <w:rFonts w:ascii="Times New Roman" w:hAnsi="Times New Roman" w:cs="Times New Roman"/>
          <w:sz w:val="24"/>
          <w:szCs w:val="24"/>
        </w:rPr>
        <w:t xml:space="preserve">, C.I., Jacobs Jr, D.R., Sidney, S., </w:t>
      </w:r>
      <w:proofErr w:type="spellStart"/>
      <w:r w:rsidR="004D2E10" w:rsidRPr="004D2E10">
        <w:rPr>
          <w:rFonts w:ascii="Times New Roman" w:hAnsi="Times New Roman" w:cs="Times New Roman"/>
          <w:sz w:val="24"/>
          <w:szCs w:val="24"/>
        </w:rPr>
        <w:t>Merkin</w:t>
      </w:r>
      <w:proofErr w:type="spellEnd"/>
      <w:r w:rsidR="004D2E10" w:rsidRPr="004D2E10">
        <w:rPr>
          <w:rFonts w:ascii="Times New Roman" w:hAnsi="Times New Roman" w:cs="Times New Roman"/>
          <w:sz w:val="24"/>
          <w:szCs w:val="24"/>
        </w:rPr>
        <w:t>, S.S. and</w:t>
      </w:r>
      <w:r w:rsidRPr="004D2E10">
        <w:rPr>
          <w:rFonts w:ascii="Times New Roman" w:hAnsi="Times New Roman" w:cs="Times New Roman"/>
          <w:sz w:val="24"/>
          <w:szCs w:val="24"/>
        </w:rPr>
        <w:t>, J., 2020. Association of childhood psychosocial environment with 30</w:t>
      </w:r>
      <w:r w:rsidRPr="004D2E10">
        <w:rPr>
          <w:rFonts w:ascii="Cambria Math" w:hAnsi="Cambria Math" w:cs="Cambria Math"/>
          <w:sz w:val="24"/>
          <w:szCs w:val="24"/>
        </w:rPr>
        <w:t>‐</w:t>
      </w:r>
      <w:r w:rsidRPr="004D2E10">
        <w:rPr>
          <w:rFonts w:ascii="Times New Roman" w:hAnsi="Times New Roman" w:cs="Times New Roman"/>
          <w:sz w:val="24"/>
          <w:szCs w:val="24"/>
        </w:rPr>
        <w:t xml:space="preserve">year cardiovascular disease incidence and mortality in middle age. Journal of the American Heart Association, 9(9), p.e015326. </w:t>
      </w:r>
    </w:p>
    <w:p w14:paraId="5F7B7542" w14:textId="77777777" w:rsidR="0013759D" w:rsidRPr="00D54FB4" w:rsidRDefault="0013759D" w:rsidP="00D54FB4">
      <w:pPr>
        <w:spacing w:line="360" w:lineRule="auto"/>
        <w:jc w:val="both"/>
        <w:rPr>
          <w:rFonts w:ascii="Times New Roman" w:hAnsi="Times New Roman" w:cs="Times New Roman"/>
          <w:sz w:val="24"/>
          <w:szCs w:val="24"/>
        </w:rPr>
      </w:pPr>
      <w:bookmarkStart w:id="10" w:name="_Hlk57377760"/>
      <w:proofErr w:type="spellStart"/>
      <w:r w:rsidRPr="00D54FB4">
        <w:rPr>
          <w:rFonts w:ascii="Times New Roman" w:hAnsi="Times New Roman" w:cs="Times New Roman"/>
          <w:sz w:val="24"/>
          <w:szCs w:val="24"/>
        </w:rPr>
        <w:t>Rens</w:t>
      </w:r>
      <w:bookmarkEnd w:id="10"/>
      <w:proofErr w:type="spellEnd"/>
      <w:r w:rsidRPr="00D54FB4">
        <w:rPr>
          <w:rFonts w:ascii="Times New Roman" w:hAnsi="Times New Roman" w:cs="Times New Roman"/>
          <w:sz w:val="24"/>
          <w:szCs w:val="24"/>
        </w:rPr>
        <w:t xml:space="preserve">, E., Dom, G., </w:t>
      </w:r>
      <w:proofErr w:type="spellStart"/>
      <w:r w:rsidRPr="00D54FB4">
        <w:rPr>
          <w:rFonts w:ascii="Times New Roman" w:hAnsi="Times New Roman" w:cs="Times New Roman"/>
          <w:sz w:val="24"/>
          <w:szCs w:val="24"/>
        </w:rPr>
        <w:t>Remmen</w:t>
      </w:r>
      <w:proofErr w:type="spellEnd"/>
      <w:r w:rsidRPr="00D54FB4">
        <w:rPr>
          <w:rFonts w:ascii="Times New Roman" w:hAnsi="Times New Roman" w:cs="Times New Roman"/>
          <w:sz w:val="24"/>
          <w:szCs w:val="24"/>
        </w:rPr>
        <w:t xml:space="preserve">, R., </w:t>
      </w:r>
      <w:proofErr w:type="spellStart"/>
      <w:r w:rsidRPr="00D54FB4">
        <w:rPr>
          <w:rFonts w:ascii="Times New Roman" w:hAnsi="Times New Roman" w:cs="Times New Roman"/>
          <w:sz w:val="24"/>
          <w:szCs w:val="24"/>
        </w:rPr>
        <w:t>Michielsen</w:t>
      </w:r>
      <w:proofErr w:type="spellEnd"/>
      <w:r w:rsidRPr="00D54FB4">
        <w:rPr>
          <w:rFonts w:ascii="Times New Roman" w:hAnsi="Times New Roman" w:cs="Times New Roman"/>
          <w:sz w:val="24"/>
          <w:szCs w:val="24"/>
        </w:rPr>
        <w:t xml:space="preserve">, J. and Van den </w:t>
      </w:r>
      <w:proofErr w:type="spellStart"/>
      <w:r w:rsidRPr="00D54FB4">
        <w:rPr>
          <w:rFonts w:ascii="Times New Roman" w:hAnsi="Times New Roman" w:cs="Times New Roman"/>
          <w:sz w:val="24"/>
          <w:szCs w:val="24"/>
        </w:rPr>
        <w:t>Broeck</w:t>
      </w:r>
      <w:proofErr w:type="spellEnd"/>
      <w:r w:rsidRPr="00D54FB4">
        <w:rPr>
          <w:rFonts w:ascii="Times New Roman" w:hAnsi="Times New Roman" w:cs="Times New Roman"/>
          <w:sz w:val="24"/>
          <w:szCs w:val="24"/>
        </w:rPr>
        <w:t>, K., 2020. Unmet Mental Health Needs in the General Population: Perspectives of Belgian Health and Social Care Professionals.</w:t>
      </w:r>
    </w:p>
    <w:p w14:paraId="1E4E48B5" w14:textId="77777777" w:rsidR="0013759D" w:rsidRPr="004D2E10" w:rsidRDefault="0013759D" w:rsidP="0013759D">
      <w:pPr>
        <w:spacing w:line="360" w:lineRule="auto"/>
        <w:jc w:val="both"/>
        <w:rPr>
          <w:rFonts w:ascii="Times New Roman" w:hAnsi="Times New Roman" w:cs="Times New Roman"/>
          <w:sz w:val="24"/>
          <w:szCs w:val="24"/>
        </w:rPr>
      </w:pPr>
      <w:proofErr w:type="spellStart"/>
      <w:r w:rsidRPr="004D2E10">
        <w:rPr>
          <w:rFonts w:ascii="Times New Roman" w:hAnsi="Times New Roman" w:cs="Times New Roman"/>
          <w:sz w:val="24"/>
          <w:szCs w:val="24"/>
        </w:rPr>
        <w:t>Tahira</w:t>
      </w:r>
      <w:proofErr w:type="spellEnd"/>
      <w:r w:rsidRPr="004D2E10">
        <w:rPr>
          <w:rFonts w:ascii="Times New Roman" w:hAnsi="Times New Roman" w:cs="Times New Roman"/>
          <w:sz w:val="24"/>
          <w:szCs w:val="24"/>
        </w:rPr>
        <w:t xml:space="preserve">, F., Kazmi, Q.A. and Zahid, M., 2020. Analysis of moral reasoning of teachers and the students with respect to </w:t>
      </w:r>
      <w:proofErr w:type="spellStart"/>
      <w:r w:rsidRPr="004D2E10">
        <w:rPr>
          <w:rFonts w:ascii="Times New Roman" w:hAnsi="Times New Roman" w:cs="Times New Roman"/>
          <w:sz w:val="24"/>
          <w:szCs w:val="24"/>
        </w:rPr>
        <w:t>Kohlbergs</w:t>
      </w:r>
      <w:proofErr w:type="spellEnd"/>
      <w:r w:rsidRPr="004D2E10">
        <w:rPr>
          <w:rFonts w:ascii="Times New Roman" w:hAnsi="Times New Roman" w:cs="Times New Roman"/>
          <w:sz w:val="24"/>
          <w:szCs w:val="24"/>
        </w:rPr>
        <w:t xml:space="preserve"> theory of moral development. International Journal of Business, 3(1), pp.11-29.</w:t>
      </w:r>
    </w:p>
    <w:p w14:paraId="3C481887" w14:textId="77777777" w:rsidR="0013759D" w:rsidRPr="004D2E10" w:rsidRDefault="0013759D" w:rsidP="0013759D">
      <w:pPr>
        <w:spacing w:line="360" w:lineRule="auto"/>
        <w:jc w:val="both"/>
        <w:rPr>
          <w:rFonts w:ascii="Times New Roman" w:hAnsi="Times New Roman" w:cs="Times New Roman"/>
          <w:sz w:val="24"/>
          <w:szCs w:val="24"/>
        </w:rPr>
      </w:pPr>
      <w:proofErr w:type="spellStart"/>
      <w:r w:rsidRPr="004D2E10">
        <w:rPr>
          <w:rFonts w:ascii="Times New Roman" w:hAnsi="Times New Roman" w:cs="Times New Roman"/>
          <w:sz w:val="24"/>
          <w:szCs w:val="24"/>
        </w:rPr>
        <w:t>Wrzus</w:t>
      </w:r>
      <w:proofErr w:type="spellEnd"/>
      <w:r w:rsidRPr="004D2E10">
        <w:rPr>
          <w:rFonts w:ascii="Times New Roman" w:hAnsi="Times New Roman" w:cs="Times New Roman"/>
          <w:sz w:val="24"/>
          <w:szCs w:val="24"/>
        </w:rPr>
        <w:t xml:space="preserve">, C., Zimmermann, J., </w:t>
      </w:r>
      <w:proofErr w:type="spellStart"/>
      <w:r w:rsidRPr="004D2E10">
        <w:rPr>
          <w:rFonts w:ascii="Times New Roman" w:hAnsi="Times New Roman" w:cs="Times New Roman"/>
          <w:sz w:val="24"/>
          <w:szCs w:val="24"/>
        </w:rPr>
        <w:t>Mund</w:t>
      </w:r>
      <w:proofErr w:type="spellEnd"/>
      <w:r w:rsidRPr="004D2E10">
        <w:rPr>
          <w:rFonts w:ascii="Times New Roman" w:hAnsi="Times New Roman" w:cs="Times New Roman"/>
          <w:sz w:val="24"/>
          <w:szCs w:val="24"/>
        </w:rPr>
        <w:t xml:space="preserve">, M. and </w:t>
      </w:r>
      <w:proofErr w:type="spellStart"/>
      <w:r w:rsidRPr="004D2E10">
        <w:rPr>
          <w:rFonts w:ascii="Times New Roman" w:hAnsi="Times New Roman" w:cs="Times New Roman"/>
          <w:sz w:val="24"/>
          <w:szCs w:val="24"/>
        </w:rPr>
        <w:t>Neyer</w:t>
      </w:r>
      <w:proofErr w:type="spellEnd"/>
      <w:r w:rsidRPr="004D2E10">
        <w:rPr>
          <w:rFonts w:ascii="Times New Roman" w:hAnsi="Times New Roman" w:cs="Times New Roman"/>
          <w:sz w:val="24"/>
          <w:szCs w:val="24"/>
        </w:rPr>
        <w:t>, F.J., 2017. Friendships in young and middle adulthood: Normative patterns and personality differences. The psychology of friendship, pp.21-38.</w:t>
      </w:r>
    </w:p>
    <w:p w14:paraId="34E1C58A" w14:textId="77777777" w:rsidR="0013759D" w:rsidRDefault="0013759D" w:rsidP="00D54FB4">
      <w:pPr>
        <w:spacing w:line="360" w:lineRule="auto"/>
        <w:jc w:val="both"/>
        <w:rPr>
          <w:rFonts w:ascii="Times New Roman" w:hAnsi="Times New Roman" w:cs="Times New Roman"/>
          <w:sz w:val="24"/>
          <w:szCs w:val="24"/>
        </w:rPr>
      </w:pPr>
      <w:bookmarkStart w:id="11" w:name="_Hlk57377850"/>
      <w:proofErr w:type="spellStart"/>
      <w:r w:rsidRPr="00D54FB4">
        <w:rPr>
          <w:rFonts w:ascii="Times New Roman" w:hAnsi="Times New Roman" w:cs="Times New Roman"/>
          <w:sz w:val="24"/>
          <w:szCs w:val="24"/>
        </w:rPr>
        <w:t>Zittoun</w:t>
      </w:r>
      <w:proofErr w:type="spellEnd"/>
      <w:r w:rsidRPr="00D54FB4">
        <w:rPr>
          <w:rFonts w:ascii="Times New Roman" w:hAnsi="Times New Roman" w:cs="Times New Roman"/>
          <w:sz w:val="24"/>
          <w:szCs w:val="24"/>
        </w:rPr>
        <w:t xml:space="preserve">, T. and </w:t>
      </w:r>
      <w:proofErr w:type="spellStart"/>
      <w:r w:rsidRPr="00D54FB4">
        <w:rPr>
          <w:rFonts w:ascii="Times New Roman" w:hAnsi="Times New Roman" w:cs="Times New Roman"/>
          <w:sz w:val="24"/>
          <w:szCs w:val="24"/>
        </w:rPr>
        <w:t>Baucal</w:t>
      </w:r>
      <w:proofErr w:type="spellEnd"/>
      <w:r w:rsidRPr="00D54FB4">
        <w:rPr>
          <w:rFonts w:ascii="Times New Roman" w:hAnsi="Times New Roman" w:cs="Times New Roman"/>
          <w:sz w:val="24"/>
          <w:szCs w:val="24"/>
        </w:rPr>
        <w:t>, A., 2020</w:t>
      </w:r>
      <w:bookmarkEnd w:id="11"/>
      <w:r w:rsidRPr="00D54FB4">
        <w:rPr>
          <w:rFonts w:ascii="Times New Roman" w:hAnsi="Times New Roman" w:cs="Times New Roman"/>
          <w:sz w:val="24"/>
          <w:szCs w:val="24"/>
        </w:rPr>
        <w:t>. The relevance of a sociocultural perspective for understanding learning and development in older age. </w:t>
      </w:r>
      <w:r w:rsidRPr="00D54FB4">
        <w:rPr>
          <w:rFonts w:ascii="Times New Roman" w:hAnsi="Times New Roman" w:cs="Times New Roman"/>
          <w:i/>
          <w:iCs/>
          <w:sz w:val="24"/>
          <w:szCs w:val="24"/>
        </w:rPr>
        <w:t>Learning, Culture and Social Interaction</w:t>
      </w:r>
      <w:r w:rsidRPr="00D54FB4">
        <w:rPr>
          <w:rFonts w:ascii="Times New Roman" w:hAnsi="Times New Roman" w:cs="Times New Roman"/>
          <w:sz w:val="24"/>
          <w:szCs w:val="24"/>
        </w:rPr>
        <w:t>, </w:t>
      </w:r>
      <w:r w:rsidRPr="00D54FB4">
        <w:rPr>
          <w:rFonts w:ascii="Times New Roman" w:hAnsi="Times New Roman" w:cs="Times New Roman"/>
          <w:i/>
          <w:iCs/>
          <w:sz w:val="24"/>
          <w:szCs w:val="24"/>
        </w:rPr>
        <w:t>28</w:t>
      </w:r>
      <w:r w:rsidRPr="00D54FB4">
        <w:rPr>
          <w:rFonts w:ascii="Times New Roman" w:hAnsi="Times New Roman" w:cs="Times New Roman"/>
          <w:sz w:val="24"/>
          <w:szCs w:val="24"/>
        </w:rPr>
        <w:t>, p.100453.</w:t>
      </w:r>
    </w:p>
    <w:p w14:paraId="54641872" w14:textId="77777777" w:rsidR="00B055A6" w:rsidRPr="003D2166" w:rsidRDefault="00664537">
      <w:pPr>
        <w:pStyle w:val="Normal1"/>
        <w:spacing w:line="360" w:lineRule="auto"/>
        <w:jc w:val="both"/>
        <w:rPr>
          <w:rFonts w:ascii="Times New Roman" w:eastAsia="Times New Roman" w:hAnsi="Times New Roman" w:cs="Times New Roman"/>
          <w:sz w:val="24"/>
          <w:szCs w:val="24"/>
          <w:highlight w:val="white"/>
          <w:lang w:val="en-GB"/>
        </w:rPr>
      </w:pPr>
      <w:r w:rsidRPr="003D2166">
        <w:rPr>
          <w:rFonts w:ascii="Times New Roman" w:eastAsia="Times New Roman" w:hAnsi="Times New Roman" w:cs="Times New Roman"/>
          <w:sz w:val="24"/>
          <w:szCs w:val="24"/>
          <w:highlight w:val="white"/>
          <w:lang w:val="en-GB"/>
        </w:rPr>
        <w:t xml:space="preserve"> </w:t>
      </w:r>
    </w:p>
    <w:sectPr w:rsidR="00B055A6" w:rsidRPr="003D2166" w:rsidSect="00B055A6">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D2FB0D" w14:textId="77777777" w:rsidR="00926BA6" w:rsidRDefault="00926BA6" w:rsidP="00D54FB4">
      <w:pPr>
        <w:spacing w:line="240" w:lineRule="auto"/>
      </w:pPr>
      <w:r>
        <w:separator/>
      </w:r>
    </w:p>
  </w:endnote>
  <w:endnote w:type="continuationSeparator" w:id="0">
    <w:p w14:paraId="7D39A692" w14:textId="77777777" w:rsidR="00926BA6" w:rsidRDefault="00926BA6" w:rsidP="00D54FB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61002A87" w:usb1="80000000" w:usb2="00000008"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17280"/>
      <w:docPartObj>
        <w:docPartGallery w:val="Page Numbers (Bottom of Page)"/>
        <w:docPartUnique/>
      </w:docPartObj>
    </w:sdtPr>
    <w:sdtEndPr/>
    <w:sdtContent>
      <w:p w14:paraId="5DA909E9" w14:textId="77777777" w:rsidR="00D54FB4" w:rsidRDefault="004D2E10">
        <w:pPr>
          <w:pStyle w:val="Footer"/>
          <w:jc w:val="right"/>
        </w:pPr>
        <w:r>
          <w:fldChar w:fldCharType="begin"/>
        </w:r>
        <w:r>
          <w:instrText xml:space="preserve"> PAGE   \* MERGEFORMAT </w:instrText>
        </w:r>
        <w:r>
          <w:fldChar w:fldCharType="separate"/>
        </w:r>
        <w:r w:rsidR="0013759D">
          <w:rPr>
            <w:noProof/>
          </w:rPr>
          <w:t>3</w:t>
        </w:r>
        <w:r>
          <w:rPr>
            <w:noProof/>
          </w:rPr>
          <w:fldChar w:fldCharType="end"/>
        </w:r>
      </w:p>
    </w:sdtContent>
  </w:sdt>
  <w:p w14:paraId="38EE14F3" w14:textId="77777777" w:rsidR="00D54FB4" w:rsidRDefault="00D54F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0ABB09" w14:textId="77777777" w:rsidR="00926BA6" w:rsidRDefault="00926BA6" w:rsidP="00D54FB4">
      <w:pPr>
        <w:spacing w:line="240" w:lineRule="auto"/>
      </w:pPr>
      <w:r>
        <w:separator/>
      </w:r>
    </w:p>
  </w:footnote>
  <w:footnote w:type="continuationSeparator" w:id="0">
    <w:p w14:paraId="59C90F0B" w14:textId="77777777" w:rsidR="00926BA6" w:rsidRDefault="00926BA6" w:rsidP="00D54FB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5A6"/>
    <w:rsid w:val="00012CC1"/>
    <w:rsid w:val="0013759D"/>
    <w:rsid w:val="00272B9E"/>
    <w:rsid w:val="003D03A2"/>
    <w:rsid w:val="003D2166"/>
    <w:rsid w:val="004D2E10"/>
    <w:rsid w:val="00664537"/>
    <w:rsid w:val="00926BA6"/>
    <w:rsid w:val="00B055A6"/>
    <w:rsid w:val="00B402F7"/>
    <w:rsid w:val="00D54FB4"/>
    <w:rsid w:val="00E431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BA863"/>
  <w15:docId w15:val="{42987EF2-0804-4D66-A282-BC7320914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2B9E"/>
  </w:style>
  <w:style w:type="paragraph" w:styleId="Heading1">
    <w:name w:val="heading 1"/>
    <w:basedOn w:val="Normal1"/>
    <w:next w:val="Normal1"/>
    <w:rsid w:val="00D54FB4"/>
    <w:pPr>
      <w:keepNext/>
      <w:keepLines/>
      <w:spacing w:before="400" w:after="120"/>
      <w:jc w:val="both"/>
      <w:outlineLvl w:val="0"/>
    </w:pPr>
    <w:rPr>
      <w:rFonts w:ascii="Times New Roman" w:hAnsi="Times New Roman"/>
      <w:b/>
      <w:sz w:val="24"/>
      <w:szCs w:val="40"/>
    </w:rPr>
  </w:style>
  <w:style w:type="paragraph" w:styleId="Heading2">
    <w:name w:val="heading 2"/>
    <w:basedOn w:val="Normal1"/>
    <w:next w:val="Normal1"/>
    <w:rsid w:val="00B055A6"/>
    <w:pPr>
      <w:keepNext/>
      <w:keepLines/>
      <w:spacing w:before="360" w:after="120"/>
      <w:outlineLvl w:val="1"/>
    </w:pPr>
    <w:rPr>
      <w:sz w:val="32"/>
      <w:szCs w:val="32"/>
    </w:rPr>
  </w:style>
  <w:style w:type="paragraph" w:styleId="Heading3">
    <w:name w:val="heading 3"/>
    <w:basedOn w:val="Normal1"/>
    <w:next w:val="Normal1"/>
    <w:rsid w:val="00B055A6"/>
    <w:pPr>
      <w:keepNext/>
      <w:keepLines/>
      <w:spacing w:before="320" w:after="80"/>
      <w:outlineLvl w:val="2"/>
    </w:pPr>
    <w:rPr>
      <w:color w:val="434343"/>
      <w:sz w:val="28"/>
      <w:szCs w:val="28"/>
    </w:rPr>
  </w:style>
  <w:style w:type="paragraph" w:styleId="Heading4">
    <w:name w:val="heading 4"/>
    <w:basedOn w:val="Normal1"/>
    <w:next w:val="Normal1"/>
    <w:rsid w:val="00B055A6"/>
    <w:pPr>
      <w:keepNext/>
      <w:keepLines/>
      <w:spacing w:before="280" w:after="80"/>
      <w:outlineLvl w:val="3"/>
    </w:pPr>
    <w:rPr>
      <w:color w:val="666666"/>
      <w:sz w:val="24"/>
      <w:szCs w:val="24"/>
    </w:rPr>
  </w:style>
  <w:style w:type="paragraph" w:styleId="Heading5">
    <w:name w:val="heading 5"/>
    <w:basedOn w:val="Normal1"/>
    <w:next w:val="Normal1"/>
    <w:rsid w:val="00B055A6"/>
    <w:pPr>
      <w:keepNext/>
      <w:keepLines/>
      <w:spacing w:before="240" w:after="80"/>
      <w:outlineLvl w:val="4"/>
    </w:pPr>
    <w:rPr>
      <w:color w:val="666666"/>
    </w:rPr>
  </w:style>
  <w:style w:type="paragraph" w:styleId="Heading6">
    <w:name w:val="heading 6"/>
    <w:basedOn w:val="Normal1"/>
    <w:next w:val="Normal1"/>
    <w:rsid w:val="00B055A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055A6"/>
  </w:style>
  <w:style w:type="paragraph" w:styleId="Title">
    <w:name w:val="Title"/>
    <w:basedOn w:val="Normal1"/>
    <w:next w:val="Normal1"/>
    <w:rsid w:val="00B055A6"/>
    <w:pPr>
      <w:keepNext/>
      <w:keepLines/>
      <w:spacing w:after="60"/>
    </w:pPr>
    <w:rPr>
      <w:sz w:val="52"/>
      <w:szCs w:val="52"/>
    </w:rPr>
  </w:style>
  <w:style w:type="paragraph" w:styleId="Subtitle">
    <w:name w:val="Subtitle"/>
    <w:basedOn w:val="Normal1"/>
    <w:next w:val="Normal1"/>
    <w:rsid w:val="00B055A6"/>
    <w:pPr>
      <w:keepNext/>
      <w:keepLines/>
      <w:spacing w:after="320"/>
    </w:pPr>
    <w:rPr>
      <w:color w:val="666666"/>
      <w:sz w:val="30"/>
      <w:szCs w:val="30"/>
    </w:rPr>
  </w:style>
  <w:style w:type="character" w:styleId="Emphasis">
    <w:name w:val="Emphasis"/>
    <w:basedOn w:val="DefaultParagraphFont"/>
    <w:uiPriority w:val="20"/>
    <w:qFormat/>
    <w:rsid w:val="00D54FB4"/>
    <w:rPr>
      <w:i/>
      <w:iCs/>
    </w:rPr>
  </w:style>
  <w:style w:type="paragraph" w:styleId="Header">
    <w:name w:val="header"/>
    <w:basedOn w:val="Normal"/>
    <w:link w:val="HeaderChar"/>
    <w:uiPriority w:val="99"/>
    <w:semiHidden/>
    <w:unhideWhenUsed/>
    <w:rsid w:val="00D54FB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54FB4"/>
  </w:style>
  <w:style w:type="paragraph" w:styleId="Footer">
    <w:name w:val="footer"/>
    <w:basedOn w:val="Normal"/>
    <w:link w:val="FooterChar"/>
    <w:uiPriority w:val="99"/>
    <w:unhideWhenUsed/>
    <w:rsid w:val="00D54FB4"/>
    <w:pPr>
      <w:tabs>
        <w:tab w:val="center" w:pos="4680"/>
        <w:tab w:val="right" w:pos="9360"/>
      </w:tabs>
      <w:spacing w:line="240" w:lineRule="auto"/>
    </w:pPr>
  </w:style>
  <w:style w:type="character" w:customStyle="1" w:styleId="FooterChar">
    <w:name w:val="Footer Char"/>
    <w:basedOn w:val="DefaultParagraphFont"/>
    <w:link w:val="Footer"/>
    <w:uiPriority w:val="99"/>
    <w:rsid w:val="00D54FB4"/>
  </w:style>
  <w:style w:type="paragraph" w:styleId="TOCHeading">
    <w:name w:val="TOC Heading"/>
    <w:basedOn w:val="Heading1"/>
    <w:next w:val="Normal"/>
    <w:uiPriority w:val="39"/>
    <w:semiHidden/>
    <w:unhideWhenUsed/>
    <w:qFormat/>
    <w:rsid w:val="00D54FB4"/>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54FB4"/>
    <w:pPr>
      <w:spacing w:after="100"/>
    </w:pPr>
  </w:style>
  <w:style w:type="character" w:styleId="Hyperlink">
    <w:name w:val="Hyperlink"/>
    <w:basedOn w:val="DefaultParagraphFont"/>
    <w:uiPriority w:val="99"/>
    <w:unhideWhenUsed/>
    <w:rsid w:val="00D54FB4"/>
    <w:rPr>
      <w:color w:val="0000FF" w:themeColor="hyperlink"/>
      <w:u w:val="single"/>
    </w:rPr>
  </w:style>
  <w:style w:type="paragraph" w:styleId="BalloonText">
    <w:name w:val="Balloon Text"/>
    <w:basedOn w:val="Normal"/>
    <w:link w:val="BalloonTextChar"/>
    <w:uiPriority w:val="99"/>
    <w:semiHidden/>
    <w:unhideWhenUsed/>
    <w:rsid w:val="00D54FB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4FB4"/>
    <w:rPr>
      <w:rFonts w:ascii="Tahoma" w:hAnsi="Tahoma" w:cs="Tahoma"/>
      <w:sz w:val="16"/>
      <w:szCs w:val="16"/>
    </w:rPr>
  </w:style>
  <w:style w:type="paragraph" w:styleId="NormalWeb">
    <w:name w:val="Normal (Web)"/>
    <w:basedOn w:val="Normal"/>
    <w:uiPriority w:val="99"/>
    <w:semiHidden/>
    <w:unhideWhenUsed/>
    <w:rsid w:val="003D03A2"/>
    <w:pPr>
      <w:spacing w:before="100" w:beforeAutospacing="1" w:after="100" w:afterAutospacing="1" w:line="240" w:lineRule="auto"/>
      <w:jc w:val="both"/>
    </w:pPr>
    <w:rPr>
      <w:rFonts w:ascii="Times New Roman" w:eastAsia="Times New Roman" w:hAnsi="Times New Roman" w:cs="Times New Roman"/>
      <w:color w:val="000000" w:themeColor="text1"/>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83697BC-7669-48FC-84B2-94AE5A9D29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2635</Words>
  <Characters>15025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administration</Company>
  <LinksUpToDate>false</LinksUpToDate>
  <CharactersWithSpaces>17625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lacramioara voiasciuc</dc:creator>
  <cp:lastModifiedBy>lacramioara voiasciuc</cp:lastModifiedBy>
  <cp:revision>5</cp:revision>
  <dcterms:created xsi:type="dcterms:W3CDTF">2021-01-04T13:12:00Z</dcterms:created>
  <dcterms:modified xsi:type="dcterms:W3CDTF">2021-01-06T10:06:00Z</dcterms:modified>
</cp:coreProperties>
</file>