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336CA" w:rsidRDefault="00A336CA" w:rsidP="00E51AAC">
            <w:pPr>
              <w:spacing w:before="120" w:after="120"/>
              <w:jc w:val="both"/>
              <w:rPr>
                <w:rFonts w:ascii="Arial" w:hAnsi="Arial" w:cs="Arial"/>
                <w:b/>
                <w:sz w:val="22"/>
                <w:szCs w:val="22"/>
                <w:lang w:val="cy-GB"/>
              </w:rPr>
            </w:pPr>
            <w:r>
              <w:rPr>
                <w:rFonts w:ascii="Arial" w:hAnsi="Arial" w:cs="Arial"/>
                <w:b/>
                <w:sz w:val="22"/>
                <w:szCs w:val="22"/>
              </w:rPr>
              <w:t>BA Social Studies / BA</w:t>
            </w:r>
            <w:r>
              <w:rPr>
                <w:rFonts w:ascii="Arial" w:hAnsi="Arial" w:cs="Arial"/>
                <w:b/>
                <w:sz w:val="22"/>
                <w:szCs w:val="22"/>
                <w:lang w:val="cy-GB"/>
              </w:rPr>
              <w:t xml:space="preserve"> Advocay</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A336CA" w:rsidP="00E51AAC">
            <w:pPr>
              <w:spacing w:before="120" w:after="120"/>
              <w:jc w:val="both"/>
              <w:rPr>
                <w:rFonts w:ascii="Arial" w:hAnsi="Arial" w:cs="Arial"/>
                <w:b/>
                <w:sz w:val="22"/>
                <w:szCs w:val="22"/>
              </w:rPr>
            </w:pPr>
            <w:r>
              <w:rPr>
                <w:rFonts w:ascii="Arial" w:hAnsi="Arial" w:cs="Arial"/>
                <w:b/>
                <w:sz w:val="22"/>
                <w:szCs w:val="22"/>
              </w:rPr>
              <w:t>Communities and Communication in a Connected World</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A336CA" w:rsidP="00152E9D">
            <w:pPr>
              <w:spacing w:before="120" w:after="120"/>
              <w:jc w:val="both"/>
              <w:rPr>
                <w:rFonts w:ascii="Arial" w:hAnsi="Arial" w:cs="Arial"/>
                <w:b/>
                <w:sz w:val="22"/>
                <w:szCs w:val="22"/>
              </w:rPr>
            </w:pPr>
            <w:r>
              <w:rPr>
                <w:rFonts w:ascii="Arial" w:hAnsi="Arial" w:cs="Arial"/>
                <w:b/>
                <w:sz w:val="22"/>
                <w:szCs w:val="22"/>
              </w:rPr>
              <w:t>SJSS5001</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A417DD" w:rsidP="00E51AAC">
            <w:pPr>
              <w:spacing w:before="120" w:after="120"/>
              <w:jc w:val="both"/>
              <w:rPr>
                <w:rFonts w:ascii="Arial" w:hAnsi="Arial" w:cs="Arial"/>
                <w:b/>
                <w:sz w:val="22"/>
                <w:szCs w:val="22"/>
              </w:rPr>
            </w:pPr>
            <w:r>
              <w:rPr>
                <w:rFonts w:ascii="Arial" w:hAnsi="Arial" w:cs="Arial"/>
                <w:b/>
                <w:sz w:val="22"/>
                <w:szCs w:val="22"/>
              </w:rPr>
              <w:t>30</w:t>
            </w:r>
            <w:r w:rsidR="00A336CA">
              <w:rPr>
                <w:rFonts w:ascii="Arial" w:hAnsi="Arial" w:cs="Arial"/>
                <w:b/>
                <w:sz w:val="22"/>
                <w:szCs w:val="22"/>
              </w:rPr>
              <w:t>%</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A336CA" w:rsidP="00E51AAC">
            <w:pPr>
              <w:spacing w:before="120" w:after="120"/>
              <w:jc w:val="both"/>
              <w:rPr>
                <w:rFonts w:ascii="Arial" w:hAnsi="Arial" w:cs="Arial"/>
                <w:b/>
                <w:sz w:val="22"/>
                <w:szCs w:val="22"/>
              </w:rPr>
            </w:pPr>
            <w:r>
              <w:rPr>
                <w:rFonts w:ascii="Arial" w:hAnsi="Arial" w:cs="Arial"/>
                <w:b/>
                <w:sz w:val="22"/>
                <w:szCs w:val="22"/>
              </w:rPr>
              <w:t>Jo Davies</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DB116D" w:rsidP="00FA053B">
            <w:pPr>
              <w:spacing w:before="120" w:after="120"/>
              <w:jc w:val="both"/>
              <w:rPr>
                <w:rFonts w:ascii="Arial" w:hAnsi="Arial" w:cs="Arial"/>
                <w:b/>
                <w:sz w:val="22"/>
                <w:szCs w:val="22"/>
              </w:rPr>
            </w:pP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A417DD" w:rsidRPr="00A417DD" w:rsidRDefault="00A417DD" w:rsidP="00A417DD">
            <w:pPr>
              <w:spacing w:before="120" w:after="120"/>
              <w:jc w:val="both"/>
              <w:rPr>
                <w:rFonts w:ascii="Arial" w:hAnsi="Arial" w:cs="Arial"/>
                <w:b/>
                <w:sz w:val="22"/>
                <w:szCs w:val="22"/>
              </w:rPr>
            </w:pPr>
            <w:r w:rsidRPr="00A417DD">
              <w:rPr>
                <w:rFonts w:ascii="Arial" w:hAnsi="Arial" w:cs="Arial"/>
                <w:b/>
                <w:sz w:val="22"/>
                <w:szCs w:val="22"/>
              </w:rPr>
              <w:t xml:space="preserve">Focus on a specific community or group and consider the social, cultural and political influences and how these support ‘A Healthy and Prosperous World’.   </w:t>
            </w:r>
          </w:p>
          <w:p w:rsidR="0002642D" w:rsidRPr="00971E69" w:rsidRDefault="00A417DD" w:rsidP="00A417DD">
            <w:pPr>
              <w:spacing w:before="120" w:after="120"/>
              <w:jc w:val="both"/>
              <w:rPr>
                <w:rFonts w:ascii="Arial" w:hAnsi="Arial" w:cs="Arial"/>
                <w:b/>
                <w:sz w:val="22"/>
                <w:szCs w:val="22"/>
              </w:rPr>
            </w:pPr>
            <w:r w:rsidRPr="00A417DD">
              <w:rPr>
                <w:rFonts w:ascii="Arial" w:hAnsi="Arial" w:cs="Arial"/>
                <w:b/>
                <w:sz w:val="22"/>
                <w:szCs w:val="22"/>
              </w:rPr>
              <w:t>(Design a digital poster plus a second slide with the reference list; submit to Turnitin in the usual way).</w:t>
            </w: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A417DD" w:rsidRPr="00A417DD" w:rsidRDefault="00A417DD" w:rsidP="00A417DD">
            <w:pPr>
              <w:spacing w:before="120" w:after="120"/>
              <w:jc w:val="both"/>
              <w:rPr>
                <w:rFonts w:ascii="Arial" w:hAnsi="Arial" w:cs="Arial"/>
                <w:b/>
              </w:rPr>
            </w:pPr>
            <w:r w:rsidRPr="00A417DD">
              <w:rPr>
                <w:rFonts w:ascii="Arial" w:hAnsi="Arial" w:cs="Arial"/>
                <w:b/>
              </w:rPr>
              <w:t>Poster Presentation</w:t>
            </w:r>
          </w:p>
          <w:p w:rsidR="0002642D" w:rsidRPr="00A336CA" w:rsidRDefault="00A417DD" w:rsidP="00A417DD">
            <w:pPr>
              <w:spacing w:before="120" w:after="120"/>
              <w:jc w:val="both"/>
              <w:rPr>
                <w:rFonts w:ascii="Arial" w:hAnsi="Arial" w:cs="Arial"/>
                <w:b/>
              </w:rPr>
            </w:pPr>
            <w:r w:rsidRPr="00A417DD">
              <w:rPr>
                <w:rFonts w:ascii="Arial" w:hAnsi="Arial" w:cs="Arial"/>
                <w:b/>
              </w:rPr>
              <w:t>10 mins</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02642D" w:rsidRPr="00A406E5" w:rsidRDefault="00151638" w:rsidP="0002642D">
            <w:pPr>
              <w:spacing w:before="120" w:after="120"/>
              <w:jc w:val="both"/>
              <w:rPr>
                <w:rFonts w:ascii="Arial" w:hAnsi="Arial" w:cs="Arial"/>
                <w:b/>
                <w:sz w:val="22"/>
                <w:szCs w:val="22"/>
              </w:rPr>
            </w:pPr>
            <w:r>
              <w:rPr>
                <w:rFonts w:ascii="Arial" w:hAnsi="Arial" w:cs="Arial"/>
                <w:b/>
                <w:color w:val="FF0000"/>
                <w:sz w:val="22"/>
                <w:szCs w:val="22"/>
              </w:rPr>
              <w:t>4</w:t>
            </w:r>
            <w:r w:rsidRPr="00151638">
              <w:rPr>
                <w:rFonts w:ascii="Arial" w:hAnsi="Arial" w:cs="Arial"/>
                <w:b/>
                <w:color w:val="FF0000"/>
                <w:sz w:val="22"/>
                <w:szCs w:val="22"/>
                <w:vertAlign w:val="superscript"/>
              </w:rPr>
              <w:t>th</w:t>
            </w:r>
            <w:r>
              <w:rPr>
                <w:rFonts w:ascii="Arial" w:hAnsi="Arial" w:cs="Arial"/>
                <w:b/>
                <w:color w:val="FF0000"/>
                <w:sz w:val="22"/>
                <w:szCs w:val="22"/>
              </w:rPr>
              <w:t xml:space="preserve"> May 2020</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151638" w:rsidRDefault="00151638" w:rsidP="0002642D">
            <w:pPr>
              <w:spacing w:before="120" w:after="120"/>
              <w:jc w:val="both"/>
              <w:rPr>
                <w:rFonts w:ascii="Arial" w:hAnsi="Arial" w:cs="Arial"/>
                <w:b/>
                <w:color w:val="FF0000"/>
                <w:sz w:val="22"/>
                <w:szCs w:val="22"/>
              </w:rPr>
            </w:pPr>
            <w:r>
              <w:rPr>
                <w:rFonts w:ascii="Arial" w:hAnsi="Arial" w:cs="Arial"/>
                <w:b/>
                <w:color w:val="FF0000"/>
                <w:sz w:val="22"/>
                <w:szCs w:val="22"/>
              </w:rPr>
              <w:t>2</w:t>
            </w:r>
            <w:r w:rsidRPr="00151638">
              <w:rPr>
                <w:rFonts w:ascii="Arial" w:hAnsi="Arial" w:cs="Arial"/>
                <w:b/>
                <w:color w:val="FF0000"/>
                <w:sz w:val="22"/>
                <w:szCs w:val="22"/>
                <w:vertAlign w:val="superscript"/>
              </w:rPr>
              <w:t>nd</w:t>
            </w:r>
            <w:r>
              <w:rPr>
                <w:rFonts w:ascii="Arial" w:hAnsi="Arial" w:cs="Arial"/>
                <w:b/>
                <w:color w:val="FF0000"/>
                <w:sz w:val="22"/>
                <w:szCs w:val="22"/>
              </w:rPr>
              <w:t xml:space="preserve"> June 2020</w:t>
            </w:r>
            <w:bookmarkStart w:id="0" w:name="_GoBack"/>
            <w:bookmarkEnd w:id="0"/>
          </w:p>
          <w:p w:rsidR="00A417DD" w:rsidRPr="00A406E5" w:rsidRDefault="00A417DD" w:rsidP="0002642D">
            <w:pPr>
              <w:spacing w:before="120" w:after="120"/>
              <w:jc w:val="both"/>
              <w:rPr>
                <w:rFonts w:ascii="Arial" w:hAnsi="Arial" w:cs="Arial"/>
                <w:b/>
                <w:sz w:val="22"/>
                <w:szCs w:val="22"/>
              </w:rPr>
            </w:pPr>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A336CA" w:rsidRPr="00D914BB" w:rsidRDefault="00A336CA" w:rsidP="00A336CA">
            <w:pPr>
              <w:numPr>
                <w:ilvl w:val="0"/>
                <w:numId w:val="20"/>
              </w:numPr>
              <w:overflowPunct w:val="0"/>
              <w:autoSpaceDE w:val="0"/>
              <w:autoSpaceDN w:val="0"/>
              <w:adjustRightInd w:val="0"/>
              <w:spacing w:after="200"/>
              <w:ind w:left="720" w:hanging="436"/>
              <w:jc w:val="both"/>
              <w:textAlignment w:val="baseline"/>
            </w:pPr>
            <w:r w:rsidRPr="00D914BB">
              <w:t>Develop a critical understanding of the role of power in social change and sustainability in re</w:t>
            </w:r>
            <w:r>
              <w:t>lation to equality and globalis</w:t>
            </w:r>
            <w:r w:rsidRPr="00D914BB">
              <w:t>at</w:t>
            </w:r>
            <w:r>
              <w:t>i</w:t>
            </w:r>
            <w:r w:rsidRPr="00D914BB">
              <w:t>on.</w:t>
            </w:r>
          </w:p>
          <w:p w:rsidR="00A336CA" w:rsidRPr="00D914BB" w:rsidRDefault="00A336CA" w:rsidP="00A336CA">
            <w:pPr>
              <w:numPr>
                <w:ilvl w:val="0"/>
                <w:numId w:val="20"/>
              </w:numPr>
              <w:overflowPunct w:val="0"/>
              <w:autoSpaceDE w:val="0"/>
              <w:autoSpaceDN w:val="0"/>
              <w:adjustRightInd w:val="0"/>
              <w:spacing w:after="200"/>
              <w:ind w:left="720" w:hanging="436"/>
              <w:jc w:val="both"/>
              <w:textAlignment w:val="baseline"/>
            </w:pPr>
            <w:r w:rsidRPr="00D914BB">
              <w:t>Relate this knowledge to a critical understanding of how society is becoming more connected.</w:t>
            </w:r>
          </w:p>
          <w:p w:rsidR="00A336CA" w:rsidRPr="00D914BB" w:rsidRDefault="00A336CA" w:rsidP="00A336CA">
            <w:pPr>
              <w:numPr>
                <w:ilvl w:val="0"/>
                <w:numId w:val="20"/>
              </w:numPr>
              <w:overflowPunct w:val="0"/>
              <w:autoSpaceDE w:val="0"/>
              <w:autoSpaceDN w:val="0"/>
              <w:adjustRightInd w:val="0"/>
              <w:spacing w:after="200"/>
              <w:ind w:left="720" w:hanging="436"/>
              <w:jc w:val="both"/>
              <w:textAlignment w:val="baseline"/>
            </w:pPr>
            <w:r w:rsidRPr="00D914BB">
              <w:t>Explore in-depth external influences which may impact upon an organisation which supports individuals who are at risk of exclusion.</w:t>
            </w:r>
          </w:p>
          <w:p w:rsidR="0002642D" w:rsidRPr="00A336CA" w:rsidRDefault="00A336CA" w:rsidP="00A336CA">
            <w:pPr>
              <w:numPr>
                <w:ilvl w:val="0"/>
                <w:numId w:val="20"/>
              </w:numPr>
              <w:overflowPunct w:val="0"/>
              <w:autoSpaceDE w:val="0"/>
              <w:autoSpaceDN w:val="0"/>
              <w:adjustRightInd w:val="0"/>
              <w:spacing w:after="200"/>
              <w:ind w:left="720" w:hanging="436"/>
              <w:jc w:val="both"/>
              <w:textAlignment w:val="baseline"/>
            </w:pPr>
            <w:r w:rsidRPr="00D914BB">
              <w:t>Organise their knowledge and learning through use of a range of information resources, and present their work at the appropriate level.</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417DD" w:rsidRPr="00A417DD" w:rsidRDefault="00A417DD" w:rsidP="00A417DD">
      <w:pPr>
        <w:ind w:left="720"/>
        <w:rPr>
          <w:rFonts w:ascii="Arial" w:hAnsi="Arial" w:cs="Arial"/>
          <w:b/>
          <w:sz w:val="22"/>
          <w:szCs w:val="22"/>
        </w:rPr>
      </w:pPr>
      <w:r w:rsidRPr="00A417DD">
        <w:rPr>
          <w:rFonts w:ascii="Arial" w:hAnsi="Arial" w:cs="Arial"/>
          <w:b/>
          <w:sz w:val="22"/>
          <w:szCs w:val="22"/>
        </w:rPr>
        <w:t xml:space="preserve">Focus on a specific community or group and consider the social, cultural and political influences and how these support ‘A Healthy and Prosperous World’.   </w:t>
      </w:r>
    </w:p>
    <w:p w:rsidR="00A67FB1" w:rsidRPr="00A406E5" w:rsidRDefault="00A417DD" w:rsidP="00A417DD">
      <w:pPr>
        <w:ind w:left="720"/>
        <w:rPr>
          <w:rFonts w:ascii="Arial" w:hAnsi="Arial" w:cs="Arial"/>
          <w:sz w:val="24"/>
          <w:szCs w:val="24"/>
        </w:rPr>
      </w:pPr>
      <w:r w:rsidRPr="00A417DD">
        <w:rPr>
          <w:rFonts w:ascii="Arial" w:hAnsi="Arial" w:cs="Arial"/>
          <w:b/>
          <w:sz w:val="22"/>
          <w:szCs w:val="22"/>
        </w:rPr>
        <w:t>(Design a digital poster plus a second slide with the reference list; submit to Turnitin in the usual way).</w:t>
      </w:r>
    </w:p>
    <w:p w:rsidR="00152E9D" w:rsidRDefault="00152E9D" w:rsidP="00A67FB1">
      <w:pPr>
        <w:ind w:left="720"/>
        <w:rPr>
          <w:rFonts w:ascii="Arial" w:hAnsi="Arial" w:cs="Arial"/>
          <w:sz w:val="24"/>
          <w:szCs w:val="24"/>
        </w:rPr>
      </w:pPr>
    </w:p>
    <w:p w:rsidR="006A2E28" w:rsidRDefault="006A2E28" w:rsidP="00A67FB1">
      <w:pPr>
        <w:ind w:left="720"/>
        <w:rPr>
          <w:rFonts w:ascii="Arial" w:hAnsi="Arial" w:cs="Arial"/>
          <w:sz w:val="24"/>
          <w:szCs w:val="24"/>
        </w:rPr>
      </w:pPr>
    </w:p>
    <w:p w:rsidR="006A2E28" w:rsidRPr="00181640" w:rsidRDefault="006A2E28" w:rsidP="006A2E28">
      <w:pPr>
        <w:ind w:left="720"/>
        <w:rPr>
          <w:rFonts w:ascii="Arial" w:hAnsi="Arial" w:cs="Arial"/>
          <w:sz w:val="40"/>
          <w:szCs w:val="40"/>
        </w:rPr>
      </w:pPr>
      <w:r w:rsidRPr="00181640">
        <w:rPr>
          <w:rFonts w:ascii="Arial" w:hAnsi="Arial" w:cs="Arial"/>
          <w:sz w:val="40"/>
          <w:szCs w:val="40"/>
        </w:rPr>
        <w:t>Assessment guidance will be given in the group Academic Tutorials that will form part of the teaching Programme.</w:t>
      </w:r>
    </w:p>
    <w:p w:rsidR="006A2E28" w:rsidRPr="00A406E5" w:rsidRDefault="006A2E28"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568" w:rsidRDefault="00B43568">
      <w:r>
        <w:separator/>
      </w:r>
    </w:p>
  </w:endnote>
  <w:endnote w:type="continuationSeparator" w:id="0">
    <w:p w:rsidR="00B43568" w:rsidRDefault="00B43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5163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51638">
      <w:rPr>
        <w:b/>
        <w:noProof/>
      </w:rPr>
      <w:t>11</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568" w:rsidRDefault="00B43568">
      <w:r>
        <w:separator/>
      </w:r>
    </w:p>
  </w:footnote>
  <w:footnote w:type="continuationSeparator" w:id="0">
    <w:p w:rsidR="00B43568" w:rsidRDefault="00B435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2"/>
  </w:num>
  <w:num w:numId="5">
    <w:abstractNumId w:val="7"/>
  </w:num>
  <w:num w:numId="6">
    <w:abstractNumId w:val="18"/>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13"/>
  </w:num>
  <w:num w:numId="18">
    <w:abstractNumId w:val="14"/>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4EA"/>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1638"/>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04EA"/>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E28"/>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310A0"/>
    <w:rsid w:val="0083342B"/>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36CA"/>
    <w:rsid w:val="00A3505D"/>
    <w:rsid w:val="00A4036F"/>
    <w:rsid w:val="00A406E5"/>
    <w:rsid w:val="00A417DD"/>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4356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FC0E1A"/>
  <w15:docId w15:val="{CD237944-8C07-4533-9DDE-18372C2B0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3450</Words>
  <Characters>19669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23073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2020-03-20T09:03:00Z</dcterms:created>
  <dcterms:modified xsi:type="dcterms:W3CDTF">2020-03-20T09:03:00Z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