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B97FA1" w14:textId="77777777" w:rsidR="0018191F" w:rsidRPr="00AE33E1" w:rsidRDefault="0018191F" w:rsidP="00C62623">
      <w:pPr>
        <w:jc w:val="left"/>
        <w:rPr>
          <w:rFonts w:ascii="Arial" w:hAnsi="Arial" w:cs="Arial"/>
          <w:sz w:val="96"/>
          <w:szCs w:val="96"/>
        </w:rPr>
      </w:pPr>
    </w:p>
    <w:p w14:paraId="5D623501"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MODULE NAME AND CODE</w:t>
      </w:r>
    </w:p>
    <w:p w14:paraId="1B984866" w14:textId="77777777" w:rsidR="0018191F" w:rsidRDefault="0018191F" w:rsidP="0018191F">
      <w:pPr>
        <w:jc w:val="center"/>
        <w:rPr>
          <w:rFonts w:ascii="Arial" w:hAnsi="Arial" w:cs="Arial"/>
          <w:sz w:val="36"/>
          <w:szCs w:val="36"/>
          <w:shd w:val="clear" w:color="auto" w:fill="FFFFFF"/>
        </w:rPr>
      </w:pPr>
      <w:r w:rsidRPr="000E339E">
        <w:rPr>
          <w:rFonts w:ascii="Arial" w:hAnsi="Arial" w:cs="Arial"/>
          <w:sz w:val="36"/>
          <w:szCs w:val="36"/>
          <w:shd w:val="clear" w:color="auto" w:fill="FFFFFF"/>
        </w:rPr>
        <w:t>Managing Enterprise in the 21</w:t>
      </w:r>
      <w:r w:rsidRPr="000E339E">
        <w:rPr>
          <w:rFonts w:ascii="Arial" w:hAnsi="Arial" w:cs="Arial"/>
          <w:sz w:val="36"/>
          <w:szCs w:val="36"/>
          <w:shd w:val="clear" w:color="auto" w:fill="FFFFFF"/>
          <w:vertAlign w:val="superscript"/>
        </w:rPr>
        <w:t>st</w:t>
      </w:r>
      <w:r w:rsidRPr="000E339E">
        <w:rPr>
          <w:rFonts w:ascii="Arial" w:hAnsi="Arial" w:cs="Arial"/>
          <w:sz w:val="36"/>
          <w:szCs w:val="36"/>
          <w:shd w:val="clear" w:color="auto" w:fill="FFFFFF"/>
        </w:rPr>
        <w:t xml:space="preserve"> Century</w:t>
      </w:r>
    </w:p>
    <w:p w14:paraId="464EC702" w14:textId="693E8BBA" w:rsidR="009566F9" w:rsidRPr="00AE33E1" w:rsidRDefault="00D743F4" w:rsidP="0018191F">
      <w:pPr>
        <w:jc w:val="center"/>
        <w:rPr>
          <w:rFonts w:ascii="Arial" w:hAnsi="Arial" w:cs="Arial"/>
          <w:sz w:val="36"/>
          <w:szCs w:val="36"/>
          <w:shd w:val="clear" w:color="auto" w:fill="FFFFFF"/>
        </w:rPr>
      </w:pPr>
      <w:r>
        <w:rPr>
          <w:rFonts w:ascii="Arial" w:hAnsi="Arial" w:cs="Arial"/>
          <w:sz w:val="36"/>
          <w:szCs w:val="36"/>
          <w:shd w:val="clear" w:color="auto" w:fill="FFFFFF"/>
        </w:rPr>
        <w:t>BMSW4011</w:t>
      </w:r>
    </w:p>
    <w:p w14:paraId="3C1E2D26"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ASSESSMENT TITLE</w:t>
      </w:r>
    </w:p>
    <w:p w14:paraId="6CB6D834" w14:textId="6D7E0364" w:rsidR="0018191F" w:rsidRDefault="0018191F" w:rsidP="0018191F">
      <w:pPr>
        <w:jc w:val="center"/>
        <w:rPr>
          <w:rFonts w:ascii="Arial" w:hAnsi="Arial" w:cs="Arial"/>
          <w:sz w:val="36"/>
          <w:szCs w:val="36"/>
          <w:shd w:val="clear" w:color="auto" w:fill="FFFFFF"/>
        </w:rPr>
      </w:pPr>
      <w:r>
        <w:rPr>
          <w:rFonts w:ascii="Arial" w:hAnsi="Arial" w:cs="Arial"/>
          <w:sz w:val="36"/>
          <w:szCs w:val="36"/>
          <w:shd w:val="clear" w:color="auto" w:fill="FFFFFF"/>
        </w:rPr>
        <w:t>Business Plan and Reflection</w:t>
      </w:r>
    </w:p>
    <w:p w14:paraId="57F6A3E4" w14:textId="555845BD" w:rsidR="00F0340E" w:rsidRPr="00AE33E1" w:rsidRDefault="00F0340E" w:rsidP="0018191F">
      <w:pPr>
        <w:jc w:val="center"/>
        <w:rPr>
          <w:rFonts w:ascii="Arial" w:hAnsi="Arial" w:cs="Arial"/>
          <w:sz w:val="36"/>
          <w:szCs w:val="36"/>
          <w:shd w:val="clear" w:color="auto" w:fill="FFFFFF"/>
        </w:rPr>
      </w:pPr>
      <w:r>
        <w:rPr>
          <w:rFonts w:ascii="Arial" w:hAnsi="Arial" w:cs="Arial"/>
          <w:sz w:val="36"/>
          <w:szCs w:val="36"/>
          <w:shd w:val="clear" w:color="auto" w:fill="FFFFFF"/>
        </w:rPr>
        <w:t>L</w:t>
      </w:r>
      <w:r w:rsidR="00856CAD">
        <w:rPr>
          <w:rFonts w:ascii="Arial" w:hAnsi="Arial" w:cs="Arial"/>
          <w:sz w:val="36"/>
          <w:szCs w:val="36"/>
          <w:shd w:val="clear" w:color="auto" w:fill="FFFFFF"/>
        </w:rPr>
        <w:t>ecturer: Mel Squire</w:t>
      </w:r>
    </w:p>
    <w:p w14:paraId="3D913515" w14:textId="77777777" w:rsidR="0018191F" w:rsidRPr="00AE33E1" w:rsidRDefault="0018191F" w:rsidP="0018191F">
      <w:pPr>
        <w:jc w:val="center"/>
        <w:rPr>
          <w:rFonts w:ascii="Arial" w:hAnsi="Arial" w:cs="Arial"/>
          <w:b/>
          <w:bCs/>
          <w:sz w:val="36"/>
          <w:szCs w:val="36"/>
          <w:shd w:val="clear" w:color="auto" w:fill="FFFFFF"/>
        </w:rPr>
      </w:pPr>
    </w:p>
    <w:p w14:paraId="06AE3994" w14:textId="77777777" w:rsidR="0018191F" w:rsidRPr="00AE33E1" w:rsidRDefault="0018191F" w:rsidP="0018191F">
      <w:pPr>
        <w:jc w:val="center"/>
        <w:rPr>
          <w:rFonts w:ascii="Arial" w:hAnsi="Arial" w:cs="Arial"/>
          <w:b/>
          <w:bCs/>
          <w:sz w:val="36"/>
          <w:szCs w:val="36"/>
          <w:shd w:val="clear" w:color="auto" w:fill="FFFFFF"/>
        </w:rPr>
      </w:pPr>
    </w:p>
    <w:p w14:paraId="64E39929" w14:textId="77777777" w:rsidR="0018191F" w:rsidRPr="00AE33E1" w:rsidRDefault="0018191F" w:rsidP="0018191F">
      <w:pPr>
        <w:jc w:val="center"/>
        <w:rPr>
          <w:rFonts w:ascii="Arial" w:hAnsi="Arial" w:cs="Arial"/>
          <w:b/>
          <w:bCs/>
          <w:sz w:val="36"/>
          <w:szCs w:val="36"/>
          <w:shd w:val="clear" w:color="auto" w:fill="FFFFFF"/>
        </w:rPr>
      </w:pPr>
    </w:p>
    <w:p w14:paraId="0A77B528" w14:textId="77777777" w:rsidR="0018191F" w:rsidRPr="00AE33E1" w:rsidRDefault="0018191F" w:rsidP="0018191F">
      <w:pPr>
        <w:jc w:val="center"/>
        <w:rPr>
          <w:rFonts w:ascii="Arial" w:hAnsi="Arial" w:cs="Arial"/>
          <w:b/>
          <w:bCs/>
          <w:sz w:val="36"/>
          <w:szCs w:val="36"/>
          <w:shd w:val="clear" w:color="auto" w:fill="FFFFFF"/>
        </w:rPr>
      </w:pPr>
    </w:p>
    <w:p w14:paraId="2D6D6B4A" w14:textId="77777777" w:rsidR="0018191F" w:rsidRPr="00AE33E1" w:rsidRDefault="0018191F" w:rsidP="0018191F">
      <w:pPr>
        <w:jc w:val="center"/>
        <w:rPr>
          <w:rFonts w:ascii="Arial" w:hAnsi="Arial" w:cs="Arial"/>
          <w:b/>
          <w:bCs/>
          <w:sz w:val="36"/>
          <w:szCs w:val="36"/>
          <w:shd w:val="clear" w:color="auto" w:fill="FFFFFF"/>
        </w:rPr>
      </w:pPr>
      <w:r>
        <w:rPr>
          <w:rFonts w:ascii="Arial" w:hAnsi="Arial" w:cs="Arial"/>
          <w:b/>
          <w:bCs/>
          <w:sz w:val="36"/>
          <w:szCs w:val="36"/>
          <w:shd w:val="clear" w:color="auto" w:fill="FFFFFF"/>
        </w:rPr>
        <w:t>Mihaela Elena Marin</w:t>
      </w:r>
    </w:p>
    <w:p w14:paraId="59B9D2B8"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UNIVERSITY OF WALES TRINITY SAINT DAVID</w:t>
      </w:r>
    </w:p>
    <w:p w14:paraId="48D5B8B5" w14:textId="66F658DF"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Student number here</w:t>
      </w:r>
      <w:r w:rsidR="00E81C28">
        <w:rPr>
          <w:rFonts w:ascii="Arial" w:hAnsi="Arial" w:cs="Arial"/>
          <w:b/>
          <w:bCs/>
          <w:sz w:val="36"/>
          <w:szCs w:val="36"/>
          <w:shd w:val="clear" w:color="auto" w:fill="FFFFFF"/>
        </w:rPr>
        <w:t>:2240233</w:t>
      </w:r>
    </w:p>
    <w:p w14:paraId="007C1CD9" w14:textId="77777777" w:rsidR="002649F8" w:rsidRPr="002E4178" w:rsidRDefault="002649F8" w:rsidP="002E4178">
      <w:pPr>
        <w:ind w:left="432"/>
        <w:rPr>
          <w:rFonts w:ascii="Arial" w:hAnsi="Arial" w:cs="Arial"/>
        </w:rPr>
      </w:pPr>
    </w:p>
    <w:p w14:paraId="346B6296" w14:textId="77777777" w:rsidR="002649F8" w:rsidRPr="002E4178" w:rsidRDefault="002649F8" w:rsidP="002E4178">
      <w:pPr>
        <w:ind w:left="432"/>
        <w:rPr>
          <w:rFonts w:ascii="Arial" w:hAnsi="Arial" w:cs="Arial"/>
        </w:rPr>
      </w:pPr>
    </w:p>
    <w:p w14:paraId="16B1DF59" w14:textId="77777777" w:rsidR="002649F8" w:rsidRPr="002E4178" w:rsidRDefault="002649F8" w:rsidP="002E4178">
      <w:pPr>
        <w:pStyle w:val="Heading1"/>
        <w:rPr>
          <w:rFonts w:ascii="Arial" w:hAnsi="Arial" w:cs="Arial"/>
          <w:lang w:val="en-GB"/>
        </w:rPr>
      </w:pPr>
    </w:p>
    <w:p w14:paraId="40D229EB" w14:textId="77777777" w:rsidR="002649F8" w:rsidRPr="002E4178" w:rsidRDefault="00F37952" w:rsidP="002E4178">
      <w:pPr>
        <w:pStyle w:val="Heading1"/>
        <w:rPr>
          <w:rFonts w:ascii="Arial" w:hAnsi="Arial" w:cs="Arial"/>
          <w:lang w:val="en-GB"/>
        </w:rPr>
      </w:pPr>
      <w:r w:rsidRPr="002E4178">
        <w:rPr>
          <w:rFonts w:ascii="Arial" w:eastAsia="Arial Unicode MS" w:hAnsi="Arial" w:cs="Arial"/>
          <w:b w:val="0"/>
          <w:bCs w:val="0"/>
          <w:lang w:val="en-GB"/>
        </w:rPr>
        <w:br w:type="page"/>
      </w:r>
    </w:p>
    <w:p w14:paraId="599EF0A0"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lastRenderedPageBreak/>
        <w:t xml:space="preserve">Task 1- Business Plan </w:t>
      </w:r>
    </w:p>
    <w:p w14:paraId="418220F6"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Service Proposition </w:t>
      </w:r>
    </w:p>
    <w:p w14:paraId="65745A2F" w14:textId="5866558E" w:rsidR="00895834" w:rsidRPr="002E4178" w:rsidRDefault="002E4178" w:rsidP="002E4178">
      <w:pPr>
        <w:rPr>
          <w:rFonts w:ascii="Arial" w:hAnsi="Arial" w:cs="Arial"/>
        </w:rPr>
      </w:pPr>
      <w:r w:rsidRPr="002E4178">
        <w:rPr>
          <w:rFonts w:ascii="Arial" w:hAnsi="Arial" w:cs="Arial"/>
          <w:noProof/>
        </w:rPr>
        <w:drawing>
          <wp:inline distT="0" distB="0" distL="0" distR="0" wp14:anchorId="6070BA80" wp14:editId="731DC6F3">
            <wp:extent cx="5943600" cy="3345180"/>
            <wp:effectExtent l="0" t="0" r="0" b="0"/>
            <wp:docPr id="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35060" name=""/>
                    <pic:cNvPicPr/>
                  </pic:nvPicPr>
                  <pic:blipFill>
                    <a:blip r:embed="rId7"/>
                    <a:stretch>
                      <a:fillRect/>
                    </a:stretch>
                  </pic:blipFill>
                  <pic:spPr>
                    <a:xfrm>
                      <a:off x="0" y="0"/>
                      <a:ext cx="5943600" cy="3345180"/>
                    </a:xfrm>
                    <a:prstGeom prst="rect">
                      <a:avLst/>
                    </a:prstGeom>
                  </pic:spPr>
                </pic:pic>
              </a:graphicData>
            </a:graphic>
          </wp:inline>
        </w:drawing>
      </w:r>
    </w:p>
    <w:p w14:paraId="01840FC1" w14:textId="6D976E6E" w:rsidR="00895834" w:rsidRPr="002E4178" w:rsidRDefault="00F37952" w:rsidP="002E4178">
      <w:pPr>
        <w:rPr>
          <w:rFonts w:ascii="Arial" w:hAnsi="Arial" w:cs="Arial"/>
        </w:rPr>
      </w:pPr>
      <w:r w:rsidRPr="002E4178">
        <w:rPr>
          <w:rFonts w:ascii="Arial" w:hAnsi="Arial" w:cs="Arial"/>
        </w:rPr>
        <w:t xml:space="preserve">The </w:t>
      </w:r>
      <w:r w:rsidRPr="002E4178">
        <w:rPr>
          <w:rFonts w:ascii="Arial" w:hAnsi="Arial" w:cs="Arial"/>
          <w:u w:color="FF0000"/>
        </w:rPr>
        <w:t>business idea proposed in the assignment is of a beauty salon</w:t>
      </w:r>
      <w:r w:rsidRPr="002E4178">
        <w:rPr>
          <w:rFonts w:ascii="Arial" w:hAnsi="Arial" w:cs="Arial"/>
        </w:rPr>
        <w:t xml:space="preserve"> which will offer </w:t>
      </w:r>
      <w:r w:rsidR="00984BAB" w:rsidRPr="002E4178">
        <w:rPr>
          <w:rFonts w:ascii="Arial" w:hAnsi="Arial" w:cs="Arial"/>
        </w:rPr>
        <w:t xml:space="preserve">a </w:t>
      </w:r>
      <w:r w:rsidRPr="002E4178">
        <w:rPr>
          <w:rFonts w:ascii="Arial" w:hAnsi="Arial" w:cs="Arial"/>
        </w:rPr>
        <w:t xml:space="preserve">variety of professional hair care, beauty and wellness services to the consumers. </w:t>
      </w:r>
      <w:r w:rsidR="00984BAB" w:rsidRPr="002E4178">
        <w:rPr>
          <w:rFonts w:ascii="Arial" w:hAnsi="Arial" w:cs="Arial"/>
        </w:rPr>
        <w:t>The b</w:t>
      </w:r>
      <w:r w:rsidRPr="002E4178">
        <w:rPr>
          <w:rFonts w:ascii="Arial" w:hAnsi="Arial" w:cs="Arial"/>
        </w:rPr>
        <w:t>eauty industry is thriving across the world with consumers looking to improve their appearance and work on their skincare (</w:t>
      </w:r>
      <w:proofErr w:type="spellStart"/>
      <w:r w:rsidRPr="002E4178">
        <w:rPr>
          <w:rFonts w:ascii="Arial" w:hAnsi="Arial" w:cs="Arial"/>
        </w:rPr>
        <w:t>Gerstell</w:t>
      </w:r>
      <w:proofErr w:type="spellEnd"/>
      <w:r w:rsidRPr="002E4178">
        <w:rPr>
          <w:rFonts w:ascii="Arial" w:hAnsi="Arial" w:cs="Arial"/>
        </w:rPr>
        <w:t xml:space="preserve"> et al., 2020). </w:t>
      </w:r>
    </w:p>
    <w:p w14:paraId="06EDD881" w14:textId="77777777" w:rsidR="00895834" w:rsidRPr="002E4178" w:rsidRDefault="00895834" w:rsidP="002E4178">
      <w:pPr>
        <w:rPr>
          <w:rFonts w:ascii="Arial" w:hAnsi="Arial" w:cs="Arial"/>
        </w:rPr>
      </w:pPr>
    </w:p>
    <w:p w14:paraId="78D0F0C9" w14:textId="425D0DF9" w:rsidR="00895834" w:rsidRPr="002E4178" w:rsidRDefault="00F37952" w:rsidP="002E4178">
      <w:pPr>
        <w:rPr>
          <w:rFonts w:ascii="Arial" w:hAnsi="Arial" w:cs="Arial"/>
        </w:rPr>
      </w:pPr>
      <w:r w:rsidRPr="002E4178">
        <w:rPr>
          <w:rFonts w:ascii="Arial" w:hAnsi="Arial" w:cs="Arial"/>
        </w:rPr>
        <w:t xml:space="preserve">This includes wide range of hair services such as hair </w:t>
      </w:r>
      <w:r w:rsidR="00984BAB" w:rsidRPr="002E4178">
        <w:rPr>
          <w:rFonts w:ascii="Arial" w:hAnsi="Arial" w:cs="Arial"/>
        </w:rPr>
        <w:t>colouring</w:t>
      </w:r>
      <w:r w:rsidRPr="002E4178">
        <w:rPr>
          <w:rFonts w:ascii="Arial" w:hAnsi="Arial" w:cs="Arial"/>
        </w:rPr>
        <w:t xml:space="preserve">, hair styling, hair cutting, hair extension, hair treatment, curling, coil and weaving. Moreover, a wide range of skin care and beauty solutions will also be offered at the salon such as hair removal, facial treatment, tanning, pedicure, manicure, eyebrow treatment, lash extension commerce skin therapy.  Finally, different types of body piercing including air piercing, nose piercing and others will be available along with </w:t>
      </w:r>
      <w:r w:rsidR="00984BAB" w:rsidRPr="002E4178">
        <w:rPr>
          <w:rFonts w:ascii="Arial" w:hAnsi="Arial" w:cs="Arial"/>
        </w:rPr>
        <w:t xml:space="preserve">a </w:t>
      </w:r>
      <w:r w:rsidRPr="002E4178">
        <w:rPr>
          <w:rFonts w:ascii="Arial" w:hAnsi="Arial" w:cs="Arial"/>
        </w:rPr>
        <w:t xml:space="preserve">range of makeup packages for wedding, pre wedding, evening or party makeup services. </w:t>
      </w:r>
    </w:p>
    <w:p w14:paraId="5DB0D232" w14:textId="7F7F96A8" w:rsidR="00895834" w:rsidRPr="002E4178" w:rsidRDefault="002E4178" w:rsidP="002E4178">
      <w:pPr>
        <w:rPr>
          <w:rFonts w:ascii="Arial" w:hAnsi="Arial" w:cs="Arial"/>
        </w:rPr>
      </w:pPr>
      <w:r w:rsidRPr="002E4178">
        <w:rPr>
          <w:rFonts w:ascii="Arial" w:hAnsi="Arial" w:cs="Arial"/>
          <w:noProof/>
        </w:rPr>
        <w:lastRenderedPageBreak/>
        <w:drawing>
          <wp:inline distT="0" distB="0" distL="0" distR="0" wp14:anchorId="3FE7A784" wp14:editId="4FE42C2D">
            <wp:extent cx="5943600" cy="3345180"/>
            <wp:effectExtent l="0" t="0" r="0" b="0"/>
            <wp:docPr id="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79005" name=""/>
                    <pic:cNvPicPr/>
                  </pic:nvPicPr>
                  <pic:blipFill>
                    <a:blip r:embed="rId8"/>
                    <a:stretch>
                      <a:fillRect/>
                    </a:stretch>
                  </pic:blipFill>
                  <pic:spPr>
                    <a:xfrm>
                      <a:off x="0" y="0"/>
                      <a:ext cx="5943600" cy="3345180"/>
                    </a:xfrm>
                    <a:prstGeom prst="rect">
                      <a:avLst/>
                    </a:prstGeom>
                  </pic:spPr>
                </pic:pic>
              </a:graphicData>
            </a:graphic>
          </wp:inline>
        </w:drawing>
      </w:r>
    </w:p>
    <w:p w14:paraId="0BC46468" w14:textId="77777777" w:rsidR="00895834" w:rsidRPr="002E4178" w:rsidRDefault="00895834" w:rsidP="002E4178">
      <w:pPr>
        <w:rPr>
          <w:rFonts w:ascii="Arial" w:hAnsi="Arial" w:cs="Arial"/>
        </w:rPr>
      </w:pPr>
    </w:p>
    <w:p w14:paraId="38375A5B" w14:textId="02B24316" w:rsidR="002649F8" w:rsidRPr="002E4178" w:rsidRDefault="00F37952" w:rsidP="002E4178">
      <w:pPr>
        <w:rPr>
          <w:rFonts w:ascii="Arial" w:hAnsi="Arial" w:cs="Arial"/>
        </w:rPr>
      </w:pPr>
      <w:proofErr w:type="gramStart"/>
      <w:r w:rsidRPr="002E4178">
        <w:rPr>
          <w:rFonts w:ascii="Arial" w:hAnsi="Arial" w:cs="Arial"/>
        </w:rPr>
        <w:t>All of</w:t>
      </w:r>
      <w:proofErr w:type="gramEnd"/>
      <w:r w:rsidRPr="002E4178">
        <w:rPr>
          <w:rFonts w:ascii="Arial" w:hAnsi="Arial" w:cs="Arial"/>
        </w:rPr>
        <w:t xml:space="preserve"> these services will be made available to the consumer with prior consultation from h</w:t>
      </w:r>
      <w:r w:rsidR="00984BAB" w:rsidRPr="002E4178">
        <w:rPr>
          <w:rFonts w:ascii="Arial" w:hAnsi="Arial" w:cs="Arial"/>
        </w:rPr>
        <w:t xml:space="preserve">air </w:t>
      </w:r>
      <w:r w:rsidRPr="002E4178">
        <w:rPr>
          <w:rFonts w:ascii="Arial" w:hAnsi="Arial" w:cs="Arial"/>
        </w:rPr>
        <w:t xml:space="preserve">care and beauty experts at the salon so that best and most affordable options are available to the consumer to move forward with their beauty and </w:t>
      </w:r>
      <w:r w:rsidR="00984BAB" w:rsidRPr="002E4178">
        <w:rPr>
          <w:rFonts w:ascii="Arial" w:hAnsi="Arial" w:cs="Arial"/>
        </w:rPr>
        <w:t>w</w:t>
      </w:r>
      <w:r w:rsidRPr="002E4178">
        <w:rPr>
          <w:rFonts w:ascii="Arial" w:hAnsi="Arial" w:cs="Arial"/>
        </w:rPr>
        <w:t>ellness journey. Beauty and wellness industry targets a wide range of people from different skin types and hair texture (Jiang, 2021).</w:t>
      </w:r>
    </w:p>
    <w:p w14:paraId="3E92187F"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Name and type of Business </w:t>
      </w:r>
    </w:p>
    <w:p w14:paraId="07DE5BB7" w14:textId="77777777" w:rsidR="00895834" w:rsidRPr="002E4178" w:rsidRDefault="00F37952" w:rsidP="002E4178">
      <w:pPr>
        <w:rPr>
          <w:rFonts w:ascii="Arial" w:hAnsi="Arial" w:cs="Arial"/>
        </w:rPr>
      </w:pPr>
      <w:r w:rsidRPr="002E4178">
        <w:rPr>
          <w:rFonts w:ascii="Arial" w:hAnsi="Arial" w:cs="Arial"/>
        </w:rPr>
        <w:t xml:space="preserve">The name of the beauty salon will be </w:t>
      </w:r>
      <w:r w:rsidR="0023593B" w:rsidRPr="002E4178">
        <w:rPr>
          <w:rFonts w:ascii="Arial" w:hAnsi="Arial" w:cs="Arial"/>
          <w:b/>
          <w:i/>
          <w:color w:val="FF0000"/>
        </w:rPr>
        <w:t>Venus Bloom Beauty S</w:t>
      </w:r>
      <w:r w:rsidRPr="002E4178">
        <w:rPr>
          <w:rFonts w:ascii="Arial" w:hAnsi="Arial" w:cs="Arial"/>
          <w:b/>
          <w:i/>
          <w:color w:val="FF0000"/>
        </w:rPr>
        <w:t>alon</w:t>
      </w:r>
      <w:r w:rsidRPr="002E4178">
        <w:rPr>
          <w:rFonts w:ascii="Arial" w:hAnsi="Arial" w:cs="Arial"/>
          <w:color w:val="FF0000"/>
        </w:rPr>
        <w:t xml:space="preserve">. </w:t>
      </w:r>
      <w:r w:rsidR="0023593B" w:rsidRPr="002E4178">
        <w:rPr>
          <w:rFonts w:ascii="Arial" w:hAnsi="Arial" w:cs="Arial"/>
          <w:color w:val="auto"/>
        </w:rPr>
        <w:t>As</w:t>
      </w:r>
      <w:r w:rsidRPr="002E4178">
        <w:rPr>
          <w:rFonts w:ascii="Arial" w:hAnsi="Arial" w:cs="Arial"/>
        </w:rPr>
        <w:t xml:space="preserve"> “</w:t>
      </w:r>
      <w:r w:rsidRPr="002E4178">
        <w:rPr>
          <w:rFonts w:ascii="Arial" w:hAnsi="Arial" w:cs="Arial"/>
          <w:u w:color="FF0000"/>
        </w:rPr>
        <w:t>Venus” represents the goddess</w:t>
      </w:r>
      <w:r w:rsidRPr="002E4178">
        <w:rPr>
          <w:rFonts w:ascii="Arial" w:hAnsi="Arial" w:cs="Arial"/>
        </w:rPr>
        <w:t xml:space="preserve"> of beauty in Greek mythology and “bloom” represents the idea of transforming into </w:t>
      </w:r>
      <w:r w:rsidR="00984BAB" w:rsidRPr="002E4178">
        <w:rPr>
          <w:rFonts w:ascii="Arial" w:hAnsi="Arial" w:cs="Arial"/>
        </w:rPr>
        <w:t xml:space="preserve">an </w:t>
      </w:r>
      <w:r w:rsidRPr="002E4178">
        <w:rPr>
          <w:rFonts w:ascii="Arial" w:hAnsi="Arial" w:cs="Arial"/>
        </w:rPr>
        <w:t>attractive an</w:t>
      </w:r>
      <w:r w:rsidR="00984BAB" w:rsidRPr="002E4178">
        <w:rPr>
          <w:rFonts w:ascii="Arial" w:hAnsi="Arial" w:cs="Arial"/>
        </w:rPr>
        <w:t>d</w:t>
      </w:r>
      <w:r w:rsidRPr="002E4178">
        <w:rPr>
          <w:rFonts w:ascii="Arial" w:hAnsi="Arial" w:cs="Arial"/>
        </w:rPr>
        <w:t xml:space="preserve"> elegant appearance </w:t>
      </w:r>
      <w:proofErr w:type="gramStart"/>
      <w:r w:rsidRPr="002E4178">
        <w:rPr>
          <w:rFonts w:ascii="Arial" w:hAnsi="Arial" w:cs="Arial"/>
        </w:rPr>
        <w:t>similar to</w:t>
      </w:r>
      <w:proofErr w:type="gramEnd"/>
      <w:r w:rsidRPr="002E4178">
        <w:rPr>
          <w:rFonts w:ascii="Arial" w:hAnsi="Arial" w:cs="Arial"/>
        </w:rPr>
        <w:t xml:space="preserve"> a flower blooming during its peak season. </w:t>
      </w:r>
    </w:p>
    <w:p w14:paraId="2BC3E06A" w14:textId="77777777" w:rsidR="00895834" w:rsidRPr="002E4178" w:rsidRDefault="00895834" w:rsidP="002E4178">
      <w:pPr>
        <w:rPr>
          <w:rFonts w:ascii="Arial" w:hAnsi="Arial" w:cs="Arial"/>
        </w:rPr>
      </w:pPr>
    </w:p>
    <w:p w14:paraId="50C2DDD5" w14:textId="77777777" w:rsidR="00895834" w:rsidRPr="002E4178" w:rsidRDefault="00F37952" w:rsidP="002E4178">
      <w:pPr>
        <w:rPr>
          <w:rFonts w:ascii="Arial" w:hAnsi="Arial" w:cs="Arial"/>
        </w:rPr>
      </w:pPr>
      <w:r w:rsidRPr="002E4178">
        <w:rPr>
          <w:rFonts w:ascii="Arial" w:hAnsi="Arial" w:cs="Arial"/>
        </w:rPr>
        <w:t xml:space="preserve">Moreover, the business ownership selected for the firm is </w:t>
      </w:r>
      <w:r w:rsidR="00984BAB" w:rsidRPr="002E4178">
        <w:rPr>
          <w:rFonts w:ascii="Arial" w:hAnsi="Arial" w:cs="Arial"/>
        </w:rPr>
        <w:t xml:space="preserve">the </w:t>
      </w:r>
      <w:r w:rsidRPr="002E4178">
        <w:rPr>
          <w:rFonts w:ascii="Arial" w:hAnsi="Arial" w:cs="Arial"/>
        </w:rPr>
        <w:t>sole trader. It refers to the simplest business ownership type where</w:t>
      </w:r>
      <w:r w:rsidR="00984BAB" w:rsidRPr="002E4178">
        <w:rPr>
          <w:rFonts w:ascii="Arial" w:hAnsi="Arial" w:cs="Arial"/>
        </w:rPr>
        <w:t xml:space="preserve"> a</w:t>
      </w:r>
      <w:r w:rsidRPr="002E4178">
        <w:rPr>
          <w:rFonts w:ascii="Arial" w:hAnsi="Arial" w:cs="Arial"/>
        </w:rPr>
        <w:t xml:space="preserve"> single owner operates the company with no legal separation between the person and the business (Burns, 2022). </w:t>
      </w:r>
    </w:p>
    <w:p w14:paraId="2B7674BB" w14:textId="77777777" w:rsidR="00895834" w:rsidRPr="002E4178" w:rsidRDefault="00F37952" w:rsidP="002E4178">
      <w:pPr>
        <w:numPr>
          <w:ilvl w:val="0"/>
          <w:numId w:val="6"/>
        </w:numPr>
        <w:rPr>
          <w:rFonts w:ascii="Arial" w:hAnsi="Arial" w:cs="Arial"/>
        </w:rPr>
      </w:pPr>
      <w:r w:rsidRPr="002E4178">
        <w:rPr>
          <w:rFonts w:ascii="Arial" w:hAnsi="Arial" w:cs="Arial"/>
        </w:rPr>
        <w:t xml:space="preserve">The advantage of </w:t>
      </w:r>
      <w:proofErr w:type="gramStart"/>
      <w:r w:rsidR="00984BAB" w:rsidRPr="002E4178">
        <w:rPr>
          <w:rFonts w:ascii="Arial" w:hAnsi="Arial" w:cs="Arial"/>
        </w:rPr>
        <w:t>using</w:t>
      </w:r>
      <w:r w:rsidRPr="002E4178">
        <w:rPr>
          <w:rFonts w:ascii="Arial" w:hAnsi="Arial" w:cs="Arial"/>
        </w:rPr>
        <w:t xml:space="preserve">  </w:t>
      </w:r>
      <w:r w:rsidRPr="002E4178">
        <w:rPr>
          <w:rFonts w:ascii="Arial" w:hAnsi="Arial" w:cs="Arial"/>
          <w:u w:color="FF0000"/>
        </w:rPr>
        <w:t>sole</w:t>
      </w:r>
      <w:proofErr w:type="gramEnd"/>
      <w:r w:rsidRPr="002E4178">
        <w:rPr>
          <w:rFonts w:ascii="Arial" w:hAnsi="Arial" w:cs="Arial"/>
        </w:rPr>
        <w:t xml:space="preserve"> trader</w:t>
      </w:r>
      <w:r w:rsidR="00984BAB" w:rsidRPr="002E4178">
        <w:rPr>
          <w:rFonts w:ascii="Arial" w:hAnsi="Arial" w:cs="Arial"/>
        </w:rPr>
        <w:t xml:space="preserve"> business structure</w:t>
      </w:r>
      <w:r w:rsidRPr="002E4178">
        <w:rPr>
          <w:rFonts w:ascii="Arial" w:hAnsi="Arial" w:cs="Arial"/>
        </w:rPr>
        <w:t xml:space="preserve"> is that it is easy to set up and ensures that all the power and control remains in the hands of the sole owner. </w:t>
      </w:r>
    </w:p>
    <w:p w14:paraId="2A386F4D" w14:textId="77777777" w:rsidR="00895834" w:rsidRPr="002E4178" w:rsidRDefault="00F37952" w:rsidP="002E4178">
      <w:pPr>
        <w:numPr>
          <w:ilvl w:val="0"/>
          <w:numId w:val="6"/>
        </w:numPr>
        <w:rPr>
          <w:rFonts w:ascii="Arial" w:hAnsi="Arial" w:cs="Arial"/>
        </w:rPr>
      </w:pPr>
      <w:r w:rsidRPr="002E4178">
        <w:rPr>
          <w:rFonts w:ascii="Arial" w:hAnsi="Arial" w:cs="Arial"/>
        </w:rPr>
        <w:lastRenderedPageBreak/>
        <w:t xml:space="preserve">On the other hand, the disadvantage is that the owner has unlimited liability and heavy workload. </w:t>
      </w:r>
    </w:p>
    <w:p w14:paraId="05C285E6" w14:textId="7A6906D7" w:rsidR="002649F8" w:rsidRPr="002E4178" w:rsidRDefault="00F37952" w:rsidP="002E4178">
      <w:pPr>
        <w:numPr>
          <w:ilvl w:val="0"/>
          <w:numId w:val="6"/>
        </w:numPr>
        <w:rPr>
          <w:rFonts w:ascii="Arial" w:hAnsi="Arial" w:cs="Arial"/>
        </w:rPr>
      </w:pPr>
      <w:r w:rsidRPr="002E4178">
        <w:rPr>
          <w:rFonts w:ascii="Arial" w:hAnsi="Arial" w:cs="Arial"/>
        </w:rPr>
        <w:t xml:space="preserve">Despite the disadvantages, the selection of </w:t>
      </w:r>
      <w:r w:rsidR="00984BAB" w:rsidRPr="002E4178">
        <w:rPr>
          <w:rFonts w:ascii="Arial" w:hAnsi="Arial" w:cs="Arial"/>
        </w:rPr>
        <w:t xml:space="preserve">a </w:t>
      </w:r>
      <w:r w:rsidRPr="002E4178">
        <w:rPr>
          <w:rFonts w:ascii="Arial" w:hAnsi="Arial" w:cs="Arial"/>
        </w:rPr>
        <w:t>sole trader is justified for the current business entrepreneur. This is because it will help in easily setting up the beauty salon and targeting the potential audience so that initial profits can be generated (</w:t>
      </w:r>
      <w:proofErr w:type="spellStart"/>
      <w:r w:rsidRPr="002E4178">
        <w:rPr>
          <w:rFonts w:ascii="Arial" w:hAnsi="Arial" w:cs="Arial"/>
        </w:rPr>
        <w:t>Reuschke</w:t>
      </w:r>
      <w:proofErr w:type="spellEnd"/>
      <w:r w:rsidRPr="002E4178">
        <w:rPr>
          <w:rFonts w:ascii="Arial" w:hAnsi="Arial" w:cs="Arial"/>
        </w:rPr>
        <w:t xml:space="preserve">, Mason and Syrett, 2022). After getting initial success, sole trade ownership will help in retaining control of the brand in the future when the business succeeds and becomes an attractive investment for venture capitalists and other business partners. </w:t>
      </w:r>
    </w:p>
    <w:p w14:paraId="12978028"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Mission Statement, Aim and Objectives </w:t>
      </w:r>
    </w:p>
    <w:p w14:paraId="591C2977" w14:textId="52C5F8A6" w:rsidR="002649F8" w:rsidRPr="002E4178" w:rsidRDefault="00F37952" w:rsidP="002E4178">
      <w:pPr>
        <w:rPr>
          <w:rFonts w:ascii="Arial" w:hAnsi="Arial" w:cs="Arial"/>
          <w:b/>
          <w:bCs/>
        </w:rPr>
      </w:pPr>
      <w:r w:rsidRPr="002E4178">
        <w:rPr>
          <w:rFonts w:ascii="Arial" w:hAnsi="Arial" w:cs="Arial"/>
          <w:b/>
          <w:bCs/>
        </w:rPr>
        <w:t xml:space="preserve">Mission Statement- </w:t>
      </w:r>
      <w:r w:rsidR="00984BAB" w:rsidRPr="002E4178">
        <w:rPr>
          <w:rFonts w:ascii="Arial" w:hAnsi="Arial" w:cs="Arial"/>
        </w:rPr>
        <w:t>“To enhance the inner beauty and confidence in our customers by using state-of-art practices and quality products.”</w:t>
      </w:r>
      <w:r w:rsidRPr="002E4178">
        <w:rPr>
          <w:rFonts w:ascii="Arial" w:hAnsi="Arial" w:cs="Arial"/>
        </w:rPr>
        <w:t xml:space="preserve"> </w:t>
      </w:r>
    </w:p>
    <w:p w14:paraId="286F9725" w14:textId="359782FF" w:rsidR="002649F8" w:rsidRPr="002E4178" w:rsidRDefault="00F37952" w:rsidP="002E4178">
      <w:pPr>
        <w:rPr>
          <w:rFonts w:ascii="Arial" w:hAnsi="Arial" w:cs="Arial"/>
        </w:rPr>
      </w:pPr>
      <w:r w:rsidRPr="002E4178">
        <w:rPr>
          <w:rFonts w:ascii="Arial" w:hAnsi="Arial" w:cs="Arial"/>
          <w:b/>
          <w:bCs/>
        </w:rPr>
        <w:t xml:space="preserve">Aim- </w:t>
      </w:r>
      <w:r w:rsidRPr="002E4178">
        <w:rPr>
          <w:rFonts w:ascii="Arial" w:hAnsi="Arial" w:cs="Arial"/>
        </w:rPr>
        <w:t xml:space="preserve">To offer affordable and </w:t>
      </w:r>
      <w:r w:rsidR="00984BAB" w:rsidRPr="002E4178">
        <w:rPr>
          <w:rFonts w:ascii="Arial" w:hAnsi="Arial" w:cs="Arial"/>
        </w:rPr>
        <w:t>high-quality</w:t>
      </w:r>
      <w:r w:rsidRPr="002E4178">
        <w:rPr>
          <w:rFonts w:ascii="Arial" w:hAnsi="Arial" w:cs="Arial"/>
        </w:rPr>
        <w:t xml:space="preserve"> professional beauty and hair care services to consumers. </w:t>
      </w:r>
    </w:p>
    <w:p w14:paraId="5C0622E8" w14:textId="77777777" w:rsidR="002649F8" w:rsidRPr="002E4178" w:rsidRDefault="00F37952" w:rsidP="002E4178">
      <w:pPr>
        <w:rPr>
          <w:rFonts w:ascii="Arial" w:hAnsi="Arial" w:cs="Arial"/>
          <w:b/>
          <w:bCs/>
        </w:rPr>
      </w:pPr>
      <w:r w:rsidRPr="002E4178">
        <w:rPr>
          <w:rFonts w:ascii="Arial" w:hAnsi="Arial" w:cs="Arial"/>
          <w:b/>
          <w:bCs/>
        </w:rPr>
        <w:t>SMART Objectives-</w:t>
      </w:r>
    </w:p>
    <w:p w14:paraId="72760E85" w14:textId="4B42FD84" w:rsidR="002649F8" w:rsidRPr="002E4178" w:rsidRDefault="00984BAB" w:rsidP="002E4178">
      <w:pPr>
        <w:numPr>
          <w:ilvl w:val="0"/>
          <w:numId w:val="2"/>
        </w:numPr>
        <w:rPr>
          <w:rFonts w:ascii="Arial" w:hAnsi="Arial" w:cs="Arial"/>
        </w:rPr>
      </w:pPr>
      <w:r w:rsidRPr="002E4178">
        <w:rPr>
          <w:rFonts w:ascii="Arial" w:hAnsi="Arial" w:cs="Arial"/>
        </w:rPr>
        <w:t>To open a new location in the first year of operation</w:t>
      </w:r>
      <w:r w:rsidR="00F37952" w:rsidRPr="002E4178">
        <w:rPr>
          <w:rFonts w:ascii="Arial" w:hAnsi="Arial" w:cs="Arial"/>
        </w:rPr>
        <w:t>.</w:t>
      </w:r>
    </w:p>
    <w:p w14:paraId="36180844" w14:textId="2A3F8DCA" w:rsidR="002649F8" w:rsidRPr="002E4178" w:rsidRDefault="00984BAB" w:rsidP="002E4178">
      <w:pPr>
        <w:numPr>
          <w:ilvl w:val="0"/>
          <w:numId w:val="2"/>
        </w:numPr>
        <w:rPr>
          <w:rFonts w:ascii="Arial" w:hAnsi="Arial" w:cs="Arial"/>
        </w:rPr>
      </w:pPr>
      <w:r w:rsidRPr="002E4178">
        <w:rPr>
          <w:rFonts w:ascii="Arial" w:hAnsi="Arial" w:cs="Arial"/>
        </w:rPr>
        <w:t>To build a strong customer base</w:t>
      </w:r>
      <w:r w:rsidR="00F37952" w:rsidRPr="002E4178">
        <w:rPr>
          <w:rFonts w:ascii="Arial" w:hAnsi="Arial" w:cs="Arial"/>
        </w:rPr>
        <w:t>.</w:t>
      </w:r>
    </w:p>
    <w:p w14:paraId="5301ED99" w14:textId="59198350" w:rsidR="002649F8" w:rsidRPr="002E4178" w:rsidRDefault="00444DD3" w:rsidP="002E4178">
      <w:pPr>
        <w:numPr>
          <w:ilvl w:val="0"/>
          <w:numId w:val="2"/>
        </w:numPr>
        <w:rPr>
          <w:rFonts w:ascii="Arial" w:hAnsi="Arial" w:cs="Arial"/>
        </w:rPr>
      </w:pPr>
      <w:r w:rsidRPr="002E4178">
        <w:rPr>
          <w:rFonts w:ascii="Arial" w:hAnsi="Arial" w:cs="Arial"/>
        </w:rPr>
        <w:t>To break even in year 1</w:t>
      </w:r>
      <w:r w:rsidR="00F37952" w:rsidRPr="002E4178">
        <w:rPr>
          <w:rFonts w:ascii="Arial" w:hAnsi="Arial" w:cs="Arial"/>
        </w:rPr>
        <w:t>.</w:t>
      </w:r>
    </w:p>
    <w:p w14:paraId="30FA4E3A" w14:textId="77777777" w:rsidR="002649F8" w:rsidRPr="002E4178" w:rsidRDefault="00F37952" w:rsidP="002E4178">
      <w:pPr>
        <w:pStyle w:val="Heading2"/>
        <w:rPr>
          <w:rFonts w:ascii="Arial" w:hAnsi="Arial" w:cs="Arial"/>
          <w:lang w:val="en-GB"/>
        </w:rPr>
      </w:pPr>
      <w:r w:rsidRPr="002E4178">
        <w:rPr>
          <w:rFonts w:ascii="Arial" w:hAnsi="Arial" w:cs="Arial"/>
          <w:lang w:val="en-GB"/>
        </w:rPr>
        <w:t>Physical Resources</w:t>
      </w:r>
    </w:p>
    <w:p w14:paraId="309AB6A7" w14:textId="77777777" w:rsidR="00895834" w:rsidRPr="002E4178" w:rsidRDefault="00F37952" w:rsidP="002E4178">
      <w:pPr>
        <w:rPr>
          <w:rFonts w:ascii="Arial" w:hAnsi="Arial" w:cs="Arial"/>
        </w:rPr>
      </w:pPr>
      <w:r w:rsidRPr="002E4178">
        <w:rPr>
          <w:rFonts w:ascii="Arial" w:hAnsi="Arial" w:cs="Arial"/>
        </w:rPr>
        <w:t xml:space="preserve">The location selected for Venus Bloom Beauty Salon is Richmond. This is because it has some of the highest business survival rates in London and one of the lowest rates of insolvency and bankruptcy in the county (London Borough of Richmond upon Thames, 2018). </w:t>
      </w:r>
    </w:p>
    <w:p w14:paraId="6E028C50" w14:textId="177967EC" w:rsidR="0089583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4F82F51F" wp14:editId="5E2A48B8">
            <wp:extent cx="5935980" cy="3276600"/>
            <wp:effectExtent l="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980" cy="3276600"/>
                    </a:xfrm>
                    <a:prstGeom prst="rect">
                      <a:avLst/>
                    </a:prstGeom>
                    <a:noFill/>
                    <a:ln>
                      <a:noFill/>
                    </a:ln>
                  </pic:spPr>
                </pic:pic>
              </a:graphicData>
            </a:graphic>
          </wp:inline>
        </w:drawing>
      </w:r>
    </w:p>
    <w:p w14:paraId="72CDC209" w14:textId="77777777" w:rsidR="00895834" w:rsidRPr="002E4178" w:rsidRDefault="00895834" w:rsidP="002E4178">
      <w:pPr>
        <w:jc w:val="center"/>
        <w:rPr>
          <w:rFonts w:ascii="Arial" w:hAnsi="Arial" w:cs="Arial"/>
        </w:rPr>
      </w:pPr>
      <w:r w:rsidRPr="002E4178">
        <w:rPr>
          <w:rFonts w:ascii="Arial" w:hAnsi="Arial" w:cs="Arial"/>
          <w:noProof/>
        </w:rPr>
        <w:t>(Google Map of Richmond)</w:t>
      </w:r>
    </w:p>
    <w:p w14:paraId="596D41D2" w14:textId="77777777" w:rsidR="00895834" w:rsidRPr="002E4178" w:rsidRDefault="00895834" w:rsidP="002E4178">
      <w:pPr>
        <w:rPr>
          <w:rFonts w:ascii="Arial" w:hAnsi="Arial" w:cs="Arial"/>
        </w:rPr>
      </w:pPr>
    </w:p>
    <w:p w14:paraId="419AE2AD" w14:textId="77777777" w:rsidR="00895834" w:rsidRPr="002E4178" w:rsidRDefault="00895834" w:rsidP="002E4178">
      <w:pPr>
        <w:rPr>
          <w:rFonts w:ascii="Arial" w:hAnsi="Arial" w:cs="Arial"/>
        </w:rPr>
      </w:pPr>
    </w:p>
    <w:p w14:paraId="71415CA2" w14:textId="77777777" w:rsidR="00895834" w:rsidRPr="002E4178" w:rsidRDefault="00F37952" w:rsidP="002E4178">
      <w:pPr>
        <w:rPr>
          <w:rFonts w:ascii="Arial" w:hAnsi="Arial" w:cs="Arial"/>
        </w:rPr>
      </w:pPr>
      <w:r w:rsidRPr="002E4178">
        <w:rPr>
          <w:rFonts w:ascii="Arial" w:hAnsi="Arial" w:cs="Arial"/>
        </w:rPr>
        <w:t xml:space="preserve">Moreover, </w:t>
      </w:r>
      <w:r w:rsidR="00984BAB" w:rsidRPr="002E4178">
        <w:rPr>
          <w:rFonts w:ascii="Arial" w:hAnsi="Arial" w:cs="Arial"/>
        </w:rPr>
        <w:t xml:space="preserve">a </w:t>
      </w:r>
      <w:r w:rsidRPr="002E4178">
        <w:rPr>
          <w:rFonts w:ascii="Arial" w:hAnsi="Arial" w:cs="Arial"/>
        </w:rPr>
        <w:t xml:space="preserve">variety of equipment and products will be needed to effectively operate skin care, beauty, hair care and </w:t>
      </w:r>
      <w:r w:rsidR="00984BAB" w:rsidRPr="002E4178">
        <w:rPr>
          <w:rFonts w:ascii="Arial" w:hAnsi="Arial" w:cs="Arial"/>
        </w:rPr>
        <w:t>w</w:t>
      </w:r>
      <w:r w:rsidRPr="002E4178">
        <w:rPr>
          <w:rFonts w:ascii="Arial" w:hAnsi="Arial" w:cs="Arial"/>
        </w:rPr>
        <w:t xml:space="preserve">ellness treatment offered at the proposed business enterprise. This includes usage of professional hair gear, skin care and </w:t>
      </w:r>
      <w:r w:rsidR="00984BAB" w:rsidRPr="002E4178">
        <w:rPr>
          <w:rFonts w:ascii="Arial" w:hAnsi="Arial" w:cs="Arial"/>
        </w:rPr>
        <w:t>w</w:t>
      </w:r>
      <w:r w:rsidRPr="002E4178">
        <w:rPr>
          <w:rFonts w:ascii="Arial" w:hAnsi="Arial" w:cs="Arial"/>
        </w:rPr>
        <w:t>ellness product</w:t>
      </w:r>
      <w:r w:rsidR="00984BAB" w:rsidRPr="002E4178">
        <w:rPr>
          <w:rFonts w:ascii="Arial" w:hAnsi="Arial" w:cs="Arial"/>
        </w:rPr>
        <w:t>s</w:t>
      </w:r>
      <w:r w:rsidRPr="002E4178">
        <w:rPr>
          <w:rFonts w:ascii="Arial" w:hAnsi="Arial" w:cs="Arial"/>
        </w:rPr>
        <w:t xml:space="preserve"> including hair care brands such as </w:t>
      </w:r>
      <w:proofErr w:type="spellStart"/>
      <w:r w:rsidR="00984BAB" w:rsidRPr="002E4178">
        <w:rPr>
          <w:rFonts w:ascii="Arial" w:hAnsi="Arial" w:cs="Arial"/>
        </w:rPr>
        <w:t>B</w:t>
      </w:r>
      <w:r w:rsidRPr="002E4178">
        <w:rPr>
          <w:rFonts w:ascii="Arial" w:hAnsi="Arial" w:cs="Arial"/>
        </w:rPr>
        <w:t>iolage</w:t>
      </w:r>
      <w:proofErr w:type="spellEnd"/>
      <w:r w:rsidRPr="002E4178">
        <w:rPr>
          <w:rFonts w:ascii="Arial" w:hAnsi="Arial" w:cs="Arial"/>
        </w:rPr>
        <w:t xml:space="preserve">, American crew, Paul Mitchell along with skin care brands such as Dermalogica, Eve Taylor, Estee Lauder, La Mer and cosmetic products from Dior, MAC cosmetics, L’Oréal Paris, Bobby Brown and Pat McGrath Labs. Professional cosmetic products are necessary for delivering high quality services to clients (Rathod et al., 2020). </w:t>
      </w:r>
    </w:p>
    <w:p w14:paraId="4E72B3A9" w14:textId="77777777" w:rsidR="00895834" w:rsidRPr="002E4178" w:rsidRDefault="00895834" w:rsidP="002E4178">
      <w:pPr>
        <w:rPr>
          <w:rFonts w:ascii="Arial" w:hAnsi="Arial" w:cs="Arial"/>
        </w:rPr>
      </w:pPr>
    </w:p>
    <w:p w14:paraId="0D97E2F0" w14:textId="738B9F7F" w:rsidR="002649F8" w:rsidRPr="002E4178" w:rsidRDefault="00984BAB" w:rsidP="002E4178">
      <w:pPr>
        <w:rPr>
          <w:rFonts w:ascii="Arial" w:hAnsi="Arial" w:cs="Arial"/>
        </w:rPr>
      </w:pPr>
      <w:r w:rsidRPr="002E4178">
        <w:rPr>
          <w:rFonts w:ascii="Arial" w:hAnsi="Arial" w:cs="Arial"/>
        </w:rPr>
        <w:t>Finally,</w:t>
      </w:r>
      <w:r w:rsidR="00F37952" w:rsidRPr="002E4178">
        <w:rPr>
          <w:rFonts w:ascii="Arial" w:hAnsi="Arial" w:cs="Arial"/>
        </w:rPr>
        <w:t xml:space="preserve"> a range of equipment will also be necessary for Venus blooms </w:t>
      </w:r>
      <w:r w:rsidRPr="002E4178">
        <w:rPr>
          <w:rFonts w:ascii="Arial" w:hAnsi="Arial" w:cs="Arial"/>
        </w:rPr>
        <w:t>such as</w:t>
      </w:r>
      <w:r w:rsidR="00F37952" w:rsidRPr="002E4178">
        <w:rPr>
          <w:rFonts w:ascii="Arial" w:hAnsi="Arial" w:cs="Arial"/>
        </w:rPr>
        <w:t xml:space="preserve"> point of sale system, salon furniture, lighting fixture, office utility, nail care equipment, skin care equipment, professional hair dryers and styling tools.</w:t>
      </w:r>
    </w:p>
    <w:p w14:paraId="16E9B8D4"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Human Resources </w:t>
      </w:r>
    </w:p>
    <w:p w14:paraId="1F6453DE" w14:textId="5BFEEF2C" w:rsidR="002649F8" w:rsidRPr="002E4178" w:rsidRDefault="00F37952" w:rsidP="002E4178">
      <w:pPr>
        <w:rPr>
          <w:rFonts w:ascii="Arial" w:hAnsi="Arial" w:cs="Arial"/>
        </w:rPr>
      </w:pPr>
      <w:r w:rsidRPr="002E4178">
        <w:rPr>
          <w:rFonts w:ascii="Arial" w:hAnsi="Arial" w:cs="Arial"/>
        </w:rPr>
        <w:t xml:space="preserve">30 people will be hired at Venus bloom beauty salon for supporting various hair care, skin care, makeup and Wellness services offered at the establishment. The human resources </w:t>
      </w:r>
      <w:r w:rsidRPr="002E4178">
        <w:rPr>
          <w:rFonts w:ascii="Arial" w:hAnsi="Arial" w:cs="Arial"/>
        </w:rPr>
        <w:lastRenderedPageBreak/>
        <w:t xml:space="preserve">of the establishment will be sourced from </w:t>
      </w:r>
      <w:r w:rsidR="00444DD3" w:rsidRPr="002E4178">
        <w:rPr>
          <w:rFonts w:ascii="Arial" w:hAnsi="Arial" w:cs="Arial"/>
        </w:rPr>
        <w:t xml:space="preserve">the </w:t>
      </w:r>
      <w:r w:rsidRPr="002E4178">
        <w:rPr>
          <w:rFonts w:ascii="Arial" w:hAnsi="Arial" w:cs="Arial"/>
        </w:rPr>
        <w:t xml:space="preserve">available talent pool </w:t>
      </w:r>
      <w:r w:rsidR="00444DD3" w:rsidRPr="002E4178">
        <w:rPr>
          <w:rFonts w:ascii="Arial" w:hAnsi="Arial" w:cs="Arial"/>
        </w:rPr>
        <w:t>on the market, including</w:t>
      </w:r>
      <w:r w:rsidRPr="002E4178">
        <w:rPr>
          <w:rFonts w:ascii="Arial" w:hAnsi="Arial" w:cs="Arial"/>
        </w:rPr>
        <w:t xml:space="preserve"> open hiring through LinkedIn and other online hiring portals. Digital hiring will reduce unnecessary hiring </w:t>
      </w:r>
      <w:r w:rsidR="0023593B" w:rsidRPr="002E4178">
        <w:rPr>
          <w:rFonts w:ascii="Arial" w:hAnsi="Arial" w:cs="Arial"/>
        </w:rPr>
        <w:t>costs and</w:t>
      </w:r>
      <w:r w:rsidRPr="002E4178">
        <w:rPr>
          <w:rFonts w:ascii="Arial" w:hAnsi="Arial" w:cs="Arial"/>
        </w:rPr>
        <w:t xml:space="preserve"> make</w:t>
      </w:r>
      <w:r w:rsidRPr="002E4178">
        <w:rPr>
          <w:rFonts w:ascii="Arial" w:hAnsi="Arial" w:cs="Arial"/>
          <w:u w:color="FF0000"/>
        </w:rPr>
        <w:t xml:space="preserve"> recruitment and selection process easier</w:t>
      </w:r>
      <w:r w:rsidR="0023593B" w:rsidRPr="002E4178">
        <w:rPr>
          <w:rFonts w:ascii="Arial" w:hAnsi="Arial" w:cs="Arial"/>
          <w:u w:color="FF0000"/>
        </w:rPr>
        <w:t xml:space="preserve"> for the</w:t>
      </w:r>
      <w:r w:rsidR="0023593B" w:rsidRPr="002E4178">
        <w:rPr>
          <w:rFonts w:ascii="Arial" w:hAnsi="Arial" w:cs="Arial"/>
        </w:rPr>
        <w:t xml:space="preserve"> </w:t>
      </w:r>
      <w:r w:rsidR="0023593B" w:rsidRPr="002E4178">
        <w:rPr>
          <w:rFonts w:ascii="Arial" w:hAnsi="Arial" w:cs="Arial"/>
          <w:color w:val="FF0000"/>
          <w:u w:color="FF0000"/>
        </w:rPr>
        <w:t>Venus Bloom Beauty Salon</w:t>
      </w:r>
      <w:r w:rsidR="0023593B" w:rsidRPr="002E4178">
        <w:rPr>
          <w:rFonts w:ascii="Arial" w:hAnsi="Arial" w:cs="Arial"/>
          <w:u w:color="FF0000"/>
        </w:rPr>
        <w:t xml:space="preserve">. </w:t>
      </w:r>
      <w:r w:rsidRPr="002E4178">
        <w:rPr>
          <w:rFonts w:ascii="Arial" w:hAnsi="Arial" w:cs="Arial"/>
          <w:u w:color="FF0000"/>
        </w:rPr>
        <w:t>(</w:t>
      </w:r>
      <w:proofErr w:type="spellStart"/>
      <w:r w:rsidRPr="002E4178">
        <w:rPr>
          <w:rFonts w:ascii="Arial" w:hAnsi="Arial" w:cs="Arial"/>
          <w:u w:color="FF0000"/>
        </w:rPr>
        <w:t>Gilch</w:t>
      </w:r>
      <w:proofErr w:type="spellEnd"/>
      <w:r w:rsidRPr="002E4178">
        <w:rPr>
          <w:rFonts w:ascii="Arial" w:hAnsi="Arial" w:cs="Arial"/>
          <w:u w:color="FF0000"/>
        </w:rPr>
        <w:t xml:space="preserve"> and </w:t>
      </w:r>
      <w:proofErr w:type="spellStart"/>
      <w:r w:rsidRPr="002E4178">
        <w:rPr>
          <w:rFonts w:ascii="Arial" w:hAnsi="Arial" w:cs="Arial"/>
          <w:u w:color="FF0000"/>
        </w:rPr>
        <w:t>Sieweke</w:t>
      </w:r>
      <w:proofErr w:type="spellEnd"/>
      <w:r w:rsidRPr="002E4178">
        <w:rPr>
          <w:rFonts w:ascii="Arial" w:hAnsi="Arial" w:cs="Arial"/>
          <w:u w:color="FF0000"/>
        </w:rPr>
        <w:t>, 2020)</w:t>
      </w:r>
      <w:r w:rsidRPr="002E4178">
        <w:rPr>
          <w:rFonts w:ascii="Arial" w:hAnsi="Arial" w:cs="Arial"/>
        </w:rPr>
        <w:t xml:space="preserve">. Moreover, the specific job roles which will be recruited at the firm are explained </w:t>
      </w:r>
      <w:r w:rsidR="00444DD3" w:rsidRPr="002E4178">
        <w:rPr>
          <w:rFonts w:ascii="Arial" w:hAnsi="Arial" w:cs="Arial"/>
        </w:rPr>
        <w:t>below along with an organisational chart of the company.</w:t>
      </w:r>
      <w:r w:rsidR="002E4178" w:rsidRPr="002E4178">
        <w:rPr>
          <w:rFonts w:ascii="Arial" w:hAnsi="Arial" w:cs="Arial"/>
          <w:noProof/>
        </w:rPr>
        <w:drawing>
          <wp:inline distT="0" distB="0" distL="0" distR="0" wp14:anchorId="78DB3D55" wp14:editId="6D0460B5">
            <wp:extent cx="5486400" cy="2743200"/>
            <wp:effectExtent l="0" t="0" r="19050" b="0"/>
            <wp:docPr id="6" name="Organisation Chart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547BEF4" w14:textId="0D5DB6E0" w:rsidR="00444DD3" w:rsidRPr="002E4178" w:rsidRDefault="00444DD3" w:rsidP="002E4178">
      <w:pPr>
        <w:rPr>
          <w:rFonts w:ascii="Arial" w:hAnsi="Arial" w:cs="Arial"/>
        </w:rPr>
      </w:pPr>
    </w:p>
    <w:p w14:paraId="4C9A7C32" w14:textId="5507793C" w:rsidR="00444DD3" w:rsidRPr="002E4178" w:rsidRDefault="002E4178" w:rsidP="002E4178">
      <w:pPr>
        <w:rPr>
          <w:rFonts w:ascii="Arial" w:hAnsi="Arial" w:cs="Arial"/>
        </w:rPr>
      </w:pPr>
      <w:r w:rsidRPr="002E4178">
        <w:rPr>
          <w:rFonts w:ascii="Arial" w:hAnsi="Arial" w:cs="Arial"/>
          <w:noProof/>
        </w:rPr>
        <w:drawing>
          <wp:inline distT="0" distB="0" distL="0" distR="0" wp14:anchorId="23D72EFC" wp14:editId="3B6CB924">
            <wp:extent cx="5943600" cy="3345180"/>
            <wp:effectExtent l="0" t="0" r="0" b="0"/>
            <wp:docPr id="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81299" name=""/>
                    <pic:cNvPicPr/>
                  </pic:nvPicPr>
                  <pic:blipFill>
                    <a:blip r:embed="rId15"/>
                    <a:stretch>
                      <a:fillRect/>
                    </a:stretch>
                  </pic:blipFill>
                  <pic:spPr>
                    <a:xfrm>
                      <a:off x="0" y="0"/>
                      <a:ext cx="5943600" cy="3345180"/>
                    </a:xfrm>
                    <a:prstGeom prst="rect">
                      <a:avLst/>
                    </a:prstGeom>
                  </pic:spPr>
                </pic:pic>
              </a:graphicData>
            </a:graphic>
          </wp:inline>
        </w:drawing>
      </w:r>
    </w:p>
    <w:p w14:paraId="040F5F7D" w14:textId="77777777" w:rsidR="002649F8" w:rsidRPr="002E4178" w:rsidRDefault="00F37952" w:rsidP="002E4178">
      <w:pPr>
        <w:pStyle w:val="Heading2"/>
        <w:rPr>
          <w:rFonts w:ascii="Arial" w:hAnsi="Arial" w:cs="Arial"/>
          <w:lang w:val="en-GB"/>
        </w:rPr>
      </w:pPr>
      <w:r w:rsidRPr="002E4178">
        <w:rPr>
          <w:rFonts w:ascii="Arial" w:hAnsi="Arial" w:cs="Arial"/>
          <w:lang w:val="en-GB"/>
        </w:rPr>
        <w:lastRenderedPageBreak/>
        <w:t xml:space="preserve">Marketing Activities </w:t>
      </w:r>
    </w:p>
    <w:p w14:paraId="5CCEEFF0" w14:textId="77777777" w:rsidR="002649F8" w:rsidRPr="002E4178" w:rsidRDefault="0023593B" w:rsidP="002E4178">
      <w:pPr>
        <w:rPr>
          <w:rFonts w:ascii="Arial" w:hAnsi="Arial" w:cs="Arial"/>
        </w:rPr>
      </w:pPr>
      <w:r w:rsidRPr="002E4178">
        <w:rPr>
          <w:rFonts w:ascii="Arial" w:hAnsi="Arial" w:cs="Arial"/>
          <w:b/>
          <w:i/>
          <w:color w:val="FF0000"/>
        </w:rPr>
        <w:t>Venus Bloom Beauty Salon</w:t>
      </w:r>
      <w:r w:rsidR="00F37952" w:rsidRPr="002E4178">
        <w:rPr>
          <w:rFonts w:ascii="Arial" w:hAnsi="Arial" w:cs="Arial"/>
        </w:rPr>
        <w:t xml:space="preserve"> will primarily implement digital marketing solutions for its promotional activities. Digital marketing is cost-effective, creative and engaging in comparison to traditional marketing (Caliskan, Özkan Özen and </w:t>
      </w:r>
      <w:proofErr w:type="spellStart"/>
      <w:r w:rsidR="00F37952" w:rsidRPr="002E4178">
        <w:rPr>
          <w:rFonts w:ascii="Arial" w:hAnsi="Arial" w:cs="Arial"/>
        </w:rPr>
        <w:t>Ozturkoglu</w:t>
      </w:r>
      <w:proofErr w:type="spellEnd"/>
      <w:r w:rsidR="00F37952" w:rsidRPr="002E4178">
        <w:rPr>
          <w:rFonts w:ascii="Arial" w:hAnsi="Arial" w:cs="Arial"/>
        </w:rPr>
        <w:t xml:space="preserve">, 2020). The marketing initiatives which will be implemented by the company include use of digital marketing channels including search engine optimization, e-mail marketing, social media marketing, digital advertising, content marketing, influenza marketing, blogging, organic search, paid search PPC marketing. Moreover, public relations of the </w:t>
      </w:r>
      <w:r w:rsidRPr="002E4178">
        <w:rPr>
          <w:rFonts w:ascii="Arial" w:hAnsi="Arial" w:cs="Arial"/>
          <w:b/>
          <w:i/>
          <w:color w:val="FF0000"/>
        </w:rPr>
        <w:t>Venus Bloom Beauty Salon</w:t>
      </w:r>
      <w:r w:rsidRPr="002E4178">
        <w:rPr>
          <w:rFonts w:ascii="Arial" w:hAnsi="Arial" w:cs="Arial"/>
        </w:rPr>
        <w:t xml:space="preserve"> </w:t>
      </w:r>
      <w:r w:rsidR="00F37952" w:rsidRPr="002E4178">
        <w:rPr>
          <w:rFonts w:ascii="Arial" w:hAnsi="Arial" w:cs="Arial"/>
        </w:rPr>
        <w:t>will be accomplished with the help of both digital and traditional marketing channels including print advertisement in the form of flyer and posters along with usage of coupons and discounts. Organic social media interaction will also contribute towards public relations by improving interaction between the establishment and local target audiences (Quesenberry, 2021).</w:t>
      </w:r>
    </w:p>
    <w:p w14:paraId="28F508CF" w14:textId="1A2EC93A" w:rsidR="002959B7" w:rsidRPr="002E4178" w:rsidRDefault="002E4178" w:rsidP="002E4178">
      <w:pPr>
        <w:rPr>
          <w:rFonts w:ascii="Arial" w:hAnsi="Arial" w:cs="Arial"/>
          <w:noProof/>
        </w:rPr>
      </w:pPr>
      <w:r w:rsidRPr="002E4178">
        <w:rPr>
          <w:rFonts w:ascii="Arial" w:hAnsi="Arial" w:cs="Arial"/>
          <w:noProof/>
        </w:rPr>
        <w:drawing>
          <wp:inline distT="0" distB="0" distL="0" distR="0" wp14:anchorId="0E4169A7" wp14:editId="4C34A1C4">
            <wp:extent cx="5943600" cy="3345180"/>
            <wp:effectExtent l="0" t="0" r="0" b="0"/>
            <wp:docPr id="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25279" name=""/>
                    <pic:cNvPicPr/>
                  </pic:nvPicPr>
                  <pic:blipFill>
                    <a:blip r:embed="rId16"/>
                    <a:stretch>
                      <a:fillRect/>
                    </a:stretch>
                  </pic:blipFill>
                  <pic:spPr>
                    <a:xfrm>
                      <a:off x="0" y="0"/>
                      <a:ext cx="5943600" cy="3345180"/>
                    </a:xfrm>
                    <a:prstGeom prst="rect">
                      <a:avLst/>
                    </a:prstGeom>
                  </pic:spPr>
                </pic:pic>
              </a:graphicData>
            </a:graphic>
          </wp:inline>
        </w:drawing>
      </w:r>
    </w:p>
    <w:p w14:paraId="0792B7BF" w14:textId="5BA097D0" w:rsidR="00E161F4" w:rsidRPr="002E4178" w:rsidRDefault="00E161F4" w:rsidP="002E4178">
      <w:pPr>
        <w:rPr>
          <w:rFonts w:ascii="Arial" w:hAnsi="Arial" w:cs="Arial"/>
          <w:noProof/>
        </w:rPr>
      </w:pPr>
      <w:r w:rsidRPr="002E4178">
        <w:rPr>
          <w:rFonts w:ascii="Arial" w:hAnsi="Arial" w:cs="Arial"/>
          <w:noProof/>
        </w:rPr>
        <w:t xml:space="preserve">The marketing strategy of the company is presented in the graphic bellow: </w:t>
      </w:r>
    </w:p>
    <w:p w14:paraId="312C6A42" w14:textId="674A2106" w:rsidR="00E161F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5182AA3C" wp14:editId="2F764537">
            <wp:extent cx="5943600" cy="3345180"/>
            <wp:effectExtent l="0" t="0" r="0" b="0"/>
            <wp:docPr id="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34928" name=""/>
                    <pic:cNvPicPr/>
                  </pic:nvPicPr>
                  <pic:blipFill>
                    <a:blip r:embed="rId17"/>
                    <a:stretch>
                      <a:fillRect/>
                    </a:stretch>
                  </pic:blipFill>
                  <pic:spPr>
                    <a:xfrm>
                      <a:off x="0" y="0"/>
                      <a:ext cx="5943600" cy="3345180"/>
                    </a:xfrm>
                    <a:prstGeom prst="rect">
                      <a:avLst/>
                    </a:prstGeom>
                  </pic:spPr>
                </pic:pic>
              </a:graphicData>
            </a:graphic>
          </wp:inline>
        </w:drawing>
      </w:r>
    </w:p>
    <w:p w14:paraId="4B67EB96" w14:textId="77777777" w:rsidR="00E161F4" w:rsidRPr="002E4178" w:rsidRDefault="00E161F4" w:rsidP="002E4178">
      <w:pPr>
        <w:rPr>
          <w:rFonts w:ascii="Arial" w:hAnsi="Arial" w:cs="Arial"/>
        </w:rPr>
      </w:pPr>
    </w:p>
    <w:p w14:paraId="09D7A681"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Market Research </w:t>
      </w:r>
    </w:p>
    <w:p w14:paraId="311B4DF3" w14:textId="7CA928BE" w:rsidR="002649F8" w:rsidRPr="002E4178" w:rsidRDefault="00F37952" w:rsidP="002E4178">
      <w:pPr>
        <w:rPr>
          <w:rFonts w:ascii="Arial" w:hAnsi="Arial" w:cs="Arial"/>
          <w:bCs/>
          <w:iCs/>
          <w:color w:val="auto"/>
        </w:rPr>
      </w:pPr>
      <w:r w:rsidRPr="002E4178">
        <w:rPr>
          <w:rFonts w:ascii="Arial" w:hAnsi="Arial" w:cs="Arial"/>
          <w:b/>
          <w:bCs/>
          <w:i/>
          <w:iCs/>
        </w:rPr>
        <w:t>Research Method</w:t>
      </w:r>
      <w:r w:rsidRPr="002E4178">
        <w:rPr>
          <w:rFonts w:ascii="Arial" w:hAnsi="Arial" w:cs="Arial"/>
        </w:rPr>
        <w:t xml:space="preserve">: The research method selected for conducting the market research includes the usage of secondary data collection and case study research strategy to identify appropriate information regarding beauty </w:t>
      </w:r>
      <w:r w:rsidR="0023593B" w:rsidRPr="002E4178">
        <w:rPr>
          <w:rFonts w:ascii="Arial" w:hAnsi="Arial" w:cs="Arial"/>
        </w:rPr>
        <w:t xml:space="preserve">industry and business prospects, which will eventually </w:t>
      </w:r>
      <w:r w:rsidR="00895834" w:rsidRPr="002E4178">
        <w:rPr>
          <w:rFonts w:ascii="Arial" w:hAnsi="Arial" w:cs="Arial"/>
        </w:rPr>
        <w:t>benefit</w:t>
      </w:r>
      <w:r w:rsidR="0023593B" w:rsidRPr="002E4178">
        <w:rPr>
          <w:rFonts w:ascii="Arial" w:hAnsi="Arial" w:cs="Arial"/>
        </w:rPr>
        <w:t xml:space="preserve"> the </w:t>
      </w:r>
      <w:r w:rsidR="0023593B" w:rsidRPr="002E4178">
        <w:rPr>
          <w:rFonts w:ascii="Arial" w:hAnsi="Arial" w:cs="Arial"/>
          <w:bCs/>
          <w:iCs/>
          <w:color w:val="auto"/>
        </w:rPr>
        <w:t xml:space="preserve">Venus Bloom Beauty Salon. </w:t>
      </w:r>
      <w:r w:rsidR="001A13C9" w:rsidRPr="002E4178">
        <w:rPr>
          <w:rFonts w:ascii="Arial" w:hAnsi="Arial" w:cs="Arial"/>
          <w:bCs/>
          <w:iCs/>
          <w:color w:val="auto"/>
        </w:rPr>
        <w:t>Primary research is also carried out by the researcher to identify customer needs and wants in Richmond. The survey included 10 ended questions and was conducted online using Google forms. Some of the key questions included in the survey were used here to support current market research.</w:t>
      </w:r>
    </w:p>
    <w:p w14:paraId="4D6718F0" w14:textId="31EFFFA4" w:rsidR="001A13C9" w:rsidRPr="002E4178" w:rsidRDefault="001A13C9" w:rsidP="002E4178">
      <w:pPr>
        <w:rPr>
          <w:rFonts w:ascii="Arial" w:hAnsi="Arial" w:cs="Arial"/>
          <w:b/>
          <w:i/>
          <w:color w:val="auto"/>
        </w:rPr>
      </w:pPr>
      <w:r w:rsidRPr="002E4178">
        <w:rPr>
          <w:rFonts w:ascii="Arial" w:hAnsi="Arial" w:cs="Arial"/>
          <w:b/>
          <w:i/>
          <w:color w:val="auto"/>
        </w:rPr>
        <w:t xml:space="preserve">Primary </w:t>
      </w:r>
      <w:r w:rsidR="002959B7" w:rsidRPr="002E4178">
        <w:rPr>
          <w:rFonts w:ascii="Arial" w:hAnsi="Arial" w:cs="Arial"/>
          <w:b/>
          <w:i/>
          <w:color w:val="auto"/>
        </w:rPr>
        <w:t>D</w:t>
      </w:r>
      <w:r w:rsidRPr="002E4178">
        <w:rPr>
          <w:rFonts w:ascii="Arial" w:hAnsi="Arial" w:cs="Arial"/>
          <w:b/>
          <w:i/>
          <w:color w:val="auto"/>
        </w:rPr>
        <w:t xml:space="preserve">ata </w:t>
      </w:r>
      <w:r w:rsidR="002959B7" w:rsidRPr="002E4178">
        <w:rPr>
          <w:rFonts w:ascii="Arial" w:hAnsi="Arial" w:cs="Arial"/>
          <w:b/>
          <w:i/>
          <w:color w:val="auto"/>
        </w:rPr>
        <w:t>F</w:t>
      </w:r>
      <w:r w:rsidRPr="002E4178">
        <w:rPr>
          <w:rFonts w:ascii="Arial" w:hAnsi="Arial" w:cs="Arial"/>
          <w:b/>
          <w:i/>
          <w:color w:val="auto"/>
        </w:rPr>
        <w:t>indings:</w:t>
      </w:r>
    </w:p>
    <w:p w14:paraId="35D783B6" w14:textId="60B4F99C" w:rsidR="00E161F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1F487B9F" wp14:editId="509AE0F5">
            <wp:extent cx="5943600" cy="3345180"/>
            <wp:effectExtent l="0" t="0" r="0" b="0"/>
            <wp:docPr id="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29741" name=""/>
                    <pic:cNvPicPr/>
                  </pic:nvPicPr>
                  <pic:blipFill>
                    <a:blip r:embed="rId18"/>
                    <a:stretch>
                      <a:fillRect/>
                    </a:stretch>
                  </pic:blipFill>
                  <pic:spPr>
                    <a:xfrm>
                      <a:off x="0" y="0"/>
                      <a:ext cx="5943600" cy="3345180"/>
                    </a:xfrm>
                    <a:prstGeom prst="rect">
                      <a:avLst/>
                    </a:prstGeom>
                  </pic:spPr>
                </pic:pic>
              </a:graphicData>
            </a:graphic>
          </wp:inline>
        </w:drawing>
      </w:r>
    </w:p>
    <w:p w14:paraId="198BB6E3" w14:textId="0A27D587" w:rsidR="002E4178" w:rsidRPr="002E4178" w:rsidRDefault="002E4178" w:rsidP="002E4178">
      <w:pPr>
        <w:rPr>
          <w:rFonts w:ascii="Arial" w:hAnsi="Arial" w:cs="Arial"/>
          <w:noProof/>
        </w:rPr>
      </w:pPr>
      <w:r w:rsidRPr="002E4178">
        <w:rPr>
          <w:rFonts w:ascii="Arial" w:hAnsi="Arial" w:cs="Arial"/>
          <w:noProof/>
        </w:rPr>
        <w:drawing>
          <wp:inline distT="0" distB="0" distL="0" distR="0" wp14:anchorId="4205744D" wp14:editId="33B6E2CE">
            <wp:extent cx="5943600" cy="3345180"/>
            <wp:effectExtent l="0" t="0" r="0" b="0"/>
            <wp:docPr id="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59947" name=""/>
                    <pic:cNvPicPr/>
                  </pic:nvPicPr>
                  <pic:blipFill>
                    <a:blip r:embed="rId19"/>
                    <a:stretch>
                      <a:fillRect/>
                    </a:stretch>
                  </pic:blipFill>
                  <pic:spPr>
                    <a:xfrm>
                      <a:off x="0" y="0"/>
                      <a:ext cx="5943600" cy="3345180"/>
                    </a:xfrm>
                    <a:prstGeom prst="rect">
                      <a:avLst/>
                    </a:prstGeom>
                  </pic:spPr>
                </pic:pic>
              </a:graphicData>
            </a:graphic>
          </wp:inline>
        </w:drawing>
      </w:r>
    </w:p>
    <w:p w14:paraId="6876B086" w14:textId="17465FCE" w:rsidR="002E4178" w:rsidRPr="002E4178" w:rsidRDefault="002E4178" w:rsidP="002E4178">
      <w:pPr>
        <w:rPr>
          <w:rFonts w:ascii="Arial" w:hAnsi="Arial" w:cs="Arial"/>
          <w:noProof/>
        </w:rPr>
      </w:pPr>
      <w:r w:rsidRPr="002E4178">
        <w:rPr>
          <w:rFonts w:ascii="Arial" w:hAnsi="Arial" w:cs="Arial"/>
          <w:noProof/>
        </w:rPr>
        <w:t xml:space="preserve">From the findings gathered from primary data research, it resulted that to create a successful beauty saloon, Venus Bloom should focus on quality of services provided, the use of organic products and the use of social media in the advertising of the business. </w:t>
      </w:r>
    </w:p>
    <w:p w14:paraId="6017F8C8" w14:textId="77777777" w:rsidR="00E161F4" w:rsidRPr="002E4178" w:rsidRDefault="00E161F4" w:rsidP="002E4178">
      <w:pPr>
        <w:rPr>
          <w:rFonts w:ascii="Arial" w:hAnsi="Arial" w:cs="Arial"/>
          <w:noProof/>
        </w:rPr>
      </w:pPr>
    </w:p>
    <w:p w14:paraId="0530945E" w14:textId="77777777" w:rsidR="00E161F4" w:rsidRPr="002E4178" w:rsidRDefault="00E161F4" w:rsidP="002E4178">
      <w:pPr>
        <w:rPr>
          <w:rFonts w:ascii="Arial" w:hAnsi="Arial" w:cs="Arial"/>
          <w:b/>
          <w:i/>
          <w:color w:val="auto"/>
        </w:rPr>
      </w:pPr>
    </w:p>
    <w:p w14:paraId="7F8A27C2" w14:textId="17BB48EF" w:rsidR="002649F8" w:rsidRPr="002E4178" w:rsidRDefault="001A13C9" w:rsidP="002E4178">
      <w:pPr>
        <w:rPr>
          <w:rFonts w:ascii="Arial" w:hAnsi="Arial" w:cs="Arial"/>
        </w:rPr>
      </w:pPr>
      <w:r w:rsidRPr="002E4178">
        <w:rPr>
          <w:rFonts w:ascii="Arial" w:hAnsi="Arial" w:cs="Arial"/>
          <w:b/>
          <w:bCs/>
          <w:i/>
          <w:iCs/>
        </w:rPr>
        <w:lastRenderedPageBreak/>
        <w:t xml:space="preserve">Secondary Data </w:t>
      </w:r>
      <w:r w:rsidR="00F37952" w:rsidRPr="002E4178">
        <w:rPr>
          <w:rFonts w:ascii="Arial" w:hAnsi="Arial" w:cs="Arial"/>
          <w:b/>
          <w:bCs/>
          <w:i/>
          <w:iCs/>
        </w:rPr>
        <w:t>Findings</w:t>
      </w:r>
      <w:r w:rsidR="00F37952" w:rsidRPr="002E4178">
        <w:rPr>
          <w:rFonts w:ascii="Arial" w:hAnsi="Arial" w:cs="Arial"/>
        </w:rPr>
        <w:t>:</w:t>
      </w:r>
    </w:p>
    <w:p w14:paraId="72243E6D" w14:textId="341EE165" w:rsidR="002649F8" w:rsidRPr="002E4178" w:rsidRDefault="002E4178" w:rsidP="002E4178">
      <w:pPr>
        <w:rPr>
          <w:rFonts w:ascii="Arial" w:hAnsi="Arial" w:cs="Arial"/>
        </w:rPr>
      </w:pPr>
      <w:r w:rsidRPr="002E4178">
        <w:rPr>
          <w:rFonts w:ascii="Arial" w:hAnsi="Arial" w:cs="Arial"/>
          <w:noProof/>
        </w:rPr>
        <mc:AlternateContent>
          <mc:Choice Requires="wpg">
            <w:drawing>
              <wp:inline distT="0" distB="0" distL="0" distR="0" wp14:anchorId="6C868F5E" wp14:editId="4BDB38CD">
                <wp:extent cx="5941060" cy="2679700"/>
                <wp:effectExtent l="0" t="0" r="0" b="0"/>
                <wp:docPr id="1073741828" name="officeArt object" descr="Group"/>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1060" cy="2679700"/>
                          <a:chOff x="0" y="0"/>
                          <a:chExt cx="5941124" cy="3380992"/>
                        </a:xfrm>
                      </wpg:grpSpPr>
                      <pic:pic xmlns:pic="http://schemas.openxmlformats.org/drawingml/2006/picture">
                        <pic:nvPicPr>
                          <pic:cNvPr id="1073741826" name="image.png" descr="image.png"/>
                          <pic:cNvPicPr>
                            <a:picLocks noChangeAspect="1"/>
                          </pic:cNvPicPr>
                        </pic:nvPicPr>
                        <pic:blipFill>
                          <a:blip r:embed="rId20"/>
                          <a:stretch>
                            <a:fillRect/>
                          </a:stretch>
                        </pic:blipFill>
                        <pic:spPr>
                          <a:xfrm>
                            <a:off x="0" y="0"/>
                            <a:ext cx="5941125" cy="2769938"/>
                          </a:xfrm>
                          <a:prstGeom prst="rect">
                            <a:avLst/>
                          </a:prstGeom>
                          <a:ln w="12700" cap="flat">
                            <a:noFill/>
                            <a:miter lim="400000"/>
                          </a:ln>
                          <a:effectLst/>
                        </pic:spPr>
                      </pic:pic>
                      <wps:wsp>
                        <wps:cNvPr id="1073741827" name="Caption"/>
                        <wps:cNvSpPr/>
                        <wps:spPr>
                          <a:xfrm>
                            <a:off x="-1" y="2871537"/>
                            <a:ext cx="5941126" cy="509456"/>
                          </a:xfrm>
                          <a:prstGeom prst="roundRect">
                            <a:avLst>
                              <a:gd name="adj" fmla="val 0"/>
                            </a:avLst>
                          </a:prstGeom>
                          <a:noFill/>
                          <a:ln w="12700" cap="flat">
                            <a:noFill/>
                            <a:miter lim="400000"/>
                          </a:ln>
                          <a:effectLst/>
                        </wps:spPr>
                        <wps:txbx>
                          <w:txbxContent>
                            <w:p w14:paraId="61972438" w14:textId="77777777" w:rsidR="002649F8" w:rsidRDefault="00F37952">
                              <w:pPr>
                                <w:pStyle w:val="Default"/>
                                <w:spacing w:before="0" w:line="240" w:lineRule="auto"/>
                                <w:jc w:val="center"/>
                                <w:rPr>
                                  <w:rFonts w:ascii="Times New Roman" w:eastAsia="Times New Roman" w:hAnsi="Times New Roman" w:cs="Times New Roman"/>
                                </w:rPr>
                              </w:pPr>
                              <w:r>
                                <w:rPr>
                                  <w:rFonts w:ascii="Times New Roman" w:hAnsi="Times New Roman"/>
                                </w:rPr>
                                <w:t>Figure: UK Beauty Industry</w:t>
                              </w:r>
                            </w:p>
                            <w:p w14:paraId="7E557086" w14:textId="77777777" w:rsidR="002649F8" w:rsidRDefault="00F37952">
                              <w:pPr>
                                <w:pStyle w:val="Default"/>
                                <w:spacing w:before="0" w:line="240" w:lineRule="auto"/>
                                <w:jc w:val="center"/>
                                <w:rPr>
                                  <w:rFonts w:hint="eastAsia"/>
                                </w:rPr>
                              </w:pPr>
                              <w:r>
                                <w:rPr>
                                  <w:rFonts w:ascii="Times New Roman" w:hAnsi="Times New Roman"/>
                                </w:rPr>
                                <w:t>(Statista, 2024)</w:t>
                              </w:r>
                            </w:p>
                          </w:txbxContent>
                        </wps:txbx>
                        <wps:bodyPr wrap="square" lIns="50800" tIns="50800" rIns="50800" bIns="50800" numCol="1" anchor="t">
                          <a:noAutofit/>
                        </wps:bodyPr>
                      </wps:wsp>
                    </wpg:wgp>
                  </a:graphicData>
                </a:graphic>
              </wp:inline>
            </w:drawing>
          </mc:Choice>
          <mc:Fallback>
            <w:pict>
              <v:group w14:anchorId="6C868F5E" id="officeArt object" o:spid="_x0000_s1026" alt="Group" style="width:467.8pt;height:211pt;mso-position-horizontal-relative:char;mso-position-vertical-relative:line" coordsize="59411,338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png" o:spid="_x0000_s1027" type="#_x0000_t75" alt="image.png" style="position:absolute;width:59411;height:27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" strokeweight="1pt">
                  <v:stroke miterlimit="4"/>
                  <v:imagedata r:id="rId21" o:title="image"/>
                </v:shape>
                <v:roundrect id="Caption" o:spid="_x0000_s1028" style="position:absolute;top:28715;width:59411;height:5094;visibility:visible;mso-wrap-style:square;v-text-anchor:top" arcsize="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" filled="f" stroked="f" strokeweight="1pt">
                  <v:stroke miterlimit="4" joinstyle="miter"/>
                  <v:textbox inset="4pt,4pt,4pt,4pt">
                    <w:txbxContent>
                      <w:p w14:paraId="61972438" w14:textId="77777777" w:rsidR="002649F8" w:rsidRDefault="00F37952">
                        <w:pPr>
                          <w:pStyle w:val="Default"/>
                          <w:spacing w:before="0" w:line="240" w:lineRule="auto"/>
                          <w:jc w:val="center"/>
                          <w:rPr>
                            <w:rFonts w:ascii="Times New Roman" w:eastAsia="Times New Roman" w:hAnsi="Times New Roman" w:cs="Times New Roman"/>
                          </w:rPr>
                        </w:pPr>
                        <w:r>
                          <w:rPr>
                            <w:rFonts w:ascii="Times New Roman" w:hAnsi="Times New Roman"/>
                          </w:rPr>
                          <w:t>Figure: UK Beauty Industry</w:t>
                        </w:r>
                      </w:p>
                      <w:p w14:paraId="7E557086" w14:textId="77777777" w:rsidR="002649F8" w:rsidRDefault="00F37952">
                        <w:pPr>
                          <w:pStyle w:val="Default"/>
                          <w:spacing w:before="0" w:line="240" w:lineRule="auto"/>
                          <w:jc w:val="center"/>
                          <w:rPr>
                            <w:rFonts w:hint="eastAsia"/>
                          </w:rPr>
                        </w:pPr>
                        <w:r>
                          <w:rPr>
                            <w:rFonts w:ascii="Times New Roman" w:hAnsi="Times New Roman"/>
                          </w:rPr>
                          <w:t>(Statista, 2024)</w:t>
                        </w:r>
                      </w:p>
                    </w:txbxContent>
                  </v:textbox>
                </v:roundrect>
                <w10:anchorlock/>
              </v:group>
            </w:pict>
          </mc:Fallback>
        </mc:AlternateContent>
      </w:r>
    </w:p>
    <w:p w14:paraId="737BCCA9" w14:textId="77777777" w:rsidR="002649F8" w:rsidRPr="002E4178" w:rsidRDefault="00F37952" w:rsidP="002E4178">
      <w:pPr>
        <w:rPr>
          <w:rFonts w:ascii="Arial" w:hAnsi="Arial" w:cs="Arial"/>
        </w:rPr>
      </w:pPr>
      <w:r w:rsidRPr="002E4178">
        <w:rPr>
          <w:rFonts w:ascii="Arial" w:hAnsi="Arial" w:cs="Arial"/>
        </w:rPr>
        <w:t xml:space="preserve">From the above graph, it is evaluated that beauty and personal care market is increasing steadily across United Kingdom with current revenue reaching more than $15 billion which will continue to increase with CGR of 2.29% between the year 2024 and 2028. This showcases the huge potential within the beauty and Wellness industry in the United Kingdom and offering consumers psychology professional beauty and healthcare solutions at an affordable rate will be lucrative business idea for </w:t>
      </w:r>
      <w:r w:rsidR="0023593B" w:rsidRPr="002E4178">
        <w:rPr>
          <w:rFonts w:ascii="Arial" w:hAnsi="Arial" w:cs="Arial"/>
          <w:b/>
          <w:i/>
          <w:color w:val="FF0000"/>
        </w:rPr>
        <w:t>Venus Bloom Beauty Salon</w:t>
      </w:r>
      <w:r w:rsidRPr="002E4178">
        <w:rPr>
          <w:rFonts w:ascii="Arial" w:hAnsi="Arial" w:cs="Arial"/>
        </w:rPr>
        <w:t>.</w:t>
      </w:r>
    </w:p>
    <w:p w14:paraId="6F677357"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Financial Resources </w:t>
      </w:r>
    </w:p>
    <w:p w14:paraId="6EC0CBDC" w14:textId="77777777" w:rsidR="002649F8" w:rsidRPr="002E4178" w:rsidRDefault="00CE0429" w:rsidP="002E4178">
      <w:pPr>
        <w:rPr>
          <w:rFonts w:ascii="Arial" w:hAnsi="Arial" w:cs="Arial"/>
          <w:b/>
        </w:rPr>
      </w:pPr>
      <w:r w:rsidRPr="002E4178">
        <w:rPr>
          <w:rFonts w:ascii="Arial" w:hAnsi="Arial" w:cs="Arial"/>
          <w:b/>
        </w:rPr>
        <w:t>Sources of finance</w:t>
      </w:r>
    </w:p>
    <w:p w14:paraId="668788D1" w14:textId="029A313E" w:rsidR="00CE0429" w:rsidRPr="002E4178" w:rsidRDefault="002E4178" w:rsidP="002E4178">
      <w:pPr>
        <w:jc w:val="center"/>
        <w:rPr>
          <w:rFonts w:ascii="Arial" w:hAnsi="Arial" w:cs="Arial"/>
        </w:rPr>
      </w:pPr>
      <w:r w:rsidRPr="002E4178">
        <w:rPr>
          <w:rFonts w:ascii="Arial" w:hAnsi="Arial" w:cs="Arial"/>
          <w:noProof/>
        </w:rPr>
        <w:drawing>
          <wp:inline distT="0" distB="0" distL="0" distR="0" wp14:anchorId="15CBA189" wp14:editId="559CFCC7">
            <wp:extent cx="5768340" cy="1882140"/>
            <wp:effectExtent l="0" t="0" r="0" b="0"/>
            <wp:docPr id="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68340" cy="1882140"/>
                    </a:xfrm>
                    <a:prstGeom prst="rect">
                      <a:avLst/>
                    </a:prstGeom>
                    <a:noFill/>
                    <a:ln>
                      <a:noFill/>
                    </a:ln>
                  </pic:spPr>
                </pic:pic>
              </a:graphicData>
            </a:graphic>
          </wp:inline>
        </w:drawing>
      </w:r>
    </w:p>
    <w:p w14:paraId="7898A43F" w14:textId="77777777" w:rsidR="00CE0429" w:rsidRPr="002E4178" w:rsidRDefault="00CE0429" w:rsidP="002E4178">
      <w:pPr>
        <w:rPr>
          <w:rFonts w:ascii="Arial" w:hAnsi="Arial" w:cs="Arial"/>
          <w:b/>
        </w:rPr>
      </w:pPr>
      <w:r w:rsidRPr="002E4178">
        <w:rPr>
          <w:rFonts w:ascii="Arial" w:hAnsi="Arial" w:cs="Arial"/>
          <w:b/>
        </w:rPr>
        <w:t>12-Month Cash Flow Forecast</w:t>
      </w:r>
    </w:p>
    <w:p w14:paraId="12E1FB6D" w14:textId="77777777" w:rsidR="00CE0429" w:rsidRPr="002E4178" w:rsidRDefault="00CE0429" w:rsidP="002E4178">
      <w:pPr>
        <w:numPr>
          <w:ilvl w:val="0"/>
          <w:numId w:val="5"/>
        </w:numPr>
        <w:rPr>
          <w:rFonts w:ascii="Arial" w:hAnsi="Arial" w:cs="Arial"/>
        </w:rPr>
      </w:pPr>
      <w:r w:rsidRPr="002E4178">
        <w:rPr>
          <w:rFonts w:ascii="Arial" w:hAnsi="Arial" w:cs="Arial"/>
        </w:rPr>
        <w:t>Initial capital</w:t>
      </w:r>
      <w:r w:rsidR="0023593B" w:rsidRPr="002E4178">
        <w:rPr>
          <w:rFonts w:ascii="Arial" w:hAnsi="Arial" w:cs="Arial"/>
        </w:rPr>
        <w:t xml:space="preserve"> for </w:t>
      </w:r>
      <w:r w:rsidR="0023593B" w:rsidRPr="002E4178">
        <w:rPr>
          <w:rFonts w:ascii="Arial" w:hAnsi="Arial" w:cs="Arial"/>
          <w:b/>
          <w:i/>
          <w:color w:val="FF0000"/>
        </w:rPr>
        <w:t>Venus Bloom Beauty Salon</w:t>
      </w:r>
      <w:r w:rsidRPr="002E4178">
        <w:rPr>
          <w:rFonts w:ascii="Arial" w:hAnsi="Arial" w:cs="Arial"/>
        </w:rPr>
        <w:t>: £21,000</w:t>
      </w:r>
    </w:p>
    <w:p w14:paraId="027745DD" w14:textId="77777777" w:rsidR="00CE0429" w:rsidRPr="002E4178" w:rsidRDefault="00CE0429" w:rsidP="002E4178">
      <w:pPr>
        <w:numPr>
          <w:ilvl w:val="0"/>
          <w:numId w:val="5"/>
        </w:numPr>
        <w:rPr>
          <w:rFonts w:ascii="Arial" w:hAnsi="Arial" w:cs="Arial"/>
        </w:rPr>
      </w:pPr>
      <w:r w:rsidRPr="002E4178">
        <w:rPr>
          <w:rFonts w:ascii="Arial" w:hAnsi="Arial" w:cs="Arial"/>
        </w:rPr>
        <w:lastRenderedPageBreak/>
        <w:t>Monthly expenses: £2,500 (Rent: £1,200, Utilities: £300, Staff: £500, Supplies: £300, Miscellaneous: £200)</w:t>
      </w:r>
    </w:p>
    <w:p w14:paraId="34BFEAC7" w14:textId="77777777" w:rsidR="00CE0429" w:rsidRPr="002E4178" w:rsidRDefault="00CE0429" w:rsidP="002E4178">
      <w:pPr>
        <w:numPr>
          <w:ilvl w:val="0"/>
          <w:numId w:val="5"/>
        </w:numPr>
        <w:rPr>
          <w:rFonts w:ascii="Arial" w:hAnsi="Arial" w:cs="Arial"/>
        </w:rPr>
      </w:pPr>
      <w:r w:rsidRPr="002E4178">
        <w:rPr>
          <w:rFonts w:ascii="Arial" w:hAnsi="Arial" w:cs="Arial"/>
        </w:rPr>
        <w:t>Monthly revenue: Starting at £3,000, increasing by £200 each month due to growing customer base.</w:t>
      </w:r>
    </w:p>
    <w:p w14:paraId="4FEDEA6B" w14:textId="3AE8C013" w:rsidR="00CE0429" w:rsidRPr="002E4178" w:rsidRDefault="002E4178" w:rsidP="002E4178">
      <w:pPr>
        <w:jc w:val="center"/>
        <w:rPr>
          <w:rFonts w:ascii="Arial" w:hAnsi="Arial" w:cs="Arial"/>
        </w:rPr>
      </w:pPr>
      <w:r w:rsidRPr="002E4178">
        <w:rPr>
          <w:rFonts w:ascii="Arial" w:hAnsi="Arial" w:cs="Arial"/>
          <w:noProof/>
        </w:rPr>
        <w:drawing>
          <wp:inline distT="0" distB="0" distL="0" distR="0" wp14:anchorId="64EAC9A6" wp14:editId="4A8712CB">
            <wp:extent cx="5768340" cy="4030980"/>
            <wp:effectExtent l="0" t="0" r="0" b="0"/>
            <wp:docPr id="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68340" cy="4030980"/>
                    </a:xfrm>
                    <a:prstGeom prst="rect">
                      <a:avLst/>
                    </a:prstGeom>
                    <a:noFill/>
                    <a:ln>
                      <a:noFill/>
                    </a:ln>
                  </pic:spPr>
                </pic:pic>
              </a:graphicData>
            </a:graphic>
          </wp:inline>
        </w:drawing>
      </w:r>
    </w:p>
    <w:p w14:paraId="7546DD24" w14:textId="77777777" w:rsidR="00CE0429" w:rsidRPr="002E4178" w:rsidRDefault="00CE0429" w:rsidP="002E4178">
      <w:pPr>
        <w:rPr>
          <w:rFonts w:ascii="Arial" w:hAnsi="Arial" w:cs="Arial"/>
        </w:rPr>
      </w:pPr>
      <w:r w:rsidRPr="002E4178">
        <w:rPr>
          <w:rFonts w:ascii="Arial" w:hAnsi="Arial" w:cs="Arial"/>
        </w:rPr>
        <w:t xml:space="preserve">The </w:t>
      </w:r>
      <w:r w:rsidR="007F32D0" w:rsidRPr="002E4178">
        <w:rPr>
          <w:rFonts w:ascii="Arial" w:hAnsi="Arial" w:cs="Arial"/>
          <w:b/>
          <w:i/>
          <w:color w:val="FF0000"/>
        </w:rPr>
        <w:t>Venus Bloom Beauty Salon</w:t>
      </w:r>
      <w:r w:rsidR="007F32D0" w:rsidRPr="002E4178">
        <w:rPr>
          <w:rFonts w:ascii="Arial" w:hAnsi="Arial" w:cs="Arial"/>
        </w:rPr>
        <w:t xml:space="preserve"> </w:t>
      </w:r>
      <w:r w:rsidRPr="002E4178">
        <w:rPr>
          <w:rFonts w:ascii="Arial" w:hAnsi="Arial" w:cs="Arial"/>
        </w:rPr>
        <w:t>will have the £21,000 start-up capital provided by the government grants, crowd</w:t>
      </w:r>
      <w:r w:rsidR="007F32D0" w:rsidRPr="002E4178">
        <w:rPr>
          <w:rFonts w:ascii="Arial" w:hAnsi="Arial" w:cs="Arial"/>
        </w:rPr>
        <w:t>sourcing, the bank loans, c</w:t>
      </w:r>
      <w:r w:rsidRPr="002E4178">
        <w:rPr>
          <w:rFonts w:ascii="Arial" w:hAnsi="Arial" w:cs="Arial"/>
        </w:rPr>
        <w:t xml:space="preserve">ontributions from the friends and the family and the personal savings. This approach to funding diversification reduces the risk and guarantees </w:t>
      </w:r>
      <w:proofErr w:type="gramStart"/>
      <w:r w:rsidRPr="002E4178">
        <w:rPr>
          <w:rFonts w:ascii="Arial" w:hAnsi="Arial" w:cs="Arial"/>
        </w:rPr>
        <w:t>the sufficient amount</w:t>
      </w:r>
      <w:proofErr w:type="gramEnd"/>
      <w:r w:rsidRPr="002E4178">
        <w:rPr>
          <w:rFonts w:ascii="Arial" w:hAnsi="Arial" w:cs="Arial"/>
        </w:rPr>
        <w:t xml:space="preserve"> of the capital for the starting expenditures and the initial operations. An estimated £2,500 will be spent each month on the rent, utilities, the employee pay, supplies, and the other miscellaneous expenses. The monthly revenue projection is set at £3,000 and will increase by £200 if the client base expands as the result of the marketing initiatives and the word-of-mouth recommendations. It is anticipated that the salon will bring in £5,200 by month twelve for a total cash flow of £40,200. The business plan is reasonable and doable for the small-scale beauty salon</w:t>
      </w:r>
      <w:r w:rsidR="007F32D0" w:rsidRPr="002E4178">
        <w:rPr>
          <w:rFonts w:ascii="Arial" w:hAnsi="Arial" w:cs="Arial"/>
        </w:rPr>
        <w:t xml:space="preserve"> </w:t>
      </w:r>
      <w:r w:rsidR="007F32D0" w:rsidRPr="002E4178">
        <w:rPr>
          <w:rFonts w:ascii="Arial" w:hAnsi="Arial" w:cs="Arial"/>
        </w:rPr>
        <w:lastRenderedPageBreak/>
        <w:t xml:space="preserve">like </w:t>
      </w:r>
      <w:r w:rsidR="007F32D0" w:rsidRPr="002E4178">
        <w:rPr>
          <w:rFonts w:ascii="Arial" w:hAnsi="Arial" w:cs="Arial"/>
          <w:b/>
          <w:i/>
          <w:color w:val="FF0000"/>
        </w:rPr>
        <w:t>Venus Bloom Beauty Salon</w:t>
      </w:r>
      <w:r w:rsidRPr="002E4178">
        <w:rPr>
          <w:rFonts w:ascii="Arial" w:hAnsi="Arial" w:cs="Arial"/>
        </w:rPr>
        <w:t xml:space="preserve"> in the UK because of the positive cash flow which suggests both the financial stability and the room for the expansion.</w:t>
      </w:r>
    </w:p>
    <w:p w14:paraId="3A9E98DA"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Critical threats to the business  </w:t>
      </w:r>
    </w:p>
    <w:p w14:paraId="715AB6E3" w14:textId="77777777" w:rsidR="002649F8" w:rsidRPr="002E4178" w:rsidRDefault="00F37952" w:rsidP="002E4178">
      <w:pPr>
        <w:rPr>
          <w:rFonts w:ascii="Arial" w:hAnsi="Arial" w:cs="Arial"/>
        </w:rPr>
      </w:pPr>
      <w:r w:rsidRPr="002E4178">
        <w:rPr>
          <w:rFonts w:ascii="Arial" w:hAnsi="Arial" w:cs="Arial"/>
        </w:rPr>
        <w:t xml:space="preserve">The primary threat towards the company is intense competition within the beauty sector of UK. This is because there are existing professional healthcare and beauty salon available in Richmond such as Beauty by Sandy Salon, Glamour Nails, bottega hair salon and others (Treat Well, 2024). This critical threat will be overcome by targeted marketing, distinctive branding and loyalty scheme. The loyalty scheme offered by </w:t>
      </w:r>
      <w:r w:rsidR="007F32D0" w:rsidRPr="002E4178">
        <w:rPr>
          <w:rFonts w:ascii="Arial" w:hAnsi="Arial" w:cs="Arial"/>
          <w:b/>
          <w:i/>
          <w:color w:val="FF0000"/>
        </w:rPr>
        <w:t>Venus Bloom Beauty Salon</w:t>
      </w:r>
      <w:r w:rsidR="007F32D0" w:rsidRPr="002E4178">
        <w:rPr>
          <w:rFonts w:ascii="Arial" w:hAnsi="Arial" w:cs="Arial"/>
        </w:rPr>
        <w:t xml:space="preserve"> </w:t>
      </w:r>
      <w:r w:rsidRPr="002E4178">
        <w:rPr>
          <w:rFonts w:ascii="Arial" w:hAnsi="Arial" w:cs="Arial"/>
        </w:rPr>
        <w:t xml:space="preserve">will ensure that consumers are retained for long term and appreciate the high quality, personalized hair care and beauty services for their skin care, hair care and cosmetic problems. Loyalty schemes help in attracting repeat consumers within the service sector (Lin and Bowman, 2022). In this way it will create a distinctive high quality yet affordable brand identity within Richmond which will not only help the </w:t>
      </w:r>
      <w:r w:rsidR="007F32D0" w:rsidRPr="002E4178">
        <w:rPr>
          <w:rFonts w:ascii="Arial" w:hAnsi="Arial" w:cs="Arial"/>
          <w:b/>
          <w:i/>
          <w:color w:val="FF0000"/>
        </w:rPr>
        <w:t>Venus Bloom Beauty Salon</w:t>
      </w:r>
      <w:r w:rsidRPr="002E4178">
        <w:rPr>
          <w:rFonts w:ascii="Arial" w:hAnsi="Arial" w:cs="Arial"/>
        </w:rPr>
        <w:t xml:space="preserve"> attain initial profitability but also the branding and brand equity needed to expand to other areas across the country.</w:t>
      </w:r>
    </w:p>
    <w:p w14:paraId="40271E8C"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t xml:space="preserve">Task 2- Reflection </w:t>
      </w:r>
    </w:p>
    <w:p w14:paraId="37CBB2E8"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Rolfe Reflective Model </w:t>
      </w:r>
    </w:p>
    <w:p w14:paraId="1C9B4427" w14:textId="1B51B6B3" w:rsidR="002649F8" w:rsidRPr="002E4178" w:rsidRDefault="00F37952" w:rsidP="002E4178">
      <w:pPr>
        <w:rPr>
          <w:rFonts w:ascii="Arial" w:hAnsi="Arial" w:cs="Arial"/>
        </w:rPr>
      </w:pPr>
      <w:r w:rsidRPr="002E4178">
        <w:rPr>
          <w:rFonts w:ascii="Arial" w:hAnsi="Arial" w:cs="Arial"/>
          <w:b/>
          <w:bCs/>
          <w:i/>
          <w:iCs/>
        </w:rPr>
        <w:t xml:space="preserve">What: </w:t>
      </w:r>
      <w:r w:rsidRPr="002E4178">
        <w:rPr>
          <w:rFonts w:ascii="Arial" w:hAnsi="Arial" w:cs="Arial"/>
        </w:rPr>
        <w:t xml:space="preserve">During the completion of the module </w:t>
      </w:r>
      <w:r w:rsidR="002E4178">
        <w:rPr>
          <w:rFonts w:ascii="Arial" w:hAnsi="Arial" w:cs="Arial"/>
        </w:rPr>
        <w:t>M</w:t>
      </w:r>
      <w:r w:rsidRPr="002E4178">
        <w:rPr>
          <w:rFonts w:ascii="Arial" w:hAnsi="Arial" w:cs="Arial"/>
        </w:rPr>
        <w:t xml:space="preserve">anaging enterprise in the 21st century, </w:t>
      </w:r>
      <w:r w:rsidRPr="002E4178">
        <w:rPr>
          <w:rFonts w:ascii="Arial" w:hAnsi="Arial" w:cs="Arial"/>
          <w:u w:color="FF0000"/>
        </w:rPr>
        <w:t>I</w:t>
      </w:r>
      <w:r w:rsidRPr="002E4178">
        <w:rPr>
          <w:rFonts w:ascii="Arial" w:hAnsi="Arial" w:cs="Arial"/>
        </w:rPr>
        <w:t xml:space="preserve"> had to complete the assignment business plan, reflection and presentation where </w:t>
      </w:r>
      <w:r w:rsidRPr="002E4178">
        <w:rPr>
          <w:rFonts w:ascii="Arial" w:hAnsi="Arial" w:cs="Arial"/>
          <w:u w:color="FF0000"/>
        </w:rPr>
        <w:t>I</w:t>
      </w:r>
      <w:r w:rsidRPr="002E4178">
        <w:rPr>
          <w:rFonts w:ascii="Arial" w:hAnsi="Arial" w:cs="Arial"/>
        </w:rPr>
        <w:t xml:space="preserve"> had to create a business plan proposing a new business idea. I had to carry out my own market research and develop a viable business idea including different elements of the business plan such as the marketing strategy, market research, financial resources, human resources, physical resources and type of business. I selected developing a beauty salon by the name of </w:t>
      </w:r>
      <w:r w:rsidR="007F32D0" w:rsidRPr="002E4178">
        <w:rPr>
          <w:rFonts w:ascii="Arial" w:hAnsi="Arial" w:cs="Arial"/>
          <w:b/>
          <w:i/>
          <w:color w:val="FF0000"/>
        </w:rPr>
        <w:t>Venus Bloom Beauty Salon</w:t>
      </w:r>
      <w:r w:rsidRPr="002E4178">
        <w:rPr>
          <w:rFonts w:ascii="Arial" w:hAnsi="Arial" w:cs="Arial"/>
        </w:rPr>
        <w:t xml:space="preserve"> and conducted market research about the UK beauty industry to develop different elements of the plan. I was able to develop a detailed plan in a timely manner with selection of sole trader as the ownership category, define market research and explanation of physical and human resources used in the business. I was also able to develop their mission statement, business aim and objectives for the company.</w:t>
      </w:r>
    </w:p>
    <w:p w14:paraId="0B9245CB" w14:textId="4E771670" w:rsidR="002649F8" w:rsidRPr="002E4178" w:rsidRDefault="002E4178" w:rsidP="002E4178">
      <w:pPr>
        <w:rPr>
          <w:rFonts w:ascii="Arial" w:hAnsi="Arial" w:cs="Arial"/>
        </w:rPr>
      </w:pPr>
      <w:r w:rsidRPr="002E4178">
        <w:rPr>
          <w:rFonts w:ascii="Arial" w:hAnsi="Arial" w:cs="Arial"/>
          <w:b/>
          <w:bCs/>
          <w:i/>
          <w:iCs/>
        </w:rPr>
        <w:lastRenderedPageBreak/>
        <w:t>So,</w:t>
      </w:r>
      <w:r w:rsidR="00F37952" w:rsidRPr="002E4178">
        <w:rPr>
          <w:rFonts w:ascii="Arial" w:hAnsi="Arial" w:cs="Arial"/>
          <w:b/>
          <w:bCs/>
          <w:i/>
          <w:iCs/>
        </w:rPr>
        <w:t xml:space="preserve"> </w:t>
      </w:r>
      <w:r w:rsidRPr="002E4178">
        <w:rPr>
          <w:rFonts w:ascii="Arial" w:hAnsi="Arial" w:cs="Arial"/>
          <w:b/>
          <w:bCs/>
          <w:i/>
          <w:iCs/>
        </w:rPr>
        <w:t>what</w:t>
      </w:r>
      <w:r w:rsidR="00F37952" w:rsidRPr="002E4178">
        <w:rPr>
          <w:rFonts w:ascii="Arial" w:hAnsi="Arial" w:cs="Arial"/>
          <w:b/>
          <w:bCs/>
          <w:i/>
          <w:iCs/>
        </w:rPr>
        <w:t xml:space="preserve">: </w:t>
      </w:r>
      <w:r w:rsidR="00F37952" w:rsidRPr="002E4178">
        <w:rPr>
          <w:rFonts w:ascii="Arial" w:hAnsi="Arial" w:cs="Arial"/>
        </w:rPr>
        <w:t xml:space="preserve">Looking back, I have realized that I was not able to ace every aspect of the business plan up to its maximum potential. This is because I was not able to clearly expand on the marketing activities and explain the ways in which different elements of the marketing plan will be implemented. Moreover, </w:t>
      </w:r>
      <w:r w:rsidR="007F32D0" w:rsidRPr="002E4178">
        <w:rPr>
          <w:rFonts w:ascii="Arial" w:hAnsi="Arial" w:cs="Arial"/>
        </w:rPr>
        <w:t>I</w:t>
      </w:r>
      <w:r w:rsidR="00F37952" w:rsidRPr="002E4178">
        <w:rPr>
          <w:rFonts w:ascii="Arial" w:hAnsi="Arial" w:cs="Arial"/>
        </w:rPr>
        <w:t xml:space="preserve"> have realized that my academic writing could also have been improved to make it more professional </w:t>
      </w:r>
      <w:proofErr w:type="gramStart"/>
      <w:r w:rsidR="00F37952" w:rsidRPr="002E4178">
        <w:rPr>
          <w:rFonts w:ascii="Arial" w:hAnsi="Arial" w:cs="Arial"/>
        </w:rPr>
        <w:t>similar to</w:t>
      </w:r>
      <w:proofErr w:type="gramEnd"/>
      <w:r w:rsidR="00F37952" w:rsidRPr="002E4178">
        <w:rPr>
          <w:rFonts w:ascii="Arial" w:hAnsi="Arial" w:cs="Arial"/>
        </w:rPr>
        <w:t xml:space="preserve"> a business plan proposed two venture capitalists during professional meetings. My new understanding of the situation is that I need to build my academic writing skills and </w:t>
      </w:r>
      <w:r w:rsidR="007F32D0" w:rsidRPr="002E4178">
        <w:rPr>
          <w:rFonts w:ascii="Arial" w:hAnsi="Arial" w:cs="Arial"/>
        </w:rPr>
        <w:t>organization</w:t>
      </w:r>
      <w:r w:rsidR="00F37952" w:rsidRPr="002E4178">
        <w:rPr>
          <w:rFonts w:ascii="Arial" w:hAnsi="Arial" w:cs="Arial"/>
        </w:rPr>
        <w:t xml:space="preserve"> skills along with marketing knowledge. This is because it will help me in developing </w:t>
      </w:r>
      <w:r w:rsidR="007F32D0" w:rsidRPr="002E4178">
        <w:rPr>
          <w:rFonts w:ascii="Arial" w:hAnsi="Arial" w:cs="Arial"/>
        </w:rPr>
        <w:t>transparent</w:t>
      </w:r>
      <w:r w:rsidR="00F37952" w:rsidRPr="002E4178">
        <w:rPr>
          <w:rFonts w:ascii="Arial" w:hAnsi="Arial" w:cs="Arial"/>
        </w:rPr>
        <w:t xml:space="preserve">, well-structured and detailed business plan with better idea of specific marketing activities and tactics to be implemented for a specific business idea. After completing this aspect of the </w:t>
      </w:r>
      <w:r w:rsidRPr="002E4178">
        <w:rPr>
          <w:rFonts w:ascii="Arial" w:hAnsi="Arial" w:cs="Arial"/>
        </w:rPr>
        <w:t>assignment,</w:t>
      </w:r>
      <w:r w:rsidR="00F37952" w:rsidRPr="002E4178">
        <w:rPr>
          <w:rFonts w:ascii="Arial" w:hAnsi="Arial" w:cs="Arial"/>
        </w:rPr>
        <w:t xml:space="preserve"> I have also gain more confident in my entrepreneurial abilities as I have learned a lot about different aspects of entrepreneurship and the ways in which each aspect needs to be combined and integrated to develop a successful enterprise starting with d</w:t>
      </w:r>
      <w:r w:rsidR="005C207B" w:rsidRPr="002E4178">
        <w:rPr>
          <w:rFonts w:ascii="Arial" w:hAnsi="Arial" w:cs="Arial"/>
        </w:rPr>
        <w:t xml:space="preserve">eveloping a clear business plan </w:t>
      </w:r>
      <w:r w:rsidR="005C207B" w:rsidRPr="002E4178">
        <w:rPr>
          <w:rFonts w:ascii="Arial" w:hAnsi="Arial" w:cs="Arial"/>
          <w:color w:val="FF0000"/>
        </w:rPr>
        <w:t xml:space="preserve">for my idea </w:t>
      </w:r>
      <w:r w:rsidR="005C207B" w:rsidRPr="002E4178">
        <w:rPr>
          <w:rFonts w:ascii="Arial" w:hAnsi="Arial" w:cs="Arial"/>
          <w:b/>
          <w:i/>
          <w:color w:val="FF0000"/>
        </w:rPr>
        <w:t>Venus Bloom Beauty Salon</w:t>
      </w:r>
    </w:p>
    <w:p w14:paraId="058C2403" w14:textId="77777777" w:rsidR="002649F8" w:rsidRPr="002E4178" w:rsidRDefault="00F37952" w:rsidP="002E4178">
      <w:pPr>
        <w:rPr>
          <w:rFonts w:ascii="Arial" w:hAnsi="Arial" w:cs="Arial"/>
        </w:rPr>
      </w:pPr>
      <w:r w:rsidRPr="002E4178">
        <w:rPr>
          <w:rFonts w:ascii="Arial" w:hAnsi="Arial" w:cs="Arial"/>
          <w:b/>
          <w:bCs/>
          <w:i/>
          <w:iCs/>
        </w:rPr>
        <w:t xml:space="preserve">Now What: </w:t>
      </w:r>
      <w:r w:rsidRPr="002E4178">
        <w:rPr>
          <w:rFonts w:ascii="Arial" w:hAnsi="Arial" w:cs="Arial"/>
        </w:rPr>
        <w:t xml:space="preserve">I will take immediate action towards improving my academic writing by revising my notes about different types of academic writing structures and following online tutorials about ways of making my academic writing look more professional. In addition to this, </w:t>
      </w:r>
      <w:r w:rsidR="007F32D0" w:rsidRPr="002E4178">
        <w:rPr>
          <w:rFonts w:ascii="Arial" w:hAnsi="Arial" w:cs="Arial"/>
        </w:rPr>
        <w:t>I</w:t>
      </w:r>
      <w:r w:rsidRPr="002E4178">
        <w:rPr>
          <w:rFonts w:ascii="Arial" w:hAnsi="Arial" w:cs="Arial"/>
        </w:rPr>
        <w:t xml:space="preserve"> will also use feedback provided by the teaching faculty to improve my academic writing and </w:t>
      </w:r>
      <w:r w:rsidR="007F32D0" w:rsidRPr="002E4178">
        <w:rPr>
          <w:rFonts w:ascii="Arial" w:hAnsi="Arial" w:cs="Arial"/>
        </w:rPr>
        <w:t>organization</w:t>
      </w:r>
      <w:r w:rsidRPr="002E4178">
        <w:rPr>
          <w:rFonts w:ascii="Arial" w:hAnsi="Arial" w:cs="Arial"/>
        </w:rPr>
        <w:t xml:space="preserve"> skills for professional documentation such as business plan. I will also focus on improving my </w:t>
      </w:r>
      <w:r w:rsidR="007F32D0" w:rsidRPr="002E4178">
        <w:rPr>
          <w:rFonts w:ascii="Arial" w:hAnsi="Arial" w:cs="Arial"/>
        </w:rPr>
        <w:t>organization</w:t>
      </w:r>
      <w:r w:rsidR="005C207B" w:rsidRPr="002E4178">
        <w:rPr>
          <w:rFonts w:ascii="Arial" w:hAnsi="Arial" w:cs="Arial"/>
        </w:rPr>
        <w:t xml:space="preserve"> skills through the usage of to-do-l</w:t>
      </w:r>
      <w:r w:rsidRPr="002E4178">
        <w:rPr>
          <w:rFonts w:ascii="Arial" w:hAnsi="Arial" w:cs="Arial"/>
        </w:rPr>
        <w:t>ist so that I am prepared for various assignments and accomplish each and every element of my academic assignments in a timely manner without compromising on quality fully finally, I will focus on improving my marketing knowledge and application of various marketing concepts whether it is digital marketing or Omni channel marketing so that I am able to present clear arguments when developing business plan in the future. I will achieve this by using resources from university library</w:t>
      </w:r>
      <w:r w:rsidR="007F32D0" w:rsidRPr="002E4178">
        <w:rPr>
          <w:rFonts w:ascii="Arial" w:hAnsi="Arial" w:cs="Arial"/>
        </w:rPr>
        <w:t>, reading</w:t>
      </w:r>
      <w:r w:rsidRPr="002E4178">
        <w:rPr>
          <w:rFonts w:ascii="Arial" w:hAnsi="Arial" w:cs="Arial"/>
        </w:rPr>
        <w:t xml:space="preserve"> material and journal articles available online on marketing within various industries.</w:t>
      </w:r>
    </w:p>
    <w:p w14:paraId="6C4E4175" w14:textId="77777777" w:rsidR="002649F8" w:rsidRPr="002E4178" w:rsidRDefault="002649F8" w:rsidP="002E4178">
      <w:pPr>
        <w:ind w:left="709" w:hanging="709"/>
        <w:rPr>
          <w:rFonts w:ascii="Arial" w:hAnsi="Arial" w:cs="Arial"/>
        </w:rPr>
      </w:pPr>
    </w:p>
    <w:p w14:paraId="11321274" w14:textId="77777777" w:rsidR="002649F8" w:rsidRPr="002E4178" w:rsidRDefault="002649F8" w:rsidP="002E4178">
      <w:pPr>
        <w:ind w:left="709" w:hanging="709"/>
        <w:rPr>
          <w:rFonts w:ascii="Arial" w:hAnsi="Arial" w:cs="Arial"/>
        </w:rPr>
      </w:pPr>
    </w:p>
    <w:p w14:paraId="48FAA3D0" w14:textId="77777777" w:rsidR="002649F8" w:rsidRPr="002E4178" w:rsidRDefault="002649F8" w:rsidP="002E4178">
      <w:pPr>
        <w:ind w:left="709" w:hanging="709"/>
        <w:rPr>
          <w:rFonts w:ascii="Arial" w:hAnsi="Arial" w:cs="Arial"/>
        </w:rPr>
      </w:pPr>
    </w:p>
    <w:p w14:paraId="526B3AD4" w14:textId="77777777" w:rsidR="002649F8" w:rsidRPr="002E4178" w:rsidRDefault="002649F8" w:rsidP="002E4178">
      <w:pPr>
        <w:ind w:left="709" w:hanging="709"/>
        <w:rPr>
          <w:rFonts w:ascii="Arial" w:hAnsi="Arial" w:cs="Arial"/>
        </w:rPr>
      </w:pPr>
    </w:p>
    <w:p w14:paraId="76BCAFCD" w14:textId="77777777" w:rsidR="002649F8" w:rsidRPr="002E4178" w:rsidRDefault="00F37952" w:rsidP="002E4178">
      <w:pPr>
        <w:pStyle w:val="Heading1"/>
        <w:rPr>
          <w:rFonts w:ascii="Arial" w:hAnsi="Arial" w:cs="Arial"/>
          <w:lang w:val="en-GB"/>
        </w:rPr>
      </w:pPr>
      <w:r w:rsidRPr="002E4178">
        <w:rPr>
          <w:rFonts w:ascii="Arial" w:eastAsia="Arial Unicode MS" w:hAnsi="Arial" w:cs="Arial"/>
          <w:b w:val="0"/>
          <w:bCs w:val="0"/>
          <w:lang w:val="en-GB"/>
        </w:rPr>
        <w:br w:type="page"/>
      </w:r>
    </w:p>
    <w:p w14:paraId="3FB1550B"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lastRenderedPageBreak/>
        <w:t xml:space="preserve">References </w:t>
      </w:r>
    </w:p>
    <w:p w14:paraId="447DBA75" w14:textId="4E5E2DCE"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Burns, P. (2022). </w:t>
      </w:r>
      <w:r w:rsidRPr="002E4178">
        <w:rPr>
          <w:rFonts w:ascii="Arial" w:hAnsi="Arial" w:cs="Arial"/>
          <w:i/>
          <w:iCs/>
          <w:lang w:val="en-GB"/>
        </w:rPr>
        <w:t xml:space="preserve">Entrepreneurship and small </w:t>
      </w:r>
      <w:proofErr w:type="gramStart"/>
      <w:r w:rsidRPr="002E4178">
        <w:rPr>
          <w:rFonts w:ascii="Arial" w:hAnsi="Arial" w:cs="Arial"/>
          <w:i/>
          <w:iCs/>
          <w:lang w:val="en-GB"/>
        </w:rPr>
        <w:t>business :</w:t>
      </w:r>
      <w:proofErr w:type="gramEnd"/>
      <w:r w:rsidRPr="002E4178">
        <w:rPr>
          <w:rFonts w:ascii="Arial" w:hAnsi="Arial" w:cs="Arial"/>
          <w:i/>
          <w:iCs/>
          <w:lang w:val="en-GB"/>
        </w:rPr>
        <w:t xml:space="preserve"> start-up, growth and maturity</w:t>
      </w:r>
      <w:r w:rsidRPr="002E4178">
        <w:rPr>
          <w:rFonts w:ascii="Arial" w:hAnsi="Arial" w:cs="Arial"/>
          <w:lang w:val="en-GB"/>
        </w:rPr>
        <w:t>. London: Red Globe Press an Imprint of Macmillan Education Limited.</w:t>
      </w:r>
    </w:p>
    <w:p w14:paraId="2666EF53" w14:textId="77777777" w:rsidR="002E4178" w:rsidRPr="002E4178" w:rsidRDefault="002E4178" w:rsidP="002E4178">
      <w:pPr>
        <w:pStyle w:val="Default"/>
        <w:spacing w:before="0" w:after="320" w:line="360" w:lineRule="auto"/>
        <w:jc w:val="both"/>
        <w:rPr>
          <w:rFonts w:ascii="Arial" w:eastAsia="Times New Roman" w:hAnsi="Arial" w:cs="Arial"/>
          <w:lang w:val="en-GB"/>
        </w:rPr>
      </w:pPr>
      <w:r w:rsidRPr="002E4178">
        <w:rPr>
          <w:rFonts w:ascii="Arial" w:hAnsi="Arial" w:cs="Arial"/>
          <w:lang w:val="en-GB"/>
        </w:rPr>
        <w:t xml:space="preserve">Caliskan, A., Özkan Özen, Y.D. and </w:t>
      </w:r>
      <w:proofErr w:type="spellStart"/>
      <w:r w:rsidRPr="002E4178">
        <w:rPr>
          <w:rFonts w:ascii="Arial" w:hAnsi="Arial" w:cs="Arial"/>
          <w:lang w:val="en-GB"/>
        </w:rPr>
        <w:t>Ozturkoglu</w:t>
      </w:r>
      <w:proofErr w:type="spellEnd"/>
      <w:r w:rsidRPr="002E4178">
        <w:rPr>
          <w:rFonts w:ascii="Arial" w:hAnsi="Arial" w:cs="Arial"/>
          <w:lang w:val="en-GB"/>
        </w:rPr>
        <w:t xml:space="preserve">, Y. (2020). Digital transformation of traditional marketing business model in new industry era. </w:t>
      </w:r>
      <w:r w:rsidRPr="002E4178">
        <w:rPr>
          <w:rFonts w:ascii="Arial" w:hAnsi="Arial" w:cs="Arial"/>
          <w:i/>
          <w:iCs/>
          <w:lang w:val="en-GB"/>
        </w:rPr>
        <w:t>Journal of Enterprise Information Management</w:t>
      </w:r>
      <w:r w:rsidRPr="002E4178">
        <w:rPr>
          <w:rFonts w:ascii="Arial" w:hAnsi="Arial" w:cs="Arial"/>
          <w:lang w:val="en-GB"/>
        </w:rPr>
        <w:t xml:space="preserve">, 34(4), pp.1252–1273.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://doi.org/10.1108/jeim-02-2020-0084</w:t>
      </w:r>
      <w:proofErr w:type="gramEnd"/>
      <w:r w:rsidRPr="002E4178">
        <w:rPr>
          <w:rFonts w:ascii="Arial" w:hAnsi="Arial" w:cs="Arial"/>
          <w:lang w:val="en-GB"/>
        </w:rPr>
        <w:t>.</w:t>
      </w:r>
    </w:p>
    <w:p w14:paraId="55F80E4E"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Gerstell</w:t>
      </w:r>
      <w:proofErr w:type="spellEnd"/>
      <w:r w:rsidRPr="002E4178">
        <w:rPr>
          <w:rFonts w:ascii="Arial" w:hAnsi="Arial" w:cs="Arial"/>
          <w:lang w:val="en-GB"/>
        </w:rPr>
        <w:t xml:space="preserve">, E., </w:t>
      </w:r>
      <w:proofErr w:type="spellStart"/>
      <w:r w:rsidRPr="002E4178">
        <w:rPr>
          <w:rFonts w:ascii="Arial" w:hAnsi="Arial" w:cs="Arial"/>
          <w:lang w:val="en-GB"/>
        </w:rPr>
        <w:t>Marchessou</w:t>
      </w:r>
      <w:proofErr w:type="spellEnd"/>
      <w:r w:rsidRPr="002E4178">
        <w:rPr>
          <w:rFonts w:ascii="Arial" w:hAnsi="Arial" w:cs="Arial"/>
          <w:lang w:val="en-GB"/>
        </w:rPr>
        <w:t xml:space="preserve">, S., </w:t>
      </w:r>
      <w:proofErr w:type="gramStart"/>
      <w:r w:rsidRPr="002E4178">
        <w:rPr>
          <w:rFonts w:ascii="Arial" w:hAnsi="Arial" w:cs="Arial"/>
          <w:lang w:val="en-GB"/>
        </w:rPr>
        <w:t>Schmidt ,</w:t>
      </w:r>
      <w:proofErr w:type="gramEnd"/>
      <w:r w:rsidRPr="002E4178">
        <w:rPr>
          <w:rFonts w:ascii="Arial" w:hAnsi="Arial" w:cs="Arial"/>
          <w:lang w:val="en-GB"/>
        </w:rPr>
        <w:t xml:space="preserve"> J. and Spagnuolo, E. (2020). </w:t>
      </w:r>
      <w:r w:rsidRPr="002E4178">
        <w:rPr>
          <w:rFonts w:ascii="Arial" w:hAnsi="Arial" w:cs="Arial"/>
          <w:i/>
          <w:iCs/>
          <w:lang w:val="en-GB"/>
        </w:rPr>
        <w:t>Consumer Packaged Goods Practice</w:t>
      </w:r>
      <w:r w:rsidRPr="002E4178">
        <w:rPr>
          <w:rFonts w:ascii="Arial" w:hAnsi="Arial" w:cs="Arial"/>
          <w:lang w:val="en-GB"/>
        </w:rPr>
        <w:t>. [online] Available at: https://energyrights.info/sites/default/files/artifacts/media/pdf/how-covid-19-is-changing-the-world-of-beauty.pdf.</w:t>
      </w:r>
    </w:p>
    <w:p w14:paraId="2849A74B"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Gilch</w:t>
      </w:r>
      <w:proofErr w:type="spellEnd"/>
      <w:r w:rsidRPr="002E4178">
        <w:rPr>
          <w:rFonts w:ascii="Arial" w:hAnsi="Arial" w:cs="Arial"/>
          <w:lang w:val="en-GB"/>
        </w:rPr>
        <w:t xml:space="preserve">, P.M. and </w:t>
      </w:r>
      <w:proofErr w:type="spellStart"/>
      <w:r w:rsidRPr="002E4178">
        <w:rPr>
          <w:rFonts w:ascii="Arial" w:hAnsi="Arial" w:cs="Arial"/>
          <w:lang w:val="en-GB"/>
        </w:rPr>
        <w:t>Sieweke</w:t>
      </w:r>
      <w:proofErr w:type="spellEnd"/>
      <w:r w:rsidRPr="002E4178">
        <w:rPr>
          <w:rFonts w:ascii="Arial" w:hAnsi="Arial" w:cs="Arial"/>
          <w:lang w:val="en-GB"/>
        </w:rPr>
        <w:t>, J. (2020). Recruiting Digital talent: the Strategic Role of Recruitment in Organisations</w:t>
      </w:r>
      <w:r w:rsidRPr="002E4178">
        <w:rPr>
          <w:rFonts w:ascii="Arial" w:hAnsi="Arial" w:cs="Arial"/>
          <w:rtl/>
          <w:lang w:val="en-GB"/>
        </w:rPr>
        <w:t xml:space="preserve">’ </w:t>
      </w:r>
      <w:r w:rsidRPr="002E4178">
        <w:rPr>
          <w:rFonts w:ascii="Arial" w:hAnsi="Arial" w:cs="Arial"/>
          <w:lang w:val="en-GB"/>
        </w:rPr>
        <w:t xml:space="preserve">Digital Transformation. </w:t>
      </w:r>
      <w:r w:rsidRPr="002E4178">
        <w:rPr>
          <w:rFonts w:ascii="Arial" w:hAnsi="Arial" w:cs="Arial"/>
          <w:i/>
          <w:iCs/>
          <w:lang w:val="en-GB"/>
        </w:rPr>
        <w:t xml:space="preserve">German Journal of Human Resource Management: </w:t>
      </w:r>
      <w:proofErr w:type="spellStart"/>
      <w:r w:rsidRPr="002E4178">
        <w:rPr>
          <w:rFonts w:ascii="Arial" w:hAnsi="Arial" w:cs="Arial"/>
          <w:i/>
          <w:iCs/>
          <w:lang w:val="en-GB"/>
        </w:rPr>
        <w:t>Zeitschrift</w:t>
      </w:r>
      <w:proofErr w:type="spellEnd"/>
      <w:r w:rsidRPr="002E4178">
        <w:rPr>
          <w:rFonts w:ascii="Arial" w:hAnsi="Arial" w:cs="Arial"/>
          <w:i/>
          <w:iCs/>
          <w:lang w:val="en-GB"/>
        </w:rPr>
        <w:t xml:space="preserve"> für </w:t>
      </w:r>
      <w:proofErr w:type="spellStart"/>
      <w:r w:rsidRPr="002E4178">
        <w:rPr>
          <w:rFonts w:ascii="Arial" w:hAnsi="Arial" w:cs="Arial"/>
          <w:i/>
          <w:iCs/>
          <w:lang w:val="en-GB"/>
        </w:rPr>
        <w:t>Personalforschung</w:t>
      </w:r>
      <w:proofErr w:type="spellEnd"/>
      <w:r w:rsidRPr="002E4178">
        <w:rPr>
          <w:rFonts w:ascii="Arial" w:hAnsi="Arial" w:cs="Arial"/>
          <w:lang w:val="en-GB"/>
        </w:rPr>
        <w:t xml:space="preserve">, 35(1), p.239700222095273.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://doi.org/10.1177/2397002220952734</w:t>
      </w:r>
      <w:proofErr w:type="gramEnd"/>
      <w:r w:rsidRPr="002E4178">
        <w:rPr>
          <w:rFonts w:ascii="Arial" w:hAnsi="Arial" w:cs="Arial"/>
          <w:lang w:val="en-GB"/>
        </w:rPr>
        <w:t>.</w:t>
      </w:r>
    </w:p>
    <w:p w14:paraId="2CA3C3BC"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Jiang, X. (2021). </w:t>
      </w:r>
      <w:r w:rsidRPr="002E4178">
        <w:rPr>
          <w:rFonts w:ascii="Arial" w:hAnsi="Arial" w:cs="Arial"/>
          <w:i/>
          <w:iCs/>
          <w:lang w:val="en-GB"/>
        </w:rPr>
        <w:t>Challenges and Opportunities for the Beauty Industry during the Pandemic</w:t>
      </w:r>
      <w:r w:rsidRPr="002E4178">
        <w:rPr>
          <w:rFonts w:ascii="Arial" w:hAnsi="Arial" w:cs="Arial"/>
          <w:lang w:val="en-GB"/>
        </w:rPr>
        <w:t xml:space="preserve">. [online] www.atlantis-press.com.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://doi.org/10.2991/assehr.k.211209.329</w:t>
      </w:r>
      <w:proofErr w:type="gramEnd"/>
      <w:r w:rsidRPr="002E4178">
        <w:rPr>
          <w:rFonts w:ascii="Arial" w:hAnsi="Arial" w:cs="Arial"/>
          <w:lang w:val="en-GB"/>
        </w:rPr>
        <w:t>.</w:t>
      </w:r>
    </w:p>
    <w:p w14:paraId="2198D4D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Lin, C. and Bowman, D. (2022). The impact of introducing a customer loyalty program on category sales and profitability. </w:t>
      </w:r>
      <w:r w:rsidRPr="002E4178">
        <w:rPr>
          <w:rFonts w:ascii="Arial" w:hAnsi="Arial" w:cs="Arial"/>
          <w:i/>
          <w:iCs/>
          <w:lang w:val="en-GB"/>
        </w:rPr>
        <w:t>Journal of Retailing and Consumer Services</w:t>
      </w:r>
      <w:r w:rsidRPr="002E4178">
        <w:rPr>
          <w:rFonts w:ascii="Arial" w:hAnsi="Arial" w:cs="Arial"/>
          <w:lang w:val="en-GB"/>
        </w:rPr>
        <w:t xml:space="preserve">, 64, p.102769.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://doi.org/10.1016/j.jretconser.2021.102769</w:t>
      </w:r>
      <w:proofErr w:type="gramEnd"/>
      <w:r w:rsidRPr="002E4178">
        <w:rPr>
          <w:rFonts w:ascii="Arial" w:hAnsi="Arial" w:cs="Arial"/>
          <w:lang w:val="en-GB"/>
        </w:rPr>
        <w:t>.</w:t>
      </w:r>
    </w:p>
    <w:p w14:paraId="7F2947B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London Borough of Richmond upon Thames (2018). </w:t>
      </w:r>
      <w:r w:rsidRPr="002E4178">
        <w:rPr>
          <w:rFonts w:ascii="Arial" w:hAnsi="Arial" w:cs="Arial"/>
          <w:i/>
          <w:iCs/>
          <w:lang w:val="en-GB"/>
        </w:rPr>
        <w:t>Invest in Richmond</w:t>
      </w:r>
      <w:r w:rsidRPr="002E4178">
        <w:rPr>
          <w:rFonts w:ascii="Arial" w:hAnsi="Arial" w:cs="Arial"/>
          <w:lang w:val="en-GB"/>
        </w:rPr>
        <w:t>. [online] London Borough of Richmond upon Thames. Available at: https://www.richmond.gov.uk/why_invest.</w:t>
      </w:r>
    </w:p>
    <w:p w14:paraId="6DB21A7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Quesenberry, K.A. (2021). </w:t>
      </w:r>
      <w:r w:rsidRPr="002E4178">
        <w:rPr>
          <w:rFonts w:ascii="Arial" w:hAnsi="Arial" w:cs="Arial"/>
          <w:i/>
          <w:iCs/>
          <w:lang w:val="en-GB"/>
        </w:rPr>
        <w:t xml:space="preserve">Social media </w:t>
      </w:r>
      <w:proofErr w:type="gramStart"/>
      <w:r w:rsidRPr="002E4178">
        <w:rPr>
          <w:rFonts w:ascii="Arial" w:hAnsi="Arial" w:cs="Arial"/>
          <w:i/>
          <w:iCs/>
          <w:lang w:val="en-GB"/>
        </w:rPr>
        <w:t>strategy :</w:t>
      </w:r>
      <w:proofErr w:type="gramEnd"/>
      <w:r w:rsidRPr="002E4178">
        <w:rPr>
          <w:rFonts w:ascii="Arial" w:hAnsi="Arial" w:cs="Arial"/>
          <w:i/>
          <w:iCs/>
          <w:lang w:val="en-GB"/>
        </w:rPr>
        <w:t xml:space="preserve"> marketing, advertising, and public relations in the consumer revolution</w:t>
      </w:r>
      <w:r w:rsidRPr="002E4178">
        <w:rPr>
          <w:rFonts w:ascii="Arial" w:hAnsi="Arial" w:cs="Arial"/>
          <w:lang w:val="en-GB"/>
        </w:rPr>
        <w:t>. Lanham, Maryland: Rowman &amp; Littlefield.</w:t>
      </w:r>
    </w:p>
    <w:p w14:paraId="64AF1EE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lastRenderedPageBreak/>
        <w:t xml:space="preserve">Rathod, S., Mali, S., Shinde, N. and </w:t>
      </w:r>
      <w:proofErr w:type="spellStart"/>
      <w:r w:rsidRPr="002E4178">
        <w:rPr>
          <w:rFonts w:ascii="Arial" w:hAnsi="Arial" w:cs="Arial"/>
          <w:lang w:val="en-GB"/>
        </w:rPr>
        <w:t>Aloorkar</w:t>
      </w:r>
      <w:proofErr w:type="spellEnd"/>
      <w:r w:rsidRPr="002E4178">
        <w:rPr>
          <w:rFonts w:ascii="Arial" w:hAnsi="Arial" w:cs="Arial"/>
          <w:lang w:val="en-GB"/>
        </w:rPr>
        <w:t xml:space="preserve">, N. (2020). Cosmeceuticals and Beauty Care Products: Current trends with </w:t>
      </w:r>
      <w:proofErr w:type="gramStart"/>
      <w:r w:rsidRPr="002E4178">
        <w:rPr>
          <w:rFonts w:ascii="Arial" w:hAnsi="Arial" w:cs="Arial"/>
          <w:lang w:val="en-GB"/>
        </w:rPr>
        <w:t>future prospects</w:t>
      </w:r>
      <w:proofErr w:type="gramEnd"/>
      <w:r w:rsidRPr="002E4178">
        <w:rPr>
          <w:rFonts w:ascii="Arial" w:hAnsi="Arial" w:cs="Arial"/>
          <w:lang w:val="en-GB"/>
        </w:rPr>
        <w:t xml:space="preserve">. </w:t>
      </w:r>
      <w:r w:rsidRPr="002E4178">
        <w:rPr>
          <w:rFonts w:ascii="Arial" w:hAnsi="Arial" w:cs="Arial"/>
          <w:i/>
          <w:iCs/>
          <w:lang w:val="en-GB"/>
        </w:rPr>
        <w:t>Research Journal of Topical and Cosmetic Sciences</w:t>
      </w:r>
      <w:r w:rsidRPr="002E4178">
        <w:rPr>
          <w:rFonts w:ascii="Arial" w:hAnsi="Arial" w:cs="Arial"/>
          <w:lang w:val="en-GB"/>
        </w:rPr>
        <w:t xml:space="preserve">, 11(1), p.45.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://doi.org/10.5958/2321-5844.2020.00008.4</w:t>
      </w:r>
      <w:proofErr w:type="gramEnd"/>
      <w:r w:rsidRPr="002E4178">
        <w:rPr>
          <w:rFonts w:ascii="Arial" w:hAnsi="Arial" w:cs="Arial"/>
          <w:lang w:val="en-GB"/>
        </w:rPr>
        <w:t>.</w:t>
      </w:r>
    </w:p>
    <w:p w14:paraId="2D424B2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Reuschke</w:t>
      </w:r>
      <w:proofErr w:type="spellEnd"/>
      <w:r w:rsidRPr="002E4178">
        <w:rPr>
          <w:rFonts w:ascii="Arial" w:hAnsi="Arial" w:cs="Arial"/>
          <w:lang w:val="en-GB"/>
        </w:rPr>
        <w:t xml:space="preserve">, D., Mason, C. and Syrett, S. (2022). Digital futures of small businesses and entrepreneurial opportunity. </w:t>
      </w:r>
      <w:r w:rsidRPr="002E4178">
        <w:rPr>
          <w:rFonts w:ascii="Arial" w:hAnsi="Arial" w:cs="Arial"/>
          <w:i/>
          <w:iCs/>
          <w:lang w:val="en-GB"/>
        </w:rPr>
        <w:t>Futures</w:t>
      </w:r>
      <w:r w:rsidRPr="002E4178">
        <w:rPr>
          <w:rFonts w:ascii="Arial" w:hAnsi="Arial" w:cs="Arial"/>
          <w:lang w:val="en-GB"/>
        </w:rPr>
        <w:t xml:space="preserve">, 135, p.102877.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://doi.org/10.1016/j.futures.2021.102877</w:t>
      </w:r>
      <w:proofErr w:type="gramEnd"/>
      <w:r w:rsidRPr="002E4178">
        <w:rPr>
          <w:rFonts w:ascii="Arial" w:hAnsi="Arial" w:cs="Arial"/>
          <w:lang w:val="en-GB"/>
        </w:rPr>
        <w:t>.</w:t>
      </w:r>
    </w:p>
    <w:p w14:paraId="63491371"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Statista (2024). Beauty &amp; Personal Care - UK | Statista Market Forecast. [online] Statista. Available at: https://www.statista.com/outlook/emo/beauty-personal-care/united-kingdom#revenue [Accessed 15 Jun. 2024].</w:t>
      </w:r>
    </w:p>
    <w:p w14:paraId="057BC9D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Tannady</w:t>
      </w:r>
      <w:proofErr w:type="spellEnd"/>
      <w:r w:rsidRPr="002E4178">
        <w:rPr>
          <w:rFonts w:ascii="Arial" w:hAnsi="Arial" w:cs="Arial"/>
          <w:lang w:val="en-GB"/>
        </w:rPr>
        <w:t xml:space="preserve">, H., </w:t>
      </w:r>
      <w:proofErr w:type="spellStart"/>
      <w:r w:rsidRPr="002E4178">
        <w:rPr>
          <w:rFonts w:ascii="Arial" w:hAnsi="Arial" w:cs="Arial"/>
          <w:lang w:val="en-GB"/>
        </w:rPr>
        <w:t>Aryanti</w:t>
      </w:r>
      <w:proofErr w:type="spellEnd"/>
      <w:r w:rsidRPr="002E4178">
        <w:rPr>
          <w:rFonts w:ascii="Arial" w:hAnsi="Arial" w:cs="Arial"/>
          <w:lang w:val="en-GB"/>
        </w:rPr>
        <w:t xml:space="preserve">, M.N., Julieta, L., Salsabila, H.D. and Octavia, D. (2023). Analysis of Service Quality on Customer Satisfaction at Merchant </w:t>
      </w:r>
      <w:proofErr w:type="spellStart"/>
      <w:r w:rsidRPr="002E4178">
        <w:rPr>
          <w:rFonts w:ascii="Arial" w:hAnsi="Arial" w:cs="Arial"/>
          <w:lang w:val="en-GB"/>
        </w:rPr>
        <w:t>Mixue</w:t>
      </w:r>
      <w:proofErr w:type="spellEnd"/>
      <w:r w:rsidRPr="002E4178">
        <w:rPr>
          <w:rFonts w:ascii="Arial" w:hAnsi="Arial" w:cs="Arial"/>
          <w:lang w:val="en-GB"/>
        </w:rPr>
        <w:t xml:space="preserve"> </w:t>
      </w:r>
      <w:proofErr w:type="spellStart"/>
      <w:r w:rsidRPr="002E4178">
        <w:rPr>
          <w:rFonts w:ascii="Arial" w:hAnsi="Arial" w:cs="Arial"/>
          <w:lang w:val="en-GB"/>
        </w:rPr>
        <w:t>Summarecon</w:t>
      </w:r>
      <w:proofErr w:type="spellEnd"/>
      <w:r w:rsidRPr="002E4178">
        <w:rPr>
          <w:rFonts w:ascii="Arial" w:hAnsi="Arial" w:cs="Arial"/>
          <w:lang w:val="en-GB"/>
        </w:rPr>
        <w:t xml:space="preserve"> Digital </w:t>
      </w:r>
      <w:proofErr w:type="spellStart"/>
      <w:r w:rsidRPr="002E4178">
        <w:rPr>
          <w:rFonts w:ascii="Arial" w:hAnsi="Arial" w:cs="Arial"/>
          <w:lang w:val="en-GB"/>
        </w:rPr>
        <w:t>Center</w:t>
      </w:r>
      <w:proofErr w:type="spellEnd"/>
      <w:r w:rsidRPr="002E4178">
        <w:rPr>
          <w:rFonts w:ascii="Arial" w:hAnsi="Arial" w:cs="Arial"/>
          <w:lang w:val="en-GB"/>
        </w:rPr>
        <w:t xml:space="preserve"> Branch, Tangerang. </w:t>
      </w:r>
      <w:r w:rsidRPr="002E4178">
        <w:rPr>
          <w:rFonts w:ascii="Arial" w:hAnsi="Arial" w:cs="Arial"/>
          <w:i/>
          <w:iCs/>
          <w:lang w:val="en-GB"/>
        </w:rPr>
        <w:t>Open Access Indonesia Journal of Social Sciences</w:t>
      </w:r>
      <w:r w:rsidRPr="002E4178">
        <w:rPr>
          <w:rFonts w:ascii="Arial" w:hAnsi="Arial" w:cs="Arial"/>
          <w:lang w:val="en-GB"/>
        </w:rPr>
        <w:t xml:space="preserve">, 6(1), pp.912–916. </w:t>
      </w:r>
      <w:proofErr w:type="spellStart"/>
      <w:proofErr w:type="gramStart"/>
      <w:r w:rsidRPr="002E4178">
        <w:rPr>
          <w:rFonts w:ascii="Arial" w:hAnsi="Arial" w:cs="Arial"/>
          <w:lang w:val="en-GB"/>
        </w:rPr>
        <w:t>doi:https</w:t>
      </w:r>
      <w:proofErr w:type="spellEnd"/>
      <w:r w:rsidRPr="002E4178">
        <w:rPr>
          <w:rFonts w:ascii="Arial" w:hAnsi="Arial" w:cs="Arial"/>
          <w:lang w:val="en-GB"/>
        </w:rPr>
        <w:t>://doi.org/10.37275/oaijss.v6i1.150</w:t>
      </w:r>
      <w:proofErr w:type="gramEnd"/>
      <w:r w:rsidRPr="002E4178">
        <w:rPr>
          <w:rFonts w:ascii="Arial" w:hAnsi="Arial" w:cs="Arial"/>
          <w:lang w:val="en-GB"/>
        </w:rPr>
        <w:t>.</w:t>
      </w:r>
    </w:p>
    <w:p w14:paraId="78FA22C0" w14:textId="77777777" w:rsidR="002E4178" w:rsidRPr="002E4178" w:rsidRDefault="002E4178" w:rsidP="002E4178">
      <w:pPr>
        <w:pStyle w:val="Default"/>
        <w:spacing w:before="0" w:after="320" w:line="360" w:lineRule="auto"/>
        <w:ind w:left="851" w:hanging="851"/>
        <w:jc w:val="both"/>
        <w:rPr>
          <w:rFonts w:ascii="Arial" w:eastAsia="Times New Roman" w:hAnsi="Arial" w:cs="Arial"/>
          <w:u w:val="single"/>
          <w:lang w:val="en-GB"/>
        </w:rPr>
      </w:pPr>
      <w:r w:rsidRPr="002E4178">
        <w:rPr>
          <w:rFonts w:ascii="Arial" w:hAnsi="Arial" w:cs="Arial"/>
          <w:lang w:val="en-GB"/>
        </w:rPr>
        <w:t xml:space="preserve">Tracy Brown Hamilton (2020). </w:t>
      </w:r>
      <w:r w:rsidRPr="002E4178">
        <w:rPr>
          <w:rFonts w:ascii="Arial" w:hAnsi="Arial" w:cs="Arial"/>
          <w:i/>
          <w:iCs/>
          <w:lang w:val="en-GB"/>
        </w:rPr>
        <w:t>Cosmetologists</w:t>
      </w:r>
      <w:r w:rsidRPr="002E4178">
        <w:rPr>
          <w:rFonts w:ascii="Arial" w:hAnsi="Arial" w:cs="Arial"/>
          <w:lang w:val="en-GB"/>
        </w:rPr>
        <w:t>. Rowman &amp; Littlefield Publishers.</w:t>
      </w:r>
    </w:p>
    <w:p w14:paraId="2F14190F"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Treat Well (2024). </w:t>
      </w:r>
      <w:r w:rsidRPr="002E4178">
        <w:rPr>
          <w:rFonts w:ascii="Arial" w:hAnsi="Arial" w:cs="Arial"/>
          <w:i/>
          <w:iCs/>
          <w:lang w:val="en-GB"/>
        </w:rPr>
        <w:t>Top 20 Beauty Salons in Richmond, London</w:t>
      </w:r>
      <w:r w:rsidRPr="002E4178">
        <w:rPr>
          <w:rFonts w:ascii="Arial" w:hAnsi="Arial" w:cs="Arial"/>
          <w:lang w:val="en-GB"/>
        </w:rPr>
        <w:t xml:space="preserve">. [online] </w:t>
      </w:r>
      <w:proofErr w:type="spellStart"/>
      <w:r w:rsidRPr="002E4178">
        <w:rPr>
          <w:rFonts w:ascii="Arial" w:hAnsi="Arial" w:cs="Arial"/>
          <w:lang w:val="en-GB"/>
        </w:rPr>
        <w:t>Treatwell</w:t>
      </w:r>
      <w:proofErr w:type="spellEnd"/>
      <w:r w:rsidRPr="002E4178">
        <w:rPr>
          <w:rFonts w:ascii="Arial" w:hAnsi="Arial" w:cs="Arial"/>
          <w:lang w:val="en-GB"/>
        </w:rPr>
        <w:t>. Available at: https://www.treatwell.co.uk/places/at-beauty-salon/in-richmond-london-uk/ [Accessed 15 Jun. 2024].</w:t>
      </w:r>
    </w:p>
    <w:p w14:paraId="63638FD7" w14:textId="77777777" w:rsidR="002649F8" w:rsidRPr="002E4178" w:rsidRDefault="002649F8" w:rsidP="002E4178">
      <w:pPr>
        <w:rPr>
          <w:rFonts w:ascii="Arial" w:hAnsi="Arial" w:cs="Arial"/>
        </w:rPr>
      </w:pPr>
    </w:p>
    <w:p w14:paraId="7D9216A0" w14:textId="77777777" w:rsidR="002649F8" w:rsidRPr="002E4178" w:rsidRDefault="002649F8" w:rsidP="002E4178">
      <w:pPr>
        <w:rPr>
          <w:rFonts w:ascii="Arial" w:hAnsi="Arial" w:cs="Arial"/>
          <w:b/>
          <w:bCs/>
        </w:rPr>
      </w:pPr>
    </w:p>
    <w:p w14:paraId="249B1522" w14:textId="77777777" w:rsidR="002649F8" w:rsidRPr="002E4178" w:rsidRDefault="002649F8" w:rsidP="002E4178">
      <w:pPr>
        <w:rPr>
          <w:rFonts w:ascii="Arial" w:hAnsi="Arial" w:cs="Arial"/>
        </w:rPr>
      </w:pPr>
    </w:p>
    <w:sectPr w:rsidR="002649F8" w:rsidRPr="002E4178" w:rsidSect="002E4178">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D05037" w14:textId="77777777" w:rsidR="007111DE" w:rsidRDefault="007111DE">
      <w:pPr>
        <w:spacing w:line="240" w:lineRule="auto"/>
      </w:pPr>
      <w:r>
        <w:separator/>
      </w:r>
    </w:p>
  </w:endnote>
  <w:endnote w:type="continuationSeparator" w:id="0">
    <w:p w14:paraId="1489E838" w14:textId="77777777" w:rsidR="007111DE" w:rsidRDefault="007111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Tinos">
    <w:altName w:val="MS Gothic"/>
    <w:charset w:val="80"/>
    <w:family w:val="roman"/>
    <w:pitch w:val="variable"/>
  </w:font>
  <w:font w:name="Droid Sans">
    <w:altName w:val="Yu Gothic"/>
    <w:charset w:val="80"/>
    <w:family w:val="auto"/>
    <w:pitch w:val="variable"/>
  </w:font>
  <w:font w:name="DejaVu Sans">
    <w:altName w:val="Klee One"/>
    <w:charset w:val="80"/>
    <w:family w:val="auto"/>
    <w:pitch w:val="variable"/>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6337A0" w14:textId="77777777" w:rsidR="001909D4" w:rsidRDefault="00190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13C604" w14:textId="77777777" w:rsidR="002649F8" w:rsidRDefault="00F37952">
    <w:pPr>
      <w:pStyle w:val="Footer"/>
      <w:tabs>
        <w:tab w:val="clear" w:pos="9360"/>
        <w:tab w:val="right" w:pos="9340"/>
      </w:tabs>
      <w:jc w:val="center"/>
    </w:pPr>
    <w:r>
      <w:fldChar w:fldCharType="begin"/>
    </w:r>
    <w:r>
      <w:instrText xml:space="preserve"> PAGE </w:instrText>
    </w:r>
    <w:r>
      <w:fldChar w:fldCharType="separate"/>
    </w:r>
    <w:r w:rsidR="005C207B">
      <w:rPr>
        <w:noProof/>
      </w:rP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2535D6" w14:textId="77777777" w:rsidR="001909D4" w:rsidRDefault="00190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CD9A4C" w14:textId="77777777" w:rsidR="007111DE" w:rsidRDefault="007111DE">
      <w:pPr>
        <w:spacing w:line="240" w:lineRule="auto"/>
      </w:pPr>
      <w:r>
        <w:separator/>
      </w:r>
    </w:p>
  </w:footnote>
  <w:footnote w:type="continuationSeparator" w:id="0">
    <w:p w14:paraId="582E6B0E" w14:textId="77777777" w:rsidR="007111DE" w:rsidRDefault="007111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DD9AA" w14:textId="77777777" w:rsidR="001909D4" w:rsidRDefault="001909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A82130" w14:textId="3711DB39" w:rsidR="002649F8" w:rsidRDefault="002E4178">
    <w:pPr>
      <w:pStyle w:val="HeaderFooter"/>
      <w:rPr>
        <w:rFonts w:hint="eastAsia"/>
      </w:rPr>
    </w:pPr>
    <w:r>
      <w:rPr>
        <w:noProof/>
      </w:rPr>
      <mc:AlternateContent>
        <mc:Choice Requires="wps">
          <w:drawing>
            <wp:anchor distT="152400" distB="152400" distL="152400" distR="152400" simplePos="0" relativeHeight="251657728" behindDoc="1" locked="0" layoutInCell="1" allowOverlap="1" wp14:anchorId="5105ABA8" wp14:editId="0CAF2B03">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14:sizeRelH relativeFrom="page">
                <wp14:pctWidth>0</wp14:pctWidth>
              </wp14:sizeRelH>
              <wp14:sizeRelV relativeFrom="page">
                <wp14:pctHeight>0</wp14:pctHeight>
              </wp14:sizeRelV>
            </wp:anchor>
          </w:drawing>
        </mc:Choice>
        <mc:Fallback>
          <w:pict>
            <v:roundrect w14:anchorId="281EB0E4" id="officeArt object" o:spid="_x0000_s1026" alt="Rectangle" style="position:absolute;margin-left:0;margin-top:0;width:612pt;height:11in;z-index:-251658752;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" stroked="f" strokeweight="1pt">
              <v:stroke miterlimit="4" joinstyle="miter"/>
              <w10:wrap anchorx="page" anchory="page"/>
            </v:round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09DB0C" w14:textId="77777777" w:rsidR="001909D4" w:rsidRDefault="00190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E11F1"/>
    <w:multiLevelType w:val="hybridMultilevel"/>
    <w:tmpl w:val="1228D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715B1"/>
    <w:multiLevelType w:val="hybridMultilevel"/>
    <w:tmpl w:val="B72ECD10"/>
    <w:styleLink w:val="ImportedStyle2"/>
    <w:lvl w:ilvl="0" w:tplc="8ED4C18E">
      <w:start w:val="1"/>
      <w:numFmt w:val="bullet"/>
      <w:lvlText w:val="·"/>
      <w:lvlJc w:val="left"/>
      <w:pPr>
        <w:ind w:left="4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E6BA1550">
      <w:start w:val="1"/>
      <w:numFmt w:val="bullet"/>
      <w:lvlText w:val="·"/>
      <w:lvlJc w:val="left"/>
      <w:pPr>
        <w:ind w:left="11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ECA297AE">
      <w:start w:val="1"/>
      <w:numFmt w:val="bullet"/>
      <w:lvlText w:val="·"/>
      <w:lvlJc w:val="left"/>
      <w:pPr>
        <w:ind w:left="18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74C5344">
      <w:start w:val="1"/>
      <w:numFmt w:val="bullet"/>
      <w:lvlText w:val="·"/>
      <w:lvlJc w:val="left"/>
      <w:pPr>
        <w:ind w:left="25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A4C94C0">
      <w:start w:val="1"/>
      <w:numFmt w:val="bullet"/>
      <w:lvlText w:val="·"/>
      <w:lvlJc w:val="left"/>
      <w:pPr>
        <w:ind w:left="331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093CB892">
      <w:start w:val="1"/>
      <w:numFmt w:val="bullet"/>
      <w:lvlText w:val="·"/>
      <w:lvlJc w:val="left"/>
      <w:pPr>
        <w:ind w:left="40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4AE6B94">
      <w:start w:val="1"/>
      <w:numFmt w:val="bullet"/>
      <w:lvlText w:val="·"/>
      <w:lvlJc w:val="left"/>
      <w:pPr>
        <w:ind w:left="47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63411FC">
      <w:start w:val="1"/>
      <w:numFmt w:val="bullet"/>
      <w:lvlText w:val="·"/>
      <w:lvlJc w:val="left"/>
      <w:pPr>
        <w:ind w:left="54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F7CB658">
      <w:start w:val="1"/>
      <w:numFmt w:val="bullet"/>
      <w:lvlText w:val="·"/>
      <w:lvlJc w:val="left"/>
      <w:pPr>
        <w:ind w:left="61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600327FC"/>
    <w:multiLevelType w:val="hybridMultilevel"/>
    <w:tmpl w:val="51BABC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1885F4B"/>
    <w:multiLevelType w:val="hybridMultilevel"/>
    <w:tmpl w:val="5448CFEA"/>
    <w:numStyleLink w:val="ImportedStyle1"/>
  </w:abstractNum>
  <w:abstractNum w:abstractNumId="4" w15:restartNumberingAfterBreak="0">
    <w:nsid w:val="669A7F8D"/>
    <w:multiLevelType w:val="hybridMultilevel"/>
    <w:tmpl w:val="5448CFEA"/>
    <w:styleLink w:val="ImportedStyle1"/>
    <w:lvl w:ilvl="0" w:tplc="E2686A70">
      <w:start w:val="1"/>
      <w:numFmt w:val="bullet"/>
      <w:lvlText w:val="·"/>
      <w:lvlJc w:val="left"/>
      <w:pPr>
        <w:ind w:left="4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E4223A6">
      <w:start w:val="1"/>
      <w:numFmt w:val="bullet"/>
      <w:lvlText w:val="·"/>
      <w:lvlJc w:val="left"/>
      <w:pPr>
        <w:ind w:left="11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0BEEF45A">
      <w:start w:val="1"/>
      <w:numFmt w:val="bullet"/>
      <w:lvlText w:val="·"/>
      <w:lvlJc w:val="left"/>
      <w:pPr>
        <w:ind w:left="18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3DCE21E">
      <w:start w:val="1"/>
      <w:numFmt w:val="bullet"/>
      <w:lvlText w:val="·"/>
      <w:lvlJc w:val="left"/>
      <w:pPr>
        <w:ind w:left="25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52089F4">
      <w:start w:val="1"/>
      <w:numFmt w:val="bullet"/>
      <w:lvlText w:val="·"/>
      <w:lvlJc w:val="left"/>
      <w:pPr>
        <w:ind w:left="331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BF803E72">
      <w:start w:val="1"/>
      <w:numFmt w:val="bullet"/>
      <w:lvlText w:val="·"/>
      <w:lvlJc w:val="left"/>
      <w:pPr>
        <w:ind w:left="40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25E27D0">
      <w:start w:val="1"/>
      <w:numFmt w:val="bullet"/>
      <w:lvlText w:val="·"/>
      <w:lvlJc w:val="left"/>
      <w:pPr>
        <w:ind w:left="47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BFBE8AC4">
      <w:start w:val="1"/>
      <w:numFmt w:val="bullet"/>
      <w:lvlText w:val="·"/>
      <w:lvlJc w:val="left"/>
      <w:pPr>
        <w:ind w:left="54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7D0B3F4">
      <w:start w:val="1"/>
      <w:numFmt w:val="bullet"/>
      <w:lvlText w:val="·"/>
      <w:lvlJc w:val="left"/>
      <w:pPr>
        <w:ind w:left="61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70DC7F18"/>
    <w:multiLevelType w:val="hybridMultilevel"/>
    <w:tmpl w:val="B72ECD10"/>
    <w:numStyleLink w:val="ImportedStyle2"/>
  </w:abstractNum>
  <w:num w:numId="1" w16cid:durableId="646978892">
    <w:abstractNumId w:val="1"/>
  </w:num>
  <w:num w:numId="2" w16cid:durableId="907417778">
    <w:abstractNumId w:val="5"/>
  </w:num>
  <w:num w:numId="3" w16cid:durableId="573970755">
    <w:abstractNumId w:val="4"/>
  </w:num>
  <w:num w:numId="4" w16cid:durableId="1723869350">
    <w:abstractNumId w:val="3"/>
  </w:num>
  <w:num w:numId="5" w16cid:durableId="527640230">
    <w:abstractNumId w:val="2"/>
  </w:num>
  <w:num w:numId="6" w16cid:durableId="31539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9F8"/>
    <w:rsid w:val="000E339E"/>
    <w:rsid w:val="001444EA"/>
    <w:rsid w:val="0018191F"/>
    <w:rsid w:val="001909D4"/>
    <w:rsid w:val="001A13C9"/>
    <w:rsid w:val="0023593B"/>
    <w:rsid w:val="002649F8"/>
    <w:rsid w:val="002959B7"/>
    <w:rsid w:val="002E4178"/>
    <w:rsid w:val="00332F40"/>
    <w:rsid w:val="003937ED"/>
    <w:rsid w:val="00402231"/>
    <w:rsid w:val="00426BB7"/>
    <w:rsid w:val="00444DD3"/>
    <w:rsid w:val="004B06E0"/>
    <w:rsid w:val="00507C9D"/>
    <w:rsid w:val="005C207B"/>
    <w:rsid w:val="00601D1B"/>
    <w:rsid w:val="00634A2F"/>
    <w:rsid w:val="006B229F"/>
    <w:rsid w:val="007111DE"/>
    <w:rsid w:val="00755677"/>
    <w:rsid w:val="007F32D0"/>
    <w:rsid w:val="00856CAD"/>
    <w:rsid w:val="00895834"/>
    <w:rsid w:val="009566F9"/>
    <w:rsid w:val="009837D5"/>
    <w:rsid w:val="00984BAB"/>
    <w:rsid w:val="009E6CBE"/>
    <w:rsid w:val="00A62809"/>
    <w:rsid w:val="00B07BA6"/>
    <w:rsid w:val="00B7784F"/>
    <w:rsid w:val="00BE1DA9"/>
    <w:rsid w:val="00C0445C"/>
    <w:rsid w:val="00C62623"/>
    <w:rsid w:val="00CE0429"/>
    <w:rsid w:val="00CE4319"/>
    <w:rsid w:val="00D743F4"/>
    <w:rsid w:val="00E161F4"/>
    <w:rsid w:val="00E81C28"/>
    <w:rsid w:val="00F0340E"/>
    <w:rsid w:val="00F3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287267"/>
  <w15:docId w15:val="{C2909802-3FB6-425B-A935-1E2F89AF5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pBdr>
        <w:top w:val="nil"/>
        <w:left w:val="nil"/>
        <w:bottom w:val="nil"/>
        <w:right w:val="nil"/>
        <w:between w:val="nil"/>
        <w:bar w:val="nil"/>
      </w:pBdr>
      <w:suppressAutoHyphens/>
      <w:spacing w:line="360" w:lineRule="auto"/>
      <w:jc w:val="both"/>
    </w:pPr>
    <w:rPr>
      <w:rFonts w:cs="Arial Unicode MS"/>
      <w:color w:val="000000"/>
      <w:sz w:val="24"/>
      <w:szCs w:val="24"/>
      <w:u w:color="000000"/>
      <w:bdr w:val="nil"/>
      <w:lang w:eastAsia="zh-CN"/>
    </w:rPr>
  </w:style>
  <w:style w:type="paragraph" w:styleId="Heading1">
    <w:name w:val="heading 1"/>
    <w:next w:val="Normal"/>
    <w:uiPriority w:val="9"/>
    <w:qFormat/>
    <w:pPr>
      <w:keepNext/>
      <w:keepLines/>
      <w:pBdr>
        <w:top w:val="nil"/>
        <w:left w:val="nil"/>
        <w:bottom w:val="nil"/>
        <w:right w:val="nil"/>
        <w:between w:val="nil"/>
        <w:bar w:val="nil"/>
      </w:pBdr>
      <w:suppressAutoHyphens/>
      <w:spacing w:before="113" w:line="360" w:lineRule="auto"/>
      <w:jc w:val="both"/>
      <w:outlineLvl w:val="0"/>
    </w:pPr>
    <w:rPr>
      <w:rFonts w:eastAsia="Times New Roman"/>
      <w:b/>
      <w:bCs/>
      <w:color w:val="000000"/>
      <w:sz w:val="28"/>
      <w:szCs w:val="28"/>
      <w:u w:color="000000"/>
      <w:bdr w:val="nil"/>
      <w:lang w:val="en-US" w:eastAsia="zh-CN"/>
    </w:rPr>
  </w:style>
  <w:style w:type="paragraph" w:styleId="Heading2">
    <w:name w:val="heading 2"/>
    <w:next w:val="Normal"/>
    <w:uiPriority w:val="9"/>
    <w:unhideWhenUsed/>
    <w:qFormat/>
    <w:pPr>
      <w:keepNext/>
      <w:keepLines/>
      <w:pBdr>
        <w:top w:val="nil"/>
        <w:left w:val="nil"/>
        <w:bottom w:val="nil"/>
        <w:right w:val="nil"/>
        <w:between w:val="nil"/>
        <w:bar w:val="nil"/>
      </w:pBdr>
      <w:suppressAutoHyphens/>
      <w:spacing w:before="113" w:line="360" w:lineRule="auto"/>
      <w:ind w:left="576" w:hanging="576"/>
      <w:jc w:val="both"/>
      <w:outlineLvl w:val="1"/>
    </w:pPr>
    <w:rPr>
      <w:rFonts w:cs="Arial Unicode MS"/>
      <w:color w:val="000000"/>
      <w:sz w:val="24"/>
      <w:szCs w:val="24"/>
      <w:u w:val="single" w:color="000000"/>
      <w:bdr w:val="nil"/>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pBdr>
        <w:top w:val="nil"/>
        <w:left w:val="nil"/>
        <w:bottom w:val="nil"/>
        <w:right w:val="nil"/>
        <w:between w:val="nil"/>
        <w:bar w:val="nil"/>
      </w:pBdr>
      <w:tabs>
        <w:tab w:val="right" w:pos="9020"/>
      </w:tabs>
    </w:pPr>
    <w:rPr>
      <w:rFonts w:ascii="Helvetica Neue" w:hAnsi="Helvetica Neue" w:cs="Arial Unicode MS"/>
      <w:color w:val="000000"/>
      <w:sz w:val="24"/>
      <w:szCs w:val="24"/>
      <w:bdr w:val="nil"/>
      <w:lang w:val="en-US" w:eastAsia="zh-CN"/>
    </w:rPr>
  </w:style>
  <w:style w:type="paragraph" w:styleId="Footer">
    <w:name w:val="footer"/>
    <w:pPr>
      <w:pBdr>
        <w:top w:val="nil"/>
        <w:left w:val="nil"/>
        <w:bottom w:val="nil"/>
        <w:right w:val="nil"/>
        <w:between w:val="nil"/>
        <w:bar w:val="nil"/>
      </w:pBdr>
      <w:tabs>
        <w:tab w:val="center" w:pos="4680"/>
        <w:tab w:val="right" w:pos="9360"/>
      </w:tabs>
      <w:suppressAutoHyphens/>
      <w:jc w:val="both"/>
    </w:pPr>
    <w:rPr>
      <w:rFonts w:cs="Arial Unicode MS"/>
      <w:color w:val="000000"/>
      <w:sz w:val="24"/>
      <w:szCs w:val="24"/>
      <w:u w:color="000000"/>
      <w:bdr w:val="nil"/>
      <w:lang w:val="en-US" w:eastAsia="zh-CN"/>
    </w:rPr>
  </w:style>
  <w:style w:type="numbering" w:customStyle="1" w:styleId="ImportedStyle2">
    <w:name w:val="Imported Style 2"/>
    <w:pPr>
      <w:numPr>
        <w:numId w:val="1"/>
      </w:numPr>
    </w:pPr>
  </w:style>
  <w:style w:type="numbering" w:customStyle="1" w:styleId="ImportedStyle1">
    <w:name w:val="Imported Style 1"/>
    <w:pPr>
      <w:numPr>
        <w:numId w:val="3"/>
      </w:numPr>
    </w:pPr>
  </w:style>
  <w:style w:type="paragraph" w:customStyle="1" w:styleId="Default">
    <w:name w:val="Default"/>
    <w:pPr>
      <w:pBdr>
        <w:top w:val="nil"/>
        <w:left w:val="nil"/>
        <w:bottom w:val="nil"/>
        <w:right w:val="nil"/>
        <w:between w:val="nil"/>
        <w:bar w:val="nil"/>
      </w:pBdr>
      <w:spacing w:before="160" w:line="288" w:lineRule="auto"/>
    </w:pPr>
    <w:rPr>
      <w:rFonts w:ascii="Helvetica Neue" w:hAnsi="Helvetica Neue" w:cs="Arial Unicode MS"/>
      <w:color w:val="000000"/>
      <w:sz w:val="24"/>
      <w:szCs w:val="24"/>
      <w:bdr w:val="nil"/>
      <w:lang w:val="en-US" w:eastAsia="zh-CN"/>
    </w:rPr>
  </w:style>
  <w:style w:type="table" w:styleId="TableGrid">
    <w:name w:val="Table Grid"/>
    <w:basedOn w:val="TableNormal"/>
    <w:uiPriority w:val="39"/>
    <w:rsid w:val="00CE04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qFormat/>
    <w:rsid w:val="0018191F"/>
    <w:pPr>
      <w:suppressAutoHyphens/>
      <w:spacing w:line="100" w:lineRule="atLeast"/>
    </w:pPr>
    <w:rPr>
      <w:rFonts w:ascii="Tinos" w:eastAsia="Droid Sans" w:hAnsi="Tinos" w:cs="DejaVu Sans"/>
      <w:sz w:val="24"/>
      <w:szCs w:val="24"/>
      <w:lang w:eastAsia="hi-IN" w:bidi="hi-IN"/>
    </w:rPr>
  </w:style>
  <w:style w:type="paragraph" w:styleId="Header">
    <w:name w:val="header"/>
    <w:basedOn w:val="Normal"/>
    <w:link w:val="HeaderChar"/>
    <w:uiPriority w:val="99"/>
    <w:unhideWhenUsed/>
    <w:rsid w:val="001909D4"/>
    <w:pPr>
      <w:tabs>
        <w:tab w:val="center" w:pos="4513"/>
        <w:tab w:val="right" w:pos="9026"/>
      </w:tabs>
      <w:spacing w:line="240" w:lineRule="auto"/>
    </w:pPr>
  </w:style>
  <w:style w:type="character" w:customStyle="1" w:styleId="HeaderChar">
    <w:name w:val="Header Char"/>
    <w:basedOn w:val="DefaultParagraphFont"/>
    <w:link w:val="Header"/>
    <w:uiPriority w:val="99"/>
    <w:rsid w:val="001909D4"/>
    <w:rPr>
      <w:rFonts w:cs="Arial Unicode MS"/>
      <w:color w:val="000000"/>
      <w:sz w:val="24"/>
      <w:szCs w:val="24"/>
      <w:u w:color="000000"/>
      <w:bdr w:val="nil"/>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8229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6.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header" Target="header3.xml"/><Relationship Id="rId10" Type="http://schemas.openxmlformats.org/officeDocument/2006/relationships/diagramData" Target="diagrams/data1.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11.emf"/><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815998-8149-41BD-A1E5-74E48E0B0161}" type="doc">
      <dgm:prSet loTypeId="urn:microsoft.com/office/officeart/2005/8/layout/orgChart1" loCatId="hierarchy" qsTypeId="urn:microsoft.com/office/officeart/2005/8/quickstyle/simple1" qsCatId="simple" csTypeId="urn:microsoft.com/office/officeart/2005/8/colors/accent1_2" csCatId="accent1"/>
      <dgm:spPr/>
    </dgm:pt>
    <dgm:pt modelId="{8F2B10EB-3419-4F23-ACDA-640F054EDB1E}">
      <dgm:prSet/>
      <dgm:spPr/>
      <dgm:t>
        <a:bodyPr/>
        <a:lstStyle/>
        <a:p>
          <a:pPr marR="0" algn="ctr" rtl="0"/>
          <a:r>
            <a:rPr lang="en-GB" b="0" i="0" u="none" strike="noStrike" kern="100" baseline="0">
              <a:latin typeface="Aptos" panose="020B0004020202020204" pitchFamily="34" charset="0"/>
            </a:rPr>
            <a:t>CEO(founder of the company) </a:t>
          </a:r>
          <a:endParaRPr lang="en-GB"/>
        </a:p>
      </dgm:t>
    </dgm:pt>
    <dgm:pt modelId="{83B7E97B-15D7-4C2D-9311-684AB8E43D52}" type="parTrans" cxnId="{DE89CC91-5262-4B8F-95D7-6A0985592D07}">
      <dgm:prSet/>
      <dgm:spPr/>
    </dgm:pt>
    <dgm:pt modelId="{2C740C16-804F-48C6-9939-02B90C08140A}" type="sibTrans" cxnId="{DE89CC91-5262-4B8F-95D7-6A0985592D07}">
      <dgm:prSet/>
      <dgm:spPr/>
    </dgm:pt>
    <dgm:pt modelId="{49462676-3507-402B-8907-4E17928FBAEC}" type="asst">
      <dgm:prSet/>
      <dgm:spPr/>
      <dgm:t>
        <a:bodyPr/>
        <a:lstStyle/>
        <a:p>
          <a:pPr marR="0" algn="ctr" rtl="0"/>
          <a:r>
            <a:rPr lang="en-GB" b="0" i="0" u="none" strike="noStrike" kern="100" baseline="0">
              <a:latin typeface="Aptos" panose="020B0004020202020204" pitchFamily="34" charset="0"/>
            </a:rPr>
            <a:t>Store manager</a:t>
          </a:r>
          <a:endParaRPr lang="en-GB"/>
        </a:p>
      </dgm:t>
    </dgm:pt>
    <dgm:pt modelId="{841F5EAF-1A4F-48BA-A4F4-44FC05B6342A}" type="parTrans" cxnId="{E82369F8-5FF9-45A2-B48E-586F55F7E671}">
      <dgm:prSet/>
      <dgm:spPr/>
    </dgm:pt>
    <dgm:pt modelId="{3878D941-5D3E-4045-9E3A-32B5A4B77BFC}" type="sibTrans" cxnId="{E82369F8-5FF9-45A2-B48E-586F55F7E671}">
      <dgm:prSet/>
      <dgm:spPr/>
    </dgm:pt>
    <dgm:pt modelId="{279BAAFF-E3F2-4B0E-8D27-7C2DEF4A1510}">
      <dgm:prSet/>
      <dgm:spPr/>
      <dgm:t>
        <a:bodyPr/>
        <a:lstStyle/>
        <a:p>
          <a:pPr marR="0" algn="ctr" rtl="0"/>
          <a:r>
            <a:rPr lang="en-GB" b="0" i="0" u="none" strike="noStrike" kern="100" baseline="0">
              <a:latin typeface="Aptos" panose="020B0004020202020204" pitchFamily="34" charset="0"/>
            </a:rPr>
            <a:t>Receptionist </a:t>
          </a:r>
          <a:endParaRPr lang="en-GB"/>
        </a:p>
      </dgm:t>
    </dgm:pt>
    <dgm:pt modelId="{555A9123-F568-4E48-B4F2-0A1D9E69EB51}" type="parTrans" cxnId="{5DD0289B-6B8F-400B-A511-5ED7515EE8F8}">
      <dgm:prSet/>
      <dgm:spPr/>
    </dgm:pt>
    <dgm:pt modelId="{CCB17C7F-E4F8-45CF-9C19-F109BC62675E}" type="sibTrans" cxnId="{5DD0289B-6B8F-400B-A511-5ED7515EE8F8}">
      <dgm:prSet/>
      <dgm:spPr/>
    </dgm:pt>
    <dgm:pt modelId="{5A2D479D-E3D3-4D2B-9D92-4ED30B961B17}">
      <dgm:prSet/>
      <dgm:spPr/>
      <dgm:t>
        <a:bodyPr/>
        <a:lstStyle/>
        <a:p>
          <a:pPr marR="0" algn="ctr" rtl="0"/>
          <a:r>
            <a:rPr lang="en-GB" b="0" i="0" u="none" strike="noStrike" kern="100" baseline="0">
              <a:latin typeface="Aptos" panose="020B0004020202020204" pitchFamily="34" charset="0"/>
            </a:rPr>
            <a:t>Cashier </a:t>
          </a:r>
          <a:endParaRPr lang="en-GB"/>
        </a:p>
      </dgm:t>
    </dgm:pt>
    <dgm:pt modelId="{64B5640C-3E83-402F-A611-93101F3A5303}" type="parTrans" cxnId="{AA2354AD-B4AC-404B-B933-FD685ED34CAE}">
      <dgm:prSet/>
      <dgm:spPr/>
    </dgm:pt>
    <dgm:pt modelId="{2B1C7379-56D5-488A-8306-589DB8C2B442}" type="sibTrans" cxnId="{AA2354AD-B4AC-404B-B933-FD685ED34CAE}">
      <dgm:prSet/>
      <dgm:spPr/>
    </dgm:pt>
    <dgm:pt modelId="{CF2E7737-903A-4B17-8B7A-46DB3DFA0E56}">
      <dgm:prSet/>
      <dgm:spPr/>
      <dgm:t>
        <a:bodyPr/>
        <a:lstStyle/>
        <a:p>
          <a:pPr marR="0" algn="ctr" rtl="0"/>
          <a:r>
            <a:rPr lang="en-GB" b="0" i="0" u="none" strike="noStrike" kern="100" baseline="0">
              <a:latin typeface="Aptos" panose="020B0004020202020204" pitchFamily="34" charset="0"/>
            </a:rPr>
            <a:t>·	Aesthetician</a:t>
          </a:r>
          <a:endParaRPr lang="en-GB"/>
        </a:p>
      </dgm:t>
    </dgm:pt>
    <dgm:pt modelId="{46748E59-B26F-467E-A975-12D0462FBCC8}" type="parTrans" cxnId="{0552698F-0FB6-4DCE-BBF7-EDD80247CB71}">
      <dgm:prSet/>
      <dgm:spPr/>
    </dgm:pt>
    <dgm:pt modelId="{EA9E7D7B-3059-4DA4-8A30-4A0BC71B3AC0}" type="sibTrans" cxnId="{0552698F-0FB6-4DCE-BBF7-EDD80247CB71}">
      <dgm:prSet/>
      <dgm:spPr/>
    </dgm:pt>
    <dgm:pt modelId="{931DAF93-6022-4B95-B5F7-219E3F47505C}">
      <dgm:prSet/>
      <dgm:spPr/>
      <dgm:t>
        <a:bodyPr/>
        <a:lstStyle/>
        <a:p>
          <a:pPr marR="0" algn="ctr" rtl="0"/>
          <a:r>
            <a:rPr lang="en-GB" b="0" i="0" u="none" strike="noStrike" kern="100" baseline="0">
              <a:latin typeface="Aptos" panose="020B0004020202020204" pitchFamily="34" charset="0"/>
            </a:rPr>
            <a:t>·Cosmetologist</a:t>
          </a:r>
          <a:endParaRPr lang="en-GB"/>
        </a:p>
      </dgm:t>
    </dgm:pt>
    <dgm:pt modelId="{261DFC31-246C-4E14-8B05-269D7AE11A89}" type="parTrans" cxnId="{8617C2BD-068C-43E4-9D2A-D45196A7471F}">
      <dgm:prSet/>
      <dgm:spPr/>
    </dgm:pt>
    <dgm:pt modelId="{453A5083-6F4B-4003-A4A5-EF746E37A29B}" type="sibTrans" cxnId="{8617C2BD-068C-43E4-9D2A-D45196A7471F}">
      <dgm:prSet/>
      <dgm:spPr/>
    </dgm:pt>
    <dgm:pt modelId="{B6BAF78C-42DE-4F03-B49D-CF8F05DBC60C}">
      <dgm:prSet/>
      <dgm:spPr/>
      <dgm:t>
        <a:bodyPr/>
        <a:lstStyle/>
        <a:p>
          <a:pPr marR="0" algn="ctr" rtl="0"/>
          <a:r>
            <a:rPr lang="en-GB" b="0" i="0" u="none" strike="noStrike" kern="100" baseline="0">
              <a:latin typeface="Aptos" panose="020B0004020202020204" pitchFamily="34" charset="0"/>
            </a:rPr>
            <a:t>·Beauty and Hair Consultant</a:t>
          </a:r>
          <a:endParaRPr lang="en-GB"/>
        </a:p>
      </dgm:t>
    </dgm:pt>
    <dgm:pt modelId="{5CF876BF-D738-44FE-82F7-2B3FF086D48B}" type="parTrans" cxnId="{2F8F6C4F-1250-48C8-AFD4-A4CDF0338EB8}">
      <dgm:prSet/>
      <dgm:spPr/>
    </dgm:pt>
    <dgm:pt modelId="{74FBA272-3976-4607-9475-DB25734EBD3A}" type="sibTrans" cxnId="{2F8F6C4F-1250-48C8-AFD4-A4CDF0338EB8}">
      <dgm:prSet/>
      <dgm:spPr/>
    </dgm:pt>
    <dgm:pt modelId="{5B028B1E-BEFA-4584-A181-345609F924D2}" type="pres">
      <dgm:prSet presAssocID="{C1815998-8149-41BD-A1E5-74E48E0B0161}" presName="hierChild1" presStyleCnt="0">
        <dgm:presLayoutVars>
          <dgm:orgChart val="1"/>
          <dgm:chPref val="1"/>
          <dgm:dir/>
          <dgm:animOne val="branch"/>
          <dgm:animLvl val="lvl"/>
          <dgm:resizeHandles/>
        </dgm:presLayoutVars>
      </dgm:prSet>
      <dgm:spPr/>
    </dgm:pt>
    <dgm:pt modelId="{AB2195D5-1BD7-4BE5-9450-EEBF275FB228}" type="pres">
      <dgm:prSet presAssocID="{8F2B10EB-3419-4F23-ACDA-640F054EDB1E}" presName="hierRoot1" presStyleCnt="0">
        <dgm:presLayoutVars>
          <dgm:hierBranch/>
        </dgm:presLayoutVars>
      </dgm:prSet>
      <dgm:spPr/>
    </dgm:pt>
    <dgm:pt modelId="{442F2BC3-22A6-4D3E-AA9F-AEA8D9347019}" type="pres">
      <dgm:prSet presAssocID="{8F2B10EB-3419-4F23-ACDA-640F054EDB1E}" presName="rootComposite1" presStyleCnt="0"/>
      <dgm:spPr/>
    </dgm:pt>
    <dgm:pt modelId="{7EF46D14-AB77-4C40-BCE1-D1FBF6131A0F}" type="pres">
      <dgm:prSet presAssocID="{8F2B10EB-3419-4F23-ACDA-640F054EDB1E}" presName="rootText1" presStyleLbl="node0" presStyleIdx="0" presStyleCnt="1">
        <dgm:presLayoutVars>
          <dgm:chPref val="3"/>
        </dgm:presLayoutVars>
      </dgm:prSet>
      <dgm:spPr/>
    </dgm:pt>
    <dgm:pt modelId="{A1A38D6B-25F9-4AE7-BFFC-D85CAC9B6D04}" type="pres">
      <dgm:prSet presAssocID="{8F2B10EB-3419-4F23-ACDA-640F054EDB1E}" presName="rootConnector1" presStyleLbl="node1" presStyleIdx="0" presStyleCnt="0"/>
      <dgm:spPr/>
    </dgm:pt>
    <dgm:pt modelId="{67F65C98-37A4-4DD9-A6D9-7B92723C4BAA}" type="pres">
      <dgm:prSet presAssocID="{8F2B10EB-3419-4F23-ACDA-640F054EDB1E}" presName="hierChild2" presStyleCnt="0"/>
      <dgm:spPr/>
    </dgm:pt>
    <dgm:pt modelId="{4ED38299-7E32-43A4-92B0-1695FCD1A6EF}" type="pres">
      <dgm:prSet presAssocID="{555A9123-F568-4E48-B4F2-0A1D9E69EB51}" presName="Name35" presStyleLbl="parChTrans1D2" presStyleIdx="0" presStyleCnt="6"/>
      <dgm:spPr/>
    </dgm:pt>
    <dgm:pt modelId="{D6FC2AF0-4B44-4EEB-AE7A-4A0820D5B4A1}" type="pres">
      <dgm:prSet presAssocID="{279BAAFF-E3F2-4B0E-8D27-7C2DEF4A1510}" presName="hierRoot2" presStyleCnt="0">
        <dgm:presLayoutVars>
          <dgm:hierBranch/>
        </dgm:presLayoutVars>
      </dgm:prSet>
      <dgm:spPr/>
    </dgm:pt>
    <dgm:pt modelId="{CE0525BF-7D38-4362-B78D-F913BE54D310}" type="pres">
      <dgm:prSet presAssocID="{279BAAFF-E3F2-4B0E-8D27-7C2DEF4A1510}" presName="rootComposite" presStyleCnt="0"/>
      <dgm:spPr/>
    </dgm:pt>
    <dgm:pt modelId="{6A6B5279-92FC-4764-9102-CF31F0411033}" type="pres">
      <dgm:prSet presAssocID="{279BAAFF-E3F2-4B0E-8D27-7C2DEF4A1510}" presName="rootText" presStyleLbl="node2" presStyleIdx="0" presStyleCnt="5">
        <dgm:presLayoutVars>
          <dgm:chPref val="3"/>
        </dgm:presLayoutVars>
      </dgm:prSet>
      <dgm:spPr/>
    </dgm:pt>
    <dgm:pt modelId="{4A4FC5D0-4BC3-4D0C-A7A5-48D8A25597E2}" type="pres">
      <dgm:prSet presAssocID="{279BAAFF-E3F2-4B0E-8D27-7C2DEF4A1510}" presName="rootConnector" presStyleLbl="node2" presStyleIdx="0" presStyleCnt="5"/>
      <dgm:spPr/>
    </dgm:pt>
    <dgm:pt modelId="{59E1E796-6B28-4621-B268-60E2B16D821A}" type="pres">
      <dgm:prSet presAssocID="{279BAAFF-E3F2-4B0E-8D27-7C2DEF4A1510}" presName="hierChild4" presStyleCnt="0"/>
      <dgm:spPr/>
    </dgm:pt>
    <dgm:pt modelId="{09F64D5F-7BBC-4DB8-9DBA-7056E251AD4F}" type="pres">
      <dgm:prSet presAssocID="{279BAAFF-E3F2-4B0E-8D27-7C2DEF4A1510}" presName="hierChild5" presStyleCnt="0"/>
      <dgm:spPr/>
    </dgm:pt>
    <dgm:pt modelId="{48390965-98BA-4EFA-9FC0-F9AC80A66902}" type="pres">
      <dgm:prSet presAssocID="{64B5640C-3E83-402F-A611-93101F3A5303}" presName="Name35" presStyleLbl="parChTrans1D2" presStyleIdx="1" presStyleCnt="6"/>
      <dgm:spPr/>
    </dgm:pt>
    <dgm:pt modelId="{B596BB1C-8B6A-4C21-972C-7301DBD6A88D}" type="pres">
      <dgm:prSet presAssocID="{5A2D479D-E3D3-4D2B-9D92-4ED30B961B17}" presName="hierRoot2" presStyleCnt="0">
        <dgm:presLayoutVars>
          <dgm:hierBranch/>
        </dgm:presLayoutVars>
      </dgm:prSet>
      <dgm:spPr/>
    </dgm:pt>
    <dgm:pt modelId="{A622F575-4735-475F-84C7-85A91A8C1264}" type="pres">
      <dgm:prSet presAssocID="{5A2D479D-E3D3-4D2B-9D92-4ED30B961B17}" presName="rootComposite" presStyleCnt="0"/>
      <dgm:spPr/>
    </dgm:pt>
    <dgm:pt modelId="{A0B65336-20FF-48B3-A8DB-C883B7071F3C}" type="pres">
      <dgm:prSet presAssocID="{5A2D479D-E3D3-4D2B-9D92-4ED30B961B17}" presName="rootText" presStyleLbl="node2" presStyleIdx="1" presStyleCnt="5">
        <dgm:presLayoutVars>
          <dgm:chPref val="3"/>
        </dgm:presLayoutVars>
      </dgm:prSet>
      <dgm:spPr/>
    </dgm:pt>
    <dgm:pt modelId="{0244128C-0EEE-4E62-90DB-AE971E3CCF3A}" type="pres">
      <dgm:prSet presAssocID="{5A2D479D-E3D3-4D2B-9D92-4ED30B961B17}" presName="rootConnector" presStyleLbl="node2" presStyleIdx="1" presStyleCnt="5"/>
      <dgm:spPr/>
    </dgm:pt>
    <dgm:pt modelId="{8CF31CC1-0A94-4BED-A5B7-9801B468DB64}" type="pres">
      <dgm:prSet presAssocID="{5A2D479D-E3D3-4D2B-9D92-4ED30B961B17}" presName="hierChild4" presStyleCnt="0"/>
      <dgm:spPr/>
    </dgm:pt>
    <dgm:pt modelId="{55829A24-8F59-45E7-9ECF-FED08A526675}" type="pres">
      <dgm:prSet presAssocID="{5A2D479D-E3D3-4D2B-9D92-4ED30B961B17}" presName="hierChild5" presStyleCnt="0"/>
      <dgm:spPr/>
    </dgm:pt>
    <dgm:pt modelId="{B5713BD4-4FA1-433E-BEC2-3C7E4793ABD6}" type="pres">
      <dgm:prSet presAssocID="{46748E59-B26F-467E-A975-12D0462FBCC8}" presName="Name35" presStyleLbl="parChTrans1D2" presStyleIdx="2" presStyleCnt="6"/>
      <dgm:spPr/>
    </dgm:pt>
    <dgm:pt modelId="{2DC98229-8305-4C68-9D9C-29732C37A347}" type="pres">
      <dgm:prSet presAssocID="{CF2E7737-903A-4B17-8B7A-46DB3DFA0E56}" presName="hierRoot2" presStyleCnt="0">
        <dgm:presLayoutVars>
          <dgm:hierBranch/>
        </dgm:presLayoutVars>
      </dgm:prSet>
      <dgm:spPr/>
    </dgm:pt>
    <dgm:pt modelId="{08925375-B5B4-4E84-8716-37B6D99F411A}" type="pres">
      <dgm:prSet presAssocID="{CF2E7737-903A-4B17-8B7A-46DB3DFA0E56}" presName="rootComposite" presStyleCnt="0"/>
      <dgm:spPr/>
    </dgm:pt>
    <dgm:pt modelId="{F0E0E0B0-E9EC-44CD-B762-FDB7D3438AE1}" type="pres">
      <dgm:prSet presAssocID="{CF2E7737-903A-4B17-8B7A-46DB3DFA0E56}" presName="rootText" presStyleLbl="node2" presStyleIdx="2" presStyleCnt="5">
        <dgm:presLayoutVars>
          <dgm:chPref val="3"/>
        </dgm:presLayoutVars>
      </dgm:prSet>
      <dgm:spPr/>
    </dgm:pt>
    <dgm:pt modelId="{1B30C5FB-20B8-4ACB-B2C9-E6947524C06B}" type="pres">
      <dgm:prSet presAssocID="{CF2E7737-903A-4B17-8B7A-46DB3DFA0E56}" presName="rootConnector" presStyleLbl="node2" presStyleIdx="2" presStyleCnt="5"/>
      <dgm:spPr/>
    </dgm:pt>
    <dgm:pt modelId="{EF09E112-8941-4CD9-928C-9E5BD83764FC}" type="pres">
      <dgm:prSet presAssocID="{CF2E7737-903A-4B17-8B7A-46DB3DFA0E56}" presName="hierChild4" presStyleCnt="0"/>
      <dgm:spPr/>
    </dgm:pt>
    <dgm:pt modelId="{5B7BE67A-634B-4402-B6AA-96B1266E1F93}" type="pres">
      <dgm:prSet presAssocID="{CF2E7737-903A-4B17-8B7A-46DB3DFA0E56}" presName="hierChild5" presStyleCnt="0"/>
      <dgm:spPr/>
    </dgm:pt>
    <dgm:pt modelId="{94CE0ACD-C5F1-490A-ABA4-66E73025E414}" type="pres">
      <dgm:prSet presAssocID="{261DFC31-246C-4E14-8B05-269D7AE11A89}" presName="Name35" presStyleLbl="parChTrans1D2" presStyleIdx="3" presStyleCnt="6"/>
      <dgm:spPr/>
    </dgm:pt>
    <dgm:pt modelId="{96BC6796-1AD9-43AF-9C6B-491FEF8EB666}" type="pres">
      <dgm:prSet presAssocID="{931DAF93-6022-4B95-B5F7-219E3F47505C}" presName="hierRoot2" presStyleCnt="0">
        <dgm:presLayoutVars>
          <dgm:hierBranch/>
        </dgm:presLayoutVars>
      </dgm:prSet>
      <dgm:spPr/>
    </dgm:pt>
    <dgm:pt modelId="{11F39722-1ED6-4C85-AC5E-96DFB32037DB}" type="pres">
      <dgm:prSet presAssocID="{931DAF93-6022-4B95-B5F7-219E3F47505C}" presName="rootComposite" presStyleCnt="0"/>
      <dgm:spPr/>
    </dgm:pt>
    <dgm:pt modelId="{DEADFA89-0974-4A1A-A515-0389A696093F}" type="pres">
      <dgm:prSet presAssocID="{931DAF93-6022-4B95-B5F7-219E3F47505C}" presName="rootText" presStyleLbl="node2" presStyleIdx="3" presStyleCnt="5">
        <dgm:presLayoutVars>
          <dgm:chPref val="3"/>
        </dgm:presLayoutVars>
      </dgm:prSet>
      <dgm:spPr/>
    </dgm:pt>
    <dgm:pt modelId="{A64B9069-143E-41C2-AA40-8BDE14E62745}" type="pres">
      <dgm:prSet presAssocID="{931DAF93-6022-4B95-B5F7-219E3F47505C}" presName="rootConnector" presStyleLbl="node2" presStyleIdx="3" presStyleCnt="5"/>
      <dgm:spPr/>
    </dgm:pt>
    <dgm:pt modelId="{A65126AB-ED25-4CEC-B296-B57E8654FA64}" type="pres">
      <dgm:prSet presAssocID="{931DAF93-6022-4B95-B5F7-219E3F47505C}" presName="hierChild4" presStyleCnt="0"/>
      <dgm:spPr/>
    </dgm:pt>
    <dgm:pt modelId="{39FA5C7B-A463-4DAB-A949-0C980B12EFEA}" type="pres">
      <dgm:prSet presAssocID="{931DAF93-6022-4B95-B5F7-219E3F47505C}" presName="hierChild5" presStyleCnt="0"/>
      <dgm:spPr/>
    </dgm:pt>
    <dgm:pt modelId="{D8B9ECA0-A34F-49E5-82D9-1E7F5BA71A06}" type="pres">
      <dgm:prSet presAssocID="{5CF876BF-D738-44FE-82F7-2B3FF086D48B}" presName="Name35" presStyleLbl="parChTrans1D2" presStyleIdx="4" presStyleCnt="6"/>
      <dgm:spPr/>
    </dgm:pt>
    <dgm:pt modelId="{0B58FD9B-146A-4FAB-BF1B-6C9B531F4F87}" type="pres">
      <dgm:prSet presAssocID="{B6BAF78C-42DE-4F03-B49D-CF8F05DBC60C}" presName="hierRoot2" presStyleCnt="0">
        <dgm:presLayoutVars>
          <dgm:hierBranch/>
        </dgm:presLayoutVars>
      </dgm:prSet>
      <dgm:spPr/>
    </dgm:pt>
    <dgm:pt modelId="{E90C6FD1-2A10-49E2-99C1-EA4222C408ED}" type="pres">
      <dgm:prSet presAssocID="{B6BAF78C-42DE-4F03-B49D-CF8F05DBC60C}" presName="rootComposite" presStyleCnt="0"/>
      <dgm:spPr/>
    </dgm:pt>
    <dgm:pt modelId="{ACCDDEDD-BF9E-4660-AB94-23F774BE23E0}" type="pres">
      <dgm:prSet presAssocID="{B6BAF78C-42DE-4F03-B49D-CF8F05DBC60C}" presName="rootText" presStyleLbl="node2" presStyleIdx="4" presStyleCnt="5">
        <dgm:presLayoutVars>
          <dgm:chPref val="3"/>
        </dgm:presLayoutVars>
      </dgm:prSet>
      <dgm:spPr/>
    </dgm:pt>
    <dgm:pt modelId="{6E43CCB2-6BE1-4E8E-B4AA-41B8025C7F11}" type="pres">
      <dgm:prSet presAssocID="{B6BAF78C-42DE-4F03-B49D-CF8F05DBC60C}" presName="rootConnector" presStyleLbl="node2" presStyleIdx="4" presStyleCnt="5"/>
      <dgm:spPr/>
    </dgm:pt>
    <dgm:pt modelId="{A124636F-9C3A-4E99-94B8-716DE2B0D970}" type="pres">
      <dgm:prSet presAssocID="{B6BAF78C-42DE-4F03-B49D-CF8F05DBC60C}" presName="hierChild4" presStyleCnt="0"/>
      <dgm:spPr/>
    </dgm:pt>
    <dgm:pt modelId="{F41F58BF-D25E-48C4-B7A5-93ADF3FA6C2E}" type="pres">
      <dgm:prSet presAssocID="{B6BAF78C-42DE-4F03-B49D-CF8F05DBC60C}" presName="hierChild5" presStyleCnt="0"/>
      <dgm:spPr/>
    </dgm:pt>
    <dgm:pt modelId="{B782F23D-3384-484A-9AB9-E7D5AB414A60}" type="pres">
      <dgm:prSet presAssocID="{8F2B10EB-3419-4F23-ACDA-640F054EDB1E}" presName="hierChild3" presStyleCnt="0"/>
      <dgm:spPr/>
    </dgm:pt>
    <dgm:pt modelId="{39EDC711-C2FF-4043-B368-DBF2F1B7C249}" type="pres">
      <dgm:prSet presAssocID="{841F5EAF-1A4F-48BA-A4F4-44FC05B6342A}" presName="Name111" presStyleLbl="parChTrans1D2" presStyleIdx="5" presStyleCnt="6"/>
      <dgm:spPr/>
    </dgm:pt>
    <dgm:pt modelId="{C87C25D9-C4C1-4806-972D-716A937EE0A4}" type="pres">
      <dgm:prSet presAssocID="{49462676-3507-402B-8907-4E17928FBAEC}" presName="hierRoot3" presStyleCnt="0">
        <dgm:presLayoutVars>
          <dgm:hierBranch/>
        </dgm:presLayoutVars>
      </dgm:prSet>
      <dgm:spPr/>
    </dgm:pt>
    <dgm:pt modelId="{50158CEF-116C-471F-9D9E-22C9DAB3EDD2}" type="pres">
      <dgm:prSet presAssocID="{49462676-3507-402B-8907-4E17928FBAEC}" presName="rootComposite3" presStyleCnt="0"/>
      <dgm:spPr/>
    </dgm:pt>
    <dgm:pt modelId="{0466B11C-45F5-40BA-9B82-945396041A56}" type="pres">
      <dgm:prSet presAssocID="{49462676-3507-402B-8907-4E17928FBAEC}" presName="rootText3" presStyleLbl="asst1" presStyleIdx="0" presStyleCnt="1">
        <dgm:presLayoutVars>
          <dgm:chPref val="3"/>
        </dgm:presLayoutVars>
      </dgm:prSet>
      <dgm:spPr/>
    </dgm:pt>
    <dgm:pt modelId="{F76E4BE5-3C99-4B58-A494-91ACD3D4B37E}" type="pres">
      <dgm:prSet presAssocID="{49462676-3507-402B-8907-4E17928FBAEC}" presName="rootConnector3" presStyleLbl="asst1" presStyleIdx="0" presStyleCnt="1"/>
      <dgm:spPr/>
    </dgm:pt>
    <dgm:pt modelId="{39A4C463-DB4D-4C15-897F-52B46771CB1B}" type="pres">
      <dgm:prSet presAssocID="{49462676-3507-402B-8907-4E17928FBAEC}" presName="hierChild6" presStyleCnt="0"/>
      <dgm:spPr/>
    </dgm:pt>
    <dgm:pt modelId="{4468E5F0-CBF0-488F-8DDA-4611F0DB7193}" type="pres">
      <dgm:prSet presAssocID="{49462676-3507-402B-8907-4E17928FBAEC}" presName="hierChild7" presStyleCnt="0"/>
      <dgm:spPr/>
    </dgm:pt>
  </dgm:ptLst>
  <dgm:cxnLst>
    <dgm:cxn modelId="{63B2561E-5D15-497F-A7AC-8882D07244F2}" type="presOf" srcId="{46748E59-B26F-467E-A975-12D0462FBCC8}" destId="{B5713BD4-4FA1-433E-BEC2-3C7E4793ABD6}" srcOrd="0" destOrd="0" presId="urn:microsoft.com/office/officeart/2005/8/layout/orgChart1"/>
    <dgm:cxn modelId="{569BAD5D-B11F-48F0-A4C0-C1F8FCF95764}" type="presOf" srcId="{261DFC31-246C-4E14-8B05-269D7AE11A89}" destId="{94CE0ACD-C5F1-490A-ABA4-66E73025E414}" srcOrd="0" destOrd="0" presId="urn:microsoft.com/office/officeart/2005/8/layout/orgChart1"/>
    <dgm:cxn modelId="{0F998069-D7AD-4389-A341-823150E667D7}" type="presOf" srcId="{841F5EAF-1A4F-48BA-A4F4-44FC05B6342A}" destId="{39EDC711-C2FF-4043-B368-DBF2F1B7C249}" srcOrd="0" destOrd="0" presId="urn:microsoft.com/office/officeart/2005/8/layout/orgChart1"/>
    <dgm:cxn modelId="{4DC88549-3E10-4D2C-88D6-517F56E43710}" type="presOf" srcId="{931DAF93-6022-4B95-B5F7-219E3F47505C}" destId="{DEADFA89-0974-4A1A-A515-0389A696093F}" srcOrd="0" destOrd="0" presId="urn:microsoft.com/office/officeart/2005/8/layout/orgChart1"/>
    <dgm:cxn modelId="{7CF5FF6A-F2CF-4BF1-97E3-79045EB4877E}" type="presOf" srcId="{8F2B10EB-3419-4F23-ACDA-640F054EDB1E}" destId="{A1A38D6B-25F9-4AE7-BFFC-D85CAC9B6D04}" srcOrd="1" destOrd="0" presId="urn:microsoft.com/office/officeart/2005/8/layout/orgChart1"/>
    <dgm:cxn modelId="{45DC7B4C-CC0A-4955-B0B7-ECFB4629594E}" type="presOf" srcId="{49462676-3507-402B-8907-4E17928FBAEC}" destId="{F76E4BE5-3C99-4B58-A494-91ACD3D4B37E}" srcOrd="1" destOrd="0" presId="urn:microsoft.com/office/officeart/2005/8/layout/orgChart1"/>
    <dgm:cxn modelId="{2F8F6C4F-1250-48C8-AFD4-A4CDF0338EB8}" srcId="{8F2B10EB-3419-4F23-ACDA-640F054EDB1E}" destId="{B6BAF78C-42DE-4F03-B49D-CF8F05DBC60C}" srcOrd="5" destOrd="0" parTransId="{5CF876BF-D738-44FE-82F7-2B3FF086D48B}" sibTransId="{74FBA272-3976-4607-9475-DB25734EBD3A}"/>
    <dgm:cxn modelId="{1CA33C71-B9BF-4C9C-90D5-8EAD230B9E21}" type="presOf" srcId="{8F2B10EB-3419-4F23-ACDA-640F054EDB1E}" destId="{7EF46D14-AB77-4C40-BCE1-D1FBF6131A0F}" srcOrd="0" destOrd="0" presId="urn:microsoft.com/office/officeart/2005/8/layout/orgChart1"/>
    <dgm:cxn modelId="{7607DD51-A6A2-4455-B356-802A92DDF385}" type="presOf" srcId="{C1815998-8149-41BD-A1E5-74E48E0B0161}" destId="{5B028B1E-BEFA-4584-A181-345609F924D2}" srcOrd="0" destOrd="0" presId="urn:microsoft.com/office/officeart/2005/8/layout/orgChart1"/>
    <dgm:cxn modelId="{111A7156-74B3-4034-A04B-B2AAFCABC5BD}" type="presOf" srcId="{279BAAFF-E3F2-4B0E-8D27-7C2DEF4A1510}" destId="{4A4FC5D0-4BC3-4D0C-A7A5-48D8A25597E2}" srcOrd="1" destOrd="0" presId="urn:microsoft.com/office/officeart/2005/8/layout/orgChart1"/>
    <dgm:cxn modelId="{B44C0D7F-7F41-4702-AE93-3198DED9996A}" type="presOf" srcId="{555A9123-F568-4E48-B4F2-0A1D9E69EB51}" destId="{4ED38299-7E32-43A4-92B0-1695FCD1A6EF}" srcOrd="0" destOrd="0" presId="urn:microsoft.com/office/officeart/2005/8/layout/orgChart1"/>
    <dgm:cxn modelId="{788A9280-2854-45A6-944C-04350622CC02}" type="presOf" srcId="{5CF876BF-D738-44FE-82F7-2B3FF086D48B}" destId="{D8B9ECA0-A34F-49E5-82D9-1E7F5BA71A06}" srcOrd="0" destOrd="0" presId="urn:microsoft.com/office/officeart/2005/8/layout/orgChart1"/>
    <dgm:cxn modelId="{0552698F-0FB6-4DCE-BBF7-EDD80247CB71}" srcId="{8F2B10EB-3419-4F23-ACDA-640F054EDB1E}" destId="{CF2E7737-903A-4B17-8B7A-46DB3DFA0E56}" srcOrd="3" destOrd="0" parTransId="{46748E59-B26F-467E-A975-12D0462FBCC8}" sibTransId="{EA9E7D7B-3059-4DA4-8A30-4A0BC71B3AC0}"/>
    <dgm:cxn modelId="{DE89CC91-5262-4B8F-95D7-6A0985592D07}" srcId="{C1815998-8149-41BD-A1E5-74E48E0B0161}" destId="{8F2B10EB-3419-4F23-ACDA-640F054EDB1E}" srcOrd="0" destOrd="0" parTransId="{83B7E97B-15D7-4C2D-9311-684AB8E43D52}" sibTransId="{2C740C16-804F-48C6-9939-02B90C08140A}"/>
    <dgm:cxn modelId="{AAB5D994-F3B4-4E92-95D2-DCB30D50F856}" type="presOf" srcId="{931DAF93-6022-4B95-B5F7-219E3F47505C}" destId="{A64B9069-143E-41C2-AA40-8BDE14E62745}" srcOrd="1" destOrd="0" presId="urn:microsoft.com/office/officeart/2005/8/layout/orgChart1"/>
    <dgm:cxn modelId="{5DD0289B-6B8F-400B-A511-5ED7515EE8F8}" srcId="{8F2B10EB-3419-4F23-ACDA-640F054EDB1E}" destId="{279BAAFF-E3F2-4B0E-8D27-7C2DEF4A1510}" srcOrd="1" destOrd="0" parTransId="{555A9123-F568-4E48-B4F2-0A1D9E69EB51}" sibTransId="{CCB17C7F-E4F8-45CF-9C19-F109BC62675E}"/>
    <dgm:cxn modelId="{EED263A3-7490-4D28-BEBF-7802EDA5E930}" type="presOf" srcId="{B6BAF78C-42DE-4F03-B49D-CF8F05DBC60C}" destId="{6E43CCB2-6BE1-4E8E-B4AA-41B8025C7F11}" srcOrd="1" destOrd="0" presId="urn:microsoft.com/office/officeart/2005/8/layout/orgChart1"/>
    <dgm:cxn modelId="{70D6CBA9-12C9-4D5C-8B43-9531D319C270}" type="presOf" srcId="{5A2D479D-E3D3-4D2B-9D92-4ED30B961B17}" destId="{A0B65336-20FF-48B3-A8DB-C883B7071F3C}" srcOrd="0" destOrd="0" presId="urn:microsoft.com/office/officeart/2005/8/layout/orgChart1"/>
    <dgm:cxn modelId="{344EF9A9-EEB7-4112-B139-6555F4D803B0}" type="presOf" srcId="{64B5640C-3E83-402F-A611-93101F3A5303}" destId="{48390965-98BA-4EFA-9FC0-F9AC80A66902}" srcOrd="0" destOrd="0" presId="urn:microsoft.com/office/officeart/2005/8/layout/orgChart1"/>
    <dgm:cxn modelId="{1A5595AC-6DFB-45E7-A507-5A55CAC1FB62}" type="presOf" srcId="{B6BAF78C-42DE-4F03-B49D-CF8F05DBC60C}" destId="{ACCDDEDD-BF9E-4660-AB94-23F774BE23E0}" srcOrd="0" destOrd="0" presId="urn:microsoft.com/office/officeart/2005/8/layout/orgChart1"/>
    <dgm:cxn modelId="{AA2354AD-B4AC-404B-B933-FD685ED34CAE}" srcId="{8F2B10EB-3419-4F23-ACDA-640F054EDB1E}" destId="{5A2D479D-E3D3-4D2B-9D92-4ED30B961B17}" srcOrd="2" destOrd="0" parTransId="{64B5640C-3E83-402F-A611-93101F3A5303}" sibTransId="{2B1C7379-56D5-488A-8306-589DB8C2B442}"/>
    <dgm:cxn modelId="{1853F4BB-57D7-48DA-9F76-B0B07E77E098}" type="presOf" srcId="{5A2D479D-E3D3-4D2B-9D92-4ED30B961B17}" destId="{0244128C-0EEE-4E62-90DB-AE971E3CCF3A}" srcOrd="1" destOrd="0" presId="urn:microsoft.com/office/officeart/2005/8/layout/orgChart1"/>
    <dgm:cxn modelId="{8617C2BD-068C-43E4-9D2A-D45196A7471F}" srcId="{8F2B10EB-3419-4F23-ACDA-640F054EDB1E}" destId="{931DAF93-6022-4B95-B5F7-219E3F47505C}" srcOrd="4" destOrd="0" parTransId="{261DFC31-246C-4E14-8B05-269D7AE11A89}" sibTransId="{453A5083-6F4B-4003-A4A5-EF746E37A29B}"/>
    <dgm:cxn modelId="{E59A73BE-5B73-4C8C-94F6-DA20F838D186}" type="presOf" srcId="{279BAAFF-E3F2-4B0E-8D27-7C2DEF4A1510}" destId="{6A6B5279-92FC-4764-9102-CF31F0411033}" srcOrd="0" destOrd="0" presId="urn:microsoft.com/office/officeart/2005/8/layout/orgChart1"/>
    <dgm:cxn modelId="{CBF77BD1-E36E-4979-8F96-789167387AFD}" type="presOf" srcId="{49462676-3507-402B-8907-4E17928FBAEC}" destId="{0466B11C-45F5-40BA-9B82-945396041A56}" srcOrd="0" destOrd="0" presId="urn:microsoft.com/office/officeart/2005/8/layout/orgChart1"/>
    <dgm:cxn modelId="{53D908F5-45E4-475F-85EB-44F94FAD9A80}" type="presOf" srcId="{CF2E7737-903A-4B17-8B7A-46DB3DFA0E56}" destId="{1B30C5FB-20B8-4ACB-B2C9-E6947524C06B}" srcOrd="1" destOrd="0" presId="urn:microsoft.com/office/officeart/2005/8/layout/orgChart1"/>
    <dgm:cxn modelId="{E82369F8-5FF9-45A2-B48E-586F55F7E671}" srcId="{8F2B10EB-3419-4F23-ACDA-640F054EDB1E}" destId="{49462676-3507-402B-8907-4E17928FBAEC}" srcOrd="0" destOrd="0" parTransId="{841F5EAF-1A4F-48BA-A4F4-44FC05B6342A}" sibTransId="{3878D941-5D3E-4045-9E3A-32B5A4B77BFC}"/>
    <dgm:cxn modelId="{55289CF9-5CFB-4529-BD1B-C589A136F352}" type="presOf" srcId="{CF2E7737-903A-4B17-8B7A-46DB3DFA0E56}" destId="{F0E0E0B0-E9EC-44CD-B762-FDB7D3438AE1}" srcOrd="0" destOrd="0" presId="urn:microsoft.com/office/officeart/2005/8/layout/orgChart1"/>
    <dgm:cxn modelId="{145964F5-A6BF-4953-903A-067058BE1EF9}" type="presParOf" srcId="{5B028B1E-BEFA-4584-A181-345609F924D2}" destId="{AB2195D5-1BD7-4BE5-9450-EEBF275FB228}" srcOrd="0" destOrd="0" presId="urn:microsoft.com/office/officeart/2005/8/layout/orgChart1"/>
    <dgm:cxn modelId="{6986976E-3201-4CE7-B765-4E9B9B1477F1}" type="presParOf" srcId="{AB2195D5-1BD7-4BE5-9450-EEBF275FB228}" destId="{442F2BC3-22A6-4D3E-AA9F-AEA8D9347019}" srcOrd="0" destOrd="0" presId="urn:microsoft.com/office/officeart/2005/8/layout/orgChart1"/>
    <dgm:cxn modelId="{5E215794-BCD1-49ED-8D21-8357F372B9EC}" type="presParOf" srcId="{442F2BC3-22A6-4D3E-AA9F-AEA8D9347019}" destId="{7EF46D14-AB77-4C40-BCE1-D1FBF6131A0F}" srcOrd="0" destOrd="0" presId="urn:microsoft.com/office/officeart/2005/8/layout/orgChart1"/>
    <dgm:cxn modelId="{F9D1099F-68B7-445A-8DA2-0A2DAAC477D7}" type="presParOf" srcId="{442F2BC3-22A6-4D3E-AA9F-AEA8D9347019}" destId="{A1A38D6B-25F9-4AE7-BFFC-D85CAC9B6D04}" srcOrd="1" destOrd="0" presId="urn:microsoft.com/office/officeart/2005/8/layout/orgChart1"/>
    <dgm:cxn modelId="{3ECF443C-1019-46A4-B29C-CB7292D8B799}" type="presParOf" srcId="{AB2195D5-1BD7-4BE5-9450-EEBF275FB228}" destId="{67F65C98-37A4-4DD9-A6D9-7B92723C4BAA}" srcOrd="1" destOrd="0" presId="urn:microsoft.com/office/officeart/2005/8/layout/orgChart1"/>
    <dgm:cxn modelId="{B321E7AF-1ADB-46D5-AA56-D43D0C8FEBD7}" type="presParOf" srcId="{67F65C98-37A4-4DD9-A6D9-7B92723C4BAA}" destId="{4ED38299-7E32-43A4-92B0-1695FCD1A6EF}" srcOrd="0" destOrd="0" presId="urn:microsoft.com/office/officeart/2005/8/layout/orgChart1"/>
    <dgm:cxn modelId="{059DCEA0-7F93-4006-B7FF-2DCAFAAE75F8}" type="presParOf" srcId="{67F65C98-37A4-4DD9-A6D9-7B92723C4BAA}" destId="{D6FC2AF0-4B44-4EEB-AE7A-4A0820D5B4A1}" srcOrd="1" destOrd="0" presId="urn:microsoft.com/office/officeart/2005/8/layout/orgChart1"/>
    <dgm:cxn modelId="{E0E84F35-DBC1-4BD9-B825-BF2D4F0F5F89}" type="presParOf" srcId="{D6FC2AF0-4B44-4EEB-AE7A-4A0820D5B4A1}" destId="{CE0525BF-7D38-4362-B78D-F913BE54D310}" srcOrd="0" destOrd="0" presId="urn:microsoft.com/office/officeart/2005/8/layout/orgChart1"/>
    <dgm:cxn modelId="{89C340E3-3A6D-4494-A316-D8C85DABA152}" type="presParOf" srcId="{CE0525BF-7D38-4362-B78D-F913BE54D310}" destId="{6A6B5279-92FC-4764-9102-CF31F0411033}" srcOrd="0" destOrd="0" presId="urn:microsoft.com/office/officeart/2005/8/layout/orgChart1"/>
    <dgm:cxn modelId="{DD4A0F5F-FA74-4974-B740-30596E5FC354}" type="presParOf" srcId="{CE0525BF-7D38-4362-B78D-F913BE54D310}" destId="{4A4FC5D0-4BC3-4D0C-A7A5-48D8A25597E2}" srcOrd="1" destOrd="0" presId="urn:microsoft.com/office/officeart/2005/8/layout/orgChart1"/>
    <dgm:cxn modelId="{3ABCB7F3-A547-4DB7-8CB1-BB8DFC765704}" type="presParOf" srcId="{D6FC2AF0-4B44-4EEB-AE7A-4A0820D5B4A1}" destId="{59E1E796-6B28-4621-B268-60E2B16D821A}" srcOrd="1" destOrd="0" presId="urn:microsoft.com/office/officeart/2005/8/layout/orgChart1"/>
    <dgm:cxn modelId="{879296AD-569F-4DC9-9156-87F4C08E44F1}" type="presParOf" srcId="{D6FC2AF0-4B44-4EEB-AE7A-4A0820D5B4A1}" destId="{09F64D5F-7BBC-4DB8-9DBA-7056E251AD4F}" srcOrd="2" destOrd="0" presId="urn:microsoft.com/office/officeart/2005/8/layout/orgChart1"/>
    <dgm:cxn modelId="{C089BBC7-F8EE-4A4C-A9EB-A446C6365100}" type="presParOf" srcId="{67F65C98-37A4-4DD9-A6D9-7B92723C4BAA}" destId="{48390965-98BA-4EFA-9FC0-F9AC80A66902}" srcOrd="2" destOrd="0" presId="urn:microsoft.com/office/officeart/2005/8/layout/orgChart1"/>
    <dgm:cxn modelId="{539CCD5A-64AE-4E62-AEBA-8B48A77152DC}" type="presParOf" srcId="{67F65C98-37A4-4DD9-A6D9-7B92723C4BAA}" destId="{B596BB1C-8B6A-4C21-972C-7301DBD6A88D}" srcOrd="3" destOrd="0" presId="urn:microsoft.com/office/officeart/2005/8/layout/orgChart1"/>
    <dgm:cxn modelId="{27742EE0-0239-4FC0-B991-63D9094B1CEC}" type="presParOf" srcId="{B596BB1C-8B6A-4C21-972C-7301DBD6A88D}" destId="{A622F575-4735-475F-84C7-85A91A8C1264}" srcOrd="0" destOrd="0" presId="urn:microsoft.com/office/officeart/2005/8/layout/orgChart1"/>
    <dgm:cxn modelId="{78403093-DF81-4E0D-BA10-EF2BB6CCF31F}" type="presParOf" srcId="{A622F575-4735-475F-84C7-85A91A8C1264}" destId="{A0B65336-20FF-48B3-A8DB-C883B7071F3C}" srcOrd="0" destOrd="0" presId="urn:microsoft.com/office/officeart/2005/8/layout/orgChart1"/>
    <dgm:cxn modelId="{179C9275-DAC9-4F37-9269-53C289830BAD}" type="presParOf" srcId="{A622F575-4735-475F-84C7-85A91A8C1264}" destId="{0244128C-0EEE-4E62-90DB-AE971E3CCF3A}" srcOrd="1" destOrd="0" presId="urn:microsoft.com/office/officeart/2005/8/layout/orgChart1"/>
    <dgm:cxn modelId="{EBD72F95-15F0-4FC6-8A86-ECE6F92C24E4}" type="presParOf" srcId="{B596BB1C-8B6A-4C21-972C-7301DBD6A88D}" destId="{8CF31CC1-0A94-4BED-A5B7-9801B468DB64}" srcOrd="1" destOrd="0" presId="urn:microsoft.com/office/officeart/2005/8/layout/orgChart1"/>
    <dgm:cxn modelId="{B064487E-5E42-4D2D-8D33-F3039A123D3F}" type="presParOf" srcId="{B596BB1C-8B6A-4C21-972C-7301DBD6A88D}" destId="{55829A24-8F59-45E7-9ECF-FED08A526675}" srcOrd="2" destOrd="0" presId="urn:microsoft.com/office/officeart/2005/8/layout/orgChart1"/>
    <dgm:cxn modelId="{91A5EAE3-C17A-4101-9C84-AD7878683E99}" type="presParOf" srcId="{67F65C98-37A4-4DD9-A6D9-7B92723C4BAA}" destId="{B5713BD4-4FA1-433E-BEC2-3C7E4793ABD6}" srcOrd="4" destOrd="0" presId="urn:microsoft.com/office/officeart/2005/8/layout/orgChart1"/>
    <dgm:cxn modelId="{3265DF06-93F9-44E2-819A-B9867B460BF3}" type="presParOf" srcId="{67F65C98-37A4-4DD9-A6D9-7B92723C4BAA}" destId="{2DC98229-8305-4C68-9D9C-29732C37A347}" srcOrd="5" destOrd="0" presId="urn:microsoft.com/office/officeart/2005/8/layout/orgChart1"/>
    <dgm:cxn modelId="{78AB54A7-64A4-409F-9411-55461EBEE497}" type="presParOf" srcId="{2DC98229-8305-4C68-9D9C-29732C37A347}" destId="{08925375-B5B4-4E84-8716-37B6D99F411A}" srcOrd="0" destOrd="0" presId="urn:microsoft.com/office/officeart/2005/8/layout/orgChart1"/>
    <dgm:cxn modelId="{406DFE19-F6BD-4719-951A-E1657B1D5487}" type="presParOf" srcId="{08925375-B5B4-4E84-8716-37B6D99F411A}" destId="{F0E0E0B0-E9EC-44CD-B762-FDB7D3438AE1}" srcOrd="0" destOrd="0" presId="urn:microsoft.com/office/officeart/2005/8/layout/orgChart1"/>
    <dgm:cxn modelId="{580D4103-D72E-45A4-93B9-4DE6BA6FF659}" type="presParOf" srcId="{08925375-B5B4-4E84-8716-37B6D99F411A}" destId="{1B30C5FB-20B8-4ACB-B2C9-E6947524C06B}" srcOrd="1" destOrd="0" presId="urn:microsoft.com/office/officeart/2005/8/layout/orgChart1"/>
    <dgm:cxn modelId="{45283591-CEFE-4F1A-964B-D249804FAF8A}" type="presParOf" srcId="{2DC98229-8305-4C68-9D9C-29732C37A347}" destId="{EF09E112-8941-4CD9-928C-9E5BD83764FC}" srcOrd="1" destOrd="0" presId="urn:microsoft.com/office/officeart/2005/8/layout/orgChart1"/>
    <dgm:cxn modelId="{9B66E92F-EE82-43CA-BD08-CAA41C97C661}" type="presParOf" srcId="{2DC98229-8305-4C68-9D9C-29732C37A347}" destId="{5B7BE67A-634B-4402-B6AA-96B1266E1F93}" srcOrd="2" destOrd="0" presId="urn:microsoft.com/office/officeart/2005/8/layout/orgChart1"/>
    <dgm:cxn modelId="{5F24CFD3-80A3-4096-B253-445859073BA0}" type="presParOf" srcId="{67F65C98-37A4-4DD9-A6D9-7B92723C4BAA}" destId="{94CE0ACD-C5F1-490A-ABA4-66E73025E414}" srcOrd="6" destOrd="0" presId="urn:microsoft.com/office/officeart/2005/8/layout/orgChart1"/>
    <dgm:cxn modelId="{38E81C56-0461-4D4F-AEE3-EC91B0804348}" type="presParOf" srcId="{67F65C98-37A4-4DD9-A6D9-7B92723C4BAA}" destId="{96BC6796-1AD9-43AF-9C6B-491FEF8EB666}" srcOrd="7" destOrd="0" presId="urn:microsoft.com/office/officeart/2005/8/layout/orgChart1"/>
    <dgm:cxn modelId="{6F5E2408-6A7A-44A1-B0BD-3A87E749DB70}" type="presParOf" srcId="{96BC6796-1AD9-43AF-9C6B-491FEF8EB666}" destId="{11F39722-1ED6-4C85-AC5E-96DFB32037DB}" srcOrd="0" destOrd="0" presId="urn:microsoft.com/office/officeart/2005/8/layout/orgChart1"/>
    <dgm:cxn modelId="{B083EC15-F7DA-4496-A039-51977B8A8FDE}" type="presParOf" srcId="{11F39722-1ED6-4C85-AC5E-96DFB32037DB}" destId="{DEADFA89-0974-4A1A-A515-0389A696093F}" srcOrd="0" destOrd="0" presId="urn:microsoft.com/office/officeart/2005/8/layout/orgChart1"/>
    <dgm:cxn modelId="{0A581893-79B8-4CCA-ACE8-34D280DD8B0F}" type="presParOf" srcId="{11F39722-1ED6-4C85-AC5E-96DFB32037DB}" destId="{A64B9069-143E-41C2-AA40-8BDE14E62745}" srcOrd="1" destOrd="0" presId="urn:microsoft.com/office/officeart/2005/8/layout/orgChart1"/>
    <dgm:cxn modelId="{3A7715BB-B674-4DEE-97BA-325FE1306791}" type="presParOf" srcId="{96BC6796-1AD9-43AF-9C6B-491FEF8EB666}" destId="{A65126AB-ED25-4CEC-B296-B57E8654FA64}" srcOrd="1" destOrd="0" presId="urn:microsoft.com/office/officeart/2005/8/layout/orgChart1"/>
    <dgm:cxn modelId="{38B8F2DE-113E-452B-A0AD-4BC478224982}" type="presParOf" srcId="{96BC6796-1AD9-43AF-9C6B-491FEF8EB666}" destId="{39FA5C7B-A463-4DAB-A949-0C980B12EFEA}" srcOrd="2" destOrd="0" presId="urn:microsoft.com/office/officeart/2005/8/layout/orgChart1"/>
    <dgm:cxn modelId="{796A950F-87E9-4091-9813-B5A0C90C5524}" type="presParOf" srcId="{67F65C98-37A4-4DD9-A6D9-7B92723C4BAA}" destId="{D8B9ECA0-A34F-49E5-82D9-1E7F5BA71A06}" srcOrd="8" destOrd="0" presId="urn:microsoft.com/office/officeart/2005/8/layout/orgChart1"/>
    <dgm:cxn modelId="{0879CBE8-6183-4052-8A15-456C18D3B3C3}" type="presParOf" srcId="{67F65C98-37A4-4DD9-A6D9-7B92723C4BAA}" destId="{0B58FD9B-146A-4FAB-BF1B-6C9B531F4F87}" srcOrd="9" destOrd="0" presId="urn:microsoft.com/office/officeart/2005/8/layout/orgChart1"/>
    <dgm:cxn modelId="{D6661F31-0A5F-4B70-8AD4-F6F53388F750}" type="presParOf" srcId="{0B58FD9B-146A-4FAB-BF1B-6C9B531F4F87}" destId="{E90C6FD1-2A10-49E2-99C1-EA4222C408ED}" srcOrd="0" destOrd="0" presId="urn:microsoft.com/office/officeart/2005/8/layout/orgChart1"/>
    <dgm:cxn modelId="{D606D6FD-AD58-4924-A38D-29462EBDD7E1}" type="presParOf" srcId="{E90C6FD1-2A10-49E2-99C1-EA4222C408ED}" destId="{ACCDDEDD-BF9E-4660-AB94-23F774BE23E0}" srcOrd="0" destOrd="0" presId="urn:microsoft.com/office/officeart/2005/8/layout/orgChart1"/>
    <dgm:cxn modelId="{2AA9C08A-581D-4E19-85E1-E4CC41D86889}" type="presParOf" srcId="{E90C6FD1-2A10-49E2-99C1-EA4222C408ED}" destId="{6E43CCB2-6BE1-4E8E-B4AA-41B8025C7F11}" srcOrd="1" destOrd="0" presId="urn:microsoft.com/office/officeart/2005/8/layout/orgChart1"/>
    <dgm:cxn modelId="{7D7176D2-6DAC-4A17-B11B-9BE973ECDAC5}" type="presParOf" srcId="{0B58FD9B-146A-4FAB-BF1B-6C9B531F4F87}" destId="{A124636F-9C3A-4E99-94B8-716DE2B0D970}" srcOrd="1" destOrd="0" presId="urn:microsoft.com/office/officeart/2005/8/layout/orgChart1"/>
    <dgm:cxn modelId="{A580ACEF-E562-4162-A9F4-6F82861203D5}" type="presParOf" srcId="{0B58FD9B-146A-4FAB-BF1B-6C9B531F4F87}" destId="{F41F58BF-D25E-48C4-B7A5-93ADF3FA6C2E}" srcOrd="2" destOrd="0" presId="urn:microsoft.com/office/officeart/2005/8/layout/orgChart1"/>
    <dgm:cxn modelId="{0EA49479-9EAC-4883-A8FE-B12B7BDB5DEF}" type="presParOf" srcId="{AB2195D5-1BD7-4BE5-9450-EEBF275FB228}" destId="{B782F23D-3384-484A-9AB9-E7D5AB414A60}" srcOrd="2" destOrd="0" presId="urn:microsoft.com/office/officeart/2005/8/layout/orgChart1"/>
    <dgm:cxn modelId="{C085CD68-9790-42AA-8299-90C67A9B1501}" type="presParOf" srcId="{B782F23D-3384-484A-9AB9-E7D5AB414A60}" destId="{39EDC711-C2FF-4043-B368-DBF2F1B7C249}" srcOrd="0" destOrd="0" presId="urn:microsoft.com/office/officeart/2005/8/layout/orgChart1"/>
    <dgm:cxn modelId="{5A17565D-F8E3-4EC9-AA9A-9875592149D2}" type="presParOf" srcId="{B782F23D-3384-484A-9AB9-E7D5AB414A60}" destId="{C87C25D9-C4C1-4806-972D-716A937EE0A4}" srcOrd="1" destOrd="0" presId="urn:microsoft.com/office/officeart/2005/8/layout/orgChart1"/>
    <dgm:cxn modelId="{ECF707C9-2E1B-462A-8E3B-7E1F00EAC450}" type="presParOf" srcId="{C87C25D9-C4C1-4806-972D-716A937EE0A4}" destId="{50158CEF-116C-471F-9D9E-22C9DAB3EDD2}" srcOrd="0" destOrd="0" presId="urn:microsoft.com/office/officeart/2005/8/layout/orgChart1"/>
    <dgm:cxn modelId="{78887C2B-3A6B-4962-BCEE-A6EAA882EDF3}" type="presParOf" srcId="{50158CEF-116C-471F-9D9E-22C9DAB3EDD2}" destId="{0466B11C-45F5-40BA-9B82-945396041A56}" srcOrd="0" destOrd="0" presId="urn:microsoft.com/office/officeart/2005/8/layout/orgChart1"/>
    <dgm:cxn modelId="{8E43EAD3-61D2-49CD-8846-653ADF9493D1}" type="presParOf" srcId="{50158CEF-116C-471F-9D9E-22C9DAB3EDD2}" destId="{F76E4BE5-3C99-4B58-A494-91ACD3D4B37E}" srcOrd="1" destOrd="0" presId="urn:microsoft.com/office/officeart/2005/8/layout/orgChart1"/>
    <dgm:cxn modelId="{33B85FA3-4B1A-49AA-ABE8-468C0814FE96}" type="presParOf" srcId="{C87C25D9-C4C1-4806-972D-716A937EE0A4}" destId="{39A4C463-DB4D-4C15-897F-52B46771CB1B}" srcOrd="1" destOrd="0" presId="urn:microsoft.com/office/officeart/2005/8/layout/orgChart1"/>
    <dgm:cxn modelId="{93E742B8-6C33-4DDB-ADC2-0F69403F532C}" type="presParOf" srcId="{C87C25D9-C4C1-4806-972D-716A937EE0A4}" destId="{4468E5F0-CBF0-488F-8DDA-4611F0DB7193}"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EDC711-C2FF-4043-B368-DBF2F1B7C249}">
      <dsp:nvSpPr>
        <dsp:cNvPr id="0" name=""/>
        <dsp:cNvSpPr/>
      </dsp:nvSpPr>
      <dsp:spPr>
        <a:xfrm>
          <a:off x="2644574" y="939525"/>
          <a:ext cx="98625" cy="432074"/>
        </a:xfrm>
        <a:custGeom>
          <a:avLst/>
          <a:gdLst/>
          <a:ahLst/>
          <a:cxnLst/>
          <a:rect l="0" t="0" r="0" b="0"/>
          <a:pathLst>
            <a:path>
              <a:moveTo>
                <a:pt x="98625" y="0"/>
              </a:moveTo>
              <a:lnTo>
                <a:pt x="98625" y="432074"/>
              </a:lnTo>
              <a:lnTo>
                <a:pt x="0" y="4320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B9ECA0-A34F-49E5-82D9-1E7F5BA71A06}">
      <dsp:nvSpPr>
        <dsp:cNvPr id="0" name=""/>
        <dsp:cNvSpPr/>
      </dsp:nvSpPr>
      <dsp:spPr>
        <a:xfrm>
          <a:off x="2743199" y="939525"/>
          <a:ext cx="2273085" cy="864148"/>
        </a:xfrm>
        <a:custGeom>
          <a:avLst/>
          <a:gdLst/>
          <a:ahLst/>
          <a:cxnLst/>
          <a:rect l="0" t="0" r="0" b="0"/>
          <a:pathLst>
            <a:path>
              <a:moveTo>
                <a:pt x="0" y="0"/>
              </a:moveTo>
              <a:lnTo>
                <a:pt x="0" y="765522"/>
              </a:lnTo>
              <a:lnTo>
                <a:pt x="2273085" y="765522"/>
              </a:lnTo>
              <a:lnTo>
                <a:pt x="2273085"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CE0ACD-C5F1-490A-ABA4-66E73025E414}">
      <dsp:nvSpPr>
        <dsp:cNvPr id="0" name=""/>
        <dsp:cNvSpPr/>
      </dsp:nvSpPr>
      <dsp:spPr>
        <a:xfrm>
          <a:off x="2743199" y="939525"/>
          <a:ext cx="1136542" cy="864148"/>
        </a:xfrm>
        <a:custGeom>
          <a:avLst/>
          <a:gdLst/>
          <a:ahLst/>
          <a:cxnLst/>
          <a:rect l="0" t="0" r="0" b="0"/>
          <a:pathLst>
            <a:path>
              <a:moveTo>
                <a:pt x="0" y="0"/>
              </a:moveTo>
              <a:lnTo>
                <a:pt x="0" y="765522"/>
              </a:lnTo>
              <a:lnTo>
                <a:pt x="1136542" y="765522"/>
              </a:lnTo>
              <a:lnTo>
                <a:pt x="1136542"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713BD4-4FA1-433E-BEC2-3C7E4793ABD6}">
      <dsp:nvSpPr>
        <dsp:cNvPr id="0" name=""/>
        <dsp:cNvSpPr/>
      </dsp:nvSpPr>
      <dsp:spPr>
        <a:xfrm>
          <a:off x="2697479" y="939525"/>
          <a:ext cx="91440" cy="864148"/>
        </a:xfrm>
        <a:custGeom>
          <a:avLst/>
          <a:gdLst/>
          <a:ahLst/>
          <a:cxnLst/>
          <a:rect l="0" t="0" r="0" b="0"/>
          <a:pathLst>
            <a:path>
              <a:moveTo>
                <a:pt x="45720" y="0"/>
              </a:moveTo>
              <a:lnTo>
                <a:pt x="4572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390965-98BA-4EFA-9FC0-F9AC80A66902}">
      <dsp:nvSpPr>
        <dsp:cNvPr id="0" name=""/>
        <dsp:cNvSpPr/>
      </dsp:nvSpPr>
      <dsp:spPr>
        <a:xfrm>
          <a:off x="1606657" y="939525"/>
          <a:ext cx="1136542" cy="864148"/>
        </a:xfrm>
        <a:custGeom>
          <a:avLst/>
          <a:gdLst/>
          <a:ahLst/>
          <a:cxnLst/>
          <a:rect l="0" t="0" r="0" b="0"/>
          <a:pathLst>
            <a:path>
              <a:moveTo>
                <a:pt x="1136542" y="0"/>
              </a:moveTo>
              <a:lnTo>
                <a:pt x="1136542"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D38299-7E32-43A4-92B0-1695FCD1A6EF}">
      <dsp:nvSpPr>
        <dsp:cNvPr id="0" name=""/>
        <dsp:cNvSpPr/>
      </dsp:nvSpPr>
      <dsp:spPr>
        <a:xfrm>
          <a:off x="470114" y="939525"/>
          <a:ext cx="2273085" cy="864148"/>
        </a:xfrm>
        <a:custGeom>
          <a:avLst/>
          <a:gdLst/>
          <a:ahLst/>
          <a:cxnLst/>
          <a:rect l="0" t="0" r="0" b="0"/>
          <a:pathLst>
            <a:path>
              <a:moveTo>
                <a:pt x="2273085" y="0"/>
              </a:moveTo>
              <a:lnTo>
                <a:pt x="2273085"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F46D14-AB77-4C40-BCE1-D1FBF6131A0F}">
      <dsp:nvSpPr>
        <dsp:cNvPr id="0" name=""/>
        <dsp:cNvSpPr/>
      </dsp:nvSpPr>
      <dsp:spPr>
        <a:xfrm>
          <a:off x="2273554" y="469880"/>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CEO(founder of the company) </a:t>
          </a:r>
          <a:endParaRPr lang="en-GB" sz="800"/>
        </a:p>
      </dsp:txBody>
      <dsp:txXfrm>
        <a:off x="2273554" y="469880"/>
        <a:ext cx="939291" cy="469645"/>
      </dsp:txXfrm>
    </dsp:sp>
    <dsp:sp modelId="{6A6B5279-92FC-4764-9102-CF31F0411033}">
      <dsp:nvSpPr>
        <dsp:cNvPr id="0" name=""/>
        <dsp:cNvSpPr/>
      </dsp:nvSpPr>
      <dsp:spPr>
        <a:xfrm>
          <a:off x="468"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Receptionist </a:t>
          </a:r>
          <a:endParaRPr lang="en-GB" sz="800"/>
        </a:p>
      </dsp:txBody>
      <dsp:txXfrm>
        <a:off x="468" y="1803674"/>
        <a:ext cx="939291" cy="469645"/>
      </dsp:txXfrm>
    </dsp:sp>
    <dsp:sp modelId="{A0B65336-20FF-48B3-A8DB-C883B7071F3C}">
      <dsp:nvSpPr>
        <dsp:cNvPr id="0" name=""/>
        <dsp:cNvSpPr/>
      </dsp:nvSpPr>
      <dsp:spPr>
        <a:xfrm>
          <a:off x="1137011"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Cashier </a:t>
          </a:r>
          <a:endParaRPr lang="en-GB" sz="800"/>
        </a:p>
      </dsp:txBody>
      <dsp:txXfrm>
        <a:off x="1137011" y="1803674"/>
        <a:ext cx="939291" cy="469645"/>
      </dsp:txXfrm>
    </dsp:sp>
    <dsp:sp modelId="{F0E0E0B0-E9EC-44CD-B762-FDB7D3438AE1}">
      <dsp:nvSpPr>
        <dsp:cNvPr id="0" name=""/>
        <dsp:cNvSpPr/>
      </dsp:nvSpPr>
      <dsp:spPr>
        <a:xfrm>
          <a:off x="2273554"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	Aesthetician</a:t>
          </a:r>
          <a:endParaRPr lang="en-GB" sz="800"/>
        </a:p>
      </dsp:txBody>
      <dsp:txXfrm>
        <a:off x="2273554" y="1803674"/>
        <a:ext cx="939291" cy="469645"/>
      </dsp:txXfrm>
    </dsp:sp>
    <dsp:sp modelId="{DEADFA89-0974-4A1A-A515-0389A696093F}">
      <dsp:nvSpPr>
        <dsp:cNvPr id="0" name=""/>
        <dsp:cNvSpPr/>
      </dsp:nvSpPr>
      <dsp:spPr>
        <a:xfrm>
          <a:off x="3410096"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·Cosmetologist</a:t>
          </a:r>
          <a:endParaRPr lang="en-GB" sz="800"/>
        </a:p>
      </dsp:txBody>
      <dsp:txXfrm>
        <a:off x="3410096" y="1803674"/>
        <a:ext cx="939291" cy="469645"/>
      </dsp:txXfrm>
    </dsp:sp>
    <dsp:sp modelId="{ACCDDEDD-BF9E-4660-AB94-23F774BE23E0}">
      <dsp:nvSpPr>
        <dsp:cNvPr id="0" name=""/>
        <dsp:cNvSpPr/>
      </dsp:nvSpPr>
      <dsp:spPr>
        <a:xfrm>
          <a:off x="4546639"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·Beauty and Hair Consultant</a:t>
          </a:r>
          <a:endParaRPr lang="en-GB" sz="800"/>
        </a:p>
      </dsp:txBody>
      <dsp:txXfrm>
        <a:off x="4546639" y="1803674"/>
        <a:ext cx="939291" cy="469645"/>
      </dsp:txXfrm>
    </dsp:sp>
    <dsp:sp modelId="{0466B11C-45F5-40BA-9B82-945396041A56}">
      <dsp:nvSpPr>
        <dsp:cNvPr id="0" name=""/>
        <dsp:cNvSpPr/>
      </dsp:nvSpPr>
      <dsp:spPr>
        <a:xfrm>
          <a:off x="1705282" y="1136777"/>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Store manager</a:t>
          </a:r>
          <a:endParaRPr lang="en-GB" sz="800"/>
        </a:p>
      </dsp:txBody>
      <dsp:txXfrm>
        <a:off x="1705282" y="1136777"/>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2436</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Mihaela-Elena Marin (2240233)</cp:lastModifiedBy>
  <cp:revision>13</cp:revision>
  <dcterms:created xsi:type="dcterms:W3CDTF">2024-06-27T10:39:00Z</dcterms:created>
  <dcterms:modified xsi:type="dcterms:W3CDTF">2024-06-27T21:07:00Z</dcterms:modified>
</cp:coreProperties>
</file>