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31D7" w:rsidRPr="009A5B6D" w:rsidRDefault="00E206A9" w:rsidP="00C67572">
      <w:pPr>
        <w:spacing w:after="120"/>
        <w:rPr>
          <w:rFonts w:asciiTheme="minorHAnsi" w:hAnsiTheme="minorHAnsi" w:cstheme="minorHAnsi"/>
          <w:sz w:val="32"/>
          <w:szCs w:val="32"/>
        </w:rPr>
      </w:pPr>
      <w:r w:rsidRPr="009A5B6D">
        <w:rPr>
          <w:rFonts w:asciiTheme="minorHAnsi" w:hAnsiTheme="minorHAnsi" w:cstheme="minorHAnsi"/>
          <w:sz w:val="32"/>
          <w:szCs w:val="32"/>
        </w:rPr>
        <w:t>AHHE4004 Heritage Tourism</w:t>
      </w:r>
      <w:r w:rsidR="00C67572" w:rsidRPr="009A5B6D">
        <w:rPr>
          <w:rFonts w:asciiTheme="minorHAnsi" w:hAnsiTheme="minorHAnsi" w:cstheme="minorHAnsi"/>
          <w:sz w:val="32"/>
          <w:szCs w:val="32"/>
        </w:rPr>
        <w:t xml:space="preserve">  </w:t>
      </w:r>
    </w:p>
    <w:p w:rsidR="00C67572" w:rsidRPr="009A5B6D" w:rsidRDefault="00E206A9" w:rsidP="00C67572">
      <w:pPr>
        <w:spacing w:after="120"/>
        <w:rPr>
          <w:rFonts w:asciiTheme="minorHAnsi" w:hAnsiTheme="minorHAnsi" w:cstheme="minorHAnsi"/>
          <w:sz w:val="48"/>
          <w:szCs w:val="48"/>
        </w:rPr>
      </w:pPr>
      <w:r w:rsidRPr="009A5B6D">
        <w:rPr>
          <w:rFonts w:asciiTheme="minorHAnsi" w:hAnsiTheme="minorHAnsi" w:cstheme="minorHAnsi"/>
          <w:sz w:val="48"/>
          <w:szCs w:val="48"/>
        </w:rPr>
        <w:t xml:space="preserve">Assessment Component 1 </w:t>
      </w:r>
      <w:r w:rsidR="00C67572" w:rsidRPr="009A5B6D">
        <w:rPr>
          <w:rFonts w:asciiTheme="minorHAnsi" w:hAnsiTheme="minorHAnsi" w:cstheme="minorHAnsi"/>
          <w:sz w:val="48"/>
          <w:szCs w:val="48"/>
        </w:rPr>
        <w:t>– Guidance Note</w:t>
      </w:r>
    </w:p>
    <w:p w:rsidR="00C67572" w:rsidRPr="009A5B6D" w:rsidRDefault="00C67572" w:rsidP="00435312">
      <w:pPr>
        <w:rPr>
          <w:rFonts w:asciiTheme="minorHAnsi" w:hAnsiTheme="minorHAnsi" w:cstheme="minorHAnsi"/>
          <w:sz w:val="22"/>
          <w:szCs w:val="22"/>
        </w:rPr>
      </w:pPr>
    </w:p>
    <w:p w:rsidR="005E148C" w:rsidRPr="005E148C" w:rsidRDefault="00E206A9" w:rsidP="00E206A9">
      <w:pPr>
        <w:spacing w:after="120" w:line="259" w:lineRule="auto"/>
        <w:rPr>
          <w:rFonts w:asciiTheme="minorHAnsi" w:eastAsiaTheme="minorHAnsi" w:hAnsiTheme="minorHAnsi" w:cstheme="minorBidi"/>
          <w:sz w:val="32"/>
          <w:szCs w:val="22"/>
          <w:u w:val="single"/>
        </w:rPr>
      </w:pPr>
      <w:r w:rsidRPr="005E148C">
        <w:rPr>
          <w:rFonts w:asciiTheme="minorHAnsi" w:eastAsiaTheme="minorHAnsi" w:hAnsiTheme="minorHAnsi" w:cstheme="minorBidi"/>
          <w:sz w:val="32"/>
          <w:szCs w:val="22"/>
          <w:u w:val="single"/>
        </w:rPr>
        <w:t xml:space="preserve">Assessment Component 1 </w:t>
      </w:r>
    </w:p>
    <w:p w:rsidR="00E206A9" w:rsidRPr="00E206A9" w:rsidRDefault="005E148C" w:rsidP="005E148C">
      <w:pPr>
        <w:spacing w:after="240" w:line="259" w:lineRule="auto"/>
        <w:rPr>
          <w:rFonts w:asciiTheme="minorHAnsi" w:eastAsiaTheme="minorHAnsi" w:hAnsiTheme="minorHAnsi" w:cstheme="minorBidi"/>
          <w:sz w:val="22"/>
          <w:szCs w:val="22"/>
        </w:rPr>
      </w:pPr>
      <w:r>
        <w:rPr>
          <w:rFonts w:asciiTheme="minorHAnsi" w:eastAsiaTheme="minorHAnsi" w:hAnsiTheme="minorHAnsi" w:cstheme="minorBidi"/>
          <w:sz w:val="22"/>
          <w:szCs w:val="22"/>
        </w:rPr>
        <w:t xml:space="preserve">This is </w:t>
      </w:r>
      <w:r w:rsidR="00E206A9" w:rsidRPr="009A5B6D">
        <w:rPr>
          <w:rFonts w:asciiTheme="minorHAnsi" w:eastAsiaTheme="minorHAnsi" w:hAnsiTheme="minorHAnsi" w:cstheme="minorBidi"/>
          <w:sz w:val="22"/>
          <w:szCs w:val="22"/>
        </w:rPr>
        <w:t>=</w:t>
      </w:r>
      <w:r w:rsidR="00E206A9" w:rsidRPr="00E206A9">
        <w:rPr>
          <w:rFonts w:asciiTheme="minorHAnsi" w:eastAsiaTheme="minorHAnsi" w:hAnsiTheme="minorHAnsi" w:cstheme="minorBidi"/>
          <w:sz w:val="22"/>
          <w:szCs w:val="22"/>
        </w:rPr>
        <w:t xml:space="preserve"> 50 %</w:t>
      </w:r>
      <w:r w:rsidR="00E206A9" w:rsidRPr="009A5B6D">
        <w:rPr>
          <w:rFonts w:asciiTheme="minorHAnsi" w:eastAsiaTheme="minorHAnsi" w:hAnsiTheme="minorHAnsi" w:cstheme="minorBidi"/>
          <w:sz w:val="22"/>
          <w:szCs w:val="22"/>
        </w:rPr>
        <w:t xml:space="preserve"> of total assessment</w:t>
      </w:r>
      <w:r>
        <w:rPr>
          <w:rFonts w:asciiTheme="minorHAnsi" w:eastAsiaTheme="minorHAnsi" w:hAnsiTheme="minorHAnsi" w:cstheme="minorBidi"/>
          <w:sz w:val="22"/>
          <w:szCs w:val="22"/>
        </w:rPr>
        <w:t>.  It is a 20</w:t>
      </w:r>
      <w:r w:rsidR="00A52858">
        <w:rPr>
          <w:rFonts w:asciiTheme="minorHAnsi" w:eastAsiaTheme="minorHAnsi" w:hAnsiTheme="minorHAnsi" w:cstheme="minorBidi"/>
          <w:sz w:val="22"/>
          <w:szCs w:val="22"/>
        </w:rPr>
        <w:t>0</w:t>
      </w:r>
      <w:r>
        <w:rPr>
          <w:rFonts w:asciiTheme="minorHAnsi" w:eastAsiaTheme="minorHAnsi" w:hAnsiTheme="minorHAnsi" w:cstheme="minorBidi"/>
          <w:sz w:val="22"/>
          <w:szCs w:val="22"/>
        </w:rPr>
        <w:t xml:space="preserve">0 word essay. To be submitted via </w:t>
      </w:r>
      <w:proofErr w:type="spellStart"/>
      <w:r>
        <w:rPr>
          <w:rFonts w:asciiTheme="minorHAnsi" w:eastAsiaTheme="minorHAnsi" w:hAnsiTheme="minorHAnsi" w:cstheme="minorBidi"/>
          <w:sz w:val="22"/>
          <w:szCs w:val="22"/>
        </w:rPr>
        <w:t>Turnitin</w:t>
      </w:r>
      <w:proofErr w:type="spellEnd"/>
      <w:r>
        <w:rPr>
          <w:rFonts w:asciiTheme="minorHAnsi" w:eastAsiaTheme="minorHAnsi" w:hAnsiTheme="minorHAnsi" w:cstheme="minorBidi"/>
          <w:sz w:val="22"/>
          <w:szCs w:val="22"/>
        </w:rPr>
        <w:t>.</w:t>
      </w:r>
    </w:p>
    <w:p w:rsidR="00E206A9" w:rsidRPr="009A5B6D" w:rsidRDefault="00E206A9" w:rsidP="00E206A9">
      <w:pPr>
        <w:spacing w:after="120" w:line="259" w:lineRule="auto"/>
        <w:rPr>
          <w:rFonts w:asciiTheme="minorHAnsi" w:eastAsiaTheme="minorHAnsi" w:hAnsiTheme="minorHAnsi" w:cstheme="minorBidi"/>
          <w:sz w:val="22"/>
          <w:szCs w:val="22"/>
        </w:rPr>
      </w:pPr>
      <w:r w:rsidRPr="00B5298C">
        <w:rPr>
          <w:rFonts w:asciiTheme="minorHAnsi" w:eastAsiaTheme="minorHAnsi" w:hAnsiTheme="minorHAnsi" w:cstheme="minorBidi"/>
          <w:sz w:val="22"/>
          <w:szCs w:val="22"/>
          <w:u w:val="single"/>
        </w:rPr>
        <w:t xml:space="preserve">Please choose </w:t>
      </w:r>
      <w:r w:rsidR="00435312" w:rsidRPr="00B5298C">
        <w:rPr>
          <w:rFonts w:asciiTheme="minorHAnsi" w:eastAsiaTheme="minorHAnsi" w:hAnsiTheme="minorHAnsi" w:cstheme="minorBidi"/>
          <w:sz w:val="22"/>
          <w:szCs w:val="22"/>
          <w:u w:val="single"/>
        </w:rPr>
        <w:t xml:space="preserve">and answer </w:t>
      </w:r>
      <w:r w:rsidRPr="00B5298C">
        <w:rPr>
          <w:rFonts w:asciiTheme="minorHAnsi" w:eastAsiaTheme="minorHAnsi" w:hAnsiTheme="minorHAnsi" w:cstheme="minorBidi"/>
          <w:sz w:val="22"/>
          <w:szCs w:val="22"/>
          <w:u w:val="single"/>
        </w:rPr>
        <w:t xml:space="preserve">ONE of the </w:t>
      </w:r>
      <w:r w:rsidR="005E148C">
        <w:rPr>
          <w:rFonts w:asciiTheme="minorHAnsi" w:eastAsiaTheme="minorHAnsi" w:hAnsiTheme="minorHAnsi" w:cstheme="minorBidi"/>
          <w:sz w:val="22"/>
          <w:szCs w:val="22"/>
          <w:u w:val="single"/>
        </w:rPr>
        <w:t>three</w:t>
      </w:r>
      <w:r w:rsidR="0057286A" w:rsidRPr="00B5298C">
        <w:rPr>
          <w:rFonts w:asciiTheme="minorHAnsi" w:eastAsiaTheme="minorHAnsi" w:hAnsiTheme="minorHAnsi" w:cstheme="minorBidi"/>
          <w:sz w:val="22"/>
          <w:szCs w:val="22"/>
          <w:u w:val="single"/>
        </w:rPr>
        <w:t xml:space="preserve"> </w:t>
      </w:r>
      <w:r w:rsidRPr="00B5298C">
        <w:rPr>
          <w:rFonts w:asciiTheme="minorHAnsi" w:eastAsiaTheme="minorHAnsi" w:hAnsiTheme="minorHAnsi" w:cstheme="minorBidi"/>
          <w:sz w:val="22"/>
          <w:szCs w:val="22"/>
          <w:u w:val="single"/>
        </w:rPr>
        <w:t>essay titles given below</w:t>
      </w:r>
      <w:r w:rsidRPr="009A5B6D">
        <w:rPr>
          <w:rFonts w:asciiTheme="minorHAnsi" w:eastAsiaTheme="minorHAnsi" w:hAnsiTheme="minorHAnsi" w:cstheme="minorBidi"/>
          <w:sz w:val="22"/>
          <w:szCs w:val="22"/>
        </w:rPr>
        <w:t>:</w:t>
      </w:r>
    </w:p>
    <w:p w:rsidR="00E206A9" w:rsidRPr="009A5B6D" w:rsidRDefault="00E206A9" w:rsidP="00E206A9">
      <w:pPr>
        <w:pStyle w:val="ListParagraph"/>
        <w:numPr>
          <w:ilvl w:val="0"/>
          <w:numId w:val="5"/>
        </w:numPr>
        <w:spacing w:after="120" w:line="259" w:lineRule="auto"/>
        <w:contextualSpacing w:val="0"/>
        <w:rPr>
          <w:rFonts w:asciiTheme="minorHAnsi" w:eastAsiaTheme="minorHAnsi" w:hAnsiTheme="minorHAnsi" w:cstheme="minorBidi"/>
          <w:sz w:val="22"/>
          <w:szCs w:val="22"/>
        </w:rPr>
      </w:pPr>
      <w:r w:rsidRPr="009A5B6D">
        <w:rPr>
          <w:rFonts w:asciiTheme="minorHAnsi" w:eastAsiaTheme="minorHAnsi" w:hAnsiTheme="minorHAnsi" w:cstheme="minorBidi"/>
          <w:sz w:val="22"/>
          <w:szCs w:val="22"/>
        </w:rPr>
        <w:t xml:space="preserve">Assess the </w:t>
      </w:r>
      <w:r w:rsidRPr="00E206A9">
        <w:rPr>
          <w:rFonts w:asciiTheme="minorHAnsi" w:eastAsiaTheme="minorHAnsi" w:hAnsiTheme="minorHAnsi" w:cstheme="minorBidi"/>
          <w:sz w:val="22"/>
          <w:szCs w:val="22"/>
        </w:rPr>
        <w:t>context, development and possible future direction of heritage tourism</w:t>
      </w:r>
      <w:r w:rsidR="004B1152">
        <w:rPr>
          <w:rFonts w:asciiTheme="minorHAnsi" w:eastAsiaTheme="minorHAnsi" w:hAnsiTheme="minorHAnsi" w:cstheme="minorBidi"/>
          <w:sz w:val="22"/>
          <w:szCs w:val="22"/>
        </w:rPr>
        <w:t>.</w:t>
      </w:r>
    </w:p>
    <w:p w:rsidR="00CE6F86" w:rsidRDefault="00B5298C" w:rsidP="00435312">
      <w:pPr>
        <w:pStyle w:val="ListParagraph"/>
        <w:numPr>
          <w:ilvl w:val="0"/>
          <w:numId w:val="5"/>
        </w:numPr>
        <w:spacing w:after="120" w:line="259" w:lineRule="auto"/>
        <w:contextualSpacing w:val="0"/>
        <w:rPr>
          <w:rFonts w:asciiTheme="minorHAnsi" w:eastAsiaTheme="minorHAnsi" w:hAnsiTheme="minorHAnsi" w:cstheme="minorBidi"/>
          <w:sz w:val="22"/>
          <w:szCs w:val="22"/>
        </w:rPr>
      </w:pPr>
      <w:r w:rsidRPr="00B5298C">
        <w:rPr>
          <w:rFonts w:asciiTheme="minorHAnsi" w:eastAsiaTheme="minorHAnsi" w:hAnsiTheme="minorHAnsi" w:cstheme="minorBidi"/>
          <w:sz w:val="22"/>
          <w:szCs w:val="22"/>
        </w:rPr>
        <w:t xml:space="preserve">How has </w:t>
      </w:r>
      <w:r w:rsidR="00CE6F86">
        <w:rPr>
          <w:rFonts w:asciiTheme="minorHAnsi" w:eastAsiaTheme="minorHAnsi" w:hAnsiTheme="minorHAnsi" w:cstheme="minorBidi"/>
          <w:sz w:val="22"/>
          <w:szCs w:val="22"/>
        </w:rPr>
        <w:t xml:space="preserve">the concept of “dark tourism” </w:t>
      </w:r>
      <w:r w:rsidRPr="00B5298C">
        <w:rPr>
          <w:rFonts w:asciiTheme="minorHAnsi" w:eastAsiaTheme="minorHAnsi" w:hAnsiTheme="minorHAnsi" w:cstheme="minorBidi"/>
          <w:sz w:val="22"/>
          <w:szCs w:val="22"/>
        </w:rPr>
        <w:t xml:space="preserve">shaped heritage tourism practice in difficult </w:t>
      </w:r>
      <w:r w:rsidR="00CE6F86">
        <w:rPr>
          <w:rFonts w:asciiTheme="minorHAnsi" w:eastAsiaTheme="minorHAnsi" w:hAnsiTheme="minorHAnsi" w:cstheme="minorBidi"/>
          <w:sz w:val="22"/>
          <w:szCs w:val="22"/>
        </w:rPr>
        <w:t xml:space="preserve">places with contested histories?  </w:t>
      </w:r>
      <w:r w:rsidRPr="00B5298C">
        <w:rPr>
          <w:rFonts w:asciiTheme="minorHAnsi" w:eastAsiaTheme="minorHAnsi" w:hAnsiTheme="minorHAnsi" w:cstheme="minorBidi"/>
          <w:sz w:val="22"/>
          <w:szCs w:val="22"/>
        </w:rPr>
        <w:t xml:space="preserve">  </w:t>
      </w:r>
    </w:p>
    <w:p w:rsidR="00435312" w:rsidRDefault="00435312" w:rsidP="00435312">
      <w:pPr>
        <w:pStyle w:val="ListParagraph"/>
        <w:numPr>
          <w:ilvl w:val="0"/>
          <w:numId w:val="5"/>
        </w:numPr>
        <w:spacing w:after="120" w:line="259" w:lineRule="auto"/>
        <w:contextualSpacing w:val="0"/>
        <w:rPr>
          <w:rFonts w:asciiTheme="minorHAnsi" w:eastAsiaTheme="minorHAnsi" w:hAnsiTheme="minorHAnsi" w:cstheme="minorBidi"/>
          <w:sz w:val="22"/>
          <w:szCs w:val="22"/>
        </w:rPr>
      </w:pPr>
      <w:r w:rsidRPr="00B5298C">
        <w:rPr>
          <w:rFonts w:asciiTheme="minorHAnsi" w:eastAsiaTheme="minorHAnsi" w:hAnsiTheme="minorHAnsi" w:cstheme="minorBidi"/>
          <w:sz w:val="22"/>
          <w:szCs w:val="22"/>
        </w:rPr>
        <w:t>What challenges does heritage tourism generate for the long term management of heritage?  How might these be addressed?</w:t>
      </w:r>
    </w:p>
    <w:p w:rsidR="00A52858" w:rsidRDefault="00A52858" w:rsidP="00A52858">
      <w:pPr>
        <w:spacing w:after="120" w:line="259" w:lineRule="auto"/>
        <w:rPr>
          <w:rFonts w:asciiTheme="minorHAnsi" w:eastAsiaTheme="minorHAnsi" w:hAnsiTheme="minorHAnsi" w:cstheme="minorBidi"/>
          <w:sz w:val="22"/>
          <w:szCs w:val="22"/>
        </w:rPr>
      </w:pPr>
    </w:p>
    <w:p w:rsidR="00ED1DAA" w:rsidRPr="00ED1DAA" w:rsidRDefault="00ED1DAA" w:rsidP="00A52858">
      <w:pPr>
        <w:spacing w:after="120" w:line="259" w:lineRule="auto"/>
        <w:rPr>
          <w:rFonts w:asciiTheme="minorHAnsi" w:eastAsiaTheme="minorHAnsi" w:hAnsiTheme="minorHAnsi" w:cstheme="minorBidi"/>
          <w:sz w:val="24"/>
          <w:szCs w:val="22"/>
          <w:u w:val="single"/>
        </w:rPr>
      </w:pPr>
      <w:r w:rsidRPr="00ED1DAA">
        <w:rPr>
          <w:rFonts w:asciiTheme="minorHAnsi" w:eastAsiaTheme="minorHAnsi" w:hAnsiTheme="minorHAnsi" w:cstheme="minorBidi"/>
          <w:sz w:val="24"/>
          <w:szCs w:val="22"/>
          <w:u w:val="single"/>
        </w:rPr>
        <w:t>Draft Submission Date</w:t>
      </w:r>
      <w:r w:rsidRPr="00ED1DAA">
        <w:rPr>
          <w:rFonts w:asciiTheme="minorHAnsi" w:eastAsiaTheme="minorHAnsi" w:hAnsiTheme="minorHAnsi" w:cstheme="minorBidi"/>
          <w:sz w:val="24"/>
          <w:szCs w:val="22"/>
        </w:rPr>
        <w:t>:  29th March (Thursday, by 2pm)</w:t>
      </w:r>
    </w:p>
    <w:p w:rsidR="00ED1DAA" w:rsidRDefault="00ED1DAA" w:rsidP="00A52858">
      <w:pPr>
        <w:spacing w:after="120" w:line="259" w:lineRule="auto"/>
        <w:rPr>
          <w:rFonts w:asciiTheme="minorHAnsi" w:eastAsiaTheme="minorHAnsi" w:hAnsiTheme="minorHAnsi" w:cstheme="minorBidi"/>
          <w:sz w:val="22"/>
          <w:szCs w:val="22"/>
        </w:rPr>
      </w:pPr>
      <w:r>
        <w:rPr>
          <w:rFonts w:asciiTheme="minorHAnsi" w:eastAsiaTheme="minorHAnsi" w:hAnsiTheme="minorHAnsi" w:cstheme="minorBidi"/>
          <w:sz w:val="22"/>
          <w:szCs w:val="22"/>
        </w:rPr>
        <w:t>The draft will be looked at over the Easter break and feedback given – this will be back with you by the 24</w:t>
      </w:r>
      <w:r w:rsidRPr="00ED1DAA">
        <w:rPr>
          <w:rFonts w:asciiTheme="minorHAnsi" w:eastAsiaTheme="minorHAnsi" w:hAnsiTheme="minorHAnsi" w:cstheme="minorBidi"/>
          <w:sz w:val="22"/>
          <w:szCs w:val="22"/>
          <w:vertAlign w:val="superscript"/>
        </w:rPr>
        <w:t>th</w:t>
      </w:r>
      <w:r>
        <w:rPr>
          <w:rFonts w:asciiTheme="minorHAnsi" w:eastAsiaTheme="minorHAnsi" w:hAnsiTheme="minorHAnsi" w:cstheme="minorBidi"/>
          <w:sz w:val="22"/>
          <w:szCs w:val="22"/>
        </w:rPr>
        <w:t xml:space="preserve"> April.  You then have a week to make any final improvements.  The draft is not marked and you will not be penalised if you do not submit a draft (but you will obviously lose an opportunity for feedback</w:t>
      </w:r>
      <w:proofErr w:type="gramStart"/>
      <w:r>
        <w:rPr>
          <w:rFonts w:asciiTheme="minorHAnsi" w:eastAsiaTheme="minorHAnsi" w:hAnsiTheme="minorHAnsi" w:cstheme="minorBidi"/>
          <w:sz w:val="22"/>
          <w:szCs w:val="22"/>
        </w:rPr>
        <w:t>! )</w:t>
      </w:r>
      <w:proofErr w:type="gramEnd"/>
      <w:r>
        <w:rPr>
          <w:rFonts w:asciiTheme="minorHAnsi" w:eastAsiaTheme="minorHAnsi" w:hAnsiTheme="minorHAnsi" w:cstheme="minorBidi"/>
          <w:sz w:val="22"/>
          <w:szCs w:val="22"/>
        </w:rPr>
        <w:t>.</w:t>
      </w:r>
    </w:p>
    <w:p w:rsidR="00A52858" w:rsidRPr="00A52858" w:rsidRDefault="00ED1DAA" w:rsidP="00A52858">
      <w:pPr>
        <w:spacing w:after="120" w:line="259" w:lineRule="auto"/>
        <w:rPr>
          <w:rFonts w:asciiTheme="minorHAnsi" w:eastAsiaTheme="minorHAnsi" w:hAnsiTheme="minorHAnsi" w:cstheme="minorBidi"/>
          <w:sz w:val="24"/>
          <w:szCs w:val="22"/>
        </w:rPr>
      </w:pPr>
      <w:r>
        <w:rPr>
          <w:rFonts w:asciiTheme="minorHAnsi" w:eastAsiaTheme="minorHAnsi" w:hAnsiTheme="minorHAnsi" w:cstheme="minorBidi"/>
          <w:sz w:val="24"/>
          <w:szCs w:val="22"/>
          <w:u w:val="single"/>
        </w:rPr>
        <w:t xml:space="preserve">Final </w:t>
      </w:r>
      <w:r w:rsidR="00A52858" w:rsidRPr="00A52858">
        <w:rPr>
          <w:rFonts w:asciiTheme="minorHAnsi" w:eastAsiaTheme="minorHAnsi" w:hAnsiTheme="minorHAnsi" w:cstheme="minorBidi"/>
          <w:sz w:val="24"/>
          <w:szCs w:val="22"/>
          <w:u w:val="single"/>
        </w:rPr>
        <w:t>Submission Date</w:t>
      </w:r>
      <w:r w:rsidR="00A52858" w:rsidRPr="00A52858">
        <w:rPr>
          <w:rFonts w:asciiTheme="minorHAnsi" w:eastAsiaTheme="minorHAnsi" w:hAnsiTheme="minorHAnsi" w:cstheme="minorBidi"/>
          <w:sz w:val="24"/>
          <w:szCs w:val="22"/>
        </w:rPr>
        <w:t xml:space="preserve">:  </w:t>
      </w:r>
      <w:r>
        <w:rPr>
          <w:rFonts w:asciiTheme="minorHAnsi" w:eastAsiaTheme="minorHAnsi" w:hAnsiTheme="minorHAnsi" w:cstheme="minorBidi"/>
          <w:sz w:val="24"/>
          <w:szCs w:val="22"/>
        </w:rPr>
        <w:t>2</w:t>
      </w:r>
      <w:r w:rsidRPr="00ED1DAA">
        <w:rPr>
          <w:rFonts w:asciiTheme="minorHAnsi" w:eastAsiaTheme="minorHAnsi" w:hAnsiTheme="minorHAnsi" w:cstheme="minorBidi"/>
          <w:sz w:val="24"/>
          <w:szCs w:val="22"/>
          <w:vertAlign w:val="superscript"/>
        </w:rPr>
        <w:t>nd</w:t>
      </w:r>
      <w:r>
        <w:rPr>
          <w:rFonts w:asciiTheme="minorHAnsi" w:eastAsiaTheme="minorHAnsi" w:hAnsiTheme="minorHAnsi" w:cstheme="minorBidi"/>
          <w:sz w:val="24"/>
          <w:szCs w:val="22"/>
        </w:rPr>
        <w:t xml:space="preserve"> May </w:t>
      </w:r>
      <w:proofErr w:type="gramStart"/>
      <w:r w:rsidR="00A52858" w:rsidRPr="00A52858">
        <w:rPr>
          <w:rFonts w:asciiTheme="minorHAnsi" w:eastAsiaTheme="minorHAnsi" w:hAnsiTheme="minorHAnsi" w:cstheme="minorBidi"/>
          <w:sz w:val="24"/>
          <w:szCs w:val="22"/>
        </w:rPr>
        <w:t>201</w:t>
      </w:r>
      <w:r w:rsidR="004B1152">
        <w:rPr>
          <w:rFonts w:asciiTheme="minorHAnsi" w:eastAsiaTheme="minorHAnsi" w:hAnsiTheme="minorHAnsi" w:cstheme="minorBidi"/>
          <w:sz w:val="24"/>
          <w:szCs w:val="22"/>
        </w:rPr>
        <w:t>8</w:t>
      </w:r>
      <w:r w:rsidR="00A52858" w:rsidRPr="00A52858">
        <w:rPr>
          <w:rFonts w:asciiTheme="minorHAnsi" w:eastAsiaTheme="minorHAnsi" w:hAnsiTheme="minorHAnsi" w:cstheme="minorBidi"/>
          <w:sz w:val="24"/>
          <w:szCs w:val="22"/>
        </w:rPr>
        <w:t xml:space="preserve">  (</w:t>
      </w:r>
      <w:proofErr w:type="gramEnd"/>
      <w:r>
        <w:rPr>
          <w:rFonts w:asciiTheme="minorHAnsi" w:eastAsiaTheme="minorHAnsi" w:hAnsiTheme="minorHAnsi" w:cstheme="minorBidi"/>
          <w:sz w:val="24"/>
          <w:szCs w:val="22"/>
        </w:rPr>
        <w:t>Wednesday, by 2</w:t>
      </w:r>
      <w:r w:rsidR="00A52858" w:rsidRPr="00A52858">
        <w:rPr>
          <w:rFonts w:asciiTheme="minorHAnsi" w:eastAsiaTheme="minorHAnsi" w:hAnsiTheme="minorHAnsi" w:cstheme="minorBidi"/>
          <w:sz w:val="24"/>
          <w:szCs w:val="22"/>
        </w:rPr>
        <w:t xml:space="preserve">pm) </w:t>
      </w:r>
    </w:p>
    <w:p w:rsidR="00435312" w:rsidRPr="009A5B6D" w:rsidRDefault="00435312" w:rsidP="00435312">
      <w:pPr>
        <w:spacing w:after="120" w:line="259" w:lineRule="auto"/>
        <w:rPr>
          <w:rFonts w:asciiTheme="minorHAnsi" w:eastAsiaTheme="minorHAnsi" w:hAnsiTheme="minorHAnsi" w:cstheme="minorBidi"/>
          <w:sz w:val="22"/>
          <w:szCs w:val="22"/>
        </w:rPr>
      </w:pPr>
    </w:p>
    <w:p w:rsidR="00435312" w:rsidRPr="00ED1DAA" w:rsidRDefault="00435312" w:rsidP="00435312">
      <w:pPr>
        <w:spacing w:after="120" w:line="259" w:lineRule="auto"/>
        <w:rPr>
          <w:rFonts w:asciiTheme="majorHAnsi" w:eastAsiaTheme="minorHAnsi" w:hAnsiTheme="majorHAnsi" w:cstheme="minorBidi"/>
          <w:b/>
          <w:sz w:val="24"/>
          <w:szCs w:val="22"/>
          <w:u w:val="single"/>
        </w:rPr>
      </w:pPr>
      <w:r w:rsidRPr="00ED1DAA">
        <w:rPr>
          <w:rFonts w:asciiTheme="majorHAnsi" w:eastAsiaTheme="minorHAnsi" w:hAnsiTheme="majorHAnsi" w:cstheme="minorBidi"/>
          <w:b/>
          <w:sz w:val="24"/>
          <w:szCs w:val="22"/>
          <w:u w:val="single"/>
        </w:rPr>
        <w:t>Assess the context, development and possible future direction of heritage tourism</w:t>
      </w:r>
    </w:p>
    <w:p w:rsidR="00CE6F86" w:rsidRDefault="00B5298C" w:rsidP="00435312">
      <w:pPr>
        <w:spacing w:after="120" w:line="259" w:lineRule="auto"/>
        <w:rPr>
          <w:rFonts w:asciiTheme="minorHAnsi" w:eastAsiaTheme="minorHAnsi" w:hAnsiTheme="minorHAnsi" w:cstheme="minorBidi"/>
          <w:sz w:val="22"/>
          <w:szCs w:val="22"/>
        </w:rPr>
      </w:pPr>
      <w:r>
        <w:rPr>
          <w:rFonts w:asciiTheme="minorHAnsi" w:eastAsiaTheme="minorHAnsi" w:hAnsiTheme="minorHAnsi" w:cstheme="minorBidi"/>
          <w:sz w:val="22"/>
          <w:szCs w:val="22"/>
        </w:rPr>
        <w:t xml:space="preserve">This essay is about the </w:t>
      </w:r>
      <w:r w:rsidR="00435312" w:rsidRPr="009A5B6D">
        <w:rPr>
          <w:rFonts w:asciiTheme="minorHAnsi" w:eastAsiaTheme="minorHAnsi" w:hAnsiTheme="minorHAnsi" w:cstheme="minorBidi"/>
          <w:sz w:val="22"/>
          <w:szCs w:val="22"/>
        </w:rPr>
        <w:t>origins, development and definition of Heritage Tourism</w:t>
      </w:r>
      <w:r>
        <w:rPr>
          <w:rFonts w:asciiTheme="minorHAnsi" w:eastAsiaTheme="minorHAnsi" w:hAnsiTheme="minorHAnsi" w:cstheme="minorBidi"/>
          <w:sz w:val="22"/>
          <w:szCs w:val="22"/>
        </w:rPr>
        <w:t xml:space="preserve">.  </w:t>
      </w:r>
      <w:r w:rsidR="00CE6F86">
        <w:rPr>
          <w:rFonts w:asciiTheme="minorHAnsi" w:eastAsiaTheme="minorHAnsi" w:hAnsiTheme="minorHAnsi" w:cstheme="minorBidi"/>
          <w:sz w:val="22"/>
          <w:szCs w:val="22"/>
        </w:rPr>
        <w:t>Having placed the subject in an historical context, the essay should go on to set out the principle ways in which heritage is used or commodified - to create experiences with different degrees of “authenticity”.</w:t>
      </w:r>
    </w:p>
    <w:p w:rsidR="00CE6F86" w:rsidRDefault="00CE6F86" w:rsidP="00435312">
      <w:pPr>
        <w:spacing w:after="120" w:line="259" w:lineRule="auto"/>
        <w:rPr>
          <w:rFonts w:asciiTheme="minorHAnsi" w:eastAsiaTheme="minorHAnsi" w:hAnsiTheme="minorHAnsi" w:cstheme="minorBidi"/>
          <w:sz w:val="22"/>
          <w:szCs w:val="22"/>
        </w:rPr>
      </w:pPr>
      <w:r>
        <w:rPr>
          <w:rFonts w:asciiTheme="minorHAnsi" w:eastAsiaTheme="minorHAnsi" w:hAnsiTheme="minorHAnsi" w:cstheme="minorBidi"/>
          <w:sz w:val="22"/>
          <w:szCs w:val="22"/>
        </w:rPr>
        <w:t>Attention should be given to both the tourism (d</w:t>
      </w:r>
      <w:r w:rsidRPr="009A5B6D">
        <w:rPr>
          <w:rFonts w:asciiTheme="minorHAnsi" w:eastAsiaTheme="minorHAnsi" w:hAnsiTheme="minorHAnsi" w:cstheme="minorBidi"/>
          <w:sz w:val="22"/>
          <w:szCs w:val="22"/>
        </w:rPr>
        <w:t>estinations, tourists, money &amp; markets</w:t>
      </w:r>
      <w:r>
        <w:rPr>
          <w:rFonts w:asciiTheme="minorHAnsi" w:eastAsiaTheme="minorHAnsi" w:hAnsiTheme="minorHAnsi" w:cstheme="minorBidi"/>
          <w:sz w:val="22"/>
          <w:szCs w:val="22"/>
        </w:rPr>
        <w:t>) and heritage (preservation, conservation, restoration) contexts.  This might be explored though looking at the way heritage tourism functions at different scales.</w:t>
      </w:r>
      <w:r w:rsidR="00B34238">
        <w:rPr>
          <w:rFonts w:asciiTheme="minorHAnsi" w:eastAsiaTheme="minorHAnsi" w:hAnsiTheme="minorHAnsi" w:cstheme="minorBidi"/>
          <w:sz w:val="22"/>
          <w:szCs w:val="22"/>
        </w:rPr>
        <w:t xml:space="preserve">  You have scope in this essay o </w:t>
      </w:r>
      <w:proofErr w:type="gramStart"/>
      <w:r w:rsidR="00B34238">
        <w:rPr>
          <w:rFonts w:asciiTheme="minorHAnsi" w:eastAsiaTheme="minorHAnsi" w:hAnsiTheme="minorHAnsi" w:cstheme="minorBidi"/>
          <w:sz w:val="22"/>
          <w:szCs w:val="22"/>
        </w:rPr>
        <w:t>focus  on</w:t>
      </w:r>
      <w:proofErr w:type="gramEnd"/>
      <w:r w:rsidR="00B34238">
        <w:rPr>
          <w:rFonts w:asciiTheme="minorHAnsi" w:eastAsiaTheme="minorHAnsi" w:hAnsiTheme="minorHAnsi" w:cstheme="minorBidi"/>
          <w:sz w:val="22"/>
          <w:szCs w:val="22"/>
        </w:rPr>
        <w:t xml:space="preserve"> a key strand which interest s you and explore why you think it is important for the future.  </w:t>
      </w:r>
    </w:p>
    <w:p w:rsidR="00CE6F86" w:rsidRPr="009A5B6D" w:rsidRDefault="00CE6F86" w:rsidP="00CE6F86">
      <w:pPr>
        <w:spacing w:before="180" w:after="120" w:line="280" w:lineRule="atLeast"/>
        <w:rPr>
          <w:rFonts w:asciiTheme="minorHAnsi" w:eastAsiaTheme="minorHAnsi" w:hAnsiTheme="minorHAnsi"/>
          <w:sz w:val="22"/>
        </w:rPr>
      </w:pPr>
      <w:r>
        <w:rPr>
          <w:rFonts w:asciiTheme="minorHAnsi" w:eastAsiaTheme="minorHAnsi" w:hAnsiTheme="minorHAnsi"/>
          <w:sz w:val="22"/>
          <w:u w:val="single"/>
        </w:rPr>
        <w:t>S</w:t>
      </w:r>
      <w:r w:rsidRPr="009A5B6D">
        <w:rPr>
          <w:rFonts w:asciiTheme="minorHAnsi" w:eastAsiaTheme="minorHAnsi" w:hAnsiTheme="minorHAnsi"/>
          <w:sz w:val="22"/>
          <w:u w:val="single"/>
        </w:rPr>
        <w:t>uggested Reading</w:t>
      </w:r>
    </w:p>
    <w:p w:rsidR="00435312" w:rsidRDefault="00CE6F86" w:rsidP="00435312">
      <w:pPr>
        <w:spacing w:after="120" w:line="259" w:lineRule="auto"/>
        <w:rPr>
          <w:rFonts w:asciiTheme="minorHAnsi" w:eastAsiaTheme="minorHAnsi" w:hAnsiTheme="minorHAnsi" w:cstheme="minorBidi"/>
          <w:sz w:val="22"/>
          <w:szCs w:val="22"/>
        </w:rPr>
      </w:pPr>
      <w:r>
        <w:rPr>
          <w:rFonts w:asciiTheme="minorHAnsi" w:eastAsiaTheme="minorHAnsi" w:hAnsiTheme="minorHAnsi" w:cstheme="minorBidi"/>
          <w:sz w:val="22"/>
          <w:szCs w:val="22"/>
        </w:rPr>
        <w:t>See the course texts, plus:</w:t>
      </w:r>
    </w:p>
    <w:p w:rsidR="00CE6F86" w:rsidRPr="009A5B6D" w:rsidRDefault="00CE6F86" w:rsidP="00435312">
      <w:pPr>
        <w:spacing w:after="120" w:line="259" w:lineRule="auto"/>
        <w:rPr>
          <w:rFonts w:asciiTheme="minorHAnsi" w:eastAsiaTheme="minorHAnsi" w:hAnsiTheme="minorHAnsi" w:cstheme="minorBidi"/>
          <w:sz w:val="22"/>
          <w:szCs w:val="22"/>
        </w:rPr>
      </w:pPr>
      <w:r>
        <w:rPr>
          <w:rFonts w:asciiTheme="minorHAnsi" w:eastAsiaTheme="minorHAnsi" w:hAnsiTheme="minorHAnsi" w:cstheme="minorBidi"/>
          <w:sz w:val="22"/>
          <w:szCs w:val="22"/>
        </w:rPr>
        <w:t xml:space="preserve">Kurtz, M.  </w:t>
      </w:r>
      <w:r w:rsidRPr="005E148C">
        <w:rPr>
          <w:rFonts w:asciiTheme="minorHAnsi" w:eastAsiaTheme="minorHAnsi" w:hAnsiTheme="minorHAnsi" w:cstheme="minorBidi"/>
          <w:sz w:val="22"/>
          <w:szCs w:val="22"/>
          <w:u w:val="single"/>
        </w:rPr>
        <w:t>Heritage and Tourism</w:t>
      </w:r>
      <w:r>
        <w:rPr>
          <w:rFonts w:asciiTheme="minorHAnsi" w:eastAsiaTheme="minorHAnsi" w:hAnsiTheme="minorHAnsi" w:cstheme="minorBidi"/>
          <w:sz w:val="22"/>
          <w:szCs w:val="22"/>
        </w:rPr>
        <w:t xml:space="preserve"> in </w:t>
      </w:r>
      <w:r w:rsidR="005E148C">
        <w:rPr>
          <w:rFonts w:asciiTheme="minorHAnsi" w:eastAsiaTheme="minorHAnsi" w:hAnsiTheme="minorHAnsi" w:cstheme="minorBidi"/>
          <w:sz w:val="22"/>
          <w:szCs w:val="22"/>
        </w:rPr>
        <w:t xml:space="preserve">West S. (ed.) Understanding Heritage in Practice pp.205-239.  Manchester University Press, Manchester and New York.  </w:t>
      </w:r>
    </w:p>
    <w:p w:rsidR="00591BC3" w:rsidRPr="005E148C" w:rsidRDefault="00591BC3" w:rsidP="00591BC3">
      <w:pPr>
        <w:spacing w:after="120" w:line="259" w:lineRule="auto"/>
        <w:rPr>
          <w:rFonts w:asciiTheme="minorHAnsi" w:eastAsiaTheme="minorHAnsi" w:hAnsiTheme="minorHAnsi" w:cstheme="minorBidi"/>
          <w:sz w:val="22"/>
          <w:szCs w:val="22"/>
        </w:rPr>
      </w:pPr>
      <w:r w:rsidRPr="005E148C">
        <w:rPr>
          <w:rFonts w:asciiTheme="minorHAnsi" w:eastAsiaTheme="minorHAnsi" w:hAnsiTheme="minorHAnsi" w:cs="Arial"/>
          <w:color w:val="222222"/>
          <w:sz w:val="22"/>
          <w:szCs w:val="22"/>
        </w:rPr>
        <w:t xml:space="preserve">Hughes, M., &amp; </w:t>
      </w:r>
      <w:proofErr w:type="spellStart"/>
      <w:r w:rsidRPr="005E148C">
        <w:rPr>
          <w:rFonts w:asciiTheme="minorHAnsi" w:eastAsiaTheme="minorHAnsi" w:hAnsiTheme="minorHAnsi" w:cs="Arial"/>
          <w:color w:val="222222"/>
          <w:sz w:val="22"/>
          <w:szCs w:val="22"/>
        </w:rPr>
        <w:t>Carlsen</w:t>
      </w:r>
      <w:proofErr w:type="spellEnd"/>
      <w:r w:rsidRPr="005E148C">
        <w:rPr>
          <w:rFonts w:asciiTheme="minorHAnsi" w:eastAsiaTheme="minorHAnsi" w:hAnsiTheme="minorHAnsi" w:cs="Arial"/>
          <w:color w:val="222222"/>
          <w:sz w:val="22"/>
          <w:szCs w:val="22"/>
        </w:rPr>
        <w:t xml:space="preserve">, J. (2010). The business of cultural heritage tourism: critical success factors. </w:t>
      </w:r>
      <w:r w:rsidRPr="005E148C">
        <w:rPr>
          <w:rFonts w:asciiTheme="minorHAnsi" w:eastAsiaTheme="minorHAnsi" w:hAnsiTheme="minorHAnsi" w:cs="Arial"/>
          <w:i/>
          <w:iCs/>
          <w:color w:val="222222"/>
          <w:sz w:val="22"/>
          <w:szCs w:val="22"/>
        </w:rPr>
        <w:t>Journal of Heritage Tourism</w:t>
      </w:r>
      <w:r w:rsidRPr="005E148C">
        <w:rPr>
          <w:rFonts w:asciiTheme="minorHAnsi" w:eastAsiaTheme="minorHAnsi" w:hAnsiTheme="minorHAnsi" w:cs="Arial"/>
          <w:color w:val="222222"/>
          <w:sz w:val="22"/>
          <w:szCs w:val="22"/>
        </w:rPr>
        <w:t xml:space="preserve">, </w:t>
      </w:r>
      <w:r w:rsidRPr="005E148C">
        <w:rPr>
          <w:rFonts w:asciiTheme="minorHAnsi" w:eastAsiaTheme="minorHAnsi" w:hAnsiTheme="minorHAnsi" w:cs="Arial"/>
          <w:i/>
          <w:iCs/>
          <w:color w:val="222222"/>
          <w:sz w:val="22"/>
          <w:szCs w:val="22"/>
        </w:rPr>
        <w:t>5</w:t>
      </w:r>
      <w:r w:rsidRPr="005E148C">
        <w:rPr>
          <w:rFonts w:asciiTheme="minorHAnsi" w:eastAsiaTheme="minorHAnsi" w:hAnsiTheme="minorHAnsi" w:cs="Arial"/>
          <w:color w:val="222222"/>
          <w:sz w:val="22"/>
          <w:szCs w:val="22"/>
        </w:rPr>
        <w:t>(1), 17-32.</w:t>
      </w:r>
    </w:p>
    <w:p w:rsidR="00435312" w:rsidRPr="009A5B6D" w:rsidRDefault="00435312" w:rsidP="00435312">
      <w:pPr>
        <w:spacing w:after="120" w:line="259" w:lineRule="auto"/>
        <w:rPr>
          <w:rFonts w:asciiTheme="minorHAnsi" w:eastAsiaTheme="minorHAnsi" w:hAnsiTheme="minorHAnsi" w:cstheme="minorBidi"/>
          <w:sz w:val="22"/>
          <w:szCs w:val="22"/>
        </w:rPr>
      </w:pPr>
    </w:p>
    <w:p w:rsidR="005E148C" w:rsidRPr="00ED1DAA" w:rsidRDefault="005E148C" w:rsidP="009A5B6D">
      <w:pPr>
        <w:spacing w:after="120" w:line="259" w:lineRule="auto"/>
        <w:rPr>
          <w:rFonts w:asciiTheme="majorHAnsi" w:eastAsiaTheme="minorHAnsi" w:hAnsiTheme="majorHAnsi" w:cstheme="minorBidi"/>
          <w:b/>
          <w:sz w:val="24"/>
          <w:szCs w:val="22"/>
          <w:u w:val="single"/>
        </w:rPr>
      </w:pPr>
      <w:r w:rsidRPr="00ED1DAA">
        <w:rPr>
          <w:rFonts w:asciiTheme="majorHAnsi" w:eastAsiaTheme="minorHAnsi" w:hAnsiTheme="majorHAnsi" w:cstheme="minorBidi"/>
          <w:b/>
          <w:sz w:val="24"/>
          <w:szCs w:val="22"/>
          <w:u w:val="single"/>
        </w:rPr>
        <w:t xml:space="preserve">How has the concept of “dark tourism” shaped heritage tourism practice in difficult places with contested histories?    </w:t>
      </w:r>
    </w:p>
    <w:p w:rsidR="00023A81" w:rsidRDefault="00435312" w:rsidP="009A5B6D">
      <w:pPr>
        <w:spacing w:after="120" w:line="259" w:lineRule="auto"/>
        <w:rPr>
          <w:rFonts w:asciiTheme="minorHAnsi" w:eastAsiaTheme="minorHAnsi" w:hAnsiTheme="minorHAnsi" w:cstheme="minorBidi"/>
          <w:sz w:val="22"/>
          <w:szCs w:val="22"/>
        </w:rPr>
      </w:pPr>
      <w:r w:rsidRPr="009A5B6D">
        <w:rPr>
          <w:rFonts w:asciiTheme="minorHAnsi" w:eastAsiaTheme="minorHAnsi" w:hAnsiTheme="minorHAnsi" w:cstheme="minorBidi"/>
          <w:sz w:val="22"/>
          <w:szCs w:val="22"/>
        </w:rPr>
        <w:t xml:space="preserve">This question is about Heritage Tourism in “Difficult Places” – places which are strongly contested in their interpretation and meaning; these are usually connected with </w:t>
      </w:r>
      <w:r w:rsidR="009A5B6D">
        <w:rPr>
          <w:rFonts w:asciiTheme="minorHAnsi" w:eastAsiaTheme="minorHAnsi" w:hAnsiTheme="minorHAnsi" w:cstheme="minorBidi"/>
          <w:sz w:val="22"/>
          <w:szCs w:val="22"/>
        </w:rPr>
        <w:t xml:space="preserve">conflicting </w:t>
      </w:r>
      <w:r w:rsidR="007D36F2" w:rsidRPr="009A5B6D">
        <w:rPr>
          <w:rFonts w:asciiTheme="minorHAnsi" w:eastAsiaTheme="minorHAnsi" w:hAnsiTheme="minorHAnsi" w:cstheme="minorBidi"/>
          <w:sz w:val="22"/>
          <w:szCs w:val="22"/>
        </w:rPr>
        <w:t>relig</w:t>
      </w:r>
      <w:r w:rsidR="009A5B6D">
        <w:rPr>
          <w:rFonts w:asciiTheme="minorHAnsi" w:eastAsiaTheme="minorHAnsi" w:hAnsiTheme="minorHAnsi" w:cstheme="minorBidi"/>
          <w:sz w:val="22"/>
          <w:szCs w:val="22"/>
        </w:rPr>
        <w:t xml:space="preserve">ious interpretations or claims, </w:t>
      </w:r>
      <w:r w:rsidRPr="009A5B6D">
        <w:rPr>
          <w:rFonts w:asciiTheme="minorHAnsi" w:eastAsiaTheme="minorHAnsi" w:hAnsiTheme="minorHAnsi" w:cstheme="minorBidi"/>
          <w:sz w:val="22"/>
          <w:szCs w:val="22"/>
        </w:rPr>
        <w:t xml:space="preserve">tragic events or events of great evil.  </w:t>
      </w:r>
      <w:r w:rsidR="00023A81">
        <w:rPr>
          <w:rFonts w:asciiTheme="minorHAnsi" w:eastAsiaTheme="minorHAnsi" w:hAnsiTheme="minorHAnsi" w:cstheme="minorBidi"/>
          <w:sz w:val="22"/>
          <w:szCs w:val="22"/>
        </w:rPr>
        <w:t xml:space="preserve"> They might be associated with major historical events in which large numbers of people died (e.g. the Hiroshima Peace Park) or they might be associated with </w:t>
      </w:r>
      <w:r w:rsidR="00023A81">
        <w:rPr>
          <w:rFonts w:asciiTheme="minorHAnsi" w:eastAsiaTheme="minorHAnsi" w:hAnsiTheme="minorHAnsi" w:cstheme="minorBidi"/>
          <w:sz w:val="22"/>
          <w:szCs w:val="22"/>
        </w:rPr>
        <w:lastRenderedPageBreak/>
        <w:t>the death of single person (the assassination of John F Kennedy) – in both cases these were events of world changing importance – the consequences of which still rumble on to this day.</w:t>
      </w:r>
    </w:p>
    <w:p w:rsidR="009A5B6D" w:rsidRDefault="009A5B6D" w:rsidP="009A5B6D">
      <w:pPr>
        <w:spacing w:after="120" w:line="259" w:lineRule="auto"/>
        <w:rPr>
          <w:rFonts w:asciiTheme="minorHAnsi" w:eastAsiaTheme="minorHAnsi" w:hAnsiTheme="minorHAnsi" w:cstheme="minorBidi"/>
          <w:sz w:val="22"/>
          <w:szCs w:val="22"/>
        </w:rPr>
      </w:pPr>
      <w:r w:rsidRPr="009A5B6D">
        <w:rPr>
          <w:rFonts w:asciiTheme="minorHAnsi" w:eastAsiaTheme="minorHAnsi" w:hAnsiTheme="minorHAnsi" w:cstheme="minorBidi"/>
          <w:sz w:val="22"/>
          <w:szCs w:val="22"/>
        </w:rPr>
        <w:t xml:space="preserve">A key concern about dark or death tourism is with its ethical </w:t>
      </w:r>
      <w:r>
        <w:rPr>
          <w:rFonts w:asciiTheme="minorHAnsi" w:eastAsiaTheme="minorHAnsi" w:hAnsiTheme="minorHAnsi" w:cstheme="minorBidi"/>
          <w:sz w:val="22"/>
          <w:szCs w:val="22"/>
        </w:rPr>
        <w:t xml:space="preserve">dimensions – how do you balance a good time (tourism) with the remembrance or memorialisation of acts of great evil?  Here looking at the </w:t>
      </w:r>
      <w:r w:rsidR="00023A81">
        <w:rPr>
          <w:rFonts w:asciiTheme="minorHAnsi" w:eastAsiaTheme="minorHAnsi" w:hAnsiTheme="minorHAnsi" w:cstheme="minorBidi"/>
          <w:sz w:val="22"/>
          <w:szCs w:val="22"/>
        </w:rPr>
        <w:t xml:space="preserve">ways in which people visit and interact with the </w:t>
      </w:r>
      <w:r>
        <w:rPr>
          <w:rFonts w:asciiTheme="minorHAnsi" w:eastAsiaTheme="minorHAnsi" w:hAnsiTheme="minorHAnsi" w:cstheme="minorBidi"/>
          <w:sz w:val="22"/>
          <w:szCs w:val="22"/>
        </w:rPr>
        <w:t xml:space="preserve">Nazi death camps or the Cambodian killing fields is informative.   </w:t>
      </w:r>
    </w:p>
    <w:p w:rsidR="007D36F2" w:rsidRPr="009A5B6D" w:rsidRDefault="007D36F2" w:rsidP="00435312">
      <w:pPr>
        <w:spacing w:after="120" w:line="259" w:lineRule="auto"/>
        <w:rPr>
          <w:rFonts w:asciiTheme="minorHAnsi" w:eastAsiaTheme="minorHAnsi" w:hAnsiTheme="minorHAnsi" w:cstheme="minorBidi"/>
          <w:sz w:val="22"/>
          <w:szCs w:val="22"/>
        </w:rPr>
      </w:pPr>
      <w:r w:rsidRPr="009A5B6D">
        <w:rPr>
          <w:rFonts w:asciiTheme="minorHAnsi" w:eastAsiaTheme="minorHAnsi" w:hAnsiTheme="minorHAnsi" w:cstheme="minorBidi"/>
          <w:sz w:val="22"/>
          <w:szCs w:val="22"/>
        </w:rPr>
        <w:t>To explore the concept it may be worth examining and dissecting a number of case studies from the perspective of different stakeholder groups.  You might also consider the ways in which different groups legitimise claims to a location or site.</w:t>
      </w:r>
    </w:p>
    <w:p w:rsidR="0057286A" w:rsidRPr="009A5B6D" w:rsidRDefault="00023A81" w:rsidP="005E148C">
      <w:pPr>
        <w:keepNext/>
        <w:spacing w:before="180" w:after="120" w:line="280" w:lineRule="atLeast"/>
        <w:rPr>
          <w:rFonts w:asciiTheme="minorHAnsi" w:eastAsiaTheme="minorHAnsi" w:hAnsiTheme="minorHAnsi"/>
          <w:sz w:val="22"/>
        </w:rPr>
      </w:pPr>
      <w:r>
        <w:rPr>
          <w:rFonts w:asciiTheme="minorHAnsi" w:eastAsiaTheme="minorHAnsi" w:hAnsiTheme="minorHAnsi"/>
          <w:sz w:val="22"/>
          <w:u w:val="single"/>
        </w:rPr>
        <w:t>S</w:t>
      </w:r>
      <w:r w:rsidR="0057286A" w:rsidRPr="009A5B6D">
        <w:rPr>
          <w:rFonts w:asciiTheme="minorHAnsi" w:eastAsiaTheme="minorHAnsi" w:hAnsiTheme="minorHAnsi"/>
          <w:sz w:val="22"/>
          <w:u w:val="single"/>
        </w:rPr>
        <w:t>uggested Reading</w:t>
      </w:r>
    </w:p>
    <w:p w:rsidR="009A5B6D" w:rsidRPr="009A5B6D" w:rsidRDefault="009A5B6D" w:rsidP="009A5B6D">
      <w:pPr>
        <w:spacing w:after="120" w:line="280" w:lineRule="atLeast"/>
        <w:rPr>
          <w:rFonts w:asciiTheme="minorHAnsi" w:hAnsiTheme="minorHAnsi" w:cstheme="minorHAnsi"/>
          <w:i/>
          <w:iCs/>
          <w:sz w:val="22"/>
        </w:rPr>
      </w:pPr>
      <w:r w:rsidRPr="009A5B6D">
        <w:rPr>
          <w:rFonts w:asciiTheme="minorHAnsi" w:hAnsiTheme="minorHAnsi" w:cstheme="minorHAnsi"/>
          <w:sz w:val="22"/>
        </w:rPr>
        <w:t xml:space="preserve">Lennon, J.J. and Foley, M.  </w:t>
      </w:r>
      <w:proofErr w:type="gramStart"/>
      <w:r w:rsidRPr="009A5B6D">
        <w:rPr>
          <w:rFonts w:asciiTheme="minorHAnsi" w:hAnsiTheme="minorHAnsi" w:cstheme="minorHAnsi"/>
          <w:sz w:val="22"/>
        </w:rPr>
        <w:t xml:space="preserve">2000  </w:t>
      </w:r>
      <w:r w:rsidRPr="009A5B6D">
        <w:rPr>
          <w:rFonts w:asciiTheme="minorHAnsi" w:hAnsiTheme="minorHAnsi" w:cstheme="minorHAnsi"/>
          <w:sz w:val="22"/>
          <w:u w:val="single"/>
        </w:rPr>
        <w:t>Dark</w:t>
      </w:r>
      <w:proofErr w:type="gramEnd"/>
      <w:r w:rsidRPr="009A5B6D">
        <w:rPr>
          <w:rFonts w:asciiTheme="minorHAnsi" w:hAnsiTheme="minorHAnsi" w:cstheme="minorHAnsi"/>
          <w:sz w:val="22"/>
          <w:u w:val="single"/>
        </w:rPr>
        <w:t xml:space="preserve"> Tourism – The attraction of death and disaster</w:t>
      </w:r>
      <w:r w:rsidRPr="009A5B6D">
        <w:rPr>
          <w:rFonts w:asciiTheme="minorHAnsi" w:hAnsiTheme="minorHAnsi" w:cstheme="minorHAnsi"/>
          <w:sz w:val="22"/>
        </w:rPr>
        <w:t>.   London, Continuum.</w:t>
      </w:r>
      <w:r w:rsidRPr="009A5B6D">
        <w:rPr>
          <w:rFonts w:asciiTheme="minorHAnsi" w:hAnsiTheme="minorHAnsi" w:cstheme="minorHAnsi"/>
          <w:i/>
          <w:iCs/>
          <w:sz w:val="22"/>
        </w:rPr>
        <w:t xml:space="preserve">  (The </w:t>
      </w:r>
      <w:r w:rsidR="00023A81">
        <w:rPr>
          <w:rFonts w:asciiTheme="minorHAnsi" w:hAnsiTheme="minorHAnsi" w:cstheme="minorHAnsi"/>
          <w:i/>
          <w:iCs/>
          <w:sz w:val="22"/>
        </w:rPr>
        <w:t xml:space="preserve">key </w:t>
      </w:r>
      <w:r w:rsidRPr="009A5B6D">
        <w:rPr>
          <w:rFonts w:asciiTheme="minorHAnsi" w:hAnsiTheme="minorHAnsi" w:cstheme="minorHAnsi"/>
          <w:i/>
          <w:iCs/>
          <w:sz w:val="22"/>
        </w:rPr>
        <w:t>sourcebook – challenging but well worth a read)</w:t>
      </w:r>
    </w:p>
    <w:p w:rsidR="005E148C" w:rsidRPr="005E148C" w:rsidRDefault="005E148C" w:rsidP="005E148C">
      <w:pPr>
        <w:spacing w:after="120" w:line="280" w:lineRule="atLeast"/>
        <w:rPr>
          <w:rFonts w:asciiTheme="minorHAnsi" w:hAnsiTheme="minorHAnsi" w:cstheme="minorHAnsi"/>
          <w:sz w:val="22"/>
        </w:rPr>
      </w:pPr>
      <w:r>
        <w:rPr>
          <w:rFonts w:asciiTheme="minorHAnsi" w:hAnsiTheme="minorHAnsi" w:cstheme="minorHAnsi"/>
          <w:sz w:val="22"/>
        </w:rPr>
        <w:t xml:space="preserve">Logan, W. &amp; Reeves, K.  </w:t>
      </w:r>
      <w:proofErr w:type="gramStart"/>
      <w:r w:rsidRPr="005E148C">
        <w:rPr>
          <w:rFonts w:asciiTheme="minorHAnsi" w:hAnsiTheme="minorHAnsi" w:cstheme="minorHAnsi"/>
          <w:sz w:val="22"/>
        </w:rPr>
        <w:t>2008</w:t>
      </w:r>
      <w:r>
        <w:rPr>
          <w:rFonts w:asciiTheme="minorHAnsi" w:hAnsiTheme="minorHAnsi" w:cstheme="minorHAnsi"/>
          <w:sz w:val="22"/>
        </w:rPr>
        <w:t xml:space="preserve"> </w:t>
      </w:r>
      <w:r w:rsidRPr="005E148C">
        <w:rPr>
          <w:rFonts w:asciiTheme="minorHAnsi" w:hAnsiTheme="minorHAnsi" w:cstheme="minorHAnsi"/>
          <w:sz w:val="22"/>
        </w:rPr>
        <w:t xml:space="preserve"> </w:t>
      </w:r>
      <w:r w:rsidRPr="005E148C">
        <w:rPr>
          <w:rFonts w:asciiTheme="minorHAnsi" w:hAnsiTheme="minorHAnsi" w:cstheme="minorHAnsi"/>
          <w:sz w:val="22"/>
          <w:u w:val="single"/>
        </w:rPr>
        <w:t>Places</w:t>
      </w:r>
      <w:proofErr w:type="gramEnd"/>
      <w:r w:rsidRPr="005E148C">
        <w:rPr>
          <w:rFonts w:asciiTheme="minorHAnsi" w:hAnsiTheme="minorHAnsi" w:cstheme="minorHAnsi"/>
          <w:sz w:val="22"/>
          <w:u w:val="single"/>
        </w:rPr>
        <w:t xml:space="preserve"> of Pain and Shame: Dealing with 'Difficult Heritage'</w:t>
      </w:r>
      <w:r w:rsidRPr="005E148C">
        <w:rPr>
          <w:rFonts w:asciiTheme="minorHAnsi" w:hAnsiTheme="minorHAnsi" w:cstheme="minorHAnsi"/>
          <w:sz w:val="22"/>
        </w:rPr>
        <w:t xml:space="preserve"> (Key Issues in Cultural Heritage).  London:  Routledge, 304 pages.</w:t>
      </w:r>
    </w:p>
    <w:p w:rsidR="009A5B6D" w:rsidRPr="009A5B6D" w:rsidRDefault="009A5B6D" w:rsidP="009A5B6D">
      <w:pPr>
        <w:spacing w:after="120" w:line="280" w:lineRule="atLeast"/>
        <w:rPr>
          <w:rFonts w:asciiTheme="minorHAnsi" w:hAnsiTheme="minorHAnsi" w:cstheme="minorHAnsi"/>
          <w:i/>
          <w:iCs/>
          <w:sz w:val="22"/>
        </w:rPr>
      </w:pPr>
      <w:proofErr w:type="gramStart"/>
      <w:r w:rsidRPr="009A5B6D">
        <w:rPr>
          <w:rFonts w:asciiTheme="minorHAnsi" w:hAnsiTheme="minorHAnsi" w:cstheme="minorHAnsi"/>
          <w:sz w:val="22"/>
        </w:rPr>
        <w:t>Foley, M. and Lennon, J.J.</w:t>
      </w:r>
      <w:proofErr w:type="gramEnd"/>
      <w:r w:rsidRPr="009A5B6D">
        <w:rPr>
          <w:rFonts w:asciiTheme="minorHAnsi" w:hAnsiTheme="minorHAnsi" w:cstheme="minorHAnsi"/>
          <w:sz w:val="22"/>
        </w:rPr>
        <w:t xml:space="preserve">  </w:t>
      </w:r>
      <w:proofErr w:type="gramStart"/>
      <w:r w:rsidRPr="009A5B6D">
        <w:rPr>
          <w:rFonts w:asciiTheme="minorHAnsi" w:hAnsiTheme="minorHAnsi" w:cstheme="minorHAnsi"/>
          <w:sz w:val="22"/>
        </w:rPr>
        <w:t>1996  JFK</w:t>
      </w:r>
      <w:proofErr w:type="gramEnd"/>
      <w:r w:rsidRPr="009A5B6D">
        <w:rPr>
          <w:rFonts w:asciiTheme="minorHAnsi" w:hAnsiTheme="minorHAnsi" w:cstheme="minorHAnsi"/>
          <w:sz w:val="22"/>
        </w:rPr>
        <w:t xml:space="preserve"> and dark tourism: A fascination with assassination.  </w:t>
      </w:r>
      <w:r w:rsidRPr="009A5B6D">
        <w:rPr>
          <w:rFonts w:asciiTheme="minorHAnsi" w:hAnsiTheme="minorHAnsi" w:cstheme="minorHAnsi"/>
          <w:sz w:val="22"/>
          <w:u w:val="single"/>
        </w:rPr>
        <w:t>International Journal of Heritage Studies</w:t>
      </w:r>
      <w:r w:rsidRPr="009A5B6D">
        <w:rPr>
          <w:rFonts w:asciiTheme="minorHAnsi" w:hAnsiTheme="minorHAnsi" w:cstheme="minorHAnsi"/>
          <w:sz w:val="22"/>
        </w:rPr>
        <w:t xml:space="preserve"> Volume 2, Issue 4, </w:t>
      </w:r>
      <w:proofErr w:type="gramStart"/>
      <w:r w:rsidRPr="009A5B6D">
        <w:rPr>
          <w:rFonts w:asciiTheme="minorHAnsi" w:hAnsiTheme="minorHAnsi" w:cstheme="minorHAnsi"/>
          <w:sz w:val="22"/>
        </w:rPr>
        <w:t xml:space="preserve">1996  </w:t>
      </w:r>
      <w:r w:rsidRPr="009A5B6D">
        <w:rPr>
          <w:rFonts w:asciiTheme="minorHAnsi" w:hAnsiTheme="minorHAnsi" w:cstheme="minorHAnsi"/>
          <w:i/>
          <w:iCs/>
          <w:sz w:val="22"/>
        </w:rPr>
        <w:t>(</w:t>
      </w:r>
      <w:proofErr w:type="gramEnd"/>
      <w:r w:rsidRPr="009A5B6D">
        <w:rPr>
          <w:rFonts w:asciiTheme="minorHAnsi" w:hAnsiTheme="minorHAnsi" w:cstheme="minorHAnsi"/>
          <w:i/>
          <w:iCs/>
          <w:sz w:val="22"/>
        </w:rPr>
        <w:t>Key role of media)</w:t>
      </w:r>
    </w:p>
    <w:p w:rsidR="009A5B6D" w:rsidRPr="009A5B6D" w:rsidRDefault="009A5B6D" w:rsidP="009A5B6D">
      <w:pPr>
        <w:spacing w:after="120" w:line="280" w:lineRule="atLeast"/>
        <w:rPr>
          <w:rFonts w:asciiTheme="minorHAnsi" w:hAnsiTheme="minorHAnsi" w:cstheme="minorHAnsi"/>
          <w:i/>
          <w:iCs/>
          <w:sz w:val="22"/>
        </w:rPr>
      </w:pPr>
      <w:proofErr w:type="gramStart"/>
      <w:r w:rsidRPr="009A5B6D">
        <w:rPr>
          <w:rFonts w:asciiTheme="minorHAnsi" w:hAnsiTheme="minorHAnsi" w:cstheme="minorHAnsi"/>
          <w:color w:val="000000"/>
          <w:sz w:val="22"/>
        </w:rPr>
        <w:t>Stone  P</w:t>
      </w:r>
      <w:proofErr w:type="gramEnd"/>
      <w:r w:rsidRPr="009A5B6D">
        <w:rPr>
          <w:rFonts w:asciiTheme="minorHAnsi" w:hAnsiTheme="minorHAnsi" w:cstheme="minorHAnsi"/>
          <w:color w:val="000000"/>
          <w:sz w:val="22"/>
        </w:rPr>
        <w:t xml:space="preserve">.  </w:t>
      </w:r>
      <w:proofErr w:type="gramStart"/>
      <w:r w:rsidRPr="009A5B6D">
        <w:rPr>
          <w:rFonts w:asciiTheme="minorHAnsi" w:hAnsiTheme="minorHAnsi" w:cstheme="minorHAnsi"/>
          <w:color w:val="000000"/>
          <w:sz w:val="22"/>
        </w:rPr>
        <w:t>2006  A</w:t>
      </w:r>
      <w:proofErr w:type="gramEnd"/>
      <w:r w:rsidRPr="009A5B6D">
        <w:rPr>
          <w:rFonts w:asciiTheme="minorHAnsi" w:hAnsiTheme="minorHAnsi" w:cstheme="minorHAnsi"/>
          <w:color w:val="000000"/>
          <w:sz w:val="22"/>
        </w:rPr>
        <w:t xml:space="preserve"> Dark Tourism Spectrum: towards a typology of death and macabre related tourist sites, attractions and exhibitions   </w:t>
      </w:r>
      <w:r w:rsidRPr="009A5B6D">
        <w:rPr>
          <w:rStyle w:val="Emphasis"/>
          <w:rFonts w:asciiTheme="minorHAnsi" w:hAnsiTheme="minorHAnsi" w:cstheme="minorHAnsi"/>
          <w:color w:val="000000"/>
          <w:sz w:val="22"/>
          <w:u w:val="single"/>
        </w:rPr>
        <w:t>Tourism: An Interdisciplinary International Journal</w:t>
      </w:r>
      <w:r w:rsidRPr="009A5B6D">
        <w:rPr>
          <w:rFonts w:asciiTheme="minorHAnsi" w:hAnsiTheme="minorHAnsi" w:cstheme="minorHAnsi"/>
          <w:i/>
          <w:iCs/>
          <w:color w:val="000000"/>
          <w:sz w:val="22"/>
          <w:u w:val="single"/>
        </w:rPr>
        <w:t xml:space="preserve"> </w:t>
      </w:r>
      <w:r w:rsidRPr="009A5B6D">
        <w:rPr>
          <w:rFonts w:asciiTheme="minorHAnsi" w:hAnsiTheme="minorHAnsi" w:cstheme="minorHAnsi"/>
          <w:color w:val="000000"/>
          <w:sz w:val="22"/>
        </w:rPr>
        <w:t xml:space="preserve">54.2 (2006): 145-160.  </w:t>
      </w:r>
      <w:r w:rsidRPr="009A5B6D">
        <w:rPr>
          <w:rFonts w:asciiTheme="minorHAnsi" w:hAnsiTheme="minorHAnsi" w:cstheme="minorHAnsi"/>
          <w:i/>
          <w:iCs/>
          <w:color w:val="000000"/>
          <w:sz w:val="22"/>
        </w:rPr>
        <w:t>(IMHO overly concerned with typology as thick description &amp; not with why)</w:t>
      </w:r>
    </w:p>
    <w:p w:rsidR="009A5B6D" w:rsidRPr="009A5B6D" w:rsidRDefault="009A5B6D" w:rsidP="009A5B6D">
      <w:pPr>
        <w:spacing w:after="120" w:line="280" w:lineRule="atLeast"/>
        <w:rPr>
          <w:rFonts w:asciiTheme="minorHAnsi" w:hAnsiTheme="minorHAnsi" w:cstheme="minorHAnsi"/>
          <w:sz w:val="22"/>
        </w:rPr>
      </w:pPr>
      <w:proofErr w:type="spellStart"/>
      <w:r w:rsidRPr="009A5B6D">
        <w:rPr>
          <w:rFonts w:asciiTheme="minorHAnsi" w:hAnsiTheme="minorHAnsi" w:cstheme="minorHAnsi"/>
          <w:sz w:val="22"/>
        </w:rPr>
        <w:t>Sharpley</w:t>
      </w:r>
      <w:proofErr w:type="spellEnd"/>
      <w:r w:rsidRPr="009A5B6D">
        <w:rPr>
          <w:rFonts w:asciiTheme="minorHAnsi" w:hAnsiTheme="minorHAnsi" w:cstheme="minorHAnsi"/>
          <w:sz w:val="22"/>
        </w:rPr>
        <w:t xml:space="preserve">, R. &amp; Stone, P.R. 2009, </w:t>
      </w:r>
      <w:proofErr w:type="gramStart"/>
      <w:r w:rsidRPr="009A5B6D">
        <w:rPr>
          <w:rFonts w:asciiTheme="minorHAnsi" w:hAnsiTheme="minorHAnsi" w:cstheme="minorHAnsi"/>
          <w:sz w:val="22"/>
          <w:u w:val="single"/>
        </w:rPr>
        <w:t>The</w:t>
      </w:r>
      <w:proofErr w:type="gramEnd"/>
      <w:r w:rsidRPr="009A5B6D">
        <w:rPr>
          <w:rFonts w:asciiTheme="minorHAnsi" w:hAnsiTheme="minorHAnsi" w:cstheme="minorHAnsi"/>
          <w:sz w:val="22"/>
          <w:u w:val="single"/>
        </w:rPr>
        <w:t xml:space="preserve"> darker side of travel: the theory and practice of dark tourism</w:t>
      </w:r>
      <w:r w:rsidRPr="009A5B6D">
        <w:rPr>
          <w:rFonts w:asciiTheme="minorHAnsi" w:hAnsiTheme="minorHAnsi" w:cstheme="minorHAnsi"/>
          <w:sz w:val="22"/>
        </w:rPr>
        <w:t>, Channel View.</w:t>
      </w:r>
    </w:p>
    <w:p w:rsidR="00435312" w:rsidRPr="009A5B6D" w:rsidRDefault="00435312" w:rsidP="00435312">
      <w:pPr>
        <w:spacing w:after="120" w:line="259" w:lineRule="auto"/>
        <w:rPr>
          <w:rFonts w:asciiTheme="minorHAnsi" w:eastAsiaTheme="minorHAnsi" w:hAnsiTheme="minorHAnsi" w:cstheme="minorBidi"/>
          <w:sz w:val="22"/>
          <w:szCs w:val="22"/>
        </w:rPr>
      </w:pPr>
    </w:p>
    <w:p w:rsidR="00435312" w:rsidRPr="00ED1DAA" w:rsidRDefault="00435312" w:rsidP="00435312">
      <w:pPr>
        <w:spacing w:after="120" w:line="259" w:lineRule="auto"/>
        <w:rPr>
          <w:rFonts w:asciiTheme="majorHAnsi" w:eastAsiaTheme="minorHAnsi" w:hAnsiTheme="majorHAnsi" w:cstheme="minorBidi"/>
          <w:b/>
          <w:sz w:val="24"/>
          <w:szCs w:val="22"/>
          <w:u w:val="single"/>
        </w:rPr>
      </w:pPr>
      <w:r w:rsidRPr="00ED1DAA">
        <w:rPr>
          <w:rFonts w:asciiTheme="majorHAnsi" w:eastAsiaTheme="minorHAnsi" w:hAnsiTheme="majorHAnsi" w:cstheme="minorBidi"/>
          <w:b/>
          <w:sz w:val="24"/>
          <w:szCs w:val="22"/>
          <w:u w:val="single"/>
        </w:rPr>
        <w:t>What challenges does heritage tourism generate for the long term management of heritage?  How might these be addressed?</w:t>
      </w:r>
    </w:p>
    <w:p w:rsidR="00B34238" w:rsidRDefault="005E148C" w:rsidP="00435312">
      <w:pPr>
        <w:spacing w:after="120" w:line="259" w:lineRule="auto"/>
        <w:rPr>
          <w:rFonts w:asciiTheme="minorHAnsi" w:eastAsiaTheme="minorHAnsi" w:hAnsiTheme="minorHAnsi" w:cstheme="minorBidi"/>
          <w:sz w:val="22"/>
          <w:szCs w:val="22"/>
        </w:rPr>
      </w:pPr>
      <w:r>
        <w:rPr>
          <w:rFonts w:asciiTheme="minorHAnsi" w:eastAsiaTheme="minorHAnsi" w:hAnsiTheme="minorHAnsi" w:cstheme="minorBidi"/>
          <w:sz w:val="22"/>
          <w:szCs w:val="22"/>
        </w:rPr>
        <w:t xml:space="preserve">This essay </w:t>
      </w:r>
      <w:r w:rsidR="00591BC3">
        <w:rPr>
          <w:rFonts w:asciiTheme="minorHAnsi" w:eastAsiaTheme="minorHAnsi" w:hAnsiTheme="minorHAnsi" w:cstheme="minorBidi"/>
          <w:sz w:val="22"/>
          <w:szCs w:val="22"/>
        </w:rPr>
        <w:t xml:space="preserve">should set out to </w:t>
      </w:r>
      <w:r>
        <w:rPr>
          <w:rFonts w:asciiTheme="minorHAnsi" w:eastAsiaTheme="minorHAnsi" w:hAnsiTheme="minorHAnsi" w:cstheme="minorBidi"/>
          <w:sz w:val="22"/>
          <w:szCs w:val="22"/>
        </w:rPr>
        <w:t xml:space="preserve">consider how the commodification of heritage might impact on the conservation and long term survival of our </w:t>
      </w:r>
      <w:r w:rsidR="00591BC3">
        <w:rPr>
          <w:rFonts w:asciiTheme="minorHAnsi" w:eastAsiaTheme="minorHAnsi" w:hAnsiTheme="minorHAnsi" w:cstheme="minorBidi"/>
          <w:sz w:val="22"/>
          <w:szCs w:val="22"/>
        </w:rPr>
        <w:t xml:space="preserve">tangible and intangible </w:t>
      </w:r>
      <w:r w:rsidR="00B34238">
        <w:rPr>
          <w:rFonts w:asciiTheme="minorHAnsi" w:eastAsiaTheme="minorHAnsi" w:hAnsiTheme="minorHAnsi" w:cstheme="minorBidi"/>
          <w:sz w:val="22"/>
          <w:szCs w:val="22"/>
        </w:rPr>
        <w:t xml:space="preserve">heritage (i.e. what we preserve and why).  </w:t>
      </w:r>
      <w:r>
        <w:rPr>
          <w:rFonts w:asciiTheme="minorHAnsi" w:eastAsiaTheme="minorHAnsi" w:hAnsiTheme="minorHAnsi" w:cstheme="minorBidi"/>
          <w:sz w:val="22"/>
          <w:szCs w:val="22"/>
        </w:rPr>
        <w:t xml:space="preserve"> The essay should explore the chief </w:t>
      </w:r>
      <w:r w:rsidR="00A34B37">
        <w:rPr>
          <w:rFonts w:asciiTheme="minorHAnsi" w:eastAsiaTheme="minorHAnsi" w:hAnsiTheme="minorHAnsi" w:cstheme="minorBidi"/>
          <w:sz w:val="22"/>
          <w:szCs w:val="22"/>
        </w:rPr>
        <w:t xml:space="preserve">PRACTICAL </w:t>
      </w:r>
      <w:r>
        <w:rPr>
          <w:rFonts w:asciiTheme="minorHAnsi" w:eastAsiaTheme="minorHAnsi" w:hAnsiTheme="minorHAnsi" w:cstheme="minorBidi"/>
          <w:sz w:val="22"/>
          <w:szCs w:val="22"/>
        </w:rPr>
        <w:t>c</w:t>
      </w:r>
      <w:r w:rsidR="00435312" w:rsidRPr="009A5B6D">
        <w:rPr>
          <w:rFonts w:asciiTheme="minorHAnsi" w:eastAsiaTheme="minorHAnsi" w:hAnsiTheme="minorHAnsi" w:cstheme="minorBidi"/>
          <w:sz w:val="22"/>
          <w:szCs w:val="22"/>
        </w:rPr>
        <w:t xml:space="preserve">hallenges of heritage </w:t>
      </w:r>
      <w:r w:rsidR="00B34238">
        <w:rPr>
          <w:rFonts w:asciiTheme="minorHAnsi" w:eastAsiaTheme="minorHAnsi" w:hAnsiTheme="minorHAnsi" w:cstheme="minorBidi"/>
          <w:sz w:val="22"/>
          <w:szCs w:val="22"/>
        </w:rPr>
        <w:t>tourism for heritage management.</w:t>
      </w:r>
    </w:p>
    <w:p w:rsidR="00435312" w:rsidRPr="009A5B6D" w:rsidRDefault="00B34238" w:rsidP="00435312">
      <w:pPr>
        <w:spacing w:after="120" w:line="259" w:lineRule="auto"/>
        <w:rPr>
          <w:rFonts w:asciiTheme="minorHAnsi" w:eastAsiaTheme="minorHAnsi" w:hAnsiTheme="minorHAnsi" w:cstheme="minorBidi"/>
          <w:sz w:val="22"/>
          <w:szCs w:val="22"/>
        </w:rPr>
      </w:pPr>
      <w:r>
        <w:rPr>
          <w:rFonts w:asciiTheme="minorHAnsi" w:eastAsiaTheme="minorHAnsi" w:hAnsiTheme="minorHAnsi" w:cstheme="minorBidi"/>
          <w:sz w:val="22"/>
          <w:szCs w:val="22"/>
        </w:rPr>
        <w:t xml:space="preserve">A key concern is with the different experience of the past and the ways in which observational and experiential tourism </w:t>
      </w:r>
      <w:proofErr w:type="gramStart"/>
      <w:r>
        <w:rPr>
          <w:rFonts w:asciiTheme="minorHAnsi" w:eastAsiaTheme="minorHAnsi" w:hAnsiTheme="minorHAnsi" w:cstheme="minorBidi"/>
          <w:sz w:val="22"/>
          <w:szCs w:val="22"/>
        </w:rPr>
        <w:t>have different impacts</w:t>
      </w:r>
      <w:proofErr w:type="gramEnd"/>
      <w:r>
        <w:rPr>
          <w:rFonts w:asciiTheme="minorHAnsi" w:eastAsiaTheme="minorHAnsi" w:hAnsiTheme="minorHAnsi" w:cstheme="minorBidi"/>
          <w:sz w:val="22"/>
          <w:szCs w:val="22"/>
        </w:rPr>
        <w:t xml:space="preserve"> on the heritage resource.  </w:t>
      </w:r>
      <w:r w:rsidR="00435312" w:rsidRPr="009A5B6D">
        <w:rPr>
          <w:rFonts w:asciiTheme="minorHAnsi" w:eastAsiaTheme="minorHAnsi" w:hAnsiTheme="minorHAnsi" w:cstheme="minorBidi"/>
          <w:sz w:val="22"/>
          <w:szCs w:val="22"/>
        </w:rPr>
        <w:t xml:space="preserve">The importance of context and use for determining approaches to preservation, conservation and restoration.  </w:t>
      </w:r>
    </w:p>
    <w:p w:rsidR="0057286A" w:rsidRPr="005E148C" w:rsidRDefault="0057286A" w:rsidP="005E148C">
      <w:pPr>
        <w:spacing w:before="180" w:after="120" w:line="280" w:lineRule="atLeast"/>
        <w:rPr>
          <w:rFonts w:asciiTheme="minorHAnsi" w:eastAsiaTheme="minorHAnsi" w:hAnsiTheme="minorHAnsi"/>
          <w:sz w:val="22"/>
          <w:u w:val="single"/>
        </w:rPr>
      </w:pPr>
      <w:r w:rsidRPr="005E148C">
        <w:rPr>
          <w:rFonts w:asciiTheme="minorHAnsi" w:eastAsiaTheme="minorHAnsi" w:hAnsiTheme="minorHAnsi"/>
          <w:sz w:val="22"/>
          <w:u w:val="single"/>
        </w:rPr>
        <w:t>Suggested Reading</w:t>
      </w:r>
    </w:p>
    <w:p w:rsidR="00435312" w:rsidRDefault="005E148C" w:rsidP="00435312">
      <w:pPr>
        <w:spacing w:after="120" w:line="259" w:lineRule="auto"/>
        <w:rPr>
          <w:rFonts w:asciiTheme="minorHAnsi" w:eastAsiaTheme="minorHAnsi" w:hAnsiTheme="minorHAnsi" w:cstheme="minorBidi"/>
          <w:sz w:val="22"/>
          <w:szCs w:val="22"/>
        </w:rPr>
      </w:pPr>
      <w:r>
        <w:rPr>
          <w:rFonts w:asciiTheme="minorHAnsi" w:eastAsiaTheme="minorHAnsi" w:hAnsiTheme="minorHAnsi" w:cstheme="minorBidi"/>
          <w:sz w:val="22"/>
          <w:szCs w:val="22"/>
        </w:rPr>
        <w:t>See the course texts, plus:</w:t>
      </w:r>
    </w:p>
    <w:p w:rsidR="005E148C" w:rsidRPr="005E148C" w:rsidRDefault="005E148C" w:rsidP="005E148C">
      <w:pPr>
        <w:spacing w:after="120" w:line="259" w:lineRule="auto"/>
        <w:ind w:left="720" w:hanging="720"/>
        <w:rPr>
          <w:rFonts w:asciiTheme="minorHAnsi" w:eastAsiaTheme="minorHAnsi" w:hAnsiTheme="minorHAnsi" w:cstheme="minorBidi"/>
          <w:sz w:val="22"/>
          <w:szCs w:val="22"/>
        </w:rPr>
      </w:pPr>
      <w:proofErr w:type="spellStart"/>
      <w:r w:rsidRPr="005E148C">
        <w:rPr>
          <w:rFonts w:asciiTheme="minorHAnsi" w:eastAsiaTheme="minorHAnsi" w:hAnsiTheme="minorHAnsi" w:cstheme="minorBidi"/>
          <w:sz w:val="22"/>
          <w:szCs w:val="22"/>
        </w:rPr>
        <w:t>Fyall</w:t>
      </w:r>
      <w:proofErr w:type="spellEnd"/>
      <w:r w:rsidRPr="005E148C">
        <w:rPr>
          <w:rFonts w:asciiTheme="minorHAnsi" w:eastAsiaTheme="minorHAnsi" w:hAnsiTheme="minorHAnsi" w:cstheme="minorBidi"/>
          <w:sz w:val="22"/>
          <w:szCs w:val="22"/>
        </w:rPr>
        <w:t xml:space="preserve">, A., </w:t>
      </w:r>
      <w:proofErr w:type="spellStart"/>
      <w:r w:rsidRPr="005E148C">
        <w:rPr>
          <w:rFonts w:asciiTheme="minorHAnsi" w:eastAsiaTheme="minorHAnsi" w:hAnsiTheme="minorHAnsi" w:cstheme="minorBidi"/>
          <w:sz w:val="22"/>
          <w:szCs w:val="22"/>
        </w:rPr>
        <w:t>Garrod</w:t>
      </w:r>
      <w:proofErr w:type="spellEnd"/>
      <w:r w:rsidRPr="005E148C">
        <w:rPr>
          <w:rFonts w:asciiTheme="minorHAnsi" w:eastAsiaTheme="minorHAnsi" w:hAnsiTheme="minorHAnsi" w:cstheme="minorBidi"/>
          <w:sz w:val="22"/>
          <w:szCs w:val="22"/>
        </w:rPr>
        <w:t xml:space="preserve">, B. &amp; </w:t>
      </w:r>
      <w:proofErr w:type="spellStart"/>
      <w:r w:rsidRPr="005E148C">
        <w:rPr>
          <w:rFonts w:asciiTheme="minorHAnsi" w:eastAsiaTheme="minorHAnsi" w:hAnsiTheme="minorHAnsi" w:cstheme="minorBidi"/>
          <w:sz w:val="22"/>
          <w:szCs w:val="22"/>
        </w:rPr>
        <w:t>Leask</w:t>
      </w:r>
      <w:proofErr w:type="spellEnd"/>
      <w:r w:rsidRPr="005E148C">
        <w:rPr>
          <w:rFonts w:asciiTheme="minorHAnsi" w:eastAsiaTheme="minorHAnsi" w:hAnsiTheme="minorHAnsi" w:cstheme="minorBidi"/>
          <w:sz w:val="22"/>
          <w:szCs w:val="22"/>
        </w:rPr>
        <w:t xml:space="preserve">, A.  (Editors) (2008) </w:t>
      </w:r>
      <w:r w:rsidRPr="005E148C">
        <w:rPr>
          <w:rFonts w:asciiTheme="minorHAnsi" w:eastAsiaTheme="minorHAnsi" w:hAnsiTheme="minorHAnsi" w:cstheme="minorBidi"/>
          <w:i/>
          <w:sz w:val="22"/>
          <w:szCs w:val="22"/>
        </w:rPr>
        <w:t>Managing Visitor Attractions.</w:t>
      </w:r>
      <w:r w:rsidRPr="005E148C">
        <w:rPr>
          <w:rFonts w:asciiTheme="minorHAnsi" w:eastAsiaTheme="minorHAnsi" w:hAnsiTheme="minorHAnsi" w:cstheme="minorBidi"/>
          <w:sz w:val="22"/>
          <w:szCs w:val="22"/>
        </w:rPr>
        <w:t xml:space="preserve"> London: Routledge</w:t>
      </w:r>
    </w:p>
    <w:p w:rsidR="005E148C" w:rsidRPr="005E148C" w:rsidRDefault="005E148C" w:rsidP="005E148C">
      <w:pPr>
        <w:spacing w:after="120" w:line="280" w:lineRule="atLeast"/>
        <w:ind w:left="720" w:hanging="720"/>
        <w:rPr>
          <w:rFonts w:asciiTheme="minorHAnsi" w:eastAsiaTheme="minorHAnsi" w:hAnsiTheme="minorHAnsi" w:cstheme="minorBidi"/>
          <w:sz w:val="22"/>
          <w:szCs w:val="22"/>
        </w:rPr>
      </w:pPr>
      <w:r w:rsidRPr="005E148C">
        <w:rPr>
          <w:rFonts w:asciiTheme="minorHAnsi" w:eastAsiaTheme="minorHAnsi" w:hAnsiTheme="minorHAnsi" w:cstheme="minorBidi"/>
          <w:sz w:val="22"/>
          <w:szCs w:val="22"/>
        </w:rPr>
        <w:t>Harrison, R. (Editor) (1994</w:t>
      </w:r>
      <w:proofErr w:type="gramStart"/>
      <w:r w:rsidRPr="005E148C">
        <w:rPr>
          <w:rFonts w:asciiTheme="minorHAnsi" w:eastAsiaTheme="minorHAnsi" w:hAnsiTheme="minorHAnsi" w:cstheme="minorBidi"/>
          <w:sz w:val="22"/>
          <w:szCs w:val="22"/>
        </w:rPr>
        <w:t xml:space="preserve">)  </w:t>
      </w:r>
      <w:r w:rsidRPr="005E148C">
        <w:rPr>
          <w:rFonts w:asciiTheme="minorHAnsi" w:eastAsiaTheme="minorHAnsi" w:hAnsiTheme="minorHAnsi" w:cstheme="minorBidi"/>
          <w:i/>
          <w:sz w:val="22"/>
          <w:szCs w:val="22"/>
        </w:rPr>
        <w:t>Manual</w:t>
      </w:r>
      <w:proofErr w:type="gramEnd"/>
      <w:r w:rsidRPr="005E148C">
        <w:rPr>
          <w:rFonts w:asciiTheme="minorHAnsi" w:eastAsiaTheme="minorHAnsi" w:hAnsiTheme="minorHAnsi" w:cstheme="minorBidi"/>
          <w:i/>
          <w:sz w:val="22"/>
          <w:szCs w:val="22"/>
        </w:rPr>
        <w:t xml:space="preserve"> of heritage management</w:t>
      </w:r>
      <w:r w:rsidRPr="005E148C">
        <w:rPr>
          <w:rFonts w:asciiTheme="minorHAnsi" w:eastAsiaTheme="minorHAnsi" w:hAnsiTheme="minorHAnsi" w:cstheme="minorBidi"/>
          <w:sz w:val="22"/>
          <w:szCs w:val="22"/>
        </w:rPr>
        <w:t xml:space="preserve">. Oxford: Butterworth-Heinemann.  </w:t>
      </w:r>
    </w:p>
    <w:p w:rsidR="005E148C" w:rsidRPr="005E148C" w:rsidRDefault="005E148C" w:rsidP="005E148C">
      <w:pPr>
        <w:spacing w:after="120" w:line="259" w:lineRule="auto"/>
        <w:ind w:left="720" w:hanging="720"/>
        <w:rPr>
          <w:rFonts w:asciiTheme="minorHAnsi" w:eastAsiaTheme="minorHAnsi" w:hAnsiTheme="minorHAnsi" w:cstheme="minorBidi"/>
          <w:sz w:val="22"/>
          <w:szCs w:val="22"/>
        </w:rPr>
      </w:pPr>
      <w:r w:rsidRPr="005E148C">
        <w:rPr>
          <w:rFonts w:asciiTheme="minorHAnsi" w:eastAsiaTheme="minorHAnsi" w:hAnsiTheme="minorHAnsi" w:cstheme="minorBidi"/>
          <w:sz w:val="22"/>
          <w:szCs w:val="22"/>
        </w:rPr>
        <w:t>Leask, A. &amp; Yeoman, I (Editors) (2009) Heritage</w:t>
      </w:r>
      <w:r w:rsidRPr="005E148C">
        <w:rPr>
          <w:rFonts w:asciiTheme="minorHAnsi" w:eastAsiaTheme="minorHAnsi" w:hAnsiTheme="minorHAnsi" w:cstheme="minorBidi"/>
          <w:i/>
          <w:sz w:val="22"/>
          <w:szCs w:val="22"/>
        </w:rPr>
        <w:t xml:space="preserve"> Visitor Attractions: An Operations Management Perspective.</w:t>
      </w:r>
      <w:r w:rsidRPr="005E148C">
        <w:rPr>
          <w:rFonts w:asciiTheme="minorHAnsi" w:eastAsiaTheme="minorHAnsi" w:hAnsiTheme="minorHAnsi" w:cstheme="minorBidi"/>
          <w:sz w:val="22"/>
          <w:szCs w:val="22"/>
        </w:rPr>
        <w:t xml:space="preserve">  Andover: Cengage Learning.  Paperback (978-0-8264-6061-5).</w:t>
      </w:r>
    </w:p>
    <w:p w:rsidR="005E148C" w:rsidRDefault="005E148C" w:rsidP="00ED1DAA">
      <w:pPr>
        <w:spacing w:after="120" w:line="280" w:lineRule="atLeast"/>
        <w:ind w:left="720" w:hanging="720"/>
        <w:rPr>
          <w:rFonts w:asciiTheme="minorHAnsi" w:eastAsiaTheme="minorHAnsi" w:hAnsiTheme="minorHAnsi" w:cstheme="minorBidi"/>
          <w:sz w:val="22"/>
          <w:szCs w:val="22"/>
        </w:rPr>
      </w:pPr>
      <w:r w:rsidRPr="005E148C">
        <w:rPr>
          <w:rFonts w:asciiTheme="minorHAnsi" w:eastAsiaTheme="minorHAnsi" w:hAnsiTheme="minorHAnsi" w:cstheme="minorBidi"/>
          <w:sz w:val="22"/>
          <w:szCs w:val="22"/>
        </w:rPr>
        <w:t xml:space="preserve">Timothy, D.J.  (2011)  </w:t>
      </w:r>
      <w:r w:rsidRPr="005E148C">
        <w:rPr>
          <w:rFonts w:asciiTheme="minorHAnsi" w:eastAsiaTheme="minorHAnsi" w:hAnsiTheme="minorHAnsi" w:cstheme="minorBidi"/>
          <w:i/>
          <w:sz w:val="22"/>
          <w:szCs w:val="22"/>
        </w:rPr>
        <w:t>Cultural Heritage and Tourism: An Introduction</w:t>
      </w:r>
      <w:r w:rsidRPr="005E148C">
        <w:rPr>
          <w:rFonts w:asciiTheme="minorHAnsi" w:eastAsiaTheme="minorHAnsi" w:hAnsiTheme="minorHAnsi" w:cstheme="minorBidi"/>
          <w:sz w:val="22"/>
          <w:szCs w:val="22"/>
        </w:rPr>
        <w:t xml:space="preserve"> (Aspects of Tourism Texts).  London: Channel View Publications Ltd., </w:t>
      </w:r>
    </w:p>
    <w:p w:rsidR="005E148C" w:rsidRDefault="005E148C" w:rsidP="005E148C">
      <w:pPr>
        <w:spacing w:after="120" w:line="259" w:lineRule="auto"/>
        <w:ind w:left="720" w:hanging="720"/>
        <w:rPr>
          <w:rFonts w:asciiTheme="minorHAnsi" w:eastAsiaTheme="minorHAnsi" w:hAnsiTheme="minorHAnsi" w:cstheme="minorBidi"/>
          <w:sz w:val="22"/>
          <w:szCs w:val="22"/>
        </w:rPr>
      </w:pPr>
    </w:p>
    <w:p w:rsidR="005E148C" w:rsidRDefault="005E148C" w:rsidP="005E148C">
      <w:pPr>
        <w:spacing w:after="120" w:line="259" w:lineRule="auto"/>
        <w:ind w:left="720" w:hanging="720"/>
        <w:rPr>
          <w:rFonts w:asciiTheme="minorHAnsi" w:eastAsiaTheme="minorHAnsi" w:hAnsiTheme="minorHAnsi" w:cstheme="minorBidi"/>
          <w:sz w:val="22"/>
          <w:szCs w:val="22"/>
        </w:rPr>
      </w:pPr>
    </w:p>
    <w:p w:rsidR="00591BC3" w:rsidRDefault="00591BC3">
      <w:pPr>
        <w:spacing w:after="160" w:line="259" w:lineRule="auto"/>
        <w:rPr>
          <w:rFonts w:asciiTheme="minorHAnsi" w:eastAsiaTheme="minorHAnsi" w:hAnsiTheme="minorHAnsi" w:cstheme="minorBidi"/>
          <w:sz w:val="22"/>
          <w:szCs w:val="22"/>
        </w:rPr>
      </w:pPr>
      <w:r>
        <w:rPr>
          <w:rFonts w:asciiTheme="minorHAnsi" w:eastAsiaTheme="minorHAnsi" w:hAnsiTheme="minorHAnsi" w:cstheme="minorBidi"/>
          <w:sz w:val="22"/>
          <w:szCs w:val="22"/>
        </w:rPr>
        <w:br w:type="page"/>
      </w:r>
    </w:p>
    <w:p w:rsidR="00E206A9" w:rsidRPr="009A5B6D" w:rsidRDefault="00E206A9" w:rsidP="00E206A9">
      <w:pPr>
        <w:spacing w:after="120"/>
        <w:rPr>
          <w:rFonts w:asciiTheme="minorHAnsi" w:hAnsiTheme="minorHAnsi" w:cstheme="minorHAnsi"/>
          <w:sz w:val="32"/>
          <w:szCs w:val="32"/>
        </w:rPr>
      </w:pPr>
      <w:bookmarkStart w:id="0" w:name="_GoBack"/>
      <w:bookmarkEnd w:id="0"/>
      <w:r w:rsidRPr="009A5B6D">
        <w:rPr>
          <w:rFonts w:asciiTheme="minorHAnsi" w:hAnsiTheme="minorHAnsi" w:cstheme="minorHAnsi"/>
          <w:sz w:val="32"/>
          <w:szCs w:val="32"/>
        </w:rPr>
        <w:lastRenderedPageBreak/>
        <w:t xml:space="preserve">AHHE4004 Heritage Tourism  </w:t>
      </w:r>
    </w:p>
    <w:p w:rsidR="00E206A9" w:rsidRPr="009A5B6D" w:rsidRDefault="00E206A9" w:rsidP="00E206A9">
      <w:pPr>
        <w:spacing w:after="120"/>
        <w:rPr>
          <w:rFonts w:asciiTheme="minorHAnsi" w:hAnsiTheme="minorHAnsi" w:cstheme="minorHAnsi"/>
          <w:sz w:val="48"/>
          <w:szCs w:val="48"/>
        </w:rPr>
      </w:pPr>
      <w:r w:rsidRPr="009A5B6D">
        <w:rPr>
          <w:rFonts w:asciiTheme="minorHAnsi" w:hAnsiTheme="minorHAnsi" w:cstheme="minorHAnsi"/>
          <w:sz w:val="48"/>
          <w:szCs w:val="48"/>
        </w:rPr>
        <w:t>Assessment Component 2 – Guidance Note</w:t>
      </w:r>
    </w:p>
    <w:p w:rsidR="00A52858" w:rsidRPr="00A52858" w:rsidRDefault="00E206A9" w:rsidP="00E206A9">
      <w:pPr>
        <w:spacing w:before="240" w:after="120" w:line="259" w:lineRule="auto"/>
        <w:rPr>
          <w:rFonts w:asciiTheme="majorHAnsi" w:eastAsiaTheme="minorHAnsi" w:hAnsiTheme="majorHAnsi" w:cstheme="minorBidi"/>
          <w:sz w:val="32"/>
          <w:szCs w:val="22"/>
          <w:u w:val="single"/>
        </w:rPr>
      </w:pPr>
      <w:r w:rsidRPr="00A52858">
        <w:rPr>
          <w:rFonts w:asciiTheme="majorHAnsi" w:eastAsiaTheme="minorHAnsi" w:hAnsiTheme="majorHAnsi" w:cstheme="minorBidi"/>
          <w:sz w:val="32"/>
          <w:szCs w:val="22"/>
          <w:u w:val="single"/>
        </w:rPr>
        <w:t xml:space="preserve">Assessment Component 2 </w:t>
      </w:r>
    </w:p>
    <w:p w:rsidR="00E206A9" w:rsidRPr="00E206A9" w:rsidRDefault="00A52858" w:rsidP="00E206A9">
      <w:pPr>
        <w:spacing w:before="240" w:after="120" w:line="259" w:lineRule="auto"/>
        <w:rPr>
          <w:rFonts w:asciiTheme="minorHAnsi" w:eastAsiaTheme="minorHAnsi" w:hAnsiTheme="minorHAnsi" w:cstheme="minorBidi"/>
          <w:sz w:val="22"/>
          <w:szCs w:val="22"/>
        </w:rPr>
      </w:pPr>
      <w:r>
        <w:rPr>
          <w:rFonts w:asciiTheme="minorHAnsi" w:eastAsiaTheme="minorHAnsi" w:hAnsiTheme="minorHAnsi" w:cstheme="minorBidi"/>
          <w:sz w:val="22"/>
          <w:szCs w:val="22"/>
        </w:rPr>
        <w:t xml:space="preserve">This is </w:t>
      </w:r>
      <w:r w:rsidRPr="009A5B6D">
        <w:rPr>
          <w:rFonts w:asciiTheme="minorHAnsi" w:eastAsiaTheme="minorHAnsi" w:hAnsiTheme="minorHAnsi" w:cstheme="minorBidi"/>
          <w:sz w:val="22"/>
          <w:szCs w:val="22"/>
        </w:rPr>
        <w:t>=</w:t>
      </w:r>
      <w:r w:rsidRPr="00E206A9">
        <w:rPr>
          <w:rFonts w:asciiTheme="minorHAnsi" w:eastAsiaTheme="minorHAnsi" w:hAnsiTheme="minorHAnsi" w:cstheme="minorBidi"/>
          <w:sz w:val="22"/>
          <w:szCs w:val="22"/>
        </w:rPr>
        <w:t xml:space="preserve"> 50 %</w:t>
      </w:r>
      <w:r w:rsidRPr="009A5B6D">
        <w:rPr>
          <w:rFonts w:asciiTheme="minorHAnsi" w:eastAsiaTheme="minorHAnsi" w:hAnsiTheme="minorHAnsi" w:cstheme="minorBidi"/>
          <w:sz w:val="22"/>
          <w:szCs w:val="22"/>
        </w:rPr>
        <w:t xml:space="preserve"> of total assessment</w:t>
      </w:r>
      <w:r>
        <w:rPr>
          <w:rFonts w:asciiTheme="minorHAnsi" w:eastAsiaTheme="minorHAnsi" w:hAnsiTheme="minorHAnsi" w:cstheme="minorBidi"/>
          <w:sz w:val="22"/>
          <w:szCs w:val="22"/>
        </w:rPr>
        <w:t xml:space="preserve">.  It is </w:t>
      </w:r>
      <w:r w:rsidR="00FF223F">
        <w:rPr>
          <w:rFonts w:asciiTheme="minorHAnsi" w:eastAsiaTheme="minorHAnsi" w:hAnsiTheme="minorHAnsi" w:cstheme="minorBidi"/>
          <w:sz w:val="22"/>
          <w:szCs w:val="22"/>
        </w:rPr>
        <w:t xml:space="preserve">in the form of </w:t>
      </w:r>
      <w:r>
        <w:rPr>
          <w:rFonts w:asciiTheme="minorHAnsi" w:eastAsiaTheme="minorHAnsi" w:hAnsiTheme="minorHAnsi" w:cstheme="minorBidi"/>
          <w:sz w:val="22"/>
          <w:szCs w:val="22"/>
        </w:rPr>
        <w:t xml:space="preserve">a PowerPoint </w:t>
      </w:r>
      <w:r w:rsidR="004B1152">
        <w:rPr>
          <w:rFonts w:asciiTheme="minorHAnsi" w:eastAsiaTheme="minorHAnsi" w:hAnsiTheme="minorHAnsi" w:cstheme="minorBidi"/>
          <w:sz w:val="22"/>
          <w:szCs w:val="22"/>
        </w:rPr>
        <w:t>slide set</w:t>
      </w:r>
      <w:r w:rsidR="00FF223F">
        <w:rPr>
          <w:rFonts w:asciiTheme="minorHAnsi" w:eastAsiaTheme="minorHAnsi" w:hAnsiTheme="minorHAnsi" w:cstheme="minorBidi"/>
          <w:sz w:val="22"/>
          <w:szCs w:val="22"/>
        </w:rPr>
        <w:t>.</w:t>
      </w:r>
    </w:p>
    <w:p w:rsidR="00290D50" w:rsidRDefault="00290D50" w:rsidP="00591BC3">
      <w:pPr>
        <w:spacing w:line="259" w:lineRule="auto"/>
        <w:rPr>
          <w:rFonts w:asciiTheme="minorHAnsi" w:eastAsiaTheme="minorHAnsi" w:hAnsiTheme="minorHAnsi" w:cstheme="minorBidi"/>
          <w:sz w:val="22"/>
          <w:szCs w:val="22"/>
        </w:rPr>
      </w:pPr>
    </w:p>
    <w:p w:rsidR="00FF223F" w:rsidRPr="000B795B" w:rsidRDefault="00FF223F" w:rsidP="00E206A9">
      <w:pPr>
        <w:spacing w:after="120" w:line="259" w:lineRule="auto"/>
        <w:rPr>
          <w:rFonts w:asciiTheme="minorHAnsi" w:eastAsiaTheme="minorHAnsi" w:hAnsiTheme="minorHAnsi" w:cstheme="minorBidi"/>
          <w:sz w:val="24"/>
          <w:szCs w:val="22"/>
          <w:u w:val="single"/>
        </w:rPr>
      </w:pPr>
      <w:r w:rsidRPr="000B795B">
        <w:rPr>
          <w:rFonts w:asciiTheme="minorHAnsi" w:eastAsiaTheme="minorHAnsi" w:hAnsiTheme="minorHAnsi" w:cstheme="minorBidi"/>
          <w:sz w:val="24"/>
          <w:szCs w:val="22"/>
          <w:u w:val="single"/>
        </w:rPr>
        <w:t>Please Prepare and Deliver a PowerPoint Presentation on the following Subject</w:t>
      </w:r>
      <w:r w:rsidRPr="000B795B">
        <w:rPr>
          <w:rFonts w:asciiTheme="minorHAnsi" w:eastAsiaTheme="minorHAnsi" w:hAnsiTheme="minorHAnsi" w:cstheme="minorBidi"/>
          <w:sz w:val="24"/>
          <w:szCs w:val="22"/>
        </w:rPr>
        <w:t xml:space="preserve">: </w:t>
      </w:r>
    </w:p>
    <w:p w:rsidR="00FF223F" w:rsidRPr="001B6FAF" w:rsidRDefault="00FF223F" w:rsidP="000B795B">
      <w:pPr>
        <w:spacing w:after="120" w:line="259" w:lineRule="auto"/>
        <w:rPr>
          <w:rFonts w:asciiTheme="minorHAnsi" w:eastAsiaTheme="minorHAnsi" w:hAnsiTheme="minorHAnsi" w:cstheme="minorBidi"/>
          <w:b/>
          <w:sz w:val="22"/>
          <w:szCs w:val="22"/>
        </w:rPr>
      </w:pPr>
      <w:r w:rsidRPr="001B6FAF">
        <w:rPr>
          <w:rFonts w:asciiTheme="minorHAnsi" w:eastAsiaTheme="minorHAnsi" w:hAnsiTheme="minorHAnsi" w:cstheme="minorBidi"/>
          <w:b/>
          <w:sz w:val="22"/>
          <w:szCs w:val="22"/>
        </w:rPr>
        <w:t>Assess the potential for the development of a</w:t>
      </w:r>
      <w:r w:rsidR="001B6FAF" w:rsidRPr="001B6FAF">
        <w:rPr>
          <w:rFonts w:asciiTheme="minorHAnsi" w:eastAsiaTheme="minorHAnsi" w:hAnsiTheme="minorHAnsi" w:cstheme="minorBidi"/>
          <w:b/>
          <w:sz w:val="22"/>
          <w:szCs w:val="22"/>
        </w:rPr>
        <w:t xml:space="preserve"> give</w:t>
      </w:r>
      <w:r w:rsidRPr="001B6FAF">
        <w:rPr>
          <w:rFonts w:asciiTheme="minorHAnsi" w:eastAsiaTheme="minorHAnsi" w:hAnsiTheme="minorHAnsi" w:cstheme="minorBidi"/>
          <w:b/>
          <w:sz w:val="22"/>
          <w:szCs w:val="22"/>
        </w:rPr>
        <w:t xml:space="preserve">n archaeological or historic site as a heritage tourism destination.  </w:t>
      </w:r>
    </w:p>
    <w:p w:rsidR="001B6FAF" w:rsidRDefault="00FF223F" w:rsidP="000B795B">
      <w:pPr>
        <w:spacing w:after="120" w:line="259" w:lineRule="auto"/>
        <w:rPr>
          <w:rFonts w:asciiTheme="minorHAnsi" w:eastAsiaTheme="minorHAnsi" w:hAnsiTheme="minorHAnsi" w:cstheme="minorBidi"/>
          <w:sz w:val="22"/>
          <w:szCs w:val="22"/>
        </w:rPr>
      </w:pPr>
      <w:r>
        <w:rPr>
          <w:rFonts w:asciiTheme="minorHAnsi" w:eastAsiaTheme="minorHAnsi" w:hAnsiTheme="minorHAnsi" w:cstheme="minorBidi"/>
          <w:sz w:val="22"/>
          <w:szCs w:val="22"/>
        </w:rPr>
        <w:t xml:space="preserve">To do this you will need to explore the current condition of the site, identify where there is scope for change and/or new directions of development and then set out a clear vision for </w:t>
      </w:r>
      <w:r w:rsidR="001B6FAF">
        <w:rPr>
          <w:rFonts w:asciiTheme="minorHAnsi" w:eastAsiaTheme="minorHAnsi" w:hAnsiTheme="minorHAnsi" w:cstheme="minorBidi"/>
          <w:sz w:val="22"/>
          <w:szCs w:val="22"/>
        </w:rPr>
        <w:t>its</w:t>
      </w:r>
      <w:r>
        <w:rPr>
          <w:rFonts w:asciiTheme="minorHAnsi" w:eastAsiaTheme="minorHAnsi" w:hAnsiTheme="minorHAnsi" w:cstheme="minorBidi"/>
          <w:sz w:val="22"/>
          <w:szCs w:val="22"/>
        </w:rPr>
        <w:t xml:space="preserve"> future</w:t>
      </w:r>
      <w:r w:rsidR="00A1226C">
        <w:rPr>
          <w:rFonts w:asciiTheme="minorHAnsi" w:eastAsiaTheme="minorHAnsi" w:hAnsiTheme="minorHAnsi" w:cstheme="minorBidi"/>
          <w:sz w:val="22"/>
          <w:szCs w:val="22"/>
        </w:rPr>
        <w:t xml:space="preserve"> as a heritage tourism destination</w:t>
      </w:r>
      <w:r w:rsidR="001B6FAF">
        <w:rPr>
          <w:rFonts w:asciiTheme="minorHAnsi" w:eastAsiaTheme="minorHAnsi" w:hAnsiTheme="minorHAnsi" w:cstheme="minorBidi"/>
          <w:sz w:val="22"/>
          <w:szCs w:val="22"/>
        </w:rPr>
        <w:t>.</w:t>
      </w:r>
    </w:p>
    <w:p w:rsidR="00FF223F" w:rsidRDefault="00FF223F" w:rsidP="000B795B">
      <w:pPr>
        <w:spacing w:after="120" w:line="259" w:lineRule="auto"/>
        <w:rPr>
          <w:rFonts w:asciiTheme="minorHAnsi" w:eastAsiaTheme="minorHAnsi" w:hAnsiTheme="minorHAnsi" w:cstheme="minorBidi"/>
          <w:sz w:val="22"/>
          <w:szCs w:val="22"/>
        </w:rPr>
      </w:pPr>
      <w:r>
        <w:rPr>
          <w:rFonts w:asciiTheme="minorHAnsi" w:eastAsiaTheme="minorHAnsi" w:hAnsiTheme="minorHAnsi" w:cstheme="minorBidi"/>
          <w:sz w:val="22"/>
          <w:szCs w:val="22"/>
        </w:rPr>
        <w:t xml:space="preserve">The site to be explored and assessed must be selected from a list </w:t>
      </w:r>
      <w:r w:rsidR="001B6FAF">
        <w:rPr>
          <w:rFonts w:asciiTheme="minorHAnsi" w:eastAsiaTheme="minorHAnsi" w:hAnsiTheme="minorHAnsi" w:cstheme="minorBidi"/>
          <w:sz w:val="22"/>
          <w:szCs w:val="22"/>
        </w:rPr>
        <w:t xml:space="preserve">of sites within Carmarthenshire.  The list is </w:t>
      </w:r>
      <w:r>
        <w:rPr>
          <w:rFonts w:asciiTheme="minorHAnsi" w:eastAsiaTheme="minorHAnsi" w:hAnsiTheme="minorHAnsi" w:cstheme="minorBidi"/>
          <w:sz w:val="22"/>
          <w:szCs w:val="22"/>
        </w:rPr>
        <w:t xml:space="preserve">appended </w:t>
      </w:r>
      <w:r w:rsidR="001B6FAF">
        <w:rPr>
          <w:rFonts w:asciiTheme="minorHAnsi" w:eastAsiaTheme="minorHAnsi" w:hAnsiTheme="minorHAnsi" w:cstheme="minorBidi"/>
          <w:sz w:val="22"/>
          <w:szCs w:val="22"/>
        </w:rPr>
        <w:t>below</w:t>
      </w:r>
      <w:r>
        <w:rPr>
          <w:rFonts w:asciiTheme="minorHAnsi" w:eastAsiaTheme="minorHAnsi" w:hAnsiTheme="minorHAnsi" w:cstheme="minorBidi"/>
          <w:sz w:val="22"/>
          <w:szCs w:val="22"/>
        </w:rPr>
        <w:t xml:space="preserve">.   </w:t>
      </w:r>
    </w:p>
    <w:p w:rsidR="00FF223F" w:rsidRPr="000B795B" w:rsidRDefault="001B6FAF" w:rsidP="000B795B">
      <w:pPr>
        <w:spacing w:before="240" w:after="120" w:line="259" w:lineRule="auto"/>
        <w:rPr>
          <w:rFonts w:asciiTheme="minorHAnsi" w:eastAsiaTheme="minorHAnsi" w:hAnsiTheme="minorHAnsi" w:cstheme="minorBidi"/>
          <w:sz w:val="24"/>
          <w:szCs w:val="22"/>
          <w:u w:val="single"/>
        </w:rPr>
      </w:pPr>
      <w:r w:rsidRPr="000B795B">
        <w:rPr>
          <w:rFonts w:asciiTheme="minorHAnsi" w:eastAsiaTheme="minorHAnsi" w:hAnsiTheme="minorHAnsi" w:cstheme="minorBidi"/>
          <w:sz w:val="24"/>
          <w:szCs w:val="22"/>
          <w:u w:val="single"/>
        </w:rPr>
        <w:t xml:space="preserve">The Presentation and Submission of the PowerPoint File </w:t>
      </w:r>
    </w:p>
    <w:p w:rsidR="001B6FAF" w:rsidRDefault="001B6FAF" w:rsidP="000B795B">
      <w:pPr>
        <w:spacing w:after="120" w:line="259" w:lineRule="auto"/>
        <w:rPr>
          <w:rFonts w:asciiTheme="minorHAnsi" w:eastAsiaTheme="minorHAnsi" w:hAnsiTheme="minorHAnsi" w:cstheme="minorBidi"/>
          <w:sz w:val="22"/>
          <w:szCs w:val="22"/>
        </w:rPr>
      </w:pPr>
      <w:r>
        <w:rPr>
          <w:rFonts w:asciiTheme="minorHAnsi" w:eastAsiaTheme="minorHAnsi" w:hAnsiTheme="minorHAnsi" w:cstheme="minorBidi"/>
          <w:sz w:val="22"/>
          <w:szCs w:val="22"/>
        </w:rPr>
        <w:t xml:space="preserve">Support for the creation of the PowerPoint presentation will take place in workshop sessions during classes on Monday and Thursday.  </w:t>
      </w:r>
    </w:p>
    <w:p w:rsidR="00A1226C" w:rsidRPr="007C2A7E" w:rsidRDefault="001B6FAF" w:rsidP="000B795B">
      <w:pPr>
        <w:spacing w:after="120" w:line="259" w:lineRule="auto"/>
        <w:rPr>
          <w:rFonts w:asciiTheme="minorHAnsi" w:eastAsiaTheme="minorHAnsi" w:hAnsiTheme="minorHAnsi" w:cstheme="minorBidi"/>
          <w:b/>
          <w:sz w:val="22"/>
          <w:szCs w:val="22"/>
        </w:rPr>
      </w:pPr>
      <w:r>
        <w:rPr>
          <w:rFonts w:asciiTheme="minorHAnsi" w:eastAsiaTheme="minorHAnsi" w:hAnsiTheme="minorHAnsi" w:cstheme="minorBidi"/>
          <w:sz w:val="22"/>
          <w:szCs w:val="22"/>
        </w:rPr>
        <w:t xml:space="preserve">You will be expected to deliver you findings to your peers and your tutor </w:t>
      </w:r>
      <w:r w:rsidR="004B1152">
        <w:rPr>
          <w:rFonts w:asciiTheme="minorHAnsi" w:eastAsiaTheme="minorHAnsi" w:hAnsiTheme="minorHAnsi" w:cstheme="minorBidi"/>
          <w:sz w:val="22"/>
          <w:szCs w:val="22"/>
        </w:rPr>
        <w:t>in a</w:t>
      </w:r>
      <w:r>
        <w:rPr>
          <w:rFonts w:asciiTheme="minorHAnsi" w:eastAsiaTheme="minorHAnsi" w:hAnsiTheme="minorHAnsi" w:cstheme="minorBidi"/>
          <w:sz w:val="22"/>
          <w:szCs w:val="22"/>
        </w:rPr>
        <w:t xml:space="preserve"> presentation sessions</w:t>
      </w:r>
      <w:r w:rsidR="004B1152">
        <w:rPr>
          <w:rFonts w:asciiTheme="minorHAnsi" w:eastAsiaTheme="minorHAnsi" w:hAnsiTheme="minorHAnsi" w:cstheme="minorBidi"/>
          <w:sz w:val="22"/>
          <w:szCs w:val="22"/>
        </w:rPr>
        <w:t xml:space="preserve"> in the normal lecture slot on Friday </w:t>
      </w:r>
      <w:r w:rsidR="00ED1DAA">
        <w:rPr>
          <w:rFonts w:asciiTheme="minorHAnsi" w:eastAsiaTheme="minorHAnsi" w:hAnsiTheme="minorHAnsi" w:cstheme="minorBidi"/>
          <w:sz w:val="22"/>
          <w:szCs w:val="22"/>
        </w:rPr>
        <w:t>4</w:t>
      </w:r>
      <w:r w:rsidR="00ED1DAA" w:rsidRPr="00ED1DAA">
        <w:rPr>
          <w:rFonts w:asciiTheme="minorHAnsi" w:eastAsiaTheme="minorHAnsi" w:hAnsiTheme="minorHAnsi" w:cstheme="minorBidi"/>
          <w:sz w:val="22"/>
          <w:szCs w:val="22"/>
          <w:vertAlign w:val="superscript"/>
        </w:rPr>
        <w:t>th</w:t>
      </w:r>
      <w:r w:rsidR="00ED1DAA">
        <w:rPr>
          <w:rFonts w:asciiTheme="minorHAnsi" w:eastAsiaTheme="minorHAnsi" w:hAnsiTheme="minorHAnsi" w:cstheme="minorBidi"/>
          <w:sz w:val="22"/>
          <w:szCs w:val="22"/>
        </w:rPr>
        <w:t xml:space="preserve"> April 2018</w:t>
      </w:r>
      <w:r>
        <w:rPr>
          <w:rFonts w:asciiTheme="minorHAnsi" w:eastAsiaTheme="minorHAnsi" w:hAnsiTheme="minorHAnsi" w:cstheme="minorBidi"/>
          <w:sz w:val="22"/>
          <w:szCs w:val="22"/>
        </w:rPr>
        <w:t xml:space="preserve">.   </w:t>
      </w:r>
      <w:r w:rsidRPr="007C2A7E">
        <w:rPr>
          <w:rFonts w:asciiTheme="minorHAnsi" w:eastAsiaTheme="minorHAnsi" w:hAnsiTheme="minorHAnsi" w:cstheme="minorBidi"/>
          <w:b/>
          <w:sz w:val="22"/>
          <w:szCs w:val="22"/>
        </w:rPr>
        <w:t xml:space="preserve">The final version of the PowerPoint file must be submitted by </w:t>
      </w:r>
      <w:r w:rsidR="00ED1DAA">
        <w:rPr>
          <w:rFonts w:asciiTheme="minorHAnsi" w:eastAsiaTheme="minorHAnsi" w:hAnsiTheme="minorHAnsi" w:cstheme="minorBidi"/>
          <w:b/>
          <w:sz w:val="22"/>
          <w:szCs w:val="22"/>
        </w:rPr>
        <w:t>Tue</w:t>
      </w:r>
      <w:r w:rsidR="004B1152">
        <w:rPr>
          <w:rFonts w:asciiTheme="minorHAnsi" w:eastAsiaTheme="minorHAnsi" w:hAnsiTheme="minorHAnsi" w:cstheme="minorBidi"/>
          <w:b/>
          <w:sz w:val="22"/>
          <w:szCs w:val="22"/>
        </w:rPr>
        <w:t xml:space="preserve">sday </w:t>
      </w:r>
      <w:r w:rsidRPr="007C2A7E">
        <w:rPr>
          <w:rFonts w:asciiTheme="minorHAnsi" w:eastAsiaTheme="minorHAnsi" w:hAnsiTheme="minorHAnsi" w:cstheme="minorBidi"/>
          <w:b/>
          <w:sz w:val="22"/>
          <w:szCs w:val="22"/>
        </w:rPr>
        <w:t xml:space="preserve">the </w:t>
      </w:r>
      <w:r w:rsidR="00ED1DAA">
        <w:rPr>
          <w:rFonts w:asciiTheme="minorHAnsi" w:eastAsiaTheme="minorHAnsi" w:hAnsiTheme="minorHAnsi" w:cstheme="minorBidi"/>
          <w:b/>
          <w:sz w:val="22"/>
          <w:szCs w:val="22"/>
        </w:rPr>
        <w:t>8</w:t>
      </w:r>
      <w:r w:rsidR="00ED1DAA" w:rsidRPr="00ED1DAA">
        <w:rPr>
          <w:rFonts w:asciiTheme="minorHAnsi" w:eastAsiaTheme="minorHAnsi" w:hAnsiTheme="minorHAnsi" w:cstheme="minorBidi"/>
          <w:b/>
          <w:sz w:val="22"/>
          <w:szCs w:val="22"/>
          <w:vertAlign w:val="superscript"/>
        </w:rPr>
        <w:t>th</w:t>
      </w:r>
      <w:r w:rsidR="00ED1DAA">
        <w:rPr>
          <w:rFonts w:asciiTheme="minorHAnsi" w:eastAsiaTheme="minorHAnsi" w:hAnsiTheme="minorHAnsi" w:cstheme="minorBidi"/>
          <w:b/>
          <w:sz w:val="22"/>
          <w:szCs w:val="22"/>
        </w:rPr>
        <w:t xml:space="preserve"> April </w:t>
      </w:r>
      <w:r w:rsidR="00796F24" w:rsidRPr="007C2A7E">
        <w:rPr>
          <w:rFonts w:asciiTheme="minorHAnsi" w:eastAsiaTheme="minorHAnsi" w:hAnsiTheme="minorHAnsi" w:cstheme="minorBidi"/>
          <w:b/>
          <w:sz w:val="22"/>
          <w:szCs w:val="22"/>
        </w:rPr>
        <w:t>201</w:t>
      </w:r>
      <w:r w:rsidR="00B34238">
        <w:rPr>
          <w:rFonts w:asciiTheme="minorHAnsi" w:eastAsiaTheme="minorHAnsi" w:hAnsiTheme="minorHAnsi" w:cstheme="minorBidi"/>
          <w:b/>
          <w:sz w:val="22"/>
          <w:szCs w:val="22"/>
        </w:rPr>
        <w:t>8</w:t>
      </w:r>
      <w:r w:rsidRPr="007C2A7E">
        <w:rPr>
          <w:rFonts w:asciiTheme="minorHAnsi" w:eastAsiaTheme="minorHAnsi" w:hAnsiTheme="minorHAnsi" w:cstheme="minorBidi"/>
          <w:b/>
          <w:sz w:val="22"/>
          <w:szCs w:val="22"/>
        </w:rPr>
        <w:t xml:space="preserve">.  </w:t>
      </w:r>
    </w:p>
    <w:p w:rsidR="00A1226C" w:rsidRDefault="001B6FAF" w:rsidP="000B795B">
      <w:pPr>
        <w:spacing w:after="120" w:line="259" w:lineRule="auto"/>
        <w:rPr>
          <w:rFonts w:asciiTheme="minorHAnsi" w:eastAsiaTheme="minorHAnsi" w:hAnsiTheme="minorHAnsi" w:cstheme="minorBidi"/>
          <w:sz w:val="22"/>
          <w:szCs w:val="22"/>
        </w:rPr>
      </w:pPr>
      <w:r>
        <w:rPr>
          <w:rFonts w:asciiTheme="minorHAnsi" w:eastAsiaTheme="minorHAnsi" w:hAnsiTheme="minorHAnsi" w:cstheme="minorBidi"/>
          <w:sz w:val="22"/>
          <w:szCs w:val="22"/>
        </w:rPr>
        <w:t xml:space="preserve">Students will therefore have </w:t>
      </w:r>
      <w:r w:rsidR="004B1152">
        <w:rPr>
          <w:rFonts w:asciiTheme="minorHAnsi" w:eastAsiaTheme="minorHAnsi" w:hAnsiTheme="minorHAnsi" w:cstheme="minorBidi"/>
          <w:sz w:val="22"/>
          <w:szCs w:val="22"/>
        </w:rPr>
        <w:t>four days to</w:t>
      </w:r>
      <w:r>
        <w:rPr>
          <w:rFonts w:asciiTheme="minorHAnsi" w:eastAsiaTheme="minorHAnsi" w:hAnsiTheme="minorHAnsi" w:cstheme="minorBidi"/>
          <w:sz w:val="22"/>
          <w:szCs w:val="22"/>
        </w:rPr>
        <w:t xml:space="preserve"> amend or improve the PowerPoint slides in line with comments made at the presentation.  </w:t>
      </w:r>
    </w:p>
    <w:p w:rsidR="00A1226C" w:rsidRDefault="001B6FAF" w:rsidP="000B795B">
      <w:pPr>
        <w:spacing w:after="120" w:line="259" w:lineRule="auto"/>
        <w:rPr>
          <w:rFonts w:asciiTheme="minorHAnsi" w:eastAsiaTheme="minorHAnsi" w:hAnsiTheme="minorHAnsi" w:cstheme="minorBidi"/>
          <w:sz w:val="22"/>
          <w:szCs w:val="22"/>
        </w:rPr>
      </w:pPr>
      <w:r>
        <w:rPr>
          <w:rFonts w:asciiTheme="minorHAnsi" w:eastAsiaTheme="minorHAnsi" w:hAnsiTheme="minorHAnsi" w:cstheme="minorBidi"/>
          <w:sz w:val="22"/>
          <w:szCs w:val="22"/>
        </w:rPr>
        <w:t>NOTE:  The PERFORMANCE of the presentation is NOT MARKED.  O</w:t>
      </w:r>
      <w:r w:rsidR="00A1226C">
        <w:rPr>
          <w:rFonts w:asciiTheme="minorHAnsi" w:eastAsiaTheme="minorHAnsi" w:hAnsiTheme="minorHAnsi" w:cstheme="minorBidi"/>
          <w:sz w:val="22"/>
          <w:szCs w:val="22"/>
        </w:rPr>
        <w:t xml:space="preserve">nly the </w:t>
      </w:r>
      <w:r>
        <w:rPr>
          <w:rFonts w:asciiTheme="minorHAnsi" w:eastAsiaTheme="minorHAnsi" w:hAnsiTheme="minorHAnsi" w:cstheme="minorBidi"/>
          <w:sz w:val="22"/>
          <w:szCs w:val="22"/>
        </w:rPr>
        <w:t xml:space="preserve">FINAL POWERPOINT FILE </w:t>
      </w:r>
      <w:r w:rsidR="00A1226C">
        <w:rPr>
          <w:rFonts w:asciiTheme="minorHAnsi" w:eastAsiaTheme="minorHAnsi" w:hAnsiTheme="minorHAnsi" w:cstheme="minorBidi"/>
          <w:sz w:val="22"/>
          <w:szCs w:val="22"/>
        </w:rPr>
        <w:t xml:space="preserve">is assessed and MARKED.  </w:t>
      </w:r>
    </w:p>
    <w:p w:rsidR="00A1226C" w:rsidRDefault="00A1226C" w:rsidP="000B795B">
      <w:pPr>
        <w:spacing w:after="120" w:line="259" w:lineRule="auto"/>
        <w:rPr>
          <w:rFonts w:asciiTheme="minorHAnsi" w:eastAsiaTheme="minorHAnsi" w:hAnsiTheme="minorHAnsi" w:cstheme="minorBidi"/>
          <w:sz w:val="22"/>
          <w:szCs w:val="22"/>
        </w:rPr>
      </w:pPr>
      <w:r w:rsidRPr="001B6FAF">
        <w:rPr>
          <w:rFonts w:asciiTheme="minorHAnsi" w:eastAsiaTheme="minorHAnsi" w:hAnsiTheme="minorHAnsi" w:cstheme="minorBidi"/>
          <w:sz w:val="22"/>
          <w:szCs w:val="22"/>
        </w:rPr>
        <w:t xml:space="preserve">For guidance </w:t>
      </w:r>
      <w:r>
        <w:rPr>
          <w:rFonts w:asciiTheme="minorHAnsi" w:eastAsiaTheme="minorHAnsi" w:hAnsiTheme="minorHAnsi" w:cstheme="minorBidi"/>
          <w:sz w:val="22"/>
          <w:szCs w:val="22"/>
        </w:rPr>
        <w:t xml:space="preserve">your actual </w:t>
      </w:r>
      <w:r w:rsidRPr="001B6FAF">
        <w:rPr>
          <w:rFonts w:asciiTheme="minorHAnsi" w:eastAsiaTheme="minorHAnsi" w:hAnsiTheme="minorHAnsi" w:cstheme="minorBidi"/>
          <w:sz w:val="22"/>
          <w:szCs w:val="22"/>
        </w:rPr>
        <w:t xml:space="preserve">presentation should not be longer than 20 to 25 slides </w:t>
      </w:r>
      <w:r>
        <w:rPr>
          <w:rFonts w:asciiTheme="minorHAnsi" w:eastAsiaTheme="minorHAnsi" w:hAnsiTheme="minorHAnsi" w:cstheme="minorBidi"/>
          <w:sz w:val="22"/>
          <w:szCs w:val="22"/>
        </w:rPr>
        <w:t xml:space="preserve">and should run for around </w:t>
      </w:r>
      <w:r w:rsidR="000B795B">
        <w:rPr>
          <w:rFonts w:asciiTheme="minorHAnsi" w:eastAsiaTheme="minorHAnsi" w:hAnsiTheme="minorHAnsi" w:cstheme="minorBidi"/>
          <w:sz w:val="22"/>
          <w:szCs w:val="22"/>
        </w:rPr>
        <w:t>ten</w:t>
      </w:r>
      <w:r>
        <w:rPr>
          <w:rFonts w:asciiTheme="minorHAnsi" w:eastAsiaTheme="minorHAnsi" w:hAnsiTheme="minorHAnsi" w:cstheme="minorBidi"/>
          <w:sz w:val="22"/>
          <w:szCs w:val="22"/>
        </w:rPr>
        <w:t xml:space="preserve"> to fifteen minutes.  While you will not be penalised for overrunning if you </w:t>
      </w:r>
      <w:r w:rsidR="000B795B">
        <w:rPr>
          <w:rFonts w:asciiTheme="minorHAnsi" w:eastAsiaTheme="minorHAnsi" w:hAnsiTheme="minorHAnsi" w:cstheme="minorBidi"/>
          <w:sz w:val="22"/>
          <w:szCs w:val="22"/>
        </w:rPr>
        <w:t xml:space="preserve">do </w:t>
      </w:r>
      <w:r>
        <w:rPr>
          <w:rFonts w:asciiTheme="minorHAnsi" w:eastAsiaTheme="minorHAnsi" w:hAnsiTheme="minorHAnsi" w:cstheme="minorBidi"/>
          <w:sz w:val="22"/>
          <w:szCs w:val="22"/>
        </w:rPr>
        <w:t xml:space="preserve">exceed 30 minutes we </w:t>
      </w:r>
      <w:r w:rsidR="004B1152">
        <w:rPr>
          <w:rFonts w:asciiTheme="minorHAnsi" w:eastAsiaTheme="minorHAnsi" w:hAnsiTheme="minorHAnsi" w:cstheme="minorBidi"/>
          <w:sz w:val="22"/>
          <w:szCs w:val="22"/>
        </w:rPr>
        <w:t xml:space="preserve">do </w:t>
      </w:r>
      <w:r w:rsidRPr="004B1152">
        <w:rPr>
          <w:rFonts w:asciiTheme="minorHAnsi" w:eastAsiaTheme="minorHAnsi" w:hAnsiTheme="minorHAnsi" w:cstheme="minorBidi"/>
          <w:i/>
          <w:sz w:val="22"/>
          <w:szCs w:val="22"/>
        </w:rPr>
        <w:t>reserve the right to throw rotten fruit at you.</w:t>
      </w:r>
      <w:r>
        <w:rPr>
          <w:rFonts w:asciiTheme="minorHAnsi" w:eastAsiaTheme="minorHAnsi" w:hAnsiTheme="minorHAnsi" w:cstheme="minorBidi"/>
          <w:sz w:val="22"/>
          <w:szCs w:val="22"/>
        </w:rPr>
        <w:t xml:space="preserve"> </w:t>
      </w:r>
    </w:p>
    <w:p w:rsidR="00A1226C" w:rsidRDefault="00A1226C" w:rsidP="000B795B">
      <w:pPr>
        <w:spacing w:after="120" w:line="259" w:lineRule="auto"/>
        <w:rPr>
          <w:rFonts w:asciiTheme="minorHAnsi" w:eastAsiaTheme="minorHAnsi" w:hAnsiTheme="minorHAnsi" w:cstheme="minorBidi"/>
          <w:sz w:val="22"/>
          <w:szCs w:val="22"/>
        </w:rPr>
      </w:pPr>
      <w:r>
        <w:rPr>
          <w:rFonts w:asciiTheme="minorHAnsi" w:eastAsiaTheme="minorHAnsi" w:hAnsiTheme="minorHAnsi" w:cstheme="minorBidi"/>
          <w:sz w:val="22"/>
          <w:szCs w:val="22"/>
        </w:rPr>
        <w:t xml:space="preserve">The final PowerPoint slides should also contain any </w:t>
      </w:r>
      <w:r w:rsidR="004B1152">
        <w:rPr>
          <w:rFonts w:asciiTheme="minorHAnsi" w:eastAsiaTheme="minorHAnsi" w:hAnsiTheme="minorHAnsi" w:cstheme="minorBidi"/>
          <w:sz w:val="22"/>
          <w:szCs w:val="22"/>
        </w:rPr>
        <w:t>“</w:t>
      </w:r>
      <w:r>
        <w:rPr>
          <w:rFonts w:asciiTheme="minorHAnsi" w:eastAsiaTheme="minorHAnsi" w:hAnsiTheme="minorHAnsi" w:cstheme="minorBidi"/>
          <w:sz w:val="22"/>
          <w:szCs w:val="22"/>
        </w:rPr>
        <w:t>hidden</w:t>
      </w:r>
      <w:r w:rsidR="004B1152">
        <w:rPr>
          <w:rFonts w:asciiTheme="minorHAnsi" w:eastAsiaTheme="minorHAnsi" w:hAnsiTheme="minorHAnsi" w:cstheme="minorBidi"/>
          <w:sz w:val="22"/>
          <w:szCs w:val="22"/>
        </w:rPr>
        <w:t>”</w:t>
      </w:r>
      <w:r>
        <w:rPr>
          <w:rFonts w:asciiTheme="minorHAnsi" w:eastAsiaTheme="minorHAnsi" w:hAnsiTheme="minorHAnsi" w:cstheme="minorBidi"/>
          <w:sz w:val="22"/>
          <w:szCs w:val="22"/>
        </w:rPr>
        <w:t xml:space="preserve"> supporting lecture notes appended to each slide.    </w:t>
      </w:r>
    </w:p>
    <w:p w:rsidR="000B795B" w:rsidRPr="00796F24" w:rsidRDefault="000B795B" w:rsidP="000B795B">
      <w:pPr>
        <w:spacing w:before="240" w:after="120" w:line="259" w:lineRule="auto"/>
        <w:rPr>
          <w:rFonts w:asciiTheme="minorHAnsi" w:eastAsiaTheme="minorHAnsi" w:hAnsiTheme="minorHAnsi" w:cstheme="minorBidi"/>
          <w:sz w:val="24"/>
          <w:szCs w:val="22"/>
        </w:rPr>
      </w:pPr>
      <w:r w:rsidRPr="000B795B">
        <w:rPr>
          <w:rFonts w:asciiTheme="minorHAnsi" w:eastAsiaTheme="minorHAnsi" w:hAnsiTheme="minorHAnsi" w:cstheme="minorBidi"/>
          <w:sz w:val="24"/>
          <w:szCs w:val="22"/>
          <w:u w:val="single"/>
        </w:rPr>
        <w:t xml:space="preserve">The Collection, Analysis and Presentation </w:t>
      </w:r>
      <w:r w:rsidRPr="00796F24">
        <w:rPr>
          <w:rFonts w:asciiTheme="minorHAnsi" w:eastAsiaTheme="minorHAnsi" w:hAnsiTheme="minorHAnsi" w:cstheme="minorBidi"/>
          <w:sz w:val="24"/>
          <w:szCs w:val="22"/>
          <w:u w:val="single"/>
        </w:rPr>
        <w:t>of Data</w:t>
      </w:r>
      <w:r w:rsidR="00796F24" w:rsidRPr="00796F24">
        <w:rPr>
          <w:rFonts w:asciiTheme="minorHAnsi" w:eastAsiaTheme="minorHAnsi" w:hAnsiTheme="minorHAnsi" w:cstheme="minorBidi"/>
          <w:sz w:val="24"/>
          <w:szCs w:val="22"/>
        </w:rPr>
        <w:t xml:space="preserve">   (How to do the Study)</w:t>
      </w:r>
    </w:p>
    <w:p w:rsidR="00375D2D" w:rsidRDefault="000B795B" w:rsidP="00375D2D">
      <w:pPr>
        <w:spacing w:after="120" w:line="259" w:lineRule="auto"/>
        <w:rPr>
          <w:rFonts w:asciiTheme="minorHAnsi" w:eastAsiaTheme="minorHAnsi" w:hAnsiTheme="minorHAnsi" w:cstheme="minorBidi"/>
          <w:sz w:val="22"/>
          <w:szCs w:val="22"/>
        </w:rPr>
      </w:pPr>
      <w:r>
        <w:rPr>
          <w:rFonts w:asciiTheme="minorHAnsi" w:eastAsiaTheme="minorHAnsi" w:hAnsiTheme="minorHAnsi" w:cstheme="minorBidi"/>
          <w:sz w:val="22"/>
          <w:szCs w:val="22"/>
        </w:rPr>
        <w:t xml:space="preserve">While it is not essential to visit the selected site this may be to your advantage in enabling you to see at first hand the way in which the site works as a heritage tourism destination. </w:t>
      </w:r>
      <w:r w:rsidR="00375D2D">
        <w:rPr>
          <w:rFonts w:asciiTheme="minorHAnsi" w:eastAsiaTheme="minorHAnsi" w:hAnsiTheme="minorHAnsi" w:cstheme="minorBidi"/>
          <w:sz w:val="22"/>
          <w:szCs w:val="22"/>
        </w:rPr>
        <w:t xml:space="preserve">  You can use the web to augment, supplement or replace your site visit to locate background information and operational information from the body which runs the site (e.g. CADW, National Trust, a local heritage group).  </w:t>
      </w:r>
    </w:p>
    <w:p w:rsidR="00375D2D" w:rsidRDefault="00375D2D" w:rsidP="00FF223F">
      <w:pPr>
        <w:spacing w:after="120" w:line="259" w:lineRule="auto"/>
        <w:rPr>
          <w:rFonts w:asciiTheme="minorHAnsi" w:eastAsiaTheme="minorHAnsi" w:hAnsiTheme="minorHAnsi" w:cstheme="minorBidi"/>
          <w:sz w:val="22"/>
          <w:szCs w:val="22"/>
        </w:rPr>
      </w:pPr>
      <w:r>
        <w:rPr>
          <w:rFonts w:asciiTheme="minorHAnsi" w:eastAsiaTheme="minorHAnsi" w:hAnsiTheme="minorHAnsi" w:cstheme="minorBidi"/>
          <w:sz w:val="22"/>
          <w:szCs w:val="22"/>
        </w:rPr>
        <w:t xml:space="preserve">Whether your visit is real or virtual pay particular attention to: </w:t>
      </w:r>
      <w:r w:rsidR="000B795B">
        <w:rPr>
          <w:rFonts w:asciiTheme="minorHAnsi" w:eastAsiaTheme="minorHAnsi" w:hAnsiTheme="minorHAnsi" w:cstheme="minorBidi"/>
          <w:sz w:val="22"/>
          <w:szCs w:val="22"/>
        </w:rPr>
        <w:t xml:space="preserve"> </w:t>
      </w:r>
    </w:p>
    <w:p w:rsidR="00375D2D" w:rsidRDefault="00375D2D" w:rsidP="00375D2D">
      <w:pPr>
        <w:pStyle w:val="ListParagraph"/>
        <w:numPr>
          <w:ilvl w:val="0"/>
          <w:numId w:val="3"/>
        </w:numPr>
        <w:spacing w:after="120"/>
        <w:ind w:left="714" w:hanging="357"/>
        <w:contextualSpacing w:val="0"/>
        <w:rPr>
          <w:rFonts w:asciiTheme="minorHAnsi" w:hAnsiTheme="minorHAnsi" w:cstheme="minorHAnsi"/>
          <w:sz w:val="22"/>
          <w:szCs w:val="22"/>
        </w:rPr>
      </w:pPr>
      <w:r w:rsidRPr="009A5B6D">
        <w:rPr>
          <w:rFonts w:asciiTheme="minorHAnsi" w:hAnsiTheme="minorHAnsi" w:cstheme="minorHAnsi"/>
          <w:sz w:val="22"/>
          <w:szCs w:val="22"/>
        </w:rPr>
        <w:t xml:space="preserve">The nature of the </w:t>
      </w:r>
      <w:r>
        <w:rPr>
          <w:rFonts w:asciiTheme="minorHAnsi" w:hAnsiTheme="minorHAnsi" w:cstheme="minorHAnsi"/>
          <w:sz w:val="22"/>
          <w:szCs w:val="22"/>
        </w:rPr>
        <w:t xml:space="preserve">heritage site (what it is and the history in represents) </w:t>
      </w:r>
    </w:p>
    <w:p w:rsidR="00375D2D" w:rsidRDefault="00375D2D" w:rsidP="00375D2D">
      <w:pPr>
        <w:pStyle w:val="ListParagraph"/>
        <w:numPr>
          <w:ilvl w:val="1"/>
          <w:numId w:val="3"/>
        </w:numPr>
        <w:spacing w:after="60"/>
        <w:contextualSpacing w:val="0"/>
        <w:rPr>
          <w:rFonts w:asciiTheme="minorHAnsi" w:hAnsiTheme="minorHAnsi" w:cstheme="minorHAnsi"/>
          <w:sz w:val="22"/>
          <w:szCs w:val="22"/>
        </w:rPr>
      </w:pPr>
      <w:r>
        <w:rPr>
          <w:rFonts w:asciiTheme="minorHAnsi" w:hAnsiTheme="minorHAnsi" w:cstheme="minorHAnsi"/>
          <w:sz w:val="22"/>
          <w:szCs w:val="22"/>
        </w:rPr>
        <w:t>What it is</w:t>
      </w:r>
    </w:p>
    <w:p w:rsidR="00375D2D" w:rsidRDefault="00375D2D" w:rsidP="00375D2D">
      <w:pPr>
        <w:pStyle w:val="ListParagraph"/>
        <w:numPr>
          <w:ilvl w:val="1"/>
          <w:numId w:val="3"/>
        </w:numPr>
        <w:spacing w:after="60"/>
        <w:contextualSpacing w:val="0"/>
        <w:rPr>
          <w:rFonts w:asciiTheme="minorHAnsi" w:hAnsiTheme="minorHAnsi" w:cstheme="minorHAnsi"/>
          <w:sz w:val="22"/>
          <w:szCs w:val="22"/>
        </w:rPr>
      </w:pPr>
      <w:r>
        <w:rPr>
          <w:rFonts w:asciiTheme="minorHAnsi" w:hAnsiTheme="minorHAnsi" w:cstheme="minorHAnsi"/>
          <w:sz w:val="22"/>
          <w:szCs w:val="22"/>
        </w:rPr>
        <w:t>Where it is (Map)</w:t>
      </w:r>
    </w:p>
    <w:p w:rsidR="00375D2D" w:rsidRPr="009A5B6D" w:rsidRDefault="00375D2D" w:rsidP="00375D2D">
      <w:pPr>
        <w:pStyle w:val="ListParagraph"/>
        <w:numPr>
          <w:ilvl w:val="1"/>
          <w:numId w:val="3"/>
        </w:numPr>
        <w:spacing w:after="120"/>
        <w:contextualSpacing w:val="0"/>
        <w:rPr>
          <w:rFonts w:asciiTheme="minorHAnsi" w:hAnsiTheme="minorHAnsi" w:cstheme="minorHAnsi"/>
          <w:sz w:val="22"/>
          <w:szCs w:val="22"/>
        </w:rPr>
      </w:pPr>
      <w:r>
        <w:rPr>
          <w:rFonts w:asciiTheme="minorHAnsi" w:hAnsiTheme="minorHAnsi" w:cstheme="minorHAnsi"/>
          <w:sz w:val="22"/>
          <w:szCs w:val="22"/>
        </w:rPr>
        <w:t>What it is noted for</w:t>
      </w:r>
    </w:p>
    <w:p w:rsidR="00375D2D" w:rsidRDefault="00375D2D" w:rsidP="00375D2D">
      <w:pPr>
        <w:pStyle w:val="ListParagraph"/>
        <w:numPr>
          <w:ilvl w:val="0"/>
          <w:numId w:val="3"/>
        </w:numPr>
        <w:spacing w:after="120"/>
        <w:ind w:left="714" w:hanging="357"/>
        <w:contextualSpacing w:val="0"/>
        <w:rPr>
          <w:rFonts w:asciiTheme="minorHAnsi" w:hAnsiTheme="minorHAnsi" w:cstheme="minorHAnsi"/>
          <w:sz w:val="22"/>
          <w:szCs w:val="22"/>
        </w:rPr>
      </w:pPr>
      <w:r>
        <w:rPr>
          <w:rFonts w:asciiTheme="minorHAnsi" w:hAnsiTheme="minorHAnsi" w:cstheme="minorHAnsi"/>
          <w:sz w:val="22"/>
          <w:szCs w:val="22"/>
        </w:rPr>
        <w:lastRenderedPageBreak/>
        <w:t>The c</w:t>
      </w:r>
      <w:r w:rsidRPr="009A5B6D">
        <w:rPr>
          <w:rFonts w:asciiTheme="minorHAnsi" w:hAnsiTheme="minorHAnsi" w:cstheme="minorHAnsi"/>
          <w:sz w:val="22"/>
          <w:szCs w:val="22"/>
        </w:rPr>
        <w:t>urrent uses, number visitors and market segment from which drawn</w:t>
      </w:r>
      <w:r>
        <w:rPr>
          <w:rFonts w:asciiTheme="minorHAnsi" w:hAnsiTheme="minorHAnsi" w:cstheme="minorHAnsi"/>
          <w:sz w:val="22"/>
          <w:szCs w:val="22"/>
        </w:rPr>
        <w:t xml:space="preserve"> (if known or if not make an educated guess…)</w:t>
      </w:r>
    </w:p>
    <w:p w:rsidR="00375D2D" w:rsidRPr="009A5B6D" w:rsidRDefault="00375D2D" w:rsidP="00375D2D">
      <w:pPr>
        <w:pStyle w:val="ListParagraph"/>
        <w:numPr>
          <w:ilvl w:val="0"/>
          <w:numId w:val="3"/>
        </w:numPr>
        <w:spacing w:after="120"/>
        <w:ind w:left="714" w:hanging="357"/>
        <w:contextualSpacing w:val="0"/>
        <w:rPr>
          <w:rFonts w:asciiTheme="minorHAnsi" w:hAnsiTheme="minorHAnsi" w:cstheme="minorHAnsi"/>
          <w:sz w:val="22"/>
          <w:szCs w:val="22"/>
        </w:rPr>
      </w:pPr>
      <w:r w:rsidRPr="009A5B6D">
        <w:rPr>
          <w:rFonts w:asciiTheme="minorHAnsi" w:hAnsiTheme="minorHAnsi" w:cstheme="minorHAnsi"/>
          <w:sz w:val="22"/>
          <w:szCs w:val="22"/>
        </w:rPr>
        <w:t xml:space="preserve">What challenges does it face?  (you might do a simple </w:t>
      </w:r>
      <w:r>
        <w:rPr>
          <w:rFonts w:asciiTheme="minorHAnsi" w:hAnsiTheme="minorHAnsi" w:cstheme="minorHAnsi"/>
          <w:sz w:val="22"/>
          <w:szCs w:val="22"/>
        </w:rPr>
        <w:t xml:space="preserve">PESTLE or </w:t>
      </w:r>
      <w:r w:rsidRPr="009A5B6D">
        <w:rPr>
          <w:rFonts w:asciiTheme="minorHAnsi" w:hAnsiTheme="minorHAnsi" w:cstheme="minorHAnsi"/>
          <w:sz w:val="22"/>
          <w:szCs w:val="22"/>
        </w:rPr>
        <w:t>SWOT analysis here</w:t>
      </w:r>
      <w:r>
        <w:rPr>
          <w:rFonts w:asciiTheme="minorHAnsi" w:hAnsiTheme="minorHAnsi" w:cstheme="minorHAnsi"/>
          <w:sz w:val="22"/>
          <w:szCs w:val="22"/>
        </w:rPr>
        <w:t xml:space="preserve"> (below)</w:t>
      </w:r>
      <w:r w:rsidRPr="009A5B6D">
        <w:rPr>
          <w:rFonts w:asciiTheme="minorHAnsi" w:hAnsiTheme="minorHAnsi" w:cstheme="minorHAnsi"/>
          <w:sz w:val="22"/>
          <w:szCs w:val="22"/>
        </w:rPr>
        <w:t>)</w:t>
      </w:r>
    </w:p>
    <w:p w:rsidR="00375D2D" w:rsidRPr="009A5B6D" w:rsidRDefault="00375D2D" w:rsidP="00375D2D">
      <w:pPr>
        <w:pStyle w:val="ListParagraph"/>
        <w:numPr>
          <w:ilvl w:val="0"/>
          <w:numId w:val="3"/>
        </w:numPr>
        <w:spacing w:after="120"/>
        <w:ind w:left="714" w:hanging="357"/>
        <w:contextualSpacing w:val="0"/>
        <w:rPr>
          <w:rFonts w:asciiTheme="minorHAnsi" w:hAnsiTheme="minorHAnsi" w:cstheme="minorHAnsi"/>
          <w:sz w:val="22"/>
          <w:szCs w:val="22"/>
        </w:rPr>
      </w:pPr>
      <w:r w:rsidRPr="009A5B6D">
        <w:rPr>
          <w:rFonts w:asciiTheme="minorHAnsi" w:hAnsiTheme="minorHAnsi" w:cstheme="minorHAnsi"/>
          <w:sz w:val="22"/>
          <w:szCs w:val="22"/>
        </w:rPr>
        <w:t xml:space="preserve">How </w:t>
      </w:r>
      <w:r>
        <w:rPr>
          <w:rFonts w:asciiTheme="minorHAnsi" w:hAnsiTheme="minorHAnsi" w:cstheme="minorHAnsi"/>
          <w:sz w:val="22"/>
          <w:szCs w:val="22"/>
        </w:rPr>
        <w:t xml:space="preserve">do </w:t>
      </w:r>
      <w:r w:rsidRPr="009A5B6D">
        <w:rPr>
          <w:rFonts w:asciiTheme="minorHAnsi" w:hAnsiTheme="minorHAnsi" w:cstheme="minorHAnsi"/>
          <w:sz w:val="22"/>
          <w:szCs w:val="22"/>
        </w:rPr>
        <w:t xml:space="preserve">you feel </w:t>
      </w:r>
      <w:r>
        <w:rPr>
          <w:rFonts w:asciiTheme="minorHAnsi" w:hAnsiTheme="minorHAnsi" w:cstheme="minorHAnsi"/>
          <w:sz w:val="22"/>
          <w:szCs w:val="22"/>
        </w:rPr>
        <w:t xml:space="preserve">the site / organisation </w:t>
      </w:r>
      <w:r w:rsidRPr="009A5B6D">
        <w:rPr>
          <w:rFonts w:asciiTheme="minorHAnsi" w:hAnsiTheme="minorHAnsi" w:cstheme="minorHAnsi"/>
          <w:sz w:val="22"/>
          <w:szCs w:val="22"/>
        </w:rPr>
        <w:t>should tackle these challenges?</w:t>
      </w:r>
    </w:p>
    <w:p w:rsidR="00375D2D" w:rsidRDefault="00375D2D" w:rsidP="00375D2D">
      <w:pPr>
        <w:pStyle w:val="ListParagraph"/>
        <w:numPr>
          <w:ilvl w:val="0"/>
          <w:numId w:val="3"/>
        </w:numPr>
        <w:spacing w:after="120"/>
        <w:ind w:left="714" w:hanging="357"/>
        <w:contextualSpacing w:val="0"/>
        <w:rPr>
          <w:rFonts w:asciiTheme="minorHAnsi" w:hAnsiTheme="minorHAnsi" w:cstheme="minorHAnsi"/>
          <w:sz w:val="22"/>
          <w:szCs w:val="22"/>
        </w:rPr>
      </w:pPr>
      <w:r w:rsidRPr="009A5B6D">
        <w:rPr>
          <w:rFonts w:asciiTheme="minorHAnsi" w:hAnsiTheme="minorHAnsi" w:cstheme="minorHAnsi"/>
          <w:sz w:val="22"/>
          <w:szCs w:val="22"/>
        </w:rPr>
        <w:t xml:space="preserve">How you might you </w:t>
      </w:r>
      <w:r>
        <w:rPr>
          <w:rFonts w:asciiTheme="minorHAnsi" w:hAnsiTheme="minorHAnsi" w:cstheme="minorHAnsi"/>
          <w:sz w:val="22"/>
          <w:szCs w:val="22"/>
        </w:rPr>
        <w:t xml:space="preserve">further develop or </w:t>
      </w:r>
      <w:r w:rsidRPr="009A5B6D">
        <w:rPr>
          <w:rFonts w:asciiTheme="minorHAnsi" w:hAnsiTheme="minorHAnsi" w:cstheme="minorHAnsi"/>
          <w:sz w:val="22"/>
          <w:szCs w:val="22"/>
        </w:rPr>
        <w:t xml:space="preserve">redevelop the </w:t>
      </w:r>
      <w:r>
        <w:rPr>
          <w:rFonts w:asciiTheme="minorHAnsi" w:hAnsiTheme="minorHAnsi" w:cstheme="minorHAnsi"/>
          <w:sz w:val="22"/>
          <w:szCs w:val="22"/>
        </w:rPr>
        <w:t xml:space="preserve">site?  </w:t>
      </w:r>
    </w:p>
    <w:p w:rsidR="00375D2D" w:rsidRDefault="00375D2D" w:rsidP="00AF2206">
      <w:pPr>
        <w:pStyle w:val="ListParagraph"/>
        <w:numPr>
          <w:ilvl w:val="1"/>
          <w:numId w:val="3"/>
        </w:numPr>
        <w:spacing w:after="60"/>
        <w:contextualSpacing w:val="0"/>
        <w:rPr>
          <w:rFonts w:asciiTheme="minorHAnsi" w:hAnsiTheme="minorHAnsi" w:cstheme="minorHAnsi"/>
          <w:sz w:val="22"/>
          <w:szCs w:val="22"/>
        </w:rPr>
      </w:pPr>
      <w:r>
        <w:rPr>
          <w:rFonts w:asciiTheme="minorHAnsi" w:hAnsiTheme="minorHAnsi" w:cstheme="minorHAnsi"/>
          <w:sz w:val="22"/>
          <w:szCs w:val="22"/>
        </w:rPr>
        <w:t xml:space="preserve">What new facilities might be proposed? </w:t>
      </w:r>
    </w:p>
    <w:p w:rsidR="00375D2D" w:rsidRDefault="00375D2D" w:rsidP="00AF2206">
      <w:pPr>
        <w:pStyle w:val="ListParagraph"/>
        <w:numPr>
          <w:ilvl w:val="1"/>
          <w:numId w:val="3"/>
        </w:numPr>
        <w:spacing w:after="60"/>
        <w:contextualSpacing w:val="0"/>
        <w:rPr>
          <w:rFonts w:asciiTheme="minorHAnsi" w:hAnsiTheme="minorHAnsi" w:cstheme="minorHAnsi"/>
          <w:sz w:val="22"/>
          <w:szCs w:val="22"/>
        </w:rPr>
      </w:pPr>
      <w:r>
        <w:rPr>
          <w:rFonts w:asciiTheme="minorHAnsi" w:hAnsiTheme="minorHAnsi" w:cstheme="minorHAnsi"/>
          <w:sz w:val="22"/>
          <w:szCs w:val="22"/>
        </w:rPr>
        <w:t xml:space="preserve">Where might the funding come from? </w:t>
      </w:r>
    </w:p>
    <w:p w:rsidR="00375D2D" w:rsidRDefault="00375D2D" w:rsidP="00AF2206">
      <w:pPr>
        <w:pStyle w:val="ListParagraph"/>
        <w:numPr>
          <w:ilvl w:val="1"/>
          <w:numId w:val="3"/>
        </w:numPr>
        <w:spacing w:after="120"/>
        <w:contextualSpacing w:val="0"/>
        <w:rPr>
          <w:rFonts w:asciiTheme="minorHAnsi" w:hAnsiTheme="minorHAnsi" w:cstheme="minorHAnsi"/>
          <w:sz w:val="22"/>
          <w:szCs w:val="22"/>
        </w:rPr>
      </w:pPr>
      <w:r>
        <w:rPr>
          <w:rFonts w:asciiTheme="minorHAnsi" w:hAnsiTheme="minorHAnsi" w:cstheme="minorHAnsi"/>
          <w:sz w:val="22"/>
          <w:szCs w:val="22"/>
        </w:rPr>
        <w:t xml:space="preserve">Do you need to remarket yourself at a different demographic?   </w:t>
      </w:r>
    </w:p>
    <w:p w:rsidR="00AF2206" w:rsidRDefault="00AF2206" w:rsidP="00AF2206">
      <w:pPr>
        <w:pStyle w:val="ListParagraph"/>
        <w:spacing w:before="240" w:after="120"/>
        <w:ind w:left="0"/>
        <w:contextualSpacing w:val="0"/>
        <w:rPr>
          <w:rFonts w:asciiTheme="minorHAnsi" w:eastAsiaTheme="minorHAnsi" w:hAnsiTheme="minorHAnsi" w:cstheme="minorBidi"/>
          <w:sz w:val="22"/>
          <w:szCs w:val="22"/>
        </w:rPr>
      </w:pPr>
      <w:r>
        <w:rPr>
          <w:rFonts w:asciiTheme="minorHAnsi" w:eastAsiaTheme="minorHAnsi" w:hAnsiTheme="minorHAnsi" w:cstheme="minorBidi"/>
          <w:sz w:val="22"/>
          <w:szCs w:val="22"/>
        </w:rPr>
        <w:t>In conducting your analysis of the</w:t>
      </w:r>
      <w:r w:rsidR="007C2A7E">
        <w:rPr>
          <w:rFonts w:asciiTheme="minorHAnsi" w:eastAsiaTheme="minorHAnsi" w:hAnsiTheme="minorHAnsi" w:cstheme="minorBidi"/>
          <w:sz w:val="22"/>
          <w:szCs w:val="22"/>
        </w:rPr>
        <w:t xml:space="preserve"> present condition and potential</w:t>
      </w:r>
      <w:r>
        <w:rPr>
          <w:rFonts w:asciiTheme="minorHAnsi" w:eastAsiaTheme="minorHAnsi" w:hAnsiTheme="minorHAnsi" w:cstheme="minorBidi"/>
          <w:sz w:val="22"/>
          <w:szCs w:val="22"/>
        </w:rPr>
        <w:t xml:space="preserve"> future of the site you are very strongly advised to use PESTLE and SWOT analysis:  </w:t>
      </w:r>
    </w:p>
    <w:p w:rsidR="00AF2206" w:rsidRPr="00796F24" w:rsidRDefault="00AF2206" w:rsidP="00796F24">
      <w:pPr>
        <w:pStyle w:val="ListParagraph"/>
        <w:numPr>
          <w:ilvl w:val="0"/>
          <w:numId w:val="6"/>
        </w:numPr>
        <w:shd w:val="clear" w:color="auto" w:fill="D9D9D9" w:themeFill="background1" w:themeFillShade="D9"/>
        <w:spacing w:after="120"/>
        <w:contextualSpacing w:val="0"/>
        <w:rPr>
          <w:rFonts w:asciiTheme="minorHAnsi" w:hAnsiTheme="minorHAnsi" w:cstheme="minorHAnsi"/>
          <w:sz w:val="22"/>
          <w:szCs w:val="22"/>
        </w:rPr>
      </w:pPr>
      <w:r w:rsidRPr="00796F24">
        <w:rPr>
          <w:rFonts w:asciiTheme="minorHAnsi" w:hAnsiTheme="minorHAnsi" w:cstheme="minorHAnsi"/>
          <w:b/>
          <w:sz w:val="22"/>
          <w:szCs w:val="22"/>
        </w:rPr>
        <w:t>PESTEL</w:t>
      </w:r>
      <w:r w:rsidRPr="00796F24">
        <w:rPr>
          <w:rFonts w:asciiTheme="minorHAnsi" w:hAnsiTheme="minorHAnsi" w:cstheme="minorHAnsi"/>
          <w:sz w:val="22"/>
          <w:szCs w:val="22"/>
        </w:rPr>
        <w:t xml:space="preserve">:  System of analysis which looks at the key factors affecting a site = P = Political, E = Economic, S = Social, T = Technological, E = Environmental and L = Legal.  </w:t>
      </w:r>
    </w:p>
    <w:p w:rsidR="00AF2206" w:rsidRPr="00796F24" w:rsidRDefault="00AF2206" w:rsidP="00796F24">
      <w:pPr>
        <w:pStyle w:val="ListParagraph"/>
        <w:numPr>
          <w:ilvl w:val="0"/>
          <w:numId w:val="6"/>
        </w:numPr>
        <w:shd w:val="clear" w:color="auto" w:fill="D9D9D9" w:themeFill="background1" w:themeFillShade="D9"/>
        <w:spacing w:after="120"/>
        <w:rPr>
          <w:rFonts w:asciiTheme="minorHAnsi" w:hAnsiTheme="minorHAnsi" w:cstheme="minorHAnsi"/>
          <w:sz w:val="22"/>
          <w:szCs w:val="22"/>
        </w:rPr>
      </w:pPr>
      <w:r w:rsidRPr="00796F24">
        <w:rPr>
          <w:rFonts w:asciiTheme="minorHAnsi" w:hAnsiTheme="minorHAnsi" w:cstheme="minorHAnsi"/>
          <w:b/>
          <w:sz w:val="22"/>
          <w:szCs w:val="22"/>
        </w:rPr>
        <w:t>SWOT</w:t>
      </w:r>
      <w:r w:rsidRPr="00796F24">
        <w:rPr>
          <w:rFonts w:asciiTheme="minorHAnsi" w:hAnsiTheme="minorHAnsi" w:cstheme="minorHAnsi"/>
          <w:sz w:val="22"/>
          <w:szCs w:val="22"/>
        </w:rPr>
        <w:t>:  System of analysis which looks at the main challenges faced by a site: S = Strengths (of site), W = Weaknesses (of site), O = Opportunities (available to the site) and T = Threats (faced by the site).</w:t>
      </w:r>
    </w:p>
    <w:p w:rsidR="00AF2206" w:rsidRDefault="00AF2206" w:rsidP="00796F24">
      <w:pPr>
        <w:pStyle w:val="ListParagraph"/>
        <w:spacing w:before="360" w:after="120"/>
        <w:ind w:left="0"/>
        <w:contextualSpacing w:val="0"/>
        <w:rPr>
          <w:rFonts w:asciiTheme="minorHAnsi" w:eastAsiaTheme="minorHAnsi" w:hAnsiTheme="minorHAnsi" w:cstheme="minorBidi"/>
          <w:sz w:val="22"/>
          <w:szCs w:val="22"/>
        </w:rPr>
      </w:pPr>
      <w:r>
        <w:rPr>
          <w:rFonts w:asciiTheme="minorHAnsi" w:eastAsiaTheme="minorHAnsi" w:hAnsiTheme="minorHAnsi" w:cstheme="minorBidi"/>
          <w:sz w:val="22"/>
          <w:szCs w:val="22"/>
        </w:rPr>
        <w:t xml:space="preserve">The use of both of the above are discussed in </w:t>
      </w:r>
      <w:r w:rsidR="00796F24">
        <w:rPr>
          <w:rFonts w:asciiTheme="minorHAnsi" w:eastAsiaTheme="minorHAnsi" w:hAnsiTheme="minorHAnsi" w:cstheme="minorBidi"/>
          <w:sz w:val="22"/>
          <w:szCs w:val="22"/>
        </w:rPr>
        <w:t xml:space="preserve">my lecture notes and in </w:t>
      </w:r>
      <w:r>
        <w:rPr>
          <w:rFonts w:asciiTheme="minorHAnsi" w:eastAsiaTheme="minorHAnsi" w:hAnsiTheme="minorHAnsi" w:cstheme="minorBidi"/>
          <w:sz w:val="22"/>
          <w:szCs w:val="22"/>
        </w:rPr>
        <w:t xml:space="preserve">more detail in the suggested reading below.  Depending on the site and the issues which it faces you could end up using both PESTLE - to analyse current situation – and SWOT – to scope future challenges.  </w:t>
      </w:r>
    </w:p>
    <w:p w:rsidR="00796F24" w:rsidRPr="009A5B6D" w:rsidRDefault="00796F24" w:rsidP="00796F24">
      <w:pPr>
        <w:spacing w:after="120"/>
        <w:rPr>
          <w:rFonts w:asciiTheme="minorHAnsi" w:hAnsiTheme="minorHAnsi" w:cstheme="minorHAnsi"/>
          <w:sz w:val="22"/>
          <w:szCs w:val="22"/>
        </w:rPr>
      </w:pPr>
      <w:r>
        <w:rPr>
          <w:rFonts w:asciiTheme="minorHAnsi" w:hAnsiTheme="minorHAnsi" w:cstheme="minorHAnsi"/>
          <w:sz w:val="22"/>
          <w:szCs w:val="22"/>
        </w:rPr>
        <w:t>Essentially y</w:t>
      </w:r>
      <w:r w:rsidRPr="009A5B6D">
        <w:rPr>
          <w:rFonts w:asciiTheme="minorHAnsi" w:hAnsiTheme="minorHAnsi" w:cstheme="minorHAnsi"/>
          <w:sz w:val="22"/>
          <w:szCs w:val="22"/>
        </w:rPr>
        <w:t xml:space="preserve">ou need to think how to make your chosen </w:t>
      </w:r>
      <w:r>
        <w:rPr>
          <w:rFonts w:asciiTheme="minorHAnsi" w:hAnsiTheme="minorHAnsi" w:cstheme="minorHAnsi"/>
          <w:sz w:val="22"/>
          <w:szCs w:val="22"/>
        </w:rPr>
        <w:t>Heritage Tourism destination</w:t>
      </w:r>
      <w:r w:rsidRPr="009A5B6D">
        <w:rPr>
          <w:rFonts w:asciiTheme="minorHAnsi" w:hAnsiTheme="minorHAnsi" w:cstheme="minorHAnsi"/>
          <w:sz w:val="22"/>
          <w:szCs w:val="22"/>
        </w:rPr>
        <w:t xml:space="preserve"> financially secure and sustainable into the future</w:t>
      </w:r>
      <w:r>
        <w:rPr>
          <w:rFonts w:asciiTheme="minorHAnsi" w:hAnsiTheme="minorHAnsi" w:cstheme="minorHAnsi"/>
          <w:sz w:val="22"/>
          <w:szCs w:val="22"/>
        </w:rPr>
        <w:t>:</w:t>
      </w:r>
      <w:r w:rsidRPr="009A5B6D">
        <w:rPr>
          <w:rFonts w:asciiTheme="minorHAnsi" w:hAnsiTheme="minorHAnsi" w:cstheme="minorHAnsi"/>
          <w:sz w:val="22"/>
          <w:szCs w:val="22"/>
        </w:rPr>
        <w:t xml:space="preserve">  </w:t>
      </w:r>
    </w:p>
    <w:p w:rsidR="00796F24" w:rsidRDefault="00796F24" w:rsidP="00796F24">
      <w:pPr>
        <w:pStyle w:val="ListParagraph"/>
        <w:numPr>
          <w:ilvl w:val="0"/>
          <w:numId w:val="2"/>
        </w:numPr>
        <w:spacing w:after="60"/>
        <w:contextualSpacing w:val="0"/>
        <w:rPr>
          <w:rFonts w:asciiTheme="minorHAnsi" w:hAnsiTheme="minorHAnsi" w:cstheme="minorHAnsi"/>
          <w:sz w:val="22"/>
          <w:szCs w:val="22"/>
        </w:rPr>
      </w:pPr>
      <w:r w:rsidRPr="009A5B6D">
        <w:rPr>
          <w:rFonts w:asciiTheme="minorHAnsi" w:hAnsiTheme="minorHAnsi" w:cstheme="minorHAnsi"/>
          <w:sz w:val="22"/>
          <w:szCs w:val="22"/>
        </w:rPr>
        <w:t>How do you attract visitors?</w:t>
      </w:r>
    </w:p>
    <w:p w:rsidR="00796F24" w:rsidRPr="009A5B6D" w:rsidRDefault="00796F24" w:rsidP="00796F24">
      <w:pPr>
        <w:pStyle w:val="ListParagraph"/>
        <w:numPr>
          <w:ilvl w:val="0"/>
          <w:numId w:val="2"/>
        </w:numPr>
        <w:spacing w:after="60"/>
        <w:contextualSpacing w:val="0"/>
        <w:rPr>
          <w:rFonts w:asciiTheme="minorHAnsi" w:hAnsiTheme="minorHAnsi" w:cstheme="minorHAnsi"/>
          <w:sz w:val="22"/>
          <w:szCs w:val="22"/>
        </w:rPr>
      </w:pPr>
      <w:r w:rsidRPr="009A5B6D">
        <w:rPr>
          <w:rFonts w:asciiTheme="minorHAnsi" w:hAnsiTheme="minorHAnsi" w:cstheme="minorHAnsi"/>
          <w:sz w:val="22"/>
          <w:szCs w:val="22"/>
        </w:rPr>
        <w:t>How do you raise income?</w:t>
      </w:r>
    </w:p>
    <w:p w:rsidR="00796F24" w:rsidRPr="009A5B6D" w:rsidRDefault="00796F24" w:rsidP="00796F24">
      <w:pPr>
        <w:pStyle w:val="ListParagraph"/>
        <w:numPr>
          <w:ilvl w:val="0"/>
          <w:numId w:val="2"/>
        </w:numPr>
        <w:spacing w:after="120"/>
        <w:contextualSpacing w:val="0"/>
        <w:rPr>
          <w:rFonts w:asciiTheme="minorHAnsi" w:hAnsiTheme="minorHAnsi" w:cstheme="minorHAnsi"/>
          <w:sz w:val="22"/>
          <w:szCs w:val="22"/>
        </w:rPr>
      </w:pPr>
      <w:r>
        <w:rPr>
          <w:rFonts w:asciiTheme="minorHAnsi" w:hAnsiTheme="minorHAnsi" w:cstheme="minorHAnsi"/>
          <w:sz w:val="22"/>
          <w:szCs w:val="22"/>
        </w:rPr>
        <w:t>How do you preserve the heritage they are coming to see?</w:t>
      </w:r>
    </w:p>
    <w:p w:rsidR="00AF2206" w:rsidRDefault="00AF2206" w:rsidP="00AF2206">
      <w:pPr>
        <w:pStyle w:val="ListParagraph"/>
        <w:spacing w:after="120"/>
        <w:ind w:left="0"/>
        <w:contextualSpacing w:val="0"/>
        <w:rPr>
          <w:rFonts w:asciiTheme="minorHAnsi" w:eastAsiaTheme="minorHAnsi" w:hAnsiTheme="minorHAnsi" w:cstheme="minorBidi"/>
          <w:sz w:val="22"/>
          <w:szCs w:val="22"/>
        </w:rPr>
      </w:pPr>
      <w:r>
        <w:rPr>
          <w:rFonts w:asciiTheme="minorHAnsi" w:eastAsiaTheme="minorHAnsi" w:hAnsiTheme="minorHAnsi" w:cstheme="minorBidi"/>
          <w:sz w:val="22"/>
          <w:szCs w:val="22"/>
        </w:rPr>
        <w:t>The presentation will build on these observations and will</w:t>
      </w:r>
      <w:r w:rsidR="00796F24">
        <w:rPr>
          <w:rFonts w:asciiTheme="minorHAnsi" w:eastAsiaTheme="minorHAnsi" w:hAnsiTheme="minorHAnsi" w:cstheme="minorBidi"/>
          <w:sz w:val="22"/>
          <w:szCs w:val="22"/>
        </w:rPr>
        <w:t xml:space="preserve"> be therefore</w:t>
      </w:r>
      <w:r>
        <w:rPr>
          <w:rFonts w:asciiTheme="minorHAnsi" w:eastAsiaTheme="minorHAnsi" w:hAnsiTheme="minorHAnsi" w:cstheme="minorBidi"/>
          <w:sz w:val="22"/>
          <w:szCs w:val="22"/>
        </w:rPr>
        <w:t xml:space="preserve"> essentially in two parts:</w:t>
      </w:r>
    </w:p>
    <w:p w:rsidR="00AF2206" w:rsidRDefault="00796F24" w:rsidP="00796F24">
      <w:pPr>
        <w:pStyle w:val="ListParagraph"/>
        <w:numPr>
          <w:ilvl w:val="0"/>
          <w:numId w:val="8"/>
        </w:numPr>
        <w:spacing w:after="120"/>
        <w:contextualSpacing w:val="0"/>
        <w:rPr>
          <w:rFonts w:asciiTheme="minorHAnsi" w:hAnsiTheme="minorHAnsi" w:cstheme="minorHAnsi"/>
          <w:sz w:val="22"/>
          <w:szCs w:val="22"/>
        </w:rPr>
      </w:pPr>
      <w:r>
        <w:rPr>
          <w:rFonts w:asciiTheme="minorHAnsi" w:hAnsiTheme="minorHAnsi" w:cstheme="minorHAnsi"/>
          <w:sz w:val="22"/>
          <w:szCs w:val="22"/>
        </w:rPr>
        <w:t>What</w:t>
      </w:r>
      <w:r w:rsidR="00AF2206">
        <w:rPr>
          <w:rFonts w:asciiTheme="minorHAnsi" w:hAnsiTheme="minorHAnsi" w:cstheme="minorHAnsi"/>
          <w:sz w:val="22"/>
          <w:szCs w:val="22"/>
        </w:rPr>
        <w:t xml:space="preserve"> the site is like today (how we got where we are at present)</w:t>
      </w:r>
    </w:p>
    <w:p w:rsidR="00290D50" w:rsidRDefault="00AF2206" w:rsidP="00796F24">
      <w:pPr>
        <w:pStyle w:val="ListParagraph"/>
        <w:numPr>
          <w:ilvl w:val="0"/>
          <w:numId w:val="8"/>
        </w:numPr>
        <w:spacing w:after="120"/>
        <w:contextualSpacing w:val="0"/>
        <w:rPr>
          <w:rFonts w:asciiTheme="minorHAnsi" w:hAnsiTheme="minorHAnsi" w:cstheme="minorHAnsi"/>
          <w:sz w:val="22"/>
          <w:szCs w:val="22"/>
        </w:rPr>
      </w:pPr>
      <w:r>
        <w:rPr>
          <w:rFonts w:asciiTheme="minorHAnsi" w:hAnsiTheme="minorHAnsi" w:cstheme="minorHAnsi"/>
          <w:sz w:val="22"/>
          <w:szCs w:val="22"/>
        </w:rPr>
        <w:t>How would you improve the site to make it sustainable in the</w:t>
      </w:r>
      <w:r w:rsidR="00796F24">
        <w:rPr>
          <w:rFonts w:asciiTheme="minorHAnsi" w:hAnsiTheme="minorHAnsi" w:cstheme="minorHAnsi"/>
          <w:sz w:val="22"/>
          <w:szCs w:val="22"/>
        </w:rPr>
        <w:t xml:space="preserve"> future (where you want to go)</w:t>
      </w:r>
    </w:p>
    <w:p w:rsidR="007C2A7E" w:rsidRPr="00796F24" w:rsidRDefault="007C2A7E" w:rsidP="007C2A7E">
      <w:pPr>
        <w:spacing w:before="360" w:after="180"/>
        <w:rPr>
          <w:rFonts w:asciiTheme="minorHAnsi" w:eastAsiaTheme="minorHAnsi" w:hAnsiTheme="minorHAnsi"/>
          <w:sz w:val="24"/>
          <w:u w:val="single"/>
        </w:rPr>
      </w:pPr>
      <w:r w:rsidRPr="00796F24">
        <w:rPr>
          <w:rFonts w:asciiTheme="minorHAnsi" w:eastAsiaTheme="minorHAnsi" w:hAnsiTheme="minorHAnsi"/>
          <w:sz w:val="24"/>
          <w:u w:val="single"/>
        </w:rPr>
        <w:t xml:space="preserve">Timetable </w:t>
      </w:r>
    </w:p>
    <w:tbl>
      <w:tblPr>
        <w:tblStyle w:val="TableGrid"/>
        <w:tblW w:w="0" w:type="auto"/>
        <w:tblLook w:val="04A0"/>
      </w:tblPr>
      <w:tblGrid>
        <w:gridCol w:w="3227"/>
        <w:gridCol w:w="3698"/>
        <w:gridCol w:w="2091"/>
      </w:tblGrid>
      <w:tr w:rsidR="007C2A7E" w:rsidRPr="009A5B6D" w:rsidTr="00ED1DAA">
        <w:tc>
          <w:tcPr>
            <w:tcW w:w="3227" w:type="dxa"/>
          </w:tcPr>
          <w:p w:rsidR="007C2A7E" w:rsidRPr="009A5B6D" w:rsidRDefault="007C2A7E" w:rsidP="003B39C8">
            <w:pPr>
              <w:spacing w:before="40" w:after="40"/>
              <w:rPr>
                <w:rFonts w:asciiTheme="minorHAnsi" w:hAnsiTheme="minorHAnsi"/>
                <w:sz w:val="22"/>
              </w:rPr>
            </w:pPr>
            <w:r w:rsidRPr="009A5B6D">
              <w:rPr>
                <w:rFonts w:asciiTheme="minorHAnsi" w:hAnsiTheme="minorHAnsi"/>
                <w:sz w:val="22"/>
              </w:rPr>
              <w:t>NOW</w:t>
            </w:r>
          </w:p>
        </w:tc>
        <w:tc>
          <w:tcPr>
            <w:tcW w:w="3698" w:type="dxa"/>
          </w:tcPr>
          <w:p w:rsidR="007C2A7E" w:rsidRPr="009A5B6D" w:rsidRDefault="007C2A7E" w:rsidP="003B39C8">
            <w:pPr>
              <w:spacing w:before="40" w:after="40"/>
              <w:rPr>
                <w:rFonts w:asciiTheme="minorHAnsi" w:hAnsiTheme="minorHAnsi"/>
                <w:sz w:val="22"/>
              </w:rPr>
            </w:pPr>
            <w:r w:rsidRPr="009A5B6D">
              <w:rPr>
                <w:rFonts w:asciiTheme="minorHAnsi" w:hAnsiTheme="minorHAnsi"/>
                <w:sz w:val="22"/>
              </w:rPr>
              <w:t xml:space="preserve">Email choice of </w:t>
            </w:r>
            <w:r>
              <w:rPr>
                <w:rFonts w:asciiTheme="minorHAnsi" w:hAnsiTheme="minorHAnsi"/>
                <w:sz w:val="22"/>
              </w:rPr>
              <w:t xml:space="preserve">Heritage </w:t>
            </w:r>
            <w:r w:rsidRPr="009A5B6D">
              <w:rPr>
                <w:rFonts w:asciiTheme="minorHAnsi" w:hAnsiTheme="minorHAnsi"/>
                <w:sz w:val="22"/>
              </w:rPr>
              <w:t xml:space="preserve">Site to </w:t>
            </w:r>
            <w:hyperlink r:id="rId5" w:history="1">
              <w:r w:rsidRPr="00D048DE">
                <w:rPr>
                  <w:rStyle w:val="Hyperlink"/>
                  <w:rFonts w:asciiTheme="minorHAnsi" w:hAnsiTheme="minorHAnsi"/>
                  <w:sz w:val="22"/>
                </w:rPr>
                <w:t>geraint.coles@uwtsd.ac.uk</w:t>
              </w:r>
            </w:hyperlink>
          </w:p>
        </w:tc>
        <w:tc>
          <w:tcPr>
            <w:tcW w:w="2091" w:type="dxa"/>
          </w:tcPr>
          <w:p w:rsidR="007C2A7E" w:rsidRPr="009A5B6D" w:rsidRDefault="007C2A7E" w:rsidP="003B39C8">
            <w:pPr>
              <w:spacing w:before="40" w:after="40"/>
              <w:rPr>
                <w:rFonts w:asciiTheme="minorHAnsi" w:hAnsiTheme="minorHAnsi"/>
                <w:sz w:val="22"/>
              </w:rPr>
            </w:pPr>
            <w:r w:rsidRPr="009A5B6D">
              <w:rPr>
                <w:rFonts w:asciiTheme="minorHAnsi" w:hAnsiTheme="minorHAnsi"/>
                <w:sz w:val="22"/>
              </w:rPr>
              <w:t>Needed to organise programme</w:t>
            </w:r>
          </w:p>
        </w:tc>
      </w:tr>
      <w:tr w:rsidR="007C2A7E" w:rsidRPr="009A5B6D" w:rsidTr="00ED1DAA">
        <w:tc>
          <w:tcPr>
            <w:tcW w:w="3227" w:type="dxa"/>
          </w:tcPr>
          <w:p w:rsidR="007C2A7E" w:rsidRPr="009A5B6D" w:rsidRDefault="00ED1DAA" w:rsidP="004B1152">
            <w:pPr>
              <w:spacing w:before="40" w:after="40"/>
              <w:rPr>
                <w:rFonts w:asciiTheme="minorHAnsi" w:hAnsiTheme="minorHAnsi"/>
                <w:sz w:val="22"/>
              </w:rPr>
            </w:pPr>
            <w:r>
              <w:rPr>
                <w:rFonts w:asciiTheme="minorHAnsi" w:hAnsiTheme="minorHAnsi"/>
                <w:sz w:val="22"/>
              </w:rPr>
              <w:t>27</w:t>
            </w:r>
            <w:r w:rsidRPr="00ED1DAA">
              <w:rPr>
                <w:rFonts w:asciiTheme="minorHAnsi" w:hAnsiTheme="minorHAnsi"/>
                <w:sz w:val="22"/>
                <w:vertAlign w:val="superscript"/>
              </w:rPr>
              <w:t>th</w:t>
            </w:r>
            <w:r>
              <w:rPr>
                <w:rFonts w:asciiTheme="minorHAnsi" w:hAnsiTheme="minorHAnsi"/>
                <w:sz w:val="22"/>
              </w:rPr>
              <w:t xml:space="preserve"> April</w:t>
            </w:r>
            <w:r w:rsidR="004B1152">
              <w:rPr>
                <w:rFonts w:asciiTheme="minorHAnsi" w:hAnsiTheme="minorHAnsi"/>
                <w:sz w:val="22"/>
              </w:rPr>
              <w:t xml:space="preserve"> </w:t>
            </w:r>
            <w:r w:rsidR="007C2A7E">
              <w:rPr>
                <w:rFonts w:asciiTheme="minorHAnsi" w:hAnsiTheme="minorHAnsi"/>
                <w:sz w:val="22"/>
              </w:rPr>
              <w:t xml:space="preserve"> 201</w:t>
            </w:r>
            <w:r w:rsidR="004B1152">
              <w:rPr>
                <w:rFonts w:asciiTheme="minorHAnsi" w:hAnsiTheme="minorHAnsi"/>
                <w:sz w:val="22"/>
              </w:rPr>
              <w:t>8</w:t>
            </w:r>
            <w:r w:rsidR="007C2A7E">
              <w:rPr>
                <w:rFonts w:asciiTheme="minorHAnsi" w:hAnsiTheme="minorHAnsi"/>
                <w:sz w:val="22"/>
              </w:rPr>
              <w:t xml:space="preserve">   </w:t>
            </w:r>
            <w:r w:rsidR="004B1152">
              <w:rPr>
                <w:rFonts w:asciiTheme="minorHAnsi" w:hAnsiTheme="minorHAnsi"/>
                <w:sz w:val="22"/>
              </w:rPr>
              <w:t>Fri</w:t>
            </w:r>
            <w:r w:rsidR="007C2A7E">
              <w:rPr>
                <w:rFonts w:asciiTheme="minorHAnsi" w:hAnsiTheme="minorHAnsi"/>
                <w:sz w:val="22"/>
              </w:rPr>
              <w:t xml:space="preserve">day   </w:t>
            </w:r>
            <w:r w:rsidR="004B1152">
              <w:rPr>
                <w:rFonts w:asciiTheme="minorHAnsi" w:hAnsiTheme="minorHAnsi"/>
                <w:sz w:val="22"/>
              </w:rPr>
              <w:t>9 - 1</w:t>
            </w:r>
          </w:p>
        </w:tc>
        <w:tc>
          <w:tcPr>
            <w:tcW w:w="3698" w:type="dxa"/>
          </w:tcPr>
          <w:p w:rsidR="007C2A7E" w:rsidRPr="009A5B6D" w:rsidRDefault="00ED1DAA" w:rsidP="00ED1DAA">
            <w:pPr>
              <w:spacing w:before="40" w:after="40"/>
              <w:rPr>
                <w:rFonts w:asciiTheme="minorHAnsi" w:hAnsiTheme="minorHAnsi"/>
                <w:sz w:val="22"/>
              </w:rPr>
            </w:pPr>
            <w:r>
              <w:rPr>
                <w:rFonts w:asciiTheme="minorHAnsi" w:hAnsiTheme="minorHAnsi"/>
                <w:sz w:val="22"/>
              </w:rPr>
              <w:t>Workshop on Heritage Tourism Site Development  (exploring  your case studies)</w:t>
            </w:r>
            <w:r w:rsidR="007C2A7E" w:rsidRPr="009A5B6D">
              <w:rPr>
                <w:rFonts w:asciiTheme="minorHAnsi" w:hAnsiTheme="minorHAnsi"/>
                <w:sz w:val="22"/>
              </w:rPr>
              <w:t xml:space="preserve"> </w:t>
            </w:r>
          </w:p>
        </w:tc>
        <w:tc>
          <w:tcPr>
            <w:tcW w:w="2091" w:type="dxa"/>
          </w:tcPr>
          <w:p w:rsidR="007C2A7E" w:rsidRPr="009A5B6D" w:rsidRDefault="00ED1DAA" w:rsidP="003B39C8">
            <w:pPr>
              <w:spacing w:before="40" w:after="40"/>
              <w:rPr>
                <w:rFonts w:asciiTheme="minorHAnsi" w:hAnsiTheme="minorHAnsi"/>
                <w:sz w:val="22"/>
              </w:rPr>
            </w:pPr>
            <w:r>
              <w:rPr>
                <w:rFonts w:asciiTheme="minorHAnsi" w:hAnsiTheme="minorHAnsi"/>
                <w:sz w:val="22"/>
              </w:rPr>
              <w:t>All must attend</w:t>
            </w:r>
          </w:p>
        </w:tc>
      </w:tr>
      <w:tr w:rsidR="00ED1DAA" w:rsidRPr="009A5B6D" w:rsidTr="00ED1DAA">
        <w:tc>
          <w:tcPr>
            <w:tcW w:w="3227" w:type="dxa"/>
          </w:tcPr>
          <w:p w:rsidR="00ED1DAA" w:rsidRPr="009A5B6D" w:rsidRDefault="00ED1DAA" w:rsidP="000B1898">
            <w:pPr>
              <w:spacing w:before="40" w:after="40"/>
              <w:rPr>
                <w:rFonts w:asciiTheme="minorHAnsi" w:hAnsiTheme="minorHAnsi"/>
                <w:sz w:val="22"/>
              </w:rPr>
            </w:pPr>
            <w:r>
              <w:rPr>
                <w:rFonts w:asciiTheme="minorHAnsi" w:hAnsiTheme="minorHAnsi"/>
                <w:sz w:val="22"/>
              </w:rPr>
              <w:t>4</w:t>
            </w:r>
            <w:r w:rsidRPr="00ED1DAA">
              <w:rPr>
                <w:rFonts w:asciiTheme="minorHAnsi" w:hAnsiTheme="minorHAnsi"/>
                <w:sz w:val="22"/>
                <w:vertAlign w:val="superscript"/>
              </w:rPr>
              <w:t>th</w:t>
            </w:r>
            <w:r>
              <w:rPr>
                <w:rFonts w:asciiTheme="minorHAnsi" w:hAnsiTheme="minorHAnsi"/>
                <w:sz w:val="22"/>
              </w:rPr>
              <w:t xml:space="preserve">  </w:t>
            </w:r>
            <w:r>
              <w:rPr>
                <w:rFonts w:asciiTheme="minorHAnsi" w:hAnsiTheme="minorHAnsi"/>
                <w:sz w:val="22"/>
              </w:rPr>
              <w:t xml:space="preserve">May </w:t>
            </w:r>
            <w:r>
              <w:rPr>
                <w:rFonts w:asciiTheme="minorHAnsi" w:hAnsiTheme="minorHAnsi"/>
                <w:sz w:val="22"/>
              </w:rPr>
              <w:t xml:space="preserve"> 2018   Friday   9 - 1</w:t>
            </w:r>
          </w:p>
        </w:tc>
        <w:tc>
          <w:tcPr>
            <w:tcW w:w="3698" w:type="dxa"/>
          </w:tcPr>
          <w:p w:rsidR="00ED1DAA" w:rsidRPr="009A5B6D" w:rsidRDefault="00ED1DAA" w:rsidP="000B1898">
            <w:pPr>
              <w:spacing w:before="40" w:after="40"/>
              <w:rPr>
                <w:rFonts w:asciiTheme="minorHAnsi" w:hAnsiTheme="minorHAnsi"/>
                <w:sz w:val="22"/>
              </w:rPr>
            </w:pPr>
            <w:r w:rsidRPr="009A5B6D">
              <w:rPr>
                <w:rFonts w:asciiTheme="minorHAnsi" w:hAnsiTheme="minorHAnsi"/>
                <w:sz w:val="22"/>
              </w:rPr>
              <w:t xml:space="preserve">Presentation Day </w:t>
            </w:r>
          </w:p>
        </w:tc>
        <w:tc>
          <w:tcPr>
            <w:tcW w:w="2091" w:type="dxa"/>
          </w:tcPr>
          <w:p w:rsidR="00ED1DAA" w:rsidRPr="009A5B6D" w:rsidRDefault="00ED1DAA" w:rsidP="000B1898">
            <w:pPr>
              <w:spacing w:before="40" w:after="40"/>
              <w:rPr>
                <w:rFonts w:asciiTheme="minorHAnsi" w:hAnsiTheme="minorHAnsi"/>
                <w:sz w:val="22"/>
              </w:rPr>
            </w:pPr>
            <w:r>
              <w:rPr>
                <w:rFonts w:asciiTheme="minorHAnsi" w:hAnsiTheme="minorHAnsi"/>
                <w:sz w:val="22"/>
              </w:rPr>
              <w:t>All</w:t>
            </w:r>
            <w:r w:rsidRPr="009A5B6D">
              <w:rPr>
                <w:rFonts w:asciiTheme="minorHAnsi" w:hAnsiTheme="minorHAnsi"/>
                <w:sz w:val="22"/>
              </w:rPr>
              <w:t xml:space="preserve"> presentations</w:t>
            </w:r>
          </w:p>
        </w:tc>
      </w:tr>
      <w:tr w:rsidR="007C2A7E" w:rsidRPr="009A5B6D" w:rsidTr="00ED1DAA">
        <w:tc>
          <w:tcPr>
            <w:tcW w:w="3227" w:type="dxa"/>
          </w:tcPr>
          <w:p w:rsidR="007C2A7E" w:rsidRDefault="00ED1DAA" w:rsidP="004B1152">
            <w:pPr>
              <w:spacing w:before="40" w:after="40"/>
              <w:rPr>
                <w:rFonts w:asciiTheme="minorHAnsi" w:hAnsiTheme="minorHAnsi"/>
                <w:sz w:val="22"/>
              </w:rPr>
            </w:pPr>
            <w:r>
              <w:rPr>
                <w:rFonts w:asciiTheme="minorHAnsi" w:hAnsiTheme="minorHAnsi"/>
                <w:sz w:val="22"/>
              </w:rPr>
              <w:t>8</w:t>
            </w:r>
            <w:r w:rsidRPr="00ED1DAA">
              <w:rPr>
                <w:rFonts w:asciiTheme="minorHAnsi" w:hAnsiTheme="minorHAnsi"/>
                <w:sz w:val="22"/>
                <w:vertAlign w:val="superscript"/>
              </w:rPr>
              <w:t>th</w:t>
            </w:r>
            <w:r>
              <w:rPr>
                <w:rFonts w:asciiTheme="minorHAnsi" w:hAnsiTheme="minorHAnsi"/>
                <w:sz w:val="22"/>
              </w:rPr>
              <w:t xml:space="preserve"> </w:t>
            </w:r>
            <w:r w:rsidR="004B1152">
              <w:rPr>
                <w:rFonts w:asciiTheme="minorHAnsi" w:hAnsiTheme="minorHAnsi"/>
                <w:sz w:val="22"/>
              </w:rPr>
              <w:t>May 2018</w:t>
            </w:r>
            <w:r w:rsidR="007C2A7E">
              <w:rPr>
                <w:rFonts w:asciiTheme="minorHAnsi" w:hAnsiTheme="minorHAnsi"/>
                <w:sz w:val="22"/>
              </w:rPr>
              <w:t xml:space="preserve">  </w:t>
            </w:r>
            <w:r w:rsidR="004B1152">
              <w:rPr>
                <w:rFonts w:asciiTheme="minorHAnsi" w:hAnsiTheme="minorHAnsi"/>
                <w:sz w:val="22"/>
              </w:rPr>
              <w:t>Wedn</w:t>
            </w:r>
            <w:r w:rsidR="007C2A7E" w:rsidRPr="007C2A7E">
              <w:rPr>
                <w:rFonts w:asciiTheme="minorHAnsi" w:hAnsiTheme="minorHAnsi"/>
                <w:sz w:val="22"/>
              </w:rPr>
              <w:t xml:space="preserve">esday </w:t>
            </w:r>
            <w:r w:rsidR="007C2A7E">
              <w:rPr>
                <w:rFonts w:asciiTheme="minorHAnsi" w:hAnsiTheme="minorHAnsi"/>
                <w:sz w:val="22"/>
              </w:rPr>
              <w:t xml:space="preserve">by </w:t>
            </w:r>
            <w:r w:rsidR="004B1152">
              <w:rPr>
                <w:rFonts w:asciiTheme="minorHAnsi" w:hAnsiTheme="minorHAnsi"/>
                <w:sz w:val="22"/>
              </w:rPr>
              <w:t xml:space="preserve"> </w:t>
            </w:r>
            <w:r w:rsidR="007C2A7E">
              <w:rPr>
                <w:rFonts w:asciiTheme="minorHAnsi" w:hAnsiTheme="minorHAnsi"/>
                <w:sz w:val="22"/>
              </w:rPr>
              <w:t>5</w:t>
            </w:r>
          </w:p>
        </w:tc>
        <w:tc>
          <w:tcPr>
            <w:tcW w:w="3698" w:type="dxa"/>
          </w:tcPr>
          <w:p w:rsidR="007C2A7E" w:rsidRPr="007C2A7E" w:rsidRDefault="007C2A7E" w:rsidP="007C2A7E">
            <w:pPr>
              <w:spacing w:before="40" w:after="40"/>
              <w:rPr>
                <w:rFonts w:asciiTheme="minorHAnsi" w:hAnsiTheme="minorHAnsi"/>
                <w:sz w:val="22"/>
              </w:rPr>
            </w:pPr>
            <w:r w:rsidRPr="007C2A7E">
              <w:rPr>
                <w:rFonts w:asciiTheme="minorHAnsi" w:eastAsiaTheme="minorHAnsi" w:hAnsiTheme="minorHAnsi" w:cstheme="minorBidi"/>
                <w:sz w:val="22"/>
              </w:rPr>
              <w:t>Submission of the PowerPoint file</w:t>
            </w:r>
          </w:p>
        </w:tc>
        <w:tc>
          <w:tcPr>
            <w:tcW w:w="2091" w:type="dxa"/>
          </w:tcPr>
          <w:p w:rsidR="007C2A7E" w:rsidRDefault="007C2A7E" w:rsidP="003B39C8">
            <w:pPr>
              <w:spacing w:before="40" w:after="40"/>
              <w:rPr>
                <w:rFonts w:asciiTheme="minorHAnsi" w:hAnsiTheme="minorHAnsi"/>
                <w:sz w:val="22"/>
              </w:rPr>
            </w:pPr>
          </w:p>
        </w:tc>
      </w:tr>
    </w:tbl>
    <w:p w:rsidR="007C2A7E" w:rsidRPr="009A5B6D" w:rsidRDefault="007C2A7E" w:rsidP="007C2A7E">
      <w:pPr>
        <w:rPr>
          <w:rFonts w:asciiTheme="minorHAnsi" w:hAnsiTheme="minorHAnsi"/>
          <w:sz w:val="22"/>
          <w:szCs w:val="22"/>
        </w:rPr>
      </w:pPr>
    </w:p>
    <w:p w:rsidR="007C2A7E" w:rsidRPr="00023A81" w:rsidRDefault="007C2A7E" w:rsidP="007C2A7E">
      <w:pPr>
        <w:spacing w:before="180" w:after="120"/>
        <w:rPr>
          <w:rFonts w:asciiTheme="minorHAnsi" w:eastAsiaTheme="minorHAnsi" w:hAnsiTheme="minorHAnsi"/>
          <w:sz w:val="24"/>
          <w:u w:val="single"/>
        </w:rPr>
      </w:pPr>
      <w:r w:rsidRPr="00023A81">
        <w:rPr>
          <w:rFonts w:asciiTheme="minorHAnsi" w:eastAsiaTheme="minorHAnsi" w:hAnsiTheme="minorHAnsi"/>
          <w:sz w:val="24"/>
          <w:u w:val="single"/>
        </w:rPr>
        <w:t>Suggested Reading</w:t>
      </w:r>
    </w:p>
    <w:p w:rsidR="007C2A7E" w:rsidRPr="007C2A7E" w:rsidRDefault="007C2A7E" w:rsidP="007C2A7E">
      <w:pPr>
        <w:spacing w:after="120"/>
        <w:ind w:left="720" w:hanging="720"/>
        <w:rPr>
          <w:rFonts w:asciiTheme="minorHAnsi" w:hAnsiTheme="minorHAnsi" w:cs="Arial"/>
          <w:bCs/>
          <w:sz w:val="22"/>
        </w:rPr>
      </w:pPr>
      <w:r>
        <w:rPr>
          <w:rFonts w:asciiTheme="minorHAnsi" w:hAnsiTheme="minorHAnsi" w:cs="Arial"/>
          <w:bCs/>
          <w:sz w:val="22"/>
        </w:rPr>
        <w:t xml:space="preserve">Use the core texts (especially du Cros and McKercher 2015) but </w:t>
      </w:r>
      <w:r w:rsidRPr="007C2A7E">
        <w:rPr>
          <w:rFonts w:asciiTheme="minorHAnsi" w:hAnsiTheme="minorHAnsi" w:cs="Arial"/>
          <w:bCs/>
          <w:sz w:val="22"/>
        </w:rPr>
        <w:t>you may also find the following of use to dip into</w:t>
      </w:r>
      <w:r>
        <w:rPr>
          <w:rFonts w:asciiTheme="minorHAnsi" w:hAnsiTheme="minorHAnsi" w:cs="Arial"/>
          <w:bCs/>
          <w:sz w:val="22"/>
        </w:rPr>
        <w:t xml:space="preserve"> (note “dip into” not read entire) </w:t>
      </w:r>
      <w:r w:rsidRPr="007C2A7E">
        <w:rPr>
          <w:rFonts w:asciiTheme="minorHAnsi" w:hAnsiTheme="minorHAnsi" w:cs="Arial"/>
          <w:bCs/>
          <w:sz w:val="22"/>
        </w:rPr>
        <w:t xml:space="preserve"> </w:t>
      </w:r>
    </w:p>
    <w:p w:rsidR="007C2A7E" w:rsidRPr="007C2A7E" w:rsidRDefault="007C2A7E" w:rsidP="007C2A7E">
      <w:pPr>
        <w:spacing w:after="120"/>
        <w:ind w:left="720" w:hanging="720"/>
        <w:rPr>
          <w:rFonts w:asciiTheme="minorHAnsi" w:hAnsiTheme="minorHAnsi" w:cs="Arial"/>
          <w:bCs/>
          <w:sz w:val="22"/>
        </w:rPr>
      </w:pPr>
      <w:r>
        <w:rPr>
          <w:rFonts w:asciiTheme="minorHAnsi" w:hAnsiTheme="minorHAnsi" w:cs="Arial"/>
          <w:bCs/>
          <w:sz w:val="22"/>
        </w:rPr>
        <w:t xml:space="preserve">Cooper, C., </w:t>
      </w:r>
      <w:r w:rsidRPr="007C2A7E">
        <w:rPr>
          <w:rFonts w:asciiTheme="minorHAnsi" w:hAnsiTheme="minorHAnsi" w:cs="Arial"/>
          <w:bCs/>
          <w:sz w:val="22"/>
        </w:rPr>
        <w:t>Fletcher, J.</w:t>
      </w:r>
      <w:r>
        <w:rPr>
          <w:rFonts w:asciiTheme="minorHAnsi" w:hAnsiTheme="minorHAnsi" w:cs="Arial"/>
          <w:bCs/>
          <w:sz w:val="22"/>
        </w:rPr>
        <w:t>,</w:t>
      </w:r>
      <w:r w:rsidRPr="007C2A7E">
        <w:rPr>
          <w:rFonts w:asciiTheme="minorHAnsi" w:hAnsiTheme="minorHAnsi" w:cs="Arial"/>
          <w:bCs/>
          <w:sz w:val="22"/>
        </w:rPr>
        <w:t xml:space="preserve"> </w:t>
      </w:r>
      <w:proofErr w:type="spellStart"/>
      <w:r>
        <w:rPr>
          <w:rFonts w:asciiTheme="minorHAnsi" w:hAnsiTheme="minorHAnsi" w:cs="Arial"/>
          <w:bCs/>
          <w:sz w:val="22"/>
        </w:rPr>
        <w:t>Fyall</w:t>
      </w:r>
      <w:proofErr w:type="spellEnd"/>
      <w:r>
        <w:rPr>
          <w:rFonts w:asciiTheme="minorHAnsi" w:hAnsiTheme="minorHAnsi" w:cs="Arial"/>
          <w:bCs/>
          <w:sz w:val="22"/>
        </w:rPr>
        <w:t xml:space="preserve">, A., </w:t>
      </w:r>
      <w:r w:rsidRPr="007C2A7E">
        <w:rPr>
          <w:rFonts w:asciiTheme="minorHAnsi" w:hAnsiTheme="minorHAnsi" w:cs="Arial"/>
          <w:bCs/>
          <w:sz w:val="22"/>
        </w:rPr>
        <w:t xml:space="preserve">Gilbert, O. &amp; </w:t>
      </w:r>
      <w:proofErr w:type="spellStart"/>
      <w:r w:rsidRPr="007C2A7E">
        <w:rPr>
          <w:rFonts w:asciiTheme="minorHAnsi" w:hAnsiTheme="minorHAnsi" w:cs="Arial"/>
          <w:bCs/>
          <w:sz w:val="22"/>
        </w:rPr>
        <w:t>Wanhill</w:t>
      </w:r>
      <w:proofErr w:type="spellEnd"/>
      <w:r w:rsidRPr="007C2A7E">
        <w:rPr>
          <w:rFonts w:asciiTheme="minorHAnsi" w:hAnsiTheme="minorHAnsi" w:cs="Arial"/>
          <w:bCs/>
          <w:sz w:val="22"/>
        </w:rPr>
        <w:t>, S. 200</w:t>
      </w:r>
      <w:r>
        <w:rPr>
          <w:rFonts w:asciiTheme="minorHAnsi" w:hAnsiTheme="minorHAnsi" w:cs="Arial"/>
          <w:bCs/>
          <w:sz w:val="22"/>
        </w:rPr>
        <w:t>8</w:t>
      </w:r>
      <w:r w:rsidRPr="007C2A7E">
        <w:rPr>
          <w:rFonts w:asciiTheme="minorHAnsi" w:hAnsiTheme="minorHAnsi" w:cs="Arial"/>
          <w:bCs/>
          <w:sz w:val="22"/>
        </w:rPr>
        <w:t xml:space="preserve"> </w:t>
      </w:r>
      <w:r>
        <w:rPr>
          <w:rFonts w:asciiTheme="minorHAnsi" w:hAnsiTheme="minorHAnsi" w:cs="Arial"/>
          <w:bCs/>
          <w:sz w:val="22"/>
          <w:u w:val="single"/>
        </w:rPr>
        <w:t>Tourism -</w:t>
      </w:r>
      <w:r w:rsidRPr="007C2A7E">
        <w:rPr>
          <w:rFonts w:asciiTheme="minorHAnsi" w:hAnsiTheme="minorHAnsi" w:cs="Arial"/>
          <w:bCs/>
          <w:sz w:val="22"/>
          <w:u w:val="single"/>
        </w:rPr>
        <w:t xml:space="preserve"> Principles and</w:t>
      </w:r>
      <w:r w:rsidRPr="007C2A7E">
        <w:rPr>
          <w:rFonts w:asciiTheme="minorHAnsi" w:hAnsiTheme="minorHAnsi" w:cs="Arial"/>
          <w:bCs/>
          <w:sz w:val="22"/>
        </w:rPr>
        <w:t xml:space="preserve"> </w:t>
      </w:r>
      <w:r w:rsidRPr="007C2A7E">
        <w:rPr>
          <w:rFonts w:asciiTheme="minorHAnsi" w:hAnsiTheme="minorHAnsi" w:cs="Arial"/>
          <w:bCs/>
          <w:sz w:val="22"/>
          <w:u w:val="single"/>
        </w:rPr>
        <w:t>Practice</w:t>
      </w:r>
      <w:r w:rsidR="00591BC3" w:rsidRPr="00591BC3">
        <w:rPr>
          <w:rFonts w:asciiTheme="minorHAnsi" w:hAnsiTheme="minorHAnsi" w:cs="Arial"/>
          <w:bCs/>
          <w:sz w:val="22"/>
        </w:rPr>
        <w:t xml:space="preserve"> </w:t>
      </w:r>
      <w:r w:rsidR="00591BC3">
        <w:rPr>
          <w:rFonts w:asciiTheme="minorHAnsi" w:hAnsiTheme="minorHAnsi" w:cs="Arial"/>
          <w:bCs/>
          <w:sz w:val="22"/>
        </w:rPr>
        <w:t>(4</w:t>
      </w:r>
      <w:r w:rsidR="00591BC3" w:rsidRPr="00591BC3">
        <w:rPr>
          <w:rFonts w:asciiTheme="minorHAnsi" w:hAnsiTheme="minorHAnsi" w:cs="Arial"/>
          <w:bCs/>
          <w:sz w:val="22"/>
          <w:vertAlign w:val="superscript"/>
        </w:rPr>
        <w:t>th</w:t>
      </w:r>
      <w:r w:rsidR="00591BC3">
        <w:rPr>
          <w:rFonts w:asciiTheme="minorHAnsi" w:hAnsiTheme="minorHAnsi" w:cs="Arial"/>
          <w:bCs/>
          <w:sz w:val="22"/>
        </w:rPr>
        <w:t xml:space="preserve"> edition) Prentice Hall – Financial Times.  </w:t>
      </w:r>
    </w:p>
    <w:p w:rsidR="00855FDC" w:rsidRPr="009A5B6D" w:rsidRDefault="007C2A7E" w:rsidP="00EA6561">
      <w:pPr>
        <w:spacing w:after="120"/>
        <w:ind w:left="720" w:hanging="720"/>
        <w:rPr>
          <w:rFonts w:asciiTheme="minorHAnsi" w:hAnsiTheme="minorHAnsi" w:cstheme="minorHAnsi"/>
          <w:b/>
          <w:bCs/>
          <w:sz w:val="24"/>
        </w:rPr>
      </w:pPr>
      <w:r w:rsidRPr="007C2A7E">
        <w:rPr>
          <w:rFonts w:asciiTheme="minorHAnsi" w:hAnsiTheme="minorHAnsi" w:cs="Arial"/>
          <w:sz w:val="22"/>
        </w:rPr>
        <w:t>Tribe, J. 201</w:t>
      </w:r>
      <w:r w:rsidR="00591BC3">
        <w:rPr>
          <w:rFonts w:asciiTheme="minorHAnsi" w:hAnsiTheme="minorHAnsi" w:cs="Arial"/>
          <w:sz w:val="22"/>
        </w:rPr>
        <w:t>2</w:t>
      </w:r>
      <w:r w:rsidRPr="007C2A7E">
        <w:rPr>
          <w:rFonts w:asciiTheme="minorHAnsi" w:hAnsiTheme="minorHAnsi" w:cs="Arial"/>
          <w:sz w:val="22"/>
        </w:rPr>
        <w:t xml:space="preserve"> </w:t>
      </w:r>
      <w:proofErr w:type="gramStart"/>
      <w:r w:rsidRPr="007C2A7E">
        <w:rPr>
          <w:rFonts w:asciiTheme="minorHAnsi" w:hAnsiTheme="minorHAnsi" w:cs="Arial"/>
          <w:sz w:val="22"/>
          <w:u w:val="single"/>
        </w:rPr>
        <w:t>The</w:t>
      </w:r>
      <w:proofErr w:type="gramEnd"/>
      <w:r w:rsidRPr="007C2A7E">
        <w:rPr>
          <w:rFonts w:asciiTheme="minorHAnsi" w:hAnsiTheme="minorHAnsi" w:cs="Arial"/>
          <w:sz w:val="22"/>
          <w:u w:val="single"/>
        </w:rPr>
        <w:t xml:space="preserve"> Economics of Recreation, Leisure &amp; Tourism</w:t>
      </w:r>
      <w:r w:rsidRPr="007C2A7E">
        <w:rPr>
          <w:rFonts w:asciiTheme="minorHAnsi" w:hAnsiTheme="minorHAnsi" w:cs="Arial"/>
          <w:sz w:val="22"/>
        </w:rPr>
        <w:t xml:space="preserve"> (4</w:t>
      </w:r>
      <w:r w:rsidRPr="007C2A7E">
        <w:rPr>
          <w:rFonts w:asciiTheme="minorHAnsi" w:hAnsiTheme="minorHAnsi" w:cs="Arial"/>
          <w:sz w:val="22"/>
          <w:vertAlign w:val="superscript"/>
        </w:rPr>
        <w:t>th</w:t>
      </w:r>
      <w:r w:rsidRPr="007C2A7E">
        <w:rPr>
          <w:rFonts w:asciiTheme="minorHAnsi" w:hAnsiTheme="minorHAnsi" w:cs="Arial"/>
          <w:sz w:val="22"/>
        </w:rPr>
        <w:t xml:space="preserve"> Edition), Routledge</w:t>
      </w:r>
      <w:r w:rsidR="00591BC3">
        <w:rPr>
          <w:rFonts w:asciiTheme="minorHAnsi" w:hAnsiTheme="minorHAnsi" w:cs="Arial"/>
          <w:sz w:val="22"/>
        </w:rPr>
        <w:t>, London.</w:t>
      </w:r>
    </w:p>
    <w:sectPr w:rsidR="00855FDC" w:rsidRPr="009A5B6D" w:rsidSect="00435312">
      <w:pgSz w:w="11906" w:h="16838"/>
      <w:pgMar w:top="1008" w:right="1296" w:bottom="1008" w:left="1296" w:header="706" w:footer="706"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FC1701"/>
    <w:multiLevelType w:val="hybridMultilevel"/>
    <w:tmpl w:val="78E8F0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C55216"/>
    <w:multiLevelType w:val="hybridMultilevel"/>
    <w:tmpl w:val="9D30B180"/>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
    <w:nsid w:val="3F904476"/>
    <w:multiLevelType w:val="hybridMultilevel"/>
    <w:tmpl w:val="6F825A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DAF4844"/>
    <w:multiLevelType w:val="hybridMultilevel"/>
    <w:tmpl w:val="211CA6A4"/>
    <w:lvl w:ilvl="0" w:tplc="EAC4E6B8">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DD87AA5"/>
    <w:multiLevelType w:val="hybridMultilevel"/>
    <w:tmpl w:val="B4F0E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32C4C86"/>
    <w:multiLevelType w:val="hybridMultilevel"/>
    <w:tmpl w:val="7346B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C247E30"/>
    <w:multiLevelType w:val="hybridMultilevel"/>
    <w:tmpl w:val="A2A40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E2B3228"/>
    <w:multiLevelType w:val="hybridMultilevel"/>
    <w:tmpl w:val="D660D6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2"/>
  </w:num>
  <w:num w:numId="4">
    <w:abstractNumId w:val="1"/>
  </w:num>
  <w:num w:numId="5">
    <w:abstractNumId w:val="5"/>
  </w:num>
  <w:num w:numId="6">
    <w:abstractNumId w:val="4"/>
  </w:num>
  <w:num w:numId="7">
    <w:abstractNumId w:val="0"/>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67572"/>
    <w:rsid w:val="0000121C"/>
    <w:rsid w:val="00023A81"/>
    <w:rsid w:val="0002528B"/>
    <w:rsid w:val="00025490"/>
    <w:rsid w:val="00026BF9"/>
    <w:rsid w:val="000410B5"/>
    <w:rsid w:val="000450DE"/>
    <w:rsid w:val="0004757B"/>
    <w:rsid w:val="0005510A"/>
    <w:rsid w:val="000648BD"/>
    <w:rsid w:val="0006607E"/>
    <w:rsid w:val="00084ABE"/>
    <w:rsid w:val="00086A99"/>
    <w:rsid w:val="00094ECB"/>
    <w:rsid w:val="000A5FE3"/>
    <w:rsid w:val="000B3683"/>
    <w:rsid w:val="000B602B"/>
    <w:rsid w:val="000B795B"/>
    <w:rsid w:val="000C75D5"/>
    <w:rsid w:val="000D0B08"/>
    <w:rsid w:val="000D2336"/>
    <w:rsid w:val="000D313D"/>
    <w:rsid w:val="000D3612"/>
    <w:rsid w:val="000D3785"/>
    <w:rsid w:val="000D394B"/>
    <w:rsid w:val="000D3F5A"/>
    <w:rsid w:val="000D6887"/>
    <w:rsid w:val="001002C2"/>
    <w:rsid w:val="00103254"/>
    <w:rsid w:val="001120E1"/>
    <w:rsid w:val="001252F3"/>
    <w:rsid w:val="00125A9B"/>
    <w:rsid w:val="001268DF"/>
    <w:rsid w:val="001366D8"/>
    <w:rsid w:val="00143C88"/>
    <w:rsid w:val="0015430A"/>
    <w:rsid w:val="00157621"/>
    <w:rsid w:val="001577BD"/>
    <w:rsid w:val="001604EE"/>
    <w:rsid w:val="001624C7"/>
    <w:rsid w:val="00163C9C"/>
    <w:rsid w:val="001651EC"/>
    <w:rsid w:val="001677F3"/>
    <w:rsid w:val="00185146"/>
    <w:rsid w:val="001854D8"/>
    <w:rsid w:val="00186112"/>
    <w:rsid w:val="00187B8F"/>
    <w:rsid w:val="00187D7A"/>
    <w:rsid w:val="00190909"/>
    <w:rsid w:val="001A1F76"/>
    <w:rsid w:val="001A2073"/>
    <w:rsid w:val="001A7791"/>
    <w:rsid w:val="001B6FAF"/>
    <w:rsid w:val="001C089C"/>
    <w:rsid w:val="001C2667"/>
    <w:rsid w:val="001C3EC0"/>
    <w:rsid w:val="001E0B86"/>
    <w:rsid w:val="001F7AC5"/>
    <w:rsid w:val="00212E91"/>
    <w:rsid w:val="00223010"/>
    <w:rsid w:val="002266E5"/>
    <w:rsid w:val="002277F7"/>
    <w:rsid w:val="00232849"/>
    <w:rsid w:val="0024036B"/>
    <w:rsid w:val="00243B5D"/>
    <w:rsid w:val="00245131"/>
    <w:rsid w:val="00252B3E"/>
    <w:rsid w:val="0025496C"/>
    <w:rsid w:val="002576EB"/>
    <w:rsid w:val="00264305"/>
    <w:rsid w:val="00264FEE"/>
    <w:rsid w:val="0027160D"/>
    <w:rsid w:val="00277648"/>
    <w:rsid w:val="002835BE"/>
    <w:rsid w:val="002854B9"/>
    <w:rsid w:val="00286EF6"/>
    <w:rsid w:val="00287747"/>
    <w:rsid w:val="00290D50"/>
    <w:rsid w:val="00291B81"/>
    <w:rsid w:val="00294022"/>
    <w:rsid w:val="0029460D"/>
    <w:rsid w:val="002A4604"/>
    <w:rsid w:val="002A6208"/>
    <w:rsid w:val="002B4AF8"/>
    <w:rsid w:val="002B6B6B"/>
    <w:rsid w:val="002B7580"/>
    <w:rsid w:val="002C124C"/>
    <w:rsid w:val="002C32D0"/>
    <w:rsid w:val="002C4C60"/>
    <w:rsid w:val="002C597B"/>
    <w:rsid w:val="002C6D43"/>
    <w:rsid w:val="002C6FF3"/>
    <w:rsid w:val="002C78D3"/>
    <w:rsid w:val="002C79FC"/>
    <w:rsid w:val="002D4017"/>
    <w:rsid w:val="002E0C22"/>
    <w:rsid w:val="002E171A"/>
    <w:rsid w:val="002E249A"/>
    <w:rsid w:val="002E3536"/>
    <w:rsid w:val="002E5576"/>
    <w:rsid w:val="002F00FF"/>
    <w:rsid w:val="002F182F"/>
    <w:rsid w:val="002F761C"/>
    <w:rsid w:val="00301422"/>
    <w:rsid w:val="003066FC"/>
    <w:rsid w:val="00315AD4"/>
    <w:rsid w:val="00326009"/>
    <w:rsid w:val="00330A82"/>
    <w:rsid w:val="00335EB5"/>
    <w:rsid w:val="003431D7"/>
    <w:rsid w:val="00354D5E"/>
    <w:rsid w:val="003623EA"/>
    <w:rsid w:val="00367005"/>
    <w:rsid w:val="00374324"/>
    <w:rsid w:val="00375D2D"/>
    <w:rsid w:val="00375DD0"/>
    <w:rsid w:val="003775A7"/>
    <w:rsid w:val="00385C90"/>
    <w:rsid w:val="00390114"/>
    <w:rsid w:val="00390151"/>
    <w:rsid w:val="003A03C7"/>
    <w:rsid w:val="003A590C"/>
    <w:rsid w:val="003B0E31"/>
    <w:rsid w:val="003B49E6"/>
    <w:rsid w:val="003B5303"/>
    <w:rsid w:val="003B76B8"/>
    <w:rsid w:val="003C1377"/>
    <w:rsid w:val="003D2574"/>
    <w:rsid w:val="003D2CD8"/>
    <w:rsid w:val="003D7A88"/>
    <w:rsid w:val="003E0A29"/>
    <w:rsid w:val="003F0A06"/>
    <w:rsid w:val="003F4156"/>
    <w:rsid w:val="003F4827"/>
    <w:rsid w:val="003F7617"/>
    <w:rsid w:val="004061F0"/>
    <w:rsid w:val="0041019B"/>
    <w:rsid w:val="00411015"/>
    <w:rsid w:val="00424605"/>
    <w:rsid w:val="00424F9A"/>
    <w:rsid w:val="00430988"/>
    <w:rsid w:val="00431EDE"/>
    <w:rsid w:val="00435312"/>
    <w:rsid w:val="004401C5"/>
    <w:rsid w:val="00442239"/>
    <w:rsid w:val="00447CEB"/>
    <w:rsid w:val="00451557"/>
    <w:rsid w:val="00462A5D"/>
    <w:rsid w:val="0046353B"/>
    <w:rsid w:val="004656A3"/>
    <w:rsid w:val="004750D4"/>
    <w:rsid w:val="0048587D"/>
    <w:rsid w:val="004875FC"/>
    <w:rsid w:val="00495DC6"/>
    <w:rsid w:val="004979E6"/>
    <w:rsid w:val="004A1891"/>
    <w:rsid w:val="004A2C14"/>
    <w:rsid w:val="004B1152"/>
    <w:rsid w:val="004B23C9"/>
    <w:rsid w:val="004B712D"/>
    <w:rsid w:val="004C1095"/>
    <w:rsid w:val="004D4AF7"/>
    <w:rsid w:val="004D5955"/>
    <w:rsid w:val="004D60CC"/>
    <w:rsid w:val="004D71DB"/>
    <w:rsid w:val="004E70EF"/>
    <w:rsid w:val="004F4E10"/>
    <w:rsid w:val="00500C3D"/>
    <w:rsid w:val="00502ECD"/>
    <w:rsid w:val="005046F6"/>
    <w:rsid w:val="00504D77"/>
    <w:rsid w:val="00510511"/>
    <w:rsid w:val="005106B4"/>
    <w:rsid w:val="00514208"/>
    <w:rsid w:val="0051634E"/>
    <w:rsid w:val="00521426"/>
    <w:rsid w:val="0053262C"/>
    <w:rsid w:val="00540B0A"/>
    <w:rsid w:val="00543B32"/>
    <w:rsid w:val="00544924"/>
    <w:rsid w:val="00546D89"/>
    <w:rsid w:val="00546F53"/>
    <w:rsid w:val="00550147"/>
    <w:rsid w:val="0055118D"/>
    <w:rsid w:val="00552605"/>
    <w:rsid w:val="00565D15"/>
    <w:rsid w:val="0057286A"/>
    <w:rsid w:val="00573C15"/>
    <w:rsid w:val="005767FA"/>
    <w:rsid w:val="00584778"/>
    <w:rsid w:val="00591BC3"/>
    <w:rsid w:val="005959AB"/>
    <w:rsid w:val="005A05F2"/>
    <w:rsid w:val="005A67BE"/>
    <w:rsid w:val="005A7986"/>
    <w:rsid w:val="005B354D"/>
    <w:rsid w:val="005B5B67"/>
    <w:rsid w:val="005B7A23"/>
    <w:rsid w:val="005C7C06"/>
    <w:rsid w:val="005D2A16"/>
    <w:rsid w:val="005D2BBB"/>
    <w:rsid w:val="005D2F41"/>
    <w:rsid w:val="005D3A37"/>
    <w:rsid w:val="005D6481"/>
    <w:rsid w:val="005D6FA6"/>
    <w:rsid w:val="005D7F95"/>
    <w:rsid w:val="005E148C"/>
    <w:rsid w:val="005E20C6"/>
    <w:rsid w:val="005E4AA8"/>
    <w:rsid w:val="005E7B78"/>
    <w:rsid w:val="00602A57"/>
    <w:rsid w:val="006052EF"/>
    <w:rsid w:val="00611B58"/>
    <w:rsid w:val="00623A33"/>
    <w:rsid w:val="00625136"/>
    <w:rsid w:val="006251CA"/>
    <w:rsid w:val="00626311"/>
    <w:rsid w:val="00643CDC"/>
    <w:rsid w:val="00647958"/>
    <w:rsid w:val="00650A82"/>
    <w:rsid w:val="006569C1"/>
    <w:rsid w:val="00660A21"/>
    <w:rsid w:val="00663562"/>
    <w:rsid w:val="00665DAE"/>
    <w:rsid w:val="00667656"/>
    <w:rsid w:val="00667B60"/>
    <w:rsid w:val="00681825"/>
    <w:rsid w:val="006846B2"/>
    <w:rsid w:val="006A1CDA"/>
    <w:rsid w:val="006A6108"/>
    <w:rsid w:val="006B5634"/>
    <w:rsid w:val="006C23E5"/>
    <w:rsid w:val="006C530C"/>
    <w:rsid w:val="006D0C6A"/>
    <w:rsid w:val="006D29DD"/>
    <w:rsid w:val="006D3766"/>
    <w:rsid w:val="006D4CB8"/>
    <w:rsid w:val="006E17BF"/>
    <w:rsid w:val="006E1D85"/>
    <w:rsid w:val="006F06F5"/>
    <w:rsid w:val="006F1A75"/>
    <w:rsid w:val="00704B3B"/>
    <w:rsid w:val="007054B7"/>
    <w:rsid w:val="007126DF"/>
    <w:rsid w:val="00737538"/>
    <w:rsid w:val="0074039E"/>
    <w:rsid w:val="007447DD"/>
    <w:rsid w:val="007467B1"/>
    <w:rsid w:val="00752F45"/>
    <w:rsid w:val="0075769B"/>
    <w:rsid w:val="0076250F"/>
    <w:rsid w:val="00766502"/>
    <w:rsid w:val="00767282"/>
    <w:rsid w:val="007710CA"/>
    <w:rsid w:val="007713E3"/>
    <w:rsid w:val="0078550A"/>
    <w:rsid w:val="007935FF"/>
    <w:rsid w:val="00793D5C"/>
    <w:rsid w:val="007948EF"/>
    <w:rsid w:val="00795891"/>
    <w:rsid w:val="00795D54"/>
    <w:rsid w:val="007963B4"/>
    <w:rsid w:val="00796F24"/>
    <w:rsid w:val="007A014E"/>
    <w:rsid w:val="007A1473"/>
    <w:rsid w:val="007A2E5B"/>
    <w:rsid w:val="007A315E"/>
    <w:rsid w:val="007B0DE7"/>
    <w:rsid w:val="007B2DC8"/>
    <w:rsid w:val="007B624E"/>
    <w:rsid w:val="007C2A7E"/>
    <w:rsid w:val="007C6691"/>
    <w:rsid w:val="007D0F53"/>
    <w:rsid w:val="007D36F2"/>
    <w:rsid w:val="007E0EA5"/>
    <w:rsid w:val="007E2555"/>
    <w:rsid w:val="007E5213"/>
    <w:rsid w:val="007E73B1"/>
    <w:rsid w:val="007F0ECF"/>
    <w:rsid w:val="007F228F"/>
    <w:rsid w:val="007F63C5"/>
    <w:rsid w:val="00803576"/>
    <w:rsid w:val="00803661"/>
    <w:rsid w:val="008043DF"/>
    <w:rsid w:val="00807E54"/>
    <w:rsid w:val="00817599"/>
    <w:rsid w:val="00825296"/>
    <w:rsid w:val="00853750"/>
    <w:rsid w:val="00854F92"/>
    <w:rsid w:val="00855937"/>
    <w:rsid w:val="00855AF5"/>
    <w:rsid w:val="00855FDC"/>
    <w:rsid w:val="008578A2"/>
    <w:rsid w:val="00857E0B"/>
    <w:rsid w:val="008633F9"/>
    <w:rsid w:val="008638C4"/>
    <w:rsid w:val="008649DF"/>
    <w:rsid w:val="00864D46"/>
    <w:rsid w:val="008717BB"/>
    <w:rsid w:val="00874849"/>
    <w:rsid w:val="00881E78"/>
    <w:rsid w:val="0088397A"/>
    <w:rsid w:val="00885C60"/>
    <w:rsid w:val="008963BE"/>
    <w:rsid w:val="008970AB"/>
    <w:rsid w:val="008A0214"/>
    <w:rsid w:val="008A0B5D"/>
    <w:rsid w:val="008A1DD7"/>
    <w:rsid w:val="008A65A9"/>
    <w:rsid w:val="008B6A64"/>
    <w:rsid w:val="008C12D3"/>
    <w:rsid w:val="008D19C3"/>
    <w:rsid w:val="008D45DC"/>
    <w:rsid w:val="008E2ECC"/>
    <w:rsid w:val="008F324A"/>
    <w:rsid w:val="008F47C7"/>
    <w:rsid w:val="008F4BF1"/>
    <w:rsid w:val="008F5658"/>
    <w:rsid w:val="008F6ECE"/>
    <w:rsid w:val="0090367E"/>
    <w:rsid w:val="00907D7C"/>
    <w:rsid w:val="009124B0"/>
    <w:rsid w:val="00914BF4"/>
    <w:rsid w:val="00922E8B"/>
    <w:rsid w:val="009261AF"/>
    <w:rsid w:val="009271AE"/>
    <w:rsid w:val="00927358"/>
    <w:rsid w:val="00937633"/>
    <w:rsid w:val="00941F44"/>
    <w:rsid w:val="00953D9D"/>
    <w:rsid w:val="0095697F"/>
    <w:rsid w:val="00957689"/>
    <w:rsid w:val="00962020"/>
    <w:rsid w:val="00976436"/>
    <w:rsid w:val="009857D9"/>
    <w:rsid w:val="00993B8B"/>
    <w:rsid w:val="009952C2"/>
    <w:rsid w:val="00995840"/>
    <w:rsid w:val="009958B0"/>
    <w:rsid w:val="009978AF"/>
    <w:rsid w:val="009A0674"/>
    <w:rsid w:val="009A1613"/>
    <w:rsid w:val="009A4F2F"/>
    <w:rsid w:val="009A5AC5"/>
    <w:rsid w:val="009A5B6D"/>
    <w:rsid w:val="009B17E9"/>
    <w:rsid w:val="009B550F"/>
    <w:rsid w:val="009B5D9D"/>
    <w:rsid w:val="009C668A"/>
    <w:rsid w:val="009C68BA"/>
    <w:rsid w:val="009D16FA"/>
    <w:rsid w:val="009D1721"/>
    <w:rsid w:val="009D20FE"/>
    <w:rsid w:val="009E0155"/>
    <w:rsid w:val="009E39CD"/>
    <w:rsid w:val="009E6986"/>
    <w:rsid w:val="009F00C2"/>
    <w:rsid w:val="009F1E5B"/>
    <w:rsid w:val="009F40E5"/>
    <w:rsid w:val="009F4ED9"/>
    <w:rsid w:val="00A00123"/>
    <w:rsid w:val="00A1226C"/>
    <w:rsid w:val="00A1378A"/>
    <w:rsid w:val="00A24D0A"/>
    <w:rsid w:val="00A34B37"/>
    <w:rsid w:val="00A34EB2"/>
    <w:rsid w:val="00A3503D"/>
    <w:rsid w:val="00A40CFE"/>
    <w:rsid w:val="00A426E3"/>
    <w:rsid w:val="00A47430"/>
    <w:rsid w:val="00A52858"/>
    <w:rsid w:val="00A64F8E"/>
    <w:rsid w:val="00A71638"/>
    <w:rsid w:val="00A75F1C"/>
    <w:rsid w:val="00A76F67"/>
    <w:rsid w:val="00A776FA"/>
    <w:rsid w:val="00A81CC3"/>
    <w:rsid w:val="00A834F5"/>
    <w:rsid w:val="00A852EB"/>
    <w:rsid w:val="00A87056"/>
    <w:rsid w:val="00A95EF4"/>
    <w:rsid w:val="00AA1CE7"/>
    <w:rsid w:val="00AA6ADA"/>
    <w:rsid w:val="00AB1DB3"/>
    <w:rsid w:val="00AC0AFF"/>
    <w:rsid w:val="00AC5D39"/>
    <w:rsid w:val="00AD28EA"/>
    <w:rsid w:val="00AD5B7F"/>
    <w:rsid w:val="00AD6D98"/>
    <w:rsid w:val="00AE1390"/>
    <w:rsid w:val="00AE15C5"/>
    <w:rsid w:val="00AE32D2"/>
    <w:rsid w:val="00AE4C68"/>
    <w:rsid w:val="00AF095C"/>
    <w:rsid w:val="00AF2206"/>
    <w:rsid w:val="00B03BAE"/>
    <w:rsid w:val="00B07648"/>
    <w:rsid w:val="00B106C6"/>
    <w:rsid w:val="00B12FEC"/>
    <w:rsid w:val="00B1325C"/>
    <w:rsid w:val="00B17715"/>
    <w:rsid w:val="00B26C1E"/>
    <w:rsid w:val="00B270ED"/>
    <w:rsid w:val="00B3189A"/>
    <w:rsid w:val="00B32C51"/>
    <w:rsid w:val="00B32C8B"/>
    <w:rsid w:val="00B34238"/>
    <w:rsid w:val="00B3484C"/>
    <w:rsid w:val="00B3558D"/>
    <w:rsid w:val="00B432CA"/>
    <w:rsid w:val="00B46BD2"/>
    <w:rsid w:val="00B50706"/>
    <w:rsid w:val="00B5298C"/>
    <w:rsid w:val="00B5641F"/>
    <w:rsid w:val="00B6155D"/>
    <w:rsid w:val="00B6355F"/>
    <w:rsid w:val="00B648D5"/>
    <w:rsid w:val="00B7404B"/>
    <w:rsid w:val="00B76CAA"/>
    <w:rsid w:val="00B80364"/>
    <w:rsid w:val="00B8124C"/>
    <w:rsid w:val="00B852F0"/>
    <w:rsid w:val="00B9288C"/>
    <w:rsid w:val="00B97687"/>
    <w:rsid w:val="00BA2673"/>
    <w:rsid w:val="00BA5648"/>
    <w:rsid w:val="00BA5A8E"/>
    <w:rsid w:val="00BA6F4F"/>
    <w:rsid w:val="00BB278C"/>
    <w:rsid w:val="00BB60BE"/>
    <w:rsid w:val="00BB675F"/>
    <w:rsid w:val="00BC08B4"/>
    <w:rsid w:val="00BC5D4F"/>
    <w:rsid w:val="00BC6FE7"/>
    <w:rsid w:val="00BC7493"/>
    <w:rsid w:val="00BE12C2"/>
    <w:rsid w:val="00BE17D0"/>
    <w:rsid w:val="00BE5787"/>
    <w:rsid w:val="00BF3124"/>
    <w:rsid w:val="00C0265F"/>
    <w:rsid w:val="00C03DBA"/>
    <w:rsid w:val="00C04706"/>
    <w:rsid w:val="00C05236"/>
    <w:rsid w:val="00C30418"/>
    <w:rsid w:val="00C3055C"/>
    <w:rsid w:val="00C35316"/>
    <w:rsid w:val="00C36DC3"/>
    <w:rsid w:val="00C3719A"/>
    <w:rsid w:val="00C4679B"/>
    <w:rsid w:val="00C46F00"/>
    <w:rsid w:val="00C63A3F"/>
    <w:rsid w:val="00C64E4D"/>
    <w:rsid w:val="00C67572"/>
    <w:rsid w:val="00C72C80"/>
    <w:rsid w:val="00C76791"/>
    <w:rsid w:val="00C8306D"/>
    <w:rsid w:val="00C86ABF"/>
    <w:rsid w:val="00C87AF8"/>
    <w:rsid w:val="00C9241F"/>
    <w:rsid w:val="00C92452"/>
    <w:rsid w:val="00C92828"/>
    <w:rsid w:val="00C949FC"/>
    <w:rsid w:val="00CA7ABA"/>
    <w:rsid w:val="00CA7FF1"/>
    <w:rsid w:val="00CB4DB4"/>
    <w:rsid w:val="00CC3C70"/>
    <w:rsid w:val="00CC658E"/>
    <w:rsid w:val="00CD4DD6"/>
    <w:rsid w:val="00CE2824"/>
    <w:rsid w:val="00CE6F86"/>
    <w:rsid w:val="00CE783F"/>
    <w:rsid w:val="00CF099A"/>
    <w:rsid w:val="00CF5F96"/>
    <w:rsid w:val="00D00339"/>
    <w:rsid w:val="00D1559A"/>
    <w:rsid w:val="00D22C46"/>
    <w:rsid w:val="00D26626"/>
    <w:rsid w:val="00D27340"/>
    <w:rsid w:val="00D30AA0"/>
    <w:rsid w:val="00D31E5E"/>
    <w:rsid w:val="00D35685"/>
    <w:rsid w:val="00D428F8"/>
    <w:rsid w:val="00D43330"/>
    <w:rsid w:val="00D4425A"/>
    <w:rsid w:val="00D443F7"/>
    <w:rsid w:val="00D55EDA"/>
    <w:rsid w:val="00D618A3"/>
    <w:rsid w:val="00D6488F"/>
    <w:rsid w:val="00D67A8A"/>
    <w:rsid w:val="00D70011"/>
    <w:rsid w:val="00D71B3F"/>
    <w:rsid w:val="00D75780"/>
    <w:rsid w:val="00D77F56"/>
    <w:rsid w:val="00D810CC"/>
    <w:rsid w:val="00D82B8B"/>
    <w:rsid w:val="00D9253F"/>
    <w:rsid w:val="00D929F7"/>
    <w:rsid w:val="00DA5A6B"/>
    <w:rsid w:val="00DB1BAB"/>
    <w:rsid w:val="00DB7E13"/>
    <w:rsid w:val="00DC09C2"/>
    <w:rsid w:val="00DC0B1A"/>
    <w:rsid w:val="00DC1E3D"/>
    <w:rsid w:val="00DD351D"/>
    <w:rsid w:val="00DD6D2A"/>
    <w:rsid w:val="00DE6C11"/>
    <w:rsid w:val="00DF4295"/>
    <w:rsid w:val="00E0210F"/>
    <w:rsid w:val="00E03D5A"/>
    <w:rsid w:val="00E050C3"/>
    <w:rsid w:val="00E05461"/>
    <w:rsid w:val="00E116FF"/>
    <w:rsid w:val="00E13915"/>
    <w:rsid w:val="00E20054"/>
    <w:rsid w:val="00E206A9"/>
    <w:rsid w:val="00E22716"/>
    <w:rsid w:val="00E27A8E"/>
    <w:rsid w:val="00E304A9"/>
    <w:rsid w:val="00E30923"/>
    <w:rsid w:val="00E352F4"/>
    <w:rsid w:val="00E56B48"/>
    <w:rsid w:val="00E65729"/>
    <w:rsid w:val="00E66DC6"/>
    <w:rsid w:val="00E67A11"/>
    <w:rsid w:val="00E67D7A"/>
    <w:rsid w:val="00E72350"/>
    <w:rsid w:val="00E72699"/>
    <w:rsid w:val="00E73D5F"/>
    <w:rsid w:val="00E83F31"/>
    <w:rsid w:val="00E845B9"/>
    <w:rsid w:val="00E90845"/>
    <w:rsid w:val="00E91BF1"/>
    <w:rsid w:val="00E936C0"/>
    <w:rsid w:val="00E966DC"/>
    <w:rsid w:val="00EA58A8"/>
    <w:rsid w:val="00EA6561"/>
    <w:rsid w:val="00EB1077"/>
    <w:rsid w:val="00EB2D43"/>
    <w:rsid w:val="00EB4684"/>
    <w:rsid w:val="00EB55A8"/>
    <w:rsid w:val="00EC4F89"/>
    <w:rsid w:val="00EC5184"/>
    <w:rsid w:val="00ED1DAA"/>
    <w:rsid w:val="00ED50F9"/>
    <w:rsid w:val="00ED7230"/>
    <w:rsid w:val="00EE5EC5"/>
    <w:rsid w:val="00EF0344"/>
    <w:rsid w:val="00EF46D3"/>
    <w:rsid w:val="00EF4BA0"/>
    <w:rsid w:val="00EF6912"/>
    <w:rsid w:val="00F02295"/>
    <w:rsid w:val="00F03A3B"/>
    <w:rsid w:val="00F0411D"/>
    <w:rsid w:val="00F066D8"/>
    <w:rsid w:val="00F142E8"/>
    <w:rsid w:val="00F14B83"/>
    <w:rsid w:val="00F24496"/>
    <w:rsid w:val="00F301D3"/>
    <w:rsid w:val="00F3207A"/>
    <w:rsid w:val="00F404BD"/>
    <w:rsid w:val="00F4256A"/>
    <w:rsid w:val="00F466EB"/>
    <w:rsid w:val="00F4773E"/>
    <w:rsid w:val="00F50BCC"/>
    <w:rsid w:val="00F62855"/>
    <w:rsid w:val="00F629AE"/>
    <w:rsid w:val="00F635A5"/>
    <w:rsid w:val="00F64644"/>
    <w:rsid w:val="00F6604A"/>
    <w:rsid w:val="00F678D2"/>
    <w:rsid w:val="00F7379B"/>
    <w:rsid w:val="00F761CF"/>
    <w:rsid w:val="00F765A0"/>
    <w:rsid w:val="00F838B8"/>
    <w:rsid w:val="00F8549E"/>
    <w:rsid w:val="00F90703"/>
    <w:rsid w:val="00F92945"/>
    <w:rsid w:val="00FA209B"/>
    <w:rsid w:val="00FA6125"/>
    <w:rsid w:val="00FB1652"/>
    <w:rsid w:val="00FB379D"/>
    <w:rsid w:val="00FB74F8"/>
    <w:rsid w:val="00FC1CCE"/>
    <w:rsid w:val="00FD0019"/>
    <w:rsid w:val="00FD2FB1"/>
    <w:rsid w:val="00FD34DE"/>
    <w:rsid w:val="00FE62D1"/>
    <w:rsid w:val="00FE6BBD"/>
    <w:rsid w:val="00FF223F"/>
    <w:rsid w:val="00FF2EEE"/>
    <w:rsid w:val="00FF342E"/>
    <w:rsid w:val="00FF50FF"/>
    <w:rsid w:val="00FF5C7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List 4"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2858"/>
    <w:pPr>
      <w:spacing w:after="0" w:line="240" w:lineRule="auto"/>
    </w:pPr>
    <w:rPr>
      <w:rFonts w:ascii="Arial" w:eastAsia="Times New Roman" w:hAnsi="Arial"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67572"/>
    <w:pPr>
      <w:widowControl w:val="0"/>
      <w:overflowPunct w:val="0"/>
      <w:autoSpaceDE w:val="0"/>
      <w:autoSpaceDN w:val="0"/>
      <w:adjustRightInd w:val="0"/>
      <w:textAlignment w:val="baseline"/>
    </w:pPr>
    <w:rPr>
      <w:rFonts w:ascii="Times New Roman" w:hAnsi="Times New Roman"/>
      <w:i/>
      <w:szCs w:val="20"/>
      <w:lang w:val="en-US"/>
    </w:rPr>
  </w:style>
  <w:style w:type="character" w:customStyle="1" w:styleId="BodyTextChar">
    <w:name w:val="Body Text Char"/>
    <w:basedOn w:val="DefaultParagraphFont"/>
    <w:link w:val="BodyText"/>
    <w:rsid w:val="00C67572"/>
    <w:rPr>
      <w:rFonts w:ascii="Times New Roman" w:eastAsia="Times New Roman" w:hAnsi="Times New Roman" w:cs="Times New Roman"/>
      <w:i/>
      <w:sz w:val="20"/>
      <w:szCs w:val="20"/>
      <w:lang w:val="en-US"/>
    </w:rPr>
  </w:style>
  <w:style w:type="paragraph" w:styleId="BodyTextIndent">
    <w:name w:val="Body Text Indent"/>
    <w:basedOn w:val="Normal"/>
    <w:link w:val="BodyTextIndentChar"/>
    <w:rsid w:val="00C67572"/>
    <w:pPr>
      <w:numPr>
        <w:ilvl w:val="12"/>
      </w:numPr>
      <w:spacing w:line="360" w:lineRule="auto"/>
      <w:ind w:left="720"/>
    </w:pPr>
  </w:style>
  <w:style w:type="character" w:customStyle="1" w:styleId="BodyTextIndentChar">
    <w:name w:val="Body Text Indent Char"/>
    <w:basedOn w:val="DefaultParagraphFont"/>
    <w:link w:val="BodyTextIndent"/>
    <w:rsid w:val="00C67572"/>
    <w:rPr>
      <w:rFonts w:ascii="Arial" w:eastAsia="Times New Roman" w:hAnsi="Arial" w:cs="Times New Roman"/>
      <w:sz w:val="20"/>
      <w:szCs w:val="24"/>
    </w:rPr>
  </w:style>
  <w:style w:type="table" w:styleId="TableList4">
    <w:name w:val="Table List 4"/>
    <w:basedOn w:val="TableNormal"/>
    <w:rsid w:val="00C67572"/>
    <w:pPr>
      <w:spacing w:after="0" w:line="240" w:lineRule="auto"/>
    </w:pPr>
    <w:rPr>
      <w:rFonts w:ascii="Times New Roman" w:eastAsia="SimSun" w:hAnsi="Times New Roman" w:cs="Times New Roman"/>
      <w:sz w:val="20"/>
      <w:szCs w:val="20"/>
      <w:lang w:eastAsia="zh-C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character" w:styleId="Hyperlink">
    <w:name w:val="Hyperlink"/>
    <w:basedOn w:val="DefaultParagraphFont"/>
    <w:uiPriority w:val="99"/>
    <w:unhideWhenUsed/>
    <w:rsid w:val="003431D7"/>
    <w:rPr>
      <w:color w:val="0563C1" w:themeColor="hyperlink"/>
      <w:u w:val="single"/>
    </w:rPr>
  </w:style>
  <w:style w:type="table" w:styleId="TableGrid">
    <w:name w:val="Table Grid"/>
    <w:basedOn w:val="TableNormal"/>
    <w:uiPriority w:val="39"/>
    <w:rsid w:val="003431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85146"/>
    <w:pPr>
      <w:ind w:left="720"/>
      <w:contextualSpacing/>
    </w:pPr>
  </w:style>
  <w:style w:type="character" w:styleId="Emphasis">
    <w:name w:val="Emphasis"/>
    <w:basedOn w:val="DefaultParagraphFont"/>
    <w:uiPriority w:val="20"/>
    <w:qFormat/>
    <w:rsid w:val="009A5B6D"/>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geraint.coles@uwtsd.ac.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1592</Words>
  <Characters>9079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Geraint Coles</dc:creator>
  <cp:lastModifiedBy>geraint.coles</cp:lastModifiedBy>
  <cp:revision>3</cp:revision>
  <dcterms:created xsi:type="dcterms:W3CDTF">2018-02-22T19:31:00Z</dcterms:created>
  <dcterms:modified xsi:type="dcterms:W3CDTF">2018-02-22T20:15:00Z</dcterms:modified>
</cp:coreProperties>
</file>