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27DC6" w14:textId="4D5DFB6A" w:rsidR="00FE6642" w:rsidRPr="00F72E96" w:rsidRDefault="00FE6642" w:rsidP="00F72E96">
      <w:pPr>
        <w:spacing w:line="360" w:lineRule="auto"/>
        <w:jc w:val="center"/>
        <w:rPr>
          <w:rFonts w:ascii="Times New Roman" w:hAnsi="Times New Roman" w:cs="Times New Roman"/>
          <w:b/>
          <w:bCs/>
          <w:sz w:val="28"/>
          <w:szCs w:val="28"/>
          <w:u w:val="single"/>
        </w:rPr>
      </w:pPr>
      <w:r w:rsidRPr="00F72E96">
        <w:rPr>
          <w:rFonts w:ascii="Times New Roman" w:hAnsi="Times New Roman" w:cs="Times New Roman"/>
          <w:b/>
          <w:bCs/>
          <w:sz w:val="28"/>
          <w:szCs w:val="28"/>
          <w:u w:val="single"/>
        </w:rPr>
        <w:t>Describe in detail ONE key factor in multi-agency working</w:t>
      </w:r>
      <w:r w:rsidR="00F72E96">
        <w:rPr>
          <w:rFonts w:ascii="Times New Roman" w:hAnsi="Times New Roman" w:cs="Times New Roman"/>
          <w:b/>
          <w:bCs/>
          <w:sz w:val="28"/>
          <w:szCs w:val="28"/>
          <w:u w:val="single"/>
        </w:rPr>
        <w:t>.</w:t>
      </w:r>
    </w:p>
    <w:p w14:paraId="0E800DB8" w14:textId="77777777" w:rsidR="00FE6642" w:rsidRPr="00FE6642" w:rsidRDefault="00FE6642" w:rsidP="00FE6642">
      <w:pPr>
        <w:spacing w:line="360" w:lineRule="auto"/>
        <w:jc w:val="both"/>
        <w:rPr>
          <w:rFonts w:ascii="Times New Roman" w:hAnsi="Times New Roman" w:cs="Times New Roman"/>
          <w:sz w:val="24"/>
          <w:szCs w:val="24"/>
        </w:rPr>
      </w:pPr>
    </w:p>
    <w:p w14:paraId="619AF7D3" w14:textId="176A774C" w:rsidR="00FE6642" w:rsidRPr="00FE6642" w:rsidRDefault="00FE6642" w:rsidP="00FE6642">
      <w:pPr>
        <w:spacing w:line="360" w:lineRule="auto"/>
        <w:jc w:val="both"/>
        <w:rPr>
          <w:rFonts w:ascii="Times New Roman" w:hAnsi="Times New Roman" w:cs="Times New Roman"/>
          <w:sz w:val="24"/>
          <w:szCs w:val="24"/>
        </w:rPr>
      </w:pPr>
      <w:r w:rsidRPr="00FE6642">
        <w:rPr>
          <w:rFonts w:ascii="Times New Roman" w:hAnsi="Times New Roman" w:cs="Times New Roman"/>
          <w:sz w:val="24"/>
          <w:szCs w:val="24"/>
        </w:rPr>
        <w:t>This essay will explore safeguarding within multi-agency working in detail. It will first explore the definitions of key terms such as safeguarding, abuse and multi-agency working.</w:t>
      </w:r>
      <w:r w:rsidR="000E04AC">
        <w:rPr>
          <w:rFonts w:ascii="Times New Roman" w:hAnsi="Times New Roman" w:cs="Times New Roman"/>
          <w:sz w:val="24"/>
          <w:szCs w:val="24"/>
        </w:rPr>
        <w:t xml:space="preserve"> These terms are important in defining the protection individuals need </w:t>
      </w:r>
      <w:r w:rsidR="008F10AE">
        <w:rPr>
          <w:rFonts w:ascii="Times New Roman" w:hAnsi="Times New Roman" w:cs="Times New Roman"/>
          <w:sz w:val="24"/>
          <w:szCs w:val="24"/>
        </w:rPr>
        <w:t>and deserve.</w:t>
      </w:r>
      <w:r w:rsidRPr="00FE6642">
        <w:rPr>
          <w:rFonts w:ascii="Times New Roman" w:hAnsi="Times New Roman" w:cs="Times New Roman"/>
          <w:sz w:val="24"/>
          <w:szCs w:val="24"/>
        </w:rPr>
        <w:t xml:space="preserve"> Next, it will consider the possible consequences of ineffective safeguarding.</w:t>
      </w:r>
      <w:r w:rsidR="005E12A7">
        <w:rPr>
          <w:rFonts w:ascii="Times New Roman" w:hAnsi="Times New Roman" w:cs="Times New Roman"/>
          <w:sz w:val="24"/>
          <w:szCs w:val="24"/>
        </w:rPr>
        <w:t xml:space="preserve"> These in</w:t>
      </w:r>
      <w:r w:rsidR="00C81708">
        <w:rPr>
          <w:rFonts w:ascii="Times New Roman" w:hAnsi="Times New Roman" w:cs="Times New Roman"/>
          <w:sz w:val="24"/>
          <w:szCs w:val="24"/>
        </w:rPr>
        <w:t>clude mental health issues, social issues and in extreme cases even death.</w:t>
      </w:r>
      <w:r w:rsidRPr="00FE6642">
        <w:rPr>
          <w:rFonts w:ascii="Times New Roman" w:hAnsi="Times New Roman" w:cs="Times New Roman"/>
          <w:sz w:val="24"/>
          <w:szCs w:val="24"/>
        </w:rPr>
        <w:t xml:space="preserve"> </w:t>
      </w:r>
      <w:r w:rsidR="00113052">
        <w:rPr>
          <w:rFonts w:ascii="Times New Roman" w:hAnsi="Times New Roman" w:cs="Times New Roman"/>
          <w:sz w:val="24"/>
          <w:szCs w:val="24"/>
        </w:rPr>
        <w:t>It will also explore t</w:t>
      </w:r>
      <w:r w:rsidRPr="00FE6642">
        <w:rPr>
          <w:rFonts w:ascii="Times New Roman" w:hAnsi="Times New Roman" w:cs="Times New Roman"/>
          <w:sz w:val="24"/>
          <w:szCs w:val="24"/>
        </w:rPr>
        <w:t>he reasons why safeguarding might not be effective,</w:t>
      </w:r>
      <w:r w:rsidR="00B51F60">
        <w:rPr>
          <w:rFonts w:ascii="Times New Roman" w:hAnsi="Times New Roman" w:cs="Times New Roman"/>
          <w:sz w:val="24"/>
          <w:szCs w:val="24"/>
        </w:rPr>
        <w:t xml:space="preserve"> such as due to </w:t>
      </w:r>
      <w:r w:rsidR="0012656E">
        <w:rPr>
          <w:rFonts w:ascii="Times New Roman" w:hAnsi="Times New Roman" w:cs="Times New Roman"/>
          <w:sz w:val="24"/>
          <w:szCs w:val="24"/>
        </w:rPr>
        <w:t xml:space="preserve">differing objectives, a lack of resources and </w:t>
      </w:r>
      <w:r w:rsidR="00D115B9">
        <w:rPr>
          <w:rFonts w:ascii="Times New Roman" w:hAnsi="Times New Roman" w:cs="Times New Roman"/>
          <w:sz w:val="24"/>
          <w:szCs w:val="24"/>
        </w:rPr>
        <w:t xml:space="preserve">a high turnover of staff. It will </w:t>
      </w:r>
      <w:r w:rsidR="00BA0923">
        <w:rPr>
          <w:rFonts w:ascii="Times New Roman" w:hAnsi="Times New Roman" w:cs="Times New Roman"/>
          <w:sz w:val="24"/>
          <w:szCs w:val="24"/>
        </w:rPr>
        <w:t>then</w:t>
      </w:r>
      <w:r w:rsidR="00D115B9">
        <w:rPr>
          <w:rFonts w:ascii="Times New Roman" w:hAnsi="Times New Roman" w:cs="Times New Roman"/>
          <w:sz w:val="24"/>
          <w:szCs w:val="24"/>
        </w:rPr>
        <w:t xml:space="preserve"> investigate</w:t>
      </w:r>
      <w:r w:rsidRPr="00FE6642">
        <w:rPr>
          <w:rFonts w:ascii="Times New Roman" w:hAnsi="Times New Roman" w:cs="Times New Roman"/>
          <w:sz w:val="24"/>
          <w:szCs w:val="24"/>
        </w:rPr>
        <w:t xml:space="preserve"> the impact of corona</w:t>
      </w:r>
      <w:r w:rsidR="001E4BE1">
        <w:rPr>
          <w:rFonts w:ascii="Times New Roman" w:hAnsi="Times New Roman" w:cs="Times New Roman"/>
          <w:sz w:val="24"/>
          <w:szCs w:val="24"/>
        </w:rPr>
        <w:t xml:space="preserve"> </w:t>
      </w:r>
      <w:r w:rsidRPr="00FE6642">
        <w:rPr>
          <w:rFonts w:ascii="Times New Roman" w:hAnsi="Times New Roman" w:cs="Times New Roman"/>
          <w:sz w:val="24"/>
          <w:szCs w:val="24"/>
        </w:rPr>
        <w:t>virus on safeguarding and the ways in which empowerment and protection can be balanced.</w:t>
      </w:r>
      <w:r w:rsidR="00A7198D">
        <w:rPr>
          <w:rFonts w:ascii="Times New Roman" w:hAnsi="Times New Roman" w:cs="Times New Roman"/>
          <w:sz w:val="24"/>
          <w:szCs w:val="24"/>
        </w:rPr>
        <w:t xml:space="preserve"> Empowerment and protection are two seemingly contrasting ideas, as </w:t>
      </w:r>
      <w:r w:rsidR="004A4D19">
        <w:rPr>
          <w:rFonts w:ascii="Times New Roman" w:hAnsi="Times New Roman" w:cs="Times New Roman"/>
          <w:sz w:val="24"/>
          <w:szCs w:val="24"/>
        </w:rPr>
        <w:t xml:space="preserve">empowerment involves allowing clients to make their own decisions and exercise their agency, however protection is </w:t>
      </w:r>
      <w:r w:rsidR="00BA0923">
        <w:rPr>
          <w:rFonts w:ascii="Times New Roman" w:hAnsi="Times New Roman" w:cs="Times New Roman"/>
          <w:sz w:val="24"/>
          <w:szCs w:val="24"/>
        </w:rPr>
        <w:t xml:space="preserve">an intrinsically </w:t>
      </w:r>
      <w:r w:rsidR="004A4D19">
        <w:rPr>
          <w:rFonts w:ascii="Times New Roman" w:hAnsi="Times New Roman" w:cs="Times New Roman"/>
          <w:sz w:val="24"/>
          <w:szCs w:val="24"/>
        </w:rPr>
        <w:t>limiting concept.</w:t>
      </w:r>
      <w:r w:rsidRPr="00FE6642">
        <w:rPr>
          <w:rFonts w:ascii="Times New Roman" w:hAnsi="Times New Roman" w:cs="Times New Roman"/>
          <w:sz w:val="24"/>
          <w:szCs w:val="24"/>
        </w:rPr>
        <w:t xml:space="preserve"> Finally, the use and objectives of </w:t>
      </w:r>
      <w:r w:rsidR="000E5A28">
        <w:rPr>
          <w:rFonts w:ascii="Times New Roman" w:hAnsi="Times New Roman" w:cs="Times New Roman"/>
          <w:sz w:val="24"/>
          <w:szCs w:val="24"/>
        </w:rPr>
        <w:t>s</w:t>
      </w:r>
      <w:r w:rsidRPr="00FE6642">
        <w:rPr>
          <w:rFonts w:ascii="Times New Roman" w:hAnsi="Times New Roman" w:cs="Times New Roman"/>
          <w:sz w:val="24"/>
          <w:szCs w:val="24"/>
        </w:rPr>
        <w:t xml:space="preserve">erious </w:t>
      </w:r>
      <w:r w:rsidR="000E5A28">
        <w:rPr>
          <w:rFonts w:ascii="Times New Roman" w:hAnsi="Times New Roman" w:cs="Times New Roman"/>
          <w:sz w:val="24"/>
          <w:szCs w:val="24"/>
        </w:rPr>
        <w:t>c</w:t>
      </w:r>
      <w:r w:rsidRPr="00FE6642">
        <w:rPr>
          <w:rFonts w:ascii="Times New Roman" w:hAnsi="Times New Roman" w:cs="Times New Roman"/>
          <w:sz w:val="24"/>
          <w:szCs w:val="24"/>
        </w:rPr>
        <w:t xml:space="preserve">ase </w:t>
      </w:r>
      <w:r w:rsidR="000E5A28">
        <w:rPr>
          <w:rFonts w:ascii="Times New Roman" w:hAnsi="Times New Roman" w:cs="Times New Roman"/>
          <w:sz w:val="24"/>
          <w:szCs w:val="24"/>
        </w:rPr>
        <w:t>r</w:t>
      </w:r>
      <w:r w:rsidRPr="00FE6642">
        <w:rPr>
          <w:rFonts w:ascii="Times New Roman" w:hAnsi="Times New Roman" w:cs="Times New Roman"/>
          <w:sz w:val="24"/>
          <w:szCs w:val="24"/>
        </w:rPr>
        <w:t xml:space="preserve">eviews will be </w:t>
      </w:r>
      <w:r w:rsidR="005E4947">
        <w:rPr>
          <w:rFonts w:ascii="Times New Roman" w:hAnsi="Times New Roman" w:cs="Times New Roman"/>
          <w:sz w:val="24"/>
          <w:szCs w:val="24"/>
        </w:rPr>
        <w:t>analysed</w:t>
      </w:r>
      <w:r w:rsidRPr="00FE6642">
        <w:rPr>
          <w:rFonts w:ascii="Times New Roman" w:hAnsi="Times New Roman" w:cs="Times New Roman"/>
          <w:sz w:val="24"/>
          <w:szCs w:val="24"/>
        </w:rPr>
        <w:t xml:space="preserve">. </w:t>
      </w:r>
      <w:r w:rsidR="00A110C9">
        <w:rPr>
          <w:rFonts w:ascii="Times New Roman" w:hAnsi="Times New Roman" w:cs="Times New Roman"/>
          <w:sz w:val="24"/>
          <w:szCs w:val="24"/>
        </w:rPr>
        <w:t xml:space="preserve">Serious case reviews are used to </w:t>
      </w:r>
      <w:r w:rsidR="006B580F">
        <w:rPr>
          <w:rFonts w:ascii="Times New Roman" w:hAnsi="Times New Roman" w:cs="Times New Roman"/>
          <w:sz w:val="24"/>
          <w:szCs w:val="24"/>
        </w:rPr>
        <w:t>conceptualise</w:t>
      </w:r>
      <w:r w:rsidR="00A110C9">
        <w:rPr>
          <w:rFonts w:ascii="Times New Roman" w:hAnsi="Times New Roman" w:cs="Times New Roman"/>
          <w:sz w:val="24"/>
          <w:szCs w:val="24"/>
        </w:rPr>
        <w:t xml:space="preserve"> the mistakes made when an individual dies or is seriously injured. Serious case revie</w:t>
      </w:r>
      <w:r w:rsidR="00314D54">
        <w:rPr>
          <w:rFonts w:ascii="Times New Roman" w:hAnsi="Times New Roman" w:cs="Times New Roman"/>
          <w:sz w:val="24"/>
          <w:szCs w:val="24"/>
        </w:rPr>
        <w:t xml:space="preserve">ws highlight issues such as poor communication and professionals not understanding the roles of other practitioners. </w:t>
      </w:r>
    </w:p>
    <w:p w14:paraId="11224B66" w14:textId="77777777" w:rsidR="00FE6642" w:rsidRPr="00FE6642" w:rsidRDefault="00FE6642" w:rsidP="00FE6642">
      <w:pPr>
        <w:spacing w:line="360" w:lineRule="auto"/>
        <w:jc w:val="both"/>
        <w:rPr>
          <w:rFonts w:ascii="Times New Roman" w:hAnsi="Times New Roman" w:cs="Times New Roman"/>
          <w:sz w:val="24"/>
          <w:szCs w:val="24"/>
        </w:rPr>
      </w:pPr>
    </w:p>
    <w:p w14:paraId="6BB33130" w14:textId="753B6B5B" w:rsidR="00FE6642" w:rsidRPr="00FE6642" w:rsidRDefault="00FE6642" w:rsidP="00FE6642">
      <w:pPr>
        <w:spacing w:line="360" w:lineRule="auto"/>
        <w:jc w:val="both"/>
        <w:rPr>
          <w:rFonts w:ascii="Times New Roman" w:hAnsi="Times New Roman" w:cs="Times New Roman"/>
          <w:sz w:val="24"/>
          <w:szCs w:val="24"/>
        </w:rPr>
      </w:pPr>
      <w:r w:rsidRPr="00FE6642">
        <w:rPr>
          <w:rFonts w:ascii="Times New Roman" w:hAnsi="Times New Roman" w:cs="Times New Roman"/>
          <w:sz w:val="24"/>
          <w:szCs w:val="24"/>
        </w:rPr>
        <w:t xml:space="preserve">Safeguarding is the "protection of vulnerable groups from abuse and neglect" (Richardson, 2014, p. 118).  No Secrets (Department of Health, 2000) defines abuse as discriminatory (denial or bad treatment of someone because of a characteristic they display), physical (smacking, burning, etc.), emotional (threats, emotional manipulation, degrading comments, etc.), sexual (any sexual contact with a child or </w:t>
      </w:r>
      <w:r w:rsidR="007B3F58" w:rsidRPr="00FE6642">
        <w:rPr>
          <w:rFonts w:ascii="Times New Roman" w:hAnsi="Times New Roman" w:cs="Times New Roman"/>
          <w:sz w:val="24"/>
          <w:szCs w:val="24"/>
        </w:rPr>
        <w:t>nonconsensual</w:t>
      </w:r>
      <w:r w:rsidRPr="00FE6642">
        <w:rPr>
          <w:rFonts w:ascii="Times New Roman" w:hAnsi="Times New Roman" w:cs="Times New Roman"/>
          <w:sz w:val="24"/>
          <w:szCs w:val="24"/>
        </w:rPr>
        <w:t xml:space="preserve"> sexual contact with an adult), financial (not allowing a person proper control over their finances) or institutional (abuse within institutions such as hospitals or care homes). People can experience more than one type of abuse at one time (</w:t>
      </w:r>
      <w:r w:rsidR="007B3F58">
        <w:rPr>
          <w:rFonts w:ascii="Times New Roman" w:hAnsi="Times New Roman" w:cs="Times New Roman"/>
          <w:sz w:val="24"/>
          <w:szCs w:val="24"/>
        </w:rPr>
        <w:t>ibid.</w:t>
      </w:r>
      <w:r w:rsidRPr="00FE6642">
        <w:rPr>
          <w:rFonts w:ascii="Times New Roman" w:hAnsi="Times New Roman" w:cs="Times New Roman"/>
          <w:sz w:val="24"/>
          <w:szCs w:val="24"/>
        </w:rPr>
        <w:t xml:space="preserve">). Neglect is the lack of proper care given to a person, which may lead to damaging their mental or physical health </w:t>
      </w:r>
      <w:r w:rsidR="007B3F58">
        <w:rPr>
          <w:rFonts w:ascii="Times New Roman" w:hAnsi="Times New Roman" w:cs="Times New Roman"/>
          <w:sz w:val="24"/>
          <w:szCs w:val="24"/>
        </w:rPr>
        <w:t>(E</w:t>
      </w:r>
      <w:r w:rsidRPr="00FE6642">
        <w:rPr>
          <w:rFonts w:ascii="Times New Roman" w:hAnsi="Times New Roman" w:cs="Times New Roman"/>
          <w:sz w:val="24"/>
          <w:szCs w:val="24"/>
        </w:rPr>
        <w:t>rickson-and</w:t>
      </w:r>
      <w:r w:rsidR="007B3F58">
        <w:rPr>
          <w:rFonts w:ascii="Times New Roman" w:hAnsi="Times New Roman" w:cs="Times New Roman"/>
          <w:sz w:val="24"/>
          <w:szCs w:val="24"/>
        </w:rPr>
        <w:t xml:space="preserve"> E</w:t>
      </w:r>
      <w:r w:rsidRPr="00FE6642">
        <w:rPr>
          <w:rFonts w:ascii="Times New Roman" w:hAnsi="Times New Roman" w:cs="Times New Roman"/>
          <w:sz w:val="24"/>
          <w:szCs w:val="24"/>
        </w:rPr>
        <w:t>geland</w:t>
      </w:r>
      <w:r w:rsidR="007B3F58">
        <w:rPr>
          <w:rFonts w:ascii="Times New Roman" w:hAnsi="Times New Roman" w:cs="Times New Roman"/>
          <w:sz w:val="24"/>
          <w:szCs w:val="24"/>
        </w:rPr>
        <w:t xml:space="preserve">, </w:t>
      </w:r>
      <w:r w:rsidRPr="00FE6642">
        <w:rPr>
          <w:rFonts w:ascii="Times New Roman" w:hAnsi="Times New Roman" w:cs="Times New Roman"/>
          <w:sz w:val="24"/>
          <w:szCs w:val="24"/>
        </w:rPr>
        <w:t>2002</w:t>
      </w:r>
      <w:r w:rsidR="007B3F58">
        <w:rPr>
          <w:rFonts w:ascii="Times New Roman" w:hAnsi="Times New Roman" w:cs="Times New Roman"/>
          <w:sz w:val="24"/>
          <w:szCs w:val="24"/>
        </w:rPr>
        <w:t>)</w:t>
      </w:r>
      <w:r w:rsidRPr="00FE6642">
        <w:rPr>
          <w:rFonts w:ascii="Times New Roman" w:hAnsi="Times New Roman" w:cs="Times New Roman"/>
          <w:sz w:val="24"/>
          <w:szCs w:val="24"/>
        </w:rPr>
        <w:t xml:space="preserve">. People should be provided with help as soon as the </w:t>
      </w:r>
      <w:r w:rsidR="006B580F">
        <w:rPr>
          <w:rFonts w:ascii="Times New Roman" w:hAnsi="Times New Roman" w:cs="Times New Roman"/>
          <w:sz w:val="24"/>
          <w:szCs w:val="24"/>
        </w:rPr>
        <w:t>abuse</w:t>
      </w:r>
      <w:r w:rsidRPr="00FE6642">
        <w:rPr>
          <w:rFonts w:ascii="Times New Roman" w:hAnsi="Times New Roman" w:cs="Times New Roman"/>
          <w:sz w:val="24"/>
          <w:szCs w:val="24"/>
        </w:rPr>
        <w:t xml:space="preserve"> is identified and the aim should be preventing any</w:t>
      </w:r>
      <w:r w:rsidR="006B580F">
        <w:rPr>
          <w:rFonts w:ascii="Times New Roman" w:hAnsi="Times New Roman" w:cs="Times New Roman"/>
          <w:sz w:val="24"/>
          <w:szCs w:val="24"/>
        </w:rPr>
        <w:t xml:space="preserve"> further</w:t>
      </w:r>
      <w:r w:rsidRPr="00FE6642">
        <w:rPr>
          <w:rFonts w:ascii="Times New Roman" w:hAnsi="Times New Roman" w:cs="Times New Roman"/>
          <w:sz w:val="24"/>
          <w:szCs w:val="24"/>
        </w:rPr>
        <w:t xml:space="preserve"> harm to their mental and physical wellbeing </w:t>
      </w:r>
      <w:r w:rsidR="00C71F4C">
        <w:rPr>
          <w:rFonts w:ascii="Times New Roman" w:hAnsi="Times New Roman" w:cs="Times New Roman"/>
          <w:sz w:val="24"/>
          <w:szCs w:val="24"/>
        </w:rPr>
        <w:t>(HM Government, 2018;</w:t>
      </w:r>
      <w:r w:rsidRPr="00FE6642">
        <w:rPr>
          <w:rFonts w:ascii="Times New Roman" w:hAnsi="Times New Roman" w:cs="Times New Roman"/>
          <w:sz w:val="24"/>
          <w:szCs w:val="24"/>
        </w:rPr>
        <w:t xml:space="preserve"> </w:t>
      </w:r>
      <w:r w:rsidR="00C71F4C">
        <w:rPr>
          <w:rFonts w:ascii="Times New Roman" w:hAnsi="Times New Roman" w:cs="Times New Roman"/>
          <w:sz w:val="24"/>
          <w:szCs w:val="24"/>
        </w:rPr>
        <w:t>Peckover and Golding, 201</w:t>
      </w:r>
      <w:r w:rsidR="008900BF">
        <w:rPr>
          <w:rFonts w:ascii="Times New Roman" w:hAnsi="Times New Roman" w:cs="Times New Roman"/>
          <w:sz w:val="24"/>
          <w:szCs w:val="24"/>
        </w:rPr>
        <w:t>7;</w:t>
      </w:r>
      <w:r w:rsidRPr="00FE6642">
        <w:rPr>
          <w:rFonts w:ascii="Times New Roman" w:hAnsi="Times New Roman" w:cs="Times New Roman"/>
          <w:sz w:val="24"/>
          <w:szCs w:val="24"/>
        </w:rPr>
        <w:t xml:space="preserve"> </w:t>
      </w:r>
      <w:r w:rsidR="008900BF">
        <w:rPr>
          <w:rFonts w:ascii="Times New Roman" w:hAnsi="Times New Roman" w:cs="Times New Roman"/>
          <w:sz w:val="24"/>
          <w:szCs w:val="24"/>
        </w:rPr>
        <w:t xml:space="preserve">Graham </w:t>
      </w:r>
      <w:r w:rsidR="008900BF" w:rsidRPr="008900BF">
        <w:rPr>
          <w:rFonts w:ascii="Times New Roman" w:hAnsi="Times New Roman" w:cs="Times New Roman"/>
          <w:i/>
          <w:iCs/>
          <w:sz w:val="24"/>
          <w:szCs w:val="24"/>
        </w:rPr>
        <w:t>et. al</w:t>
      </w:r>
      <w:r w:rsidR="008900BF" w:rsidRPr="008900BF">
        <w:rPr>
          <w:rFonts w:ascii="Times New Roman" w:hAnsi="Times New Roman" w:cs="Times New Roman"/>
          <w:sz w:val="24"/>
          <w:szCs w:val="24"/>
        </w:rPr>
        <w:t>.,</w:t>
      </w:r>
      <w:r w:rsidR="008900BF">
        <w:rPr>
          <w:rFonts w:ascii="Times New Roman" w:hAnsi="Times New Roman" w:cs="Times New Roman"/>
          <w:sz w:val="24"/>
          <w:szCs w:val="24"/>
        </w:rPr>
        <w:t xml:space="preserve"> </w:t>
      </w:r>
      <w:r w:rsidRPr="00FE6642">
        <w:rPr>
          <w:rFonts w:ascii="Times New Roman" w:hAnsi="Times New Roman" w:cs="Times New Roman"/>
          <w:sz w:val="24"/>
          <w:szCs w:val="24"/>
        </w:rPr>
        <w:t>2016</w:t>
      </w:r>
      <w:r w:rsidR="008900BF">
        <w:rPr>
          <w:rFonts w:ascii="Times New Roman" w:hAnsi="Times New Roman" w:cs="Times New Roman"/>
          <w:sz w:val="24"/>
          <w:szCs w:val="24"/>
        </w:rPr>
        <w:t>)</w:t>
      </w:r>
      <w:r w:rsidRPr="00FE6642">
        <w:rPr>
          <w:rFonts w:ascii="Times New Roman" w:hAnsi="Times New Roman" w:cs="Times New Roman"/>
          <w:sz w:val="24"/>
          <w:szCs w:val="24"/>
        </w:rPr>
        <w:t xml:space="preserve"> Abuse and neglect may be unintentional, and may happen once or over an extended </w:t>
      </w:r>
      <w:proofErr w:type="gramStart"/>
      <w:r w:rsidRPr="00FE6642">
        <w:rPr>
          <w:rFonts w:ascii="Times New Roman" w:hAnsi="Times New Roman" w:cs="Times New Roman"/>
          <w:sz w:val="24"/>
          <w:szCs w:val="24"/>
        </w:rPr>
        <w:t>period of time</w:t>
      </w:r>
      <w:proofErr w:type="gramEnd"/>
      <w:r w:rsidR="008900BF">
        <w:rPr>
          <w:rFonts w:ascii="Times New Roman" w:hAnsi="Times New Roman" w:cs="Times New Roman"/>
          <w:sz w:val="24"/>
          <w:szCs w:val="24"/>
        </w:rPr>
        <w:t xml:space="preserve"> (S</w:t>
      </w:r>
      <w:r w:rsidRPr="00FE6642">
        <w:rPr>
          <w:rFonts w:ascii="Times New Roman" w:hAnsi="Times New Roman" w:cs="Times New Roman"/>
          <w:sz w:val="24"/>
          <w:szCs w:val="24"/>
        </w:rPr>
        <w:t>tevens</w:t>
      </w:r>
      <w:r w:rsidR="008900BF">
        <w:rPr>
          <w:rFonts w:ascii="Times New Roman" w:hAnsi="Times New Roman" w:cs="Times New Roman"/>
          <w:sz w:val="24"/>
          <w:szCs w:val="24"/>
        </w:rPr>
        <w:t xml:space="preserve">, </w:t>
      </w:r>
      <w:r w:rsidRPr="00FE6642">
        <w:rPr>
          <w:rFonts w:ascii="Times New Roman" w:hAnsi="Times New Roman" w:cs="Times New Roman"/>
          <w:sz w:val="24"/>
          <w:szCs w:val="24"/>
        </w:rPr>
        <w:t>2013</w:t>
      </w:r>
      <w:r w:rsidR="008900BF">
        <w:rPr>
          <w:rFonts w:ascii="Times New Roman" w:hAnsi="Times New Roman" w:cs="Times New Roman"/>
          <w:sz w:val="24"/>
          <w:szCs w:val="24"/>
        </w:rPr>
        <w:t>)</w:t>
      </w:r>
      <w:r w:rsidRPr="00FE6642">
        <w:rPr>
          <w:rFonts w:ascii="Times New Roman" w:hAnsi="Times New Roman" w:cs="Times New Roman"/>
          <w:sz w:val="24"/>
          <w:szCs w:val="24"/>
        </w:rPr>
        <w:t xml:space="preserve">. Abuse can also include domestic violence, which is controlling or threatening behaviour between two adults who are intimate partners or family members (Home Office, 2012). Domestic violence can be experienced by anyone regardless of </w:t>
      </w:r>
      <w:r w:rsidRPr="00FE6642">
        <w:rPr>
          <w:rFonts w:ascii="Times New Roman" w:hAnsi="Times New Roman" w:cs="Times New Roman"/>
          <w:sz w:val="24"/>
          <w:szCs w:val="24"/>
        </w:rPr>
        <w:lastRenderedPageBreak/>
        <w:t xml:space="preserve">gender (ibid.) but is </w:t>
      </w:r>
      <w:proofErr w:type="gramStart"/>
      <w:r w:rsidRPr="00FE6642">
        <w:rPr>
          <w:rFonts w:ascii="Times New Roman" w:hAnsi="Times New Roman" w:cs="Times New Roman"/>
          <w:sz w:val="24"/>
          <w:szCs w:val="24"/>
        </w:rPr>
        <w:t>most commonly experienced</w:t>
      </w:r>
      <w:proofErr w:type="gramEnd"/>
      <w:r w:rsidRPr="00FE6642">
        <w:rPr>
          <w:rFonts w:ascii="Times New Roman" w:hAnsi="Times New Roman" w:cs="Times New Roman"/>
          <w:sz w:val="24"/>
          <w:szCs w:val="24"/>
        </w:rPr>
        <w:t xml:space="preserve"> by women and girls, and it is estimated that one in four women experience domestic violence </w:t>
      </w:r>
      <w:r w:rsidR="004F3970">
        <w:rPr>
          <w:rFonts w:ascii="Times New Roman" w:hAnsi="Times New Roman" w:cs="Times New Roman"/>
          <w:sz w:val="24"/>
          <w:szCs w:val="24"/>
        </w:rPr>
        <w:t>(G</w:t>
      </w:r>
      <w:r w:rsidRPr="00FE6642">
        <w:rPr>
          <w:rFonts w:ascii="Times New Roman" w:hAnsi="Times New Roman" w:cs="Times New Roman"/>
          <w:sz w:val="24"/>
          <w:szCs w:val="24"/>
        </w:rPr>
        <w:t>raham</w:t>
      </w:r>
      <w:r w:rsidR="004F3970">
        <w:rPr>
          <w:rFonts w:ascii="Times New Roman" w:hAnsi="Times New Roman" w:cs="Times New Roman"/>
          <w:sz w:val="24"/>
          <w:szCs w:val="24"/>
        </w:rPr>
        <w:t xml:space="preserve"> </w:t>
      </w:r>
      <w:r w:rsidRPr="00FE6642">
        <w:rPr>
          <w:rFonts w:ascii="Times New Roman" w:hAnsi="Times New Roman" w:cs="Times New Roman"/>
          <w:sz w:val="24"/>
          <w:szCs w:val="24"/>
        </w:rPr>
        <w:t>et</w:t>
      </w:r>
      <w:r w:rsidR="004F3970">
        <w:rPr>
          <w:rFonts w:ascii="Times New Roman" w:hAnsi="Times New Roman" w:cs="Times New Roman"/>
          <w:sz w:val="24"/>
          <w:szCs w:val="24"/>
        </w:rPr>
        <w:t xml:space="preserve">. </w:t>
      </w:r>
      <w:r w:rsidRPr="00FE6642">
        <w:rPr>
          <w:rFonts w:ascii="Times New Roman" w:hAnsi="Times New Roman" w:cs="Times New Roman"/>
          <w:sz w:val="24"/>
          <w:szCs w:val="24"/>
        </w:rPr>
        <w:t>al</w:t>
      </w:r>
      <w:r w:rsidR="004F3970">
        <w:rPr>
          <w:rFonts w:ascii="Times New Roman" w:hAnsi="Times New Roman" w:cs="Times New Roman"/>
          <w:sz w:val="24"/>
          <w:szCs w:val="24"/>
        </w:rPr>
        <w:t xml:space="preserve">., </w:t>
      </w:r>
      <w:r w:rsidRPr="00FE6642">
        <w:rPr>
          <w:rFonts w:ascii="Times New Roman" w:hAnsi="Times New Roman" w:cs="Times New Roman"/>
          <w:sz w:val="24"/>
          <w:szCs w:val="24"/>
        </w:rPr>
        <w:t>2016</w:t>
      </w:r>
      <w:r w:rsidR="004F3970">
        <w:rPr>
          <w:rFonts w:ascii="Times New Roman" w:hAnsi="Times New Roman" w:cs="Times New Roman"/>
          <w:sz w:val="24"/>
          <w:szCs w:val="24"/>
        </w:rPr>
        <w:t>)</w:t>
      </w:r>
      <w:r w:rsidRPr="00FE6642">
        <w:rPr>
          <w:rFonts w:ascii="Times New Roman" w:hAnsi="Times New Roman" w:cs="Times New Roman"/>
          <w:sz w:val="24"/>
          <w:szCs w:val="24"/>
        </w:rPr>
        <w:t>. People with a disability, who are elderly or who are in poverty may be at increased risk of abuse (Department of Health</w:t>
      </w:r>
      <w:r w:rsidR="00962AD6">
        <w:rPr>
          <w:rFonts w:ascii="Times New Roman" w:hAnsi="Times New Roman" w:cs="Times New Roman"/>
          <w:sz w:val="24"/>
          <w:szCs w:val="24"/>
        </w:rPr>
        <w:t>, 200</w:t>
      </w:r>
      <w:r w:rsidR="003E5591">
        <w:rPr>
          <w:rFonts w:ascii="Times New Roman" w:hAnsi="Times New Roman" w:cs="Times New Roman"/>
          <w:sz w:val="24"/>
          <w:szCs w:val="24"/>
        </w:rPr>
        <w:t>0</w:t>
      </w:r>
      <w:r w:rsidR="003A1240">
        <w:rPr>
          <w:rFonts w:ascii="Times New Roman" w:hAnsi="Times New Roman" w:cs="Times New Roman"/>
          <w:sz w:val="24"/>
          <w:szCs w:val="24"/>
        </w:rPr>
        <w:t>; G</w:t>
      </w:r>
      <w:r w:rsidRPr="00FE6642">
        <w:rPr>
          <w:rFonts w:ascii="Times New Roman" w:hAnsi="Times New Roman" w:cs="Times New Roman"/>
          <w:sz w:val="24"/>
          <w:szCs w:val="24"/>
        </w:rPr>
        <w:t>raham</w:t>
      </w:r>
      <w:r w:rsidR="003A1240">
        <w:rPr>
          <w:rFonts w:ascii="Times New Roman" w:hAnsi="Times New Roman" w:cs="Times New Roman"/>
          <w:sz w:val="24"/>
          <w:szCs w:val="24"/>
        </w:rPr>
        <w:t xml:space="preserve"> </w:t>
      </w:r>
      <w:r w:rsidRPr="003A1240">
        <w:rPr>
          <w:rFonts w:ascii="Times New Roman" w:hAnsi="Times New Roman" w:cs="Times New Roman"/>
          <w:i/>
          <w:iCs/>
          <w:sz w:val="24"/>
          <w:szCs w:val="24"/>
        </w:rPr>
        <w:t>et</w:t>
      </w:r>
      <w:r w:rsidR="003A1240" w:rsidRPr="003A1240">
        <w:rPr>
          <w:rFonts w:ascii="Times New Roman" w:hAnsi="Times New Roman" w:cs="Times New Roman"/>
          <w:i/>
          <w:iCs/>
          <w:sz w:val="24"/>
          <w:szCs w:val="24"/>
        </w:rPr>
        <w:t xml:space="preserve">. </w:t>
      </w:r>
      <w:r w:rsidRPr="003A1240">
        <w:rPr>
          <w:rFonts w:ascii="Times New Roman" w:hAnsi="Times New Roman" w:cs="Times New Roman"/>
          <w:i/>
          <w:iCs/>
          <w:sz w:val="24"/>
          <w:szCs w:val="24"/>
        </w:rPr>
        <w:t>al</w:t>
      </w:r>
      <w:r w:rsidR="003A1240">
        <w:rPr>
          <w:rFonts w:ascii="Times New Roman" w:hAnsi="Times New Roman" w:cs="Times New Roman"/>
          <w:sz w:val="24"/>
          <w:szCs w:val="24"/>
        </w:rPr>
        <w:t xml:space="preserve">., </w:t>
      </w:r>
      <w:r w:rsidRPr="00FE6642">
        <w:rPr>
          <w:rFonts w:ascii="Times New Roman" w:hAnsi="Times New Roman" w:cs="Times New Roman"/>
          <w:sz w:val="24"/>
          <w:szCs w:val="24"/>
        </w:rPr>
        <w:t>2016</w:t>
      </w:r>
      <w:r w:rsidR="003A1240">
        <w:rPr>
          <w:rFonts w:ascii="Times New Roman" w:hAnsi="Times New Roman" w:cs="Times New Roman"/>
          <w:sz w:val="24"/>
          <w:szCs w:val="24"/>
        </w:rPr>
        <w:t>; W</w:t>
      </w:r>
      <w:r w:rsidRPr="00FE6642">
        <w:rPr>
          <w:rFonts w:ascii="Times New Roman" w:hAnsi="Times New Roman" w:cs="Times New Roman"/>
          <w:sz w:val="24"/>
          <w:szCs w:val="24"/>
        </w:rPr>
        <w:t>ebber</w:t>
      </w:r>
      <w:r w:rsidR="003A1240">
        <w:rPr>
          <w:rFonts w:ascii="Times New Roman" w:hAnsi="Times New Roman" w:cs="Times New Roman"/>
          <w:sz w:val="24"/>
          <w:szCs w:val="24"/>
        </w:rPr>
        <w:t xml:space="preserve"> </w:t>
      </w:r>
      <w:r w:rsidRPr="003A1240">
        <w:rPr>
          <w:rFonts w:ascii="Times New Roman" w:hAnsi="Times New Roman" w:cs="Times New Roman"/>
          <w:i/>
          <w:iCs/>
          <w:sz w:val="24"/>
          <w:szCs w:val="24"/>
        </w:rPr>
        <w:t>et</w:t>
      </w:r>
      <w:r w:rsidR="003A1240" w:rsidRPr="003A1240">
        <w:rPr>
          <w:rFonts w:ascii="Times New Roman" w:hAnsi="Times New Roman" w:cs="Times New Roman"/>
          <w:i/>
          <w:iCs/>
          <w:sz w:val="24"/>
          <w:szCs w:val="24"/>
        </w:rPr>
        <w:t xml:space="preserve">. </w:t>
      </w:r>
      <w:r w:rsidRPr="003A1240">
        <w:rPr>
          <w:rFonts w:ascii="Times New Roman" w:hAnsi="Times New Roman" w:cs="Times New Roman"/>
          <w:i/>
          <w:iCs/>
          <w:sz w:val="24"/>
          <w:szCs w:val="24"/>
        </w:rPr>
        <w:t>al</w:t>
      </w:r>
      <w:r w:rsidR="003A1240">
        <w:rPr>
          <w:rFonts w:ascii="Times New Roman" w:hAnsi="Times New Roman" w:cs="Times New Roman"/>
          <w:sz w:val="24"/>
          <w:szCs w:val="24"/>
        </w:rPr>
        <w:t xml:space="preserve">., </w:t>
      </w:r>
      <w:r w:rsidRPr="00FE6642">
        <w:rPr>
          <w:rFonts w:ascii="Times New Roman" w:hAnsi="Times New Roman" w:cs="Times New Roman"/>
          <w:sz w:val="24"/>
          <w:szCs w:val="24"/>
        </w:rPr>
        <w:t>2011).</w:t>
      </w:r>
      <w:r w:rsidR="006B580F">
        <w:rPr>
          <w:rFonts w:ascii="Times New Roman" w:hAnsi="Times New Roman" w:cs="Times New Roman"/>
          <w:sz w:val="24"/>
          <w:szCs w:val="24"/>
        </w:rPr>
        <w:t xml:space="preserve"> In addition to this, c</w:t>
      </w:r>
      <w:r w:rsidRPr="00FE6642">
        <w:rPr>
          <w:rFonts w:ascii="Times New Roman" w:hAnsi="Times New Roman" w:cs="Times New Roman"/>
          <w:sz w:val="24"/>
          <w:szCs w:val="24"/>
        </w:rPr>
        <w:t>hildren with parents who are using substances, suffering from mental illness, has a parent in prison or are returning home from care may</w:t>
      </w:r>
      <w:r w:rsidR="00D92771">
        <w:rPr>
          <w:rFonts w:ascii="Times New Roman" w:hAnsi="Times New Roman" w:cs="Times New Roman"/>
          <w:sz w:val="24"/>
          <w:szCs w:val="24"/>
        </w:rPr>
        <w:t xml:space="preserve"> also be at </w:t>
      </w:r>
      <w:proofErr w:type="gramStart"/>
      <w:r w:rsidR="00D92771">
        <w:rPr>
          <w:rFonts w:ascii="Times New Roman" w:hAnsi="Times New Roman" w:cs="Times New Roman"/>
          <w:sz w:val="24"/>
          <w:szCs w:val="24"/>
        </w:rPr>
        <w:t>increase</w:t>
      </w:r>
      <w:proofErr w:type="gramEnd"/>
      <w:r w:rsidR="00D92771">
        <w:rPr>
          <w:rFonts w:ascii="Times New Roman" w:hAnsi="Times New Roman" w:cs="Times New Roman"/>
          <w:sz w:val="24"/>
          <w:szCs w:val="24"/>
        </w:rPr>
        <w:t xml:space="preserve"> risk of experiencing harm</w:t>
      </w:r>
      <w:r w:rsidRPr="00FE6642">
        <w:rPr>
          <w:rFonts w:ascii="Times New Roman" w:hAnsi="Times New Roman" w:cs="Times New Roman"/>
          <w:sz w:val="24"/>
          <w:szCs w:val="24"/>
        </w:rPr>
        <w:t xml:space="preserve"> </w:t>
      </w:r>
      <w:r w:rsidR="00885AD4">
        <w:rPr>
          <w:rFonts w:ascii="Times New Roman" w:hAnsi="Times New Roman" w:cs="Times New Roman"/>
          <w:sz w:val="24"/>
          <w:szCs w:val="24"/>
        </w:rPr>
        <w:t xml:space="preserve">(HM </w:t>
      </w:r>
      <w:proofErr w:type="spellStart"/>
      <w:r w:rsidR="00885AD4">
        <w:rPr>
          <w:rFonts w:ascii="Times New Roman" w:hAnsi="Times New Roman" w:cs="Times New Roman"/>
          <w:sz w:val="24"/>
          <w:szCs w:val="24"/>
        </w:rPr>
        <w:t>Govenment</w:t>
      </w:r>
      <w:proofErr w:type="spellEnd"/>
      <w:r w:rsidR="00885AD4">
        <w:rPr>
          <w:rFonts w:ascii="Times New Roman" w:hAnsi="Times New Roman" w:cs="Times New Roman"/>
          <w:sz w:val="24"/>
          <w:szCs w:val="24"/>
        </w:rPr>
        <w:t>, 2018).</w:t>
      </w:r>
    </w:p>
    <w:p w14:paraId="5472F3ED" w14:textId="77777777" w:rsidR="00FE6642" w:rsidRPr="00FE6642" w:rsidRDefault="00FE6642" w:rsidP="00FE6642">
      <w:pPr>
        <w:spacing w:line="360" w:lineRule="auto"/>
        <w:jc w:val="both"/>
        <w:rPr>
          <w:rFonts w:ascii="Times New Roman" w:hAnsi="Times New Roman" w:cs="Times New Roman"/>
          <w:sz w:val="24"/>
          <w:szCs w:val="24"/>
        </w:rPr>
      </w:pPr>
    </w:p>
    <w:p w14:paraId="59049DBE" w14:textId="365F32A8" w:rsidR="00FE6642" w:rsidRPr="00FE6642" w:rsidRDefault="00FE6642" w:rsidP="00FE6642">
      <w:pPr>
        <w:spacing w:line="360" w:lineRule="auto"/>
        <w:jc w:val="both"/>
        <w:rPr>
          <w:rFonts w:ascii="Times New Roman" w:hAnsi="Times New Roman" w:cs="Times New Roman"/>
          <w:sz w:val="24"/>
          <w:szCs w:val="24"/>
        </w:rPr>
      </w:pPr>
      <w:r w:rsidRPr="00FE6642">
        <w:rPr>
          <w:rFonts w:ascii="Times New Roman" w:hAnsi="Times New Roman" w:cs="Times New Roman"/>
          <w:sz w:val="24"/>
          <w:szCs w:val="24"/>
        </w:rPr>
        <w:t xml:space="preserve">Multi-agency working is when multiple professionals work in conjunction with the same client or family </w:t>
      </w:r>
      <w:r w:rsidR="003B7E42">
        <w:rPr>
          <w:rFonts w:ascii="Times New Roman" w:hAnsi="Times New Roman" w:cs="Times New Roman"/>
          <w:sz w:val="24"/>
          <w:szCs w:val="24"/>
        </w:rPr>
        <w:t>(P</w:t>
      </w:r>
      <w:r w:rsidRPr="00FE6642">
        <w:rPr>
          <w:rFonts w:ascii="Times New Roman" w:hAnsi="Times New Roman" w:cs="Times New Roman"/>
          <w:sz w:val="24"/>
          <w:szCs w:val="24"/>
        </w:rPr>
        <w:t>eckover</w:t>
      </w:r>
      <w:r w:rsidR="003B7E42">
        <w:rPr>
          <w:rFonts w:ascii="Times New Roman" w:hAnsi="Times New Roman" w:cs="Times New Roman"/>
          <w:sz w:val="24"/>
          <w:szCs w:val="24"/>
        </w:rPr>
        <w:t xml:space="preserve"> </w:t>
      </w:r>
      <w:r w:rsidRPr="00FE6642">
        <w:rPr>
          <w:rFonts w:ascii="Times New Roman" w:hAnsi="Times New Roman" w:cs="Times New Roman"/>
          <w:sz w:val="24"/>
          <w:szCs w:val="24"/>
        </w:rPr>
        <w:t>and</w:t>
      </w:r>
      <w:r w:rsidR="003B7E42">
        <w:rPr>
          <w:rFonts w:ascii="Times New Roman" w:hAnsi="Times New Roman" w:cs="Times New Roman"/>
          <w:sz w:val="24"/>
          <w:szCs w:val="24"/>
        </w:rPr>
        <w:t xml:space="preserve"> G</w:t>
      </w:r>
      <w:r w:rsidRPr="00FE6642">
        <w:rPr>
          <w:rFonts w:ascii="Times New Roman" w:hAnsi="Times New Roman" w:cs="Times New Roman"/>
          <w:sz w:val="24"/>
          <w:szCs w:val="24"/>
        </w:rPr>
        <w:t>olding</w:t>
      </w:r>
      <w:r w:rsidR="003B7E42">
        <w:rPr>
          <w:rFonts w:ascii="Times New Roman" w:hAnsi="Times New Roman" w:cs="Times New Roman"/>
          <w:sz w:val="24"/>
          <w:szCs w:val="24"/>
        </w:rPr>
        <w:t xml:space="preserve">, </w:t>
      </w:r>
      <w:r w:rsidRPr="00FE6642">
        <w:rPr>
          <w:rFonts w:ascii="Times New Roman" w:hAnsi="Times New Roman" w:cs="Times New Roman"/>
          <w:sz w:val="24"/>
          <w:szCs w:val="24"/>
        </w:rPr>
        <w:t>201</w:t>
      </w:r>
      <w:r w:rsidR="003E5591">
        <w:rPr>
          <w:rFonts w:ascii="Times New Roman" w:hAnsi="Times New Roman" w:cs="Times New Roman"/>
          <w:sz w:val="24"/>
          <w:szCs w:val="24"/>
        </w:rPr>
        <w:t>7</w:t>
      </w:r>
      <w:r w:rsidR="003B7E42">
        <w:rPr>
          <w:rFonts w:ascii="Times New Roman" w:hAnsi="Times New Roman" w:cs="Times New Roman"/>
          <w:sz w:val="24"/>
          <w:szCs w:val="24"/>
        </w:rPr>
        <w:t>;</w:t>
      </w:r>
      <w:r w:rsidRPr="00FE6642">
        <w:rPr>
          <w:rFonts w:ascii="Times New Roman" w:hAnsi="Times New Roman" w:cs="Times New Roman"/>
          <w:sz w:val="24"/>
          <w:szCs w:val="24"/>
        </w:rPr>
        <w:t xml:space="preserve"> </w:t>
      </w:r>
      <w:r w:rsidR="00C9430C">
        <w:rPr>
          <w:rFonts w:ascii="Times New Roman" w:hAnsi="Times New Roman" w:cs="Times New Roman"/>
          <w:sz w:val="24"/>
          <w:szCs w:val="24"/>
        </w:rPr>
        <w:t>G</w:t>
      </w:r>
      <w:r w:rsidRPr="00FE6642">
        <w:rPr>
          <w:rFonts w:ascii="Times New Roman" w:hAnsi="Times New Roman" w:cs="Times New Roman"/>
          <w:sz w:val="24"/>
          <w:szCs w:val="24"/>
        </w:rPr>
        <w:t>raham</w:t>
      </w:r>
      <w:r w:rsidR="00C9430C">
        <w:rPr>
          <w:rFonts w:ascii="Times New Roman" w:hAnsi="Times New Roman" w:cs="Times New Roman"/>
          <w:sz w:val="24"/>
          <w:szCs w:val="24"/>
        </w:rPr>
        <w:t xml:space="preserve"> </w:t>
      </w:r>
      <w:r w:rsidRPr="00C9430C">
        <w:rPr>
          <w:rFonts w:ascii="Times New Roman" w:hAnsi="Times New Roman" w:cs="Times New Roman"/>
          <w:i/>
          <w:iCs/>
          <w:sz w:val="24"/>
          <w:szCs w:val="24"/>
        </w:rPr>
        <w:t>et</w:t>
      </w:r>
      <w:r w:rsidR="00C9430C" w:rsidRPr="00C9430C">
        <w:rPr>
          <w:rFonts w:ascii="Times New Roman" w:hAnsi="Times New Roman" w:cs="Times New Roman"/>
          <w:i/>
          <w:iCs/>
          <w:sz w:val="24"/>
          <w:szCs w:val="24"/>
        </w:rPr>
        <w:t xml:space="preserve">. </w:t>
      </w:r>
      <w:r w:rsidRPr="00C9430C">
        <w:rPr>
          <w:rFonts w:ascii="Times New Roman" w:hAnsi="Times New Roman" w:cs="Times New Roman"/>
          <w:i/>
          <w:iCs/>
          <w:sz w:val="24"/>
          <w:szCs w:val="24"/>
        </w:rPr>
        <w:t>al</w:t>
      </w:r>
      <w:r w:rsidR="00C9430C" w:rsidRPr="00C9430C">
        <w:rPr>
          <w:rFonts w:ascii="Times New Roman" w:hAnsi="Times New Roman" w:cs="Times New Roman"/>
          <w:i/>
          <w:iCs/>
          <w:sz w:val="24"/>
          <w:szCs w:val="24"/>
        </w:rPr>
        <w:t>.,</w:t>
      </w:r>
      <w:r w:rsidR="00C9430C">
        <w:rPr>
          <w:rFonts w:ascii="Times New Roman" w:hAnsi="Times New Roman" w:cs="Times New Roman"/>
          <w:sz w:val="24"/>
          <w:szCs w:val="24"/>
        </w:rPr>
        <w:t xml:space="preserve"> </w:t>
      </w:r>
      <w:r w:rsidRPr="00FE6642">
        <w:rPr>
          <w:rFonts w:ascii="Times New Roman" w:hAnsi="Times New Roman" w:cs="Times New Roman"/>
          <w:sz w:val="24"/>
          <w:szCs w:val="24"/>
        </w:rPr>
        <w:t>2016</w:t>
      </w:r>
      <w:r w:rsidR="00C9430C">
        <w:rPr>
          <w:rFonts w:ascii="Times New Roman" w:hAnsi="Times New Roman" w:cs="Times New Roman"/>
          <w:sz w:val="24"/>
          <w:szCs w:val="24"/>
        </w:rPr>
        <w:t>;</w:t>
      </w:r>
      <w:r w:rsidRPr="00FE6642">
        <w:rPr>
          <w:rFonts w:ascii="Times New Roman" w:hAnsi="Times New Roman" w:cs="Times New Roman"/>
          <w:sz w:val="24"/>
          <w:szCs w:val="24"/>
        </w:rPr>
        <w:t xml:space="preserve"> </w:t>
      </w:r>
      <w:r w:rsidR="00C9430C">
        <w:rPr>
          <w:rFonts w:ascii="Times New Roman" w:hAnsi="Times New Roman" w:cs="Times New Roman"/>
          <w:sz w:val="24"/>
          <w:szCs w:val="24"/>
        </w:rPr>
        <w:t>J</w:t>
      </w:r>
      <w:r w:rsidRPr="00FE6642">
        <w:rPr>
          <w:rFonts w:ascii="Times New Roman" w:hAnsi="Times New Roman" w:cs="Times New Roman"/>
          <w:sz w:val="24"/>
          <w:szCs w:val="24"/>
        </w:rPr>
        <w:t>eyasingham</w:t>
      </w:r>
      <w:r w:rsidR="00C9430C">
        <w:rPr>
          <w:rFonts w:ascii="Times New Roman" w:hAnsi="Times New Roman" w:cs="Times New Roman"/>
          <w:sz w:val="24"/>
          <w:szCs w:val="24"/>
        </w:rPr>
        <w:t xml:space="preserve">, </w:t>
      </w:r>
      <w:r w:rsidRPr="00FE6642">
        <w:rPr>
          <w:rFonts w:ascii="Times New Roman" w:hAnsi="Times New Roman" w:cs="Times New Roman"/>
          <w:sz w:val="24"/>
          <w:szCs w:val="24"/>
        </w:rPr>
        <w:t>2017</w:t>
      </w:r>
      <w:r w:rsidR="00C9430C">
        <w:rPr>
          <w:rFonts w:ascii="Times New Roman" w:hAnsi="Times New Roman" w:cs="Times New Roman"/>
          <w:sz w:val="24"/>
          <w:szCs w:val="24"/>
        </w:rPr>
        <w:t>)</w:t>
      </w:r>
      <w:r w:rsidRPr="00FE6642">
        <w:rPr>
          <w:rFonts w:ascii="Times New Roman" w:hAnsi="Times New Roman" w:cs="Times New Roman"/>
          <w:sz w:val="24"/>
          <w:szCs w:val="24"/>
        </w:rPr>
        <w:t xml:space="preserve">. Under the </w:t>
      </w:r>
      <w:r w:rsidRPr="00FA56EA">
        <w:rPr>
          <w:rFonts w:ascii="Times New Roman" w:hAnsi="Times New Roman" w:cs="Times New Roman"/>
          <w:i/>
          <w:iCs/>
          <w:sz w:val="24"/>
          <w:szCs w:val="24"/>
        </w:rPr>
        <w:t>Children's Act</w:t>
      </w:r>
      <w:r w:rsidRPr="00FE6642">
        <w:rPr>
          <w:rFonts w:ascii="Times New Roman" w:hAnsi="Times New Roman" w:cs="Times New Roman"/>
          <w:sz w:val="24"/>
          <w:szCs w:val="24"/>
        </w:rPr>
        <w:t xml:space="preserve"> (2004)</w:t>
      </w:r>
      <w:r w:rsidR="00FA56EA">
        <w:rPr>
          <w:rFonts w:ascii="Times New Roman" w:hAnsi="Times New Roman" w:cs="Times New Roman"/>
          <w:sz w:val="24"/>
          <w:szCs w:val="24"/>
        </w:rPr>
        <w:t>,</w:t>
      </w:r>
      <w:r w:rsidRPr="00FE6642">
        <w:rPr>
          <w:rFonts w:ascii="Times New Roman" w:hAnsi="Times New Roman" w:cs="Times New Roman"/>
          <w:sz w:val="24"/>
          <w:szCs w:val="24"/>
        </w:rPr>
        <w:t xml:space="preserve"> local authorities are obligated to co-operate with other organisations to promote the wellbeing of children </w:t>
      </w:r>
      <w:r w:rsidR="00C9430C">
        <w:rPr>
          <w:rFonts w:ascii="Times New Roman" w:hAnsi="Times New Roman" w:cs="Times New Roman"/>
          <w:sz w:val="24"/>
          <w:szCs w:val="24"/>
        </w:rPr>
        <w:t>(HM Government, 2018)</w:t>
      </w:r>
      <w:r w:rsidRPr="00FE6642">
        <w:rPr>
          <w:rFonts w:ascii="Times New Roman" w:hAnsi="Times New Roman" w:cs="Times New Roman"/>
          <w:sz w:val="24"/>
          <w:szCs w:val="24"/>
        </w:rPr>
        <w:t xml:space="preserve">. Over the last decade, multi-agency working has gained increased attention and since 2010, more and more local authorities have set up Multi-Agency Safeguarding Hubs (MASHs) </w:t>
      </w:r>
      <w:r w:rsidR="00D9691E">
        <w:rPr>
          <w:rFonts w:ascii="Times New Roman" w:hAnsi="Times New Roman" w:cs="Times New Roman"/>
          <w:sz w:val="24"/>
          <w:szCs w:val="24"/>
        </w:rPr>
        <w:t>(M</w:t>
      </w:r>
      <w:r w:rsidRPr="00FE6642">
        <w:rPr>
          <w:rFonts w:ascii="Times New Roman" w:hAnsi="Times New Roman" w:cs="Times New Roman"/>
          <w:sz w:val="24"/>
          <w:szCs w:val="24"/>
        </w:rPr>
        <w:t>c</w:t>
      </w:r>
      <w:r w:rsidR="00D9691E">
        <w:rPr>
          <w:rFonts w:ascii="Times New Roman" w:hAnsi="Times New Roman" w:cs="Times New Roman"/>
          <w:sz w:val="24"/>
          <w:szCs w:val="24"/>
        </w:rPr>
        <w:t>M</w:t>
      </w:r>
      <w:r w:rsidRPr="00FE6642">
        <w:rPr>
          <w:rFonts w:ascii="Times New Roman" w:hAnsi="Times New Roman" w:cs="Times New Roman"/>
          <w:sz w:val="24"/>
          <w:szCs w:val="24"/>
        </w:rPr>
        <w:t>anus</w:t>
      </w:r>
      <w:r w:rsidR="00D9691E">
        <w:rPr>
          <w:rFonts w:ascii="Times New Roman" w:hAnsi="Times New Roman" w:cs="Times New Roman"/>
          <w:sz w:val="24"/>
          <w:szCs w:val="24"/>
        </w:rPr>
        <w:t xml:space="preserve"> </w:t>
      </w:r>
      <w:r w:rsidRPr="00FE6642">
        <w:rPr>
          <w:rFonts w:ascii="Times New Roman" w:hAnsi="Times New Roman" w:cs="Times New Roman"/>
          <w:sz w:val="24"/>
          <w:szCs w:val="24"/>
        </w:rPr>
        <w:t>and</w:t>
      </w:r>
      <w:r w:rsidR="00D9691E">
        <w:rPr>
          <w:rFonts w:ascii="Times New Roman" w:hAnsi="Times New Roman" w:cs="Times New Roman"/>
          <w:sz w:val="24"/>
          <w:szCs w:val="24"/>
        </w:rPr>
        <w:t xml:space="preserve"> B</w:t>
      </w:r>
      <w:r w:rsidRPr="00FE6642">
        <w:rPr>
          <w:rFonts w:ascii="Times New Roman" w:hAnsi="Times New Roman" w:cs="Times New Roman"/>
          <w:sz w:val="24"/>
          <w:szCs w:val="24"/>
        </w:rPr>
        <w:t>oulton</w:t>
      </w:r>
      <w:r w:rsidR="00D9691E">
        <w:rPr>
          <w:rFonts w:ascii="Times New Roman" w:hAnsi="Times New Roman" w:cs="Times New Roman"/>
          <w:sz w:val="24"/>
          <w:szCs w:val="24"/>
        </w:rPr>
        <w:t xml:space="preserve">, </w:t>
      </w:r>
      <w:r w:rsidRPr="00FE6642">
        <w:rPr>
          <w:rFonts w:ascii="Times New Roman" w:hAnsi="Times New Roman" w:cs="Times New Roman"/>
          <w:sz w:val="24"/>
          <w:szCs w:val="24"/>
        </w:rPr>
        <w:t>2020</w:t>
      </w:r>
      <w:r w:rsidR="00D9691E">
        <w:rPr>
          <w:rFonts w:ascii="Times New Roman" w:hAnsi="Times New Roman" w:cs="Times New Roman"/>
          <w:sz w:val="24"/>
          <w:szCs w:val="24"/>
        </w:rPr>
        <w:t>)</w:t>
      </w:r>
      <w:r w:rsidRPr="00FE6642">
        <w:rPr>
          <w:rFonts w:ascii="Times New Roman" w:hAnsi="Times New Roman" w:cs="Times New Roman"/>
          <w:sz w:val="24"/>
          <w:szCs w:val="24"/>
        </w:rPr>
        <w:t xml:space="preserve">. These organisations bring together police, social </w:t>
      </w:r>
      <w:proofErr w:type="gramStart"/>
      <w:r w:rsidRPr="00FE6642">
        <w:rPr>
          <w:rFonts w:ascii="Times New Roman" w:hAnsi="Times New Roman" w:cs="Times New Roman"/>
          <w:sz w:val="24"/>
          <w:szCs w:val="24"/>
        </w:rPr>
        <w:t>workers</w:t>
      </w:r>
      <w:proofErr w:type="gramEnd"/>
      <w:r w:rsidRPr="00FE6642">
        <w:rPr>
          <w:rFonts w:ascii="Times New Roman" w:hAnsi="Times New Roman" w:cs="Times New Roman"/>
          <w:sz w:val="24"/>
          <w:szCs w:val="24"/>
        </w:rPr>
        <w:t xml:space="preserve"> and other professionals such as teachers and domestic violence workers </w:t>
      </w:r>
      <w:r w:rsidR="00D9691E">
        <w:rPr>
          <w:rFonts w:ascii="Times New Roman" w:hAnsi="Times New Roman" w:cs="Times New Roman"/>
          <w:sz w:val="24"/>
          <w:szCs w:val="24"/>
        </w:rPr>
        <w:t>(J</w:t>
      </w:r>
      <w:r w:rsidRPr="00FE6642">
        <w:rPr>
          <w:rFonts w:ascii="Times New Roman" w:hAnsi="Times New Roman" w:cs="Times New Roman"/>
          <w:sz w:val="24"/>
          <w:szCs w:val="24"/>
        </w:rPr>
        <w:t>eyasingham</w:t>
      </w:r>
      <w:r w:rsidR="00D9691E">
        <w:rPr>
          <w:rFonts w:ascii="Times New Roman" w:hAnsi="Times New Roman" w:cs="Times New Roman"/>
          <w:sz w:val="24"/>
          <w:szCs w:val="24"/>
        </w:rPr>
        <w:t xml:space="preserve">, </w:t>
      </w:r>
      <w:r w:rsidRPr="00FE6642">
        <w:rPr>
          <w:rFonts w:ascii="Times New Roman" w:hAnsi="Times New Roman" w:cs="Times New Roman"/>
          <w:sz w:val="24"/>
          <w:szCs w:val="24"/>
        </w:rPr>
        <w:t>2017</w:t>
      </w:r>
      <w:r w:rsidR="00D9691E">
        <w:rPr>
          <w:rFonts w:ascii="Times New Roman" w:hAnsi="Times New Roman" w:cs="Times New Roman"/>
          <w:sz w:val="24"/>
          <w:szCs w:val="24"/>
        </w:rPr>
        <w:t>)</w:t>
      </w:r>
      <w:r w:rsidRPr="00FE6642">
        <w:rPr>
          <w:rFonts w:ascii="Times New Roman" w:hAnsi="Times New Roman" w:cs="Times New Roman"/>
          <w:sz w:val="24"/>
          <w:szCs w:val="24"/>
        </w:rPr>
        <w:t>. MASHs work as a point of single referral, where practitioners can communicate with each other, decreasing the time taken to conclude on how to support the family (ibid.). Multi-agency working can have positives for the management of a case, meaning that there is increased trust between agencies</w:t>
      </w:r>
      <w:r w:rsidR="001E4BE1">
        <w:rPr>
          <w:rFonts w:ascii="Times New Roman" w:hAnsi="Times New Roman" w:cs="Times New Roman"/>
          <w:sz w:val="24"/>
          <w:szCs w:val="24"/>
        </w:rPr>
        <w:t xml:space="preserve"> and</w:t>
      </w:r>
      <w:r w:rsidRPr="00FE6642">
        <w:rPr>
          <w:rFonts w:ascii="Times New Roman" w:hAnsi="Times New Roman" w:cs="Times New Roman"/>
          <w:sz w:val="24"/>
          <w:szCs w:val="24"/>
        </w:rPr>
        <w:t xml:space="preserve"> that more ideas are shared leading to a higher chance of reaching a positive solution and a more effective deployment of resources </w:t>
      </w:r>
      <w:r w:rsidR="00D9691E">
        <w:rPr>
          <w:rFonts w:ascii="Times New Roman" w:hAnsi="Times New Roman" w:cs="Times New Roman"/>
          <w:sz w:val="24"/>
          <w:szCs w:val="24"/>
        </w:rPr>
        <w:t>(A</w:t>
      </w:r>
      <w:r w:rsidRPr="00FE6642">
        <w:rPr>
          <w:rFonts w:ascii="Times New Roman" w:hAnsi="Times New Roman" w:cs="Times New Roman"/>
          <w:sz w:val="24"/>
          <w:szCs w:val="24"/>
        </w:rPr>
        <w:t>tkinson</w:t>
      </w:r>
      <w:r w:rsidR="00D9691E">
        <w:rPr>
          <w:rFonts w:ascii="Times New Roman" w:hAnsi="Times New Roman" w:cs="Times New Roman"/>
          <w:sz w:val="24"/>
          <w:szCs w:val="24"/>
        </w:rPr>
        <w:t xml:space="preserve"> </w:t>
      </w:r>
      <w:r w:rsidRPr="00D9691E">
        <w:rPr>
          <w:rFonts w:ascii="Times New Roman" w:hAnsi="Times New Roman" w:cs="Times New Roman"/>
          <w:i/>
          <w:iCs/>
          <w:sz w:val="24"/>
          <w:szCs w:val="24"/>
        </w:rPr>
        <w:t>et</w:t>
      </w:r>
      <w:r w:rsidR="00D9691E" w:rsidRPr="00D9691E">
        <w:rPr>
          <w:rFonts w:ascii="Times New Roman" w:hAnsi="Times New Roman" w:cs="Times New Roman"/>
          <w:i/>
          <w:iCs/>
          <w:sz w:val="24"/>
          <w:szCs w:val="24"/>
        </w:rPr>
        <w:t xml:space="preserve">. </w:t>
      </w:r>
      <w:r w:rsidRPr="00D9691E">
        <w:rPr>
          <w:rFonts w:ascii="Times New Roman" w:hAnsi="Times New Roman" w:cs="Times New Roman"/>
          <w:i/>
          <w:iCs/>
          <w:sz w:val="24"/>
          <w:szCs w:val="24"/>
        </w:rPr>
        <w:t>al</w:t>
      </w:r>
      <w:r w:rsidR="00D9691E" w:rsidRPr="00D9691E">
        <w:rPr>
          <w:rFonts w:ascii="Times New Roman" w:hAnsi="Times New Roman" w:cs="Times New Roman"/>
          <w:i/>
          <w:iCs/>
          <w:sz w:val="24"/>
          <w:szCs w:val="24"/>
        </w:rPr>
        <w:t xml:space="preserve">., </w:t>
      </w:r>
      <w:r w:rsidRPr="00FE6642">
        <w:rPr>
          <w:rFonts w:ascii="Times New Roman" w:hAnsi="Times New Roman" w:cs="Times New Roman"/>
          <w:sz w:val="24"/>
          <w:szCs w:val="24"/>
        </w:rPr>
        <w:t>2007</w:t>
      </w:r>
      <w:r w:rsidR="00D9691E">
        <w:rPr>
          <w:rFonts w:ascii="Times New Roman" w:hAnsi="Times New Roman" w:cs="Times New Roman"/>
          <w:sz w:val="24"/>
          <w:szCs w:val="24"/>
        </w:rPr>
        <w:t>)</w:t>
      </w:r>
      <w:r w:rsidRPr="00FE6642">
        <w:rPr>
          <w:rFonts w:ascii="Times New Roman" w:hAnsi="Times New Roman" w:cs="Times New Roman"/>
          <w:sz w:val="24"/>
          <w:szCs w:val="24"/>
        </w:rPr>
        <w:t xml:space="preserve">. </w:t>
      </w:r>
    </w:p>
    <w:p w14:paraId="21246947" w14:textId="77777777" w:rsidR="00FE6642" w:rsidRPr="00FE6642" w:rsidRDefault="00FE6642" w:rsidP="00FE6642">
      <w:pPr>
        <w:spacing w:line="360" w:lineRule="auto"/>
        <w:jc w:val="both"/>
        <w:rPr>
          <w:rFonts w:ascii="Times New Roman" w:hAnsi="Times New Roman" w:cs="Times New Roman"/>
          <w:sz w:val="24"/>
          <w:szCs w:val="24"/>
        </w:rPr>
      </w:pPr>
    </w:p>
    <w:p w14:paraId="0CE787D0" w14:textId="5B84B8C7" w:rsidR="00FE6642" w:rsidRPr="00FE6642" w:rsidRDefault="00FE6642" w:rsidP="00FE6642">
      <w:pPr>
        <w:spacing w:line="360" w:lineRule="auto"/>
        <w:jc w:val="both"/>
        <w:rPr>
          <w:rFonts w:ascii="Times New Roman" w:hAnsi="Times New Roman" w:cs="Times New Roman"/>
          <w:sz w:val="24"/>
          <w:szCs w:val="24"/>
        </w:rPr>
      </w:pPr>
      <w:r w:rsidRPr="00FE6642">
        <w:rPr>
          <w:rFonts w:ascii="Times New Roman" w:hAnsi="Times New Roman" w:cs="Times New Roman"/>
          <w:sz w:val="24"/>
          <w:szCs w:val="24"/>
        </w:rPr>
        <w:t xml:space="preserve">A failure to safeguard effectively can have disastrous consequences on the individual. </w:t>
      </w:r>
      <w:r w:rsidR="00D92771">
        <w:rPr>
          <w:rFonts w:ascii="Times New Roman" w:hAnsi="Times New Roman" w:cs="Times New Roman"/>
          <w:sz w:val="24"/>
          <w:szCs w:val="24"/>
        </w:rPr>
        <w:t>Individuals</w:t>
      </w:r>
      <w:r w:rsidRPr="00FE6642">
        <w:rPr>
          <w:rFonts w:ascii="Times New Roman" w:hAnsi="Times New Roman" w:cs="Times New Roman"/>
          <w:sz w:val="24"/>
          <w:szCs w:val="24"/>
        </w:rPr>
        <w:t xml:space="preserve"> who are abused may experience mental health issues such as PTSD (Cecil </w:t>
      </w:r>
      <w:r w:rsidRPr="007549C3">
        <w:rPr>
          <w:rFonts w:ascii="Times New Roman" w:hAnsi="Times New Roman" w:cs="Times New Roman"/>
          <w:i/>
          <w:iCs/>
          <w:sz w:val="24"/>
          <w:szCs w:val="24"/>
        </w:rPr>
        <w:t>et al</w:t>
      </w:r>
      <w:r w:rsidRPr="00FE6642">
        <w:rPr>
          <w:rFonts w:ascii="Times New Roman" w:hAnsi="Times New Roman" w:cs="Times New Roman"/>
          <w:sz w:val="24"/>
          <w:szCs w:val="24"/>
        </w:rPr>
        <w:t xml:space="preserve">., 2017; Chandan </w:t>
      </w:r>
      <w:r w:rsidRPr="007549C3">
        <w:rPr>
          <w:rFonts w:ascii="Times New Roman" w:hAnsi="Times New Roman" w:cs="Times New Roman"/>
          <w:i/>
          <w:iCs/>
          <w:sz w:val="24"/>
          <w:szCs w:val="24"/>
        </w:rPr>
        <w:t>et al.,</w:t>
      </w:r>
      <w:r w:rsidRPr="00FE6642">
        <w:rPr>
          <w:rFonts w:ascii="Times New Roman" w:hAnsi="Times New Roman" w:cs="Times New Roman"/>
          <w:sz w:val="24"/>
          <w:szCs w:val="24"/>
        </w:rPr>
        <w:t xml:space="preserve"> 2019). PTSD can lead </w:t>
      </w:r>
      <w:r w:rsidR="001E4BE1">
        <w:rPr>
          <w:rFonts w:ascii="Times New Roman" w:hAnsi="Times New Roman" w:cs="Times New Roman"/>
          <w:sz w:val="24"/>
          <w:szCs w:val="24"/>
        </w:rPr>
        <w:t xml:space="preserve">to </w:t>
      </w:r>
      <w:r w:rsidRPr="00FE6642">
        <w:rPr>
          <w:rFonts w:ascii="Times New Roman" w:hAnsi="Times New Roman" w:cs="Times New Roman"/>
          <w:sz w:val="24"/>
          <w:szCs w:val="24"/>
        </w:rPr>
        <w:t xml:space="preserve">difficulties with sleep, school failure and violent behaviours </w:t>
      </w:r>
      <w:r w:rsidR="001E4BE1">
        <w:rPr>
          <w:rFonts w:ascii="Times New Roman" w:hAnsi="Times New Roman" w:cs="Times New Roman"/>
          <w:sz w:val="24"/>
          <w:szCs w:val="24"/>
        </w:rPr>
        <w:t>(</w:t>
      </w:r>
      <w:r w:rsidR="009F2DCE">
        <w:rPr>
          <w:rFonts w:ascii="Times New Roman" w:hAnsi="Times New Roman" w:cs="Times New Roman"/>
          <w:sz w:val="24"/>
          <w:szCs w:val="24"/>
        </w:rPr>
        <w:t>H</w:t>
      </w:r>
      <w:r w:rsidRPr="00FE6642">
        <w:rPr>
          <w:rFonts w:ascii="Times New Roman" w:hAnsi="Times New Roman" w:cs="Times New Roman"/>
          <w:sz w:val="24"/>
          <w:szCs w:val="24"/>
        </w:rPr>
        <w:t>olbrock</w:t>
      </w:r>
      <w:r w:rsidR="009F2DCE">
        <w:rPr>
          <w:rFonts w:ascii="Times New Roman" w:hAnsi="Times New Roman" w:cs="Times New Roman"/>
          <w:sz w:val="24"/>
          <w:szCs w:val="24"/>
        </w:rPr>
        <w:t xml:space="preserve"> </w:t>
      </w:r>
      <w:r w:rsidRPr="009F2DCE">
        <w:rPr>
          <w:rFonts w:ascii="Times New Roman" w:hAnsi="Times New Roman" w:cs="Times New Roman"/>
          <w:i/>
          <w:iCs/>
          <w:sz w:val="24"/>
          <w:szCs w:val="24"/>
        </w:rPr>
        <w:t>et</w:t>
      </w:r>
      <w:r w:rsidR="009F2DCE" w:rsidRPr="009F2DCE">
        <w:rPr>
          <w:rFonts w:ascii="Times New Roman" w:hAnsi="Times New Roman" w:cs="Times New Roman"/>
          <w:i/>
          <w:iCs/>
          <w:sz w:val="24"/>
          <w:szCs w:val="24"/>
        </w:rPr>
        <w:t xml:space="preserve">. </w:t>
      </w:r>
      <w:r w:rsidRPr="009F2DCE">
        <w:rPr>
          <w:rFonts w:ascii="Times New Roman" w:hAnsi="Times New Roman" w:cs="Times New Roman"/>
          <w:i/>
          <w:iCs/>
          <w:sz w:val="24"/>
          <w:szCs w:val="24"/>
        </w:rPr>
        <w:t>al</w:t>
      </w:r>
      <w:r w:rsidR="009F2DCE" w:rsidRPr="009F2DCE">
        <w:rPr>
          <w:rFonts w:ascii="Times New Roman" w:hAnsi="Times New Roman" w:cs="Times New Roman"/>
          <w:i/>
          <w:iCs/>
          <w:sz w:val="24"/>
          <w:szCs w:val="24"/>
        </w:rPr>
        <w:t>.</w:t>
      </w:r>
      <w:r w:rsidR="001774EE">
        <w:rPr>
          <w:rFonts w:ascii="Times New Roman" w:hAnsi="Times New Roman" w:cs="Times New Roman"/>
          <w:i/>
          <w:iCs/>
          <w:sz w:val="24"/>
          <w:szCs w:val="24"/>
        </w:rPr>
        <w:t xml:space="preserve"> </w:t>
      </w:r>
      <w:r w:rsidRPr="00FE6642">
        <w:rPr>
          <w:rFonts w:ascii="Times New Roman" w:hAnsi="Times New Roman" w:cs="Times New Roman"/>
          <w:sz w:val="24"/>
          <w:szCs w:val="24"/>
        </w:rPr>
        <w:t>2005</w:t>
      </w:r>
      <w:r w:rsidR="001774EE">
        <w:rPr>
          <w:rFonts w:ascii="Times New Roman" w:hAnsi="Times New Roman" w:cs="Times New Roman"/>
          <w:sz w:val="24"/>
          <w:szCs w:val="24"/>
        </w:rPr>
        <w:t>)</w:t>
      </w:r>
      <w:r w:rsidRPr="00FE6642">
        <w:rPr>
          <w:rFonts w:ascii="Times New Roman" w:hAnsi="Times New Roman" w:cs="Times New Roman"/>
          <w:sz w:val="24"/>
          <w:szCs w:val="24"/>
        </w:rPr>
        <w:t xml:space="preserve"> and can also change the anatomy of the brain </w:t>
      </w:r>
      <w:r w:rsidR="009F2DCE">
        <w:rPr>
          <w:rFonts w:ascii="Times New Roman" w:hAnsi="Times New Roman" w:cs="Times New Roman"/>
          <w:sz w:val="24"/>
          <w:szCs w:val="24"/>
        </w:rPr>
        <w:t>(T</w:t>
      </w:r>
      <w:r w:rsidRPr="00FE6642">
        <w:rPr>
          <w:rFonts w:ascii="Times New Roman" w:hAnsi="Times New Roman" w:cs="Times New Roman"/>
          <w:sz w:val="24"/>
          <w:szCs w:val="24"/>
        </w:rPr>
        <w:t>eicher</w:t>
      </w:r>
      <w:r w:rsidR="009F2DCE">
        <w:rPr>
          <w:rFonts w:ascii="Times New Roman" w:hAnsi="Times New Roman" w:cs="Times New Roman"/>
          <w:sz w:val="24"/>
          <w:szCs w:val="24"/>
        </w:rPr>
        <w:t xml:space="preserve"> </w:t>
      </w:r>
      <w:r w:rsidRPr="00F14460">
        <w:rPr>
          <w:rFonts w:ascii="Times New Roman" w:hAnsi="Times New Roman" w:cs="Times New Roman"/>
          <w:i/>
          <w:iCs/>
          <w:sz w:val="24"/>
          <w:szCs w:val="24"/>
        </w:rPr>
        <w:t>et</w:t>
      </w:r>
      <w:r w:rsidR="009F2DCE" w:rsidRPr="00F14460">
        <w:rPr>
          <w:rFonts w:ascii="Times New Roman" w:hAnsi="Times New Roman" w:cs="Times New Roman"/>
          <w:i/>
          <w:iCs/>
          <w:sz w:val="24"/>
          <w:szCs w:val="24"/>
        </w:rPr>
        <w:t xml:space="preserve">. </w:t>
      </w:r>
      <w:r w:rsidRPr="00F14460">
        <w:rPr>
          <w:rFonts w:ascii="Times New Roman" w:hAnsi="Times New Roman" w:cs="Times New Roman"/>
          <w:i/>
          <w:iCs/>
          <w:sz w:val="24"/>
          <w:szCs w:val="24"/>
        </w:rPr>
        <w:t>al</w:t>
      </w:r>
      <w:r w:rsidR="009F2DCE">
        <w:rPr>
          <w:rFonts w:ascii="Times New Roman" w:hAnsi="Times New Roman" w:cs="Times New Roman"/>
          <w:sz w:val="24"/>
          <w:szCs w:val="24"/>
        </w:rPr>
        <w:t xml:space="preserve">., </w:t>
      </w:r>
      <w:r w:rsidRPr="00FE6642">
        <w:rPr>
          <w:rFonts w:ascii="Times New Roman" w:hAnsi="Times New Roman" w:cs="Times New Roman"/>
          <w:sz w:val="24"/>
          <w:szCs w:val="24"/>
        </w:rPr>
        <w:t>2002</w:t>
      </w:r>
      <w:r w:rsidR="009F2DCE">
        <w:rPr>
          <w:rFonts w:ascii="Times New Roman" w:hAnsi="Times New Roman" w:cs="Times New Roman"/>
          <w:sz w:val="24"/>
          <w:szCs w:val="24"/>
        </w:rPr>
        <w:t>)</w:t>
      </w:r>
      <w:r w:rsidRPr="00FE6642">
        <w:rPr>
          <w:rFonts w:ascii="Times New Roman" w:hAnsi="Times New Roman" w:cs="Times New Roman"/>
          <w:sz w:val="24"/>
          <w:szCs w:val="24"/>
        </w:rPr>
        <w:t xml:space="preserve">. Furthermore, traumatic experiences can lead to physical issues such as stroke, </w:t>
      </w:r>
      <w:proofErr w:type="gramStart"/>
      <w:r w:rsidRPr="00FE6642">
        <w:rPr>
          <w:rFonts w:ascii="Times New Roman" w:hAnsi="Times New Roman" w:cs="Times New Roman"/>
          <w:sz w:val="24"/>
          <w:szCs w:val="24"/>
        </w:rPr>
        <w:t>diabetes</w:t>
      </w:r>
      <w:proofErr w:type="gramEnd"/>
      <w:r w:rsidRPr="00FE6642">
        <w:rPr>
          <w:rFonts w:ascii="Times New Roman" w:hAnsi="Times New Roman" w:cs="Times New Roman"/>
          <w:sz w:val="24"/>
          <w:szCs w:val="24"/>
        </w:rPr>
        <w:t xml:space="preserve"> and heart issues, as well as issues such as cigarette smoking, substance abuse, depression and suicide </w:t>
      </w:r>
      <w:r w:rsidR="00F14460">
        <w:rPr>
          <w:rFonts w:ascii="Times New Roman" w:hAnsi="Times New Roman" w:cs="Times New Roman"/>
          <w:sz w:val="24"/>
          <w:szCs w:val="24"/>
        </w:rPr>
        <w:t>(</w:t>
      </w:r>
      <w:proofErr w:type="spellStart"/>
      <w:r w:rsidR="00F14460">
        <w:rPr>
          <w:rFonts w:ascii="Times New Roman" w:hAnsi="Times New Roman" w:cs="Times New Roman"/>
          <w:sz w:val="24"/>
          <w:szCs w:val="24"/>
        </w:rPr>
        <w:t>F</w:t>
      </w:r>
      <w:r w:rsidRPr="00FE6642">
        <w:rPr>
          <w:rFonts w:ascii="Times New Roman" w:hAnsi="Times New Roman" w:cs="Times New Roman"/>
          <w:sz w:val="24"/>
          <w:szCs w:val="24"/>
        </w:rPr>
        <w:t>elitti</w:t>
      </w:r>
      <w:proofErr w:type="spellEnd"/>
      <w:r w:rsidR="00F14460">
        <w:rPr>
          <w:rFonts w:ascii="Times New Roman" w:hAnsi="Times New Roman" w:cs="Times New Roman"/>
          <w:sz w:val="24"/>
          <w:szCs w:val="24"/>
        </w:rPr>
        <w:t xml:space="preserve"> </w:t>
      </w:r>
      <w:r w:rsidRPr="00F14460">
        <w:rPr>
          <w:rFonts w:ascii="Times New Roman" w:hAnsi="Times New Roman" w:cs="Times New Roman"/>
          <w:i/>
          <w:iCs/>
          <w:sz w:val="24"/>
          <w:szCs w:val="24"/>
        </w:rPr>
        <w:t>et</w:t>
      </w:r>
      <w:r w:rsidR="00F14460" w:rsidRPr="00F14460">
        <w:rPr>
          <w:rFonts w:ascii="Times New Roman" w:hAnsi="Times New Roman" w:cs="Times New Roman"/>
          <w:i/>
          <w:iCs/>
          <w:sz w:val="24"/>
          <w:szCs w:val="24"/>
        </w:rPr>
        <w:t xml:space="preserve">. </w:t>
      </w:r>
      <w:r w:rsidRPr="00F14460">
        <w:rPr>
          <w:rFonts w:ascii="Times New Roman" w:hAnsi="Times New Roman" w:cs="Times New Roman"/>
          <w:i/>
          <w:iCs/>
          <w:sz w:val="24"/>
          <w:szCs w:val="24"/>
        </w:rPr>
        <w:t>al</w:t>
      </w:r>
      <w:r w:rsidR="00F14460" w:rsidRPr="00F14460">
        <w:rPr>
          <w:rFonts w:ascii="Times New Roman" w:hAnsi="Times New Roman" w:cs="Times New Roman"/>
          <w:i/>
          <w:iCs/>
          <w:sz w:val="24"/>
          <w:szCs w:val="24"/>
        </w:rPr>
        <w:t>.,</w:t>
      </w:r>
      <w:r w:rsidR="00F14460">
        <w:rPr>
          <w:rFonts w:ascii="Times New Roman" w:hAnsi="Times New Roman" w:cs="Times New Roman"/>
          <w:sz w:val="24"/>
          <w:szCs w:val="24"/>
        </w:rPr>
        <w:t xml:space="preserve"> </w:t>
      </w:r>
      <w:r w:rsidRPr="00FE6642">
        <w:rPr>
          <w:rFonts w:ascii="Times New Roman" w:hAnsi="Times New Roman" w:cs="Times New Roman"/>
          <w:sz w:val="24"/>
          <w:szCs w:val="24"/>
        </w:rPr>
        <w:t>1998</w:t>
      </w:r>
      <w:r w:rsidR="00F14460">
        <w:rPr>
          <w:rFonts w:ascii="Times New Roman" w:hAnsi="Times New Roman" w:cs="Times New Roman"/>
          <w:sz w:val="24"/>
          <w:szCs w:val="24"/>
        </w:rPr>
        <w:t>)</w:t>
      </w:r>
      <w:r w:rsidRPr="00FE6642">
        <w:rPr>
          <w:rFonts w:ascii="Times New Roman" w:hAnsi="Times New Roman" w:cs="Times New Roman"/>
          <w:sz w:val="24"/>
          <w:szCs w:val="24"/>
        </w:rPr>
        <w:t xml:space="preserve">. In addition to this, there are negative impacts for society such as unemployment, intergenerational </w:t>
      </w:r>
      <w:proofErr w:type="gramStart"/>
      <w:r w:rsidRPr="00FE6642">
        <w:rPr>
          <w:rFonts w:ascii="Times New Roman" w:hAnsi="Times New Roman" w:cs="Times New Roman"/>
          <w:sz w:val="24"/>
          <w:szCs w:val="24"/>
        </w:rPr>
        <w:t>trauma</w:t>
      </w:r>
      <w:proofErr w:type="gramEnd"/>
      <w:r w:rsidRPr="00FE6642">
        <w:rPr>
          <w:rFonts w:ascii="Times New Roman" w:hAnsi="Times New Roman" w:cs="Times New Roman"/>
          <w:sz w:val="24"/>
          <w:szCs w:val="24"/>
        </w:rPr>
        <w:t xml:space="preserve"> and homelessness (Norman et al., 2012). These issues may be due to changes in the brain </w:t>
      </w:r>
      <w:r w:rsidR="0090504C">
        <w:rPr>
          <w:rFonts w:ascii="Times New Roman" w:hAnsi="Times New Roman" w:cs="Times New Roman"/>
          <w:sz w:val="24"/>
          <w:szCs w:val="24"/>
        </w:rPr>
        <w:t>(P</w:t>
      </w:r>
      <w:r w:rsidRPr="00FE6642">
        <w:rPr>
          <w:rFonts w:ascii="Times New Roman" w:hAnsi="Times New Roman" w:cs="Times New Roman"/>
          <w:sz w:val="24"/>
          <w:szCs w:val="24"/>
        </w:rPr>
        <w:t>ratchett</w:t>
      </w:r>
      <w:r w:rsidR="0090504C">
        <w:rPr>
          <w:rFonts w:ascii="Times New Roman" w:hAnsi="Times New Roman" w:cs="Times New Roman"/>
          <w:sz w:val="24"/>
          <w:szCs w:val="24"/>
        </w:rPr>
        <w:t xml:space="preserve"> </w:t>
      </w:r>
      <w:r w:rsidRPr="00FE6642">
        <w:rPr>
          <w:rFonts w:ascii="Times New Roman" w:hAnsi="Times New Roman" w:cs="Times New Roman"/>
          <w:sz w:val="24"/>
          <w:szCs w:val="24"/>
        </w:rPr>
        <w:t>and</w:t>
      </w:r>
      <w:r w:rsidR="0090504C">
        <w:rPr>
          <w:rFonts w:ascii="Times New Roman" w:hAnsi="Times New Roman" w:cs="Times New Roman"/>
          <w:sz w:val="24"/>
          <w:szCs w:val="24"/>
        </w:rPr>
        <w:t xml:space="preserve"> Y</w:t>
      </w:r>
      <w:r w:rsidRPr="00FE6642">
        <w:rPr>
          <w:rFonts w:ascii="Times New Roman" w:hAnsi="Times New Roman" w:cs="Times New Roman"/>
          <w:sz w:val="24"/>
          <w:szCs w:val="24"/>
        </w:rPr>
        <w:t>ehuda</w:t>
      </w:r>
      <w:r w:rsidR="0090504C">
        <w:rPr>
          <w:rFonts w:ascii="Times New Roman" w:hAnsi="Times New Roman" w:cs="Times New Roman"/>
          <w:sz w:val="24"/>
          <w:szCs w:val="24"/>
        </w:rPr>
        <w:t xml:space="preserve">, </w:t>
      </w:r>
      <w:r w:rsidRPr="00FE6642">
        <w:rPr>
          <w:rFonts w:ascii="Times New Roman" w:hAnsi="Times New Roman" w:cs="Times New Roman"/>
          <w:sz w:val="24"/>
          <w:szCs w:val="24"/>
        </w:rPr>
        <w:t>2011</w:t>
      </w:r>
      <w:r w:rsidR="0090504C">
        <w:rPr>
          <w:rFonts w:ascii="Times New Roman" w:hAnsi="Times New Roman" w:cs="Times New Roman"/>
          <w:sz w:val="24"/>
          <w:szCs w:val="24"/>
        </w:rPr>
        <w:t>)</w:t>
      </w:r>
      <w:r w:rsidRPr="00FE6642">
        <w:rPr>
          <w:rFonts w:ascii="Times New Roman" w:hAnsi="Times New Roman" w:cs="Times New Roman"/>
          <w:sz w:val="24"/>
          <w:szCs w:val="24"/>
        </w:rPr>
        <w:t xml:space="preserve">, a lack of ties to families and friends </w:t>
      </w:r>
      <w:r w:rsidR="00DA1BCE">
        <w:rPr>
          <w:rFonts w:ascii="Times New Roman" w:hAnsi="Times New Roman" w:cs="Times New Roman"/>
          <w:sz w:val="24"/>
          <w:szCs w:val="24"/>
        </w:rPr>
        <w:t>(</w:t>
      </w:r>
      <w:r w:rsidR="0090504C">
        <w:rPr>
          <w:rFonts w:ascii="Times New Roman" w:hAnsi="Times New Roman" w:cs="Times New Roman"/>
          <w:sz w:val="24"/>
          <w:szCs w:val="24"/>
        </w:rPr>
        <w:t>G</w:t>
      </w:r>
      <w:r w:rsidRPr="00FE6642">
        <w:rPr>
          <w:rFonts w:ascii="Times New Roman" w:hAnsi="Times New Roman" w:cs="Times New Roman"/>
          <w:sz w:val="24"/>
          <w:szCs w:val="24"/>
        </w:rPr>
        <w:t>oodman</w:t>
      </w:r>
      <w:r w:rsidR="0090504C">
        <w:rPr>
          <w:rFonts w:ascii="Times New Roman" w:hAnsi="Times New Roman" w:cs="Times New Roman"/>
          <w:sz w:val="24"/>
          <w:szCs w:val="24"/>
        </w:rPr>
        <w:t xml:space="preserve"> </w:t>
      </w:r>
      <w:r w:rsidRPr="0090504C">
        <w:rPr>
          <w:rFonts w:ascii="Times New Roman" w:hAnsi="Times New Roman" w:cs="Times New Roman"/>
          <w:i/>
          <w:iCs/>
          <w:sz w:val="24"/>
          <w:szCs w:val="24"/>
        </w:rPr>
        <w:t>et</w:t>
      </w:r>
      <w:r w:rsidR="0090504C" w:rsidRPr="0090504C">
        <w:rPr>
          <w:rFonts w:ascii="Times New Roman" w:hAnsi="Times New Roman" w:cs="Times New Roman"/>
          <w:i/>
          <w:iCs/>
          <w:sz w:val="24"/>
          <w:szCs w:val="24"/>
        </w:rPr>
        <w:t xml:space="preserve">. </w:t>
      </w:r>
      <w:r w:rsidRPr="0090504C">
        <w:rPr>
          <w:rFonts w:ascii="Times New Roman" w:hAnsi="Times New Roman" w:cs="Times New Roman"/>
          <w:i/>
          <w:iCs/>
          <w:sz w:val="24"/>
          <w:szCs w:val="24"/>
        </w:rPr>
        <w:t>al</w:t>
      </w:r>
      <w:r w:rsidR="0090504C" w:rsidRPr="0090504C">
        <w:rPr>
          <w:rFonts w:ascii="Times New Roman" w:hAnsi="Times New Roman" w:cs="Times New Roman"/>
          <w:i/>
          <w:iCs/>
          <w:sz w:val="24"/>
          <w:szCs w:val="24"/>
        </w:rPr>
        <w:t>.,</w:t>
      </w:r>
      <w:r w:rsidR="0090504C">
        <w:rPr>
          <w:rFonts w:ascii="Times New Roman" w:hAnsi="Times New Roman" w:cs="Times New Roman"/>
          <w:sz w:val="24"/>
          <w:szCs w:val="24"/>
        </w:rPr>
        <w:t xml:space="preserve"> </w:t>
      </w:r>
      <w:r w:rsidRPr="00FE6642">
        <w:rPr>
          <w:rFonts w:ascii="Times New Roman" w:hAnsi="Times New Roman" w:cs="Times New Roman"/>
          <w:sz w:val="24"/>
          <w:szCs w:val="24"/>
        </w:rPr>
        <w:t>1991</w:t>
      </w:r>
      <w:r w:rsidR="0090504C">
        <w:rPr>
          <w:rFonts w:ascii="Times New Roman" w:hAnsi="Times New Roman" w:cs="Times New Roman"/>
          <w:sz w:val="24"/>
          <w:szCs w:val="24"/>
        </w:rPr>
        <w:t>)</w:t>
      </w:r>
      <w:r w:rsidRPr="00FE6642">
        <w:rPr>
          <w:rFonts w:ascii="Times New Roman" w:hAnsi="Times New Roman" w:cs="Times New Roman"/>
          <w:sz w:val="24"/>
          <w:szCs w:val="24"/>
        </w:rPr>
        <w:t xml:space="preserve"> or because of an overexposure to cortisol </w:t>
      </w:r>
      <w:r w:rsidRPr="00FE6642">
        <w:rPr>
          <w:rFonts w:ascii="Times New Roman" w:hAnsi="Times New Roman" w:cs="Times New Roman"/>
          <w:sz w:val="24"/>
          <w:szCs w:val="24"/>
        </w:rPr>
        <w:lastRenderedPageBreak/>
        <w:t xml:space="preserve">and adrenaline </w:t>
      </w:r>
      <w:r w:rsidR="0090504C">
        <w:rPr>
          <w:rFonts w:ascii="Times New Roman" w:hAnsi="Times New Roman" w:cs="Times New Roman"/>
          <w:sz w:val="24"/>
          <w:szCs w:val="24"/>
        </w:rPr>
        <w:t>(M</w:t>
      </w:r>
      <w:r w:rsidRPr="00FE6642">
        <w:rPr>
          <w:rFonts w:ascii="Times New Roman" w:hAnsi="Times New Roman" w:cs="Times New Roman"/>
          <w:sz w:val="24"/>
          <w:szCs w:val="24"/>
        </w:rPr>
        <w:t>ind</w:t>
      </w:r>
      <w:r w:rsidR="0090504C">
        <w:rPr>
          <w:rFonts w:ascii="Times New Roman" w:hAnsi="Times New Roman" w:cs="Times New Roman"/>
          <w:sz w:val="24"/>
          <w:szCs w:val="24"/>
        </w:rPr>
        <w:t xml:space="preserve">, </w:t>
      </w:r>
      <w:r w:rsidRPr="00FE6642">
        <w:rPr>
          <w:rFonts w:ascii="Times New Roman" w:hAnsi="Times New Roman" w:cs="Times New Roman"/>
          <w:sz w:val="24"/>
          <w:szCs w:val="24"/>
        </w:rPr>
        <w:t>2023</w:t>
      </w:r>
      <w:r w:rsidR="0090504C">
        <w:rPr>
          <w:rFonts w:ascii="Times New Roman" w:hAnsi="Times New Roman" w:cs="Times New Roman"/>
          <w:sz w:val="24"/>
          <w:szCs w:val="24"/>
        </w:rPr>
        <w:t>)</w:t>
      </w:r>
      <w:r w:rsidRPr="00FE6642">
        <w:rPr>
          <w:rFonts w:ascii="Times New Roman" w:hAnsi="Times New Roman" w:cs="Times New Roman"/>
          <w:sz w:val="24"/>
          <w:szCs w:val="24"/>
        </w:rPr>
        <w:t>. In extreme cases, abuse or neglect can lead to death</w:t>
      </w:r>
      <w:r w:rsidR="0090504C">
        <w:rPr>
          <w:rFonts w:ascii="Times New Roman" w:hAnsi="Times New Roman" w:cs="Times New Roman"/>
          <w:sz w:val="24"/>
          <w:szCs w:val="24"/>
        </w:rPr>
        <w:t xml:space="preserve"> (HM Government, 2018)</w:t>
      </w:r>
      <w:r w:rsidRPr="00FE6642">
        <w:rPr>
          <w:rFonts w:ascii="Times New Roman" w:hAnsi="Times New Roman" w:cs="Times New Roman"/>
          <w:sz w:val="24"/>
          <w:szCs w:val="24"/>
        </w:rPr>
        <w:t xml:space="preserve">. Examples of this include </w:t>
      </w:r>
      <w:r w:rsidR="00AB5739">
        <w:rPr>
          <w:rFonts w:ascii="Times New Roman" w:hAnsi="Times New Roman" w:cs="Times New Roman"/>
          <w:sz w:val="24"/>
          <w:szCs w:val="24"/>
        </w:rPr>
        <w:t xml:space="preserve">the murder of </w:t>
      </w:r>
      <w:r w:rsidRPr="00FE6642">
        <w:rPr>
          <w:rFonts w:ascii="Times New Roman" w:hAnsi="Times New Roman" w:cs="Times New Roman"/>
          <w:sz w:val="24"/>
          <w:szCs w:val="24"/>
        </w:rPr>
        <w:t xml:space="preserve">Victoria Climbie, who died from hyperthermia after being made to sleep in her own faeces, </w:t>
      </w:r>
      <w:r w:rsidR="00D92771">
        <w:rPr>
          <w:rFonts w:ascii="Times New Roman" w:hAnsi="Times New Roman" w:cs="Times New Roman"/>
          <w:sz w:val="24"/>
          <w:szCs w:val="24"/>
        </w:rPr>
        <w:t xml:space="preserve">being </w:t>
      </w:r>
      <w:r w:rsidRPr="00FE6642">
        <w:rPr>
          <w:rFonts w:ascii="Times New Roman" w:hAnsi="Times New Roman" w:cs="Times New Roman"/>
          <w:sz w:val="24"/>
          <w:szCs w:val="24"/>
        </w:rPr>
        <w:t>burnt with cigarettes and</w:t>
      </w:r>
      <w:r w:rsidR="00D92771">
        <w:rPr>
          <w:rFonts w:ascii="Times New Roman" w:hAnsi="Times New Roman" w:cs="Times New Roman"/>
          <w:sz w:val="24"/>
          <w:szCs w:val="24"/>
        </w:rPr>
        <w:t xml:space="preserve"> being</w:t>
      </w:r>
      <w:r w:rsidRPr="00FE6642">
        <w:rPr>
          <w:rFonts w:ascii="Times New Roman" w:hAnsi="Times New Roman" w:cs="Times New Roman"/>
          <w:sz w:val="24"/>
          <w:szCs w:val="24"/>
        </w:rPr>
        <w:t xml:space="preserve"> beaten with a bicycle chain </w:t>
      </w:r>
      <w:r w:rsidR="0090504C">
        <w:rPr>
          <w:rFonts w:ascii="Times New Roman" w:hAnsi="Times New Roman" w:cs="Times New Roman"/>
          <w:sz w:val="24"/>
          <w:szCs w:val="24"/>
        </w:rPr>
        <w:t>(M</w:t>
      </w:r>
      <w:r w:rsidRPr="00FE6642">
        <w:rPr>
          <w:rFonts w:ascii="Times New Roman" w:hAnsi="Times New Roman" w:cs="Times New Roman"/>
          <w:sz w:val="24"/>
          <w:szCs w:val="24"/>
        </w:rPr>
        <w:t>aynard</w:t>
      </w:r>
      <w:r w:rsidR="0090504C">
        <w:rPr>
          <w:rFonts w:ascii="Times New Roman" w:hAnsi="Times New Roman" w:cs="Times New Roman"/>
          <w:sz w:val="24"/>
          <w:szCs w:val="24"/>
        </w:rPr>
        <w:t xml:space="preserve"> </w:t>
      </w:r>
      <w:r w:rsidRPr="00FE6642">
        <w:rPr>
          <w:rFonts w:ascii="Times New Roman" w:hAnsi="Times New Roman" w:cs="Times New Roman"/>
          <w:sz w:val="24"/>
          <w:szCs w:val="24"/>
        </w:rPr>
        <w:t>and</w:t>
      </w:r>
      <w:r w:rsidR="0090504C">
        <w:rPr>
          <w:rFonts w:ascii="Times New Roman" w:hAnsi="Times New Roman" w:cs="Times New Roman"/>
          <w:sz w:val="24"/>
          <w:szCs w:val="24"/>
        </w:rPr>
        <w:t xml:space="preserve"> P</w:t>
      </w:r>
      <w:r w:rsidRPr="00FE6642">
        <w:rPr>
          <w:rFonts w:ascii="Times New Roman" w:hAnsi="Times New Roman" w:cs="Times New Roman"/>
          <w:sz w:val="24"/>
          <w:szCs w:val="24"/>
        </w:rPr>
        <w:t>owell</w:t>
      </w:r>
      <w:r w:rsidR="0090504C">
        <w:rPr>
          <w:rFonts w:ascii="Times New Roman" w:hAnsi="Times New Roman" w:cs="Times New Roman"/>
          <w:sz w:val="24"/>
          <w:szCs w:val="24"/>
        </w:rPr>
        <w:t xml:space="preserve">, </w:t>
      </w:r>
      <w:r w:rsidRPr="00FE6642">
        <w:rPr>
          <w:rFonts w:ascii="Times New Roman" w:hAnsi="Times New Roman" w:cs="Times New Roman"/>
          <w:sz w:val="24"/>
          <w:szCs w:val="24"/>
        </w:rPr>
        <w:t>2014</w:t>
      </w:r>
      <w:r w:rsidR="0090504C">
        <w:rPr>
          <w:rFonts w:ascii="Times New Roman" w:hAnsi="Times New Roman" w:cs="Times New Roman"/>
          <w:sz w:val="24"/>
          <w:szCs w:val="24"/>
        </w:rPr>
        <w:t>; J</w:t>
      </w:r>
      <w:r w:rsidRPr="00FE6642">
        <w:rPr>
          <w:rFonts w:ascii="Times New Roman" w:hAnsi="Times New Roman" w:cs="Times New Roman"/>
          <w:sz w:val="24"/>
          <w:szCs w:val="24"/>
        </w:rPr>
        <w:t>ohnston</w:t>
      </w:r>
      <w:r w:rsidR="0090504C">
        <w:rPr>
          <w:rFonts w:ascii="Times New Roman" w:hAnsi="Times New Roman" w:cs="Times New Roman"/>
          <w:sz w:val="24"/>
          <w:szCs w:val="24"/>
        </w:rPr>
        <w:t xml:space="preserve"> </w:t>
      </w:r>
      <w:r w:rsidRPr="00FE6642">
        <w:rPr>
          <w:rFonts w:ascii="Times New Roman" w:hAnsi="Times New Roman" w:cs="Times New Roman"/>
          <w:sz w:val="24"/>
          <w:szCs w:val="24"/>
        </w:rPr>
        <w:t>et</w:t>
      </w:r>
      <w:r w:rsidR="0090504C">
        <w:rPr>
          <w:rFonts w:ascii="Times New Roman" w:hAnsi="Times New Roman" w:cs="Times New Roman"/>
          <w:sz w:val="24"/>
          <w:szCs w:val="24"/>
        </w:rPr>
        <w:t xml:space="preserve">. </w:t>
      </w:r>
      <w:r w:rsidRPr="00FE6642">
        <w:rPr>
          <w:rFonts w:ascii="Times New Roman" w:hAnsi="Times New Roman" w:cs="Times New Roman"/>
          <w:sz w:val="24"/>
          <w:szCs w:val="24"/>
        </w:rPr>
        <w:t>al</w:t>
      </w:r>
      <w:r w:rsidR="0090504C">
        <w:rPr>
          <w:rFonts w:ascii="Times New Roman" w:hAnsi="Times New Roman" w:cs="Times New Roman"/>
          <w:sz w:val="24"/>
          <w:szCs w:val="24"/>
        </w:rPr>
        <w:t xml:space="preserve">., </w:t>
      </w:r>
      <w:r w:rsidRPr="00FE6642">
        <w:rPr>
          <w:rFonts w:ascii="Times New Roman" w:hAnsi="Times New Roman" w:cs="Times New Roman"/>
          <w:sz w:val="24"/>
          <w:szCs w:val="24"/>
        </w:rPr>
        <w:t>2018</w:t>
      </w:r>
      <w:r w:rsidR="0090504C">
        <w:rPr>
          <w:rFonts w:ascii="Times New Roman" w:hAnsi="Times New Roman" w:cs="Times New Roman"/>
          <w:sz w:val="24"/>
          <w:szCs w:val="24"/>
        </w:rPr>
        <w:t>)</w:t>
      </w:r>
      <w:r w:rsidRPr="00FE6642">
        <w:rPr>
          <w:rFonts w:ascii="Times New Roman" w:hAnsi="Times New Roman" w:cs="Times New Roman"/>
          <w:sz w:val="24"/>
          <w:szCs w:val="24"/>
        </w:rPr>
        <w:t xml:space="preserve"> and Peter Connolly who died at 17 months old after being injured over 50 times over an </w:t>
      </w:r>
      <w:r w:rsidR="001E4BE1" w:rsidRPr="00FE6642">
        <w:rPr>
          <w:rFonts w:ascii="Times New Roman" w:hAnsi="Times New Roman" w:cs="Times New Roman"/>
          <w:sz w:val="24"/>
          <w:szCs w:val="24"/>
        </w:rPr>
        <w:t>8-month</w:t>
      </w:r>
      <w:r w:rsidRPr="00FE6642">
        <w:rPr>
          <w:rFonts w:ascii="Times New Roman" w:hAnsi="Times New Roman" w:cs="Times New Roman"/>
          <w:sz w:val="24"/>
          <w:szCs w:val="24"/>
        </w:rPr>
        <w:t xml:space="preserve"> period</w:t>
      </w:r>
      <w:r w:rsidR="0090504C">
        <w:rPr>
          <w:rFonts w:ascii="Times New Roman" w:hAnsi="Times New Roman" w:cs="Times New Roman"/>
          <w:sz w:val="24"/>
          <w:szCs w:val="24"/>
        </w:rPr>
        <w:t xml:space="preserve"> (W</w:t>
      </w:r>
      <w:r w:rsidRPr="00FE6642">
        <w:rPr>
          <w:rFonts w:ascii="Times New Roman" w:hAnsi="Times New Roman" w:cs="Times New Roman"/>
          <w:sz w:val="24"/>
          <w:szCs w:val="24"/>
        </w:rPr>
        <w:t>atson</w:t>
      </w:r>
      <w:r w:rsidR="0090504C">
        <w:rPr>
          <w:rFonts w:ascii="Times New Roman" w:hAnsi="Times New Roman" w:cs="Times New Roman"/>
          <w:sz w:val="24"/>
          <w:szCs w:val="24"/>
        </w:rPr>
        <w:t xml:space="preserve">, </w:t>
      </w:r>
      <w:r w:rsidRPr="00FE6642">
        <w:rPr>
          <w:rFonts w:ascii="Times New Roman" w:hAnsi="Times New Roman" w:cs="Times New Roman"/>
          <w:sz w:val="24"/>
          <w:szCs w:val="24"/>
        </w:rPr>
        <w:t>2010</w:t>
      </w:r>
      <w:r w:rsidR="0090504C">
        <w:rPr>
          <w:rFonts w:ascii="Times New Roman" w:hAnsi="Times New Roman" w:cs="Times New Roman"/>
          <w:sz w:val="24"/>
          <w:szCs w:val="24"/>
        </w:rPr>
        <w:t>)</w:t>
      </w:r>
      <w:r w:rsidRPr="00FE6642">
        <w:rPr>
          <w:rFonts w:ascii="Times New Roman" w:hAnsi="Times New Roman" w:cs="Times New Roman"/>
          <w:sz w:val="24"/>
          <w:szCs w:val="24"/>
        </w:rPr>
        <w:t xml:space="preserve">. Although some people who experience trauma may experience positive personality changes (e.g. new relationships, a more positive outlook on life), known as post-traumatic growth </w:t>
      </w:r>
      <w:r w:rsidR="008C21D5">
        <w:rPr>
          <w:rFonts w:ascii="Times New Roman" w:hAnsi="Times New Roman" w:cs="Times New Roman"/>
          <w:sz w:val="24"/>
          <w:szCs w:val="24"/>
        </w:rPr>
        <w:t>(</w:t>
      </w:r>
      <w:proofErr w:type="spellStart"/>
      <w:r w:rsidR="008C21D5">
        <w:rPr>
          <w:rFonts w:ascii="Times New Roman" w:hAnsi="Times New Roman" w:cs="Times New Roman"/>
          <w:sz w:val="24"/>
          <w:szCs w:val="24"/>
        </w:rPr>
        <w:t>J</w:t>
      </w:r>
      <w:r w:rsidRPr="00FE6642">
        <w:rPr>
          <w:rFonts w:ascii="Times New Roman" w:hAnsi="Times New Roman" w:cs="Times New Roman"/>
          <w:sz w:val="24"/>
          <w:szCs w:val="24"/>
        </w:rPr>
        <w:t>ayawickreme</w:t>
      </w:r>
      <w:proofErr w:type="spellEnd"/>
      <w:r w:rsidR="008C21D5">
        <w:rPr>
          <w:rFonts w:ascii="Times New Roman" w:hAnsi="Times New Roman" w:cs="Times New Roman"/>
          <w:sz w:val="24"/>
          <w:szCs w:val="24"/>
        </w:rPr>
        <w:t xml:space="preserve"> </w:t>
      </w:r>
      <w:r w:rsidRPr="008C21D5">
        <w:rPr>
          <w:rFonts w:ascii="Times New Roman" w:hAnsi="Times New Roman" w:cs="Times New Roman"/>
          <w:i/>
          <w:iCs/>
          <w:sz w:val="24"/>
          <w:szCs w:val="24"/>
        </w:rPr>
        <w:t>et</w:t>
      </w:r>
      <w:r w:rsidR="008C21D5" w:rsidRPr="008C21D5">
        <w:rPr>
          <w:rFonts w:ascii="Times New Roman" w:hAnsi="Times New Roman" w:cs="Times New Roman"/>
          <w:i/>
          <w:iCs/>
          <w:sz w:val="24"/>
          <w:szCs w:val="24"/>
        </w:rPr>
        <w:t xml:space="preserve">. </w:t>
      </w:r>
      <w:r w:rsidRPr="008C21D5">
        <w:rPr>
          <w:rFonts w:ascii="Times New Roman" w:hAnsi="Times New Roman" w:cs="Times New Roman"/>
          <w:i/>
          <w:iCs/>
          <w:sz w:val="24"/>
          <w:szCs w:val="24"/>
        </w:rPr>
        <w:t>al</w:t>
      </w:r>
      <w:r w:rsidR="008C21D5">
        <w:rPr>
          <w:rFonts w:ascii="Times New Roman" w:hAnsi="Times New Roman" w:cs="Times New Roman"/>
          <w:sz w:val="24"/>
          <w:szCs w:val="24"/>
        </w:rPr>
        <w:t xml:space="preserve">., </w:t>
      </w:r>
      <w:r w:rsidRPr="00FE6642">
        <w:rPr>
          <w:rFonts w:ascii="Times New Roman" w:hAnsi="Times New Roman" w:cs="Times New Roman"/>
          <w:sz w:val="24"/>
          <w:szCs w:val="24"/>
        </w:rPr>
        <w:t>2021</w:t>
      </w:r>
      <w:r w:rsidR="008C21D5">
        <w:rPr>
          <w:rFonts w:ascii="Times New Roman" w:hAnsi="Times New Roman" w:cs="Times New Roman"/>
          <w:sz w:val="24"/>
          <w:szCs w:val="24"/>
        </w:rPr>
        <w:t>; H</w:t>
      </w:r>
      <w:r w:rsidRPr="00FE6642">
        <w:rPr>
          <w:rFonts w:ascii="Times New Roman" w:hAnsi="Times New Roman" w:cs="Times New Roman"/>
          <w:sz w:val="24"/>
          <w:szCs w:val="24"/>
        </w:rPr>
        <w:t>enson</w:t>
      </w:r>
      <w:r w:rsidR="008C21D5">
        <w:rPr>
          <w:rFonts w:ascii="Times New Roman" w:hAnsi="Times New Roman" w:cs="Times New Roman"/>
          <w:sz w:val="24"/>
          <w:szCs w:val="24"/>
        </w:rPr>
        <w:t xml:space="preserve"> </w:t>
      </w:r>
      <w:r w:rsidRPr="008C21D5">
        <w:rPr>
          <w:rFonts w:ascii="Times New Roman" w:hAnsi="Times New Roman" w:cs="Times New Roman"/>
          <w:i/>
          <w:iCs/>
          <w:sz w:val="24"/>
          <w:szCs w:val="24"/>
        </w:rPr>
        <w:t>et</w:t>
      </w:r>
      <w:r w:rsidR="008C21D5" w:rsidRPr="008C21D5">
        <w:rPr>
          <w:rFonts w:ascii="Times New Roman" w:hAnsi="Times New Roman" w:cs="Times New Roman"/>
          <w:i/>
          <w:iCs/>
          <w:sz w:val="24"/>
          <w:szCs w:val="24"/>
        </w:rPr>
        <w:t xml:space="preserve">. </w:t>
      </w:r>
      <w:r w:rsidRPr="008C21D5">
        <w:rPr>
          <w:rFonts w:ascii="Times New Roman" w:hAnsi="Times New Roman" w:cs="Times New Roman"/>
          <w:i/>
          <w:iCs/>
          <w:sz w:val="24"/>
          <w:szCs w:val="24"/>
        </w:rPr>
        <w:t>al</w:t>
      </w:r>
      <w:r w:rsidR="008C21D5">
        <w:rPr>
          <w:rFonts w:ascii="Times New Roman" w:hAnsi="Times New Roman" w:cs="Times New Roman"/>
          <w:sz w:val="24"/>
          <w:szCs w:val="24"/>
        </w:rPr>
        <w:t xml:space="preserve">., </w:t>
      </w:r>
      <w:r w:rsidRPr="00FE6642">
        <w:rPr>
          <w:rFonts w:ascii="Times New Roman" w:hAnsi="Times New Roman" w:cs="Times New Roman"/>
          <w:sz w:val="24"/>
          <w:szCs w:val="24"/>
        </w:rPr>
        <w:t>2021</w:t>
      </w:r>
      <w:r w:rsidR="008C21D5">
        <w:rPr>
          <w:rFonts w:ascii="Times New Roman" w:hAnsi="Times New Roman" w:cs="Times New Roman"/>
          <w:sz w:val="24"/>
          <w:szCs w:val="24"/>
        </w:rPr>
        <w:t>)</w:t>
      </w:r>
      <w:r w:rsidRPr="00FE6642">
        <w:rPr>
          <w:rFonts w:ascii="Times New Roman" w:hAnsi="Times New Roman" w:cs="Times New Roman"/>
          <w:sz w:val="24"/>
          <w:szCs w:val="24"/>
        </w:rPr>
        <w:t xml:space="preserve">, </w:t>
      </w:r>
      <w:proofErr w:type="gramStart"/>
      <w:r w:rsidRPr="00FE6642">
        <w:rPr>
          <w:rFonts w:ascii="Times New Roman" w:hAnsi="Times New Roman" w:cs="Times New Roman"/>
          <w:sz w:val="24"/>
          <w:szCs w:val="24"/>
        </w:rPr>
        <w:t>it is clear that no</w:t>
      </w:r>
      <w:proofErr w:type="gramEnd"/>
      <w:r w:rsidRPr="00FE6642">
        <w:rPr>
          <w:rFonts w:ascii="Times New Roman" w:hAnsi="Times New Roman" w:cs="Times New Roman"/>
          <w:sz w:val="24"/>
          <w:szCs w:val="24"/>
        </w:rPr>
        <w:t xml:space="preserve"> individual should experience such suffering. </w:t>
      </w:r>
    </w:p>
    <w:p w14:paraId="2951E0D3" w14:textId="77777777" w:rsidR="00FE6642" w:rsidRPr="00FE6642" w:rsidRDefault="00FE6642" w:rsidP="00FE6642">
      <w:pPr>
        <w:spacing w:line="360" w:lineRule="auto"/>
        <w:jc w:val="both"/>
        <w:rPr>
          <w:rFonts w:ascii="Times New Roman" w:hAnsi="Times New Roman" w:cs="Times New Roman"/>
          <w:sz w:val="24"/>
          <w:szCs w:val="24"/>
        </w:rPr>
      </w:pPr>
    </w:p>
    <w:p w14:paraId="452AC336" w14:textId="29A2F16C" w:rsidR="00FE6642" w:rsidRPr="00FE6642" w:rsidRDefault="00FE6642" w:rsidP="00FE6642">
      <w:pPr>
        <w:spacing w:line="360" w:lineRule="auto"/>
        <w:jc w:val="both"/>
        <w:rPr>
          <w:rFonts w:ascii="Times New Roman" w:hAnsi="Times New Roman" w:cs="Times New Roman"/>
          <w:sz w:val="24"/>
          <w:szCs w:val="24"/>
        </w:rPr>
      </w:pPr>
      <w:r w:rsidRPr="00FE6642">
        <w:rPr>
          <w:rFonts w:ascii="Times New Roman" w:hAnsi="Times New Roman" w:cs="Times New Roman"/>
          <w:sz w:val="24"/>
          <w:szCs w:val="24"/>
        </w:rPr>
        <w:t xml:space="preserve">These impacts and deaths clearly show that safeguarding is incredibly important, however sometimes safeguarding is not effective for </w:t>
      </w:r>
      <w:proofErr w:type="gramStart"/>
      <w:r w:rsidRPr="00FE6642">
        <w:rPr>
          <w:rFonts w:ascii="Times New Roman" w:hAnsi="Times New Roman" w:cs="Times New Roman"/>
          <w:sz w:val="24"/>
          <w:szCs w:val="24"/>
        </w:rPr>
        <w:t>a number of</w:t>
      </w:r>
      <w:proofErr w:type="gramEnd"/>
      <w:r w:rsidRPr="00FE6642">
        <w:rPr>
          <w:rFonts w:ascii="Times New Roman" w:hAnsi="Times New Roman" w:cs="Times New Roman"/>
          <w:sz w:val="24"/>
          <w:szCs w:val="24"/>
        </w:rPr>
        <w:t xml:space="preserve"> reasons. Lack of resources including lack of time and lack of practitioners can mean that opportunities to intervene are missed </w:t>
      </w:r>
      <w:r w:rsidR="00407BE1">
        <w:rPr>
          <w:rFonts w:ascii="Times New Roman" w:hAnsi="Times New Roman" w:cs="Times New Roman"/>
          <w:sz w:val="24"/>
          <w:szCs w:val="24"/>
        </w:rPr>
        <w:t>(HM Government, 2018)</w:t>
      </w:r>
      <w:r w:rsidRPr="00FE6642">
        <w:rPr>
          <w:rFonts w:ascii="Times New Roman" w:hAnsi="Times New Roman" w:cs="Times New Roman"/>
          <w:sz w:val="24"/>
          <w:szCs w:val="24"/>
        </w:rPr>
        <w:t xml:space="preserve"> and the high turnover of staff may mean that organisations do not have effective relationships with and understanding of the clients they are working with </w:t>
      </w:r>
      <w:r w:rsidR="00407BE1">
        <w:rPr>
          <w:rFonts w:ascii="Times New Roman" w:hAnsi="Times New Roman" w:cs="Times New Roman"/>
          <w:sz w:val="24"/>
          <w:szCs w:val="24"/>
        </w:rPr>
        <w:t>(M</w:t>
      </w:r>
      <w:r w:rsidRPr="00FE6642">
        <w:rPr>
          <w:rFonts w:ascii="Times New Roman" w:hAnsi="Times New Roman" w:cs="Times New Roman"/>
          <w:sz w:val="24"/>
          <w:szCs w:val="24"/>
        </w:rPr>
        <w:t>c</w:t>
      </w:r>
      <w:r w:rsidR="00407BE1">
        <w:rPr>
          <w:rFonts w:ascii="Times New Roman" w:hAnsi="Times New Roman" w:cs="Times New Roman"/>
          <w:sz w:val="24"/>
          <w:szCs w:val="24"/>
        </w:rPr>
        <w:t>M</w:t>
      </w:r>
      <w:r w:rsidRPr="00FE6642">
        <w:rPr>
          <w:rFonts w:ascii="Times New Roman" w:hAnsi="Times New Roman" w:cs="Times New Roman"/>
          <w:sz w:val="24"/>
          <w:szCs w:val="24"/>
        </w:rPr>
        <w:t>anus</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and</w:t>
      </w:r>
      <w:r w:rsidR="00A05C70">
        <w:rPr>
          <w:rFonts w:ascii="Times New Roman" w:hAnsi="Times New Roman" w:cs="Times New Roman"/>
          <w:sz w:val="24"/>
          <w:szCs w:val="24"/>
        </w:rPr>
        <w:t xml:space="preserve"> B</w:t>
      </w:r>
      <w:r w:rsidRPr="00FE6642">
        <w:rPr>
          <w:rFonts w:ascii="Times New Roman" w:hAnsi="Times New Roman" w:cs="Times New Roman"/>
          <w:sz w:val="24"/>
          <w:szCs w:val="24"/>
        </w:rPr>
        <w:t>oulton</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2020</w:t>
      </w:r>
      <w:r w:rsidR="00A05C70">
        <w:rPr>
          <w:rFonts w:ascii="Times New Roman" w:hAnsi="Times New Roman" w:cs="Times New Roman"/>
          <w:sz w:val="24"/>
          <w:szCs w:val="24"/>
        </w:rPr>
        <w:t>)</w:t>
      </w:r>
      <w:r w:rsidRPr="00FE6642">
        <w:rPr>
          <w:rFonts w:ascii="Times New Roman" w:hAnsi="Times New Roman" w:cs="Times New Roman"/>
          <w:sz w:val="24"/>
          <w:szCs w:val="24"/>
        </w:rPr>
        <w:t xml:space="preserve">. Social workers and other organisations may not get the full story about a child as parents may hide things or become manipulative </w:t>
      </w:r>
      <w:r w:rsidR="00A05C70">
        <w:rPr>
          <w:rFonts w:ascii="Times New Roman" w:hAnsi="Times New Roman" w:cs="Times New Roman"/>
          <w:sz w:val="24"/>
          <w:szCs w:val="24"/>
        </w:rPr>
        <w:t>(</w:t>
      </w:r>
      <w:proofErr w:type="spellStart"/>
      <w:r w:rsidR="00A05C70">
        <w:rPr>
          <w:rFonts w:ascii="Times New Roman" w:hAnsi="Times New Roman" w:cs="Times New Roman"/>
          <w:sz w:val="24"/>
          <w:szCs w:val="24"/>
        </w:rPr>
        <w:t>M</w:t>
      </w:r>
      <w:r w:rsidRPr="00FE6642">
        <w:rPr>
          <w:rFonts w:ascii="Times New Roman" w:hAnsi="Times New Roman" w:cs="Times New Roman"/>
          <w:sz w:val="24"/>
          <w:szCs w:val="24"/>
        </w:rPr>
        <w:t>achura</w:t>
      </w:r>
      <w:proofErr w:type="spellEnd"/>
      <w:r w:rsidR="00A05C70">
        <w:rPr>
          <w:rFonts w:ascii="Times New Roman" w:hAnsi="Times New Roman" w:cs="Times New Roman"/>
          <w:sz w:val="24"/>
          <w:szCs w:val="24"/>
        </w:rPr>
        <w:t xml:space="preserve">, </w:t>
      </w:r>
      <w:r w:rsidRPr="00FE6642">
        <w:rPr>
          <w:rFonts w:ascii="Times New Roman" w:hAnsi="Times New Roman" w:cs="Times New Roman"/>
          <w:sz w:val="24"/>
          <w:szCs w:val="24"/>
        </w:rPr>
        <w:t>2016</w:t>
      </w:r>
      <w:r w:rsidR="00A05C70">
        <w:rPr>
          <w:rFonts w:ascii="Times New Roman" w:hAnsi="Times New Roman" w:cs="Times New Roman"/>
          <w:sz w:val="24"/>
          <w:szCs w:val="24"/>
        </w:rPr>
        <w:t>)</w:t>
      </w:r>
      <w:r w:rsidRPr="00FE6642">
        <w:rPr>
          <w:rFonts w:ascii="Times New Roman" w:hAnsi="Times New Roman" w:cs="Times New Roman"/>
          <w:sz w:val="24"/>
          <w:szCs w:val="24"/>
        </w:rPr>
        <w:t xml:space="preserve"> and practitioners may be reluctant to engage with a parent or carer who is known to be violent </w:t>
      </w:r>
      <w:r w:rsidR="00A05C70">
        <w:rPr>
          <w:rFonts w:ascii="Times New Roman" w:hAnsi="Times New Roman" w:cs="Times New Roman"/>
          <w:sz w:val="24"/>
          <w:szCs w:val="24"/>
        </w:rPr>
        <w:t>(G</w:t>
      </w:r>
      <w:r w:rsidRPr="00FE6642">
        <w:rPr>
          <w:rFonts w:ascii="Times New Roman" w:hAnsi="Times New Roman" w:cs="Times New Roman"/>
          <w:sz w:val="24"/>
          <w:szCs w:val="24"/>
        </w:rPr>
        <w:t>raham</w:t>
      </w:r>
      <w:r w:rsidR="00A05C70">
        <w:rPr>
          <w:rFonts w:ascii="Times New Roman" w:hAnsi="Times New Roman" w:cs="Times New Roman"/>
          <w:sz w:val="24"/>
          <w:szCs w:val="24"/>
        </w:rPr>
        <w:t xml:space="preserve"> </w:t>
      </w:r>
      <w:r w:rsidRPr="00A05C70">
        <w:rPr>
          <w:rFonts w:ascii="Times New Roman" w:hAnsi="Times New Roman" w:cs="Times New Roman"/>
          <w:i/>
          <w:iCs/>
          <w:sz w:val="24"/>
          <w:szCs w:val="24"/>
        </w:rPr>
        <w:t>et</w:t>
      </w:r>
      <w:r w:rsidR="00A05C70" w:rsidRPr="00A05C70">
        <w:rPr>
          <w:rFonts w:ascii="Times New Roman" w:hAnsi="Times New Roman" w:cs="Times New Roman"/>
          <w:i/>
          <w:iCs/>
          <w:sz w:val="24"/>
          <w:szCs w:val="24"/>
        </w:rPr>
        <w:t xml:space="preserve">. </w:t>
      </w:r>
      <w:r w:rsidRPr="00A05C70">
        <w:rPr>
          <w:rFonts w:ascii="Times New Roman" w:hAnsi="Times New Roman" w:cs="Times New Roman"/>
          <w:i/>
          <w:iCs/>
          <w:sz w:val="24"/>
          <w:szCs w:val="24"/>
        </w:rPr>
        <w:t>al</w:t>
      </w:r>
      <w:r w:rsidR="00A05C70" w:rsidRPr="00A05C70">
        <w:rPr>
          <w:rFonts w:ascii="Times New Roman" w:hAnsi="Times New Roman" w:cs="Times New Roman"/>
          <w:i/>
          <w:iCs/>
          <w:sz w:val="24"/>
          <w:szCs w:val="24"/>
        </w:rPr>
        <w:t>.,</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2016</w:t>
      </w:r>
      <w:r w:rsidR="00A05C70">
        <w:rPr>
          <w:rFonts w:ascii="Times New Roman" w:hAnsi="Times New Roman" w:cs="Times New Roman"/>
          <w:sz w:val="24"/>
          <w:szCs w:val="24"/>
        </w:rPr>
        <w:t>)</w:t>
      </w:r>
      <w:r w:rsidRPr="00FE6642">
        <w:rPr>
          <w:rFonts w:ascii="Times New Roman" w:hAnsi="Times New Roman" w:cs="Times New Roman"/>
          <w:sz w:val="24"/>
          <w:szCs w:val="24"/>
        </w:rPr>
        <w:t xml:space="preserve">. Furthermore, professionals may fail to properly coordinate their response </w:t>
      </w:r>
      <w:r w:rsidR="00A05C70">
        <w:rPr>
          <w:rFonts w:ascii="Times New Roman" w:hAnsi="Times New Roman" w:cs="Times New Roman"/>
          <w:sz w:val="24"/>
          <w:szCs w:val="24"/>
        </w:rPr>
        <w:t>(</w:t>
      </w:r>
      <w:r w:rsidR="00A05C70" w:rsidRPr="003E6F5A">
        <w:rPr>
          <w:rFonts w:ascii="Times New Roman" w:hAnsi="Times New Roman" w:cs="Times New Roman"/>
          <w:sz w:val="24"/>
          <w:szCs w:val="24"/>
        </w:rPr>
        <w:t>P</w:t>
      </w:r>
      <w:r w:rsidRPr="003E6F5A">
        <w:rPr>
          <w:rFonts w:ascii="Times New Roman" w:hAnsi="Times New Roman" w:cs="Times New Roman"/>
          <w:sz w:val="24"/>
          <w:szCs w:val="24"/>
        </w:rPr>
        <w:t>eckover</w:t>
      </w:r>
      <w:r w:rsidR="00A05C70" w:rsidRPr="00A05C70">
        <w:rPr>
          <w:rFonts w:ascii="Times New Roman" w:hAnsi="Times New Roman" w:cs="Times New Roman"/>
          <w:i/>
          <w:iCs/>
          <w:sz w:val="24"/>
          <w:szCs w:val="24"/>
        </w:rPr>
        <w:t xml:space="preserve"> </w:t>
      </w:r>
      <w:r w:rsidRPr="00A05C70">
        <w:rPr>
          <w:rFonts w:ascii="Times New Roman" w:hAnsi="Times New Roman" w:cs="Times New Roman"/>
          <w:i/>
          <w:iCs/>
          <w:sz w:val="24"/>
          <w:szCs w:val="24"/>
        </w:rPr>
        <w:t>et</w:t>
      </w:r>
      <w:r w:rsidR="00A05C70" w:rsidRPr="00A05C70">
        <w:rPr>
          <w:rFonts w:ascii="Times New Roman" w:hAnsi="Times New Roman" w:cs="Times New Roman"/>
          <w:i/>
          <w:iCs/>
          <w:sz w:val="24"/>
          <w:szCs w:val="24"/>
        </w:rPr>
        <w:t xml:space="preserve">. </w:t>
      </w:r>
      <w:r w:rsidRPr="00A05C70">
        <w:rPr>
          <w:rFonts w:ascii="Times New Roman" w:hAnsi="Times New Roman" w:cs="Times New Roman"/>
          <w:i/>
          <w:iCs/>
          <w:sz w:val="24"/>
          <w:szCs w:val="24"/>
        </w:rPr>
        <w:t>al</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2015</w:t>
      </w:r>
      <w:r w:rsidR="00A05C70">
        <w:rPr>
          <w:rFonts w:ascii="Times New Roman" w:hAnsi="Times New Roman" w:cs="Times New Roman"/>
          <w:sz w:val="24"/>
          <w:szCs w:val="24"/>
        </w:rPr>
        <w:t>)</w:t>
      </w:r>
      <w:r w:rsidRPr="00FE6642">
        <w:rPr>
          <w:rFonts w:ascii="Times New Roman" w:hAnsi="Times New Roman" w:cs="Times New Roman"/>
          <w:sz w:val="24"/>
          <w:szCs w:val="24"/>
        </w:rPr>
        <w:t xml:space="preserve"> and may not properly understand the roles and </w:t>
      </w:r>
      <w:r w:rsidR="00A05C70" w:rsidRPr="00FE6642">
        <w:rPr>
          <w:rFonts w:ascii="Times New Roman" w:hAnsi="Times New Roman" w:cs="Times New Roman"/>
          <w:sz w:val="24"/>
          <w:szCs w:val="24"/>
        </w:rPr>
        <w:t>responsibilities</w:t>
      </w:r>
      <w:r w:rsidRPr="00FE6642">
        <w:rPr>
          <w:rFonts w:ascii="Times New Roman" w:hAnsi="Times New Roman" w:cs="Times New Roman"/>
          <w:sz w:val="24"/>
          <w:szCs w:val="24"/>
        </w:rPr>
        <w:t xml:space="preserve"> of the people they are working with </w:t>
      </w:r>
      <w:r w:rsidR="00A05C70">
        <w:rPr>
          <w:rFonts w:ascii="Times New Roman" w:hAnsi="Times New Roman" w:cs="Times New Roman"/>
          <w:sz w:val="24"/>
          <w:szCs w:val="24"/>
        </w:rPr>
        <w:t>(G</w:t>
      </w:r>
      <w:r w:rsidRPr="00FE6642">
        <w:rPr>
          <w:rFonts w:ascii="Times New Roman" w:hAnsi="Times New Roman" w:cs="Times New Roman"/>
          <w:sz w:val="24"/>
          <w:szCs w:val="24"/>
        </w:rPr>
        <w:t>raham</w:t>
      </w:r>
      <w:r w:rsidR="00A05C70">
        <w:rPr>
          <w:rFonts w:ascii="Times New Roman" w:hAnsi="Times New Roman" w:cs="Times New Roman"/>
          <w:sz w:val="24"/>
          <w:szCs w:val="24"/>
        </w:rPr>
        <w:t xml:space="preserve"> </w:t>
      </w:r>
      <w:r w:rsidRPr="00A05C70">
        <w:rPr>
          <w:rFonts w:ascii="Times New Roman" w:hAnsi="Times New Roman" w:cs="Times New Roman"/>
          <w:i/>
          <w:iCs/>
          <w:sz w:val="24"/>
          <w:szCs w:val="24"/>
        </w:rPr>
        <w:t>et</w:t>
      </w:r>
      <w:r w:rsidR="00A05C70" w:rsidRPr="00A05C70">
        <w:rPr>
          <w:rFonts w:ascii="Times New Roman" w:hAnsi="Times New Roman" w:cs="Times New Roman"/>
          <w:i/>
          <w:iCs/>
          <w:sz w:val="24"/>
          <w:szCs w:val="24"/>
        </w:rPr>
        <w:t xml:space="preserve">. </w:t>
      </w:r>
      <w:r w:rsidRPr="00A05C70">
        <w:rPr>
          <w:rFonts w:ascii="Times New Roman" w:hAnsi="Times New Roman" w:cs="Times New Roman"/>
          <w:i/>
          <w:iCs/>
          <w:sz w:val="24"/>
          <w:szCs w:val="24"/>
        </w:rPr>
        <w:t>al</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2016</w:t>
      </w:r>
      <w:r w:rsidR="00A05C70">
        <w:rPr>
          <w:rFonts w:ascii="Times New Roman" w:hAnsi="Times New Roman" w:cs="Times New Roman"/>
          <w:sz w:val="24"/>
          <w:szCs w:val="24"/>
        </w:rPr>
        <w:t>)</w:t>
      </w:r>
      <w:r w:rsidRPr="00FE6642">
        <w:rPr>
          <w:rFonts w:ascii="Times New Roman" w:hAnsi="Times New Roman" w:cs="Times New Roman"/>
          <w:sz w:val="24"/>
          <w:szCs w:val="24"/>
        </w:rPr>
        <w:t>. Furthermore</w:t>
      </w:r>
      <w:r w:rsidR="00D91AFE">
        <w:rPr>
          <w:rFonts w:ascii="Times New Roman" w:hAnsi="Times New Roman" w:cs="Times New Roman"/>
          <w:sz w:val="24"/>
          <w:szCs w:val="24"/>
        </w:rPr>
        <w:t>,</w:t>
      </w:r>
      <w:r w:rsidRPr="00FE6642">
        <w:rPr>
          <w:rFonts w:ascii="Times New Roman" w:hAnsi="Times New Roman" w:cs="Times New Roman"/>
          <w:sz w:val="24"/>
          <w:szCs w:val="24"/>
        </w:rPr>
        <w:t xml:space="preserve"> different agencies may have different priorities and goals, making it more challenging to develop an effective response </w:t>
      </w:r>
      <w:r w:rsidR="00A05C70">
        <w:rPr>
          <w:rFonts w:ascii="Times New Roman" w:hAnsi="Times New Roman" w:cs="Times New Roman"/>
          <w:sz w:val="24"/>
          <w:szCs w:val="24"/>
        </w:rPr>
        <w:t>(G</w:t>
      </w:r>
      <w:r w:rsidRPr="00FE6642">
        <w:rPr>
          <w:rFonts w:ascii="Times New Roman" w:hAnsi="Times New Roman" w:cs="Times New Roman"/>
          <w:sz w:val="24"/>
          <w:szCs w:val="24"/>
        </w:rPr>
        <w:t>raham</w:t>
      </w:r>
      <w:r w:rsidR="00A05C70">
        <w:rPr>
          <w:rFonts w:ascii="Times New Roman" w:hAnsi="Times New Roman" w:cs="Times New Roman"/>
          <w:sz w:val="24"/>
          <w:szCs w:val="24"/>
        </w:rPr>
        <w:t xml:space="preserve"> </w:t>
      </w:r>
      <w:r w:rsidRPr="001E4BE1">
        <w:rPr>
          <w:rFonts w:ascii="Times New Roman" w:hAnsi="Times New Roman" w:cs="Times New Roman"/>
          <w:i/>
          <w:iCs/>
          <w:sz w:val="24"/>
          <w:szCs w:val="24"/>
        </w:rPr>
        <w:t>et</w:t>
      </w:r>
      <w:r w:rsidR="00A05C70" w:rsidRPr="001E4BE1">
        <w:rPr>
          <w:rFonts w:ascii="Times New Roman" w:hAnsi="Times New Roman" w:cs="Times New Roman"/>
          <w:i/>
          <w:iCs/>
          <w:sz w:val="24"/>
          <w:szCs w:val="24"/>
        </w:rPr>
        <w:t xml:space="preserve">. </w:t>
      </w:r>
      <w:r w:rsidRPr="001E4BE1">
        <w:rPr>
          <w:rFonts w:ascii="Times New Roman" w:hAnsi="Times New Roman" w:cs="Times New Roman"/>
          <w:i/>
          <w:iCs/>
          <w:sz w:val="24"/>
          <w:szCs w:val="24"/>
        </w:rPr>
        <w:t>al</w:t>
      </w:r>
      <w:r w:rsidR="00A05C70" w:rsidRPr="001E4BE1">
        <w:rPr>
          <w:rFonts w:ascii="Times New Roman" w:hAnsi="Times New Roman" w:cs="Times New Roman"/>
          <w:i/>
          <w:iCs/>
          <w:sz w:val="24"/>
          <w:szCs w:val="24"/>
        </w:rPr>
        <w:t>.,</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2016</w:t>
      </w:r>
      <w:r w:rsidR="00A05C70">
        <w:rPr>
          <w:rFonts w:ascii="Times New Roman" w:hAnsi="Times New Roman" w:cs="Times New Roman"/>
          <w:sz w:val="24"/>
          <w:szCs w:val="24"/>
        </w:rPr>
        <w:t>;</w:t>
      </w:r>
      <w:r w:rsidRPr="00FE6642">
        <w:rPr>
          <w:rFonts w:ascii="Times New Roman" w:hAnsi="Times New Roman" w:cs="Times New Roman"/>
          <w:sz w:val="24"/>
          <w:szCs w:val="24"/>
        </w:rPr>
        <w:t xml:space="preserve"> </w:t>
      </w:r>
      <w:r w:rsidR="00A05C70">
        <w:rPr>
          <w:rFonts w:ascii="Times New Roman" w:hAnsi="Times New Roman" w:cs="Times New Roman"/>
          <w:sz w:val="24"/>
          <w:szCs w:val="24"/>
        </w:rPr>
        <w:t>M</w:t>
      </w:r>
      <w:r w:rsidRPr="00FE6642">
        <w:rPr>
          <w:rFonts w:ascii="Times New Roman" w:hAnsi="Times New Roman" w:cs="Times New Roman"/>
          <w:sz w:val="24"/>
          <w:szCs w:val="24"/>
        </w:rPr>
        <w:t>c</w:t>
      </w:r>
      <w:r w:rsidR="00A05C70">
        <w:rPr>
          <w:rFonts w:ascii="Times New Roman" w:hAnsi="Times New Roman" w:cs="Times New Roman"/>
          <w:sz w:val="24"/>
          <w:szCs w:val="24"/>
        </w:rPr>
        <w:t>M</w:t>
      </w:r>
      <w:r w:rsidRPr="00FE6642">
        <w:rPr>
          <w:rFonts w:ascii="Times New Roman" w:hAnsi="Times New Roman" w:cs="Times New Roman"/>
          <w:sz w:val="24"/>
          <w:szCs w:val="24"/>
        </w:rPr>
        <w:t>anus</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and</w:t>
      </w:r>
      <w:r w:rsidR="00A05C70">
        <w:rPr>
          <w:rFonts w:ascii="Times New Roman" w:hAnsi="Times New Roman" w:cs="Times New Roman"/>
          <w:sz w:val="24"/>
          <w:szCs w:val="24"/>
        </w:rPr>
        <w:t xml:space="preserve"> B</w:t>
      </w:r>
      <w:r w:rsidRPr="00FE6642">
        <w:rPr>
          <w:rFonts w:ascii="Times New Roman" w:hAnsi="Times New Roman" w:cs="Times New Roman"/>
          <w:sz w:val="24"/>
          <w:szCs w:val="24"/>
        </w:rPr>
        <w:t>oulton</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2020</w:t>
      </w:r>
      <w:r w:rsidR="00A05C70">
        <w:rPr>
          <w:rFonts w:ascii="Times New Roman" w:hAnsi="Times New Roman" w:cs="Times New Roman"/>
          <w:sz w:val="24"/>
          <w:szCs w:val="24"/>
        </w:rPr>
        <w:t>)</w:t>
      </w:r>
      <w:r w:rsidRPr="00FE6642">
        <w:rPr>
          <w:rFonts w:ascii="Times New Roman" w:hAnsi="Times New Roman" w:cs="Times New Roman"/>
          <w:sz w:val="24"/>
          <w:szCs w:val="24"/>
        </w:rPr>
        <w:t>. In addition to this</w:t>
      </w:r>
      <w:r w:rsidR="00A05C70">
        <w:rPr>
          <w:rFonts w:ascii="Times New Roman" w:hAnsi="Times New Roman" w:cs="Times New Roman"/>
          <w:sz w:val="24"/>
          <w:szCs w:val="24"/>
        </w:rPr>
        <w:t>,</w:t>
      </w:r>
      <w:r w:rsidRPr="00FE6642">
        <w:rPr>
          <w:rFonts w:ascii="Times New Roman" w:hAnsi="Times New Roman" w:cs="Times New Roman"/>
          <w:sz w:val="24"/>
          <w:szCs w:val="24"/>
        </w:rPr>
        <w:t xml:space="preserve"> practi</w:t>
      </w:r>
      <w:r w:rsidR="00A05C70">
        <w:rPr>
          <w:rFonts w:ascii="Times New Roman" w:hAnsi="Times New Roman" w:cs="Times New Roman"/>
          <w:sz w:val="24"/>
          <w:szCs w:val="24"/>
        </w:rPr>
        <w:t>tioners</w:t>
      </w:r>
      <w:r w:rsidRPr="00FE6642">
        <w:rPr>
          <w:rFonts w:ascii="Times New Roman" w:hAnsi="Times New Roman" w:cs="Times New Roman"/>
          <w:sz w:val="24"/>
          <w:szCs w:val="24"/>
        </w:rPr>
        <w:t xml:space="preserve"> may not use the same IT systems and may struggle with remote working </w:t>
      </w:r>
      <w:r w:rsidR="00A05C70">
        <w:rPr>
          <w:rFonts w:ascii="Times New Roman" w:hAnsi="Times New Roman" w:cs="Times New Roman"/>
          <w:sz w:val="24"/>
          <w:szCs w:val="24"/>
        </w:rPr>
        <w:t>(M</w:t>
      </w:r>
      <w:r w:rsidRPr="00FE6642">
        <w:rPr>
          <w:rFonts w:ascii="Times New Roman" w:hAnsi="Times New Roman" w:cs="Times New Roman"/>
          <w:sz w:val="24"/>
          <w:szCs w:val="24"/>
        </w:rPr>
        <w:t>c</w:t>
      </w:r>
      <w:r w:rsidR="00A05C70">
        <w:rPr>
          <w:rFonts w:ascii="Times New Roman" w:hAnsi="Times New Roman" w:cs="Times New Roman"/>
          <w:sz w:val="24"/>
          <w:szCs w:val="24"/>
        </w:rPr>
        <w:t>M</w:t>
      </w:r>
      <w:r w:rsidRPr="00FE6642">
        <w:rPr>
          <w:rFonts w:ascii="Times New Roman" w:hAnsi="Times New Roman" w:cs="Times New Roman"/>
          <w:sz w:val="24"/>
          <w:szCs w:val="24"/>
        </w:rPr>
        <w:t>anus</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and</w:t>
      </w:r>
      <w:r w:rsidR="00A05C70">
        <w:rPr>
          <w:rFonts w:ascii="Times New Roman" w:hAnsi="Times New Roman" w:cs="Times New Roman"/>
          <w:sz w:val="24"/>
          <w:szCs w:val="24"/>
        </w:rPr>
        <w:t xml:space="preserve"> B</w:t>
      </w:r>
      <w:r w:rsidRPr="00FE6642">
        <w:rPr>
          <w:rFonts w:ascii="Times New Roman" w:hAnsi="Times New Roman" w:cs="Times New Roman"/>
          <w:sz w:val="24"/>
          <w:szCs w:val="24"/>
        </w:rPr>
        <w:t>oulton</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2020</w:t>
      </w:r>
      <w:r w:rsidR="00A05C70">
        <w:rPr>
          <w:rFonts w:ascii="Times New Roman" w:hAnsi="Times New Roman" w:cs="Times New Roman"/>
          <w:sz w:val="24"/>
          <w:szCs w:val="24"/>
        </w:rPr>
        <w:t>;</w:t>
      </w:r>
      <w:r w:rsidRPr="00FE6642">
        <w:rPr>
          <w:rFonts w:ascii="Times New Roman" w:hAnsi="Times New Roman" w:cs="Times New Roman"/>
          <w:sz w:val="24"/>
          <w:szCs w:val="24"/>
        </w:rPr>
        <w:t xml:space="preserve"> </w:t>
      </w:r>
      <w:proofErr w:type="spellStart"/>
      <w:r w:rsidR="00A05C70">
        <w:rPr>
          <w:rFonts w:ascii="Times New Roman" w:hAnsi="Times New Roman" w:cs="Times New Roman"/>
          <w:sz w:val="24"/>
          <w:szCs w:val="24"/>
        </w:rPr>
        <w:t>J</w:t>
      </w:r>
      <w:r w:rsidRPr="00FE6642">
        <w:rPr>
          <w:rFonts w:ascii="Times New Roman" w:hAnsi="Times New Roman" w:cs="Times New Roman"/>
          <w:sz w:val="24"/>
          <w:szCs w:val="24"/>
        </w:rPr>
        <w:t>ahans</w:t>
      </w:r>
      <w:proofErr w:type="spellEnd"/>
      <w:r w:rsidR="00A05C70">
        <w:rPr>
          <w:rFonts w:ascii="Times New Roman" w:hAnsi="Times New Roman" w:cs="Times New Roman"/>
          <w:sz w:val="24"/>
          <w:szCs w:val="24"/>
        </w:rPr>
        <w:t>, B</w:t>
      </w:r>
      <w:r w:rsidRPr="00FE6642">
        <w:rPr>
          <w:rFonts w:ascii="Times New Roman" w:hAnsi="Times New Roman" w:cs="Times New Roman"/>
          <w:sz w:val="24"/>
          <w:szCs w:val="24"/>
        </w:rPr>
        <w:t>aynton</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and</w:t>
      </w:r>
      <w:r w:rsidR="00A05C70">
        <w:rPr>
          <w:rFonts w:ascii="Times New Roman" w:hAnsi="Times New Roman" w:cs="Times New Roman"/>
          <w:sz w:val="24"/>
          <w:szCs w:val="24"/>
        </w:rPr>
        <w:t xml:space="preserve"> G</w:t>
      </w:r>
      <w:r w:rsidRPr="00FE6642">
        <w:rPr>
          <w:rFonts w:ascii="Times New Roman" w:hAnsi="Times New Roman" w:cs="Times New Roman"/>
          <w:sz w:val="24"/>
          <w:szCs w:val="24"/>
        </w:rPr>
        <w:t>realish</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2022</w:t>
      </w:r>
      <w:r w:rsidR="00A05C70">
        <w:rPr>
          <w:rFonts w:ascii="Times New Roman" w:hAnsi="Times New Roman" w:cs="Times New Roman"/>
          <w:sz w:val="24"/>
          <w:szCs w:val="24"/>
        </w:rPr>
        <w:t>)</w:t>
      </w:r>
      <w:r w:rsidRPr="00FE6642">
        <w:rPr>
          <w:rFonts w:ascii="Times New Roman" w:hAnsi="Times New Roman" w:cs="Times New Roman"/>
          <w:sz w:val="24"/>
          <w:szCs w:val="24"/>
        </w:rPr>
        <w:t xml:space="preserve">. Finally, practitioners may struggle with preventative working, lacking the resources or legal capacity to intervene before a serious event, making their safeguarding reactive rather than responsive </w:t>
      </w:r>
      <w:r w:rsidR="00A05C70">
        <w:rPr>
          <w:rFonts w:ascii="Times New Roman" w:hAnsi="Times New Roman" w:cs="Times New Roman"/>
          <w:sz w:val="24"/>
          <w:szCs w:val="24"/>
        </w:rPr>
        <w:t>(St</w:t>
      </w:r>
      <w:r w:rsidRPr="00FE6642">
        <w:rPr>
          <w:rFonts w:ascii="Times New Roman" w:hAnsi="Times New Roman" w:cs="Times New Roman"/>
          <w:sz w:val="24"/>
          <w:szCs w:val="24"/>
        </w:rPr>
        <w:t>evens</w:t>
      </w:r>
      <w:r w:rsidR="00A05C70">
        <w:rPr>
          <w:rFonts w:ascii="Times New Roman" w:hAnsi="Times New Roman" w:cs="Times New Roman"/>
          <w:sz w:val="24"/>
          <w:szCs w:val="24"/>
        </w:rPr>
        <w:t xml:space="preserve">, </w:t>
      </w:r>
      <w:r w:rsidRPr="00FE6642">
        <w:rPr>
          <w:rFonts w:ascii="Times New Roman" w:hAnsi="Times New Roman" w:cs="Times New Roman"/>
          <w:sz w:val="24"/>
          <w:szCs w:val="24"/>
        </w:rPr>
        <w:t>2013</w:t>
      </w:r>
      <w:r w:rsidR="00A05C70">
        <w:rPr>
          <w:rFonts w:ascii="Times New Roman" w:hAnsi="Times New Roman" w:cs="Times New Roman"/>
          <w:sz w:val="24"/>
          <w:szCs w:val="24"/>
        </w:rPr>
        <w:t xml:space="preserve">; </w:t>
      </w:r>
      <w:proofErr w:type="spellStart"/>
      <w:r w:rsidR="00A05C70">
        <w:rPr>
          <w:rFonts w:ascii="Times New Roman" w:hAnsi="Times New Roman" w:cs="Times New Roman"/>
          <w:sz w:val="24"/>
          <w:szCs w:val="24"/>
        </w:rPr>
        <w:t>M</w:t>
      </w:r>
      <w:r w:rsidRPr="00FE6642">
        <w:rPr>
          <w:rFonts w:ascii="Times New Roman" w:hAnsi="Times New Roman" w:cs="Times New Roman"/>
          <w:sz w:val="24"/>
          <w:szCs w:val="24"/>
        </w:rPr>
        <w:t>achura</w:t>
      </w:r>
      <w:proofErr w:type="spellEnd"/>
      <w:r w:rsidR="00A05C70">
        <w:rPr>
          <w:rFonts w:ascii="Times New Roman" w:hAnsi="Times New Roman" w:cs="Times New Roman"/>
          <w:sz w:val="24"/>
          <w:szCs w:val="24"/>
        </w:rPr>
        <w:t xml:space="preserve">, </w:t>
      </w:r>
      <w:r w:rsidRPr="00FE6642">
        <w:rPr>
          <w:rFonts w:ascii="Times New Roman" w:hAnsi="Times New Roman" w:cs="Times New Roman"/>
          <w:sz w:val="24"/>
          <w:szCs w:val="24"/>
        </w:rPr>
        <w:t>2016</w:t>
      </w:r>
      <w:r w:rsidR="00A05C70">
        <w:rPr>
          <w:rFonts w:ascii="Times New Roman" w:hAnsi="Times New Roman" w:cs="Times New Roman"/>
          <w:sz w:val="24"/>
          <w:szCs w:val="24"/>
        </w:rPr>
        <w:t>)</w:t>
      </w:r>
      <w:r w:rsidRPr="00FE6642">
        <w:rPr>
          <w:rFonts w:ascii="Times New Roman" w:hAnsi="Times New Roman" w:cs="Times New Roman"/>
          <w:sz w:val="24"/>
          <w:szCs w:val="24"/>
        </w:rPr>
        <w:t xml:space="preserve">. </w:t>
      </w:r>
    </w:p>
    <w:p w14:paraId="148FD02D" w14:textId="77777777" w:rsidR="00FE6642" w:rsidRPr="00FE6642" w:rsidRDefault="00FE6642" w:rsidP="00FE6642">
      <w:pPr>
        <w:spacing w:line="360" w:lineRule="auto"/>
        <w:jc w:val="both"/>
        <w:rPr>
          <w:rFonts w:ascii="Times New Roman" w:hAnsi="Times New Roman" w:cs="Times New Roman"/>
          <w:sz w:val="24"/>
          <w:szCs w:val="24"/>
        </w:rPr>
      </w:pPr>
    </w:p>
    <w:p w14:paraId="6C3214DA" w14:textId="1CEAD388" w:rsidR="00FE6642" w:rsidRPr="00FE6642" w:rsidRDefault="00FE6642" w:rsidP="00FE6642">
      <w:pPr>
        <w:spacing w:line="360" w:lineRule="auto"/>
        <w:jc w:val="both"/>
        <w:rPr>
          <w:rFonts w:ascii="Times New Roman" w:hAnsi="Times New Roman" w:cs="Times New Roman"/>
          <w:sz w:val="24"/>
          <w:szCs w:val="24"/>
        </w:rPr>
      </w:pPr>
      <w:r w:rsidRPr="00FE6642">
        <w:rPr>
          <w:rFonts w:ascii="Times New Roman" w:hAnsi="Times New Roman" w:cs="Times New Roman"/>
          <w:sz w:val="24"/>
          <w:szCs w:val="24"/>
        </w:rPr>
        <w:t xml:space="preserve">As well as the above factors, the impact of the corona virus pandemic may have made safeguarding more challenging. For example, resources may have been redirected </w:t>
      </w:r>
      <w:r w:rsidR="005635A7" w:rsidRPr="00FE6642">
        <w:rPr>
          <w:rFonts w:ascii="Times New Roman" w:hAnsi="Times New Roman" w:cs="Times New Roman"/>
          <w:sz w:val="24"/>
          <w:szCs w:val="24"/>
        </w:rPr>
        <w:t>from paediatric and community care</w:t>
      </w:r>
      <w:r w:rsidRPr="00FE6642">
        <w:rPr>
          <w:rFonts w:ascii="Times New Roman" w:hAnsi="Times New Roman" w:cs="Times New Roman"/>
          <w:sz w:val="24"/>
          <w:szCs w:val="24"/>
        </w:rPr>
        <w:t xml:space="preserve"> to adult healthcare </w:t>
      </w:r>
      <w:r w:rsidR="00F36B59">
        <w:rPr>
          <w:rFonts w:ascii="Times New Roman" w:hAnsi="Times New Roman" w:cs="Times New Roman"/>
          <w:sz w:val="24"/>
          <w:szCs w:val="24"/>
        </w:rPr>
        <w:t>(D</w:t>
      </w:r>
      <w:r w:rsidRPr="00FE6642">
        <w:rPr>
          <w:rFonts w:ascii="Times New Roman" w:hAnsi="Times New Roman" w:cs="Times New Roman"/>
          <w:sz w:val="24"/>
          <w:szCs w:val="24"/>
        </w:rPr>
        <w:t>riscoll</w:t>
      </w:r>
      <w:r w:rsidR="00F36B59">
        <w:rPr>
          <w:rFonts w:ascii="Times New Roman" w:hAnsi="Times New Roman" w:cs="Times New Roman"/>
          <w:sz w:val="24"/>
          <w:szCs w:val="24"/>
        </w:rPr>
        <w:t xml:space="preserve"> </w:t>
      </w:r>
      <w:r w:rsidRPr="00F36B59">
        <w:rPr>
          <w:rFonts w:ascii="Times New Roman" w:hAnsi="Times New Roman" w:cs="Times New Roman"/>
          <w:i/>
          <w:iCs/>
          <w:sz w:val="24"/>
          <w:szCs w:val="24"/>
        </w:rPr>
        <w:t>et</w:t>
      </w:r>
      <w:r w:rsidR="00F36B59" w:rsidRPr="00F36B59">
        <w:rPr>
          <w:rFonts w:ascii="Times New Roman" w:hAnsi="Times New Roman" w:cs="Times New Roman"/>
          <w:i/>
          <w:iCs/>
          <w:sz w:val="24"/>
          <w:szCs w:val="24"/>
        </w:rPr>
        <w:t xml:space="preserve">. </w:t>
      </w:r>
      <w:r w:rsidRPr="00F36B59">
        <w:rPr>
          <w:rFonts w:ascii="Times New Roman" w:hAnsi="Times New Roman" w:cs="Times New Roman"/>
          <w:i/>
          <w:iCs/>
          <w:sz w:val="24"/>
          <w:szCs w:val="24"/>
        </w:rPr>
        <w:t>al</w:t>
      </w:r>
      <w:r w:rsidR="00F36B59" w:rsidRPr="00F36B59">
        <w:rPr>
          <w:rFonts w:ascii="Times New Roman" w:hAnsi="Times New Roman" w:cs="Times New Roman"/>
          <w:i/>
          <w:iCs/>
          <w:sz w:val="24"/>
          <w:szCs w:val="24"/>
        </w:rPr>
        <w:t>.,</w:t>
      </w:r>
      <w:r w:rsidR="00F36B59">
        <w:rPr>
          <w:rFonts w:ascii="Times New Roman" w:hAnsi="Times New Roman" w:cs="Times New Roman"/>
          <w:sz w:val="24"/>
          <w:szCs w:val="24"/>
        </w:rPr>
        <w:t xml:space="preserve"> </w:t>
      </w:r>
      <w:r w:rsidRPr="00FE6642">
        <w:rPr>
          <w:rFonts w:ascii="Times New Roman" w:hAnsi="Times New Roman" w:cs="Times New Roman"/>
          <w:sz w:val="24"/>
          <w:szCs w:val="24"/>
        </w:rPr>
        <w:t>2020</w:t>
      </w:r>
      <w:r w:rsidR="00F36B59">
        <w:rPr>
          <w:rFonts w:ascii="Times New Roman" w:hAnsi="Times New Roman" w:cs="Times New Roman"/>
          <w:sz w:val="24"/>
          <w:szCs w:val="24"/>
        </w:rPr>
        <w:t>)</w:t>
      </w:r>
      <w:r w:rsidRPr="00FE6642">
        <w:rPr>
          <w:rFonts w:ascii="Times New Roman" w:hAnsi="Times New Roman" w:cs="Times New Roman"/>
          <w:sz w:val="24"/>
          <w:szCs w:val="24"/>
        </w:rPr>
        <w:t xml:space="preserve">. Furthermore, the pandemic required a level of remote working that some local authorities may not have been </w:t>
      </w:r>
      <w:r w:rsidRPr="00FE6642">
        <w:rPr>
          <w:rFonts w:ascii="Times New Roman" w:hAnsi="Times New Roman" w:cs="Times New Roman"/>
          <w:sz w:val="24"/>
          <w:szCs w:val="24"/>
        </w:rPr>
        <w:lastRenderedPageBreak/>
        <w:t xml:space="preserve">prepared for, particularly those in non-rural areas </w:t>
      </w:r>
      <w:r w:rsidR="005635A7">
        <w:rPr>
          <w:rFonts w:ascii="Times New Roman" w:hAnsi="Times New Roman" w:cs="Times New Roman"/>
          <w:sz w:val="24"/>
          <w:szCs w:val="24"/>
        </w:rPr>
        <w:t>(M</w:t>
      </w:r>
      <w:r w:rsidRPr="00FE6642">
        <w:rPr>
          <w:rFonts w:ascii="Times New Roman" w:hAnsi="Times New Roman" w:cs="Times New Roman"/>
          <w:sz w:val="24"/>
          <w:szCs w:val="24"/>
        </w:rPr>
        <w:t>c</w:t>
      </w:r>
      <w:r w:rsidR="005635A7">
        <w:rPr>
          <w:rFonts w:ascii="Times New Roman" w:hAnsi="Times New Roman" w:cs="Times New Roman"/>
          <w:sz w:val="24"/>
          <w:szCs w:val="24"/>
        </w:rPr>
        <w:t>M</w:t>
      </w:r>
      <w:r w:rsidRPr="00FE6642">
        <w:rPr>
          <w:rFonts w:ascii="Times New Roman" w:hAnsi="Times New Roman" w:cs="Times New Roman"/>
          <w:sz w:val="24"/>
          <w:szCs w:val="24"/>
        </w:rPr>
        <w:t>anus</w:t>
      </w:r>
      <w:r w:rsidR="005635A7">
        <w:rPr>
          <w:rFonts w:ascii="Times New Roman" w:hAnsi="Times New Roman" w:cs="Times New Roman"/>
          <w:sz w:val="24"/>
          <w:szCs w:val="24"/>
        </w:rPr>
        <w:t xml:space="preserve"> </w:t>
      </w:r>
      <w:r w:rsidRPr="00FE6642">
        <w:rPr>
          <w:rFonts w:ascii="Times New Roman" w:hAnsi="Times New Roman" w:cs="Times New Roman"/>
          <w:sz w:val="24"/>
          <w:szCs w:val="24"/>
        </w:rPr>
        <w:t>and</w:t>
      </w:r>
      <w:r w:rsidR="005635A7">
        <w:rPr>
          <w:rFonts w:ascii="Times New Roman" w:hAnsi="Times New Roman" w:cs="Times New Roman"/>
          <w:sz w:val="24"/>
          <w:szCs w:val="24"/>
        </w:rPr>
        <w:t xml:space="preserve"> B</w:t>
      </w:r>
      <w:r w:rsidRPr="00FE6642">
        <w:rPr>
          <w:rFonts w:ascii="Times New Roman" w:hAnsi="Times New Roman" w:cs="Times New Roman"/>
          <w:sz w:val="24"/>
          <w:szCs w:val="24"/>
        </w:rPr>
        <w:t>oulton</w:t>
      </w:r>
      <w:r w:rsidR="005635A7">
        <w:rPr>
          <w:rFonts w:ascii="Times New Roman" w:hAnsi="Times New Roman" w:cs="Times New Roman"/>
          <w:sz w:val="24"/>
          <w:szCs w:val="24"/>
        </w:rPr>
        <w:t xml:space="preserve">, </w:t>
      </w:r>
      <w:r w:rsidRPr="00FE6642">
        <w:rPr>
          <w:rFonts w:ascii="Times New Roman" w:hAnsi="Times New Roman" w:cs="Times New Roman"/>
          <w:sz w:val="24"/>
          <w:szCs w:val="24"/>
        </w:rPr>
        <w:t>2020</w:t>
      </w:r>
      <w:r w:rsidR="005635A7">
        <w:rPr>
          <w:rFonts w:ascii="Times New Roman" w:hAnsi="Times New Roman" w:cs="Times New Roman"/>
          <w:sz w:val="24"/>
          <w:szCs w:val="24"/>
        </w:rPr>
        <w:t>;</w:t>
      </w:r>
      <w:r w:rsidRPr="00FE6642">
        <w:rPr>
          <w:rFonts w:ascii="Times New Roman" w:hAnsi="Times New Roman" w:cs="Times New Roman"/>
          <w:sz w:val="24"/>
          <w:szCs w:val="24"/>
        </w:rPr>
        <w:t xml:space="preserve"> </w:t>
      </w:r>
      <w:proofErr w:type="spellStart"/>
      <w:r w:rsidR="005635A7">
        <w:rPr>
          <w:rFonts w:ascii="Times New Roman" w:hAnsi="Times New Roman" w:cs="Times New Roman"/>
          <w:sz w:val="24"/>
          <w:szCs w:val="24"/>
        </w:rPr>
        <w:t>J</w:t>
      </w:r>
      <w:r w:rsidRPr="00FE6642">
        <w:rPr>
          <w:rFonts w:ascii="Times New Roman" w:hAnsi="Times New Roman" w:cs="Times New Roman"/>
          <w:sz w:val="24"/>
          <w:szCs w:val="24"/>
        </w:rPr>
        <w:t>ahans</w:t>
      </w:r>
      <w:proofErr w:type="spellEnd"/>
      <w:r w:rsidR="005635A7">
        <w:rPr>
          <w:rFonts w:ascii="Times New Roman" w:hAnsi="Times New Roman" w:cs="Times New Roman"/>
          <w:sz w:val="24"/>
          <w:szCs w:val="24"/>
        </w:rPr>
        <w:t>, B</w:t>
      </w:r>
      <w:r w:rsidRPr="00FE6642">
        <w:rPr>
          <w:rFonts w:ascii="Times New Roman" w:hAnsi="Times New Roman" w:cs="Times New Roman"/>
          <w:sz w:val="24"/>
          <w:szCs w:val="24"/>
        </w:rPr>
        <w:t>aynton</w:t>
      </w:r>
      <w:r w:rsidR="005635A7">
        <w:rPr>
          <w:rFonts w:ascii="Times New Roman" w:hAnsi="Times New Roman" w:cs="Times New Roman"/>
          <w:sz w:val="24"/>
          <w:szCs w:val="24"/>
        </w:rPr>
        <w:t xml:space="preserve"> </w:t>
      </w:r>
      <w:r w:rsidRPr="00FE6642">
        <w:rPr>
          <w:rFonts w:ascii="Times New Roman" w:hAnsi="Times New Roman" w:cs="Times New Roman"/>
          <w:sz w:val="24"/>
          <w:szCs w:val="24"/>
        </w:rPr>
        <w:t>and</w:t>
      </w:r>
      <w:r w:rsidR="005635A7">
        <w:rPr>
          <w:rFonts w:ascii="Times New Roman" w:hAnsi="Times New Roman" w:cs="Times New Roman"/>
          <w:sz w:val="24"/>
          <w:szCs w:val="24"/>
        </w:rPr>
        <w:t xml:space="preserve"> G</w:t>
      </w:r>
      <w:r w:rsidRPr="00FE6642">
        <w:rPr>
          <w:rFonts w:ascii="Times New Roman" w:hAnsi="Times New Roman" w:cs="Times New Roman"/>
          <w:sz w:val="24"/>
          <w:szCs w:val="24"/>
        </w:rPr>
        <w:t>realish</w:t>
      </w:r>
      <w:r w:rsidR="005635A7">
        <w:rPr>
          <w:rFonts w:ascii="Times New Roman" w:hAnsi="Times New Roman" w:cs="Times New Roman"/>
          <w:sz w:val="24"/>
          <w:szCs w:val="24"/>
        </w:rPr>
        <w:t xml:space="preserve">, </w:t>
      </w:r>
      <w:r w:rsidRPr="00FE6642">
        <w:rPr>
          <w:rFonts w:ascii="Times New Roman" w:hAnsi="Times New Roman" w:cs="Times New Roman"/>
          <w:sz w:val="24"/>
          <w:szCs w:val="24"/>
        </w:rPr>
        <w:t>2022</w:t>
      </w:r>
      <w:r w:rsidR="005635A7">
        <w:rPr>
          <w:rFonts w:ascii="Times New Roman" w:hAnsi="Times New Roman" w:cs="Times New Roman"/>
          <w:sz w:val="24"/>
          <w:szCs w:val="24"/>
        </w:rPr>
        <w:t>)</w:t>
      </w:r>
      <w:r w:rsidRPr="00FE6642">
        <w:rPr>
          <w:rFonts w:ascii="Times New Roman" w:hAnsi="Times New Roman" w:cs="Times New Roman"/>
          <w:sz w:val="24"/>
          <w:szCs w:val="24"/>
        </w:rPr>
        <w:t xml:space="preserve">. In addition to this, both clients and practitioners may have been deprived of their normal support systems, which may have made them less able to cope with the demands of their parenting and jobs respectively </w:t>
      </w:r>
      <w:r w:rsidR="001C0FA9">
        <w:rPr>
          <w:rFonts w:ascii="Times New Roman" w:hAnsi="Times New Roman" w:cs="Times New Roman"/>
          <w:sz w:val="24"/>
          <w:szCs w:val="24"/>
        </w:rPr>
        <w:t>(D</w:t>
      </w:r>
      <w:r w:rsidRPr="00FE6642">
        <w:rPr>
          <w:rFonts w:ascii="Times New Roman" w:hAnsi="Times New Roman" w:cs="Times New Roman"/>
          <w:sz w:val="24"/>
          <w:szCs w:val="24"/>
        </w:rPr>
        <w:t>riscoll</w:t>
      </w:r>
      <w:r w:rsidR="001C0FA9">
        <w:rPr>
          <w:rFonts w:ascii="Times New Roman" w:hAnsi="Times New Roman" w:cs="Times New Roman"/>
          <w:sz w:val="24"/>
          <w:szCs w:val="24"/>
        </w:rPr>
        <w:t xml:space="preserve"> </w:t>
      </w:r>
      <w:r w:rsidRPr="001C0FA9">
        <w:rPr>
          <w:rFonts w:ascii="Times New Roman" w:hAnsi="Times New Roman" w:cs="Times New Roman"/>
          <w:i/>
          <w:iCs/>
          <w:sz w:val="24"/>
          <w:szCs w:val="24"/>
        </w:rPr>
        <w:t>et</w:t>
      </w:r>
      <w:r w:rsidR="001C0FA9" w:rsidRPr="001C0FA9">
        <w:rPr>
          <w:rFonts w:ascii="Times New Roman" w:hAnsi="Times New Roman" w:cs="Times New Roman"/>
          <w:i/>
          <w:iCs/>
          <w:sz w:val="24"/>
          <w:szCs w:val="24"/>
        </w:rPr>
        <w:t xml:space="preserve">. </w:t>
      </w:r>
      <w:r w:rsidRPr="001C0FA9">
        <w:rPr>
          <w:rFonts w:ascii="Times New Roman" w:hAnsi="Times New Roman" w:cs="Times New Roman"/>
          <w:i/>
          <w:iCs/>
          <w:sz w:val="24"/>
          <w:szCs w:val="24"/>
        </w:rPr>
        <w:t>al</w:t>
      </w:r>
      <w:r w:rsidR="001C0FA9">
        <w:rPr>
          <w:rFonts w:ascii="Times New Roman" w:hAnsi="Times New Roman" w:cs="Times New Roman"/>
          <w:sz w:val="24"/>
          <w:szCs w:val="24"/>
        </w:rPr>
        <w:t xml:space="preserve">., </w:t>
      </w:r>
      <w:r w:rsidRPr="00FE6642">
        <w:rPr>
          <w:rFonts w:ascii="Times New Roman" w:hAnsi="Times New Roman" w:cs="Times New Roman"/>
          <w:sz w:val="24"/>
          <w:szCs w:val="24"/>
        </w:rPr>
        <w:t>2020</w:t>
      </w:r>
      <w:r w:rsidR="001C0FA9">
        <w:rPr>
          <w:rFonts w:ascii="Times New Roman" w:hAnsi="Times New Roman" w:cs="Times New Roman"/>
          <w:sz w:val="24"/>
          <w:szCs w:val="24"/>
        </w:rPr>
        <w:t>)</w:t>
      </w:r>
      <w:r w:rsidRPr="00FE6642">
        <w:rPr>
          <w:rFonts w:ascii="Times New Roman" w:hAnsi="Times New Roman" w:cs="Times New Roman"/>
          <w:sz w:val="24"/>
          <w:szCs w:val="24"/>
        </w:rPr>
        <w:t xml:space="preserve">. In tangent to this, as children were not usually attending school, youth clubs and other organisations, there may have been a lack of people who saw the children, possibly meaning that abuse was easier to conceal and that opportunities for early intervention and referral were missed </w:t>
      </w:r>
      <w:r w:rsidR="00CE506C">
        <w:rPr>
          <w:rFonts w:ascii="Times New Roman" w:hAnsi="Times New Roman" w:cs="Times New Roman"/>
          <w:sz w:val="24"/>
          <w:szCs w:val="24"/>
        </w:rPr>
        <w:t>(M</w:t>
      </w:r>
      <w:r w:rsidRPr="00FE6642">
        <w:rPr>
          <w:rFonts w:ascii="Times New Roman" w:hAnsi="Times New Roman" w:cs="Times New Roman"/>
          <w:sz w:val="24"/>
          <w:szCs w:val="24"/>
        </w:rPr>
        <w:t>c</w:t>
      </w:r>
      <w:r w:rsidR="00CE506C">
        <w:rPr>
          <w:rFonts w:ascii="Times New Roman" w:hAnsi="Times New Roman" w:cs="Times New Roman"/>
          <w:sz w:val="24"/>
          <w:szCs w:val="24"/>
        </w:rPr>
        <w:t>M</w:t>
      </w:r>
      <w:r w:rsidRPr="00FE6642">
        <w:rPr>
          <w:rFonts w:ascii="Times New Roman" w:hAnsi="Times New Roman" w:cs="Times New Roman"/>
          <w:sz w:val="24"/>
          <w:szCs w:val="24"/>
        </w:rPr>
        <w:t>anus</w:t>
      </w:r>
      <w:r w:rsidR="00CE506C">
        <w:rPr>
          <w:rFonts w:ascii="Times New Roman" w:hAnsi="Times New Roman" w:cs="Times New Roman"/>
          <w:sz w:val="24"/>
          <w:szCs w:val="24"/>
        </w:rPr>
        <w:t xml:space="preserve"> </w:t>
      </w:r>
      <w:r w:rsidRPr="00FE6642">
        <w:rPr>
          <w:rFonts w:ascii="Times New Roman" w:hAnsi="Times New Roman" w:cs="Times New Roman"/>
          <w:sz w:val="24"/>
          <w:szCs w:val="24"/>
        </w:rPr>
        <w:t>and</w:t>
      </w:r>
      <w:r w:rsidR="00CE506C">
        <w:rPr>
          <w:rFonts w:ascii="Times New Roman" w:hAnsi="Times New Roman" w:cs="Times New Roman"/>
          <w:sz w:val="24"/>
          <w:szCs w:val="24"/>
        </w:rPr>
        <w:t xml:space="preserve"> B</w:t>
      </w:r>
      <w:r w:rsidRPr="00FE6642">
        <w:rPr>
          <w:rFonts w:ascii="Times New Roman" w:hAnsi="Times New Roman" w:cs="Times New Roman"/>
          <w:sz w:val="24"/>
          <w:szCs w:val="24"/>
        </w:rPr>
        <w:t>oulton</w:t>
      </w:r>
      <w:r w:rsidR="00CE506C">
        <w:rPr>
          <w:rFonts w:ascii="Times New Roman" w:hAnsi="Times New Roman" w:cs="Times New Roman"/>
          <w:sz w:val="24"/>
          <w:szCs w:val="24"/>
        </w:rPr>
        <w:t xml:space="preserve">, </w:t>
      </w:r>
      <w:r w:rsidRPr="00FE6642">
        <w:rPr>
          <w:rFonts w:ascii="Times New Roman" w:hAnsi="Times New Roman" w:cs="Times New Roman"/>
          <w:sz w:val="24"/>
          <w:szCs w:val="24"/>
        </w:rPr>
        <w:t>2020</w:t>
      </w:r>
      <w:r w:rsidR="00CE506C">
        <w:rPr>
          <w:rFonts w:ascii="Times New Roman" w:hAnsi="Times New Roman" w:cs="Times New Roman"/>
          <w:sz w:val="24"/>
          <w:szCs w:val="24"/>
        </w:rPr>
        <w:t>; D</w:t>
      </w:r>
      <w:r w:rsidRPr="00FE6642">
        <w:rPr>
          <w:rFonts w:ascii="Times New Roman" w:hAnsi="Times New Roman" w:cs="Times New Roman"/>
          <w:sz w:val="24"/>
          <w:szCs w:val="24"/>
        </w:rPr>
        <w:t>riscoll</w:t>
      </w:r>
      <w:r w:rsidR="00CE506C">
        <w:rPr>
          <w:rFonts w:ascii="Times New Roman" w:hAnsi="Times New Roman" w:cs="Times New Roman"/>
          <w:sz w:val="24"/>
          <w:szCs w:val="24"/>
        </w:rPr>
        <w:t xml:space="preserve"> </w:t>
      </w:r>
      <w:r w:rsidRPr="00D92771">
        <w:rPr>
          <w:rFonts w:ascii="Times New Roman" w:hAnsi="Times New Roman" w:cs="Times New Roman"/>
          <w:i/>
          <w:iCs/>
          <w:sz w:val="24"/>
          <w:szCs w:val="24"/>
        </w:rPr>
        <w:t>et</w:t>
      </w:r>
      <w:r w:rsidR="00CE506C" w:rsidRPr="00D92771">
        <w:rPr>
          <w:rFonts w:ascii="Times New Roman" w:hAnsi="Times New Roman" w:cs="Times New Roman"/>
          <w:i/>
          <w:iCs/>
          <w:sz w:val="24"/>
          <w:szCs w:val="24"/>
        </w:rPr>
        <w:t xml:space="preserve">. </w:t>
      </w:r>
      <w:r w:rsidRPr="00D92771">
        <w:rPr>
          <w:rFonts w:ascii="Times New Roman" w:hAnsi="Times New Roman" w:cs="Times New Roman"/>
          <w:i/>
          <w:iCs/>
          <w:sz w:val="24"/>
          <w:szCs w:val="24"/>
        </w:rPr>
        <w:t>al</w:t>
      </w:r>
      <w:r w:rsidR="00CE506C">
        <w:rPr>
          <w:rFonts w:ascii="Times New Roman" w:hAnsi="Times New Roman" w:cs="Times New Roman"/>
          <w:sz w:val="24"/>
          <w:szCs w:val="24"/>
        </w:rPr>
        <w:t xml:space="preserve">., </w:t>
      </w:r>
      <w:r w:rsidRPr="00FE6642">
        <w:rPr>
          <w:rFonts w:ascii="Times New Roman" w:hAnsi="Times New Roman" w:cs="Times New Roman"/>
          <w:sz w:val="24"/>
          <w:szCs w:val="24"/>
        </w:rPr>
        <w:t>2020</w:t>
      </w:r>
      <w:r w:rsidR="00CE506C">
        <w:rPr>
          <w:rFonts w:ascii="Times New Roman" w:hAnsi="Times New Roman" w:cs="Times New Roman"/>
          <w:sz w:val="24"/>
          <w:szCs w:val="24"/>
        </w:rPr>
        <w:t>)</w:t>
      </w:r>
      <w:r w:rsidRPr="00FE6642">
        <w:rPr>
          <w:rFonts w:ascii="Times New Roman" w:hAnsi="Times New Roman" w:cs="Times New Roman"/>
          <w:sz w:val="24"/>
          <w:szCs w:val="24"/>
        </w:rPr>
        <w:t xml:space="preserve">. Finally, parents may have been pushed into poverty, which is known to be a risk factor for abuse </w:t>
      </w:r>
      <w:r w:rsidR="00CE506C">
        <w:rPr>
          <w:rFonts w:ascii="Times New Roman" w:hAnsi="Times New Roman" w:cs="Times New Roman"/>
          <w:sz w:val="24"/>
          <w:szCs w:val="24"/>
        </w:rPr>
        <w:t>(D</w:t>
      </w:r>
      <w:r w:rsidRPr="00FE6642">
        <w:rPr>
          <w:rFonts w:ascii="Times New Roman" w:hAnsi="Times New Roman" w:cs="Times New Roman"/>
          <w:sz w:val="24"/>
          <w:szCs w:val="24"/>
        </w:rPr>
        <w:t>riscoll</w:t>
      </w:r>
      <w:r w:rsidR="00CE506C">
        <w:rPr>
          <w:rFonts w:ascii="Times New Roman" w:hAnsi="Times New Roman" w:cs="Times New Roman"/>
          <w:sz w:val="24"/>
          <w:szCs w:val="24"/>
        </w:rPr>
        <w:t xml:space="preserve"> </w:t>
      </w:r>
      <w:r w:rsidRPr="00F66AD3">
        <w:rPr>
          <w:rFonts w:ascii="Times New Roman" w:hAnsi="Times New Roman" w:cs="Times New Roman"/>
          <w:i/>
          <w:iCs/>
          <w:sz w:val="24"/>
          <w:szCs w:val="24"/>
        </w:rPr>
        <w:t>et</w:t>
      </w:r>
      <w:r w:rsidR="00CE506C" w:rsidRPr="00F66AD3">
        <w:rPr>
          <w:rFonts w:ascii="Times New Roman" w:hAnsi="Times New Roman" w:cs="Times New Roman"/>
          <w:i/>
          <w:iCs/>
          <w:sz w:val="24"/>
          <w:szCs w:val="24"/>
        </w:rPr>
        <w:t xml:space="preserve">. </w:t>
      </w:r>
      <w:r w:rsidRPr="00F66AD3">
        <w:rPr>
          <w:rFonts w:ascii="Times New Roman" w:hAnsi="Times New Roman" w:cs="Times New Roman"/>
          <w:i/>
          <w:iCs/>
          <w:sz w:val="24"/>
          <w:szCs w:val="24"/>
        </w:rPr>
        <w:t>al</w:t>
      </w:r>
      <w:r w:rsidR="00CE506C">
        <w:rPr>
          <w:rFonts w:ascii="Times New Roman" w:hAnsi="Times New Roman" w:cs="Times New Roman"/>
          <w:sz w:val="24"/>
          <w:szCs w:val="24"/>
        </w:rPr>
        <w:t xml:space="preserve">., </w:t>
      </w:r>
      <w:r w:rsidRPr="00FE6642">
        <w:rPr>
          <w:rFonts w:ascii="Times New Roman" w:hAnsi="Times New Roman" w:cs="Times New Roman"/>
          <w:sz w:val="24"/>
          <w:szCs w:val="24"/>
        </w:rPr>
        <w:t>2020</w:t>
      </w:r>
      <w:r w:rsidR="00CE506C">
        <w:rPr>
          <w:rFonts w:ascii="Times New Roman" w:hAnsi="Times New Roman" w:cs="Times New Roman"/>
          <w:sz w:val="24"/>
          <w:szCs w:val="24"/>
        </w:rPr>
        <w:t>)</w:t>
      </w:r>
      <w:r w:rsidRPr="00FE6642">
        <w:rPr>
          <w:rFonts w:ascii="Times New Roman" w:hAnsi="Times New Roman" w:cs="Times New Roman"/>
          <w:sz w:val="24"/>
          <w:szCs w:val="24"/>
        </w:rPr>
        <w:t xml:space="preserve">. Poverty is where the family does not have enough money to pay for essential items such as food and utility bills </w:t>
      </w:r>
      <w:r w:rsidR="00CE506C">
        <w:rPr>
          <w:rFonts w:ascii="Times New Roman" w:hAnsi="Times New Roman" w:cs="Times New Roman"/>
          <w:sz w:val="24"/>
          <w:szCs w:val="24"/>
        </w:rPr>
        <w:t>(D</w:t>
      </w:r>
      <w:r w:rsidRPr="00FE6642">
        <w:rPr>
          <w:rFonts w:ascii="Times New Roman" w:hAnsi="Times New Roman" w:cs="Times New Roman"/>
          <w:sz w:val="24"/>
          <w:szCs w:val="24"/>
        </w:rPr>
        <w:t>rake</w:t>
      </w:r>
      <w:r w:rsidR="00CE506C">
        <w:rPr>
          <w:rFonts w:ascii="Times New Roman" w:hAnsi="Times New Roman" w:cs="Times New Roman"/>
          <w:sz w:val="24"/>
          <w:szCs w:val="24"/>
        </w:rPr>
        <w:t xml:space="preserve"> </w:t>
      </w:r>
      <w:r w:rsidRPr="00CE506C">
        <w:rPr>
          <w:rFonts w:ascii="Times New Roman" w:hAnsi="Times New Roman" w:cs="Times New Roman"/>
          <w:i/>
          <w:iCs/>
          <w:sz w:val="24"/>
          <w:szCs w:val="24"/>
        </w:rPr>
        <w:t>et</w:t>
      </w:r>
      <w:r w:rsidR="00CE506C" w:rsidRPr="00CE506C">
        <w:rPr>
          <w:rFonts w:ascii="Times New Roman" w:hAnsi="Times New Roman" w:cs="Times New Roman"/>
          <w:i/>
          <w:iCs/>
          <w:sz w:val="24"/>
          <w:szCs w:val="24"/>
        </w:rPr>
        <w:t xml:space="preserve">. </w:t>
      </w:r>
      <w:r w:rsidRPr="00CE506C">
        <w:rPr>
          <w:rFonts w:ascii="Times New Roman" w:hAnsi="Times New Roman" w:cs="Times New Roman"/>
          <w:i/>
          <w:iCs/>
          <w:sz w:val="24"/>
          <w:szCs w:val="24"/>
        </w:rPr>
        <w:t>al</w:t>
      </w:r>
      <w:r w:rsidR="00CE506C" w:rsidRPr="00CE506C">
        <w:rPr>
          <w:rFonts w:ascii="Times New Roman" w:hAnsi="Times New Roman" w:cs="Times New Roman"/>
          <w:i/>
          <w:iCs/>
          <w:sz w:val="24"/>
          <w:szCs w:val="24"/>
        </w:rPr>
        <w:t xml:space="preserve">., </w:t>
      </w:r>
      <w:r w:rsidRPr="00FE6642">
        <w:rPr>
          <w:rFonts w:ascii="Times New Roman" w:hAnsi="Times New Roman" w:cs="Times New Roman"/>
          <w:sz w:val="24"/>
          <w:szCs w:val="24"/>
        </w:rPr>
        <w:t>2022</w:t>
      </w:r>
      <w:r w:rsidR="00CE506C">
        <w:rPr>
          <w:rFonts w:ascii="Times New Roman" w:hAnsi="Times New Roman" w:cs="Times New Roman"/>
          <w:sz w:val="24"/>
          <w:szCs w:val="24"/>
        </w:rPr>
        <w:t>)</w:t>
      </w:r>
      <w:r w:rsidRPr="00FE6642">
        <w:rPr>
          <w:rFonts w:ascii="Times New Roman" w:hAnsi="Times New Roman" w:cs="Times New Roman"/>
          <w:sz w:val="24"/>
          <w:szCs w:val="24"/>
        </w:rPr>
        <w:t xml:space="preserve">. Poverty could cause child abuse because of the stress related to not being able to afford basic items </w:t>
      </w:r>
      <w:r w:rsidR="00CE506C">
        <w:rPr>
          <w:rFonts w:ascii="Times New Roman" w:hAnsi="Times New Roman" w:cs="Times New Roman"/>
          <w:sz w:val="24"/>
          <w:szCs w:val="24"/>
        </w:rPr>
        <w:t>(D</w:t>
      </w:r>
      <w:r w:rsidRPr="00FE6642">
        <w:rPr>
          <w:rFonts w:ascii="Times New Roman" w:hAnsi="Times New Roman" w:cs="Times New Roman"/>
          <w:sz w:val="24"/>
          <w:szCs w:val="24"/>
        </w:rPr>
        <w:t>rake</w:t>
      </w:r>
      <w:r w:rsidR="00CE506C">
        <w:rPr>
          <w:rFonts w:ascii="Times New Roman" w:hAnsi="Times New Roman" w:cs="Times New Roman"/>
          <w:sz w:val="24"/>
          <w:szCs w:val="24"/>
        </w:rPr>
        <w:t xml:space="preserve"> </w:t>
      </w:r>
      <w:r w:rsidRPr="00CE506C">
        <w:rPr>
          <w:rFonts w:ascii="Times New Roman" w:hAnsi="Times New Roman" w:cs="Times New Roman"/>
          <w:i/>
          <w:iCs/>
          <w:sz w:val="24"/>
          <w:szCs w:val="24"/>
        </w:rPr>
        <w:t>et</w:t>
      </w:r>
      <w:r w:rsidR="00CE506C" w:rsidRPr="00CE506C">
        <w:rPr>
          <w:rFonts w:ascii="Times New Roman" w:hAnsi="Times New Roman" w:cs="Times New Roman"/>
          <w:i/>
          <w:iCs/>
          <w:sz w:val="24"/>
          <w:szCs w:val="24"/>
        </w:rPr>
        <w:t xml:space="preserve">. </w:t>
      </w:r>
      <w:r w:rsidRPr="00CE506C">
        <w:rPr>
          <w:rFonts w:ascii="Times New Roman" w:hAnsi="Times New Roman" w:cs="Times New Roman"/>
          <w:i/>
          <w:iCs/>
          <w:sz w:val="24"/>
          <w:szCs w:val="24"/>
        </w:rPr>
        <w:t>al</w:t>
      </w:r>
      <w:r w:rsidR="00CE506C" w:rsidRPr="00CE506C">
        <w:rPr>
          <w:rFonts w:ascii="Times New Roman" w:hAnsi="Times New Roman" w:cs="Times New Roman"/>
          <w:i/>
          <w:iCs/>
          <w:sz w:val="24"/>
          <w:szCs w:val="24"/>
        </w:rPr>
        <w:t>.,</w:t>
      </w:r>
      <w:r w:rsidR="00CE506C">
        <w:rPr>
          <w:rFonts w:ascii="Times New Roman" w:hAnsi="Times New Roman" w:cs="Times New Roman"/>
          <w:sz w:val="24"/>
          <w:szCs w:val="24"/>
        </w:rPr>
        <w:t xml:space="preserve"> </w:t>
      </w:r>
      <w:r w:rsidRPr="00FE6642">
        <w:rPr>
          <w:rFonts w:ascii="Times New Roman" w:hAnsi="Times New Roman" w:cs="Times New Roman"/>
          <w:sz w:val="24"/>
          <w:szCs w:val="24"/>
        </w:rPr>
        <w:t>2022</w:t>
      </w:r>
      <w:r w:rsidR="00CE506C">
        <w:rPr>
          <w:rFonts w:ascii="Times New Roman" w:hAnsi="Times New Roman" w:cs="Times New Roman"/>
          <w:sz w:val="24"/>
          <w:szCs w:val="24"/>
        </w:rPr>
        <w:t>;</w:t>
      </w:r>
      <w:r w:rsidRPr="00FE6642">
        <w:rPr>
          <w:rFonts w:ascii="Times New Roman" w:hAnsi="Times New Roman" w:cs="Times New Roman"/>
          <w:sz w:val="24"/>
          <w:szCs w:val="24"/>
        </w:rPr>
        <w:t xml:space="preserve"> </w:t>
      </w:r>
      <w:r w:rsidR="00CE506C">
        <w:rPr>
          <w:rFonts w:ascii="Times New Roman" w:hAnsi="Times New Roman" w:cs="Times New Roman"/>
          <w:sz w:val="24"/>
          <w:szCs w:val="24"/>
        </w:rPr>
        <w:t>B</w:t>
      </w:r>
      <w:r w:rsidRPr="00FE6642">
        <w:rPr>
          <w:rFonts w:ascii="Times New Roman" w:hAnsi="Times New Roman" w:cs="Times New Roman"/>
          <w:sz w:val="24"/>
          <w:szCs w:val="24"/>
        </w:rPr>
        <w:t>ywaters</w:t>
      </w:r>
      <w:r w:rsidR="00CE506C">
        <w:rPr>
          <w:rFonts w:ascii="Times New Roman" w:hAnsi="Times New Roman" w:cs="Times New Roman"/>
          <w:sz w:val="24"/>
          <w:szCs w:val="24"/>
        </w:rPr>
        <w:t xml:space="preserve"> </w:t>
      </w:r>
      <w:r w:rsidRPr="00CE506C">
        <w:rPr>
          <w:rFonts w:ascii="Times New Roman" w:hAnsi="Times New Roman" w:cs="Times New Roman"/>
          <w:i/>
          <w:iCs/>
          <w:sz w:val="24"/>
          <w:szCs w:val="24"/>
        </w:rPr>
        <w:t>et</w:t>
      </w:r>
      <w:r w:rsidR="00CE506C" w:rsidRPr="00CE506C">
        <w:rPr>
          <w:rFonts w:ascii="Times New Roman" w:hAnsi="Times New Roman" w:cs="Times New Roman"/>
          <w:i/>
          <w:iCs/>
          <w:sz w:val="24"/>
          <w:szCs w:val="24"/>
        </w:rPr>
        <w:t xml:space="preserve">. </w:t>
      </w:r>
      <w:r w:rsidRPr="00CE506C">
        <w:rPr>
          <w:rFonts w:ascii="Times New Roman" w:hAnsi="Times New Roman" w:cs="Times New Roman"/>
          <w:i/>
          <w:iCs/>
          <w:sz w:val="24"/>
          <w:szCs w:val="24"/>
        </w:rPr>
        <w:t>al</w:t>
      </w:r>
      <w:r w:rsidR="00CE506C" w:rsidRPr="00CE506C">
        <w:rPr>
          <w:rFonts w:ascii="Times New Roman" w:hAnsi="Times New Roman" w:cs="Times New Roman"/>
          <w:i/>
          <w:iCs/>
          <w:sz w:val="24"/>
          <w:szCs w:val="24"/>
        </w:rPr>
        <w:t>.,</w:t>
      </w:r>
      <w:r w:rsidR="00CE506C">
        <w:rPr>
          <w:rFonts w:ascii="Times New Roman" w:hAnsi="Times New Roman" w:cs="Times New Roman"/>
          <w:sz w:val="24"/>
          <w:szCs w:val="24"/>
        </w:rPr>
        <w:t xml:space="preserve"> </w:t>
      </w:r>
      <w:r w:rsidRPr="00FE6642">
        <w:rPr>
          <w:rFonts w:ascii="Times New Roman" w:hAnsi="Times New Roman" w:cs="Times New Roman"/>
          <w:sz w:val="24"/>
          <w:szCs w:val="24"/>
        </w:rPr>
        <w:t>2016</w:t>
      </w:r>
      <w:r w:rsidR="00CE506C">
        <w:rPr>
          <w:rFonts w:ascii="Times New Roman" w:hAnsi="Times New Roman" w:cs="Times New Roman"/>
          <w:sz w:val="24"/>
          <w:szCs w:val="24"/>
        </w:rPr>
        <w:t>)</w:t>
      </w:r>
      <w:r w:rsidRPr="00FE6642">
        <w:rPr>
          <w:rFonts w:ascii="Times New Roman" w:hAnsi="Times New Roman" w:cs="Times New Roman"/>
          <w:sz w:val="24"/>
          <w:szCs w:val="24"/>
        </w:rPr>
        <w:t xml:space="preserve"> or because adults who abuse children are often those who have been abused as children, and adults are more likely to be in poverty if they were abused as children (due to the mental health issues and other challenges discussed in paragraph</w:t>
      </w:r>
      <w:r w:rsidR="005E4947">
        <w:rPr>
          <w:rFonts w:ascii="Times New Roman" w:hAnsi="Times New Roman" w:cs="Times New Roman"/>
          <w:sz w:val="24"/>
          <w:szCs w:val="24"/>
        </w:rPr>
        <w:t xml:space="preserve"> 4)</w:t>
      </w:r>
      <w:r w:rsidRPr="00FE6642">
        <w:rPr>
          <w:rFonts w:ascii="Times New Roman" w:hAnsi="Times New Roman" w:cs="Times New Roman"/>
          <w:sz w:val="24"/>
          <w:szCs w:val="24"/>
        </w:rPr>
        <w:t xml:space="preserve"> </w:t>
      </w:r>
      <w:r w:rsidR="004974C3">
        <w:rPr>
          <w:rFonts w:ascii="Times New Roman" w:hAnsi="Times New Roman" w:cs="Times New Roman"/>
          <w:sz w:val="24"/>
          <w:szCs w:val="24"/>
        </w:rPr>
        <w:t>(B</w:t>
      </w:r>
      <w:r w:rsidRPr="00FE6642">
        <w:rPr>
          <w:rFonts w:ascii="Times New Roman" w:hAnsi="Times New Roman" w:cs="Times New Roman"/>
          <w:sz w:val="24"/>
          <w:szCs w:val="24"/>
        </w:rPr>
        <w:t>y</w:t>
      </w:r>
      <w:r w:rsidR="004974C3">
        <w:rPr>
          <w:rFonts w:ascii="Times New Roman" w:hAnsi="Times New Roman" w:cs="Times New Roman"/>
          <w:sz w:val="24"/>
          <w:szCs w:val="24"/>
        </w:rPr>
        <w:t>w</w:t>
      </w:r>
      <w:r w:rsidRPr="00FE6642">
        <w:rPr>
          <w:rFonts w:ascii="Times New Roman" w:hAnsi="Times New Roman" w:cs="Times New Roman"/>
          <w:sz w:val="24"/>
          <w:szCs w:val="24"/>
        </w:rPr>
        <w:t>aters</w:t>
      </w:r>
      <w:r w:rsidR="004974C3">
        <w:rPr>
          <w:rFonts w:ascii="Times New Roman" w:hAnsi="Times New Roman" w:cs="Times New Roman"/>
          <w:sz w:val="24"/>
          <w:szCs w:val="24"/>
        </w:rPr>
        <w:t xml:space="preserve"> </w:t>
      </w:r>
      <w:r w:rsidRPr="004974C3">
        <w:rPr>
          <w:rFonts w:ascii="Times New Roman" w:hAnsi="Times New Roman" w:cs="Times New Roman"/>
          <w:i/>
          <w:iCs/>
          <w:sz w:val="24"/>
          <w:szCs w:val="24"/>
        </w:rPr>
        <w:t>et</w:t>
      </w:r>
      <w:r w:rsidR="004974C3" w:rsidRPr="004974C3">
        <w:rPr>
          <w:rFonts w:ascii="Times New Roman" w:hAnsi="Times New Roman" w:cs="Times New Roman"/>
          <w:i/>
          <w:iCs/>
          <w:sz w:val="24"/>
          <w:szCs w:val="24"/>
        </w:rPr>
        <w:t xml:space="preserve">. </w:t>
      </w:r>
      <w:r w:rsidRPr="004974C3">
        <w:rPr>
          <w:rFonts w:ascii="Times New Roman" w:hAnsi="Times New Roman" w:cs="Times New Roman"/>
          <w:i/>
          <w:iCs/>
          <w:sz w:val="24"/>
          <w:szCs w:val="24"/>
        </w:rPr>
        <w:t>al</w:t>
      </w:r>
      <w:r w:rsidR="004974C3" w:rsidRPr="004974C3">
        <w:rPr>
          <w:rFonts w:ascii="Times New Roman" w:hAnsi="Times New Roman" w:cs="Times New Roman"/>
          <w:i/>
          <w:iCs/>
          <w:sz w:val="24"/>
          <w:szCs w:val="24"/>
        </w:rPr>
        <w:t>.,</w:t>
      </w:r>
      <w:r w:rsidR="004974C3">
        <w:rPr>
          <w:rFonts w:ascii="Times New Roman" w:hAnsi="Times New Roman" w:cs="Times New Roman"/>
          <w:sz w:val="24"/>
          <w:szCs w:val="24"/>
        </w:rPr>
        <w:t xml:space="preserve"> </w:t>
      </w:r>
      <w:r w:rsidR="004974C3" w:rsidRPr="00FE6642">
        <w:rPr>
          <w:rFonts w:ascii="Times New Roman" w:hAnsi="Times New Roman" w:cs="Times New Roman"/>
          <w:sz w:val="24"/>
          <w:szCs w:val="24"/>
        </w:rPr>
        <w:t>2016</w:t>
      </w:r>
      <w:r w:rsidR="004974C3">
        <w:rPr>
          <w:rFonts w:ascii="Times New Roman" w:hAnsi="Times New Roman" w:cs="Times New Roman"/>
          <w:sz w:val="24"/>
          <w:szCs w:val="24"/>
        </w:rPr>
        <w:t>).</w:t>
      </w:r>
    </w:p>
    <w:p w14:paraId="5856EC79" w14:textId="77777777" w:rsidR="00FE6642" w:rsidRPr="00FE6642" w:rsidRDefault="00FE6642" w:rsidP="00FE6642">
      <w:pPr>
        <w:spacing w:line="360" w:lineRule="auto"/>
        <w:jc w:val="both"/>
        <w:rPr>
          <w:rFonts w:ascii="Times New Roman" w:hAnsi="Times New Roman" w:cs="Times New Roman"/>
          <w:sz w:val="24"/>
          <w:szCs w:val="24"/>
        </w:rPr>
      </w:pPr>
    </w:p>
    <w:p w14:paraId="19BAD2C6" w14:textId="6B57CCAA" w:rsidR="00FE6642" w:rsidRPr="00FE6642" w:rsidRDefault="00FE6642" w:rsidP="00FE6642">
      <w:pPr>
        <w:spacing w:line="360" w:lineRule="auto"/>
        <w:jc w:val="both"/>
        <w:rPr>
          <w:rFonts w:ascii="Times New Roman" w:hAnsi="Times New Roman" w:cs="Times New Roman"/>
          <w:sz w:val="24"/>
          <w:szCs w:val="24"/>
        </w:rPr>
      </w:pPr>
      <w:r w:rsidRPr="00FE6642">
        <w:rPr>
          <w:rFonts w:ascii="Times New Roman" w:hAnsi="Times New Roman" w:cs="Times New Roman"/>
          <w:sz w:val="24"/>
          <w:szCs w:val="24"/>
        </w:rPr>
        <w:t xml:space="preserve">One further challenge of safeguarding is balancing the individuals need for protection, over their right for empowerment and to make their own decisions. This is important to maintain the </w:t>
      </w:r>
      <w:r w:rsidR="00092197" w:rsidRPr="00FE6642">
        <w:rPr>
          <w:rFonts w:ascii="Times New Roman" w:hAnsi="Times New Roman" w:cs="Times New Roman"/>
          <w:sz w:val="24"/>
          <w:szCs w:val="24"/>
        </w:rPr>
        <w:t>client’s</w:t>
      </w:r>
      <w:r w:rsidRPr="00FE6642">
        <w:rPr>
          <w:rFonts w:ascii="Times New Roman" w:hAnsi="Times New Roman" w:cs="Times New Roman"/>
          <w:sz w:val="24"/>
          <w:szCs w:val="24"/>
        </w:rPr>
        <w:t xml:space="preserve"> human rights </w:t>
      </w:r>
      <w:r w:rsidR="004E00C8">
        <w:rPr>
          <w:rFonts w:ascii="Times New Roman" w:hAnsi="Times New Roman" w:cs="Times New Roman"/>
          <w:sz w:val="24"/>
          <w:szCs w:val="24"/>
        </w:rPr>
        <w:t>(G</w:t>
      </w:r>
      <w:r w:rsidRPr="00FE6642">
        <w:rPr>
          <w:rFonts w:ascii="Times New Roman" w:hAnsi="Times New Roman" w:cs="Times New Roman"/>
          <w:sz w:val="24"/>
          <w:szCs w:val="24"/>
        </w:rPr>
        <w:t>alpin</w:t>
      </w:r>
      <w:r w:rsidR="004E00C8">
        <w:rPr>
          <w:rFonts w:ascii="Times New Roman" w:hAnsi="Times New Roman" w:cs="Times New Roman"/>
          <w:sz w:val="24"/>
          <w:szCs w:val="24"/>
        </w:rPr>
        <w:t xml:space="preserve"> </w:t>
      </w:r>
      <w:r w:rsidRPr="00FE6642">
        <w:rPr>
          <w:rFonts w:ascii="Times New Roman" w:hAnsi="Times New Roman" w:cs="Times New Roman"/>
          <w:sz w:val="24"/>
          <w:szCs w:val="24"/>
        </w:rPr>
        <w:t>and</w:t>
      </w:r>
      <w:r w:rsidR="004E00C8">
        <w:rPr>
          <w:rFonts w:ascii="Times New Roman" w:hAnsi="Times New Roman" w:cs="Times New Roman"/>
          <w:sz w:val="24"/>
          <w:szCs w:val="24"/>
        </w:rPr>
        <w:t xml:space="preserve"> H</w:t>
      </w:r>
      <w:r w:rsidRPr="00FE6642">
        <w:rPr>
          <w:rFonts w:ascii="Times New Roman" w:hAnsi="Times New Roman" w:cs="Times New Roman"/>
          <w:sz w:val="24"/>
          <w:szCs w:val="24"/>
        </w:rPr>
        <w:t>ughes</w:t>
      </w:r>
      <w:r w:rsidR="004E00C8">
        <w:rPr>
          <w:rFonts w:ascii="Times New Roman" w:hAnsi="Times New Roman" w:cs="Times New Roman"/>
          <w:sz w:val="24"/>
          <w:szCs w:val="24"/>
        </w:rPr>
        <w:t xml:space="preserve">, </w:t>
      </w:r>
      <w:r w:rsidRPr="00FE6642">
        <w:rPr>
          <w:rFonts w:ascii="Times New Roman" w:hAnsi="Times New Roman" w:cs="Times New Roman"/>
          <w:sz w:val="24"/>
          <w:szCs w:val="24"/>
        </w:rPr>
        <w:t>2011</w:t>
      </w:r>
      <w:r w:rsidR="004E00C8">
        <w:rPr>
          <w:rFonts w:ascii="Times New Roman" w:hAnsi="Times New Roman" w:cs="Times New Roman"/>
          <w:sz w:val="24"/>
          <w:szCs w:val="24"/>
        </w:rPr>
        <w:t>)</w:t>
      </w:r>
      <w:r w:rsidRPr="00FE6642">
        <w:rPr>
          <w:rFonts w:ascii="Times New Roman" w:hAnsi="Times New Roman" w:cs="Times New Roman"/>
          <w:sz w:val="24"/>
          <w:szCs w:val="24"/>
        </w:rPr>
        <w:t xml:space="preserve"> and keep the person's dignity </w:t>
      </w:r>
      <w:r w:rsidR="004E00C8" w:rsidRPr="00FE6642">
        <w:rPr>
          <w:rFonts w:ascii="Times New Roman" w:hAnsi="Times New Roman" w:cs="Times New Roman"/>
          <w:sz w:val="24"/>
          <w:szCs w:val="24"/>
        </w:rPr>
        <w:t>intact</w:t>
      </w:r>
      <w:r w:rsidRPr="00FE6642">
        <w:rPr>
          <w:rFonts w:ascii="Times New Roman" w:hAnsi="Times New Roman" w:cs="Times New Roman"/>
          <w:sz w:val="24"/>
          <w:szCs w:val="24"/>
        </w:rPr>
        <w:t xml:space="preserve"> </w:t>
      </w:r>
      <w:r w:rsidR="004E00C8">
        <w:rPr>
          <w:rFonts w:ascii="Times New Roman" w:hAnsi="Times New Roman" w:cs="Times New Roman"/>
          <w:sz w:val="24"/>
          <w:szCs w:val="24"/>
        </w:rPr>
        <w:t>(M</w:t>
      </w:r>
      <w:r w:rsidRPr="00FE6642">
        <w:rPr>
          <w:rFonts w:ascii="Times New Roman" w:hAnsi="Times New Roman" w:cs="Times New Roman"/>
          <w:sz w:val="24"/>
          <w:szCs w:val="24"/>
        </w:rPr>
        <w:t>c</w:t>
      </w:r>
      <w:r w:rsidR="004E00C8">
        <w:rPr>
          <w:rFonts w:ascii="Times New Roman" w:hAnsi="Times New Roman" w:cs="Times New Roman"/>
          <w:sz w:val="24"/>
          <w:szCs w:val="24"/>
        </w:rPr>
        <w:t>M</w:t>
      </w:r>
      <w:r w:rsidRPr="00FE6642">
        <w:rPr>
          <w:rFonts w:ascii="Times New Roman" w:hAnsi="Times New Roman" w:cs="Times New Roman"/>
          <w:sz w:val="24"/>
          <w:szCs w:val="24"/>
        </w:rPr>
        <w:t>anus</w:t>
      </w:r>
      <w:r w:rsidR="004E00C8">
        <w:rPr>
          <w:rFonts w:ascii="Times New Roman" w:hAnsi="Times New Roman" w:cs="Times New Roman"/>
          <w:sz w:val="24"/>
          <w:szCs w:val="24"/>
        </w:rPr>
        <w:t xml:space="preserve"> </w:t>
      </w:r>
      <w:r w:rsidRPr="00FE6642">
        <w:rPr>
          <w:rFonts w:ascii="Times New Roman" w:hAnsi="Times New Roman" w:cs="Times New Roman"/>
          <w:sz w:val="24"/>
          <w:szCs w:val="24"/>
        </w:rPr>
        <w:t>and</w:t>
      </w:r>
      <w:r w:rsidR="004E00C8">
        <w:rPr>
          <w:rFonts w:ascii="Times New Roman" w:hAnsi="Times New Roman" w:cs="Times New Roman"/>
          <w:sz w:val="24"/>
          <w:szCs w:val="24"/>
        </w:rPr>
        <w:t xml:space="preserve"> B</w:t>
      </w:r>
      <w:r w:rsidRPr="00FE6642">
        <w:rPr>
          <w:rFonts w:ascii="Times New Roman" w:hAnsi="Times New Roman" w:cs="Times New Roman"/>
          <w:sz w:val="24"/>
          <w:szCs w:val="24"/>
        </w:rPr>
        <w:t>oulton</w:t>
      </w:r>
      <w:r w:rsidR="004E00C8">
        <w:rPr>
          <w:rFonts w:ascii="Times New Roman" w:hAnsi="Times New Roman" w:cs="Times New Roman"/>
          <w:sz w:val="24"/>
          <w:szCs w:val="24"/>
        </w:rPr>
        <w:t xml:space="preserve">, </w:t>
      </w:r>
      <w:r w:rsidRPr="00FE6642">
        <w:rPr>
          <w:rFonts w:ascii="Times New Roman" w:hAnsi="Times New Roman" w:cs="Times New Roman"/>
          <w:sz w:val="24"/>
          <w:szCs w:val="24"/>
        </w:rPr>
        <w:t>2020</w:t>
      </w:r>
      <w:r w:rsidR="004E00C8">
        <w:rPr>
          <w:rFonts w:ascii="Times New Roman" w:hAnsi="Times New Roman" w:cs="Times New Roman"/>
          <w:sz w:val="24"/>
          <w:szCs w:val="24"/>
        </w:rPr>
        <w:t>)</w:t>
      </w:r>
      <w:r w:rsidRPr="00FE6642">
        <w:rPr>
          <w:rFonts w:ascii="Times New Roman" w:hAnsi="Times New Roman" w:cs="Times New Roman"/>
          <w:sz w:val="24"/>
          <w:szCs w:val="24"/>
        </w:rPr>
        <w:t xml:space="preserve">. The </w:t>
      </w:r>
      <w:r w:rsidRPr="00D61948">
        <w:rPr>
          <w:rFonts w:ascii="Times New Roman" w:hAnsi="Times New Roman" w:cs="Times New Roman"/>
          <w:i/>
          <w:iCs/>
          <w:sz w:val="24"/>
          <w:szCs w:val="24"/>
        </w:rPr>
        <w:t>Mental Capacity Act</w:t>
      </w:r>
      <w:r w:rsidRPr="00FE6642">
        <w:rPr>
          <w:rFonts w:ascii="Times New Roman" w:hAnsi="Times New Roman" w:cs="Times New Roman"/>
          <w:sz w:val="24"/>
          <w:szCs w:val="24"/>
        </w:rPr>
        <w:t xml:space="preserve"> </w:t>
      </w:r>
      <w:r w:rsidR="00D61948">
        <w:rPr>
          <w:rFonts w:ascii="Times New Roman" w:hAnsi="Times New Roman" w:cs="Times New Roman"/>
          <w:sz w:val="24"/>
          <w:szCs w:val="24"/>
        </w:rPr>
        <w:t>(2005)</w:t>
      </w:r>
      <w:r w:rsidRPr="00FE6642">
        <w:rPr>
          <w:rFonts w:ascii="Times New Roman" w:hAnsi="Times New Roman" w:cs="Times New Roman"/>
          <w:sz w:val="24"/>
          <w:szCs w:val="24"/>
        </w:rPr>
        <w:t xml:space="preserve"> demands that people are always assumed capable to make their own decisions unless proven otherwise and that if a person is deemed as not having capacity, they should still be involved in decision making</w:t>
      </w:r>
      <w:r w:rsidR="00627E7D">
        <w:rPr>
          <w:rFonts w:ascii="Times New Roman" w:hAnsi="Times New Roman" w:cs="Times New Roman"/>
          <w:sz w:val="24"/>
          <w:szCs w:val="24"/>
        </w:rPr>
        <w:t xml:space="preserve"> as far as it is safe to do so</w:t>
      </w:r>
      <w:r w:rsidRPr="00FE6642">
        <w:rPr>
          <w:rFonts w:ascii="Times New Roman" w:hAnsi="Times New Roman" w:cs="Times New Roman"/>
          <w:sz w:val="24"/>
          <w:szCs w:val="24"/>
        </w:rPr>
        <w:t xml:space="preserve">. Some authors such as </w:t>
      </w:r>
      <w:r w:rsidR="00092197">
        <w:rPr>
          <w:rFonts w:ascii="Times New Roman" w:hAnsi="Times New Roman" w:cs="Times New Roman"/>
          <w:sz w:val="24"/>
          <w:szCs w:val="24"/>
        </w:rPr>
        <w:t>G</w:t>
      </w:r>
      <w:r w:rsidRPr="00FE6642">
        <w:rPr>
          <w:rFonts w:ascii="Times New Roman" w:hAnsi="Times New Roman" w:cs="Times New Roman"/>
          <w:sz w:val="24"/>
          <w:szCs w:val="24"/>
        </w:rPr>
        <w:t>alpin</w:t>
      </w:r>
      <w:r w:rsidR="00092197">
        <w:rPr>
          <w:rFonts w:ascii="Times New Roman" w:hAnsi="Times New Roman" w:cs="Times New Roman"/>
          <w:sz w:val="24"/>
          <w:szCs w:val="24"/>
        </w:rPr>
        <w:t xml:space="preserve"> </w:t>
      </w:r>
      <w:r w:rsidRPr="00FE6642">
        <w:rPr>
          <w:rFonts w:ascii="Times New Roman" w:hAnsi="Times New Roman" w:cs="Times New Roman"/>
          <w:sz w:val="24"/>
          <w:szCs w:val="24"/>
        </w:rPr>
        <w:t>and</w:t>
      </w:r>
      <w:r w:rsidR="00092197">
        <w:rPr>
          <w:rFonts w:ascii="Times New Roman" w:hAnsi="Times New Roman" w:cs="Times New Roman"/>
          <w:sz w:val="24"/>
          <w:szCs w:val="24"/>
        </w:rPr>
        <w:t xml:space="preserve"> H</w:t>
      </w:r>
      <w:r w:rsidRPr="00FE6642">
        <w:rPr>
          <w:rFonts w:ascii="Times New Roman" w:hAnsi="Times New Roman" w:cs="Times New Roman"/>
          <w:sz w:val="24"/>
          <w:szCs w:val="24"/>
        </w:rPr>
        <w:t>ughes</w:t>
      </w:r>
      <w:r w:rsidR="00092197">
        <w:rPr>
          <w:rFonts w:ascii="Times New Roman" w:hAnsi="Times New Roman" w:cs="Times New Roman"/>
          <w:sz w:val="24"/>
          <w:szCs w:val="24"/>
        </w:rPr>
        <w:t xml:space="preserve"> (</w:t>
      </w:r>
      <w:r w:rsidRPr="00FE6642">
        <w:rPr>
          <w:rFonts w:ascii="Times New Roman" w:hAnsi="Times New Roman" w:cs="Times New Roman"/>
          <w:sz w:val="24"/>
          <w:szCs w:val="24"/>
        </w:rPr>
        <w:t>2011</w:t>
      </w:r>
      <w:r w:rsidR="00092197">
        <w:rPr>
          <w:rFonts w:ascii="Times New Roman" w:hAnsi="Times New Roman" w:cs="Times New Roman"/>
          <w:sz w:val="24"/>
          <w:szCs w:val="24"/>
        </w:rPr>
        <w:t>)</w:t>
      </w:r>
      <w:r w:rsidRPr="00FE6642">
        <w:rPr>
          <w:rFonts w:ascii="Times New Roman" w:hAnsi="Times New Roman" w:cs="Times New Roman"/>
          <w:sz w:val="24"/>
          <w:szCs w:val="24"/>
        </w:rPr>
        <w:t xml:space="preserve"> and </w:t>
      </w:r>
      <w:r w:rsidR="00092197">
        <w:rPr>
          <w:rFonts w:ascii="Times New Roman" w:hAnsi="Times New Roman" w:cs="Times New Roman"/>
          <w:sz w:val="24"/>
          <w:szCs w:val="24"/>
        </w:rPr>
        <w:t>M</w:t>
      </w:r>
      <w:r w:rsidRPr="00FE6642">
        <w:rPr>
          <w:rFonts w:ascii="Times New Roman" w:hAnsi="Times New Roman" w:cs="Times New Roman"/>
          <w:sz w:val="24"/>
          <w:szCs w:val="24"/>
        </w:rPr>
        <w:t>c</w:t>
      </w:r>
      <w:r w:rsidR="00092197">
        <w:rPr>
          <w:rFonts w:ascii="Times New Roman" w:hAnsi="Times New Roman" w:cs="Times New Roman"/>
          <w:sz w:val="24"/>
          <w:szCs w:val="24"/>
        </w:rPr>
        <w:t>M</w:t>
      </w:r>
      <w:r w:rsidRPr="00FE6642">
        <w:rPr>
          <w:rFonts w:ascii="Times New Roman" w:hAnsi="Times New Roman" w:cs="Times New Roman"/>
          <w:sz w:val="24"/>
          <w:szCs w:val="24"/>
        </w:rPr>
        <w:t>anus</w:t>
      </w:r>
      <w:r w:rsidR="00092197">
        <w:rPr>
          <w:rFonts w:ascii="Times New Roman" w:hAnsi="Times New Roman" w:cs="Times New Roman"/>
          <w:sz w:val="24"/>
          <w:szCs w:val="24"/>
        </w:rPr>
        <w:t xml:space="preserve"> </w:t>
      </w:r>
      <w:r w:rsidRPr="00FE6642">
        <w:rPr>
          <w:rFonts w:ascii="Times New Roman" w:hAnsi="Times New Roman" w:cs="Times New Roman"/>
          <w:sz w:val="24"/>
          <w:szCs w:val="24"/>
        </w:rPr>
        <w:t>and</w:t>
      </w:r>
      <w:r w:rsidR="00092197">
        <w:rPr>
          <w:rFonts w:ascii="Times New Roman" w:hAnsi="Times New Roman" w:cs="Times New Roman"/>
          <w:sz w:val="24"/>
          <w:szCs w:val="24"/>
        </w:rPr>
        <w:t xml:space="preserve"> B</w:t>
      </w:r>
      <w:r w:rsidRPr="00FE6642">
        <w:rPr>
          <w:rFonts w:ascii="Times New Roman" w:hAnsi="Times New Roman" w:cs="Times New Roman"/>
          <w:sz w:val="24"/>
          <w:szCs w:val="24"/>
        </w:rPr>
        <w:t>oulton</w:t>
      </w:r>
      <w:r w:rsidR="00092197">
        <w:rPr>
          <w:rFonts w:ascii="Times New Roman" w:hAnsi="Times New Roman" w:cs="Times New Roman"/>
          <w:sz w:val="24"/>
          <w:szCs w:val="24"/>
        </w:rPr>
        <w:t xml:space="preserve"> (</w:t>
      </w:r>
      <w:r w:rsidRPr="00FE6642">
        <w:rPr>
          <w:rFonts w:ascii="Times New Roman" w:hAnsi="Times New Roman" w:cs="Times New Roman"/>
          <w:sz w:val="24"/>
          <w:szCs w:val="24"/>
        </w:rPr>
        <w:t>2020</w:t>
      </w:r>
      <w:r w:rsidR="00823319">
        <w:rPr>
          <w:rFonts w:ascii="Times New Roman" w:hAnsi="Times New Roman" w:cs="Times New Roman"/>
          <w:sz w:val="24"/>
          <w:szCs w:val="24"/>
        </w:rPr>
        <w:t>)</w:t>
      </w:r>
      <w:r w:rsidR="00823319" w:rsidRPr="00FE6642">
        <w:rPr>
          <w:rFonts w:ascii="Times New Roman" w:hAnsi="Times New Roman" w:cs="Times New Roman"/>
          <w:sz w:val="24"/>
          <w:szCs w:val="24"/>
        </w:rPr>
        <w:t xml:space="preserve"> argue</w:t>
      </w:r>
      <w:r w:rsidRPr="00FE6642">
        <w:rPr>
          <w:rFonts w:ascii="Times New Roman" w:hAnsi="Times New Roman" w:cs="Times New Roman"/>
          <w:sz w:val="24"/>
          <w:szCs w:val="24"/>
        </w:rPr>
        <w:t xml:space="preserve"> that too often, particularly in adult safeguarding, when a person is assessed as having mental capacity, they are abandoned in the name of independence, leaving them at increased risk of harm. However, there are also situations where service users are disempowered. For example, </w:t>
      </w:r>
      <w:r w:rsidR="00D35700">
        <w:rPr>
          <w:rFonts w:ascii="Times New Roman" w:hAnsi="Times New Roman" w:cs="Times New Roman"/>
          <w:sz w:val="24"/>
          <w:szCs w:val="24"/>
        </w:rPr>
        <w:t>Department of Health (2000)</w:t>
      </w:r>
      <w:r w:rsidRPr="00FE6642">
        <w:rPr>
          <w:rFonts w:ascii="Times New Roman" w:hAnsi="Times New Roman" w:cs="Times New Roman"/>
          <w:sz w:val="24"/>
          <w:szCs w:val="24"/>
        </w:rPr>
        <w:t xml:space="preserve"> and </w:t>
      </w:r>
      <w:r w:rsidR="00D35700">
        <w:rPr>
          <w:rFonts w:ascii="Times New Roman" w:hAnsi="Times New Roman" w:cs="Times New Roman"/>
          <w:sz w:val="24"/>
          <w:szCs w:val="24"/>
        </w:rPr>
        <w:t>G</w:t>
      </w:r>
      <w:r w:rsidRPr="00FE6642">
        <w:rPr>
          <w:rFonts w:ascii="Times New Roman" w:hAnsi="Times New Roman" w:cs="Times New Roman"/>
          <w:sz w:val="24"/>
          <w:szCs w:val="24"/>
        </w:rPr>
        <w:t>raham</w:t>
      </w:r>
      <w:r w:rsidR="00D35700">
        <w:rPr>
          <w:rFonts w:ascii="Times New Roman" w:hAnsi="Times New Roman" w:cs="Times New Roman"/>
          <w:sz w:val="24"/>
          <w:szCs w:val="24"/>
        </w:rPr>
        <w:t xml:space="preserve"> </w:t>
      </w:r>
      <w:r w:rsidRPr="00D35700">
        <w:rPr>
          <w:rFonts w:ascii="Times New Roman" w:hAnsi="Times New Roman" w:cs="Times New Roman"/>
          <w:i/>
          <w:iCs/>
          <w:sz w:val="24"/>
          <w:szCs w:val="24"/>
        </w:rPr>
        <w:t>et</w:t>
      </w:r>
      <w:r w:rsidR="00D35700" w:rsidRPr="00D35700">
        <w:rPr>
          <w:rFonts w:ascii="Times New Roman" w:hAnsi="Times New Roman" w:cs="Times New Roman"/>
          <w:i/>
          <w:iCs/>
          <w:sz w:val="24"/>
          <w:szCs w:val="24"/>
        </w:rPr>
        <w:t xml:space="preserve">. </w:t>
      </w:r>
      <w:r w:rsidRPr="00D35700">
        <w:rPr>
          <w:rFonts w:ascii="Times New Roman" w:hAnsi="Times New Roman" w:cs="Times New Roman"/>
          <w:i/>
          <w:iCs/>
          <w:sz w:val="24"/>
          <w:szCs w:val="24"/>
        </w:rPr>
        <w:t>al</w:t>
      </w:r>
      <w:r w:rsidR="00D35700">
        <w:rPr>
          <w:rFonts w:ascii="Times New Roman" w:hAnsi="Times New Roman" w:cs="Times New Roman"/>
          <w:sz w:val="24"/>
          <w:szCs w:val="24"/>
        </w:rPr>
        <w:t>. (</w:t>
      </w:r>
      <w:r w:rsidRPr="00FE6642">
        <w:rPr>
          <w:rFonts w:ascii="Times New Roman" w:hAnsi="Times New Roman" w:cs="Times New Roman"/>
          <w:sz w:val="24"/>
          <w:szCs w:val="24"/>
        </w:rPr>
        <w:t>2016</w:t>
      </w:r>
      <w:r w:rsidR="00D35700">
        <w:rPr>
          <w:rFonts w:ascii="Times New Roman" w:hAnsi="Times New Roman" w:cs="Times New Roman"/>
          <w:sz w:val="24"/>
          <w:szCs w:val="24"/>
        </w:rPr>
        <w:t>)</w:t>
      </w:r>
      <w:r w:rsidRPr="00FE6642">
        <w:rPr>
          <w:rFonts w:ascii="Times New Roman" w:hAnsi="Times New Roman" w:cs="Times New Roman"/>
          <w:sz w:val="24"/>
          <w:szCs w:val="24"/>
        </w:rPr>
        <w:t xml:space="preserve"> criticised the social work profession for not allowing adult clients to make their own decision</w:t>
      </w:r>
      <w:r w:rsidR="00F66AD3">
        <w:rPr>
          <w:rFonts w:ascii="Times New Roman" w:hAnsi="Times New Roman" w:cs="Times New Roman"/>
          <w:sz w:val="24"/>
          <w:szCs w:val="24"/>
        </w:rPr>
        <w:t>s</w:t>
      </w:r>
      <w:r w:rsidRPr="00FE6642">
        <w:rPr>
          <w:rFonts w:ascii="Times New Roman" w:hAnsi="Times New Roman" w:cs="Times New Roman"/>
          <w:sz w:val="24"/>
          <w:szCs w:val="24"/>
        </w:rPr>
        <w:t xml:space="preserve">, therefore disempowering them. Furthermore, </w:t>
      </w:r>
      <w:r w:rsidR="00C94033">
        <w:rPr>
          <w:rFonts w:ascii="Times New Roman" w:hAnsi="Times New Roman" w:cs="Times New Roman"/>
          <w:sz w:val="24"/>
          <w:szCs w:val="24"/>
        </w:rPr>
        <w:t>S</w:t>
      </w:r>
      <w:r w:rsidRPr="00FE6642">
        <w:rPr>
          <w:rFonts w:ascii="Times New Roman" w:hAnsi="Times New Roman" w:cs="Times New Roman"/>
          <w:sz w:val="24"/>
          <w:szCs w:val="24"/>
        </w:rPr>
        <w:t>tevens</w:t>
      </w:r>
      <w:r w:rsidR="00C94033">
        <w:rPr>
          <w:rFonts w:ascii="Times New Roman" w:hAnsi="Times New Roman" w:cs="Times New Roman"/>
          <w:sz w:val="24"/>
          <w:szCs w:val="24"/>
        </w:rPr>
        <w:t xml:space="preserve"> (</w:t>
      </w:r>
      <w:r w:rsidRPr="00FE6642">
        <w:rPr>
          <w:rFonts w:ascii="Times New Roman" w:hAnsi="Times New Roman" w:cs="Times New Roman"/>
          <w:sz w:val="24"/>
          <w:szCs w:val="24"/>
        </w:rPr>
        <w:t>2013</w:t>
      </w:r>
      <w:r w:rsidR="00C94033">
        <w:rPr>
          <w:rFonts w:ascii="Times New Roman" w:hAnsi="Times New Roman" w:cs="Times New Roman"/>
          <w:sz w:val="24"/>
          <w:szCs w:val="24"/>
        </w:rPr>
        <w:t>)</w:t>
      </w:r>
      <w:r w:rsidRPr="00FE6642">
        <w:rPr>
          <w:rFonts w:ascii="Times New Roman" w:hAnsi="Times New Roman" w:cs="Times New Roman"/>
          <w:sz w:val="24"/>
          <w:szCs w:val="24"/>
        </w:rPr>
        <w:t xml:space="preserve"> argues that the terminology used around clients can disempower them. For example, the Department of Health (</w:t>
      </w:r>
      <w:r w:rsidR="00C94033">
        <w:rPr>
          <w:rFonts w:ascii="Times New Roman" w:hAnsi="Times New Roman" w:cs="Times New Roman"/>
          <w:sz w:val="24"/>
          <w:szCs w:val="24"/>
        </w:rPr>
        <w:t>2000</w:t>
      </w:r>
      <w:r w:rsidRPr="00FE6642">
        <w:rPr>
          <w:rFonts w:ascii="Times New Roman" w:hAnsi="Times New Roman" w:cs="Times New Roman"/>
          <w:sz w:val="24"/>
          <w:szCs w:val="24"/>
        </w:rPr>
        <w:t xml:space="preserve">) contend that the term 'vulnerable adult' should be replaced with 'safeguarding adults' as the term 'vulnerable' could become a self-fulfilling prophecy.  </w:t>
      </w:r>
    </w:p>
    <w:p w14:paraId="2F34B03A" w14:textId="77777777" w:rsidR="00FE6642" w:rsidRPr="00FE6642" w:rsidRDefault="00FE6642" w:rsidP="00FE6642">
      <w:pPr>
        <w:spacing w:line="360" w:lineRule="auto"/>
        <w:jc w:val="both"/>
        <w:rPr>
          <w:rFonts w:ascii="Times New Roman" w:hAnsi="Times New Roman" w:cs="Times New Roman"/>
          <w:sz w:val="24"/>
          <w:szCs w:val="24"/>
        </w:rPr>
      </w:pPr>
    </w:p>
    <w:p w14:paraId="135960B0" w14:textId="22537871" w:rsidR="00FE6642" w:rsidRPr="007D5644" w:rsidRDefault="00FE6642" w:rsidP="00FE6642">
      <w:pPr>
        <w:spacing w:line="360" w:lineRule="auto"/>
        <w:jc w:val="both"/>
        <w:rPr>
          <w:rFonts w:ascii="Times New Roman" w:hAnsi="Times New Roman" w:cs="Times New Roman"/>
          <w:sz w:val="24"/>
          <w:szCs w:val="24"/>
        </w:rPr>
      </w:pPr>
      <w:r w:rsidRPr="00FE6642">
        <w:rPr>
          <w:rFonts w:ascii="Times New Roman" w:hAnsi="Times New Roman" w:cs="Times New Roman"/>
          <w:sz w:val="24"/>
          <w:szCs w:val="24"/>
        </w:rPr>
        <w:t>Unfortunately, due to these factors, sometime</w:t>
      </w:r>
      <w:r w:rsidR="00F66AD3">
        <w:rPr>
          <w:rFonts w:ascii="Times New Roman" w:hAnsi="Times New Roman" w:cs="Times New Roman"/>
          <w:sz w:val="24"/>
          <w:szCs w:val="24"/>
        </w:rPr>
        <w:t>s</w:t>
      </w:r>
      <w:r w:rsidRPr="00FE6642">
        <w:rPr>
          <w:rFonts w:ascii="Times New Roman" w:hAnsi="Times New Roman" w:cs="Times New Roman"/>
          <w:sz w:val="24"/>
          <w:szCs w:val="24"/>
        </w:rPr>
        <w:t xml:space="preserve"> </w:t>
      </w:r>
      <w:r w:rsidR="00C94033" w:rsidRPr="00FE6642">
        <w:rPr>
          <w:rFonts w:ascii="Times New Roman" w:hAnsi="Times New Roman" w:cs="Times New Roman"/>
          <w:sz w:val="24"/>
          <w:szCs w:val="24"/>
        </w:rPr>
        <w:t>individuals</w:t>
      </w:r>
      <w:r w:rsidRPr="00FE6642">
        <w:rPr>
          <w:rFonts w:ascii="Times New Roman" w:hAnsi="Times New Roman" w:cs="Times New Roman"/>
          <w:sz w:val="24"/>
          <w:szCs w:val="24"/>
        </w:rPr>
        <w:t xml:space="preserve"> are not effectively safeguarded. Serious case reviews are reports </w:t>
      </w:r>
      <w:r w:rsidR="00C94033" w:rsidRPr="00FE6642">
        <w:rPr>
          <w:rFonts w:ascii="Times New Roman" w:hAnsi="Times New Roman" w:cs="Times New Roman"/>
          <w:sz w:val="24"/>
          <w:szCs w:val="24"/>
        </w:rPr>
        <w:t>commissioned</w:t>
      </w:r>
      <w:r w:rsidRPr="00FE6642">
        <w:rPr>
          <w:rFonts w:ascii="Times New Roman" w:hAnsi="Times New Roman" w:cs="Times New Roman"/>
          <w:sz w:val="24"/>
          <w:szCs w:val="24"/>
        </w:rPr>
        <w:t xml:space="preserve"> when an adult or child has been seriously harmed or has died and abuse or neglect is suspected to be the cause </w:t>
      </w:r>
      <w:r w:rsidR="00DC54D2">
        <w:rPr>
          <w:rFonts w:ascii="Times New Roman" w:hAnsi="Times New Roman" w:cs="Times New Roman"/>
          <w:sz w:val="24"/>
          <w:szCs w:val="24"/>
        </w:rPr>
        <w:t>(G</w:t>
      </w:r>
      <w:r w:rsidRPr="00FE6642">
        <w:rPr>
          <w:rFonts w:ascii="Times New Roman" w:hAnsi="Times New Roman" w:cs="Times New Roman"/>
          <w:sz w:val="24"/>
          <w:szCs w:val="24"/>
        </w:rPr>
        <w:t>raham</w:t>
      </w:r>
      <w:r w:rsidR="00DC54D2">
        <w:rPr>
          <w:rFonts w:ascii="Times New Roman" w:hAnsi="Times New Roman" w:cs="Times New Roman"/>
          <w:sz w:val="24"/>
          <w:szCs w:val="24"/>
        </w:rPr>
        <w:t xml:space="preserve"> </w:t>
      </w:r>
      <w:r w:rsidRPr="00FE6642">
        <w:rPr>
          <w:rFonts w:ascii="Times New Roman" w:hAnsi="Times New Roman" w:cs="Times New Roman"/>
          <w:sz w:val="24"/>
          <w:szCs w:val="24"/>
        </w:rPr>
        <w:t>et</w:t>
      </w:r>
      <w:r w:rsidR="00DC54D2">
        <w:rPr>
          <w:rFonts w:ascii="Times New Roman" w:hAnsi="Times New Roman" w:cs="Times New Roman"/>
          <w:sz w:val="24"/>
          <w:szCs w:val="24"/>
        </w:rPr>
        <w:t xml:space="preserve">. </w:t>
      </w:r>
      <w:r w:rsidRPr="00FE6642">
        <w:rPr>
          <w:rFonts w:ascii="Times New Roman" w:hAnsi="Times New Roman" w:cs="Times New Roman"/>
          <w:sz w:val="24"/>
          <w:szCs w:val="24"/>
        </w:rPr>
        <w:t>al</w:t>
      </w:r>
      <w:r w:rsidR="00DC54D2">
        <w:rPr>
          <w:rFonts w:ascii="Times New Roman" w:hAnsi="Times New Roman" w:cs="Times New Roman"/>
          <w:sz w:val="24"/>
          <w:szCs w:val="24"/>
        </w:rPr>
        <w:t xml:space="preserve">., </w:t>
      </w:r>
      <w:r w:rsidRPr="00FE6642">
        <w:rPr>
          <w:rFonts w:ascii="Times New Roman" w:hAnsi="Times New Roman" w:cs="Times New Roman"/>
          <w:sz w:val="24"/>
          <w:szCs w:val="24"/>
        </w:rPr>
        <w:t>2016</w:t>
      </w:r>
      <w:r w:rsidR="00DC54D2">
        <w:rPr>
          <w:rFonts w:ascii="Times New Roman" w:hAnsi="Times New Roman" w:cs="Times New Roman"/>
          <w:sz w:val="24"/>
          <w:szCs w:val="24"/>
        </w:rPr>
        <w:t>)</w:t>
      </w:r>
      <w:r w:rsidRPr="00FE6642">
        <w:rPr>
          <w:rFonts w:ascii="Times New Roman" w:hAnsi="Times New Roman" w:cs="Times New Roman"/>
          <w:sz w:val="24"/>
          <w:szCs w:val="24"/>
        </w:rPr>
        <w:t>. Tragically, serious case reviews have highlighted that in most cases, families have ha</w:t>
      </w:r>
      <w:r w:rsidR="004A1E4D">
        <w:rPr>
          <w:rFonts w:ascii="Times New Roman" w:hAnsi="Times New Roman" w:cs="Times New Roman"/>
          <w:sz w:val="24"/>
          <w:szCs w:val="24"/>
        </w:rPr>
        <w:t>d</w:t>
      </w:r>
      <w:r w:rsidRPr="00FE6642">
        <w:rPr>
          <w:rFonts w:ascii="Times New Roman" w:hAnsi="Times New Roman" w:cs="Times New Roman"/>
          <w:sz w:val="24"/>
          <w:szCs w:val="24"/>
        </w:rPr>
        <w:t xml:space="preserve"> some contact with agencies before the death or serious injury occurs, suggesting that most harm could have been prevented (Brandon</w:t>
      </w:r>
      <w:r w:rsidR="00227454">
        <w:rPr>
          <w:rFonts w:ascii="Times New Roman" w:hAnsi="Times New Roman" w:cs="Times New Roman"/>
          <w:sz w:val="24"/>
          <w:szCs w:val="24"/>
        </w:rPr>
        <w:t xml:space="preserve"> </w:t>
      </w:r>
      <w:r w:rsidRPr="00227454">
        <w:rPr>
          <w:rFonts w:ascii="Times New Roman" w:hAnsi="Times New Roman" w:cs="Times New Roman"/>
          <w:i/>
          <w:iCs/>
          <w:sz w:val="24"/>
          <w:szCs w:val="24"/>
        </w:rPr>
        <w:t>et</w:t>
      </w:r>
      <w:r w:rsidR="00227454" w:rsidRPr="00227454">
        <w:rPr>
          <w:rFonts w:ascii="Times New Roman" w:hAnsi="Times New Roman" w:cs="Times New Roman"/>
          <w:i/>
          <w:iCs/>
          <w:sz w:val="24"/>
          <w:szCs w:val="24"/>
        </w:rPr>
        <w:t xml:space="preserve">. </w:t>
      </w:r>
      <w:r w:rsidRPr="00227454">
        <w:rPr>
          <w:rFonts w:ascii="Times New Roman" w:hAnsi="Times New Roman" w:cs="Times New Roman"/>
          <w:i/>
          <w:iCs/>
          <w:sz w:val="24"/>
          <w:szCs w:val="24"/>
        </w:rPr>
        <w:t>al</w:t>
      </w:r>
      <w:r w:rsidRPr="00FE6642">
        <w:rPr>
          <w:rFonts w:ascii="Times New Roman" w:hAnsi="Times New Roman" w:cs="Times New Roman"/>
          <w:sz w:val="24"/>
          <w:szCs w:val="24"/>
        </w:rPr>
        <w:t>.</w:t>
      </w:r>
      <w:r w:rsidR="00227454">
        <w:rPr>
          <w:rFonts w:ascii="Times New Roman" w:hAnsi="Times New Roman" w:cs="Times New Roman"/>
          <w:sz w:val="24"/>
          <w:szCs w:val="24"/>
        </w:rPr>
        <w:t>,</w:t>
      </w:r>
      <w:r w:rsidRPr="00FE6642">
        <w:rPr>
          <w:rFonts w:ascii="Times New Roman" w:hAnsi="Times New Roman" w:cs="Times New Roman"/>
          <w:sz w:val="24"/>
          <w:szCs w:val="24"/>
        </w:rPr>
        <w:t xml:space="preserve"> 2008)</w:t>
      </w:r>
      <w:r w:rsidR="00227454">
        <w:rPr>
          <w:rFonts w:ascii="Times New Roman" w:hAnsi="Times New Roman" w:cs="Times New Roman"/>
          <w:sz w:val="24"/>
          <w:szCs w:val="24"/>
        </w:rPr>
        <w:t>.</w:t>
      </w:r>
      <w:r w:rsidRPr="00FE6642">
        <w:rPr>
          <w:rFonts w:ascii="Times New Roman" w:hAnsi="Times New Roman" w:cs="Times New Roman"/>
          <w:sz w:val="24"/>
          <w:szCs w:val="24"/>
        </w:rPr>
        <w:t xml:space="preserve"> Serious case reviews can highlight the failings that have contributed to the person's death or serious injury. These include practitioners struggling to challenge those who have a higher status to them </w:t>
      </w:r>
      <w:r w:rsidR="00F763F0">
        <w:rPr>
          <w:rFonts w:ascii="Times New Roman" w:hAnsi="Times New Roman" w:cs="Times New Roman"/>
          <w:sz w:val="24"/>
          <w:szCs w:val="24"/>
        </w:rPr>
        <w:t>(J</w:t>
      </w:r>
      <w:r w:rsidRPr="00FE6642">
        <w:rPr>
          <w:rFonts w:ascii="Times New Roman" w:hAnsi="Times New Roman" w:cs="Times New Roman"/>
          <w:sz w:val="24"/>
          <w:szCs w:val="24"/>
        </w:rPr>
        <w:t>ohnston</w:t>
      </w:r>
      <w:r w:rsidR="00F763F0">
        <w:rPr>
          <w:rFonts w:ascii="Times New Roman" w:hAnsi="Times New Roman" w:cs="Times New Roman"/>
          <w:sz w:val="24"/>
          <w:szCs w:val="24"/>
        </w:rPr>
        <w:t xml:space="preserve"> </w:t>
      </w:r>
      <w:r w:rsidRPr="00F763F0">
        <w:rPr>
          <w:rFonts w:ascii="Times New Roman" w:hAnsi="Times New Roman" w:cs="Times New Roman"/>
          <w:i/>
          <w:iCs/>
          <w:sz w:val="24"/>
          <w:szCs w:val="24"/>
        </w:rPr>
        <w:t>et</w:t>
      </w:r>
      <w:r w:rsidR="00F763F0" w:rsidRPr="00F763F0">
        <w:rPr>
          <w:rFonts w:ascii="Times New Roman" w:hAnsi="Times New Roman" w:cs="Times New Roman"/>
          <w:i/>
          <w:iCs/>
          <w:sz w:val="24"/>
          <w:szCs w:val="24"/>
        </w:rPr>
        <w:t xml:space="preserve">. </w:t>
      </w:r>
      <w:r w:rsidRPr="00F763F0">
        <w:rPr>
          <w:rFonts w:ascii="Times New Roman" w:hAnsi="Times New Roman" w:cs="Times New Roman"/>
          <w:i/>
          <w:iCs/>
          <w:sz w:val="24"/>
          <w:szCs w:val="24"/>
        </w:rPr>
        <w:t>al</w:t>
      </w:r>
      <w:r w:rsidR="00F763F0">
        <w:rPr>
          <w:rFonts w:ascii="Times New Roman" w:hAnsi="Times New Roman" w:cs="Times New Roman"/>
          <w:sz w:val="24"/>
          <w:szCs w:val="24"/>
        </w:rPr>
        <w:t xml:space="preserve">., </w:t>
      </w:r>
      <w:r w:rsidRPr="00FE6642">
        <w:rPr>
          <w:rFonts w:ascii="Times New Roman" w:hAnsi="Times New Roman" w:cs="Times New Roman"/>
          <w:sz w:val="24"/>
          <w:szCs w:val="24"/>
        </w:rPr>
        <w:t>2018</w:t>
      </w:r>
      <w:r w:rsidR="00F763F0">
        <w:rPr>
          <w:rFonts w:ascii="Times New Roman" w:hAnsi="Times New Roman" w:cs="Times New Roman"/>
          <w:sz w:val="24"/>
          <w:szCs w:val="24"/>
        </w:rPr>
        <w:t>)</w:t>
      </w:r>
      <w:r w:rsidRPr="00FE6642">
        <w:rPr>
          <w:rFonts w:ascii="Times New Roman" w:hAnsi="Times New Roman" w:cs="Times New Roman"/>
          <w:sz w:val="24"/>
          <w:szCs w:val="24"/>
        </w:rPr>
        <w:t>,</w:t>
      </w:r>
      <w:r w:rsidR="00F763F0">
        <w:rPr>
          <w:rFonts w:ascii="Times New Roman" w:hAnsi="Times New Roman" w:cs="Times New Roman"/>
          <w:sz w:val="24"/>
          <w:szCs w:val="24"/>
        </w:rPr>
        <w:t xml:space="preserve"> </w:t>
      </w:r>
      <w:r w:rsidRPr="00FE6642">
        <w:rPr>
          <w:rFonts w:ascii="Times New Roman" w:hAnsi="Times New Roman" w:cs="Times New Roman"/>
          <w:sz w:val="24"/>
          <w:szCs w:val="24"/>
        </w:rPr>
        <w:t xml:space="preserve">uncertainty about who is accountable for what </w:t>
      </w:r>
      <w:r w:rsidR="00F763F0">
        <w:rPr>
          <w:rFonts w:ascii="Times New Roman" w:hAnsi="Times New Roman" w:cs="Times New Roman"/>
          <w:sz w:val="24"/>
          <w:szCs w:val="24"/>
        </w:rPr>
        <w:t>(</w:t>
      </w:r>
      <w:proofErr w:type="spellStart"/>
      <w:r w:rsidR="00F763F0">
        <w:rPr>
          <w:rFonts w:ascii="Times New Roman" w:hAnsi="Times New Roman" w:cs="Times New Roman"/>
          <w:sz w:val="24"/>
          <w:szCs w:val="24"/>
        </w:rPr>
        <w:t>J</w:t>
      </w:r>
      <w:r w:rsidRPr="00FE6642">
        <w:rPr>
          <w:rFonts w:ascii="Times New Roman" w:hAnsi="Times New Roman" w:cs="Times New Roman"/>
          <w:sz w:val="24"/>
          <w:szCs w:val="24"/>
        </w:rPr>
        <w:t>ahans</w:t>
      </w:r>
      <w:proofErr w:type="spellEnd"/>
      <w:r w:rsidR="00F763F0">
        <w:rPr>
          <w:rFonts w:ascii="Times New Roman" w:hAnsi="Times New Roman" w:cs="Times New Roman"/>
          <w:sz w:val="24"/>
          <w:szCs w:val="24"/>
        </w:rPr>
        <w:t>, B</w:t>
      </w:r>
      <w:r w:rsidRPr="00FE6642">
        <w:rPr>
          <w:rFonts w:ascii="Times New Roman" w:hAnsi="Times New Roman" w:cs="Times New Roman"/>
          <w:sz w:val="24"/>
          <w:szCs w:val="24"/>
        </w:rPr>
        <w:t>aynton</w:t>
      </w:r>
      <w:r w:rsidR="00F763F0">
        <w:rPr>
          <w:rFonts w:ascii="Times New Roman" w:hAnsi="Times New Roman" w:cs="Times New Roman"/>
          <w:sz w:val="24"/>
          <w:szCs w:val="24"/>
        </w:rPr>
        <w:t xml:space="preserve"> </w:t>
      </w:r>
      <w:r w:rsidRPr="00FE6642">
        <w:rPr>
          <w:rFonts w:ascii="Times New Roman" w:hAnsi="Times New Roman" w:cs="Times New Roman"/>
          <w:sz w:val="24"/>
          <w:szCs w:val="24"/>
        </w:rPr>
        <w:t>and</w:t>
      </w:r>
      <w:r w:rsidR="00F763F0">
        <w:rPr>
          <w:rFonts w:ascii="Times New Roman" w:hAnsi="Times New Roman" w:cs="Times New Roman"/>
          <w:sz w:val="24"/>
          <w:szCs w:val="24"/>
        </w:rPr>
        <w:t xml:space="preserve"> G</w:t>
      </w:r>
      <w:r w:rsidRPr="00FE6642">
        <w:rPr>
          <w:rFonts w:ascii="Times New Roman" w:hAnsi="Times New Roman" w:cs="Times New Roman"/>
          <w:sz w:val="24"/>
          <w:szCs w:val="24"/>
        </w:rPr>
        <w:t>realish</w:t>
      </w:r>
      <w:r w:rsidR="00F763F0">
        <w:rPr>
          <w:rFonts w:ascii="Times New Roman" w:hAnsi="Times New Roman" w:cs="Times New Roman"/>
          <w:sz w:val="24"/>
          <w:szCs w:val="24"/>
        </w:rPr>
        <w:t xml:space="preserve">, </w:t>
      </w:r>
      <w:r w:rsidRPr="00FE6642">
        <w:rPr>
          <w:rFonts w:ascii="Times New Roman" w:hAnsi="Times New Roman" w:cs="Times New Roman"/>
          <w:sz w:val="24"/>
          <w:szCs w:val="24"/>
        </w:rPr>
        <w:t>2022</w:t>
      </w:r>
      <w:r w:rsidR="00F763F0">
        <w:rPr>
          <w:rFonts w:ascii="Times New Roman" w:hAnsi="Times New Roman" w:cs="Times New Roman"/>
          <w:sz w:val="24"/>
          <w:szCs w:val="24"/>
        </w:rPr>
        <w:t>)</w:t>
      </w:r>
      <w:r w:rsidRPr="00FE6642">
        <w:rPr>
          <w:rFonts w:ascii="Times New Roman" w:hAnsi="Times New Roman" w:cs="Times New Roman"/>
          <w:sz w:val="24"/>
          <w:szCs w:val="24"/>
        </w:rPr>
        <w:t xml:space="preserve">, </w:t>
      </w:r>
      <w:r w:rsidR="00627E7D">
        <w:rPr>
          <w:rFonts w:ascii="Times New Roman" w:hAnsi="Times New Roman" w:cs="Times New Roman"/>
          <w:sz w:val="24"/>
          <w:szCs w:val="24"/>
        </w:rPr>
        <w:t>a failure to adequately protect</w:t>
      </w:r>
      <w:r w:rsidRPr="00FE6642">
        <w:rPr>
          <w:rFonts w:ascii="Times New Roman" w:hAnsi="Times New Roman" w:cs="Times New Roman"/>
          <w:sz w:val="24"/>
          <w:szCs w:val="24"/>
        </w:rPr>
        <w:t xml:space="preserve"> those who have been deemed as having mental capacity </w:t>
      </w:r>
      <w:r w:rsidR="00F763F0">
        <w:rPr>
          <w:rFonts w:ascii="Times New Roman" w:hAnsi="Times New Roman" w:cs="Times New Roman"/>
          <w:sz w:val="24"/>
          <w:szCs w:val="24"/>
        </w:rPr>
        <w:t>(G</w:t>
      </w:r>
      <w:r w:rsidRPr="00FE6642">
        <w:rPr>
          <w:rFonts w:ascii="Times New Roman" w:hAnsi="Times New Roman" w:cs="Times New Roman"/>
          <w:sz w:val="24"/>
          <w:szCs w:val="24"/>
        </w:rPr>
        <w:t>alpin</w:t>
      </w:r>
      <w:r w:rsidR="00F763F0">
        <w:rPr>
          <w:rFonts w:ascii="Times New Roman" w:hAnsi="Times New Roman" w:cs="Times New Roman"/>
          <w:sz w:val="24"/>
          <w:szCs w:val="24"/>
        </w:rPr>
        <w:t xml:space="preserve"> </w:t>
      </w:r>
      <w:r w:rsidRPr="00FE6642">
        <w:rPr>
          <w:rFonts w:ascii="Times New Roman" w:hAnsi="Times New Roman" w:cs="Times New Roman"/>
          <w:sz w:val="24"/>
          <w:szCs w:val="24"/>
        </w:rPr>
        <w:t>and</w:t>
      </w:r>
      <w:r w:rsidR="00F763F0">
        <w:rPr>
          <w:rFonts w:ascii="Times New Roman" w:hAnsi="Times New Roman" w:cs="Times New Roman"/>
          <w:sz w:val="24"/>
          <w:szCs w:val="24"/>
        </w:rPr>
        <w:t xml:space="preserve"> H</w:t>
      </w:r>
      <w:r w:rsidRPr="00FE6642">
        <w:rPr>
          <w:rFonts w:ascii="Times New Roman" w:hAnsi="Times New Roman" w:cs="Times New Roman"/>
          <w:sz w:val="24"/>
          <w:szCs w:val="24"/>
        </w:rPr>
        <w:t>ughes</w:t>
      </w:r>
      <w:r w:rsidR="00F763F0">
        <w:rPr>
          <w:rFonts w:ascii="Times New Roman" w:hAnsi="Times New Roman" w:cs="Times New Roman"/>
          <w:sz w:val="24"/>
          <w:szCs w:val="24"/>
        </w:rPr>
        <w:t xml:space="preserve">, </w:t>
      </w:r>
      <w:r w:rsidRPr="00FE6642">
        <w:rPr>
          <w:rFonts w:ascii="Times New Roman" w:hAnsi="Times New Roman" w:cs="Times New Roman"/>
          <w:sz w:val="24"/>
          <w:szCs w:val="24"/>
        </w:rPr>
        <w:t>2011</w:t>
      </w:r>
      <w:r w:rsidR="00F763F0">
        <w:rPr>
          <w:rFonts w:ascii="Times New Roman" w:hAnsi="Times New Roman" w:cs="Times New Roman"/>
          <w:sz w:val="24"/>
          <w:szCs w:val="24"/>
        </w:rPr>
        <w:t>)</w:t>
      </w:r>
      <w:r w:rsidRPr="00FE6642">
        <w:rPr>
          <w:rFonts w:ascii="Times New Roman" w:hAnsi="Times New Roman" w:cs="Times New Roman"/>
          <w:sz w:val="24"/>
          <w:szCs w:val="24"/>
        </w:rPr>
        <w:t xml:space="preserve">, different priorities between agencies </w:t>
      </w:r>
      <w:r w:rsidR="00F763F0">
        <w:rPr>
          <w:rFonts w:ascii="Times New Roman" w:hAnsi="Times New Roman" w:cs="Times New Roman"/>
          <w:sz w:val="24"/>
          <w:szCs w:val="24"/>
        </w:rPr>
        <w:t>(J</w:t>
      </w:r>
      <w:r w:rsidRPr="00FE6642">
        <w:rPr>
          <w:rFonts w:ascii="Times New Roman" w:hAnsi="Times New Roman" w:cs="Times New Roman"/>
          <w:sz w:val="24"/>
          <w:szCs w:val="24"/>
        </w:rPr>
        <w:t>ohnston</w:t>
      </w:r>
      <w:r w:rsidR="00F763F0">
        <w:rPr>
          <w:rFonts w:ascii="Times New Roman" w:hAnsi="Times New Roman" w:cs="Times New Roman"/>
          <w:sz w:val="24"/>
          <w:szCs w:val="24"/>
        </w:rPr>
        <w:t xml:space="preserve"> </w:t>
      </w:r>
      <w:r w:rsidRPr="00F763F0">
        <w:rPr>
          <w:rFonts w:ascii="Times New Roman" w:hAnsi="Times New Roman" w:cs="Times New Roman"/>
          <w:i/>
          <w:iCs/>
          <w:sz w:val="24"/>
          <w:szCs w:val="24"/>
        </w:rPr>
        <w:t>et</w:t>
      </w:r>
      <w:r w:rsidR="00F763F0" w:rsidRPr="00F763F0">
        <w:rPr>
          <w:rFonts w:ascii="Times New Roman" w:hAnsi="Times New Roman" w:cs="Times New Roman"/>
          <w:i/>
          <w:iCs/>
          <w:sz w:val="24"/>
          <w:szCs w:val="24"/>
        </w:rPr>
        <w:t xml:space="preserve">. </w:t>
      </w:r>
      <w:r w:rsidRPr="00F763F0">
        <w:rPr>
          <w:rFonts w:ascii="Times New Roman" w:hAnsi="Times New Roman" w:cs="Times New Roman"/>
          <w:i/>
          <w:iCs/>
          <w:sz w:val="24"/>
          <w:szCs w:val="24"/>
        </w:rPr>
        <w:t>al</w:t>
      </w:r>
      <w:r w:rsidR="00F763F0" w:rsidRPr="00F763F0">
        <w:rPr>
          <w:rFonts w:ascii="Times New Roman" w:hAnsi="Times New Roman" w:cs="Times New Roman"/>
          <w:i/>
          <w:iCs/>
          <w:sz w:val="24"/>
          <w:szCs w:val="24"/>
        </w:rPr>
        <w:t>.,</w:t>
      </w:r>
      <w:r w:rsidR="00F763F0">
        <w:rPr>
          <w:rFonts w:ascii="Times New Roman" w:hAnsi="Times New Roman" w:cs="Times New Roman"/>
          <w:sz w:val="24"/>
          <w:szCs w:val="24"/>
        </w:rPr>
        <w:t xml:space="preserve"> </w:t>
      </w:r>
      <w:r w:rsidRPr="00FE6642">
        <w:rPr>
          <w:rFonts w:ascii="Times New Roman" w:hAnsi="Times New Roman" w:cs="Times New Roman"/>
          <w:sz w:val="24"/>
          <w:szCs w:val="24"/>
        </w:rPr>
        <w:t>2018</w:t>
      </w:r>
      <w:r w:rsidR="00F763F0">
        <w:rPr>
          <w:rFonts w:ascii="Times New Roman" w:hAnsi="Times New Roman" w:cs="Times New Roman"/>
          <w:sz w:val="24"/>
          <w:szCs w:val="24"/>
        </w:rPr>
        <w:t>)</w:t>
      </w:r>
      <w:r w:rsidRPr="00FE6642">
        <w:rPr>
          <w:rFonts w:ascii="Times New Roman" w:hAnsi="Times New Roman" w:cs="Times New Roman"/>
          <w:sz w:val="24"/>
          <w:szCs w:val="24"/>
        </w:rPr>
        <w:t xml:space="preserve">, not sharing information between agencies </w:t>
      </w:r>
      <w:r w:rsidR="00F763F0">
        <w:rPr>
          <w:rFonts w:ascii="Times New Roman" w:hAnsi="Times New Roman" w:cs="Times New Roman"/>
          <w:sz w:val="24"/>
          <w:szCs w:val="24"/>
        </w:rPr>
        <w:t>(S</w:t>
      </w:r>
      <w:r w:rsidRPr="00FE6642">
        <w:rPr>
          <w:rFonts w:ascii="Times New Roman" w:hAnsi="Times New Roman" w:cs="Times New Roman"/>
          <w:sz w:val="24"/>
          <w:szCs w:val="24"/>
        </w:rPr>
        <w:t>horrock</w:t>
      </w:r>
      <w:r w:rsidR="00F763F0">
        <w:rPr>
          <w:rFonts w:ascii="Times New Roman" w:hAnsi="Times New Roman" w:cs="Times New Roman"/>
          <w:sz w:val="24"/>
          <w:szCs w:val="24"/>
        </w:rPr>
        <w:t xml:space="preserve">, </w:t>
      </w:r>
      <w:r w:rsidRPr="00FE6642">
        <w:rPr>
          <w:rFonts w:ascii="Times New Roman" w:hAnsi="Times New Roman" w:cs="Times New Roman"/>
          <w:sz w:val="24"/>
          <w:szCs w:val="24"/>
        </w:rPr>
        <w:t>2022</w:t>
      </w:r>
      <w:r w:rsidR="00F763F0">
        <w:rPr>
          <w:rFonts w:ascii="Times New Roman" w:hAnsi="Times New Roman" w:cs="Times New Roman"/>
          <w:sz w:val="24"/>
          <w:szCs w:val="24"/>
        </w:rPr>
        <w:t>)</w:t>
      </w:r>
      <w:r w:rsidRPr="00FE6642">
        <w:rPr>
          <w:rFonts w:ascii="Times New Roman" w:hAnsi="Times New Roman" w:cs="Times New Roman"/>
          <w:sz w:val="24"/>
          <w:szCs w:val="24"/>
        </w:rPr>
        <w:t>, role confusion (Reder et</w:t>
      </w:r>
      <w:r w:rsidR="00B662D2">
        <w:rPr>
          <w:rFonts w:ascii="Times New Roman" w:hAnsi="Times New Roman" w:cs="Times New Roman"/>
          <w:sz w:val="24"/>
          <w:szCs w:val="24"/>
        </w:rPr>
        <w:t xml:space="preserve">. </w:t>
      </w:r>
      <w:r w:rsidRPr="00FE6642">
        <w:rPr>
          <w:rFonts w:ascii="Times New Roman" w:hAnsi="Times New Roman" w:cs="Times New Roman"/>
          <w:sz w:val="24"/>
          <w:szCs w:val="24"/>
        </w:rPr>
        <w:t>al</w:t>
      </w:r>
      <w:r w:rsidR="00B662D2">
        <w:rPr>
          <w:rFonts w:ascii="Times New Roman" w:hAnsi="Times New Roman" w:cs="Times New Roman"/>
          <w:sz w:val="24"/>
          <w:szCs w:val="24"/>
        </w:rPr>
        <w:t>.,</w:t>
      </w:r>
      <w:r w:rsidRPr="00FE6642">
        <w:rPr>
          <w:rFonts w:ascii="Times New Roman" w:hAnsi="Times New Roman" w:cs="Times New Roman"/>
          <w:sz w:val="24"/>
          <w:szCs w:val="24"/>
        </w:rPr>
        <w:t xml:space="preserve"> 1993</w:t>
      </w:r>
      <w:r w:rsidR="006547F8">
        <w:rPr>
          <w:rFonts w:ascii="Times New Roman" w:hAnsi="Times New Roman" w:cs="Times New Roman"/>
          <w:sz w:val="24"/>
          <w:szCs w:val="24"/>
        </w:rPr>
        <w:t xml:space="preserve">) </w:t>
      </w:r>
      <w:r w:rsidRPr="00FE6642">
        <w:rPr>
          <w:rFonts w:ascii="Times New Roman" w:hAnsi="Times New Roman" w:cs="Times New Roman"/>
          <w:sz w:val="24"/>
          <w:szCs w:val="24"/>
        </w:rPr>
        <w:t>and insufficient resources (Darlington </w:t>
      </w:r>
      <w:r w:rsidRPr="00371E7E">
        <w:rPr>
          <w:rFonts w:ascii="Times New Roman" w:hAnsi="Times New Roman" w:cs="Times New Roman"/>
          <w:i/>
          <w:iCs/>
          <w:sz w:val="24"/>
          <w:szCs w:val="24"/>
        </w:rPr>
        <w:t>et</w:t>
      </w:r>
      <w:r w:rsidR="003A4A2D" w:rsidRPr="00371E7E">
        <w:rPr>
          <w:rFonts w:ascii="Times New Roman" w:hAnsi="Times New Roman" w:cs="Times New Roman"/>
          <w:i/>
          <w:iCs/>
          <w:sz w:val="24"/>
          <w:szCs w:val="24"/>
        </w:rPr>
        <w:t>.</w:t>
      </w:r>
      <w:r w:rsidR="005608B9" w:rsidRPr="00371E7E">
        <w:rPr>
          <w:rFonts w:ascii="Times New Roman" w:hAnsi="Times New Roman" w:cs="Times New Roman"/>
          <w:i/>
          <w:iCs/>
          <w:sz w:val="24"/>
          <w:szCs w:val="24"/>
        </w:rPr>
        <w:t xml:space="preserve"> </w:t>
      </w:r>
      <w:r w:rsidRPr="00371E7E">
        <w:rPr>
          <w:rFonts w:ascii="Times New Roman" w:hAnsi="Times New Roman" w:cs="Times New Roman"/>
          <w:i/>
          <w:iCs/>
          <w:sz w:val="24"/>
          <w:szCs w:val="24"/>
        </w:rPr>
        <w:t>al.</w:t>
      </w:r>
      <w:r w:rsidR="003A4A2D" w:rsidRPr="00371E7E">
        <w:rPr>
          <w:rFonts w:ascii="Times New Roman" w:hAnsi="Times New Roman" w:cs="Times New Roman"/>
          <w:i/>
          <w:iCs/>
          <w:sz w:val="24"/>
          <w:szCs w:val="24"/>
        </w:rPr>
        <w:t>,</w:t>
      </w:r>
      <w:r w:rsidR="003A4A2D">
        <w:rPr>
          <w:rFonts w:ascii="Times New Roman" w:hAnsi="Times New Roman" w:cs="Times New Roman"/>
          <w:sz w:val="24"/>
          <w:szCs w:val="24"/>
        </w:rPr>
        <w:t xml:space="preserve"> </w:t>
      </w:r>
      <w:r w:rsidRPr="00FE6642">
        <w:rPr>
          <w:rFonts w:ascii="Times New Roman" w:hAnsi="Times New Roman" w:cs="Times New Roman"/>
          <w:sz w:val="24"/>
          <w:szCs w:val="24"/>
        </w:rPr>
        <w:t>2004</w:t>
      </w:r>
      <w:r w:rsidR="000D68D9">
        <w:rPr>
          <w:rFonts w:ascii="Times New Roman" w:hAnsi="Times New Roman" w:cs="Times New Roman"/>
          <w:sz w:val="24"/>
          <w:szCs w:val="24"/>
        </w:rPr>
        <w:t>;</w:t>
      </w:r>
      <w:r w:rsidRPr="00FE6642">
        <w:rPr>
          <w:rFonts w:ascii="Times New Roman" w:hAnsi="Times New Roman" w:cs="Times New Roman"/>
          <w:sz w:val="24"/>
          <w:szCs w:val="24"/>
        </w:rPr>
        <w:t xml:space="preserve"> </w:t>
      </w:r>
      <w:r w:rsidR="000D68D9">
        <w:rPr>
          <w:rFonts w:ascii="Times New Roman" w:hAnsi="Times New Roman" w:cs="Times New Roman"/>
          <w:sz w:val="24"/>
          <w:szCs w:val="24"/>
        </w:rPr>
        <w:t>J</w:t>
      </w:r>
      <w:r w:rsidRPr="00FE6642">
        <w:rPr>
          <w:rFonts w:ascii="Times New Roman" w:hAnsi="Times New Roman" w:cs="Times New Roman"/>
          <w:sz w:val="24"/>
          <w:szCs w:val="24"/>
        </w:rPr>
        <w:t>ohnston</w:t>
      </w:r>
      <w:r w:rsidR="000D68D9">
        <w:rPr>
          <w:rFonts w:ascii="Times New Roman" w:hAnsi="Times New Roman" w:cs="Times New Roman"/>
          <w:sz w:val="24"/>
          <w:szCs w:val="24"/>
        </w:rPr>
        <w:t xml:space="preserve"> </w:t>
      </w:r>
      <w:r w:rsidRPr="00371E7E">
        <w:rPr>
          <w:rFonts w:ascii="Times New Roman" w:hAnsi="Times New Roman" w:cs="Times New Roman"/>
          <w:i/>
          <w:iCs/>
          <w:sz w:val="24"/>
          <w:szCs w:val="24"/>
        </w:rPr>
        <w:t>et</w:t>
      </w:r>
      <w:r w:rsidR="000D68D9" w:rsidRPr="00371E7E">
        <w:rPr>
          <w:rFonts w:ascii="Times New Roman" w:hAnsi="Times New Roman" w:cs="Times New Roman"/>
          <w:i/>
          <w:iCs/>
          <w:sz w:val="24"/>
          <w:szCs w:val="24"/>
        </w:rPr>
        <w:t xml:space="preserve">. </w:t>
      </w:r>
      <w:r w:rsidRPr="00371E7E">
        <w:rPr>
          <w:rFonts w:ascii="Times New Roman" w:hAnsi="Times New Roman" w:cs="Times New Roman"/>
          <w:i/>
          <w:iCs/>
          <w:sz w:val="24"/>
          <w:szCs w:val="24"/>
        </w:rPr>
        <w:t>al</w:t>
      </w:r>
      <w:r w:rsidR="000D68D9" w:rsidRPr="00371E7E">
        <w:rPr>
          <w:rFonts w:ascii="Times New Roman" w:hAnsi="Times New Roman" w:cs="Times New Roman"/>
          <w:i/>
          <w:iCs/>
          <w:sz w:val="24"/>
          <w:szCs w:val="24"/>
        </w:rPr>
        <w:t>.,</w:t>
      </w:r>
      <w:r w:rsidR="000D68D9">
        <w:rPr>
          <w:rFonts w:ascii="Times New Roman" w:hAnsi="Times New Roman" w:cs="Times New Roman"/>
          <w:sz w:val="24"/>
          <w:szCs w:val="24"/>
        </w:rPr>
        <w:t xml:space="preserve"> </w:t>
      </w:r>
      <w:r w:rsidRPr="00FE6642">
        <w:rPr>
          <w:rFonts w:ascii="Times New Roman" w:hAnsi="Times New Roman" w:cs="Times New Roman"/>
          <w:sz w:val="24"/>
          <w:szCs w:val="24"/>
        </w:rPr>
        <w:t>2018</w:t>
      </w:r>
      <w:r w:rsidR="000D68D9">
        <w:rPr>
          <w:rFonts w:ascii="Times New Roman" w:hAnsi="Times New Roman" w:cs="Times New Roman"/>
          <w:sz w:val="24"/>
          <w:szCs w:val="24"/>
        </w:rPr>
        <w:t>)</w:t>
      </w:r>
      <w:r w:rsidRPr="00FE6642">
        <w:rPr>
          <w:rFonts w:ascii="Times New Roman" w:hAnsi="Times New Roman" w:cs="Times New Roman"/>
          <w:sz w:val="24"/>
          <w:szCs w:val="24"/>
        </w:rPr>
        <w:t xml:space="preserve">. </w:t>
      </w:r>
      <w:r w:rsidR="006547F8">
        <w:rPr>
          <w:rFonts w:ascii="Times New Roman" w:hAnsi="Times New Roman" w:cs="Times New Roman"/>
          <w:sz w:val="24"/>
          <w:szCs w:val="24"/>
        </w:rPr>
        <w:t>Although the aim of a serious case review is to highlight past mistakes so that these do no</w:t>
      </w:r>
      <w:r w:rsidR="005608B9">
        <w:rPr>
          <w:rFonts w:ascii="Times New Roman" w:hAnsi="Times New Roman" w:cs="Times New Roman"/>
          <w:sz w:val="24"/>
          <w:szCs w:val="24"/>
        </w:rPr>
        <w:t>t happen again, there</w:t>
      </w:r>
      <w:r w:rsidRPr="00FE6642">
        <w:rPr>
          <w:rFonts w:ascii="Times New Roman" w:hAnsi="Times New Roman" w:cs="Times New Roman"/>
          <w:sz w:val="24"/>
          <w:szCs w:val="24"/>
        </w:rPr>
        <w:t xml:space="preserve"> is some discussion about how effective serious case reviews are</w:t>
      </w:r>
      <w:r w:rsidR="006547F8">
        <w:rPr>
          <w:rFonts w:ascii="Times New Roman" w:hAnsi="Times New Roman" w:cs="Times New Roman"/>
          <w:sz w:val="24"/>
          <w:szCs w:val="24"/>
        </w:rPr>
        <w:t xml:space="preserve"> at achieving this</w:t>
      </w:r>
      <w:r w:rsidRPr="00FE6642">
        <w:rPr>
          <w:rFonts w:ascii="Times New Roman" w:hAnsi="Times New Roman" w:cs="Times New Roman"/>
          <w:sz w:val="24"/>
          <w:szCs w:val="24"/>
        </w:rPr>
        <w:t xml:space="preserve">. For example, Hood </w:t>
      </w:r>
      <w:r w:rsidRPr="001765E5">
        <w:rPr>
          <w:rFonts w:ascii="Times New Roman" w:hAnsi="Times New Roman" w:cs="Times New Roman"/>
          <w:i/>
          <w:iCs/>
          <w:sz w:val="24"/>
          <w:szCs w:val="24"/>
        </w:rPr>
        <w:t>et. al.</w:t>
      </w:r>
      <w:r w:rsidRPr="00FE6642">
        <w:rPr>
          <w:rFonts w:ascii="Times New Roman" w:hAnsi="Times New Roman" w:cs="Times New Roman"/>
          <w:sz w:val="24"/>
          <w:szCs w:val="24"/>
        </w:rPr>
        <w:t xml:space="preserve">  (2016</w:t>
      </w:r>
      <w:r w:rsidR="001765E5">
        <w:rPr>
          <w:rFonts w:ascii="Times New Roman" w:hAnsi="Times New Roman" w:cs="Times New Roman"/>
          <w:sz w:val="24"/>
          <w:szCs w:val="24"/>
        </w:rPr>
        <w:t>)</w:t>
      </w:r>
      <w:r w:rsidRPr="00FE6642">
        <w:rPr>
          <w:rFonts w:ascii="Times New Roman" w:hAnsi="Times New Roman" w:cs="Times New Roman"/>
          <w:sz w:val="24"/>
          <w:szCs w:val="24"/>
        </w:rPr>
        <w:t xml:space="preserve"> and </w:t>
      </w:r>
      <w:r w:rsidR="001765E5">
        <w:rPr>
          <w:rFonts w:ascii="Times New Roman" w:hAnsi="Times New Roman" w:cs="Times New Roman"/>
          <w:sz w:val="24"/>
          <w:szCs w:val="24"/>
        </w:rPr>
        <w:t>G</w:t>
      </w:r>
      <w:r w:rsidRPr="00FE6642">
        <w:rPr>
          <w:rFonts w:ascii="Times New Roman" w:hAnsi="Times New Roman" w:cs="Times New Roman"/>
          <w:sz w:val="24"/>
          <w:szCs w:val="24"/>
        </w:rPr>
        <w:t>raham</w:t>
      </w:r>
      <w:r w:rsidR="001765E5">
        <w:rPr>
          <w:rFonts w:ascii="Times New Roman" w:hAnsi="Times New Roman" w:cs="Times New Roman"/>
          <w:sz w:val="24"/>
          <w:szCs w:val="24"/>
        </w:rPr>
        <w:t xml:space="preserve"> </w:t>
      </w:r>
      <w:r w:rsidRPr="007D5644">
        <w:rPr>
          <w:rFonts w:ascii="Times New Roman" w:hAnsi="Times New Roman" w:cs="Times New Roman"/>
          <w:i/>
          <w:iCs/>
          <w:sz w:val="24"/>
          <w:szCs w:val="24"/>
        </w:rPr>
        <w:t>et</w:t>
      </w:r>
      <w:r w:rsidR="001765E5" w:rsidRPr="007D5644">
        <w:rPr>
          <w:rFonts w:ascii="Times New Roman" w:hAnsi="Times New Roman" w:cs="Times New Roman"/>
          <w:i/>
          <w:iCs/>
          <w:sz w:val="24"/>
          <w:szCs w:val="24"/>
        </w:rPr>
        <w:t xml:space="preserve">. </w:t>
      </w:r>
      <w:r w:rsidRPr="007D5644">
        <w:rPr>
          <w:rFonts w:ascii="Times New Roman" w:hAnsi="Times New Roman" w:cs="Times New Roman"/>
          <w:i/>
          <w:iCs/>
          <w:sz w:val="24"/>
          <w:szCs w:val="24"/>
        </w:rPr>
        <w:t>al</w:t>
      </w:r>
      <w:r w:rsidR="001765E5">
        <w:rPr>
          <w:rFonts w:ascii="Times New Roman" w:hAnsi="Times New Roman" w:cs="Times New Roman"/>
          <w:sz w:val="24"/>
          <w:szCs w:val="24"/>
        </w:rPr>
        <w:t>. (</w:t>
      </w:r>
      <w:r w:rsidRPr="00FE6642">
        <w:rPr>
          <w:rFonts w:ascii="Times New Roman" w:hAnsi="Times New Roman" w:cs="Times New Roman"/>
          <w:sz w:val="24"/>
          <w:szCs w:val="24"/>
        </w:rPr>
        <w:t>2016</w:t>
      </w:r>
      <w:r w:rsidR="001765E5">
        <w:rPr>
          <w:rFonts w:ascii="Times New Roman" w:hAnsi="Times New Roman" w:cs="Times New Roman"/>
          <w:sz w:val="24"/>
          <w:szCs w:val="24"/>
        </w:rPr>
        <w:t>)</w:t>
      </w:r>
      <w:r w:rsidRPr="00FE6642">
        <w:rPr>
          <w:rFonts w:ascii="Times New Roman" w:hAnsi="Times New Roman" w:cs="Times New Roman"/>
          <w:sz w:val="24"/>
          <w:szCs w:val="24"/>
        </w:rPr>
        <w:t xml:space="preserve"> </w:t>
      </w:r>
      <w:proofErr w:type="gramStart"/>
      <w:r w:rsidRPr="00FE6642">
        <w:rPr>
          <w:rFonts w:ascii="Times New Roman" w:hAnsi="Times New Roman" w:cs="Times New Roman"/>
          <w:sz w:val="24"/>
          <w:szCs w:val="24"/>
        </w:rPr>
        <w:t>argue</w:t>
      </w:r>
      <w:proofErr w:type="gramEnd"/>
      <w:r w:rsidRPr="00FE6642">
        <w:rPr>
          <w:rFonts w:ascii="Times New Roman" w:hAnsi="Times New Roman" w:cs="Times New Roman"/>
          <w:sz w:val="24"/>
          <w:szCs w:val="24"/>
        </w:rPr>
        <w:t xml:space="preserve"> that recommendations from serious case reviews are not always put in place. This may be because the volume of recommendations </w:t>
      </w:r>
      <w:r w:rsidR="00761C77" w:rsidRPr="00FE6642">
        <w:rPr>
          <w:rFonts w:ascii="Times New Roman" w:hAnsi="Times New Roman" w:cs="Times New Roman"/>
          <w:sz w:val="24"/>
          <w:szCs w:val="24"/>
        </w:rPr>
        <w:t>is</w:t>
      </w:r>
      <w:r w:rsidRPr="00FE6642">
        <w:rPr>
          <w:rFonts w:ascii="Times New Roman" w:hAnsi="Times New Roman" w:cs="Times New Roman"/>
          <w:sz w:val="24"/>
          <w:szCs w:val="24"/>
        </w:rPr>
        <w:t xml:space="preserve"> too overwhelming </w:t>
      </w:r>
      <w:r w:rsidR="001765E5">
        <w:rPr>
          <w:rFonts w:ascii="Times New Roman" w:hAnsi="Times New Roman" w:cs="Times New Roman"/>
          <w:sz w:val="24"/>
          <w:szCs w:val="24"/>
        </w:rPr>
        <w:t>(S</w:t>
      </w:r>
      <w:r w:rsidRPr="00FE6642">
        <w:rPr>
          <w:rFonts w:ascii="Times New Roman" w:hAnsi="Times New Roman" w:cs="Times New Roman"/>
          <w:sz w:val="24"/>
          <w:szCs w:val="24"/>
        </w:rPr>
        <w:t>idebotham</w:t>
      </w:r>
      <w:r w:rsidR="001765E5">
        <w:rPr>
          <w:rFonts w:ascii="Times New Roman" w:hAnsi="Times New Roman" w:cs="Times New Roman"/>
          <w:sz w:val="24"/>
          <w:szCs w:val="24"/>
        </w:rPr>
        <w:t xml:space="preserve">, </w:t>
      </w:r>
      <w:r w:rsidRPr="00FE6642">
        <w:rPr>
          <w:rFonts w:ascii="Times New Roman" w:hAnsi="Times New Roman" w:cs="Times New Roman"/>
          <w:sz w:val="24"/>
          <w:szCs w:val="24"/>
        </w:rPr>
        <w:t>2012</w:t>
      </w:r>
      <w:r w:rsidR="001765E5">
        <w:rPr>
          <w:rFonts w:ascii="Times New Roman" w:hAnsi="Times New Roman" w:cs="Times New Roman"/>
          <w:sz w:val="24"/>
          <w:szCs w:val="24"/>
        </w:rPr>
        <w:t>)</w:t>
      </w:r>
      <w:r w:rsidRPr="00FE6642">
        <w:rPr>
          <w:rFonts w:ascii="Times New Roman" w:hAnsi="Times New Roman" w:cs="Times New Roman"/>
          <w:sz w:val="24"/>
          <w:szCs w:val="24"/>
        </w:rPr>
        <w:t xml:space="preserve"> or because they do not have the resources to do so </w:t>
      </w:r>
      <w:r w:rsidR="001765E5">
        <w:rPr>
          <w:rFonts w:ascii="Times New Roman" w:hAnsi="Times New Roman" w:cs="Times New Roman"/>
          <w:sz w:val="24"/>
          <w:szCs w:val="24"/>
        </w:rPr>
        <w:t>(B</w:t>
      </w:r>
      <w:r w:rsidRPr="00FE6642">
        <w:rPr>
          <w:rFonts w:ascii="Times New Roman" w:hAnsi="Times New Roman" w:cs="Times New Roman"/>
          <w:sz w:val="24"/>
          <w:szCs w:val="24"/>
        </w:rPr>
        <w:t>randon</w:t>
      </w:r>
      <w:r w:rsidR="001765E5">
        <w:rPr>
          <w:rFonts w:ascii="Times New Roman" w:hAnsi="Times New Roman" w:cs="Times New Roman"/>
          <w:sz w:val="24"/>
          <w:szCs w:val="24"/>
        </w:rPr>
        <w:t xml:space="preserve"> </w:t>
      </w:r>
      <w:r w:rsidRPr="007D5644">
        <w:rPr>
          <w:rFonts w:ascii="Times New Roman" w:hAnsi="Times New Roman" w:cs="Times New Roman"/>
          <w:i/>
          <w:iCs/>
          <w:sz w:val="24"/>
          <w:szCs w:val="24"/>
        </w:rPr>
        <w:t>et</w:t>
      </w:r>
      <w:r w:rsidR="001765E5" w:rsidRPr="007D5644">
        <w:rPr>
          <w:rFonts w:ascii="Times New Roman" w:hAnsi="Times New Roman" w:cs="Times New Roman"/>
          <w:i/>
          <w:iCs/>
          <w:sz w:val="24"/>
          <w:szCs w:val="24"/>
        </w:rPr>
        <w:t xml:space="preserve">. </w:t>
      </w:r>
      <w:r w:rsidRPr="007D5644">
        <w:rPr>
          <w:rFonts w:ascii="Times New Roman" w:hAnsi="Times New Roman" w:cs="Times New Roman"/>
          <w:i/>
          <w:iCs/>
          <w:sz w:val="24"/>
          <w:szCs w:val="24"/>
        </w:rPr>
        <w:t>al</w:t>
      </w:r>
      <w:r w:rsidR="001765E5">
        <w:rPr>
          <w:rFonts w:ascii="Times New Roman" w:hAnsi="Times New Roman" w:cs="Times New Roman"/>
          <w:sz w:val="24"/>
          <w:szCs w:val="24"/>
        </w:rPr>
        <w:t xml:space="preserve">., </w:t>
      </w:r>
      <w:r w:rsidRPr="00FE6642">
        <w:rPr>
          <w:rFonts w:ascii="Times New Roman" w:hAnsi="Times New Roman" w:cs="Times New Roman"/>
          <w:sz w:val="24"/>
          <w:szCs w:val="24"/>
        </w:rPr>
        <w:t>2007</w:t>
      </w:r>
      <w:r w:rsidR="001765E5">
        <w:rPr>
          <w:rFonts w:ascii="Times New Roman" w:hAnsi="Times New Roman" w:cs="Times New Roman"/>
          <w:sz w:val="24"/>
          <w:szCs w:val="24"/>
        </w:rPr>
        <w:t>)</w:t>
      </w:r>
      <w:r w:rsidRPr="00FE6642">
        <w:rPr>
          <w:rFonts w:ascii="Times New Roman" w:hAnsi="Times New Roman" w:cs="Times New Roman"/>
          <w:sz w:val="24"/>
          <w:szCs w:val="24"/>
        </w:rPr>
        <w:t xml:space="preserve">. </w:t>
      </w:r>
      <w:r w:rsidR="00D2340C">
        <w:rPr>
          <w:rFonts w:ascii="Times New Roman" w:hAnsi="Times New Roman" w:cs="Times New Roman"/>
          <w:sz w:val="24"/>
          <w:szCs w:val="24"/>
        </w:rPr>
        <w:t xml:space="preserve">Furthermore, Sidebotham (2012) </w:t>
      </w:r>
      <w:r w:rsidR="00AC02A8">
        <w:rPr>
          <w:rFonts w:ascii="Times New Roman" w:hAnsi="Times New Roman" w:cs="Times New Roman"/>
          <w:sz w:val="24"/>
          <w:szCs w:val="24"/>
        </w:rPr>
        <w:t xml:space="preserve">highlights that recommendations are often repeated, which may </w:t>
      </w:r>
      <w:r w:rsidR="007D5644">
        <w:rPr>
          <w:rFonts w:ascii="Times New Roman" w:hAnsi="Times New Roman" w:cs="Times New Roman"/>
          <w:sz w:val="24"/>
          <w:szCs w:val="24"/>
        </w:rPr>
        <w:t xml:space="preserve">imply that they are not being effectively understood and prevented from reoccurring. In contrary to this, Brandon </w:t>
      </w:r>
      <w:r w:rsidR="007D5644" w:rsidRPr="007D5644">
        <w:rPr>
          <w:rFonts w:ascii="Times New Roman" w:hAnsi="Times New Roman" w:cs="Times New Roman"/>
          <w:i/>
          <w:iCs/>
          <w:sz w:val="24"/>
          <w:szCs w:val="24"/>
        </w:rPr>
        <w:t>et. al.</w:t>
      </w:r>
      <w:r w:rsidR="007D5644">
        <w:rPr>
          <w:rFonts w:ascii="Times New Roman" w:hAnsi="Times New Roman" w:cs="Times New Roman"/>
          <w:i/>
          <w:iCs/>
          <w:sz w:val="24"/>
          <w:szCs w:val="24"/>
        </w:rPr>
        <w:t xml:space="preserve"> </w:t>
      </w:r>
      <w:r w:rsidR="007D5644">
        <w:rPr>
          <w:rFonts w:ascii="Times New Roman" w:hAnsi="Times New Roman" w:cs="Times New Roman"/>
          <w:sz w:val="24"/>
          <w:szCs w:val="24"/>
        </w:rPr>
        <w:t>(</w:t>
      </w:r>
      <w:r w:rsidR="00541063">
        <w:rPr>
          <w:rFonts w:ascii="Times New Roman" w:hAnsi="Times New Roman" w:cs="Times New Roman"/>
          <w:sz w:val="24"/>
          <w:szCs w:val="24"/>
        </w:rPr>
        <w:t xml:space="preserve">2007) argues that repeated recommendations do not necessarily mean that </w:t>
      </w:r>
      <w:r w:rsidR="00761C77">
        <w:rPr>
          <w:rFonts w:ascii="Times New Roman" w:hAnsi="Times New Roman" w:cs="Times New Roman"/>
          <w:sz w:val="24"/>
          <w:szCs w:val="24"/>
        </w:rPr>
        <w:t>changes</w:t>
      </w:r>
      <w:r w:rsidR="00541063">
        <w:rPr>
          <w:rFonts w:ascii="Times New Roman" w:hAnsi="Times New Roman" w:cs="Times New Roman"/>
          <w:sz w:val="24"/>
          <w:szCs w:val="24"/>
        </w:rPr>
        <w:t xml:space="preserve"> are not being put in place but rather that they are so important that they must be </w:t>
      </w:r>
      <w:r w:rsidR="00FE15A6">
        <w:rPr>
          <w:rFonts w:ascii="Times New Roman" w:hAnsi="Times New Roman" w:cs="Times New Roman"/>
          <w:sz w:val="24"/>
          <w:szCs w:val="24"/>
        </w:rPr>
        <w:t xml:space="preserve">stated repeatedly. </w:t>
      </w:r>
    </w:p>
    <w:p w14:paraId="66DEFB94" w14:textId="77777777" w:rsidR="00FE6642" w:rsidRPr="00FE6642" w:rsidRDefault="00FE6642" w:rsidP="00FE6642">
      <w:pPr>
        <w:spacing w:line="360" w:lineRule="auto"/>
        <w:jc w:val="both"/>
        <w:rPr>
          <w:rFonts w:ascii="Times New Roman" w:hAnsi="Times New Roman" w:cs="Times New Roman"/>
          <w:sz w:val="24"/>
          <w:szCs w:val="24"/>
        </w:rPr>
      </w:pPr>
    </w:p>
    <w:p w14:paraId="13664D16" w14:textId="356E756D" w:rsidR="00FE6642" w:rsidRPr="00FE6642" w:rsidRDefault="00FE6642" w:rsidP="00FE6642">
      <w:pPr>
        <w:spacing w:line="360" w:lineRule="auto"/>
        <w:jc w:val="both"/>
        <w:rPr>
          <w:rFonts w:ascii="Times New Roman" w:hAnsi="Times New Roman" w:cs="Times New Roman"/>
          <w:sz w:val="24"/>
          <w:szCs w:val="24"/>
        </w:rPr>
      </w:pPr>
      <w:r w:rsidRPr="00FE6642">
        <w:rPr>
          <w:rFonts w:ascii="Times New Roman" w:hAnsi="Times New Roman" w:cs="Times New Roman"/>
          <w:sz w:val="24"/>
          <w:szCs w:val="24"/>
        </w:rPr>
        <w:t xml:space="preserve">To conclude, safeguarding is the protection of children and vulnerable adults against abuse and neglect. Abuse and neglect cover </w:t>
      </w:r>
      <w:proofErr w:type="gramStart"/>
      <w:r w:rsidRPr="00FE6642">
        <w:rPr>
          <w:rFonts w:ascii="Times New Roman" w:hAnsi="Times New Roman" w:cs="Times New Roman"/>
          <w:sz w:val="24"/>
          <w:szCs w:val="24"/>
        </w:rPr>
        <w:t>a number of</w:t>
      </w:r>
      <w:proofErr w:type="gramEnd"/>
      <w:r w:rsidRPr="00FE6642">
        <w:rPr>
          <w:rFonts w:ascii="Times New Roman" w:hAnsi="Times New Roman" w:cs="Times New Roman"/>
          <w:sz w:val="24"/>
          <w:szCs w:val="24"/>
        </w:rPr>
        <w:t xml:space="preserve"> experiences including physical and emotional violence, discriminatory actions, financial control and sexual violence. It can be intentional or unintentional and can impact anyone regardless of gender, </w:t>
      </w:r>
      <w:proofErr w:type="gramStart"/>
      <w:r w:rsidRPr="00FE6642">
        <w:rPr>
          <w:rFonts w:ascii="Times New Roman" w:hAnsi="Times New Roman" w:cs="Times New Roman"/>
          <w:sz w:val="24"/>
          <w:szCs w:val="24"/>
        </w:rPr>
        <w:t>age</w:t>
      </w:r>
      <w:proofErr w:type="gramEnd"/>
      <w:r w:rsidRPr="00FE6642">
        <w:rPr>
          <w:rFonts w:ascii="Times New Roman" w:hAnsi="Times New Roman" w:cs="Times New Roman"/>
          <w:sz w:val="24"/>
          <w:szCs w:val="24"/>
        </w:rPr>
        <w:t xml:space="preserve"> or race, although women, elderly people and those who were abused in their childhood may be more likely to experience it. Multi-agency working is where </w:t>
      </w:r>
      <w:proofErr w:type="gramStart"/>
      <w:r w:rsidRPr="00FE6642">
        <w:rPr>
          <w:rFonts w:ascii="Times New Roman" w:hAnsi="Times New Roman" w:cs="Times New Roman"/>
          <w:sz w:val="24"/>
          <w:szCs w:val="24"/>
        </w:rPr>
        <w:t>a number of</w:t>
      </w:r>
      <w:proofErr w:type="gramEnd"/>
      <w:r w:rsidRPr="00FE6642">
        <w:rPr>
          <w:rFonts w:ascii="Times New Roman" w:hAnsi="Times New Roman" w:cs="Times New Roman"/>
          <w:sz w:val="24"/>
          <w:szCs w:val="24"/>
        </w:rPr>
        <w:t xml:space="preserve"> practitioners come together to support a single client or family. It can have a positive impact on the trust between professionals and on the way </w:t>
      </w:r>
      <w:r w:rsidRPr="00FE6642">
        <w:rPr>
          <w:rFonts w:ascii="Times New Roman" w:hAnsi="Times New Roman" w:cs="Times New Roman"/>
          <w:sz w:val="24"/>
          <w:szCs w:val="24"/>
        </w:rPr>
        <w:lastRenderedPageBreak/>
        <w:t xml:space="preserve">resources and the overall case is managed. </w:t>
      </w:r>
      <w:r w:rsidR="002A5EFF">
        <w:rPr>
          <w:rFonts w:ascii="Times New Roman" w:hAnsi="Times New Roman" w:cs="Times New Roman"/>
          <w:sz w:val="24"/>
          <w:szCs w:val="24"/>
        </w:rPr>
        <w:t xml:space="preserve">However, sometimes in multi-agency settings safeguarding is unfortunately not executed </w:t>
      </w:r>
      <w:r w:rsidR="001E3D5C">
        <w:rPr>
          <w:rFonts w:ascii="Times New Roman" w:hAnsi="Times New Roman" w:cs="Times New Roman"/>
          <w:sz w:val="24"/>
          <w:szCs w:val="24"/>
        </w:rPr>
        <w:t xml:space="preserve">effectively. This can have disastrous consequences for the individual, leading to mental health issues, </w:t>
      </w:r>
      <w:r w:rsidR="001C5ED3">
        <w:rPr>
          <w:rFonts w:ascii="Times New Roman" w:hAnsi="Times New Roman" w:cs="Times New Roman"/>
          <w:sz w:val="24"/>
          <w:szCs w:val="24"/>
        </w:rPr>
        <w:t xml:space="preserve">school failure, unemployment, physical health issues, </w:t>
      </w:r>
      <w:r w:rsidR="00893B9A">
        <w:rPr>
          <w:rFonts w:ascii="Times New Roman" w:hAnsi="Times New Roman" w:cs="Times New Roman"/>
          <w:sz w:val="24"/>
          <w:szCs w:val="24"/>
        </w:rPr>
        <w:t>changes to the structure of the brain and even death. Multiple issues can lead to a failure to keep individuals safe</w:t>
      </w:r>
      <w:r w:rsidR="006E2A15">
        <w:rPr>
          <w:rFonts w:ascii="Times New Roman" w:hAnsi="Times New Roman" w:cs="Times New Roman"/>
          <w:sz w:val="24"/>
          <w:szCs w:val="24"/>
        </w:rPr>
        <w:t xml:space="preserve"> from abuse,</w:t>
      </w:r>
      <w:r w:rsidR="00893B9A">
        <w:rPr>
          <w:rFonts w:ascii="Times New Roman" w:hAnsi="Times New Roman" w:cs="Times New Roman"/>
          <w:sz w:val="24"/>
          <w:szCs w:val="24"/>
        </w:rPr>
        <w:t xml:space="preserve"> including </w:t>
      </w:r>
      <w:r w:rsidR="001F0E08">
        <w:rPr>
          <w:rFonts w:ascii="Times New Roman" w:hAnsi="Times New Roman" w:cs="Times New Roman"/>
          <w:sz w:val="24"/>
          <w:szCs w:val="24"/>
        </w:rPr>
        <w:t xml:space="preserve">lack of resources, </w:t>
      </w:r>
      <w:r w:rsidR="004E58C8">
        <w:rPr>
          <w:rFonts w:ascii="Times New Roman" w:hAnsi="Times New Roman" w:cs="Times New Roman"/>
          <w:sz w:val="24"/>
          <w:szCs w:val="24"/>
        </w:rPr>
        <w:t xml:space="preserve">a high turnover of staff and practitioners not understanding the roles and responsibilities of other practitioners. </w:t>
      </w:r>
      <w:r w:rsidR="00373E7B">
        <w:rPr>
          <w:rFonts w:ascii="Times New Roman" w:hAnsi="Times New Roman" w:cs="Times New Roman"/>
          <w:sz w:val="24"/>
          <w:szCs w:val="24"/>
        </w:rPr>
        <w:t xml:space="preserve">Furthermore, the corona virus pandemic may have had a negative impact on </w:t>
      </w:r>
      <w:r w:rsidR="004A1E4D">
        <w:rPr>
          <w:rFonts w:ascii="Times New Roman" w:hAnsi="Times New Roman" w:cs="Times New Roman"/>
          <w:sz w:val="24"/>
          <w:szCs w:val="24"/>
        </w:rPr>
        <w:t>family’s</w:t>
      </w:r>
      <w:r w:rsidR="00373E7B">
        <w:rPr>
          <w:rFonts w:ascii="Times New Roman" w:hAnsi="Times New Roman" w:cs="Times New Roman"/>
          <w:sz w:val="24"/>
          <w:szCs w:val="24"/>
        </w:rPr>
        <w:t xml:space="preserve"> financial security</w:t>
      </w:r>
      <w:r w:rsidR="006D61B4">
        <w:rPr>
          <w:rFonts w:ascii="Times New Roman" w:hAnsi="Times New Roman" w:cs="Times New Roman"/>
          <w:sz w:val="24"/>
          <w:szCs w:val="24"/>
        </w:rPr>
        <w:t>, the resources available to them and the families support system, which may make abuse more likely</w:t>
      </w:r>
      <w:r w:rsidR="00F66AD3">
        <w:rPr>
          <w:rFonts w:ascii="Times New Roman" w:hAnsi="Times New Roman" w:cs="Times New Roman"/>
          <w:sz w:val="24"/>
          <w:szCs w:val="24"/>
        </w:rPr>
        <w:t xml:space="preserve"> to occur</w:t>
      </w:r>
      <w:r w:rsidR="006D61B4">
        <w:rPr>
          <w:rFonts w:ascii="Times New Roman" w:hAnsi="Times New Roman" w:cs="Times New Roman"/>
          <w:sz w:val="24"/>
          <w:szCs w:val="24"/>
        </w:rPr>
        <w:t xml:space="preserve"> and more challenging to detect. </w:t>
      </w:r>
      <w:r w:rsidR="00227C82">
        <w:rPr>
          <w:rFonts w:ascii="Times New Roman" w:hAnsi="Times New Roman" w:cs="Times New Roman"/>
          <w:sz w:val="24"/>
          <w:szCs w:val="24"/>
        </w:rPr>
        <w:t xml:space="preserve">In addition to this, practitioners may struggle to effectively protect clients, whilst also allowing them their own autonomy and agency. </w:t>
      </w:r>
      <w:r w:rsidR="00D8422D">
        <w:rPr>
          <w:rFonts w:ascii="Times New Roman" w:hAnsi="Times New Roman" w:cs="Times New Roman"/>
          <w:sz w:val="24"/>
          <w:szCs w:val="24"/>
        </w:rPr>
        <w:t xml:space="preserve">Finally, serious case reviews highlight the mistakes made in </w:t>
      </w:r>
      <w:r w:rsidR="006F1F28">
        <w:rPr>
          <w:rFonts w:ascii="Times New Roman" w:hAnsi="Times New Roman" w:cs="Times New Roman"/>
          <w:sz w:val="24"/>
          <w:szCs w:val="24"/>
        </w:rPr>
        <w:t xml:space="preserve">past cases that have ended in </w:t>
      </w:r>
      <w:r w:rsidR="00761ECB">
        <w:rPr>
          <w:rFonts w:ascii="Times New Roman" w:hAnsi="Times New Roman" w:cs="Times New Roman"/>
          <w:sz w:val="24"/>
          <w:szCs w:val="24"/>
        </w:rPr>
        <w:t xml:space="preserve">profound injury or death, often highlighting factors such as </w:t>
      </w:r>
      <w:r w:rsidR="00326447">
        <w:rPr>
          <w:rFonts w:ascii="Times New Roman" w:hAnsi="Times New Roman" w:cs="Times New Roman"/>
          <w:sz w:val="24"/>
          <w:szCs w:val="24"/>
        </w:rPr>
        <w:t xml:space="preserve">practitioners having a high workload, </w:t>
      </w:r>
      <w:r w:rsidR="00E72673">
        <w:rPr>
          <w:rFonts w:ascii="Times New Roman" w:hAnsi="Times New Roman" w:cs="Times New Roman"/>
          <w:sz w:val="24"/>
          <w:szCs w:val="24"/>
        </w:rPr>
        <w:t xml:space="preserve">struggling to challenge those in a more senior position to them and </w:t>
      </w:r>
      <w:r w:rsidR="00282456">
        <w:rPr>
          <w:rFonts w:ascii="Times New Roman" w:hAnsi="Times New Roman" w:cs="Times New Roman"/>
          <w:sz w:val="24"/>
          <w:szCs w:val="24"/>
        </w:rPr>
        <w:t xml:space="preserve">inadequately protecting those </w:t>
      </w:r>
      <w:r w:rsidR="005E56D1">
        <w:rPr>
          <w:rFonts w:ascii="Times New Roman" w:hAnsi="Times New Roman" w:cs="Times New Roman"/>
          <w:sz w:val="24"/>
          <w:szCs w:val="24"/>
        </w:rPr>
        <w:t xml:space="preserve">who have been deemed as having capacity. In summary, safeguarding is a multi-facetted, complex task </w:t>
      </w:r>
      <w:r w:rsidR="003653A7">
        <w:rPr>
          <w:rFonts w:ascii="Times New Roman" w:hAnsi="Times New Roman" w:cs="Times New Roman"/>
          <w:sz w:val="24"/>
          <w:szCs w:val="24"/>
        </w:rPr>
        <w:t xml:space="preserve">that requires a multitude of practitioners communicating and cooperating in harmony to work effectively. </w:t>
      </w:r>
      <w:r w:rsidR="009436A1">
        <w:rPr>
          <w:rFonts w:ascii="Times New Roman" w:hAnsi="Times New Roman" w:cs="Times New Roman"/>
          <w:sz w:val="24"/>
          <w:szCs w:val="24"/>
        </w:rPr>
        <w:t xml:space="preserve">It is a challenging task but must be completed </w:t>
      </w:r>
      <w:r w:rsidR="008322AB">
        <w:rPr>
          <w:rFonts w:ascii="Times New Roman" w:hAnsi="Times New Roman" w:cs="Times New Roman"/>
          <w:sz w:val="24"/>
          <w:szCs w:val="24"/>
        </w:rPr>
        <w:t xml:space="preserve">successfully for the safety and welfare of the individuals supported. </w:t>
      </w:r>
    </w:p>
    <w:p w14:paraId="2BD13C74" w14:textId="58B22E49" w:rsidR="007E5ED2" w:rsidRDefault="007E5ED2">
      <w:pPr>
        <w:rPr>
          <w:rFonts w:ascii="Times New Roman" w:hAnsi="Times New Roman" w:cs="Times New Roman"/>
          <w:sz w:val="24"/>
          <w:szCs w:val="24"/>
        </w:rPr>
      </w:pPr>
      <w:r>
        <w:rPr>
          <w:rFonts w:ascii="Times New Roman" w:hAnsi="Times New Roman" w:cs="Times New Roman"/>
          <w:sz w:val="24"/>
          <w:szCs w:val="24"/>
        </w:rPr>
        <w:br w:type="page"/>
      </w:r>
    </w:p>
    <w:p w14:paraId="46A67C8A" w14:textId="578B38E0" w:rsidR="000F1EF2" w:rsidRDefault="007E5ED2" w:rsidP="00FE6642">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References</w:t>
      </w:r>
    </w:p>
    <w:p w14:paraId="2CD0EE53" w14:textId="45D83124" w:rsidR="00EF68F7" w:rsidRDefault="00EF68F7" w:rsidP="007B7BCF">
      <w:pPr>
        <w:spacing w:line="360" w:lineRule="auto"/>
        <w:ind w:left="720" w:hanging="720"/>
        <w:jc w:val="both"/>
        <w:rPr>
          <w:rFonts w:ascii="Times New Roman" w:hAnsi="Times New Roman" w:cs="Times New Roman"/>
          <w:sz w:val="24"/>
          <w:szCs w:val="24"/>
        </w:rPr>
      </w:pPr>
      <w:r w:rsidRPr="00EF68F7">
        <w:rPr>
          <w:rFonts w:ascii="Times New Roman" w:hAnsi="Times New Roman" w:cs="Times New Roman"/>
          <w:sz w:val="24"/>
          <w:szCs w:val="24"/>
        </w:rPr>
        <w:t>Atkinson, M., Jones, M. and Lamont, E.</w:t>
      </w:r>
      <w:r w:rsidR="008A6FF9">
        <w:rPr>
          <w:rFonts w:ascii="Times New Roman" w:hAnsi="Times New Roman" w:cs="Times New Roman"/>
          <w:sz w:val="24"/>
          <w:szCs w:val="24"/>
        </w:rPr>
        <w:t xml:space="preserve"> (</w:t>
      </w:r>
      <w:r w:rsidRPr="00EF68F7">
        <w:rPr>
          <w:rFonts w:ascii="Times New Roman" w:hAnsi="Times New Roman" w:cs="Times New Roman"/>
          <w:sz w:val="24"/>
          <w:szCs w:val="24"/>
        </w:rPr>
        <w:t>2007</w:t>
      </w:r>
      <w:r w:rsidR="008A6FF9">
        <w:rPr>
          <w:rFonts w:ascii="Times New Roman" w:hAnsi="Times New Roman" w:cs="Times New Roman"/>
          <w:sz w:val="24"/>
          <w:szCs w:val="24"/>
        </w:rPr>
        <w:t>)</w:t>
      </w:r>
      <w:r w:rsidRPr="00EF68F7">
        <w:rPr>
          <w:rFonts w:ascii="Times New Roman" w:hAnsi="Times New Roman" w:cs="Times New Roman"/>
          <w:sz w:val="24"/>
          <w:szCs w:val="24"/>
        </w:rPr>
        <w:t xml:space="preserve">. </w:t>
      </w:r>
      <w:r w:rsidR="008A6FF9">
        <w:rPr>
          <w:rFonts w:ascii="Times New Roman" w:hAnsi="Times New Roman" w:cs="Times New Roman"/>
          <w:sz w:val="24"/>
          <w:szCs w:val="24"/>
        </w:rPr>
        <w:t>‘</w:t>
      </w:r>
      <w:r w:rsidRPr="00EF68F7">
        <w:rPr>
          <w:rFonts w:ascii="Times New Roman" w:hAnsi="Times New Roman" w:cs="Times New Roman"/>
          <w:sz w:val="24"/>
          <w:szCs w:val="24"/>
        </w:rPr>
        <w:t>Multi-agency working and its implications for practice</w:t>
      </w:r>
      <w:r w:rsidR="008A6FF9">
        <w:rPr>
          <w:rFonts w:ascii="Times New Roman" w:hAnsi="Times New Roman" w:cs="Times New Roman"/>
          <w:sz w:val="24"/>
          <w:szCs w:val="24"/>
        </w:rPr>
        <w:t>’,</w:t>
      </w:r>
      <w:r w:rsidRPr="00EF68F7">
        <w:rPr>
          <w:rFonts w:ascii="Times New Roman" w:hAnsi="Times New Roman" w:cs="Times New Roman"/>
          <w:sz w:val="24"/>
          <w:szCs w:val="24"/>
        </w:rPr>
        <w:t> </w:t>
      </w:r>
      <w:r w:rsidRPr="008A6FF9">
        <w:rPr>
          <w:rFonts w:ascii="Times New Roman" w:hAnsi="Times New Roman" w:cs="Times New Roman"/>
          <w:i/>
          <w:iCs/>
          <w:sz w:val="24"/>
          <w:szCs w:val="24"/>
        </w:rPr>
        <w:t xml:space="preserve">Reading: </w:t>
      </w:r>
      <w:proofErr w:type="spellStart"/>
      <w:r w:rsidRPr="008A6FF9">
        <w:rPr>
          <w:rFonts w:ascii="Times New Roman" w:hAnsi="Times New Roman" w:cs="Times New Roman"/>
          <w:i/>
          <w:iCs/>
          <w:sz w:val="24"/>
          <w:szCs w:val="24"/>
        </w:rPr>
        <w:t>CfBT</w:t>
      </w:r>
      <w:proofErr w:type="spellEnd"/>
      <w:r w:rsidRPr="008A6FF9">
        <w:rPr>
          <w:rFonts w:ascii="Times New Roman" w:hAnsi="Times New Roman" w:cs="Times New Roman"/>
          <w:i/>
          <w:iCs/>
          <w:sz w:val="24"/>
          <w:szCs w:val="24"/>
        </w:rPr>
        <w:t xml:space="preserve"> Education Trust</w:t>
      </w:r>
      <w:r w:rsidRPr="00EF68F7">
        <w:rPr>
          <w:rFonts w:ascii="Times New Roman" w:hAnsi="Times New Roman" w:cs="Times New Roman"/>
          <w:sz w:val="24"/>
          <w:szCs w:val="24"/>
        </w:rPr>
        <w:t>, pp.28-42.</w:t>
      </w:r>
    </w:p>
    <w:p w14:paraId="3EF63490" w14:textId="7E27C643" w:rsidR="00CE5C1A" w:rsidRPr="007E5ED2" w:rsidRDefault="00013EFF" w:rsidP="007B7BCF">
      <w:pPr>
        <w:spacing w:line="360" w:lineRule="auto"/>
        <w:ind w:left="720" w:hanging="720"/>
        <w:jc w:val="both"/>
        <w:rPr>
          <w:rFonts w:ascii="Times New Roman" w:hAnsi="Times New Roman" w:cs="Times New Roman"/>
          <w:sz w:val="24"/>
          <w:szCs w:val="24"/>
        </w:rPr>
      </w:pPr>
      <w:r w:rsidRPr="00013EFF">
        <w:rPr>
          <w:rFonts w:ascii="Times New Roman" w:hAnsi="Times New Roman" w:cs="Times New Roman"/>
          <w:sz w:val="24"/>
          <w:szCs w:val="24"/>
        </w:rPr>
        <w:t xml:space="preserve">Brandon, M., Bailey, S. </w:t>
      </w:r>
      <w:proofErr w:type="spellStart"/>
      <w:r w:rsidRPr="00013EFF">
        <w:rPr>
          <w:rFonts w:ascii="Times New Roman" w:hAnsi="Times New Roman" w:cs="Times New Roman"/>
          <w:sz w:val="24"/>
          <w:szCs w:val="24"/>
        </w:rPr>
        <w:t>Belderson</w:t>
      </w:r>
      <w:proofErr w:type="spellEnd"/>
      <w:r w:rsidRPr="00013EFF">
        <w:rPr>
          <w:rFonts w:ascii="Times New Roman" w:hAnsi="Times New Roman" w:cs="Times New Roman"/>
          <w:sz w:val="24"/>
          <w:szCs w:val="24"/>
        </w:rPr>
        <w:t xml:space="preserve">, P. Gardner, R., Sidebotham, P. Dodsworth, J., Warren, C. and Black, J. (2007). </w:t>
      </w:r>
      <w:r w:rsidRPr="008A6FF9">
        <w:rPr>
          <w:rFonts w:ascii="Times New Roman" w:hAnsi="Times New Roman" w:cs="Times New Roman"/>
          <w:i/>
          <w:iCs/>
          <w:sz w:val="24"/>
          <w:szCs w:val="24"/>
        </w:rPr>
        <w:t>Understanding Serious Case Reviews and their Impact</w:t>
      </w:r>
      <w:r w:rsidRPr="00013EFF">
        <w:rPr>
          <w:rFonts w:ascii="Times New Roman" w:hAnsi="Times New Roman" w:cs="Times New Roman"/>
          <w:sz w:val="24"/>
          <w:szCs w:val="24"/>
        </w:rPr>
        <w:t>. Available at https://d1wqtxts1xzle7.cloudfront.net/39892196/Understanding_Serious_Case_Reviews_and_t20151111-24758-1x2a9zt-libre.pdf?1447229433=&amp;response-content-disposition=inline%3B+filename%3DUnderstanding_Serious_Case_Reviews_and_t.pdf&amp;Expires=1709914585&amp;Signature=RMGXGXKlUGzTu5mgc-NJAHnwX8FWNJ2gUOqblEnJKYhoHweJMuDBEipsPf6p4nWjfvE55K28ogC1uYx1tvUtQTQIlv80vGmJZKD8hMEwF9QXy7gdia9TVeulom0kCU6YGIQWSfEKrmP0NhXd6jYN8rxa5V4WEdTELGQNgk7B41HvWKMLe6uAowBGJt0aAd-O8KkXGrZvgcCH7F9koDeZi6OV8Y0WZpgCUhOkyI1tlDyB~LLcSo34D~AZmEWtZJ3jW8WIDiqToINHpc6cBWE-fgTDqmGxCBwV1ckB7yo1iF~eODWI-P9hT0ZbghJYkdxtsaqrQUfL8Cn6b-k0vZ-PrQ__&amp;Key-Pair-Id=APKAJLOHF5GGSLRBV4ZA [Accessed: 08/03/2024]</w:t>
      </w:r>
    </w:p>
    <w:p w14:paraId="00491BF5" w14:textId="77777777" w:rsidR="0008402A" w:rsidRDefault="0008402A" w:rsidP="007B7BCF">
      <w:pPr>
        <w:spacing w:line="360" w:lineRule="auto"/>
        <w:ind w:left="720" w:hanging="720"/>
        <w:jc w:val="both"/>
        <w:rPr>
          <w:rFonts w:ascii="Times New Roman" w:hAnsi="Times New Roman" w:cs="Times New Roman"/>
          <w:sz w:val="24"/>
          <w:szCs w:val="24"/>
        </w:rPr>
      </w:pPr>
      <w:r w:rsidRPr="0008402A">
        <w:rPr>
          <w:rFonts w:ascii="Times New Roman" w:hAnsi="Times New Roman" w:cs="Times New Roman"/>
          <w:sz w:val="24"/>
          <w:szCs w:val="24"/>
        </w:rPr>
        <w:t xml:space="preserve">Bywaters, P., Bunting, L., Davidson, G., Hanratty, J., Mason, W., McCartan, C. and </w:t>
      </w:r>
      <w:proofErr w:type="spellStart"/>
      <w:r w:rsidRPr="0008402A">
        <w:rPr>
          <w:rFonts w:ascii="Times New Roman" w:hAnsi="Times New Roman" w:cs="Times New Roman"/>
          <w:sz w:val="24"/>
          <w:szCs w:val="24"/>
        </w:rPr>
        <w:t>Steils</w:t>
      </w:r>
      <w:proofErr w:type="spellEnd"/>
      <w:r w:rsidRPr="0008402A">
        <w:rPr>
          <w:rFonts w:ascii="Times New Roman" w:hAnsi="Times New Roman" w:cs="Times New Roman"/>
          <w:sz w:val="24"/>
          <w:szCs w:val="24"/>
        </w:rPr>
        <w:t xml:space="preserve">, N. (2016). </w:t>
      </w:r>
      <w:r w:rsidRPr="008A6FF9">
        <w:rPr>
          <w:rFonts w:ascii="Times New Roman" w:hAnsi="Times New Roman" w:cs="Times New Roman"/>
          <w:i/>
          <w:iCs/>
          <w:sz w:val="24"/>
          <w:szCs w:val="24"/>
        </w:rPr>
        <w:t>The Relationship Between Poverty, Child Abuse and Neglect: An Evidence Review</w:t>
      </w:r>
      <w:r w:rsidRPr="0008402A">
        <w:rPr>
          <w:rFonts w:ascii="Times New Roman" w:hAnsi="Times New Roman" w:cs="Times New Roman"/>
          <w:sz w:val="24"/>
          <w:szCs w:val="24"/>
        </w:rPr>
        <w:t>. Available at: file:///C:/Users/eabak/Downloads/bywaters_can_final_report.pdf [Accessed: 09/03/2024]</w:t>
      </w:r>
    </w:p>
    <w:p w14:paraId="5BFCFFEA" w14:textId="77777777" w:rsidR="00275448" w:rsidRPr="00275448" w:rsidRDefault="00275448" w:rsidP="007B7BCF">
      <w:pPr>
        <w:spacing w:line="360" w:lineRule="auto"/>
        <w:ind w:left="720" w:hanging="720"/>
        <w:jc w:val="both"/>
        <w:rPr>
          <w:rFonts w:ascii="Times New Roman" w:hAnsi="Times New Roman" w:cs="Times New Roman"/>
          <w:sz w:val="24"/>
          <w:szCs w:val="24"/>
        </w:rPr>
      </w:pPr>
      <w:r w:rsidRPr="00275448">
        <w:rPr>
          <w:rFonts w:ascii="Times New Roman" w:hAnsi="Times New Roman" w:cs="Times New Roman"/>
          <w:sz w:val="24"/>
          <w:szCs w:val="24"/>
        </w:rPr>
        <w:t>Cecil, C. A., </w:t>
      </w:r>
      <w:proofErr w:type="spellStart"/>
      <w:r w:rsidRPr="00275448">
        <w:rPr>
          <w:rFonts w:ascii="Times New Roman" w:hAnsi="Times New Roman" w:cs="Times New Roman"/>
          <w:sz w:val="24"/>
          <w:szCs w:val="24"/>
        </w:rPr>
        <w:t>Viding</w:t>
      </w:r>
      <w:proofErr w:type="spellEnd"/>
      <w:r w:rsidRPr="00275448">
        <w:rPr>
          <w:rFonts w:ascii="Times New Roman" w:hAnsi="Times New Roman" w:cs="Times New Roman"/>
          <w:sz w:val="24"/>
          <w:szCs w:val="24"/>
        </w:rPr>
        <w:t>, E., Fearon, P., Glaser, D. and McCrory, E. J. (2017). ‘Disentangling the mental health impact of childhood abuse and neglect’, </w:t>
      </w:r>
      <w:r w:rsidRPr="00275448">
        <w:rPr>
          <w:rFonts w:ascii="Times New Roman" w:hAnsi="Times New Roman" w:cs="Times New Roman"/>
          <w:i/>
          <w:iCs/>
          <w:sz w:val="24"/>
          <w:szCs w:val="24"/>
        </w:rPr>
        <w:t>Child Abuse &amp; Neglect</w:t>
      </w:r>
      <w:r w:rsidRPr="00275448">
        <w:rPr>
          <w:rFonts w:ascii="Times New Roman" w:hAnsi="Times New Roman" w:cs="Times New Roman"/>
          <w:sz w:val="24"/>
          <w:szCs w:val="24"/>
        </w:rPr>
        <w:t xml:space="preserve">, 63, 106–119.  </w:t>
      </w:r>
    </w:p>
    <w:p w14:paraId="13F2A59A" w14:textId="77777777" w:rsidR="00275448" w:rsidRPr="00275448" w:rsidRDefault="00275448" w:rsidP="007B7BCF">
      <w:pPr>
        <w:spacing w:line="360" w:lineRule="auto"/>
        <w:ind w:left="720" w:hanging="720"/>
        <w:jc w:val="both"/>
        <w:rPr>
          <w:rFonts w:ascii="Times New Roman" w:hAnsi="Times New Roman" w:cs="Times New Roman"/>
          <w:sz w:val="24"/>
          <w:szCs w:val="24"/>
        </w:rPr>
      </w:pPr>
      <w:r w:rsidRPr="00275448">
        <w:rPr>
          <w:rFonts w:ascii="Times New Roman" w:hAnsi="Times New Roman" w:cs="Times New Roman"/>
          <w:sz w:val="24"/>
          <w:szCs w:val="24"/>
        </w:rPr>
        <w:t>Chandan, J. S., Thomas, T., Gokhale, K. M., Bandyopadhyay, S., Taylor, J. and </w:t>
      </w:r>
      <w:proofErr w:type="spellStart"/>
      <w:r w:rsidRPr="00275448">
        <w:rPr>
          <w:rFonts w:ascii="Times New Roman" w:hAnsi="Times New Roman" w:cs="Times New Roman"/>
          <w:sz w:val="24"/>
          <w:szCs w:val="24"/>
        </w:rPr>
        <w:t>Nirantharakumar</w:t>
      </w:r>
      <w:proofErr w:type="spellEnd"/>
      <w:r w:rsidRPr="00275448">
        <w:rPr>
          <w:rFonts w:ascii="Times New Roman" w:hAnsi="Times New Roman" w:cs="Times New Roman"/>
          <w:sz w:val="24"/>
          <w:szCs w:val="24"/>
        </w:rPr>
        <w:t xml:space="preserve">, K. (2019). ‘The burden of mental ill health associated with childhood maltreatment in the UK, using The Health Improvement Network database: A population-based retrospective cohort study. The lancet’, </w:t>
      </w:r>
      <w:r w:rsidRPr="00275448">
        <w:rPr>
          <w:rFonts w:ascii="Times New Roman" w:hAnsi="Times New Roman" w:cs="Times New Roman"/>
          <w:i/>
          <w:iCs/>
          <w:sz w:val="24"/>
          <w:szCs w:val="24"/>
        </w:rPr>
        <w:t>Psychiatry,</w:t>
      </w:r>
      <w:r w:rsidRPr="00275448">
        <w:rPr>
          <w:rFonts w:ascii="Times New Roman" w:hAnsi="Times New Roman" w:cs="Times New Roman"/>
          <w:sz w:val="24"/>
          <w:szCs w:val="24"/>
        </w:rPr>
        <w:t> 6(11), 926–934.</w:t>
      </w:r>
    </w:p>
    <w:p w14:paraId="175A18CB" w14:textId="7D29480B" w:rsidR="00752AD0" w:rsidRPr="00752AD0" w:rsidRDefault="00752AD0" w:rsidP="007B7BCF">
      <w:pPr>
        <w:pStyle w:val="NormalWeb"/>
        <w:shd w:val="clear" w:color="auto" w:fill="FFFFFF"/>
        <w:spacing w:before="0" w:beforeAutospacing="0" w:after="150" w:afterAutospacing="0" w:line="360" w:lineRule="auto"/>
        <w:ind w:left="720" w:hanging="720"/>
        <w:rPr>
          <w:color w:val="333333"/>
        </w:rPr>
      </w:pPr>
      <w:r w:rsidRPr="00752AD0">
        <w:rPr>
          <w:i/>
          <w:iCs/>
          <w:color w:val="333333"/>
        </w:rPr>
        <w:t>Children Act 2004</w:t>
      </w:r>
      <w:r w:rsidRPr="00752AD0">
        <w:rPr>
          <w:color w:val="333333"/>
        </w:rPr>
        <w:t xml:space="preserve">, c. 31. Available at: http://www.legislation.gov.uk/ukpga/2004/31/contents </w:t>
      </w:r>
      <w:r>
        <w:rPr>
          <w:color w:val="333333"/>
        </w:rPr>
        <w:t>[Accessed: 11/</w:t>
      </w:r>
      <w:r w:rsidR="008C0A20">
        <w:rPr>
          <w:color w:val="333333"/>
        </w:rPr>
        <w:t>03/2024]</w:t>
      </w:r>
      <w:r w:rsidRPr="00752AD0">
        <w:rPr>
          <w:color w:val="333333"/>
        </w:rPr>
        <w:t>.</w:t>
      </w:r>
    </w:p>
    <w:p w14:paraId="3189FE01" w14:textId="0B1E39EE" w:rsidR="00B8772F" w:rsidRDefault="00B8772F" w:rsidP="007B7BCF">
      <w:pPr>
        <w:spacing w:line="360" w:lineRule="auto"/>
        <w:ind w:left="720" w:hanging="720"/>
        <w:jc w:val="both"/>
        <w:rPr>
          <w:rFonts w:ascii="Times New Roman" w:hAnsi="Times New Roman" w:cs="Times New Roman"/>
          <w:sz w:val="24"/>
          <w:szCs w:val="24"/>
        </w:rPr>
      </w:pPr>
      <w:r w:rsidRPr="00B8772F">
        <w:rPr>
          <w:rFonts w:ascii="Times New Roman" w:hAnsi="Times New Roman" w:cs="Times New Roman"/>
          <w:sz w:val="24"/>
          <w:szCs w:val="24"/>
        </w:rPr>
        <w:lastRenderedPageBreak/>
        <w:t>Darlington, Y., Feeney, J.A. &amp; Rixon, K. (2004)</w:t>
      </w:r>
      <w:r w:rsidR="00B15B21">
        <w:rPr>
          <w:rFonts w:ascii="Times New Roman" w:hAnsi="Times New Roman" w:cs="Times New Roman"/>
          <w:sz w:val="24"/>
          <w:szCs w:val="24"/>
        </w:rPr>
        <w:t>.</w:t>
      </w:r>
      <w:r w:rsidRPr="00B8772F">
        <w:rPr>
          <w:rFonts w:ascii="Times New Roman" w:hAnsi="Times New Roman" w:cs="Times New Roman"/>
          <w:sz w:val="24"/>
          <w:szCs w:val="24"/>
        </w:rPr>
        <w:t> </w:t>
      </w:r>
      <w:r w:rsidR="00B15B21">
        <w:rPr>
          <w:rFonts w:ascii="Times New Roman" w:hAnsi="Times New Roman" w:cs="Times New Roman"/>
          <w:sz w:val="24"/>
          <w:szCs w:val="24"/>
        </w:rPr>
        <w:t>‘</w:t>
      </w:r>
      <w:r w:rsidRPr="00B8772F">
        <w:rPr>
          <w:rFonts w:ascii="Times New Roman" w:hAnsi="Times New Roman" w:cs="Times New Roman"/>
          <w:sz w:val="24"/>
          <w:szCs w:val="24"/>
        </w:rPr>
        <w:t xml:space="preserve">Complexity, </w:t>
      </w:r>
      <w:proofErr w:type="gramStart"/>
      <w:r w:rsidRPr="00B8772F">
        <w:rPr>
          <w:rFonts w:ascii="Times New Roman" w:hAnsi="Times New Roman" w:cs="Times New Roman"/>
          <w:sz w:val="24"/>
          <w:szCs w:val="24"/>
        </w:rPr>
        <w:t>conflict</w:t>
      </w:r>
      <w:proofErr w:type="gramEnd"/>
      <w:r w:rsidRPr="00B8772F">
        <w:rPr>
          <w:rFonts w:ascii="Times New Roman" w:hAnsi="Times New Roman" w:cs="Times New Roman"/>
          <w:sz w:val="24"/>
          <w:szCs w:val="24"/>
        </w:rPr>
        <w:t xml:space="preserve"> and uncertainty: issues in collaboration between child protection and mental health services</w:t>
      </w:r>
      <w:r w:rsidR="00B15B21">
        <w:rPr>
          <w:rFonts w:ascii="Times New Roman" w:hAnsi="Times New Roman" w:cs="Times New Roman"/>
          <w:sz w:val="24"/>
          <w:szCs w:val="24"/>
        </w:rPr>
        <w:t>’,</w:t>
      </w:r>
      <w:r w:rsidRPr="00B8772F">
        <w:rPr>
          <w:rFonts w:ascii="Times New Roman" w:hAnsi="Times New Roman" w:cs="Times New Roman"/>
          <w:sz w:val="24"/>
          <w:szCs w:val="24"/>
        </w:rPr>
        <w:t> </w:t>
      </w:r>
      <w:r w:rsidRPr="00B15B21">
        <w:rPr>
          <w:rFonts w:ascii="Times New Roman" w:hAnsi="Times New Roman" w:cs="Times New Roman"/>
          <w:i/>
          <w:iCs/>
          <w:sz w:val="24"/>
          <w:szCs w:val="24"/>
        </w:rPr>
        <w:t>Children and Youth Services Review,</w:t>
      </w:r>
      <w:r w:rsidRPr="00B8772F">
        <w:rPr>
          <w:rFonts w:ascii="Times New Roman" w:hAnsi="Times New Roman" w:cs="Times New Roman"/>
          <w:sz w:val="24"/>
          <w:szCs w:val="24"/>
        </w:rPr>
        <w:t> 26, </w:t>
      </w:r>
      <w:r w:rsidR="00B15B21">
        <w:rPr>
          <w:rFonts w:ascii="Times New Roman" w:hAnsi="Times New Roman" w:cs="Times New Roman"/>
          <w:sz w:val="24"/>
          <w:szCs w:val="24"/>
        </w:rPr>
        <w:t xml:space="preserve">pp. </w:t>
      </w:r>
      <w:r w:rsidRPr="00B8772F">
        <w:rPr>
          <w:rFonts w:ascii="Times New Roman" w:hAnsi="Times New Roman" w:cs="Times New Roman"/>
          <w:sz w:val="24"/>
          <w:szCs w:val="24"/>
        </w:rPr>
        <w:t>1175–1192.</w:t>
      </w:r>
    </w:p>
    <w:p w14:paraId="62E7AB52" w14:textId="7358E9FC" w:rsidR="008008F4" w:rsidRDefault="008008F4" w:rsidP="007B7BCF">
      <w:pPr>
        <w:spacing w:line="360" w:lineRule="auto"/>
        <w:ind w:left="720" w:hanging="720"/>
        <w:jc w:val="both"/>
        <w:rPr>
          <w:rFonts w:ascii="Times New Roman" w:hAnsi="Times New Roman" w:cs="Times New Roman"/>
          <w:sz w:val="24"/>
          <w:szCs w:val="24"/>
        </w:rPr>
      </w:pPr>
      <w:r w:rsidRPr="008008F4">
        <w:rPr>
          <w:rFonts w:ascii="Times New Roman" w:hAnsi="Times New Roman" w:cs="Times New Roman"/>
          <w:sz w:val="24"/>
          <w:szCs w:val="24"/>
        </w:rPr>
        <w:t>Department of Health</w:t>
      </w:r>
      <w:r w:rsidR="008A0792">
        <w:rPr>
          <w:rFonts w:ascii="Times New Roman" w:hAnsi="Times New Roman" w:cs="Times New Roman"/>
          <w:sz w:val="24"/>
          <w:szCs w:val="24"/>
        </w:rPr>
        <w:t>.</w:t>
      </w:r>
      <w:r w:rsidRPr="008008F4">
        <w:rPr>
          <w:rFonts w:ascii="Times New Roman" w:hAnsi="Times New Roman" w:cs="Times New Roman"/>
          <w:sz w:val="24"/>
          <w:szCs w:val="24"/>
        </w:rPr>
        <w:t xml:space="preserve"> (2000)</w:t>
      </w:r>
      <w:r w:rsidR="008A0792">
        <w:rPr>
          <w:rFonts w:ascii="Times New Roman" w:hAnsi="Times New Roman" w:cs="Times New Roman"/>
          <w:sz w:val="24"/>
          <w:szCs w:val="24"/>
        </w:rPr>
        <w:t>.</w:t>
      </w:r>
      <w:r w:rsidRPr="008008F4">
        <w:rPr>
          <w:rFonts w:ascii="Times New Roman" w:hAnsi="Times New Roman" w:cs="Times New Roman"/>
          <w:sz w:val="24"/>
          <w:szCs w:val="24"/>
        </w:rPr>
        <w:t xml:space="preserve"> </w:t>
      </w:r>
      <w:r w:rsidRPr="00ED626B">
        <w:rPr>
          <w:rFonts w:ascii="Times New Roman" w:hAnsi="Times New Roman" w:cs="Times New Roman"/>
          <w:i/>
          <w:iCs/>
          <w:sz w:val="24"/>
          <w:szCs w:val="24"/>
        </w:rPr>
        <w:t>No Secrets: The Development of Multi-agency Responses to the Abuse of Vulnerable Adults</w:t>
      </w:r>
      <w:r w:rsidR="008A0792" w:rsidRPr="00ED626B">
        <w:rPr>
          <w:rFonts w:ascii="Times New Roman" w:hAnsi="Times New Roman" w:cs="Times New Roman"/>
          <w:i/>
          <w:iCs/>
          <w:sz w:val="24"/>
          <w:szCs w:val="24"/>
        </w:rPr>
        <w:t>.</w:t>
      </w:r>
      <w:r w:rsidR="008A0792">
        <w:rPr>
          <w:rFonts w:ascii="Times New Roman" w:hAnsi="Times New Roman" w:cs="Times New Roman"/>
          <w:sz w:val="24"/>
          <w:szCs w:val="24"/>
        </w:rPr>
        <w:t xml:space="preserve"> Available at:</w:t>
      </w:r>
      <w:r w:rsidR="006013F9">
        <w:rPr>
          <w:rFonts w:ascii="Times New Roman" w:hAnsi="Times New Roman" w:cs="Times New Roman"/>
          <w:sz w:val="24"/>
          <w:szCs w:val="24"/>
        </w:rPr>
        <w:t xml:space="preserve"> </w:t>
      </w:r>
      <w:hyperlink r:id="rId7" w:history="1">
        <w:r w:rsidR="00ED626B" w:rsidRPr="00EC2587">
          <w:rPr>
            <w:rStyle w:val="Hyperlink"/>
            <w:rFonts w:ascii="Times New Roman" w:hAnsi="Times New Roman" w:cs="Times New Roman"/>
            <w:sz w:val="24"/>
            <w:szCs w:val="24"/>
          </w:rPr>
          <w:t>https://assets.publishing.service.gov.uk/media/5a7af2a640f0b66a2fc03f4d/No_secrets__guidance_on_developing_and_implementing_multi-agency_policies_and_procedures_to_protect_vulnerable_adults_from_abuse.pdf</w:t>
        </w:r>
      </w:hyperlink>
      <w:r w:rsidR="00ED626B">
        <w:rPr>
          <w:rFonts w:ascii="Times New Roman" w:hAnsi="Times New Roman" w:cs="Times New Roman"/>
          <w:sz w:val="24"/>
          <w:szCs w:val="24"/>
        </w:rPr>
        <w:t xml:space="preserve"> [Accessed: 11/03/2024]</w:t>
      </w:r>
    </w:p>
    <w:p w14:paraId="3D5623E7" w14:textId="48FE194B" w:rsidR="0068290B" w:rsidRDefault="00837517" w:rsidP="007B7BCF">
      <w:pPr>
        <w:spacing w:line="360" w:lineRule="auto"/>
        <w:ind w:left="720" w:hanging="720"/>
        <w:jc w:val="both"/>
        <w:rPr>
          <w:rFonts w:ascii="Times New Roman" w:hAnsi="Times New Roman" w:cs="Times New Roman"/>
          <w:sz w:val="24"/>
          <w:szCs w:val="24"/>
        </w:rPr>
      </w:pPr>
      <w:r w:rsidRPr="00837517">
        <w:rPr>
          <w:rFonts w:ascii="Times New Roman" w:hAnsi="Times New Roman" w:cs="Times New Roman"/>
          <w:sz w:val="24"/>
          <w:szCs w:val="24"/>
        </w:rPr>
        <w:t xml:space="preserve">Drake, B., Jonson-Reid, M. and Dvalishvili, D. </w:t>
      </w:r>
      <w:r w:rsidR="00ED626B">
        <w:rPr>
          <w:rFonts w:ascii="Times New Roman" w:hAnsi="Times New Roman" w:cs="Times New Roman"/>
          <w:sz w:val="24"/>
          <w:szCs w:val="24"/>
        </w:rPr>
        <w:t>(</w:t>
      </w:r>
      <w:r w:rsidRPr="00837517">
        <w:rPr>
          <w:rFonts w:ascii="Times New Roman" w:hAnsi="Times New Roman" w:cs="Times New Roman"/>
          <w:sz w:val="24"/>
          <w:szCs w:val="24"/>
        </w:rPr>
        <w:t>2022</w:t>
      </w:r>
      <w:r w:rsidR="00ED626B">
        <w:rPr>
          <w:rFonts w:ascii="Times New Roman" w:hAnsi="Times New Roman" w:cs="Times New Roman"/>
          <w:sz w:val="24"/>
          <w:szCs w:val="24"/>
        </w:rPr>
        <w:t>)</w:t>
      </w:r>
      <w:r w:rsidRPr="00837517">
        <w:rPr>
          <w:rFonts w:ascii="Times New Roman" w:hAnsi="Times New Roman" w:cs="Times New Roman"/>
          <w:sz w:val="24"/>
          <w:szCs w:val="24"/>
        </w:rPr>
        <w:t xml:space="preserve">. </w:t>
      </w:r>
      <w:r w:rsidR="007555C9">
        <w:rPr>
          <w:rFonts w:ascii="Times New Roman" w:hAnsi="Times New Roman" w:cs="Times New Roman"/>
          <w:sz w:val="24"/>
          <w:szCs w:val="24"/>
        </w:rPr>
        <w:t>‘</w:t>
      </w:r>
      <w:r w:rsidRPr="00837517">
        <w:rPr>
          <w:rFonts w:ascii="Times New Roman" w:hAnsi="Times New Roman" w:cs="Times New Roman"/>
          <w:sz w:val="24"/>
          <w:szCs w:val="24"/>
        </w:rPr>
        <w:t>Poverty and child maltreatment</w:t>
      </w:r>
      <w:r w:rsidR="007555C9">
        <w:rPr>
          <w:rFonts w:ascii="Times New Roman" w:hAnsi="Times New Roman" w:cs="Times New Roman"/>
          <w:sz w:val="24"/>
          <w:szCs w:val="24"/>
        </w:rPr>
        <w:t>’,</w:t>
      </w:r>
      <w:r w:rsidRPr="00837517">
        <w:rPr>
          <w:rFonts w:ascii="Times New Roman" w:hAnsi="Times New Roman" w:cs="Times New Roman"/>
          <w:sz w:val="24"/>
          <w:szCs w:val="24"/>
        </w:rPr>
        <w:t> </w:t>
      </w:r>
      <w:r w:rsidRPr="007555C9">
        <w:rPr>
          <w:rFonts w:ascii="Times New Roman" w:hAnsi="Times New Roman" w:cs="Times New Roman"/>
          <w:i/>
          <w:iCs/>
          <w:sz w:val="24"/>
          <w:szCs w:val="24"/>
        </w:rPr>
        <w:t>Handbook of child maltreatment</w:t>
      </w:r>
      <w:r w:rsidRPr="00837517">
        <w:rPr>
          <w:rFonts w:ascii="Times New Roman" w:hAnsi="Times New Roman" w:cs="Times New Roman"/>
          <w:sz w:val="24"/>
          <w:szCs w:val="24"/>
        </w:rPr>
        <w:t>, pp.239-257.</w:t>
      </w:r>
    </w:p>
    <w:p w14:paraId="48532FBD" w14:textId="4E828F86" w:rsidR="00F91D01" w:rsidRPr="00D3051F" w:rsidRDefault="00F91D01" w:rsidP="007B7BCF">
      <w:pPr>
        <w:spacing w:line="360" w:lineRule="auto"/>
        <w:ind w:left="720" w:hanging="720"/>
        <w:jc w:val="both"/>
        <w:rPr>
          <w:rFonts w:ascii="Times New Roman" w:hAnsi="Times New Roman" w:cs="Times New Roman"/>
          <w:i/>
          <w:iCs/>
          <w:sz w:val="24"/>
          <w:szCs w:val="24"/>
        </w:rPr>
      </w:pPr>
      <w:r w:rsidRPr="00F91D01">
        <w:rPr>
          <w:rFonts w:ascii="Times New Roman" w:hAnsi="Times New Roman" w:cs="Times New Roman"/>
          <w:sz w:val="24"/>
          <w:szCs w:val="24"/>
        </w:rPr>
        <w:t>Driscoll, J</w:t>
      </w:r>
      <w:r w:rsidR="00D3051F">
        <w:rPr>
          <w:rFonts w:ascii="Times New Roman" w:hAnsi="Times New Roman" w:cs="Times New Roman"/>
          <w:sz w:val="24"/>
          <w:szCs w:val="24"/>
        </w:rPr>
        <w:t>.</w:t>
      </w:r>
      <w:r w:rsidRPr="00F91D01">
        <w:rPr>
          <w:rFonts w:ascii="Times New Roman" w:hAnsi="Times New Roman" w:cs="Times New Roman"/>
          <w:sz w:val="24"/>
          <w:szCs w:val="24"/>
        </w:rPr>
        <w:t xml:space="preserve"> Lorek, A</w:t>
      </w:r>
      <w:r w:rsidR="007555C9">
        <w:rPr>
          <w:rFonts w:ascii="Times New Roman" w:hAnsi="Times New Roman" w:cs="Times New Roman"/>
          <w:sz w:val="24"/>
          <w:szCs w:val="24"/>
        </w:rPr>
        <w:t>.,</w:t>
      </w:r>
      <w:r w:rsidRPr="00F91D01">
        <w:rPr>
          <w:rFonts w:ascii="Times New Roman" w:hAnsi="Times New Roman" w:cs="Times New Roman"/>
          <w:sz w:val="24"/>
          <w:szCs w:val="24"/>
        </w:rPr>
        <w:t xml:space="preserve"> Kinnear, E</w:t>
      </w:r>
      <w:r w:rsidR="007555C9">
        <w:rPr>
          <w:rFonts w:ascii="Times New Roman" w:hAnsi="Times New Roman" w:cs="Times New Roman"/>
          <w:sz w:val="24"/>
          <w:szCs w:val="24"/>
        </w:rPr>
        <w:t>. and</w:t>
      </w:r>
      <w:r w:rsidRPr="00F91D01">
        <w:rPr>
          <w:rFonts w:ascii="Times New Roman" w:hAnsi="Times New Roman" w:cs="Times New Roman"/>
          <w:sz w:val="24"/>
          <w:szCs w:val="24"/>
        </w:rPr>
        <w:t xml:space="preserve"> Hutchinson, A</w:t>
      </w:r>
      <w:r w:rsidR="007555C9">
        <w:rPr>
          <w:rFonts w:ascii="Times New Roman" w:hAnsi="Times New Roman" w:cs="Times New Roman"/>
          <w:sz w:val="24"/>
          <w:szCs w:val="24"/>
        </w:rPr>
        <w:t>.</w:t>
      </w:r>
      <w:r w:rsidRPr="00F91D01">
        <w:rPr>
          <w:rFonts w:ascii="Times New Roman" w:hAnsi="Times New Roman" w:cs="Times New Roman"/>
          <w:sz w:val="24"/>
          <w:szCs w:val="24"/>
        </w:rPr>
        <w:t xml:space="preserve"> (2020). </w:t>
      </w:r>
      <w:r w:rsidR="00D3051F">
        <w:rPr>
          <w:rFonts w:ascii="Times New Roman" w:hAnsi="Times New Roman" w:cs="Times New Roman"/>
          <w:sz w:val="24"/>
          <w:szCs w:val="24"/>
        </w:rPr>
        <w:t>‘</w:t>
      </w:r>
      <w:r w:rsidRPr="00F91D01">
        <w:rPr>
          <w:rFonts w:ascii="Times New Roman" w:hAnsi="Times New Roman" w:cs="Times New Roman"/>
          <w:sz w:val="24"/>
          <w:szCs w:val="24"/>
        </w:rPr>
        <w:t>Multi-agency safeguarding arrangements: overcoming the challenges of Covid-19 measures</w:t>
      </w:r>
      <w:r w:rsidR="00D3051F">
        <w:rPr>
          <w:rFonts w:ascii="Times New Roman" w:hAnsi="Times New Roman" w:cs="Times New Roman"/>
          <w:sz w:val="24"/>
          <w:szCs w:val="24"/>
        </w:rPr>
        <w:t>’,</w:t>
      </w:r>
      <w:r w:rsidRPr="00F91D01">
        <w:rPr>
          <w:rFonts w:ascii="Times New Roman" w:hAnsi="Times New Roman" w:cs="Times New Roman"/>
          <w:sz w:val="24"/>
          <w:szCs w:val="24"/>
        </w:rPr>
        <w:t xml:space="preserve"> </w:t>
      </w:r>
      <w:r w:rsidRPr="00D3051F">
        <w:rPr>
          <w:rFonts w:ascii="Times New Roman" w:hAnsi="Times New Roman" w:cs="Times New Roman"/>
          <w:i/>
          <w:iCs/>
          <w:sz w:val="24"/>
          <w:szCs w:val="24"/>
        </w:rPr>
        <w:t>Journal of Children's Services</w:t>
      </w:r>
      <w:r w:rsidRPr="00D3051F">
        <w:rPr>
          <w:rFonts w:ascii="Times New Roman" w:hAnsi="Times New Roman" w:cs="Times New Roman"/>
          <w:i/>
          <w:iCs/>
          <w:sz w:val="24"/>
          <w:szCs w:val="24"/>
        </w:rPr>
        <w:t>.</w:t>
      </w:r>
    </w:p>
    <w:p w14:paraId="39F6FAE0" w14:textId="13F62C2E" w:rsidR="0068290B" w:rsidRDefault="00042133" w:rsidP="007B7BCF">
      <w:pPr>
        <w:spacing w:line="360" w:lineRule="auto"/>
        <w:ind w:left="720" w:hanging="720"/>
        <w:jc w:val="both"/>
        <w:rPr>
          <w:rFonts w:ascii="Times New Roman" w:hAnsi="Times New Roman" w:cs="Times New Roman"/>
          <w:sz w:val="24"/>
          <w:szCs w:val="24"/>
        </w:rPr>
      </w:pPr>
      <w:r w:rsidRPr="00042133">
        <w:rPr>
          <w:rFonts w:ascii="Times New Roman" w:hAnsi="Times New Roman" w:cs="Times New Roman"/>
          <w:sz w:val="24"/>
          <w:szCs w:val="24"/>
        </w:rPr>
        <w:t>Erickson, M. F., &amp; Egeland, B. (2002). Child neglect. In J. E. B. Myers, L. Berliner, J. Briere, C. T. Hendrix, C. Jenny, &amp; T. A. Reid (Eds.), </w:t>
      </w:r>
      <w:r w:rsidRPr="00D3051F">
        <w:rPr>
          <w:rFonts w:ascii="Times New Roman" w:hAnsi="Times New Roman" w:cs="Times New Roman"/>
          <w:i/>
          <w:iCs/>
          <w:sz w:val="24"/>
          <w:szCs w:val="24"/>
        </w:rPr>
        <w:t>The APSAC handbook on child maltreatment</w:t>
      </w:r>
      <w:r w:rsidRPr="00042133">
        <w:rPr>
          <w:rFonts w:ascii="Times New Roman" w:hAnsi="Times New Roman" w:cs="Times New Roman"/>
          <w:sz w:val="24"/>
          <w:szCs w:val="24"/>
        </w:rPr>
        <w:t> (2nd ed., pp. 3–20). Sage Publications, Inc.</w:t>
      </w:r>
    </w:p>
    <w:p w14:paraId="4B6395F4" w14:textId="3A03D15C" w:rsidR="005076DE" w:rsidRDefault="005076DE" w:rsidP="007B7BCF">
      <w:pPr>
        <w:spacing w:line="360" w:lineRule="auto"/>
        <w:ind w:left="720" w:hanging="720"/>
        <w:jc w:val="both"/>
        <w:rPr>
          <w:rFonts w:ascii="Times New Roman" w:hAnsi="Times New Roman" w:cs="Times New Roman"/>
          <w:sz w:val="24"/>
          <w:szCs w:val="24"/>
        </w:rPr>
      </w:pPr>
      <w:proofErr w:type="spellStart"/>
      <w:r w:rsidRPr="005076DE">
        <w:rPr>
          <w:rFonts w:ascii="Times New Roman" w:hAnsi="Times New Roman" w:cs="Times New Roman"/>
          <w:sz w:val="24"/>
          <w:szCs w:val="24"/>
        </w:rPr>
        <w:t>Felitti</w:t>
      </w:r>
      <w:proofErr w:type="spellEnd"/>
      <w:r w:rsidRPr="005076DE">
        <w:rPr>
          <w:rFonts w:ascii="Times New Roman" w:hAnsi="Times New Roman" w:cs="Times New Roman"/>
          <w:sz w:val="24"/>
          <w:szCs w:val="24"/>
        </w:rPr>
        <w:t xml:space="preserve"> VJ, Anda RF</w:t>
      </w:r>
      <w:r w:rsidR="00F766CD">
        <w:rPr>
          <w:rFonts w:ascii="Times New Roman" w:hAnsi="Times New Roman" w:cs="Times New Roman"/>
          <w:sz w:val="24"/>
          <w:szCs w:val="24"/>
        </w:rPr>
        <w:t>. and</w:t>
      </w:r>
      <w:r w:rsidRPr="005076DE">
        <w:rPr>
          <w:rFonts w:ascii="Times New Roman" w:hAnsi="Times New Roman" w:cs="Times New Roman"/>
          <w:sz w:val="24"/>
          <w:szCs w:val="24"/>
        </w:rPr>
        <w:t xml:space="preserve"> Nordenberg P</w:t>
      </w:r>
      <w:r w:rsidR="00F766CD">
        <w:rPr>
          <w:rFonts w:ascii="Times New Roman" w:hAnsi="Times New Roman" w:cs="Times New Roman"/>
          <w:sz w:val="24"/>
          <w:szCs w:val="24"/>
        </w:rPr>
        <w:t xml:space="preserve"> (1998).</w:t>
      </w:r>
      <w:r w:rsidRPr="005076DE">
        <w:rPr>
          <w:rFonts w:ascii="Times New Roman" w:hAnsi="Times New Roman" w:cs="Times New Roman"/>
          <w:sz w:val="24"/>
          <w:szCs w:val="24"/>
        </w:rPr>
        <w:t xml:space="preserve"> </w:t>
      </w:r>
      <w:r w:rsidR="00E53FCA">
        <w:rPr>
          <w:rFonts w:ascii="Times New Roman" w:hAnsi="Times New Roman" w:cs="Times New Roman"/>
          <w:sz w:val="24"/>
          <w:szCs w:val="24"/>
        </w:rPr>
        <w:t>‘</w:t>
      </w:r>
      <w:r w:rsidRPr="005076DE">
        <w:rPr>
          <w:rFonts w:ascii="Times New Roman" w:hAnsi="Times New Roman" w:cs="Times New Roman"/>
          <w:sz w:val="24"/>
          <w:szCs w:val="24"/>
        </w:rPr>
        <w:t>Relationship of childhood abuse and household dysfunction to many of the leading causes of death in adults. The Adverse Childhood Experiences (ACE) Study</w:t>
      </w:r>
      <w:r w:rsidR="00E53FCA">
        <w:rPr>
          <w:rFonts w:ascii="Times New Roman" w:hAnsi="Times New Roman" w:cs="Times New Roman"/>
          <w:sz w:val="24"/>
          <w:szCs w:val="24"/>
        </w:rPr>
        <w:t>’,</w:t>
      </w:r>
      <w:r w:rsidRPr="005076DE">
        <w:rPr>
          <w:rFonts w:ascii="Times New Roman" w:hAnsi="Times New Roman" w:cs="Times New Roman"/>
          <w:sz w:val="24"/>
          <w:szCs w:val="24"/>
        </w:rPr>
        <w:t xml:space="preserve"> </w:t>
      </w:r>
      <w:r w:rsidRPr="00E53FCA">
        <w:rPr>
          <w:rFonts w:ascii="Times New Roman" w:hAnsi="Times New Roman" w:cs="Times New Roman"/>
          <w:i/>
          <w:iCs/>
          <w:sz w:val="24"/>
          <w:szCs w:val="24"/>
        </w:rPr>
        <w:t>J Prev Med</w:t>
      </w:r>
      <w:r w:rsidR="00E53FCA">
        <w:rPr>
          <w:rFonts w:ascii="Times New Roman" w:hAnsi="Times New Roman" w:cs="Times New Roman"/>
          <w:sz w:val="24"/>
          <w:szCs w:val="24"/>
        </w:rPr>
        <w:t xml:space="preserve">, </w:t>
      </w:r>
      <w:r w:rsidRPr="005076DE">
        <w:rPr>
          <w:rFonts w:ascii="Times New Roman" w:hAnsi="Times New Roman" w:cs="Times New Roman"/>
          <w:sz w:val="24"/>
          <w:szCs w:val="24"/>
        </w:rPr>
        <w:t>14(4)</w:t>
      </w:r>
      <w:r w:rsidR="00E53FCA">
        <w:rPr>
          <w:rFonts w:ascii="Times New Roman" w:hAnsi="Times New Roman" w:cs="Times New Roman"/>
          <w:sz w:val="24"/>
          <w:szCs w:val="24"/>
        </w:rPr>
        <w:t xml:space="preserve"> pp. </w:t>
      </w:r>
      <w:r w:rsidRPr="005076DE">
        <w:rPr>
          <w:rFonts w:ascii="Times New Roman" w:hAnsi="Times New Roman" w:cs="Times New Roman"/>
          <w:sz w:val="24"/>
          <w:szCs w:val="24"/>
        </w:rPr>
        <w:t>245–258</w:t>
      </w:r>
    </w:p>
    <w:p w14:paraId="381F9168" w14:textId="170BD2DC" w:rsidR="0068290B" w:rsidRDefault="00EE1F7E" w:rsidP="007B7BCF">
      <w:pPr>
        <w:spacing w:line="360" w:lineRule="auto"/>
        <w:ind w:left="720" w:hanging="720"/>
        <w:jc w:val="both"/>
        <w:rPr>
          <w:rFonts w:ascii="Times New Roman" w:hAnsi="Times New Roman" w:cs="Times New Roman"/>
          <w:sz w:val="24"/>
          <w:szCs w:val="24"/>
        </w:rPr>
      </w:pPr>
      <w:r w:rsidRPr="00EE1F7E">
        <w:rPr>
          <w:rFonts w:ascii="Times New Roman" w:hAnsi="Times New Roman" w:cs="Times New Roman"/>
          <w:sz w:val="24"/>
          <w:szCs w:val="24"/>
        </w:rPr>
        <w:t>Galpin, D. and Hughes, D.</w:t>
      </w:r>
      <w:r w:rsidR="00E53FCA">
        <w:rPr>
          <w:rFonts w:ascii="Times New Roman" w:hAnsi="Times New Roman" w:cs="Times New Roman"/>
          <w:sz w:val="24"/>
          <w:szCs w:val="24"/>
        </w:rPr>
        <w:t xml:space="preserve"> (</w:t>
      </w:r>
      <w:r w:rsidRPr="00EE1F7E">
        <w:rPr>
          <w:rFonts w:ascii="Times New Roman" w:hAnsi="Times New Roman" w:cs="Times New Roman"/>
          <w:sz w:val="24"/>
          <w:szCs w:val="24"/>
        </w:rPr>
        <w:t>2011</w:t>
      </w:r>
      <w:r w:rsidR="00E53FCA">
        <w:rPr>
          <w:rFonts w:ascii="Times New Roman" w:hAnsi="Times New Roman" w:cs="Times New Roman"/>
          <w:sz w:val="24"/>
          <w:szCs w:val="24"/>
        </w:rPr>
        <w:t>)</w:t>
      </w:r>
      <w:r w:rsidRPr="00EE1F7E">
        <w:rPr>
          <w:rFonts w:ascii="Times New Roman" w:hAnsi="Times New Roman" w:cs="Times New Roman"/>
          <w:sz w:val="24"/>
          <w:szCs w:val="24"/>
        </w:rPr>
        <w:t xml:space="preserve">. </w:t>
      </w:r>
      <w:r w:rsidR="007D2F25">
        <w:rPr>
          <w:rFonts w:ascii="Times New Roman" w:hAnsi="Times New Roman" w:cs="Times New Roman"/>
          <w:sz w:val="24"/>
          <w:szCs w:val="24"/>
        </w:rPr>
        <w:t>‘</w:t>
      </w:r>
      <w:r w:rsidRPr="00EE1F7E">
        <w:rPr>
          <w:rFonts w:ascii="Times New Roman" w:hAnsi="Times New Roman" w:cs="Times New Roman"/>
          <w:sz w:val="24"/>
          <w:szCs w:val="24"/>
        </w:rPr>
        <w:t xml:space="preserve">A </w:t>
      </w:r>
      <w:proofErr w:type="gramStart"/>
      <w:r w:rsidRPr="00EE1F7E">
        <w:rPr>
          <w:rFonts w:ascii="Times New Roman" w:hAnsi="Times New Roman" w:cs="Times New Roman"/>
          <w:sz w:val="24"/>
          <w:szCs w:val="24"/>
        </w:rPr>
        <w:t>joined up</w:t>
      </w:r>
      <w:proofErr w:type="gramEnd"/>
      <w:r w:rsidRPr="00EE1F7E">
        <w:rPr>
          <w:rFonts w:ascii="Times New Roman" w:hAnsi="Times New Roman" w:cs="Times New Roman"/>
          <w:sz w:val="24"/>
          <w:szCs w:val="24"/>
        </w:rPr>
        <w:t xml:space="preserve"> approach to safeguarding and personalisation: a framework for practice in multi‐agency decision‐making</w:t>
      </w:r>
      <w:r w:rsidR="007D2F25">
        <w:rPr>
          <w:rFonts w:ascii="Times New Roman" w:hAnsi="Times New Roman" w:cs="Times New Roman"/>
          <w:sz w:val="24"/>
          <w:szCs w:val="24"/>
        </w:rPr>
        <w:t>’,</w:t>
      </w:r>
      <w:r w:rsidRPr="00EE1F7E">
        <w:rPr>
          <w:rFonts w:ascii="Times New Roman" w:hAnsi="Times New Roman" w:cs="Times New Roman"/>
          <w:sz w:val="24"/>
          <w:szCs w:val="24"/>
        </w:rPr>
        <w:t> </w:t>
      </w:r>
      <w:r w:rsidRPr="007D2F25">
        <w:rPr>
          <w:rFonts w:ascii="Times New Roman" w:hAnsi="Times New Roman" w:cs="Times New Roman"/>
          <w:i/>
          <w:iCs/>
          <w:sz w:val="24"/>
          <w:szCs w:val="24"/>
        </w:rPr>
        <w:t>The Journal of Adult Protection,</w:t>
      </w:r>
      <w:r w:rsidRPr="00EE1F7E">
        <w:rPr>
          <w:rFonts w:ascii="Times New Roman" w:hAnsi="Times New Roman" w:cs="Times New Roman"/>
          <w:sz w:val="24"/>
          <w:szCs w:val="24"/>
        </w:rPr>
        <w:t> 13(3), pp.150-159.</w:t>
      </w:r>
    </w:p>
    <w:p w14:paraId="483A1076" w14:textId="2CDB04F6" w:rsidR="00610594" w:rsidRDefault="00610594" w:rsidP="007B7BCF">
      <w:pPr>
        <w:spacing w:line="360" w:lineRule="auto"/>
        <w:ind w:left="720" w:hanging="720"/>
        <w:jc w:val="both"/>
        <w:rPr>
          <w:rFonts w:ascii="Times New Roman" w:hAnsi="Times New Roman" w:cs="Times New Roman"/>
          <w:sz w:val="24"/>
          <w:szCs w:val="24"/>
        </w:rPr>
      </w:pPr>
      <w:r w:rsidRPr="00610594">
        <w:rPr>
          <w:rFonts w:ascii="Times New Roman" w:hAnsi="Times New Roman" w:cs="Times New Roman"/>
          <w:sz w:val="24"/>
          <w:szCs w:val="24"/>
        </w:rPr>
        <w:t xml:space="preserve">Goodman, O. </w:t>
      </w:r>
      <w:r w:rsidR="007D2F25">
        <w:rPr>
          <w:rFonts w:ascii="Times New Roman" w:hAnsi="Times New Roman" w:cs="Times New Roman"/>
          <w:sz w:val="24"/>
          <w:szCs w:val="24"/>
        </w:rPr>
        <w:t>(</w:t>
      </w:r>
      <w:r w:rsidRPr="00610594">
        <w:rPr>
          <w:rFonts w:ascii="Times New Roman" w:hAnsi="Times New Roman" w:cs="Times New Roman"/>
          <w:sz w:val="24"/>
          <w:szCs w:val="24"/>
        </w:rPr>
        <w:t>2020</w:t>
      </w:r>
      <w:r w:rsidR="007D2F25">
        <w:rPr>
          <w:rFonts w:ascii="Times New Roman" w:hAnsi="Times New Roman" w:cs="Times New Roman"/>
          <w:sz w:val="24"/>
          <w:szCs w:val="24"/>
        </w:rPr>
        <w:t>)</w:t>
      </w:r>
      <w:r w:rsidRPr="00610594">
        <w:rPr>
          <w:rFonts w:ascii="Times New Roman" w:hAnsi="Times New Roman" w:cs="Times New Roman"/>
          <w:sz w:val="24"/>
          <w:szCs w:val="24"/>
        </w:rPr>
        <w:t xml:space="preserve">. </w:t>
      </w:r>
      <w:r w:rsidRPr="00AE00CB">
        <w:rPr>
          <w:rFonts w:ascii="Times New Roman" w:hAnsi="Times New Roman" w:cs="Times New Roman"/>
          <w:i/>
          <w:iCs/>
          <w:sz w:val="24"/>
          <w:szCs w:val="24"/>
        </w:rPr>
        <w:t>Preventing patient abuse: Why abuse happens and how to stop it</w:t>
      </w:r>
      <w:r w:rsidRPr="00610594">
        <w:rPr>
          <w:rFonts w:ascii="Times New Roman" w:hAnsi="Times New Roman" w:cs="Times New Roman"/>
          <w:sz w:val="24"/>
          <w:szCs w:val="24"/>
        </w:rPr>
        <w:t>.</w:t>
      </w:r>
      <w:r w:rsidR="00AE00CB">
        <w:rPr>
          <w:rFonts w:ascii="Times New Roman" w:hAnsi="Times New Roman" w:cs="Times New Roman"/>
          <w:sz w:val="24"/>
          <w:szCs w:val="24"/>
        </w:rPr>
        <w:t xml:space="preserve"> Available at: </w:t>
      </w:r>
      <w:hyperlink r:id="rId8" w:history="1">
        <w:r w:rsidR="00766E41" w:rsidRPr="00EC2587">
          <w:rPr>
            <w:rStyle w:val="Hyperlink"/>
            <w:rFonts w:ascii="Times New Roman" w:hAnsi="Times New Roman" w:cs="Times New Roman"/>
            <w:sz w:val="24"/>
            <w:szCs w:val="24"/>
          </w:rPr>
          <w:t>https://iahssf.org/assets/Preventing-Patient-Abuse.pdf</w:t>
        </w:r>
      </w:hyperlink>
      <w:r w:rsidR="00766E41">
        <w:rPr>
          <w:rFonts w:ascii="Times New Roman" w:hAnsi="Times New Roman" w:cs="Times New Roman"/>
          <w:sz w:val="24"/>
          <w:szCs w:val="24"/>
        </w:rPr>
        <w:t xml:space="preserve"> [Accessed: 11/03/2024]</w:t>
      </w:r>
    </w:p>
    <w:p w14:paraId="1B55D428" w14:textId="0A027CB1" w:rsidR="0068290B" w:rsidRDefault="00EE1F7E" w:rsidP="007B7BCF">
      <w:pPr>
        <w:spacing w:line="360" w:lineRule="auto"/>
        <w:ind w:left="720" w:hanging="720"/>
        <w:jc w:val="both"/>
        <w:rPr>
          <w:rFonts w:ascii="Times New Roman" w:hAnsi="Times New Roman" w:cs="Times New Roman"/>
          <w:sz w:val="24"/>
          <w:szCs w:val="24"/>
        </w:rPr>
      </w:pPr>
      <w:r w:rsidRPr="00EE1F7E">
        <w:rPr>
          <w:rFonts w:ascii="Times New Roman" w:hAnsi="Times New Roman" w:cs="Times New Roman"/>
          <w:sz w:val="24"/>
          <w:szCs w:val="24"/>
        </w:rPr>
        <w:t>Graham, K., Norrie, C., Stevens, M., Moriarty, J., Manthorpe, J. and Hussein, S.</w:t>
      </w:r>
      <w:r w:rsidR="00766E41">
        <w:rPr>
          <w:rFonts w:ascii="Times New Roman" w:hAnsi="Times New Roman" w:cs="Times New Roman"/>
          <w:sz w:val="24"/>
          <w:szCs w:val="24"/>
        </w:rPr>
        <w:t xml:space="preserve"> (</w:t>
      </w:r>
      <w:r w:rsidRPr="00EE1F7E">
        <w:rPr>
          <w:rFonts w:ascii="Times New Roman" w:hAnsi="Times New Roman" w:cs="Times New Roman"/>
          <w:sz w:val="24"/>
          <w:szCs w:val="24"/>
        </w:rPr>
        <w:t>2016</w:t>
      </w:r>
      <w:r w:rsidR="00766E41">
        <w:rPr>
          <w:rFonts w:ascii="Times New Roman" w:hAnsi="Times New Roman" w:cs="Times New Roman"/>
          <w:sz w:val="24"/>
          <w:szCs w:val="24"/>
        </w:rPr>
        <w:t>)</w:t>
      </w:r>
      <w:r w:rsidRPr="00EE1F7E">
        <w:rPr>
          <w:rFonts w:ascii="Times New Roman" w:hAnsi="Times New Roman" w:cs="Times New Roman"/>
          <w:sz w:val="24"/>
          <w:szCs w:val="24"/>
        </w:rPr>
        <w:t xml:space="preserve">. </w:t>
      </w:r>
      <w:r w:rsidR="00766E41">
        <w:rPr>
          <w:rFonts w:ascii="Times New Roman" w:hAnsi="Times New Roman" w:cs="Times New Roman"/>
          <w:sz w:val="24"/>
          <w:szCs w:val="24"/>
        </w:rPr>
        <w:t>‘</w:t>
      </w:r>
      <w:r w:rsidRPr="00EE1F7E">
        <w:rPr>
          <w:rFonts w:ascii="Times New Roman" w:hAnsi="Times New Roman" w:cs="Times New Roman"/>
          <w:sz w:val="24"/>
          <w:szCs w:val="24"/>
        </w:rPr>
        <w:t>Models of adult safeguarding in England: a review of the literature</w:t>
      </w:r>
      <w:r w:rsidR="00766E41">
        <w:rPr>
          <w:rFonts w:ascii="Times New Roman" w:hAnsi="Times New Roman" w:cs="Times New Roman"/>
          <w:sz w:val="24"/>
          <w:szCs w:val="24"/>
        </w:rPr>
        <w:t>’,</w:t>
      </w:r>
      <w:r w:rsidRPr="00EE1F7E">
        <w:rPr>
          <w:rFonts w:ascii="Times New Roman" w:hAnsi="Times New Roman" w:cs="Times New Roman"/>
          <w:sz w:val="24"/>
          <w:szCs w:val="24"/>
        </w:rPr>
        <w:t> </w:t>
      </w:r>
      <w:r w:rsidRPr="00766E41">
        <w:rPr>
          <w:rFonts w:ascii="Times New Roman" w:hAnsi="Times New Roman" w:cs="Times New Roman"/>
          <w:i/>
          <w:iCs/>
          <w:sz w:val="24"/>
          <w:szCs w:val="24"/>
        </w:rPr>
        <w:t>Journal of Social Work,</w:t>
      </w:r>
      <w:r w:rsidRPr="00EE1F7E">
        <w:rPr>
          <w:rFonts w:ascii="Times New Roman" w:hAnsi="Times New Roman" w:cs="Times New Roman"/>
          <w:sz w:val="24"/>
          <w:szCs w:val="24"/>
        </w:rPr>
        <w:t> 16(1), pp.22-46.</w:t>
      </w:r>
    </w:p>
    <w:p w14:paraId="79D1A1FE" w14:textId="415DEECE" w:rsidR="00C212AE" w:rsidRDefault="00C212AE" w:rsidP="007B7BCF">
      <w:pPr>
        <w:spacing w:line="360" w:lineRule="auto"/>
        <w:ind w:left="720" w:hanging="720"/>
        <w:jc w:val="both"/>
        <w:rPr>
          <w:rFonts w:ascii="Times New Roman" w:hAnsi="Times New Roman" w:cs="Times New Roman"/>
          <w:sz w:val="24"/>
          <w:szCs w:val="24"/>
        </w:rPr>
      </w:pPr>
      <w:r w:rsidRPr="00C212AE">
        <w:rPr>
          <w:rFonts w:ascii="Times New Roman" w:hAnsi="Times New Roman" w:cs="Times New Roman"/>
          <w:sz w:val="24"/>
          <w:szCs w:val="24"/>
        </w:rPr>
        <w:lastRenderedPageBreak/>
        <w:t xml:space="preserve">Henson, C., </w:t>
      </w:r>
      <w:proofErr w:type="spellStart"/>
      <w:r w:rsidRPr="00C212AE">
        <w:rPr>
          <w:rFonts w:ascii="Times New Roman" w:hAnsi="Times New Roman" w:cs="Times New Roman"/>
          <w:sz w:val="24"/>
          <w:szCs w:val="24"/>
        </w:rPr>
        <w:t>Truchot</w:t>
      </w:r>
      <w:proofErr w:type="spellEnd"/>
      <w:r w:rsidRPr="00C212AE">
        <w:rPr>
          <w:rFonts w:ascii="Times New Roman" w:hAnsi="Times New Roman" w:cs="Times New Roman"/>
          <w:sz w:val="24"/>
          <w:szCs w:val="24"/>
        </w:rPr>
        <w:t xml:space="preserve">, D. and </w:t>
      </w:r>
      <w:proofErr w:type="spellStart"/>
      <w:r w:rsidRPr="00C212AE">
        <w:rPr>
          <w:rFonts w:ascii="Times New Roman" w:hAnsi="Times New Roman" w:cs="Times New Roman"/>
          <w:sz w:val="24"/>
          <w:szCs w:val="24"/>
        </w:rPr>
        <w:t>Canevello</w:t>
      </w:r>
      <w:proofErr w:type="spellEnd"/>
      <w:r w:rsidRPr="00C212AE">
        <w:rPr>
          <w:rFonts w:ascii="Times New Roman" w:hAnsi="Times New Roman" w:cs="Times New Roman"/>
          <w:sz w:val="24"/>
          <w:szCs w:val="24"/>
        </w:rPr>
        <w:t>, A.</w:t>
      </w:r>
      <w:r w:rsidR="003732FB">
        <w:rPr>
          <w:rFonts w:ascii="Times New Roman" w:hAnsi="Times New Roman" w:cs="Times New Roman"/>
          <w:sz w:val="24"/>
          <w:szCs w:val="24"/>
        </w:rPr>
        <w:t xml:space="preserve"> (</w:t>
      </w:r>
      <w:r w:rsidRPr="00C212AE">
        <w:rPr>
          <w:rFonts w:ascii="Times New Roman" w:hAnsi="Times New Roman" w:cs="Times New Roman"/>
          <w:sz w:val="24"/>
          <w:szCs w:val="24"/>
        </w:rPr>
        <w:t>2021</w:t>
      </w:r>
      <w:r w:rsidR="003732FB">
        <w:rPr>
          <w:rFonts w:ascii="Times New Roman" w:hAnsi="Times New Roman" w:cs="Times New Roman"/>
          <w:sz w:val="24"/>
          <w:szCs w:val="24"/>
        </w:rPr>
        <w:t>)</w:t>
      </w:r>
      <w:r w:rsidRPr="00C212AE">
        <w:rPr>
          <w:rFonts w:ascii="Times New Roman" w:hAnsi="Times New Roman" w:cs="Times New Roman"/>
          <w:sz w:val="24"/>
          <w:szCs w:val="24"/>
        </w:rPr>
        <w:t xml:space="preserve">. </w:t>
      </w:r>
      <w:r w:rsidR="003732FB">
        <w:rPr>
          <w:rFonts w:ascii="Times New Roman" w:hAnsi="Times New Roman" w:cs="Times New Roman"/>
          <w:sz w:val="24"/>
          <w:szCs w:val="24"/>
        </w:rPr>
        <w:t>‘</w:t>
      </w:r>
      <w:r w:rsidRPr="00C212AE">
        <w:rPr>
          <w:rFonts w:ascii="Times New Roman" w:hAnsi="Times New Roman" w:cs="Times New Roman"/>
          <w:sz w:val="24"/>
          <w:szCs w:val="24"/>
        </w:rPr>
        <w:t>What promotes post traumatic growth? A systematic review</w:t>
      </w:r>
      <w:r w:rsidR="003732FB">
        <w:rPr>
          <w:rFonts w:ascii="Times New Roman" w:hAnsi="Times New Roman" w:cs="Times New Roman"/>
          <w:sz w:val="24"/>
          <w:szCs w:val="24"/>
        </w:rPr>
        <w:t xml:space="preserve">’, </w:t>
      </w:r>
      <w:r w:rsidRPr="003732FB">
        <w:rPr>
          <w:rFonts w:ascii="Times New Roman" w:hAnsi="Times New Roman" w:cs="Times New Roman"/>
          <w:i/>
          <w:iCs/>
          <w:sz w:val="24"/>
          <w:szCs w:val="24"/>
        </w:rPr>
        <w:t>European Journal of Trauma &amp; Dissociation</w:t>
      </w:r>
      <w:r w:rsidR="00766E41" w:rsidRPr="003732FB">
        <w:rPr>
          <w:rFonts w:ascii="Times New Roman" w:hAnsi="Times New Roman" w:cs="Times New Roman"/>
          <w:i/>
          <w:iCs/>
          <w:sz w:val="24"/>
          <w:szCs w:val="24"/>
        </w:rPr>
        <w:t>,</w:t>
      </w:r>
      <w:r w:rsidR="00766E41">
        <w:rPr>
          <w:rFonts w:ascii="Times New Roman" w:hAnsi="Times New Roman" w:cs="Times New Roman"/>
          <w:sz w:val="24"/>
          <w:szCs w:val="24"/>
        </w:rPr>
        <w:t xml:space="preserve"> </w:t>
      </w:r>
      <w:r w:rsidRPr="00C212AE">
        <w:rPr>
          <w:rFonts w:ascii="Times New Roman" w:hAnsi="Times New Roman" w:cs="Times New Roman"/>
          <w:sz w:val="24"/>
          <w:szCs w:val="24"/>
        </w:rPr>
        <w:t>5(4), p.100</w:t>
      </w:r>
      <w:r w:rsidR="003732FB">
        <w:rPr>
          <w:rFonts w:ascii="Times New Roman" w:hAnsi="Times New Roman" w:cs="Times New Roman"/>
          <w:sz w:val="24"/>
          <w:szCs w:val="24"/>
        </w:rPr>
        <w:t>-</w:t>
      </w:r>
      <w:r w:rsidRPr="00C212AE">
        <w:rPr>
          <w:rFonts w:ascii="Times New Roman" w:hAnsi="Times New Roman" w:cs="Times New Roman"/>
          <w:sz w:val="24"/>
          <w:szCs w:val="24"/>
        </w:rPr>
        <w:t>195.</w:t>
      </w:r>
    </w:p>
    <w:p w14:paraId="4CD8F41A" w14:textId="6872090A" w:rsidR="006F6CC3" w:rsidRDefault="006F6CC3" w:rsidP="007B7BCF">
      <w:pPr>
        <w:spacing w:line="360" w:lineRule="auto"/>
        <w:ind w:left="720" w:hanging="720"/>
        <w:jc w:val="both"/>
        <w:rPr>
          <w:rFonts w:ascii="Times New Roman" w:hAnsi="Times New Roman" w:cs="Times New Roman"/>
          <w:sz w:val="24"/>
          <w:szCs w:val="24"/>
        </w:rPr>
      </w:pPr>
      <w:r w:rsidRPr="006F6CC3">
        <w:rPr>
          <w:rFonts w:ascii="Times New Roman" w:hAnsi="Times New Roman" w:cs="Times New Roman"/>
          <w:sz w:val="24"/>
          <w:szCs w:val="24"/>
        </w:rPr>
        <w:t xml:space="preserve">HM Government (2018). </w:t>
      </w:r>
      <w:r w:rsidRPr="003732FB">
        <w:rPr>
          <w:rFonts w:ascii="Times New Roman" w:hAnsi="Times New Roman" w:cs="Times New Roman"/>
          <w:i/>
          <w:iCs/>
          <w:sz w:val="24"/>
          <w:szCs w:val="24"/>
        </w:rPr>
        <w:t>Working Together to Safeguard Children</w:t>
      </w:r>
      <w:r w:rsidRPr="006F6CC3">
        <w:rPr>
          <w:rFonts w:ascii="Times New Roman" w:hAnsi="Times New Roman" w:cs="Times New Roman"/>
          <w:sz w:val="24"/>
          <w:szCs w:val="24"/>
        </w:rPr>
        <w:t>. Available at: https://assets.publishing.service.gov.uk/media/65cb4349a7ded0000c79e4e1/Working_together_to_safeguard_children_2023_-_statutory_guidance.pdf [Accessed 05/03/2024]</w:t>
      </w:r>
    </w:p>
    <w:p w14:paraId="0AD0963D" w14:textId="377429BE" w:rsidR="00592C6A" w:rsidRDefault="00592C6A" w:rsidP="007B7BCF">
      <w:pPr>
        <w:spacing w:line="360" w:lineRule="auto"/>
        <w:ind w:left="720" w:hanging="720"/>
        <w:jc w:val="both"/>
        <w:rPr>
          <w:rFonts w:ascii="Times New Roman" w:hAnsi="Times New Roman" w:cs="Times New Roman"/>
          <w:sz w:val="24"/>
          <w:szCs w:val="24"/>
        </w:rPr>
      </w:pPr>
      <w:r w:rsidRPr="00592C6A">
        <w:rPr>
          <w:rFonts w:ascii="Times New Roman" w:hAnsi="Times New Roman" w:cs="Times New Roman"/>
          <w:sz w:val="24"/>
          <w:szCs w:val="24"/>
        </w:rPr>
        <w:t xml:space="preserve">Holbrook TL, Hoyt DB, Coimbra R, Potenza B, Sise M, Anderson JP. </w:t>
      </w:r>
      <w:r w:rsidR="003732FB">
        <w:rPr>
          <w:rFonts w:ascii="Times New Roman" w:hAnsi="Times New Roman" w:cs="Times New Roman"/>
          <w:sz w:val="24"/>
          <w:szCs w:val="24"/>
        </w:rPr>
        <w:t>(2005). ‘</w:t>
      </w:r>
      <w:r w:rsidRPr="00592C6A">
        <w:rPr>
          <w:rFonts w:ascii="Times New Roman" w:hAnsi="Times New Roman" w:cs="Times New Roman"/>
          <w:sz w:val="24"/>
          <w:szCs w:val="24"/>
        </w:rPr>
        <w:t>Long term trauma persists after major trauma in adolescents: new data on risk factors and functional outcome</w:t>
      </w:r>
      <w:r w:rsidR="003732FB">
        <w:rPr>
          <w:rFonts w:ascii="Times New Roman" w:hAnsi="Times New Roman" w:cs="Times New Roman"/>
          <w:sz w:val="24"/>
          <w:szCs w:val="24"/>
        </w:rPr>
        <w:t>’,</w:t>
      </w:r>
      <w:r w:rsidRPr="00592C6A">
        <w:rPr>
          <w:rFonts w:ascii="Times New Roman" w:hAnsi="Times New Roman" w:cs="Times New Roman"/>
          <w:sz w:val="24"/>
          <w:szCs w:val="24"/>
        </w:rPr>
        <w:t xml:space="preserve"> </w:t>
      </w:r>
      <w:r w:rsidRPr="003732FB">
        <w:rPr>
          <w:rFonts w:ascii="Times New Roman" w:hAnsi="Times New Roman" w:cs="Times New Roman"/>
          <w:i/>
          <w:iCs/>
          <w:sz w:val="24"/>
          <w:szCs w:val="24"/>
        </w:rPr>
        <w:t>J Trauma</w:t>
      </w:r>
      <w:r w:rsidR="003732FB">
        <w:rPr>
          <w:rFonts w:ascii="Times New Roman" w:hAnsi="Times New Roman" w:cs="Times New Roman"/>
          <w:sz w:val="24"/>
          <w:szCs w:val="24"/>
        </w:rPr>
        <w:t xml:space="preserve">, </w:t>
      </w:r>
      <w:r w:rsidRPr="00592C6A">
        <w:rPr>
          <w:rFonts w:ascii="Times New Roman" w:hAnsi="Times New Roman" w:cs="Times New Roman"/>
          <w:sz w:val="24"/>
          <w:szCs w:val="24"/>
        </w:rPr>
        <w:t>58(4):764–771</w:t>
      </w:r>
      <w:r w:rsidR="0068290B">
        <w:rPr>
          <w:rFonts w:ascii="Times New Roman" w:hAnsi="Times New Roman" w:cs="Times New Roman"/>
          <w:sz w:val="24"/>
          <w:szCs w:val="24"/>
        </w:rPr>
        <w:t>.</w:t>
      </w:r>
    </w:p>
    <w:p w14:paraId="0B37458E" w14:textId="7CB98344" w:rsidR="00387D2F" w:rsidRPr="00387D2F" w:rsidRDefault="00387D2F" w:rsidP="007B7BCF">
      <w:pPr>
        <w:spacing w:line="360" w:lineRule="auto"/>
        <w:ind w:left="720" w:hanging="720"/>
        <w:rPr>
          <w:rFonts w:ascii="Times New Roman" w:hAnsi="Times New Roman" w:cs="Times New Roman"/>
          <w:sz w:val="24"/>
          <w:szCs w:val="24"/>
        </w:rPr>
      </w:pPr>
      <w:r w:rsidRPr="00387D2F">
        <w:rPr>
          <w:rFonts w:ascii="Times New Roman" w:hAnsi="Times New Roman" w:cs="Times New Roman"/>
          <w:sz w:val="24"/>
          <w:szCs w:val="24"/>
        </w:rPr>
        <w:t>Home Office. </w:t>
      </w:r>
      <w:r w:rsidR="003732FB">
        <w:rPr>
          <w:rFonts w:ascii="Times New Roman" w:hAnsi="Times New Roman" w:cs="Times New Roman"/>
          <w:sz w:val="24"/>
          <w:szCs w:val="24"/>
        </w:rPr>
        <w:t>(</w:t>
      </w:r>
      <w:r w:rsidRPr="00387D2F">
        <w:rPr>
          <w:rFonts w:ascii="Times New Roman" w:hAnsi="Times New Roman" w:cs="Times New Roman"/>
          <w:sz w:val="24"/>
          <w:szCs w:val="24"/>
        </w:rPr>
        <w:t>2012</w:t>
      </w:r>
      <w:r w:rsidR="003732FB">
        <w:rPr>
          <w:rFonts w:ascii="Times New Roman" w:hAnsi="Times New Roman" w:cs="Times New Roman"/>
          <w:sz w:val="24"/>
          <w:szCs w:val="24"/>
        </w:rPr>
        <w:t>)</w:t>
      </w:r>
      <w:r w:rsidRPr="00387D2F">
        <w:rPr>
          <w:rFonts w:ascii="Times New Roman" w:hAnsi="Times New Roman" w:cs="Times New Roman"/>
          <w:sz w:val="24"/>
          <w:szCs w:val="24"/>
        </w:rPr>
        <w:t>. Cross-government definition of domestic violence. A Consultation. Summary of Responses. Home Office: London.</w:t>
      </w:r>
    </w:p>
    <w:p w14:paraId="75AC9391" w14:textId="71E0C165" w:rsidR="001B77C3" w:rsidRDefault="005770CD" w:rsidP="007B7BCF">
      <w:pPr>
        <w:spacing w:line="360" w:lineRule="auto"/>
        <w:ind w:left="720" w:hanging="720"/>
        <w:jc w:val="both"/>
        <w:rPr>
          <w:rFonts w:ascii="Times New Roman" w:hAnsi="Times New Roman" w:cs="Times New Roman"/>
          <w:sz w:val="24"/>
          <w:szCs w:val="24"/>
        </w:rPr>
      </w:pPr>
      <w:r w:rsidRPr="005770CD">
        <w:rPr>
          <w:rFonts w:ascii="Times New Roman" w:hAnsi="Times New Roman" w:cs="Times New Roman"/>
          <w:sz w:val="24"/>
          <w:szCs w:val="24"/>
        </w:rPr>
        <w:t>Hood, R., Gillespie, J., &amp; Davies, J. (2016). </w:t>
      </w:r>
      <w:r w:rsidR="00A8636C">
        <w:rPr>
          <w:rFonts w:ascii="Times New Roman" w:hAnsi="Times New Roman" w:cs="Times New Roman"/>
          <w:sz w:val="24"/>
          <w:szCs w:val="24"/>
        </w:rPr>
        <w:t>‘</w:t>
      </w:r>
      <w:r w:rsidRPr="005770CD">
        <w:rPr>
          <w:rFonts w:ascii="Times New Roman" w:hAnsi="Times New Roman" w:cs="Times New Roman"/>
          <w:sz w:val="24"/>
          <w:szCs w:val="24"/>
        </w:rPr>
        <w:t>A conceptual review of interprofessional expertise in child safeguarding</w:t>
      </w:r>
      <w:r w:rsidR="00A8636C">
        <w:rPr>
          <w:rFonts w:ascii="Times New Roman" w:hAnsi="Times New Roman" w:cs="Times New Roman"/>
          <w:sz w:val="24"/>
          <w:szCs w:val="24"/>
        </w:rPr>
        <w:t>’,</w:t>
      </w:r>
      <w:r w:rsidRPr="005770CD">
        <w:rPr>
          <w:rFonts w:ascii="Times New Roman" w:hAnsi="Times New Roman" w:cs="Times New Roman"/>
          <w:sz w:val="24"/>
          <w:szCs w:val="24"/>
        </w:rPr>
        <w:t> </w:t>
      </w:r>
      <w:r w:rsidRPr="00A8636C">
        <w:rPr>
          <w:rFonts w:ascii="Times New Roman" w:hAnsi="Times New Roman" w:cs="Times New Roman"/>
          <w:i/>
          <w:iCs/>
          <w:sz w:val="24"/>
          <w:szCs w:val="24"/>
        </w:rPr>
        <w:t>Journal of Interprofessional Care</w:t>
      </w:r>
      <w:r w:rsidR="00A8636C">
        <w:rPr>
          <w:rFonts w:ascii="Times New Roman" w:hAnsi="Times New Roman" w:cs="Times New Roman"/>
          <w:sz w:val="24"/>
          <w:szCs w:val="24"/>
        </w:rPr>
        <w:t>,</w:t>
      </w:r>
      <w:r w:rsidRPr="005770CD">
        <w:rPr>
          <w:rFonts w:ascii="Times New Roman" w:hAnsi="Times New Roman" w:cs="Times New Roman"/>
          <w:sz w:val="24"/>
          <w:szCs w:val="24"/>
        </w:rPr>
        <w:t> 30(4), </w:t>
      </w:r>
      <w:r w:rsidR="00A8636C">
        <w:rPr>
          <w:rFonts w:ascii="Times New Roman" w:hAnsi="Times New Roman" w:cs="Times New Roman"/>
          <w:sz w:val="24"/>
          <w:szCs w:val="24"/>
        </w:rPr>
        <w:t xml:space="preserve">pp. </w:t>
      </w:r>
      <w:r w:rsidRPr="005770CD">
        <w:rPr>
          <w:rFonts w:ascii="Times New Roman" w:hAnsi="Times New Roman" w:cs="Times New Roman"/>
          <w:sz w:val="24"/>
          <w:szCs w:val="24"/>
        </w:rPr>
        <w:t>493–498.</w:t>
      </w:r>
    </w:p>
    <w:p w14:paraId="395AC7A5" w14:textId="11F9D2B3" w:rsidR="00911FB0" w:rsidRDefault="00911FB0" w:rsidP="007B7BCF">
      <w:pPr>
        <w:spacing w:line="360" w:lineRule="auto"/>
        <w:ind w:left="720" w:hanging="720"/>
        <w:jc w:val="both"/>
        <w:rPr>
          <w:rFonts w:ascii="Times New Roman" w:hAnsi="Times New Roman" w:cs="Times New Roman"/>
          <w:sz w:val="24"/>
          <w:szCs w:val="24"/>
        </w:rPr>
      </w:pPr>
      <w:proofErr w:type="spellStart"/>
      <w:r w:rsidRPr="00911FB0">
        <w:rPr>
          <w:rFonts w:ascii="Times New Roman" w:hAnsi="Times New Roman" w:cs="Times New Roman"/>
          <w:sz w:val="24"/>
          <w:szCs w:val="24"/>
        </w:rPr>
        <w:t>Jahans</w:t>
      </w:r>
      <w:proofErr w:type="spellEnd"/>
      <w:r w:rsidRPr="00911FB0">
        <w:rPr>
          <w:rFonts w:ascii="Times New Roman" w:hAnsi="Times New Roman" w:cs="Times New Roman"/>
          <w:sz w:val="24"/>
          <w:szCs w:val="24"/>
        </w:rPr>
        <w:t xml:space="preserve">‐Baynton, K. and Grealish, A. </w:t>
      </w:r>
      <w:r w:rsidR="00A8636C">
        <w:rPr>
          <w:rFonts w:ascii="Times New Roman" w:hAnsi="Times New Roman" w:cs="Times New Roman"/>
          <w:sz w:val="24"/>
          <w:szCs w:val="24"/>
        </w:rPr>
        <w:t>(</w:t>
      </w:r>
      <w:r w:rsidRPr="00911FB0">
        <w:rPr>
          <w:rFonts w:ascii="Times New Roman" w:hAnsi="Times New Roman" w:cs="Times New Roman"/>
          <w:sz w:val="24"/>
          <w:szCs w:val="24"/>
        </w:rPr>
        <w:t>2022</w:t>
      </w:r>
      <w:r w:rsidR="00A8636C">
        <w:rPr>
          <w:rFonts w:ascii="Times New Roman" w:hAnsi="Times New Roman" w:cs="Times New Roman"/>
          <w:sz w:val="24"/>
          <w:szCs w:val="24"/>
        </w:rPr>
        <w:t>)</w:t>
      </w:r>
      <w:r w:rsidRPr="00911FB0">
        <w:rPr>
          <w:rFonts w:ascii="Times New Roman" w:hAnsi="Times New Roman" w:cs="Times New Roman"/>
          <w:sz w:val="24"/>
          <w:szCs w:val="24"/>
        </w:rPr>
        <w:t xml:space="preserve">. </w:t>
      </w:r>
      <w:r w:rsidR="00A8636C">
        <w:rPr>
          <w:rFonts w:ascii="Times New Roman" w:hAnsi="Times New Roman" w:cs="Times New Roman"/>
          <w:sz w:val="24"/>
          <w:szCs w:val="24"/>
        </w:rPr>
        <w:t>‘</w:t>
      </w:r>
      <w:r w:rsidRPr="00911FB0">
        <w:rPr>
          <w:rFonts w:ascii="Times New Roman" w:hAnsi="Times New Roman" w:cs="Times New Roman"/>
          <w:sz w:val="24"/>
          <w:szCs w:val="24"/>
        </w:rPr>
        <w:t>Safeguarding communications between multiagency professionals when working with children and young people: A qualitative study</w:t>
      </w:r>
      <w:r w:rsidR="00A8636C">
        <w:rPr>
          <w:rFonts w:ascii="Times New Roman" w:hAnsi="Times New Roman" w:cs="Times New Roman"/>
          <w:sz w:val="24"/>
          <w:szCs w:val="24"/>
        </w:rPr>
        <w:t xml:space="preserve">’, </w:t>
      </w:r>
      <w:r w:rsidRPr="00A8636C">
        <w:rPr>
          <w:rFonts w:ascii="Times New Roman" w:hAnsi="Times New Roman" w:cs="Times New Roman"/>
          <w:i/>
          <w:iCs/>
          <w:sz w:val="24"/>
          <w:szCs w:val="24"/>
        </w:rPr>
        <w:t>Journal of Child and Adolescent Psychiatric Nursing</w:t>
      </w:r>
      <w:r w:rsidRPr="00911FB0">
        <w:rPr>
          <w:rFonts w:ascii="Times New Roman" w:hAnsi="Times New Roman" w:cs="Times New Roman"/>
          <w:sz w:val="24"/>
          <w:szCs w:val="24"/>
        </w:rPr>
        <w:t>, 35(2), pp.171-178.</w:t>
      </w:r>
    </w:p>
    <w:p w14:paraId="190230E6" w14:textId="5D6706E8" w:rsidR="00402043" w:rsidRDefault="00402043" w:rsidP="007B7BCF">
      <w:pPr>
        <w:spacing w:line="360" w:lineRule="auto"/>
        <w:ind w:left="720" w:hanging="720"/>
        <w:jc w:val="both"/>
        <w:rPr>
          <w:rFonts w:ascii="Times New Roman" w:hAnsi="Times New Roman" w:cs="Times New Roman"/>
          <w:sz w:val="24"/>
          <w:szCs w:val="24"/>
        </w:rPr>
      </w:pPr>
      <w:proofErr w:type="spellStart"/>
      <w:r w:rsidRPr="00402043">
        <w:rPr>
          <w:rFonts w:ascii="Times New Roman" w:hAnsi="Times New Roman" w:cs="Times New Roman"/>
          <w:sz w:val="24"/>
          <w:szCs w:val="24"/>
        </w:rPr>
        <w:t>Jayawickreme</w:t>
      </w:r>
      <w:proofErr w:type="spellEnd"/>
      <w:r w:rsidRPr="00402043">
        <w:rPr>
          <w:rFonts w:ascii="Times New Roman" w:hAnsi="Times New Roman" w:cs="Times New Roman"/>
          <w:sz w:val="24"/>
          <w:szCs w:val="24"/>
        </w:rPr>
        <w:t xml:space="preserve">, E., Infurna, F.J., </w:t>
      </w:r>
      <w:proofErr w:type="spellStart"/>
      <w:r w:rsidRPr="00402043">
        <w:rPr>
          <w:rFonts w:ascii="Times New Roman" w:hAnsi="Times New Roman" w:cs="Times New Roman"/>
          <w:sz w:val="24"/>
          <w:szCs w:val="24"/>
        </w:rPr>
        <w:t>Alajak</w:t>
      </w:r>
      <w:proofErr w:type="spellEnd"/>
      <w:r w:rsidRPr="00402043">
        <w:rPr>
          <w:rFonts w:ascii="Times New Roman" w:hAnsi="Times New Roman" w:cs="Times New Roman"/>
          <w:sz w:val="24"/>
          <w:szCs w:val="24"/>
        </w:rPr>
        <w:t xml:space="preserve">, K., Blackie, L.E., </w:t>
      </w:r>
      <w:proofErr w:type="spellStart"/>
      <w:r w:rsidRPr="00402043">
        <w:rPr>
          <w:rFonts w:ascii="Times New Roman" w:hAnsi="Times New Roman" w:cs="Times New Roman"/>
          <w:sz w:val="24"/>
          <w:szCs w:val="24"/>
        </w:rPr>
        <w:t>Chopik</w:t>
      </w:r>
      <w:proofErr w:type="spellEnd"/>
      <w:r w:rsidRPr="00402043">
        <w:rPr>
          <w:rFonts w:ascii="Times New Roman" w:hAnsi="Times New Roman" w:cs="Times New Roman"/>
          <w:sz w:val="24"/>
          <w:szCs w:val="24"/>
        </w:rPr>
        <w:t xml:space="preserve">, W.J., Chung, J.M., Dorfman, A., Fleeson, W., </w:t>
      </w:r>
      <w:proofErr w:type="spellStart"/>
      <w:r w:rsidRPr="00402043">
        <w:rPr>
          <w:rFonts w:ascii="Times New Roman" w:hAnsi="Times New Roman" w:cs="Times New Roman"/>
          <w:sz w:val="24"/>
          <w:szCs w:val="24"/>
        </w:rPr>
        <w:t>Forgeard</w:t>
      </w:r>
      <w:proofErr w:type="spellEnd"/>
      <w:r w:rsidRPr="00402043">
        <w:rPr>
          <w:rFonts w:ascii="Times New Roman" w:hAnsi="Times New Roman" w:cs="Times New Roman"/>
          <w:sz w:val="24"/>
          <w:szCs w:val="24"/>
        </w:rPr>
        <w:t>, M.J., Frazier, P. and Furr, R.M.</w:t>
      </w:r>
      <w:r w:rsidR="00BC3E42">
        <w:rPr>
          <w:rFonts w:ascii="Times New Roman" w:hAnsi="Times New Roman" w:cs="Times New Roman"/>
          <w:sz w:val="24"/>
          <w:szCs w:val="24"/>
        </w:rPr>
        <w:t xml:space="preserve"> (</w:t>
      </w:r>
      <w:r w:rsidRPr="00402043">
        <w:rPr>
          <w:rFonts w:ascii="Times New Roman" w:hAnsi="Times New Roman" w:cs="Times New Roman"/>
          <w:sz w:val="24"/>
          <w:szCs w:val="24"/>
        </w:rPr>
        <w:t>2021</w:t>
      </w:r>
      <w:r w:rsidR="00BC3E42">
        <w:rPr>
          <w:rFonts w:ascii="Times New Roman" w:hAnsi="Times New Roman" w:cs="Times New Roman"/>
          <w:sz w:val="24"/>
          <w:szCs w:val="24"/>
        </w:rPr>
        <w:t>)</w:t>
      </w:r>
      <w:r w:rsidRPr="00402043">
        <w:rPr>
          <w:rFonts w:ascii="Times New Roman" w:hAnsi="Times New Roman" w:cs="Times New Roman"/>
          <w:sz w:val="24"/>
          <w:szCs w:val="24"/>
        </w:rPr>
        <w:t xml:space="preserve">. </w:t>
      </w:r>
      <w:r w:rsidR="00BC3E42">
        <w:rPr>
          <w:rFonts w:ascii="Times New Roman" w:hAnsi="Times New Roman" w:cs="Times New Roman"/>
          <w:sz w:val="24"/>
          <w:szCs w:val="24"/>
        </w:rPr>
        <w:t>‘</w:t>
      </w:r>
      <w:r w:rsidRPr="00402043">
        <w:rPr>
          <w:rFonts w:ascii="Times New Roman" w:hAnsi="Times New Roman" w:cs="Times New Roman"/>
          <w:sz w:val="24"/>
          <w:szCs w:val="24"/>
        </w:rPr>
        <w:t>Post‐traumatic growth as positive personality change: Challenges, opportunities, and recommendations</w:t>
      </w:r>
      <w:r w:rsidR="00BC3E42">
        <w:rPr>
          <w:rFonts w:ascii="Times New Roman" w:hAnsi="Times New Roman" w:cs="Times New Roman"/>
          <w:sz w:val="24"/>
          <w:szCs w:val="24"/>
        </w:rPr>
        <w:t>’,</w:t>
      </w:r>
      <w:r w:rsidRPr="00402043">
        <w:rPr>
          <w:rFonts w:ascii="Times New Roman" w:hAnsi="Times New Roman" w:cs="Times New Roman"/>
          <w:sz w:val="24"/>
          <w:szCs w:val="24"/>
        </w:rPr>
        <w:t> </w:t>
      </w:r>
      <w:r w:rsidRPr="00BC3E42">
        <w:rPr>
          <w:rFonts w:ascii="Times New Roman" w:hAnsi="Times New Roman" w:cs="Times New Roman"/>
          <w:i/>
          <w:iCs/>
          <w:sz w:val="24"/>
          <w:szCs w:val="24"/>
        </w:rPr>
        <w:t>Journal of personality</w:t>
      </w:r>
      <w:r w:rsidRPr="00402043">
        <w:rPr>
          <w:rFonts w:ascii="Times New Roman" w:hAnsi="Times New Roman" w:cs="Times New Roman"/>
          <w:sz w:val="24"/>
          <w:szCs w:val="24"/>
        </w:rPr>
        <w:t>, 89(1), pp.145-165.</w:t>
      </w:r>
    </w:p>
    <w:p w14:paraId="265D3589" w14:textId="2BE5EB79" w:rsidR="001704E8" w:rsidRDefault="001704E8" w:rsidP="007B7BCF">
      <w:pPr>
        <w:spacing w:line="360" w:lineRule="auto"/>
        <w:ind w:left="720" w:hanging="720"/>
        <w:jc w:val="both"/>
        <w:rPr>
          <w:rFonts w:ascii="Times New Roman" w:hAnsi="Times New Roman" w:cs="Times New Roman"/>
          <w:sz w:val="24"/>
          <w:szCs w:val="24"/>
        </w:rPr>
      </w:pPr>
      <w:r w:rsidRPr="001704E8">
        <w:rPr>
          <w:rFonts w:ascii="Times New Roman" w:hAnsi="Times New Roman" w:cs="Times New Roman"/>
          <w:sz w:val="24"/>
          <w:szCs w:val="24"/>
        </w:rPr>
        <w:t xml:space="preserve">Jeyasingham, D. </w:t>
      </w:r>
      <w:r w:rsidR="00BC3E42">
        <w:rPr>
          <w:rFonts w:ascii="Times New Roman" w:hAnsi="Times New Roman" w:cs="Times New Roman"/>
          <w:sz w:val="24"/>
          <w:szCs w:val="24"/>
        </w:rPr>
        <w:t>(</w:t>
      </w:r>
      <w:r w:rsidRPr="001704E8">
        <w:rPr>
          <w:rFonts w:ascii="Times New Roman" w:hAnsi="Times New Roman" w:cs="Times New Roman"/>
          <w:sz w:val="24"/>
          <w:szCs w:val="24"/>
        </w:rPr>
        <w:t>2017</w:t>
      </w:r>
      <w:r w:rsidR="00BC3E42">
        <w:rPr>
          <w:rFonts w:ascii="Times New Roman" w:hAnsi="Times New Roman" w:cs="Times New Roman"/>
          <w:sz w:val="24"/>
          <w:szCs w:val="24"/>
        </w:rPr>
        <w:t>)</w:t>
      </w:r>
      <w:r w:rsidRPr="001704E8">
        <w:rPr>
          <w:rFonts w:ascii="Times New Roman" w:hAnsi="Times New Roman" w:cs="Times New Roman"/>
          <w:sz w:val="24"/>
          <w:szCs w:val="24"/>
        </w:rPr>
        <w:t xml:space="preserve">. </w:t>
      </w:r>
      <w:r w:rsidR="00BC3E42">
        <w:rPr>
          <w:rFonts w:ascii="Times New Roman" w:hAnsi="Times New Roman" w:cs="Times New Roman"/>
          <w:sz w:val="24"/>
          <w:szCs w:val="24"/>
        </w:rPr>
        <w:t>‘</w:t>
      </w:r>
      <w:r w:rsidRPr="001704E8">
        <w:rPr>
          <w:rFonts w:ascii="Times New Roman" w:hAnsi="Times New Roman" w:cs="Times New Roman"/>
          <w:sz w:val="24"/>
          <w:szCs w:val="24"/>
        </w:rPr>
        <w:t>Soft, small, malleable, and slow: Corporeal form and movement in social workers' and police officers' talk about practice in a Multi‐Agency Safeguarding Hub</w:t>
      </w:r>
      <w:r w:rsidR="00BC3E42">
        <w:rPr>
          <w:rFonts w:ascii="Times New Roman" w:hAnsi="Times New Roman" w:cs="Times New Roman"/>
          <w:sz w:val="24"/>
          <w:szCs w:val="24"/>
        </w:rPr>
        <w:t>’,</w:t>
      </w:r>
      <w:r w:rsidRPr="001704E8">
        <w:rPr>
          <w:rFonts w:ascii="Times New Roman" w:hAnsi="Times New Roman" w:cs="Times New Roman"/>
          <w:sz w:val="24"/>
          <w:szCs w:val="24"/>
        </w:rPr>
        <w:t> Child &amp; Family Social Work, 22(4), pp.1456-1463.</w:t>
      </w:r>
    </w:p>
    <w:p w14:paraId="5110F036" w14:textId="2F53F2CC" w:rsidR="00EF68F7" w:rsidRPr="007E5ED2" w:rsidRDefault="00CD10F3" w:rsidP="007B7BCF">
      <w:pPr>
        <w:spacing w:line="360" w:lineRule="auto"/>
        <w:ind w:left="720" w:hanging="720"/>
        <w:jc w:val="both"/>
        <w:rPr>
          <w:rFonts w:ascii="Times New Roman" w:hAnsi="Times New Roman" w:cs="Times New Roman"/>
          <w:sz w:val="24"/>
          <w:szCs w:val="24"/>
        </w:rPr>
      </w:pPr>
      <w:r w:rsidRPr="00CD10F3">
        <w:rPr>
          <w:rFonts w:ascii="Times New Roman" w:hAnsi="Times New Roman" w:cs="Times New Roman"/>
          <w:sz w:val="24"/>
          <w:szCs w:val="24"/>
        </w:rPr>
        <w:t xml:space="preserve">Johnston, J., </w:t>
      </w:r>
      <w:proofErr w:type="spellStart"/>
      <w:r w:rsidRPr="00CD10F3">
        <w:rPr>
          <w:rFonts w:ascii="Times New Roman" w:hAnsi="Times New Roman" w:cs="Times New Roman"/>
          <w:sz w:val="24"/>
          <w:szCs w:val="24"/>
        </w:rPr>
        <w:t>Nahmad</w:t>
      </w:r>
      <w:proofErr w:type="spellEnd"/>
      <w:r w:rsidRPr="00CD10F3">
        <w:rPr>
          <w:rFonts w:ascii="Times New Roman" w:hAnsi="Times New Roman" w:cs="Times New Roman"/>
          <w:sz w:val="24"/>
          <w:szCs w:val="24"/>
        </w:rPr>
        <w:t xml:space="preserve">-Williams, L., Oates, R. and Wood, V. (2018). </w:t>
      </w:r>
      <w:r w:rsidRPr="00BC3E42">
        <w:rPr>
          <w:rFonts w:ascii="Times New Roman" w:hAnsi="Times New Roman" w:cs="Times New Roman"/>
          <w:i/>
          <w:iCs/>
          <w:sz w:val="24"/>
          <w:szCs w:val="24"/>
        </w:rPr>
        <w:t>Early Childhood Studies: Principles and Practice.</w:t>
      </w:r>
      <w:r w:rsidRPr="00CD10F3">
        <w:rPr>
          <w:rFonts w:ascii="Times New Roman" w:hAnsi="Times New Roman" w:cs="Times New Roman"/>
          <w:sz w:val="24"/>
          <w:szCs w:val="24"/>
        </w:rPr>
        <w:t xml:space="preserve"> Routledge: Oxon.</w:t>
      </w:r>
    </w:p>
    <w:p w14:paraId="78F024A0" w14:textId="0FF2F53E" w:rsidR="00B101BB" w:rsidRDefault="00B101BB" w:rsidP="007B7BCF">
      <w:pPr>
        <w:spacing w:line="360" w:lineRule="auto"/>
        <w:ind w:left="720" w:hanging="720"/>
        <w:jc w:val="both"/>
        <w:rPr>
          <w:rFonts w:ascii="Times New Roman" w:hAnsi="Times New Roman" w:cs="Times New Roman"/>
          <w:sz w:val="24"/>
          <w:szCs w:val="24"/>
        </w:rPr>
      </w:pPr>
      <w:proofErr w:type="spellStart"/>
      <w:r w:rsidRPr="00B101BB">
        <w:rPr>
          <w:rFonts w:ascii="Times New Roman" w:hAnsi="Times New Roman" w:cs="Times New Roman"/>
          <w:sz w:val="24"/>
          <w:szCs w:val="24"/>
        </w:rPr>
        <w:t>Machura</w:t>
      </w:r>
      <w:proofErr w:type="spellEnd"/>
      <w:r w:rsidRPr="00B101BB">
        <w:rPr>
          <w:rFonts w:ascii="Times New Roman" w:hAnsi="Times New Roman" w:cs="Times New Roman"/>
          <w:sz w:val="24"/>
          <w:szCs w:val="24"/>
        </w:rPr>
        <w:t>, Stefan (2016). </w:t>
      </w:r>
      <w:r w:rsidR="00BC3E42">
        <w:rPr>
          <w:rFonts w:ascii="Times New Roman" w:hAnsi="Times New Roman" w:cs="Times New Roman"/>
          <w:sz w:val="24"/>
          <w:szCs w:val="24"/>
        </w:rPr>
        <w:t>‘</w:t>
      </w:r>
      <w:r w:rsidRPr="00B101BB">
        <w:rPr>
          <w:rFonts w:ascii="Times New Roman" w:hAnsi="Times New Roman" w:cs="Times New Roman"/>
          <w:sz w:val="24"/>
          <w:szCs w:val="24"/>
        </w:rPr>
        <w:t>Inter- and Intra-Agency Co-Operation in Safeguarding Children: A Staff Survey</w:t>
      </w:r>
      <w:r w:rsidR="00BC3E42">
        <w:rPr>
          <w:rFonts w:ascii="Times New Roman" w:hAnsi="Times New Roman" w:cs="Times New Roman"/>
          <w:sz w:val="24"/>
          <w:szCs w:val="24"/>
        </w:rPr>
        <w:t>’,</w:t>
      </w:r>
      <w:r w:rsidRPr="00B101BB">
        <w:rPr>
          <w:rFonts w:ascii="Times New Roman" w:hAnsi="Times New Roman" w:cs="Times New Roman"/>
          <w:sz w:val="24"/>
          <w:szCs w:val="24"/>
        </w:rPr>
        <w:t xml:space="preserve"> </w:t>
      </w:r>
      <w:r w:rsidRPr="00BC3E42">
        <w:rPr>
          <w:rFonts w:ascii="Times New Roman" w:hAnsi="Times New Roman" w:cs="Times New Roman"/>
          <w:i/>
          <w:iCs/>
          <w:sz w:val="24"/>
          <w:szCs w:val="24"/>
        </w:rPr>
        <w:t>British Journal of Social Work</w:t>
      </w:r>
      <w:r w:rsidRPr="00B101BB">
        <w:rPr>
          <w:rFonts w:ascii="Times New Roman" w:hAnsi="Times New Roman" w:cs="Times New Roman"/>
          <w:sz w:val="24"/>
          <w:szCs w:val="24"/>
        </w:rPr>
        <w:t>, 46(3),</w:t>
      </w:r>
      <w:r w:rsidR="00BC3E42">
        <w:rPr>
          <w:rFonts w:ascii="Times New Roman" w:hAnsi="Times New Roman" w:cs="Times New Roman"/>
          <w:sz w:val="24"/>
          <w:szCs w:val="24"/>
        </w:rPr>
        <w:t xml:space="preserve"> pp.</w:t>
      </w:r>
      <w:r w:rsidRPr="00B101BB">
        <w:rPr>
          <w:rFonts w:ascii="Times New Roman" w:hAnsi="Times New Roman" w:cs="Times New Roman"/>
          <w:sz w:val="24"/>
          <w:szCs w:val="24"/>
        </w:rPr>
        <w:t xml:space="preserve"> 652–668.</w:t>
      </w:r>
    </w:p>
    <w:p w14:paraId="61162068" w14:textId="77777777" w:rsidR="002B7A30" w:rsidRDefault="002B7A30" w:rsidP="007B7BCF">
      <w:pPr>
        <w:spacing w:line="360" w:lineRule="auto"/>
        <w:ind w:left="720" w:hanging="720"/>
        <w:jc w:val="both"/>
        <w:rPr>
          <w:rFonts w:ascii="Times New Roman" w:hAnsi="Times New Roman" w:cs="Times New Roman"/>
          <w:sz w:val="24"/>
          <w:szCs w:val="24"/>
        </w:rPr>
      </w:pPr>
      <w:r w:rsidRPr="002B7A30">
        <w:rPr>
          <w:rFonts w:ascii="Times New Roman" w:hAnsi="Times New Roman" w:cs="Times New Roman"/>
          <w:sz w:val="24"/>
          <w:szCs w:val="24"/>
        </w:rPr>
        <w:t xml:space="preserve">Maynard, T. and Powell, S. (2014). </w:t>
      </w:r>
      <w:r w:rsidRPr="008814F3">
        <w:rPr>
          <w:rFonts w:ascii="Times New Roman" w:hAnsi="Times New Roman" w:cs="Times New Roman"/>
          <w:i/>
          <w:iCs/>
          <w:sz w:val="24"/>
          <w:szCs w:val="24"/>
        </w:rPr>
        <w:t>An Introduction to Early Childhood Studies</w:t>
      </w:r>
      <w:r w:rsidRPr="002B7A30">
        <w:rPr>
          <w:rFonts w:ascii="Times New Roman" w:hAnsi="Times New Roman" w:cs="Times New Roman"/>
          <w:sz w:val="24"/>
          <w:szCs w:val="24"/>
        </w:rPr>
        <w:t>. Sage Publications: London.</w:t>
      </w:r>
    </w:p>
    <w:p w14:paraId="5C7A4A75" w14:textId="2E4BD1F4" w:rsidR="00A34A58" w:rsidRDefault="002851C8" w:rsidP="007B7BCF">
      <w:pPr>
        <w:spacing w:line="360" w:lineRule="auto"/>
        <w:ind w:left="720" w:hanging="720"/>
        <w:jc w:val="both"/>
        <w:rPr>
          <w:rFonts w:ascii="Times New Roman" w:hAnsi="Times New Roman" w:cs="Times New Roman"/>
          <w:sz w:val="24"/>
          <w:szCs w:val="24"/>
        </w:rPr>
      </w:pPr>
      <w:r w:rsidRPr="002851C8">
        <w:rPr>
          <w:rFonts w:ascii="Times New Roman" w:hAnsi="Times New Roman" w:cs="Times New Roman"/>
          <w:sz w:val="24"/>
          <w:szCs w:val="24"/>
        </w:rPr>
        <w:lastRenderedPageBreak/>
        <w:t xml:space="preserve">McManus, M.A. and Boulton, L. </w:t>
      </w:r>
      <w:r w:rsidR="008814F3">
        <w:rPr>
          <w:rFonts w:ascii="Times New Roman" w:hAnsi="Times New Roman" w:cs="Times New Roman"/>
          <w:sz w:val="24"/>
          <w:szCs w:val="24"/>
        </w:rPr>
        <w:t>(</w:t>
      </w:r>
      <w:r w:rsidRPr="002851C8">
        <w:rPr>
          <w:rFonts w:ascii="Times New Roman" w:hAnsi="Times New Roman" w:cs="Times New Roman"/>
          <w:sz w:val="24"/>
          <w:szCs w:val="24"/>
        </w:rPr>
        <w:t>2020</w:t>
      </w:r>
      <w:r w:rsidR="008814F3">
        <w:rPr>
          <w:rFonts w:ascii="Times New Roman" w:hAnsi="Times New Roman" w:cs="Times New Roman"/>
          <w:sz w:val="24"/>
          <w:szCs w:val="24"/>
        </w:rPr>
        <w:t>)</w:t>
      </w:r>
      <w:r w:rsidRPr="002851C8">
        <w:rPr>
          <w:rFonts w:ascii="Times New Roman" w:hAnsi="Times New Roman" w:cs="Times New Roman"/>
          <w:sz w:val="24"/>
          <w:szCs w:val="24"/>
        </w:rPr>
        <w:t xml:space="preserve">. </w:t>
      </w:r>
      <w:r w:rsidRPr="008814F3">
        <w:rPr>
          <w:rFonts w:ascii="Times New Roman" w:hAnsi="Times New Roman" w:cs="Times New Roman"/>
          <w:i/>
          <w:iCs/>
          <w:sz w:val="24"/>
          <w:szCs w:val="24"/>
        </w:rPr>
        <w:t>Evaluation of integrated multi-agency operational safeguarding arrangements in Wales</w:t>
      </w:r>
      <w:r w:rsidRPr="002851C8">
        <w:rPr>
          <w:rFonts w:ascii="Times New Roman" w:hAnsi="Times New Roman" w:cs="Times New Roman"/>
          <w:sz w:val="24"/>
          <w:szCs w:val="24"/>
        </w:rPr>
        <w:t>.</w:t>
      </w:r>
      <w:r w:rsidR="008814F3">
        <w:rPr>
          <w:rFonts w:ascii="Times New Roman" w:hAnsi="Times New Roman" w:cs="Times New Roman"/>
          <w:sz w:val="24"/>
          <w:szCs w:val="24"/>
        </w:rPr>
        <w:t xml:space="preserve"> Available at:</w:t>
      </w:r>
      <w:r w:rsidR="00C00D82" w:rsidRPr="00C00D82">
        <w:t xml:space="preserve"> </w:t>
      </w:r>
      <w:r w:rsidR="00C00D82">
        <w:t xml:space="preserve"> </w:t>
      </w:r>
      <w:hyperlink r:id="rId9" w:history="1">
        <w:r w:rsidR="00C00D82" w:rsidRPr="00EC2587">
          <w:rPr>
            <w:rStyle w:val="Hyperlink"/>
            <w:rFonts w:ascii="Times New Roman" w:hAnsi="Times New Roman" w:cs="Times New Roman"/>
            <w:sz w:val="24"/>
            <w:szCs w:val="24"/>
          </w:rPr>
          <w:t>https://researchonline.ljmu.ac.uk/id/eprint/13717/1/Evaluation%20of%20Integrated%20Multi-Agency%20Operational%20Safeguarding%20Arrangements%20in%20Wales.pdf</w:t>
        </w:r>
      </w:hyperlink>
      <w:r w:rsidR="00C00D82">
        <w:rPr>
          <w:rFonts w:ascii="Times New Roman" w:hAnsi="Times New Roman" w:cs="Times New Roman"/>
          <w:sz w:val="24"/>
          <w:szCs w:val="24"/>
        </w:rPr>
        <w:t xml:space="preserve"> </w:t>
      </w:r>
      <w:r w:rsidR="006772B7">
        <w:rPr>
          <w:rFonts w:ascii="Times New Roman" w:hAnsi="Times New Roman" w:cs="Times New Roman"/>
          <w:sz w:val="24"/>
          <w:szCs w:val="24"/>
        </w:rPr>
        <w:t>[Accessed: 11/03/2024]</w:t>
      </w:r>
    </w:p>
    <w:p w14:paraId="6EBCDE92" w14:textId="2E005B2D" w:rsidR="00884B52" w:rsidRPr="00884B52" w:rsidRDefault="00884B52" w:rsidP="007B7BCF">
      <w:pPr>
        <w:spacing w:line="360" w:lineRule="auto"/>
        <w:ind w:left="720" w:hanging="720"/>
        <w:rPr>
          <w:rFonts w:ascii="Times New Roman" w:hAnsi="Times New Roman" w:cs="Times New Roman"/>
          <w:sz w:val="24"/>
          <w:szCs w:val="24"/>
        </w:rPr>
      </w:pPr>
      <w:r w:rsidRPr="00884B52">
        <w:rPr>
          <w:rFonts w:ascii="Times New Roman" w:hAnsi="Times New Roman" w:cs="Times New Roman"/>
          <w:sz w:val="24"/>
          <w:szCs w:val="24"/>
        </w:rPr>
        <w:t xml:space="preserve">Mental Capacity Act 2005, c. 9. Available at: https://www.legislation.gov.uk/ukpga/2005/9/contents/enacted </w:t>
      </w:r>
      <w:r w:rsidR="006772B7">
        <w:rPr>
          <w:rFonts w:ascii="Times New Roman" w:hAnsi="Times New Roman" w:cs="Times New Roman"/>
          <w:sz w:val="24"/>
          <w:szCs w:val="24"/>
        </w:rPr>
        <w:t>[</w:t>
      </w:r>
      <w:r w:rsidRPr="00884B52">
        <w:rPr>
          <w:rFonts w:ascii="Times New Roman" w:hAnsi="Times New Roman" w:cs="Times New Roman"/>
          <w:sz w:val="24"/>
          <w:szCs w:val="24"/>
        </w:rPr>
        <w:t xml:space="preserve">Accessed: </w:t>
      </w:r>
      <w:r w:rsidR="006772B7">
        <w:rPr>
          <w:rFonts w:ascii="Times New Roman" w:hAnsi="Times New Roman" w:cs="Times New Roman"/>
          <w:sz w:val="24"/>
          <w:szCs w:val="24"/>
        </w:rPr>
        <w:t>11/03/2024]</w:t>
      </w:r>
      <w:r w:rsidRPr="00884B52">
        <w:rPr>
          <w:rFonts w:ascii="Times New Roman" w:hAnsi="Times New Roman" w:cs="Times New Roman"/>
          <w:sz w:val="24"/>
          <w:szCs w:val="24"/>
        </w:rPr>
        <w:t>.</w:t>
      </w:r>
    </w:p>
    <w:p w14:paraId="0F0B7E7E" w14:textId="6E05C754" w:rsidR="00270B25" w:rsidRDefault="00270B25" w:rsidP="007B7BCF">
      <w:pPr>
        <w:spacing w:line="360" w:lineRule="auto"/>
        <w:ind w:left="720" w:hanging="720"/>
        <w:jc w:val="both"/>
        <w:rPr>
          <w:rFonts w:ascii="Times New Roman" w:hAnsi="Times New Roman" w:cs="Times New Roman"/>
          <w:sz w:val="24"/>
          <w:szCs w:val="24"/>
        </w:rPr>
      </w:pPr>
      <w:r w:rsidRPr="00270B25">
        <w:rPr>
          <w:rFonts w:ascii="Times New Roman" w:hAnsi="Times New Roman" w:cs="Times New Roman"/>
          <w:sz w:val="24"/>
          <w:szCs w:val="24"/>
        </w:rPr>
        <w:t xml:space="preserve">Mind. (2023). </w:t>
      </w:r>
      <w:r w:rsidRPr="006772B7">
        <w:rPr>
          <w:rFonts w:ascii="Times New Roman" w:hAnsi="Times New Roman" w:cs="Times New Roman"/>
          <w:i/>
          <w:iCs/>
          <w:sz w:val="24"/>
          <w:szCs w:val="24"/>
        </w:rPr>
        <w:t>Trauma.</w:t>
      </w:r>
      <w:r w:rsidRPr="00270B25">
        <w:rPr>
          <w:rFonts w:ascii="Times New Roman" w:hAnsi="Times New Roman" w:cs="Times New Roman"/>
          <w:sz w:val="24"/>
          <w:szCs w:val="24"/>
        </w:rPr>
        <w:t xml:space="preserve"> Available at: https://www.mind.org.uk/information-support/types-of-mental-health-problems/trauma/effects-of-trauma/ [Accessed: 08/03/2024]</w:t>
      </w:r>
    </w:p>
    <w:p w14:paraId="147ADB21" w14:textId="304408E4" w:rsidR="00EF68F7" w:rsidRDefault="0003012A" w:rsidP="007B7BCF">
      <w:pPr>
        <w:spacing w:line="360" w:lineRule="auto"/>
        <w:ind w:left="720" w:hanging="720"/>
        <w:rPr>
          <w:rFonts w:ascii="Times New Roman" w:hAnsi="Times New Roman" w:cs="Times New Roman"/>
          <w:sz w:val="24"/>
          <w:szCs w:val="24"/>
        </w:rPr>
      </w:pPr>
      <w:r w:rsidRPr="003600E5">
        <w:rPr>
          <w:rFonts w:ascii="Times New Roman" w:hAnsi="Times New Roman" w:cs="Times New Roman"/>
          <w:sz w:val="24"/>
          <w:szCs w:val="24"/>
        </w:rPr>
        <w:t>Norman, R. E., Byambaa, M., De, R., Butchart, A., Scott, J., &amp; Vos, T. (2012). </w:t>
      </w:r>
      <w:r w:rsidR="00DA0842">
        <w:rPr>
          <w:rFonts w:ascii="Times New Roman" w:hAnsi="Times New Roman" w:cs="Times New Roman"/>
          <w:sz w:val="24"/>
          <w:szCs w:val="24"/>
        </w:rPr>
        <w:t>‘</w:t>
      </w:r>
      <w:r w:rsidRPr="003600E5">
        <w:rPr>
          <w:rFonts w:ascii="Times New Roman" w:hAnsi="Times New Roman" w:cs="Times New Roman"/>
          <w:sz w:val="24"/>
          <w:szCs w:val="24"/>
        </w:rPr>
        <w:t>The long-term health consequences of child physical abuse, emotional abuse, and neglect: A systematic review and meta-analysis</w:t>
      </w:r>
      <w:r w:rsidR="00DA0842">
        <w:rPr>
          <w:rFonts w:ascii="Times New Roman" w:hAnsi="Times New Roman" w:cs="Times New Roman"/>
          <w:sz w:val="24"/>
          <w:szCs w:val="24"/>
        </w:rPr>
        <w:t xml:space="preserve">’, </w:t>
      </w:r>
      <w:r w:rsidRPr="00DA0842">
        <w:rPr>
          <w:rFonts w:ascii="Times New Roman" w:hAnsi="Times New Roman" w:cs="Times New Roman"/>
          <w:i/>
          <w:iCs/>
          <w:sz w:val="24"/>
          <w:szCs w:val="24"/>
        </w:rPr>
        <w:t>PLOS Medicine</w:t>
      </w:r>
      <w:r w:rsidRPr="003600E5">
        <w:rPr>
          <w:rFonts w:ascii="Times New Roman" w:hAnsi="Times New Roman" w:cs="Times New Roman"/>
          <w:sz w:val="24"/>
          <w:szCs w:val="24"/>
        </w:rPr>
        <w:t>, 9(11)</w:t>
      </w:r>
      <w:r w:rsidR="001B77C3">
        <w:rPr>
          <w:rFonts w:ascii="Times New Roman" w:hAnsi="Times New Roman" w:cs="Times New Roman"/>
          <w:sz w:val="24"/>
          <w:szCs w:val="24"/>
        </w:rPr>
        <w:t>.</w:t>
      </w:r>
    </w:p>
    <w:p w14:paraId="10B258D6" w14:textId="2EE481FA" w:rsidR="003151A7" w:rsidRPr="003600E5" w:rsidRDefault="003151A7" w:rsidP="007B7BCF">
      <w:pPr>
        <w:spacing w:line="360" w:lineRule="auto"/>
        <w:ind w:left="720" w:hanging="720"/>
        <w:rPr>
          <w:rFonts w:ascii="Times New Roman" w:hAnsi="Times New Roman" w:cs="Times New Roman"/>
          <w:sz w:val="24"/>
          <w:szCs w:val="24"/>
        </w:rPr>
      </w:pPr>
      <w:r w:rsidRPr="003151A7">
        <w:rPr>
          <w:rFonts w:ascii="Times New Roman" w:hAnsi="Times New Roman" w:cs="Times New Roman"/>
          <w:sz w:val="24"/>
          <w:szCs w:val="24"/>
        </w:rPr>
        <w:t>Peckover, S. and Golding, B.</w:t>
      </w:r>
      <w:r>
        <w:rPr>
          <w:rFonts w:ascii="Times New Roman" w:hAnsi="Times New Roman" w:cs="Times New Roman"/>
          <w:sz w:val="24"/>
          <w:szCs w:val="24"/>
        </w:rPr>
        <w:t xml:space="preserve"> (</w:t>
      </w:r>
      <w:r w:rsidRPr="003151A7">
        <w:rPr>
          <w:rFonts w:ascii="Times New Roman" w:hAnsi="Times New Roman" w:cs="Times New Roman"/>
          <w:sz w:val="24"/>
          <w:szCs w:val="24"/>
        </w:rPr>
        <w:t>2017</w:t>
      </w:r>
      <w:r>
        <w:rPr>
          <w:rFonts w:ascii="Times New Roman" w:hAnsi="Times New Roman" w:cs="Times New Roman"/>
          <w:sz w:val="24"/>
          <w:szCs w:val="24"/>
        </w:rPr>
        <w:t>)</w:t>
      </w:r>
      <w:r w:rsidRPr="003151A7">
        <w:rPr>
          <w:rFonts w:ascii="Times New Roman" w:hAnsi="Times New Roman" w:cs="Times New Roman"/>
          <w:sz w:val="24"/>
          <w:szCs w:val="24"/>
        </w:rPr>
        <w:t xml:space="preserve">. </w:t>
      </w:r>
      <w:r w:rsidR="00DA0842">
        <w:rPr>
          <w:rFonts w:ascii="Times New Roman" w:hAnsi="Times New Roman" w:cs="Times New Roman"/>
          <w:sz w:val="24"/>
          <w:szCs w:val="24"/>
        </w:rPr>
        <w:t>‘</w:t>
      </w:r>
      <w:r w:rsidRPr="003151A7">
        <w:rPr>
          <w:rFonts w:ascii="Times New Roman" w:hAnsi="Times New Roman" w:cs="Times New Roman"/>
          <w:sz w:val="24"/>
          <w:szCs w:val="24"/>
        </w:rPr>
        <w:t>Domestic abuse and safeguarding children: critical issues for multiagency work</w:t>
      </w:r>
      <w:r w:rsidR="00DA0842">
        <w:rPr>
          <w:rFonts w:ascii="Times New Roman" w:hAnsi="Times New Roman" w:cs="Times New Roman"/>
          <w:sz w:val="24"/>
          <w:szCs w:val="24"/>
        </w:rPr>
        <w:t>’,</w:t>
      </w:r>
      <w:r w:rsidRPr="003151A7">
        <w:rPr>
          <w:rFonts w:ascii="Times New Roman" w:hAnsi="Times New Roman" w:cs="Times New Roman"/>
          <w:sz w:val="24"/>
          <w:szCs w:val="24"/>
        </w:rPr>
        <w:t> Child abuse review, 26(1), pp.40-50.</w:t>
      </w:r>
    </w:p>
    <w:p w14:paraId="72B5CCE5" w14:textId="64F04B49" w:rsidR="003151A7" w:rsidRDefault="00F526A7" w:rsidP="007B7BCF">
      <w:pPr>
        <w:spacing w:line="360" w:lineRule="auto"/>
        <w:ind w:left="720" w:hanging="720"/>
        <w:jc w:val="both"/>
        <w:rPr>
          <w:rFonts w:ascii="Times New Roman" w:hAnsi="Times New Roman" w:cs="Times New Roman"/>
          <w:sz w:val="24"/>
          <w:szCs w:val="24"/>
        </w:rPr>
      </w:pPr>
      <w:r w:rsidRPr="00F526A7">
        <w:rPr>
          <w:rFonts w:ascii="Times New Roman" w:hAnsi="Times New Roman" w:cs="Times New Roman"/>
          <w:sz w:val="24"/>
          <w:szCs w:val="24"/>
        </w:rPr>
        <w:t>Peckover, S., Golding, B. and Cooling, P.</w:t>
      </w:r>
      <w:r w:rsidR="00A27B0E">
        <w:rPr>
          <w:rFonts w:ascii="Times New Roman" w:hAnsi="Times New Roman" w:cs="Times New Roman"/>
          <w:sz w:val="24"/>
          <w:szCs w:val="24"/>
        </w:rPr>
        <w:t xml:space="preserve"> (</w:t>
      </w:r>
      <w:r w:rsidRPr="00F526A7">
        <w:rPr>
          <w:rFonts w:ascii="Times New Roman" w:hAnsi="Times New Roman" w:cs="Times New Roman"/>
          <w:sz w:val="24"/>
          <w:szCs w:val="24"/>
        </w:rPr>
        <w:t>2013</w:t>
      </w:r>
      <w:r w:rsidR="00A27B0E">
        <w:rPr>
          <w:rFonts w:ascii="Times New Roman" w:hAnsi="Times New Roman" w:cs="Times New Roman"/>
          <w:sz w:val="24"/>
          <w:szCs w:val="24"/>
        </w:rPr>
        <w:t>)</w:t>
      </w:r>
      <w:r w:rsidRPr="00F526A7">
        <w:rPr>
          <w:rFonts w:ascii="Times New Roman" w:hAnsi="Times New Roman" w:cs="Times New Roman"/>
          <w:sz w:val="24"/>
          <w:szCs w:val="24"/>
        </w:rPr>
        <w:t xml:space="preserve">. </w:t>
      </w:r>
      <w:r w:rsidRPr="00DA0842">
        <w:rPr>
          <w:rFonts w:ascii="Times New Roman" w:hAnsi="Times New Roman" w:cs="Times New Roman"/>
          <w:i/>
          <w:iCs/>
          <w:sz w:val="24"/>
          <w:szCs w:val="24"/>
        </w:rPr>
        <w:t>Multi-agency working in domestic abuse and safeguarding children.</w:t>
      </w:r>
      <w:r w:rsidRPr="00F526A7">
        <w:rPr>
          <w:rFonts w:ascii="Times New Roman" w:hAnsi="Times New Roman" w:cs="Times New Roman"/>
          <w:sz w:val="24"/>
          <w:szCs w:val="24"/>
        </w:rPr>
        <w:t xml:space="preserve"> Available at: https://citizen-network.org/uploads/attachment/369/multi-agency-working-in-domestic-abuse-and-safeguarding-children.pdf [Accessed: 23/02/2024]</w:t>
      </w:r>
    </w:p>
    <w:p w14:paraId="41878ACC" w14:textId="38E0DF5F" w:rsidR="000F2362" w:rsidRDefault="000F2362" w:rsidP="007B7BCF">
      <w:pPr>
        <w:spacing w:line="360" w:lineRule="auto"/>
        <w:ind w:left="720" w:hanging="720"/>
        <w:jc w:val="both"/>
        <w:rPr>
          <w:rFonts w:ascii="Times New Roman" w:hAnsi="Times New Roman" w:cs="Times New Roman"/>
          <w:sz w:val="24"/>
          <w:szCs w:val="24"/>
        </w:rPr>
      </w:pPr>
      <w:r w:rsidRPr="000F2362">
        <w:rPr>
          <w:rFonts w:ascii="Times New Roman" w:hAnsi="Times New Roman" w:cs="Times New Roman"/>
          <w:sz w:val="24"/>
          <w:szCs w:val="24"/>
        </w:rPr>
        <w:t>Pratchett, L.C. and Yehuda, R. (2011) ‘Foundations of posttraumatic stress disorder: Does early life trauma lead to adult posttraumatic stress disorder?’, </w:t>
      </w:r>
      <w:r w:rsidRPr="0099596F">
        <w:rPr>
          <w:rFonts w:ascii="Times New Roman" w:hAnsi="Times New Roman" w:cs="Times New Roman"/>
          <w:i/>
          <w:iCs/>
          <w:sz w:val="24"/>
          <w:szCs w:val="24"/>
        </w:rPr>
        <w:t>Development and Psychopathology</w:t>
      </w:r>
      <w:r w:rsidRPr="000F2362">
        <w:rPr>
          <w:rFonts w:ascii="Times New Roman" w:hAnsi="Times New Roman" w:cs="Times New Roman"/>
          <w:sz w:val="24"/>
          <w:szCs w:val="24"/>
        </w:rPr>
        <w:t>, 23(2), pp. 477–491.</w:t>
      </w:r>
    </w:p>
    <w:p w14:paraId="06FB3DC6" w14:textId="77777777" w:rsidR="00CF1C29" w:rsidRDefault="00CF1C29" w:rsidP="007B7BCF">
      <w:pPr>
        <w:spacing w:line="360" w:lineRule="auto"/>
        <w:ind w:left="720" w:hanging="720"/>
        <w:jc w:val="both"/>
        <w:rPr>
          <w:rFonts w:ascii="Times New Roman" w:hAnsi="Times New Roman" w:cs="Times New Roman"/>
          <w:sz w:val="24"/>
          <w:szCs w:val="24"/>
        </w:rPr>
      </w:pPr>
      <w:r w:rsidRPr="00CF1C29">
        <w:rPr>
          <w:rFonts w:ascii="Times New Roman" w:hAnsi="Times New Roman" w:cs="Times New Roman"/>
          <w:sz w:val="24"/>
          <w:szCs w:val="24"/>
        </w:rPr>
        <w:t>Reder, P., Duncan, S. &amp; Gray, M. (1993) </w:t>
      </w:r>
      <w:r w:rsidRPr="00C22867">
        <w:rPr>
          <w:rFonts w:ascii="Times New Roman" w:hAnsi="Times New Roman" w:cs="Times New Roman"/>
          <w:i/>
          <w:iCs/>
          <w:sz w:val="24"/>
          <w:szCs w:val="24"/>
        </w:rPr>
        <w:t>Beyond Blame: Child Abuse Tragedies Revisited</w:t>
      </w:r>
      <w:r w:rsidRPr="00CF1C29">
        <w:rPr>
          <w:rFonts w:ascii="Times New Roman" w:hAnsi="Times New Roman" w:cs="Times New Roman"/>
          <w:sz w:val="24"/>
          <w:szCs w:val="24"/>
        </w:rPr>
        <w:t>. Routledge, London.</w:t>
      </w:r>
    </w:p>
    <w:p w14:paraId="535F6002" w14:textId="0241E7D6" w:rsidR="00CF1C29" w:rsidRDefault="00CF1C29" w:rsidP="007B7BCF">
      <w:pPr>
        <w:spacing w:line="360" w:lineRule="auto"/>
        <w:ind w:left="720" w:hanging="720"/>
        <w:jc w:val="both"/>
        <w:rPr>
          <w:rFonts w:ascii="Times New Roman" w:hAnsi="Times New Roman" w:cs="Times New Roman"/>
          <w:sz w:val="24"/>
          <w:szCs w:val="24"/>
        </w:rPr>
      </w:pPr>
      <w:r w:rsidRPr="00CF1C29">
        <w:rPr>
          <w:rFonts w:ascii="Times New Roman" w:hAnsi="Times New Roman" w:cs="Times New Roman"/>
          <w:sz w:val="24"/>
          <w:szCs w:val="24"/>
        </w:rPr>
        <w:t xml:space="preserve">Richardson, V. (2014). </w:t>
      </w:r>
      <w:r w:rsidR="00C22867">
        <w:rPr>
          <w:rFonts w:ascii="Times New Roman" w:hAnsi="Times New Roman" w:cs="Times New Roman"/>
          <w:sz w:val="24"/>
          <w:szCs w:val="24"/>
        </w:rPr>
        <w:t>‘</w:t>
      </w:r>
      <w:r w:rsidRPr="00CF1C29">
        <w:rPr>
          <w:rFonts w:ascii="Times New Roman" w:hAnsi="Times New Roman" w:cs="Times New Roman"/>
          <w:sz w:val="24"/>
          <w:szCs w:val="24"/>
        </w:rPr>
        <w:t>Safeguarding adults</w:t>
      </w:r>
      <w:r w:rsidR="00C22867">
        <w:rPr>
          <w:rFonts w:ascii="Times New Roman" w:hAnsi="Times New Roman" w:cs="Times New Roman"/>
          <w:sz w:val="24"/>
          <w:szCs w:val="24"/>
        </w:rPr>
        <w:t>’,</w:t>
      </w:r>
      <w:r w:rsidRPr="00CF1C29">
        <w:rPr>
          <w:rFonts w:ascii="Times New Roman" w:hAnsi="Times New Roman" w:cs="Times New Roman"/>
          <w:sz w:val="24"/>
          <w:szCs w:val="24"/>
        </w:rPr>
        <w:t xml:space="preserve"> </w:t>
      </w:r>
      <w:r w:rsidRPr="00C22867">
        <w:rPr>
          <w:rFonts w:ascii="Times New Roman" w:hAnsi="Times New Roman" w:cs="Times New Roman"/>
          <w:i/>
          <w:iCs/>
          <w:sz w:val="24"/>
          <w:szCs w:val="24"/>
        </w:rPr>
        <w:t>Journal of Perioperative Practice</w:t>
      </w:r>
      <w:r w:rsidRPr="00CF1C29">
        <w:rPr>
          <w:rFonts w:ascii="Times New Roman" w:hAnsi="Times New Roman" w:cs="Times New Roman"/>
          <w:sz w:val="24"/>
          <w:szCs w:val="24"/>
        </w:rPr>
        <w:t>, 24</w:t>
      </w:r>
      <w:r w:rsidR="00C22867">
        <w:rPr>
          <w:rFonts w:ascii="Times New Roman" w:hAnsi="Times New Roman" w:cs="Times New Roman"/>
          <w:sz w:val="24"/>
          <w:szCs w:val="24"/>
        </w:rPr>
        <w:t>(</w:t>
      </w:r>
      <w:r w:rsidRPr="00CF1C29">
        <w:rPr>
          <w:rFonts w:ascii="Times New Roman" w:hAnsi="Times New Roman" w:cs="Times New Roman"/>
          <w:sz w:val="24"/>
          <w:szCs w:val="24"/>
        </w:rPr>
        <w:t>5</w:t>
      </w:r>
      <w:r w:rsidR="00C22867">
        <w:rPr>
          <w:rFonts w:ascii="Times New Roman" w:hAnsi="Times New Roman" w:cs="Times New Roman"/>
          <w:sz w:val="24"/>
          <w:szCs w:val="24"/>
        </w:rPr>
        <w:t>),</w:t>
      </w:r>
      <w:r w:rsidRPr="00CF1C29">
        <w:rPr>
          <w:rFonts w:ascii="Times New Roman" w:hAnsi="Times New Roman" w:cs="Times New Roman"/>
          <w:sz w:val="24"/>
          <w:szCs w:val="24"/>
        </w:rPr>
        <w:t xml:space="preserve"> pp. 118-120.</w:t>
      </w:r>
    </w:p>
    <w:p w14:paraId="39AD4444" w14:textId="013385B6" w:rsidR="00BB78FA" w:rsidRDefault="00BB78FA" w:rsidP="007B7BCF">
      <w:pPr>
        <w:spacing w:line="360" w:lineRule="auto"/>
        <w:ind w:left="720" w:hanging="720"/>
        <w:jc w:val="both"/>
        <w:rPr>
          <w:rFonts w:ascii="Times New Roman" w:hAnsi="Times New Roman" w:cs="Times New Roman"/>
          <w:sz w:val="24"/>
          <w:szCs w:val="24"/>
        </w:rPr>
      </w:pPr>
      <w:r w:rsidRPr="00BB78FA">
        <w:rPr>
          <w:rFonts w:ascii="Times New Roman" w:hAnsi="Times New Roman" w:cs="Times New Roman"/>
          <w:sz w:val="24"/>
          <w:szCs w:val="24"/>
        </w:rPr>
        <w:t>Shorrock, S. (2023) </w:t>
      </w:r>
      <w:r w:rsidR="004260C8">
        <w:rPr>
          <w:rFonts w:ascii="Times New Roman" w:hAnsi="Times New Roman" w:cs="Times New Roman"/>
          <w:sz w:val="24"/>
          <w:szCs w:val="24"/>
        </w:rPr>
        <w:t>‘</w:t>
      </w:r>
      <w:r w:rsidRPr="00BB78FA">
        <w:rPr>
          <w:rFonts w:ascii="Times New Roman" w:hAnsi="Times New Roman" w:cs="Times New Roman"/>
          <w:sz w:val="24"/>
          <w:szCs w:val="24"/>
        </w:rPr>
        <w:t>Debate: Achieving public value in adult multi-agency safeguarding processes</w:t>
      </w:r>
      <w:r w:rsidR="004260C8">
        <w:rPr>
          <w:rFonts w:ascii="Times New Roman" w:hAnsi="Times New Roman" w:cs="Times New Roman"/>
          <w:sz w:val="24"/>
          <w:szCs w:val="24"/>
        </w:rPr>
        <w:t xml:space="preserve">’, </w:t>
      </w:r>
      <w:r w:rsidRPr="004260C8">
        <w:rPr>
          <w:rFonts w:ascii="Times New Roman" w:hAnsi="Times New Roman" w:cs="Times New Roman"/>
          <w:i/>
          <w:iCs/>
          <w:sz w:val="24"/>
          <w:szCs w:val="24"/>
        </w:rPr>
        <w:t>Public Money &amp; Management</w:t>
      </w:r>
      <w:r w:rsidRPr="00BB78FA">
        <w:rPr>
          <w:rFonts w:ascii="Times New Roman" w:hAnsi="Times New Roman" w:cs="Times New Roman"/>
          <w:sz w:val="24"/>
          <w:szCs w:val="24"/>
        </w:rPr>
        <w:t>, 43</w:t>
      </w:r>
      <w:r w:rsidR="004260C8">
        <w:rPr>
          <w:rFonts w:ascii="Times New Roman" w:hAnsi="Times New Roman" w:cs="Times New Roman"/>
          <w:sz w:val="24"/>
          <w:szCs w:val="24"/>
        </w:rPr>
        <w:t>(</w:t>
      </w:r>
      <w:r w:rsidRPr="00BB78FA">
        <w:rPr>
          <w:rFonts w:ascii="Times New Roman" w:hAnsi="Times New Roman" w:cs="Times New Roman"/>
          <w:sz w:val="24"/>
          <w:szCs w:val="24"/>
        </w:rPr>
        <w:t>1</w:t>
      </w:r>
      <w:r w:rsidR="004260C8">
        <w:rPr>
          <w:rFonts w:ascii="Times New Roman" w:hAnsi="Times New Roman" w:cs="Times New Roman"/>
          <w:sz w:val="24"/>
          <w:szCs w:val="24"/>
        </w:rPr>
        <w:t>)</w:t>
      </w:r>
      <w:r w:rsidRPr="00BB78FA">
        <w:rPr>
          <w:rFonts w:ascii="Times New Roman" w:hAnsi="Times New Roman" w:cs="Times New Roman"/>
          <w:sz w:val="24"/>
          <w:szCs w:val="24"/>
        </w:rPr>
        <w:t>, </w:t>
      </w:r>
      <w:r w:rsidR="004260C8">
        <w:rPr>
          <w:rFonts w:ascii="Times New Roman" w:hAnsi="Times New Roman" w:cs="Times New Roman"/>
          <w:sz w:val="24"/>
          <w:szCs w:val="24"/>
        </w:rPr>
        <w:t xml:space="preserve">pp. </w:t>
      </w:r>
      <w:r w:rsidRPr="00BB78FA">
        <w:rPr>
          <w:rFonts w:ascii="Times New Roman" w:hAnsi="Times New Roman" w:cs="Times New Roman"/>
          <w:sz w:val="24"/>
          <w:szCs w:val="24"/>
        </w:rPr>
        <w:t>4-5</w:t>
      </w:r>
      <w:r w:rsidR="004260C8">
        <w:rPr>
          <w:rFonts w:ascii="Times New Roman" w:hAnsi="Times New Roman" w:cs="Times New Roman"/>
          <w:sz w:val="24"/>
          <w:szCs w:val="24"/>
        </w:rPr>
        <w:t>.</w:t>
      </w:r>
    </w:p>
    <w:p w14:paraId="5E0887DC" w14:textId="06D7D927" w:rsidR="008E2C0F" w:rsidRDefault="008E2C0F" w:rsidP="007B7BCF">
      <w:pPr>
        <w:spacing w:line="360" w:lineRule="auto"/>
        <w:ind w:left="720" w:hanging="720"/>
        <w:jc w:val="both"/>
        <w:rPr>
          <w:rFonts w:ascii="Times New Roman" w:hAnsi="Times New Roman" w:cs="Times New Roman"/>
          <w:sz w:val="24"/>
          <w:szCs w:val="24"/>
        </w:rPr>
      </w:pPr>
      <w:r w:rsidRPr="008E2C0F">
        <w:rPr>
          <w:rFonts w:ascii="Times New Roman" w:hAnsi="Times New Roman" w:cs="Times New Roman"/>
          <w:sz w:val="24"/>
          <w:szCs w:val="24"/>
        </w:rPr>
        <w:lastRenderedPageBreak/>
        <w:t>Sidebotham, P. (2012). </w:t>
      </w:r>
      <w:r w:rsidR="004260C8">
        <w:rPr>
          <w:rFonts w:ascii="Times New Roman" w:hAnsi="Times New Roman" w:cs="Times New Roman"/>
          <w:sz w:val="24"/>
          <w:szCs w:val="24"/>
        </w:rPr>
        <w:t>‘</w:t>
      </w:r>
      <w:r w:rsidRPr="008E2C0F">
        <w:rPr>
          <w:rFonts w:ascii="Times New Roman" w:hAnsi="Times New Roman" w:cs="Times New Roman"/>
          <w:sz w:val="24"/>
          <w:szCs w:val="24"/>
        </w:rPr>
        <w:t>What do serious case reviews achieve?</w:t>
      </w:r>
      <w:r w:rsidR="004260C8">
        <w:rPr>
          <w:rFonts w:ascii="Times New Roman" w:hAnsi="Times New Roman" w:cs="Times New Roman"/>
          <w:sz w:val="24"/>
          <w:szCs w:val="24"/>
        </w:rPr>
        <w:t>’,</w:t>
      </w:r>
      <w:r w:rsidRPr="008E2C0F">
        <w:rPr>
          <w:rFonts w:ascii="Times New Roman" w:hAnsi="Times New Roman" w:cs="Times New Roman"/>
          <w:sz w:val="24"/>
          <w:szCs w:val="24"/>
        </w:rPr>
        <w:t xml:space="preserve"> </w:t>
      </w:r>
      <w:r w:rsidRPr="004260C8">
        <w:rPr>
          <w:rFonts w:ascii="Times New Roman" w:hAnsi="Times New Roman" w:cs="Times New Roman"/>
          <w:i/>
          <w:iCs/>
          <w:sz w:val="24"/>
          <w:szCs w:val="24"/>
        </w:rPr>
        <w:t>Archives of Disease in Childhood</w:t>
      </w:r>
      <w:r w:rsidRPr="008E2C0F">
        <w:rPr>
          <w:rFonts w:ascii="Times New Roman" w:hAnsi="Times New Roman" w:cs="Times New Roman"/>
          <w:sz w:val="24"/>
          <w:szCs w:val="24"/>
        </w:rPr>
        <w:t>, 97(3), 189–192.</w:t>
      </w:r>
    </w:p>
    <w:p w14:paraId="37233D68" w14:textId="777A04C4" w:rsidR="00EF68F7" w:rsidRPr="007E5ED2" w:rsidRDefault="00BC5B13" w:rsidP="007B7BCF">
      <w:pPr>
        <w:spacing w:line="360" w:lineRule="auto"/>
        <w:ind w:left="720" w:hanging="720"/>
        <w:jc w:val="both"/>
        <w:rPr>
          <w:rFonts w:ascii="Times New Roman" w:hAnsi="Times New Roman" w:cs="Times New Roman"/>
          <w:sz w:val="24"/>
          <w:szCs w:val="24"/>
        </w:rPr>
      </w:pPr>
      <w:r w:rsidRPr="00BC5B13">
        <w:rPr>
          <w:rFonts w:ascii="Times New Roman" w:hAnsi="Times New Roman" w:cs="Times New Roman"/>
          <w:sz w:val="24"/>
          <w:szCs w:val="24"/>
        </w:rPr>
        <w:t>Stevens, E. (2013). </w:t>
      </w:r>
      <w:r w:rsidR="004260C8">
        <w:rPr>
          <w:rFonts w:ascii="Times New Roman" w:hAnsi="Times New Roman" w:cs="Times New Roman"/>
          <w:sz w:val="24"/>
          <w:szCs w:val="24"/>
        </w:rPr>
        <w:t>‘</w:t>
      </w:r>
      <w:r w:rsidRPr="00BC5B13">
        <w:rPr>
          <w:rFonts w:ascii="Times New Roman" w:hAnsi="Times New Roman" w:cs="Times New Roman"/>
          <w:sz w:val="24"/>
          <w:szCs w:val="24"/>
        </w:rPr>
        <w:t>Safeguarding vulnerable adults: exploring the challenges to best practice across multi‐agency settings</w:t>
      </w:r>
      <w:r w:rsidR="004260C8">
        <w:rPr>
          <w:rFonts w:ascii="Times New Roman" w:hAnsi="Times New Roman" w:cs="Times New Roman"/>
          <w:sz w:val="24"/>
          <w:szCs w:val="24"/>
        </w:rPr>
        <w:t>’,</w:t>
      </w:r>
      <w:r w:rsidRPr="00BC5B13">
        <w:rPr>
          <w:rFonts w:ascii="Times New Roman" w:hAnsi="Times New Roman" w:cs="Times New Roman"/>
          <w:sz w:val="24"/>
          <w:szCs w:val="24"/>
        </w:rPr>
        <w:t xml:space="preserve"> </w:t>
      </w:r>
      <w:r w:rsidRPr="004260C8">
        <w:rPr>
          <w:rFonts w:ascii="Times New Roman" w:hAnsi="Times New Roman" w:cs="Times New Roman"/>
          <w:i/>
          <w:iCs/>
          <w:sz w:val="24"/>
          <w:szCs w:val="24"/>
        </w:rPr>
        <w:t>The Journal of Adult Protection</w:t>
      </w:r>
      <w:r w:rsidRPr="00BC5B13">
        <w:rPr>
          <w:rFonts w:ascii="Times New Roman" w:hAnsi="Times New Roman" w:cs="Times New Roman"/>
          <w:sz w:val="24"/>
          <w:szCs w:val="24"/>
        </w:rPr>
        <w:t>, 15(2), 85–95. </w:t>
      </w:r>
    </w:p>
    <w:p w14:paraId="7DFAAE01" w14:textId="125CDC9E" w:rsidR="00BC5B13" w:rsidRDefault="00BC5B13" w:rsidP="007B7BCF">
      <w:pPr>
        <w:spacing w:line="360" w:lineRule="auto"/>
        <w:ind w:left="720" w:hanging="720"/>
        <w:jc w:val="both"/>
        <w:rPr>
          <w:rFonts w:ascii="Times New Roman" w:hAnsi="Times New Roman" w:cs="Times New Roman"/>
          <w:sz w:val="24"/>
          <w:szCs w:val="24"/>
        </w:rPr>
      </w:pPr>
      <w:r w:rsidRPr="00BC5B13">
        <w:rPr>
          <w:rFonts w:ascii="Times New Roman" w:hAnsi="Times New Roman" w:cs="Times New Roman"/>
          <w:sz w:val="24"/>
          <w:szCs w:val="24"/>
        </w:rPr>
        <w:t>Watson, A.</w:t>
      </w:r>
      <w:r w:rsidR="004260C8">
        <w:rPr>
          <w:rFonts w:ascii="Times New Roman" w:hAnsi="Times New Roman" w:cs="Times New Roman"/>
          <w:sz w:val="24"/>
          <w:szCs w:val="24"/>
        </w:rPr>
        <w:t xml:space="preserve"> (</w:t>
      </w:r>
      <w:r w:rsidRPr="00BC5B13">
        <w:rPr>
          <w:rFonts w:ascii="Times New Roman" w:hAnsi="Times New Roman" w:cs="Times New Roman"/>
          <w:sz w:val="24"/>
          <w:szCs w:val="24"/>
        </w:rPr>
        <w:t>2010</w:t>
      </w:r>
      <w:r w:rsidR="004260C8">
        <w:rPr>
          <w:rFonts w:ascii="Times New Roman" w:hAnsi="Times New Roman" w:cs="Times New Roman"/>
          <w:sz w:val="24"/>
          <w:szCs w:val="24"/>
        </w:rPr>
        <w:t>)</w:t>
      </w:r>
      <w:r w:rsidRPr="00BC5B13">
        <w:rPr>
          <w:rFonts w:ascii="Times New Roman" w:hAnsi="Times New Roman" w:cs="Times New Roman"/>
          <w:sz w:val="24"/>
          <w:szCs w:val="24"/>
        </w:rPr>
        <w:t xml:space="preserve">. </w:t>
      </w:r>
      <w:r w:rsidR="006C37DD">
        <w:rPr>
          <w:rFonts w:ascii="Times New Roman" w:hAnsi="Times New Roman" w:cs="Times New Roman"/>
          <w:sz w:val="24"/>
          <w:szCs w:val="24"/>
        </w:rPr>
        <w:t>‘</w:t>
      </w:r>
      <w:r w:rsidRPr="00BC5B13">
        <w:rPr>
          <w:rFonts w:ascii="Times New Roman" w:hAnsi="Times New Roman" w:cs="Times New Roman"/>
          <w:sz w:val="24"/>
          <w:szCs w:val="24"/>
        </w:rPr>
        <w:t>Sharing or shifting responsibility? The multi-agency approach to safeguarding children</w:t>
      </w:r>
      <w:r w:rsidR="006C37DD">
        <w:rPr>
          <w:rFonts w:ascii="Times New Roman" w:hAnsi="Times New Roman" w:cs="Times New Roman"/>
          <w:sz w:val="24"/>
          <w:szCs w:val="24"/>
        </w:rPr>
        <w:t>’</w:t>
      </w:r>
      <w:r w:rsidRPr="00BC5B13">
        <w:rPr>
          <w:rFonts w:ascii="Times New Roman" w:hAnsi="Times New Roman" w:cs="Times New Roman"/>
          <w:sz w:val="24"/>
          <w:szCs w:val="24"/>
        </w:rPr>
        <w:t xml:space="preserve"> In </w:t>
      </w:r>
      <w:r w:rsidRPr="006C37DD">
        <w:rPr>
          <w:rFonts w:ascii="Times New Roman" w:hAnsi="Times New Roman" w:cs="Times New Roman"/>
          <w:i/>
          <w:iCs/>
          <w:sz w:val="24"/>
          <w:szCs w:val="24"/>
        </w:rPr>
        <w:t>Multi-agency working in criminal justice: Control and care in contemporary correctional practice</w:t>
      </w:r>
      <w:r w:rsidRPr="00BC5B13">
        <w:rPr>
          <w:rFonts w:ascii="Times New Roman" w:hAnsi="Times New Roman" w:cs="Times New Roman"/>
          <w:sz w:val="24"/>
          <w:szCs w:val="24"/>
        </w:rPr>
        <w:t>. Bristol: The Policy Press.</w:t>
      </w:r>
    </w:p>
    <w:p w14:paraId="7BF21C99" w14:textId="78D7299D" w:rsidR="00EF68F7" w:rsidRPr="007E5ED2" w:rsidRDefault="001B77C3" w:rsidP="007B7BCF">
      <w:pPr>
        <w:spacing w:line="360" w:lineRule="auto"/>
        <w:ind w:left="720" w:hanging="720"/>
        <w:jc w:val="both"/>
        <w:rPr>
          <w:rFonts w:ascii="Times New Roman" w:hAnsi="Times New Roman" w:cs="Times New Roman"/>
          <w:sz w:val="24"/>
          <w:szCs w:val="24"/>
        </w:rPr>
      </w:pPr>
      <w:r w:rsidRPr="001B77C3">
        <w:rPr>
          <w:rFonts w:ascii="Times New Roman" w:hAnsi="Times New Roman" w:cs="Times New Roman"/>
          <w:sz w:val="24"/>
          <w:szCs w:val="24"/>
        </w:rPr>
        <w:t>Webber, M., McCree, C. and Angeli, P.</w:t>
      </w:r>
      <w:r w:rsidR="006C37DD">
        <w:rPr>
          <w:rFonts w:ascii="Times New Roman" w:hAnsi="Times New Roman" w:cs="Times New Roman"/>
          <w:sz w:val="24"/>
          <w:szCs w:val="24"/>
        </w:rPr>
        <w:t xml:space="preserve"> (</w:t>
      </w:r>
      <w:r w:rsidRPr="001B77C3">
        <w:rPr>
          <w:rFonts w:ascii="Times New Roman" w:hAnsi="Times New Roman" w:cs="Times New Roman"/>
          <w:sz w:val="24"/>
          <w:szCs w:val="24"/>
        </w:rPr>
        <w:t>2013</w:t>
      </w:r>
      <w:r w:rsidR="006C37DD">
        <w:rPr>
          <w:rFonts w:ascii="Times New Roman" w:hAnsi="Times New Roman" w:cs="Times New Roman"/>
          <w:sz w:val="24"/>
          <w:szCs w:val="24"/>
        </w:rPr>
        <w:t>).</w:t>
      </w:r>
      <w:r w:rsidRPr="001B77C3">
        <w:rPr>
          <w:rFonts w:ascii="Times New Roman" w:hAnsi="Times New Roman" w:cs="Times New Roman"/>
          <w:sz w:val="24"/>
          <w:szCs w:val="24"/>
        </w:rPr>
        <w:t xml:space="preserve"> </w:t>
      </w:r>
      <w:r w:rsidR="007B7BCF">
        <w:rPr>
          <w:rFonts w:ascii="Times New Roman" w:hAnsi="Times New Roman" w:cs="Times New Roman"/>
          <w:sz w:val="24"/>
          <w:szCs w:val="24"/>
        </w:rPr>
        <w:t>‘</w:t>
      </w:r>
      <w:r w:rsidRPr="001B77C3">
        <w:rPr>
          <w:rFonts w:ascii="Times New Roman" w:hAnsi="Times New Roman" w:cs="Times New Roman"/>
          <w:sz w:val="24"/>
          <w:szCs w:val="24"/>
        </w:rPr>
        <w:t>Inter‐agency joint protocols for safeguarding children in social care and adult mental‐health agencies: A cross‐sectional survey of practitioner experiences</w:t>
      </w:r>
      <w:r w:rsidR="007B7BCF">
        <w:rPr>
          <w:rFonts w:ascii="Times New Roman" w:hAnsi="Times New Roman" w:cs="Times New Roman"/>
          <w:sz w:val="24"/>
          <w:szCs w:val="24"/>
        </w:rPr>
        <w:t>’,</w:t>
      </w:r>
      <w:r w:rsidRPr="001B77C3">
        <w:rPr>
          <w:rFonts w:ascii="Times New Roman" w:hAnsi="Times New Roman" w:cs="Times New Roman"/>
          <w:sz w:val="24"/>
          <w:szCs w:val="24"/>
        </w:rPr>
        <w:t> </w:t>
      </w:r>
      <w:r w:rsidRPr="007B7BCF">
        <w:rPr>
          <w:rFonts w:ascii="Times New Roman" w:hAnsi="Times New Roman" w:cs="Times New Roman"/>
          <w:i/>
          <w:iCs/>
          <w:sz w:val="24"/>
          <w:szCs w:val="24"/>
        </w:rPr>
        <w:t>Child &amp; Family Social Work,</w:t>
      </w:r>
      <w:r w:rsidRPr="001B77C3">
        <w:rPr>
          <w:rFonts w:ascii="Times New Roman" w:hAnsi="Times New Roman" w:cs="Times New Roman"/>
          <w:sz w:val="24"/>
          <w:szCs w:val="24"/>
        </w:rPr>
        <w:t> 18(2), pp.149-158.</w:t>
      </w:r>
    </w:p>
    <w:sectPr w:rsidR="00EF68F7" w:rsidRPr="007E5ED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08E23" w14:textId="77777777" w:rsidR="004C4EE8" w:rsidRDefault="004C4EE8" w:rsidP="00F72E96">
      <w:pPr>
        <w:spacing w:after="0" w:line="240" w:lineRule="auto"/>
      </w:pPr>
      <w:r>
        <w:separator/>
      </w:r>
    </w:p>
  </w:endnote>
  <w:endnote w:type="continuationSeparator" w:id="0">
    <w:p w14:paraId="7C2D45D4" w14:textId="77777777" w:rsidR="004C4EE8" w:rsidRDefault="004C4EE8" w:rsidP="00F72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170E7" w14:textId="77777777" w:rsidR="006D29E1" w:rsidRDefault="006D29E1">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PAGE  \* Arabic</w:instrText>
    </w:r>
    <w:r>
      <w:rPr>
        <w:color w:val="156082" w:themeColor="accent1"/>
        <w:sz w:val="20"/>
        <w:szCs w:val="20"/>
      </w:rPr>
      <w:fldChar w:fldCharType="separate"/>
    </w:r>
    <w:r>
      <w:rPr>
        <w:color w:val="156082" w:themeColor="accent1"/>
        <w:sz w:val="20"/>
        <w:szCs w:val="20"/>
      </w:rPr>
      <w:t>1</w:t>
    </w:r>
    <w:r>
      <w:rPr>
        <w:color w:val="156082" w:themeColor="accent1"/>
        <w:sz w:val="20"/>
        <w:szCs w:val="20"/>
      </w:rPr>
      <w:fldChar w:fldCharType="end"/>
    </w:r>
  </w:p>
  <w:p w14:paraId="0F16E86F" w14:textId="77777777" w:rsidR="006D29E1" w:rsidRDefault="006D29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28B5A" w14:textId="77777777" w:rsidR="004C4EE8" w:rsidRDefault="004C4EE8" w:rsidP="00F72E96">
      <w:pPr>
        <w:spacing w:after="0" w:line="240" w:lineRule="auto"/>
      </w:pPr>
      <w:r>
        <w:separator/>
      </w:r>
    </w:p>
  </w:footnote>
  <w:footnote w:type="continuationSeparator" w:id="0">
    <w:p w14:paraId="2D4FD25A" w14:textId="77777777" w:rsidR="004C4EE8" w:rsidRDefault="004C4EE8" w:rsidP="00F72E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CD779" w14:textId="5788F256" w:rsidR="00F72E96" w:rsidRDefault="00554CB1" w:rsidP="009925AE">
    <w:pPr>
      <w:pStyle w:val="Header"/>
      <w:tabs>
        <w:tab w:val="clear" w:pos="4513"/>
      </w:tabs>
    </w:pPr>
    <w:r>
      <w:t xml:space="preserve">Emily Baker </w:t>
    </w:r>
    <w:r w:rsidR="009925AE">
      <w:tab/>
      <w:t>ECAY4005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051D59"/>
    <w:multiLevelType w:val="hybridMultilevel"/>
    <w:tmpl w:val="424850A0"/>
    <w:lvl w:ilvl="0" w:tplc="5AA6031C">
      <w:start w:val="1"/>
      <w:numFmt w:val="bullet"/>
      <w:lvlText w:val=""/>
      <w:lvlJc w:val="left"/>
      <w:pPr>
        <w:tabs>
          <w:tab w:val="num" w:pos="720"/>
        </w:tabs>
        <w:ind w:left="720" w:hanging="360"/>
      </w:pPr>
      <w:rPr>
        <w:rFonts w:ascii="Symbol" w:hAnsi="Symbol" w:hint="default"/>
      </w:rPr>
    </w:lvl>
    <w:lvl w:ilvl="1" w:tplc="B6F8F966" w:tentative="1">
      <w:start w:val="1"/>
      <w:numFmt w:val="bullet"/>
      <w:lvlText w:val=""/>
      <w:lvlJc w:val="left"/>
      <w:pPr>
        <w:tabs>
          <w:tab w:val="num" w:pos="1440"/>
        </w:tabs>
        <w:ind w:left="1440" w:hanging="360"/>
      </w:pPr>
      <w:rPr>
        <w:rFonts w:ascii="Symbol" w:hAnsi="Symbol" w:hint="default"/>
      </w:rPr>
    </w:lvl>
    <w:lvl w:ilvl="2" w:tplc="78280F26" w:tentative="1">
      <w:start w:val="1"/>
      <w:numFmt w:val="bullet"/>
      <w:lvlText w:val=""/>
      <w:lvlJc w:val="left"/>
      <w:pPr>
        <w:tabs>
          <w:tab w:val="num" w:pos="2160"/>
        </w:tabs>
        <w:ind w:left="2160" w:hanging="360"/>
      </w:pPr>
      <w:rPr>
        <w:rFonts w:ascii="Symbol" w:hAnsi="Symbol" w:hint="default"/>
      </w:rPr>
    </w:lvl>
    <w:lvl w:ilvl="3" w:tplc="9A369164" w:tentative="1">
      <w:start w:val="1"/>
      <w:numFmt w:val="bullet"/>
      <w:lvlText w:val=""/>
      <w:lvlJc w:val="left"/>
      <w:pPr>
        <w:tabs>
          <w:tab w:val="num" w:pos="2880"/>
        </w:tabs>
        <w:ind w:left="2880" w:hanging="360"/>
      </w:pPr>
      <w:rPr>
        <w:rFonts w:ascii="Symbol" w:hAnsi="Symbol" w:hint="default"/>
      </w:rPr>
    </w:lvl>
    <w:lvl w:ilvl="4" w:tplc="121AD8C8" w:tentative="1">
      <w:start w:val="1"/>
      <w:numFmt w:val="bullet"/>
      <w:lvlText w:val=""/>
      <w:lvlJc w:val="left"/>
      <w:pPr>
        <w:tabs>
          <w:tab w:val="num" w:pos="3600"/>
        </w:tabs>
        <w:ind w:left="3600" w:hanging="360"/>
      </w:pPr>
      <w:rPr>
        <w:rFonts w:ascii="Symbol" w:hAnsi="Symbol" w:hint="default"/>
      </w:rPr>
    </w:lvl>
    <w:lvl w:ilvl="5" w:tplc="F5BE10B0" w:tentative="1">
      <w:start w:val="1"/>
      <w:numFmt w:val="bullet"/>
      <w:lvlText w:val=""/>
      <w:lvlJc w:val="left"/>
      <w:pPr>
        <w:tabs>
          <w:tab w:val="num" w:pos="4320"/>
        </w:tabs>
        <w:ind w:left="4320" w:hanging="360"/>
      </w:pPr>
      <w:rPr>
        <w:rFonts w:ascii="Symbol" w:hAnsi="Symbol" w:hint="default"/>
      </w:rPr>
    </w:lvl>
    <w:lvl w:ilvl="6" w:tplc="9FD8A51A" w:tentative="1">
      <w:start w:val="1"/>
      <w:numFmt w:val="bullet"/>
      <w:lvlText w:val=""/>
      <w:lvlJc w:val="left"/>
      <w:pPr>
        <w:tabs>
          <w:tab w:val="num" w:pos="5040"/>
        </w:tabs>
        <w:ind w:left="5040" w:hanging="360"/>
      </w:pPr>
      <w:rPr>
        <w:rFonts w:ascii="Symbol" w:hAnsi="Symbol" w:hint="default"/>
      </w:rPr>
    </w:lvl>
    <w:lvl w:ilvl="7" w:tplc="44804E6C" w:tentative="1">
      <w:start w:val="1"/>
      <w:numFmt w:val="bullet"/>
      <w:lvlText w:val=""/>
      <w:lvlJc w:val="left"/>
      <w:pPr>
        <w:tabs>
          <w:tab w:val="num" w:pos="5760"/>
        </w:tabs>
        <w:ind w:left="5760" w:hanging="360"/>
      </w:pPr>
      <w:rPr>
        <w:rFonts w:ascii="Symbol" w:hAnsi="Symbol" w:hint="default"/>
      </w:rPr>
    </w:lvl>
    <w:lvl w:ilvl="8" w:tplc="0DB4FBEA" w:tentative="1">
      <w:start w:val="1"/>
      <w:numFmt w:val="bullet"/>
      <w:lvlText w:val=""/>
      <w:lvlJc w:val="left"/>
      <w:pPr>
        <w:tabs>
          <w:tab w:val="num" w:pos="6480"/>
        </w:tabs>
        <w:ind w:left="6480" w:hanging="360"/>
      </w:pPr>
      <w:rPr>
        <w:rFonts w:ascii="Symbol" w:hAnsi="Symbol" w:hint="default"/>
      </w:rPr>
    </w:lvl>
  </w:abstractNum>
  <w:num w:numId="1" w16cid:durableId="1638955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642"/>
    <w:rsid w:val="00013EFF"/>
    <w:rsid w:val="0003012A"/>
    <w:rsid w:val="00042133"/>
    <w:rsid w:val="00051759"/>
    <w:rsid w:val="0008402A"/>
    <w:rsid w:val="00092197"/>
    <w:rsid w:val="000D68D9"/>
    <w:rsid w:val="000E04AC"/>
    <w:rsid w:val="000E5A28"/>
    <w:rsid w:val="000F1EF2"/>
    <w:rsid w:val="000F2362"/>
    <w:rsid w:val="00113052"/>
    <w:rsid w:val="0012656E"/>
    <w:rsid w:val="001704E8"/>
    <w:rsid w:val="001765E5"/>
    <w:rsid w:val="001774EE"/>
    <w:rsid w:val="0019023E"/>
    <w:rsid w:val="0019781C"/>
    <w:rsid w:val="001B77C3"/>
    <w:rsid w:val="001C0FA9"/>
    <w:rsid w:val="001C5ED3"/>
    <w:rsid w:val="001E3D5C"/>
    <w:rsid w:val="001E4BE1"/>
    <w:rsid w:val="001F0E08"/>
    <w:rsid w:val="00227454"/>
    <w:rsid w:val="00227C82"/>
    <w:rsid w:val="00270B25"/>
    <w:rsid w:val="00275448"/>
    <w:rsid w:val="00282456"/>
    <w:rsid w:val="002851C8"/>
    <w:rsid w:val="002A5EFF"/>
    <w:rsid w:val="002B7A30"/>
    <w:rsid w:val="00314D54"/>
    <w:rsid w:val="003151A7"/>
    <w:rsid w:val="00326447"/>
    <w:rsid w:val="00346AD9"/>
    <w:rsid w:val="003600E5"/>
    <w:rsid w:val="003653A7"/>
    <w:rsid w:val="00371E7E"/>
    <w:rsid w:val="003732FB"/>
    <w:rsid w:val="00373E7B"/>
    <w:rsid w:val="00387D2F"/>
    <w:rsid w:val="003A1240"/>
    <w:rsid w:val="003A4A2D"/>
    <w:rsid w:val="003B7E42"/>
    <w:rsid w:val="003E5591"/>
    <w:rsid w:val="003E6F5A"/>
    <w:rsid w:val="00402043"/>
    <w:rsid w:val="00407BE1"/>
    <w:rsid w:val="004260C8"/>
    <w:rsid w:val="004974C3"/>
    <w:rsid w:val="004A1E4D"/>
    <w:rsid w:val="004A4D19"/>
    <w:rsid w:val="004C4EE8"/>
    <w:rsid w:val="004E00C8"/>
    <w:rsid w:val="004E58C8"/>
    <w:rsid w:val="004F3970"/>
    <w:rsid w:val="005076DE"/>
    <w:rsid w:val="00541063"/>
    <w:rsid w:val="00554CB1"/>
    <w:rsid w:val="005608B9"/>
    <w:rsid w:val="005635A7"/>
    <w:rsid w:val="005770CD"/>
    <w:rsid w:val="00592C6A"/>
    <w:rsid w:val="005E12A7"/>
    <w:rsid w:val="005E4947"/>
    <w:rsid w:val="005E56D1"/>
    <w:rsid w:val="006013F9"/>
    <w:rsid w:val="00610594"/>
    <w:rsid w:val="00627E7D"/>
    <w:rsid w:val="006547F8"/>
    <w:rsid w:val="006772B7"/>
    <w:rsid w:val="0068290B"/>
    <w:rsid w:val="006B580F"/>
    <w:rsid w:val="006C37DD"/>
    <w:rsid w:val="006D29E1"/>
    <w:rsid w:val="006D61B4"/>
    <w:rsid w:val="006E2A15"/>
    <w:rsid w:val="006F1F28"/>
    <w:rsid w:val="006F6CC3"/>
    <w:rsid w:val="007247B3"/>
    <w:rsid w:val="00752AD0"/>
    <w:rsid w:val="007549C3"/>
    <w:rsid w:val="007555C9"/>
    <w:rsid w:val="00761C77"/>
    <w:rsid w:val="00761ECB"/>
    <w:rsid w:val="00766E41"/>
    <w:rsid w:val="007B3F58"/>
    <w:rsid w:val="007B7BCF"/>
    <w:rsid w:val="007D2F25"/>
    <w:rsid w:val="007D5644"/>
    <w:rsid w:val="007E5ED2"/>
    <w:rsid w:val="008008F4"/>
    <w:rsid w:val="00823319"/>
    <w:rsid w:val="008322AB"/>
    <w:rsid w:val="00837517"/>
    <w:rsid w:val="008814F3"/>
    <w:rsid w:val="00884B52"/>
    <w:rsid w:val="00885AD4"/>
    <w:rsid w:val="008900BF"/>
    <w:rsid w:val="00893B9A"/>
    <w:rsid w:val="008A0792"/>
    <w:rsid w:val="008A6FF9"/>
    <w:rsid w:val="008C0A20"/>
    <w:rsid w:val="008C21D5"/>
    <w:rsid w:val="008E2C0F"/>
    <w:rsid w:val="008E3FDB"/>
    <w:rsid w:val="008F10AE"/>
    <w:rsid w:val="0090504C"/>
    <w:rsid w:val="00911FB0"/>
    <w:rsid w:val="00926B37"/>
    <w:rsid w:val="009436A1"/>
    <w:rsid w:val="00962AD6"/>
    <w:rsid w:val="009925AE"/>
    <w:rsid w:val="0099596F"/>
    <w:rsid w:val="009F2DCE"/>
    <w:rsid w:val="00A05C70"/>
    <w:rsid w:val="00A10713"/>
    <w:rsid w:val="00A110C9"/>
    <w:rsid w:val="00A27B0E"/>
    <w:rsid w:val="00A34A58"/>
    <w:rsid w:val="00A7198D"/>
    <w:rsid w:val="00A8636C"/>
    <w:rsid w:val="00AB5739"/>
    <w:rsid w:val="00AC02A8"/>
    <w:rsid w:val="00AE00CB"/>
    <w:rsid w:val="00B101BB"/>
    <w:rsid w:val="00B15B21"/>
    <w:rsid w:val="00B51F60"/>
    <w:rsid w:val="00B662D2"/>
    <w:rsid w:val="00B8772F"/>
    <w:rsid w:val="00BA0923"/>
    <w:rsid w:val="00BB78FA"/>
    <w:rsid w:val="00BC3E42"/>
    <w:rsid w:val="00BC5B13"/>
    <w:rsid w:val="00C00D82"/>
    <w:rsid w:val="00C212AE"/>
    <w:rsid w:val="00C22867"/>
    <w:rsid w:val="00C71F4C"/>
    <w:rsid w:val="00C81708"/>
    <w:rsid w:val="00C94033"/>
    <w:rsid w:val="00C9430C"/>
    <w:rsid w:val="00CD10F3"/>
    <w:rsid w:val="00CE506C"/>
    <w:rsid w:val="00CE5C1A"/>
    <w:rsid w:val="00CF1C29"/>
    <w:rsid w:val="00D115B9"/>
    <w:rsid w:val="00D2340C"/>
    <w:rsid w:val="00D3051F"/>
    <w:rsid w:val="00D35700"/>
    <w:rsid w:val="00D61948"/>
    <w:rsid w:val="00D73E23"/>
    <w:rsid w:val="00D8422D"/>
    <w:rsid w:val="00D91AFE"/>
    <w:rsid w:val="00D92771"/>
    <w:rsid w:val="00D9691E"/>
    <w:rsid w:val="00DA0842"/>
    <w:rsid w:val="00DA1BCE"/>
    <w:rsid w:val="00DC54D2"/>
    <w:rsid w:val="00E13CD0"/>
    <w:rsid w:val="00E53FCA"/>
    <w:rsid w:val="00E72673"/>
    <w:rsid w:val="00ED626B"/>
    <w:rsid w:val="00EE1F7E"/>
    <w:rsid w:val="00EF68F7"/>
    <w:rsid w:val="00F14460"/>
    <w:rsid w:val="00F36B59"/>
    <w:rsid w:val="00F526A7"/>
    <w:rsid w:val="00F66AD3"/>
    <w:rsid w:val="00F72E96"/>
    <w:rsid w:val="00F763F0"/>
    <w:rsid w:val="00F766CD"/>
    <w:rsid w:val="00F91D01"/>
    <w:rsid w:val="00FA56EA"/>
    <w:rsid w:val="00FE15A6"/>
    <w:rsid w:val="00FE6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C4B1A"/>
  <w15:chartTrackingRefBased/>
  <w15:docId w15:val="{73B5D876-6DB0-4AA3-A2B5-62D1EEF39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6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66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66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66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66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66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6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6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6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6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66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66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66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66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6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6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6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642"/>
    <w:rPr>
      <w:rFonts w:eastAsiaTheme="majorEastAsia" w:cstheme="majorBidi"/>
      <w:color w:val="272727" w:themeColor="text1" w:themeTint="D8"/>
    </w:rPr>
  </w:style>
  <w:style w:type="paragraph" w:styleId="Title">
    <w:name w:val="Title"/>
    <w:basedOn w:val="Normal"/>
    <w:next w:val="Normal"/>
    <w:link w:val="TitleChar"/>
    <w:uiPriority w:val="10"/>
    <w:qFormat/>
    <w:rsid w:val="00FE66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6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6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6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642"/>
    <w:pPr>
      <w:spacing w:before="160"/>
      <w:jc w:val="center"/>
    </w:pPr>
    <w:rPr>
      <w:i/>
      <w:iCs/>
      <w:color w:val="404040" w:themeColor="text1" w:themeTint="BF"/>
    </w:rPr>
  </w:style>
  <w:style w:type="character" w:customStyle="1" w:styleId="QuoteChar">
    <w:name w:val="Quote Char"/>
    <w:basedOn w:val="DefaultParagraphFont"/>
    <w:link w:val="Quote"/>
    <w:uiPriority w:val="29"/>
    <w:rsid w:val="00FE6642"/>
    <w:rPr>
      <w:i/>
      <w:iCs/>
      <w:color w:val="404040" w:themeColor="text1" w:themeTint="BF"/>
    </w:rPr>
  </w:style>
  <w:style w:type="paragraph" w:styleId="ListParagraph">
    <w:name w:val="List Paragraph"/>
    <w:basedOn w:val="Normal"/>
    <w:uiPriority w:val="34"/>
    <w:qFormat/>
    <w:rsid w:val="00FE6642"/>
    <w:pPr>
      <w:ind w:left="720"/>
      <w:contextualSpacing/>
    </w:pPr>
  </w:style>
  <w:style w:type="character" w:styleId="IntenseEmphasis">
    <w:name w:val="Intense Emphasis"/>
    <w:basedOn w:val="DefaultParagraphFont"/>
    <w:uiPriority w:val="21"/>
    <w:qFormat/>
    <w:rsid w:val="00FE6642"/>
    <w:rPr>
      <w:i/>
      <w:iCs/>
      <w:color w:val="0F4761" w:themeColor="accent1" w:themeShade="BF"/>
    </w:rPr>
  </w:style>
  <w:style w:type="paragraph" w:styleId="IntenseQuote">
    <w:name w:val="Intense Quote"/>
    <w:basedOn w:val="Normal"/>
    <w:next w:val="Normal"/>
    <w:link w:val="IntenseQuoteChar"/>
    <w:uiPriority w:val="30"/>
    <w:qFormat/>
    <w:rsid w:val="00FE66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6642"/>
    <w:rPr>
      <w:i/>
      <w:iCs/>
      <w:color w:val="0F4761" w:themeColor="accent1" w:themeShade="BF"/>
    </w:rPr>
  </w:style>
  <w:style w:type="character" w:styleId="IntenseReference">
    <w:name w:val="Intense Reference"/>
    <w:basedOn w:val="DefaultParagraphFont"/>
    <w:uiPriority w:val="32"/>
    <w:qFormat/>
    <w:rsid w:val="00FE6642"/>
    <w:rPr>
      <w:b/>
      <w:bCs/>
      <w:smallCaps/>
      <w:color w:val="0F4761" w:themeColor="accent1" w:themeShade="BF"/>
      <w:spacing w:val="5"/>
    </w:rPr>
  </w:style>
  <w:style w:type="paragraph" w:styleId="Header">
    <w:name w:val="header"/>
    <w:basedOn w:val="Normal"/>
    <w:link w:val="HeaderChar"/>
    <w:uiPriority w:val="99"/>
    <w:unhideWhenUsed/>
    <w:rsid w:val="00F72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E96"/>
  </w:style>
  <w:style w:type="paragraph" w:styleId="Footer">
    <w:name w:val="footer"/>
    <w:basedOn w:val="Normal"/>
    <w:link w:val="FooterChar"/>
    <w:uiPriority w:val="99"/>
    <w:unhideWhenUsed/>
    <w:rsid w:val="00F72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E96"/>
  </w:style>
  <w:style w:type="character" w:customStyle="1" w:styleId="author">
    <w:name w:val="author"/>
    <w:basedOn w:val="DefaultParagraphFont"/>
    <w:rsid w:val="0003012A"/>
  </w:style>
  <w:style w:type="character" w:customStyle="1" w:styleId="pubyear">
    <w:name w:val="pubyear"/>
    <w:basedOn w:val="DefaultParagraphFont"/>
    <w:rsid w:val="0003012A"/>
  </w:style>
  <w:style w:type="character" w:customStyle="1" w:styleId="articletitle">
    <w:name w:val="articletitle"/>
    <w:basedOn w:val="DefaultParagraphFont"/>
    <w:rsid w:val="0003012A"/>
  </w:style>
  <w:style w:type="character" w:customStyle="1" w:styleId="vol">
    <w:name w:val="vol"/>
    <w:basedOn w:val="DefaultParagraphFont"/>
    <w:rsid w:val="0003012A"/>
  </w:style>
  <w:style w:type="character" w:customStyle="1" w:styleId="citedissue">
    <w:name w:val="citedissue"/>
    <w:basedOn w:val="DefaultParagraphFont"/>
    <w:rsid w:val="0003012A"/>
  </w:style>
  <w:style w:type="character" w:customStyle="1" w:styleId="groupname">
    <w:name w:val="groupname"/>
    <w:basedOn w:val="DefaultParagraphFont"/>
    <w:rsid w:val="00387D2F"/>
  </w:style>
  <w:style w:type="character" w:customStyle="1" w:styleId="booktitle">
    <w:name w:val="booktitle"/>
    <w:basedOn w:val="DefaultParagraphFont"/>
    <w:rsid w:val="00387D2F"/>
  </w:style>
  <w:style w:type="character" w:customStyle="1" w:styleId="publisherlocation">
    <w:name w:val="publisherlocation"/>
    <w:basedOn w:val="DefaultParagraphFont"/>
    <w:rsid w:val="00387D2F"/>
  </w:style>
  <w:style w:type="paragraph" w:styleId="NormalWeb">
    <w:name w:val="Normal (Web)"/>
    <w:basedOn w:val="Normal"/>
    <w:uiPriority w:val="99"/>
    <w:semiHidden/>
    <w:unhideWhenUsed/>
    <w:rsid w:val="00752A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884B52"/>
    <w:rPr>
      <w:i/>
      <w:iCs/>
    </w:rPr>
  </w:style>
  <w:style w:type="character" w:styleId="Hyperlink">
    <w:name w:val="Hyperlink"/>
    <w:basedOn w:val="DefaultParagraphFont"/>
    <w:uiPriority w:val="99"/>
    <w:unhideWhenUsed/>
    <w:rsid w:val="00ED626B"/>
    <w:rPr>
      <w:color w:val="467886" w:themeColor="hyperlink"/>
      <w:u w:val="single"/>
    </w:rPr>
  </w:style>
  <w:style w:type="character" w:styleId="UnresolvedMention">
    <w:name w:val="Unresolved Mention"/>
    <w:basedOn w:val="DefaultParagraphFont"/>
    <w:uiPriority w:val="99"/>
    <w:semiHidden/>
    <w:unhideWhenUsed/>
    <w:rsid w:val="00ED62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4083520">
      <w:bodyDiv w:val="1"/>
      <w:marLeft w:val="0"/>
      <w:marRight w:val="0"/>
      <w:marTop w:val="0"/>
      <w:marBottom w:val="0"/>
      <w:divBdr>
        <w:top w:val="none" w:sz="0" w:space="0" w:color="auto"/>
        <w:left w:val="none" w:sz="0" w:space="0" w:color="auto"/>
        <w:bottom w:val="none" w:sz="0" w:space="0" w:color="auto"/>
        <w:right w:val="none" w:sz="0" w:space="0" w:color="auto"/>
      </w:divBdr>
    </w:div>
    <w:div w:id="1733196030">
      <w:bodyDiv w:val="1"/>
      <w:marLeft w:val="0"/>
      <w:marRight w:val="0"/>
      <w:marTop w:val="0"/>
      <w:marBottom w:val="0"/>
      <w:divBdr>
        <w:top w:val="none" w:sz="0" w:space="0" w:color="auto"/>
        <w:left w:val="none" w:sz="0" w:space="0" w:color="auto"/>
        <w:bottom w:val="none" w:sz="0" w:space="0" w:color="auto"/>
        <w:right w:val="none" w:sz="0" w:space="0" w:color="auto"/>
      </w:divBdr>
      <w:divsChild>
        <w:div w:id="1163855204">
          <w:marLeft w:val="547"/>
          <w:marRight w:val="0"/>
          <w:marTop w:val="0"/>
          <w:marBottom w:val="0"/>
          <w:divBdr>
            <w:top w:val="none" w:sz="0" w:space="0" w:color="auto"/>
            <w:left w:val="none" w:sz="0" w:space="0" w:color="auto"/>
            <w:bottom w:val="none" w:sz="0" w:space="0" w:color="auto"/>
            <w:right w:val="none" w:sz="0" w:space="0" w:color="auto"/>
          </w:divBdr>
        </w:div>
        <w:div w:id="160565228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ahssf.org/assets/Preventing-Patient-Abuse.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ssets.publishing.service.gov.uk/media/5a7af2a640f0b66a2fc03f4d/No_secrets__guidance_on_developing_and_implementing_multi-agency_policies_and_procedures_to_protect_vulnerable_adults_from_abuse.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esearchonline.ljmu.ac.uk/id/eprint/13717/1/Evaluation%20of%20Integrated%20Multi-Agency%20Operational%20Safeguarding%20Arrangements%20in%20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1430</TotalTime>
  <Pages>11</Pages>
  <Words>3596</Words>
  <Characters>20503</Characters>
  <Application>Microsoft Office Word</Application>
  <DocSecurity>0</DocSecurity>
  <Lines>170</Lines>
  <Paragraphs>48</Paragraphs>
  <ScaleCrop>false</ScaleCrop>
  <Company/>
  <LinksUpToDate>false</LinksUpToDate>
  <CharactersWithSpaces>24051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Baker</dc:creator>
  <cp:keywords/>
  <dc:description/>
  <cp:lastModifiedBy>Emily Baker</cp:lastModifiedBy>
  <cp:revision>175</cp:revision>
  <dcterms:created xsi:type="dcterms:W3CDTF">2024-03-10T16:45:00Z</dcterms:created>
  <dcterms:modified xsi:type="dcterms:W3CDTF">2024-03-12T10:32:00Z</dcterms:modified>
</cp:coreProperties>
</file>