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32701694"/>
        <w:docPartObj>
          <w:docPartGallery w:val="Cover Pages"/>
          <w:docPartUnique/>
        </w:docPartObj>
      </w:sdtPr>
      <w:sdtEndPr>
        <w:rPr>
          <w:rStyle w:val="normaltextrun"/>
          <w:rFonts w:ascii="Arial" w:eastAsia="Arial" w:hAnsi="Arial" w:cs="Arial"/>
          <w:b/>
          <w:bCs/>
          <w:color w:val="000000" w:themeColor="text1"/>
          <w:sz w:val="36"/>
          <w:szCs w:val="36"/>
          <w:u w:val="single"/>
          <w:lang w:val="en-US"/>
        </w:rPr>
      </w:sdtEndPr>
      <w:sdtContent>
        <w:p w14:paraId="21EACE65" w14:textId="6F5BAAC2" w:rsidR="00A369D4" w:rsidRDefault="00A369D4">
          <w:r>
            <w:rPr>
              <w:noProof/>
            </w:rPr>
            <mc:AlternateContent>
              <mc:Choice Requires="wpg">
                <w:drawing>
                  <wp:anchor distT="0" distB="0" distL="114300" distR="114300" simplePos="0" relativeHeight="251662336" behindDoc="0" locked="0" layoutInCell="1" allowOverlap="1" wp14:anchorId="47FCC0C6" wp14:editId="467C3BB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2C48E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70C3992" wp14:editId="1B09583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DB51150" w14:textId="1301B316" w:rsidR="00A369D4" w:rsidRPr="00693F9D" w:rsidRDefault="00A369D4">
                                    <w:pPr>
                                      <w:pStyle w:val="NoSpacing"/>
                                      <w:jc w:val="right"/>
                                      <w:rPr>
                                        <w:sz w:val="28"/>
                                        <w:szCs w:val="28"/>
                                      </w:rPr>
                                    </w:pPr>
                                    <w:r w:rsidRPr="00693F9D">
                                      <w:rPr>
                                        <w:sz w:val="28"/>
                                        <w:szCs w:val="28"/>
                                      </w:rPr>
                                      <w:t>Katy Jones (2100222)</w:t>
                                    </w:r>
                                  </w:p>
                                </w:sdtContent>
                              </w:sdt>
                              <w:p w14:paraId="066612AB" w14:textId="613B06EB" w:rsidR="00A369D4" w:rsidRDefault="00A369D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70C399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DB51150" w14:textId="1301B316" w:rsidR="00A369D4" w:rsidRPr="00693F9D" w:rsidRDefault="00A369D4">
                              <w:pPr>
                                <w:pStyle w:val="NoSpacing"/>
                                <w:jc w:val="right"/>
                                <w:rPr>
                                  <w:sz w:val="28"/>
                                  <w:szCs w:val="28"/>
                                </w:rPr>
                              </w:pPr>
                              <w:r w:rsidRPr="00693F9D">
                                <w:rPr>
                                  <w:sz w:val="28"/>
                                  <w:szCs w:val="28"/>
                                </w:rPr>
                                <w:t>Katy Jones (2100222)</w:t>
                              </w:r>
                            </w:p>
                          </w:sdtContent>
                        </w:sdt>
                        <w:p w14:paraId="066612AB" w14:textId="613B06EB" w:rsidR="00A369D4" w:rsidRDefault="00A369D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0898547" wp14:editId="46CACC1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E567F0F" w14:textId="45476FCC" w:rsidR="00A369D4" w:rsidRDefault="00A369D4">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089854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E567F0F" w14:textId="45476FCC" w:rsidR="00A369D4" w:rsidRDefault="00A369D4">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D0432EB" wp14:editId="552253C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F654B" w14:textId="77777777" w:rsidR="00A5543C" w:rsidRPr="00A369D4" w:rsidRDefault="00A5543C" w:rsidP="00693F9D">
                                <w:pPr>
                                  <w:pStyle w:val="Title"/>
                                  <w:spacing w:line="360" w:lineRule="auto"/>
                                  <w:rPr>
                                    <w:rStyle w:val="normaltextrun"/>
                                    <w:rFonts w:asciiTheme="minorHAnsi" w:eastAsiaTheme="minorHAnsi" w:hAnsiTheme="minorHAnsi" w:cstheme="minorBidi"/>
                                    <w:color w:val="4472C4" w:themeColor="accent1"/>
                                    <w:sz w:val="64"/>
                                    <w:szCs w:val="64"/>
                                  </w:rPr>
                                </w:pPr>
                                <w:r w:rsidRPr="00A369D4">
                                  <w:rPr>
                                    <w:rStyle w:val="normaltextrun"/>
                                    <w:rFonts w:ascii="Arial" w:eastAsia="Arial" w:hAnsi="Arial" w:cs="Arial"/>
                                    <w:b/>
                                    <w:bCs/>
                                    <w:color w:val="000000" w:themeColor="text1"/>
                                    <w:sz w:val="36"/>
                                    <w:szCs w:val="36"/>
                                    <w:u w:val="single"/>
                                    <w:lang w:val="en-US"/>
                                  </w:rPr>
                                  <w:t xml:space="preserve">A written assignment critically evaluating how Assessment for Learning can be </w:t>
                                </w:r>
                                <w:proofErr w:type="spellStart"/>
                                <w:r w:rsidRPr="00A369D4">
                                  <w:rPr>
                                    <w:rStyle w:val="normaltextrun"/>
                                    <w:rFonts w:ascii="Arial" w:eastAsia="Arial" w:hAnsi="Arial" w:cs="Arial"/>
                                    <w:b/>
                                    <w:bCs/>
                                    <w:color w:val="000000" w:themeColor="text1"/>
                                    <w:sz w:val="36"/>
                                    <w:szCs w:val="36"/>
                                    <w:u w:val="single"/>
                                    <w:lang w:val="en-US"/>
                                  </w:rPr>
                                  <w:t>utilised</w:t>
                                </w:r>
                                <w:proofErr w:type="spellEnd"/>
                                <w:r w:rsidRPr="00A369D4">
                                  <w:rPr>
                                    <w:rStyle w:val="normaltextrun"/>
                                    <w:rFonts w:ascii="Arial" w:eastAsia="Arial" w:hAnsi="Arial" w:cs="Arial"/>
                                    <w:b/>
                                    <w:bCs/>
                                    <w:color w:val="000000" w:themeColor="text1"/>
                                    <w:sz w:val="36"/>
                                    <w:szCs w:val="36"/>
                                    <w:u w:val="single"/>
                                    <w:lang w:val="en-US"/>
                                  </w:rPr>
                                  <w:t xml:space="preserve"> in a series of learning opportunities to aid progression across chosen areas of learning and experience</w:t>
                                </w:r>
                                <w:r>
                                  <w:rPr>
                                    <w:rStyle w:val="normaltextrun"/>
                                    <w:rFonts w:ascii="Arial" w:eastAsia="Arial" w:hAnsi="Arial" w:cs="Arial"/>
                                    <w:b/>
                                    <w:bCs/>
                                    <w:color w:val="000000" w:themeColor="text1"/>
                                    <w:sz w:val="36"/>
                                    <w:szCs w:val="36"/>
                                    <w:u w:val="single"/>
                                    <w:lang w:val="en-US"/>
                                  </w:rPr>
                                  <w:t>.</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36621F" w14:textId="4C6BB8DD" w:rsidR="00A369D4" w:rsidRDefault="00A369D4">
                                    <w:pPr>
                                      <w:jc w:val="right"/>
                                      <w:rPr>
                                        <w:smallCaps/>
                                        <w:color w:val="404040" w:themeColor="text1" w:themeTint="BF"/>
                                        <w:sz w:val="36"/>
                                        <w:szCs w:val="36"/>
                                      </w:rPr>
                                    </w:pPr>
                                    <w:r>
                                      <w:rPr>
                                        <w:color w:val="404040" w:themeColor="text1" w:themeTint="BF"/>
                                        <w:sz w:val="36"/>
                                        <w:szCs w:val="36"/>
                                      </w:rPr>
                                      <w:t>ECAD 5008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D0432E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54F654B" w14:textId="77777777" w:rsidR="00A5543C" w:rsidRPr="00A369D4" w:rsidRDefault="00A5543C" w:rsidP="00693F9D">
                          <w:pPr>
                            <w:pStyle w:val="Title"/>
                            <w:spacing w:line="360" w:lineRule="auto"/>
                            <w:rPr>
                              <w:rStyle w:val="normaltextrun"/>
                              <w:rFonts w:asciiTheme="minorHAnsi" w:eastAsiaTheme="minorHAnsi" w:hAnsiTheme="minorHAnsi" w:cstheme="minorBidi"/>
                              <w:color w:val="4472C4" w:themeColor="accent1"/>
                              <w:sz w:val="64"/>
                              <w:szCs w:val="64"/>
                            </w:rPr>
                          </w:pPr>
                          <w:r w:rsidRPr="00A369D4">
                            <w:rPr>
                              <w:rStyle w:val="normaltextrun"/>
                              <w:rFonts w:ascii="Arial" w:eastAsia="Arial" w:hAnsi="Arial" w:cs="Arial"/>
                              <w:b/>
                              <w:bCs/>
                              <w:color w:val="000000" w:themeColor="text1"/>
                              <w:sz w:val="36"/>
                              <w:szCs w:val="36"/>
                              <w:u w:val="single"/>
                              <w:lang w:val="en-US"/>
                            </w:rPr>
                            <w:t xml:space="preserve">A written assignment critically evaluating how Assessment for Learning can be </w:t>
                          </w:r>
                          <w:proofErr w:type="spellStart"/>
                          <w:r w:rsidRPr="00A369D4">
                            <w:rPr>
                              <w:rStyle w:val="normaltextrun"/>
                              <w:rFonts w:ascii="Arial" w:eastAsia="Arial" w:hAnsi="Arial" w:cs="Arial"/>
                              <w:b/>
                              <w:bCs/>
                              <w:color w:val="000000" w:themeColor="text1"/>
                              <w:sz w:val="36"/>
                              <w:szCs w:val="36"/>
                              <w:u w:val="single"/>
                              <w:lang w:val="en-US"/>
                            </w:rPr>
                            <w:t>utilised</w:t>
                          </w:r>
                          <w:proofErr w:type="spellEnd"/>
                          <w:r w:rsidRPr="00A369D4">
                            <w:rPr>
                              <w:rStyle w:val="normaltextrun"/>
                              <w:rFonts w:ascii="Arial" w:eastAsia="Arial" w:hAnsi="Arial" w:cs="Arial"/>
                              <w:b/>
                              <w:bCs/>
                              <w:color w:val="000000" w:themeColor="text1"/>
                              <w:sz w:val="36"/>
                              <w:szCs w:val="36"/>
                              <w:u w:val="single"/>
                              <w:lang w:val="en-US"/>
                            </w:rPr>
                            <w:t xml:space="preserve"> in a series of learning opportunities to aid progression across chosen areas of learning and experience</w:t>
                          </w:r>
                          <w:r>
                            <w:rPr>
                              <w:rStyle w:val="normaltextrun"/>
                              <w:rFonts w:ascii="Arial" w:eastAsia="Arial" w:hAnsi="Arial" w:cs="Arial"/>
                              <w:b/>
                              <w:bCs/>
                              <w:color w:val="000000" w:themeColor="text1"/>
                              <w:sz w:val="36"/>
                              <w:szCs w:val="36"/>
                              <w:u w:val="single"/>
                              <w:lang w:val="en-US"/>
                            </w:rPr>
                            <w:t>.</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36621F" w14:textId="4C6BB8DD" w:rsidR="00A369D4" w:rsidRDefault="00A369D4">
                              <w:pPr>
                                <w:jc w:val="right"/>
                                <w:rPr>
                                  <w:smallCaps/>
                                  <w:color w:val="404040" w:themeColor="text1" w:themeTint="BF"/>
                                  <w:sz w:val="36"/>
                                  <w:szCs w:val="36"/>
                                </w:rPr>
                              </w:pPr>
                              <w:r>
                                <w:rPr>
                                  <w:color w:val="404040" w:themeColor="text1" w:themeTint="BF"/>
                                  <w:sz w:val="36"/>
                                  <w:szCs w:val="36"/>
                                </w:rPr>
                                <w:t>ECAD 5008</w:t>
                              </w:r>
                            </w:p>
                          </w:sdtContent>
                        </w:sdt>
                      </w:txbxContent>
                    </v:textbox>
                    <w10:wrap type="square" anchorx="page" anchory="page"/>
                  </v:shape>
                </w:pict>
              </mc:Fallback>
            </mc:AlternateContent>
          </w:r>
        </w:p>
        <w:p w14:paraId="4CF60B4B" w14:textId="5EC6E0B8" w:rsidR="5E81B592" w:rsidRPr="00A5543C" w:rsidRDefault="00A369D4" w:rsidP="00A5543C">
          <w:pPr>
            <w:rPr>
              <w:rStyle w:val="normaltextrun"/>
              <w:rFonts w:ascii="Arial" w:eastAsia="Arial" w:hAnsi="Arial" w:cs="Arial"/>
              <w:b/>
              <w:bCs/>
              <w:color w:val="000000" w:themeColor="text1"/>
              <w:sz w:val="36"/>
              <w:szCs w:val="36"/>
              <w:u w:val="single"/>
              <w:lang w:val="en-US"/>
            </w:rPr>
          </w:pPr>
          <w:r>
            <w:rPr>
              <w:rStyle w:val="normaltextrun"/>
              <w:rFonts w:ascii="Arial" w:eastAsia="Arial" w:hAnsi="Arial" w:cs="Arial"/>
              <w:b/>
              <w:bCs/>
              <w:color w:val="000000" w:themeColor="text1"/>
              <w:sz w:val="36"/>
              <w:szCs w:val="36"/>
              <w:u w:val="single"/>
              <w:lang w:val="en-US"/>
            </w:rPr>
            <w:br w:type="page"/>
          </w:r>
        </w:p>
      </w:sdtContent>
    </w:sdt>
    <w:sdt>
      <w:sdtPr>
        <w:rPr>
          <w:rFonts w:ascii="Arial" w:hAnsi="Arial" w:cs="Arial"/>
          <w:b/>
          <w:bCs/>
          <w:color w:val="auto"/>
          <w:u w:val="single"/>
        </w:rPr>
        <w:id w:val="-481540968"/>
        <w:docPartObj>
          <w:docPartGallery w:val="Table of Contents"/>
          <w:docPartUnique/>
        </w:docPartObj>
      </w:sdtPr>
      <w:sdtEndPr>
        <w:rPr>
          <w:rFonts w:asciiTheme="minorHAnsi" w:eastAsiaTheme="minorHAnsi" w:hAnsiTheme="minorHAnsi" w:cstheme="minorBidi"/>
          <w:noProof/>
          <w:sz w:val="22"/>
          <w:szCs w:val="22"/>
          <w:u w:val="none"/>
          <w:lang w:val="en-GB"/>
        </w:rPr>
      </w:sdtEndPr>
      <w:sdtContent>
        <w:p w14:paraId="0692D48D" w14:textId="0A88A111" w:rsidR="00A5543C" w:rsidRDefault="00A5543C" w:rsidP="00693F9D">
          <w:pPr>
            <w:pStyle w:val="TOCHeading"/>
            <w:spacing w:line="360" w:lineRule="auto"/>
            <w:rPr>
              <w:rFonts w:ascii="Arial" w:hAnsi="Arial" w:cs="Arial"/>
              <w:b/>
              <w:bCs/>
              <w:color w:val="auto"/>
              <w:u w:val="single"/>
            </w:rPr>
          </w:pPr>
          <w:r w:rsidRPr="00693F9D">
            <w:rPr>
              <w:rFonts w:ascii="Arial" w:hAnsi="Arial" w:cs="Arial"/>
              <w:b/>
              <w:bCs/>
              <w:color w:val="auto"/>
              <w:u w:val="single"/>
            </w:rPr>
            <w:t>Table of Contents</w:t>
          </w:r>
        </w:p>
        <w:p w14:paraId="3697BCA7" w14:textId="77777777" w:rsidR="00693F9D" w:rsidRPr="00693F9D" w:rsidRDefault="00693F9D" w:rsidP="00693F9D">
          <w:pPr>
            <w:spacing w:line="360" w:lineRule="auto"/>
            <w:rPr>
              <w:lang w:val="en-US"/>
            </w:rPr>
          </w:pPr>
        </w:p>
        <w:p w14:paraId="2A0C8944" w14:textId="328761FB" w:rsidR="00693F9D" w:rsidRDefault="00A5543C" w:rsidP="00693F9D">
          <w:pPr>
            <w:pStyle w:val="TOC1"/>
            <w:tabs>
              <w:tab w:val="right" w:leader="dot" w:pos="9016"/>
            </w:tabs>
            <w:spacing w:line="360" w:lineRule="auto"/>
            <w:rPr>
              <w:rStyle w:val="Hyperlink"/>
              <w:noProof/>
            </w:rPr>
          </w:pPr>
          <w:r>
            <w:fldChar w:fldCharType="begin"/>
          </w:r>
          <w:r>
            <w:instrText xml:space="preserve"> TOC \o "1-3" \h \z \u </w:instrText>
          </w:r>
          <w:r>
            <w:fldChar w:fldCharType="separate"/>
          </w:r>
          <w:hyperlink w:anchor="_Toc123856309" w:history="1">
            <w:r w:rsidR="00693F9D" w:rsidRPr="00D33D37">
              <w:rPr>
                <w:rStyle w:val="Hyperlink"/>
                <w:rFonts w:ascii="Arial" w:hAnsi="Arial" w:cs="Arial"/>
                <w:b/>
                <w:bCs/>
                <w:noProof/>
              </w:rPr>
              <w:t>A written assignment critically evaluating how Assessment for Learning can be utilised in a series of learning opportunities to aid progression across chosen areas of learning and experience.</w:t>
            </w:r>
            <w:r w:rsidR="00693F9D">
              <w:rPr>
                <w:noProof/>
                <w:webHidden/>
              </w:rPr>
              <w:tab/>
            </w:r>
            <w:r w:rsidR="00693F9D">
              <w:rPr>
                <w:noProof/>
                <w:webHidden/>
              </w:rPr>
              <w:fldChar w:fldCharType="begin"/>
            </w:r>
            <w:r w:rsidR="00693F9D">
              <w:rPr>
                <w:noProof/>
                <w:webHidden/>
              </w:rPr>
              <w:instrText xml:space="preserve"> PAGEREF _Toc123856309 \h </w:instrText>
            </w:r>
            <w:r w:rsidR="00693F9D">
              <w:rPr>
                <w:noProof/>
                <w:webHidden/>
              </w:rPr>
            </w:r>
            <w:r w:rsidR="00693F9D">
              <w:rPr>
                <w:noProof/>
                <w:webHidden/>
              </w:rPr>
              <w:fldChar w:fldCharType="separate"/>
            </w:r>
            <w:r w:rsidR="00693F9D">
              <w:rPr>
                <w:noProof/>
                <w:webHidden/>
              </w:rPr>
              <w:t>2</w:t>
            </w:r>
            <w:r w:rsidR="00693F9D">
              <w:rPr>
                <w:noProof/>
                <w:webHidden/>
              </w:rPr>
              <w:fldChar w:fldCharType="end"/>
            </w:r>
          </w:hyperlink>
        </w:p>
        <w:p w14:paraId="0EC69CE0" w14:textId="77777777" w:rsidR="00693F9D" w:rsidRPr="00693F9D" w:rsidRDefault="00693F9D" w:rsidP="00693F9D">
          <w:pPr>
            <w:spacing w:line="360" w:lineRule="auto"/>
          </w:pPr>
        </w:p>
        <w:p w14:paraId="3DFAB9AA" w14:textId="747CE3CF" w:rsidR="00693F9D" w:rsidRDefault="00693F9D" w:rsidP="00693F9D">
          <w:pPr>
            <w:pStyle w:val="TOC2"/>
            <w:tabs>
              <w:tab w:val="right" w:leader="dot" w:pos="9016"/>
            </w:tabs>
            <w:spacing w:line="360" w:lineRule="auto"/>
            <w:rPr>
              <w:rStyle w:val="Hyperlink"/>
              <w:noProof/>
            </w:rPr>
          </w:pPr>
          <w:hyperlink w:anchor="_Toc123856310" w:history="1">
            <w:r w:rsidRPr="00D33D37">
              <w:rPr>
                <w:rStyle w:val="Hyperlink"/>
                <w:rFonts w:ascii="Arial" w:eastAsia="Arial" w:hAnsi="Arial" w:cs="Arial"/>
                <w:b/>
                <w:bCs/>
                <w:noProof/>
                <w:lang w:val="en-US"/>
              </w:rPr>
              <w:t>Reference list</w:t>
            </w:r>
            <w:r>
              <w:rPr>
                <w:noProof/>
                <w:webHidden/>
              </w:rPr>
              <w:tab/>
            </w:r>
            <w:r>
              <w:rPr>
                <w:noProof/>
                <w:webHidden/>
              </w:rPr>
              <w:fldChar w:fldCharType="begin"/>
            </w:r>
            <w:r>
              <w:rPr>
                <w:noProof/>
                <w:webHidden/>
              </w:rPr>
              <w:instrText xml:space="preserve"> PAGEREF _Toc123856310 \h </w:instrText>
            </w:r>
            <w:r>
              <w:rPr>
                <w:noProof/>
                <w:webHidden/>
              </w:rPr>
            </w:r>
            <w:r>
              <w:rPr>
                <w:noProof/>
                <w:webHidden/>
              </w:rPr>
              <w:fldChar w:fldCharType="separate"/>
            </w:r>
            <w:r>
              <w:rPr>
                <w:noProof/>
                <w:webHidden/>
              </w:rPr>
              <w:t>12</w:t>
            </w:r>
            <w:r>
              <w:rPr>
                <w:noProof/>
                <w:webHidden/>
              </w:rPr>
              <w:fldChar w:fldCharType="end"/>
            </w:r>
          </w:hyperlink>
        </w:p>
        <w:p w14:paraId="763C835E" w14:textId="77777777" w:rsidR="00693F9D" w:rsidRPr="00693F9D" w:rsidRDefault="00693F9D" w:rsidP="00693F9D">
          <w:pPr>
            <w:spacing w:line="360" w:lineRule="auto"/>
          </w:pPr>
        </w:p>
        <w:p w14:paraId="56B17EEE" w14:textId="69AAB7B1" w:rsidR="00693F9D" w:rsidRDefault="00693F9D" w:rsidP="00693F9D">
          <w:pPr>
            <w:pStyle w:val="TOC3"/>
            <w:tabs>
              <w:tab w:val="right" w:leader="dot" w:pos="9016"/>
            </w:tabs>
            <w:spacing w:line="360" w:lineRule="auto"/>
            <w:rPr>
              <w:rFonts w:eastAsiaTheme="minorEastAsia"/>
              <w:noProof/>
              <w:lang w:eastAsia="en-GB"/>
            </w:rPr>
          </w:pPr>
          <w:hyperlink w:anchor="_Toc123856311" w:history="1">
            <w:r w:rsidRPr="00D33D37">
              <w:rPr>
                <w:rStyle w:val="Hyperlink"/>
                <w:rFonts w:ascii="Arial" w:eastAsia="Arial" w:hAnsi="Arial" w:cs="Arial"/>
                <w:b/>
                <w:bCs/>
                <w:noProof/>
              </w:rPr>
              <w:t>Appendices</w:t>
            </w:r>
            <w:r>
              <w:rPr>
                <w:noProof/>
                <w:webHidden/>
              </w:rPr>
              <w:tab/>
            </w:r>
            <w:r>
              <w:rPr>
                <w:noProof/>
                <w:webHidden/>
              </w:rPr>
              <w:fldChar w:fldCharType="begin"/>
            </w:r>
            <w:r>
              <w:rPr>
                <w:noProof/>
                <w:webHidden/>
              </w:rPr>
              <w:instrText xml:space="preserve"> PAGEREF _Toc123856311 \h </w:instrText>
            </w:r>
            <w:r>
              <w:rPr>
                <w:noProof/>
                <w:webHidden/>
              </w:rPr>
            </w:r>
            <w:r>
              <w:rPr>
                <w:noProof/>
                <w:webHidden/>
              </w:rPr>
              <w:fldChar w:fldCharType="separate"/>
            </w:r>
            <w:r>
              <w:rPr>
                <w:noProof/>
                <w:webHidden/>
              </w:rPr>
              <w:t>16</w:t>
            </w:r>
            <w:r>
              <w:rPr>
                <w:noProof/>
                <w:webHidden/>
              </w:rPr>
              <w:fldChar w:fldCharType="end"/>
            </w:r>
          </w:hyperlink>
        </w:p>
        <w:p w14:paraId="49F0DE2B" w14:textId="725F57EF" w:rsidR="00A5543C" w:rsidRDefault="00A5543C" w:rsidP="00693F9D">
          <w:pPr>
            <w:spacing w:line="360" w:lineRule="auto"/>
          </w:pPr>
          <w:r>
            <w:rPr>
              <w:b/>
              <w:bCs/>
              <w:noProof/>
            </w:rPr>
            <w:fldChar w:fldCharType="end"/>
          </w:r>
        </w:p>
      </w:sdtContent>
    </w:sdt>
    <w:p w14:paraId="3FEB1CA7" w14:textId="0B38F8C4" w:rsidR="5E81B592" w:rsidRDefault="5E81B592" w:rsidP="4377601B">
      <w:pPr>
        <w:spacing w:line="360" w:lineRule="auto"/>
        <w:rPr>
          <w:rStyle w:val="normaltextrun"/>
          <w:rFonts w:ascii="Arial" w:eastAsia="Arial" w:hAnsi="Arial" w:cs="Arial"/>
          <w:color w:val="000000" w:themeColor="text1"/>
          <w:sz w:val="24"/>
          <w:szCs w:val="24"/>
          <w:lang w:val="en-US"/>
        </w:rPr>
      </w:pPr>
    </w:p>
    <w:p w14:paraId="5DD40542" w14:textId="61EA2DF8" w:rsidR="5E81B592" w:rsidRDefault="5E81B592" w:rsidP="4377601B">
      <w:pPr>
        <w:spacing w:line="360" w:lineRule="auto"/>
        <w:rPr>
          <w:rStyle w:val="normaltextrun"/>
          <w:rFonts w:ascii="Arial" w:eastAsia="Arial" w:hAnsi="Arial" w:cs="Arial"/>
          <w:color w:val="000000" w:themeColor="text1"/>
          <w:sz w:val="24"/>
          <w:szCs w:val="24"/>
          <w:lang w:val="en-US"/>
        </w:rPr>
      </w:pPr>
    </w:p>
    <w:p w14:paraId="3D8154FD" w14:textId="3BEB7E5A" w:rsidR="5E81B592" w:rsidRDefault="5E81B592" w:rsidP="4377601B">
      <w:pPr>
        <w:spacing w:line="360" w:lineRule="auto"/>
        <w:rPr>
          <w:rStyle w:val="normaltextrun"/>
          <w:rFonts w:ascii="Arial" w:eastAsia="Arial" w:hAnsi="Arial" w:cs="Arial"/>
          <w:color w:val="000000" w:themeColor="text1"/>
          <w:sz w:val="24"/>
          <w:szCs w:val="24"/>
          <w:lang w:val="en-US"/>
        </w:rPr>
      </w:pPr>
    </w:p>
    <w:p w14:paraId="237A870E" w14:textId="4275D50A" w:rsidR="5E81B592" w:rsidRDefault="5E81B592" w:rsidP="4377601B">
      <w:pPr>
        <w:spacing w:line="360" w:lineRule="auto"/>
        <w:rPr>
          <w:rStyle w:val="normaltextrun"/>
          <w:rFonts w:ascii="Arial" w:eastAsia="Arial" w:hAnsi="Arial" w:cs="Arial"/>
          <w:color w:val="000000" w:themeColor="text1"/>
          <w:sz w:val="24"/>
          <w:szCs w:val="24"/>
          <w:lang w:val="en-US"/>
        </w:rPr>
      </w:pPr>
    </w:p>
    <w:p w14:paraId="3332B39C" w14:textId="7B42BB09" w:rsidR="5E81B592" w:rsidRDefault="5E81B592" w:rsidP="4377601B">
      <w:pPr>
        <w:spacing w:line="360" w:lineRule="auto"/>
        <w:rPr>
          <w:rStyle w:val="normaltextrun"/>
          <w:rFonts w:ascii="Arial" w:eastAsia="Arial" w:hAnsi="Arial" w:cs="Arial"/>
          <w:color w:val="000000" w:themeColor="text1"/>
          <w:sz w:val="24"/>
          <w:szCs w:val="24"/>
          <w:lang w:val="en-US"/>
        </w:rPr>
      </w:pPr>
    </w:p>
    <w:p w14:paraId="4A0E34FD" w14:textId="1E13BD55" w:rsidR="0011500E" w:rsidRDefault="0011500E" w:rsidP="4377601B">
      <w:pPr>
        <w:spacing w:line="360" w:lineRule="auto"/>
        <w:rPr>
          <w:rStyle w:val="normaltextrun"/>
          <w:rFonts w:ascii="Arial" w:eastAsia="Arial" w:hAnsi="Arial" w:cs="Arial"/>
          <w:color w:val="000000" w:themeColor="text1"/>
          <w:sz w:val="24"/>
          <w:szCs w:val="24"/>
          <w:lang w:val="en-US"/>
        </w:rPr>
      </w:pPr>
    </w:p>
    <w:p w14:paraId="76531D2C" w14:textId="6D932322" w:rsidR="0011500E" w:rsidRDefault="0011500E" w:rsidP="4377601B">
      <w:pPr>
        <w:spacing w:line="360" w:lineRule="auto"/>
        <w:rPr>
          <w:rStyle w:val="normaltextrun"/>
          <w:rFonts w:ascii="Arial" w:eastAsia="Arial" w:hAnsi="Arial" w:cs="Arial"/>
          <w:color w:val="000000" w:themeColor="text1"/>
          <w:sz w:val="24"/>
          <w:szCs w:val="24"/>
          <w:lang w:val="en-US"/>
        </w:rPr>
      </w:pPr>
    </w:p>
    <w:p w14:paraId="40B7BCD2" w14:textId="63D3ACAA" w:rsidR="0011500E" w:rsidRDefault="0011500E" w:rsidP="4377601B">
      <w:pPr>
        <w:spacing w:line="360" w:lineRule="auto"/>
        <w:rPr>
          <w:rStyle w:val="normaltextrun"/>
          <w:rFonts w:ascii="Arial" w:eastAsia="Arial" w:hAnsi="Arial" w:cs="Arial"/>
          <w:color w:val="000000" w:themeColor="text1"/>
          <w:sz w:val="24"/>
          <w:szCs w:val="24"/>
          <w:lang w:val="en-US"/>
        </w:rPr>
      </w:pPr>
    </w:p>
    <w:p w14:paraId="7DE0E194" w14:textId="77777777" w:rsidR="0011500E" w:rsidRDefault="0011500E" w:rsidP="4377601B">
      <w:pPr>
        <w:spacing w:line="360" w:lineRule="auto"/>
        <w:rPr>
          <w:rStyle w:val="normaltextrun"/>
          <w:rFonts w:ascii="Arial" w:eastAsia="Arial" w:hAnsi="Arial" w:cs="Arial"/>
          <w:color w:val="000000" w:themeColor="text1"/>
          <w:sz w:val="24"/>
          <w:szCs w:val="24"/>
          <w:lang w:val="en-US"/>
        </w:rPr>
      </w:pPr>
    </w:p>
    <w:p w14:paraId="4755970B" w14:textId="38EAAA14" w:rsidR="5E81B592" w:rsidRDefault="5E81B592" w:rsidP="4377601B">
      <w:pPr>
        <w:spacing w:line="360" w:lineRule="auto"/>
        <w:rPr>
          <w:rStyle w:val="normaltextrun"/>
          <w:rFonts w:ascii="Arial" w:eastAsia="Arial" w:hAnsi="Arial" w:cs="Arial"/>
          <w:color w:val="000000" w:themeColor="text1"/>
          <w:sz w:val="24"/>
          <w:szCs w:val="24"/>
          <w:lang w:val="en-US"/>
        </w:rPr>
      </w:pPr>
    </w:p>
    <w:p w14:paraId="288AC870" w14:textId="46C50C61" w:rsidR="5E81B592" w:rsidRDefault="5E81B592" w:rsidP="4377601B">
      <w:pPr>
        <w:spacing w:line="360" w:lineRule="auto"/>
        <w:rPr>
          <w:rStyle w:val="normaltextrun"/>
          <w:rFonts w:ascii="Arial" w:eastAsia="Arial" w:hAnsi="Arial" w:cs="Arial"/>
          <w:color w:val="000000" w:themeColor="text1"/>
          <w:sz w:val="24"/>
          <w:szCs w:val="24"/>
          <w:lang w:val="en-US"/>
        </w:rPr>
      </w:pPr>
    </w:p>
    <w:p w14:paraId="7D89F265" w14:textId="65FAC906" w:rsidR="5E81B592" w:rsidRDefault="5E81B592" w:rsidP="4377601B">
      <w:pPr>
        <w:spacing w:line="360" w:lineRule="auto"/>
        <w:rPr>
          <w:rStyle w:val="normaltextrun"/>
          <w:rFonts w:ascii="Arial" w:eastAsia="Arial" w:hAnsi="Arial" w:cs="Arial"/>
          <w:color w:val="000000" w:themeColor="text1"/>
          <w:sz w:val="24"/>
          <w:szCs w:val="24"/>
          <w:lang w:val="en-US"/>
        </w:rPr>
      </w:pPr>
    </w:p>
    <w:p w14:paraId="1C727C9C" w14:textId="74C19BF4" w:rsidR="5E81B592" w:rsidRDefault="5E81B592" w:rsidP="4377601B">
      <w:pPr>
        <w:spacing w:line="360" w:lineRule="auto"/>
        <w:rPr>
          <w:rStyle w:val="normaltextrun"/>
          <w:rFonts w:ascii="Arial" w:eastAsia="Arial" w:hAnsi="Arial" w:cs="Arial"/>
          <w:color w:val="000000" w:themeColor="text1"/>
          <w:sz w:val="24"/>
          <w:szCs w:val="24"/>
          <w:lang w:val="en-US"/>
        </w:rPr>
      </w:pPr>
    </w:p>
    <w:p w14:paraId="7D7EF298" w14:textId="77777777" w:rsidR="00A369D4" w:rsidRDefault="00A369D4" w:rsidP="4377601B">
      <w:pPr>
        <w:spacing w:line="360" w:lineRule="auto"/>
        <w:rPr>
          <w:rStyle w:val="normaltextrun"/>
          <w:rFonts w:ascii="Arial" w:eastAsia="Arial" w:hAnsi="Arial" w:cs="Arial"/>
          <w:color w:val="000000" w:themeColor="text1"/>
          <w:sz w:val="24"/>
          <w:szCs w:val="24"/>
          <w:lang w:val="en-US"/>
        </w:rPr>
      </w:pPr>
    </w:p>
    <w:p w14:paraId="14A91D3F" w14:textId="77777777" w:rsidR="00A369D4" w:rsidRDefault="00A369D4" w:rsidP="4377601B">
      <w:pPr>
        <w:spacing w:line="360" w:lineRule="auto"/>
        <w:rPr>
          <w:rStyle w:val="normaltextrun"/>
          <w:rFonts w:ascii="Arial" w:eastAsia="Arial" w:hAnsi="Arial" w:cs="Arial"/>
          <w:color w:val="000000" w:themeColor="text1"/>
          <w:sz w:val="24"/>
          <w:szCs w:val="24"/>
          <w:lang w:val="en-US"/>
        </w:rPr>
      </w:pPr>
    </w:p>
    <w:p w14:paraId="02DA868D" w14:textId="77777777" w:rsidR="00A369D4" w:rsidRDefault="00A369D4" w:rsidP="4377601B">
      <w:pPr>
        <w:spacing w:line="360" w:lineRule="auto"/>
        <w:rPr>
          <w:rStyle w:val="normaltextrun"/>
          <w:rFonts w:ascii="Arial" w:eastAsia="Arial" w:hAnsi="Arial" w:cs="Arial"/>
          <w:color w:val="000000" w:themeColor="text1"/>
          <w:sz w:val="24"/>
          <w:szCs w:val="24"/>
          <w:lang w:val="en-US"/>
        </w:rPr>
      </w:pPr>
    </w:p>
    <w:p w14:paraId="2A01C817" w14:textId="1F9B5DCF" w:rsidR="00A369D4" w:rsidRPr="00693F9D" w:rsidRDefault="00A369D4" w:rsidP="00693F9D">
      <w:pPr>
        <w:pStyle w:val="Heading1"/>
        <w:spacing w:line="360" w:lineRule="auto"/>
        <w:rPr>
          <w:rStyle w:val="normaltextrun"/>
          <w:rFonts w:ascii="Arial" w:hAnsi="Arial" w:cs="Arial"/>
          <w:b/>
          <w:bCs/>
          <w:color w:val="auto"/>
          <w:sz w:val="36"/>
          <w:szCs w:val="36"/>
          <w:u w:val="single"/>
        </w:rPr>
      </w:pPr>
      <w:bookmarkStart w:id="0" w:name="_Toc123856309"/>
      <w:r w:rsidRPr="00693F9D">
        <w:rPr>
          <w:rStyle w:val="normaltextrun"/>
          <w:rFonts w:ascii="Arial" w:hAnsi="Arial" w:cs="Arial"/>
          <w:b/>
          <w:bCs/>
          <w:color w:val="auto"/>
          <w:sz w:val="36"/>
          <w:szCs w:val="36"/>
          <w:u w:val="single"/>
        </w:rPr>
        <w:lastRenderedPageBreak/>
        <w:t>A written assignment critically evaluating how Assessment for Learning can be utilised in a series of learning opportunities to aid progression across chosen areas of learning and experience</w:t>
      </w:r>
      <w:r w:rsidRPr="00693F9D">
        <w:rPr>
          <w:rStyle w:val="normaltextrun"/>
          <w:rFonts w:ascii="Arial" w:hAnsi="Arial" w:cs="Arial"/>
          <w:b/>
          <w:bCs/>
          <w:color w:val="auto"/>
          <w:sz w:val="36"/>
          <w:szCs w:val="36"/>
          <w:u w:val="single"/>
        </w:rPr>
        <w:t>.</w:t>
      </w:r>
      <w:bookmarkEnd w:id="0"/>
    </w:p>
    <w:p w14:paraId="69F898C7" w14:textId="4ECDF8A1" w:rsidR="5E81B592" w:rsidRDefault="4D8E0422" w:rsidP="00693F9D">
      <w:pPr>
        <w:spacing w:line="360" w:lineRule="auto"/>
        <w:rPr>
          <w:rStyle w:val="normaltextrun"/>
          <w:rFonts w:ascii="Arial" w:eastAsia="Arial" w:hAnsi="Arial" w:cs="Arial"/>
          <w:color w:val="000000" w:themeColor="text1"/>
          <w:sz w:val="24"/>
          <w:szCs w:val="24"/>
          <w:lang w:val="en-US"/>
        </w:rPr>
      </w:pPr>
      <w:r w:rsidRPr="4377601B">
        <w:rPr>
          <w:rStyle w:val="normaltextrun"/>
          <w:rFonts w:ascii="Arial" w:eastAsia="Arial" w:hAnsi="Arial" w:cs="Arial"/>
          <w:color w:val="000000" w:themeColor="text1"/>
          <w:sz w:val="24"/>
          <w:szCs w:val="24"/>
          <w:lang w:val="en-US"/>
        </w:rPr>
        <w:t xml:space="preserve">Throughout </w:t>
      </w:r>
      <w:r w:rsidR="03045748" w:rsidRPr="4377601B">
        <w:rPr>
          <w:rStyle w:val="normaltextrun"/>
          <w:rFonts w:ascii="Arial" w:eastAsia="Arial" w:hAnsi="Arial" w:cs="Arial"/>
          <w:color w:val="000000" w:themeColor="text1"/>
          <w:sz w:val="24"/>
          <w:szCs w:val="24"/>
          <w:lang w:val="en-US"/>
        </w:rPr>
        <w:t>this assignment I will critically evaluat</w:t>
      </w:r>
      <w:r w:rsidR="690EB98C" w:rsidRPr="4377601B">
        <w:rPr>
          <w:rStyle w:val="normaltextrun"/>
          <w:rFonts w:ascii="Arial" w:eastAsia="Arial" w:hAnsi="Arial" w:cs="Arial"/>
          <w:color w:val="000000" w:themeColor="text1"/>
          <w:sz w:val="24"/>
          <w:szCs w:val="24"/>
          <w:lang w:val="en-US"/>
        </w:rPr>
        <w:t xml:space="preserve">e </w:t>
      </w:r>
      <w:r w:rsidR="03045748" w:rsidRPr="4377601B">
        <w:rPr>
          <w:rStyle w:val="normaltextrun"/>
          <w:rFonts w:ascii="Arial" w:eastAsia="Arial" w:hAnsi="Arial" w:cs="Arial"/>
          <w:color w:val="000000" w:themeColor="text1"/>
          <w:sz w:val="24"/>
          <w:szCs w:val="24"/>
          <w:lang w:val="en-US"/>
        </w:rPr>
        <w:t>how Assessment for Learning (</w:t>
      </w:r>
      <w:proofErr w:type="spellStart"/>
      <w:r w:rsidR="03045748" w:rsidRPr="4377601B">
        <w:rPr>
          <w:rStyle w:val="normaltextrun"/>
          <w:rFonts w:ascii="Arial" w:eastAsia="Arial" w:hAnsi="Arial" w:cs="Arial"/>
          <w:color w:val="000000" w:themeColor="text1"/>
          <w:sz w:val="24"/>
          <w:szCs w:val="24"/>
          <w:lang w:val="en-US"/>
        </w:rPr>
        <w:t>AfL</w:t>
      </w:r>
      <w:proofErr w:type="spellEnd"/>
      <w:r w:rsidR="03045748" w:rsidRPr="4377601B">
        <w:rPr>
          <w:rStyle w:val="normaltextrun"/>
          <w:rFonts w:ascii="Arial" w:eastAsia="Arial" w:hAnsi="Arial" w:cs="Arial"/>
          <w:color w:val="000000" w:themeColor="text1"/>
          <w:sz w:val="24"/>
          <w:szCs w:val="24"/>
          <w:lang w:val="en-US"/>
        </w:rPr>
        <w:t xml:space="preserve">) can be </w:t>
      </w:r>
      <w:proofErr w:type="spellStart"/>
      <w:r w:rsidR="03045748" w:rsidRPr="4377601B">
        <w:rPr>
          <w:rStyle w:val="normaltextrun"/>
          <w:rFonts w:ascii="Arial" w:eastAsia="Arial" w:hAnsi="Arial" w:cs="Arial"/>
          <w:color w:val="000000" w:themeColor="text1"/>
          <w:sz w:val="24"/>
          <w:szCs w:val="24"/>
          <w:lang w:val="en-US"/>
        </w:rPr>
        <w:t>utilised</w:t>
      </w:r>
      <w:proofErr w:type="spellEnd"/>
      <w:r w:rsidR="03045748" w:rsidRPr="4377601B">
        <w:rPr>
          <w:rStyle w:val="normaltextrun"/>
          <w:rFonts w:ascii="Arial" w:eastAsia="Arial" w:hAnsi="Arial" w:cs="Arial"/>
          <w:color w:val="000000" w:themeColor="text1"/>
          <w:sz w:val="24"/>
          <w:szCs w:val="24"/>
          <w:lang w:val="en-US"/>
        </w:rPr>
        <w:t xml:space="preserve"> in a</w:t>
      </w:r>
      <w:r w:rsidR="2CC07796" w:rsidRPr="4377601B">
        <w:rPr>
          <w:rStyle w:val="normaltextrun"/>
          <w:rFonts w:ascii="Arial" w:eastAsia="Arial" w:hAnsi="Arial" w:cs="Arial"/>
          <w:color w:val="000000" w:themeColor="text1"/>
          <w:sz w:val="24"/>
          <w:szCs w:val="24"/>
          <w:lang w:val="en-US"/>
        </w:rPr>
        <w:t xml:space="preserve"> series of learning opportunities to aid progression across chosen Areas of Learning Experience (</w:t>
      </w:r>
      <w:proofErr w:type="spellStart"/>
      <w:r w:rsidR="2CC07796" w:rsidRPr="4377601B">
        <w:rPr>
          <w:rStyle w:val="normaltextrun"/>
          <w:rFonts w:ascii="Arial" w:eastAsia="Arial" w:hAnsi="Arial" w:cs="Arial"/>
          <w:color w:val="000000" w:themeColor="text1"/>
          <w:sz w:val="24"/>
          <w:szCs w:val="24"/>
          <w:lang w:val="en-US"/>
        </w:rPr>
        <w:t>AoLE</w:t>
      </w:r>
      <w:proofErr w:type="spellEnd"/>
      <w:r w:rsidR="2CC07796" w:rsidRPr="4377601B">
        <w:rPr>
          <w:rStyle w:val="normaltextrun"/>
          <w:rFonts w:ascii="Arial" w:eastAsia="Arial" w:hAnsi="Arial" w:cs="Arial"/>
          <w:color w:val="000000" w:themeColor="text1"/>
          <w:sz w:val="24"/>
          <w:szCs w:val="24"/>
          <w:lang w:val="en-US"/>
        </w:rPr>
        <w:t>)</w:t>
      </w:r>
      <w:r w:rsidR="79E78B46" w:rsidRPr="4377601B">
        <w:rPr>
          <w:rStyle w:val="normaltextrun"/>
          <w:rFonts w:ascii="Arial" w:eastAsia="Arial" w:hAnsi="Arial" w:cs="Arial"/>
          <w:color w:val="000000" w:themeColor="text1"/>
          <w:sz w:val="24"/>
          <w:szCs w:val="24"/>
          <w:lang w:val="en-US"/>
        </w:rPr>
        <w:t>.</w:t>
      </w:r>
      <w:r w:rsidR="2CC07796" w:rsidRPr="4377601B">
        <w:rPr>
          <w:rStyle w:val="normaltextrun"/>
          <w:rFonts w:ascii="Arial" w:eastAsia="Arial" w:hAnsi="Arial" w:cs="Arial"/>
          <w:color w:val="000000" w:themeColor="text1"/>
          <w:sz w:val="24"/>
          <w:szCs w:val="24"/>
          <w:lang w:val="en-US"/>
        </w:rPr>
        <w:t xml:space="preserve"> </w:t>
      </w:r>
      <w:r w:rsidR="62D58C26" w:rsidRPr="4377601B">
        <w:rPr>
          <w:rStyle w:val="normaltextrun"/>
          <w:rFonts w:ascii="Arial" w:eastAsia="Arial" w:hAnsi="Arial" w:cs="Arial"/>
          <w:color w:val="000000" w:themeColor="text1"/>
          <w:sz w:val="24"/>
          <w:szCs w:val="24"/>
          <w:lang w:val="en-US"/>
        </w:rPr>
        <w:t>In the Welsh curriculum, the phrase “</w:t>
      </w:r>
      <w:proofErr w:type="spellStart"/>
      <w:r w:rsidR="62D58C26" w:rsidRPr="4377601B">
        <w:rPr>
          <w:rStyle w:val="normaltextrun"/>
          <w:rFonts w:ascii="Arial" w:eastAsia="Arial" w:hAnsi="Arial" w:cs="Arial"/>
          <w:color w:val="000000" w:themeColor="text1"/>
          <w:sz w:val="24"/>
          <w:szCs w:val="24"/>
          <w:lang w:val="en-US"/>
        </w:rPr>
        <w:t>AfL</w:t>
      </w:r>
      <w:proofErr w:type="spellEnd"/>
      <w:r w:rsidR="62D58C26" w:rsidRPr="4377601B">
        <w:rPr>
          <w:rStyle w:val="normaltextrun"/>
          <w:rFonts w:ascii="Arial" w:eastAsia="Arial" w:hAnsi="Arial" w:cs="Arial"/>
          <w:color w:val="000000" w:themeColor="text1"/>
          <w:sz w:val="24"/>
          <w:szCs w:val="24"/>
          <w:lang w:val="en-US"/>
        </w:rPr>
        <w:t>” is no longer used. Despite this, the concept is still imbedded within the curriculum because the progression of children along a continuum of learning is a key component, with the understanding that all children progress and learn at a different pace. In addition, Education Scotland (</w:t>
      </w:r>
      <w:proofErr w:type="spellStart"/>
      <w:r w:rsidR="62D58C26" w:rsidRPr="4377601B">
        <w:rPr>
          <w:rStyle w:val="normaltextrun"/>
          <w:rFonts w:ascii="Arial" w:eastAsia="Arial" w:hAnsi="Arial" w:cs="Arial"/>
          <w:color w:val="000000" w:themeColor="text1"/>
          <w:sz w:val="24"/>
          <w:szCs w:val="24"/>
          <w:lang w:val="en-US"/>
        </w:rPr>
        <w:t>n.d</w:t>
      </w:r>
      <w:proofErr w:type="spellEnd"/>
      <w:r w:rsidR="62D58C26" w:rsidRPr="4377601B">
        <w:rPr>
          <w:rStyle w:val="normaltextrun"/>
          <w:rFonts w:ascii="Arial" w:eastAsia="Arial" w:hAnsi="Arial" w:cs="Arial"/>
          <w:color w:val="000000" w:themeColor="text1"/>
          <w:sz w:val="24"/>
          <w:szCs w:val="24"/>
          <w:lang w:val="en-US"/>
        </w:rPr>
        <w:t xml:space="preserve">) claims that one way to support learning is through assessment because understanding the depth and breadth of learning undertaken aids parents, learners, </w:t>
      </w:r>
      <w:proofErr w:type="gramStart"/>
      <w:r w:rsidR="62D58C26" w:rsidRPr="4377601B">
        <w:rPr>
          <w:rStyle w:val="normaltextrun"/>
          <w:rFonts w:ascii="Arial" w:eastAsia="Arial" w:hAnsi="Arial" w:cs="Arial"/>
          <w:color w:val="000000" w:themeColor="text1"/>
          <w:sz w:val="24"/>
          <w:szCs w:val="24"/>
          <w:lang w:val="en-US"/>
        </w:rPr>
        <w:t>teachers</w:t>
      </w:r>
      <w:proofErr w:type="gramEnd"/>
      <w:r w:rsidR="62D58C26" w:rsidRPr="4377601B">
        <w:rPr>
          <w:rStyle w:val="normaltextrun"/>
          <w:rFonts w:ascii="Arial" w:eastAsia="Arial" w:hAnsi="Arial" w:cs="Arial"/>
          <w:color w:val="000000" w:themeColor="text1"/>
          <w:sz w:val="24"/>
          <w:szCs w:val="24"/>
          <w:lang w:val="en-US"/>
        </w:rPr>
        <w:t xml:space="preserve"> and others so that progress and improvement can be taken into consideration and planned</w:t>
      </w:r>
      <w:r w:rsidR="008F68EB" w:rsidRPr="4377601B">
        <w:rPr>
          <w:rStyle w:val="normaltextrun"/>
          <w:rFonts w:ascii="Arial" w:eastAsia="Arial" w:hAnsi="Arial" w:cs="Arial"/>
          <w:color w:val="000000" w:themeColor="text1"/>
          <w:sz w:val="24"/>
          <w:szCs w:val="24"/>
          <w:lang w:val="en-US"/>
        </w:rPr>
        <w:t xml:space="preserve"> for.</w:t>
      </w:r>
    </w:p>
    <w:p w14:paraId="441BFAB4" w14:textId="6C7892D8" w:rsidR="5E81B592" w:rsidRDefault="0DBC635A" w:rsidP="00693F9D">
      <w:pPr>
        <w:spacing w:line="360" w:lineRule="auto"/>
        <w:rPr>
          <w:rStyle w:val="normaltextrun"/>
          <w:rFonts w:ascii="Arial" w:eastAsia="Arial" w:hAnsi="Arial" w:cs="Arial"/>
          <w:color w:val="FF0000"/>
          <w:sz w:val="24"/>
          <w:szCs w:val="24"/>
          <w:lang w:val="en-US"/>
        </w:rPr>
      </w:pPr>
      <w:proofErr w:type="spellStart"/>
      <w:r w:rsidRPr="4377601B">
        <w:rPr>
          <w:rStyle w:val="normaltextrun"/>
          <w:rFonts w:ascii="Arial" w:eastAsia="Arial" w:hAnsi="Arial" w:cs="Arial"/>
          <w:color w:val="000000" w:themeColor="text1"/>
          <w:sz w:val="24"/>
          <w:szCs w:val="24"/>
          <w:lang w:val="en-US"/>
        </w:rPr>
        <w:t>A</w:t>
      </w:r>
      <w:r w:rsidR="616DCA1E" w:rsidRPr="4377601B">
        <w:rPr>
          <w:rStyle w:val="normaltextrun"/>
          <w:rFonts w:ascii="Arial" w:eastAsia="Arial" w:hAnsi="Arial" w:cs="Arial"/>
          <w:color w:val="000000" w:themeColor="text1"/>
          <w:sz w:val="24"/>
          <w:szCs w:val="24"/>
          <w:lang w:val="en-US"/>
        </w:rPr>
        <w:t>fL</w:t>
      </w:r>
      <w:proofErr w:type="spellEnd"/>
      <w:r w:rsidR="616DCA1E" w:rsidRPr="4377601B">
        <w:rPr>
          <w:rStyle w:val="normaltextrun"/>
          <w:rFonts w:ascii="Arial" w:eastAsia="Arial" w:hAnsi="Arial" w:cs="Arial"/>
          <w:color w:val="000000" w:themeColor="text1"/>
          <w:sz w:val="24"/>
          <w:szCs w:val="24"/>
          <w:lang w:val="en-US"/>
        </w:rPr>
        <w:t xml:space="preserve"> </w:t>
      </w:r>
      <w:r w:rsidR="328B8746" w:rsidRPr="4377601B">
        <w:rPr>
          <w:rStyle w:val="normaltextrun"/>
          <w:rFonts w:ascii="Arial" w:eastAsia="Arial" w:hAnsi="Arial" w:cs="Arial"/>
          <w:color w:val="000000" w:themeColor="text1"/>
          <w:sz w:val="24"/>
          <w:szCs w:val="24"/>
          <w:lang w:val="en-US"/>
        </w:rPr>
        <w:t xml:space="preserve">can be </w:t>
      </w:r>
      <w:proofErr w:type="spellStart"/>
      <w:r w:rsidR="328B8746" w:rsidRPr="4377601B">
        <w:rPr>
          <w:rStyle w:val="normaltextrun"/>
          <w:rFonts w:ascii="Arial" w:eastAsia="Arial" w:hAnsi="Arial" w:cs="Arial"/>
          <w:color w:val="000000" w:themeColor="text1"/>
          <w:sz w:val="24"/>
          <w:szCs w:val="24"/>
          <w:lang w:val="en-US"/>
        </w:rPr>
        <w:t>utilised</w:t>
      </w:r>
      <w:proofErr w:type="spellEnd"/>
      <w:r w:rsidR="328B8746" w:rsidRPr="4377601B">
        <w:rPr>
          <w:rStyle w:val="normaltextrun"/>
          <w:rFonts w:ascii="Arial" w:eastAsia="Arial" w:hAnsi="Arial" w:cs="Arial"/>
          <w:color w:val="000000" w:themeColor="text1"/>
          <w:sz w:val="24"/>
          <w:szCs w:val="24"/>
          <w:lang w:val="en-US"/>
        </w:rPr>
        <w:t xml:space="preserve"> in numerous learning opportunities to aid pupil progression. </w:t>
      </w:r>
      <w:proofErr w:type="spellStart"/>
      <w:r w:rsidR="2044410B" w:rsidRPr="4377601B">
        <w:rPr>
          <w:rStyle w:val="normaltextrun"/>
          <w:rFonts w:ascii="Arial" w:eastAsia="Arial" w:hAnsi="Arial" w:cs="Arial"/>
          <w:color w:val="000000" w:themeColor="text1"/>
          <w:sz w:val="24"/>
          <w:szCs w:val="24"/>
          <w:lang w:val="en-US"/>
        </w:rPr>
        <w:t>AfL</w:t>
      </w:r>
      <w:proofErr w:type="spellEnd"/>
      <w:r w:rsidR="2044410B" w:rsidRPr="4377601B">
        <w:rPr>
          <w:rStyle w:val="normaltextrun"/>
          <w:rFonts w:ascii="Arial" w:eastAsia="Arial" w:hAnsi="Arial" w:cs="Arial"/>
          <w:color w:val="000000" w:themeColor="text1"/>
          <w:sz w:val="24"/>
          <w:szCs w:val="24"/>
          <w:lang w:val="en-US"/>
        </w:rPr>
        <w:t xml:space="preserve">, sometimes referred to as formative assessment practice, is the </w:t>
      </w:r>
      <w:r w:rsidR="05FD4A08" w:rsidRPr="4377601B">
        <w:rPr>
          <w:rStyle w:val="normaltextrun"/>
          <w:rFonts w:ascii="Arial" w:eastAsia="Arial" w:hAnsi="Arial" w:cs="Arial"/>
          <w:color w:val="000000" w:themeColor="text1"/>
          <w:sz w:val="24"/>
          <w:szCs w:val="24"/>
          <w:lang w:val="en-US"/>
        </w:rPr>
        <w:t>efficient</w:t>
      </w:r>
      <w:r w:rsidR="2044410B" w:rsidRPr="4377601B">
        <w:rPr>
          <w:rStyle w:val="normaltextrun"/>
          <w:rFonts w:ascii="Arial" w:eastAsia="Arial" w:hAnsi="Arial" w:cs="Arial"/>
          <w:color w:val="000000" w:themeColor="text1"/>
          <w:sz w:val="24"/>
          <w:szCs w:val="24"/>
          <w:lang w:val="en-US"/>
        </w:rPr>
        <w:t xml:space="preserve"> use of what has been learnt and </w:t>
      </w:r>
      <w:r w:rsidR="0BDFAE4A" w:rsidRPr="4377601B">
        <w:rPr>
          <w:rStyle w:val="normaltextrun"/>
          <w:rFonts w:ascii="Arial" w:eastAsia="Arial" w:hAnsi="Arial" w:cs="Arial"/>
          <w:color w:val="000000" w:themeColor="text1"/>
          <w:sz w:val="24"/>
          <w:szCs w:val="24"/>
          <w:lang w:val="en-US"/>
        </w:rPr>
        <w:t xml:space="preserve">assessed to guide instruction and future learning as stated by the Welsh Government (2013). </w:t>
      </w:r>
    </w:p>
    <w:p w14:paraId="1250C1EB" w14:textId="08E455D5" w:rsidR="5E81B592" w:rsidRDefault="5E81B592" w:rsidP="00693F9D">
      <w:pPr>
        <w:spacing w:line="360" w:lineRule="auto"/>
        <w:rPr>
          <w:rStyle w:val="normaltextrun"/>
          <w:rFonts w:ascii="Arial" w:eastAsia="Arial" w:hAnsi="Arial" w:cs="Arial"/>
          <w:color w:val="000000" w:themeColor="text1"/>
          <w:sz w:val="24"/>
          <w:szCs w:val="24"/>
          <w:lang w:val="en-US"/>
        </w:rPr>
      </w:pPr>
      <w:proofErr w:type="gramStart"/>
      <w:r w:rsidRPr="4377601B">
        <w:rPr>
          <w:rStyle w:val="normaltextrun"/>
          <w:rFonts w:ascii="Arial" w:eastAsia="Arial" w:hAnsi="Arial" w:cs="Arial"/>
          <w:color w:val="000000" w:themeColor="text1"/>
          <w:sz w:val="24"/>
          <w:szCs w:val="24"/>
          <w:lang w:val="en-US"/>
        </w:rPr>
        <w:t xml:space="preserve">In order </w:t>
      </w:r>
      <w:r w:rsidR="16D05C54" w:rsidRPr="4377601B">
        <w:rPr>
          <w:rStyle w:val="normaltextrun"/>
          <w:rFonts w:ascii="Arial" w:eastAsia="Arial" w:hAnsi="Arial" w:cs="Arial"/>
          <w:color w:val="000000" w:themeColor="text1"/>
          <w:sz w:val="24"/>
          <w:szCs w:val="24"/>
          <w:lang w:val="en-US"/>
        </w:rPr>
        <w:t>to</w:t>
      </w:r>
      <w:proofErr w:type="gramEnd"/>
      <w:r w:rsidR="16D05C54" w:rsidRPr="4377601B">
        <w:rPr>
          <w:rStyle w:val="normaltextrun"/>
          <w:rFonts w:ascii="Arial" w:eastAsia="Arial" w:hAnsi="Arial" w:cs="Arial"/>
          <w:color w:val="000000" w:themeColor="text1"/>
          <w:sz w:val="24"/>
          <w:szCs w:val="24"/>
          <w:lang w:val="en-US"/>
        </w:rPr>
        <w:t xml:space="preserve"> critically evaluate the effectiveness </w:t>
      </w:r>
      <w:r w:rsidR="2F51F9AC" w:rsidRPr="4377601B">
        <w:rPr>
          <w:rStyle w:val="normaltextrun"/>
          <w:rFonts w:ascii="Arial" w:eastAsia="Arial" w:hAnsi="Arial" w:cs="Arial"/>
          <w:color w:val="000000" w:themeColor="text1"/>
          <w:sz w:val="24"/>
          <w:szCs w:val="24"/>
          <w:lang w:val="en-US"/>
        </w:rPr>
        <w:t xml:space="preserve">of </w:t>
      </w:r>
      <w:proofErr w:type="spellStart"/>
      <w:r w:rsidR="2F51F9AC" w:rsidRPr="4377601B">
        <w:rPr>
          <w:rStyle w:val="normaltextrun"/>
          <w:rFonts w:ascii="Arial" w:eastAsia="Arial" w:hAnsi="Arial" w:cs="Arial"/>
          <w:color w:val="000000" w:themeColor="text1"/>
          <w:sz w:val="24"/>
          <w:szCs w:val="24"/>
          <w:lang w:val="en-US"/>
        </w:rPr>
        <w:t>AfL</w:t>
      </w:r>
      <w:proofErr w:type="spellEnd"/>
      <w:r w:rsidR="2F51F9AC" w:rsidRPr="4377601B">
        <w:rPr>
          <w:rStyle w:val="normaltextrun"/>
          <w:rFonts w:ascii="Arial" w:eastAsia="Arial" w:hAnsi="Arial" w:cs="Arial"/>
          <w:color w:val="000000" w:themeColor="text1"/>
          <w:sz w:val="24"/>
          <w:szCs w:val="24"/>
          <w:lang w:val="en-US"/>
        </w:rPr>
        <w:t xml:space="preserve"> strategies </w:t>
      </w:r>
      <w:r w:rsidR="367CB5D5" w:rsidRPr="4377601B">
        <w:rPr>
          <w:rStyle w:val="normaltextrun"/>
          <w:rFonts w:ascii="Arial" w:eastAsia="Arial" w:hAnsi="Arial" w:cs="Arial"/>
          <w:color w:val="000000" w:themeColor="text1"/>
          <w:sz w:val="24"/>
          <w:szCs w:val="24"/>
          <w:lang w:val="en-US"/>
        </w:rPr>
        <w:t xml:space="preserve">to aid pupil progression </w:t>
      </w:r>
      <w:r w:rsidR="31EDCA8B" w:rsidRPr="4377601B">
        <w:rPr>
          <w:rStyle w:val="normaltextrun"/>
          <w:rFonts w:ascii="Arial" w:eastAsia="Arial" w:hAnsi="Arial" w:cs="Arial"/>
          <w:color w:val="000000" w:themeColor="text1"/>
          <w:sz w:val="24"/>
          <w:szCs w:val="24"/>
          <w:lang w:val="en-US"/>
        </w:rPr>
        <w:t xml:space="preserve">I have planned </w:t>
      </w:r>
      <w:r w:rsidR="055AE856" w:rsidRPr="4377601B">
        <w:rPr>
          <w:rStyle w:val="normaltextrun"/>
          <w:rFonts w:ascii="Arial" w:eastAsia="Arial" w:hAnsi="Arial" w:cs="Arial"/>
          <w:color w:val="000000" w:themeColor="text1"/>
          <w:sz w:val="24"/>
          <w:szCs w:val="24"/>
          <w:lang w:val="en-US"/>
        </w:rPr>
        <w:t xml:space="preserve">a series of </w:t>
      </w:r>
      <w:r w:rsidR="31EDCA8B" w:rsidRPr="4377601B">
        <w:rPr>
          <w:rStyle w:val="normaltextrun"/>
          <w:rFonts w:ascii="Arial" w:eastAsia="Arial" w:hAnsi="Arial" w:cs="Arial"/>
          <w:color w:val="000000" w:themeColor="text1"/>
          <w:sz w:val="24"/>
          <w:szCs w:val="24"/>
          <w:lang w:val="en-US"/>
        </w:rPr>
        <w:t>three l</w:t>
      </w:r>
      <w:r w:rsidR="4DEAC9BE" w:rsidRPr="4377601B">
        <w:rPr>
          <w:rStyle w:val="normaltextrun"/>
          <w:rFonts w:ascii="Arial" w:eastAsia="Arial" w:hAnsi="Arial" w:cs="Arial"/>
          <w:color w:val="000000" w:themeColor="text1"/>
          <w:sz w:val="24"/>
          <w:szCs w:val="24"/>
          <w:lang w:val="en-US"/>
        </w:rPr>
        <w:t xml:space="preserve">essons </w:t>
      </w:r>
      <w:r w:rsidR="367CB5D5" w:rsidRPr="4377601B">
        <w:rPr>
          <w:rStyle w:val="normaltextrun"/>
          <w:rFonts w:ascii="Arial" w:eastAsia="Arial" w:hAnsi="Arial" w:cs="Arial"/>
          <w:color w:val="000000" w:themeColor="text1"/>
          <w:sz w:val="24"/>
          <w:szCs w:val="24"/>
          <w:lang w:val="en-US"/>
        </w:rPr>
        <w:t xml:space="preserve">in three </w:t>
      </w:r>
      <w:r w:rsidR="2CB8B62B" w:rsidRPr="4377601B">
        <w:rPr>
          <w:rStyle w:val="normaltextrun"/>
          <w:rFonts w:ascii="Arial" w:eastAsia="Arial" w:hAnsi="Arial" w:cs="Arial"/>
          <w:color w:val="000000" w:themeColor="text1"/>
          <w:sz w:val="24"/>
          <w:szCs w:val="24"/>
          <w:lang w:val="en-US"/>
        </w:rPr>
        <w:t xml:space="preserve">different </w:t>
      </w:r>
      <w:proofErr w:type="spellStart"/>
      <w:r w:rsidR="26DE1354" w:rsidRPr="4377601B">
        <w:rPr>
          <w:rStyle w:val="normaltextrun"/>
          <w:rFonts w:ascii="Arial" w:eastAsia="Arial" w:hAnsi="Arial" w:cs="Arial"/>
          <w:color w:val="000000" w:themeColor="text1"/>
          <w:sz w:val="24"/>
          <w:szCs w:val="24"/>
          <w:lang w:val="en-US"/>
        </w:rPr>
        <w:t>A</w:t>
      </w:r>
      <w:r w:rsidR="367CB5D5" w:rsidRPr="4377601B">
        <w:rPr>
          <w:rStyle w:val="normaltextrun"/>
          <w:rFonts w:ascii="Arial" w:eastAsia="Arial" w:hAnsi="Arial" w:cs="Arial"/>
          <w:color w:val="000000" w:themeColor="text1"/>
          <w:sz w:val="24"/>
          <w:szCs w:val="24"/>
          <w:lang w:val="en-US"/>
        </w:rPr>
        <w:t>oLE</w:t>
      </w:r>
      <w:r w:rsidR="539027BF" w:rsidRPr="4377601B">
        <w:rPr>
          <w:rStyle w:val="normaltextrun"/>
          <w:rFonts w:ascii="Arial" w:eastAsia="Arial" w:hAnsi="Arial" w:cs="Arial"/>
          <w:color w:val="000000" w:themeColor="text1"/>
          <w:sz w:val="24"/>
          <w:szCs w:val="24"/>
          <w:lang w:val="en-US"/>
        </w:rPr>
        <w:t>’s</w:t>
      </w:r>
      <w:proofErr w:type="spellEnd"/>
      <w:r w:rsidR="539027BF" w:rsidRPr="4377601B">
        <w:rPr>
          <w:rStyle w:val="normaltextrun"/>
          <w:rFonts w:ascii="Arial" w:eastAsia="Arial" w:hAnsi="Arial" w:cs="Arial"/>
          <w:color w:val="000000" w:themeColor="text1"/>
          <w:sz w:val="24"/>
          <w:szCs w:val="24"/>
          <w:lang w:val="en-US"/>
        </w:rPr>
        <w:t xml:space="preserve"> </w:t>
      </w:r>
      <w:r w:rsidR="5083B935" w:rsidRPr="4377601B">
        <w:rPr>
          <w:rStyle w:val="normaltextrun"/>
          <w:rFonts w:ascii="Arial" w:eastAsia="Arial" w:hAnsi="Arial" w:cs="Arial"/>
          <w:color w:val="000000" w:themeColor="text1"/>
          <w:sz w:val="24"/>
          <w:szCs w:val="24"/>
          <w:lang w:val="en-US"/>
        </w:rPr>
        <w:t xml:space="preserve">which include a variation of </w:t>
      </w:r>
      <w:proofErr w:type="spellStart"/>
      <w:r w:rsidR="5083B935" w:rsidRPr="4377601B">
        <w:rPr>
          <w:rStyle w:val="normaltextrun"/>
          <w:rFonts w:ascii="Arial" w:eastAsia="Arial" w:hAnsi="Arial" w:cs="Arial"/>
          <w:color w:val="000000" w:themeColor="text1"/>
          <w:sz w:val="24"/>
          <w:szCs w:val="24"/>
          <w:lang w:val="en-US"/>
        </w:rPr>
        <w:t>AfL</w:t>
      </w:r>
      <w:proofErr w:type="spellEnd"/>
      <w:r w:rsidR="5083B935" w:rsidRPr="4377601B">
        <w:rPr>
          <w:rStyle w:val="normaltextrun"/>
          <w:rFonts w:ascii="Arial" w:eastAsia="Arial" w:hAnsi="Arial" w:cs="Arial"/>
          <w:color w:val="000000" w:themeColor="text1"/>
          <w:sz w:val="24"/>
          <w:szCs w:val="24"/>
          <w:lang w:val="en-US"/>
        </w:rPr>
        <w:t xml:space="preserve"> strategies</w:t>
      </w:r>
      <w:r w:rsidR="7BD4095C" w:rsidRPr="4377601B">
        <w:rPr>
          <w:rStyle w:val="normaltextrun"/>
          <w:rFonts w:ascii="Arial" w:eastAsia="Arial" w:hAnsi="Arial" w:cs="Arial"/>
          <w:color w:val="000000" w:themeColor="text1"/>
          <w:sz w:val="24"/>
          <w:szCs w:val="24"/>
          <w:lang w:val="en-US"/>
        </w:rPr>
        <w:t>.</w:t>
      </w:r>
      <w:r w:rsidR="260875BD" w:rsidRPr="4377601B">
        <w:rPr>
          <w:rStyle w:val="normaltextrun"/>
          <w:rFonts w:ascii="Arial" w:eastAsia="Arial" w:hAnsi="Arial" w:cs="Arial"/>
          <w:color w:val="000000" w:themeColor="text1"/>
          <w:sz w:val="24"/>
          <w:szCs w:val="24"/>
          <w:lang w:val="en-US"/>
        </w:rPr>
        <w:t xml:space="preserve"> </w:t>
      </w:r>
      <w:r w:rsidR="5FE1DB83" w:rsidRPr="4377601B">
        <w:rPr>
          <w:rStyle w:val="normaltextrun"/>
          <w:rFonts w:ascii="Arial" w:eastAsia="Arial" w:hAnsi="Arial" w:cs="Arial"/>
          <w:color w:val="000000" w:themeColor="text1"/>
          <w:sz w:val="24"/>
          <w:szCs w:val="24"/>
          <w:lang w:val="en-US"/>
        </w:rPr>
        <w:t>Th</w:t>
      </w:r>
      <w:r w:rsidR="260875BD" w:rsidRPr="4377601B">
        <w:rPr>
          <w:rStyle w:val="normaltextrun"/>
          <w:rFonts w:ascii="Arial" w:eastAsia="Arial" w:hAnsi="Arial" w:cs="Arial"/>
          <w:color w:val="000000" w:themeColor="text1"/>
          <w:sz w:val="24"/>
          <w:szCs w:val="24"/>
          <w:lang w:val="en-US"/>
        </w:rPr>
        <w:t xml:space="preserve">ese lesson plans </w:t>
      </w:r>
      <w:proofErr w:type="spellStart"/>
      <w:r w:rsidR="260875BD" w:rsidRPr="4377601B">
        <w:rPr>
          <w:rStyle w:val="normaltextrun"/>
          <w:rFonts w:ascii="Arial" w:eastAsia="Arial" w:hAnsi="Arial" w:cs="Arial"/>
          <w:color w:val="000000" w:themeColor="text1"/>
          <w:sz w:val="24"/>
          <w:szCs w:val="24"/>
          <w:lang w:val="en-US"/>
        </w:rPr>
        <w:t>centre</w:t>
      </w:r>
      <w:proofErr w:type="spellEnd"/>
      <w:r w:rsidR="260875BD" w:rsidRPr="4377601B">
        <w:rPr>
          <w:rStyle w:val="normaltextrun"/>
          <w:rFonts w:ascii="Arial" w:eastAsia="Arial" w:hAnsi="Arial" w:cs="Arial"/>
          <w:color w:val="000000" w:themeColor="text1"/>
          <w:sz w:val="24"/>
          <w:szCs w:val="24"/>
          <w:lang w:val="en-US"/>
        </w:rPr>
        <w:t xml:space="preserve"> around the theme of chocolate</w:t>
      </w:r>
      <w:r w:rsidR="022EB9B1" w:rsidRPr="4377601B">
        <w:rPr>
          <w:rStyle w:val="normaltextrun"/>
          <w:rFonts w:ascii="Arial" w:eastAsia="Arial" w:hAnsi="Arial" w:cs="Arial"/>
          <w:color w:val="000000" w:themeColor="text1"/>
          <w:sz w:val="24"/>
          <w:szCs w:val="24"/>
          <w:lang w:val="en-US"/>
        </w:rPr>
        <w:t xml:space="preserve">, I chose this theme because it will interest a lot of </w:t>
      </w:r>
      <w:r w:rsidR="72916C8D" w:rsidRPr="4377601B">
        <w:rPr>
          <w:rStyle w:val="normaltextrun"/>
          <w:rFonts w:ascii="Arial" w:eastAsia="Arial" w:hAnsi="Arial" w:cs="Arial"/>
          <w:color w:val="000000" w:themeColor="text1"/>
          <w:sz w:val="24"/>
          <w:szCs w:val="24"/>
          <w:lang w:val="en-US"/>
        </w:rPr>
        <w:t xml:space="preserve">the </w:t>
      </w:r>
      <w:r w:rsidR="022EB9B1" w:rsidRPr="4377601B">
        <w:rPr>
          <w:rStyle w:val="normaltextrun"/>
          <w:rFonts w:ascii="Arial" w:eastAsia="Arial" w:hAnsi="Arial" w:cs="Arial"/>
          <w:color w:val="000000" w:themeColor="text1"/>
          <w:sz w:val="24"/>
          <w:szCs w:val="24"/>
          <w:lang w:val="en-US"/>
        </w:rPr>
        <w:t>children and it offers several different experiences of learning for the children.</w:t>
      </w:r>
      <w:r w:rsidR="16D05C54" w:rsidRPr="4377601B">
        <w:rPr>
          <w:rStyle w:val="normaltextrun"/>
          <w:rFonts w:ascii="Arial" w:eastAsia="Arial" w:hAnsi="Arial" w:cs="Arial"/>
          <w:color w:val="000000" w:themeColor="text1"/>
          <w:sz w:val="24"/>
          <w:szCs w:val="24"/>
          <w:lang w:val="en-US"/>
        </w:rPr>
        <w:t xml:space="preserve"> </w:t>
      </w:r>
      <w:r w:rsidR="328B8746" w:rsidRPr="4377601B">
        <w:rPr>
          <w:rStyle w:val="normaltextrun"/>
          <w:rFonts w:ascii="Arial" w:eastAsia="Arial" w:hAnsi="Arial" w:cs="Arial"/>
          <w:color w:val="000000" w:themeColor="text1"/>
          <w:sz w:val="24"/>
          <w:szCs w:val="24"/>
          <w:lang w:val="en-US"/>
        </w:rPr>
        <w:t xml:space="preserve">My lesson plans are aimed at year </w:t>
      </w:r>
      <w:r w:rsidR="47D8BC8C" w:rsidRPr="4377601B">
        <w:rPr>
          <w:rStyle w:val="normaltextrun"/>
          <w:rFonts w:ascii="Arial" w:eastAsia="Arial" w:hAnsi="Arial" w:cs="Arial"/>
          <w:color w:val="000000" w:themeColor="text1"/>
          <w:sz w:val="24"/>
          <w:szCs w:val="24"/>
          <w:lang w:val="en-US"/>
        </w:rPr>
        <w:t xml:space="preserve">five </w:t>
      </w:r>
      <w:r w:rsidR="328B8746" w:rsidRPr="4377601B">
        <w:rPr>
          <w:rStyle w:val="normaltextrun"/>
          <w:rFonts w:ascii="Arial" w:eastAsia="Arial" w:hAnsi="Arial" w:cs="Arial"/>
          <w:color w:val="000000" w:themeColor="text1"/>
          <w:sz w:val="24"/>
          <w:szCs w:val="24"/>
          <w:lang w:val="en-US"/>
        </w:rPr>
        <w:t>children</w:t>
      </w:r>
      <w:r w:rsidR="73ECB55F" w:rsidRPr="4377601B">
        <w:rPr>
          <w:rStyle w:val="normaltextrun"/>
          <w:rFonts w:ascii="Arial" w:eastAsia="Arial" w:hAnsi="Arial" w:cs="Arial"/>
          <w:color w:val="000000" w:themeColor="text1"/>
          <w:sz w:val="24"/>
          <w:szCs w:val="24"/>
          <w:lang w:val="en-US"/>
        </w:rPr>
        <w:t xml:space="preserve">, between </w:t>
      </w:r>
      <w:r w:rsidR="533F27F8" w:rsidRPr="4377601B">
        <w:rPr>
          <w:rStyle w:val="normaltextrun"/>
          <w:rFonts w:ascii="Arial" w:eastAsia="Arial" w:hAnsi="Arial" w:cs="Arial"/>
          <w:color w:val="000000" w:themeColor="text1"/>
          <w:sz w:val="24"/>
          <w:szCs w:val="24"/>
          <w:lang w:val="en-US"/>
        </w:rPr>
        <w:t>the ages</w:t>
      </w:r>
      <w:r w:rsidR="73ECB55F" w:rsidRPr="4377601B">
        <w:rPr>
          <w:rStyle w:val="normaltextrun"/>
          <w:rFonts w:ascii="Arial" w:eastAsia="Arial" w:hAnsi="Arial" w:cs="Arial"/>
          <w:color w:val="000000" w:themeColor="text1"/>
          <w:sz w:val="24"/>
          <w:szCs w:val="24"/>
          <w:lang w:val="en-US"/>
        </w:rPr>
        <w:t xml:space="preserve"> of </w:t>
      </w:r>
      <w:r w:rsidR="3E7FEF69" w:rsidRPr="4377601B">
        <w:rPr>
          <w:rStyle w:val="normaltextrun"/>
          <w:rFonts w:ascii="Arial" w:eastAsia="Arial" w:hAnsi="Arial" w:cs="Arial"/>
          <w:color w:val="000000" w:themeColor="text1"/>
          <w:sz w:val="24"/>
          <w:szCs w:val="24"/>
          <w:lang w:val="en-US"/>
        </w:rPr>
        <w:t xml:space="preserve">ten </w:t>
      </w:r>
      <w:r w:rsidR="73ECB55F" w:rsidRPr="4377601B">
        <w:rPr>
          <w:rStyle w:val="normaltextrun"/>
          <w:rFonts w:ascii="Arial" w:eastAsia="Arial" w:hAnsi="Arial" w:cs="Arial"/>
          <w:color w:val="000000" w:themeColor="text1"/>
          <w:sz w:val="24"/>
          <w:szCs w:val="24"/>
          <w:lang w:val="en-US"/>
        </w:rPr>
        <w:t xml:space="preserve">and </w:t>
      </w:r>
      <w:r w:rsidR="028E919C" w:rsidRPr="4377601B">
        <w:rPr>
          <w:rStyle w:val="normaltextrun"/>
          <w:rFonts w:ascii="Arial" w:eastAsia="Arial" w:hAnsi="Arial" w:cs="Arial"/>
          <w:color w:val="000000" w:themeColor="text1"/>
          <w:sz w:val="24"/>
          <w:szCs w:val="24"/>
          <w:lang w:val="en-US"/>
        </w:rPr>
        <w:t xml:space="preserve">eleven </w:t>
      </w:r>
      <w:r w:rsidR="328B8746" w:rsidRPr="4377601B">
        <w:rPr>
          <w:rStyle w:val="normaltextrun"/>
          <w:rFonts w:ascii="Arial" w:eastAsia="Arial" w:hAnsi="Arial" w:cs="Arial"/>
          <w:color w:val="000000" w:themeColor="text1"/>
          <w:sz w:val="24"/>
          <w:szCs w:val="24"/>
          <w:lang w:val="en-US"/>
        </w:rPr>
        <w:t xml:space="preserve">who are continuing </w:t>
      </w:r>
      <w:r w:rsidR="59A5BE5C" w:rsidRPr="4377601B">
        <w:rPr>
          <w:rStyle w:val="normaltextrun"/>
          <w:rFonts w:ascii="Arial" w:eastAsia="Arial" w:hAnsi="Arial" w:cs="Arial"/>
          <w:color w:val="000000" w:themeColor="text1"/>
          <w:sz w:val="24"/>
          <w:szCs w:val="24"/>
          <w:lang w:val="en-US"/>
        </w:rPr>
        <w:t xml:space="preserve">to study </w:t>
      </w:r>
      <w:r w:rsidR="328B8746" w:rsidRPr="4377601B">
        <w:rPr>
          <w:rStyle w:val="normaltextrun"/>
          <w:rFonts w:ascii="Arial" w:eastAsia="Arial" w:hAnsi="Arial" w:cs="Arial"/>
          <w:color w:val="000000" w:themeColor="text1"/>
          <w:sz w:val="24"/>
          <w:szCs w:val="24"/>
          <w:lang w:val="en-US"/>
        </w:rPr>
        <w:t xml:space="preserve">the theme </w:t>
      </w:r>
      <w:r w:rsidR="56DCF692" w:rsidRPr="4377601B">
        <w:rPr>
          <w:rStyle w:val="normaltextrun"/>
          <w:rFonts w:ascii="Arial" w:eastAsia="Arial" w:hAnsi="Arial" w:cs="Arial"/>
          <w:color w:val="000000" w:themeColor="text1"/>
          <w:sz w:val="24"/>
          <w:szCs w:val="24"/>
          <w:lang w:val="en-US"/>
        </w:rPr>
        <w:t>of Chocolat</w:t>
      </w:r>
      <w:r w:rsidR="328B8746" w:rsidRPr="4377601B">
        <w:rPr>
          <w:rStyle w:val="normaltextrun"/>
          <w:rFonts w:ascii="Arial" w:eastAsia="Arial" w:hAnsi="Arial" w:cs="Arial"/>
          <w:color w:val="000000" w:themeColor="text1"/>
          <w:sz w:val="24"/>
          <w:szCs w:val="24"/>
          <w:lang w:val="en-US"/>
        </w:rPr>
        <w:t>e.</w:t>
      </w:r>
      <w:r w:rsidR="37C5E54A" w:rsidRPr="4377601B">
        <w:rPr>
          <w:rStyle w:val="normaltextrun"/>
          <w:rFonts w:ascii="Arial" w:eastAsia="Arial" w:hAnsi="Arial" w:cs="Arial"/>
          <w:color w:val="000000" w:themeColor="text1"/>
          <w:sz w:val="24"/>
          <w:szCs w:val="24"/>
          <w:lang w:val="en-US"/>
        </w:rPr>
        <w:t xml:space="preserve"> The </w:t>
      </w:r>
      <w:r w:rsidR="25A5363C" w:rsidRPr="4377601B">
        <w:rPr>
          <w:rStyle w:val="normaltextrun"/>
          <w:rFonts w:ascii="Arial" w:eastAsia="Arial" w:hAnsi="Arial" w:cs="Arial"/>
          <w:color w:val="000000" w:themeColor="text1"/>
          <w:sz w:val="24"/>
          <w:szCs w:val="24"/>
          <w:lang w:val="en-US"/>
        </w:rPr>
        <w:t xml:space="preserve">children </w:t>
      </w:r>
      <w:r w:rsidR="4AAD96D5" w:rsidRPr="4377601B">
        <w:rPr>
          <w:rStyle w:val="normaltextrun"/>
          <w:rFonts w:ascii="Arial" w:eastAsia="Arial" w:hAnsi="Arial" w:cs="Arial"/>
          <w:color w:val="000000" w:themeColor="text1"/>
          <w:sz w:val="24"/>
          <w:szCs w:val="24"/>
          <w:lang w:val="en-US"/>
        </w:rPr>
        <w:t>learnt</w:t>
      </w:r>
      <w:r w:rsidR="79592099" w:rsidRPr="4377601B">
        <w:rPr>
          <w:rStyle w:val="normaltextrun"/>
          <w:rFonts w:ascii="Arial" w:eastAsia="Arial" w:hAnsi="Arial" w:cs="Arial"/>
          <w:color w:val="000000" w:themeColor="text1"/>
          <w:sz w:val="24"/>
          <w:szCs w:val="24"/>
          <w:lang w:val="en-US"/>
        </w:rPr>
        <w:t xml:space="preserve"> about the process of making chocolate, the conditions in the chocolate factories and </w:t>
      </w:r>
      <w:r w:rsidR="5ADE678A" w:rsidRPr="4377601B">
        <w:rPr>
          <w:rStyle w:val="normaltextrun"/>
          <w:rFonts w:ascii="Arial" w:eastAsia="Arial" w:hAnsi="Arial" w:cs="Arial"/>
          <w:color w:val="000000" w:themeColor="text1"/>
          <w:sz w:val="24"/>
          <w:szCs w:val="24"/>
          <w:lang w:val="en-US"/>
        </w:rPr>
        <w:t>the</w:t>
      </w:r>
      <w:r w:rsidR="64F48DD8" w:rsidRPr="4377601B">
        <w:rPr>
          <w:rStyle w:val="normaltextrun"/>
          <w:rFonts w:ascii="Arial" w:eastAsia="Arial" w:hAnsi="Arial" w:cs="Arial"/>
          <w:color w:val="000000" w:themeColor="text1"/>
          <w:sz w:val="24"/>
          <w:szCs w:val="24"/>
          <w:lang w:val="en-US"/>
        </w:rPr>
        <w:t xml:space="preserve"> different </w:t>
      </w:r>
      <w:proofErr w:type="spellStart"/>
      <w:r w:rsidR="3DFF2CDD" w:rsidRPr="4377601B">
        <w:rPr>
          <w:rStyle w:val="normaltextrun"/>
          <w:rFonts w:ascii="Arial" w:eastAsia="Arial" w:hAnsi="Arial" w:cs="Arial"/>
          <w:color w:val="000000" w:themeColor="text1"/>
          <w:sz w:val="24"/>
          <w:szCs w:val="24"/>
          <w:lang w:val="en-US"/>
        </w:rPr>
        <w:t>colour</w:t>
      </w:r>
      <w:r w:rsidR="0F34E049" w:rsidRPr="4377601B">
        <w:rPr>
          <w:rStyle w:val="normaltextrun"/>
          <w:rFonts w:ascii="Arial" w:eastAsia="Arial" w:hAnsi="Arial" w:cs="Arial"/>
          <w:color w:val="000000" w:themeColor="text1"/>
          <w:sz w:val="24"/>
          <w:szCs w:val="24"/>
          <w:lang w:val="en-US"/>
        </w:rPr>
        <w:t>s</w:t>
      </w:r>
      <w:proofErr w:type="spellEnd"/>
      <w:r w:rsidR="3DFF2CDD" w:rsidRPr="4377601B">
        <w:rPr>
          <w:rStyle w:val="normaltextrun"/>
          <w:rFonts w:ascii="Arial" w:eastAsia="Arial" w:hAnsi="Arial" w:cs="Arial"/>
          <w:color w:val="000000" w:themeColor="text1"/>
          <w:sz w:val="24"/>
          <w:szCs w:val="24"/>
          <w:lang w:val="en-US"/>
        </w:rPr>
        <w:t>, pattern</w:t>
      </w:r>
      <w:r w:rsidR="0A7DE42E" w:rsidRPr="4377601B">
        <w:rPr>
          <w:rStyle w:val="normaltextrun"/>
          <w:rFonts w:ascii="Arial" w:eastAsia="Arial" w:hAnsi="Arial" w:cs="Arial"/>
          <w:color w:val="000000" w:themeColor="text1"/>
          <w:sz w:val="24"/>
          <w:szCs w:val="24"/>
          <w:lang w:val="en-US"/>
        </w:rPr>
        <w:t>s</w:t>
      </w:r>
      <w:r w:rsidR="3DFF2CDD" w:rsidRPr="4377601B">
        <w:rPr>
          <w:rStyle w:val="normaltextrun"/>
          <w:rFonts w:ascii="Arial" w:eastAsia="Arial" w:hAnsi="Arial" w:cs="Arial"/>
          <w:color w:val="000000" w:themeColor="text1"/>
          <w:sz w:val="24"/>
          <w:szCs w:val="24"/>
          <w:lang w:val="en-US"/>
        </w:rPr>
        <w:t xml:space="preserve"> and design</w:t>
      </w:r>
      <w:r w:rsidR="1DDFC17E" w:rsidRPr="4377601B">
        <w:rPr>
          <w:rStyle w:val="normaltextrun"/>
          <w:rFonts w:ascii="Arial" w:eastAsia="Arial" w:hAnsi="Arial" w:cs="Arial"/>
          <w:color w:val="000000" w:themeColor="text1"/>
          <w:sz w:val="24"/>
          <w:szCs w:val="24"/>
          <w:lang w:val="en-US"/>
        </w:rPr>
        <w:t>s on</w:t>
      </w:r>
      <w:r w:rsidR="3DFF2CDD" w:rsidRPr="4377601B">
        <w:rPr>
          <w:rStyle w:val="normaltextrun"/>
          <w:rFonts w:ascii="Arial" w:eastAsia="Arial" w:hAnsi="Arial" w:cs="Arial"/>
          <w:color w:val="000000" w:themeColor="text1"/>
          <w:sz w:val="24"/>
          <w:szCs w:val="24"/>
          <w:lang w:val="en-US"/>
        </w:rPr>
        <w:t xml:space="preserve"> </w:t>
      </w:r>
      <w:r w:rsidR="64F48DD8" w:rsidRPr="4377601B">
        <w:rPr>
          <w:rStyle w:val="normaltextrun"/>
          <w:rFonts w:ascii="Arial" w:eastAsia="Arial" w:hAnsi="Arial" w:cs="Arial"/>
          <w:color w:val="000000" w:themeColor="text1"/>
          <w:sz w:val="24"/>
          <w:szCs w:val="24"/>
          <w:lang w:val="en-US"/>
        </w:rPr>
        <w:t>chocolate bars</w:t>
      </w:r>
      <w:r w:rsidR="77E79027" w:rsidRPr="4377601B">
        <w:rPr>
          <w:rStyle w:val="normaltextrun"/>
          <w:rFonts w:ascii="Arial" w:eastAsia="Arial" w:hAnsi="Arial" w:cs="Arial"/>
          <w:color w:val="000000" w:themeColor="text1"/>
          <w:sz w:val="24"/>
          <w:szCs w:val="24"/>
          <w:lang w:val="en-US"/>
        </w:rPr>
        <w:t xml:space="preserve"> wrappers and boxes prior to these lesson plans.</w:t>
      </w:r>
      <w:r w:rsidR="38F830F5" w:rsidRPr="4377601B">
        <w:rPr>
          <w:rStyle w:val="normaltextrun"/>
          <w:rFonts w:ascii="Arial" w:eastAsia="Arial" w:hAnsi="Arial" w:cs="Arial"/>
          <w:color w:val="000000" w:themeColor="text1"/>
          <w:sz w:val="24"/>
          <w:szCs w:val="24"/>
          <w:lang w:val="en-US"/>
        </w:rPr>
        <w:t xml:space="preserve"> </w:t>
      </w:r>
      <w:r w:rsidR="68D3C3AF" w:rsidRPr="4377601B">
        <w:rPr>
          <w:rStyle w:val="normaltextrun"/>
          <w:rFonts w:ascii="Arial" w:eastAsia="Arial" w:hAnsi="Arial" w:cs="Arial"/>
          <w:color w:val="000000" w:themeColor="text1"/>
          <w:sz w:val="24"/>
          <w:szCs w:val="24"/>
          <w:lang w:val="en-US"/>
        </w:rPr>
        <w:t>Within these lesson plans, I have made an awareness of individual pupil progression, therefore I have included differentiation in each lesson plan to accommodate t</w:t>
      </w:r>
      <w:r w:rsidR="60A773F4" w:rsidRPr="4377601B">
        <w:rPr>
          <w:rStyle w:val="normaltextrun"/>
          <w:rFonts w:ascii="Arial" w:eastAsia="Arial" w:hAnsi="Arial" w:cs="Arial"/>
          <w:color w:val="000000" w:themeColor="text1"/>
          <w:sz w:val="24"/>
          <w:szCs w:val="24"/>
          <w:lang w:val="en-US"/>
        </w:rPr>
        <w:t>he</w:t>
      </w:r>
      <w:r w:rsidR="68D3C3AF" w:rsidRPr="4377601B">
        <w:rPr>
          <w:rStyle w:val="normaltextrun"/>
          <w:rFonts w:ascii="Arial" w:eastAsia="Arial" w:hAnsi="Arial" w:cs="Arial"/>
          <w:color w:val="000000" w:themeColor="text1"/>
          <w:sz w:val="24"/>
          <w:szCs w:val="24"/>
          <w:lang w:val="en-US"/>
        </w:rPr>
        <w:t xml:space="preserve"> different learners' performance</w:t>
      </w:r>
      <w:r w:rsidR="3FF9E68D" w:rsidRPr="4377601B">
        <w:rPr>
          <w:rStyle w:val="normaltextrun"/>
          <w:rFonts w:ascii="Arial" w:eastAsia="Arial" w:hAnsi="Arial" w:cs="Arial"/>
          <w:color w:val="000000" w:themeColor="text1"/>
          <w:sz w:val="24"/>
          <w:szCs w:val="24"/>
          <w:lang w:val="en-US"/>
        </w:rPr>
        <w:t>s</w:t>
      </w:r>
      <w:r w:rsidR="68D3C3AF" w:rsidRPr="4377601B">
        <w:rPr>
          <w:rStyle w:val="normaltextrun"/>
          <w:rFonts w:ascii="Arial" w:eastAsia="Arial" w:hAnsi="Arial" w:cs="Arial"/>
          <w:color w:val="000000" w:themeColor="text1"/>
          <w:sz w:val="24"/>
          <w:szCs w:val="24"/>
          <w:lang w:val="en-US"/>
        </w:rPr>
        <w:t xml:space="preserve"> and abilit</w:t>
      </w:r>
      <w:r w:rsidR="43ACC3F7" w:rsidRPr="4377601B">
        <w:rPr>
          <w:rStyle w:val="normaltextrun"/>
          <w:rFonts w:ascii="Arial" w:eastAsia="Arial" w:hAnsi="Arial" w:cs="Arial"/>
          <w:color w:val="000000" w:themeColor="text1"/>
          <w:sz w:val="24"/>
          <w:szCs w:val="24"/>
          <w:lang w:val="en-US"/>
        </w:rPr>
        <w:t>ies</w:t>
      </w:r>
      <w:r w:rsidR="68D3C3AF" w:rsidRPr="4377601B">
        <w:rPr>
          <w:rStyle w:val="normaltextrun"/>
          <w:rFonts w:ascii="Arial" w:eastAsia="Arial" w:hAnsi="Arial" w:cs="Arial"/>
          <w:color w:val="000000" w:themeColor="text1"/>
          <w:sz w:val="24"/>
          <w:szCs w:val="24"/>
          <w:lang w:val="en-US"/>
        </w:rPr>
        <w:t>.</w:t>
      </w:r>
      <w:r w:rsidR="7E53DB75" w:rsidRPr="4377601B">
        <w:rPr>
          <w:rStyle w:val="normaltextrun"/>
          <w:rFonts w:ascii="Arial" w:eastAsia="Arial" w:hAnsi="Arial" w:cs="Arial"/>
          <w:color w:val="000000" w:themeColor="text1"/>
          <w:sz w:val="24"/>
          <w:szCs w:val="24"/>
          <w:lang w:val="en-US"/>
        </w:rPr>
        <w:t xml:space="preserve"> </w:t>
      </w:r>
    </w:p>
    <w:p w14:paraId="157CC2FA" w14:textId="0446A115" w:rsidR="326B0A67" w:rsidRDefault="326B0A67" w:rsidP="00693F9D">
      <w:pPr>
        <w:spacing w:line="360" w:lineRule="auto"/>
        <w:rPr>
          <w:rFonts w:ascii="Arial" w:eastAsia="Arial" w:hAnsi="Arial" w:cs="Arial"/>
          <w:color w:val="000000" w:themeColor="text1"/>
          <w:sz w:val="24"/>
          <w:szCs w:val="24"/>
        </w:rPr>
      </w:pPr>
      <w:r w:rsidRPr="4377601B">
        <w:rPr>
          <w:rStyle w:val="normaltextrun"/>
          <w:rFonts w:ascii="Arial" w:eastAsia="Arial" w:hAnsi="Arial" w:cs="Arial"/>
          <w:color w:val="000000" w:themeColor="text1"/>
          <w:sz w:val="24"/>
          <w:szCs w:val="24"/>
          <w:lang w:val="en-US"/>
        </w:rPr>
        <w:lastRenderedPageBreak/>
        <w:t xml:space="preserve">The first of the three lessons </w:t>
      </w:r>
      <w:bookmarkStart w:id="1" w:name="_Int_L9I6GsRy"/>
      <w:proofErr w:type="gramStart"/>
      <w:r w:rsidRPr="4377601B">
        <w:rPr>
          <w:rStyle w:val="normaltextrun"/>
          <w:rFonts w:ascii="Arial" w:eastAsia="Arial" w:hAnsi="Arial" w:cs="Arial"/>
          <w:color w:val="000000" w:themeColor="text1"/>
          <w:sz w:val="24"/>
          <w:szCs w:val="24"/>
          <w:lang w:val="en-US"/>
        </w:rPr>
        <w:t>is</w:t>
      </w:r>
      <w:bookmarkEnd w:id="1"/>
      <w:proofErr w:type="gramEnd"/>
      <w:r w:rsidRPr="4377601B">
        <w:rPr>
          <w:rStyle w:val="normaltextrun"/>
          <w:rFonts w:ascii="Arial" w:eastAsia="Arial" w:hAnsi="Arial" w:cs="Arial"/>
          <w:color w:val="000000" w:themeColor="text1"/>
          <w:sz w:val="24"/>
          <w:szCs w:val="24"/>
          <w:lang w:val="en-US"/>
        </w:rPr>
        <w:t xml:space="preserve"> a focus on the Humanities </w:t>
      </w:r>
      <w:proofErr w:type="spellStart"/>
      <w:r w:rsidRPr="4377601B">
        <w:rPr>
          <w:rStyle w:val="normaltextrun"/>
          <w:rFonts w:ascii="Arial" w:eastAsia="Arial" w:hAnsi="Arial" w:cs="Arial"/>
          <w:color w:val="000000" w:themeColor="text1"/>
          <w:sz w:val="24"/>
          <w:szCs w:val="24"/>
          <w:lang w:val="en-US"/>
        </w:rPr>
        <w:t>A</w:t>
      </w:r>
      <w:r w:rsidR="1B3E61D3" w:rsidRPr="4377601B">
        <w:rPr>
          <w:rStyle w:val="normaltextrun"/>
          <w:rFonts w:ascii="Arial" w:eastAsia="Arial" w:hAnsi="Arial" w:cs="Arial"/>
          <w:color w:val="000000" w:themeColor="text1"/>
          <w:sz w:val="24"/>
          <w:szCs w:val="24"/>
          <w:lang w:val="en-US"/>
        </w:rPr>
        <w:t>oLE</w:t>
      </w:r>
      <w:proofErr w:type="spellEnd"/>
      <w:r w:rsidR="03051CFD" w:rsidRPr="4377601B">
        <w:rPr>
          <w:rStyle w:val="normaltextrun"/>
          <w:rFonts w:ascii="Arial" w:eastAsia="Arial" w:hAnsi="Arial" w:cs="Arial"/>
          <w:color w:val="000000" w:themeColor="text1"/>
          <w:sz w:val="24"/>
          <w:szCs w:val="24"/>
          <w:lang w:val="en-US"/>
        </w:rPr>
        <w:t xml:space="preserve"> </w:t>
      </w:r>
      <w:r w:rsidR="4D0E6F60" w:rsidRPr="4377601B">
        <w:rPr>
          <w:rStyle w:val="normaltextrun"/>
          <w:rFonts w:ascii="Arial" w:eastAsia="Arial" w:hAnsi="Arial" w:cs="Arial"/>
          <w:color w:val="000000" w:themeColor="text1"/>
          <w:sz w:val="24"/>
          <w:szCs w:val="24"/>
          <w:lang w:val="en-US"/>
        </w:rPr>
        <w:t xml:space="preserve">(see Appendix A) </w:t>
      </w:r>
      <w:r w:rsidR="03051CFD" w:rsidRPr="4377601B">
        <w:rPr>
          <w:rStyle w:val="normaltextrun"/>
          <w:rFonts w:ascii="Arial" w:eastAsia="Arial" w:hAnsi="Arial" w:cs="Arial"/>
          <w:color w:val="000000" w:themeColor="text1"/>
          <w:sz w:val="24"/>
          <w:szCs w:val="24"/>
          <w:lang w:val="en-US"/>
        </w:rPr>
        <w:t xml:space="preserve">where pupils will be </w:t>
      </w:r>
      <w:r w:rsidR="5A8AD9C1" w:rsidRPr="4377601B">
        <w:rPr>
          <w:rStyle w:val="normaltextrun"/>
          <w:rFonts w:ascii="Arial" w:eastAsia="Arial" w:hAnsi="Arial" w:cs="Arial"/>
          <w:color w:val="000000" w:themeColor="text1"/>
          <w:sz w:val="24"/>
          <w:szCs w:val="24"/>
          <w:lang w:val="en-US"/>
        </w:rPr>
        <w:t xml:space="preserve">encouraged to think </w:t>
      </w:r>
      <w:r w:rsidR="0E0D1C39" w:rsidRPr="4377601B">
        <w:rPr>
          <w:rStyle w:val="normaltextrun"/>
          <w:rFonts w:ascii="Arial" w:eastAsia="Arial" w:hAnsi="Arial" w:cs="Arial"/>
          <w:color w:val="000000" w:themeColor="text1"/>
          <w:sz w:val="24"/>
          <w:szCs w:val="24"/>
          <w:lang w:val="en-US"/>
        </w:rPr>
        <w:t>of some solutions that could be put in place to help those in poverty</w:t>
      </w:r>
      <w:r w:rsidR="4F683707" w:rsidRPr="4377601B">
        <w:rPr>
          <w:rStyle w:val="normaltextrun"/>
          <w:rFonts w:ascii="Arial" w:eastAsia="Arial" w:hAnsi="Arial" w:cs="Arial"/>
          <w:color w:val="000000" w:themeColor="text1"/>
          <w:sz w:val="24"/>
          <w:szCs w:val="24"/>
          <w:lang w:val="en-US"/>
        </w:rPr>
        <w:t>, then present the</w:t>
      </w:r>
      <w:r w:rsidR="6BB504C3" w:rsidRPr="4377601B">
        <w:rPr>
          <w:rStyle w:val="normaltextrun"/>
          <w:rFonts w:ascii="Arial" w:eastAsia="Arial" w:hAnsi="Arial" w:cs="Arial"/>
          <w:color w:val="000000" w:themeColor="text1"/>
          <w:sz w:val="24"/>
          <w:szCs w:val="24"/>
          <w:lang w:val="en-US"/>
        </w:rPr>
        <w:t xml:space="preserve">ir findings </w:t>
      </w:r>
      <w:r w:rsidR="4F683707" w:rsidRPr="4377601B">
        <w:rPr>
          <w:rStyle w:val="normaltextrun"/>
          <w:rFonts w:ascii="Arial" w:eastAsia="Arial" w:hAnsi="Arial" w:cs="Arial"/>
          <w:color w:val="000000" w:themeColor="text1"/>
          <w:sz w:val="24"/>
          <w:szCs w:val="24"/>
          <w:lang w:val="en-US"/>
        </w:rPr>
        <w:t>in a leaflet.</w:t>
      </w:r>
      <w:r w:rsidR="6EA57051" w:rsidRPr="4377601B">
        <w:rPr>
          <w:rStyle w:val="normaltextrun"/>
          <w:rFonts w:ascii="Arial" w:eastAsia="Arial" w:hAnsi="Arial" w:cs="Arial"/>
          <w:color w:val="000000" w:themeColor="text1"/>
          <w:sz w:val="24"/>
          <w:szCs w:val="24"/>
          <w:lang w:val="en-US"/>
        </w:rPr>
        <w:t xml:space="preserve"> They will also be </w:t>
      </w:r>
      <w:r w:rsidR="2A6D3493" w:rsidRPr="4377601B">
        <w:rPr>
          <w:rStyle w:val="normaltextrun"/>
          <w:rFonts w:ascii="Arial" w:eastAsia="Arial" w:hAnsi="Arial" w:cs="Arial"/>
          <w:color w:val="000000" w:themeColor="text1"/>
          <w:sz w:val="24"/>
          <w:szCs w:val="24"/>
          <w:lang w:val="en-US"/>
        </w:rPr>
        <w:t xml:space="preserve">introduced to </w:t>
      </w:r>
      <w:r w:rsidR="0DADE311" w:rsidRPr="4377601B">
        <w:rPr>
          <w:rStyle w:val="normaltextrun"/>
          <w:rFonts w:ascii="Arial" w:eastAsia="Arial" w:hAnsi="Arial" w:cs="Arial"/>
          <w:color w:val="000000" w:themeColor="text1"/>
          <w:sz w:val="24"/>
          <w:szCs w:val="24"/>
          <w:lang w:val="en-US"/>
        </w:rPr>
        <w:t xml:space="preserve">the </w:t>
      </w:r>
      <w:r w:rsidR="6EA57051" w:rsidRPr="4377601B">
        <w:rPr>
          <w:rStyle w:val="normaltextrun"/>
          <w:rFonts w:ascii="Arial" w:eastAsia="Arial" w:hAnsi="Arial" w:cs="Arial"/>
          <w:color w:val="000000" w:themeColor="text1"/>
          <w:sz w:val="24"/>
          <w:szCs w:val="24"/>
          <w:lang w:val="en-US"/>
        </w:rPr>
        <w:t xml:space="preserve">fairtrade </w:t>
      </w:r>
      <w:r w:rsidR="07A7A22D" w:rsidRPr="4377601B">
        <w:rPr>
          <w:rStyle w:val="normaltextrun"/>
          <w:rFonts w:ascii="Arial" w:eastAsia="Arial" w:hAnsi="Arial" w:cs="Arial"/>
          <w:color w:val="000000" w:themeColor="text1"/>
          <w:sz w:val="24"/>
          <w:szCs w:val="24"/>
          <w:lang w:val="en-US"/>
        </w:rPr>
        <w:t xml:space="preserve">foundation </w:t>
      </w:r>
      <w:r w:rsidR="6EA57051" w:rsidRPr="4377601B">
        <w:rPr>
          <w:rStyle w:val="normaltextrun"/>
          <w:rFonts w:ascii="Arial" w:eastAsia="Arial" w:hAnsi="Arial" w:cs="Arial"/>
          <w:color w:val="000000" w:themeColor="text1"/>
          <w:sz w:val="24"/>
          <w:szCs w:val="24"/>
          <w:lang w:val="en-US"/>
        </w:rPr>
        <w:t>and</w:t>
      </w:r>
      <w:r w:rsidR="50E4C9AB" w:rsidRPr="4377601B">
        <w:rPr>
          <w:rStyle w:val="normaltextrun"/>
          <w:rFonts w:ascii="Arial" w:eastAsia="Arial" w:hAnsi="Arial" w:cs="Arial"/>
          <w:color w:val="000000" w:themeColor="text1"/>
          <w:sz w:val="24"/>
          <w:szCs w:val="24"/>
          <w:lang w:val="en-US"/>
        </w:rPr>
        <w:t xml:space="preserve"> explore</w:t>
      </w:r>
      <w:r w:rsidR="6EA57051" w:rsidRPr="4377601B">
        <w:rPr>
          <w:rStyle w:val="normaltextrun"/>
          <w:rFonts w:ascii="Arial" w:eastAsia="Arial" w:hAnsi="Arial" w:cs="Arial"/>
          <w:color w:val="000000" w:themeColor="text1"/>
          <w:sz w:val="24"/>
          <w:szCs w:val="24"/>
          <w:lang w:val="en-US"/>
        </w:rPr>
        <w:t xml:space="preserve"> the conditions that farmers work in. </w:t>
      </w:r>
      <w:r w:rsidR="396E4FAC" w:rsidRPr="4377601B">
        <w:rPr>
          <w:rFonts w:ascii="Arial" w:eastAsia="Arial" w:hAnsi="Arial" w:cs="Arial"/>
          <w:color w:val="1F1F1F"/>
          <w:sz w:val="24"/>
          <w:szCs w:val="24"/>
        </w:rPr>
        <w:t xml:space="preserve">I selected </w:t>
      </w:r>
      <w:r w:rsidR="6E402EE9" w:rsidRPr="4377601B">
        <w:rPr>
          <w:rFonts w:ascii="Arial" w:eastAsia="Arial" w:hAnsi="Arial" w:cs="Arial"/>
          <w:color w:val="1F1F1F"/>
          <w:sz w:val="24"/>
          <w:szCs w:val="24"/>
        </w:rPr>
        <w:t xml:space="preserve">this </w:t>
      </w:r>
      <w:proofErr w:type="spellStart"/>
      <w:r w:rsidR="6E402EE9" w:rsidRPr="4377601B">
        <w:rPr>
          <w:rFonts w:ascii="Arial" w:eastAsia="Arial" w:hAnsi="Arial" w:cs="Arial"/>
          <w:color w:val="1F1F1F"/>
          <w:sz w:val="24"/>
          <w:szCs w:val="24"/>
        </w:rPr>
        <w:t>AoLE</w:t>
      </w:r>
      <w:proofErr w:type="spellEnd"/>
      <w:r w:rsidR="6E402EE9" w:rsidRPr="4377601B">
        <w:rPr>
          <w:rFonts w:ascii="Arial" w:eastAsia="Arial" w:hAnsi="Arial" w:cs="Arial"/>
          <w:color w:val="1F1F1F"/>
          <w:sz w:val="24"/>
          <w:szCs w:val="24"/>
        </w:rPr>
        <w:t xml:space="preserve"> because it </w:t>
      </w:r>
      <w:r w:rsidR="396E4FAC" w:rsidRPr="4377601B">
        <w:rPr>
          <w:rFonts w:ascii="Arial" w:eastAsia="Arial" w:hAnsi="Arial" w:cs="Arial"/>
          <w:color w:val="1F1F1F"/>
          <w:sz w:val="24"/>
          <w:szCs w:val="24"/>
        </w:rPr>
        <w:t>discusses the opportunities and problems that exist for humanity and</w:t>
      </w:r>
      <w:r w:rsidR="07867353" w:rsidRPr="4377601B">
        <w:rPr>
          <w:rFonts w:ascii="Arial" w:eastAsia="Arial" w:hAnsi="Arial" w:cs="Arial"/>
          <w:color w:val="1F1F1F"/>
          <w:sz w:val="24"/>
          <w:szCs w:val="24"/>
        </w:rPr>
        <w:t xml:space="preserve"> our</w:t>
      </w:r>
      <w:r w:rsidR="396E4FAC" w:rsidRPr="4377601B">
        <w:rPr>
          <w:rFonts w:ascii="Arial" w:eastAsia="Arial" w:hAnsi="Arial" w:cs="Arial"/>
          <w:color w:val="1F1F1F"/>
          <w:sz w:val="24"/>
          <w:szCs w:val="24"/>
        </w:rPr>
        <w:t xml:space="preserve"> ethical behaviour</w:t>
      </w:r>
      <w:r w:rsidR="2BAF75BC" w:rsidRPr="4377601B">
        <w:rPr>
          <w:rFonts w:ascii="Arial" w:eastAsia="Arial" w:hAnsi="Arial" w:cs="Arial"/>
          <w:color w:val="1F1F1F"/>
          <w:sz w:val="24"/>
          <w:szCs w:val="24"/>
        </w:rPr>
        <w:t>s</w:t>
      </w:r>
      <w:r w:rsidR="396E4FAC" w:rsidRPr="4377601B">
        <w:rPr>
          <w:rFonts w:ascii="Arial" w:eastAsia="Arial" w:hAnsi="Arial" w:cs="Arial"/>
          <w:color w:val="1F1F1F"/>
          <w:sz w:val="24"/>
          <w:szCs w:val="24"/>
        </w:rPr>
        <w:t xml:space="preserve">. </w:t>
      </w:r>
      <w:r w:rsidR="2CE5141B" w:rsidRPr="4377601B">
        <w:rPr>
          <w:rFonts w:ascii="Arial" w:eastAsia="Arial" w:hAnsi="Arial" w:cs="Arial"/>
          <w:color w:val="1F1F1F"/>
          <w:sz w:val="24"/>
          <w:szCs w:val="24"/>
        </w:rPr>
        <w:t>Additionally</w:t>
      </w:r>
      <w:r w:rsidR="396E4FAC" w:rsidRPr="4377601B">
        <w:rPr>
          <w:rFonts w:ascii="Arial" w:eastAsia="Arial" w:hAnsi="Arial" w:cs="Arial"/>
          <w:color w:val="1F1F1F"/>
          <w:sz w:val="24"/>
          <w:szCs w:val="24"/>
        </w:rPr>
        <w:t xml:space="preserve">, the </w:t>
      </w:r>
      <w:proofErr w:type="spellStart"/>
      <w:r w:rsidR="396E4FAC" w:rsidRPr="4377601B">
        <w:rPr>
          <w:rFonts w:ascii="Arial" w:eastAsia="Arial" w:hAnsi="Arial" w:cs="Arial"/>
          <w:color w:val="1F1F1F"/>
          <w:sz w:val="24"/>
          <w:szCs w:val="24"/>
        </w:rPr>
        <w:t>AoLE</w:t>
      </w:r>
      <w:proofErr w:type="spellEnd"/>
      <w:r w:rsidR="396E4FAC" w:rsidRPr="4377601B">
        <w:rPr>
          <w:rFonts w:ascii="Arial" w:eastAsia="Arial" w:hAnsi="Arial" w:cs="Arial"/>
          <w:color w:val="1F1F1F"/>
          <w:sz w:val="24"/>
          <w:szCs w:val="24"/>
        </w:rPr>
        <w:t xml:space="preserve"> discusses how inquiry and investigation stimulate </w:t>
      </w:r>
      <w:r w:rsidR="54AD8703" w:rsidRPr="4377601B">
        <w:rPr>
          <w:rFonts w:ascii="Arial" w:eastAsia="Arial" w:hAnsi="Arial" w:cs="Arial"/>
          <w:color w:val="1F1F1F"/>
          <w:sz w:val="24"/>
          <w:szCs w:val="24"/>
        </w:rPr>
        <w:t>students'</w:t>
      </w:r>
      <w:r w:rsidR="691219C4" w:rsidRPr="4377601B">
        <w:rPr>
          <w:rFonts w:ascii="Arial" w:eastAsia="Arial" w:hAnsi="Arial" w:cs="Arial"/>
          <w:color w:val="1F1F1F"/>
          <w:sz w:val="24"/>
          <w:szCs w:val="24"/>
        </w:rPr>
        <w:t xml:space="preserve"> </w:t>
      </w:r>
      <w:r w:rsidR="396E4FAC" w:rsidRPr="4377601B">
        <w:rPr>
          <w:rFonts w:ascii="Arial" w:eastAsia="Arial" w:hAnsi="Arial" w:cs="Arial"/>
          <w:color w:val="1F1F1F"/>
          <w:sz w:val="24"/>
          <w:szCs w:val="24"/>
        </w:rPr>
        <w:t>interest in the history, present, and future of the</w:t>
      </w:r>
      <w:r w:rsidR="6E030442" w:rsidRPr="4377601B">
        <w:rPr>
          <w:rFonts w:ascii="Arial" w:eastAsia="Arial" w:hAnsi="Arial" w:cs="Arial"/>
          <w:color w:val="1F1F1F"/>
          <w:sz w:val="24"/>
          <w:szCs w:val="24"/>
        </w:rPr>
        <w:t>ir</w:t>
      </w:r>
      <w:r w:rsidR="396E4FAC" w:rsidRPr="4377601B">
        <w:rPr>
          <w:rFonts w:ascii="Arial" w:eastAsia="Arial" w:hAnsi="Arial" w:cs="Arial"/>
          <w:color w:val="1F1F1F"/>
          <w:sz w:val="24"/>
          <w:szCs w:val="24"/>
        </w:rPr>
        <w:t xml:space="preserve"> world. I particularly want the learners to comprehend injustice and inequality in society, as well as</w:t>
      </w:r>
      <w:r w:rsidR="1AF307FA" w:rsidRPr="4377601B">
        <w:rPr>
          <w:rFonts w:ascii="Arial" w:eastAsia="Arial" w:hAnsi="Arial" w:cs="Arial"/>
          <w:color w:val="1F1F1F"/>
          <w:sz w:val="24"/>
          <w:szCs w:val="24"/>
        </w:rPr>
        <w:t xml:space="preserve"> investigating</w:t>
      </w:r>
      <w:r w:rsidR="396E4FAC" w:rsidRPr="4377601B">
        <w:rPr>
          <w:rFonts w:ascii="Arial" w:eastAsia="Arial" w:hAnsi="Arial" w:cs="Arial"/>
          <w:color w:val="1F1F1F"/>
          <w:sz w:val="24"/>
          <w:szCs w:val="24"/>
        </w:rPr>
        <w:t xml:space="preserve"> what human rights are and why they are significant. Additionally, I want the learners to concentrate on their experiences, knowledge, and beliefs </w:t>
      </w:r>
      <w:proofErr w:type="gramStart"/>
      <w:r w:rsidR="396E4FAC" w:rsidRPr="4377601B">
        <w:rPr>
          <w:rFonts w:ascii="Arial" w:eastAsia="Arial" w:hAnsi="Arial" w:cs="Arial"/>
          <w:color w:val="1F1F1F"/>
          <w:sz w:val="24"/>
          <w:szCs w:val="24"/>
        </w:rPr>
        <w:t>in order to</w:t>
      </w:r>
      <w:proofErr w:type="gramEnd"/>
      <w:r w:rsidR="396E4FAC" w:rsidRPr="4377601B">
        <w:rPr>
          <w:rFonts w:ascii="Arial" w:eastAsia="Arial" w:hAnsi="Arial" w:cs="Arial"/>
          <w:color w:val="1F1F1F"/>
          <w:sz w:val="24"/>
          <w:szCs w:val="24"/>
        </w:rPr>
        <w:t xml:space="preserve"> produce ideas and frame inquiries and be capable of interpreting the material gathered in the context of the inquiry question. This </w:t>
      </w:r>
      <w:proofErr w:type="spellStart"/>
      <w:r w:rsidR="396E4FAC" w:rsidRPr="4377601B">
        <w:rPr>
          <w:rFonts w:ascii="Arial" w:eastAsia="Arial" w:hAnsi="Arial" w:cs="Arial"/>
          <w:color w:val="1F1F1F"/>
          <w:sz w:val="24"/>
          <w:szCs w:val="24"/>
        </w:rPr>
        <w:t>AoLE</w:t>
      </w:r>
      <w:proofErr w:type="spellEnd"/>
      <w:r w:rsidR="396E4FAC" w:rsidRPr="4377601B">
        <w:rPr>
          <w:rFonts w:ascii="Arial" w:eastAsia="Arial" w:hAnsi="Arial" w:cs="Arial"/>
          <w:color w:val="1F1F1F"/>
          <w:sz w:val="24"/>
          <w:szCs w:val="24"/>
        </w:rPr>
        <w:t xml:space="preserve"> enables children to develop into moral, knowledgeable citizens </w:t>
      </w:r>
      <w:r w:rsidR="396E4FAC" w:rsidRPr="4377601B">
        <w:rPr>
          <w:rFonts w:ascii="Arial" w:eastAsia="Arial" w:hAnsi="Arial" w:cs="Arial"/>
          <w:color w:val="000000" w:themeColor="text1"/>
          <w:sz w:val="24"/>
          <w:szCs w:val="24"/>
        </w:rPr>
        <w:t>who respect the needs and rights of others, as members of a diverse society</w:t>
      </w:r>
      <w:r w:rsidR="6BFEAADD" w:rsidRPr="4377601B">
        <w:rPr>
          <w:rFonts w:ascii="Arial" w:eastAsia="Arial" w:hAnsi="Arial" w:cs="Arial"/>
          <w:color w:val="000000" w:themeColor="text1"/>
          <w:sz w:val="24"/>
          <w:szCs w:val="24"/>
        </w:rPr>
        <w:t xml:space="preserve">. </w:t>
      </w:r>
      <w:r w:rsidR="7DC9F7EE" w:rsidRPr="4377601B">
        <w:rPr>
          <w:rFonts w:ascii="Arial" w:eastAsia="Arial" w:hAnsi="Arial" w:cs="Arial"/>
          <w:color w:val="000000" w:themeColor="text1"/>
          <w:sz w:val="24"/>
          <w:szCs w:val="24"/>
        </w:rPr>
        <w:t>It also allows the children to experience the opportunity of</w:t>
      </w:r>
      <w:r w:rsidR="6BFEAADD" w:rsidRPr="4377601B">
        <w:rPr>
          <w:rFonts w:ascii="Arial" w:eastAsia="Arial" w:hAnsi="Arial" w:cs="Arial"/>
          <w:color w:val="000000" w:themeColor="text1"/>
          <w:sz w:val="24"/>
          <w:szCs w:val="24"/>
        </w:rPr>
        <w:t xml:space="preserve"> </w:t>
      </w:r>
      <w:r w:rsidR="396E4FAC" w:rsidRPr="4377601B">
        <w:rPr>
          <w:rFonts w:ascii="Arial" w:eastAsia="Arial" w:hAnsi="Arial" w:cs="Arial"/>
          <w:color w:val="000000" w:themeColor="text1"/>
          <w:sz w:val="24"/>
          <w:szCs w:val="24"/>
        </w:rPr>
        <w:t>understand</w:t>
      </w:r>
      <w:r w:rsidR="1D820B0B" w:rsidRPr="4377601B">
        <w:rPr>
          <w:rFonts w:ascii="Arial" w:eastAsia="Arial" w:hAnsi="Arial" w:cs="Arial"/>
          <w:color w:val="000000" w:themeColor="text1"/>
          <w:sz w:val="24"/>
          <w:szCs w:val="24"/>
        </w:rPr>
        <w:t>ing</w:t>
      </w:r>
      <w:r w:rsidR="396E4FAC" w:rsidRPr="4377601B">
        <w:rPr>
          <w:rFonts w:ascii="Arial" w:eastAsia="Arial" w:hAnsi="Arial" w:cs="Arial"/>
          <w:color w:val="000000" w:themeColor="text1"/>
          <w:sz w:val="24"/>
          <w:szCs w:val="24"/>
        </w:rPr>
        <w:t xml:space="preserve"> and exercis</w:t>
      </w:r>
      <w:r w:rsidR="6629D986" w:rsidRPr="4377601B">
        <w:rPr>
          <w:rFonts w:ascii="Arial" w:eastAsia="Arial" w:hAnsi="Arial" w:cs="Arial"/>
          <w:color w:val="000000" w:themeColor="text1"/>
          <w:sz w:val="24"/>
          <w:szCs w:val="24"/>
        </w:rPr>
        <w:t xml:space="preserve">ing </w:t>
      </w:r>
      <w:r w:rsidR="396E4FAC" w:rsidRPr="4377601B">
        <w:rPr>
          <w:rFonts w:ascii="Arial" w:eastAsia="Arial" w:hAnsi="Arial" w:cs="Arial"/>
          <w:color w:val="000000" w:themeColor="text1"/>
          <w:sz w:val="24"/>
          <w:szCs w:val="24"/>
        </w:rPr>
        <w:t>their human and democratic rights and responsibilities</w:t>
      </w:r>
      <w:r w:rsidR="360846BC" w:rsidRPr="4377601B">
        <w:rPr>
          <w:rFonts w:ascii="Arial" w:eastAsia="Arial" w:hAnsi="Arial" w:cs="Arial"/>
          <w:color w:val="000000" w:themeColor="text1"/>
          <w:sz w:val="24"/>
          <w:szCs w:val="24"/>
        </w:rPr>
        <w:t xml:space="preserve">. Furthermore, </w:t>
      </w:r>
      <w:r w:rsidR="34DE8989" w:rsidRPr="4377601B">
        <w:rPr>
          <w:rFonts w:ascii="Arial" w:eastAsia="Arial" w:hAnsi="Arial" w:cs="Arial"/>
          <w:color w:val="000000" w:themeColor="text1"/>
          <w:sz w:val="24"/>
          <w:szCs w:val="24"/>
        </w:rPr>
        <w:t>acknowledg</w:t>
      </w:r>
      <w:r w:rsidR="778BEFF7" w:rsidRPr="4377601B">
        <w:rPr>
          <w:rFonts w:ascii="Arial" w:eastAsia="Arial" w:hAnsi="Arial" w:cs="Arial"/>
          <w:color w:val="000000" w:themeColor="text1"/>
          <w:sz w:val="24"/>
          <w:szCs w:val="24"/>
        </w:rPr>
        <w:t>ing</w:t>
      </w:r>
      <w:r w:rsidR="34DE8989" w:rsidRPr="4377601B">
        <w:rPr>
          <w:rFonts w:ascii="Arial" w:eastAsia="Arial" w:hAnsi="Arial" w:cs="Arial"/>
          <w:color w:val="000000" w:themeColor="text1"/>
          <w:sz w:val="24"/>
          <w:szCs w:val="24"/>
        </w:rPr>
        <w:t xml:space="preserve"> </w:t>
      </w:r>
      <w:r w:rsidR="396E4FAC" w:rsidRPr="4377601B">
        <w:rPr>
          <w:rFonts w:ascii="Arial" w:eastAsia="Arial" w:hAnsi="Arial" w:cs="Arial"/>
          <w:color w:val="000000" w:themeColor="text1"/>
          <w:sz w:val="24"/>
          <w:szCs w:val="24"/>
        </w:rPr>
        <w:t>and tak</w:t>
      </w:r>
      <w:r w:rsidR="771964D3" w:rsidRPr="4377601B">
        <w:rPr>
          <w:rFonts w:ascii="Arial" w:eastAsia="Arial" w:hAnsi="Arial" w:cs="Arial"/>
          <w:color w:val="000000" w:themeColor="text1"/>
          <w:sz w:val="24"/>
          <w:szCs w:val="24"/>
        </w:rPr>
        <w:t>ing</w:t>
      </w:r>
      <w:r w:rsidR="396E4FAC" w:rsidRPr="4377601B">
        <w:rPr>
          <w:rFonts w:ascii="Arial" w:eastAsia="Arial" w:hAnsi="Arial" w:cs="Arial"/>
          <w:color w:val="000000" w:themeColor="text1"/>
          <w:sz w:val="24"/>
          <w:szCs w:val="24"/>
        </w:rPr>
        <w:t xml:space="preserve"> into consideration the consequences of their choices and actions</w:t>
      </w:r>
      <w:r w:rsidR="2B7F29AD" w:rsidRPr="4377601B">
        <w:rPr>
          <w:rFonts w:ascii="Arial" w:eastAsia="Arial" w:hAnsi="Arial" w:cs="Arial"/>
          <w:color w:val="000000" w:themeColor="text1"/>
          <w:sz w:val="24"/>
          <w:szCs w:val="24"/>
        </w:rPr>
        <w:t xml:space="preserve"> </w:t>
      </w:r>
      <w:r w:rsidR="7E63E7EF" w:rsidRPr="4377601B">
        <w:rPr>
          <w:rFonts w:ascii="Arial" w:eastAsia="Arial" w:hAnsi="Arial" w:cs="Arial"/>
          <w:color w:val="000000" w:themeColor="text1"/>
          <w:sz w:val="24"/>
          <w:szCs w:val="24"/>
        </w:rPr>
        <w:t>(Welsh Government, 2020)</w:t>
      </w:r>
      <w:r w:rsidR="0C213174" w:rsidRPr="4377601B">
        <w:rPr>
          <w:rFonts w:ascii="Arial" w:eastAsia="Arial" w:hAnsi="Arial" w:cs="Arial"/>
          <w:color w:val="000000" w:themeColor="text1"/>
          <w:sz w:val="24"/>
          <w:szCs w:val="24"/>
        </w:rPr>
        <w:t>.</w:t>
      </w:r>
    </w:p>
    <w:p w14:paraId="2F4BEA5C" w14:textId="6D9D6292" w:rsidR="4F683707" w:rsidRDefault="2600B88A" w:rsidP="00693F9D">
      <w:pPr>
        <w:spacing w:line="360" w:lineRule="auto"/>
        <w:rPr>
          <w:rFonts w:ascii="Arial" w:eastAsia="Arial" w:hAnsi="Arial" w:cs="Arial"/>
          <w:color w:val="000000" w:themeColor="text1"/>
          <w:sz w:val="24"/>
          <w:szCs w:val="24"/>
        </w:rPr>
      </w:pPr>
      <w:r w:rsidRPr="4377601B">
        <w:rPr>
          <w:rStyle w:val="normaltextrun"/>
          <w:rFonts w:ascii="Arial" w:eastAsia="Arial" w:hAnsi="Arial" w:cs="Arial"/>
          <w:color w:val="000000" w:themeColor="text1"/>
          <w:sz w:val="24"/>
          <w:szCs w:val="24"/>
          <w:lang w:val="en-US"/>
        </w:rPr>
        <w:t>The second</w:t>
      </w:r>
      <w:r w:rsidRPr="4377601B">
        <w:rPr>
          <w:rFonts w:ascii="Arial" w:eastAsia="Arial" w:hAnsi="Arial" w:cs="Arial"/>
          <w:color w:val="000000" w:themeColor="text1"/>
          <w:sz w:val="24"/>
          <w:szCs w:val="24"/>
        </w:rPr>
        <w:t xml:space="preserve"> </w:t>
      </w:r>
      <w:proofErr w:type="spellStart"/>
      <w:r w:rsidRPr="4377601B">
        <w:rPr>
          <w:rFonts w:ascii="Arial" w:eastAsia="Arial" w:hAnsi="Arial" w:cs="Arial"/>
          <w:color w:val="000000" w:themeColor="text1"/>
          <w:sz w:val="24"/>
          <w:szCs w:val="24"/>
        </w:rPr>
        <w:t>AoLE</w:t>
      </w:r>
      <w:proofErr w:type="spellEnd"/>
      <w:r w:rsidRPr="4377601B">
        <w:rPr>
          <w:rFonts w:ascii="Arial" w:eastAsia="Arial" w:hAnsi="Arial" w:cs="Arial"/>
          <w:color w:val="000000" w:themeColor="text1"/>
          <w:sz w:val="24"/>
          <w:szCs w:val="24"/>
        </w:rPr>
        <w:t xml:space="preserve"> that I have chosen is Expressive Arts (see Appendix B) which concentrates on r</w:t>
      </w:r>
      <w:r w:rsidRPr="4377601B">
        <w:rPr>
          <w:rFonts w:ascii="Arial" w:eastAsia="Arial" w:hAnsi="Arial" w:cs="Arial"/>
          <w:color w:val="1F1F1F"/>
          <w:sz w:val="24"/>
          <w:szCs w:val="24"/>
        </w:rPr>
        <w:t>esponding and reflecting, both as an artist, audience and c</w:t>
      </w:r>
      <w:r w:rsidRPr="4377601B">
        <w:rPr>
          <w:rFonts w:ascii="Arial" w:eastAsia="Arial" w:hAnsi="Arial" w:cs="Arial"/>
          <w:color w:val="000000" w:themeColor="text1"/>
          <w:sz w:val="24"/>
          <w:szCs w:val="24"/>
        </w:rPr>
        <w:t xml:space="preserve">reator which combines skills and knowledge, drawing on senses, </w:t>
      </w:r>
      <w:proofErr w:type="gramStart"/>
      <w:r w:rsidRPr="4377601B">
        <w:rPr>
          <w:rFonts w:ascii="Arial" w:eastAsia="Arial" w:hAnsi="Arial" w:cs="Arial"/>
          <w:color w:val="000000" w:themeColor="text1"/>
          <w:sz w:val="24"/>
          <w:szCs w:val="24"/>
        </w:rPr>
        <w:t>inspiration</w:t>
      </w:r>
      <w:proofErr w:type="gramEnd"/>
      <w:r w:rsidRPr="4377601B">
        <w:rPr>
          <w:rFonts w:ascii="Arial" w:eastAsia="Arial" w:hAnsi="Arial" w:cs="Arial"/>
          <w:color w:val="000000" w:themeColor="text1"/>
          <w:sz w:val="24"/>
          <w:szCs w:val="24"/>
        </w:rPr>
        <w:t xml:space="preserve"> and imagination. </w:t>
      </w:r>
      <w:r w:rsidRPr="4377601B">
        <w:rPr>
          <w:rStyle w:val="normaltextrun"/>
          <w:rFonts w:ascii="Arial" w:eastAsia="Arial" w:hAnsi="Arial" w:cs="Arial"/>
          <w:color w:val="000000" w:themeColor="text1"/>
          <w:sz w:val="24"/>
          <w:szCs w:val="24"/>
          <w:lang w:val="en-US"/>
        </w:rPr>
        <w:t xml:space="preserve">The lesson focuses on the children producing their own chocolate bar wrappers, using inspiration from other brands of chocolate bars. </w:t>
      </w:r>
      <w:r w:rsidRPr="4377601B">
        <w:rPr>
          <w:rFonts w:ascii="Arial" w:eastAsia="Arial" w:hAnsi="Arial" w:cs="Arial"/>
          <w:color w:val="000000" w:themeColor="text1"/>
          <w:sz w:val="24"/>
          <w:szCs w:val="24"/>
        </w:rPr>
        <w:t xml:space="preserve">I want the learners to pay close attention to giving and considering constructive feedback about creative work of others and their own, reflecting on it and making improvements where necessary. Moreover, I would like them to draw upon their design knowledge and make connections with greater independence to adapt and develop their creative designs and learn the ability to choose and utilise the correct creative equipment and materials. Using this </w:t>
      </w:r>
      <w:proofErr w:type="spellStart"/>
      <w:r w:rsidRPr="4377601B">
        <w:rPr>
          <w:rFonts w:ascii="Arial" w:eastAsia="Arial" w:hAnsi="Arial" w:cs="Arial"/>
          <w:color w:val="000000" w:themeColor="text1"/>
          <w:sz w:val="24"/>
          <w:szCs w:val="24"/>
        </w:rPr>
        <w:t>AoLE</w:t>
      </w:r>
      <w:proofErr w:type="spellEnd"/>
      <w:r w:rsidRPr="4377601B">
        <w:rPr>
          <w:rFonts w:ascii="Arial" w:eastAsia="Arial" w:hAnsi="Arial" w:cs="Arial"/>
          <w:color w:val="000000" w:themeColor="text1"/>
          <w:sz w:val="24"/>
          <w:szCs w:val="24"/>
        </w:rPr>
        <w:t>, the learners can develop into ambitious, inventive contributors who connect and use their knowledge and abilities to produce ideas and products and be prepared to participate fully in both life and the workplace</w:t>
      </w:r>
      <w:r w:rsidR="03E14B7D" w:rsidRPr="4377601B">
        <w:rPr>
          <w:rFonts w:ascii="Arial" w:eastAsia="Arial" w:hAnsi="Arial" w:cs="Arial"/>
          <w:color w:val="000000" w:themeColor="text1"/>
          <w:sz w:val="24"/>
          <w:szCs w:val="24"/>
        </w:rPr>
        <w:t xml:space="preserve"> </w:t>
      </w:r>
      <w:r w:rsidR="641DDADA" w:rsidRPr="4377601B">
        <w:rPr>
          <w:rFonts w:ascii="Arial" w:eastAsia="Arial" w:hAnsi="Arial" w:cs="Arial"/>
          <w:color w:val="000000" w:themeColor="text1"/>
          <w:sz w:val="24"/>
          <w:szCs w:val="24"/>
        </w:rPr>
        <w:t>(Welsh Government, 2020)</w:t>
      </w:r>
      <w:r w:rsidR="6CE1D133" w:rsidRPr="4377601B">
        <w:rPr>
          <w:rFonts w:ascii="Arial" w:eastAsia="Arial" w:hAnsi="Arial" w:cs="Arial"/>
          <w:color w:val="000000" w:themeColor="text1"/>
          <w:sz w:val="24"/>
          <w:szCs w:val="24"/>
        </w:rPr>
        <w:t>.</w:t>
      </w:r>
    </w:p>
    <w:p w14:paraId="28835258" w14:textId="28253E42" w:rsidR="4F683707" w:rsidRDefault="2600B88A" w:rsidP="00693F9D">
      <w:pPr>
        <w:spacing w:line="360" w:lineRule="auto"/>
        <w:rPr>
          <w:rFonts w:ascii="Arial" w:eastAsia="Arial" w:hAnsi="Arial" w:cs="Arial"/>
          <w:color w:val="000000" w:themeColor="text1"/>
          <w:sz w:val="28"/>
          <w:szCs w:val="28"/>
        </w:rPr>
      </w:pPr>
      <w:r w:rsidRPr="4377601B">
        <w:rPr>
          <w:rFonts w:ascii="Arial" w:eastAsia="Arial" w:hAnsi="Arial" w:cs="Arial"/>
          <w:color w:val="000000" w:themeColor="text1"/>
          <w:sz w:val="24"/>
          <w:szCs w:val="24"/>
        </w:rPr>
        <w:lastRenderedPageBreak/>
        <w:t xml:space="preserve">The </w:t>
      </w:r>
      <w:proofErr w:type="gramStart"/>
      <w:r w:rsidRPr="4377601B">
        <w:rPr>
          <w:rFonts w:ascii="Arial" w:eastAsia="Arial" w:hAnsi="Arial" w:cs="Arial"/>
          <w:color w:val="000000" w:themeColor="text1"/>
          <w:sz w:val="24"/>
          <w:szCs w:val="24"/>
        </w:rPr>
        <w:t>final</w:t>
      </w:r>
      <w:r w:rsidRPr="4377601B">
        <w:rPr>
          <w:rStyle w:val="normaltextrun"/>
          <w:rFonts w:ascii="Arial" w:eastAsia="Arial" w:hAnsi="Arial" w:cs="Arial"/>
          <w:color w:val="000000" w:themeColor="text1"/>
          <w:sz w:val="24"/>
          <w:szCs w:val="24"/>
          <w:lang w:val="en-US"/>
        </w:rPr>
        <w:t xml:space="preserve"> </w:t>
      </w:r>
      <w:r w:rsidR="4F683707" w:rsidRPr="4377601B">
        <w:rPr>
          <w:rStyle w:val="normaltextrun"/>
          <w:rFonts w:ascii="Arial" w:eastAsia="Arial" w:hAnsi="Arial" w:cs="Arial"/>
          <w:color w:val="000000" w:themeColor="text1"/>
          <w:sz w:val="24"/>
          <w:szCs w:val="24"/>
          <w:lang w:val="en-US"/>
        </w:rPr>
        <w:t xml:space="preserve"> lesson</w:t>
      </w:r>
      <w:proofErr w:type="gramEnd"/>
      <w:r w:rsidR="4F683707" w:rsidRPr="4377601B">
        <w:rPr>
          <w:rStyle w:val="normaltextrun"/>
          <w:rFonts w:ascii="Arial" w:eastAsia="Arial" w:hAnsi="Arial" w:cs="Arial"/>
          <w:color w:val="000000" w:themeColor="text1"/>
          <w:sz w:val="24"/>
          <w:szCs w:val="24"/>
          <w:lang w:val="en-US"/>
        </w:rPr>
        <w:t xml:space="preserve"> </w:t>
      </w:r>
      <w:r w:rsidR="0AE0ED94" w:rsidRPr="4377601B">
        <w:rPr>
          <w:rStyle w:val="normaltextrun"/>
          <w:rFonts w:ascii="Arial" w:eastAsia="Arial" w:hAnsi="Arial" w:cs="Arial"/>
          <w:color w:val="000000" w:themeColor="text1"/>
          <w:sz w:val="24"/>
          <w:szCs w:val="24"/>
          <w:lang w:val="en-US"/>
        </w:rPr>
        <w:t xml:space="preserve">concentrates on the Mathematics and Numeracy </w:t>
      </w:r>
      <w:proofErr w:type="spellStart"/>
      <w:r w:rsidR="0AE0ED94" w:rsidRPr="4377601B">
        <w:rPr>
          <w:rStyle w:val="normaltextrun"/>
          <w:rFonts w:ascii="Arial" w:eastAsia="Arial" w:hAnsi="Arial" w:cs="Arial"/>
          <w:color w:val="000000" w:themeColor="text1"/>
          <w:sz w:val="24"/>
          <w:szCs w:val="24"/>
          <w:lang w:val="en-US"/>
        </w:rPr>
        <w:t>AoLE</w:t>
      </w:r>
      <w:proofErr w:type="spellEnd"/>
      <w:r w:rsidR="6BF053B6" w:rsidRPr="4377601B">
        <w:rPr>
          <w:rStyle w:val="normaltextrun"/>
          <w:rFonts w:ascii="Arial" w:eastAsia="Arial" w:hAnsi="Arial" w:cs="Arial"/>
          <w:color w:val="000000" w:themeColor="text1"/>
          <w:sz w:val="24"/>
          <w:szCs w:val="24"/>
          <w:lang w:val="en-US"/>
        </w:rPr>
        <w:t xml:space="preserve"> </w:t>
      </w:r>
      <w:r w:rsidR="6BF053B6" w:rsidRPr="4377601B">
        <w:rPr>
          <w:rFonts w:ascii="Arial" w:eastAsia="Arial" w:hAnsi="Arial" w:cs="Arial"/>
          <w:color w:val="1F1F1F"/>
          <w:sz w:val="24"/>
          <w:szCs w:val="24"/>
        </w:rPr>
        <w:t xml:space="preserve">(see Appendix </w:t>
      </w:r>
      <w:r w:rsidR="4373DE32" w:rsidRPr="4377601B">
        <w:rPr>
          <w:rFonts w:ascii="Arial" w:eastAsia="Arial" w:hAnsi="Arial" w:cs="Arial"/>
          <w:color w:val="1F1F1F"/>
          <w:sz w:val="24"/>
          <w:szCs w:val="24"/>
        </w:rPr>
        <w:t>C</w:t>
      </w:r>
      <w:r w:rsidR="6BF053B6" w:rsidRPr="4377601B">
        <w:rPr>
          <w:rFonts w:ascii="Arial" w:eastAsia="Arial" w:hAnsi="Arial" w:cs="Arial"/>
          <w:color w:val="1F1F1F"/>
          <w:sz w:val="24"/>
          <w:szCs w:val="24"/>
        </w:rPr>
        <w:t>)</w:t>
      </w:r>
      <w:r w:rsidR="1D61B1B6" w:rsidRPr="4377601B">
        <w:rPr>
          <w:rStyle w:val="normaltextrun"/>
          <w:rFonts w:ascii="Arial" w:eastAsia="Arial" w:hAnsi="Arial" w:cs="Arial"/>
          <w:color w:val="000000" w:themeColor="text1"/>
          <w:sz w:val="24"/>
          <w:szCs w:val="24"/>
          <w:lang w:val="en-US"/>
        </w:rPr>
        <w:t xml:space="preserve"> which</w:t>
      </w:r>
      <w:r w:rsidR="0AE0ED94" w:rsidRPr="4377601B">
        <w:rPr>
          <w:rStyle w:val="normaltextrun"/>
          <w:rFonts w:ascii="Arial" w:eastAsia="Arial" w:hAnsi="Arial" w:cs="Arial"/>
          <w:color w:val="000000" w:themeColor="text1"/>
          <w:sz w:val="24"/>
          <w:szCs w:val="24"/>
          <w:lang w:val="en-US"/>
        </w:rPr>
        <w:t xml:space="preserve"> </w:t>
      </w:r>
      <w:r w:rsidR="30671CCB" w:rsidRPr="4377601B">
        <w:rPr>
          <w:rFonts w:ascii="Arial" w:eastAsia="Arial" w:hAnsi="Arial" w:cs="Arial"/>
          <w:color w:val="000000" w:themeColor="text1"/>
          <w:sz w:val="24"/>
          <w:szCs w:val="24"/>
        </w:rPr>
        <w:t xml:space="preserve">addresses that geometry focuses on the relationships between shape, space and position and measuring focuses on quantifying phenomena in the physical world. </w:t>
      </w:r>
      <w:r w:rsidR="08FD1EF5" w:rsidRPr="4377601B">
        <w:rPr>
          <w:rFonts w:ascii="Arial" w:eastAsia="Arial" w:hAnsi="Arial" w:cs="Arial"/>
          <w:color w:val="000000" w:themeColor="text1"/>
          <w:sz w:val="24"/>
          <w:szCs w:val="24"/>
        </w:rPr>
        <w:t>This lesson consists of</w:t>
      </w:r>
      <w:r w:rsidR="3FF30DBC" w:rsidRPr="4377601B">
        <w:rPr>
          <w:rStyle w:val="normaltextrun"/>
          <w:rFonts w:ascii="Arial" w:eastAsia="Arial" w:hAnsi="Arial" w:cs="Arial"/>
          <w:color w:val="000000" w:themeColor="text1"/>
          <w:sz w:val="24"/>
          <w:szCs w:val="24"/>
          <w:lang w:val="en-US"/>
        </w:rPr>
        <w:t xml:space="preserve"> children </w:t>
      </w:r>
      <w:r w:rsidR="487F957F" w:rsidRPr="4377601B">
        <w:rPr>
          <w:rStyle w:val="normaltextrun"/>
          <w:rFonts w:ascii="Arial" w:eastAsia="Arial" w:hAnsi="Arial" w:cs="Arial"/>
          <w:color w:val="000000" w:themeColor="text1"/>
          <w:sz w:val="24"/>
          <w:szCs w:val="24"/>
          <w:lang w:val="en-US"/>
        </w:rPr>
        <w:t xml:space="preserve">creating </w:t>
      </w:r>
      <w:r w:rsidR="3FF30DBC" w:rsidRPr="4377601B">
        <w:rPr>
          <w:rStyle w:val="normaltextrun"/>
          <w:rFonts w:ascii="Arial" w:eastAsia="Arial" w:hAnsi="Arial" w:cs="Arial"/>
          <w:color w:val="000000" w:themeColor="text1"/>
          <w:sz w:val="24"/>
          <w:szCs w:val="24"/>
          <w:lang w:val="en-US"/>
        </w:rPr>
        <w:t xml:space="preserve">two-dimensional nets to create a three-dimensional shape to create a chocolate box, this box will have to be big enough for their chosen shape to fit </w:t>
      </w:r>
      <w:proofErr w:type="gramStart"/>
      <w:r w:rsidR="3FF30DBC" w:rsidRPr="4377601B">
        <w:rPr>
          <w:rStyle w:val="normaltextrun"/>
          <w:rFonts w:ascii="Arial" w:eastAsia="Arial" w:hAnsi="Arial" w:cs="Arial"/>
          <w:color w:val="000000" w:themeColor="text1"/>
          <w:sz w:val="24"/>
          <w:szCs w:val="24"/>
          <w:lang w:val="en-US"/>
        </w:rPr>
        <w:t>into.</w:t>
      </w:r>
      <w:r w:rsidR="0C3786B4" w:rsidRPr="4377601B">
        <w:rPr>
          <w:rFonts w:ascii="Arial" w:eastAsia="Arial" w:hAnsi="Arial" w:cs="Arial"/>
          <w:color w:val="000000" w:themeColor="text1"/>
          <w:sz w:val="24"/>
          <w:szCs w:val="24"/>
        </w:rPr>
        <w:t>The</w:t>
      </w:r>
      <w:proofErr w:type="gramEnd"/>
      <w:r w:rsidR="0C3786B4" w:rsidRPr="4377601B">
        <w:rPr>
          <w:rFonts w:ascii="Arial" w:eastAsia="Arial" w:hAnsi="Arial" w:cs="Arial"/>
          <w:color w:val="000000" w:themeColor="text1"/>
          <w:sz w:val="24"/>
          <w:szCs w:val="24"/>
        </w:rPr>
        <w:t xml:space="preserve"> exploration of vertices, edges, and faces of three-dimensional shapes, as well as the use of these features to characterise three-dimensional shapes, are areas where I want the students to pay close attention. In addition, I intend for them to focus on relating a three-dimensional shape to its two-dimensional nets. Using this </w:t>
      </w:r>
      <w:proofErr w:type="spellStart"/>
      <w:r w:rsidR="0C3786B4" w:rsidRPr="4377601B">
        <w:rPr>
          <w:rFonts w:ascii="Arial" w:eastAsia="Arial" w:hAnsi="Arial" w:cs="Arial"/>
          <w:color w:val="000000" w:themeColor="text1"/>
          <w:sz w:val="24"/>
          <w:szCs w:val="24"/>
        </w:rPr>
        <w:t>AoLE</w:t>
      </w:r>
      <w:proofErr w:type="spellEnd"/>
      <w:r w:rsidR="0C3786B4" w:rsidRPr="4377601B">
        <w:rPr>
          <w:rFonts w:ascii="Arial" w:eastAsia="Arial" w:hAnsi="Arial" w:cs="Arial"/>
          <w:color w:val="000000" w:themeColor="text1"/>
          <w:sz w:val="24"/>
          <w:szCs w:val="24"/>
        </w:rPr>
        <w:t xml:space="preserve"> allows learners to develop into ambitious, competent learners who set high expectations for themselves and seek and appreciate challenges</w:t>
      </w:r>
      <w:r w:rsidR="00E32DB7" w:rsidRPr="4377601B">
        <w:rPr>
          <w:rFonts w:ascii="Arial" w:eastAsia="Arial" w:hAnsi="Arial" w:cs="Arial"/>
          <w:color w:val="000000" w:themeColor="text1"/>
          <w:sz w:val="24"/>
          <w:szCs w:val="24"/>
        </w:rPr>
        <w:t xml:space="preserve"> (Welsh Government, 2020)</w:t>
      </w:r>
      <w:r w:rsidR="0C3786B4" w:rsidRPr="4377601B">
        <w:rPr>
          <w:rFonts w:ascii="Arial" w:eastAsia="Arial" w:hAnsi="Arial" w:cs="Arial"/>
          <w:color w:val="000000" w:themeColor="text1"/>
          <w:sz w:val="24"/>
          <w:szCs w:val="24"/>
        </w:rPr>
        <w:t>.</w:t>
      </w:r>
    </w:p>
    <w:p w14:paraId="65A52139" w14:textId="32C0882B" w:rsidR="24361E7A" w:rsidRDefault="5A921C06" w:rsidP="00693F9D">
      <w:pPr>
        <w:spacing w:line="360" w:lineRule="auto"/>
        <w:rPr>
          <w:rStyle w:val="normaltextrun"/>
          <w:rFonts w:ascii="Arial" w:eastAsia="Arial" w:hAnsi="Arial" w:cs="Arial"/>
          <w:color w:val="000000" w:themeColor="text1"/>
          <w:sz w:val="24"/>
          <w:szCs w:val="24"/>
          <w:lang w:val="en-US"/>
        </w:rPr>
      </w:pPr>
      <w:r w:rsidRPr="4377601B">
        <w:rPr>
          <w:rStyle w:val="normaltextrun"/>
          <w:rFonts w:ascii="Arial" w:eastAsia="Arial" w:hAnsi="Arial" w:cs="Arial"/>
          <w:color w:val="000000" w:themeColor="text1"/>
          <w:sz w:val="24"/>
          <w:szCs w:val="24"/>
          <w:lang w:val="en-US"/>
        </w:rPr>
        <w:t>The Welsh Curriculum</w:t>
      </w:r>
      <w:r w:rsidR="709DD4AF" w:rsidRPr="4377601B">
        <w:rPr>
          <w:rStyle w:val="normaltextrun"/>
          <w:rFonts w:ascii="Arial" w:eastAsia="Arial" w:hAnsi="Arial" w:cs="Arial"/>
          <w:color w:val="000000" w:themeColor="text1"/>
          <w:sz w:val="24"/>
          <w:szCs w:val="24"/>
          <w:lang w:val="en-US"/>
        </w:rPr>
        <w:t xml:space="preserve"> (</w:t>
      </w:r>
      <w:r w:rsidR="5E53795B" w:rsidRPr="4377601B">
        <w:rPr>
          <w:rStyle w:val="normaltextrun"/>
          <w:rFonts w:ascii="Arial" w:eastAsia="Arial" w:hAnsi="Arial" w:cs="Arial"/>
          <w:color w:val="000000" w:themeColor="text1"/>
          <w:sz w:val="24"/>
          <w:szCs w:val="24"/>
          <w:lang w:val="en-US"/>
        </w:rPr>
        <w:t>2020</w:t>
      </w:r>
      <w:r w:rsidR="709DD4AF" w:rsidRPr="4377601B">
        <w:rPr>
          <w:rStyle w:val="normaltextrun"/>
          <w:rFonts w:ascii="Arial" w:eastAsia="Arial" w:hAnsi="Arial" w:cs="Arial"/>
          <w:color w:val="000000" w:themeColor="text1"/>
          <w:sz w:val="24"/>
          <w:szCs w:val="24"/>
          <w:lang w:val="en-US"/>
        </w:rPr>
        <w:t>)</w:t>
      </w:r>
      <w:r w:rsidRPr="4377601B">
        <w:rPr>
          <w:rStyle w:val="normaltextrun"/>
          <w:rFonts w:ascii="Arial" w:eastAsia="Arial" w:hAnsi="Arial" w:cs="Arial"/>
          <w:color w:val="000000" w:themeColor="text1"/>
          <w:sz w:val="24"/>
          <w:szCs w:val="24"/>
          <w:lang w:val="en-US"/>
        </w:rPr>
        <w:t xml:space="preserve"> includes </w:t>
      </w:r>
      <w:r w:rsidR="5E8B3182" w:rsidRPr="4377601B">
        <w:rPr>
          <w:rStyle w:val="normaltextrun"/>
          <w:rFonts w:ascii="Arial" w:eastAsia="Arial" w:hAnsi="Arial" w:cs="Arial"/>
          <w:color w:val="000000" w:themeColor="text1"/>
          <w:sz w:val="24"/>
          <w:szCs w:val="24"/>
          <w:lang w:val="en-US"/>
        </w:rPr>
        <w:t>twenty-seven</w:t>
      </w:r>
      <w:r w:rsidRPr="4377601B">
        <w:rPr>
          <w:rStyle w:val="normaltextrun"/>
          <w:rFonts w:ascii="Arial" w:eastAsia="Arial" w:hAnsi="Arial" w:cs="Arial"/>
          <w:color w:val="000000" w:themeColor="text1"/>
          <w:sz w:val="24"/>
          <w:szCs w:val="24"/>
          <w:lang w:val="en-US"/>
        </w:rPr>
        <w:t xml:space="preserve"> statements of what matters which are the basis for progression of </w:t>
      </w:r>
      <w:r w:rsidR="60F8B26A" w:rsidRPr="4377601B">
        <w:rPr>
          <w:rStyle w:val="normaltextrun"/>
          <w:rFonts w:ascii="Arial" w:eastAsia="Arial" w:hAnsi="Arial" w:cs="Arial"/>
          <w:color w:val="000000" w:themeColor="text1"/>
          <w:sz w:val="24"/>
          <w:szCs w:val="24"/>
          <w:lang w:val="en-US"/>
        </w:rPr>
        <w:t>learners</w:t>
      </w:r>
      <w:r w:rsidR="38A16E5F" w:rsidRPr="4377601B">
        <w:rPr>
          <w:rStyle w:val="normaltextrun"/>
          <w:rFonts w:ascii="Arial" w:eastAsia="Arial" w:hAnsi="Arial" w:cs="Arial"/>
          <w:color w:val="000000" w:themeColor="text1"/>
          <w:sz w:val="24"/>
          <w:szCs w:val="24"/>
          <w:lang w:val="en-US"/>
        </w:rPr>
        <w:t xml:space="preserve">. Additionally, it </w:t>
      </w:r>
      <w:r w:rsidR="43766A5E" w:rsidRPr="4377601B">
        <w:rPr>
          <w:rStyle w:val="normaltextrun"/>
          <w:rFonts w:ascii="Arial" w:eastAsia="Arial" w:hAnsi="Arial" w:cs="Arial"/>
          <w:color w:val="000000" w:themeColor="text1"/>
          <w:sz w:val="24"/>
          <w:szCs w:val="24"/>
          <w:lang w:val="en-US"/>
        </w:rPr>
        <w:t xml:space="preserve">supports the idea of pupil progression through the principles of progression and </w:t>
      </w:r>
      <w:r w:rsidR="439A41C0" w:rsidRPr="4377601B">
        <w:rPr>
          <w:rStyle w:val="normaltextrun"/>
          <w:rFonts w:ascii="Arial" w:eastAsia="Arial" w:hAnsi="Arial" w:cs="Arial"/>
          <w:color w:val="000000" w:themeColor="text1"/>
          <w:sz w:val="24"/>
          <w:szCs w:val="24"/>
          <w:lang w:val="en-US"/>
        </w:rPr>
        <w:t>the descriptions of learning</w:t>
      </w:r>
      <w:r w:rsidR="28D620BD" w:rsidRPr="4377601B">
        <w:rPr>
          <w:rStyle w:val="normaltextrun"/>
          <w:rFonts w:ascii="Arial" w:eastAsia="Arial" w:hAnsi="Arial" w:cs="Arial"/>
          <w:color w:val="000000" w:themeColor="text1"/>
          <w:sz w:val="24"/>
          <w:szCs w:val="24"/>
          <w:lang w:val="en-US"/>
        </w:rPr>
        <w:t xml:space="preserve">. Therefore, when planning these </w:t>
      </w:r>
      <w:r w:rsidR="6AFD58EA" w:rsidRPr="4377601B">
        <w:rPr>
          <w:rStyle w:val="normaltextrun"/>
          <w:rFonts w:ascii="Arial" w:eastAsia="Arial" w:hAnsi="Arial" w:cs="Arial"/>
          <w:color w:val="000000" w:themeColor="text1"/>
          <w:sz w:val="24"/>
          <w:szCs w:val="24"/>
          <w:lang w:val="en-US"/>
        </w:rPr>
        <w:t>lessons,</w:t>
      </w:r>
      <w:r w:rsidR="28D620BD" w:rsidRPr="4377601B">
        <w:rPr>
          <w:rStyle w:val="normaltextrun"/>
          <w:rFonts w:ascii="Arial" w:eastAsia="Arial" w:hAnsi="Arial" w:cs="Arial"/>
          <w:color w:val="000000" w:themeColor="text1"/>
          <w:sz w:val="24"/>
          <w:szCs w:val="24"/>
          <w:lang w:val="en-US"/>
        </w:rPr>
        <w:t xml:space="preserve"> I have carefully considered these aspects of the curriculum to ensure the </w:t>
      </w:r>
      <w:proofErr w:type="spellStart"/>
      <w:proofErr w:type="gramStart"/>
      <w:r w:rsidR="28D620BD" w:rsidRPr="4377601B">
        <w:rPr>
          <w:rStyle w:val="normaltextrun"/>
          <w:rFonts w:ascii="Arial" w:eastAsia="Arial" w:hAnsi="Arial" w:cs="Arial"/>
          <w:color w:val="000000" w:themeColor="text1"/>
          <w:sz w:val="24"/>
          <w:szCs w:val="24"/>
          <w:lang w:val="en-US"/>
        </w:rPr>
        <w:t>lesson’s</w:t>
      </w:r>
      <w:proofErr w:type="spellEnd"/>
      <w:proofErr w:type="gramEnd"/>
      <w:r w:rsidR="28D620BD" w:rsidRPr="4377601B">
        <w:rPr>
          <w:rStyle w:val="normaltextrun"/>
          <w:rFonts w:ascii="Arial" w:eastAsia="Arial" w:hAnsi="Arial" w:cs="Arial"/>
          <w:color w:val="000000" w:themeColor="text1"/>
          <w:sz w:val="24"/>
          <w:szCs w:val="24"/>
          <w:lang w:val="en-US"/>
        </w:rPr>
        <w:t xml:space="preserve"> are purposeful for the </w:t>
      </w:r>
      <w:r w:rsidR="7D28B7D2" w:rsidRPr="4377601B">
        <w:rPr>
          <w:rStyle w:val="normaltextrun"/>
          <w:rFonts w:ascii="Arial" w:eastAsia="Arial" w:hAnsi="Arial" w:cs="Arial"/>
          <w:color w:val="000000" w:themeColor="text1"/>
          <w:sz w:val="24"/>
          <w:szCs w:val="24"/>
          <w:lang w:val="en-US"/>
        </w:rPr>
        <w:t>pupils’</w:t>
      </w:r>
      <w:r w:rsidR="28D620BD" w:rsidRPr="4377601B">
        <w:rPr>
          <w:rStyle w:val="normaltextrun"/>
          <w:rFonts w:ascii="Arial" w:eastAsia="Arial" w:hAnsi="Arial" w:cs="Arial"/>
          <w:color w:val="000000" w:themeColor="text1"/>
          <w:sz w:val="24"/>
          <w:szCs w:val="24"/>
          <w:lang w:val="en-US"/>
        </w:rPr>
        <w:t xml:space="preserve"> progression.</w:t>
      </w:r>
    </w:p>
    <w:p w14:paraId="4CF9C54E" w14:textId="493A46C1" w:rsidR="24361E7A" w:rsidRDefault="7FBE0658" w:rsidP="00693F9D">
      <w:pPr>
        <w:spacing w:line="360" w:lineRule="auto"/>
        <w:rPr>
          <w:rFonts w:ascii="Arial" w:eastAsia="Arial" w:hAnsi="Arial" w:cs="Arial"/>
          <w:sz w:val="24"/>
          <w:szCs w:val="24"/>
        </w:rPr>
      </w:pPr>
      <w:r w:rsidRPr="4377601B">
        <w:rPr>
          <w:rStyle w:val="normaltextrun"/>
          <w:rFonts w:ascii="Arial" w:eastAsia="Arial" w:hAnsi="Arial" w:cs="Arial"/>
          <w:sz w:val="24"/>
          <w:szCs w:val="24"/>
          <w:lang w:val="en-US"/>
        </w:rPr>
        <w:t xml:space="preserve">Black and William (1998) encourage the use of formative assessment for learning strategies and suggest that there are four elements of </w:t>
      </w:r>
      <w:proofErr w:type="spellStart"/>
      <w:r w:rsidRPr="4377601B">
        <w:rPr>
          <w:rStyle w:val="normaltextrun"/>
          <w:rFonts w:ascii="Arial" w:eastAsia="Arial" w:hAnsi="Arial" w:cs="Arial"/>
          <w:sz w:val="24"/>
          <w:szCs w:val="24"/>
          <w:lang w:val="en-US"/>
        </w:rPr>
        <w:t>AfL</w:t>
      </w:r>
      <w:proofErr w:type="spellEnd"/>
      <w:r w:rsidRPr="4377601B">
        <w:rPr>
          <w:rStyle w:val="normaltextrun"/>
          <w:rFonts w:ascii="Arial" w:eastAsia="Arial" w:hAnsi="Arial" w:cs="Arial"/>
          <w:sz w:val="24"/>
          <w:szCs w:val="24"/>
          <w:lang w:val="en-US"/>
        </w:rPr>
        <w:t xml:space="preserve"> which include questioning, feedback, sharing criteria and self and peer-assessment.</w:t>
      </w:r>
      <w:r w:rsidRPr="4377601B">
        <w:rPr>
          <w:rStyle w:val="normaltextrun"/>
          <w:rFonts w:ascii="Arial" w:eastAsia="Arial" w:hAnsi="Arial" w:cs="Arial"/>
          <w:color w:val="000000" w:themeColor="text1"/>
          <w:sz w:val="24"/>
          <w:szCs w:val="24"/>
          <w:lang w:val="en-US"/>
        </w:rPr>
        <w:t xml:space="preserve"> </w:t>
      </w:r>
      <w:r w:rsidRPr="4377601B">
        <w:rPr>
          <w:rFonts w:ascii="Arial" w:eastAsia="Arial" w:hAnsi="Arial" w:cs="Arial"/>
          <w:sz w:val="24"/>
          <w:szCs w:val="24"/>
        </w:rPr>
        <w:t xml:space="preserve">According to Ko and Sammons (2013) adequate </w:t>
      </w:r>
      <w:proofErr w:type="spellStart"/>
      <w:r w:rsidRPr="4377601B">
        <w:rPr>
          <w:rFonts w:ascii="Arial" w:eastAsia="Arial" w:hAnsi="Arial" w:cs="Arial"/>
          <w:sz w:val="24"/>
          <w:szCs w:val="24"/>
        </w:rPr>
        <w:t>AfL</w:t>
      </w:r>
      <w:proofErr w:type="spellEnd"/>
      <w:r w:rsidRPr="4377601B">
        <w:rPr>
          <w:rFonts w:ascii="Arial" w:eastAsia="Arial" w:hAnsi="Arial" w:cs="Arial"/>
          <w:sz w:val="24"/>
          <w:szCs w:val="24"/>
        </w:rPr>
        <w:t xml:space="preserve"> is a crucial factor in good teaching. In agreement, the Welsh Assembly Government (2010) state that </w:t>
      </w:r>
      <w:proofErr w:type="gramStart"/>
      <w:r w:rsidRPr="4377601B">
        <w:rPr>
          <w:rFonts w:ascii="Arial" w:eastAsia="Arial" w:hAnsi="Arial" w:cs="Arial"/>
          <w:sz w:val="24"/>
          <w:szCs w:val="24"/>
        </w:rPr>
        <w:t>in order to</w:t>
      </w:r>
      <w:proofErr w:type="gramEnd"/>
      <w:r w:rsidRPr="4377601B">
        <w:rPr>
          <w:rFonts w:ascii="Arial" w:eastAsia="Arial" w:hAnsi="Arial" w:cs="Arial"/>
          <w:sz w:val="24"/>
          <w:szCs w:val="24"/>
        </w:rPr>
        <w:t xml:space="preserve"> prevent teachers from becoming trapped by work-schemes, </w:t>
      </w:r>
      <w:proofErr w:type="spellStart"/>
      <w:r w:rsidRPr="4377601B">
        <w:rPr>
          <w:rFonts w:ascii="Arial" w:eastAsia="Arial" w:hAnsi="Arial" w:cs="Arial"/>
          <w:sz w:val="24"/>
          <w:szCs w:val="24"/>
        </w:rPr>
        <w:t>AfL</w:t>
      </w:r>
      <w:proofErr w:type="spellEnd"/>
      <w:r w:rsidRPr="4377601B">
        <w:rPr>
          <w:rFonts w:ascii="Arial" w:eastAsia="Arial" w:hAnsi="Arial" w:cs="Arial"/>
          <w:sz w:val="24"/>
          <w:szCs w:val="24"/>
        </w:rPr>
        <w:t xml:space="preserve"> can be used to indicate where more time is required and where it can be spared. This implies that using </w:t>
      </w:r>
      <w:proofErr w:type="spellStart"/>
      <w:r w:rsidRPr="4377601B">
        <w:rPr>
          <w:rFonts w:ascii="Arial" w:eastAsia="Arial" w:hAnsi="Arial" w:cs="Arial"/>
          <w:sz w:val="24"/>
          <w:szCs w:val="24"/>
        </w:rPr>
        <w:t>AfL</w:t>
      </w:r>
      <w:proofErr w:type="spellEnd"/>
      <w:r w:rsidRPr="4377601B">
        <w:rPr>
          <w:rFonts w:ascii="Arial" w:eastAsia="Arial" w:hAnsi="Arial" w:cs="Arial"/>
          <w:sz w:val="24"/>
          <w:szCs w:val="24"/>
        </w:rPr>
        <w:t xml:space="preserve"> in teaching and learning is beneficial because it allows a teacher to ensure what the</w:t>
      </w:r>
      <w:r w:rsidR="4D1429D2" w:rsidRPr="4377601B">
        <w:rPr>
          <w:rFonts w:ascii="Arial" w:eastAsia="Arial" w:hAnsi="Arial" w:cs="Arial"/>
          <w:sz w:val="24"/>
          <w:szCs w:val="24"/>
        </w:rPr>
        <w:t>y</w:t>
      </w:r>
      <w:r w:rsidR="00A5543C">
        <w:rPr>
          <w:rFonts w:ascii="Arial" w:eastAsia="Arial" w:hAnsi="Arial" w:cs="Arial"/>
          <w:sz w:val="24"/>
          <w:szCs w:val="24"/>
        </w:rPr>
        <w:t xml:space="preserve"> ar</w:t>
      </w:r>
      <w:r w:rsidR="4D1429D2" w:rsidRPr="4377601B">
        <w:rPr>
          <w:rFonts w:ascii="Arial" w:eastAsia="Arial" w:hAnsi="Arial" w:cs="Arial"/>
          <w:sz w:val="24"/>
          <w:szCs w:val="24"/>
        </w:rPr>
        <w:t>e</w:t>
      </w:r>
      <w:r w:rsidRPr="4377601B">
        <w:rPr>
          <w:rFonts w:ascii="Arial" w:eastAsia="Arial" w:hAnsi="Arial" w:cs="Arial"/>
          <w:sz w:val="24"/>
          <w:szCs w:val="24"/>
        </w:rPr>
        <w:t xml:space="preserve"> </w:t>
      </w:r>
      <w:r w:rsidR="300CED93" w:rsidRPr="4377601B">
        <w:rPr>
          <w:rFonts w:ascii="Arial" w:eastAsia="Arial" w:hAnsi="Arial" w:cs="Arial"/>
          <w:sz w:val="24"/>
          <w:szCs w:val="24"/>
        </w:rPr>
        <w:t>teaching</w:t>
      </w:r>
      <w:r w:rsidRPr="4377601B">
        <w:rPr>
          <w:rFonts w:ascii="Arial" w:eastAsia="Arial" w:hAnsi="Arial" w:cs="Arial"/>
          <w:sz w:val="24"/>
          <w:szCs w:val="24"/>
        </w:rPr>
        <w:t xml:space="preserve"> is necessary to aid their pupil's progression.</w:t>
      </w:r>
    </w:p>
    <w:p w14:paraId="28FB74FF" w14:textId="14E64DAD" w:rsidR="24361E7A" w:rsidRDefault="6A5185BB" w:rsidP="00693F9D">
      <w:pPr>
        <w:spacing w:line="360" w:lineRule="auto"/>
        <w:rPr>
          <w:rFonts w:ascii="Arial" w:eastAsia="Arial" w:hAnsi="Arial" w:cs="Arial"/>
          <w:sz w:val="24"/>
          <w:szCs w:val="24"/>
        </w:rPr>
      </w:pPr>
      <w:r w:rsidRPr="4377601B">
        <w:rPr>
          <w:rFonts w:ascii="Arial" w:eastAsia="Arial" w:hAnsi="Arial" w:cs="Arial"/>
          <w:sz w:val="24"/>
          <w:szCs w:val="24"/>
        </w:rPr>
        <w:t>Donaldson</w:t>
      </w:r>
      <w:r w:rsidR="78F93A09" w:rsidRPr="4377601B">
        <w:rPr>
          <w:rFonts w:ascii="Arial" w:eastAsia="Arial" w:hAnsi="Arial" w:cs="Arial"/>
          <w:sz w:val="24"/>
          <w:szCs w:val="24"/>
        </w:rPr>
        <w:t>’s</w:t>
      </w:r>
      <w:r w:rsidRPr="4377601B">
        <w:rPr>
          <w:rFonts w:ascii="Arial" w:eastAsia="Arial" w:hAnsi="Arial" w:cs="Arial"/>
          <w:sz w:val="24"/>
          <w:szCs w:val="24"/>
        </w:rPr>
        <w:t xml:space="preserve"> curriculum</w:t>
      </w:r>
      <w:r w:rsidR="27BB65BF" w:rsidRPr="4377601B">
        <w:rPr>
          <w:rFonts w:ascii="Arial" w:eastAsia="Arial" w:hAnsi="Arial" w:cs="Arial"/>
          <w:sz w:val="24"/>
          <w:szCs w:val="24"/>
        </w:rPr>
        <w:t xml:space="preserve"> (2015) </w:t>
      </w:r>
      <w:r w:rsidR="05C666D2" w:rsidRPr="4377601B">
        <w:rPr>
          <w:rFonts w:ascii="Arial" w:eastAsia="Arial" w:hAnsi="Arial" w:cs="Arial"/>
          <w:sz w:val="24"/>
          <w:szCs w:val="24"/>
        </w:rPr>
        <w:t xml:space="preserve">lays the foundation for </w:t>
      </w:r>
      <w:proofErr w:type="spellStart"/>
      <w:r w:rsidR="05C666D2" w:rsidRPr="4377601B">
        <w:rPr>
          <w:rFonts w:ascii="Arial" w:eastAsia="Arial" w:hAnsi="Arial" w:cs="Arial"/>
          <w:sz w:val="24"/>
          <w:szCs w:val="24"/>
        </w:rPr>
        <w:t>AfL</w:t>
      </w:r>
      <w:proofErr w:type="spellEnd"/>
      <w:r w:rsidR="05C666D2" w:rsidRPr="4377601B">
        <w:rPr>
          <w:rFonts w:ascii="Arial" w:eastAsia="Arial" w:hAnsi="Arial" w:cs="Arial"/>
          <w:sz w:val="24"/>
          <w:szCs w:val="24"/>
        </w:rPr>
        <w:t xml:space="preserve"> using progression steps.</w:t>
      </w:r>
      <w:r w:rsidR="525D2E20" w:rsidRPr="4377601B">
        <w:rPr>
          <w:rFonts w:ascii="Arial" w:eastAsia="Arial" w:hAnsi="Arial" w:cs="Arial"/>
          <w:sz w:val="24"/>
          <w:szCs w:val="24"/>
        </w:rPr>
        <w:t xml:space="preserve"> According to the literature, the Welsh Government has admitted t</w:t>
      </w:r>
      <w:r w:rsidR="16E47794" w:rsidRPr="4377601B">
        <w:rPr>
          <w:rFonts w:ascii="Arial" w:eastAsia="Arial" w:hAnsi="Arial" w:cs="Arial"/>
          <w:sz w:val="24"/>
          <w:szCs w:val="24"/>
        </w:rPr>
        <w:t xml:space="preserve">hat their assessment framework has flaws and that </w:t>
      </w:r>
      <w:proofErr w:type="spellStart"/>
      <w:r w:rsidR="16E47794" w:rsidRPr="4377601B">
        <w:rPr>
          <w:rFonts w:ascii="Arial" w:eastAsia="Arial" w:hAnsi="Arial" w:cs="Arial"/>
          <w:sz w:val="24"/>
          <w:szCs w:val="24"/>
        </w:rPr>
        <w:t>AfL</w:t>
      </w:r>
      <w:proofErr w:type="spellEnd"/>
      <w:r w:rsidR="16E47794" w:rsidRPr="4377601B">
        <w:rPr>
          <w:rFonts w:ascii="Arial" w:eastAsia="Arial" w:hAnsi="Arial" w:cs="Arial"/>
          <w:sz w:val="24"/>
          <w:szCs w:val="24"/>
        </w:rPr>
        <w:t xml:space="preserve"> methodologies lack a solid foundation. Ad</w:t>
      </w:r>
      <w:r w:rsidR="23B1A45C" w:rsidRPr="4377601B">
        <w:rPr>
          <w:rFonts w:ascii="Arial" w:eastAsia="Arial" w:hAnsi="Arial" w:cs="Arial"/>
          <w:sz w:val="24"/>
          <w:szCs w:val="24"/>
        </w:rPr>
        <w:t>ditionally, i</w:t>
      </w:r>
      <w:r w:rsidR="16E47794" w:rsidRPr="4377601B">
        <w:rPr>
          <w:rFonts w:ascii="Arial" w:eastAsia="Arial" w:hAnsi="Arial" w:cs="Arial"/>
          <w:sz w:val="24"/>
          <w:szCs w:val="24"/>
        </w:rPr>
        <w:t>f the academic performance</w:t>
      </w:r>
      <w:r w:rsidR="522B026B" w:rsidRPr="4377601B">
        <w:rPr>
          <w:rFonts w:ascii="Arial" w:eastAsia="Arial" w:hAnsi="Arial" w:cs="Arial"/>
          <w:sz w:val="24"/>
          <w:szCs w:val="24"/>
        </w:rPr>
        <w:t xml:space="preserve"> of children in Wales is to </w:t>
      </w:r>
      <w:r w:rsidR="6256898D" w:rsidRPr="4377601B">
        <w:rPr>
          <w:rFonts w:ascii="Arial" w:eastAsia="Arial" w:hAnsi="Arial" w:cs="Arial"/>
          <w:sz w:val="24"/>
          <w:szCs w:val="24"/>
        </w:rPr>
        <w:lastRenderedPageBreak/>
        <w:t>improve,</w:t>
      </w:r>
      <w:r w:rsidR="522B026B" w:rsidRPr="4377601B">
        <w:rPr>
          <w:rFonts w:ascii="Arial" w:eastAsia="Arial" w:hAnsi="Arial" w:cs="Arial"/>
          <w:sz w:val="24"/>
          <w:szCs w:val="24"/>
        </w:rPr>
        <w:t xml:space="preserve"> they have acknowledged that it is necessary to provide high-quality feedback from effecti</w:t>
      </w:r>
      <w:r w:rsidR="4FA6F883" w:rsidRPr="4377601B">
        <w:rPr>
          <w:rFonts w:ascii="Arial" w:eastAsia="Arial" w:hAnsi="Arial" w:cs="Arial"/>
          <w:sz w:val="24"/>
          <w:szCs w:val="24"/>
        </w:rPr>
        <w:t>ve formative assessment.</w:t>
      </w:r>
    </w:p>
    <w:p w14:paraId="116591E2" w14:textId="27B72816" w:rsidR="24361E7A" w:rsidRDefault="24361E7A" w:rsidP="00693F9D">
      <w:pPr>
        <w:spacing w:line="360" w:lineRule="auto"/>
        <w:rPr>
          <w:rStyle w:val="normaltextrun"/>
          <w:rFonts w:ascii="Arial" w:eastAsia="Arial" w:hAnsi="Arial" w:cs="Arial"/>
          <w:color w:val="000000" w:themeColor="text1"/>
          <w:sz w:val="24"/>
          <w:szCs w:val="24"/>
          <w:lang w:val="en-US"/>
        </w:rPr>
      </w:pPr>
      <w:r w:rsidRPr="4377601B">
        <w:rPr>
          <w:rStyle w:val="normaltextrun"/>
          <w:rFonts w:ascii="Arial" w:eastAsia="Arial" w:hAnsi="Arial" w:cs="Arial"/>
          <w:color w:val="000000" w:themeColor="text1"/>
          <w:sz w:val="24"/>
          <w:szCs w:val="24"/>
          <w:lang w:val="en-US"/>
        </w:rPr>
        <w:t xml:space="preserve">As stated by research from </w:t>
      </w:r>
      <w:proofErr w:type="spellStart"/>
      <w:r w:rsidRPr="4377601B">
        <w:rPr>
          <w:rStyle w:val="normaltextrun"/>
          <w:rFonts w:ascii="Arial" w:eastAsia="Arial" w:hAnsi="Arial" w:cs="Arial"/>
          <w:color w:val="000000" w:themeColor="text1"/>
          <w:sz w:val="24"/>
          <w:szCs w:val="24"/>
          <w:lang w:val="en-US"/>
        </w:rPr>
        <w:t>Odden</w:t>
      </w:r>
      <w:proofErr w:type="spellEnd"/>
      <w:r w:rsidRPr="4377601B">
        <w:rPr>
          <w:rStyle w:val="normaltextrun"/>
          <w:rFonts w:ascii="Arial" w:eastAsia="Arial" w:hAnsi="Arial" w:cs="Arial"/>
          <w:color w:val="000000" w:themeColor="text1"/>
          <w:sz w:val="24"/>
          <w:szCs w:val="24"/>
          <w:lang w:val="en-US"/>
        </w:rPr>
        <w:t xml:space="preserve"> (2007) cited by Hattie (2009) schools that doubled performance had leaders who used formative assessments, reviewed evidence of effective instruction collectively, used time more productively and had a deep</w:t>
      </w:r>
      <w:r w:rsidR="0B5B721E" w:rsidRPr="4377601B">
        <w:rPr>
          <w:rStyle w:val="normaltextrun"/>
          <w:rFonts w:ascii="Arial" w:eastAsia="Arial" w:hAnsi="Arial" w:cs="Arial"/>
          <w:color w:val="000000" w:themeColor="text1"/>
          <w:sz w:val="24"/>
          <w:szCs w:val="24"/>
          <w:lang w:val="en-US"/>
        </w:rPr>
        <w:t>er</w:t>
      </w:r>
      <w:r w:rsidRPr="4377601B">
        <w:rPr>
          <w:rStyle w:val="normaltextrun"/>
          <w:rFonts w:ascii="Arial" w:eastAsia="Arial" w:hAnsi="Arial" w:cs="Arial"/>
          <w:color w:val="000000" w:themeColor="text1"/>
          <w:sz w:val="24"/>
          <w:szCs w:val="24"/>
          <w:lang w:val="en-US"/>
        </w:rPr>
        <w:t xml:space="preserve"> understanding of the state of student performance in their education systems. </w:t>
      </w:r>
      <w:r w:rsidR="7A02E380" w:rsidRPr="4377601B">
        <w:rPr>
          <w:rStyle w:val="normaltextrun"/>
          <w:rFonts w:ascii="Arial" w:eastAsia="Arial" w:hAnsi="Arial" w:cs="Arial"/>
          <w:sz w:val="24"/>
          <w:szCs w:val="24"/>
          <w:lang w:val="en-US"/>
        </w:rPr>
        <w:t xml:space="preserve"> </w:t>
      </w:r>
      <w:r w:rsidR="5DE4984C" w:rsidRPr="4377601B">
        <w:rPr>
          <w:rStyle w:val="normaltextrun"/>
          <w:rFonts w:ascii="Arial" w:eastAsia="Arial" w:hAnsi="Arial" w:cs="Arial"/>
          <w:color w:val="000000" w:themeColor="text1"/>
          <w:sz w:val="24"/>
          <w:szCs w:val="24"/>
          <w:lang w:val="en-US"/>
        </w:rPr>
        <w:t>In agreement,</w:t>
      </w:r>
      <w:r w:rsidR="01CE70B0" w:rsidRPr="4377601B">
        <w:rPr>
          <w:rStyle w:val="normaltextrun"/>
          <w:rFonts w:ascii="Arial" w:eastAsia="Arial" w:hAnsi="Arial" w:cs="Arial"/>
          <w:color w:val="000000" w:themeColor="text1"/>
          <w:sz w:val="24"/>
          <w:szCs w:val="24"/>
          <w:lang w:val="en-US"/>
        </w:rPr>
        <w:t xml:space="preserve"> Black and Black (2003)</w:t>
      </w:r>
      <w:r w:rsidR="7D7C41AB" w:rsidRPr="4377601B">
        <w:rPr>
          <w:rStyle w:val="normaltextrun"/>
          <w:rFonts w:ascii="Arial" w:eastAsia="Arial" w:hAnsi="Arial" w:cs="Arial"/>
          <w:color w:val="000000" w:themeColor="text1"/>
          <w:sz w:val="24"/>
          <w:szCs w:val="24"/>
          <w:lang w:val="en-US"/>
        </w:rPr>
        <w:t xml:space="preserve"> state that feedback to the learner is a crucial </w:t>
      </w:r>
      <w:r w:rsidR="03E2D810" w:rsidRPr="4377601B">
        <w:rPr>
          <w:rStyle w:val="normaltextrun"/>
          <w:rFonts w:ascii="Arial" w:eastAsia="Arial" w:hAnsi="Arial" w:cs="Arial"/>
          <w:color w:val="000000" w:themeColor="text1"/>
          <w:sz w:val="24"/>
          <w:szCs w:val="24"/>
          <w:lang w:val="en-US"/>
        </w:rPr>
        <w:t xml:space="preserve">principle of formative assessment, both to </w:t>
      </w:r>
      <w:r w:rsidR="15913534" w:rsidRPr="4377601B">
        <w:rPr>
          <w:rStyle w:val="normaltextrun"/>
          <w:rFonts w:ascii="Arial" w:eastAsia="Arial" w:hAnsi="Arial" w:cs="Arial"/>
          <w:color w:val="000000" w:themeColor="text1"/>
          <w:sz w:val="24"/>
          <w:szCs w:val="24"/>
          <w:lang w:val="en-US"/>
        </w:rPr>
        <w:t xml:space="preserve">determine </w:t>
      </w:r>
      <w:r w:rsidR="03E2D810" w:rsidRPr="4377601B">
        <w:rPr>
          <w:rStyle w:val="normaltextrun"/>
          <w:rFonts w:ascii="Arial" w:eastAsia="Arial" w:hAnsi="Arial" w:cs="Arial"/>
          <w:color w:val="000000" w:themeColor="text1"/>
          <w:sz w:val="24"/>
          <w:szCs w:val="24"/>
          <w:lang w:val="en-US"/>
        </w:rPr>
        <w:t>t</w:t>
      </w:r>
      <w:r w:rsidR="3AACF358" w:rsidRPr="4377601B">
        <w:rPr>
          <w:rStyle w:val="normaltextrun"/>
          <w:rFonts w:ascii="Arial" w:eastAsia="Arial" w:hAnsi="Arial" w:cs="Arial"/>
          <w:color w:val="000000" w:themeColor="text1"/>
          <w:sz w:val="24"/>
          <w:szCs w:val="24"/>
          <w:lang w:val="en-US"/>
        </w:rPr>
        <w:t xml:space="preserve">he next steps in their learning journey and to evaluate their </w:t>
      </w:r>
      <w:r w:rsidR="7B4A3E30" w:rsidRPr="4377601B">
        <w:rPr>
          <w:rStyle w:val="normaltextrun"/>
          <w:rFonts w:ascii="Arial" w:eastAsia="Arial" w:hAnsi="Arial" w:cs="Arial"/>
          <w:color w:val="000000" w:themeColor="text1"/>
          <w:sz w:val="24"/>
          <w:szCs w:val="24"/>
          <w:lang w:val="en-US"/>
        </w:rPr>
        <w:t xml:space="preserve">current </w:t>
      </w:r>
      <w:r w:rsidR="3AACF358" w:rsidRPr="4377601B">
        <w:rPr>
          <w:rStyle w:val="normaltextrun"/>
          <w:rFonts w:ascii="Arial" w:eastAsia="Arial" w:hAnsi="Arial" w:cs="Arial"/>
          <w:color w:val="000000" w:themeColor="text1"/>
          <w:sz w:val="24"/>
          <w:szCs w:val="24"/>
          <w:lang w:val="en-US"/>
        </w:rPr>
        <w:t>achievement</w:t>
      </w:r>
      <w:r w:rsidR="3750C645" w:rsidRPr="4377601B">
        <w:rPr>
          <w:rStyle w:val="normaltextrun"/>
          <w:rFonts w:ascii="Arial" w:eastAsia="Arial" w:hAnsi="Arial" w:cs="Arial"/>
          <w:color w:val="000000" w:themeColor="text1"/>
          <w:sz w:val="24"/>
          <w:szCs w:val="24"/>
          <w:lang w:val="en-US"/>
        </w:rPr>
        <w:t>s.</w:t>
      </w:r>
      <w:r w:rsidR="005C626E" w:rsidRPr="4377601B">
        <w:rPr>
          <w:rStyle w:val="normaltextrun"/>
          <w:rFonts w:ascii="Arial" w:eastAsia="Arial" w:hAnsi="Arial" w:cs="Arial"/>
          <w:color w:val="000000" w:themeColor="text1"/>
          <w:sz w:val="24"/>
          <w:szCs w:val="24"/>
          <w:lang w:val="en-US"/>
        </w:rPr>
        <w:t xml:space="preserve"> This allows </w:t>
      </w:r>
      <w:r w:rsidR="5FAED506" w:rsidRPr="4377601B">
        <w:rPr>
          <w:rStyle w:val="normaltextrun"/>
          <w:rFonts w:ascii="Arial" w:eastAsia="Arial" w:hAnsi="Arial" w:cs="Arial"/>
          <w:color w:val="000000" w:themeColor="text1"/>
          <w:sz w:val="24"/>
          <w:szCs w:val="24"/>
          <w:lang w:val="en-US"/>
        </w:rPr>
        <w:t>teachers to effectively support children based on their individual achievements and</w:t>
      </w:r>
      <w:r w:rsidR="16A338DE" w:rsidRPr="4377601B">
        <w:rPr>
          <w:rStyle w:val="normaltextrun"/>
          <w:rFonts w:ascii="Arial" w:eastAsia="Arial" w:hAnsi="Arial" w:cs="Arial"/>
          <w:color w:val="000000" w:themeColor="text1"/>
          <w:sz w:val="24"/>
          <w:szCs w:val="24"/>
          <w:lang w:val="en-US"/>
        </w:rPr>
        <w:t xml:space="preserve"> their level of</w:t>
      </w:r>
      <w:r w:rsidR="5FAED506" w:rsidRPr="4377601B">
        <w:rPr>
          <w:rStyle w:val="normaltextrun"/>
          <w:rFonts w:ascii="Arial" w:eastAsia="Arial" w:hAnsi="Arial" w:cs="Arial"/>
          <w:color w:val="000000" w:themeColor="text1"/>
          <w:sz w:val="24"/>
          <w:szCs w:val="24"/>
          <w:lang w:val="en-US"/>
        </w:rPr>
        <w:t xml:space="preserve"> </w:t>
      </w:r>
      <w:r w:rsidR="005C626E" w:rsidRPr="4377601B">
        <w:rPr>
          <w:rStyle w:val="normaltextrun"/>
          <w:rFonts w:ascii="Arial" w:eastAsia="Arial" w:hAnsi="Arial" w:cs="Arial"/>
          <w:color w:val="000000" w:themeColor="text1"/>
          <w:sz w:val="24"/>
          <w:szCs w:val="24"/>
          <w:lang w:val="en-US"/>
        </w:rPr>
        <w:t>progression.</w:t>
      </w:r>
      <w:r w:rsidR="68CD60FA" w:rsidRPr="4377601B">
        <w:rPr>
          <w:rStyle w:val="normaltextrun"/>
          <w:rFonts w:ascii="Arial" w:eastAsia="Arial" w:hAnsi="Arial" w:cs="Arial"/>
          <w:color w:val="000000" w:themeColor="text1"/>
          <w:sz w:val="24"/>
          <w:szCs w:val="24"/>
          <w:lang w:val="en-US"/>
        </w:rPr>
        <w:t xml:space="preserve"> </w:t>
      </w:r>
    </w:p>
    <w:p w14:paraId="352C07BF" w14:textId="7DC2C63A" w:rsidR="11223D67" w:rsidRDefault="0F9BF23D" w:rsidP="00693F9D">
      <w:pPr>
        <w:keepNext/>
        <w:spacing w:line="360" w:lineRule="auto"/>
        <w:rPr>
          <w:rStyle w:val="normaltextrun"/>
          <w:rFonts w:ascii="Arial" w:eastAsia="Arial" w:hAnsi="Arial" w:cs="Arial"/>
          <w:color w:val="000000" w:themeColor="text1"/>
          <w:sz w:val="24"/>
          <w:szCs w:val="24"/>
          <w:lang w:val="en-US"/>
        </w:rPr>
      </w:pPr>
      <w:r w:rsidRPr="4377601B">
        <w:rPr>
          <w:rFonts w:ascii="Arial" w:eastAsia="Arial" w:hAnsi="Arial" w:cs="Arial"/>
          <w:sz w:val="24"/>
          <w:szCs w:val="24"/>
        </w:rPr>
        <w:t xml:space="preserve">With </w:t>
      </w:r>
      <w:r w:rsidR="7F1DC3B3" w:rsidRPr="4377601B">
        <w:rPr>
          <w:rFonts w:ascii="Arial" w:eastAsia="Arial" w:hAnsi="Arial" w:cs="Arial"/>
          <w:sz w:val="24"/>
          <w:szCs w:val="24"/>
        </w:rPr>
        <w:t xml:space="preserve">the use of </w:t>
      </w:r>
      <w:proofErr w:type="spellStart"/>
      <w:r w:rsidRPr="4377601B">
        <w:rPr>
          <w:rFonts w:ascii="Arial" w:eastAsia="Arial" w:hAnsi="Arial" w:cs="Arial"/>
          <w:sz w:val="24"/>
          <w:szCs w:val="24"/>
        </w:rPr>
        <w:t>AfL</w:t>
      </w:r>
      <w:proofErr w:type="spellEnd"/>
      <w:r w:rsidRPr="4377601B">
        <w:rPr>
          <w:rFonts w:ascii="Arial" w:eastAsia="Arial" w:hAnsi="Arial" w:cs="Arial"/>
          <w:sz w:val="24"/>
          <w:szCs w:val="24"/>
        </w:rPr>
        <w:t xml:space="preserve">, students become more engaged in their learning and begin to think similarly </w:t>
      </w:r>
      <w:r w:rsidR="55481E0F" w:rsidRPr="4377601B">
        <w:rPr>
          <w:rFonts w:ascii="Arial" w:eastAsia="Arial" w:hAnsi="Arial" w:cs="Arial"/>
          <w:sz w:val="24"/>
          <w:szCs w:val="24"/>
        </w:rPr>
        <w:t xml:space="preserve">to </w:t>
      </w:r>
      <w:r w:rsidRPr="4377601B">
        <w:rPr>
          <w:rFonts w:ascii="Arial" w:eastAsia="Arial" w:hAnsi="Arial" w:cs="Arial"/>
          <w:sz w:val="24"/>
          <w:szCs w:val="24"/>
        </w:rPr>
        <w:t xml:space="preserve">teachers. Furthermore, teachers can discover where the learner is at by obtaining evidence of their learning, find out where they are heading by discussing goals for learning and measures of achievement and discover how to get there by giving advice and assisting students in taking their next steps. (Cambridge International Education Teaching and Learning Team, </w:t>
      </w:r>
      <w:proofErr w:type="spellStart"/>
      <w:r w:rsidRPr="4377601B">
        <w:rPr>
          <w:rFonts w:ascii="Arial" w:eastAsia="Arial" w:hAnsi="Arial" w:cs="Arial"/>
          <w:sz w:val="24"/>
          <w:szCs w:val="24"/>
        </w:rPr>
        <w:t>n.d</w:t>
      </w:r>
      <w:proofErr w:type="spellEnd"/>
      <w:r w:rsidRPr="4377601B">
        <w:rPr>
          <w:rFonts w:ascii="Arial" w:eastAsia="Arial" w:hAnsi="Arial" w:cs="Arial"/>
          <w:sz w:val="24"/>
          <w:szCs w:val="24"/>
        </w:rPr>
        <w:t xml:space="preserve">). </w:t>
      </w:r>
      <w:r w:rsidR="1A4793E7" w:rsidRPr="4377601B">
        <w:rPr>
          <w:rStyle w:val="normaltextrun"/>
          <w:rFonts w:ascii="Arial" w:eastAsia="Arial" w:hAnsi="Arial" w:cs="Arial"/>
          <w:color w:val="000000" w:themeColor="text1"/>
          <w:sz w:val="24"/>
          <w:szCs w:val="24"/>
          <w:lang w:val="en-US"/>
        </w:rPr>
        <w:t>During research James et al (2007) cited by OECD (2014) discovered that the success of formative assessment depends on adequate implementation which is typically extremely variable, even when there is widespread policy support and teachers are willing, committed and trained.</w:t>
      </w:r>
    </w:p>
    <w:p w14:paraId="505B59A2" w14:textId="66202B23" w:rsidR="11223D67" w:rsidRDefault="0F63DC10" w:rsidP="00693F9D">
      <w:pPr>
        <w:keepNext/>
        <w:spacing w:line="360" w:lineRule="auto"/>
        <w:rPr>
          <w:rFonts w:ascii="Arial" w:eastAsia="Arial" w:hAnsi="Arial" w:cs="Arial"/>
          <w:sz w:val="24"/>
          <w:szCs w:val="24"/>
        </w:rPr>
      </w:pPr>
      <w:r w:rsidRPr="4377601B">
        <w:rPr>
          <w:rFonts w:ascii="Arial" w:eastAsia="Arial" w:hAnsi="Arial" w:cs="Arial"/>
          <w:sz w:val="24"/>
          <w:szCs w:val="24"/>
        </w:rPr>
        <w:t xml:space="preserve">The focus on the quality of feedback is crucial in teaching and learning. </w:t>
      </w:r>
      <w:r w:rsidR="218F3AF8" w:rsidRPr="4377601B">
        <w:rPr>
          <w:rFonts w:ascii="Arial" w:eastAsia="Arial" w:hAnsi="Arial" w:cs="Arial"/>
          <w:sz w:val="24"/>
          <w:szCs w:val="24"/>
        </w:rPr>
        <w:t xml:space="preserve">Hattie and Timperley (2007) </w:t>
      </w:r>
      <w:r w:rsidR="47A22ADD" w:rsidRPr="4377601B">
        <w:rPr>
          <w:rFonts w:ascii="Arial" w:eastAsia="Arial" w:hAnsi="Arial" w:cs="Arial"/>
          <w:sz w:val="24"/>
          <w:szCs w:val="24"/>
        </w:rPr>
        <w:t>claim that there are four main levels of feedback</w:t>
      </w:r>
      <w:r w:rsidR="39A42E80" w:rsidRPr="4377601B">
        <w:rPr>
          <w:rFonts w:ascii="Arial" w:eastAsia="Arial" w:hAnsi="Arial" w:cs="Arial"/>
          <w:sz w:val="24"/>
          <w:szCs w:val="24"/>
        </w:rPr>
        <w:t xml:space="preserve"> </w:t>
      </w:r>
      <w:r w:rsidR="7747DFCB" w:rsidRPr="4377601B">
        <w:rPr>
          <w:rFonts w:ascii="Arial" w:eastAsia="Arial" w:hAnsi="Arial" w:cs="Arial"/>
          <w:sz w:val="24"/>
          <w:szCs w:val="24"/>
        </w:rPr>
        <w:t xml:space="preserve">which include </w:t>
      </w:r>
      <w:r w:rsidR="16406B7C" w:rsidRPr="4377601B">
        <w:rPr>
          <w:rFonts w:ascii="Arial" w:eastAsia="Arial" w:hAnsi="Arial" w:cs="Arial"/>
          <w:sz w:val="24"/>
          <w:szCs w:val="24"/>
        </w:rPr>
        <w:t>feedback about the task, the processing of the task, self-</w:t>
      </w:r>
      <w:proofErr w:type="gramStart"/>
      <w:r w:rsidR="16406B7C" w:rsidRPr="4377601B">
        <w:rPr>
          <w:rFonts w:ascii="Arial" w:eastAsia="Arial" w:hAnsi="Arial" w:cs="Arial"/>
          <w:sz w:val="24"/>
          <w:szCs w:val="24"/>
        </w:rPr>
        <w:t>regulation</w:t>
      </w:r>
      <w:proofErr w:type="gramEnd"/>
      <w:r w:rsidR="16406B7C" w:rsidRPr="4377601B">
        <w:rPr>
          <w:rFonts w:ascii="Arial" w:eastAsia="Arial" w:hAnsi="Arial" w:cs="Arial"/>
          <w:sz w:val="24"/>
          <w:szCs w:val="24"/>
        </w:rPr>
        <w:t xml:space="preserve"> and the self as a person. Moreo</w:t>
      </w:r>
      <w:r w:rsidR="35ECC4FD" w:rsidRPr="4377601B">
        <w:rPr>
          <w:rFonts w:ascii="Arial" w:eastAsia="Arial" w:hAnsi="Arial" w:cs="Arial"/>
          <w:sz w:val="24"/>
          <w:szCs w:val="24"/>
        </w:rPr>
        <w:t>ver, the</w:t>
      </w:r>
      <w:r w:rsidR="39A42E80" w:rsidRPr="4377601B">
        <w:rPr>
          <w:rFonts w:ascii="Arial" w:eastAsia="Arial" w:hAnsi="Arial" w:cs="Arial"/>
          <w:sz w:val="24"/>
          <w:szCs w:val="24"/>
        </w:rPr>
        <w:t xml:space="preserve"> level of which the feedback is conducted </w:t>
      </w:r>
      <w:r w:rsidR="59508801" w:rsidRPr="4377601B">
        <w:rPr>
          <w:rFonts w:ascii="Arial" w:eastAsia="Arial" w:hAnsi="Arial" w:cs="Arial"/>
          <w:sz w:val="24"/>
          <w:szCs w:val="24"/>
        </w:rPr>
        <w:t>influences its strength.</w:t>
      </w:r>
      <w:r w:rsidR="273F4389" w:rsidRPr="4377601B">
        <w:rPr>
          <w:rFonts w:ascii="Arial" w:eastAsia="Arial" w:hAnsi="Arial" w:cs="Arial"/>
          <w:sz w:val="24"/>
          <w:szCs w:val="24"/>
        </w:rPr>
        <w:t xml:space="preserve"> </w:t>
      </w:r>
      <w:proofErr w:type="spellStart"/>
      <w:r w:rsidR="0EB5740C" w:rsidRPr="4377601B">
        <w:rPr>
          <w:rFonts w:ascii="Arial" w:eastAsia="Arial" w:hAnsi="Arial" w:cs="Arial"/>
          <w:sz w:val="24"/>
          <w:szCs w:val="24"/>
        </w:rPr>
        <w:t>Spendlove</w:t>
      </w:r>
      <w:proofErr w:type="spellEnd"/>
      <w:r w:rsidR="0EB5740C" w:rsidRPr="4377601B">
        <w:rPr>
          <w:rFonts w:ascii="Arial" w:eastAsia="Arial" w:hAnsi="Arial" w:cs="Arial"/>
          <w:sz w:val="24"/>
          <w:szCs w:val="24"/>
        </w:rPr>
        <w:t xml:space="preserve"> (2009) agrees, he states tha</w:t>
      </w:r>
      <w:r w:rsidR="0CF9065A" w:rsidRPr="4377601B">
        <w:rPr>
          <w:rFonts w:ascii="Arial" w:eastAsia="Arial" w:hAnsi="Arial" w:cs="Arial"/>
          <w:sz w:val="24"/>
          <w:szCs w:val="24"/>
        </w:rPr>
        <w:t xml:space="preserve">t the basis of </w:t>
      </w:r>
      <w:proofErr w:type="spellStart"/>
      <w:r w:rsidR="0CF9065A" w:rsidRPr="4377601B">
        <w:rPr>
          <w:rFonts w:ascii="Arial" w:eastAsia="Arial" w:hAnsi="Arial" w:cs="Arial"/>
          <w:sz w:val="24"/>
          <w:szCs w:val="24"/>
        </w:rPr>
        <w:t>AfL</w:t>
      </w:r>
      <w:proofErr w:type="spellEnd"/>
      <w:r w:rsidR="0CF9065A" w:rsidRPr="4377601B">
        <w:rPr>
          <w:rFonts w:ascii="Arial" w:eastAsia="Arial" w:hAnsi="Arial" w:cs="Arial"/>
          <w:sz w:val="24"/>
          <w:szCs w:val="24"/>
        </w:rPr>
        <w:t xml:space="preserve"> is feedback that allows for input from both teachers and students, with a real-time discussion centred on </w:t>
      </w:r>
      <w:r w:rsidR="1FA89764" w:rsidRPr="4377601B">
        <w:rPr>
          <w:rFonts w:ascii="Arial" w:eastAsia="Arial" w:hAnsi="Arial" w:cs="Arial"/>
          <w:sz w:val="24"/>
          <w:szCs w:val="24"/>
        </w:rPr>
        <w:t>learners'</w:t>
      </w:r>
      <w:r w:rsidR="0CF9065A" w:rsidRPr="4377601B">
        <w:rPr>
          <w:rFonts w:ascii="Arial" w:eastAsia="Arial" w:hAnsi="Arial" w:cs="Arial"/>
          <w:sz w:val="24"/>
          <w:szCs w:val="24"/>
        </w:rPr>
        <w:t xml:space="preserve"> progression.</w:t>
      </w:r>
    </w:p>
    <w:p w14:paraId="326335EF" w14:textId="413560A9" w:rsidR="11223D67" w:rsidRDefault="11223D67" w:rsidP="00693F9D">
      <w:pPr>
        <w:keepNext/>
        <w:spacing w:line="360" w:lineRule="auto"/>
        <w:rPr>
          <w:rStyle w:val="normaltextrun"/>
          <w:rFonts w:ascii="Arial" w:eastAsia="Arial" w:hAnsi="Arial" w:cs="Arial"/>
          <w:color w:val="000000" w:themeColor="text1"/>
          <w:sz w:val="24"/>
          <w:szCs w:val="24"/>
          <w:lang w:val="en-US"/>
        </w:rPr>
      </w:pPr>
      <w:r w:rsidRPr="4377601B">
        <w:rPr>
          <w:rStyle w:val="normaltextrun"/>
          <w:rFonts w:ascii="Arial" w:eastAsia="Arial" w:hAnsi="Arial" w:cs="Arial"/>
          <w:color w:val="000000" w:themeColor="text1"/>
          <w:sz w:val="24"/>
          <w:szCs w:val="24"/>
          <w:lang w:val="en-US"/>
        </w:rPr>
        <w:t xml:space="preserve">Coe et al </w:t>
      </w:r>
      <w:r w:rsidR="4C3FA45C" w:rsidRPr="4377601B">
        <w:rPr>
          <w:rStyle w:val="normaltextrun"/>
          <w:rFonts w:ascii="Arial" w:eastAsia="Arial" w:hAnsi="Arial" w:cs="Arial"/>
          <w:color w:val="000000" w:themeColor="text1"/>
          <w:sz w:val="24"/>
          <w:szCs w:val="24"/>
          <w:lang w:val="en-US"/>
        </w:rPr>
        <w:t xml:space="preserve">(2020) </w:t>
      </w:r>
      <w:r w:rsidR="5AC11985" w:rsidRPr="4377601B">
        <w:rPr>
          <w:rStyle w:val="normaltextrun"/>
          <w:rFonts w:ascii="Arial" w:eastAsia="Arial" w:hAnsi="Arial" w:cs="Arial"/>
          <w:color w:val="000000" w:themeColor="text1"/>
          <w:sz w:val="24"/>
          <w:szCs w:val="24"/>
          <w:lang w:val="en-US"/>
        </w:rPr>
        <w:t xml:space="preserve">notes that </w:t>
      </w:r>
      <w:r w:rsidR="00D86EC1" w:rsidRPr="4377601B">
        <w:rPr>
          <w:rStyle w:val="normaltextrun"/>
          <w:rFonts w:ascii="Arial" w:eastAsia="Arial" w:hAnsi="Arial" w:cs="Arial"/>
          <w:color w:val="000000" w:themeColor="text1"/>
          <w:sz w:val="24"/>
          <w:szCs w:val="24"/>
          <w:lang w:val="en-US"/>
        </w:rPr>
        <w:t>using</w:t>
      </w:r>
      <w:r w:rsidR="5AC11985" w:rsidRPr="4377601B">
        <w:rPr>
          <w:rStyle w:val="normaltextrun"/>
          <w:rFonts w:ascii="Arial" w:eastAsia="Arial" w:hAnsi="Arial" w:cs="Arial"/>
          <w:color w:val="000000" w:themeColor="text1"/>
          <w:sz w:val="24"/>
          <w:szCs w:val="24"/>
          <w:lang w:val="en-US"/>
        </w:rPr>
        <w:t xml:space="preserve"> excellent question</w:t>
      </w:r>
      <w:r w:rsidR="26F103CE" w:rsidRPr="4377601B">
        <w:rPr>
          <w:rStyle w:val="normaltextrun"/>
          <w:rFonts w:ascii="Arial" w:eastAsia="Arial" w:hAnsi="Arial" w:cs="Arial"/>
          <w:color w:val="000000" w:themeColor="text1"/>
          <w:sz w:val="24"/>
          <w:szCs w:val="24"/>
          <w:lang w:val="en-US"/>
        </w:rPr>
        <w:t xml:space="preserve">s </w:t>
      </w:r>
      <w:r w:rsidR="5AC11985" w:rsidRPr="4377601B">
        <w:rPr>
          <w:rStyle w:val="normaltextrun"/>
          <w:rFonts w:ascii="Arial" w:eastAsia="Arial" w:hAnsi="Arial" w:cs="Arial"/>
          <w:color w:val="000000" w:themeColor="text1"/>
          <w:sz w:val="24"/>
          <w:szCs w:val="24"/>
          <w:lang w:val="en-US"/>
        </w:rPr>
        <w:t>that provide the most information is crucial</w:t>
      </w:r>
      <w:r w:rsidR="3A138C1E" w:rsidRPr="4377601B">
        <w:rPr>
          <w:rStyle w:val="normaltextrun"/>
          <w:rFonts w:ascii="Arial" w:eastAsia="Arial" w:hAnsi="Arial" w:cs="Arial"/>
          <w:color w:val="000000" w:themeColor="text1"/>
          <w:sz w:val="24"/>
          <w:szCs w:val="24"/>
          <w:lang w:val="en-US"/>
        </w:rPr>
        <w:t>, whether they are asked in an interactive manner or as part of a predetermined assessment procedure.</w:t>
      </w:r>
      <w:r w:rsidR="7B740979" w:rsidRPr="4377601B">
        <w:rPr>
          <w:rStyle w:val="normaltextrun"/>
          <w:rFonts w:ascii="Arial" w:eastAsia="Arial" w:hAnsi="Arial" w:cs="Arial"/>
          <w:color w:val="000000" w:themeColor="text1"/>
          <w:sz w:val="24"/>
          <w:szCs w:val="24"/>
          <w:lang w:val="en-US"/>
        </w:rPr>
        <w:t xml:space="preserve"> </w:t>
      </w:r>
      <w:r w:rsidR="618A80E7" w:rsidRPr="4377601B">
        <w:rPr>
          <w:rStyle w:val="normaltextrun"/>
          <w:rFonts w:ascii="Arial" w:eastAsia="Arial" w:hAnsi="Arial" w:cs="Arial"/>
          <w:color w:val="000000" w:themeColor="text1"/>
          <w:sz w:val="24"/>
          <w:szCs w:val="24"/>
          <w:lang w:val="en-US"/>
        </w:rPr>
        <w:t xml:space="preserve">Petty (2009) believes that </w:t>
      </w:r>
      <w:r w:rsidR="3B68487B" w:rsidRPr="4377601B">
        <w:rPr>
          <w:rStyle w:val="normaltextrun"/>
          <w:rFonts w:ascii="Arial" w:eastAsia="Arial" w:hAnsi="Arial" w:cs="Arial"/>
          <w:color w:val="000000" w:themeColor="text1"/>
          <w:sz w:val="24"/>
          <w:szCs w:val="24"/>
          <w:lang w:val="en-US"/>
        </w:rPr>
        <w:t xml:space="preserve">using the techniques of assertive questioning results in engaging class </w:t>
      </w:r>
      <w:r w:rsidR="2F00A24D" w:rsidRPr="4377601B">
        <w:rPr>
          <w:rStyle w:val="normaltextrun"/>
          <w:rFonts w:ascii="Arial" w:eastAsia="Arial" w:hAnsi="Arial" w:cs="Arial"/>
          <w:color w:val="000000" w:themeColor="text1"/>
          <w:sz w:val="24"/>
          <w:szCs w:val="24"/>
          <w:lang w:val="en-US"/>
        </w:rPr>
        <w:t xml:space="preserve">discussions. </w:t>
      </w:r>
      <w:r w:rsidR="5C4302EC" w:rsidRPr="4377601B">
        <w:rPr>
          <w:rStyle w:val="normaltextrun"/>
          <w:rFonts w:ascii="Arial" w:eastAsia="Arial" w:hAnsi="Arial" w:cs="Arial"/>
          <w:color w:val="000000" w:themeColor="text1"/>
          <w:sz w:val="24"/>
          <w:szCs w:val="24"/>
          <w:lang w:val="en-US"/>
        </w:rPr>
        <w:t xml:space="preserve">SSAT, </w:t>
      </w:r>
      <w:r w:rsidR="5C4302EC" w:rsidRPr="4377601B">
        <w:rPr>
          <w:rStyle w:val="normaltextrun"/>
          <w:rFonts w:ascii="Arial" w:eastAsia="Arial" w:hAnsi="Arial" w:cs="Arial"/>
          <w:color w:val="000000" w:themeColor="text1"/>
          <w:sz w:val="24"/>
          <w:szCs w:val="24"/>
          <w:lang w:val="en-US"/>
        </w:rPr>
        <w:lastRenderedPageBreak/>
        <w:t xml:space="preserve">2013 </w:t>
      </w:r>
      <w:r w:rsidR="2F00A24D" w:rsidRPr="4377601B">
        <w:rPr>
          <w:rStyle w:val="normaltextrun"/>
          <w:rFonts w:ascii="Arial" w:eastAsia="Arial" w:hAnsi="Arial" w:cs="Arial"/>
          <w:color w:val="000000" w:themeColor="text1"/>
          <w:sz w:val="24"/>
          <w:szCs w:val="24"/>
          <w:lang w:val="en-US"/>
        </w:rPr>
        <w:t xml:space="preserve">suggests that a key component of </w:t>
      </w:r>
      <w:proofErr w:type="spellStart"/>
      <w:r w:rsidR="2F00A24D" w:rsidRPr="4377601B">
        <w:rPr>
          <w:rStyle w:val="normaltextrun"/>
          <w:rFonts w:ascii="Arial" w:eastAsia="Arial" w:hAnsi="Arial" w:cs="Arial"/>
          <w:color w:val="000000" w:themeColor="text1"/>
          <w:sz w:val="24"/>
          <w:szCs w:val="24"/>
          <w:lang w:val="en-US"/>
        </w:rPr>
        <w:t>Af</w:t>
      </w:r>
      <w:r w:rsidR="55DC6C88" w:rsidRPr="4377601B">
        <w:rPr>
          <w:rStyle w:val="normaltextrun"/>
          <w:rFonts w:ascii="Arial" w:eastAsia="Arial" w:hAnsi="Arial" w:cs="Arial"/>
          <w:color w:val="000000" w:themeColor="text1"/>
          <w:sz w:val="24"/>
          <w:szCs w:val="24"/>
          <w:lang w:val="en-US"/>
        </w:rPr>
        <w:t>L</w:t>
      </w:r>
      <w:proofErr w:type="spellEnd"/>
      <w:r w:rsidR="55DC6C88" w:rsidRPr="4377601B">
        <w:rPr>
          <w:rStyle w:val="normaltextrun"/>
          <w:rFonts w:ascii="Arial" w:eastAsia="Arial" w:hAnsi="Arial" w:cs="Arial"/>
          <w:color w:val="000000" w:themeColor="text1"/>
          <w:sz w:val="24"/>
          <w:szCs w:val="24"/>
          <w:lang w:val="en-US"/>
        </w:rPr>
        <w:t xml:space="preserve"> </w:t>
      </w:r>
      <w:r w:rsidR="2F00A24D" w:rsidRPr="4377601B">
        <w:rPr>
          <w:rStyle w:val="normaltextrun"/>
          <w:rFonts w:ascii="Arial" w:eastAsia="Arial" w:hAnsi="Arial" w:cs="Arial"/>
          <w:color w:val="000000" w:themeColor="text1"/>
          <w:sz w:val="24"/>
          <w:szCs w:val="24"/>
          <w:lang w:val="en-US"/>
        </w:rPr>
        <w:t>is making efficient use of waiting time wh</w:t>
      </w:r>
      <w:r w:rsidR="65BE5EF2" w:rsidRPr="4377601B">
        <w:rPr>
          <w:rStyle w:val="normaltextrun"/>
          <w:rFonts w:ascii="Arial" w:eastAsia="Arial" w:hAnsi="Arial" w:cs="Arial"/>
          <w:color w:val="000000" w:themeColor="text1"/>
          <w:sz w:val="24"/>
          <w:szCs w:val="24"/>
          <w:lang w:val="en-US"/>
        </w:rPr>
        <w:t>ile</w:t>
      </w:r>
      <w:r w:rsidR="2F00A24D" w:rsidRPr="4377601B">
        <w:rPr>
          <w:rStyle w:val="normaltextrun"/>
          <w:rFonts w:ascii="Arial" w:eastAsia="Arial" w:hAnsi="Arial" w:cs="Arial"/>
          <w:color w:val="000000" w:themeColor="text1"/>
          <w:sz w:val="24"/>
          <w:szCs w:val="24"/>
          <w:lang w:val="en-US"/>
        </w:rPr>
        <w:t xml:space="preserve"> questioning. In addition, it implies that </w:t>
      </w:r>
      <w:r w:rsidR="79EE8224" w:rsidRPr="4377601B">
        <w:rPr>
          <w:rStyle w:val="normaltextrun"/>
          <w:rFonts w:ascii="Arial" w:eastAsia="Arial" w:hAnsi="Arial" w:cs="Arial"/>
          <w:color w:val="000000" w:themeColor="text1"/>
          <w:sz w:val="24"/>
          <w:szCs w:val="24"/>
          <w:lang w:val="en-US"/>
        </w:rPr>
        <w:t>students will be able to continue with their thinking after providing an answer to a question if they are faced with an open bod</w:t>
      </w:r>
      <w:r w:rsidR="2C4A6CB0" w:rsidRPr="4377601B">
        <w:rPr>
          <w:rStyle w:val="normaltextrun"/>
          <w:rFonts w:ascii="Arial" w:eastAsia="Arial" w:hAnsi="Arial" w:cs="Arial"/>
          <w:color w:val="000000" w:themeColor="text1"/>
          <w:sz w:val="24"/>
          <w:szCs w:val="24"/>
          <w:lang w:val="en-US"/>
        </w:rPr>
        <w:t>y posture and no facial expression to indicate a response to the answer by the teacher.</w:t>
      </w:r>
      <w:r w:rsidR="61D285E0" w:rsidRPr="4377601B">
        <w:rPr>
          <w:rStyle w:val="normaltextrun"/>
          <w:rFonts w:ascii="Arial" w:eastAsia="Arial" w:hAnsi="Arial" w:cs="Arial"/>
          <w:color w:val="000000" w:themeColor="text1"/>
          <w:sz w:val="24"/>
          <w:szCs w:val="24"/>
          <w:lang w:val="en-US"/>
        </w:rPr>
        <w:t xml:space="preserve"> </w:t>
      </w:r>
      <w:r w:rsidR="1CC08C70" w:rsidRPr="4377601B">
        <w:rPr>
          <w:rStyle w:val="normaltextrun"/>
          <w:rFonts w:ascii="Arial" w:eastAsia="Arial" w:hAnsi="Arial" w:cs="Arial"/>
          <w:color w:val="000000" w:themeColor="text1"/>
          <w:sz w:val="24"/>
          <w:szCs w:val="24"/>
          <w:lang w:val="en-US"/>
        </w:rPr>
        <w:t>In agreement William (2018) believes that the amount of tim</w:t>
      </w:r>
      <w:r w:rsidR="6147D5E3" w:rsidRPr="4377601B">
        <w:rPr>
          <w:rStyle w:val="normaltextrun"/>
          <w:rFonts w:ascii="Arial" w:eastAsia="Arial" w:hAnsi="Arial" w:cs="Arial"/>
          <w:color w:val="000000" w:themeColor="text1"/>
          <w:sz w:val="24"/>
          <w:szCs w:val="24"/>
          <w:lang w:val="en-US"/>
        </w:rPr>
        <w:t>e that a teacher allows a student to respond before</w:t>
      </w:r>
      <w:r w:rsidR="61CC0805" w:rsidRPr="4377601B">
        <w:rPr>
          <w:rStyle w:val="normaltextrun"/>
          <w:rFonts w:ascii="Arial" w:eastAsia="Arial" w:hAnsi="Arial" w:cs="Arial"/>
          <w:color w:val="000000" w:themeColor="text1"/>
          <w:sz w:val="24"/>
          <w:szCs w:val="24"/>
          <w:lang w:val="en-US"/>
        </w:rPr>
        <w:t xml:space="preserve"> </w:t>
      </w:r>
      <w:proofErr w:type="spellStart"/>
      <w:r w:rsidR="61CC0805" w:rsidRPr="4377601B">
        <w:rPr>
          <w:rStyle w:val="normaltextrun"/>
          <w:rFonts w:ascii="Arial" w:eastAsia="Arial" w:hAnsi="Arial" w:cs="Arial"/>
          <w:color w:val="000000" w:themeColor="text1"/>
          <w:sz w:val="24"/>
          <w:szCs w:val="24"/>
          <w:lang w:val="en-US"/>
        </w:rPr>
        <w:t>analysing</w:t>
      </w:r>
      <w:proofErr w:type="spellEnd"/>
      <w:r w:rsidR="61CC0805" w:rsidRPr="4377601B">
        <w:rPr>
          <w:rStyle w:val="normaltextrun"/>
          <w:rFonts w:ascii="Arial" w:eastAsia="Arial" w:hAnsi="Arial" w:cs="Arial"/>
          <w:color w:val="000000" w:themeColor="text1"/>
          <w:sz w:val="24"/>
          <w:szCs w:val="24"/>
          <w:lang w:val="en-US"/>
        </w:rPr>
        <w:t xml:space="preserve"> the response</w:t>
      </w:r>
      <w:r w:rsidR="6023F45E" w:rsidRPr="4377601B">
        <w:rPr>
          <w:rStyle w:val="normaltextrun"/>
          <w:rFonts w:ascii="Arial" w:eastAsia="Arial" w:hAnsi="Arial" w:cs="Arial"/>
          <w:color w:val="000000" w:themeColor="text1"/>
          <w:sz w:val="24"/>
          <w:szCs w:val="24"/>
          <w:lang w:val="en-US"/>
        </w:rPr>
        <w:t xml:space="preserve"> is crucial.</w:t>
      </w:r>
      <w:r w:rsidR="69B6B967" w:rsidRPr="4377601B">
        <w:rPr>
          <w:rStyle w:val="normaltextrun"/>
          <w:rFonts w:ascii="Arial" w:eastAsia="Arial" w:hAnsi="Arial" w:cs="Arial"/>
          <w:color w:val="000000" w:themeColor="text1"/>
          <w:sz w:val="24"/>
          <w:szCs w:val="24"/>
          <w:lang w:val="en-US"/>
        </w:rPr>
        <w:t xml:space="preserve"> Despite this, he believes that </w:t>
      </w:r>
      <w:r w:rsidR="65D5C7F5" w:rsidRPr="4377601B">
        <w:rPr>
          <w:rStyle w:val="normaltextrun"/>
          <w:rFonts w:ascii="Arial" w:eastAsia="Arial" w:hAnsi="Arial" w:cs="Arial"/>
          <w:color w:val="000000" w:themeColor="text1"/>
          <w:sz w:val="24"/>
          <w:szCs w:val="24"/>
          <w:lang w:val="en-US"/>
        </w:rPr>
        <w:t xml:space="preserve">if </w:t>
      </w:r>
      <w:r w:rsidR="40A799CB" w:rsidRPr="4377601B">
        <w:rPr>
          <w:rStyle w:val="normaltextrun"/>
          <w:rFonts w:ascii="Arial" w:eastAsia="Arial" w:hAnsi="Arial" w:cs="Arial"/>
          <w:color w:val="000000" w:themeColor="text1"/>
          <w:sz w:val="24"/>
          <w:szCs w:val="24"/>
          <w:lang w:val="en-US"/>
        </w:rPr>
        <w:t>the</w:t>
      </w:r>
      <w:r w:rsidR="69B6B967" w:rsidRPr="4377601B">
        <w:rPr>
          <w:rStyle w:val="normaltextrun"/>
          <w:rFonts w:ascii="Arial" w:eastAsia="Arial" w:hAnsi="Arial" w:cs="Arial"/>
          <w:color w:val="000000" w:themeColor="text1"/>
          <w:sz w:val="24"/>
          <w:szCs w:val="24"/>
          <w:lang w:val="en-US"/>
        </w:rPr>
        <w:t xml:space="preserve"> wait time </w:t>
      </w:r>
      <w:r w:rsidR="455F7A81" w:rsidRPr="4377601B">
        <w:rPr>
          <w:rStyle w:val="normaltextrun"/>
          <w:rFonts w:ascii="Arial" w:eastAsia="Arial" w:hAnsi="Arial" w:cs="Arial"/>
          <w:color w:val="000000" w:themeColor="text1"/>
          <w:sz w:val="24"/>
          <w:szCs w:val="24"/>
          <w:lang w:val="en-US"/>
        </w:rPr>
        <w:t xml:space="preserve">is </w:t>
      </w:r>
      <w:r w:rsidR="69B6B967" w:rsidRPr="4377601B">
        <w:rPr>
          <w:rStyle w:val="normaltextrun"/>
          <w:rFonts w:ascii="Arial" w:eastAsia="Arial" w:hAnsi="Arial" w:cs="Arial"/>
          <w:color w:val="000000" w:themeColor="text1"/>
          <w:sz w:val="24"/>
          <w:szCs w:val="24"/>
          <w:lang w:val="en-US"/>
        </w:rPr>
        <w:t xml:space="preserve">too </w:t>
      </w:r>
      <w:bookmarkStart w:id="2" w:name="_Int_UZ5kFsQH"/>
      <w:r w:rsidR="69B6B967" w:rsidRPr="4377601B">
        <w:rPr>
          <w:rStyle w:val="normaltextrun"/>
          <w:rFonts w:ascii="Arial" w:eastAsia="Arial" w:hAnsi="Arial" w:cs="Arial"/>
          <w:color w:val="000000" w:themeColor="text1"/>
          <w:sz w:val="24"/>
          <w:szCs w:val="24"/>
          <w:lang w:val="en-US"/>
        </w:rPr>
        <w:t>long</w:t>
      </w:r>
      <w:bookmarkEnd w:id="2"/>
      <w:r w:rsidR="69B6B967" w:rsidRPr="4377601B">
        <w:rPr>
          <w:rStyle w:val="normaltextrun"/>
          <w:rFonts w:ascii="Arial" w:eastAsia="Arial" w:hAnsi="Arial" w:cs="Arial"/>
          <w:color w:val="000000" w:themeColor="text1"/>
          <w:sz w:val="24"/>
          <w:szCs w:val="24"/>
          <w:lang w:val="en-US"/>
        </w:rPr>
        <w:t xml:space="preserve"> </w:t>
      </w:r>
      <w:r w:rsidR="37E11671" w:rsidRPr="4377601B">
        <w:rPr>
          <w:rStyle w:val="normaltextrun"/>
          <w:rFonts w:ascii="Arial" w:eastAsia="Arial" w:hAnsi="Arial" w:cs="Arial"/>
          <w:color w:val="000000" w:themeColor="text1"/>
          <w:sz w:val="24"/>
          <w:szCs w:val="24"/>
          <w:lang w:val="en-US"/>
        </w:rPr>
        <w:t xml:space="preserve">it </w:t>
      </w:r>
      <w:r w:rsidR="69B6B967" w:rsidRPr="4377601B">
        <w:rPr>
          <w:rStyle w:val="normaltextrun"/>
          <w:rFonts w:ascii="Arial" w:eastAsia="Arial" w:hAnsi="Arial" w:cs="Arial"/>
          <w:color w:val="000000" w:themeColor="text1"/>
          <w:sz w:val="24"/>
          <w:szCs w:val="24"/>
          <w:lang w:val="en-US"/>
        </w:rPr>
        <w:t>can cause an uncomfortable environment for students. If this occurs, he thinks that implementing think, pair, share is beneficial rather than providing the answer.</w:t>
      </w:r>
    </w:p>
    <w:p w14:paraId="6E84D008" w14:textId="17BBF70A" w:rsidR="1F2FFCCC" w:rsidRDefault="1F2FFCCC" w:rsidP="00693F9D">
      <w:pPr>
        <w:spacing w:line="360" w:lineRule="auto"/>
        <w:rPr>
          <w:rFonts w:ascii="Arial" w:eastAsia="Arial" w:hAnsi="Arial" w:cs="Arial"/>
          <w:color w:val="000000" w:themeColor="text1"/>
          <w:sz w:val="24"/>
          <w:szCs w:val="24"/>
        </w:rPr>
      </w:pPr>
      <w:r w:rsidRPr="4377601B">
        <w:rPr>
          <w:rFonts w:ascii="Arial" w:eastAsia="Arial" w:hAnsi="Arial" w:cs="Arial"/>
          <w:sz w:val="24"/>
          <w:szCs w:val="24"/>
          <w:lang w:val="en-US"/>
        </w:rPr>
        <w:t xml:space="preserve">Ahmed (2018) believes that through attempting to build motivation, </w:t>
      </w:r>
      <w:proofErr w:type="gramStart"/>
      <w:r w:rsidRPr="4377601B">
        <w:rPr>
          <w:rFonts w:ascii="Arial" w:eastAsia="Arial" w:hAnsi="Arial" w:cs="Arial"/>
          <w:sz w:val="24"/>
          <w:szCs w:val="24"/>
          <w:lang w:val="en-US"/>
        </w:rPr>
        <w:t>confidence</w:t>
      </w:r>
      <w:proofErr w:type="gramEnd"/>
      <w:r w:rsidRPr="4377601B">
        <w:rPr>
          <w:rFonts w:ascii="Arial" w:eastAsia="Arial" w:hAnsi="Arial" w:cs="Arial"/>
          <w:sz w:val="24"/>
          <w:szCs w:val="24"/>
          <w:lang w:val="en-US"/>
        </w:rPr>
        <w:t xml:space="preserve"> and higher order skills such as reflective and critical thinking</w:t>
      </w:r>
      <w:r w:rsidR="1132006F" w:rsidRPr="4377601B">
        <w:rPr>
          <w:rFonts w:ascii="Arial" w:eastAsia="Arial" w:hAnsi="Arial" w:cs="Arial"/>
          <w:sz w:val="24"/>
          <w:szCs w:val="24"/>
          <w:lang w:val="en-US"/>
        </w:rPr>
        <w:t xml:space="preserve">, self and peer assessments </w:t>
      </w:r>
      <w:r w:rsidR="01AE9E0A" w:rsidRPr="4377601B">
        <w:rPr>
          <w:rFonts w:ascii="Arial" w:eastAsia="Arial" w:hAnsi="Arial" w:cs="Arial"/>
          <w:sz w:val="24"/>
          <w:szCs w:val="24"/>
          <w:lang w:val="en-US"/>
        </w:rPr>
        <w:t>encourage</w:t>
      </w:r>
      <w:r w:rsidR="1132006F" w:rsidRPr="4377601B">
        <w:rPr>
          <w:rFonts w:ascii="Arial" w:eastAsia="Arial" w:hAnsi="Arial" w:cs="Arial"/>
          <w:sz w:val="24"/>
          <w:szCs w:val="24"/>
          <w:lang w:val="en-US"/>
        </w:rPr>
        <w:t xml:space="preserve"> and motivate students to become more active self-</w:t>
      </w:r>
      <w:r w:rsidR="24665F48" w:rsidRPr="4377601B">
        <w:rPr>
          <w:rFonts w:ascii="Arial" w:eastAsia="Arial" w:hAnsi="Arial" w:cs="Arial"/>
          <w:sz w:val="24"/>
          <w:szCs w:val="24"/>
          <w:lang w:val="en-US"/>
        </w:rPr>
        <w:t xml:space="preserve">directed </w:t>
      </w:r>
      <w:r w:rsidR="1132006F" w:rsidRPr="4377601B">
        <w:rPr>
          <w:rFonts w:ascii="Arial" w:eastAsia="Arial" w:hAnsi="Arial" w:cs="Arial"/>
          <w:sz w:val="24"/>
          <w:szCs w:val="24"/>
          <w:lang w:val="en-US"/>
        </w:rPr>
        <w:t>learners.</w:t>
      </w:r>
      <w:r w:rsidR="5F323F9F" w:rsidRPr="4377601B">
        <w:rPr>
          <w:rFonts w:ascii="Arial" w:eastAsia="Arial" w:hAnsi="Arial" w:cs="Arial"/>
          <w:sz w:val="24"/>
          <w:szCs w:val="24"/>
          <w:lang w:val="en-US"/>
        </w:rPr>
        <w:t xml:space="preserve"> </w:t>
      </w:r>
      <w:r w:rsidR="3214FAB4" w:rsidRPr="4377601B">
        <w:rPr>
          <w:rFonts w:ascii="Arial" w:eastAsia="Arial" w:hAnsi="Arial" w:cs="Arial"/>
          <w:color w:val="000000" w:themeColor="text1"/>
          <w:sz w:val="24"/>
          <w:szCs w:val="24"/>
          <w:lang w:val="en-US"/>
        </w:rPr>
        <w:t>P</w:t>
      </w:r>
      <w:proofErr w:type="spellStart"/>
      <w:r w:rsidR="3214FAB4" w:rsidRPr="4377601B">
        <w:rPr>
          <w:rFonts w:ascii="Arial" w:eastAsia="Arial" w:hAnsi="Arial" w:cs="Arial"/>
          <w:color w:val="000000" w:themeColor="text1"/>
          <w:sz w:val="24"/>
          <w:szCs w:val="24"/>
        </w:rPr>
        <w:t>aris</w:t>
      </w:r>
      <w:proofErr w:type="spellEnd"/>
      <w:r w:rsidR="3214FAB4" w:rsidRPr="4377601B">
        <w:rPr>
          <w:rFonts w:ascii="Arial" w:eastAsia="Arial" w:hAnsi="Arial" w:cs="Arial"/>
          <w:color w:val="000000" w:themeColor="text1"/>
          <w:sz w:val="24"/>
          <w:szCs w:val="24"/>
        </w:rPr>
        <w:t xml:space="preserve"> and Winograd (1990) cited in Hattie and Timperley (2007) suggests that self-appraisal and self-management are the two main components of self-assessment.</w:t>
      </w:r>
      <w:r w:rsidR="374E31E6" w:rsidRPr="4377601B">
        <w:rPr>
          <w:rFonts w:ascii="Arial" w:eastAsia="Arial" w:hAnsi="Arial" w:cs="Arial"/>
          <w:color w:val="000000" w:themeColor="text1"/>
          <w:sz w:val="24"/>
          <w:szCs w:val="24"/>
        </w:rPr>
        <w:t xml:space="preserve"> However as stated by the Welsh Assembly Government (2010), only if teachers support students in developing the skill</w:t>
      </w:r>
      <w:r w:rsidR="146770A6" w:rsidRPr="4377601B">
        <w:rPr>
          <w:rFonts w:ascii="Arial" w:eastAsia="Arial" w:hAnsi="Arial" w:cs="Arial"/>
          <w:color w:val="000000" w:themeColor="text1"/>
          <w:sz w:val="24"/>
          <w:szCs w:val="24"/>
        </w:rPr>
        <w:t>, especially the lower achievers, would self-assessment occur effectively. Furthermore, the literature states that teache</w:t>
      </w:r>
      <w:r w:rsidR="618E8456" w:rsidRPr="4377601B">
        <w:rPr>
          <w:rFonts w:ascii="Arial" w:eastAsia="Arial" w:hAnsi="Arial" w:cs="Arial"/>
          <w:color w:val="000000" w:themeColor="text1"/>
          <w:sz w:val="24"/>
          <w:szCs w:val="24"/>
        </w:rPr>
        <w:t xml:space="preserve">rs frequently state that </w:t>
      </w:r>
      <w:proofErr w:type="gramStart"/>
      <w:r w:rsidR="618E8456" w:rsidRPr="4377601B">
        <w:rPr>
          <w:rFonts w:ascii="Arial" w:eastAsia="Arial" w:hAnsi="Arial" w:cs="Arial"/>
          <w:color w:val="000000" w:themeColor="text1"/>
          <w:sz w:val="24"/>
          <w:szCs w:val="24"/>
        </w:rPr>
        <w:t>in order for</w:t>
      </w:r>
      <w:proofErr w:type="gramEnd"/>
      <w:r w:rsidR="618E8456" w:rsidRPr="4377601B">
        <w:rPr>
          <w:rFonts w:ascii="Arial" w:eastAsia="Arial" w:hAnsi="Arial" w:cs="Arial"/>
          <w:color w:val="000000" w:themeColor="text1"/>
          <w:sz w:val="24"/>
          <w:szCs w:val="24"/>
        </w:rPr>
        <w:t xml:space="preserve"> students to engage in and comprehend </w:t>
      </w:r>
      <w:r w:rsidR="20336988" w:rsidRPr="4377601B">
        <w:rPr>
          <w:rFonts w:ascii="Arial" w:eastAsia="Arial" w:hAnsi="Arial" w:cs="Arial"/>
          <w:color w:val="000000" w:themeColor="text1"/>
          <w:sz w:val="24"/>
          <w:szCs w:val="24"/>
        </w:rPr>
        <w:t>self-assessment</w:t>
      </w:r>
      <w:r w:rsidR="618E8456" w:rsidRPr="4377601B">
        <w:rPr>
          <w:rFonts w:ascii="Arial" w:eastAsia="Arial" w:hAnsi="Arial" w:cs="Arial"/>
          <w:color w:val="000000" w:themeColor="text1"/>
          <w:sz w:val="24"/>
          <w:szCs w:val="24"/>
        </w:rPr>
        <w:t xml:space="preserve">, they must first be proficient at </w:t>
      </w:r>
      <w:r w:rsidR="53D751D0" w:rsidRPr="4377601B">
        <w:rPr>
          <w:rFonts w:ascii="Arial" w:eastAsia="Arial" w:hAnsi="Arial" w:cs="Arial"/>
          <w:color w:val="000000" w:themeColor="text1"/>
          <w:sz w:val="24"/>
          <w:szCs w:val="24"/>
        </w:rPr>
        <w:t>peer assessment.</w:t>
      </w:r>
    </w:p>
    <w:p w14:paraId="6873D039" w14:textId="7FDE8210" w:rsidR="10B33412" w:rsidRDefault="10B33412" w:rsidP="00693F9D">
      <w:pPr>
        <w:spacing w:line="360" w:lineRule="auto"/>
        <w:rPr>
          <w:rFonts w:ascii="Arial" w:eastAsia="Arial" w:hAnsi="Arial" w:cs="Arial"/>
          <w:color w:val="000000" w:themeColor="text1"/>
          <w:sz w:val="24"/>
          <w:szCs w:val="24"/>
          <w:lang w:val="en-US"/>
        </w:rPr>
      </w:pPr>
      <w:r w:rsidRPr="4377601B">
        <w:rPr>
          <w:rFonts w:ascii="Arial" w:eastAsia="Arial" w:hAnsi="Arial" w:cs="Arial"/>
          <w:color w:val="000000" w:themeColor="text1"/>
          <w:sz w:val="24"/>
          <w:szCs w:val="24"/>
          <w:lang w:val="en-US"/>
        </w:rPr>
        <w:t xml:space="preserve">Black et al (2003) </w:t>
      </w:r>
      <w:r w:rsidR="2D3E3FB8" w:rsidRPr="4377601B">
        <w:rPr>
          <w:rFonts w:ascii="Arial" w:eastAsia="Arial" w:hAnsi="Arial" w:cs="Arial"/>
          <w:color w:val="000000" w:themeColor="text1"/>
          <w:sz w:val="24"/>
          <w:szCs w:val="24"/>
          <w:lang w:val="en-US"/>
        </w:rPr>
        <w:t xml:space="preserve">states that </w:t>
      </w:r>
      <w:r w:rsidRPr="4377601B">
        <w:rPr>
          <w:rFonts w:ascii="Arial" w:eastAsia="Arial" w:hAnsi="Arial" w:cs="Arial"/>
          <w:color w:val="000000" w:themeColor="text1"/>
          <w:sz w:val="24"/>
          <w:szCs w:val="24"/>
          <w:lang w:val="en-US"/>
        </w:rPr>
        <w:t>peer assessment benef</w:t>
      </w:r>
      <w:r w:rsidR="38AD9FD9" w:rsidRPr="4377601B">
        <w:rPr>
          <w:rFonts w:ascii="Arial" w:eastAsia="Arial" w:hAnsi="Arial" w:cs="Arial"/>
          <w:color w:val="000000" w:themeColor="text1"/>
          <w:sz w:val="24"/>
          <w:szCs w:val="24"/>
          <w:lang w:val="en-US"/>
        </w:rPr>
        <w:t>its</w:t>
      </w:r>
      <w:r w:rsidRPr="4377601B">
        <w:rPr>
          <w:rFonts w:ascii="Arial" w:eastAsia="Arial" w:hAnsi="Arial" w:cs="Arial"/>
          <w:color w:val="000000" w:themeColor="text1"/>
          <w:sz w:val="24"/>
          <w:szCs w:val="24"/>
          <w:lang w:val="en-US"/>
        </w:rPr>
        <w:t xml:space="preserve"> learners by strengthening their voices and enhancing communication between them and their teachers regarding their learning because comments from a group to a teacher might attract more attention than that of an individual</w:t>
      </w:r>
      <w:r w:rsidR="3F14363D" w:rsidRPr="4377601B">
        <w:rPr>
          <w:rFonts w:ascii="Arial" w:eastAsia="Arial" w:hAnsi="Arial" w:cs="Arial"/>
          <w:color w:val="000000" w:themeColor="text1"/>
          <w:sz w:val="24"/>
          <w:szCs w:val="24"/>
          <w:lang w:val="en-US"/>
        </w:rPr>
        <w:t xml:space="preserve"> child</w:t>
      </w:r>
      <w:r w:rsidRPr="4377601B">
        <w:rPr>
          <w:rFonts w:ascii="Arial" w:eastAsia="Arial" w:hAnsi="Arial" w:cs="Arial"/>
          <w:color w:val="000000" w:themeColor="text1"/>
          <w:sz w:val="24"/>
          <w:szCs w:val="24"/>
          <w:lang w:val="en-US"/>
        </w:rPr>
        <w:t xml:space="preserve">. </w:t>
      </w:r>
      <w:r w:rsidR="7317F338" w:rsidRPr="4377601B">
        <w:rPr>
          <w:rStyle w:val="normaltextrun"/>
          <w:rFonts w:ascii="Arial" w:eastAsia="Arial" w:hAnsi="Arial" w:cs="Arial"/>
          <w:color w:val="000000" w:themeColor="text1"/>
          <w:sz w:val="24"/>
          <w:szCs w:val="24"/>
          <w:lang w:val="en-US"/>
        </w:rPr>
        <w:t>Furt</w:t>
      </w:r>
      <w:r w:rsidR="7FE4ED7F" w:rsidRPr="4377601B">
        <w:rPr>
          <w:rStyle w:val="normaltextrun"/>
          <w:rFonts w:ascii="Arial" w:eastAsia="Arial" w:hAnsi="Arial" w:cs="Arial"/>
          <w:color w:val="000000" w:themeColor="text1"/>
          <w:sz w:val="24"/>
          <w:szCs w:val="24"/>
          <w:lang w:val="en-US"/>
        </w:rPr>
        <w:t>hermore,</w:t>
      </w:r>
      <w:r w:rsidR="2A22FB5D" w:rsidRPr="4377601B">
        <w:rPr>
          <w:rStyle w:val="normaltextrun"/>
          <w:rFonts w:ascii="Arial" w:eastAsia="Arial" w:hAnsi="Arial" w:cs="Arial"/>
          <w:color w:val="000000" w:themeColor="text1"/>
          <w:sz w:val="24"/>
          <w:szCs w:val="24"/>
          <w:lang w:val="en-US"/>
        </w:rPr>
        <w:t xml:space="preserve"> Coe et al (2020)</w:t>
      </w:r>
      <w:r w:rsidR="2A22FB5D" w:rsidRPr="4377601B">
        <w:rPr>
          <w:rFonts w:ascii="Arial" w:eastAsia="Arial" w:hAnsi="Arial" w:cs="Arial"/>
          <w:color w:val="000000" w:themeColor="text1"/>
          <w:sz w:val="24"/>
          <w:szCs w:val="24"/>
          <w:lang w:val="en-US"/>
        </w:rPr>
        <w:t xml:space="preserve"> </w:t>
      </w:r>
      <w:r w:rsidR="7FE4ED7F" w:rsidRPr="4377601B">
        <w:rPr>
          <w:rFonts w:ascii="Arial" w:eastAsia="Arial" w:hAnsi="Arial" w:cs="Arial"/>
          <w:color w:val="000000" w:themeColor="text1"/>
          <w:sz w:val="24"/>
          <w:szCs w:val="24"/>
          <w:lang w:val="en-US"/>
        </w:rPr>
        <w:t xml:space="preserve">suggests that if children co-operate effectively with their peers, then they </w:t>
      </w:r>
      <w:r w:rsidR="3E165083" w:rsidRPr="4377601B">
        <w:rPr>
          <w:rFonts w:ascii="Arial" w:eastAsia="Arial" w:hAnsi="Arial" w:cs="Arial"/>
          <w:color w:val="000000" w:themeColor="text1"/>
          <w:sz w:val="24"/>
          <w:szCs w:val="24"/>
          <w:lang w:val="en-US"/>
        </w:rPr>
        <w:t>can</w:t>
      </w:r>
      <w:r w:rsidR="7FE4ED7F" w:rsidRPr="4377601B">
        <w:rPr>
          <w:rFonts w:ascii="Arial" w:eastAsia="Arial" w:hAnsi="Arial" w:cs="Arial"/>
          <w:color w:val="000000" w:themeColor="text1"/>
          <w:sz w:val="24"/>
          <w:szCs w:val="24"/>
          <w:lang w:val="en-US"/>
        </w:rPr>
        <w:t xml:space="preserve"> benefit from learning interactions with them.</w:t>
      </w:r>
      <w:r w:rsidR="4FC72298" w:rsidRPr="4377601B">
        <w:rPr>
          <w:rFonts w:ascii="Arial" w:eastAsia="Arial" w:hAnsi="Arial" w:cs="Arial"/>
          <w:color w:val="000000" w:themeColor="text1"/>
          <w:sz w:val="24"/>
          <w:szCs w:val="24"/>
          <w:lang w:val="en-US"/>
        </w:rPr>
        <w:t xml:space="preserve"> </w:t>
      </w:r>
      <w:r w:rsidR="44A55F60" w:rsidRPr="4377601B">
        <w:rPr>
          <w:rFonts w:ascii="Arial" w:eastAsia="Arial" w:hAnsi="Arial" w:cs="Arial"/>
          <w:sz w:val="24"/>
          <w:szCs w:val="24"/>
          <w:lang w:val="en-US"/>
        </w:rPr>
        <w:t xml:space="preserve">Vygotsky’s theory of The Zone of Proximal Development (ZPD) supports this because </w:t>
      </w:r>
      <w:r w:rsidR="7AF71318" w:rsidRPr="4377601B">
        <w:rPr>
          <w:rFonts w:ascii="Arial" w:eastAsia="Arial" w:hAnsi="Arial" w:cs="Arial"/>
          <w:sz w:val="24"/>
          <w:szCs w:val="24"/>
          <w:lang w:val="en-US"/>
        </w:rPr>
        <w:t xml:space="preserve">as stated by McLeod (2019) </w:t>
      </w:r>
      <w:r w:rsidR="44A55F60" w:rsidRPr="4377601B">
        <w:rPr>
          <w:rFonts w:ascii="Arial" w:eastAsia="Arial" w:hAnsi="Arial" w:cs="Arial"/>
          <w:sz w:val="24"/>
          <w:szCs w:val="24"/>
          <w:lang w:val="en-US"/>
        </w:rPr>
        <w:t xml:space="preserve">he suggests that we can learn from a More </w:t>
      </w:r>
      <w:r w:rsidR="4B0BF5C4" w:rsidRPr="4377601B">
        <w:rPr>
          <w:rFonts w:ascii="Arial" w:eastAsia="Arial" w:hAnsi="Arial" w:cs="Arial"/>
          <w:sz w:val="24"/>
          <w:szCs w:val="24"/>
          <w:lang w:val="en-US"/>
        </w:rPr>
        <w:t>Knowledgeable</w:t>
      </w:r>
      <w:r w:rsidR="44A55F60" w:rsidRPr="4377601B">
        <w:rPr>
          <w:rFonts w:ascii="Arial" w:eastAsia="Arial" w:hAnsi="Arial" w:cs="Arial"/>
          <w:sz w:val="24"/>
          <w:szCs w:val="24"/>
          <w:lang w:val="en-US"/>
        </w:rPr>
        <w:t xml:space="preserve"> Other (MK</w:t>
      </w:r>
      <w:r w:rsidR="2DB858C7" w:rsidRPr="4377601B">
        <w:rPr>
          <w:rFonts w:ascii="Arial" w:eastAsia="Arial" w:hAnsi="Arial" w:cs="Arial"/>
          <w:sz w:val="24"/>
          <w:szCs w:val="24"/>
          <w:lang w:val="en-US"/>
        </w:rPr>
        <w:t>O)</w:t>
      </w:r>
      <w:r w:rsidR="4FF270FD" w:rsidRPr="4377601B">
        <w:rPr>
          <w:rFonts w:ascii="Arial" w:eastAsia="Arial" w:hAnsi="Arial" w:cs="Arial"/>
          <w:sz w:val="24"/>
          <w:szCs w:val="24"/>
          <w:lang w:val="en-US"/>
        </w:rPr>
        <w:t xml:space="preserve">, </w:t>
      </w:r>
      <w:r w:rsidR="29FFB537" w:rsidRPr="4377601B">
        <w:rPr>
          <w:rFonts w:ascii="Arial" w:eastAsia="Arial" w:hAnsi="Arial" w:cs="Arial"/>
          <w:sz w:val="24"/>
          <w:szCs w:val="24"/>
          <w:lang w:val="en-US"/>
        </w:rPr>
        <w:t>this person does not need to be an adult, it can be a child’s peer</w:t>
      </w:r>
      <w:r w:rsidR="146D2A7A" w:rsidRPr="4377601B">
        <w:rPr>
          <w:rFonts w:ascii="Arial" w:eastAsia="Arial" w:hAnsi="Arial" w:cs="Arial"/>
          <w:sz w:val="24"/>
          <w:szCs w:val="24"/>
          <w:lang w:val="en-US"/>
        </w:rPr>
        <w:t xml:space="preserve">. </w:t>
      </w:r>
      <w:r w:rsidR="146D2A7A" w:rsidRPr="4377601B">
        <w:rPr>
          <w:rFonts w:ascii="Arial" w:eastAsia="Arial" w:hAnsi="Arial" w:cs="Arial"/>
          <w:color w:val="000000" w:themeColor="text1"/>
          <w:sz w:val="24"/>
          <w:szCs w:val="24"/>
          <w:lang w:val="en-US"/>
        </w:rPr>
        <w:t>Therefore, if the children are co-operating effectively, they can learn from each other</w:t>
      </w:r>
      <w:r w:rsidR="2655D790" w:rsidRPr="4377601B">
        <w:rPr>
          <w:rFonts w:ascii="Arial" w:eastAsia="Arial" w:hAnsi="Arial" w:cs="Arial"/>
          <w:color w:val="000000" w:themeColor="text1"/>
          <w:sz w:val="24"/>
          <w:szCs w:val="24"/>
          <w:lang w:val="en-US"/>
        </w:rPr>
        <w:t xml:space="preserve"> and progress their learning.</w:t>
      </w:r>
    </w:p>
    <w:p w14:paraId="24C97C1A" w14:textId="1E20C99A" w:rsidR="61BBD4E9" w:rsidRDefault="61BBD4E9" w:rsidP="00693F9D">
      <w:pPr>
        <w:spacing w:line="360" w:lineRule="auto"/>
        <w:rPr>
          <w:rFonts w:ascii="Arial" w:eastAsia="Arial" w:hAnsi="Arial" w:cs="Arial"/>
          <w:color w:val="FF0000"/>
          <w:sz w:val="24"/>
          <w:szCs w:val="24"/>
        </w:rPr>
      </w:pPr>
      <w:r w:rsidRPr="4377601B">
        <w:rPr>
          <w:rFonts w:ascii="Arial" w:eastAsia="Arial" w:hAnsi="Arial" w:cs="Arial"/>
          <w:sz w:val="24"/>
          <w:szCs w:val="24"/>
        </w:rPr>
        <w:t xml:space="preserve">There is a vital importance of success criteria in self and peer assessment in enhancing students’ academic learning and performance (Ahmed, 2018). Furthermore, it is stated that from research, the degree of transparency and clarity of </w:t>
      </w:r>
      <w:r w:rsidRPr="4377601B">
        <w:rPr>
          <w:rFonts w:ascii="Arial" w:eastAsia="Arial" w:hAnsi="Arial" w:cs="Arial"/>
          <w:sz w:val="24"/>
          <w:szCs w:val="24"/>
        </w:rPr>
        <w:lastRenderedPageBreak/>
        <w:t xml:space="preserve">success criteria that is provided to students may have a negative impact on their learning. In agreement, William and the University of London Institute of Education (2006) discuss that success criteria can often be too vague to support </w:t>
      </w:r>
      <w:proofErr w:type="gramStart"/>
      <w:r w:rsidRPr="4377601B">
        <w:rPr>
          <w:rFonts w:ascii="Arial" w:eastAsia="Arial" w:hAnsi="Arial" w:cs="Arial"/>
          <w:sz w:val="24"/>
          <w:szCs w:val="24"/>
        </w:rPr>
        <w:t>students, but</w:t>
      </w:r>
      <w:proofErr w:type="gramEnd"/>
      <w:r w:rsidRPr="4377601B">
        <w:rPr>
          <w:rFonts w:ascii="Arial" w:eastAsia="Arial" w:hAnsi="Arial" w:cs="Arial"/>
          <w:sz w:val="24"/>
          <w:szCs w:val="24"/>
        </w:rPr>
        <w:t xml:space="preserve"> </w:t>
      </w:r>
      <w:bookmarkStart w:id="3" w:name="_Int_15oLSAJd"/>
      <w:r w:rsidR="2CA939C9" w:rsidRPr="4377601B">
        <w:rPr>
          <w:rFonts w:ascii="Arial" w:eastAsia="Arial" w:hAnsi="Arial" w:cs="Arial"/>
          <w:sz w:val="24"/>
          <w:szCs w:val="24"/>
        </w:rPr>
        <w:t>has the opportunity to</w:t>
      </w:r>
      <w:bookmarkEnd w:id="3"/>
      <w:r w:rsidR="2CA939C9" w:rsidRPr="4377601B">
        <w:rPr>
          <w:rFonts w:ascii="Arial" w:eastAsia="Arial" w:hAnsi="Arial" w:cs="Arial"/>
          <w:sz w:val="24"/>
          <w:szCs w:val="24"/>
        </w:rPr>
        <w:t xml:space="preserve"> </w:t>
      </w:r>
      <w:r w:rsidRPr="4377601B">
        <w:rPr>
          <w:rFonts w:ascii="Arial" w:eastAsia="Arial" w:hAnsi="Arial" w:cs="Arial"/>
          <w:sz w:val="24"/>
          <w:szCs w:val="24"/>
        </w:rPr>
        <w:t xml:space="preserve">be beneficial when used alongside examples of </w:t>
      </w:r>
      <w:r w:rsidR="6720BC6F" w:rsidRPr="4377601B">
        <w:rPr>
          <w:rFonts w:ascii="Arial" w:eastAsia="Arial" w:hAnsi="Arial" w:cs="Arial"/>
          <w:sz w:val="24"/>
          <w:szCs w:val="24"/>
        </w:rPr>
        <w:t>similar work</w:t>
      </w:r>
      <w:r w:rsidRPr="4377601B">
        <w:rPr>
          <w:rFonts w:ascii="Arial" w:eastAsia="Arial" w:hAnsi="Arial" w:cs="Arial"/>
          <w:sz w:val="24"/>
          <w:szCs w:val="24"/>
        </w:rPr>
        <w:t xml:space="preserve">. </w:t>
      </w:r>
    </w:p>
    <w:p w14:paraId="2070C570" w14:textId="68F8CEAF" w:rsidR="65AE3268" w:rsidRDefault="65AE3268" w:rsidP="00693F9D">
      <w:pPr>
        <w:spacing w:line="360" w:lineRule="auto"/>
        <w:rPr>
          <w:rFonts w:ascii="Arial" w:eastAsia="Arial" w:hAnsi="Arial" w:cs="Arial"/>
          <w:color w:val="000000" w:themeColor="text1"/>
          <w:sz w:val="24"/>
          <w:szCs w:val="24"/>
        </w:rPr>
      </w:pPr>
      <w:r w:rsidRPr="4377601B">
        <w:rPr>
          <w:rFonts w:ascii="Arial" w:eastAsia="Arial" w:hAnsi="Arial" w:cs="Arial"/>
          <w:color w:val="000000" w:themeColor="text1"/>
          <w:sz w:val="24"/>
          <w:szCs w:val="24"/>
        </w:rPr>
        <w:t>Th</w:t>
      </w:r>
      <w:r w:rsidR="5CFF5C8D" w:rsidRPr="4377601B">
        <w:rPr>
          <w:rFonts w:ascii="Arial" w:eastAsia="Arial" w:hAnsi="Arial" w:cs="Arial"/>
          <w:color w:val="000000" w:themeColor="text1"/>
          <w:sz w:val="24"/>
          <w:szCs w:val="24"/>
        </w:rPr>
        <w:t>e first</w:t>
      </w:r>
      <w:r w:rsidRPr="4377601B">
        <w:rPr>
          <w:rFonts w:ascii="Arial" w:eastAsia="Arial" w:hAnsi="Arial" w:cs="Arial"/>
          <w:color w:val="000000" w:themeColor="text1"/>
          <w:sz w:val="24"/>
          <w:szCs w:val="24"/>
        </w:rPr>
        <w:t xml:space="preserve"> lesson</w:t>
      </w:r>
      <w:r w:rsidR="6481BC4D" w:rsidRPr="4377601B">
        <w:rPr>
          <w:rFonts w:ascii="Arial" w:eastAsia="Arial" w:hAnsi="Arial" w:cs="Arial"/>
          <w:color w:val="000000" w:themeColor="text1"/>
          <w:sz w:val="24"/>
          <w:szCs w:val="24"/>
        </w:rPr>
        <w:t xml:space="preserve"> </w:t>
      </w:r>
      <w:r w:rsidR="46732F08" w:rsidRPr="4377601B">
        <w:rPr>
          <w:rFonts w:ascii="Arial" w:eastAsia="Arial" w:hAnsi="Arial" w:cs="Arial"/>
          <w:color w:val="000000" w:themeColor="text1"/>
          <w:sz w:val="24"/>
          <w:szCs w:val="24"/>
        </w:rPr>
        <w:t xml:space="preserve">of my series of lessons </w:t>
      </w:r>
      <w:r w:rsidR="6481BC4D" w:rsidRPr="4377601B">
        <w:rPr>
          <w:rFonts w:ascii="Arial" w:eastAsia="Arial" w:hAnsi="Arial" w:cs="Arial"/>
          <w:color w:val="000000" w:themeColor="text1"/>
          <w:sz w:val="24"/>
          <w:szCs w:val="24"/>
        </w:rPr>
        <w:t>consists of</w:t>
      </w:r>
      <w:r w:rsidR="6AE852B1" w:rsidRPr="4377601B">
        <w:rPr>
          <w:rFonts w:ascii="Arial" w:eastAsia="Arial" w:hAnsi="Arial" w:cs="Arial"/>
          <w:color w:val="000000" w:themeColor="text1"/>
          <w:sz w:val="24"/>
          <w:szCs w:val="24"/>
        </w:rPr>
        <w:t xml:space="preserve"> the </w:t>
      </w:r>
      <w:proofErr w:type="gramStart"/>
      <w:r w:rsidR="6AE852B1" w:rsidRPr="4377601B">
        <w:rPr>
          <w:rFonts w:ascii="Arial" w:eastAsia="Arial" w:hAnsi="Arial" w:cs="Arial"/>
          <w:color w:val="000000" w:themeColor="text1"/>
          <w:sz w:val="24"/>
          <w:szCs w:val="24"/>
        </w:rPr>
        <w:t>learners</w:t>
      </w:r>
      <w:proofErr w:type="gramEnd"/>
      <w:r w:rsidR="6AE852B1" w:rsidRPr="4377601B">
        <w:rPr>
          <w:rFonts w:ascii="Arial" w:eastAsia="Arial" w:hAnsi="Arial" w:cs="Arial"/>
          <w:color w:val="000000" w:themeColor="text1"/>
          <w:sz w:val="24"/>
          <w:szCs w:val="24"/>
        </w:rPr>
        <w:t xml:space="preserve"> </w:t>
      </w:r>
      <w:r w:rsidR="6AE852B1" w:rsidRPr="4377601B">
        <w:rPr>
          <w:rStyle w:val="normaltextrun"/>
          <w:rFonts w:ascii="Arial" w:eastAsia="Arial" w:hAnsi="Arial" w:cs="Arial"/>
          <w:color w:val="000000" w:themeColor="text1"/>
          <w:sz w:val="24"/>
          <w:szCs w:val="24"/>
          <w:lang w:val="en-US"/>
        </w:rPr>
        <w:t xml:space="preserve">recognizing poverty and thinking of solutions that could be put in place to help those in </w:t>
      </w:r>
      <w:r w:rsidR="536B493A" w:rsidRPr="4377601B">
        <w:rPr>
          <w:rStyle w:val="normaltextrun"/>
          <w:rFonts w:ascii="Arial" w:eastAsia="Arial" w:hAnsi="Arial" w:cs="Arial"/>
          <w:color w:val="000000" w:themeColor="text1"/>
          <w:sz w:val="24"/>
          <w:szCs w:val="24"/>
          <w:lang w:val="en-US"/>
        </w:rPr>
        <w:t>financial hardship</w:t>
      </w:r>
      <w:r w:rsidR="6AE852B1" w:rsidRPr="4377601B">
        <w:rPr>
          <w:rStyle w:val="normaltextrun"/>
          <w:rFonts w:ascii="Arial" w:eastAsia="Arial" w:hAnsi="Arial" w:cs="Arial"/>
          <w:color w:val="000000" w:themeColor="text1"/>
          <w:sz w:val="24"/>
          <w:szCs w:val="24"/>
          <w:lang w:val="en-US"/>
        </w:rPr>
        <w:t>, then presenting these in a leaflet</w:t>
      </w:r>
      <w:r w:rsidR="6AE852B1" w:rsidRPr="4377601B">
        <w:rPr>
          <w:rFonts w:ascii="Arial" w:eastAsia="Arial" w:hAnsi="Arial" w:cs="Arial"/>
          <w:color w:val="1F1F1F"/>
          <w:sz w:val="24"/>
          <w:szCs w:val="24"/>
        </w:rPr>
        <w:t xml:space="preserve"> </w:t>
      </w:r>
      <w:r w:rsidR="1B5AA0A6" w:rsidRPr="4377601B">
        <w:rPr>
          <w:rFonts w:ascii="Arial" w:eastAsia="Arial" w:hAnsi="Arial" w:cs="Arial"/>
          <w:color w:val="1F1F1F"/>
          <w:sz w:val="24"/>
          <w:szCs w:val="24"/>
        </w:rPr>
        <w:t>(see Appendix A</w:t>
      </w:r>
      <w:r w:rsidR="0CD40752" w:rsidRPr="4377601B">
        <w:rPr>
          <w:rFonts w:ascii="Arial" w:eastAsia="Arial" w:hAnsi="Arial" w:cs="Arial"/>
          <w:color w:val="1F1F1F"/>
          <w:sz w:val="24"/>
          <w:szCs w:val="24"/>
        </w:rPr>
        <w:t xml:space="preserve">). </w:t>
      </w:r>
      <w:r w:rsidR="29AF28EC" w:rsidRPr="4377601B">
        <w:rPr>
          <w:rStyle w:val="normaltextrun"/>
          <w:rFonts w:ascii="Arial" w:eastAsia="Arial" w:hAnsi="Arial" w:cs="Arial"/>
          <w:color w:val="000000" w:themeColor="text1"/>
          <w:sz w:val="24"/>
          <w:szCs w:val="24"/>
          <w:lang w:val="en-US"/>
        </w:rPr>
        <w:t xml:space="preserve">They will also be introduced to </w:t>
      </w:r>
      <w:r w:rsidR="6E5C9769" w:rsidRPr="4377601B">
        <w:rPr>
          <w:rStyle w:val="normaltextrun"/>
          <w:rFonts w:ascii="Arial" w:eastAsia="Arial" w:hAnsi="Arial" w:cs="Arial"/>
          <w:color w:val="000000" w:themeColor="text1"/>
          <w:sz w:val="24"/>
          <w:szCs w:val="24"/>
          <w:lang w:val="en-US"/>
        </w:rPr>
        <w:t xml:space="preserve">the </w:t>
      </w:r>
      <w:r w:rsidR="29AF28EC" w:rsidRPr="4377601B">
        <w:rPr>
          <w:rStyle w:val="normaltextrun"/>
          <w:rFonts w:ascii="Arial" w:eastAsia="Arial" w:hAnsi="Arial" w:cs="Arial"/>
          <w:color w:val="000000" w:themeColor="text1"/>
          <w:sz w:val="24"/>
          <w:szCs w:val="24"/>
          <w:lang w:val="en-US"/>
        </w:rPr>
        <w:t>fairtrade</w:t>
      </w:r>
      <w:r w:rsidR="2D134F0A" w:rsidRPr="4377601B">
        <w:rPr>
          <w:rStyle w:val="normaltextrun"/>
          <w:rFonts w:ascii="Arial" w:eastAsia="Arial" w:hAnsi="Arial" w:cs="Arial"/>
          <w:color w:val="000000" w:themeColor="text1"/>
          <w:sz w:val="24"/>
          <w:szCs w:val="24"/>
          <w:lang w:val="en-US"/>
        </w:rPr>
        <w:t xml:space="preserve"> foundation</w:t>
      </w:r>
      <w:r w:rsidR="29AF28EC" w:rsidRPr="4377601B">
        <w:rPr>
          <w:rStyle w:val="normaltextrun"/>
          <w:rFonts w:ascii="Arial" w:eastAsia="Arial" w:hAnsi="Arial" w:cs="Arial"/>
          <w:color w:val="000000" w:themeColor="text1"/>
          <w:sz w:val="24"/>
          <w:szCs w:val="24"/>
          <w:lang w:val="en-US"/>
        </w:rPr>
        <w:t xml:space="preserve"> and explore the conditions that farmers work in. </w:t>
      </w:r>
      <w:r w:rsidR="0CD40752" w:rsidRPr="4377601B">
        <w:rPr>
          <w:rFonts w:ascii="Arial" w:eastAsia="Arial" w:hAnsi="Arial" w:cs="Arial"/>
          <w:color w:val="1F1F1F"/>
          <w:sz w:val="24"/>
          <w:szCs w:val="24"/>
        </w:rPr>
        <w:t>This</w:t>
      </w:r>
      <w:r w:rsidR="3D19DCE9" w:rsidRPr="4377601B">
        <w:rPr>
          <w:rFonts w:ascii="Arial" w:eastAsia="Arial" w:hAnsi="Arial" w:cs="Arial"/>
          <w:color w:val="000000" w:themeColor="text1"/>
          <w:sz w:val="24"/>
          <w:szCs w:val="24"/>
        </w:rPr>
        <w:t xml:space="preserve"> lesson </w:t>
      </w:r>
      <w:r w:rsidRPr="4377601B">
        <w:rPr>
          <w:rFonts w:ascii="Arial" w:eastAsia="Arial" w:hAnsi="Arial" w:cs="Arial"/>
          <w:color w:val="000000" w:themeColor="text1"/>
          <w:sz w:val="24"/>
          <w:szCs w:val="24"/>
        </w:rPr>
        <w:t xml:space="preserve">includes several </w:t>
      </w:r>
      <w:proofErr w:type="spellStart"/>
      <w:r w:rsidRPr="4377601B">
        <w:rPr>
          <w:rFonts w:ascii="Arial" w:eastAsia="Arial" w:hAnsi="Arial" w:cs="Arial"/>
          <w:color w:val="000000" w:themeColor="text1"/>
          <w:sz w:val="24"/>
          <w:szCs w:val="24"/>
        </w:rPr>
        <w:t>AfL</w:t>
      </w:r>
      <w:proofErr w:type="spellEnd"/>
      <w:r w:rsidRPr="4377601B">
        <w:rPr>
          <w:rFonts w:ascii="Arial" w:eastAsia="Arial" w:hAnsi="Arial" w:cs="Arial"/>
          <w:color w:val="000000" w:themeColor="text1"/>
          <w:sz w:val="24"/>
          <w:szCs w:val="24"/>
        </w:rPr>
        <w:t xml:space="preserve"> strategies</w:t>
      </w:r>
      <w:r w:rsidR="3EBB883F" w:rsidRPr="4377601B">
        <w:rPr>
          <w:rFonts w:ascii="Arial" w:eastAsia="Arial" w:hAnsi="Arial" w:cs="Arial"/>
          <w:color w:val="000000" w:themeColor="text1"/>
          <w:sz w:val="24"/>
          <w:szCs w:val="24"/>
        </w:rPr>
        <w:t xml:space="preserve">, one of which is </w:t>
      </w:r>
      <w:r w:rsidR="125ABB02" w:rsidRPr="4377601B">
        <w:rPr>
          <w:rFonts w:ascii="Arial" w:eastAsia="Arial" w:hAnsi="Arial" w:cs="Arial"/>
          <w:color w:val="000000" w:themeColor="text1"/>
          <w:sz w:val="24"/>
          <w:szCs w:val="24"/>
        </w:rPr>
        <w:t>‘</w:t>
      </w:r>
      <w:r w:rsidR="3EBB883F" w:rsidRPr="4377601B">
        <w:rPr>
          <w:rFonts w:ascii="Arial" w:eastAsia="Arial" w:hAnsi="Arial" w:cs="Arial"/>
          <w:color w:val="000000" w:themeColor="text1"/>
          <w:sz w:val="24"/>
          <w:szCs w:val="24"/>
        </w:rPr>
        <w:t>asking the audience</w:t>
      </w:r>
      <w:r w:rsidR="7F4077B5" w:rsidRPr="4377601B">
        <w:rPr>
          <w:rFonts w:ascii="Arial" w:eastAsia="Arial" w:hAnsi="Arial" w:cs="Arial"/>
          <w:color w:val="000000" w:themeColor="text1"/>
          <w:sz w:val="24"/>
          <w:szCs w:val="24"/>
        </w:rPr>
        <w:t>’</w:t>
      </w:r>
      <w:r w:rsidR="3EBB883F" w:rsidRPr="4377601B">
        <w:rPr>
          <w:rFonts w:ascii="Arial" w:eastAsia="Arial" w:hAnsi="Arial" w:cs="Arial"/>
          <w:color w:val="000000" w:themeColor="text1"/>
          <w:sz w:val="24"/>
          <w:szCs w:val="24"/>
        </w:rPr>
        <w:t xml:space="preserve">. This is when the teacher chooses someone to answer, but if they struggle to answer, the teacher nominates someone else to answer </w:t>
      </w:r>
      <w:r w:rsidR="5F6915A6" w:rsidRPr="4377601B">
        <w:rPr>
          <w:rFonts w:ascii="Arial" w:eastAsia="Arial" w:hAnsi="Arial" w:cs="Arial"/>
          <w:color w:val="000000" w:themeColor="text1"/>
          <w:sz w:val="24"/>
          <w:szCs w:val="24"/>
        </w:rPr>
        <w:t xml:space="preserve">or help. I have chosen to use this technique </w:t>
      </w:r>
      <w:r w:rsidR="20C43075" w:rsidRPr="4377601B">
        <w:rPr>
          <w:rFonts w:ascii="Arial" w:eastAsia="Arial" w:hAnsi="Arial" w:cs="Arial"/>
          <w:color w:val="000000" w:themeColor="text1"/>
          <w:sz w:val="24"/>
          <w:szCs w:val="24"/>
        </w:rPr>
        <w:t>to recap the children’s prior learning and ask them what they remember from their previous lesson</w:t>
      </w:r>
      <w:r w:rsidR="64587F1C" w:rsidRPr="4377601B">
        <w:rPr>
          <w:rFonts w:ascii="Arial" w:eastAsia="Arial" w:hAnsi="Arial" w:cs="Arial"/>
          <w:color w:val="000000" w:themeColor="text1"/>
          <w:sz w:val="24"/>
          <w:szCs w:val="24"/>
        </w:rPr>
        <w:t xml:space="preserve">. </w:t>
      </w:r>
      <w:r w:rsidR="6FE3A363" w:rsidRPr="4377601B">
        <w:rPr>
          <w:rFonts w:ascii="Arial" w:eastAsia="Arial" w:hAnsi="Arial" w:cs="Arial"/>
          <w:color w:val="000000" w:themeColor="text1"/>
          <w:sz w:val="24"/>
          <w:szCs w:val="24"/>
        </w:rPr>
        <w:t xml:space="preserve">This strategy </w:t>
      </w:r>
      <w:r w:rsidR="1C55F94F" w:rsidRPr="4377601B">
        <w:rPr>
          <w:rFonts w:ascii="Arial" w:eastAsia="Arial" w:hAnsi="Arial" w:cs="Arial"/>
          <w:color w:val="000000" w:themeColor="text1"/>
          <w:sz w:val="24"/>
          <w:szCs w:val="24"/>
        </w:rPr>
        <w:t xml:space="preserve">is effective because it </w:t>
      </w:r>
      <w:r w:rsidR="6FE3A363" w:rsidRPr="4377601B">
        <w:rPr>
          <w:rFonts w:ascii="Arial" w:eastAsia="Arial" w:hAnsi="Arial" w:cs="Arial"/>
          <w:color w:val="000000" w:themeColor="text1"/>
          <w:sz w:val="24"/>
          <w:szCs w:val="24"/>
        </w:rPr>
        <w:t xml:space="preserve">allows the teacher to give appropriate support and ask questions to suit those that are chosen to answer by naming then rather than </w:t>
      </w:r>
      <w:r w:rsidR="4EB1E3DA" w:rsidRPr="4377601B">
        <w:rPr>
          <w:rFonts w:ascii="Arial" w:eastAsia="Arial" w:hAnsi="Arial" w:cs="Arial"/>
          <w:color w:val="000000" w:themeColor="text1"/>
          <w:sz w:val="24"/>
          <w:szCs w:val="24"/>
        </w:rPr>
        <w:t>asking for volunteers</w:t>
      </w:r>
      <w:r w:rsidR="515C72AF" w:rsidRPr="4377601B">
        <w:rPr>
          <w:rFonts w:ascii="Arial" w:eastAsia="Arial" w:hAnsi="Arial" w:cs="Arial"/>
          <w:color w:val="000000" w:themeColor="text1"/>
          <w:sz w:val="24"/>
          <w:szCs w:val="24"/>
        </w:rPr>
        <w:t xml:space="preserve"> because they are aware of the </w:t>
      </w:r>
      <w:r w:rsidR="2D2517D2" w:rsidRPr="4377601B">
        <w:rPr>
          <w:rFonts w:ascii="Arial" w:eastAsia="Arial" w:hAnsi="Arial" w:cs="Arial"/>
          <w:color w:val="000000" w:themeColor="text1"/>
          <w:sz w:val="24"/>
          <w:szCs w:val="24"/>
        </w:rPr>
        <w:t>learners'</w:t>
      </w:r>
      <w:r w:rsidR="515C72AF" w:rsidRPr="4377601B">
        <w:rPr>
          <w:rFonts w:ascii="Arial" w:eastAsia="Arial" w:hAnsi="Arial" w:cs="Arial"/>
          <w:color w:val="000000" w:themeColor="text1"/>
          <w:sz w:val="24"/>
          <w:szCs w:val="24"/>
        </w:rPr>
        <w:t xml:space="preserve"> strengths and weaknesses </w:t>
      </w:r>
      <w:r w:rsidR="44B6A58D" w:rsidRPr="4377601B">
        <w:rPr>
          <w:rFonts w:ascii="Arial" w:eastAsia="Arial" w:hAnsi="Arial" w:cs="Arial"/>
          <w:color w:val="000000" w:themeColor="text1"/>
          <w:sz w:val="24"/>
          <w:szCs w:val="24"/>
        </w:rPr>
        <w:t xml:space="preserve">as noted by </w:t>
      </w:r>
      <w:r w:rsidR="57008188" w:rsidRPr="4377601B">
        <w:rPr>
          <w:rFonts w:ascii="Arial" w:eastAsia="Arial" w:hAnsi="Arial" w:cs="Arial"/>
          <w:color w:val="000000" w:themeColor="text1"/>
          <w:sz w:val="24"/>
          <w:szCs w:val="24"/>
        </w:rPr>
        <w:t>Siraj-Blatchford et al (2014).</w:t>
      </w:r>
      <w:r w:rsidR="0C7856C0" w:rsidRPr="4377601B">
        <w:rPr>
          <w:rFonts w:ascii="Arial" w:eastAsia="Arial" w:hAnsi="Arial" w:cs="Arial"/>
          <w:color w:val="000000" w:themeColor="text1"/>
          <w:sz w:val="24"/>
          <w:szCs w:val="24"/>
        </w:rPr>
        <w:t xml:space="preserve"> </w:t>
      </w:r>
    </w:p>
    <w:p w14:paraId="51A10BB5" w14:textId="121E3487" w:rsidR="16B9EDE7" w:rsidRDefault="16B9EDE7" w:rsidP="00693F9D">
      <w:pPr>
        <w:spacing w:line="360" w:lineRule="auto"/>
        <w:rPr>
          <w:rFonts w:ascii="Arial" w:eastAsia="Arial" w:hAnsi="Arial" w:cs="Arial"/>
          <w:color w:val="000000" w:themeColor="text1"/>
          <w:sz w:val="24"/>
          <w:szCs w:val="24"/>
        </w:rPr>
      </w:pPr>
      <w:r w:rsidRPr="4377601B">
        <w:rPr>
          <w:rFonts w:ascii="Arial" w:eastAsia="Arial" w:hAnsi="Arial" w:cs="Arial"/>
          <w:color w:val="000000" w:themeColor="text1"/>
          <w:sz w:val="24"/>
          <w:szCs w:val="24"/>
        </w:rPr>
        <w:t xml:space="preserve">I planned to instruct the children to think, pair, square when they look at the poverty images </w:t>
      </w:r>
      <w:r w:rsidR="7029FC3D" w:rsidRPr="4377601B">
        <w:rPr>
          <w:rFonts w:ascii="Arial" w:eastAsia="Arial" w:hAnsi="Arial" w:cs="Arial"/>
          <w:color w:val="000000" w:themeColor="text1"/>
          <w:sz w:val="24"/>
          <w:szCs w:val="24"/>
        </w:rPr>
        <w:t>of the process</w:t>
      </w:r>
      <w:r w:rsidR="40D6332C" w:rsidRPr="4377601B">
        <w:rPr>
          <w:rFonts w:ascii="Arial" w:eastAsia="Arial" w:hAnsi="Arial" w:cs="Arial"/>
          <w:color w:val="000000" w:themeColor="text1"/>
          <w:sz w:val="24"/>
          <w:szCs w:val="24"/>
        </w:rPr>
        <w:t>es</w:t>
      </w:r>
      <w:r w:rsidR="7029FC3D" w:rsidRPr="4377601B">
        <w:rPr>
          <w:rFonts w:ascii="Arial" w:eastAsia="Arial" w:hAnsi="Arial" w:cs="Arial"/>
          <w:color w:val="000000" w:themeColor="text1"/>
          <w:sz w:val="24"/>
          <w:szCs w:val="24"/>
        </w:rPr>
        <w:t xml:space="preserve"> </w:t>
      </w:r>
      <w:r w:rsidR="39979FAF" w:rsidRPr="4377601B">
        <w:rPr>
          <w:rFonts w:ascii="Arial" w:eastAsia="Arial" w:hAnsi="Arial" w:cs="Arial"/>
          <w:color w:val="000000" w:themeColor="text1"/>
          <w:sz w:val="24"/>
          <w:szCs w:val="24"/>
        </w:rPr>
        <w:t xml:space="preserve">that </w:t>
      </w:r>
      <w:r w:rsidR="7029FC3D" w:rsidRPr="4377601B">
        <w:rPr>
          <w:rFonts w:ascii="Arial" w:eastAsia="Arial" w:hAnsi="Arial" w:cs="Arial"/>
          <w:color w:val="000000" w:themeColor="text1"/>
          <w:sz w:val="24"/>
          <w:szCs w:val="24"/>
        </w:rPr>
        <w:t>occur</w:t>
      </w:r>
      <w:r w:rsidR="065F61FF" w:rsidRPr="4377601B">
        <w:rPr>
          <w:rFonts w:ascii="Arial" w:eastAsia="Arial" w:hAnsi="Arial" w:cs="Arial"/>
          <w:color w:val="000000" w:themeColor="text1"/>
          <w:sz w:val="24"/>
          <w:szCs w:val="24"/>
        </w:rPr>
        <w:t xml:space="preserve"> </w:t>
      </w:r>
      <w:r w:rsidR="7029FC3D" w:rsidRPr="4377601B">
        <w:rPr>
          <w:rFonts w:ascii="Arial" w:eastAsia="Arial" w:hAnsi="Arial" w:cs="Arial"/>
          <w:color w:val="000000" w:themeColor="text1"/>
          <w:sz w:val="24"/>
          <w:szCs w:val="24"/>
        </w:rPr>
        <w:t>for us to purchase chocolate in the shops</w:t>
      </w:r>
      <w:r w:rsidR="2ECEE16F" w:rsidRPr="4377601B">
        <w:rPr>
          <w:rFonts w:ascii="Arial" w:eastAsia="Arial" w:hAnsi="Arial" w:cs="Arial"/>
          <w:color w:val="000000" w:themeColor="text1"/>
          <w:sz w:val="24"/>
          <w:szCs w:val="24"/>
        </w:rPr>
        <w:t xml:space="preserve"> to think about how we could help the people in the images and improve their situation.</w:t>
      </w:r>
      <w:r w:rsidR="7029FC3D" w:rsidRPr="4377601B">
        <w:rPr>
          <w:rFonts w:ascii="Arial" w:eastAsia="Arial" w:hAnsi="Arial" w:cs="Arial"/>
          <w:color w:val="000000" w:themeColor="text1"/>
          <w:sz w:val="24"/>
          <w:szCs w:val="24"/>
        </w:rPr>
        <w:t xml:space="preserve"> T</w:t>
      </w:r>
      <w:r w:rsidR="73562AE2" w:rsidRPr="4377601B">
        <w:rPr>
          <w:rFonts w:ascii="Arial" w:eastAsia="Arial" w:hAnsi="Arial" w:cs="Arial"/>
          <w:color w:val="000000" w:themeColor="text1"/>
          <w:sz w:val="24"/>
          <w:szCs w:val="24"/>
        </w:rPr>
        <w:t xml:space="preserve">o implement this strategy, you ask question to the class and then children pair up to share their ideas and decide on a joint response to share with </w:t>
      </w:r>
      <w:r w:rsidR="31FB1014" w:rsidRPr="4377601B">
        <w:rPr>
          <w:rFonts w:ascii="Arial" w:eastAsia="Arial" w:hAnsi="Arial" w:cs="Arial"/>
          <w:color w:val="000000" w:themeColor="text1"/>
          <w:sz w:val="24"/>
          <w:szCs w:val="24"/>
        </w:rPr>
        <w:t xml:space="preserve">another pair. </w:t>
      </w:r>
      <w:proofErr w:type="spellStart"/>
      <w:r w:rsidR="31FB1014" w:rsidRPr="4377601B">
        <w:rPr>
          <w:rFonts w:ascii="Arial" w:eastAsia="Arial" w:hAnsi="Arial" w:cs="Arial"/>
          <w:color w:val="000000" w:themeColor="text1"/>
          <w:sz w:val="24"/>
          <w:szCs w:val="24"/>
        </w:rPr>
        <w:t>Spendlove</w:t>
      </w:r>
      <w:proofErr w:type="spellEnd"/>
      <w:r w:rsidR="2C18ABD2" w:rsidRPr="4377601B">
        <w:rPr>
          <w:rFonts w:ascii="Arial" w:eastAsia="Arial" w:hAnsi="Arial" w:cs="Arial"/>
          <w:color w:val="000000" w:themeColor="text1"/>
          <w:sz w:val="24"/>
          <w:szCs w:val="24"/>
        </w:rPr>
        <w:t xml:space="preserve"> (2015) states that if you do not carefully consider the dynamics of pairing the children and mix the pairings according to ability </w:t>
      </w:r>
      <w:r w:rsidR="5385C436" w:rsidRPr="4377601B">
        <w:rPr>
          <w:rFonts w:ascii="Arial" w:eastAsia="Arial" w:hAnsi="Arial" w:cs="Arial"/>
          <w:color w:val="000000" w:themeColor="text1"/>
          <w:sz w:val="24"/>
          <w:szCs w:val="24"/>
        </w:rPr>
        <w:t xml:space="preserve">and </w:t>
      </w:r>
      <w:r w:rsidR="2C18ABD2" w:rsidRPr="4377601B">
        <w:rPr>
          <w:rFonts w:ascii="Arial" w:eastAsia="Arial" w:hAnsi="Arial" w:cs="Arial"/>
          <w:color w:val="000000" w:themeColor="text1"/>
          <w:sz w:val="24"/>
          <w:szCs w:val="24"/>
        </w:rPr>
        <w:t xml:space="preserve">gender then the strategy may not be as beneficial as it would be </w:t>
      </w:r>
      <w:r w:rsidR="1C95496D" w:rsidRPr="4377601B">
        <w:rPr>
          <w:rFonts w:ascii="Arial" w:eastAsia="Arial" w:hAnsi="Arial" w:cs="Arial"/>
          <w:color w:val="000000" w:themeColor="text1"/>
          <w:sz w:val="24"/>
          <w:szCs w:val="24"/>
        </w:rPr>
        <w:t>with this being considered.</w:t>
      </w:r>
    </w:p>
    <w:p w14:paraId="107AABE3" w14:textId="445BF0A8" w:rsidR="1BD33795" w:rsidRDefault="1BD33795" w:rsidP="00693F9D">
      <w:pPr>
        <w:spacing w:line="360" w:lineRule="auto"/>
        <w:rPr>
          <w:rFonts w:ascii="Arial" w:eastAsia="Arial" w:hAnsi="Arial" w:cs="Arial"/>
          <w:sz w:val="24"/>
          <w:szCs w:val="24"/>
        </w:rPr>
      </w:pPr>
      <w:r w:rsidRPr="4377601B">
        <w:rPr>
          <w:rFonts w:ascii="Arial" w:eastAsia="Arial" w:hAnsi="Arial" w:cs="Arial"/>
          <w:color w:val="000000" w:themeColor="text1"/>
          <w:sz w:val="24"/>
          <w:szCs w:val="24"/>
        </w:rPr>
        <w:t xml:space="preserve">I have implemented a self-assessment strategy with the use of traffic </w:t>
      </w:r>
      <w:r w:rsidR="2B415824" w:rsidRPr="4377601B">
        <w:rPr>
          <w:rFonts w:ascii="Arial" w:eastAsia="Arial" w:hAnsi="Arial" w:cs="Arial"/>
          <w:color w:val="000000" w:themeColor="text1"/>
          <w:sz w:val="24"/>
          <w:szCs w:val="24"/>
        </w:rPr>
        <w:t xml:space="preserve">light </w:t>
      </w:r>
      <w:r w:rsidR="2D8194B9" w:rsidRPr="4377601B">
        <w:rPr>
          <w:rFonts w:ascii="Arial" w:eastAsia="Arial" w:hAnsi="Arial" w:cs="Arial"/>
          <w:color w:val="000000" w:themeColor="text1"/>
          <w:sz w:val="24"/>
          <w:szCs w:val="24"/>
        </w:rPr>
        <w:t xml:space="preserve">cones </w:t>
      </w:r>
      <w:r w:rsidR="6EDCAF87" w:rsidRPr="4377601B">
        <w:rPr>
          <w:rFonts w:ascii="Arial" w:eastAsia="Arial" w:hAnsi="Arial" w:cs="Arial"/>
          <w:color w:val="000000" w:themeColor="text1"/>
          <w:sz w:val="24"/>
          <w:szCs w:val="24"/>
        </w:rPr>
        <w:t xml:space="preserve">on the </w:t>
      </w:r>
      <w:r w:rsidR="2C30FE96" w:rsidRPr="4377601B">
        <w:rPr>
          <w:rFonts w:ascii="Arial" w:eastAsia="Arial" w:hAnsi="Arial" w:cs="Arial"/>
          <w:color w:val="000000" w:themeColor="text1"/>
          <w:sz w:val="24"/>
          <w:szCs w:val="24"/>
        </w:rPr>
        <w:t>children's</w:t>
      </w:r>
      <w:r w:rsidR="6EDCAF87" w:rsidRPr="4377601B">
        <w:rPr>
          <w:rFonts w:ascii="Arial" w:eastAsia="Arial" w:hAnsi="Arial" w:cs="Arial"/>
          <w:color w:val="000000" w:themeColor="text1"/>
          <w:sz w:val="24"/>
          <w:szCs w:val="24"/>
        </w:rPr>
        <w:t xml:space="preserve"> </w:t>
      </w:r>
      <w:r w:rsidR="6EB3DF8D" w:rsidRPr="4377601B">
        <w:rPr>
          <w:rFonts w:ascii="Arial" w:eastAsia="Arial" w:hAnsi="Arial" w:cs="Arial"/>
          <w:color w:val="000000" w:themeColor="text1"/>
          <w:sz w:val="24"/>
          <w:szCs w:val="24"/>
        </w:rPr>
        <w:t xml:space="preserve">tables </w:t>
      </w:r>
      <w:r w:rsidR="6EDCAF87" w:rsidRPr="4377601B">
        <w:rPr>
          <w:rFonts w:ascii="Arial" w:eastAsia="Arial" w:hAnsi="Arial" w:cs="Arial"/>
          <w:color w:val="000000" w:themeColor="text1"/>
          <w:sz w:val="24"/>
          <w:szCs w:val="24"/>
        </w:rPr>
        <w:t>for this lesson.</w:t>
      </w:r>
      <w:r w:rsidR="303A020B" w:rsidRPr="4377601B">
        <w:rPr>
          <w:rFonts w:ascii="Arial" w:eastAsia="Arial" w:hAnsi="Arial" w:cs="Arial"/>
          <w:color w:val="000000" w:themeColor="text1"/>
          <w:sz w:val="24"/>
          <w:szCs w:val="24"/>
        </w:rPr>
        <w:t xml:space="preserve"> The</w:t>
      </w:r>
      <w:r w:rsidR="52BCA14D" w:rsidRPr="4377601B">
        <w:rPr>
          <w:rFonts w:ascii="Arial" w:eastAsia="Arial" w:hAnsi="Arial" w:cs="Arial"/>
          <w:color w:val="000000" w:themeColor="text1"/>
          <w:sz w:val="24"/>
          <w:szCs w:val="24"/>
        </w:rPr>
        <w:t xml:space="preserve"> children will be </w:t>
      </w:r>
      <w:r w:rsidR="57C1E729" w:rsidRPr="4377601B">
        <w:rPr>
          <w:rFonts w:ascii="Arial" w:eastAsia="Arial" w:hAnsi="Arial" w:cs="Arial"/>
          <w:color w:val="000000" w:themeColor="text1"/>
          <w:sz w:val="24"/>
          <w:szCs w:val="24"/>
        </w:rPr>
        <w:t xml:space="preserve">reminded </w:t>
      </w:r>
      <w:r w:rsidR="52BCA14D" w:rsidRPr="4377601B">
        <w:rPr>
          <w:rFonts w:ascii="Arial" w:eastAsia="Arial" w:hAnsi="Arial" w:cs="Arial"/>
          <w:color w:val="000000" w:themeColor="text1"/>
          <w:sz w:val="24"/>
          <w:szCs w:val="24"/>
        </w:rPr>
        <w:t>of the</w:t>
      </w:r>
      <w:r w:rsidR="494F3939" w:rsidRPr="4377601B">
        <w:rPr>
          <w:rFonts w:ascii="Arial" w:eastAsia="Arial" w:hAnsi="Arial" w:cs="Arial"/>
          <w:color w:val="000000" w:themeColor="text1"/>
          <w:sz w:val="24"/>
          <w:szCs w:val="24"/>
        </w:rPr>
        <w:t xml:space="preserve"> key for the traffic </w:t>
      </w:r>
      <w:r w:rsidR="74ED44EA" w:rsidRPr="4377601B">
        <w:rPr>
          <w:rFonts w:ascii="Arial" w:eastAsia="Arial" w:hAnsi="Arial" w:cs="Arial"/>
          <w:color w:val="000000" w:themeColor="text1"/>
          <w:sz w:val="24"/>
          <w:szCs w:val="24"/>
        </w:rPr>
        <w:t xml:space="preserve">light </w:t>
      </w:r>
      <w:r w:rsidR="494F3939" w:rsidRPr="4377601B">
        <w:rPr>
          <w:rFonts w:ascii="Arial" w:eastAsia="Arial" w:hAnsi="Arial" w:cs="Arial"/>
          <w:color w:val="000000" w:themeColor="text1"/>
          <w:sz w:val="24"/>
          <w:szCs w:val="24"/>
        </w:rPr>
        <w:t>cone</w:t>
      </w:r>
      <w:r w:rsidR="0A1DD1B5" w:rsidRPr="4377601B">
        <w:rPr>
          <w:rFonts w:ascii="Arial" w:eastAsia="Arial" w:hAnsi="Arial" w:cs="Arial"/>
          <w:color w:val="000000" w:themeColor="text1"/>
          <w:sz w:val="24"/>
          <w:szCs w:val="24"/>
        </w:rPr>
        <w:t xml:space="preserve">s </w:t>
      </w:r>
      <w:r w:rsidR="494F3939" w:rsidRPr="4377601B">
        <w:rPr>
          <w:rFonts w:ascii="Arial" w:eastAsia="Arial" w:hAnsi="Arial" w:cs="Arial"/>
          <w:color w:val="000000" w:themeColor="text1"/>
          <w:sz w:val="24"/>
          <w:szCs w:val="24"/>
        </w:rPr>
        <w:t xml:space="preserve">which is always on </w:t>
      </w:r>
      <w:r w:rsidR="78BF636B" w:rsidRPr="4377601B">
        <w:rPr>
          <w:rFonts w:ascii="Arial" w:eastAsia="Arial" w:hAnsi="Arial" w:cs="Arial"/>
          <w:color w:val="000000" w:themeColor="text1"/>
          <w:sz w:val="24"/>
          <w:szCs w:val="24"/>
        </w:rPr>
        <w:t xml:space="preserve">display </w:t>
      </w:r>
      <w:r w:rsidR="494F3939" w:rsidRPr="4377601B">
        <w:rPr>
          <w:rFonts w:ascii="Arial" w:eastAsia="Arial" w:hAnsi="Arial" w:cs="Arial"/>
          <w:color w:val="000000" w:themeColor="text1"/>
          <w:sz w:val="24"/>
          <w:szCs w:val="24"/>
        </w:rPr>
        <w:t>for them</w:t>
      </w:r>
      <w:r w:rsidR="1F71EA72" w:rsidRPr="4377601B">
        <w:rPr>
          <w:rFonts w:ascii="Arial" w:eastAsia="Arial" w:hAnsi="Arial" w:cs="Arial"/>
          <w:color w:val="000000" w:themeColor="text1"/>
          <w:sz w:val="24"/>
          <w:szCs w:val="24"/>
        </w:rPr>
        <w:t xml:space="preserve"> in the classroom. If the children present a green cone on the top of their stack it means they understand the task, if they pre</w:t>
      </w:r>
      <w:r w:rsidR="21AE931B" w:rsidRPr="4377601B">
        <w:rPr>
          <w:rFonts w:ascii="Arial" w:eastAsia="Arial" w:hAnsi="Arial" w:cs="Arial"/>
          <w:color w:val="000000" w:themeColor="text1"/>
          <w:sz w:val="24"/>
          <w:szCs w:val="24"/>
        </w:rPr>
        <w:t xml:space="preserve">sent an amber </w:t>
      </w:r>
      <w:r w:rsidR="07679C18" w:rsidRPr="4377601B">
        <w:rPr>
          <w:rFonts w:ascii="Arial" w:eastAsia="Arial" w:hAnsi="Arial" w:cs="Arial"/>
          <w:color w:val="000000" w:themeColor="text1"/>
          <w:sz w:val="24"/>
          <w:szCs w:val="24"/>
        </w:rPr>
        <w:t>cone,</w:t>
      </w:r>
      <w:r w:rsidR="21AE931B" w:rsidRPr="4377601B">
        <w:rPr>
          <w:rFonts w:ascii="Arial" w:eastAsia="Arial" w:hAnsi="Arial" w:cs="Arial"/>
          <w:color w:val="000000" w:themeColor="text1"/>
          <w:sz w:val="24"/>
          <w:szCs w:val="24"/>
        </w:rPr>
        <w:t xml:space="preserve"> they need some help and if they present a red </w:t>
      </w:r>
      <w:r w:rsidR="02CAE750" w:rsidRPr="4377601B">
        <w:rPr>
          <w:rFonts w:ascii="Arial" w:eastAsia="Arial" w:hAnsi="Arial" w:cs="Arial"/>
          <w:color w:val="000000" w:themeColor="text1"/>
          <w:sz w:val="24"/>
          <w:szCs w:val="24"/>
        </w:rPr>
        <w:t>cone,</w:t>
      </w:r>
      <w:r w:rsidR="21AE931B" w:rsidRPr="4377601B">
        <w:rPr>
          <w:rFonts w:ascii="Arial" w:eastAsia="Arial" w:hAnsi="Arial" w:cs="Arial"/>
          <w:color w:val="000000" w:themeColor="text1"/>
          <w:sz w:val="24"/>
          <w:szCs w:val="24"/>
        </w:rPr>
        <w:t xml:space="preserve"> they have little understanding of the task.</w:t>
      </w:r>
      <w:r w:rsidR="66BA0EB0" w:rsidRPr="4377601B">
        <w:rPr>
          <w:rFonts w:ascii="Arial" w:eastAsia="Arial" w:hAnsi="Arial" w:cs="Arial"/>
          <w:color w:val="000000" w:themeColor="text1"/>
          <w:sz w:val="24"/>
          <w:szCs w:val="24"/>
        </w:rPr>
        <w:t xml:space="preserve"> Similarly, </w:t>
      </w:r>
      <w:r w:rsidR="0F7E4A51" w:rsidRPr="4377601B">
        <w:rPr>
          <w:rFonts w:ascii="Arial" w:eastAsia="Arial" w:hAnsi="Arial" w:cs="Arial"/>
          <w:color w:val="000000" w:themeColor="text1"/>
          <w:sz w:val="24"/>
          <w:szCs w:val="24"/>
        </w:rPr>
        <w:t xml:space="preserve">Black et al (2003, p.51) </w:t>
      </w:r>
      <w:r w:rsidR="66BA0EB0" w:rsidRPr="4377601B">
        <w:rPr>
          <w:rFonts w:ascii="Arial" w:eastAsia="Arial" w:hAnsi="Arial" w:cs="Arial"/>
          <w:color w:val="000000" w:themeColor="text1"/>
          <w:sz w:val="24"/>
          <w:szCs w:val="24"/>
        </w:rPr>
        <w:t>say that using traffic light icon</w:t>
      </w:r>
      <w:r w:rsidR="4A586193" w:rsidRPr="4377601B">
        <w:rPr>
          <w:rFonts w:ascii="Arial" w:eastAsia="Arial" w:hAnsi="Arial" w:cs="Arial"/>
          <w:color w:val="000000" w:themeColor="text1"/>
          <w:sz w:val="24"/>
          <w:szCs w:val="24"/>
        </w:rPr>
        <w:t>s for children to label their own work to demonstrate their level of understanding through self-assessment</w:t>
      </w:r>
      <w:r w:rsidR="7A698896" w:rsidRPr="4377601B">
        <w:rPr>
          <w:rFonts w:ascii="Arial" w:eastAsia="Arial" w:hAnsi="Arial" w:cs="Arial"/>
          <w:color w:val="000000" w:themeColor="text1"/>
          <w:sz w:val="24"/>
          <w:szCs w:val="24"/>
        </w:rPr>
        <w:t xml:space="preserve"> is an effective technique for children to </w:t>
      </w:r>
      <w:r w:rsidR="7A698896" w:rsidRPr="4377601B">
        <w:rPr>
          <w:rFonts w:ascii="Arial" w:eastAsia="Arial" w:hAnsi="Arial" w:cs="Arial"/>
          <w:color w:val="000000" w:themeColor="text1"/>
          <w:sz w:val="24"/>
          <w:szCs w:val="24"/>
        </w:rPr>
        <w:lastRenderedPageBreak/>
        <w:t>express their level of confidence with their work.</w:t>
      </w:r>
      <w:r w:rsidR="27E579D5" w:rsidRPr="4377601B">
        <w:rPr>
          <w:rFonts w:ascii="Arial" w:eastAsia="Arial" w:hAnsi="Arial" w:cs="Arial"/>
          <w:color w:val="000000" w:themeColor="text1"/>
          <w:sz w:val="24"/>
          <w:szCs w:val="24"/>
        </w:rPr>
        <w:t xml:space="preserve"> </w:t>
      </w:r>
      <w:r w:rsidR="038EBC05" w:rsidRPr="4377601B">
        <w:rPr>
          <w:rFonts w:ascii="Arial" w:eastAsia="Arial" w:hAnsi="Arial" w:cs="Arial"/>
          <w:color w:val="000000" w:themeColor="text1"/>
          <w:sz w:val="24"/>
          <w:szCs w:val="24"/>
        </w:rPr>
        <w:t xml:space="preserve">I decided to use this strategy five minutes after allowing the children to begin their leaflets to ensure that sufficient support </w:t>
      </w:r>
      <w:r w:rsidR="3D6CB039" w:rsidRPr="4377601B">
        <w:rPr>
          <w:rFonts w:ascii="Arial" w:eastAsia="Arial" w:hAnsi="Arial" w:cs="Arial"/>
          <w:color w:val="000000" w:themeColor="text1"/>
          <w:sz w:val="24"/>
          <w:szCs w:val="24"/>
        </w:rPr>
        <w:t xml:space="preserve">could be </w:t>
      </w:r>
      <w:r w:rsidR="038EBC05" w:rsidRPr="4377601B">
        <w:rPr>
          <w:rFonts w:ascii="Arial" w:eastAsia="Arial" w:hAnsi="Arial" w:cs="Arial"/>
          <w:color w:val="000000" w:themeColor="text1"/>
          <w:sz w:val="24"/>
          <w:szCs w:val="24"/>
        </w:rPr>
        <w:t xml:space="preserve">provided to those who required it. </w:t>
      </w:r>
      <w:r w:rsidR="1B04637A" w:rsidRPr="4377601B">
        <w:rPr>
          <w:rFonts w:ascii="Arial" w:eastAsia="Arial" w:hAnsi="Arial" w:cs="Arial"/>
          <w:sz w:val="24"/>
          <w:szCs w:val="24"/>
        </w:rPr>
        <w:t xml:space="preserve">This strategy increases pupil confidence because according to </w:t>
      </w:r>
      <w:proofErr w:type="spellStart"/>
      <w:r w:rsidR="1B04637A" w:rsidRPr="4377601B">
        <w:rPr>
          <w:rFonts w:ascii="Arial" w:eastAsia="Arial" w:hAnsi="Arial" w:cs="Arial"/>
          <w:sz w:val="24"/>
          <w:szCs w:val="24"/>
        </w:rPr>
        <w:t>Pintrich</w:t>
      </w:r>
      <w:proofErr w:type="spellEnd"/>
      <w:r w:rsidR="1B04637A" w:rsidRPr="4377601B">
        <w:rPr>
          <w:rFonts w:ascii="Arial" w:eastAsia="Arial" w:hAnsi="Arial" w:cs="Arial"/>
          <w:sz w:val="24"/>
          <w:szCs w:val="24"/>
        </w:rPr>
        <w:t xml:space="preserve"> (</w:t>
      </w:r>
      <w:r w:rsidR="38778922" w:rsidRPr="4377601B">
        <w:rPr>
          <w:rFonts w:ascii="Arial" w:eastAsia="Arial" w:hAnsi="Arial" w:cs="Arial"/>
          <w:sz w:val="24"/>
          <w:szCs w:val="24"/>
        </w:rPr>
        <w:t xml:space="preserve">1955) and Zimmerman and Schunk (2001) </w:t>
      </w:r>
      <w:r w:rsidR="33747EF7" w:rsidRPr="4377601B">
        <w:rPr>
          <w:rFonts w:ascii="Arial" w:eastAsia="Arial" w:hAnsi="Arial" w:cs="Arial"/>
          <w:sz w:val="24"/>
          <w:szCs w:val="24"/>
        </w:rPr>
        <w:t xml:space="preserve">cited in </w:t>
      </w:r>
      <w:r w:rsidR="2D921AB5" w:rsidRPr="4377601B">
        <w:rPr>
          <w:rFonts w:ascii="Arial" w:eastAsia="Arial" w:hAnsi="Arial" w:cs="Arial"/>
          <w:sz w:val="24"/>
          <w:szCs w:val="24"/>
        </w:rPr>
        <w:t xml:space="preserve">the Teacher Toolkit (2020) </w:t>
      </w:r>
      <w:r w:rsidR="20ECE8AD" w:rsidRPr="4377601B">
        <w:rPr>
          <w:rFonts w:ascii="Arial" w:eastAsia="Arial" w:hAnsi="Arial" w:cs="Arial"/>
          <w:sz w:val="24"/>
          <w:szCs w:val="24"/>
        </w:rPr>
        <w:t xml:space="preserve">numerous empirical studies have demonstrated that students who have more self-control are more effective students, resourceful, persistent, higher achievers and </w:t>
      </w:r>
      <w:r w:rsidR="27537F11" w:rsidRPr="4377601B">
        <w:rPr>
          <w:rFonts w:ascii="Arial" w:eastAsia="Arial" w:hAnsi="Arial" w:cs="Arial"/>
          <w:sz w:val="24"/>
          <w:szCs w:val="24"/>
        </w:rPr>
        <w:t>confident.</w:t>
      </w:r>
    </w:p>
    <w:p w14:paraId="142B44D5" w14:textId="0F2181B9" w:rsidR="39868C10" w:rsidRDefault="39868C10" w:rsidP="00693F9D">
      <w:pPr>
        <w:spacing w:line="360" w:lineRule="auto"/>
        <w:rPr>
          <w:rFonts w:ascii="Arial" w:eastAsia="Arial" w:hAnsi="Arial" w:cs="Arial"/>
          <w:sz w:val="24"/>
          <w:szCs w:val="24"/>
        </w:rPr>
      </w:pPr>
      <w:r w:rsidRPr="4377601B">
        <w:rPr>
          <w:rFonts w:ascii="Arial" w:eastAsia="Arial" w:hAnsi="Arial" w:cs="Arial"/>
          <w:color w:val="000000" w:themeColor="text1"/>
          <w:sz w:val="24"/>
          <w:szCs w:val="24"/>
        </w:rPr>
        <w:t xml:space="preserve">During this lesson I have decided to use the basketball strategy </w:t>
      </w:r>
      <w:r w:rsidR="700FD926" w:rsidRPr="4377601B">
        <w:rPr>
          <w:rFonts w:ascii="Arial" w:eastAsia="Arial" w:hAnsi="Arial" w:cs="Arial"/>
          <w:color w:val="000000" w:themeColor="text1"/>
          <w:sz w:val="24"/>
          <w:szCs w:val="24"/>
        </w:rPr>
        <w:t xml:space="preserve">at the end of the lesson </w:t>
      </w:r>
      <w:r w:rsidRPr="4377601B">
        <w:rPr>
          <w:rFonts w:ascii="Arial" w:eastAsia="Arial" w:hAnsi="Arial" w:cs="Arial"/>
          <w:color w:val="000000" w:themeColor="text1"/>
          <w:sz w:val="24"/>
          <w:szCs w:val="24"/>
        </w:rPr>
        <w:t>to</w:t>
      </w:r>
      <w:r w:rsidR="1F3F950D" w:rsidRPr="4377601B">
        <w:rPr>
          <w:rFonts w:ascii="Arial" w:eastAsia="Arial" w:hAnsi="Arial" w:cs="Arial"/>
          <w:color w:val="000000" w:themeColor="text1"/>
          <w:sz w:val="24"/>
          <w:szCs w:val="24"/>
        </w:rPr>
        <w:t xml:space="preserve"> consolidate the children’s understanding</w:t>
      </w:r>
      <w:r w:rsidR="31C7FEA3" w:rsidRPr="4377601B">
        <w:rPr>
          <w:rFonts w:ascii="Arial" w:eastAsia="Arial" w:hAnsi="Arial" w:cs="Arial"/>
          <w:color w:val="000000" w:themeColor="text1"/>
          <w:sz w:val="24"/>
          <w:szCs w:val="24"/>
        </w:rPr>
        <w:t xml:space="preserve">. </w:t>
      </w:r>
      <w:r w:rsidR="026843DD" w:rsidRPr="4377601B">
        <w:rPr>
          <w:rFonts w:ascii="Arial" w:eastAsia="Arial" w:hAnsi="Arial" w:cs="Arial"/>
          <w:color w:val="000000" w:themeColor="text1"/>
          <w:sz w:val="24"/>
          <w:szCs w:val="24"/>
        </w:rPr>
        <w:t>This strategy involves more than one learner in answering a question by asking several different children the same question without evaluating the answers for th</w:t>
      </w:r>
      <w:r w:rsidR="533887F6" w:rsidRPr="4377601B">
        <w:rPr>
          <w:rFonts w:ascii="Arial" w:eastAsia="Arial" w:hAnsi="Arial" w:cs="Arial"/>
          <w:color w:val="000000" w:themeColor="text1"/>
          <w:sz w:val="24"/>
          <w:szCs w:val="24"/>
        </w:rPr>
        <w:t xml:space="preserve">em. The next children chosen to answer can then evaluate the answers they have listened to and choose which one they think is more effective. </w:t>
      </w:r>
      <w:r w:rsidR="060C8230" w:rsidRPr="4377601B">
        <w:rPr>
          <w:rFonts w:ascii="Arial" w:eastAsia="Arial" w:hAnsi="Arial" w:cs="Arial"/>
          <w:color w:val="000000" w:themeColor="text1"/>
          <w:sz w:val="24"/>
          <w:szCs w:val="24"/>
        </w:rPr>
        <w:t>I chose to implement this strategy at the end of the lesson to see what the children have discovered when working independently. This allows the teacher to develop an understanding of the effect of the lesson on the chi</w:t>
      </w:r>
      <w:r w:rsidR="29E63E3C" w:rsidRPr="4377601B">
        <w:rPr>
          <w:rFonts w:ascii="Arial" w:eastAsia="Arial" w:hAnsi="Arial" w:cs="Arial"/>
          <w:color w:val="000000" w:themeColor="text1"/>
          <w:sz w:val="24"/>
          <w:szCs w:val="24"/>
        </w:rPr>
        <w:t xml:space="preserve">ldren’s learning, but also allows the children to share ideas with each other. </w:t>
      </w:r>
      <w:r w:rsidR="31C7FEA3" w:rsidRPr="4377601B">
        <w:rPr>
          <w:rFonts w:ascii="Arial" w:eastAsia="Arial" w:hAnsi="Arial" w:cs="Arial"/>
          <w:color w:val="000000" w:themeColor="text1"/>
          <w:sz w:val="24"/>
          <w:szCs w:val="24"/>
        </w:rPr>
        <w:t>According to the Welsh Government (</w:t>
      </w:r>
      <w:r w:rsidR="72BF0607" w:rsidRPr="4377601B">
        <w:rPr>
          <w:rFonts w:ascii="Arial" w:eastAsia="Arial" w:hAnsi="Arial" w:cs="Arial"/>
          <w:color w:val="000000" w:themeColor="text1"/>
          <w:sz w:val="24"/>
          <w:szCs w:val="24"/>
        </w:rPr>
        <w:t>2010</w:t>
      </w:r>
      <w:r w:rsidR="31C7FEA3" w:rsidRPr="4377601B">
        <w:rPr>
          <w:rFonts w:ascii="Arial" w:eastAsia="Arial" w:hAnsi="Arial" w:cs="Arial"/>
          <w:color w:val="000000" w:themeColor="text1"/>
          <w:sz w:val="24"/>
          <w:szCs w:val="24"/>
        </w:rPr>
        <w:t>) r</w:t>
      </w:r>
      <w:r w:rsidR="2EB4BE58" w:rsidRPr="4377601B">
        <w:rPr>
          <w:rFonts w:ascii="Arial" w:eastAsia="Arial" w:hAnsi="Arial" w:cs="Arial"/>
          <w:color w:val="000000" w:themeColor="text1"/>
          <w:sz w:val="24"/>
          <w:szCs w:val="24"/>
        </w:rPr>
        <w:t xml:space="preserve">esearch shows, that implementing this method of </w:t>
      </w:r>
      <w:proofErr w:type="spellStart"/>
      <w:r w:rsidR="2EB4BE58" w:rsidRPr="4377601B">
        <w:rPr>
          <w:rFonts w:ascii="Arial" w:eastAsia="Arial" w:hAnsi="Arial" w:cs="Arial"/>
          <w:color w:val="000000" w:themeColor="text1"/>
          <w:sz w:val="24"/>
          <w:szCs w:val="24"/>
        </w:rPr>
        <w:t>AfL</w:t>
      </w:r>
      <w:proofErr w:type="spellEnd"/>
      <w:r w:rsidR="2EB4BE58" w:rsidRPr="4377601B">
        <w:rPr>
          <w:rFonts w:ascii="Arial" w:eastAsia="Arial" w:hAnsi="Arial" w:cs="Arial"/>
          <w:color w:val="000000" w:themeColor="text1"/>
          <w:sz w:val="24"/>
          <w:szCs w:val="24"/>
        </w:rPr>
        <w:t xml:space="preserve"> in the classroom has aided teachers to transition from information p</w:t>
      </w:r>
      <w:r w:rsidR="146DC755" w:rsidRPr="4377601B">
        <w:rPr>
          <w:rFonts w:ascii="Arial" w:eastAsia="Arial" w:hAnsi="Arial" w:cs="Arial"/>
          <w:color w:val="000000" w:themeColor="text1"/>
          <w:sz w:val="24"/>
          <w:szCs w:val="24"/>
        </w:rPr>
        <w:t xml:space="preserve">roviders </w:t>
      </w:r>
      <w:r w:rsidR="2EB4BE58" w:rsidRPr="4377601B">
        <w:rPr>
          <w:rFonts w:ascii="Arial" w:eastAsia="Arial" w:hAnsi="Arial" w:cs="Arial"/>
          <w:color w:val="000000" w:themeColor="text1"/>
          <w:sz w:val="24"/>
          <w:szCs w:val="24"/>
        </w:rPr>
        <w:t>to</w:t>
      </w:r>
      <w:r w:rsidR="40631B7C" w:rsidRPr="4377601B">
        <w:rPr>
          <w:rFonts w:ascii="Arial" w:eastAsia="Arial" w:hAnsi="Arial" w:cs="Arial"/>
          <w:color w:val="000000" w:themeColor="text1"/>
          <w:sz w:val="24"/>
          <w:szCs w:val="24"/>
        </w:rPr>
        <w:t xml:space="preserve"> </w:t>
      </w:r>
      <w:r w:rsidR="5830F5FA" w:rsidRPr="4377601B">
        <w:rPr>
          <w:rFonts w:ascii="Arial" w:eastAsia="Arial" w:hAnsi="Arial" w:cs="Arial"/>
          <w:color w:val="000000" w:themeColor="text1"/>
          <w:sz w:val="24"/>
          <w:szCs w:val="24"/>
        </w:rPr>
        <w:t>facilitators</w:t>
      </w:r>
      <w:r w:rsidR="40631B7C" w:rsidRPr="4377601B">
        <w:rPr>
          <w:rFonts w:ascii="Arial" w:eastAsia="Arial" w:hAnsi="Arial" w:cs="Arial"/>
          <w:color w:val="000000" w:themeColor="text1"/>
          <w:sz w:val="24"/>
          <w:szCs w:val="24"/>
        </w:rPr>
        <w:t xml:space="preserve"> of the discovery and development of ideas and students have</w:t>
      </w:r>
      <w:r w:rsidR="1FB58E15" w:rsidRPr="4377601B">
        <w:rPr>
          <w:rFonts w:ascii="Arial" w:eastAsia="Arial" w:hAnsi="Arial" w:cs="Arial"/>
          <w:color w:val="000000" w:themeColor="text1"/>
          <w:sz w:val="24"/>
          <w:szCs w:val="24"/>
        </w:rPr>
        <w:t xml:space="preserve"> become more engaged in their own learning.</w:t>
      </w:r>
      <w:r w:rsidR="2EB4BE58" w:rsidRPr="4377601B">
        <w:rPr>
          <w:rFonts w:ascii="Arial" w:eastAsia="Arial" w:hAnsi="Arial" w:cs="Arial"/>
          <w:color w:val="000000" w:themeColor="text1"/>
          <w:sz w:val="24"/>
          <w:szCs w:val="24"/>
        </w:rPr>
        <w:t xml:space="preserve"> </w:t>
      </w:r>
      <w:r w:rsidR="6C1BF7B4" w:rsidRPr="4377601B">
        <w:rPr>
          <w:rFonts w:ascii="Arial" w:eastAsia="Arial" w:hAnsi="Arial" w:cs="Arial"/>
          <w:sz w:val="24"/>
          <w:szCs w:val="24"/>
        </w:rPr>
        <w:t>Herb (2015) notes that</w:t>
      </w:r>
      <w:r w:rsidR="02E0538B" w:rsidRPr="4377601B">
        <w:rPr>
          <w:rFonts w:ascii="Arial" w:eastAsia="Arial" w:hAnsi="Arial" w:cs="Arial"/>
          <w:sz w:val="24"/>
          <w:szCs w:val="24"/>
        </w:rPr>
        <w:t xml:space="preserve"> it is crucial to encourage children to share their ideas and </w:t>
      </w:r>
      <w:r w:rsidR="6232C623" w:rsidRPr="4377601B">
        <w:rPr>
          <w:rFonts w:ascii="Arial" w:eastAsia="Arial" w:hAnsi="Arial" w:cs="Arial"/>
          <w:sz w:val="24"/>
          <w:szCs w:val="24"/>
        </w:rPr>
        <w:t xml:space="preserve">responses which allows them to drive discussions and focus their learning by talking with </w:t>
      </w:r>
      <w:r w:rsidR="632F803A" w:rsidRPr="4377601B">
        <w:rPr>
          <w:rFonts w:ascii="Arial" w:eastAsia="Arial" w:hAnsi="Arial" w:cs="Arial"/>
          <w:sz w:val="24"/>
          <w:szCs w:val="24"/>
        </w:rPr>
        <w:t xml:space="preserve">their </w:t>
      </w:r>
      <w:r w:rsidR="6232C623" w:rsidRPr="4377601B">
        <w:rPr>
          <w:rFonts w:ascii="Arial" w:eastAsia="Arial" w:hAnsi="Arial" w:cs="Arial"/>
          <w:sz w:val="24"/>
          <w:szCs w:val="24"/>
        </w:rPr>
        <w:t>peers. Furthermore, it allows</w:t>
      </w:r>
      <w:r w:rsidR="18B62AC0" w:rsidRPr="4377601B">
        <w:rPr>
          <w:rFonts w:ascii="Arial" w:eastAsia="Arial" w:hAnsi="Arial" w:cs="Arial"/>
          <w:sz w:val="24"/>
          <w:szCs w:val="24"/>
        </w:rPr>
        <w:t xml:space="preserve"> them to take</w:t>
      </w:r>
      <w:r w:rsidR="2F762D70" w:rsidRPr="4377601B">
        <w:rPr>
          <w:rFonts w:ascii="Arial" w:eastAsia="Arial" w:hAnsi="Arial" w:cs="Arial"/>
          <w:sz w:val="24"/>
          <w:szCs w:val="24"/>
        </w:rPr>
        <w:t xml:space="preserve"> greater</w:t>
      </w:r>
      <w:r w:rsidR="18B62AC0" w:rsidRPr="4377601B">
        <w:rPr>
          <w:rFonts w:ascii="Arial" w:eastAsia="Arial" w:hAnsi="Arial" w:cs="Arial"/>
          <w:sz w:val="24"/>
          <w:szCs w:val="24"/>
        </w:rPr>
        <w:t xml:space="preserve"> intellectual risks.</w:t>
      </w:r>
      <w:r w:rsidR="504439BF" w:rsidRPr="4377601B">
        <w:rPr>
          <w:rFonts w:ascii="Arial" w:eastAsia="Arial" w:hAnsi="Arial" w:cs="Arial"/>
          <w:sz w:val="24"/>
          <w:szCs w:val="24"/>
        </w:rPr>
        <w:t xml:space="preserve"> This strategy offers the opportunity for a dialogue of feedback between a teacher and c</w:t>
      </w:r>
      <w:r w:rsidR="3BDFA6FE" w:rsidRPr="4377601B">
        <w:rPr>
          <w:rFonts w:ascii="Arial" w:eastAsia="Arial" w:hAnsi="Arial" w:cs="Arial"/>
          <w:sz w:val="24"/>
          <w:szCs w:val="24"/>
        </w:rPr>
        <w:t xml:space="preserve">hild to enable the child to reflect on what they have learnt and consider their next steps. </w:t>
      </w:r>
      <w:r w:rsidR="504439BF" w:rsidRPr="4377601B">
        <w:rPr>
          <w:rFonts w:ascii="Arial" w:eastAsia="Arial" w:hAnsi="Arial" w:cs="Arial"/>
          <w:sz w:val="24"/>
          <w:szCs w:val="24"/>
        </w:rPr>
        <w:t>(Contemporary issues in teaching and learning, 2013)</w:t>
      </w:r>
    </w:p>
    <w:p w14:paraId="260E5499" w14:textId="693578A2" w:rsidR="1ED62AD6" w:rsidRDefault="1ED62AD6" w:rsidP="00693F9D">
      <w:pPr>
        <w:spacing w:line="360" w:lineRule="auto"/>
        <w:rPr>
          <w:rFonts w:ascii="Arial" w:eastAsia="Arial" w:hAnsi="Arial" w:cs="Arial"/>
          <w:color w:val="FF0000"/>
          <w:sz w:val="24"/>
          <w:szCs w:val="24"/>
        </w:rPr>
      </w:pPr>
      <w:r w:rsidRPr="4377601B">
        <w:rPr>
          <w:rFonts w:ascii="Arial" w:eastAsia="Arial" w:hAnsi="Arial" w:cs="Arial"/>
          <w:color w:val="000000" w:themeColor="text1"/>
          <w:sz w:val="24"/>
          <w:szCs w:val="24"/>
        </w:rPr>
        <w:t xml:space="preserve">Next is the Expressive Arts lesson </w:t>
      </w:r>
      <w:r w:rsidRPr="4377601B">
        <w:rPr>
          <w:rFonts w:ascii="Arial" w:eastAsia="Arial" w:hAnsi="Arial" w:cs="Arial"/>
          <w:color w:val="1F1F1F"/>
          <w:sz w:val="24"/>
          <w:szCs w:val="24"/>
        </w:rPr>
        <w:t xml:space="preserve">(see Appendix </w:t>
      </w:r>
      <w:r w:rsidR="4281F2D3" w:rsidRPr="4377601B">
        <w:rPr>
          <w:rFonts w:ascii="Arial" w:eastAsia="Arial" w:hAnsi="Arial" w:cs="Arial"/>
          <w:color w:val="1F1F1F"/>
          <w:sz w:val="24"/>
          <w:szCs w:val="24"/>
        </w:rPr>
        <w:t>B</w:t>
      </w:r>
      <w:r w:rsidRPr="4377601B">
        <w:rPr>
          <w:rFonts w:ascii="Arial" w:eastAsia="Arial" w:hAnsi="Arial" w:cs="Arial"/>
          <w:color w:val="1F1F1F"/>
          <w:sz w:val="24"/>
          <w:szCs w:val="24"/>
        </w:rPr>
        <w:t>)</w:t>
      </w:r>
      <w:r w:rsidRPr="4377601B">
        <w:rPr>
          <w:rStyle w:val="normaltextrun"/>
          <w:rFonts w:ascii="Arial" w:eastAsia="Arial" w:hAnsi="Arial" w:cs="Arial"/>
          <w:color w:val="000000" w:themeColor="text1"/>
          <w:sz w:val="24"/>
          <w:szCs w:val="24"/>
          <w:lang w:val="en-US"/>
        </w:rPr>
        <w:t xml:space="preserve"> which consists of children producing their own chocolate bar wrappers, using inspiration from other brands of chocolate bars. </w:t>
      </w:r>
      <w:r w:rsidRPr="4377601B">
        <w:rPr>
          <w:rFonts w:ascii="Arial" w:eastAsia="Arial" w:hAnsi="Arial" w:cs="Arial"/>
          <w:color w:val="000000" w:themeColor="text1"/>
          <w:sz w:val="24"/>
          <w:szCs w:val="24"/>
        </w:rPr>
        <w:t xml:space="preserve">During the start of the lesson, I decided to instruct the children to think, pair, share to create their own success criteria that ensures they will successfully achieve the lesson objective. This technique consists of providing the children with a question and then giving them a wait time to allow them to think, the children are then instructed to discuss their ideas with their partner and come to a </w:t>
      </w:r>
      <w:r w:rsidRPr="4377601B">
        <w:rPr>
          <w:rFonts w:ascii="Arial" w:eastAsia="Arial" w:hAnsi="Arial" w:cs="Arial"/>
          <w:color w:val="000000" w:themeColor="text1"/>
          <w:sz w:val="24"/>
          <w:szCs w:val="24"/>
        </w:rPr>
        <w:lastRenderedPageBreak/>
        <w:t xml:space="preserve">joint response to share with the class when asked. Using this technique allows the children to establish their own learning. </w:t>
      </w:r>
      <w:r w:rsidRPr="4377601B">
        <w:rPr>
          <w:rFonts w:ascii="Arial" w:eastAsia="Arial" w:hAnsi="Arial" w:cs="Arial"/>
          <w:sz w:val="24"/>
          <w:szCs w:val="24"/>
        </w:rPr>
        <w:t>Pairing pupils up is an effective approach to learning because it allows everyone to be involved in supporting the learning (</w:t>
      </w:r>
      <w:proofErr w:type="spellStart"/>
      <w:r w:rsidRPr="4377601B">
        <w:rPr>
          <w:rFonts w:ascii="Arial" w:eastAsia="Arial" w:hAnsi="Arial" w:cs="Arial"/>
          <w:sz w:val="24"/>
          <w:szCs w:val="24"/>
        </w:rPr>
        <w:t>Spendlove</w:t>
      </w:r>
      <w:proofErr w:type="spellEnd"/>
      <w:r w:rsidRPr="4377601B">
        <w:rPr>
          <w:rFonts w:ascii="Arial" w:eastAsia="Arial" w:hAnsi="Arial" w:cs="Arial"/>
          <w:sz w:val="24"/>
          <w:szCs w:val="24"/>
        </w:rPr>
        <w:t xml:space="preserve">, 2015). </w:t>
      </w:r>
      <w:r w:rsidRPr="4377601B">
        <w:rPr>
          <w:rFonts w:ascii="Arial" w:eastAsia="Arial" w:hAnsi="Arial" w:cs="Arial"/>
          <w:color w:val="000000" w:themeColor="text1"/>
          <w:sz w:val="24"/>
          <w:szCs w:val="24"/>
        </w:rPr>
        <w:t xml:space="preserve">In agreement, the Welsh Assembly Government (2010) note that learners often produce a </w:t>
      </w:r>
      <w:proofErr w:type="gramStart"/>
      <w:r w:rsidRPr="4377601B">
        <w:rPr>
          <w:rFonts w:ascii="Arial" w:eastAsia="Arial" w:hAnsi="Arial" w:cs="Arial"/>
          <w:color w:val="000000" w:themeColor="text1"/>
          <w:sz w:val="24"/>
          <w:szCs w:val="24"/>
        </w:rPr>
        <w:t>better-quality success criteria</w:t>
      </w:r>
      <w:proofErr w:type="gramEnd"/>
      <w:r w:rsidRPr="4377601B">
        <w:rPr>
          <w:rFonts w:ascii="Arial" w:eastAsia="Arial" w:hAnsi="Arial" w:cs="Arial"/>
          <w:color w:val="000000" w:themeColor="text1"/>
          <w:sz w:val="24"/>
          <w:szCs w:val="24"/>
        </w:rPr>
        <w:t xml:space="preserve"> when they work collaboratively. I chose to do this at the start of the lesson so the children know what to do and the teacher will write it down on the class whiteboard too so that the children can refer to it when needed.</w:t>
      </w:r>
      <w:r w:rsidRPr="4377601B">
        <w:rPr>
          <w:rFonts w:ascii="Arial" w:eastAsia="Arial" w:hAnsi="Arial" w:cs="Arial"/>
          <w:color w:val="FF0000"/>
          <w:sz w:val="24"/>
          <w:szCs w:val="24"/>
        </w:rPr>
        <w:t xml:space="preserve"> </w:t>
      </w:r>
      <w:r w:rsidRPr="4377601B">
        <w:rPr>
          <w:rFonts w:ascii="Arial" w:eastAsia="Arial" w:hAnsi="Arial" w:cs="Arial"/>
          <w:sz w:val="24"/>
          <w:szCs w:val="24"/>
        </w:rPr>
        <w:t xml:space="preserve">Children’s conversations are more likely to be on task when they know that the teacher may select a random student to answer as stated by William (2018). </w:t>
      </w:r>
    </w:p>
    <w:p w14:paraId="0D0AFD46" w14:textId="5FBD4436" w:rsidR="1ED62AD6" w:rsidRDefault="1ED62AD6" w:rsidP="00693F9D">
      <w:pPr>
        <w:spacing w:line="360" w:lineRule="auto"/>
        <w:rPr>
          <w:rFonts w:ascii="Arial" w:eastAsia="Arial" w:hAnsi="Arial" w:cs="Arial"/>
          <w:color w:val="000000" w:themeColor="text1"/>
          <w:sz w:val="24"/>
          <w:szCs w:val="24"/>
        </w:rPr>
      </w:pPr>
      <w:r w:rsidRPr="4377601B">
        <w:rPr>
          <w:rFonts w:ascii="Arial" w:eastAsia="Arial" w:hAnsi="Arial" w:cs="Arial"/>
          <w:color w:val="000000" w:themeColor="text1"/>
          <w:sz w:val="24"/>
          <w:szCs w:val="24"/>
        </w:rPr>
        <w:t xml:space="preserve">During this lesson I asked the children to put on their “green thinking hats” when I wanted them to begin designing their chocolate bar wrapper. </w:t>
      </w:r>
      <w:r w:rsidR="4EE56875" w:rsidRPr="4377601B">
        <w:rPr>
          <w:rFonts w:ascii="Arial" w:eastAsia="Arial" w:hAnsi="Arial" w:cs="Arial"/>
          <w:color w:val="000000" w:themeColor="text1"/>
          <w:sz w:val="24"/>
          <w:szCs w:val="24"/>
        </w:rPr>
        <w:t>The children are aware that the</w:t>
      </w:r>
      <w:r w:rsidR="2E37DB0E" w:rsidRPr="4377601B">
        <w:rPr>
          <w:rFonts w:ascii="Arial" w:eastAsia="Arial" w:hAnsi="Arial" w:cs="Arial"/>
          <w:color w:val="000000" w:themeColor="text1"/>
          <w:sz w:val="24"/>
          <w:szCs w:val="24"/>
        </w:rPr>
        <w:t xml:space="preserve"> </w:t>
      </w:r>
      <w:r w:rsidR="4EE56875" w:rsidRPr="4377601B">
        <w:rPr>
          <w:rFonts w:ascii="Arial" w:eastAsia="Arial" w:hAnsi="Arial" w:cs="Arial"/>
          <w:color w:val="000000" w:themeColor="text1"/>
          <w:sz w:val="24"/>
          <w:szCs w:val="24"/>
        </w:rPr>
        <w:t xml:space="preserve">green thinking </w:t>
      </w:r>
      <w:bookmarkStart w:id="4" w:name="_Int_U1cBHd9Z"/>
      <w:proofErr w:type="spellStart"/>
      <w:r w:rsidR="4EE56875" w:rsidRPr="4377601B">
        <w:rPr>
          <w:rFonts w:ascii="Arial" w:eastAsia="Arial" w:hAnsi="Arial" w:cs="Arial"/>
          <w:color w:val="000000" w:themeColor="text1"/>
          <w:sz w:val="24"/>
          <w:szCs w:val="24"/>
        </w:rPr>
        <w:t>hat</w:t>
      </w:r>
      <w:bookmarkEnd w:id="4"/>
      <w:proofErr w:type="spellEnd"/>
      <w:r w:rsidR="4EE56875" w:rsidRPr="4377601B">
        <w:rPr>
          <w:rFonts w:ascii="Arial" w:eastAsia="Arial" w:hAnsi="Arial" w:cs="Arial"/>
          <w:color w:val="000000" w:themeColor="text1"/>
          <w:sz w:val="24"/>
          <w:szCs w:val="24"/>
        </w:rPr>
        <w:t xml:space="preserve"> is their creative thinking </w:t>
      </w:r>
      <w:bookmarkStart w:id="5" w:name="_Int_T6RuZk3W"/>
      <w:proofErr w:type="spellStart"/>
      <w:r w:rsidR="4EE56875" w:rsidRPr="4377601B">
        <w:rPr>
          <w:rFonts w:ascii="Arial" w:eastAsia="Arial" w:hAnsi="Arial" w:cs="Arial"/>
          <w:color w:val="000000" w:themeColor="text1"/>
          <w:sz w:val="24"/>
          <w:szCs w:val="24"/>
        </w:rPr>
        <w:t>hat</w:t>
      </w:r>
      <w:bookmarkEnd w:id="5"/>
      <w:proofErr w:type="spellEnd"/>
      <w:r w:rsidR="4EE56875" w:rsidRPr="4377601B">
        <w:rPr>
          <w:rFonts w:ascii="Arial" w:eastAsia="Arial" w:hAnsi="Arial" w:cs="Arial"/>
          <w:color w:val="000000" w:themeColor="text1"/>
          <w:sz w:val="24"/>
          <w:szCs w:val="24"/>
        </w:rPr>
        <w:t xml:space="preserve"> because this strategy is often used in the classroom. </w:t>
      </w:r>
      <w:r w:rsidRPr="4377601B">
        <w:rPr>
          <w:rFonts w:ascii="Arial" w:eastAsia="Arial" w:hAnsi="Arial" w:cs="Arial"/>
          <w:color w:val="000000" w:themeColor="text1"/>
          <w:sz w:val="24"/>
          <w:szCs w:val="24"/>
        </w:rPr>
        <w:t xml:space="preserve">This was to ensure that the children were aware of what thinking approach they require for the task. I chose this strategy from De Bono’s six thinking hats (2009). Estyn (2016) state that the use of thinking hats across the Welsh curriculum has enabled students to consider a variety of different </w:t>
      </w:r>
      <w:r w:rsidRPr="4377601B">
        <w:rPr>
          <w:rFonts w:ascii="Arial" w:eastAsia="Arial" w:hAnsi="Arial" w:cs="Arial"/>
          <w:sz w:val="24"/>
          <w:szCs w:val="24"/>
        </w:rPr>
        <w:t>thinking techniques</w:t>
      </w:r>
      <w:r w:rsidRPr="4377601B">
        <w:rPr>
          <w:rFonts w:ascii="Arial" w:eastAsia="Arial" w:hAnsi="Arial" w:cs="Arial"/>
          <w:color w:val="000000" w:themeColor="text1"/>
          <w:sz w:val="24"/>
          <w:szCs w:val="24"/>
        </w:rPr>
        <w:t>.</w:t>
      </w:r>
    </w:p>
    <w:p w14:paraId="439ABCEE" w14:textId="7839A2C3" w:rsidR="1ED62AD6" w:rsidRDefault="1ED62AD6" w:rsidP="00693F9D">
      <w:pPr>
        <w:spacing w:line="360" w:lineRule="auto"/>
        <w:rPr>
          <w:rFonts w:ascii="Arial" w:eastAsia="Arial" w:hAnsi="Arial" w:cs="Arial"/>
          <w:sz w:val="24"/>
          <w:szCs w:val="24"/>
          <w:lang w:val="en-US"/>
        </w:rPr>
      </w:pPr>
      <w:r w:rsidRPr="4377601B">
        <w:rPr>
          <w:rFonts w:ascii="Arial" w:eastAsia="Arial" w:hAnsi="Arial" w:cs="Arial"/>
          <w:sz w:val="24"/>
          <w:szCs w:val="24"/>
        </w:rPr>
        <w:t>For the end of the lesson the children will be asked to peer assess each other’s chocolate wrapper designs using two stars and a wish because children are often accepting of peer's constructive criticism, whereas they may find that a teacher is being rather critical. This strategy consists of children giving their peer two positives about their work and a possible improvement. This is usually completed in relation to the success criteria to ensure that the peer feedback is effective. The children also have some ideas and suggestions that a teacher may not think of and using two stars and a wish ensures</w:t>
      </w:r>
      <w:r w:rsidR="5BD1BE7E" w:rsidRPr="4377601B">
        <w:rPr>
          <w:rFonts w:ascii="Arial" w:eastAsia="Arial" w:hAnsi="Arial" w:cs="Arial"/>
          <w:sz w:val="24"/>
          <w:szCs w:val="24"/>
        </w:rPr>
        <w:t xml:space="preserve"> that</w:t>
      </w:r>
      <w:r w:rsidRPr="4377601B">
        <w:rPr>
          <w:rFonts w:ascii="Arial" w:eastAsia="Arial" w:hAnsi="Arial" w:cs="Arial"/>
          <w:sz w:val="24"/>
          <w:szCs w:val="24"/>
        </w:rPr>
        <w:t xml:space="preserve"> the children are </w:t>
      </w:r>
      <w:r w:rsidR="2C1DDE44" w:rsidRPr="4377601B">
        <w:rPr>
          <w:rFonts w:ascii="Arial" w:eastAsia="Arial" w:hAnsi="Arial" w:cs="Arial"/>
          <w:sz w:val="24"/>
          <w:szCs w:val="24"/>
        </w:rPr>
        <w:t xml:space="preserve">also </w:t>
      </w:r>
      <w:r w:rsidRPr="4377601B">
        <w:rPr>
          <w:rFonts w:ascii="Arial" w:eastAsia="Arial" w:hAnsi="Arial" w:cs="Arial"/>
          <w:sz w:val="24"/>
          <w:szCs w:val="24"/>
        </w:rPr>
        <w:t xml:space="preserve">not too critical but observe good </w:t>
      </w:r>
      <w:r w:rsidR="55EF5A3C" w:rsidRPr="4377601B">
        <w:rPr>
          <w:rFonts w:ascii="Arial" w:eastAsia="Arial" w:hAnsi="Arial" w:cs="Arial"/>
          <w:sz w:val="24"/>
          <w:szCs w:val="24"/>
        </w:rPr>
        <w:t>elements of their peer's work</w:t>
      </w:r>
      <w:r w:rsidRPr="4377601B">
        <w:rPr>
          <w:rFonts w:ascii="Arial" w:eastAsia="Arial" w:hAnsi="Arial" w:cs="Arial"/>
          <w:sz w:val="24"/>
          <w:szCs w:val="24"/>
        </w:rPr>
        <w:t>. According to Fl</w:t>
      </w:r>
      <w:proofErr w:type="spellStart"/>
      <w:r w:rsidRPr="4377601B">
        <w:rPr>
          <w:rFonts w:ascii="Arial" w:eastAsia="Arial" w:hAnsi="Arial" w:cs="Arial"/>
          <w:sz w:val="24"/>
          <w:szCs w:val="24"/>
          <w:lang w:val="en-US"/>
        </w:rPr>
        <w:t>órez</w:t>
      </w:r>
      <w:proofErr w:type="spellEnd"/>
      <w:r w:rsidRPr="4377601B">
        <w:rPr>
          <w:rFonts w:ascii="Arial" w:eastAsia="Arial" w:hAnsi="Arial" w:cs="Arial"/>
          <w:sz w:val="24"/>
          <w:szCs w:val="24"/>
          <w:lang w:val="en-US"/>
        </w:rPr>
        <w:t xml:space="preserve"> and Sammons (2013) peer assessment is a valuable form of providing formative feedback because there is a similar use of language between them which ensures it is more accessible and understandable for them. Despite this,</w:t>
      </w:r>
      <w:r w:rsidR="20DD3A14" w:rsidRPr="4377601B">
        <w:rPr>
          <w:rFonts w:ascii="Arial" w:eastAsia="Arial" w:hAnsi="Arial" w:cs="Arial"/>
          <w:sz w:val="24"/>
          <w:szCs w:val="24"/>
          <w:lang w:val="en-US"/>
        </w:rPr>
        <w:t xml:space="preserve"> they note that</w:t>
      </w:r>
      <w:r w:rsidRPr="4377601B">
        <w:rPr>
          <w:rFonts w:ascii="Arial" w:eastAsia="Arial" w:hAnsi="Arial" w:cs="Arial"/>
          <w:sz w:val="24"/>
          <w:szCs w:val="24"/>
          <w:lang w:val="en-US"/>
        </w:rPr>
        <w:t xml:space="preserve"> it is important to be cautious that this works well when the previous development of work</w:t>
      </w:r>
      <w:r w:rsidR="71037025" w:rsidRPr="4377601B">
        <w:rPr>
          <w:rFonts w:ascii="Arial" w:eastAsia="Arial" w:hAnsi="Arial" w:cs="Arial"/>
          <w:sz w:val="24"/>
          <w:szCs w:val="24"/>
          <w:lang w:val="en-US"/>
        </w:rPr>
        <w:t>ing</w:t>
      </w:r>
      <w:r w:rsidRPr="4377601B">
        <w:rPr>
          <w:rFonts w:ascii="Arial" w:eastAsia="Arial" w:hAnsi="Arial" w:cs="Arial"/>
          <w:sz w:val="24"/>
          <w:szCs w:val="24"/>
          <w:lang w:val="en-US"/>
        </w:rPr>
        <w:t xml:space="preserve"> successfully as part of a team has occurred.</w:t>
      </w:r>
    </w:p>
    <w:p w14:paraId="12C04DD2" w14:textId="2B9F4112" w:rsidR="34E2E622" w:rsidRDefault="1ED62AD6" w:rsidP="00693F9D">
      <w:pPr>
        <w:spacing w:line="360" w:lineRule="auto"/>
        <w:rPr>
          <w:rFonts w:ascii="Arial" w:eastAsia="Arial" w:hAnsi="Arial" w:cs="Arial"/>
          <w:sz w:val="24"/>
          <w:szCs w:val="24"/>
        </w:rPr>
      </w:pPr>
      <w:r w:rsidRPr="4377601B">
        <w:rPr>
          <w:rFonts w:ascii="Arial" w:eastAsia="Arial" w:hAnsi="Arial" w:cs="Arial"/>
          <w:color w:val="000000" w:themeColor="text1"/>
          <w:sz w:val="24"/>
          <w:szCs w:val="24"/>
        </w:rPr>
        <w:lastRenderedPageBreak/>
        <w:t>For the final lesson</w:t>
      </w:r>
      <w:r w:rsidR="0DF11563" w:rsidRPr="4377601B">
        <w:rPr>
          <w:rFonts w:ascii="Arial" w:eastAsia="Arial" w:hAnsi="Arial" w:cs="Arial"/>
          <w:color w:val="000000" w:themeColor="text1"/>
          <w:sz w:val="24"/>
          <w:szCs w:val="24"/>
        </w:rPr>
        <w:t>, the</w:t>
      </w:r>
      <w:r w:rsidR="08DFAA7C" w:rsidRPr="4377601B">
        <w:rPr>
          <w:rFonts w:ascii="Arial" w:eastAsia="Arial" w:hAnsi="Arial" w:cs="Arial"/>
          <w:color w:val="000000" w:themeColor="text1"/>
          <w:sz w:val="24"/>
          <w:szCs w:val="24"/>
        </w:rPr>
        <w:t xml:space="preserve"> Mathematics and Numeracy lesson </w:t>
      </w:r>
      <w:r w:rsidR="08DFAA7C" w:rsidRPr="4377601B">
        <w:rPr>
          <w:rFonts w:ascii="Arial" w:eastAsia="Arial" w:hAnsi="Arial" w:cs="Arial"/>
          <w:color w:val="1F1F1F"/>
          <w:sz w:val="24"/>
          <w:szCs w:val="24"/>
        </w:rPr>
        <w:t xml:space="preserve">(see Appendix </w:t>
      </w:r>
      <w:r w:rsidR="71F90E67" w:rsidRPr="4377601B">
        <w:rPr>
          <w:rFonts w:ascii="Arial" w:eastAsia="Arial" w:hAnsi="Arial" w:cs="Arial"/>
          <w:color w:val="1F1F1F"/>
          <w:sz w:val="24"/>
          <w:szCs w:val="24"/>
        </w:rPr>
        <w:t>C</w:t>
      </w:r>
      <w:r w:rsidR="08DFAA7C" w:rsidRPr="4377601B">
        <w:rPr>
          <w:rFonts w:ascii="Arial" w:eastAsia="Arial" w:hAnsi="Arial" w:cs="Arial"/>
          <w:color w:val="1F1F1F"/>
          <w:sz w:val="24"/>
          <w:szCs w:val="24"/>
        </w:rPr>
        <w:t>)</w:t>
      </w:r>
      <w:r w:rsidR="1B0B0964" w:rsidRPr="4377601B">
        <w:rPr>
          <w:rFonts w:ascii="Arial" w:eastAsia="Arial" w:hAnsi="Arial" w:cs="Arial"/>
          <w:color w:val="000000" w:themeColor="text1"/>
          <w:sz w:val="24"/>
          <w:szCs w:val="24"/>
        </w:rPr>
        <w:t xml:space="preserve"> consists of</w:t>
      </w:r>
      <w:r w:rsidR="1B0B0964" w:rsidRPr="4377601B">
        <w:rPr>
          <w:rStyle w:val="normaltextrun"/>
          <w:rFonts w:ascii="Arial" w:eastAsia="Arial" w:hAnsi="Arial" w:cs="Arial"/>
          <w:color w:val="000000" w:themeColor="text1"/>
          <w:sz w:val="24"/>
          <w:szCs w:val="24"/>
          <w:lang w:val="en-US"/>
        </w:rPr>
        <w:t xml:space="preserve"> </w:t>
      </w:r>
      <w:r w:rsidR="08A23214" w:rsidRPr="4377601B">
        <w:rPr>
          <w:rStyle w:val="normaltextrun"/>
          <w:rFonts w:ascii="Arial" w:eastAsia="Arial" w:hAnsi="Arial" w:cs="Arial"/>
          <w:color w:val="000000" w:themeColor="text1"/>
          <w:sz w:val="24"/>
          <w:szCs w:val="24"/>
          <w:lang w:val="en-US"/>
        </w:rPr>
        <w:t xml:space="preserve">the </w:t>
      </w:r>
      <w:r w:rsidR="1B0B0964" w:rsidRPr="4377601B">
        <w:rPr>
          <w:rStyle w:val="normaltextrun"/>
          <w:rFonts w:ascii="Arial" w:eastAsia="Arial" w:hAnsi="Arial" w:cs="Arial"/>
          <w:color w:val="000000" w:themeColor="text1"/>
          <w:sz w:val="24"/>
          <w:szCs w:val="24"/>
          <w:lang w:val="en-US"/>
        </w:rPr>
        <w:t>children creating two-dimensional nets to create a three-dimensional shape to create a chocolate box, this box will have to be big enough for their chosen shape to fit into.</w:t>
      </w:r>
      <w:r w:rsidR="1B0B0964" w:rsidRPr="4377601B">
        <w:rPr>
          <w:rFonts w:ascii="Arial" w:eastAsia="Arial" w:hAnsi="Arial" w:cs="Arial"/>
          <w:color w:val="000000" w:themeColor="text1"/>
          <w:sz w:val="24"/>
          <w:szCs w:val="24"/>
        </w:rPr>
        <w:t xml:space="preserve"> </w:t>
      </w:r>
      <w:proofErr w:type="spellStart"/>
      <w:r w:rsidR="2126E8F5" w:rsidRPr="4377601B">
        <w:rPr>
          <w:rFonts w:ascii="Arial" w:eastAsia="Arial" w:hAnsi="Arial" w:cs="Arial"/>
          <w:color w:val="000000" w:themeColor="text1"/>
          <w:sz w:val="24"/>
          <w:szCs w:val="24"/>
        </w:rPr>
        <w:t>AfL</w:t>
      </w:r>
      <w:proofErr w:type="spellEnd"/>
      <w:r w:rsidR="2126E8F5" w:rsidRPr="4377601B">
        <w:rPr>
          <w:rFonts w:ascii="Arial" w:eastAsia="Arial" w:hAnsi="Arial" w:cs="Arial"/>
          <w:color w:val="000000" w:themeColor="text1"/>
          <w:sz w:val="24"/>
          <w:szCs w:val="24"/>
        </w:rPr>
        <w:t xml:space="preserve"> strategies that I have </w:t>
      </w:r>
      <w:r w:rsidR="2F9E5CC6" w:rsidRPr="4377601B">
        <w:rPr>
          <w:rFonts w:ascii="Arial" w:eastAsia="Arial" w:hAnsi="Arial" w:cs="Arial"/>
          <w:color w:val="000000" w:themeColor="text1"/>
          <w:sz w:val="24"/>
          <w:szCs w:val="24"/>
        </w:rPr>
        <w:t xml:space="preserve">planned for </w:t>
      </w:r>
      <w:r w:rsidR="2126E8F5" w:rsidRPr="4377601B">
        <w:rPr>
          <w:rFonts w:ascii="Arial" w:eastAsia="Arial" w:hAnsi="Arial" w:cs="Arial"/>
          <w:color w:val="000000" w:themeColor="text1"/>
          <w:sz w:val="24"/>
          <w:szCs w:val="24"/>
        </w:rPr>
        <w:t xml:space="preserve">include showing What </w:t>
      </w:r>
      <w:r w:rsidR="350E5250" w:rsidRPr="4377601B">
        <w:rPr>
          <w:rFonts w:ascii="Arial" w:eastAsia="Arial" w:hAnsi="Arial" w:cs="Arial"/>
          <w:color w:val="000000" w:themeColor="text1"/>
          <w:sz w:val="24"/>
          <w:szCs w:val="24"/>
        </w:rPr>
        <w:t>a</w:t>
      </w:r>
      <w:r w:rsidR="2126E8F5" w:rsidRPr="4377601B">
        <w:rPr>
          <w:rFonts w:ascii="Arial" w:eastAsia="Arial" w:hAnsi="Arial" w:cs="Arial"/>
          <w:color w:val="000000" w:themeColor="text1"/>
          <w:sz w:val="24"/>
          <w:szCs w:val="24"/>
        </w:rPr>
        <w:t xml:space="preserve"> Good One Looks Like (WAGOLL) and What </w:t>
      </w:r>
      <w:r w:rsidR="4F76FE50" w:rsidRPr="4377601B">
        <w:rPr>
          <w:rFonts w:ascii="Arial" w:eastAsia="Arial" w:hAnsi="Arial" w:cs="Arial"/>
          <w:color w:val="000000" w:themeColor="text1"/>
          <w:sz w:val="24"/>
          <w:szCs w:val="24"/>
        </w:rPr>
        <w:t>a</w:t>
      </w:r>
      <w:r w:rsidR="2126E8F5" w:rsidRPr="4377601B">
        <w:rPr>
          <w:rFonts w:ascii="Arial" w:eastAsia="Arial" w:hAnsi="Arial" w:cs="Arial"/>
          <w:color w:val="000000" w:themeColor="text1"/>
          <w:sz w:val="24"/>
          <w:szCs w:val="24"/>
        </w:rPr>
        <w:t xml:space="preserve"> Bad One Looks Like (WABOLL)</w:t>
      </w:r>
      <w:r w:rsidR="53FFD544" w:rsidRPr="4377601B">
        <w:rPr>
          <w:rFonts w:ascii="Arial" w:eastAsia="Arial" w:hAnsi="Arial" w:cs="Arial"/>
          <w:color w:val="000000" w:themeColor="text1"/>
          <w:sz w:val="24"/>
          <w:szCs w:val="24"/>
        </w:rPr>
        <w:t xml:space="preserve">. </w:t>
      </w:r>
      <w:r w:rsidR="3E241595" w:rsidRPr="4377601B">
        <w:rPr>
          <w:rFonts w:ascii="Arial" w:eastAsia="Arial" w:hAnsi="Arial" w:cs="Arial"/>
          <w:color w:val="000000" w:themeColor="text1"/>
          <w:sz w:val="24"/>
          <w:szCs w:val="24"/>
        </w:rPr>
        <w:t>T</w:t>
      </w:r>
      <w:r w:rsidR="53FFD544" w:rsidRPr="4377601B">
        <w:rPr>
          <w:rFonts w:ascii="Arial" w:eastAsia="Arial" w:hAnsi="Arial" w:cs="Arial"/>
          <w:color w:val="000000" w:themeColor="text1"/>
          <w:sz w:val="24"/>
          <w:szCs w:val="24"/>
        </w:rPr>
        <w:t xml:space="preserve">hese strategies </w:t>
      </w:r>
      <w:r w:rsidR="20DBD2A4" w:rsidRPr="4377601B">
        <w:rPr>
          <w:rFonts w:ascii="Arial" w:eastAsia="Arial" w:hAnsi="Arial" w:cs="Arial"/>
          <w:color w:val="000000" w:themeColor="text1"/>
          <w:sz w:val="24"/>
          <w:szCs w:val="24"/>
        </w:rPr>
        <w:t xml:space="preserve">are used </w:t>
      </w:r>
      <w:r w:rsidR="53FFD544" w:rsidRPr="4377601B">
        <w:rPr>
          <w:rFonts w:ascii="Arial" w:eastAsia="Arial" w:hAnsi="Arial" w:cs="Arial"/>
          <w:color w:val="000000" w:themeColor="text1"/>
          <w:sz w:val="24"/>
          <w:szCs w:val="24"/>
        </w:rPr>
        <w:t>within the beginning of the lesson</w:t>
      </w:r>
      <w:r w:rsidR="03968E7D" w:rsidRPr="4377601B">
        <w:rPr>
          <w:rFonts w:ascii="Arial" w:eastAsia="Arial" w:hAnsi="Arial" w:cs="Arial"/>
          <w:color w:val="000000" w:themeColor="text1"/>
          <w:sz w:val="24"/>
          <w:szCs w:val="24"/>
        </w:rPr>
        <w:t xml:space="preserve"> to demonstrate the success criteria to accomplish the learning objective successfully. </w:t>
      </w:r>
      <w:r w:rsidR="4A548DC3" w:rsidRPr="4377601B">
        <w:rPr>
          <w:rFonts w:ascii="Arial" w:eastAsia="Arial" w:hAnsi="Arial" w:cs="Arial"/>
          <w:color w:val="000000" w:themeColor="text1"/>
          <w:sz w:val="24"/>
          <w:szCs w:val="24"/>
        </w:rPr>
        <w:t xml:space="preserve">This allows the children to have a vision of what is expected. </w:t>
      </w:r>
      <w:r w:rsidR="1672C391" w:rsidRPr="4377601B">
        <w:rPr>
          <w:rFonts w:ascii="Arial" w:eastAsia="Arial" w:hAnsi="Arial" w:cs="Arial"/>
          <w:color w:val="000000" w:themeColor="text1"/>
          <w:sz w:val="24"/>
          <w:szCs w:val="24"/>
        </w:rPr>
        <w:t xml:space="preserve">Sadler (2009) believes that children should have a similar concept of the quality required as that of the teacher. This strategy </w:t>
      </w:r>
      <w:r w:rsidR="75C53629" w:rsidRPr="4377601B">
        <w:rPr>
          <w:rFonts w:ascii="Arial" w:eastAsia="Arial" w:hAnsi="Arial" w:cs="Arial"/>
          <w:color w:val="000000" w:themeColor="text1"/>
          <w:sz w:val="24"/>
          <w:szCs w:val="24"/>
        </w:rPr>
        <w:t xml:space="preserve">allows the children to access this understanding of the quality required. </w:t>
      </w:r>
      <w:r w:rsidR="0C637484" w:rsidRPr="4377601B">
        <w:rPr>
          <w:rFonts w:ascii="Arial" w:eastAsia="Arial" w:hAnsi="Arial" w:cs="Arial"/>
          <w:sz w:val="24"/>
          <w:szCs w:val="24"/>
        </w:rPr>
        <w:t>In agreement, Siraj</w:t>
      </w:r>
      <w:r w:rsidR="5751545B" w:rsidRPr="4377601B">
        <w:rPr>
          <w:rFonts w:ascii="Arial" w:eastAsia="Arial" w:hAnsi="Arial" w:cs="Arial"/>
          <w:sz w:val="24"/>
          <w:szCs w:val="24"/>
        </w:rPr>
        <w:t xml:space="preserve">-Blatchford </w:t>
      </w:r>
      <w:r w:rsidR="0C637484" w:rsidRPr="4377601B">
        <w:rPr>
          <w:rFonts w:ascii="Arial" w:eastAsia="Arial" w:hAnsi="Arial" w:cs="Arial"/>
          <w:sz w:val="24"/>
          <w:szCs w:val="24"/>
        </w:rPr>
        <w:t xml:space="preserve">(2014) </w:t>
      </w:r>
      <w:r w:rsidR="0F8FA329" w:rsidRPr="4377601B">
        <w:rPr>
          <w:rFonts w:ascii="Arial" w:eastAsia="Arial" w:hAnsi="Arial" w:cs="Arial"/>
          <w:sz w:val="24"/>
          <w:szCs w:val="24"/>
        </w:rPr>
        <w:t xml:space="preserve">discusses the importance of children needing to understand what they are expected to learn and how much they should try to accomplish within a specific time frame. </w:t>
      </w:r>
      <w:r w:rsidR="2E882ED9" w:rsidRPr="4377601B">
        <w:rPr>
          <w:rFonts w:ascii="Arial" w:eastAsia="Arial" w:hAnsi="Arial" w:cs="Arial"/>
          <w:sz w:val="24"/>
          <w:szCs w:val="24"/>
        </w:rPr>
        <w:t>Furthermore, the children need to internalise these objectives and make them their own.</w:t>
      </w:r>
    </w:p>
    <w:p w14:paraId="6723853A" w14:textId="78B3BFDF" w:rsidR="34E2E622" w:rsidRDefault="18940D96" w:rsidP="00693F9D">
      <w:pPr>
        <w:spacing w:line="360" w:lineRule="auto"/>
        <w:rPr>
          <w:rFonts w:ascii="Arial" w:eastAsia="Arial" w:hAnsi="Arial" w:cs="Arial"/>
          <w:color w:val="000000" w:themeColor="text1"/>
          <w:sz w:val="24"/>
          <w:szCs w:val="24"/>
        </w:rPr>
      </w:pPr>
      <w:r w:rsidRPr="4377601B">
        <w:rPr>
          <w:rFonts w:ascii="Arial" w:eastAsia="Arial" w:hAnsi="Arial" w:cs="Arial"/>
          <w:color w:val="000000" w:themeColor="text1"/>
          <w:sz w:val="24"/>
          <w:szCs w:val="24"/>
        </w:rPr>
        <w:t xml:space="preserve">Another </w:t>
      </w:r>
      <w:proofErr w:type="spellStart"/>
      <w:r w:rsidRPr="4377601B">
        <w:rPr>
          <w:rFonts w:ascii="Arial" w:eastAsia="Arial" w:hAnsi="Arial" w:cs="Arial"/>
          <w:color w:val="000000" w:themeColor="text1"/>
          <w:sz w:val="24"/>
          <w:szCs w:val="24"/>
        </w:rPr>
        <w:t>AfL</w:t>
      </w:r>
      <w:proofErr w:type="spellEnd"/>
      <w:r w:rsidRPr="4377601B">
        <w:rPr>
          <w:rFonts w:ascii="Arial" w:eastAsia="Arial" w:hAnsi="Arial" w:cs="Arial"/>
          <w:color w:val="000000" w:themeColor="text1"/>
          <w:sz w:val="24"/>
          <w:szCs w:val="24"/>
        </w:rPr>
        <w:t xml:space="preserve"> strategy I have used in this lesson is ‘secret squirrel’ when children will use mini whiteboards to answer how they are feeling about the work, for example “</w:t>
      </w:r>
      <w:r w:rsidR="267CF024" w:rsidRPr="4377601B">
        <w:rPr>
          <w:rFonts w:ascii="Arial" w:eastAsia="Arial" w:hAnsi="Arial" w:cs="Arial"/>
          <w:color w:val="000000" w:themeColor="text1"/>
          <w:sz w:val="24"/>
          <w:szCs w:val="24"/>
        </w:rPr>
        <w:t>simple</w:t>
      </w:r>
      <w:r w:rsidRPr="4377601B">
        <w:rPr>
          <w:rFonts w:ascii="Arial" w:eastAsia="Arial" w:hAnsi="Arial" w:cs="Arial"/>
          <w:color w:val="000000" w:themeColor="text1"/>
          <w:sz w:val="24"/>
          <w:szCs w:val="24"/>
        </w:rPr>
        <w:t>” or “d</w:t>
      </w:r>
      <w:r w:rsidR="0993DB6D" w:rsidRPr="4377601B">
        <w:rPr>
          <w:rFonts w:ascii="Arial" w:eastAsia="Arial" w:hAnsi="Arial" w:cs="Arial"/>
          <w:color w:val="000000" w:themeColor="text1"/>
          <w:sz w:val="24"/>
          <w:szCs w:val="24"/>
        </w:rPr>
        <w:t>ifficult</w:t>
      </w:r>
      <w:r w:rsidRPr="4377601B">
        <w:rPr>
          <w:rFonts w:ascii="Arial" w:eastAsia="Arial" w:hAnsi="Arial" w:cs="Arial"/>
          <w:color w:val="000000" w:themeColor="text1"/>
          <w:sz w:val="24"/>
          <w:szCs w:val="24"/>
        </w:rPr>
        <w:t xml:space="preserve">”, this allows the teacher to assess where the children are at from the children’s self-assessment of their understanding. Self-assessment is crucial for a child's learning because it helps them take more responsibility for their learning. This is because reflecting on </w:t>
      </w:r>
      <w:r w:rsidR="46D1D488" w:rsidRPr="4377601B">
        <w:rPr>
          <w:rFonts w:ascii="Arial" w:eastAsia="Arial" w:hAnsi="Arial" w:cs="Arial"/>
          <w:color w:val="000000" w:themeColor="text1"/>
          <w:sz w:val="24"/>
          <w:szCs w:val="24"/>
        </w:rPr>
        <w:t xml:space="preserve">the </w:t>
      </w:r>
      <w:r w:rsidRPr="4377601B">
        <w:rPr>
          <w:rFonts w:ascii="Arial" w:eastAsia="Arial" w:hAnsi="Arial" w:cs="Arial"/>
          <w:color w:val="000000" w:themeColor="text1"/>
          <w:sz w:val="24"/>
          <w:szCs w:val="24"/>
        </w:rPr>
        <w:t>understanding and performance in relation to clear criteria, they can identify difficult areas that teachers may not readily recognise (Donaldson, 2015). A weakness of self-assessment, however, is that children can only assess themselves if they have a sufficiently clear picture of what the learning is meant to achieve (Black and William, 1988) so it is important to be cautious of this.</w:t>
      </w:r>
      <w:r w:rsidR="5F30CDD6" w:rsidRPr="4377601B">
        <w:rPr>
          <w:rFonts w:ascii="Arial" w:eastAsia="Arial" w:hAnsi="Arial" w:cs="Arial"/>
          <w:color w:val="000000" w:themeColor="text1"/>
          <w:sz w:val="24"/>
          <w:szCs w:val="24"/>
        </w:rPr>
        <w:t xml:space="preserve"> I implemented this technique within ten minutes of them beginning to create their two-dimensio</w:t>
      </w:r>
      <w:r w:rsidR="6597643A" w:rsidRPr="4377601B">
        <w:rPr>
          <w:rFonts w:ascii="Arial" w:eastAsia="Arial" w:hAnsi="Arial" w:cs="Arial"/>
          <w:color w:val="000000" w:themeColor="text1"/>
          <w:sz w:val="24"/>
          <w:szCs w:val="24"/>
        </w:rPr>
        <w:t>nal net to ensure that any children who required extra support received it sooner rather than later.</w:t>
      </w:r>
      <w:r w:rsidR="07C4479E" w:rsidRPr="4377601B">
        <w:rPr>
          <w:rFonts w:ascii="Arial" w:eastAsia="Arial" w:hAnsi="Arial" w:cs="Arial"/>
          <w:color w:val="000000" w:themeColor="text1"/>
          <w:sz w:val="24"/>
          <w:szCs w:val="24"/>
        </w:rPr>
        <w:t xml:space="preserve"> According to Piaget’s stages of cognitive development, these children will be in their concrete operational stage which means they can think logica</w:t>
      </w:r>
      <w:r w:rsidR="6716BA36" w:rsidRPr="4377601B">
        <w:rPr>
          <w:rFonts w:ascii="Arial" w:eastAsia="Arial" w:hAnsi="Arial" w:cs="Arial"/>
          <w:color w:val="000000" w:themeColor="text1"/>
          <w:sz w:val="24"/>
          <w:szCs w:val="24"/>
        </w:rPr>
        <w:t>lly when creating their two-dimensional nets (Cherry, 2022).</w:t>
      </w:r>
    </w:p>
    <w:p w14:paraId="295F9EA7" w14:textId="12B1CF6A" w:rsidR="34E2E622" w:rsidRDefault="53FFD544" w:rsidP="00693F9D">
      <w:pPr>
        <w:spacing w:line="360" w:lineRule="auto"/>
        <w:rPr>
          <w:rFonts w:ascii="Arial" w:eastAsia="Arial" w:hAnsi="Arial" w:cs="Arial"/>
          <w:color w:val="000000" w:themeColor="text1"/>
          <w:sz w:val="24"/>
          <w:szCs w:val="24"/>
        </w:rPr>
      </w:pPr>
      <w:r w:rsidRPr="4377601B">
        <w:rPr>
          <w:rFonts w:ascii="Arial" w:eastAsia="Arial" w:hAnsi="Arial" w:cs="Arial"/>
          <w:color w:val="000000" w:themeColor="text1"/>
          <w:sz w:val="24"/>
          <w:szCs w:val="24"/>
        </w:rPr>
        <w:t>Within this lesson, I also used a self-assessment strategy for the children to evaluate their own work a</w:t>
      </w:r>
      <w:r w:rsidR="6E46CC47" w:rsidRPr="4377601B">
        <w:rPr>
          <w:rFonts w:ascii="Arial" w:eastAsia="Arial" w:hAnsi="Arial" w:cs="Arial"/>
          <w:color w:val="000000" w:themeColor="text1"/>
          <w:sz w:val="24"/>
          <w:szCs w:val="24"/>
        </w:rPr>
        <w:t>nd decide what went well and what they could do to make their work even better</w:t>
      </w:r>
      <w:r w:rsidR="64B28237" w:rsidRPr="4377601B">
        <w:rPr>
          <w:rFonts w:ascii="Arial" w:eastAsia="Arial" w:hAnsi="Arial" w:cs="Arial"/>
          <w:color w:val="000000" w:themeColor="text1"/>
          <w:sz w:val="24"/>
          <w:szCs w:val="24"/>
        </w:rPr>
        <w:t>. The children would be able to self-assess by referring to the WAGOLL and WABOLL. I chose to do this</w:t>
      </w:r>
      <w:r w:rsidR="7A19CDE5" w:rsidRPr="4377601B">
        <w:rPr>
          <w:rFonts w:ascii="Arial" w:eastAsia="Arial" w:hAnsi="Arial" w:cs="Arial"/>
          <w:color w:val="000000" w:themeColor="text1"/>
          <w:sz w:val="24"/>
          <w:szCs w:val="24"/>
        </w:rPr>
        <w:t xml:space="preserve"> because as stated by Hattie (200</w:t>
      </w:r>
      <w:r w:rsidR="7D73C99F" w:rsidRPr="4377601B">
        <w:rPr>
          <w:rFonts w:ascii="Arial" w:eastAsia="Arial" w:hAnsi="Arial" w:cs="Arial"/>
          <w:color w:val="000000" w:themeColor="text1"/>
          <w:sz w:val="24"/>
          <w:szCs w:val="24"/>
        </w:rPr>
        <w:t>9</w:t>
      </w:r>
      <w:r w:rsidR="1451913C" w:rsidRPr="4377601B">
        <w:rPr>
          <w:rFonts w:ascii="Arial" w:eastAsia="Arial" w:hAnsi="Arial" w:cs="Arial"/>
          <w:color w:val="000000" w:themeColor="text1"/>
          <w:sz w:val="24"/>
          <w:szCs w:val="24"/>
        </w:rPr>
        <w:t>)</w:t>
      </w:r>
      <w:r w:rsidR="7A19CDE5" w:rsidRPr="4377601B">
        <w:rPr>
          <w:rFonts w:ascii="Arial" w:eastAsia="Arial" w:hAnsi="Arial" w:cs="Arial"/>
          <w:color w:val="000000" w:themeColor="text1"/>
          <w:sz w:val="24"/>
          <w:szCs w:val="24"/>
        </w:rPr>
        <w:t xml:space="preserve"> when learners </w:t>
      </w:r>
      <w:r w:rsidR="7A19CDE5" w:rsidRPr="4377601B">
        <w:rPr>
          <w:rFonts w:ascii="Arial" w:eastAsia="Arial" w:hAnsi="Arial" w:cs="Arial"/>
          <w:color w:val="000000" w:themeColor="text1"/>
          <w:sz w:val="24"/>
          <w:szCs w:val="24"/>
        </w:rPr>
        <w:lastRenderedPageBreak/>
        <w:t>become their own teachers, they demonstrate the self-regulatory skills which include self-evaluation, se</w:t>
      </w:r>
      <w:r w:rsidR="2F2BEE0E" w:rsidRPr="4377601B">
        <w:rPr>
          <w:rFonts w:ascii="Arial" w:eastAsia="Arial" w:hAnsi="Arial" w:cs="Arial"/>
          <w:color w:val="000000" w:themeColor="text1"/>
          <w:sz w:val="24"/>
          <w:szCs w:val="24"/>
        </w:rPr>
        <w:t xml:space="preserve">lf-monitoring, </w:t>
      </w:r>
      <w:r w:rsidR="7A19CDE5" w:rsidRPr="4377601B">
        <w:rPr>
          <w:rFonts w:ascii="Arial" w:eastAsia="Arial" w:hAnsi="Arial" w:cs="Arial"/>
          <w:color w:val="000000" w:themeColor="text1"/>
          <w:sz w:val="24"/>
          <w:szCs w:val="24"/>
        </w:rPr>
        <w:t>self-</w:t>
      </w:r>
      <w:proofErr w:type="gramStart"/>
      <w:r w:rsidR="7A19CDE5" w:rsidRPr="4377601B">
        <w:rPr>
          <w:rFonts w:ascii="Arial" w:eastAsia="Arial" w:hAnsi="Arial" w:cs="Arial"/>
          <w:color w:val="000000" w:themeColor="text1"/>
          <w:sz w:val="24"/>
          <w:szCs w:val="24"/>
        </w:rPr>
        <w:t>assessment</w:t>
      </w:r>
      <w:proofErr w:type="gramEnd"/>
      <w:r w:rsidR="24DD4396" w:rsidRPr="4377601B">
        <w:rPr>
          <w:rFonts w:ascii="Arial" w:eastAsia="Arial" w:hAnsi="Arial" w:cs="Arial"/>
          <w:color w:val="000000" w:themeColor="text1"/>
          <w:sz w:val="24"/>
          <w:szCs w:val="24"/>
        </w:rPr>
        <w:t xml:space="preserve"> and self-teaching that are particularly advantageous for learning.</w:t>
      </w:r>
      <w:r w:rsidR="3435B044" w:rsidRPr="4377601B">
        <w:rPr>
          <w:rFonts w:ascii="Arial" w:eastAsia="Arial" w:hAnsi="Arial" w:cs="Arial"/>
          <w:color w:val="000000" w:themeColor="text1"/>
          <w:sz w:val="24"/>
          <w:szCs w:val="24"/>
        </w:rPr>
        <w:t xml:space="preserve"> </w:t>
      </w:r>
      <w:r w:rsidR="1DD724D1" w:rsidRPr="4377601B">
        <w:rPr>
          <w:rFonts w:ascii="Arial" w:eastAsia="Arial" w:hAnsi="Arial" w:cs="Arial"/>
          <w:sz w:val="24"/>
          <w:szCs w:val="24"/>
          <w:lang w:val="en-US"/>
        </w:rPr>
        <w:t>Children must be able to reflect on and evaluate their own progress and future learning needs if they are to build the capacity to learn throughout their lives (Donaldson, 2015).</w:t>
      </w:r>
      <w:r w:rsidR="1DD724D1" w:rsidRPr="4377601B">
        <w:rPr>
          <w:rFonts w:ascii="Arial" w:eastAsia="Arial" w:hAnsi="Arial" w:cs="Arial"/>
          <w:color w:val="000000" w:themeColor="text1"/>
          <w:sz w:val="24"/>
          <w:szCs w:val="24"/>
        </w:rPr>
        <w:t xml:space="preserve"> </w:t>
      </w:r>
      <w:r w:rsidR="3435B044" w:rsidRPr="4377601B">
        <w:rPr>
          <w:rFonts w:ascii="Arial" w:eastAsia="Arial" w:hAnsi="Arial" w:cs="Arial"/>
          <w:color w:val="000000" w:themeColor="text1"/>
          <w:sz w:val="24"/>
          <w:szCs w:val="24"/>
        </w:rPr>
        <w:t xml:space="preserve">In addition, </w:t>
      </w:r>
      <w:r w:rsidR="138822DD" w:rsidRPr="4377601B">
        <w:rPr>
          <w:rFonts w:ascii="Arial" w:eastAsia="Arial" w:hAnsi="Arial" w:cs="Arial"/>
          <w:color w:val="000000" w:themeColor="text1"/>
          <w:sz w:val="24"/>
          <w:szCs w:val="24"/>
        </w:rPr>
        <w:t xml:space="preserve">Fairburn (2016) </w:t>
      </w:r>
      <w:r w:rsidR="3435B044" w:rsidRPr="4377601B">
        <w:rPr>
          <w:rFonts w:ascii="Arial" w:eastAsia="Arial" w:hAnsi="Arial" w:cs="Arial"/>
          <w:color w:val="000000" w:themeColor="text1"/>
          <w:sz w:val="24"/>
          <w:szCs w:val="24"/>
        </w:rPr>
        <w:t>states that learners should be provided with the opportunity to assess their work against the success criteria that they are provided with.</w:t>
      </w:r>
    </w:p>
    <w:p w14:paraId="1747784B" w14:textId="4BC1400E" w:rsidR="6D2D140A" w:rsidRDefault="00A369D4" w:rsidP="00693F9D">
      <w:pPr>
        <w:spacing w:line="360" w:lineRule="auto"/>
        <w:rPr>
          <w:rStyle w:val="normaltextrun"/>
          <w:rFonts w:ascii="Arial" w:eastAsia="Arial" w:hAnsi="Arial" w:cs="Arial"/>
          <w:color w:val="000000" w:themeColor="text1"/>
          <w:sz w:val="24"/>
          <w:szCs w:val="24"/>
          <w:lang w:val="en-US"/>
        </w:rPr>
      </w:pPr>
      <w:r>
        <w:rPr>
          <w:rStyle w:val="normaltextrun"/>
          <w:rFonts w:ascii="Arial" w:eastAsia="Arial" w:hAnsi="Arial" w:cs="Arial"/>
          <w:color w:val="000000" w:themeColor="text1"/>
          <w:sz w:val="24"/>
          <w:szCs w:val="24"/>
          <w:lang w:val="en-US"/>
        </w:rPr>
        <w:t>In conclusion, when</w:t>
      </w:r>
      <w:r w:rsidR="6D2D140A" w:rsidRPr="4377601B">
        <w:rPr>
          <w:rStyle w:val="normaltextrun"/>
          <w:rFonts w:ascii="Arial" w:eastAsia="Arial" w:hAnsi="Arial" w:cs="Arial"/>
          <w:color w:val="000000" w:themeColor="text1"/>
          <w:sz w:val="24"/>
          <w:szCs w:val="24"/>
          <w:lang w:val="en-US"/>
        </w:rPr>
        <w:t xml:space="preserve"> planning these learning </w:t>
      </w:r>
      <w:r w:rsidR="49451EE4" w:rsidRPr="4377601B">
        <w:rPr>
          <w:rStyle w:val="normaltextrun"/>
          <w:rFonts w:ascii="Arial" w:eastAsia="Arial" w:hAnsi="Arial" w:cs="Arial"/>
          <w:color w:val="000000" w:themeColor="text1"/>
          <w:sz w:val="24"/>
          <w:szCs w:val="24"/>
          <w:lang w:val="en-US"/>
        </w:rPr>
        <w:t>episodes,</w:t>
      </w:r>
      <w:r w:rsidR="6D2D140A" w:rsidRPr="4377601B">
        <w:rPr>
          <w:rStyle w:val="normaltextrun"/>
          <w:rFonts w:ascii="Arial" w:eastAsia="Arial" w:hAnsi="Arial" w:cs="Arial"/>
          <w:color w:val="000000" w:themeColor="text1"/>
          <w:sz w:val="24"/>
          <w:szCs w:val="24"/>
          <w:lang w:val="en-US"/>
        </w:rPr>
        <w:t xml:space="preserve"> I considered the use of </w:t>
      </w:r>
      <w:r w:rsidR="7CCA948F" w:rsidRPr="4377601B">
        <w:rPr>
          <w:rStyle w:val="normaltextrun"/>
          <w:rFonts w:ascii="Arial" w:eastAsia="Arial" w:hAnsi="Arial" w:cs="Arial"/>
          <w:color w:val="000000" w:themeColor="text1"/>
          <w:sz w:val="24"/>
          <w:szCs w:val="24"/>
          <w:lang w:val="en-US"/>
        </w:rPr>
        <w:t>various</w:t>
      </w:r>
      <w:r w:rsidR="6D2D140A" w:rsidRPr="4377601B">
        <w:rPr>
          <w:rStyle w:val="normaltextrun"/>
          <w:rFonts w:ascii="Arial" w:eastAsia="Arial" w:hAnsi="Arial" w:cs="Arial"/>
          <w:color w:val="000000" w:themeColor="text1"/>
          <w:sz w:val="24"/>
          <w:szCs w:val="24"/>
          <w:lang w:val="en-US"/>
        </w:rPr>
        <w:t xml:space="preserve"> </w:t>
      </w:r>
      <w:proofErr w:type="spellStart"/>
      <w:r w:rsidR="6D2D140A" w:rsidRPr="4377601B">
        <w:rPr>
          <w:rStyle w:val="normaltextrun"/>
          <w:rFonts w:ascii="Arial" w:eastAsia="Arial" w:hAnsi="Arial" w:cs="Arial"/>
          <w:color w:val="000000" w:themeColor="text1"/>
          <w:sz w:val="24"/>
          <w:szCs w:val="24"/>
          <w:lang w:val="en-US"/>
        </w:rPr>
        <w:t>AfL</w:t>
      </w:r>
      <w:proofErr w:type="spellEnd"/>
      <w:r w:rsidR="6D2D140A" w:rsidRPr="4377601B">
        <w:rPr>
          <w:rStyle w:val="normaltextrun"/>
          <w:rFonts w:ascii="Arial" w:eastAsia="Arial" w:hAnsi="Arial" w:cs="Arial"/>
          <w:color w:val="000000" w:themeColor="text1"/>
          <w:sz w:val="24"/>
          <w:szCs w:val="24"/>
          <w:lang w:val="en-US"/>
        </w:rPr>
        <w:t xml:space="preserve"> strategies and implemented specific </w:t>
      </w:r>
      <w:r w:rsidR="2BD1F93C" w:rsidRPr="4377601B">
        <w:rPr>
          <w:rStyle w:val="normaltextrun"/>
          <w:rFonts w:ascii="Arial" w:eastAsia="Arial" w:hAnsi="Arial" w:cs="Arial"/>
          <w:color w:val="000000" w:themeColor="text1"/>
          <w:sz w:val="24"/>
          <w:szCs w:val="24"/>
          <w:lang w:val="en-US"/>
        </w:rPr>
        <w:t>ones that I believed would be effective and improve the teaching and learning within each lesson.</w:t>
      </w:r>
      <w:r w:rsidR="6E6102DF" w:rsidRPr="4377601B">
        <w:rPr>
          <w:rStyle w:val="normaltextrun"/>
          <w:rFonts w:ascii="Arial" w:eastAsia="Arial" w:hAnsi="Arial" w:cs="Arial"/>
          <w:color w:val="000000" w:themeColor="text1"/>
          <w:sz w:val="24"/>
          <w:szCs w:val="24"/>
          <w:lang w:val="en-US"/>
        </w:rPr>
        <w:t xml:space="preserve"> The Welsh Government (2013) </w:t>
      </w:r>
      <w:r w:rsidR="4370E4B5" w:rsidRPr="4377601B">
        <w:rPr>
          <w:rStyle w:val="normaltextrun"/>
          <w:rFonts w:ascii="Arial" w:eastAsia="Arial" w:hAnsi="Arial" w:cs="Arial"/>
          <w:color w:val="000000" w:themeColor="text1"/>
          <w:sz w:val="24"/>
          <w:szCs w:val="24"/>
          <w:lang w:val="en-US"/>
        </w:rPr>
        <w:t>notes</w:t>
      </w:r>
      <w:r w:rsidR="6E6102DF" w:rsidRPr="4377601B">
        <w:rPr>
          <w:rStyle w:val="normaltextrun"/>
          <w:rFonts w:ascii="Arial" w:eastAsia="Arial" w:hAnsi="Arial" w:cs="Arial"/>
          <w:color w:val="000000" w:themeColor="text1"/>
          <w:sz w:val="24"/>
          <w:szCs w:val="24"/>
          <w:lang w:val="en-US"/>
        </w:rPr>
        <w:t xml:space="preserve"> that it is crucial that </w:t>
      </w:r>
      <w:proofErr w:type="spellStart"/>
      <w:r w:rsidR="6E6102DF" w:rsidRPr="4377601B">
        <w:rPr>
          <w:rStyle w:val="normaltextrun"/>
          <w:rFonts w:ascii="Arial" w:eastAsia="Arial" w:hAnsi="Arial" w:cs="Arial"/>
          <w:color w:val="000000" w:themeColor="text1"/>
          <w:sz w:val="24"/>
          <w:szCs w:val="24"/>
          <w:lang w:val="en-US"/>
        </w:rPr>
        <w:t>AfL</w:t>
      </w:r>
      <w:proofErr w:type="spellEnd"/>
      <w:r w:rsidR="6E6102DF" w:rsidRPr="4377601B">
        <w:rPr>
          <w:rStyle w:val="normaltextrun"/>
          <w:rFonts w:ascii="Arial" w:eastAsia="Arial" w:hAnsi="Arial" w:cs="Arial"/>
          <w:color w:val="000000" w:themeColor="text1"/>
          <w:sz w:val="24"/>
          <w:szCs w:val="24"/>
          <w:lang w:val="en-US"/>
        </w:rPr>
        <w:t xml:space="preserve"> is </w:t>
      </w:r>
      <w:r w:rsidR="641E721C" w:rsidRPr="4377601B">
        <w:rPr>
          <w:rStyle w:val="normaltextrun"/>
          <w:rFonts w:ascii="Arial" w:eastAsia="Arial" w:hAnsi="Arial" w:cs="Arial"/>
          <w:color w:val="000000" w:themeColor="text1"/>
          <w:sz w:val="24"/>
          <w:szCs w:val="24"/>
          <w:lang w:val="en-US"/>
        </w:rPr>
        <w:t xml:space="preserve">not </w:t>
      </w:r>
      <w:r w:rsidR="6E6102DF" w:rsidRPr="4377601B">
        <w:rPr>
          <w:rStyle w:val="normaltextrun"/>
          <w:rFonts w:ascii="Arial" w:eastAsia="Arial" w:hAnsi="Arial" w:cs="Arial"/>
          <w:color w:val="000000" w:themeColor="text1"/>
          <w:sz w:val="24"/>
          <w:szCs w:val="24"/>
          <w:lang w:val="en-US"/>
        </w:rPr>
        <w:t>implemented</w:t>
      </w:r>
      <w:r w:rsidR="138E24E6" w:rsidRPr="4377601B">
        <w:rPr>
          <w:rStyle w:val="normaltextrun"/>
          <w:rFonts w:ascii="Arial" w:eastAsia="Arial" w:hAnsi="Arial" w:cs="Arial"/>
          <w:color w:val="000000" w:themeColor="text1"/>
          <w:sz w:val="24"/>
          <w:szCs w:val="24"/>
          <w:lang w:val="en-US"/>
        </w:rPr>
        <w:t xml:space="preserve"> </w:t>
      </w:r>
      <w:r w:rsidR="07C0A88E" w:rsidRPr="4377601B">
        <w:rPr>
          <w:rStyle w:val="normaltextrun"/>
          <w:rFonts w:ascii="Arial" w:eastAsia="Arial" w:hAnsi="Arial" w:cs="Arial"/>
          <w:color w:val="000000" w:themeColor="text1"/>
          <w:sz w:val="24"/>
          <w:szCs w:val="24"/>
          <w:lang w:val="en-US"/>
        </w:rPr>
        <w:t xml:space="preserve">in a </w:t>
      </w:r>
      <w:r w:rsidR="138E24E6" w:rsidRPr="4377601B">
        <w:rPr>
          <w:rStyle w:val="normaltextrun"/>
          <w:rFonts w:ascii="Arial" w:eastAsia="Arial" w:hAnsi="Arial" w:cs="Arial"/>
          <w:color w:val="000000" w:themeColor="text1"/>
          <w:sz w:val="24"/>
          <w:szCs w:val="24"/>
          <w:lang w:val="en-US"/>
        </w:rPr>
        <w:t>mechanistic way</w:t>
      </w:r>
      <w:r w:rsidR="53C24372" w:rsidRPr="4377601B">
        <w:rPr>
          <w:rStyle w:val="normaltextrun"/>
          <w:rFonts w:ascii="Arial" w:eastAsia="Arial" w:hAnsi="Arial" w:cs="Arial"/>
          <w:color w:val="000000" w:themeColor="text1"/>
          <w:sz w:val="24"/>
          <w:szCs w:val="24"/>
          <w:lang w:val="en-US"/>
        </w:rPr>
        <w:t xml:space="preserve"> and is done actively. Furthermore, they state that</w:t>
      </w:r>
      <w:r w:rsidR="561105DD" w:rsidRPr="4377601B">
        <w:rPr>
          <w:rStyle w:val="normaltextrun"/>
          <w:rFonts w:ascii="Arial" w:eastAsia="Arial" w:hAnsi="Arial" w:cs="Arial"/>
          <w:color w:val="000000" w:themeColor="text1"/>
          <w:sz w:val="24"/>
          <w:szCs w:val="24"/>
          <w:lang w:val="en-US"/>
        </w:rPr>
        <w:t xml:space="preserve"> teachers should have a</w:t>
      </w:r>
      <w:r w:rsidR="2F7F1CB5" w:rsidRPr="4377601B">
        <w:rPr>
          <w:rStyle w:val="normaltextrun"/>
          <w:rFonts w:ascii="Arial" w:eastAsia="Arial" w:hAnsi="Arial" w:cs="Arial"/>
          <w:color w:val="000000" w:themeColor="text1"/>
          <w:sz w:val="24"/>
          <w:szCs w:val="24"/>
          <w:lang w:val="en-US"/>
        </w:rPr>
        <w:t>n</w:t>
      </w:r>
      <w:r w:rsidR="561105DD" w:rsidRPr="4377601B">
        <w:rPr>
          <w:rStyle w:val="normaltextrun"/>
          <w:rFonts w:ascii="Arial" w:eastAsia="Arial" w:hAnsi="Arial" w:cs="Arial"/>
          <w:color w:val="000000" w:themeColor="text1"/>
          <w:sz w:val="24"/>
          <w:szCs w:val="24"/>
          <w:lang w:val="en-US"/>
        </w:rPr>
        <w:t xml:space="preserve"> opportunity and reasonable amount of time to develop a shared and deep understanding of the elements of </w:t>
      </w:r>
      <w:proofErr w:type="spellStart"/>
      <w:r w:rsidR="561105DD" w:rsidRPr="4377601B">
        <w:rPr>
          <w:rStyle w:val="normaltextrun"/>
          <w:rFonts w:ascii="Arial" w:eastAsia="Arial" w:hAnsi="Arial" w:cs="Arial"/>
          <w:color w:val="000000" w:themeColor="text1"/>
          <w:sz w:val="24"/>
          <w:szCs w:val="24"/>
          <w:lang w:val="en-US"/>
        </w:rPr>
        <w:t>AfL</w:t>
      </w:r>
      <w:proofErr w:type="spellEnd"/>
      <w:r w:rsidR="561105DD" w:rsidRPr="4377601B">
        <w:rPr>
          <w:rStyle w:val="normaltextrun"/>
          <w:rFonts w:ascii="Arial" w:eastAsia="Arial" w:hAnsi="Arial" w:cs="Arial"/>
          <w:color w:val="000000" w:themeColor="text1"/>
          <w:sz w:val="24"/>
          <w:szCs w:val="24"/>
          <w:lang w:val="en-US"/>
        </w:rPr>
        <w:t xml:space="preserve">. </w:t>
      </w:r>
      <w:r w:rsidR="7B2B0470" w:rsidRPr="4377601B">
        <w:rPr>
          <w:rStyle w:val="normaltextrun"/>
          <w:rFonts w:ascii="Arial" w:eastAsia="Arial" w:hAnsi="Arial" w:cs="Arial"/>
          <w:color w:val="000000" w:themeColor="text1"/>
          <w:sz w:val="24"/>
          <w:szCs w:val="24"/>
          <w:lang w:val="en-US"/>
        </w:rPr>
        <w:t xml:space="preserve">Therefore, I acknowledged what benefits there were of using </w:t>
      </w:r>
      <w:proofErr w:type="gramStart"/>
      <w:r w:rsidR="7B2B0470" w:rsidRPr="4377601B">
        <w:rPr>
          <w:rStyle w:val="normaltextrun"/>
          <w:rFonts w:ascii="Arial" w:eastAsia="Arial" w:hAnsi="Arial" w:cs="Arial"/>
          <w:color w:val="000000" w:themeColor="text1"/>
          <w:sz w:val="24"/>
          <w:szCs w:val="24"/>
          <w:lang w:val="en-US"/>
        </w:rPr>
        <w:t xml:space="preserve">particular </w:t>
      </w:r>
      <w:proofErr w:type="spellStart"/>
      <w:r w:rsidR="7B2B0470" w:rsidRPr="4377601B">
        <w:rPr>
          <w:rStyle w:val="normaltextrun"/>
          <w:rFonts w:ascii="Arial" w:eastAsia="Arial" w:hAnsi="Arial" w:cs="Arial"/>
          <w:color w:val="000000" w:themeColor="text1"/>
          <w:sz w:val="24"/>
          <w:szCs w:val="24"/>
          <w:lang w:val="en-US"/>
        </w:rPr>
        <w:t>AfL</w:t>
      </w:r>
      <w:proofErr w:type="spellEnd"/>
      <w:proofErr w:type="gramEnd"/>
      <w:r w:rsidR="7B2B0470" w:rsidRPr="4377601B">
        <w:rPr>
          <w:rStyle w:val="normaltextrun"/>
          <w:rFonts w:ascii="Arial" w:eastAsia="Arial" w:hAnsi="Arial" w:cs="Arial"/>
          <w:color w:val="000000" w:themeColor="text1"/>
          <w:sz w:val="24"/>
          <w:szCs w:val="24"/>
          <w:lang w:val="en-US"/>
        </w:rPr>
        <w:t xml:space="preserve"> strategies</w:t>
      </w:r>
      <w:r w:rsidR="7BA1096F" w:rsidRPr="4377601B">
        <w:rPr>
          <w:rStyle w:val="normaltextrun"/>
          <w:rFonts w:ascii="Arial" w:eastAsia="Arial" w:hAnsi="Arial" w:cs="Arial"/>
          <w:color w:val="000000" w:themeColor="text1"/>
          <w:sz w:val="24"/>
          <w:szCs w:val="24"/>
          <w:lang w:val="en-US"/>
        </w:rPr>
        <w:t xml:space="preserve">. In the process of planning, I identified the possible advantages of </w:t>
      </w:r>
      <w:r w:rsidR="3817B694" w:rsidRPr="4377601B">
        <w:rPr>
          <w:rStyle w:val="normaltextrun"/>
          <w:rFonts w:ascii="Arial" w:eastAsia="Arial" w:hAnsi="Arial" w:cs="Arial"/>
          <w:color w:val="000000" w:themeColor="text1"/>
          <w:sz w:val="24"/>
          <w:szCs w:val="24"/>
          <w:lang w:val="en-US"/>
        </w:rPr>
        <w:t xml:space="preserve">self-assessment </w:t>
      </w:r>
      <w:r w:rsidR="7BA1096F" w:rsidRPr="4377601B">
        <w:rPr>
          <w:rStyle w:val="normaltextrun"/>
          <w:rFonts w:ascii="Arial" w:eastAsia="Arial" w:hAnsi="Arial" w:cs="Arial"/>
          <w:color w:val="000000" w:themeColor="text1"/>
          <w:sz w:val="24"/>
          <w:szCs w:val="24"/>
          <w:lang w:val="en-US"/>
        </w:rPr>
        <w:t xml:space="preserve">which included </w:t>
      </w:r>
      <w:r w:rsidR="7C9F0007" w:rsidRPr="4377601B">
        <w:rPr>
          <w:rStyle w:val="normaltextrun"/>
          <w:rFonts w:ascii="Arial" w:eastAsia="Arial" w:hAnsi="Arial" w:cs="Arial"/>
          <w:color w:val="000000" w:themeColor="text1"/>
          <w:sz w:val="24"/>
          <w:szCs w:val="24"/>
          <w:lang w:val="en-US"/>
        </w:rPr>
        <w:t xml:space="preserve">that it allows students to become </w:t>
      </w:r>
      <w:r w:rsidR="7C9F0007" w:rsidRPr="4377601B">
        <w:rPr>
          <w:rFonts w:ascii="Arial" w:eastAsia="Arial" w:hAnsi="Arial" w:cs="Arial"/>
          <w:sz w:val="24"/>
          <w:szCs w:val="24"/>
        </w:rPr>
        <w:t>more effective, resourceful, persistent, higher achievers</w:t>
      </w:r>
      <w:r w:rsidR="077ED865" w:rsidRPr="4377601B">
        <w:rPr>
          <w:rFonts w:ascii="Arial" w:eastAsia="Arial" w:hAnsi="Arial" w:cs="Arial"/>
          <w:sz w:val="24"/>
          <w:szCs w:val="24"/>
        </w:rPr>
        <w:t xml:space="preserve">, </w:t>
      </w:r>
      <w:r w:rsidR="7C9F0007" w:rsidRPr="4377601B">
        <w:rPr>
          <w:rFonts w:ascii="Arial" w:eastAsia="Arial" w:hAnsi="Arial" w:cs="Arial"/>
          <w:sz w:val="24"/>
          <w:szCs w:val="24"/>
        </w:rPr>
        <w:t xml:space="preserve">confident </w:t>
      </w:r>
      <w:r w:rsidR="41D453E1" w:rsidRPr="4377601B">
        <w:rPr>
          <w:rFonts w:ascii="Arial" w:eastAsia="Arial" w:hAnsi="Arial" w:cs="Arial"/>
          <w:sz w:val="24"/>
          <w:szCs w:val="24"/>
        </w:rPr>
        <w:t xml:space="preserve">and </w:t>
      </w:r>
      <w:r w:rsidR="7C9F0007" w:rsidRPr="4377601B">
        <w:rPr>
          <w:rFonts w:ascii="Arial" w:eastAsia="Arial" w:hAnsi="Arial" w:cs="Arial"/>
          <w:sz w:val="24"/>
          <w:szCs w:val="24"/>
        </w:rPr>
        <w:t xml:space="preserve">have more </w:t>
      </w:r>
      <w:r w:rsidR="1187C4EB" w:rsidRPr="4377601B">
        <w:rPr>
          <w:rFonts w:ascii="Arial" w:eastAsia="Arial" w:hAnsi="Arial" w:cs="Arial"/>
          <w:sz w:val="24"/>
          <w:szCs w:val="24"/>
        </w:rPr>
        <w:t>self-control</w:t>
      </w:r>
      <w:r w:rsidR="35462B58" w:rsidRPr="4377601B">
        <w:rPr>
          <w:rFonts w:ascii="Arial" w:eastAsia="Arial" w:hAnsi="Arial" w:cs="Arial"/>
          <w:sz w:val="24"/>
          <w:szCs w:val="24"/>
        </w:rPr>
        <w:t xml:space="preserve"> (Teacher Toolkit, 2020).</w:t>
      </w:r>
      <w:r w:rsidR="7C9F0007" w:rsidRPr="4377601B">
        <w:rPr>
          <w:rStyle w:val="normaltextrun"/>
          <w:rFonts w:ascii="Arial" w:eastAsia="Arial" w:hAnsi="Arial" w:cs="Arial"/>
          <w:color w:val="000000" w:themeColor="text1"/>
          <w:sz w:val="24"/>
          <w:szCs w:val="24"/>
          <w:lang w:val="en-US"/>
        </w:rPr>
        <w:t xml:space="preserve"> </w:t>
      </w:r>
      <w:r w:rsidR="79CD74CB" w:rsidRPr="4377601B">
        <w:rPr>
          <w:rStyle w:val="normaltextrun"/>
          <w:rFonts w:ascii="Arial" w:eastAsia="Arial" w:hAnsi="Arial" w:cs="Arial"/>
          <w:color w:val="000000" w:themeColor="text1"/>
          <w:sz w:val="24"/>
          <w:szCs w:val="24"/>
          <w:lang w:val="en-US"/>
        </w:rPr>
        <w:t xml:space="preserve">In addition, I discovered that </w:t>
      </w:r>
      <w:r w:rsidR="17427340" w:rsidRPr="4377601B">
        <w:rPr>
          <w:rFonts w:ascii="Arial" w:eastAsia="Arial" w:hAnsi="Arial" w:cs="Arial"/>
          <w:color w:val="000000" w:themeColor="text1"/>
          <w:sz w:val="24"/>
          <w:szCs w:val="24"/>
        </w:rPr>
        <w:t>Fairburn (2016) states that learners should be provided with the opportunity to assess their work against the success criteria that they are provided with.</w:t>
      </w:r>
      <w:r w:rsidR="17427340" w:rsidRPr="4377601B">
        <w:rPr>
          <w:rStyle w:val="normaltextrun"/>
          <w:rFonts w:ascii="Arial" w:eastAsia="Arial" w:hAnsi="Arial" w:cs="Arial"/>
          <w:color w:val="000000" w:themeColor="text1"/>
          <w:sz w:val="24"/>
          <w:szCs w:val="24"/>
          <w:lang w:val="en-US"/>
        </w:rPr>
        <w:t xml:space="preserve"> </w:t>
      </w:r>
      <w:r w:rsidR="46E1EFE9" w:rsidRPr="4377601B">
        <w:rPr>
          <w:rStyle w:val="normaltextrun"/>
          <w:rFonts w:ascii="Arial" w:eastAsia="Arial" w:hAnsi="Arial" w:cs="Arial"/>
          <w:color w:val="000000" w:themeColor="text1"/>
          <w:sz w:val="24"/>
          <w:szCs w:val="24"/>
          <w:lang w:val="en-US"/>
        </w:rPr>
        <w:t>Therefore, when expecting children to self-assess their work, I discovered that the importance of the c</w:t>
      </w:r>
      <w:r w:rsidR="05153B8C" w:rsidRPr="4377601B">
        <w:rPr>
          <w:rStyle w:val="normaltextrun"/>
          <w:rFonts w:ascii="Arial" w:eastAsia="Arial" w:hAnsi="Arial" w:cs="Arial"/>
          <w:color w:val="000000" w:themeColor="text1"/>
          <w:sz w:val="24"/>
          <w:szCs w:val="24"/>
          <w:lang w:val="en-US"/>
        </w:rPr>
        <w:t>hildren</w:t>
      </w:r>
      <w:r w:rsidR="46E1EFE9" w:rsidRPr="4377601B">
        <w:rPr>
          <w:rStyle w:val="normaltextrun"/>
          <w:rFonts w:ascii="Arial" w:eastAsia="Arial" w:hAnsi="Arial" w:cs="Arial"/>
          <w:color w:val="000000" w:themeColor="text1"/>
          <w:sz w:val="24"/>
          <w:szCs w:val="24"/>
          <w:lang w:val="en-US"/>
        </w:rPr>
        <w:t xml:space="preserve"> hav</w:t>
      </w:r>
      <w:r w:rsidR="0DD91E1D" w:rsidRPr="4377601B">
        <w:rPr>
          <w:rStyle w:val="normaltextrun"/>
          <w:rFonts w:ascii="Arial" w:eastAsia="Arial" w:hAnsi="Arial" w:cs="Arial"/>
          <w:color w:val="000000" w:themeColor="text1"/>
          <w:sz w:val="24"/>
          <w:szCs w:val="24"/>
          <w:lang w:val="en-US"/>
        </w:rPr>
        <w:t>ing</w:t>
      </w:r>
      <w:r w:rsidR="46E1EFE9" w:rsidRPr="4377601B">
        <w:rPr>
          <w:rStyle w:val="normaltextrun"/>
          <w:rFonts w:ascii="Arial" w:eastAsia="Arial" w:hAnsi="Arial" w:cs="Arial"/>
          <w:color w:val="000000" w:themeColor="text1"/>
          <w:sz w:val="24"/>
          <w:szCs w:val="24"/>
          <w:lang w:val="en-US"/>
        </w:rPr>
        <w:t xml:space="preserve"> the success criteria readily available</w:t>
      </w:r>
      <w:r w:rsidR="02C75BC7" w:rsidRPr="4377601B">
        <w:rPr>
          <w:rStyle w:val="normaltextrun"/>
          <w:rFonts w:ascii="Arial" w:eastAsia="Arial" w:hAnsi="Arial" w:cs="Arial"/>
          <w:color w:val="000000" w:themeColor="text1"/>
          <w:sz w:val="24"/>
          <w:szCs w:val="24"/>
          <w:lang w:val="en-US"/>
        </w:rPr>
        <w:t xml:space="preserve">, </w:t>
      </w:r>
      <w:r w:rsidR="46E1EFE9" w:rsidRPr="4377601B">
        <w:rPr>
          <w:rStyle w:val="normaltextrun"/>
          <w:rFonts w:ascii="Arial" w:eastAsia="Arial" w:hAnsi="Arial" w:cs="Arial"/>
          <w:color w:val="000000" w:themeColor="text1"/>
          <w:sz w:val="24"/>
          <w:szCs w:val="24"/>
          <w:lang w:val="en-US"/>
        </w:rPr>
        <w:t xml:space="preserve">to access it whilst assessing their work. </w:t>
      </w:r>
      <w:r w:rsidR="0A983354" w:rsidRPr="4377601B">
        <w:rPr>
          <w:rStyle w:val="normaltextrun"/>
          <w:rFonts w:ascii="Arial" w:eastAsia="Arial" w:hAnsi="Arial" w:cs="Arial"/>
          <w:color w:val="000000" w:themeColor="text1"/>
          <w:sz w:val="24"/>
          <w:szCs w:val="24"/>
          <w:lang w:val="en-US"/>
        </w:rPr>
        <w:t>Moreover, I</w:t>
      </w:r>
      <w:r w:rsidR="7BA1096F" w:rsidRPr="4377601B">
        <w:rPr>
          <w:rStyle w:val="normaltextrun"/>
          <w:rFonts w:ascii="Arial" w:eastAsia="Arial" w:hAnsi="Arial" w:cs="Arial"/>
          <w:color w:val="000000" w:themeColor="text1"/>
          <w:sz w:val="24"/>
          <w:szCs w:val="24"/>
          <w:lang w:val="en-US"/>
        </w:rPr>
        <w:t xml:space="preserve"> </w:t>
      </w:r>
      <w:r w:rsidR="6467AE24" w:rsidRPr="4377601B">
        <w:rPr>
          <w:rStyle w:val="normaltextrun"/>
          <w:rFonts w:ascii="Arial" w:eastAsia="Arial" w:hAnsi="Arial" w:cs="Arial"/>
          <w:color w:val="000000" w:themeColor="text1"/>
          <w:sz w:val="24"/>
          <w:szCs w:val="24"/>
          <w:lang w:val="en-US"/>
        </w:rPr>
        <w:t>became aware that</w:t>
      </w:r>
      <w:r w:rsidR="7BA1096F" w:rsidRPr="4377601B">
        <w:rPr>
          <w:rStyle w:val="normaltextrun"/>
          <w:rFonts w:ascii="Arial" w:eastAsia="Arial" w:hAnsi="Arial" w:cs="Arial"/>
          <w:color w:val="000000" w:themeColor="text1"/>
          <w:sz w:val="24"/>
          <w:szCs w:val="24"/>
          <w:lang w:val="en-US"/>
        </w:rPr>
        <w:t xml:space="preserve"> I need to be cautious when using </w:t>
      </w:r>
      <w:r w:rsidR="505BFF14" w:rsidRPr="4377601B">
        <w:rPr>
          <w:rStyle w:val="normaltextrun"/>
          <w:rFonts w:ascii="Arial" w:eastAsia="Arial" w:hAnsi="Arial" w:cs="Arial"/>
          <w:color w:val="000000" w:themeColor="text1"/>
          <w:sz w:val="24"/>
          <w:szCs w:val="24"/>
          <w:lang w:val="en-US"/>
        </w:rPr>
        <w:t xml:space="preserve">self-assessment during lessons </w:t>
      </w:r>
      <w:r w:rsidR="0E509A7A" w:rsidRPr="4377601B">
        <w:rPr>
          <w:rStyle w:val="normaltextrun"/>
          <w:rFonts w:ascii="Arial" w:eastAsia="Arial" w:hAnsi="Arial" w:cs="Arial"/>
          <w:color w:val="000000" w:themeColor="text1"/>
          <w:sz w:val="24"/>
          <w:szCs w:val="24"/>
          <w:lang w:val="en-US"/>
        </w:rPr>
        <w:t xml:space="preserve">because </w:t>
      </w:r>
      <w:r w:rsidR="17EE5B4F" w:rsidRPr="4377601B">
        <w:rPr>
          <w:rStyle w:val="normaltextrun"/>
          <w:rFonts w:ascii="Arial" w:eastAsia="Arial" w:hAnsi="Arial" w:cs="Arial"/>
          <w:color w:val="000000" w:themeColor="text1"/>
          <w:sz w:val="24"/>
          <w:szCs w:val="24"/>
          <w:lang w:val="en-US"/>
        </w:rPr>
        <w:t>as noted by the Welsh Assembly Government (2010) for children to engage in and comprehend self-assessment, they must first be pro</w:t>
      </w:r>
      <w:r w:rsidR="36E951A6" w:rsidRPr="4377601B">
        <w:rPr>
          <w:rStyle w:val="normaltextrun"/>
          <w:rFonts w:ascii="Arial" w:eastAsia="Arial" w:hAnsi="Arial" w:cs="Arial"/>
          <w:color w:val="000000" w:themeColor="text1"/>
          <w:sz w:val="24"/>
          <w:szCs w:val="24"/>
          <w:lang w:val="en-US"/>
        </w:rPr>
        <w:t>ficient at peer assessment.</w:t>
      </w:r>
    </w:p>
    <w:p w14:paraId="7FAC5CFF" w14:textId="7C09EE42" w:rsidR="00A369D4" w:rsidRPr="00EC5100" w:rsidRDefault="02E919B9" w:rsidP="00693F9D">
      <w:pPr>
        <w:spacing w:line="360" w:lineRule="auto"/>
        <w:rPr>
          <w:rFonts w:ascii="Arial" w:eastAsia="Arial" w:hAnsi="Arial" w:cs="Arial"/>
          <w:color w:val="000000" w:themeColor="text1"/>
          <w:sz w:val="24"/>
          <w:szCs w:val="24"/>
          <w:lang w:val="en-US"/>
        </w:rPr>
      </w:pPr>
      <w:proofErr w:type="spellStart"/>
      <w:r w:rsidRPr="4377601B">
        <w:rPr>
          <w:rStyle w:val="normaltextrun"/>
          <w:rFonts w:ascii="Arial" w:eastAsia="Arial" w:hAnsi="Arial" w:cs="Arial"/>
          <w:color w:val="000000" w:themeColor="text1"/>
          <w:sz w:val="24"/>
          <w:szCs w:val="24"/>
          <w:lang w:val="en-US"/>
        </w:rPr>
        <w:t>AfL</w:t>
      </w:r>
      <w:proofErr w:type="spellEnd"/>
      <w:r w:rsidRPr="4377601B">
        <w:rPr>
          <w:rStyle w:val="normaltextrun"/>
          <w:rFonts w:ascii="Arial" w:eastAsia="Arial" w:hAnsi="Arial" w:cs="Arial"/>
          <w:color w:val="000000" w:themeColor="text1"/>
          <w:sz w:val="24"/>
          <w:szCs w:val="24"/>
          <w:lang w:val="en-US"/>
        </w:rPr>
        <w:t xml:space="preserve"> is something that I will consider when moving forward</w:t>
      </w:r>
      <w:r w:rsidR="57878FA2" w:rsidRPr="4377601B">
        <w:rPr>
          <w:rStyle w:val="normaltextrun"/>
          <w:rFonts w:ascii="Arial" w:eastAsia="Arial" w:hAnsi="Arial" w:cs="Arial"/>
          <w:color w:val="000000" w:themeColor="text1"/>
          <w:sz w:val="24"/>
          <w:szCs w:val="24"/>
          <w:lang w:val="en-US"/>
        </w:rPr>
        <w:t xml:space="preserve"> throughout my teaching practice</w:t>
      </w:r>
      <w:r w:rsidRPr="4377601B">
        <w:rPr>
          <w:rStyle w:val="normaltextrun"/>
          <w:rFonts w:ascii="Arial" w:eastAsia="Arial" w:hAnsi="Arial" w:cs="Arial"/>
          <w:color w:val="000000" w:themeColor="text1"/>
          <w:sz w:val="24"/>
          <w:szCs w:val="24"/>
          <w:lang w:val="en-US"/>
        </w:rPr>
        <w:t xml:space="preserve">. From my literature review, I discovered that there are four elements of </w:t>
      </w:r>
      <w:proofErr w:type="spellStart"/>
      <w:r w:rsidRPr="4377601B">
        <w:rPr>
          <w:rStyle w:val="normaltextrun"/>
          <w:rFonts w:ascii="Arial" w:eastAsia="Arial" w:hAnsi="Arial" w:cs="Arial"/>
          <w:color w:val="000000" w:themeColor="text1"/>
          <w:sz w:val="24"/>
          <w:szCs w:val="24"/>
          <w:lang w:val="en-US"/>
        </w:rPr>
        <w:t>AfL</w:t>
      </w:r>
      <w:proofErr w:type="spellEnd"/>
      <w:r w:rsidRPr="4377601B">
        <w:rPr>
          <w:rStyle w:val="normaltextrun"/>
          <w:rFonts w:ascii="Arial" w:eastAsia="Arial" w:hAnsi="Arial" w:cs="Arial"/>
          <w:color w:val="000000" w:themeColor="text1"/>
          <w:sz w:val="24"/>
          <w:szCs w:val="24"/>
          <w:lang w:val="en-US"/>
        </w:rPr>
        <w:t xml:space="preserve">, but I think </w:t>
      </w:r>
      <w:r w:rsidR="41A25A66" w:rsidRPr="4377601B">
        <w:rPr>
          <w:rStyle w:val="normaltextrun"/>
          <w:rFonts w:ascii="Arial" w:eastAsia="Arial" w:hAnsi="Arial" w:cs="Arial"/>
          <w:color w:val="000000" w:themeColor="text1"/>
          <w:sz w:val="24"/>
          <w:szCs w:val="24"/>
          <w:lang w:val="en-US"/>
        </w:rPr>
        <w:t xml:space="preserve">quality of feedback </w:t>
      </w:r>
      <w:r w:rsidRPr="4377601B">
        <w:rPr>
          <w:rStyle w:val="normaltextrun"/>
          <w:rFonts w:ascii="Arial" w:eastAsia="Arial" w:hAnsi="Arial" w:cs="Arial"/>
          <w:color w:val="000000" w:themeColor="text1"/>
          <w:sz w:val="24"/>
          <w:szCs w:val="24"/>
          <w:lang w:val="en-US"/>
        </w:rPr>
        <w:t>is the most important because</w:t>
      </w:r>
      <w:r w:rsidR="7A6CFC8C" w:rsidRPr="4377601B">
        <w:rPr>
          <w:rStyle w:val="normaltextrun"/>
          <w:rFonts w:ascii="Arial" w:eastAsia="Arial" w:hAnsi="Arial" w:cs="Arial"/>
          <w:color w:val="000000" w:themeColor="text1"/>
          <w:sz w:val="24"/>
          <w:szCs w:val="24"/>
          <w:lang w:val="en-US"/>
        </w:rPr>
        <w:t xml:space="preserve"> it allows input from both the teacher and the student, with a real-time discussion centered on the learners’ progression (</w:t>
      </w:r>
      <w:proofErr w:type="spellStart"/>
      <w:r w:rsidR="7A6CFC8C" w:rsidRPr="4377601B">
        <w:rPr>
          <w:rStyle w:val="normaltextrun"/>
          <w:rFonts w:ascii="Arial" w:eastAsia="Arial" w:hAnsi="Arial" w:cs="Arial"/>
          <w:color w:val="000000" w:themeColor="text1"/>
          <w:sz w:val="24"/>
          <w:szCs w:val="24"/>
          <w:lang w:val="en-US"/>
        </w:rPr>
        <w:t>Spendlove</w:t>
      </w:r>
      <w:proofErr w:type="spellEnd"/>
      <w:r w:rsidR="7A6CFC8C" w:rsidRPr="4377601B">
        <w:rPr>
          <w:rStyle w:val="normaltextrun"/>
          <w:rFonts w:ascii="Arial" w:eastAsia="Arial" w:hAnsi="Arial" w:cs="Arial"/>
          <w:color w:val="000000" w:themeColor="text1"/>
          <w:sz w:val="24"/>
          <w:szCs w:val="24"/>
          <w:lang w:val="en-US"/>
        </w:rPr>
        <w:t>, 2009). Therefore, without feedback from a learner</w:t>
      </w:r>
      <w:r w:rsidR="6BF0B27A" w:rsidRPr="4377601B">
        <w:rPr>
          <w:rStyle w:val="normaltextrun"/>
          <w:rFonts w:ascii="Arial" w:eastAsia="Arial" w:hAnsi="Arial" w:cs="Arial"/>
          <w:color w:val="000000" w:themeColor="text1"/>
          <w:sz w:val="24"/>
          <w:szCs w:val="24"/>
          <w:lang w:val="en-US"/>
        </w:rPr>
        <w:t>, the teacher</w:t>
      </w:r>
      <w:r w:rsidR="7A6CFC8C" w:rsidRPr="4377601B">
        <w:rPr>
          <w:rStyle w:val="normaltextrun"/>
          <w:rFonts w:ascii="Arial" w:eastAsia="Arial" w:hAnsi="Arial" w:cs="Arial"/>
          <w:color w:val="000000" w:themeColor="text1"/>
          <w:sz w:val="24"/>
          <w:szCs w:val="24"/>
          <w:lang w:val="en-US"/>
        </w:rPr>
        <w:t xml:space="preserve"> will n</w:t>
      </w:r>
      <w:r w:rsidR="70E05874" w:rsidRPr="4377601B">
        <w:rPr>
          <w:rStyle w:val="normaltextrun"/>
          <w:rFonts w:ascii="Arial" w:eastAsia="Arial" w:hAnsi="Arial" w:cs="Arial"/>
          <w:color w:val="000000" w:themeColor="text1"/>
          <w:sz w:val="24"/>
          <w:szCs w:val="24"/>
          <w:lang w:val="en-US"/>
        </w:rPr>
        <w:t xml:space="preserve">ot have an accurate assessment of a child’s progression and ability. Moreover, without </w:t>
      </w:r>
      <w:r w:rsidR="03FFC196" w:rsidRPr="4377601B">
        <w:rPr>
          <w:rStyle w:val="normaltextrun"/>
          <w:rFonts w:ascii="Arial" w:eastAsia="Arial" w:hAnsi="Arial" w:cs="Arial"/>
          <w:color w:val="000000" w:themeColor="text1"/>
          <w:sz w:val="24"/>
          <w:szCs w:val="24"/>
          <w:lang w:val="en-US"/>
        </w:rPr>
        <w:t>feedback</w:t>
      </w:r>
      <w:r w:rsidR="70E05874" w:rsidRPr="4377601B">
        <w:rPr>
          <w:rStyle w:val="normaltextrun"/>
          <w:rFonts w:ascii="Arial" w:eastAsia="Arial" w:hAnsi="Arial" w:cs="Arial"/>
          <w:color w:val="000000" w:themeColor="text1"/>
          <w:sz w:val="24"/>
          <w:szCs w:val="24"/>
          <w:lang w:val="en-US"/>
        </w:rPr>
        <w:t xml:space="preserve"> from a teacher</w:t>
      </w:r>
      <w:r w:rsidR="37EDECA8" w:rsidRPr="4377601B">
        <w:rPr>
          <w:rStyle w:val="normaltextrun"/>
          <w:rFonts w:ascii="Arial" w:eastAsia="Arial" w:hAnsi="Arial" w:cs="Arial"/>
          <w:color w:val="000000" w:themeColor="text1"/>
          <w:sz w:val="24"/>
          <w:szCs w:val="24"/>
          <w:lang w:val="en-US"/>
        </w:rPr>
        <w:t xml:space="preserve">, the learner will be unaware of their next </w:t>
      </w:r>
      <w:r w:rsidR="37EDECA8" w:rsidRPr="4377601B">
        <w:rPr>
          <w:rStyle w:val="normaltextrun"/>
          <w:rFonts w:ascii="Arial" w:eastAsia="Arial" w:hAnsi="Arial" w:cs="Arial"/>
          <w:color w:val="000000" w:themeColor="text1"/>
          <w:sz w:val="24"/>
          <w:szCs w:val="24"/>
          <w:lang w:val="en-US"/>
        </w:rPr>
        <w:lastRenderedPageBreak/>
        <w:t>steps.</w:t>
      </w:r>
      <w:r w:rsidR="50031B63" w:rsidRPr="4377601B">
        <w:rPr>
          <w:rStyle w:val="normaltextrun"/>
          <w:rFonts w:ascii="Arial" w:eastAsia="Arial" w:hAnsi="Arial" w:cs="Arial"/>
          <w:color w:val="000000" w:themeColor="text1"/>
          <w:sz w:val="24"/>
          <w:szCs w:val="24"/>
          <w:lang w:val="en-US"/>
        </w:rPr>
        <w:t xml:space="preserve"> Children having the ability to reflect on their understanding and their performance in relation to clear criteria is crucial because they can then identify difficult are</w:t>
      </w:r>
      <w:r w:rsidR="35BC2460" w:rsidRPr="4377601B">
        <w:rPr>
          <w:rStyle w:val="normaltextrun"/>
          <w:rFonts w:ascii="Arial" w:eastAsia="Arial" w:hAnsi="Arial" w:cs="Arial"/>
          <w:color w:val="000000" w:themeColor="text1"/>
          <w:sz w:val="24"/>
          <w:szCs w:val="24"/>
          <w:lang w:val="en-US"/>
        </w:rPr>
        <w:t>a</w:t>
      </w:r>
      <w:r w:rsidR="50031B63" w:rsidRPr="4377601B">
        <w:rPr>
          <w:rStyle w:val="normaltextrun"/>
          <w:rFonts w:ascii="Arial" w:eastAsia="Arial" w:hAnsi="Arial" w:cs="Arial"/>
          <w:color w:val="000000" w:themeColor="text1"/>
          <w:sz w:val="24"/>
          <w:szCs w:val="24"/>
          <w:lang w:val="en-US"/>
        </w:rPr>
        <w:t xml:space="preserve">s that teachers may not readily </w:t>
      </w:r>
      <w:r w:rsidR="55F335B6" w:rsidRPr="4377601B">
        <w:rPr>
          <w:rStyle w:val="normaltextrun"/>
          <w:rFonts w:ascii="Arial" w:eastAsia="Arial" w:hAnsi="Arial" w:cs="Arial"/>
          <w:color w:val="000000" w:themeColor="text1"/>
          <w:sz w:val="24"/>
          <w:szCs w:val="24"/>
          <w:lang w:val="en-US"/>
        </w:rPr>
        <w:t>recognise</w:t>
      </w:r>
      <w:r w:rsidR="50031B63" w:rsidRPr="4377601B">
        <w:rPr>
          <w:rStyle w:val="normaltextrun"/>
          <w:rFonts w:ascii="Arial" w:eastAsia="Arial" w:hAnsi="Arial" w:cs="Arial"/>
          <w:color w:val="000000" w:themeColor="text1"/>
          <w:sz w:val="24"/>
          <w:szCs w:val="24"/>
          <w:lang w:val="en-US"/>
        </w:rPr>
        <w:t xml:space="preserve"> and feedback this to the </w:t>
      </w:r>
      <w:r w:rsidR="0BCEBC4E" w:rsidRPr="4377601B">
        <w:rPr>
          <w:rStyle w:val="normaltextrun"/>
          <w:rFonts w:ascii="Arial" w:eastAsia="Arial" w:hAnsi="Arial" w:cs="Arial"/>
          <w:color w:val="000000" w:themeColor="text1"/>
          <w:sz w:val="24"/>
          <w:szCs w:val="24"/>
          <w:lang w:val="en-US"/>
        </w:rPr>
        <w:t>teacher in a discussion</w:t>
      </w:r>
      <w:r w:rsidR="4965C5D5" w:rsidRPr="4377601B">
        <w:rPr>
          <w:rStyle w:val="normaltextrun"/>
          <w:rFonts w:ascii="Arial" w:eastAsia="Arial" w:hAnsi="Arial" w:cs="Arial"/>
          <w:color w:val="000000" w:themeColor="text1"/>
          <w:sz w:val="24"/>
          <w:szCs w:val="24"/>
          <w:lang w:val="en-US"/>
        </w:rPr>
        <w:t xml:space="preserve"> (Donaldson, 2015). This then allows the teacher to be aware of a child’s ability and their level of performance to support them sufficiently.</w:t>
      </w:r>
    </w:p>
    <w:p w14:paraId="3A604DC9" w14:textId="77777777" w:rsidR="00693F9D" w:rsidRDefault="00693F9D" w:rsidP="00693F9D">
      <w:pPr>
        <w:pStyle w:val="Heading2"/>
        <w:spacing w:line="360" w:lineRule="auto"/>
        <w:rPr>
          <w:rFonts w:ascii="Arial" w:eastAsia="Arial" w:hAnsi="Arial" w:cs="Arial"/>
          <w:b/>
          <w:bCs/>
          <w:color w:val="auto"/>
          <w:sz w:val="36"/>
          <w:szCs w:val="36"/>
          <w:u w:val="single"/>
          <w:lang w:val="en-US"/>
        </w:rPr>
      </w:pPr>
      <w:bookmarkStart w:id="6" w:name="_Toc123856310"/>
    </w:p>
    <w:p w14:paraId="394C3669" w14:textId="7D2E5288" w:rsidR="00693F9D" w:rsidRDefault="00693F9D" w:rsidP="00693F9D">
      <w:pPr>
        <w:pStyle w:val="Heading2"/>
        <w:spacing w:line="360" w:lineRule="auto"/>
        <w:rPr>
          <w:rFonts w:ascii="Arial" w:eastAsia="Arial" w:hAnsi="Arial" w:cs="Arial"/>
          <w:b/>
          <w:bCs/>
          <w:color w:val="auto"/>
          <w:sz w:val="36"/>
          <w:szCs w:val="36"/>
          <w:u w:val="single"/>
          <w:lang w:val="en-US"/>
        </w:rPr>
      </w:pPr>
    </w:p>
    <w:p w14:paraId="752122B0" w14:textId="133CC0BD" w:rsidR="00693F9D" w:rsidRDefault="00693F9D" w:rsidP="00693F9D">
      <w:pPr>
        <w:rPr>
          <w:lang w:val="en-US"/>
        </w:rPr>
      </w:pPr>
    </w:p>
    <w:p w14:paraId="1CBABD72" w14:textId="43028D63" w:rsidR="00693F9D" w:rsidRDefault="00693F9D" w:rsidP="00693F9D">
      <w:pPr>
        <w:rPr>
          <w:lang w:val="en-US"/>
        </w:rPr>
      </w:pPr>
    </w:p>
    <w:p w14:paraId="53F6FA09" w14:textId="44E31AC3" w:rsidR="00693F9D" w:rsidRDefault="00693F9D" w:rsidP="00693F9D">
      <w:pPr>
        <w:rPr>
          <w:lang w:val="en-US"/>
        </w:rPr>
      </w:pPr>
    </w:p>
    <w:p w14:paraId="57868F78" w14:textId="603AC642" w:rsidR="00693F9D" w:rsidRDefault="00693F9D" w:rsidP="00693F9D">
      <w:pPr>
        <w:rPr>
          <w:lang w:val="en-US"/>
        </w:rPr>
      </w:pPr>
    </w:p>
    <w:p w14:paraId="49D4BFBF" w14:textId="01CCE033" w:rsidR="00693F9D" w:rsidRDefault="00693F9D" w:rsidP="00693F9D">
      <w:pPr>
        <w:rPr>
          <w:lang w:val="en-US"/>
        </w:rPr>
      </w:pPr>
    </w:p>
    <w:p w14:paraId="2BC1C7E4" w14:textId="441E349F" w:rsidR="00693F9D" w:rsidRDefault="00693F9D" w:rsidP="00693F9D">
      <w:pPr>
        <w:rPr>
          <w:lang w:val="en-US"/>
        </w:rPr>
      </w:pPr>
    </w:p>
    <w:p w14:paraId="55D58A7B" w14:textId="7C2E7EE6" w:rsidR="00693F9D" w:rsidRDefault="00693F9D" w:rsidP="00693F9D">
      <w:pPr>
        <w:rPr>
          <w:lang w:val="en-US"/>
        </w:rPr>
      </w:pPr>
    </w:p>
    <w:p w14:paraId="1EC7452D" w14:textId="5DB5A07E" w:rsidR="00693F9D" w:rsidRDefault="00693F9D" w:rsidP="00693F9D">
      <w:pPr>
        <w:rPr>
          <w:lang w:val="en-US"/>
        </w:rPr>
      </w:pPr>
    </w:p>
    <w:p w14:paraId="1BDAF71D" w14:textId="3A46D83F" w:rsidR="00693F9D" w:rsidRDefault="00693F9D" w:rsidP="00693F9D">
      <w:pPr>
        <w:rPr>
          <w:lang w:val="en-US"/>
        </w:rPr>
      </w:pPr>
    </w:p>
    <w:p w14:paraId="4AE2B204" w14:textId="75D42814" w:rsidR="00693F9D" w:rsidRDefault="00693F9D" w:rsidP="00693F9D">
      <w:pPr>
        <w:rPr>
          <w:lang w:val="en-US"/>
        </w:rPr>
      </w:pPr>
    </w:p>
    <w:p w14:paraId="6712854B" w14:textId="4C907C2A" w:rsidR="00693F9D" w:rsidRDefault="00693F9D" w:rsidP="00693F9D">
      <w:pPr>
        <w:rPr>
          <w:lang w:val="en-US"/>
        </w:rPr>
      </w:pPr>
    </w:p>
    <w:p w14:paraId="5DF84301" w14:textId="182F5ED9" w:rsidR="00693F9D" w:rsidRDefault="00693F9D" w:rsidP="00693F9D">
      <w:pPr>
        <w:rPr>
          <w:lang w:val="en-US"/>
        </w:rPr>
      </w:pPr>
    </w:p>
    <w:p w14:paraId="6C566A5E" w14:textId="4A3B998D" w:rsidR="00693F9D" w:rsidRDefault="00693F9D" w:rsidP="00693F9D">
      <w:pPr>
        <w:rPr>
          <w:lang w:val="en-US"/>
        </w:rPr>
      </w:pPr>
    </w:p>
    <w:p w14:paraId="6B7E845F" w14:textId="6FA91BA8" w:rsidR="00693F9D" w:rsidRDefault="00693F9D" w:rsidP="00693F9D">
      <w:pPr>
        <w:rPr>
          <w:lang w:val="en-US"/>
        </w:rPr>
      </w:pPr>
    </w:p>
    <w:p w14:paraId="4596F2A5" w14:textId="4AE76C19" w:rsidR="00693F9D" w:rsidRDefault="00693F9D" w:rsidP="00693F9D">
      <w:pPr>
        <w:rPr>
          <w:lang w:val="en-US"/>
        </w:rPr>
      </w:pPr>
    </w:p>
    <w:p w14:paraId="2B2AD1DA" w14:textId="24C158B6" w:rsidR="00693F9D" w:rsidRDefault="00693F9D" w:rsidP="00693F9D">
      <w:pPr>
        <w:rPr>
          <w:lang w:val="en-US"/>
        </w:rPr>
      </w:pPr>
    </w:p>
    <w:p w14:paraId="287500A8" w14:textId="2BA6EBE6" w:rsidR="00693F9D" w:rsidRDefault="00693F9D" w:rsidP="00693F9D">
      <w:pPr>
        <w:rPr>
          <w:lang w:val="en-US"/>
        </w:rPr>
      </w:pPr>
    </w:p>
    <w:p w14:paraId="284ACCF6" w14:textId="58A5C6EB" w:rsidR="00693F9D" w:rsidRDefault="00693F9D" w:rsidP="00693F9D">
      <w:pPr>
        <w:rPr>
          <w:lang w:val="en-US"/>
        </w:rPr>
      </w:pPr>
    </w:p>
    <w:p w14:paraId="6ACCFF22" w14:textId="77777777" w:rsidR="00693F9D" w:rsidRPr="00693F9D" w:rsidRDefault="00693F9D" w:rsidP="00693F9D">
      <w:pPr>
        <w:rPr>
          <w:lang w:val="en-US"/>
        </w:rPr>
      </w:pPr>
    </w:p>
    <w:p w14:paraId="3A08C304" w14:textId="77777777" w:rsidR="00693F9D" w:rsidRDefault="00693F9D" w:rsidP="00693F9D">
      <w:pPr>
        <w:pStyle w:val="Heading2"/>
        <w:spacing w:line="360" w:lineRule="auto"/>
        <w:rPr>
          <w:rFonts w:ascii="Arial" w:eastAsia="Arial" w:hAnsi="Arial" w:cs="Arial"/>
          <w:b/>
          <w:bCs/>
          <w:color w:val="auto"/>
          <w:sz w:val="36"/>
          <w:szCs w:val="36"/>
          <w:u w:val="single"/>
          <w:lang w:val="en-US"/>
        </w:rPr>
      </w:pPr>
    </w:p>
    <w:p w14:paraId="519778B0" w14:textId="3BD01D81" w:rsidR="1FC56038" w:rsidRPr="00693F9D" w:rsidRDefault="1FC56038" w:rsidP="00693F9D">
      <w:pPr>
        <w:pStyle w:val="Heading2"/>
        <w:spacing w:line="360" w:lineRule="auto"/>
        <w:rPr>
          <w:rFonts w:ascii="Arial" w:eastAsia="Arial" w:hAnsi="Arial" w:cs="Arial"/>
          <w:b/>
          <w:bCs/>
          <w:color w:val="auto"/>
          <w:sz w:val="36"/>
          <w:szCs w:val="36"/>
          <w:u w:val="single"/>
          <w:lang w:val="en-US"/>
        </w:rPr>
      </w:pPr>
      <w:r w:rsidRPr="00693F9D">
        <w:rPr>
          <w:rFonts w:ascii="Arial" w:eastAsia="Arial" w:hAnsi="Arial" w:cs="Arial"/>
          <w:b/>
          <w:bCs/>
          <w:color w:val="auto"/>
          <w:sz w:val="36"/>
          <w:szCs w:val="36"/>
          <w:u w:val="single"/>
          <w:lang w:val="en-US"/>
        </w:rPr>
        <w:t>Reference list</w:t>
      </w:r>
      <w:bookmarkEnd w:id="6"/>
    </w:p>
    <w:p w14:paraId="27BBE93C" w14:textId="246963CD" w:rsidR="0A0F577B" w:rsidRDefault="0A0F577B"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Ahmed, M. (2018).</w:t>
      </w:r>
      <w:r w:rsidRPr="4377601B">
        <w:rPr>
          <w:rFonts w:ascii="Arial" w:eastAsia="Arial" w:hAnsi="Arial" w:cs="Arial"/>
          <w:i/>
          <w:iCs/>
          <w:sz w:val="24"/>
          <w:szCs w:val="24"/>
          <w:lang w:val="en-US"/>
        </w:rPr>
        <w:t xml:space="preserve"> A critical reflection on the role of success criteria in Peer Assessment to facilitate pupil learning and performance</w:t>
      </w:r>
      <w:r w:rsidRPr="4377601B">
        <w:rPr>
          <w:rFonts w:ascii="Arial" w:eastAsia="Arial" w:hAnsi="Arial" w:cs="Arial"/>
          <w:sz w:val="24"/>
          <w:szCs w:val="24"/>
          <w:lang w:val="en-US"/>
        </w:rPr>
        <w:t xml:space="preserve">. </w:t>
      </w:r>
      <w:r w:rsidRPr="4377601B">
        <w:rPr>
          <w:rFonts w:ascii="Arial" w:eastAsia="Arial" w:hAnsi="Arial" w:cs="Arial"/>
          <w:i/>
          <w:iCs/>
          <w:sz w:val="24"/>
          <w:szCs w:val="24"/>
          <w:lang w:val="en-US"/>
        </w:rPr>
        <w:t xml:space="preserve">The </w:t>
      </w:r>
      <w:proofErr w:type="spellStart"/>
      <w:r w:rsidRPr="4377601B">
        <w:rPr>
          <w:rFonts w:ascii="Arial" w:eastAsia="Arial" w:hAnsi="Arial" w:cs="Arial"/>
          <w:i/>
          <w:iCs/>
          <w:sz w:val="24"/>
          <w:szCs w:val="24"/>
          <w:lang w:val="en-US"/>
        </w:rPr>
        <w:t>STeP</w:t>
      </w:r>
      <w:proofErr w:type="spellEnd"/>
      <w:r w:rsidRPr="4377601B">
        <w:rPr>
          <w:rFonts w:ascii="Arial" w:eastAsia="Arial" w:hAnsi="Arial" w:cs="Arial"/>
          <w:i/>
          <w:iCs/>
          <w:sz w:val="24"/>
          <w:szCs w:val="24"/>
          <w:lang w:val="en-US"/>
        </w:rPr>
        <w:t xml:space="preserve"> Journal</w:t>
      </w:r>
      <w:r w:rsidRPr="4377601B">
        <w:rPr>
          <w:rFonts w:ascii="Arial" w:eastAsia="Arial" w:hAnsi="Arial" w:cs="Arial"/>
          <w:sz w:val="24"/>
          <w:szCs w:val="24"/>
          <w:lang w:val="en-US"/>
        </w:rPr>
        <w:t xml:space="preserve">, [online] 5(1), pp.30–39. Available at: </w:t>
      </w:r>
      <w:hyperlink r:id="rId9">
        <w:r w:rsidRPr="4377601B">
          <w:rPr>
            <w:rStyle w:val="Hyperlink"/>
            <w:rFonts w:ascii="Arial" w:eastAsia="Arial" w:hAnsi="Arial" w:cs="Arial"/>
            <w:sz w:val="24"/>
            <w:szCs w:val="24"/>
            <w:lang w:val="en-US"/>
          </w:rPr>
          <w:t>https://ojs.cumbria.ac.uk/index.php/step/article/view/491</w:t>
        </w:r>
      </w:hyperlink>
      <w:r w:rsidR="25BB9F68" w:rsidRPr="4377601B">
        <w:rPr>
          <w:rFonts w:ascii="Arial" w:eastAsia="Arial" w:hAnsi="Arial" w:cs="Arial"/>
          <w:sz w:val="24"/>
          <w:szCs w:val="24"/>
          <w:lang w:val="en-US"/>
        </w:rPr>
        <w:t xml:space="preserve"> [Accessed 4 January 2023]</w:t>
      </w:r>
    </w:p>
    <w:p w14:paraId="0C5DC0F8" w14:textId="4BCC67F0" w:rsidR="4E232F82" w:rsidRDefault="4E232F82"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Black, P., Harrison, C., Lee, C., Marshall, B. and </w:t>
      </w:r>
      <w:proofErr w:type="spellStart"/>
      <w:r w:rsidRPr="4377601B">
        <w:rPr>
          <w:rFonts w:ascii="Arial" w:eastAsia="Arial" w:hAnsi="Arial" w:cs="Arial"/>
          <w:sz w:val="24"/>
          <w:szCs w:val="24"/>
          <w:lang w:val="en-US"/>
        </w:rPr>
        <w:t>Wiliam</w:t>
      </w:r>
      <w:proofErr w:type="spellEnd"/>
      <w:r w:rsidRPr="4377601B">
        <w:rPr>
          <w:rFonts w:ascii="Arial" w:eastAsia="Arial" w:hAnsi="Arial" w:cs="Arial"/>
          <w:sz w:val="24"/>
          <w:szCs w:val="24"/>
          <w:lang w:val="en-US"/>
        </w:rPr>
        <w:t xml:space="preserve">, D. (2003). </w:t>
      </w:r>
      <w:r w:rsidRPr="4377601B">
        <w:rPr>
          <w:rFonts w:ascii="Arial" w:eastAsia="Arial" w:hAnsi="Arial" w:cs="Arial"/>
          <w:i/>
          <w:iCs/>
          <w:sz w:val="24"/>
          <w:szCs w:val="24"/>
          <w:lang w:val="en-US"/>
        </w:rPr>
        <w:t>Assessment for learning putting it into practice</w:t>
      </w:r>
      <w:r w:rsidRPr="4377601B">
        <w:rPr>
          <w:rFonts w:ascii="Arial" w:eastAsia="Arial" w:hAnsi="Arial" w:cs="Arial"/>
          <w:sz w:val="24"/>
          <w:szCs w:val="24"/>
          <w:lang w:val="en-US"/>
        </w:rPr>
        <w:t>. Berkshire Open University Press, p.51.</w:t>
      </w:r>
    </w:p>
    <w:p w14:paraId="5E884A56" w14:textId="5639B611" w:rsidR="090213C4" w:rsidRDefault="090213C4" w:rsidP="00693F9D">
      <w:pPr>
        <w:spacing w:line="360" w:lineRule="auto"/>
      </w:pPr>
      <w:r w:rsidRPr="4377601B">
        <w:rPr>
          <w:rFonts w:ascii="Arial" w:eastAsia="Arial" w:hAnsi="Arial" w:cs="Arial"/>
          <w:sz w:val="24"/>
          <w:szCs w:val="24"/>
          <w:lang w:val="en-US"/>
        </w:rPr>
        <w:t xml:space="preserve">Black, &amp; </w:t>
      </w:r>
      <w:proofErr w:type="spellStart"/>
      <w:r w:rsidRPr="4377601B">
        <w:rPr>
          <w:rFonts w:ascii="Arial" w:eastAsia="Arial" w:hAnsi="Arial" w:cs="Arial"/>
          <w:sz w:val="24"/>
          <w:szCs w:val="24"/>
          <w:lang w:val="en-US"/>
        </w:rPr>
        <w:t>Wiliam</w:t>
      </w:r>
      <w:proofErr w:type="spellEnd"/>
      <w:r w:rsidRPr="4377601B">
        <w:rPr>
          <w:rFonts w:ascii="Arial" w:eastAsia="Arial" w:hAnsi="Arial" w:cs="Arial"/>
          <w:sz w:val="24"/>
          <w:szCs w:val="24"/>
          <w:lang w:val="en-US"/>
        </w:rPr>
        <w:t xml:space="preserve">, D. (1998). </w:t>
      </w:r>
      <w:r w:rsidRPr="4377601B">
        <w:rPr>
          <w:rFonts w:ascii="Arial" w:eastAsia="Arial" w:hAnsi="Arial" w:cs="Arial"/>
          <w:i/>
          <w:iCs/>
          <w:sz w:val="24"/>
          <w:szCs w:val="24"/>
          <w:lang w:val="en-US"/>
        </w:rPr>
        <w:t xml:space="preserve">Assessment and Classroom Learning. Assessment in </w:t>
      </w:r>
      <w:proofErr w:type="gramStart"/>
      <w:r w:rsidRPr="4377601B">
        <w:rPr>
          <w:rFonts w:ascii="Arial" w:eastAsia="Arial" w:hAnsi="Arial" w:cs="Arial"/>
          <w:i/>
          <w:iCs/>
          <w:sz w:val="24"/>
          <w:szCs w:val="24"/>
          <w:lang w:val="en-US"/>
        </w:rPr>
        <w:t>Education :</w:t>
      </w:r>
      <w:proofErr w:type="gramEnd"/>
      <w:r w:rsidRPr="4377601B">
        <w:rPr>
          <w:rFonts w:ascii="Arial" w:eastAsia="Arial" w:hAnsi="Arial" w:cs="Arial"/>
          <w:i/>
          <w:iCs/>
          <w:sz w:val="24"/>
          <w:szCs w:val="24"/>
          <w:lang w:val="en-US"/>
        </w:rPr>
        <w:t xml:space="preserve"> Principles, Policy &amp; Practice</w:t>
      </w:r>
      <w:r w:rsidRPr="4377601B">
        <w:rPr>
          <w:rFonts w:ascii="Arial" w:eastAsia="Arial" w:hAnsi="Arial" w:cs="Arial"/>
          <w:sz w:val="24"/>
          <w:szCs w:val="24"/>
          <w:lang w:val="en-US"/>
        </w:rPr>
        <w:t xml:space="preserve">, 5(1), 7–74. [online] Available at: </w:t>
      </w:r>
      <w:hyperlink r:id="rId10">
        <w:r w:rsidRPr="4377601B">
          <w:rPr>
            <w:rStyle w:val="Hyperlink"/>
            <w:rFonts w:ascii="Arial" w:eastAsia="Arial" w:hAnsi="Arial" w:cs="Arial"/>
            <w:sz w:val="24"/>
            <w:szCs w:val="24"/>
            <w:lang w:val="en-US"/>
          </w:rPr>
          <w:t>https://doi.org/10.1080/0969595980050102</w:t>
        </w:r>
      </w:hyperlink>
      <w:r w:rsidRPr="4377601B">
        <w:rPr>
          <w:rFonts w:ascii="Arial" w:eastAsia="Arial" w:hAnsi="Arial" w:cs="Arial"/>
          <w:sz w:val="24"/>
          <w:szCs w:val="24"/>
          <w:lang w:val="en-US"/>
        </w:rPr>
        <w:t xml:space="preserve"> </w:t>
      </w:r>
      <w:r w:rsidR="0E13521A" w:rsidRPr="4377601B">
        <w:rPr>
          <w:rFonts w:ascii="Arial" w:eastAsia="Arial" w:hAnsi="Arial" w:cs="Arial"/>
          <w:sz w:val="24"/>
          <w:szCs w:val="24"/>
          <w:lang w:val="en-US"/>
        </w:rPr>
        <w:t>[Accessed 3 January 2023]</w:t>
      </w:r>
    </w:p>
    <w:p w14:paraId="6B6D854B" w14:textId="3E9995BC" w:rsidR="505598FE" w:rsidRDefault="505598FE"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Black, P. and William, D. (1998). </w:t>
      </w:r>
      <w:r w:rsidRPr="4377601B">
        <w:rPr>
          <w:rFonts w:ascii="Arial" w:eastAsia="Arial" w:hAnsi="Arial" w:cs="Arial"/>
          <w:i/>
          <w:iCs/>
          <w:sz w:val="24"/>
          <w:szCs w:val="24"/>
          <w:lang w:val="en-US"/>
        </w:rPr>
        <w:t>Inside the black box: Raising standards through classroom assessment - kappanonline.org</w:t>
      </w:r>
      <w:r w:rsidRPr="4377601B">
        <w:rPr>
          <w:rFonts w:ascii="Arial" w:eastAsia="Arial" w:hAnsi="Arial" w:cs="Arial"/>
          <w:sz w:val="24"/>
          <w:szCs w:val="24"/>
          <w:lang w:val="en-US"/>
        </w:rPr>
        <w:t xml:space="preserve">. [online] kappanonline.org. Available at: </w:t>
      </w:r>
      <w:hyperlink r:id="rId11">
        <w:r w:rsidRPr="4377601B">
          <w:rPr>
            <w:rStyle w:val="Hyperlink"/>
            <w:rFonts w:ascii="Arial" w:eastAsia="Arial" w:hAnsi="Arial" w:cs="Arial"/>
            <w:sz w:val="24"/>
            <w:szCs w:val="24"/>
            <w:lang w:val="en-US"/>
          </w:rPr>
          <w:t>https://kappanonline.org/inside-the-black-box-raising-standards-through-classroom-assessment/</w:t>
        </w:r>
      </w:hyperlink>
      <w:r w:rsidRPr="4377601B">
        <w:rPr>
          <w:rFonts w:ascii="Arial" w:eastAsia="Arial" w:hAnsi="Arial" w:cs="Arial"/>
          <w:sz w:val="24"/>
          <w:szCs w:val="24"/>
          <w:lang w:val="en-US"/>
        </w:rPr>
        <w:t xml:space="preserve"> [Accessed</w:t>
      </w:r>
      <w:r w:rsidR="7F6092E2" w:rsidRPr="4377601B">
        <w:rPr>
          <w:rFonts w:ascii="Arial" w:eastAsia="Arial" w:hAnsi="Arial" w:cs="Arial"/>
          <w:sz w:val="24"/>
          <w:szCs w:val="24"/>
          <w:lang w:val="en-US"/>
        </w:rPr>
        <w:t xml:space="preserve"> </w:t>
      </w:r>
      <w:r w:rsidRPr="4377601B">
        <w:rPr>
          <w:rFonts w:ascii="Arial" w:eastAsia="Arial" w:hAnsi="Arial" w:cs="Arial"/>
          <w:sz w:val="24"/>
          <w:szCs w:val="24"/>
          <w:lang w:val="en-US"/>
        </w:rPr>
        <w:t>4 Nov</w:t>
      </w:r>
      <w:r w:rsidR="71032665" w:rsidRPr="4377601B">
        <w:rPr>
          <w:rFonts w:ascii="Arial" w:eastAsia="Arial" w:hAnsi="Arial" w:cs="Arial"/>
          <w:sz w:val="24"/>
          <w:szCs w:val="24"/>
          <w:lang w:val="en-US"/>
        </w:rPr>
        <w:t>ember</w:t>
      </w:r>
      <w:r w:rsidRPr="4377601B">
        <w:rPr>
          <w:rFonts w:ascii="Arial" w:eastAsia="Arial" w:hAnsi="Arial" w:cs="Arial"/>
          <w:sz w:val="24"/>
          <w:szCs w:val="24"/>
          <w:lang w:val="en-US"/>
        </w:rPr>
        <w:t xml:space="preserve"> 2022].</w:t>
      </w:r>
    </w:p>
    <w:p w14:paraId="63F90E8E" w14:textId="782071C8" w:rsidR="60680732" w:rsidRDefault="60680732"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Cambridge International Education Teaching and Learning Team</w:t>
      </w:r>
      <w:r w:rsidR="0FB82A0B" w:rsidRPr="4377601B">
        <w:rPr>
          <w:rFonts w:ascii="Arial" w:eastAsia="Arial" w:hAnsi="Arial" w:cs="Arial"/>
          <w:sz w:val="24"/>
          <w:szCs w:val="24"/>
          <w:lang w:val="en-US"/>
        </w:rPr>
        <w:t>. (</w:t>
      </w:r>
      <w:proofErr w:type="spellStart"/>
      <w:r w:rsidR="0FB82A0B" w:rsidRPr="4377601B">
        <w:rPr>
          <w:rFonts w:ascii="Arial" w:eastAsia="Arial" w:hAnsi="Arial" w:cs="Arial"/>
          <w:sz w:val="24"/>
          <w:szCs w:val="24"/>
          <w:lang w:val="en-US"/>
        </w:rPr>
        <w:t>n.d</w:t>
      </w:r>
      <w:proofErr w:type="spellEnd"/>
      <w:r w:rsidR="0FB82A0B" w:rsidRPr="4377601B">
        <w:rPr>
          <w:rFonts w:ascii="Arial" w:eastAsia="Arial" w:hAnsi="Arial" w:cs="Arial"/>
          <w:sz w:val="24"/>
          <w:szCs w:val="24"/>
          <w:lang w:val="en-US"/>
        </w:rPr>
        <w:t xml:space="preserve">). </w:t>
      </w:r>
      <w:r w:rsidR="0FB82A0B" w:rsidRPr="4377601B">
        <w:rPr>
          <w:rFonts w:ascii="Arial" w:eastAsia="Arial" w:hAnsi="Arial" w:cs="Arial"/>
          <w:i/>
          <w:iCs/>
          <w:sz w:val="24"/>
          <w:szCs w:val="24"/>
          <w:lang w:val="en-US"/>
        </w:rPr>
        <w:t xml:space="preserve">Getting started with Assessment for Learning. </w:t>
      </w:r>
      <w:r w:rsidR="56AF583E" w:rsidRPr="4377601B">
        <w:rPr>
          <w:rFonts w:ascii="Arial" w:eastAsia="Arial" w:hAnsi="Arial" w:cs="Arial"/>
          <w:sz w:val="24"/>
          <w:szCs w:val="24"/>
          <w:lang w:val="en-US"/>
        </w:rPr>
        <w:t>Cambridge Assessment International Education</w:t>
      </w:r>
      <w:r w:rsidR="59BB4324" w:rsidRPr="4377601B">
        <w:rPr>
          <w:rFonts w:ascii="Arial" w:eastAsia="Arial" w:hAnsi="Arial" w:cs="Arial"/>
          <w:sz w:val="24"/>
          <w:szCs w:val="24"/>
          <w:lang w:val="en-US"/>
        </w:rPr>
        <w:t xml:space="preserve">. Available at: </w:t>
      </w:r>
      <w:hyperlink r:id="rId12">
        <w:r w:rsidR="59BB4324" w:rsidRPr="4377601B">
          <w:rPr>
            <w:rStyle w:val="Hyperlink"/>
            <w:rFonts w:ascii="Arial" w:eastAsia="Arial" w:hAnsi="Arial" w:cs="Arial"/>
            <w:sz w:val="24"/>
            <w:szCs w:val="24"/>
            <w:lang w:val="en-US"/>
          </w:rPr>
          <w:t>https://cambridge-community.org.uk/professional-development/gswafl/index.html</w:t>
        </w:r>
      </w:hyperlink>
      <w:r w:rsidR="59BB4324" w:rsidRPr="4377601B">
        <w:rPr>
          <w:rFonts w:ascii="Arial" w:eastAsia="Arial" w:hAnsi="Arial" w:cs="Arial"/>
          <w:sz w:val="24"/>
          <w:szCs w:val="24"/>
          <w:lang w:val="en-US"/>
        </w:rPr>
        <w:t xml:space="preserve"> [Accessed</w:t>
      </w:r>
      <w:r w:rsidR="2CD664AE" w:rsidRPr="4377601B">
        <w:rPr>
          <w:rFonts w:ascii="Arial" w:eastAsia="Arial" w:hAnsi="Arial" w:cs="Arial"/>
          <w:sz w:val="24"/>
          <w:szCs w:val="24"/>
          <w:lang w:val="en-US"/>
        </w:rPr>
        <w:t xml:space="preserve"> 3 </w:t>
      </w:r>
      <w:r w:rsidR="2BA0C433" w:rsidRPr="4377601B">
        <w:rPr>
          <w:rFonts w:ascii="Arial" w:eastAsia="Arial" w:hAnsi="Arial" w:cs="Arial"/>
          <w:sz w:val="24"/>
          <w:szCs w:val="24"/>
          <w:lang w:val="en-US"/>
        </w:rPr>
        <w:t xml:space="preserve">January </w:t>
      </w:r>
      <w:r w:rsidR="2CD664AE" w:rsidRPr="4377601B">
        <w:rPr>
          <w:rFonts w:ascii="Arial" w:eastAsia="Arial" w:hAnsi="Arial" w:cs="Arial"/>
          <w:sz w:val="24"/>
          <w:szCs w:val="24"/>
          <w:lang w:val="en-US"/>
        </w:rPr>
        <w:t>2023]</w:t>
      </w:r>
    </w:p>
    <w:p w14:paraId="137D63B2" w14:textId="380F36E3" w:rsidR="6D7D509A" w:rsidRDefault="6D7D509A"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Cherry, K. (2022). </w:t>
      </w:r>
      <w:r w:rsidRPr="4377601B">
        <w:rPr>
          <w:rFonts w:ascii="Arial" w:eastAsia="Arial" w:hAnsi="Arial" w:cs="Arial"/>
          <w:i/>
          <w:iCs/>
          <w:sz w:val="24"/>
          <w:szCs w:val="24"/>
          <w:lang w:val="en-US"/>
        </w:rPr>
        <w:t xml:space="preserve">The 4 Stages </w:t>
      </w:r>
      <w:proofErr w:type="gramStart"/>
      <w:r w:rsidRPr="4377601B">
        <w:rPr>
          <w:rFonts w:ascii="Arial" w:eastAsia="Arial" w:hAnsi="Arial" w:cs="Arial"/>
          <w:i/>
          <w:iCs/>
          <w:sz w:val="24"/>
          <w:szCs w:val="24"/>
          <w:lang w:val="en-US"/>
        </w:rPr>
        <w:t>Of</w:t>
      </w:r>
      <w:proofErr w:type="gramEnd"/>
      <w:r w:rsidRPr="4377601B">
        <w:rPr>
          <w:rFonts w:ascii="Arial" w:eastAsia="Arial" w:hAnsi="Arial" w:cs="Arial"/>
          <w:i/>
          <w:iCs/>
          <w:sz w:val="24"/>
          <w:szCs w:val="24"/>
          <w:lang w:val="en-US"/>
        </w:rPr>
        <w:t xml:space="preserve"> Cognitive Development</w:t>
      </w:r>
      <w:r w:rsidRPr="4377601B">
        <w:rPr>
          <w:rFonts w:ascii="Arial" w:eastAsia="Arial" w:hAnsi="Arial" w:cs="Arial"/>
          <w:sz w:val="24"/>
          <w:szCs w:val="24"/>
          <w:lang w:val="en-US"/>
        </w:rPr>
        <w:t xml:space="preserve">. [online] </w:t>
      </w:r>
      <w:proofErr w:type="spellStart"/>
      <w:r w:rsidRPr="4377601B">
        <w:rPr>
          <w:rFonts w:ascii="Arial" w:eastAsia="Arial" w:hAnsi="Arial" w:cs="Arial"/>
          <w:sz w:val="24"/>
          <w:szCs w:val="24"/>
          <w:lang w:val="en-US"/>
        </w:rPr>
        <w:t>Verywell</w:t>
      </w:r>
      <w:proofErr w:type="spellEnd"/>
      <w:r w:rsidRPr="4377601B">
        <w:rPr>
          <w:rFonts w:ascii="Arial" w:eastAsia="Arial" w:hAnsi="Arial" w:cs="Arial"/>
          <w:sz w:val="24"/>
          <w:szCs w:val="24"/>
          <w:lang w:val="en-US"/>
        </w:rPr>
        <w:t xml:space="preserve"> Mind. Available at: </w:t>
      </w:r>
      <w:hyperlink r:id="rId13">
        <w:r w:rsidRPr="4377601B">
          <w:rPr>
            <w:rStyle w:val="Hyperlink"/>
            <w:rFonts w:ascii="Arial" w:eastAsia="Arial" w:hAnsi="Arial" w:cs="Arial"/>
            <w:sz w:val="24"/>
            <w:szCs w:val="24"/>
            <w:lang w:val="en-US"/>
          </w:rPr>
          <w:t>https://www.verywellmind.com/piagets-stages-of-cognitive-development-2795457</w:t>
        </w:r>
      </w:hyperlink>
      <w:r w:rsidRPr="4377601B">
        <w:rPr>
          <w:rFonts w:ascii="Arial" w:eastAsia="Arial" w:hAnsi="Arial" w:cs="Arial"/>
          <w:sz w:val="24"/>
          <w:szCs w:val="24"/>
          <w:lang w:val="en-US"/>
        </w:rPr>
        <w:t xml:space="preserve"> [Accessed 5 January 2023]</w:t>
      </w:r>
    </w:p>
    <w:p w14:paraId="3C7E00C7" w14:textId="13E7B113" w:rsidR="7E30723D" w:rsidRDefault="7E30723D"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Coe, R., Rauch, C.J., </w:t>
      </w:r>
      <w:proofErr w:type="spellStart"/>
      <w:r w:rsidRPr="4377601B">
        <w:rPr>
          <w:rFonts w:ascii="Arial" w:eastAsia="Arial" w:hAnsi="Arial" w:cs="Arial"/>
          <w:sz w:val="24"/>
          <w:szCs w:val="24"/>
          <w:lang w:val="en-US"/>
        </w:rPr>
        <w:t>Kime</w:t>
      </w:r>
      <w:proofErr w:type="spellEnd"/>
      <w:r w:rsidRPr="4377601B">
        <w:rPr>
          <w:rFonts w:ascii="Arial" w:eastAsia="Arial" w:hAnsi="Arial" w:cs="Arial"/>
          <w:sz w:val="24"/>
          <w:szCs w:val="24"/>
          <w:lang w:val="en-US"/>
        </w:rPr>
        <w:t xml:space="preserve">, S. and Singleton, D. (2020). </w:t>
      </w:r>
      <w:r w:rsidRPr="4377601B">
        <w:rPr>
          <w:rFonts w:ascii="Arial" w:eastAsia="Arial" w:hAnsi="Arial" w:cs="Arial"/>
          <w:i/>
          <w:iCs/>
          <w:sz w:val="24"/>
          <w:szCs w:val="24"/>
          <w:lang w:val="en-US"/>
        </w:rPr>
        <w:t>Great Teaching Toolkit Evidence Review</w:t>
      </w:r>
      <w:r w:rsidRPr="4377601B">
        <w:rPr>
          <w:rFonts w:ascii="Arial" w:eastAsia="Arial" w:hAnsi="Arial" w:cs="Arial"/>
          <w:sz w:val="24"/>
          <w:szCs w:val="24"/>
          <w:lang w:val="en-US"/>
        </w:rPr>
        <w:t>. Evidence Based Education.</w:t>
      </w:r>
    </w:p>
    <w:p w14:paraId="0664E21C" w14:textId="077FF29F" w:rsidR="6E3B9189" w:rsidRDefault="6E3B9189"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Contemporary issues in teaching and learning. (2013). </w:t>
      </w:r>
      <w:proofErr w:type="spellStart"/>
      <w:r w:rsidRPr="4377601B">
        <w:rPr>
          <w:rFonts w:ascii="Arial" w:eastAsia="Arial" w:hAnsi="Arial" w:cs="Arial"/>
          <w:i/>
          <w:iCs/>
          <w:sz w:val="24"/>
          <w:szCs w:val="24"/>
          <w:lang w:val="en-US"/>
        </w:rPr>
        <w:t>AfL</w:t>
      </w:r>
      <w:proofErr w:type="spellEnd"/>
      <w:r w:rsidRPr="4377601B">
        <w:rPr>
          <w:rFonts w:ascii="Arial" w:eastAsia="Arial" w:hAnsi="Arial" w:cs="Arial"/>
          <w:i/>
          <w:iCs/>
          <w:sz w:val="24"/>
          <w:szCs w:val="24"/>
          <w:lang w:val="en-US"/>
        </w:rPr>
        <w:t>: A case study</w:t>
      </w:r>
      <w:r w:rsidRPr="4377601B">
        <w:rPr>
          <w:rFonts w:ascii="Arial" w:eastAsia="Arial" w:hAnsi="Arial" w:cs="Arial"/>
          <w:sz w:val="24"/>
          <w:szCs w:val="24"/>
          <w:lang w:val="en-US"/>
        </w:rPr>
        <w:t xml:space="preserve">. [online] Available at: </w:t>
      </w:r>
      <w:hyperlink r:id="rId14">
        <w:r w:rsidRPr="4377601B">
          <w:rPr>
            <w:rStyle w:val="Hyperlink"/>
            <w:rFonts w:ascii="Arial" w:eastAsia="Arial" w:hAnsi="Arial" w:cs="Arial"/>
            <w:sz w:val="24"/>
            <w:szCs w:val="24"/>
            <w:lang w:val="en-US"/>
          </w:rPr>
          <w:t>https://ppjpgce.wordpress.com/assessment-for-learning-a-case-study/</w:t>
        </w:r>
      </w:hyperlink>
      <w:r w:rsidRPr="4377601B">
        <w:rPr>
          <w:rFonts w:ascii="Arial" w:eastAsia="Arial" w:hAnsi="Arial" w:cs="Arial"/>
          <w:sz w:val="24"/>
          <w:szCs w:val="24"/>
          <w:lang w:val="en-US"/>
        </w:rPr>
        <w:t xml:space="preserve"> [Accessed 5 Jan</w:t>
      </w:r>
      <w:r w:rsidR="45D088C1" w:rsidRPr="4377601B">
        <w:rPr>
          <w:rFonts w:ascii="Arial" w:eastAsia="Arial" w:hAnsi="Arial" w:cs="Arial"/>
          <w:sz w:val="24"/>
          <w:szCs w:val="24"/>
          <w:lang w:val="en-US"/>
        </w:rPr>
        <w:t>uary</w:t>
      </w:r>
      <w:r w:rsidRPr="4377601B">
        <w:rPr>
          <w:rFonts w:ascii="Arial" w:eastAsia="Arial" w:hAnsi="Arial" w:cs="Arial"/>
          <w:sz w:val="24"/>
          <w:szCs w:val="24"/>
          <w:lang w:val="en-US"/>
        </w:rPr>
        <w:t xml:space="preserve"> 2023]</w:t>
      </w:r>
    </w:p>
    <w:p w14:paraId="1D9E0FFC" w14:textId="23879CD0" w:rsidR="74827AA7" w:rsidRDefault="74827AA7" w:rsidP="00693F9D">
      <w:pPr>
        <w:spacing w:line="360" w:lineRule="auto"/>
      </w:pPr>
      <w:r w:rsidRPr="4377601B">
        <w:rPr>
          <w:rFonts w:ascii="Arial" w:eastAsia="Arial" w:hAnsi="Arial" w:cs="Arial"/>
          <w:sz w:val="24"/>
          <w:szCs w:val="24"/>
          <w:lang w:val="en-US"/>
        </w:rPr>
        <w:t>De Bono, E. (2009).</w:t>
      </w:r>
      <w:r w:rsidRPr="4377601B">
        <w:rPr>
          <w:rFonts w:ascii="Arial" w:eastAsia="Arial" w:hAnsi="Arial" w:cs="Arial"/>
          <w:i/>
          <w:iCs/>
          <w:sz w:val="24"/>
          <w:szCs w:val="24"/>
          <w:lang w:val="en-US"/>
        </w:rPr>
        <w:t xml:space="preserve"> Six thinking hats</w:t>
      </w:r>
      <w:r w:rsidRPr="4377601B">
        <w:rPr>
          <w:rFonts w:ascii="Arial" w:eastAsia="Arial" w:hAnsi="Arial" w:cs="Arial"/>
          <w:sz w:val="24"/>
          <w:szCs w:val="24"/>
          <w:lang w:val="en-US"/>
        </w:rPr>
        <w:t>. Rev. and updated ed. London: Penguin.</w:t>
      </w:r>
    </w:p>
    <w:p w14:paraId="11FE3731" w14:textId="1109FD12" w:rsidR="11B0B3CD" w:rsidRDefault="11B0B3CD" w:rsidP="00693F9D">
      <w:pPr>
        <w:spacing w:line="360" w:lineRule="auto"/>
        <w:rPr>
          <w:rFonts w:ascii="Arial" w:eastAsia="Arial" w:hAnsi="Arial" w:cs="Arial"/>
          <w:sz w:val="24"/>
          <w:szCs w:val="24"/>
          <w:lang w:val="en-US"/>
        </w:rPr>
      </w:pPr>
      <w:r w:rsidRPr="65EEB6EA">
        <w:rPr>
          <w:rFonts w:ascii="Arial" w:eastAsia="Arial" w:hAnsi="Arial" w:cs="Arial"/>
          <w:sz w:val="24"/>
          <w:szCs w:val="24"/>
          <w:lang w:val="en-US"/>
        </w:rPr>
        <w:lastRenderedPageBreak/>
        <w:t xml:space="preserve">Donaldson, G. (2015). </w:t>
      </w:r>
      <w:r w:rsidRPr="65EEB6EA">
        <w:rPr>
          <w:rFonts w:ascii="Arial" w:eastAsia="Arial" w:hAnsi="Arial" w:cs="Arial"/>
          <w:i/>
          <w:iCs/>
          <w:sz w:val="24"/>
          <w:szCs w:val="24"/>
          <w:lang w:val="en-US"/>
        </w:rPr>
        <w:t>Successful Futures Independent Review of Curriculum and Assessment Arrangements in Wales</w:t>
      </w:r>
      <w:r w:rsidRPr="65EEB6EA">
        <w:rPr>
          <w:rFonts w:ascii="Arial" w:eastAsia="Arial" w:hAnsi="Arial" w:cs="Arial"/>
          <w:sz w:val="24"/>
          <w:szCs w:val="24"/>
          <w:lang w:val="en-US"/>
        </w:rPr>
        <w:t>. [online] Cardiff: Welsh Government</w:t>
      </w:r>
      <w:r w:rsidR="0B4A1D69" w:rsidRPr="65EEB6EA">
        <w:rPr>
          <w:rFonts w:ascii="Arial" w:eastAsia="Arial" w:hAnsi="Arial" w:cs="Arial"/>
          <w:sz w:val="24"/>
          <w:szCs w:val="24"/>
          <w:lang w:val="en-US"/>
        </w:rPr>
        <w:t xml:space="preserve">, p.80. </w:t>
      </w:r>
      <w:r w:rsidRPr="65EEB6EA">
        <w:rPr>
          <w:rFonts w:ascii="Arial" w:eastAsia="Arial" w:hAnsi="Arial" w:cs="Arial"/>
          <w:sz w:val="24"/>
          <w:szCs w:val="24"/>
          <w:lang w:val="en-US"/>
        </w:rPr>
        <w:t xml:space="preserve">Available at: </w:t>
      </w:r>
      <w:hyperlink r:id="rId15">
        <w:r w:rsidRPr="65EEB6EA">
          <w:rPr>
            <w:rStyle w:val="Hyperlink"/>
            <w:rFonts w:ascii="Arial" w:eastAsia="Arial" w:hAnsi="Arial" w:cs="Arial"/>
            <w:sz w:val="24"/>
            <w:szCs w:val="24"/>
            <w:lang w:val="en-US"/>
          </w:rPr>
          <w:t>https://gov.wales/sites/default/files/publications/2018-03/successful-futures.pdf</w:t>
        </w:r>
      </w:hyperlink>
      <w:r w:rsidRPr="65EEB6EA">
        <w:rPr>
          <w:rFonts w:ascii="Arial" w:eastAsia="Arial" w:hAnsi="Arial" w:cs="Arial"/>
          <w:sz w:val="24"/>
          <w:szCs w:val="24"/>
          <w:lang w:val="en-US"/>
        </w:rPr>
        <w:t xml:space="preserve"> [Accessed 4 November 2022].</w:t>
      </w:r>
    </w:p>
    <w:p w14:paraId="6A7DC723" w14:textId="1BE272B8" w:rsidR="5949D80D" w:rsidRDefault="5949D80D"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Education Scotland. (n.d.). </w:t>
      </w:r>
      <w:r w:rsidRPr="4377601B">
        <w:rPr>
          <w:rFonts w:ascii="Arial" w:eastAsia="Arial" w:hAnsi="Arial" w:cs="Arial"/>
          <w:i/>
          <w:iCs/>
          <w:sz w:val="24"/>
          <w:szCs w:val="24"/>
          <w:lang w:val="en-US"/>
        </w:rPr>
        <w:t>What is assessment, and when and how does it take place? | Assessment and achievement | Learning in Scotland | Parent Zone.</w:t>
      </w:r>
      <w:r w:rsidRPr="4377601B">
        <w:rPr>
          <w:rFonts w:ascii="Arial" w:eastAsia="Arial" w:hAnsi="Arial" w:cs="Arial"/>
          <w:sz w:val="24"/>
          <w:szCs w:val="24"/>
          <w:lang w:val="en-US"/>
        </w:rPr>
        <w:t xml:space="preserve"> [online] Available at: </w:t>
      </w:r>
      <w:hyperlink r:id="rId16" w:anchor=":~:text=Assessment%20is%20a%20way%20of">
        <w:r w:rsidRPr="4377601B">
          <w:rPr>
            <w:rStyle w:val="Hyperlink"/>
            <w:rFonts w:ascii="Arial" w:eastAsia="Arial" w:hAnsi="Arial" w:cs="Arial"/>
            <w:sz w:val="24"/>
            <w:szCs w:val="24"/>
            <w:lang w:val="en-US"/>
          </w:rPr>
          <w:t>https://education.gov.scot/parentzone/learning-in-scotland/assessment-and-achievement/what-is-assessment-and-when-and-how-does-it-take-place/#:~:text=Assessment%20is%20a%20way%20of</w:t>
        </w:r>
      </w:hyperlink>
      <w:r w:rsidRPr="4377601B">
        <w:rPr>
          <w:rFonts w:ascii="Arial" w:eastAsia="Arial" w:hAnsi="Arial" w:cs="Arial"/>
          <w:sz w:val="24"/>
          <w:szCs w:val="24"/>
          <w:lang w:val="en-US"/>
        </w:rPr>
        <w:t xml:space="preserve"> [Accessed 3 Nov</w:t>
      </w:r>
      <w:r w:rsidR="0212FD90" w:rsidRPr="4377601B">
        <w:rPr>
          <w:rFonts w:ascii="Arial" w:eastAsia="Arial" w:hAnsi="Arial" w:cs="Arial"/>
          <w:sz w:val="24"/>
          <w:szCs w:val="24"/>
          <w:lang w:val="en-US"/>
        </w:rPr>
        <w:t xml:space="preserve">ember </w:t>
      </w:r>
      <w:r w:rsidRPr="4377601B">
        <w:rPr>
          <w:rFonts w:ascii="Arial" w:eastAsia="Arial" w:hAnsi="Arial" w:cs="Arial"/>
          <w:sz w:val="24"/>
          <w:szCs w:val="24"/>
          <w:lang w:val="en-US"/>
        </w:rPr>
        <w:t>2022].</w:t>
      </w:r>
    </w:p>
    <w:p w14:paraId="2B6FBB3A" w14:textId="4DC588F0" w:rsidR="24D4F5FB" w:rsidRDefault="24D4F5FB" w:rsidP="00693F9D">
      <w:pPr>
        <w:spacing w:line="360" w:lineRule="auto"/>
        <w:rPr>
          <w:rFonts w:ascii="Arial" w:eastAsia="Arial" w:hAnsi="Arial" w:cs="Arial"/>
          <w:sz w:val="24"/>
          <w:szCs w:val="24"/>
          <w:lang w:val="en-US"/>
        </w:rPr>
      </w:pPr>
      <w:proofErr w:type="spellStart"/>
      <w:r w:rsidRPr="4377601B">
        <w:rPr>
          <w:rFonts w:ascii="Arial" w:eastAsia="Arial" w:hAnsi="Arial" w:cs="Arial"/>
          <w:sz w:val="24"/>
          <w:szCs w:val="24"/>
          <w:lang w:val="en-US"/>
        </w:rPr>
        <w:t>Estyn</w:t>
      </w:r>
      <w:proofErr w:type="spellEnd"/>
      <w:r w:rsidRPr="4377601B">
        <w:rPr>
          <w:rFonts w:ascii="Arial" w:eastAsia="Arial" w:hAnsi="Arial" w:cs="Arial"/>
          <w:sz w:val="24"/>
          <w:szCs w:val="24"/>
          <w:lang w:val="en-US"/>
        </w:rPr>
        <w:t xml:space="preserve">. (2016). Building pupils’ learning power. [online] Available at: </w:t>
      </w:r>
      <w:hyperlink r:id="rId17">
        <w:r w:rsidRPr="4377601B">
          <w:rPr>
            <w:rStyle w:val="Hyperlink"/>
            <w:rFonts w:ascii="Arial" w:eastAsia="Arial" w:hAnsi="Arial" w:cs="Arial"/>
            <w:sz w:val="24"/>
            <w:szCs w:val="24"/>
            <w:lang w:val="en-US"/>
          </w:rPr>
          <w:t>https://www.estyn.gov.wales/effective-practice/building-pupils-learning-power</w:t>
        </w:r>
      </w:hyperlink>
      <w:r w:rsidRPr="4377601B">
        <w:rPr>
          <w:rFonts w:ascii="Arial" w:eastAsia="Arial" w:hAnsi="Arial" w:cs="Arial"/>
          <w:sz w:val="24"/>
          <w:szCs w:val="24"/>
          <w:lang w:val="en-US"/>
        </w:rPr>
        <w:t xml:space="preserve"> [Accessed 3 January 2023]</w:t>
      </w:r>
    </w:p>
    <w:p w14:paraId="6D94797B" w14:textId="3AD70780" w:rsidR="0B6C8AC2" w:rsidRDefault="0B6C8AC2"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Fairburn, E. (2016). </w:t>
      </w:r>
      <w:r w:rsidRPr="4377601B">
        <w:rPr>
          <w:rFonts w:ascii="Arial" w:eastAsia="Arial" w:hAnsi="Arial" w:cs="Arial"/>
          <w:i/>
          <w:iCs/>
          <w:sz w:val="24"/>
          <w:szCs w:val="24"/>
          <w:lang w:val="en-US"/>
        </w:rPr>
        <w:t>King’s Cross Academy Assessment for Learning (</w:t>
      </w:r>
      <w:proofErr w:type="spellStart"/>
      <w:r w:rsidRPr="4377601B">
        <w:rPr>
          <w:rFonts w:ascii="Arial" w:eastAsia="Arial" w:hAnsi="Arial" w:cs="Arial"/>
          <w:i/>
          <w:iCs/>
          <w:sz w:val="24"/>
          <w:szCs w:val="24"/>
          <w:lang w:val="en-US"/>
        </w:rPr>
        <w:t>AfL</w:t>
      </w:r>
      <w:proofErr w:type="spellEnd"/>
      <w:r w:rsidRPr="4377601B">
        <w:rPr>
          <w:rFonts w:ascii="Arial" w:eastAsia="Arial" w:hAnsi="Arial" w:cs="Arial"/>
          <w:i/>
          <w:iCs/>
          <w:sz w:val="24"/>
          <w:szCs w:val="24"/>
          <w:lang w:val="en-US"/>
        </w:rPr>
        <w:t>) Policy.</w:t>
      </w:r>
      <w:r w:rsidR="6CD2554D" w:rsidRPr="4377601B">
        <w:rPr>
          <w:rFonts w:ascii="Arial" w:eastAsia="Arial" w:hAnsi="Arial" w:cs="Arial"/>
          <w:i/>
          <w:iCs/>
          <w:sz w:val="24"/>
          <w:szCs w:val="24"/>
          <w:lang w:val="en-US"/>
        </w:rPr>
        <w:t xml:space="preserve"> </w:t>
      </w:r>
      <w:r w:rsidR="6CD2554D" w:rsidRPr="4377601B">
        <w:rPr>
          <w:rFonts w:ascii="Arial" w:eastAsia="Arial" w:hAnsi="Arial" w:cs="Arial"/>
          <w:sz w:val="24"/>
          <w:szCs w:val="24"/>
          <w:lang w:val="en-US"/>
        </w:rPr>
        <w:t xml:space="preserve">Love Learning Together. [online] Available at: </w:t>
      </w:r>
      <w:hyperlink r:id="rId18">
        <w:r w:rsidR="6CD2554D" w:rsidRPr="4377601B">
          <w:rPr>
            <w:rStyle w:val="Hyperlink"/>
            <w:rFonts w:ascii="Arial" w:eastAsia="Arial" w:hAnsi="Arial" w:cs="Arial"/>
            <w:sz w:val="24"/>
            <w:szCs w:val="24"/>
            <w:lang w:val="en-US"/>
          </w:rPr>
          <w:t>https://kingscrossacademy.org.uk/media/2017/10/Assessment-for-Learning-Policy.pdf</w:t>
        </w:r>
      </w:hyperlink>
      <w:r w:rsidR="6CD2554D" w:rsidRPr="4377601B">
        <w:rPr>
          <w:rFonts w:ascii="Arial" w:eastAsia="Arial" w:hAnsi="Arial" w:cs="Arial"/>
          <w:sz w:val="24"/>
          <w:szCs w:val="24"/>
          <w:lang w:val="en-US"/>
        </w:rPr>
        <w:t xml:space="preserve"> [Accessed 3 January 2023]</w:t>
      </w:r>
    </w:p>
    <w:p w14:paraId="34772EEA" w14:textId="192BB6C9" w:rsidR="565C52D3" w:rsidRDefault="565C52D3" w:rsidP="00693F9D">
      <w:pPr>
        <w:spacing w:line="360" w:lineRule="auto"/>
        <w:rPr>
          <w:rFonts w:ascii="Arial" w:eastAsia="Arial" w:hAnsi="Arial" w:cs="Arial"/>
          <w:sz w:val="24"/>
          <w:szCs w:val="24"/>
          <w:lang w:val="en-US"/>
        </w:rPr>
      </w:pPr>
      <w:proofErr w:type="spellStart"/>
      <w:r w:rsidRPr="65EEB6EA">
        <w:rPr>
          <w:rFonts w:ascii="Arial" w:eastAsia="Arial" w:hAnsi="Arial" w:cs="Arial"/>
          <w:sz w:val="24"/>
          <w:szCs w:val="24"/>
          <w:lang w:val="en-US"/>
        </w:rPr>
        <w:t>Flórez</w:t>
      </w:r>
      <w:proofErr w:type="spellEnd"/>
      <w:r w:rsidRPr="65EEB6EA">
        <w:rPr>
          <w:rFonts w:ascii="Arial" w:eastAsia="Arial" w:hAnsi="Arial" w:cs="Arial"/>
          <w:sz w:val="24"/>
          <w:szCs w:val="24"/>
          <w:lang w:val="en-US"/>
        </w:rPr>
        <w:t xml:space="preserve">, M. and Sammons, P. (2013). </w:t>
      </w:r>
      <w:r w:rsidRPr="65EEB6EA">
        <w:rPr>
          <w:rFonts w:ascii="Arial" w:eastAsia="Arial" w:hAnsi="Arial" w:cs="Arial"/>
          <w:i/>
          <w:iCs/>
          <w:sz w:val="24"/>
          <w:szCs w:val="24"/>
          <w:lang w:val="en-US"/>
        </w:rPr>
        <w:t>Assessment for learning: Effects and Impact</w:t>
      </w:r>
      <w:r w:rsidRPr="65EEB6EA">
        <w:rPr>
          <w:rFonts w:ascii="Arial" w:eastAsia="Arial" w:hAnsi="Arial" w:cs="Arial"/>
          <w:sz w:val="24"/>
          <w:szCs w:val="24"/>
          <w:lang w:val="en-US"/>
        </w:rPr>
        <w:t xml:space="preserve">. [online] Reading: </w:t>
      </w:r>
      <w:proofErr w:type="spellStart"/>
      <w:r w:rsidRPr="65EEB6EA">
        <w:rPr>
          <w:rFonts w:ascii="Arial" w:eastAsia="Arial" w:hAnsi="Arial" w:cs="Arial"/>
          <w:sz w:val="24"/>
          <w:szCs w:val="24"/>
          <w:lang w:val="en-US"/>
        </w:rPr>
        <w:t>CfBT</w:t>
      </w:r>
      <w:proofErr w:type="spellEnd"/>
      <w:r w:rsidRPr="65EEB6EA">
        <w:rPr>
          <w:rFonts w:ascii="Arial" w:eastAsia="Arial" w:hAnsi="Arial" w:cs="Arial"/>
          <w:sz w:val="24"/>
          <w:szCs w:val="24"/>
          <w:lang w:val="en-US"/>
        </w:rPr>
        <w:t xml:space="preserve">, p.10. Available at: </w:t>
      </w:r>
      <w:hyperlink r:id="rId19">
        <w:r w:rsidRPr="65EEB6EA">
          <w:rPr>
            <w:rStyle w:val="Hyperlink"/>
            <w:rFonts w:ascii="Arial" w:eastAsia="Arial" w:hAnsi="Arial" w:cs="Arial"/>
            <w:sz w:val="24"/>
            <w:szCs w:val="24"/>
            <w:lang w:val="en-US"/>
          </w:rPr>
          <w:t>https://files.eric.ed.gov/fulltext/ED546817.pdf</w:t>
        </w:r>
      </w:hyperlink>
      <w:r w:rsidRPr="65EEB6EA">
        <w:rPr>
          <w:rFonts w:ascii="Arial" w:eastAsia="Arial" w:hAnsi="Arial" w:cs="Arial"/>
          <w:sz w:val="24"/>
          <w:szCs w:val="24"/>
          <w:lang w:val="en-US"/>
        </w:rPr>
        <w:t xml:space="preserve"> [Accessed 4 November 2022].</w:t>
      </w:r>
    </w:p>
    <w:p w14:paraId="0EE4B823" w14:textId="04D3BD0A" w:rsidR="1B945EE7" w:rsidRDefault="1B945EE7"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Hattie, J. (2009). </w:t>
      </w:r>
      <w:r w:rsidRPr="4377601B">
        <w:rPr>
          <w:rFonts w:ascii="Arial" w:eastAsia="Arial" w:hAnsi="Arial" w:cs="Arial"/>
          <w:i/>
          <w:iCs/>
          <w:sz w:val="24"/>
          <w:szCs w:val="24"/>
          <w:lang w:val="en-US"/>
        </w:rPr>
        <w:t>Visible Learning: A Synthesis of Over 800 Meta-Analyses Relating to Achievement.</w:t>
      </w:r>
      <w:r w:rsidRPr="4377601B">
        <w:rPr>
          <w:rFonts w:ascii="Arial" w:eastAsia="Arial" w:hAnsi="Arial" w:cs="Arial"/>
          <w:sz w:val="24"/>
          <w:szCs w:val="24"/>
          <w:lang w:val="en-US"/>
        </w:rPr>
        <w:t xml:space="preserve"> New York: Routledge</w:t>
      </w:r>
      <w:r w:rsidR="46C23AF0" w:rsidRPr="4377601B">
        <w:rPr>
          <w:rFonts w:ascii="Arial" w:eastAsia="Arial" w:hAnsi="Arial" w:cs="Arial"/>
          <w:sz w:val="24"/>
          <w:szCs w:val="24"/>
          <w:lang w:val="en-US"/>
        </w:rPr>
        <w:t>, pp.22, 255.</w:t>
      </w:r>
    </w:p>
    <w:p w14:paraId="70A048CD" w14:textId="3D518AE3" w:rsidR="444A2703" w:rsidRDefault="444A2703"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Hattie, J. and Timperley, H. (2007). </w:t>
      </w:r>
      <w:r w:rsidRPr="4377601B">
        <w:rPr>
          <w:rFonts w:ascii="Arial" w:eastAsia="Arial" w:hAnsi="Arial" w:cs="Arial"/>
          <w:i/>
          <w:iCs/>
          <w:sz w:val="24"/>
          <w:szCs w:val="24"/>
          <w:lang w:val="en-US"/>
        </w:rPr>
        <w:t>The power of feedback. Review of Educational Research.</w:t>
      </w:r>
      <w:r w:rsidRPr="4377601B">
        <w:rPr>
          <w:rFonts w:ascii="Arial" w:eastAsia="Arial" w:hAnsi="Arial" w:cs="Arial"/>
          <w:sz w:val="24"/>
          <w:szCs w:val="24"/>
          <w:lang w:val="en-US"/>
        </w:rPr>
        <w:t xml:space="preserve"> [online] Available at:</w:t>
      </w:r>
      <w:r w:rsidR="76A6118E" w:rsidRPr="4377601B">
        <w:rPr>
          <w:rFonts w:ascii="Arial" w:eastAsia="Arial" w:hAnsi="Arial" w:cs="Arial"/>
          <w:sz w:val="24"/>
          <w:szCs w:val="24"/>
          <w:lang w:val="en-US"/>
        </w:rPr>
        <w:t xml:space="preserve"> </w:t>
      </w:r>
      <w:hyperlink r:id="rId20">
        <w:r w:rsidR="76A6118E" w:rsidRPr="4377601B">
          <w:rPr>
            <w:rStyle w:val="Hyperlink"/>
            <w:rFonts w:ascii="Arial" w:eastAsia="Arial" w:hAnsi="Arial" w:cs="Arial"/>
            <w:sz w:val="24"/>
            <w:szCs w:val="24"/>
            <w:lang w:val="en-US"/>
          </w:rPr>
          <w:t>http://www.columbia.edu/~mvp19/ETF/Feedback.pdf</w:t>
        </w:r>
      </w:hyperlink>
      <w:r w:rsidR="76A6118E" w:rsidRPr="4377601B">
        <w:rPr>
          <w:rFonts w:ascii="Arial" w:eastAsia="Arial" w:hAnsi="Arial" w:cs="Arial"/>
          <w:sz w:val="24"/>
          <w:szCs w:val="24"/>
          <w:lang w:val="en-US"/>
        </w:rPr>
        <w:t xml:space="preserve"> [Accessed 3 January 2023]</w:t>
      </w:r>
    </w:p>
    <w:p w14:paraId="5ABED7C4" w14:textId="7FD1ADE5" w:rsidR="4192E022" w:rsidRDefault="4192E022"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Herb, J. (2015). </w:t>
      </w:r>
      <w:r w:rsidRPr="4377601B">
        <w:rPr>
          <w:rFonts w:ascii="Arial" w:eastAsia="Arial" w:hAnsi="Arial" w:cs="Arial"/>
          <w:i/>
          <w:iCs/>
          <w:sz w:val="24"/>
          <w:szCs w:val="24"/>
          <w:lang w:val="en-US"/>
        </w:rPr>
        <w:t>The Art of Playing Basketball vs Table Tennis in the Classroom.</w:t>
      </w:r>
      <w:r w:rsidRPr="4377601B">
        <w:rPr>
          <w:rFonts w:ascii="Arial" w:eastAsia="Arial" w:hAnsi="Arial" w:cs="Arial"/>
          <w:sz w:val="24"/>
          <w:szCs w:val="24"/>
          <w:lang w:val="en-US"/>
        </w:rPr>
        <w:t xml:space="preserve"> [online] </w:t>
      </w:r>
      <w:proofErr w:type="spellStart"/>
      <w:r w:rsidRPr="4377601B">
        <w:rPr>
          <w:rFonts w:ascii="Arial" w:eastAsia="Arial" w:hAnsi="Arial" w:cs="Arial"/>
          <w:sz w:val="24"/>
          <w:szCs w:val="24"/>
          <w:lang w:val="en-US"/>
        </w:rPr>
        <w:t>LightUpEDU</w:t>
      </w:r>
      <w:proofErr w:type="spellEnd"/>
      <w:r w:rsidRPr="4377601B">
        <w:rPr>
          <w:rFonts w:ascii="Arial" w:eastAsia="Arial" w:hAnsi="Arial" w:cs="Arial"/>
          <w:sz w:val="24"/>
          <w:szCs w:val="24"/>
          <w:lang w:val="en-US"/>
        </w:rPr>
        <w:t xml:space="preserve">. Available at: </w:t>
      </w:r>
      <w:hyperlink r:id="rId21">
        <w:r w:rsidRPr="4377601B">
          <w:rPr>
            <w:rStyle w:val="Hyperlink"/>
            <w:rFonts w:ascii="Arial" w:eastAsia="Arial" w:hAnsi="Arial" w:cs="Arial"/>
            <w:sz w:val="24"/>
            <w:szCs w:val="24"/>
            <w:lang w:val="en-US"/>
          </w:rPr>
          <w:t>https://lightupedu.com/instruction/the-art-of-playing-basketball-vs-table-tennis-in-the-classroom/</w:t>
        </w:r>
      </w:hyperlink>
      <w:r w:rsidRPr="4377601B">
        <w:rPr>
          <w:rFonts w:ascii="Arial" w:eastAsia="Arial" w:hAnsi="Arial" w:cs="Arial"/>
          <w:sz w:val="24"/>
          <w:szCs w:val="24"/>
          <w:lang w:val="en-US"/>
        </w:rPr>
        <w:t xml:space="preserve"> [Accessed 5 Jan. 2023]</w:t>
      </w:r>
    </w:p>
    <w:p w14:paraId="352634D3" w14:textId="4E2730C1" w:rsidR="0FF6B3BB" w:rsidRDefault="0FF6B3BB" w:rsidP="00693F9D">
      <w:pPr>
        <w:spacing w:line="360" w:lineRule="auto"/>
        <w:rPr>
          <w:rFonts w:ascii="Arial" w:eastAsia="Arial" w:hAnsi="Arial" w:cs="Arial"/>
          <w:sz w:val="24"/>
          <w:szCs w:val="24"/>
          <w:lang w:val="en-US"/>
        </w:rPr>
      </w:pPr>
      <w:r w:rsidRPr="63FFBB71">
        <w:rPr>
          <w:rFonts w:ascii="Arial" w:eastAsia="Arial" w:hAnsi="Arial" w:cs="Arial"/>
          <w:sz w:val="24"/>
          <w:szCs w:val="24"/>
          <w:lang w:val="en-US"/>
        </w:rPr>
        <w:t>Ko, J., Sammons P.</w:t>
      </w:r>
      <w:r w:rsidR="155C1639" w:rsidRPr="63FFBB71">
        <w:rPr>
          <w:rFonts w:ascii="Arial" w:eastAsia="Arial" w:hAnsi="Arial" w:cs="Arial"/>
          <w:sz w:val="24"/>
          <w:szCs w:val="24"/>
          <w:lang w:val="en-US"/>
        </w:rPr>
        <w:t xml:space="preserve"> (2013).</w:t>
      </w:r>
      <w:r w:rsidR="155C1639" w:rsidRPr="63FFBB71">
        <w:rPr>
          <w:rFonts w:ascii="Arial" w:eastAsia="Arial" w:hAnsi="Arial" w:cs="Arial"/>
          <w:i/>
          <w:iCs/>
          <w:sz w:val="24"/>
          <w:szCs w:val="24"/>
          <w:lang w:val="en-US"/>
        </w:rPr>
        <w:t xml:space="preserve"> Effective teaching: a review of research and evidence.</w:t>
      </w:r>
      <w:r w:rsidR="155C1639" w:rsidRPr="63FFBB71">
        <w:rPr>
          <w:rFonts w:ascii="Arial" w:eastAsia="Arial" w:hAnsi="Arial" w:cs="Arial"/>
          <w:sz w:val="24"/>
          <w:szCs w:val="24"/>
          <w:lang w:val="en-US"/>
        </w:rPr>
        <w:t xml:space="preserve"> [online] </w:t>
      </w:r>
      <w:r w:rsidR="255A5B88" w:rsidRPr="63FFBB71">
        <w:rPr>
          <w:rFonts w:ascii="Arial" w:eastAsia="Arial" w:hAnsi="Arial" w:cs="Arial"/>
          <w:sz w:val="24"/>
          <w:szCs w:val="24"/>
          <w:lang w:val="en-US"/>
        </w:rPr>
        <w:t xml:space="preserve">Reading: </w:t>
      </w:r>
      <w:proofErr w:type="spellStart"/>
      <w:r w:rsidR="255A5B88" w:rsidRPr="63FFBB71">
        <w:rPr>
          <w:rFonts w:ascii="Arial" w:eastAsia="Arial" w:hAnsi="Arial" w:cs="Arial"/>
          <w:sz w:val="24"/>
          <w:szCs w:val="24"/>
          <w:lang w:val="en-US"/>
        </w:rPr>
        <w:t>CfBT</w:t>
      </w:r>
      <w:proofErr w:type="spellEnd"/>
      <w:r w:rsidR="255A5B88" w:rsidRPr="63FFBB71">
        <w:rPr>
          <w:rFonts w:ascii="Arial" w:eastAsia="Arial" w:hAnsi="Arial" w:cs="Arial"/>
          <w:sz w:val="24"/>
          <w:szCs w:val="24"/>
          <w:lang w:val="en-US"/>
        </w:rPr>
        <w:t xml:space="preserve"> </w:t>
      </w:r>
      <w:r w:rsidR="155C1639" w:rsidRPr="63FFBB71">
        <w:rPr>
          <w:rFonts w:ascii="Arial" w:eastAsia="Arial" w:hAnsi="Arial" w:cs="Arial"/>
          <w:sz w:val="24"/>
          <w:szCs w:val="24"/>
          <w:lang w:val="en-US"/>
        </w:rPr>
        <w:t xml:space="preserve">p.11. Available at: </w:t>
      </w:r>
      <w:hyperlink r:id="rId22">
        <w:r w:rsidR="155C1639" w:rsidRPr="63FFBB71">
          <w:rPr>
            <w:rStyle w:val="Hyperlink"/>
            <w:rFonts w:ascii="Arial" w:eastAsia="Arial" w:hAnsi="Arial" w:cs="Arial"/>
            <w:sz w:val="24"/>
            <w:szCs w:val="24"/>
            <w:lang w:val="en-US"/>
          </w:rPr>
          <w:t>https://files.eric.ed.gov/fulltext/ED546794.pdf</w:t>
        </w:r>
      </w:hyperlink>
      <w:r w:rsidR="155C1639" w:rsidRPr="63FFBB71">
        <w:rPr>
          <w:rFonts w:ascii="Arial" w:eastAsia="Arial" w:hAnsi="Arial" w:cs="Arial"/>
          <w:sz w:val="24"/>
          <w:szCs w:val="24"/>
          <w:lang w:val="en-US"/>
        </w:rPr>
        <w:t xml:space="preserve"> [Accessed </w:t>
      </w:r>
      <w:r w:rsidR="75AFBCB7" w:rsidRPr="63FFBB71">
        <w:rPr>
          <w:rFonts w:ascii="Arial" w:eastAsia="Arial" w:hAnsi="Arial" w:cs="Arial"/>
          <w:sz w:val="24"/>
          <w:szCs w:val="24"/>
          <w:lang w:val="en-US"/>
        </w:rPr>
        <w:t>3</w:t>
      </w:r>
      <w:r w:rsidR="155C1639" w:rsidRPr="63FFBB71">
        <w:rPr>
          <w:rFonts w:ascii="Arial" w:eastAsia="Arial" w:hAnsi="Arial" w:cs="Arial"/>
          <w:sz w:val="24"/>
          <w:szCs w:val="24"/>
          <w:lang w:val="en-US"/>
        </w:rPr>
        <w:t xml:space="preserve"> Nov</w:t>
      </w:r>
      <w:r w:rsidR="48350288" w:rsidRPr="63FFBB71">
        <w:rPr>
          <w:rFonts w:ascii="Arial" w:eastAsia="Arial" w:hAnsi="Arial" w:cs="Arial"/>
          <w:sz w:val="24"/>
          <w:szCs w:val="24"/>
          <w:lang w:val="en-US"/>
        </w:rPr>
        <w:t>ember</w:t>
      </w:r>
      <w:r w:rsidR="155C1639" w:rsidRPr="63FFBB71">
        <w:rPr>
          <w:rFonts w:ascii="Arial" w:eastAsia="Arial" w:hAnsi="Arial" w:cs="Arial"/>
          <w:sz w:val="24"/>
          <w:szCs w:val="24"/>
          <w:lang w:val="en-US"/>
        </w:rPr>
        <w:t xml:space="preserve"> 20</w:t>
      </w:r>
      <w:r w:rsidR="42753BA2" w:rsidRPr="63FFBB71">
        <w:rPr>
          <w:rFonts w:ascii="Arial" w:eastAsia="Arial" w:hAnsi="Arial" w:cs="Arial"/>
          <w:sz w:val="24"/>
          <w:szCs w:val="24"/>
          <w:lang w:val="en-US"/>
        </w:rPr>
        <w:t>22</w:t>
      </w:r>
      <w:r w:rsidR="155C1639" w:rsidRPr="63FFBB71">
        <w:rPr>
          <w:rFonts w:ascii="Arial" w:eastAsia="Arial" w:hAnsi="Arial" w:cs="Arial"/>
          <w:sz w:val="24"/>
          <w:szCs w:val="24"/>
          <w:lang w:val="en-US"/>
        </w:rPr>
        <w:t>].</w:t>
      </w:r>
    </w:p>
    <w:p w14:paraId="349C7712" w14:textId="2E1D40CE" w:rsidR="0251DB58" w:rsidRDefault="0251DB58" w:rsidP="00693F9D">
      <w:pPr>
        <w:spacing w:line="360" w:lineRule="auto"/>
        <w:rPr>
          <w:rFonts w:ascii="Arial" w:eastAsia="Arial" w:hAnsi="Arial" w:cs="Arial"/>
          <w:sz w:val="24"/>
          <w:szCs w:val="24"/>
          <w:lang w:val="en-US"/>
        </w:rPr>
      </w:pPr>
      <w:r w:rsidRPr="63FFBB71">
        <w:rPr>
          <w:rFonts w:ascii="Arial" w:eastAsia="Arial" w:hAnsi="Arial" w:cs="Arial"/>
          <w:sz w:val="24"/>
          <w:szCs w:val="24"/>
          <w:lang w:val="en-US"/>
        </w:rPr>
        <w:lastRenderedPageBreak/>
        <w:t xml:space="preserve">Mcleod, S. (2019). </w:t>
      </w:r>
      <w:r w:rsidRPr="63FFBB71">
        <w:rPr>
          <w:rFonts w:ascii="Arial" w:eastAsia="Arial" w:hAnsi="Arial" w:cs="Arial"/>
          <w:i/>
          <w:iCs/>
          <w:sz w:val="24"/>
          <w:szCs w:val="24"/>
          <w:lang w:val="en-US"/>
        </w:rPr>
        <w:t>The zone of proximal development and scaffolding</w:t>
      </w:r>
      <w:r w:rsidRPr="63FFBB71">
        <w:rPr>
          <w:rFonts w:ascii="Arial" w:eastAsia="Arial" w:hAnsi="Arial" w:cs="Arial"/>
          <w:sz w:val="24"/>
          <w:szCs w:val="24"/>
          <w:lang w:val="en-US"/>
        </w:rPr>
        <w:t xml:space="preserve">. [online] Simply Psychology. Available at: </w:t>
      </w:r>
      <w:hyperlink r:id="rId23">
        <w:r w:rsidRPr="63FFBB71">
          <w:rPr>
            <w:rStyle w:val="Hyperlink"/>
            <w:rFonts w:ascii="Arial" w:eastAsia="Arial" w:hAnsi="Arial" w:cs="Arial"/>
            <w:sz w:val="24"/>
            <w:szCs w:val="24"/>
            <w:lang w:val="en-US"/>
          </w:rPr>
          <w:t>https://www.simplypsychology.org/Zone-of-Proximal-Development.html</w:t>
        </w:r>
      </w:hyperlink>
      <w:r w:rsidRPr="63FFBB71">
        <w:rPr>
          <w:rFonts w:ascii="Arial" w:eastAsia="Arial" w:hAnsi="Arial" w:cs="Arial"/>
          <w:sz w:val="24"/>
          <w:szCs w:val="24"/>
          <w:lang w:val="en-US"/>
        </w:rPr>
        <w:t>.</w:t>
      </w:r>
    </w:p>
    <w:p w14:paraId="7B642D83" w14:textId="205DA766" w:rsidR="369FDD0C" w:rsidRDefault="369FDD0C" w:rsidP="00693F9D">
      <w:pPr>
        <w:spacing w:line="360" w:lineRule="auto"/>
        <w:jc w:val="both"/>
        <w:rPr>
          <w:rFonts w:ascii="Arial" w:eastAsia="Arial" w:hAnsi="Arial" w:cs="Arial"/>
          <w:sz w:val="24"/>
          <w:szCs w:val="24"/>
          <w:lang w:val="en-US"/>
        </w:rPr>
      </w:pPr>
      <w:r w:rsidRPr="4377601B">
        <w:rPr>
          <w:rFonts w:ascii="Arial" w:eastAsia="Arial" w:hAnsi="Arial" w:cs="Arial"/>
          <w:sz w:val="24"/>
          <w:szCs w:val="24"/>
          <w:lang w:val="en-US"/>
        </w:rPr>
        <w:t xml:space="preserve">OECD. (2015) </w:t>
      </w:r>
      <w:r w:rsidRPr="4377601B">
        <w:rPr>
          <w:rFonts w:ascii="Arial" w:eastAsia="Arial" w:hAnsi="Arial" w:cs="Arial"/>
          <w:i/>
          <w:iCs/>
          <w:sz w:val="24"/>
          <w:szCs w:val="24"/>
          <w:lang w:val="en-US"/>
        </w:rPr>
        <w:t>Improving Schools in Wales: an OECD Perspective</w:t>
      </w:r>
      <w:r w:rsidRPr="4377601B">
        <w:rPr>
          <w:rFonts w:ascii="Arial" w:eastAsia="Arial" w:hAnsi="Arial" w:cs="Arial"/>
          <w:sz w:val="24"/>
          <w:szCs w:val="24"/>
          <w:lang w:val="en-US"/>
        </w:rPr>
        <w:t>. Paris: OECD.</w:t>
      </w:r>
    </w:p>
    <w:p w14:paraId="1711C45A" w14:textId="40B158A8" w:rsidR="369FDD0C" w:rsidRDefault="369FDD0C"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Available at: </w:t>
      </w:r>
      <w:hyperlink r:id="rId24">
        <w:r w:rsidRPr="4377601B">
          <w:rPr>
            <w:rStyle w:val="Hyperlink"/>
            <w:rFonts w:ascii="Arial" w:eastAsia="Arial" w:hAnsi="Arial" w:cs="Arial"/>
            <w:sz w:val="24"/>
            <w:szCs w:val="24"/>
            <w:lang w:val="en-US"/>
          </w:rPr>
          <w:t>http://www.oecd.org/education/Improving-schools-in-Wales.pdf</w:t>
        </w:r>
      </w:hyperlink>
      <w:r w:rsidRPr="4377601B">
        <w:rPr>
          <w:rFonts w:ascii="Arial" w:eastAsia="Arial" w:hAnsi="Arial" w:cs="Arial"/>
          <w:sz w:val="24"/>
          <w:szCs w:val="24"/>
          <w:lang w:val="en-US"/>
        </w:rPr>
        <w:t xml:space="preserve"> [Accessed: 31 December 2022]</w:t>
      </w:r>
    </w:p>
    <w:p w14:paraId="12FE98BE" w14:textId="7B6BA748" w:rsidR="1ABABB14" w:rsidRDefault="1ABABB14" w:rsidP="00693F9D">
      <w:pPr>
        <w:spacing w:line="360" w:lineRule="auto"/>
      </w:pPr>
      <w:r w:rsidRPr="4377601B">
        <w:rPr>
          <w:rFonts w:ascii="Arial" w:eastAsia="Arial" w:hAnsi="Arial" w:cs="Arial"/>
          <w:sz w:val="24"/>
          <w:szCs w:val="24"/>
          <w:lang w:val="en-US"/>
        </w:rPr>
        <w:t xml:space="preserve">Petty, G. (2009) </w:t>
      </w:r>
      <w:r w:rsidRPr="4377601B">
        <w:rPr>
          <w:rFonts w:ascii="Arial" w:eastAsia="Arial" w:hAnsi="Arial" w:cs="Arial"/>
          <w:i/>
          <w:iCs/>
          <w:sz w:val="24"/>
          <w:szCs w:val="24"/>
          <w:lang w:val="en-US"/>
        </w:rPr>
        <w:t xml:space="preserve">Evidence-based </w:t>
      </w:r>
      <w:proofErr w:type="gramStart"/>
      <w:r w:rsidRPr="4377601B">
        <w:rPr>
          <w:rFonts w:ascii="Arial" w:eastAsia="Arial" w:hAnsi="Arial" w:cs="Arial"/>
          <w:i/>
          <w:iCs/>
          <w:sz w:val="24"/>
          <w:szCs w:val="24"/>
          <w:lang w:val="en-US"/>
        </w:rPr>
        <w:t>teaching :</w:t>
      </w:r>
      <w:proofErr w:type="gramEnd"/>
      <w:r w:rsidRPr="4377601B">
        <w:rPr>
          <w:rFonts w:ascii="Arial" w:eastAsia="Arial" w:hAnsi="Arial" w:cs="Arial"/>
          <w:i/>
          <w:iCs/>
          <w:sz w:val="24"/>
          <w:szCs w:val="24"/>
          <w:lang w:val="en-US"/>
        </w:rPr>
        <w:t xml:space="preserve"> a practical approach</w:t>
      </w:r>
      <w:r w:rsidRPr="4377601B">
        <w:rPr>
          <w:rFonts w:ascii="Arial" w:eastAsia="Arial" w:hAnsi="Arial" w:cs="Arial"/>
          <w:sz w:val="24"/>
          <w:szCs w:val="24"/>
          <w:lang w:val="en-US"/>
        </w:rPr>
        <w:t>. 2nd ed. Cheltenham: Nelson Thornes.</w:t>
      </w:r>
    </w:p>
    <w:p w14:paraId="37CBD4B1" w14:textId="6FEAA664" w:rsidR="029262F2" w:rsidRDefault="029262F2"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Sadler, D.R. (2009) ‘</w:t>
      </w:r>
      <w:r w:rsidRPr="4377601B">
        <w:rPr>
          <w:rFonts w:ascii="Arial" w:eastAsia="Arial" w:hAnsi="Arial" w:cs="Arial"/>
          <w:i/>
          <w:iCs/>
          <w:sz w:val="24"/>
          <w:szCs w:val="24"/>
          <w:lang w:val="en-US"/>
        </w:rPr>
        <w:t>Indeterminacy in the use of preset criteria for assessment and grading</w:t>
      </w:r>
      <w:r w:rsidRPr="4377601B">
        <w:rPr>
          <w:rFonts w:ascii="Arial" w:eastAsia="Arial" w:hAnsi="Arial" w:cs="Arial"/>
          <w:sz w:val="24"/>
          <w:szCs w:val="24"/>
          <w:lang w:val="en-US"/>
        </w:rPr>
        <w:t xml:space="preserve">’, Assessment and evaluation in higher education, 34(2), pp. 159–179. [online] Available at: </w:t>
      </w:r>
      <w:hyperlink r:id="rId25">
        <w:r w:rsidRPr="4377601B">
          <w:rPr>
            <w:rStyle w:val="Hyperlink"/>
            <w:rFonts w:ascii="Arial" w:eastAsia="Arial" w:hAnsi="Arial" w:cs="Arial"/>
            <w:sz w:val="24"/>
            <w:szCs w:val="24"/>
            <w:lang w:val="en-US"/>
          </w:rPr>
          <w:t>https://doi.org/10.1080/02602930801956059</w:t>
        </w:r>
      </w:hyperlink>
      <w:r w:rsidRPr="4377601B">
        <w:rPr>
          <w:rFonts w:ascii="Arial" w:eastAsia="Arial" w:hAnsi="Arial" w:cs="Arial"/>
          <w:sz w:val="24"/>
          <w:szCs w:val="24"/>
          <w:lang w:val="en-US"/>
        </w:rPr>
        <w:t xml:space="preserve"> [Accessed 3 January 2023]</w:t>
      </w:r>
    </w:p>
    <w:p w14:paraId="66F06343" w14:textId="0C5E6382" w:rsidR="1EC232BB" w:rsidRDefault="1EC232BB"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Siraj-Blatchford, I., Taggart, B., </w:t>
      </w:r>
      <w:proofErr w:type="spellStart"/>
      <w:r w:rsidRPr="4377601B">
        <w:rPr>
          <w:rFonts w:ascii="Arial" w:eastAsia="Arial" w:hAnsi="Arial" w:cs="Arial"/>
          <w:sz w:val="24"/>
          <w:szCs w:val="24"/>
          <w:lang w:val="en-US"/>
        </w:rPr>
        <w:t>Melhuish</w:t>
      </w:r>
      <w:proofErr w:type="spellEnd"/>
      <w:r w:rsidRPr="4377601B">
        <w:rPr>
          <w:rFonts w:ascii="Arial" w:eastAsia="Arial" w:hAnsi="Arial" w:cs="Arial"/>
          <w:sz w:val="24"/>
          <w:szCs w:val="24"/>
          <w:lang w:val="en-US"/>
        </w:rPr>
        <w:t xml:space="preserve">, E., Sammons, P. and Sylva, K. (2014). </w:t>
      </w:r>
      <w:r w:rsidRPr="4377601B">
        <w:rPr>
          <w:rFonts w:ascii="Arial" w:eastAsia="Arial" w:hAnsi="Arial" w:cs="Arial"/>
          <w:i/>
          <w:iCs/>
          <w:sz w:val="24"/>
          <w:szCs w:val="24"/>
          <w:lang w:val="en-US"/>
        </w:rPr>
        <w:t>Exploring Effective Pedagogy in Primary Schools: Evidence from Research.</w:t>
      </w:r>
      <w:r w:rsidRPr="4377601B">
        <w:rPr>
          <w:rFonts w:ascii="Arial" w:eastAsia="Arial" w:hAnsi="Arial" w:cs="Arial"/>
          <w:sz w:val="24"/>
          <w:szCs w:val="24"/>
          <w:lang w:val="en-US"/>
        </w:rPr>
        <w:t xml:space="preserve"> [online] Stoke on Trent: Trentham Books, p.29. Available at: </w:t>
      </w:r>
      <w:hyperlink r:id="rId26">
        <w:r w:rsidRPr="4377601B">
          <w:rPr>
            <w:rStyle w:val="Hyperlink"/>
            <w:rFonts w:ascii="Arial" w:eastAsia="Arial" w:hAnsi="Arial" w:cs="Arial"/>
            <w:sz w:val="24"/>
            <w:szCs w:val="24"/>
            <w:lang w:val="en-US"/>
          </w:rPr>
          <w:t>https://www.pearson.com/content/dam/one-dot-com/one-dot-com/global/Files/about-pearson/innovation/open-ideas/ExploringEffectivePedagogy.pdf</w:t>
        </w:r>
      </w:hyperlink>
      <w:r w:rsidRPr="4377601B">
        <w:rPr>
          <w:rFonts w:ascii="Arial" w:eastAsia="Arial" w:hAnsi="Arial" w:cs="Arial"/>
          <w:sz w:val="24"/>
          <w:szCs w:val="24"/>
          <w:lang w:val="en-US"/>
        </w:rPr>
        <w:t xml:space="preserve"> [Accessed 4 November 2022].</w:t>
      </w:r>
    </w:p>
    <w:p w14:paraId="565F8E69" w14:textId="5EEBCDD8" w:rsidR="5E79D656" w:rsidRDefault="5E79D656" w:rsidP="00693F9D">
      <w:pPr>
        <w:spacing w:line="360" w:lineRule="auto"/>
      </w:pPr>
      <w:proofErr w:type="spellStart"/>
      <w:r w:rsidRPr="4377601B">
        <w:rPr>
          <w:rFonts w:ascii="Arial" w:eastAsia="Arial" w:hAnsi="Arial" w:cs="Arial"/>
          <w:sz w:val="24"/>
          <w:szCs w:val="24"/>
          <w:lang w:val="en-US"/>
        </w:rPr>
        <w:t>Spendlove</w:t>
      </w:r>
      <w:proofErr w:type="spellEnd"/>
      <w:r w:rsidRPr="4377601B">
        <w:rPr>
          <w:rFonts w:ascii="Arial" w:eastAsia="Arial" w:hAnsi="Arial" w:cs="Arial"/>
          <w:sz w:val="24"/>
          <w:szCs w:val="24"/>
          <w:lang w:val="en-US"/>
        </w:rPr>
        <w:t xml:space="preserve">, D. (2015) </w:t>
      </w:r>
      <w:r w:rsidRPr="4377601B">
        <w:rPr>
          <w:rFonts w:ascii="Arial" w:eastAsia="Arial" w:hAnsi="Arial" w:cs="Arial"/>
          <w:i/>
          <w:iCs/>
          <w:sz w:val="24"/>
          <w:szCs w:val="24"/>
          <w:lang w:val="en-US"/>
        </w:rPr>
        <w:t xml:space="preserve">100 ideas for secondary </w:t>
      </w:r>
      <w:proofErr w:type="gramStart"/>
      <w:r w:rsidRPr="4377601B">
        <w:rPr>
          <w:rFonts w:ascii="Arial" w:eastAsia="Arial" w:hAnsi="Arial" w:cs="Arial"/>
          <w:i/>
          <w:iCs/>
          <w:sz w:val="24"/>
          <w:szCs w:val="24"/>
          <w:lang w:val="en-US"/>
        </w:rPr>
        <w:t>teachers :</w:t>
      </w:r>
      <w:proofErr w:type="gramEnd"/>
      <w:r w:rsidRPr="4377601B">
        <w:rPr>
          <w:rFonts w:ascii="Arial" w:eastAsia="Arial" w:hAnsi="Arial" w:cs="Arial"/>
          <w:i/>
          <w:iCs/>
          <w:sz w:val="24"/>
          <w:szCs w:val="24"/>
          <w:lang w:val="en-US"/>
        </w:rPr>
        <w:t xml:space="preserve"> assessment for learning.</w:t>
      </w:r>
      <w:r w:rsidRPr="4377601B">
        <w:rPr>
          <w:rFonts w:ascii="Arial" w:eastAsia="Arial" w:hAnsi="Arial" w:cs="Arial"/>
          <w:sz w:val="24"/>
          <w:szCs w:val="24"/>
          <w:lang w:val="en-US"/>
        </w:rPr>
        <w:t xml:space="preserve"> London, </w:t>
      </w:r>
      <w:proofErr w:type="gramStart"/>
      <w:r w:rsidRPr="4377601B">
        <w:rPr>
          <w:rFonts w:ascii="Arial" w:eastAsia="Arial" w:hAnsi="Arial" w:cs="Arial"/>
          <w:sz w:val="24"/>
          <w:szCs w:val="24"/>
          <w:lang w:val="en-US"/>
        </w:rPr>
        <w:t>England ;</w:t>
      </w:r>
      <w:proofErr w:type="gramEnd"/>
      <w:r w:rsidRPr="4377601B">
        <w:rPr>
          <w:rFonts w:ascii="Arial" w:eastAsia="Arial" w:hAnsi="Arial" w:cs="Arial"/>
          <w:sz w:val="24"/>
          <w:szCs w:val="24"/>
          <w:lang w:val="en-US"/>
        </w:rPr>
        <w:t>: Bloomsbury Education.</w:t>
      </w:r>
    </w:p>
    <w:p w14:paraId="62BD1CEF" w14:textId="193A07CC" w:rsidR="6488BB7D" w:rsidRDefault="6488BB7D" w:rsidP="00693F9D">
      <w:pPr>
        <w:spacing w:line="360" w:lineRule="auto"/>
        <w:rPr>
          <w:rFonts w:ascii="Arial" w:eastAsia="Arial" w:hAnsi="Arial" w:cs="Arial"/>
          <w:sz w:val="24"/>
          <w:szCs w:val="24"/>
          <w:lang w:val="en-US"/>
        </w:rPr>
      </w:pPr>
      <w:r w:rsidRPr="4377601B">
        <w:rPr>
          <w:rFonts w:ascii="Arial" w:eastAsia="Arial" w:hAnsi="Arial" w:cs="Arial"/>
          <w:sz w:val="24"/>
          <w:szCs w:val="24"/>
          <w:lang w:val="en-US"/>
        </w:rPr>
        <w:t xml:space="preserve">SSAT. (2013). </w:t>
      </w:r>
      <w:r w:rsidRPr="4377601B">
        <w:rPr>
          <w:rFonts w:ascii="Arial" w:eastAsia="Arial" w:hAnsi="Arial" w:cs="Arial"/>
          <w:i/>
          <w:iCs/>
          <w:sz w:val="24"/>
          <w:szCs w:val="24"/>
          <w:lang w:val="en-US"/>
        </w:rPr>
        <w:t xml:space="preserve">Assessment for learning. There is no failure, only feedback! </w:t>
      </w:r>
      <w:r w:rsidR="4A41C47A" w:rsidRPr="4377601B">
        <w:rPr>
          <w:rFonts w:ascii="Arial" w:eastAsia="Arial" w:hAnsi="Arial" w:cs="Arial"/>
          <w:sz w:val="24"/>
          <w:szCs w:val="24"/>
          <w:lang w:val="en-US"/>
        </w:rPr>
        <w:t xml:space="preserve">The Schools Network. [online] Available at: </w:t>
      </w:r>
      <w:hyperlink r:id="rId27">
        <w:r w:rsidR="4A41C47A" w:rsidRPr="4377601B">
          <w:rPr>
            <w:rStyle w:val="Hyperlink"/>
            <w:rFonts w:ascii="Arial" w:eastAsia="Arial" w:hAnsi="Arial" w:cs="Arial"/>
            <w:sz w:val="24"/>
            <w:szCs w:val="24"/>
            <w:lang w:val="en-US"/>
          </w:rPr>
          <w:t>https://webcontent.ssatuk.co.uk/wp-content/uploads/2016/11/24100426/TEEP-A4-6pp_Assessment-for-learning.pdf</w:t>
        </w:r>
      </w:hyperlink>
      <w:r w:rsidR="4A41C47A" w:rsidRPr="4377601B">
        <w:rPr>
          <w:rFonts w:ascii="Arial" w:eastAsia="Arial" w:hAnsi="Arial" w:cs="Arial"/>
          <w:sz w:val="24"/>
          <w:szCs w:val="24"/>
          <w:lang w:val="en-US"/>
        </w:rPr>
        <w:t xml:space="preserve"> [Accessed 3 January 2023]</w:t>
      </w:r>
    </w:p>
    <w:p w14:paraId="13997918" w14:textId="49C324A4" w:rsidR="635AE0DE" w:rsidRDefault="635AE0DE" w:rsidP="00693F9D">
      <w:pPr>
        <w:spacing w:line="360" w:lineRule="auto"/>
        <w:rPr>
          <w:rFonts w:ascii="Arial" w:eastAsia="Arial" w:hAnsi="Arial" w:cs="Arial"/>
          <w:sz w:val="24"/>
          <w:szCs w:val="24"/>
          <w:lang w:val="en-US"/>
        </w:rPr>
      </w:pPr>
      <w:proofErr w:type="spellStart"/>
      <w:r w:rsidRPr="4377601B">
        <w:rPr>
          <w:rFonts w:ascii="Arial" w:eastAsia="Arial" w:hAnsi="Arial" w:cs="Arial"/>
          <w:sz w:val="24"/>
          <w:szCs w:val="24"/>
          <w:lang w:val="en-US"/>
        </w:rPr>
        <w:t>TeacherToolkit</w:t>
      </w:r>
      <w:proofErr w:type="spellEnd"/>
      <w:r w:rsidRPr="4377601B">
        <w:rPr>
          <w:rFonts w:ascii="Arial" w:eastAsia="Arial" w:hAnsi="Arial" w:cs="Arial"/>
          <w:sz w:val="24"/>
          <w:szCs w:val="24"/>
          <w:lang w:val="en-US"/>
        </w:rPr>
        <w:t xml:space="preserve">. (2020). </w:t>
      </w:r>
      <w:r w:rsidRPr="4377601B">
        <w:rPr>
          <w:rFonts w:ascii="Arial" w:eastAsia="Arial" w:hAnsi="Arial" w:cs="Arial"/>
          <w:i/>
          <w:iCs/>
          <w:sz w:val="24"/>
          <w:szCs w:val="24"/>
          <w:lang w:val="en-US"/>
        </w:rPr>
        <w:t xml:space="preserve">7 Good Feedback Principles All Teachers Should Use </w:t>
      </w:r>
      <w:r w:rsidRPr="4377601B">
        <w:rPr>
          <w:rFonts w:ascii="Arial" w:eastAsia="Arial" w:hAnsi="Arial" w:cs="Arial"/>
          <w:sz w:val="24"/>
          <w:szCs w:val="24"/>
          <w:lang w:val="en-US"/>
        </w:rPr>
        <w:t xml:space="preserve">[online] Available at: </w:t>
      </w:r>
      <w:hyperlink r:id="rId28">
        <w:r w:rsidRPr="4377601B">
          <w:rPr>
            <w:rStyle w:val="Hyperlink"/>
            <w:rFonts w:ascii="Arial" w:eastAsia="Arial" w:hAnsi="Arial" w:cs="Arial"/>
            <w:sz w:val="24"/>
            <w:szCs w:val="24"/>
            <w:lang w:val="en-US"/>
          </w:rPr>
          <w:t>https://www.teachertoolkit.co.uk/2020/05/13/7-feedback-principles/</w:t>
        </w:r>
      </w:hyperlink>
      <w:r w:rsidRPr="4377601B">
        <w:rPr>
          <w:rFonts w:ascii="Arial" w:eastAsia="Arial" w:hAnsi="Arial" w:cs="Arial"/>
          <w:sz w:val="24"/>
          <w:szCs w:val="24"/>
          <w:lang w:val="en-US"/>
        </w:rPr>
        <w:t>. [Accessed 3 January 2023]</w:t>
      </w:r>
    </w:p>
    <w:p w14:paraId="473EC45D" w14:textId="37EFC6DA" w:rsidR="76CE7F12" w:rsidRDefault="76CE7F12" w:rsidP="00693F9D">
      <w:pPr>
        <w:spacing w:line="360" w:lineRule="auto"/>
        <w:rPr>
          <w:rFonts w:ascii="Arial" w:eastAsia="Arial" w:hAnsi="Arial" w:cs="Arial"/>
          <w:sz w:val="24"/>
          <w:szCs w:val="24"/>
          <w:lang w:val="en-US"/>
        </w:rPr>
      </w:pPr>
      <w:r w:rsidRPr="65EEB6EA">
        <w:rPr>
          <w:rFonts w:ascii="Arial" w:eastAsia="Arial" w:hAnsi="Arial" w:cs="Arial"/>
          <w:sz w:val="24"/>
          <w:szCs w:val="24"/>
          <w:lang w:val="en-US"/>
        </w:rPr>
        <w:t xml:space="preserve">Welsh Assembly Government (2010) </w:t>
      </w:r>
      <w:r w:rsidRPr="65EEB6EA">
        <w:rPr>
          <w:rFonts w:ascii="Arial" w:eastAsia="Arial" w:hAnsi="Arial" w:cs="Arial"/>
          <w:i/>
          <w:iCs/>
          <w:sz w:val="24"/>
          <w:szCs w:val="24"/>
          <w:lang w:val="en-US"/>
        </w:rPr>
        <w:t>How to develop thinking and assessment for learning in the classroom.</w:t>
      </w:r>
      <w:r w:rsidRPr="65EEB6EA">
        <w:rPr>
          <w:rFonts w:ascii="Arial" w:eastAsia="Arial" w:hAnsi="Arial" w:cs="Arial"/>
          <w:sz w:val="24"/>
          <w:szCs w:val="24"/>
          <w:lang w:val="en-US"/>
        </w:rPr>
        <w:t xml:space="preserve"> Cardiff: Welsh Assembly Government. Available at: </w:t>
      </w:r>
      <w:hyperlink r:id="rId29">
        <w:r w:rsidRPr="65EEB6EA">
          <w:rPr>
            <w:rStyle w:val="Hyperlink"/>
            <w:rFonts w:ascii="Arial" w:eastAsia="Arial" w:hAnsi="Arial" w:cs="Arial"/>
            <w:sz w:val="24"/>
            <w:szCs w:val="24"/>
            <w:lang w:val="en-US"/>
          </w:rPr>
          <w:t>https://hwb.gov.wales/api/storage/663d00fd-9c3b-4003-9a1f-0012bad39fad/how-to-</w:t>
        </w:r>
        <w:r w:rsidRPr="65EEB6EA">
          <w:rPr>
            <w:rStyle w:val="Hyperlink"/>
            <w:rFonts w:ascii="Arial" w:eastAsia="Arial" w:hAnsi="Arial" w:cs="Arial"/>
            <w:sz w:val="24"/>
            <w:szCs w:val="24"/>
            <w:lang w:val="en-US"/>
          </w:rPr>
          <w:lastRenderedPageBreak/>
          <w:t>develop-thinking-and-assessment-for-learning-in-the-classroom.pdf</w:t>
        </w:r>
      </w:hyperlink>
      <w:r w:rsidRPr="65EEB6EA">
        <w:rPr>
          <w:rFonts w:ascii="Arial" w:eastAsia="Arial" w:hAnsi="Arial" w:cs="Arial"/>
          <w:sz w:val="24"/>
          <w:szCs w:val="24"/>
          <w:lang w:val="en-US"/>
        </w:rPr>
        <w:t xml:space="preserve"> </w:t>
      </w:r>
      <w:r w:rsidR="2886C6E9" w:rsidRPr="65EEB6EA">
        <w:rPr>
          <w:rFonts w:ascii="Arial" w:eastAsia="Arial" w:hAnsi="Arial" w:cs="Arial"/>
          <w:sz w:val="24"/>
          <w:szCs w:val="24"/>
          <w:lang w:val="en-US"/>
        </w:rPr>
        <w:t>[Accessed 3 November 2022]</w:t>
      </w:r>
      <w:r w:rsidR="6DAE6ACE" w:rsidRPr="65EEB6EA">
        <w:rPr>
          <w:rFonts w:ascii="Arial" w:eastAsia="Arial" w:hAnsi="Arial" w:cs="Arial"/>
          <w:sz w:val="24"/>
          <w:szCs w:val="24"/>
          <w:lang w:val="en-US"/>
        </w:rPr>
        <w:t>.</w:t>
      </w:r>
    </w:p>
    <w:p w14:paraId="27F2C7EB" w14:textId="3F7EE82F" w:rsidR="185F5EB1" w:rsidRDefault="185F5EB1" w:rsidP="00693F9D">
      <w:pPr>
        <w:spacing w:line="360" w:lineRule="auto"/>
        <w:rPr>
          <w:rFonts w:ascii="Arial" w:eastAsia="Arial" w:hAnsi="Arial" w:cs="Arial"/>
          <w:sz w:val="28"/>
          <w:szCs w:val="28"/>
        </w:rPr>
      </w:pPr>
      <w:r w:rsidRPr="4377601B">
        <w:rPr>
          <w:rFonts w:ascii="Arial" w:eastAsia="Arial" w:hAnsi="Arial" w:cs="Arial"/>
          <w:sz w:val="24"/>
          <w:szCs w:val="24"/>
        </w:rPr>
        <w:t xml:space="preserve">Welsh Government. </w:t>
      </w:r>
      <w:r w:rsidR="253B0EC7" w:rsidRPr="4377601B">
        <w:rPr>
          <w:rFonts w:ascii="Arial" w:eastAsia="Arial" w:hAnsi="Arial" w:cs="Arial"/>
          <w:sz w:val="24"/>
          <w:szCs w:val="24"/>
        </w:rPr>
        <w:t>(2013).</w:t>
      </w:r>
      <w:r w:rsidR="253B0EC7" w:rsidRPr="4377601B">
        <w:rPr>
          <w:rFonts w:ascii="Arial" w:eastAsia="Arial" w:hAnsi="Arial" w:cs="Arial"/>
          <w:i/>
          <w:iCs/>
          <w:sz w:val="24"/>
          <w:szCs w:val="24"/>
        </w:rPr>
        <w:t xml:space="preserve"> </w:t>
      </w:r>
      <w:r w:rsidRPr="4377601B">
        <w:rPr>
          <w:rFonts w:ascii="Arial" w:eastAsia="Arial" w:hAnsi="Arial" w:cs="Arial"/>
          <w:i/>
          <w:iCs/>
          <w:sz w:val="24"/>
          <w:szCs w:val="24"/>
        </w:rPr>
        <w:t>Assessment for learning and the National Literacy and Numeracy Framework Guidance.</w:t>
      </w:r>
      <w:r w:rsidRPr="4377601B">
        <w:rPr>
          <w:rFonts w:ascii="Arial" w:eastAsia="Arial" w:hAnsi="Arial" w:cs="Arial"/>
          <w:sz w:val="24"/>
          <w:szCs w:val="24"/>
        </w:rPr>
        <w:t xml:space="preserve"> [online] Available at: </w:t>
      </w:r>
      <w:hyperlink r:id="rId30">
        <w:r w:rsidRPr="4377601B">
          <w:rPr>
            <w:rStyle w:val="Hyperlink"/>
            <w:rFonts w:ascii="Arial" w:eastAsia="Arial" w:hAnsi="Arial" w:cs="Arial"/>
            <w:sz w:val="24"/>
            <w:szCs w:val="24"/>
          </w:rPr>
          <w:t>https://hwb.gov.wales/api/storage/b447d1fe-5463-4382-9726-e68623a05dd2/assessment-for-learning-and-the-national-literacy-and-numeracy-framework.pdf</w:t>
        </w:r>
      </w:hyperlink>
      <w:r w:rsidRPr="4377601B">
        <w:rPr>
          <w:rFonts w:ascii="Arial" w:eastAsia="Arial" w:hAnsi="Arial" w:cs="Arial"/>
          <w:sz w:val="24"/>
          <w:szCs w:val="24"/>
        </w:rPr>
        <w:t>.</w:t>
      </w:r>
      <w:r w:rsidR="4658198D" w:rsidRPr="4377601B">
        <w:rPr>
          <w:rFonts w:ascii="Arial" w:eastAsia="Arial" w:hAnsi="Arial" w:cs="Arial"/>
          <w:sz w:val="24"/>
          <w:szCs w:val="24"/>
        </w:rPr>
        <w:t xml:space="preserve"> [Accessed 3 November 2022]</w:t>
      </w:r>
      <w:r w:rsidR="66886E59" w:rsidRPr="4377601B">
        <w:rPr>
          <w:rFonts w:ascii="Arial" w:eastAsia="Arial" w:hAnsi="Arial" w:cs="Arial"/>
          <w:sz w:val="24"/>
          <w:szCs w:val="24"/>
        </w:rPr>
        <w:t>.</w:t>
      </w:r>
    </w:p>
    <w:p w14:paraId="4AD97F20" w14:textId="4BB02363" w:rsidR="5563F865" w:rsidRDefault="5563F865" w:rsidP="00693F9D">
      <w:pPr>
        <w:spacing w:line="360" w:lineRule="auto"/>
        <w:rPr>
          <w:rFonts w:ascii="Arial" w:eastAsia="Arial" w:hAnsi="Arial" w:cs="Arial"/>
          <w:i/>
          <w:iCs/>
          <w:sz w:val="24"/>
          <w:szCs w:val="24"/>
        </w:rPr>
      </w:pPr>
      <w:r w:rsidRPr="4377601B">
        <w:rPr>
          <w:rFonts w:ascii="Arial" w:eastAsia="Arial" w:hAnsi="Arial" w:cs="Arial"/>
          <w:sz w:val="24"/>
          <w:szCs w:val="24"/>
        </w:rPr>
        <w:t xml:space="preserve">Welsh Assembly Government. (2010). </w:t>
      </w:r>
      <w:r w:rsidR="048D8160" w:rsidRPr="4377601B">
        <w:rPr>
          <w:rFonts w:ascii="Arial" w:eastAsia="Arial" w:hAnsi="Arial" w:cs="Arial"/>
          <w:sz w:val="24"/>
          <w:szCs w:val="24"/>
        </w:rPr>
        <w:t xml:space="preserve">How to develop thinking and assessment for learning in the classroom. [online] Available at: </w:t>
      </w:r>
      <w:hyperlink r:id="rId31">
        <w:r w:rsidR="048D8160" w:rsidRPr="4377601B">
          <w:rPr>
            <w:rStyle w:val="Hyperlink"/>
            <w:rFonts w:ascii="Arial" w:eastAsia="Arial" w:hAnsi="Arial" w:cs="Arial"/>
            <w:sz w:val="24"/>
            <w:szCs w:val="24"/>
          </w:rPr>
          <w:t>https://hwb.gov.wales/api/storage/663d00fd-9c3b-4003-9a1f-0012bad39fad/how-to-develop-thinking-and-assessment-for-learning-in-the-classroom.pdf</w:t>
        </w:r>
      </w:hyperlink>
      <w:r w:rsidR="048D8160" w:rsidRPr="4377601B">
        <w:rPr>
          <w:rFonts w:ascii="Arial" w:eastAsia="Arial" w:hAnsi="Arial" w:cs="Arial"/>
          <w:sz w:val="24"/>
          <w:szCs w:val="24"/>
        </w:rPr>
        <w:t xml:space="preserve"> [Accessed 3 January 2023]</w:t>
      </w:r>
    </w:p>
    <w:p w14:paraId="77FAE9E9" w14:textId="221EAE17" w:rsidR="3511EEB6" w:rsidRDefault="3511EEB6" w:rsidP="00693F9D">
      <w:pPr>
        <w:spacing w:line="360" w:lineRule="auto"/>
        <w:rPr>
          <w:rFonts w:ascii="Arial" w:eastAsia="Arial" w:hAnsi="Arial" w:cs="Arial"/>
          <w:sz w:val="24"/>
          <w:szCs w:val="24"/>
        </w:rPr>
      </w:pPr>
      <w:r w:rsidRPr="4377601B">
        <w:rPr>
          <w:rFonts w:ascii="Arial" w:eastAsia="Arial" w:hAnsi="Arial" w:cs="Arial"/>
          <w:sz w:val="24"/>
          <w:szCs w:val="24"/>
        </w:rPr>
        <w:t xml:space="preserve">Welsh Government (2020). </w:t>
      </w:r>
      <w:r w:rsidRPr="4377601B">
        <w:rPr>
          <w:rFonts w:ascii="Arial" w:eastAsia="Arial" w:hAnsi="Arial" w:cs="Arial"/>
          <w:i/>
          <w:iCs/>
          <w:sz w:val="24"/>
          <w:szCs w:val="24"/>
        </w:rPr>
        <w:t>Expressive Arts: Introduction - Hwb</w:t>
      </w:r>
      <w:r w:rsidRPr="4377601B">
        <w:rPr>
          <w:rFonts w:ascii="Arial" w:eastAsia="Arial" w:hAnsi="Arial" w:cs="Arial"/>
          <w:sz w:val="24"/>
          <w:szCs w:val="24"/>
        </w:rPr>
        <w:t xml:space="preserve">. [online] </w:t>
      </w:r>
      <w:proofErr w:type="spellStart"/>
      <w:proofErr w:type="gramStart"/>
      <w:r w:rsidRPr="4377601B">
        <w:rPr>
          <w:rFonts w:ascii="Arial" w:eastAsia="Arial" w:hAnsi="Arial" w:cs="Arial"/>
          <w:sz w:val="24"/>
          <w:szCs w:val="24"/>
        </w:rPr>
        <w:t>hwb.gov.wales</w:t>
      </w:r>
      <w:proofErr w:type="spellEnd"/>
      <w:proofErr w:type="gramEnd"/>
      <w:r w:rsidRPr="4377601B">
        <w:rPr>
          <w:rFonts w:ascii="Arial" w:eastAsia="Arial" w:hAnsi="Arial" w:cs="Arial"/>
          <w:sz w:val="24"/>
          <w:szCs w:val="24"/>
        </w:rPr>
        <w:t xml:space="preserve">. Available at: </w:t>
      </w:r>
      <w:hyperlink r:id="rId32">
        <w:r w:rsidRPr="4377601B">
          <w:rPr>
            <w:rStyle w:val="Hyperlink"/>
            <w:rFonts w:ascii="Arial" w:eastAsia="Arial" w:hAnsi="Arial" w:cs="Arial"/>
            <w:sz w:val="24"/>
            <w:szCs w:val="24"/>
          </w:rPr>
          <w:t>https://hwb.gov.wales/curriculum-for-wales/expressive-arts/</w:t>
        </w:r>
      </w:hyperlink>
      <w:r w:rsidRPr="4377601B">
        <w:rPr>
          <w:rFonts w:ascii="Arial" w:eastAsia="Arial" w:hAnsi="Arial" w:cs="Arial"/>
          <w:sz w:val="24"/>
          <w:szCs w:val="24"/>
        </w:rPr>
        <w:t xml:space="preserve"> [Accessed: 4 November 2022]</w:t>
      </w:r>
    </w:p>
    <w:p w14:paraId="4D7A4E10" w14:textId="718E7F07" w:rsidR="48F24F55" w:rsidRDefault="48F24F55" w:rsidP="00693F9D">
      <w:pPr>
        <w:spacing w:line="360" w:lineRule="auto"/>
        <w:rPr>
          <w:rFonts w:ascii="Arial" w:eastAsia="Arial" w:hAnsi="Arial" w:cs="Arial"/>
          <w:sz w:val="24"/>
          <w:szCs w:val="24"/>
        </w:rPr>
      </w:pPr>
      <w:r w:rsidRPr="4377601B">
        <w:rPr>
          <w:rFonts w:ascii="Arial" w:eastAsia="Arial" w:hAnsi="Arial" w:cs="Arial"/>
          <w:sz w:val="24"/>
          <w:szCs w:val="24"/>
        </w:rPr>
        <w:t xml:space="preserve">Welsh Government. (2020). </w:t>
      </w:r>
      <w:r w:rsidRPr="4377601B">
        <w:rPr>
          <w:rFonts w:ascii="Arial" w:eastAsia="Arial" w:hAnsi="Arial" w:cs="Arial"/>
          <w:i/>
          <w:iCs/>
          <w:sz w:val="24"/>
          <w:szCs w:val="24"/>
        </w:rPr>
        <w:t>Humanities: Introduction - Hwb</w:t>
      </w:r>
      <w:r w:rsidRPr="4377601B">
        <w:rPr>
          <w:rFonts w:ascii="Arial" w:eastAsia="Arial" w:hAnsi="Arial" w:cs="Arial"/>
          <w:sz w:val="24"/>
          <w:szCs w:val="24"/>
        </w:rPr>
        <w:t xml:space="preserve">. [online] Available at: </w:t>
      </w:r>
      <w:hyperlink r:id="rId33">
        <w:r w:rsidRPr="4377601B">
          <w:rPr>
            <w:rStyle w:val="Hyperlink"/>
            <w:rFonts w:ascii="Arial" w:eastAsia="Arial" w:hAnsi="Arial" w:cs="Arial"/>
            <w:sz w:val="24"/>
            <w:szCs w:val="24"/>
          </w:rPr>
          <w:t>https://hwb.gov.wales/curriculum-for-wales/humanities</w:t>
        </w:r>
      </w:hyperlink>
      <w:r w:rsidRPr="4377601B">
        <w:rPr>
          <w:rFonts w:ascii="Arial" w:eastAsia="Arial" w:hAnsi="Arial" w:cs="Arial"/>
          <w:sz w:val="24"/>
          <w:szCs w:val="24"/>
        </w:rPr>
        <w:t xml:space="preserve"> </w:t>
      </w:r>
      <w:r w:rsidR="610742DD" w:rsidRPr="4377601B">
        <w:rPr>
          <w:rFonts w:ascii="Arial" w:eastAsia="Arial" w:hAnsi="Arial" w:cs="Arial"/>
          <w:sz w:val="24"/>
          <w:szCs w:val="24"/>
        </w:rPr>
        <w:t>[Accessed: 4 November 2022]</w:t>
      </w:r>
    </w:p>
    <w:p w14:paraId="165406E1" w14:textId="6FD5D1A8" w:rsidR="4CA2B01C" w:rsidRDefault="4CA2B01C" w:rsidP="00693F9D">
      <w:pPr>
        <w:spacing w:line="360" w:lineRule="auto"/>
        <w:rPr>
          <w:rFonts w:ascii="Arial" w:eastAsia="Arial" w:hAnsi="Arial" w:cs="Arial"/>
          <w:sz w:val="24"/>
          <w:szCs w:val="24"/>
        </w:rPr>
      </w:pPr>
      <w:r w:rsidRPr="4377601B">
        <w:rPr>
          <w:rFonts w:ascii="Arial" w:eastAsia="Arial" w:hAnsi="Arial" w:cs="Arial"/>
          <w:sz w:val="24"/>
          <w:szCs w:val="24"/>
        </w:rPr>
        <w:t xml:space="preserve">Welsh Government </w:t>
      </w:r>
      <w:r w:rsidR="22625DAC" w:rsidRPr="4377601B">
        <w:rPr>
          <w:rFonts w:ascii="Arial" w:eastAsia="Arial" w:hAnsi="Arial" w:cs="Arial"/>
          <w:sz w:val="24"/>
          <w:szCs w:val="24"/>
        </w:rPr>
        <w:t xml:space="preserve">(2020). </w:t>
      </w:r>
      <w:r w:rsidR="22625DAC" w:rsidRPr="4377601B">
        <w:rPr>
          <w:rFonts w:ascii="Arial" w:eastAsia="Arial" w:hAnsi="Arial" w:cs="Arial"/>
          <w:i/>
          <w:iCs/>
          <w:sz w:val="24"/>
          <w:szCs w:val="24"/>
        </w:rPr>
        <w:t>Mathematics and Numeracy: Introduction - Hwb</w:t>
      </w:r>
      <w:r w:rsidR="22625DAC" w:rsidRPr="4377601B">
        <w:rPr>
          <w:rFonts w:ascii="Arial" w:eastAsia="Arial" w:hAnsi="Arial" w:cs="Arial"/>
          <w:sz w:val="24"/>
          <w:szCs w:val="24"/>
        </w:rPr>
        <w:t xml:space="preserve">. [online] Available at: </w:t>
      </w:r>
      <w:hyperlink r:id="rId34">
        <w:r w:rsidR="22625DAC" w:rsidRPr="4377601B">
          <w:rPr>
            <w:rStyle w:val="Hyperlink"/>
            <w:rFonts w:ascii="Arial" w:eastAsia="Arial" w:hAnsi="Arial" w:cs="Arial"/>
            <w:sz w:val="24"/>
            <w:szCs w:val="24"/>
          </w:rPr>
          <w:t>https://hwb.gov.wales/curriculum-for-wales/mathematics-and-numeracy/</w:t>
        </w:r>
      </w:hyperlink>
      <w:r w:rsidR="627950C6" w:rsidRPr="4377601B">
        <w:rPr>
          <w:rFonts w:ascii="Arial" w:eastAsia="Arial" w:hAnsi="Arial" w:cs="Arial"/>
          <w:sz w:val="24"/>
          <w:szCs w:val="24"/>
        </w:rPr>
        <w:t xml:space="preserve"> [Accessed: 4 November 2022]</w:t>
      </w:r>
    </w:p>
    <w:p w14:paraId="057727EE" w14:textId="1106D06B" w:rsidR="6A43C462" w:rsidRDefault="6A43C462" w:rsidP="00693F9D">
      <w:pPr>
        <w:spacing w:line="360" w:lineRule="auto"/>
        <w:rPr>
          <w:rFonts w:ascii="Arial" w:eastAsia="Arial" w:hAnsi="Arial" w:cs="Arial"/>
          <w:sz w:val="24"/>
          <w:szCs w:val="24"/>
        </w:rPr>
      </w:pPr>
      <w:r w:rsidRPr="4377601B">
        <w:rPr>
          <w:rFonts w:ascii="Arial" w:eastAsia="Arial" w:hAnsi="Arial" w:cs="Arial"/>
          <w:sz w:val="24"/>
          <w:szCs w:val="24"/>
        </w:rPr>
        <w:t>Welsh Government.</w:t>
      </w:r>
      <w:r w:rsidR="17E6D95D" w:rsidRPr="4377601B">
        <w:rPr>
          <w:rFonts w:ascii="Arial" w:eastAsia="Arial" w:hAnsi="Arial" w:cs="Arial"/>
          <w:sz w:val="24"/>
          <w:szCs w:val="24"/>
        </w:rPr>
        <w:t xml:space="preserve"> </w:t>
      </w:r>
      <w:r w:rsidR="17E6D95D" w:rsidRPr="4377601B">
        <w:rPr>
          <w:rFonts w:ascii="Arial" w:eastAsia="Arial" w:hAnsi="Arial" w:cs="Arial"/>
          <w:i/>
          <w:iCs/>
          <w:sz w:val="24"/>
          <w:szCs w:val="24"/>
        </w:rPr>
        <w:t>(2020)</w:t>
      </w:r>
      <w:r w:rsidRPr="4377601B">
        <w:rPr>
          <w:rFonts w:ascii="Arial" w:eastAsia="Arial" w:hAnsi="Arial" w:cs="Arial"/>
          <w:sz w:val="24"/>
          <w:szCs w:val="24"/>
        </w:rPr>
        <w:t xml:space="preserve"> </w:t>
      </w:r>
      <w:r w:rsidR="778EC6BE" w:rsidRPr="4377601B">
        <w:rPr>
          <w:rFonts w:ascii="Arial" w:eastAsia="Arial" w:hAnsi="Arial" w:cs="Arial"/>
          <w:i/>
          <w:iCs/>
          <w:sz w:val="24"/>
          <w:szCs w:val="24"/>
        </w:rPr>
        <w:t>Introduction to the Curriculum for Wales guidance.</w:t>
      </w:r>
      <w:r w:rsidR="1CD7C894" w:rsidRPr="4377601B">
        <w:rPr>
          <w:rFonts w:ascii="Arial" w:eastAsia="Arial" w:hAnsi="Arial" w:cs="Arial"/>
          <w:i/>
          <w:iCs/>
          <w:sz w:val="24"/>
          <w:szCs w:val="24"/>
        </w:rPr>
        <w:t xml:space="preserve"> [online]</w:t>
      </w:r>
      <w:r w:rsidR="778EC6BE" w:rsidRPr="4377601B">
        <w:rPr>
          <w:rFonts w:ascii="Arial" w:eastAsia="Arial" w:hAnsi="Arial" w:cs="Arial"/>
          <w:i/>
          <w:iCs/>
          <w:sz w:val="24"/>
          <w:szCs w:val="24"/>
        </w:rPr>
        <w:t xml:space="preserve"> </w:t>
      </w:r>
      <w:r w:rsidR="778EC6BE" w:rsidRPr="4377601B">
        <w:rPr>
          <w:rFonts w:ascii="Arial" w:eastAsia="Arial" w:hAnsi="Arial" w:cs="Arial"/>
          <w:sz w:val="24"/>
          <w:szCs w:val="24"/>
        </w:rPr>
        <w:t xml:space="preserve">Available at: </w:t>
      </w:r>
      <w:hyperlink r:id="rId35">
        <w:r w:rsidRPr="4377601B">
          <w:rPr>
            <w:rStyle w:val="Hyperlink"/>
            <w:rFonts w:ascii="Arial" w:eastAsia="Arial" w:hAnsi="Arial" w:cs="Arial"/>
            <w:sz w:val="24"/>
            <w:szCs w:val="24"/>
          </w:rPr>
          <w:t>https://hwb.gov.wales/curriculum-for-wales/introduction/</w:t>
        </w:r>
      </w:hyperlink>
      <w:r w:rsidR="56E13957" w:rsidRPr="4377601B">
        <w:rPr>
          <w:rFonts w:ascii="Arial" w:eastAsia="Arial" w:hAnsi="Arial" w:cs="Arial"/>
          <w:sz w:val="24"/>
          <w:szCs w:val="24"/>
        </w:rPr>
        <w:t xml:space="preserve"> [Accessed 31 December 2022]</w:t>
      </w:r>
    </w:p>
    <w:p w14:paraId="525A1D52" w14:textId="53D31C29" w:rsidR="7BDABEFB" w:rsidRDefault="7BDABEFB" w:rsidP="00693F9D">
      <w:pPr>
        <w:spacing w:line="360" w:lineRule="auto"/>
      </w:pPr>
      <w:proofErr w:type="spellStart"/>
      <w:r w:rsidRPr="4377601B">
        <w:rPr>
          <w:rFonts w:ascii="Arial" w:eastAsia="Arial" w:hAnsi="Arial" w:cs="Arial"/>
          <w:sz w:val="24"/>
          <w:szCs w:val="24"/>
        </w:rPr>
        <w:t>Wiliam</w:t>
      </w:r>
      <w:proofErr w:type="spellEnd"/>
      <w:r w:rsidRPr="4377601B">
        <w:rPr>
          <w:rFonts w:ascii="Arial" w:eastAsia="Arial" w:hAnsi="Arial" w:cs="Arial"/>
          <w:sz w:val="24"/>
          <w:szCs w:val="24"/>
        </w:rPr>
        <w:t xml:space="preserve">, D. (2018) </w:t>
      </w:r>
      <w:r w:rsidRPr="4377601B">
        <w:rPr>
          <w:rFonts w:ascii="Arial" w:eastAsia="Arial" w:hAnsi="Arial" w:cs="Arial"/>
          <w:i/>
          <w:iCs/>
          <w:sz w:val="24"/>
          <w:szCs w:val="24"/>
        </w:rPr>
        <w:t>Embedded formative assessment.</w:t>
      </w:r>
      <w:r w:rsidRPr="4377601B">
        <w:rPr>
          <w:rFonts w:ascii="Arial" w:eastAsia="Arial" w:hAnsi="Arial" w:cs="Arial"/>
          <w:sz w:val="24"/>
          <w:szCs w:val="24"/>
        </w:rPr>
        <w:t xml:space="preserve"> 2nd ed. Bloomington: Solution Tree.</w:t>
      </w:r>
    </w:p>
    <w:p w14:paraId="7CF9AA7D" w14:textId="6B580C01" w:rsidR="051F97EE" w:rsidRDefault="051F97EE" w:rsidP="00693F9D">
      <w:pPr>
        <w:spacing w:line="360" w:lineRule="auto"/>
        <w:rPr>
          <w:rFonts w:ascii="Arial" w:eastAsia="Arial" w:hAnsi="Arial" w:cs="Arial"/>
          <w:sz w:val="24"/>
          <w:szCs w:val="24"/>
        </w:rPr>
      </w:pPr>
      <w:proofErr w:type="spellStart"/>
      <w:r w:rsidRPr="4377601B">
        <w:rPr>
          <w:rFonts w:ascii="Arial" w:eastAsia="Arial" w:hAnsi="Arial" w:cs="Arial"/>
          <w:sz w:val="24"/>
          <w:szCs w:val="24"/>
        </w:rPr>
        <w:t>Wiliam</w:t>
      </w:r>
      <w:proofErr w:type="spellEnd"/>
      <w:r w:rsidRPr="4377601B">
        <w:rPr>
          <w:rFonts w:ascii="Arial" w:eastAsia="Arial" w:hAnsi="Arial" w:cs="Arial"/>
          <w:sz w:val="24"/>
          <w:szCs w:val="24"/>
        </w:rPr>
        <w:t xml:space="preserve">, D. and University </w:t>
      </w:r>
      <w:proofErr w:type="gramStart"/>
      <w:r w:rsidRPr="4377601B">
        <w:rPr>
          <w:rFonts w:ascii="Arial" w:eastAsia="Arial" w:hAnsi="Arial" w:cs="Arial"/>
          <w:sz w:val="24"/>
          <w:szCs w:val="24"/>
        </w:rPr>
        <w:t>Of</w:t>
      </w:r>
      <w:proofErr w:type="gramEnd"/>
      <w:r w:rsidRPr="4377601B">
        <w:rPr>
          <w:rFonts w:ascii="Arial" w:eastAsia="Arial" w:hAnsi="Arial" w:cs="Arial"/>
          <w:sz w:val="24"/>
          <w:szCs w:val="24"/>
        </w:rPr>
        <w:t xml:space="preserve"> London. Institute Of Education (2009). </w:t>
      </w:r>
      <w:r w:rsidRPr="4377601B">
        <w:rPr>
          <w:rFonts w:ascii="Arial" w:eastAsia="Arial" w:hAnsi="Arial" w:cs="Arial"/>
          <w:i/>
          <w:iCs/>
          <w:sz w:val="24"/>
          <w:szCs w:val="24"/>
        </w:rPr>
        <w:t xml:space="preserve">Assessment for </w:t>
      </w:r>
      <w:proofErr w:type="gramStart"/>
      <w:r w:rsidRPr="4377601B">
        <w:rPr>
          <w:rFonts w:ascii="Arial" w:eastAsia="Arial" w:hAnsi="Arial" w:cs="Arial"/>
          <w:i/>
          <w:iCs/>
          <w:sz w:val="24"/>
          <w:szCs w:val="24"/>
        </w:rPr>
        <w:t>learning :</w:t>
      </w:r>
      <w:proofErr w:type="gramEnd"/>
      <w:r w:rsidRPr="4377601B">
        <w:rPr>
          <w:rFonts w:ascii="Arial" w:eastAsia="Arial" w:hAnsi="Arial" w:cs="Arial"/>
          <w:i/>
          <w:iCs/>
          <w:sz w:val="24"/>
          <w:szCs w:val="24"/>
        </w:rPr>
        <w:t xml:space="preserve"> why, what and how?</w:t>
      </w:r>
      <w:r w:rsidRPr="4377601B">
        <w:rPr>
          <w:rFonts w:ascii="Arial" w:eastAsia="Arial" w:hAnsi="Arial" w:cs="Arial"/>
          <w:sz w:val="24"/>
          <w:szCs w:val="24"/>
        </w:rPr>
        <w:t xml:space="preserve"> London: Institute </w:t>
      </w:r>
      <w:proofErr w:type="gramStart"/>
      <w:r w:rsidRPr="4377601B">
        <w:rPr>
          <w:rFonts w:ascii="Arial" w:eastAsia="Arial" w:hAnsi="Arial" w:cs="Arial"/>
          <w:sz w:val="24"/>
          <w:szCs w:val="24"/>
        </w:rPr>
        <w:t>Of</w:t>
      </w:r>
      <w:proofErr w:type="gramEnd"/>
      <w:r w:rsidRPr="4377601B">
        <w:rPr>
          <w:rFonts w:ascii="Arial" w:eastAsia="Arial" w:hAnsi="Arial" w:cs="Arial"/>
          <w:sz w:val="24"/>
          <w:szCs w:val="24"/>
        </w:rPr>
        <w:t xml:space="preserve"> Education, University Of London.</w:t>
      </w:r>
    </w:p>
    <w:p w14:paraId="4F220340" w14:textId="77777777" w:rsidR="00720E14" w:rsidRDefault="00720E14" w:rsidP="00693F9D">
      <w:pPr>
        <w:spacing w:line="360" w:lineRule="auto"/>
        <w:rPr>
          <w:rFonts w:ascii="Arial" w:eastAsia="Arial" w:hAnsi="Arial" w:cs="Arial"/>
          <w:sz w:val="24"/>
          <w:szCs w:val="24"/>
        </w:rPr>
      </w:pPr>
    </w:p>
    <w:p w14:paraId="4144D366" w14:textId="77777777" w:rsidR="00720E14" w:rsidRDefault="00720E14" w:rsidP="00693F9D">
      <w:pPr>
        <w:spacing w:line="360" w:lineRule="auto"/>
        <w:rPr>
          <w:rFonts w:ascii="Arial" w:eastAsia="Arial" w:hAnsi="Arial" w:cs="Arial"/>
          <w:sz w:val="24"/>
          <w:szCs w:val="24"/>
        </w:rPr>
      </w:pPr>
    </w:p>
    <w:p w14:paraId="327A6977" w14:textId="66E383D1" w:rsidR="00720E14" w:rsidRPr="00693F9D" w:rsidRDefault="00720E14" w:rsidP="00693F9D">
      <w:pPr>
        <w:pStyle w:val="Heading3"/>
        <w:spacing w:line="360" w:lineRule="auto"/>
        <w:rPr>
          <w:rFonts w:ascii="Arial" w:eastAsia="Arial" w:hAnsi="Arial" w:cs="Arial"/>
          <w:b/>
          <w:bCs/>
          <w:color w:val="auto"/>
          <w:sz w:val="36"/>
          <w:szCs w:val="36"/>
          <w:u w:val="single"/>
        </w:rPr>
      </w:pPr>
      <w:bookmarkStart w:id="7" w:name="_Toc123856311"/>
      <w:r w:rsidRPr="00693F9D">
        <w:rPr>
          <w:rFonts w:ascii="Arial" w:eastAsia="Arial" w:hAnsi="Arial" w:cs="Arial"/>
          <w:b/>
          <w:bCs/>
          <w:color w:val="auto"/>
          <w:sz w:val="36"/>
          <w:szCs w:val="36"/>
          <w:u w:val="single"/>
        </w:rPr>
        <w:lastRenderedPageBreak/>
        <w:t>Appendices</w:t>
      </w:r>
      <w:bookmarkEnd w:id="7"/>
    </w:p>
    <w:p w14:paraId="1D2CC5E9" w14:textId="77777777" w:rsidR="00720E14" w:rsidRPr="00693F9D" w:rsidRDefault="00720E14" w:rsidP="00693F9D">
      <w:pPr>
        <w:pStyle w:val="Subtitle"/>
        <w:spacing w:line="360" w:lineRule="auto"/>
        <w:rPr>
          <w:rFonts w:ascii="Arial" w:eastAsia="Arial" w:hAnsi="Arial" w:cs="Arial"/>
          <w:color w:val="auto"/>
          <w:sz w:val="32"/>
          <w:szCs w:val="32"/>
          <w:u w:val="single"/>
        </w:rPr>
      </w:pPr>
      <w:r w:rsidRPr="00693F9D">
        <w:rPr>
          <w:rFonts w:ascii="Arial" w:hAnsi="Arial" w:cs="Arial"/>
          <w:color w:val="auto"/>
          <w:sz w:val="32"/>
          <w:szCs w:val="32"/>
          <w:u w:val="single"/>
        </w:rPr>
        <w:br/>
      </w:r>
      <w:r w:rsidRPr="00693F9D">
        <w:rPr>
          <w:rFonts w:ascii="Arial" w:eastAsia="Arial" w:hAnsi="Arial" w:cs="Arial"/>
          <w:color w:val="auto"/>
          <w:sz w:val="32"/>
          <w:szCs w:val="32"/>
          <w:u w:val="single"/>
        </w:rPr>
        <w:t>Appendix A: Lesson plan one – Humanities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9"/>
        <w:gridCol w:w="3402"/>
        <w:gridCol w:w="1148"/>
        <w:gridCol w:w="2071"/>
      </w:tblGrid>
      <w:tr w:rsidR="00720E14" w:rsidRPr="00720E14" w14:paraId="6E4DD15D" w14:textId="77777777" w:rsidTr="00720E14">
        <w:trPr>
          <w:trHeight w:val="225"/>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293D6AE5"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Student-teacher:</w:t>
            </w:r>
            <w:r w:rsidRPr="00720E14">
              <w:rPr>
                <w:rFonts w:ascii="Calibri" w:eastAsia="Times New Roman" w:hAnsi="Calibri" w:cs="Calibri"/>
                <w:sz w:val="24"/>
                <w:szCs w:val="24"/>
                <w:lang w:eastAsia="en-GB"/>
              </w:rPr>
              <w:t>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343A9CFF"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8"/>
                <w:szCs w:val="28"/>
                <w:lang w:eastAsia="en-GB"/>
              </w:rPr>
              <w:t>Katy Jones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47A5B941"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Class / Group:</w:t>
            </w:r>
            <w:r w:rsidRPr="00720E14">
              <w:rPr>
                <w:rFonts w:ascii="Calibri" w:eastAsia="Times New Roman" w:hAnsi="Calibri" w:cs="Calibri"/>
                <w:sz w:val="24"/>
                <w:szCs w:val="24"/>
                <w:lang w:eastAsia="en-GB"/>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3BC0CB8E"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8"/>
                <w:szCs w:val="28"/>
                <w:lang w:eastAsia="en-GB"/>
              </w:rPr>
              <w:t>Year 5 </w:t>
            </w:r>
          </w:p>
        </w:tc>
      </w:tr>
      <w:tr w:rsidR="00720E14" w:rsidRPr="00720E14" w14:paraId="0FBD7B37" w14:textId="77777777" w:rsidTr="00720E14">
        <w:trPr>
          <w:trHeight w:val="225"/>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3A65C144"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proofErr w:type="spellStart"/>
            <w:r w:rsidRPr="00720E14">
              <w:rPr>
                <w:rFonts w:ascii="Calibri" w:eastAsia="Times New Roman" w:hAnsi="Calibri" w:cs="Calibri"/>
                <w:b/>
                <w:bCs/>
                <w:sz w:val="24"/>
                <w:szCs w:val="24"/>
                <w:lang w:eastAsia="en-GB"/>
              </w:rPr>
              <w:t>AoLE</w:t>
            </w:r>
            <w:proofErr w:type="spellEnd"/>
            <w:r w:rsidRPr="00720E14">
              <w:rPr>
                <w:rFonts w:ascii="Calibri" w:eastAsia="Times New Roman" w:hAnsi="Calibri" w:cs="Calibri"/>
                <w:b/>
                <w:bCs/>
                <w:sz w:val="24"/>
                <w:szCs w:val="24"/>
                <w:lang w:eastAsia="en-GB"/>
              </w:rPr>
              <w:t xml:space="preserve"> or Subject:</w:t>
            </w:r>
            <w:r w:rsidRPr="00720E14">
              <w:rPr>
                <w:rFonts w:ascii="Calibri" w:eastAsia="Times New Roman" w:hAnsi="Calibri" w:cs="Calibri"/>
                <w:sz w:val="24"/>
                <w:szCs w:val="24"/>
                <w:lang w:eastAsia="en-GB"/>
              </w:rPr>
              <w:t>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6CB41781"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lang w:eastAsia="en-GB"/>
              </w:rPr>
              <w:t>Humanities </w:t>
            </w:r>
          </w:p>
          <w:p w14:paraId="53F6ACD8"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lang w:eastAsia="en-GB"/>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3951B369"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Date:</w:t>
            </w:r>
            <w:r w:rsidRPr="00720E14">
              <w:rPr>
                <w:rFonts w:ascii="Calibri" w:eastAsia="Times New Roman" w:hAnsi="Calibri" w:cs="Calibri"/>
                <w:sz w:val="24"/>
                <w:szCs w:val="24"/>
                <w:lang w:eastAsia="en-GB"/>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0E5C8DED"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8"/>
                <w:szCs w:val="28"/>
                <w:lang w:eastAsia="en-GB"/>
              </w:rPr>
              <w:t> </w:t>
            </w:r>
          </w:p>
        </w:tc>
      </w:tr>
      <w:tr w:rsidR="00720E14" w:rsidRPr="00720E14" w14:paraId="5A67CCC4" w14:textId="77777777" w:rsidTr="00720E14">
        <w:trPr>
          <w:trHeight w:val="885"/>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732CB6B5"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Meaningful links to</w:t>
            </w:r>
            <w:r w:rsidRPr="00720E14">
              <w:rPr>
                <w:rFonts w:ascii="Calibri" w:eastAsia="Times New Roman" w:hAnsi="Calibri" w:cs="Calibri"/>
                <w:sz w:val="24"/>
                <w:szCs w:val="24"/>
                <w:lang w:eastAsia="en-GB"/>
              </w:rPr>
              <w:t xml:space="preserve"> </w:t>
            </w:r>
            <w:r w:rsidRPr="00720E14">
              <w:rPr>
                <w:rFonts w:ascii="Calibri" w:eastAsia="Times New Roman" w:hAnsi="Calibri" w:cs="Calibri"/>
                <w:b/>
                <w:bCs/>
                <w:sz w:val="24"/>
                <w:szCs w:val="24"/>
                <w:lang w:eastAsia="en-GB"/>
              </w:rPr>
              <w:t>Curriculum</w:t>
            </w:r>
            <w:r w:rsidRPr="00720E14">
              <w:rPr>
                <w:rFonts w:ascii="Calibri" w:eastAsia="Times New Roman" w:hAnsi="Calibri" w:cs="Calibri"/>
                <w:sz w:val="24"/>
                <w:szCs w:val="24"/>
                <w:lang w:eastAsia="en-GB"/>
              </w:rPr>
              <w:t xml:space="preserve"> </w:t>
            </w:r>
            <w:r w:rsidRPr="00720E14">
              <w:rPr>
                <w:rFonts w:ascii="Calibri" w:eastAsia="Times New Roman" w:hAnsi="Calibri" w:cs="Calibri"/>
                <w:sz w:val="20"/>
                <w:szCs w:val="20"/>
                <w:lang w:eastAsia="en-GB"/>
              </w:rPr>
              <w:t xml:space="preserve">(What Matters Statements, </w:t>
            </w:r>
            <w:r w:rsidRPr="00720E14">
              <w:rPr>
                <w:rFonts w:ascii="Calibri" w:eastAsia="Times New Roman" w:hAnsi="Calibri" w:cs="Calibri"/>
                <w:color w:val="000000"/>
                <w:sz w:val="20"/>
                <w:szCs w:val="20"/>
                <w:lang w:eastAsia="en-GB"/>
              </w:rPr>
              <w:t>Descriptions of learning</w:t>
            </w:r>
            <w:r w:rsidRPr="00720E14">
              <w:rPr>
                <w:rFonts w:ascii="Calibri" w:eastAsia="Times New Roman" w:hAnsi="Calibri" w:cs="Calibri"/>
                <w:sz w:val="20"/>
                <w:szCs w:val="20"/>
                <w:lang w:eastAsia="en-GB"/>
              </w:rPr>
              <w:t>, previous curriculum...)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56A33C5" w14:textId="77777777" w:rsidR="00720E14" w:rsidRPr="00720E14" w:rsidRDefault="00720E14" w:rsidP="00720E14">
            <w:pPr>
              <w:spacing w:after="0" w:line="240" w:lineRule="auto"/>
              <w:textAlignment w:val="baseline"/>
              <w:rPr>
                <w:rFonts w:ascii="Segoe UI" w:eastAsia="Times New Roman" w:hAnsi="Segoe UI" w:cs="Segoe UI"/>
                <w:color w:val="1F3763"/>
                <w:sz w:val="18"/>
                <w:szCs w:val="18"/>
                <w:lang w:eastAsia="en-GB"/>
              </w:rPr>
            </w:pPr>
            <w:r w:rsidRPr="00720E14">
              <w:rPr>
                <w:rFonts w:ascii="Arial" w:eastAsia="Times New Roman" w:hAnsi="Arial" w:cs="Arial"/>
                <w:b/>
                <w:bCs/>
                <w:color w:val="1F3763"/>
                <w:lang w:eastAsia="en-GB"/>
              </w:rPr>
              <w:t>What Matters Statement: </w:t>
            </w:r>
            <w:r w:rsidRPr="00720E14">
              <w:rPr>
                <w:rFonts w:ascii="Arial" w:eastAsia="Times New Roman" w:hAnsi="Arial" w:cs="Arial"/>
                <w:color w:val="1F3763"/>
                <w:lang w:eastAsia="en-GB"/>
              </w:rPr>
              <w:t> </w:t>
            </w:r>
          </w:p>
          <w:p w14:paraId="2650C357" w14:textId="77777777" w:rsidR="00720E14" w:rsidRPr="00720E14" w:rsidRDefault="00720E14" w:rsidP="00720E14">
            <w:pPr>
              <w:numPr>
                <w:ilvl w:val="0"/>
                <w:numId w:val="9"/>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color w:val="000000"/>
                <w:lang w:eastAsia="en-GB"/>
              </w:rPr>
              <w:t xml:space="preserve">Informed, self-aware citizens engage with the challenges and opportunities that face </w:t>
            </w:r>
            <w:proofErr w:type="gramStart"/>
            <w:r w:rsidRPr="00720E14">
              <w:rPr>
                <w:rFonts w:ascii="Arial" w:eastAsia="Times New Roman" w:hAnsi="Arial" w:cs="Arial"/>
                <w:color w:val="000000"/>
                <w:lang w:eastAsia="en-GB"/>
              </w:rPr>
              <w:t>humanity, and</w:t>
            </w:r>
            <w:proofErr w:type="gramEnd"/>
            <w:r w:rsidRPr="00720E14">
              <w:rPr>
                <w:rFonts w:ascii="Arial" w:eastAsia="Times New Roman" w:hAnsi="Arial" w:cs="Arial"/>
                <w:color w:val="000000"/>
                <w:lang w:eastAsia="en-GB"/>
              </w:rPr>
              <w:t xml:space="preserve"> are able to take considered and ethical action. </w:t>
            </w:r>
          </w:p>
          <w:p w14:paraId="0362B1FB"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b/>
                <w:bCs/>
                <w:color w:val="000000"/>
                <w:lang w:eastAsia="en-GB"/>
              </w:rPr>
              <w:t>Description of learning:</w:t>
            </w:r>
            <w:r w:rsidRPr="00720E14">
              <w:rPr>
                <w:rFonts w:ascii="Arial" w:eastAsia="Times New Roman" w:hAnsi="Arial" w:cs="Arial"/>
                <w:color w:val="000000"/>
                <w:lang w:eastAsia="en-GB"/>
              </w:rPr>
              <w:t> </w:t>
            </w:r>
          </w:p>
          <w:p w14:paraId="7C52A7B2" w14:textId="77777777" w:rsidR="00720E14" w:rsidRPr="00720E14" w:rsidRDefault="00720E14" w:rsidP="00720E14">
            <w:pPr>
              <w:numPr>
                <w:ilvl w:val="0"/>
                <w:numId w:val="10"/>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color w:val="000000"/>
                <w:lang w:eastAsia="en-GB"/>
              </w:rPr>
              <w:t xml:space="preserve">I have an understanding that injustice and inequality exist in societies. I also </w:t>
            </w:r>
            <w:proofErr w:type="gramStart"/>
            <w:r w:rsidRPr="00720E14">
              <w:rPr>
                <w:rFonts w:ascii="Arial" w:eastAsia="Times New Roman" w:hAnsi="Arial" w:cs="Arial"/>
                <w:color w:val="000000"/>
                <w:lang w:eastAsia="en-GB"/>
              </w:rPr>
              <w:t>have an understanding of</w:t>
            </w:r>
            <w:proofErr w:type="gramEnd"/>
            <w:r w:rsidRPr="00720E14">
              <w:rPr>
                <w:rFonts w:ascii="Arial" w:eastAsia="Times New Roman" w:hAnsi="Arial" w:cs="Arial"/>
                <w:color w:val="000000"/>
                <w:lang w:eastAsia="en-GB"/>
              </w:rPr>
              <w:t xml:space="preserve"> what human rights are and why they are important to me and other people. </w:t>
            </w:r>
          </w:p>
          <w:p w14:paraId="09F85CBE"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color w:val="000000"/>
                <w:lang w:eastAsia="en-GB"/>
              </w:rPr>
              <w:t> </w:t>
            </w:r>
          </w:p>
          <w:p w14:paraId="180A88EB"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b/>
                <w:bCs/>
                <w:color w:val="000000"/>
                <w:lang w:eastAsia="en-GB"/>
              </w:rPr>
              <w:t>What Matters Statement:</w:t>
            </w:r>
            <w:r w:rsidRPr="00720E14">
              <w:rPr>
                <w:rFonts w:ascii="Arial" w:eastAsia="Times New Roman" w:hAnsi="Arial" w:cs="Arial"/>
                <w:color w:val="000000"/>
                <w:lang w:eastAsia="en-GB"/>
              </w:rPr>
              <w:t> </w:t>
            </w:r>
          </w:p>
          <w:p w14:paraId="67335312" w14:textId="77777777" w:rsidR="00720E14" w:rsidRPr="00720E14" w:rsidRDefault="00720E14" w:rsidP="00720E14">
            <w:pPr>
              <w:numPr>
                <w:ilvl w:val="0"/>
                <w:numId w:val="11"/>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color w:val="000000"/>
                <w:lang w:eastAsia="en-GB"/>
              </w:rPr>
              <w:t xml:space="preserve">Enquiry, </w:t>
            </w:r>
            <w:proofErr w:type="gramStart"/>
            <w:r w:rsidRPr="00720E14">
              <w:rPr>
                <w:rFonts w:ascii="Arial" w:eastAsia="Times New Roman" w:hAnsi="Arial" w:cs="Arial"/>
                <w:color w:val="000000"/>
                <w:lang w:eastAsia="en-GB"/>
              </w:rPr>
              <w:t>exploration</w:t>
            </w:r>
            <w:proofErr w:type="gramEnd"/>
            <w:r w:rsidRPr="00720E14">
              <w:rPr>
                <w:rFonts w:ascii="Arial" w:eastAsia="Times New Roman" w:hAnsi="Arial" w:cs="Arial"/>
                <w:color w:val="000000"/>
                <w:lang w:eastAsia="en-GB"/>
              </w:rPr>
              <w:t xml:space="preserve"> and investigation inspire curiosity about the world, its past, present and future. </w:t>
            </w:r>
          </w:p>
          <w:p w14:paraId="3706C01E"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b/>
                <w:bCs/>
                <w:color w:val="000000"/>
                <w:lang w:eastAsia="en-GB"/>
              </w:rPr>
              <w:t>Description of learning:</w:t>
            </w:r>
            <w:r w:rsidRPr="00720E14">
              <w:rPr>
                <w:rFonts w:ascii="Arial" w:eastAsia="Times New Roman" w:hAnsi="Arial" w:cs="Arial"/>
                <w:color w:val="000000"/>
                <w:lang w:eastAsia="en-GB"/>
              </w:rPr>
              <w:t> </w:t>
            </w:r>
          </w:p>
          <w:p w14:paraId="19050BED" w14:textId="77777777" w:rsidR="00720E14" w:rsidRPr="00720E14" w:rsidRDefault="00720E14" w:rsidP="00720E14">
            <w:pPr>
              <w:numPr>
                <w:ilvl w:val="0"/>
                <w:numId w:val="12"/>
              </w:numPr>
              <w:spacing w:after="0" w:line="240" w:lineRule="auto"/>
              <w:ind w:left="1080" w:firstLine="0"/>
              <w:textAlignment w:val="baseline"/>
              <w:rPr>
                <w:rFonts w:ascii="Calibri" w:eastAsia="Times New Roman" w:hAnsi="Calibri" w:cs="Calibri"/>
                <w:sz w:val="20"/>
                <w:szCs w:val="20"/>
                <w:lang w:eastAsia="en-GB"/>
              </w:rPr>
            </w:pPr>
            <w:r w:rsidRPr="00720E14">
              <w:rPr>
                <w:rFonts w:ascii="Arial" w:eastAsia="Times New Roman" w:hAnsi="Arial" w:cs="Arial"/>
                <w:color w:val="1F1F1F"/>
                <w:lang w:eastAsia="en-GB"/>
              </w:rPr>
              <w:t xml:space="preserve">I can use my experiences, </w:t>
            </w:r>
            <w:proofErr w:type="gramStart"/>
            <w:r w:rsidRPr="00720E14">
              <w:rPr>
                <w:rFonts w:ascii="Arial" w:eastAsia="Times New Roman" w:hAnsi="Arial" w:cs="Arial"/>
                <w:color w:val="1F1F1F"/>
                <w:lang w:eastAsia="en-GB"/>
              </w:rPr>
              <w:t>knowledge</w:t>
            </w:r>
            <w:proofErr w:type="gramEnd"/>
            <w:r w:rsidRPr="00720E14">
              <w:rPr>
                <w:rFonts w:ascii="Arial" w:eastAsia="Times New Roman" w:hAnsi="Arial" w:cs="Arial"/>
                <w:color w:val="1F1F1F"/>
                <w:lang w:eastAsia="en-GB"/>
              </w:rPr>
              <w:t xml:space="preserve"> and beliefs to generate ideas and frame enquiries. </w:t>
            </w:r>
          </w:p>
          <w:p w14:paraId="71A75272" w14:textId="77777777" w:rsidR="00720E14" w:rsidRPr="00720E14" w:rsidRDefault="00720E14" w:rsidP="00720E14">
            <w:pPr>
              <w:numPr>
                <w:ilvl w:val="0"/>
                <w:numId w:val="12"/>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color w:val="1F1F1F"/>
                <w:lang w:eastAsia="en-GB"/>
              </w:rPr>
              <w:t>I can use appropriate methods to gather information related to my enquiries and I am able to interpret the information obtained in the context of the enquiry question. </w:t>
            </w:r>
          </w:p>
          <w:p w14:paraId="3B12C6F7"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color w:val="1F1F1F"/>
                <w:lang w:eastAsia="en-GB"/>
              </w:rPr>
              <w:t> </w:t>
            </w:r>
          </w:p>
        </w:tc>
      </w:tr>
      <w:tr w:rsidR="00720E14" w:rsidRPr="00720E14" w14:paraId="2840BD27" w14:textId="77777777" w:rsidTr="00720E14">
        <w:trPr>
          <w:trHeight w:val="39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5B276FA4"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hyperlink r:id="rId36" w:tgtFrame="_blank" w:history="1">
              <w:r w:rsidRPr="00720E14">
                <w:rPr>
                  <w:rFonts w:ascii="Calibri" w:eastAsia="Times New Roman" w:hAnsi="Calibri" w:cs="Calibri"/>
                  <w:b/>
                  <w:bCs/>
                  <w:color w:val="0563C1"/>
                  <w:sz w:val="24"/>
                  <w:szCs w:val="24"/>
                  <w:u w:val="single"/>
                  <w:lang w:eastAsia="en-GB"/>
                </w:rPr>
                <w:t>Four Purpose driver:</w:t>
              </w:r>
            </w:hyperlink>
            <w:r w:rsidRPr="00720E14">
              <w:rPr>
                <w:rFonts w:ascii="Calibri" w:eastAsia="Times New Roman" w:hAnsi="Calibri" w:cs="Calibri"/>
                <w:b/>
                <w:bCs/>
                <w:sz w:val="24"/>
                <w:szCs w:val="24"/>
                <w:lang w:eastAsia="en-GB"/>
              </w:rPr>
              <w:t> </w:t>
            </w:r>
            <w:r w:rsidRPr="00720E14">
              <w:rPr>
                <w:rFonts w:ascii="Calibri" w:eastAsia="Times New Roman" w:hAnsi="Calibri" w:cs="Calibri"/>
                <w:sz w:val="24"/>
                <w:szCs w:val="24"/>
                <w:lang w:eastAsia="en-GB"/>
              </w:rPr>
              <w:t> </w:t>
            </w:r>
          </w:p>
          <w:p w14:paraId="12F2CAC3"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0"/>
                <w:szCs w:val="20"/>
                <w:lang w:eastAsia="en-GB"/>
              </w:rPr>
              <w:t xml:space="preserve">(Remember to go ‘beyond the </w:t>
            </w:r>
            <w:proofErr w:type="gramStart"/>
            <w:r w:rsidRPr="00720E14">
              <w:rPr>
                <w:rFonts w:ascii="Calibri" w:eastAsia="Times New Roman" w:hAnsi="Calibri" w:cs="Calibri"/>
                <w:sz w:val="20"/>
                <w:szCs w:val="20"/>
                <w:lang w:eastAsia="en-GB"/>
              </w:rPr>
              <w:t>headlines’</w:t>
            </w:r>
            <w:proofErr w:type="gramEnd"/>
            <w:r w:rsidRPr="00720E14">
              <w:rPr>
                <w:rFonts w:ascii="Calibri" w:eastAsia="Times New Roman" w:hAnsi="Calibri" w:cs="Calibri"/>
                <w:sz w:val="20"/>
                <w:szCs w:val="20"/>
                <w:lang w:eastAsia="en-GB"/>
              </w:rPr>
              <w:t>. Only main links should be identified here)  </w:t>
            </w:r>
          </w:p>
          <w:p w14:paraId="075948B3"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0"/>
                <w:szCs w:val="20"/>
                <w:lang w:eastAsia="en-GB"/>
              </w:rPr>
              <w:t>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746B4CD"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t>Ethical, informed citizens who understand and exercise their human and democratic responsibilities and rights. </w:t>
            </w:r>
          </w:p>
          <w:p w14:paraId="3E92D1AC"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t>Ethical, informed citizens who understand and consider the impact of their actions when making choices and acting. </w:t>
            </w:r>
          </w:p>
          <w:p w14:paraId="21828BFA"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t>Ethical, informed citizens who respect the needs and rights of others, as a member of a diverse society. </w:t>
            </w:r>
          </w:p>
        </w:tc>
      </w:tr>
      <w:tr w:rsidR="00720E14" w:rsidRPr="00720E14" w14:paraId="2756EFD2" w14:textId="77777777" w:rsidTr="00720E14">
        <w:trPr>
          <w:trHeight w:val="87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56A55802"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 xml:space="preserve">Meaningful </w:t>
            </w:r>
            <w:r w:rsidRPr="00720E14">
              <w:rPr>
                <w:rFonts w:ascii="Calibri" w:eastAsia="Times New Roman" w:hAnsi="Calibri" w:cs="Calibri"/>
                <w:b/>
                <w:bCs/>
                <w:color w:val="000000"/>
                <w:sz w:val="24"/>
                <w:szCs w:val="24"/>
                <w:lang w:eastAsia="en-GB"/>
              </w:rPr>
              <w:t>links across the curriculum</w:t>
            </w:r>
            <w:r w:rsidRPr="00720E14">
              <w:rPr>
                <w:rFonts w:ascii="Calibri" w:eastAsia="Times New Roman" w:hAnsi="Calibri" w:cs="Calibri"/>
                <w:b/>
                <w:bCs/>
                <w:sz w:val="24"/>
                <w:szCs w:val="24"/>
                <w:lang w:eastAsia="en-GB"/>
              </w:rPr>
              <w:t xml:space="preserve"> </w:t>
            </w:r>
            <w:r w:rsidRPr="00720E14">
              <w:rPr>
                <w:rFonts w:ascii="Calibri" w:eastAsia="Times New Roman" w:hAnsi="Calibri" w:cs="Calibri"/>
                <w:sz w:val="20"/>
                <w:szCs w:val="20"/>
                <w:lang w:eastAsia="en-GB"/>
              </w:rPr>
              <w:t> </w:t>
            </w:r>
            <w:r w:rsidRPr="00720E14">
              <w:rPr>
                <w:rFonts w:ascii="Calibri" w:eastAsia="Times New Roman" w:hAnsi="Calibri" w:cs="Calibri"/>
                <w:sz w:val="20"/>
                <w:szCs w:val="20"/>
                <w:lang w:eastAsia="en-GB"/>
              </w:rPr>
              <w:br/>
            </w:r>
            <w:r w:rsidRPr="00720E14">
              <w:rPr>
                <w:rFonts w:ascii="Calibri" w:eastAsia="Times New Roman" w:hAnsi="Calibri" w:cs="Calibri"/>
                <w:i/>
                <w:iCs/>
                <w:sz w:val="20"/>
                <w:szCs w:val="20"/>
                <w:lang w:eastAsia="en-GB"/>
              </w:rPr>
              <w:t xml:space="preserve">Links to other </w:t>
            </w:r>
            <w:proofErr w:type="spellStart"/>
            <w:r w:rsidRPr="00720E14">
              <w:rPr>
                <w:rFonts w:ascii="Calibri" w:eastAsia="Times New Roman" w:hAnsi="Calibri" w:cs="Calibri"/>
                <w:i/>
                <w:iCs/>
                <w:sz w:val="20"/>
                <w:szCs w:val="20"/>
                <w:lang w:eastAsia="en-GB"/>
              </w:rPr>
              <w:t>AoLEs</w:t>
            </w:r>
            <w:proofErr w:type="spellEnd"/>
            <w:r w:rsidRPr="00720E14">
              <w:rPr>
                <w:rFonts w:ascii="Calibri" w:eastAsia="Times New Roman" w:hAnsi="Calibri" w:cs="Calibri"/>
                <w:i/>
                <w:iCs/>
                <w:sz w:val="20"/>
                <w:szCs w:val="20"/>
                <w:lang w:eastAsia="en-GB"/>
              </w:rPr>
              <w:t xml:space="preserve"> or the  </w:t>
            </w:r>
            <w:hyperlink r:id="rId37" w:anchor="overview" w:tgtFrame="_blank" w:history="1">
              <w:r w:rsidRPr="00720E14">
                <w:rPr>
                  <w:rFonts w:ascii="Calibri" w:eastAsia="Times New Roman" w:hAnsi="Calibri" w:cs="Calibri"/>
                  <w:color w:val="0563C1"/>
                  <w:sz w:val="20"/>
                  <w:szCs w:val="20"/>
                  <w:u w:val="single"/>
                  <w:lang w:eastAsia="en-GB"/>
                </w:rPr>
                <w:t>Cross-curricular skills frameworks)</w:t>
              </w:r>
            </w:hyperlink>
            <w:r w:rsidRPr="00720E14">
              <w:rPr>
                <w:rFonts w:ascii="Calibri" w:eastAsia="Times New Roman" w:hAnsi="Calibri" w:cs="Calibri"/>
                <w:lang w:eastAsia="en-GB"/>
              </w:rPr>
              <w:t>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02E3293" w14:textId="77777777" w:rsidR="00720E14" w:rsidRPr="00720E14" w:rsidRDefault="00720E14" w:rsidP="00720E14">
            <w:pPr>
              <w:numPr>
                <w:ilvl w:val="0"/>
                <w:numId w:val="13"/>
              </w:numPr>
              <w:spacing w:after="0" w:line="240" w:lineRule="auto"/>
              <w:ind w:left="1080" w:firstLine="0"/>
              <w:textAlignment w:val="baseline"/>
              <w:rPr>
                <w:rFonts w:ascii="Calibri" w:eastAsia="Times New Roman" w:hAnsi="Calibri" w:cs="Calibri"/>
                <w:lang w:eastAsia="en-GB"/>
              </w:rPr>
            </w:pPr>
            <w:r w:rsidRPr="00720E14">
              <w:rPr>
                <w:rFonts w:ascii="Calibri" w:eastAsia="Times New Roman" w:hAnsi="Calibri" w:cs="Calibri"/>
                <w:color w:val="1F1F1F"/>
                <w:lang w:eastAsia="en-GB"/>
              </w:rPr>
              <w:t>Literacy </w:t>
            </w:r>
          </w:p>
        </w:tc>
      </w:tr>
      <w:tr w:rsidR="00720E14" w:rsidRPr="00720E14" w14:paraId="10A8399A" w14:textId="77777777" w:rsidTr="00720E14">
        <w:trPr>
          <w:trHeight w:val="78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4D3B0A87"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Personal Targets</w:t>
            </w:r>
            <w:r w:rsidRPr="00720E14">
              <w:rPr>
                <w:rFonts w:ascii="Calibri" w:eastAsia="Times New Roman" w:hAnsi="Calibri" w:cs="Calibri"/>
                <w:sz w:val="24"/>
                <w:szCs w:val="24"/>
                <w:lang w:eastAsia="en-GB"/>
              </w:rPr>
              <w:t xml:space="preserve"> </w:t>
            </w:r>
            <w:r w:rsidRPr="00720E14">
              <w:rPr>
                <w:rFonts w:ascii="Calibri" w:eastAsia="Times New Roman" w:hAnsi="Calibri" w:cs="Calibri"/>
                <w:sz w:val="20"/>
                <w:szCs w:val="20"/>
                <w:lang w:eastAsia="en-GB"/>
              </w:rPr>
              <w:t>(</w:t>
            </w:r>
            <w:hyperlink r:id="rId38" w:tgtFrame="_blank" w:history="1">
              <w:r w:rsidRPr="00720E14">
                <w:rPr>
                  <w:rFonts w:ascii="Calibri" w:eastAsia="Times New Roman" w:hAnsi="Calibri" w:cs="Calibri"/>
                  <w:color w:val="0000FF"/>
                  <w:sz w:val="20"/>
                  <w:szCs w:val="20"/>
                  <w:lang w:eastAsia="en-GB"/>
                </w:rPr>
                <w:t xml:space="preserve">make reference to targets identified in </w:t>
              </w:r>
              <w:r w:rsidRPr="00720E14">
                <w:rPr>
                  <w:rFonts w:ascii="Calibri" w:eastAsia="Times New Roman" w:hAnsi="Calibri" w:cs="Calibri"/>
                  <w:color w:val="0563C1"/>
                  <w:sz w:val="20"/>
                  <w:szCs w:val="20"/>
                  <w:u w:val="single"/>
                  <w:lang w:eastAsia="en-GB"/>
                </w:rPr>
                <w:t>Planning Guide</w:t>
              </w:r>
            </w:hyperlink>
            <w:r w:rsidRPr="00720E14">
              <w:rPr>
                <w:rFonts w:ascii="Calibri" w:eastAsia="Times New Roman" w:hAnsi="Calibri" w:cs="Calibri"/>
                <w:sz w:val="20"/>
                <w:szCs w:val="20"/>
                <w:lang w:eastAsia="en-GB"/>
              </w:rPr>
              <w:t xml:space="preserve"> or </w:t>
            </w:r>
            <w:hyperlink r:id="rId39" w:tgtFrame="_blank" w:history="1">
              <w:r w:rsidRPr="00720E14">
                <w:rPr>
                  <w:rFonts w:ascii="Calibri" w:eastAsia="Times New Roman" w:hAnsi="Calibri" w:cs="Calibri"/>
                  <w:color w:val="0563C1"/>
                  <w:sz w:val="20"/>
                  <w:szCs w:val="20"/>
                  <w:u w:val="single"/>
                  <w:lang w:eastAsia="en-GB"/>
                </w:rPr>
                <w:t>QTS Professional Standards</w:t>
              </w:r>
            </w:hyperlink>
            <w:r w:rsidRPr="00720E14">
              <w:rPr>
                <w:rFonts w:ascii="Calibri" w:eastAsia="Times New Roman" w:hAnsi="Calibri" w:cs="Calibri"/>
                <w:sz w:val="20"/>
                <w:szCs w:val="20"/>
                <w:lang w:eastAsia="en-GB"/>
              </w:rPr>
              <w:t xml:space="preserve"> and weekly mentor meetings. You may also draw from targets linked to the </w:t>
            </w:r>
            <w:hyperlink r:id="rId40" w:tgtFrame="_blank" w:history="1">
              <w:r w:rsidRPr="00720E14">
                <w:rPr>
                  <w:rFonts w:ascii="Calibri" w:eastAsia="Times New Roman" w:hAnsi="Calibri" w:cs="Calibri"/>
                  <w:color w:val="0563C1"/>
                  <w:sz w:val="20"/>
                  <w:szCs w:val="20"/>
                  <w:u w:val="single"/>
                  <w:lang w:eastAsia="en-GB"/>
                </w:rPr>
                <w:t>Welsh Language Competency Framewor</w:t>
              </w:r>
            </w:hyperlink>
            <w:r w:rsidRPr="00720E14">
              <w:rPr>
                <w:rFonts w:ascii="Calibri" w:eastAsia="Times New Roman" w:hAnsi="Calibri" w:cs="Calibri"/>
                <w:sz w:val="20"/>
                <w:szCs w:val="20"/>
                <w:lang w:eastAsia="en-GB"/>
              </w:rPr>
              <w:t>k)  </w:t>
            </w:r>
          </w:p>
          <w:p w14:paraId="6D0FC292" w14:textId="77777777" w:rsidR="00720E14" w:rsidRPr="00720E14" w:rsidRDefault="00720E14" w:rsidP="00720E14">
            <w:pPr>
              <w:numPr>
                <w:ilvl w:val="0"/>
                <w:numId w:val="14"/>
              </w:numPr>
              <w:spacing w:after="0" w:line="240" w:lineRule="auto"/>
              <w:ind w:left="1080" w:firstLine="0"/>
              <w:textAlignment w:val="baseline"/>
              <w:rPr>
                <w:rFonts w:ascii="Calibri" w:eastAsia="Times New Roman" w:hAnsi="Calibri" w:cs="Calibri"/>
                <w:sz w:val="20"/>
                <w:szCs w:val="20"/>
                <w:lang w:eastAsia="en-GB"/>
              </w:rPr>
            </w:pPr>
            <w:r w:rsidRPr="00720E14">
              <w:rPr>
                <w:rFonts w:ascii="Calibri" w:eastAsia="Times New Roman" w:hAnsi="Calibri" w:cs="Calibri"/>
                <w:sz w:val="20"/>
                <w:szCs w:val="20"/>
                <w:lang w:eastAsia="en-GB"/>
              </w:rPr>
              <w:t> </w:t>
            </w:r>
          </w:p>
        </w:tc>
      </w:tr>
      <w:tr w:rsidR="00720E14" w:rsidRPr="00720E14" w14:paraId="608D9C8C" w14:textId="77777777" w:rsidTr="00720E14">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20B6856A"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 xml:space="preserve">Learning </w:t>
            </w:r>
            <w:proofErr w:type="gramStart"/>
            <w:r w:rsidRPr="00720E14">
              <w:rPr>
                <w:rFonts w:ascii="Calibri" w:eastAsia="Times New Roman" w:hAnsi="Calibri" w:cs="Calibri"/>
                <w:b/>
                <w:bCs/>
                <w:sz w:val="24"/>
                <w:szCs w:val="24"/>
                <w:lang w:eastAsia="en-GB"/>
              </w:rPr>
              <w:t xml:space="preserve">Objectives  </w:t>
            </w:r>
            <w:r w:rsidRPr="00720E14">
              <w:rPr>
                <w:rFonts w:ascii="Calibri" w:eastAsia="Times New Roman" w:hAnsi="Calibri" w:cs="Calibri"/>
                <w:b/>
                <w:bCs/>
                <w:sz w:val="20"/>
                <w:szCs w:val="20"/>
                <w:lang w:eastAsia="en-GB"/>
              </w:rPr>
              <w:t>(</w:t>
            </w:r>
            <w:proofErr w:type="gramEnd"/>
            <w:r w:rsidRPr="00720E14">
              <w:rPr>
                <w:rFonts w:ascii="Calibri" w:eastAsia="Times New Roman" w:hAnsi="Calibri" w:cs="Calibri"/>
                <w:b/>
                <w:bCs/>
                <w:sz w:val="20"/>
                <w:szCs w:val="20"/>
                <w:lang w:eastAsia="en-GB"/>
              </w:rPr>
              <w:t>4:15 on video)</w:t>
            </w:r>
            <w:r w:rsidRPr="00720E14">
              <w:rPr>
                <w:rFonts w:ascii="Calibri" w:eastAsia="Times New Roman" w:hAnsi="Calibri" w:cs="Calibri"/>
                <w:sz w:val="20"/>
                <w:szCs w:val="20"/>
                <w:lang w:eastAsia="en-GB"/>
              </w:rPr>
              <w:t> </w:t>
            </w:r>
          </w:p>
          <w:p w14:paraId="1528FD64"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i/>
                <w:iCs/>
                <w:sz w:val="20"/>
                <w:szCs w:val="20"/>
                <w:lang w:eastAsia="en-GB"/>
              </w:rPr>
              <w:t>What do you want the pupils to have learnt by the end of the lesson? Is this a lesson about building tools or learning to use them better? ‘You are learning X to develop an understanding of Y so that you can apply to Z in the future’.</w:t>
            </w:r>
            <w:r w:rsidRPr="00720E14">
              <w:rPr>
                <w:rFonts w:ascii="Calibri" w:eastAsia="Times New Roman" w:hAnsi="Calibri" w:cs="Calibri"/>
                <w:sz w:val="20"/>
                <w:szCs w:val="20"/>
                <w:lang w:eastAsia="en-GB"/>
              </w:rPr>
              <w:t> </w:t>
            </w:r>
          </w:p>
        </w:tc>
      </w:tr>
      <w:tr w:rsidR="00720E14" w:rsidRPr="00720E14" w14:paraId="1703D1C4" w14:textId="77777777" w:rsidTr="00720E14">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33BBA20B"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lastRenderedPageBreak/>
              <w:t>By the end of the lesson, you will recognise poverty and some necessary solutions to aid this situation. </w:t>
            </w:r>
          </w:p>
          <w:p w14:paraId="40444B26"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t> </w:t>
            </w:r>
          </w:p>
        </w:tc>
      </w:tr>
      <w:tr w:rsidR="00720E14" w:rsidRPr="00720E14" w14:paraId="3AE1DC16" w14:textId="77777777" w:rsidTr="00720E14">
        <w:trPr>
          <w:trHeight w:val="555"/>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08930155"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 xml:space="preserve">Success Criteria </w:t>
            </w:r>
            <w:r w:rsidRPr="00720E14">
              <w:rPr>
                <w:rFonts w:ascii="Calibri" w:eastAsia="Times New Roman" w:hAnsi="Calibri" w:cs="Calibri"/>
                <w:b/>
                <w:bCs/>
                <w:sz w:val="20"/>
                <w:szCs w:val="20"/>
                <w:lang w:eastAsia="en-GB"/>
              </w:rPr>
              <w:t>(6:42 on video)</w:t>
            </w:r>
            <w:r w:rsidRPr="00720E14">
              <w:rPr>
                <w:rFonts w:ascii="Calibri" w:eastAsia="Times New Roman" w:hAnsi="Calibri" w:cs="Calibri"/>
                <w:sz w:val="20"/>
                <w:szCs w:val="20"/>
                <w:lang w:eastAsia="en-GB"/>
              </w:rPr>
              <w:t> </w:t>
            </w:r>
          </w:p>
          <w:p w14:paraId="0AA6C50B"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i/>
                <w:iCs/>
                <w:sz w:val="20"/>
                <w:szCs w:val="20"/>
                <w:lang w:eastAsia="en-GB"/>
              </w:rPr>
              <w:t>Help pupils develop a deep understanding of what they are supposed to learn, help them understand what success will look like, how the lesson’s tasks relate to the objective.</w:t>
            </w:r>
            <w:r w:rsidRPr="00720E14">
              <w:rPr>
                <w:rFonts w:ascii="Calibri" w:eastAsia="Times New Roman" w:hAnsi="Calibri" w:cs="Calibri"/>
                <w:sz w:val="20"/>
                <w:szCs w:val="20"/>
                <w:lang w:eastAsia="en-GB"/>
              </w:rPr>
              <w:t> </w:t>
            </w:r>
          </w:p>
        </w:tc>
      </w:tr>
      <w:tr w:rsidR="00720E14" w:rsidRPr="00720E14" w14:paraId="0018C1D8" w14:textId="77777777" w:rsidTr="00720E14">
        <w:trPr>
          <w:trHeight w:val="69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05C50E77" w14:textId="77777777" w:rsidR="00720E14" w:rsidRPr="00720E14" w:rsidRDefault="00720E14" w:rsidP="00720E14">
            <w:pPr>
              <w:numPr>
                <w:ilvl w:val="0"/>
                <w:numId w:val="15"/>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Inspect the child poverty images </w:t>
            </w:r>
          </w:p>
          <w:p w14:paraId="73C88FDE" w14:textId="77777777" w:rsidR="00720E14" w:rsidRPr="00720E14" w:rsidRDefault="00720E14" w:rsidP="00720E14">
            <w:pPr>
              <w:numPr>
                <w:ilvl w:val="0"/>
                <w:numId w:val="15"/>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Share your ideas with a partner </w:t>
            </w:r>
          </w:p>
          <w:p w14:paraId="70443108" w14:textId="77777777" w:rsidR="00720E14" w:rsidRPr="00720E14" w:rsidRDefault="00720E14" w:rsidP="00720E14">
            <w:pPr>
              <w:numPr>
                <w:ilvl w:val="0"/>
                <w:numId w:val="15"/>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Share those ideas with another pair </w:t>
            </w:r>
          </w:p>
          <w:p w14:paraId="0319E3A4" w14:textId="77777777" w:rsidR="00720E14" w:rsidRPr="00720E14" w:rsidRDefault="00720E14" w:rsidP="00720E14">
            <w:pPr>
              <w:numPr>
                <w:ilvl w:val="0"/>
                <w:numId w:val="15"/>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Fold a piece of A4 paper into a leaflet design </w:t>
            </w:r>
          </w:p>
          <w:p w14:paraId="133EB511" w14:textId="77777777" w:rsidR="00720E14" w:rsidRPr="00720E14" w:rsidRDefault="00720E14" w:rsidP="00720E14">
            <w:pPr>
              <w:numPr>
                <w:ilvl w:val="0"/>
                <w:numId w:val="15"/>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Write a title </w:t>
            </w:r>
          </w:p>
          <w:p w14:paraId="67B50047" w14:textId="77777777" w:rsidR="00720E14" w:rsidRPr="00720E14" w:rsidRDefault="00720E14" w:rsidP="00720E14">
            <w:pPr>
              <w:numPr>
                <w:ilvl w:val="0"/>
                <w:numId w:val="15"/>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Write down solutions to aid child poverty </w:t>
            </w:r>
          </w:p>
          <w:p w14:paraId="25D88FFE" w14:textId="77777777" w:rsidR="00720E14" w:rsidRPr="00720E14" w:rsidRDefault="00720E14" w:rsidP="00720E14">
            <w:pPr>
              <w:numPr>
                <w:ilvl w:val="0"/>
                <w:numId w:val="15"/>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Draw some pictures </w:t>
            </w:r>
          </w:p>
        </w:tc>
      </w:tr>
      <w:tr w:rsidR="00720E14" w:rsidRPr="00720E14" w14:paraId="2DCD38FF" w14:textId="77777777" w:rsidTr="00720E14">
        <w:trPr>
          <w:trHeight w:val="54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50D12248"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Planning for misconceptions:</w:t>
            </w:r>
            <w:r w:rsidRPr="00720E14">
              <w:rPr>
                <w:rFonts w:ascii="Calibri" w:eastAsia="Times New Roman" w:hAnsi="Calibri" w:cs="Calibri"/>
                <w:sz w:val="24"/>
                <w:szCs w:val="24"/>
                <w:lang w:eastAsia="en-GB"/>
              </w:rPr>
              <w:t> </w:t>
            </w:r>
          </w:p>
          <w:p w14:paraId="021D0173"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i/>
                <w:iCs/>
                <w:color w:val="000000"/>
                <w:sz w:val="20"/>
                <w:szCs w:val="20"/>
                <w:lang w:eastAsia="en-GB"/>
              </w:rPr>
              <w:t>Every lesson holds the promise of both learning and mistakes. Use this section to anticipate pupil errors and your responses to them and seek guidance if required.</w:t>
            </w:r>
            <w:r w:rsidRPr="00720E14">
              <w:rPr>
                <w:rFonts w:ascii="Calibri" w:eastAsia="Times New Roman" w:hAnsi="Calibri" w:cs="Calibri"/>
                <w:color w:val="000000"/>
                <w:sz w:val="20"/>
                <w:szCs w:val="20"/>
                <w:lang w:eastAsia="en-GB"/>
              </w:rPr>
              <w:t> </w:t>
            </w:r>
          </w:p>
        </w:tc>
      </w:tr>
      <w:tr w:rsidR="00720E14" w:rsidRPr="00720E14" w14:paraId="52203203" w14:textId="77777777" w:rsidTr="00720E14">
        <w:trPr>
          <w:trHeight w:val="69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35106C86"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t>Children may not understand the meaning of Poverty. To overcome this, I could start a discussion of what the class thinks it means. </w:t>
            </w:r>
          </w:p>
        </w:tc>
      </w:tr>
    </w:tbl>
    <w:p w14:paraId="59B140A7" w14:textId="6F6EA1B6" w:rsidR="00720E14" w:rsidRDefault="00720E14" w:rsidP="00720E14">
      <w:pPr>
        <w:rPr>
          <w:rFonts w:ascii="Arial" w:eastAsia="Arial" w:hAnsi="Arial" w:cs="Arial"/>
          <w:b/>
          <w:bCs/>
          <w:color w:val="000000" w:themeColor="text1"/>
          <w:sz w:val="36"/>
          <w:szCs w:val="36"/>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03"/>
        <w:gridCol w:w="1701"/>
        <w:gridCol w:w="1784"/>
        <w:gridCol w:w="1621"/>
        <w:gridCol w:w="2501"/>
      </w:tblGrid>
      <w:tr w:rsidR="00720E14" w:rsidRPr="00720E14" w14:paraId="642BF64E" w14:textId="77777777" w:rsidTr="00720E14">
        <w:trPr>
          <w:trHeight w:val="825"/>
        </w:trPr>
        <w:tc>
          <w:tcPr>
            <w:tcW w:w="15330" w:type="dxa"/>
            <w:gridSpan w:val="5"/>
            <w:tcBorders>
              <w:top w:val="single" w:sz="6" w:space="0" w:color="auto"/>
              <w:left w:val="single" w:sz="6" w:space="0" w:color="auto"/>
              <w:bottom w:val="single" w:sz="6" w:space="0" w:color="auto"/>
              <w:right w:val="single" w:sz="6" w:space="0" w:color="auto"/>
            </w:tcBorders>
            <w:shd w:val="clear" w:color="auto" w:fill="94BAD6"/>
            <w:hideMark/>
          </w:tcPr>
          <w:p w14:paraId="6564ED6E"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sz w:val="24"/>
                <w:szCs w:val="24"/>
                <w:lang w:eastAsia="en-GB"/>
              </w:rPr>
              <w:t> </w:t>
            </w:r>
          </w:p>
          <w:p w14:paraId="6BF57FA8"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sz w:val="24"/>
                <w:szCs w:val="24"/>
                <w:lang w:eastAsia="en-GB"/>
              </w:rPr>
              <w:t>SEQUENCE OF TEACHING &amp; LEARNING</w:t>
            </w:r>
            <w:r w:rsidRPr="00720E14">
              <w:rPr>
                <w:rFonts w:ascii="Calibri" w:eastAsia="Times New Roman" w:hAnsi="Calibri" w:cs="Calibri"/>
                <w:lang w:eastAsia="en-GB"/>
              </w:rPr>
              <w:t> </w:t>
            </w:r>
            <w:r w:rsidRPr="00720E14">
              <w:rPr>
                <w:rFonts w:ascii="Calibri" w:eastAsia="Times New Roman" w:hAnsi="Calibri" w:cs="Calibri"/>
                <w:lang w:eastAsia="en-GB"/>
              </w:rPr>
              <w:br/>
            </w:r>
            <w:r w:rsidRPr="00720E14">
              <w:rPr>
                <w:rFonts w:ascii="Calibri" w:eastAsia="Times New Roman" w:hAnsi="Calibri" w:cs="Calibri"/>
                <w:i/>
                <w:iCs/>
                <w:lang w:eastAsia="en-GB"/>
              </w:rPr>
              <w:t>(Add or remove rows below as appropriate)</w:t>
            </w:r>
            <w:r w:rsidRPr="00720E14">
              <w:rPr>
                <w:rFonts w:ascii="Calibri" w:eastAsia="Times New Roman" w:hAnsi="Calibri" w:cs="Calibri"/>
                <w:lang w:eastAsia="en-GB"/>
              </w:rPr>
              <w:t> </w:t>
            </w:r>
          </w:p>
          <w:p w14:paraId="442F430C"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sz w:val="24"/>
                <w:szCs w:val="24"/>
                <w:lang w:eastAsia="en-GB"/>
              </w:rPr>
              <w:t> </w:t>
            </w:r>
          </w:p>
        </w:tc>
      </w:tr>
      <w:tr w:rsidR="00720E14" w:rsidRPr="00720E14" w14:paraId="047F1BE9" w14:textId="77777777" w:rsidTr="00720E14">
        <w:trPr>
          <w:trHeight w:val="226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594EB1A"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lang w:eastAsia="en-GB"/>
              </w:rPr>
              <w:t> </w:t>
            </w:r>
          </w:p>
          <w:p w14:paraId="3D0BF2FA"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color w:val="000000"/>
                <w:lang w:eastAsia="en-GB"/>
              </w:rPr>
              <w:t>Timing:</w:t>
            </w:r>
            <w:r w:rsidRPr="00720E14">
              <w:rPr>
                <w:rFonts w:ascii="Calibri" w:eastAsia="Times New Roman" w:hAnsi="Calibri" w:cs="Calibri"/>
                <w:color w:val="000000"/>
                <w:lang w:eastAsia="en-GB"/>
              </w:rPr>
              <w:t> </w:t>
            </w:r>
          </w:p>
          <w:p w14:paraId="0E7532F2"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6"/>
                <w:szCs w:val="16"/>
                <w:lang w:eastAsia="en-GB"/>
              </w:rPr>
              <w:t>Break down timings into groups if appropriate. Consider pace, engagement levels (ensure pupils are ‘doing’ quickly), managing transitions</w:t>
            </w:r>
            <w:r w:rsidRPr="00720E14">
              <w:rPr>
                <w:rFonts w:ascii="Calibri" w:eastAsia="Times New Roman" w:hAnsi="Calibri" w:cs="Calibri"/>
                <w:color w:val="000000"/>
                <w:sz w:val="16"/>
                <w:szCs w:val="16"/>
                <w:lang w:eastAsia="en-GB"/>
              </w:rPr>
              <w:t> </w:t>
            </w:r>
          </w:p>
          <w:p w14:paraId="41302463"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6EF0C5D3"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lang w:eastAsia="en-GB"/>
              </w:rPr>
              <w:t> </w:t>
            </w:r>
          </w:p>
          <w:p w14:paraId="25E22405"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color w:val="000000"/>
                <w:lang w:eastAsia="en-GB"/>
              </w:rPr>
              <w:t>Role of the teacher &amp; support staff:</w:t>
            </w:r>
            <w:r w:rsidRPr="00720E14">
              <w:rPr>
                <w:rFonts w:ascii="Calibri" w:eastAsia="Times New Roman" w:hAnsi="Calibri" w:cs="Calibri"/>
                <w:color w:val="000000"/>
                <w:lang w:eastAsia="en-GB"/>
              </w:rPr>
              <w:t> </w:t>
            </w:r>
          </w:p>
          <w:p w14:paraId="6F8C8ABC"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e.g., key questions, retrieval of prior learning (</w:t>
            </w:r>
            <w:r w:rsidRPr="00720E14">
              <w:rPr>
                <w:rFonts w:ascii="Calibri" w:eastAsia="Times New Roman" w:hAnsi="Calibri" w:cs="Calibri"/>
                <w:i/>
                <w:iCs/>
                <w:sz w:val="18"/>
                <w:szCs w:val="18"/>
                <w:lang w:eastAsia="en-GB"/>
              </w:rPr>
              <w:t>What previous learning needs to be revisited in today’s lesson?)</w:t>
            </w:r>
            <w:r w:rsidRPr="00720E14">
              <w:rPr>
                <w:rFonts w:ascii="Calibri" w:eastAsia="Times New Roman" w:hAnsi="Calibri" w:cs="Calibri"/>
                <w:i/>
                <w:iCs/>
                <w:color w:val="000000"/>
                <w:sz w:val="18"/>
                <w:szCs w:val="18"/>
                <w:lang w:eastAsia="en-GB"/>
              </w:rPr>
              <w:t>, modelling and explanations, checking understanding, planned use of additional adults. Choice of pedagogical model or of the 12 pedagogical principles</w:t>
            </w:r>
            <w:r w:rsidRPr="00720E14">
              <w:rPr>
                <w:rFonts w:ascii="Calibri" w:eastAsia="Times New Roman" w:hAnsi="Calibri" w:cs="Calibri"/>
                <w:color w:val="000000"/>
                <w:sz w:val="18"/>
                <w:szCs w:val="18"/>
                <w:lang w:eastAsia="en-GB"/>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7DB353F7"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lang w:eastAsia="en-GB"/>
              </w:rPr>
              <w:t> </w:t>
            </w:r>
          </w:p>
          <w:p w14:paraId="63A92CBB"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color w:val="000000"/>
                <w:lang w:eastAsia="en-GB"/>
              </w:rPr>
              <w:t>Pupil’s learning:</w:t>
            </w:r>
            <w:r w:rsidRPr="00720E14">
              <w:rPr>
                <w:rFonts w:ascii="Calibri" w:eastAsia="Times New Roman" w:hAnsi="Calibri" w:cs="Calibri"/>
                <w:color w:val="000000"/>
                <w:lang w:eastAsia="en-GB"/>
              </w:rPr>
              <w:t> </w:t>
            </w:r>
          </w:p>
          <w:p w14:paraId="6C25E177"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What will the pupils be doing and what learning will be taking place?</w:t>
            </w:r>
            <w:r w:rsidRPr="00720E14">
              <w:rPr>
                <w:rFonts w:ascii="Calibri" w:eastAsia="Times New Roman" w:hAnsi="Calibri" w:cs="Calibri"/>
                <w:color w:val="000000"/>
                <w:sz w:val="18"/>
                <w:szCs w:val="18"/>
                <w:lang w:eastAsia="en-GB"/>
              </w:rPr>
              <w:t> </w:t>
            </w:r>
          </w:p>
          <w:p w14:paraId="044782C7"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Consider CHUNKING (too much information can limit learning)</w:t>
            </w:r>
            <w:r w:rsidRPr="00720E14">
              <w:rPr>
                <w:rFonts w:ascii="Calibri" w:eastAsia="Times New Roman" w:hAnsi="Calibri" w:cs="Calibri"/>
                <w:color w:val="000000"/>
                <w:sz w:val="18"/>
                <w:szCs w:val="18"/>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670B92D"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lang w:eastAsia="en-GB"/>
              </w:rPr>
              <w:t> </w:t>
            </w:r>
          </w:p>
          <w:p w14:paraId="6D7CC59E"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color w:val="000000"/>
                <w:lang w:eastAsia="en-GB"/>
              </w:rPr>
              <w:t>Inclusive Strategies (including differentiation):</w:t>
            </w:r>
            <w:r w:rsidRPr="00720E14">
              <w:rPr>
                <w:rFonts w:ascii="Calibri" w:eastAsia="Times New Roman" w:hAnsi="Calibri" w:cs="Calibri"/>
                <w:color w:val="000000"/>
                <w:lang w:eastAsia="en-GB"/>
              </w:rPr>
              <w:t> </w:t>
            </w:r>
          </w:p>
          <w:p w14:paraId="66B6292B"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 xml:space="preserve">‘Focus on the what is to be taught, (and how) rather than who is to learn it’ (Florian, Black-Hawkins, 2011). </w:t>
            </w:r>
            <w:r w:rsidRPr="00720E14">
              <w:rPr>
                <w:rFonts w:ascii="Calibri" w:eastAsia="Times New Roman" w:hAnsi="Calibri" w:cs="Calibri"/>
                <w:i/>
                <w:iCs/>
                <w:sz w:val="18"/>
                <w:szCs w:val="18"/>
                <w:lang w:eastAsia="en-GB"/>
              </w:rPr>
              <w:t>Make appropriate reference to resources which support this.</w:t>
            </w:r>
            <w:r w:rsidRPr="00720E14">
              <w:rPr>
                <w:rFonts w:ascii="Calibri" w:eastAsia="Times New Roman" w:hAnsi="Calibri" w:cs="Calibri"/>
                <w:sz w:val="18"/>
                <w:szCs w:val="18"/>
                <w:lang w:eastAsia="en-GB"/>
              </w:rPr>
              <w:t> </w:t>
            </w:r>
          </w:p>
          <w:p w14:paraId="755650AD"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sz w:val="18"/>
                <w:szCs w:val="18"/>
                <w:lang w:eastAsia="en-GB"/>
              </w:rPr>
              <w:t>Reasons for, and details of scaffolding.</w:t>
            </w:r>
            <w:r w:rsidRPr="00720E14">
              <w:rPr>
                <w:rFonts w:ascii="Calibri" w:eastAsia="Times New Roman" w:hAnsi="Calibri" w:cs="Calibri"/>
                <w:sz w:val="18"/>
                <w:szCs w:val="18"/>
                <w:lang w:eastAsia="en-GB"/>
              </w:rPr>
              <w:t> </w:t>
            </w:r>
          </w:p>
          <w:p w14:paraId="0B61F8EF"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sz w:val="18"/>
                <w:szCs w:val="18"/>
                <w:lang w:eastAsia="en-GB"/>
              </w:rPr>
              <w:t>Types of representation in tasks? </w:t>
            </w:r>
            <w:r w:rsidRPr="00720E14">
              <w:rPr>
                <w:rFonts w:ascii="Calibri" w:eastAsia="Times New Roman" w:hAnsi="Calibri" w:cs="Calibri"/>
                <w:sz w:val="18"/>
                <w:szCs w:val="18"/>
                <w:lang w:eastAsia="en-GB"/>
              </w:rPr>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48979482"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lang w:eastAsia="en-GB"/>
              </w:rPr>
              <w:t> </w:t>
            </w:r>
          </w:p>
          <w:p w14:paraId="7A291517"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color w:val="000000"/>
                <w:lang w:eastAsia="en-GB"/>
              </w:rPr>
              <w:t>Checking what pupils know, understand, and can do:</w:t>
            </w:r>
            <w:r w:rsidRPr="00720E14">
              <w:rPr>
                <w:rFonts w:ascii="Calibri" w:eastAsia="Times New Roman" w:hAnsi="Calibri" w:cs="Calibri"/>
                <w:color w:val="000000"/>
                <w:lang w:eastAsia="en-GB"/>
              </w:rPr>
              <w:t> </w:t>
            </w:r>
          </w:p>
          <w:p w14:paraId="151B19B4"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 xml:space="preserve">key questions, self, and peer assessment opportunities, effective </w:t>
            </w:r>
            <w:proofErr w:type="spellStart"/>
            <w:r w:rsidRPr="00720E14">
              <w:rPr>
                <w:rFonts w:ascii="Calibri" w:eastAsia="Times New Roman" w:hAnsi="Calibri" w:cs="Calibri"/>
                <w:i/>
                <w:iCs/>
                <w:color w:val="000000"/>
                <w:sz w:val="18"/>
                <w:szCs w:val="18"/>
                <w:lang w:eastAsia="en-GB"/>
              </w:rPr>
              <w:t>AfL</w:t>
            </w:r>
            <w:proofErr w:type="spellEnd"/>
            <w:r w:rsidRPr="00720E14">
              <w:rPr>
                <w:rFonts w:ascii="Calibri" w:eastAsia="Times New Roman" w:hAnsi="Calibri" w:cs="Calibri"/>
                <w:i/>
                <w:iCs/>
                <w:color w:val="000000"/>
                <w:sz w:val="18"/>
                <w:szCs w:val="18"/>
                <w:lang w:eastAsia="en-GB"/>
              </w:rPr>
              <w:t xml:space="preserve"> strategies, live marking opportunities, planned feedback.</w:t>
            </w:r>
            <w:r w:rsidRPr="00720E14">
              <w:rPr>
                <w:rFonts w:ascii="Calibri" w:eastAsia="Times New Roman" w:hAnsi="Calibri" w:cs="Calibri"/>
                <w:color w:val="000000"/>
                <w:sz w:val="18"/>
                <w:szCs w:val="18"/>
                <w:lang w:eastAsia="en-GB"/>
              </w:rPr>
              <w:t> </w:t>
            </w:r>
          </w:p>
          <w:p w14:paraId="4BB5DC17"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Types of Retrieval Practices?</w:t>
            </w:r>
            <w:r w:rsidRPr="00720E14">
              <w:rPr>
                <w:rFonts w:ascii="Calibri" w:eastAsia="Times New Roman" w:hAnsi="Calibri" w:cs="Calibri"/>
                <w:color w:val="000000"/>
                <w:sz w:val="18"/>
                <w:szCs w:val="18"/>
                <w:lang w:eastAsia="en-GB"/>
              </w:rPr>
              <w:t> </w:t>
            </w:r>
          </w:p>
          <w:p w14:paraId="1AC9460F"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sz w:val="18"/>
                <w:szCs w:val="18"/>
                <w:lang w:eastAsia="en-GB"/>
              </w:rPr>
              <w:t> </w:t>
            </w:r>
          </w:p>
          <w:p w14:paraId="36916FE9"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sz w:val="16"/>
                <w:szCs w:val="16"/>
                <w:lang w:eastAsia="en-GB"/>
              </w:rPr>
              <w:t> </w:t>
            </w:r>
          </w:p>
        </w:tc>
      </w:tr>
      <w:tr w:rsidR="00720E14" w:rsidRPr="00720E14" w14:paraId="551A8C45" w14:textId="77777777" w:rsidTr="00720E14">
        <w:trPr>
          <w:trHeight w:val="103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1B5E5A17"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Introduction: </w:t>
            </w:r>
          </w:p>
          <w:p w14:paraId="0DB2F0C9"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10 minutes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24CC0CFD"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 xml:space="preserve">“Who remembers what we learnt about last lesson?” - Explain that you will be choosing someone at random to answer. If the </w:t>
            </w:r>
            <w:r w:rsidRPr="00720E14">
              <w:rPr>
                <w:rFonts w:ascii="Arial" w:eastAsia="Times New Roman" w:hAnsi="Arial" w:cs="Arial"/>
                <w:lang w:eastAsia="en-GB"/>
              </w:rPr>
              <w:lastRenderedPageBreak/>
              <w:t xml:space="preserve">chosen child struggles to answer, nominate another child to help. Give the children a brief discussion on ‘the Society of Friends’ (Quakers) linked to the Cadbury chocolate family and child labour and slavery in chocolate factories. – Recapping prior learning. “John Cadbury campaigned against children as chimney sweeps”. </w:t>
            </w:r>
            <w:r w:rsidRPr="00720E14">
              <w:rPr>
                <w:rFonts w:ascii="Arial" w:eastAsia="Times New Roman" w:hAnsi="Arial" w:cs="Arial"/>
                <w:color w:val="000000"/>
                <w:lang w:eastAsia="en-GB"/>
              </w:rPr>
              <w:t>Present the children with the learning objective of the lesson.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431B01B4"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lastRenderedPageBreak/>
              <w:t xml:space="preserve">The children will think about what they learnt last lesson. All children will think of an answer because anyone could be chosen to provide the </w:t>
            </w:r>
            <w:r w:rsidRPr="00720E14">
              <w:rPr>
                <w:rFonts w:ascii="Arial" w:eastAsia="Times New Roman" w:hAnsi="Arial" w:cs="Arial"/>
                <w:lang w:eastAsia="en-GB"/>
              </w:rPr>
              <w:lastRenderedPageBreak/>
              <w:t>answer to the class.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E1D2E47"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lastRenderedPageBreak/>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40855C78" w14:textId="77777777" w:rsidR="00720E14" w:rsidRPr="00720E14" w:rsidRDefault="00720E14" w:rsidP="00720E14">
            <w:pPr>
              <w:numPr>
                <w:ilvl w:val="0"/>
                <w:numId w:val="16"/>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lang w:eastAsia="en-GB"/>
              </w:rPr>
              <w:t>Asking the audience </w:t>
            </w:r>
          </w:p>
          <w:p w14:paraId="5739390A"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 </w:t>
            </w:r>
          </w:p>
          <w:p w14:paraId="494E1F7B"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 </w:t>
            </w:r>
          </w:p>
        </w:tc>
      </w:tr>
      <w:tr w:rsidR="00720E14" w:rsidRPr="00720E14" w14:paraId="5112D095" w14:textId="77777777" w:rsidTr="00720E14">
        <w:trPr>
          <w:trHeight w:val="102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7684240E"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Discussion: </w:t>
            </w:r>
          </w:p>
          <w:p w14:paraId="466829FE"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15 minutes </w:t>
            </w:r>
          </w:p>
          <w:p w14:paraId="251FC752"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4F2E6AA8"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Instruct children to look at the poverty images presented on the whiteboard. Tell children to think alone for two minutes about how they could help or improve the situations, share their ideas with a partner and then share their ideas with another pair.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42BE8F04"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The children will look at the poverty images on the whiteboard. They will think alone for two minutes about how they could help or improve the situations and then share their ideas with a partner and then share the ideas with another pair.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3815A15"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34699200" w14:textId="77777777" w:rsidR="00720E14" w:rsidRPr="00720E14" w:rsidRDefault="00720E14" w:rsidP="00720E14">
            <w:pPr>
              <w:numPr>
                <w:ilvl w:val="0"/>
                <w:numId w:val="17"/>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lang w:eastAsia="en-GB"/>
              </w:rPr>
              <w:t>Think, pair, square </w:t>
            </w:r>
          </w:p>
        </w:tc>
      </w:tr>
      <w:tr w:rsidR="00720E14" w:rsidRPr="00720E14" w14:paraId="2A026663" w14:textId="77777777" w:rsidTr="00720E14">
        <w:trPr>
          <w:trHeight w:val="103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59D8C203"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Leaflet: </w:t>
            </w:r>
          </w:p>
          <w:p w14:paraId="6B97DDC8"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35 minutes </w:t>
            </w:r>
          </w:p>
          <w:p w14:paraId="3C2422B0"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51539C78"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lang w:eastAsia="en-GB"/>
              </w:rPr>
              <w:t xml:space="preserve">Ask the children to write a short leaflet promoting ways that might improve the quality of life for those in poverty and neglect. Allow children to </w:t>
            </w:r>
            <w:r w:rsidRPr="00720E14">
              <w:rPr>
                <w:rFonts w:ascii="Arial" w:eastAsia="Times New Roman" w:hAnsi="Arial" w:cs="Arial"/>
                <w:color w:val="000000"/>
                <w:lang w:eastAsia="en-GB"/>
              </w:rPr>
              <w:lastRenderedPageBreak/>
              <w:t>use the iPads to aid their research. Discuss the Success Criteria with the children and write it on the whiteboard so they remember what to do.  </w:t>
            </w:r>
          </w:p>
          <w:p w14:paraId="0FA67BF7"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lang w:eastAsia="en-GB"/>
              </w:rPr>
              <w:t xml:space="preserve">Instruct the children to put the coloured traffic light cone in relation to how they feel about the work on the top of the stack of cones (Green – Understand, Amber – I need some help, Red – Little understanding) 5 minutes after they have started. Ensure the children are aware that they can change their traffic cone </w:t>
            </w:r>
            <w:proofErr w:type="gramStart"/>
            <w:r w:rsidRPr="00720E14">
              <w:rPr>
                <w:rFonts w:ascii="Arial" w:eastAsia="Times New Roman" w:hAnsi="Arial" w:cs="Arial"/>
                <w:color w:val="000000"/>
                <w:lang w:eastAsia="en-GB"/>
              </w:rPr>
              <w:t>during the course of</w:t>
            </w:r>
            <w:proofErr w:type="gramEnd"/>
            <w:r w:rsidRPr="00720E14">
              <w:rPr>
                <w:rFonts w:ascii="Arial" w:eastAsia="Times New Roman" w:hAnsi="Arial" w:cs="Arial"/>
                <w:color w:val="000000"/>
                <w:lang w:eastAsia="en-GB"/>
              </w:rPr>
              <w:t xml:space="preserve"> the lesson. </w:t>
            </w:r>
          </w:p>
          <w:p w14:paraId="00EE7A71"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lang w:eastAsia="en-GB"/>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57DBEE02"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lang w:eastAsia="en-GB"/>
              </w:rPr>
              <w:lastRenderedPageBreak/>
              <w:t>The children will listen to the success criteria. </w:t>
            </w:r>
          </w:p>
          <w:p w14:paraId="2B469BF8"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lang w:eastAsia="en-GB"/>
              </w:rPr>
              <w:t> </w:t>
            </w:r>
          </w:p>
          <w:p w14:paraId="4EDA44D8"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lang w:eastAsia="en-GB"/>
              </w:rPr>
              <w:t xml:space="preserve">The children will write a short leaflet promoting ways that might improve the </w:t>
            </w:r>
            <w:r w:rsidRPr="00720E14">
              <w:rPr>
                <w:rFonts w:ascii="Arial" w:eastAsia="Times New Roman" w:hAnsi="Arial" w:cs="Arial"/>
                <w:color w:val="000000"/>
                <w:lang w:eastAsia="en-GB"/>
              </w:rPr>
              <w:lastRenderedPageBreak/>
              <w:t>quality of life for those in poverty and neglect. They will use the iPads to aid their research.  </w:t>
            </w:r>
          </w:p>
          <w:p w14:paraId="269004D0"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lang w:eastAsia="en-GB"/>
              </w:rPr>
              <w:t> </w:t>
            </w:r>
          </w:p>
          <w:p w14:paraId="7E155A14"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lang w:eastAsia="en-GB"/>
              </w:rPr>
              <w:t>The children will put the coloured traffic light cone in relation to how they feel about the work on the top of the stack of cones (Green – Understand, Amber – I need some help, Red – Little understanding) 5 minutes after they have started. The children will change their traffic light cone if their understanding of the work changes. </w:t>
            </w:r>
          </w:p>
          <w:p w14:paraId="142DAC27"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7320373"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u w:val="single"/>
                <w:lang w:eastAsia="en-GB"/>
              </w:rPr>
              <w:lastRenderedPageBreak/>
              <w:t>Differentiation:</w:t>
            </w:r>
            <w:r w:rsidRPr="00720E14">
              <w:rPr>
                <w:rFonts w:ascii="Arial" w:eastAsia="Times New Roman" w:hAnsi="Arial" w:cs="Arial"/>
                <w:lang w:eastAsia="en-GB"/>
              </w:rPr>
              <w:t> </w:t>
            </w:r>
          </w:p>
          <w:p w14:paraId="14BB1DDC"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Lower ability: 5 ideas </w:t>
            </w:r>
          </w:p>
          <w:p w14:paraId="6975348C"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Average ability: 10 ideas </w:t>
            </w:r>
          </w:p>
          <w:p w14:paraId="506DBE78"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Higher ability: 15 ideas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1D30D2BE"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u w:val="single"/>
                <w:lang w:eastAsia="en-GB"/>
              </w:rPr>
              <w:t>Traffic light cones:</w:t>
            </w:r>
            <w:r w:rsidRPr="00720E14">
              <w:rPr>
                <w:rFonts w:ascii="Arial" w:eastAsia="Times New Roman" w:hAnsi="Arial" w:cs="Arial"/>
                <w:color w:val="000000"/>
                <w:lang w:eastAsia="en-GB"/>
              </w:rPr>
              <w:t> </w:t>
            </w:r>
          </w:p>
          <w:p w14:paraId="751191FF"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lang w:eastAsia="en-GB"/>
              </w:rPr>
              <w:t>Green – Understand </w:t>
            </w:r>
          </w:p>
          <w:p w14:paraId="3E1ACEB6"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lang w:eastAsia="en-GB"/>
              </w:rPr>
              <w:t>Amber – I need some help </w:t>
            </w:r>
          </w:p>
          <w:p w14:paraId="2578E553"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color w:val="000000"/>
                <w:lang w:eastAsia="en-GB"/>
              </w:rPr>
              <w:t>Red – Little understanding </w:t>
            </w:r>
          </w:p>
        </w:tc>
      </w:tr>
      <w:tr w:rsidR="00720E14" w:rsidRPr="00720E14" w14:paraId="3DF4DC2A" w14:textId="77777777" w:rsidTr="00720E14">
        <w:trPr>
          <w:trHeight w:val="103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91EB783"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Plenary: </w:t>
            </w:r>
          </w:p>
          <w:p w14:paraId="6A72E45E"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10 minutes </w:t>
            </w:r>
          </w:p>
          <w:p w14:paraId="54AFEACD"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p w14:paraId="7BCF8F96"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64C47AE1"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Tell the children that time is up and that you will be randomly choosing individuals to share something they found out and used in their leaflet, but all children will be asked to contribute.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60AB00A6"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The children will stop doing their leaflets and choose/think of an answer to provide to the teacher about what they found out when creating their leaflet.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B44C443"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3829FDA8" w14:textId="77777777" w:rsidR="00720E14" w:rsidRPr="00720E14" w:rsidRDefault="00720E14" w:rsidP="00720E14">
            <w:pPr>
              <w:numPr>
                <w:ilvl w:val="0"/>
                <w:numId w:val="18"/>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lang w:eastAsia="en-GB"/>
              </w:rPr>
              <w:t>Basketball strategy </w:t>
            </w:r>
          </w:p>
        </w:tc>
      </w:tr>
    </w:tbl>
    <w:p w14:paraId="023EAD4B" w14:textId="2FB0A38A" w:rsidR="00720E14" w:rsidRDefault="00720E14" w:rsidP="00720E14">
      <w:pPr>
        <w:rPr>
          <w:rFonts w:ascii="Arial" w:eastAsia="Arial" w:hAnsi="Arial" w:cs="Arial"/>
          <w:b/>
          <w:bCs/>
          <w:color w:val="000000" w:themeColor="text1"/>
          <w:sz w:val="36"/>
          <w:szCs w:val="36"/>
          <w:u w:val="single"/>
        </w:rPr>
      </w:pPr>
    </w:p>
    <w:p w14:paraId="000A2BAD" w14:textId="77777777" w:rsidR="00720E14" w:rsidRDefault="00720E14" w:rsidP="00720E14">
      <w:pPr>
        <w:rPr>
          <w:rFonts w:ascii="Arial" w:eastAsia="Arial" w:hAnsi="Arial" w:cs="Arial"/>
          <w:b/>
          <w:bCs/>
          <w:color w:val="000000" w:themeColor="text1"/>
          <w:sz w:val="36"/>
          <w:szCs w:val="36"/>
          <w:u w:val="single"/>
        </w:rPr>
      </w:pPr>
    </w:p>
    <w:p w14:paraId="0E5629FE" w14:textId="77777777" w:rsidR="00720E14" w:rsidRPr="00693F9D" w:rsidRDefault="00720E14" w:rsidP="00693F9D">
      <w:pPr>
        <w:pStyle w:val="Subtitle"/>
        <w:spacing w:line="360" w:lineRule="auto"/>
        <w:rPr>
          <w:rFonts w:ascii="Arial" w:eastAsia="Arial" w:hAnsi="Arial" w:cs="Arial"/>
          <w:color w:val="auto"/>
          <w:sz w:val="32"/>
          <w:szCs w:val="32"/>
          <w:u w:val="single"/>
        </w:rPr>
      </w:pPr>
      <w:r w:rsidRPr="00693F9D">
        <w:rPr>
          <w:rFonts w:ascii="Arial" w:eastAsia="Arial" w:hAnsi="Arial" w:cs="Arial"/>
          <w:color w:val="auto"/>
          <w:sz w:val="32"/>
          <w:szCs w:val="32"/>
          <w:u w:val="single"/>
        </w:rPr>
        <w:lastRenderedPageBreak/>
        <w:t>Appendix B: Lesson plan two – Mathematics and Numeracy</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72"/>
        <w:gridCol w:w="3433"/>
        <w:gridCol w:w="1172"/>
        <w:gridCol w:w="2033"/>
      </w:tblGrid>
      <w:tr w:rsidR="00720E14" w:rsidRPr="00720E14" w14:paraId="1EBEA9F3" w14:textId="77777777" w:rsidTr="00720E14">
        <w:trPr>
          <w:trHeight w:val="225"/>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0600A789"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Student-teacher:</w:t>
            </w:r>
            <w:r w:rsidRPr="00720E14">
              <w:rPr>
                <w:rFonts w:ascii="Calibri" w:eastAsia="Times New Roman" w:hAnsi="Calibri" w:cs="Calibri"/>
                <w:sz w:val="24"/>
                <w:szCs w:val="24"/>
                <w:lang w:eastAsia="en-GB"/>
              </w:rPr>
              <w:t>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6227EEC9"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lang w:eastAsia="en-GB"/>
              </w:rPr>
              <w:t>Katy Jones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310081D1"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b/>
                <w:bCs/>
                <w:lang w:eastAsia="en-GB"/>
              </w:rPr>
              <w:t>Class / Group:</w:t>
            </w:r>
            <w:r w:rsidRPr="00720E14">
              <w:rPr>
                <w:rFonts w:ascii="Arial" w:eastAsia="Times New Roman" w:hAnsi="Arial" w:cs="Arial"/>
                <w:lang w:eastAsia="en-GB"/>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7B80FEDF"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lang w:eastAsia="en-GB"/>
              </w:rPr>
              <w:t>Year 5 </w:t>
            </w:r>
          </w:p>
        </w:tc>
      </w:tr>
      <w:tr w:rsidR="00720E14" w:rsidRPr="00720E14" w14:paraId="6FF1BD72" w14:textId="77777777" w:rsidTr="00720E14">
        <w:trPr>
          <w:trHeight w:val="225"/>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138A895A"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proofErr w:type="spellStart"/>
            <w:r w:rsidRPr="00720E14">
              <w:rPr>
                <w:rFonts w:ascii="Calibri" w:eastAsia="Times New Roman" w:hAnsi="Calibri" w:cs="Calibri"/>
                <w:b/>
                <w:bCs/>
                <w:sz w:val="24"/>
                <w:szCs w:val="24"/>
                <w:lang w:eastAsia="en-GB"/>
              </w:rPr>
              <w:t>AoLE</w:t>
            </w:r>
            <w:proofErr w:type="spellEnd"/>
            <w:r w:rsidRPr="00720E14">
              <w:rPr>
                <w:rFonts w:ascii="Calibri" w:eastAsia="Times New Roman" w:hAnsi="Calibri" w:cs="Calibri"/>
                <w:b/>
                <w:bCs/>
                <w:sz w:val="24"/>
                <w:szCs w:val="24"/>
                <w:lang w:eastAsia="en-GB"/>
              </w:rPr>
              <w:t xml:space="preserve"> or Subject:</w:t>
            </w:r>
            <w:r w:rsidRPr="00720E14">
              <w:rPr>
                <w:rFonts w:ascii="Calibri" w:eastAsia="Times New Roman" w:hAnsi="Calibri" w:cs="Calibri"/>
                <w:sz w:val="24"/>
                <w:szCs w:val="24"/>
                <w:lang w:eastAsia="en-GB"/>
              </w:rPr>
              <w:t>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44C3EC68"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b/>
                <w:bCs/>
                <w:lang w:eastAsia="en-GB"/>
              </w:rPr>
              <w:t>Expressive Arts</w:t>
            </w:r>
            <w:r w:rsidRPr="00720E14">
              <w:rPr>
                <w:rFonts w:ascii="Arial" w:eastAsia="Times New Roman" w:hAnsi="Arial" w:cs="Arial"/>
                <w:lang w:eastAsia="en-GB"/>
              </w:rPr>
              <w:t> </w:t>
            </w:r>
          </w:p>
          <w:p w14:paraId="2B5119CA"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lang w:eastAsia="en-GB"/>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61572336"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b/>
                <w:bCs/>
                <w:lang w:eastAsia="en-GB"/>
              </w:rPr>
              <w:t>Date:</w:t>
            </w:r>
            <w:r w:rsidRPr="00720E14">
              <w:rPr>
                <w:rFonts w:ascii="Arial" w:eastAsia="Times New Roman" w:hAnsi="Arial" w:cs="Arial"/>
                <w:lang w:eastAsia="en-GB"/>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66EEBDBC"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lang w:eastAsia="en-GB"/>
              </w:rPr>
              <w:t> </w:t>
            </w:r>
          </w:p>
        </w:tc>
      </w:tr>
      <w:tr w:rsidR="00720E14" w:rsidRPr="00720E14" w14:paraId="2FA59773" w14:textId="77777777" w:rsidTr="00720E14">
        <w:trPr>
          <w:trHeight w:val="885"/>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27FDAAB0"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Meaningful links to</w:t>
            </w:r>
            <w:r w:rsidRPr="00720E14">
              <w:rPr>
                <w:rFonts w:ascii="Calibri" w:eastAsia="Times New Roman" w:hAnsi="Calibri" w:cs="Calibri"/>
                <w:sz w:val="24"/>
                <w:szCs w:val="24"/>
                <w:lang w:eastAsia="en-GB"/>
              </w:rPr>
              <w:t xml:space="preserve"> </w:t>
            </w:r>
            <w:r w:rsidRPr="00720E14">
              <w:rPr>
                <w:rFonts w:ascii="Calibri" w:eastAsia="Times New Roman" w:hAnsi="Calibri" w:cs="Calibri"/>
                <w:b/>
                <w:bCs/>
                <w:sz w:val="24"/>
                <w:szCs w:val="24"/>
                <w:lang w:eastAsia="en-GB"/>
              </w:rPr>
              <w:t>Curriculum</w:t>
            </w:r>
            <w:r w:rsidRPr="00720E14">
              <w:rPr>
                <w:rFonts w:ascii="Calibri" w:eastAsia="Times New Roman" w:hAnsi="Calibri" w:cs="Calibri"/>
                <w:sz w:val="24"/>
                <w:szCs w:val="24"/>
                <w:lang w:eastAsia="en-GB"/>
              </w:rPr>
              <w:t xml:space="preserve"> </w:t>
            </w:r>
            <w:r w:rsidRPr="00720E14">
              <w:rPr>
                <w:rFonts w:ascii="Calibri" w:eastAsia="Times New Roman" w:hAnsi="Calibri" w:cs="Calibri"/>
                <w:sz w:val="20"/>
                <w:szCs w:val="20"/>
                <w:lang w:eastAsia="en-GB"/>
              </w:rPr>
              <w:t xml:space="preserve">(What Matters Statements, </w:t>
            </w:r>
            <w:r w:rsidRPr="00720E14">
              <w:rPr>
                <w:rFonts w:ascii="Calibri" w:eastAsia="Times New Roman" w:hAnsi="Calibri" w:cs="Calibri"/>
                <w:color w:val="000000"/>
                <w:sz w:val="20"/>
                <w:szCs w:val="20"/>
                <w:lang w:eastAsia="en-GB"/>
              </w:rPr>
              <w:t>Descriptions of learning</w:t>
            </w:r>
            <w:r w:rsidRPr="00720E14">
              <w:rPr>
                <w:rFonts w:ascii="Calibri" w:eastAsia="Times New Roman" w:hAnsi="Calibri" w:cs="Calibri"/>
                <w:sz w:val="20"/>
                <w:szCs w:val="20"/>
                <w:lang w:eastAsia="en-GB"/>
              </w:rPr>
              <w:t>, previous curriculum...)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989E78C" w14:textId="77777777" w:rsidR="00720E14" w:rsidRPr="00720E14" w:rsidRDefault="00720E14" w:rsidP="00720E14">
            <w:pPr>
              <w:spacing w:after="0" w:line="240" w:lineRule="auto"/>
              <w:textAlignment w:val="baseline"/>
              <w:rPr>
                <w:rFonts w:ascii="Segoe UI" w:eastAsia="Times New Roman" w:hAnsi="Segoe UI" w:cs="Segoe UI"/>
                <w:color w:val="1F3763"/>
                <w:sz w:val="18"/>
                <w:szCs w:val="18"/>
                <w:lang w:eastAsia="en-GB"/>
              </w:rPr>
            </w:pPr>
            <w:r w:rsidRPr="00720E14">
              <w:rPr>
                <w:rFonts w:ascii="Arial" w:eastAsia="Times New Roman" w:hAnsi="Arial" w:cs="Arial"/>
                <w:b/>
                <w:bCs/>
                <w:color w:val="1F3763"/>
                <w:lang w:eastAsia="en-GB"/>
              </w:rPr>
              <w:t>What Matters Statement: </w:t>
            </w:r>
            <w:r w:rsidRPr="00720E14">
              <w:rPr>
                <w:rFonts w:ascii="Arial" w:eastAsia="Times New Roman" w:hAnsi="Arial" w:cs="Arial"/>
                <w:color w:val="1F3763"/>
                <w:lang w:eastAsia="en-GB"/>
              </w:rPr>
              <w:t> </w:t>
            </w:r>
          </w:p>
          <w:p w14:paraId="4A84B5E2" w14:textId="77777777" w:rsidR="00720E14" w:rsidRPr="00720E14" w:rsidRDefault="00720E14" w:rsidP="00720E14">
            <w:pPr>
              <w:numPr>
                <w:ilvl w:val="0"/>
                <w:numId w:val="19"/>
              </w:numPr>
              <w:spacing w:after="0" w:line="240" w:lineRule="auto"/>
              <w:ind w:left="1080" w:firstLine="0"/>
              <w:textAlignment w:val="baseline"/>
              <w:rPr>
                <w:rFonts w:ascii="Arial" w:eastAsia="Times New Roman" w:hAnsi="Arial" w:cs="Arial"/>
                <w:color w:val="1F3763"/>
                <w:lang w:eastAsia="en-GB"/>
              </w:rPr>
            </w:pPr>
            <w:r w:rsidRPr="00720E14">
              <w:rPr>
                <w:rFonts w:ascii="Arial" w:eastAsia="Times New Roman" w:hAnsi="Arial" w:cs="Arial"/>
                <w:color w:val="1F1F1F"/>
                <w:lang w:eastAsia="en-GB"/>
              </w:rPr>
              <w:t>Responding and reflecting, both as artist and audience, is a fundamental part of learning in the expressive arts. </w:t>
            </w:r>
          </w:p>
          <w:p w14:paraId="604278A4"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b/>
                <w:bCs/>
                <w:lang w:eastAsia="en-GB"/>
              </w:rPr>
              <w:t>Description of learning:</w:t>
            </w:r>
            <w:r w:rsidRPr="00720E14">
              <w:rPr>
                <w:rFonts w:ascii="Arial" w:eastAsia="Times New Roman" w:hAnsi="Arial" w:cs="Arial"/>
                <w:lang w:eastAsia="en-GB"/>
              </w:rPr>
              <w:t> </w:t>
            </w:r>
          </w:p>
          <w:p w14:paraId="711B07BD" w14:textId="77777777" w:rsidR="00720E14" w:rsidRPr="00720E14" w:rsidRDefault="00720E14" w:rsidP="00720E14">
            <w:pPr>
              <w:numPr>
                <w:ilvl w:val="0"/>
                <w:numId w:val="20"/>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lang w:eastAsia="en-GB"/>
              </w:rPr>
              <w:t>I can give and consider constructive feedback about my own creative work and that of others, reflecting on it and making improvements where necessary. </w:t>
            </w:r>
            <w:r w:rsidRPr="00720E14">
              <w:rPr>
                <w:rFonts w:ascii="Arial" w:eastAsia="Times New Roman" w:hAnsi="Arial" w:cs="Arial"/>
                <w:lang w:eastAsia="en-GB"/>
              </w:rPr>
              <w:br/>
              <w:t> </w:t>
            </w:r>
          </w:p>
          <w:p w14:paraId="3504C789"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b/>
                <w:bCs/>
                <w:lang w:eastAsia="en-GB"/>
              </w:rPr>
              <w:t>What Matters Statement:</w:t>
            </w:r>
            <w:r w:rsidRPr="00720E14">
              <w:rPr>
                <w:rFonts w:ascii="Arial" w:eastAsia="Times New Roman" w:hAnsi="Arial" w:cs="Arial"/>
                <w:lang w:eastAsia="en-GB"/>
              </w:rPr>
              <w:t> </w:t>
            </w:r>
          </w:p>
          <w:p w14:paraId="13679F93"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lang w:eastAsia="en-GB"/>
              </w:rPr>
              <w:t xml:space="preserve">Creating combines skills and knowledge, drawing on the senses, </w:t>
            </w:r>
            <w:proofErr w:type="gramStart"/>
            <w:r w:rsidRPr="00720E14">
              <w:rPr>
                <w:rFonts w:ascii="Arial" w:eastAsia="Times New Roman" w:hAnsi="Arial" w:cs="Arial"/>
                <w:lang w:eastAsia="en-GB"/>
              </w:rPr>
              <w:t>inspiration</w:t>
            </w:r>
            <w:proofErr w:type="gramEnd"/>
            <w:r w:rsidRPr="00720E14">
              <w:rPr>
                <w:rFonts w:ascii="Arial" w:eastAsia="Times New Roman" w:hAnsi="Arial" w:cs="Arial"/>
                <w:lang w:eastAsia="en-GB"/>
              </w:rPr>
              <w:t xml:space="preserve"> and imagination. </w:t>
            </w:r>
          </w:p>
          <w:p w14:paraId="096184DA"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b/>
                <w:bCs/>
                <w:lang w:eastAsia="en-GB"/>
              </w:rPr>
              <w:t>Description of learning:</w:t>
            </w:r>
            <w:r w:rsidRPr="00720E14">
              <w:rPr>
                <w:rFonts w:ascii="Arial" w:eastAsia="Times New Roman" w:hAnsi="Arial" w:cs="Arial"/>
                <w:lang w:eastAsia="en-GB"/>
              </w:rPr>
              <w:t> </w:t>
            </w:r>
          </w:p>
          <w:p w14:paraId="7D324661" w14:textId="77777777" w:rsidR="00720E14" w:rsidRPr="00720E14" w:rsidRDefault="00720E14" w:rsidP="00720E14">
            <w:pPr>
              <w:numPr>
                <w:ilvl w:val="0"/>
                <w:numId w:val="21"/>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lang w:eastAsia="en-GB"/>
              </w:rPr>
              <w:t>I can draw upon my design knowledge and make connections with greater independence to modify and develop my creative designs. </w:t>
            </w:r>
          </w:p>
          <w:p w14:paraId="0CC2F75E" w14:textId="77777777" w:rsidR="00720E14" w:rsidRPr="00720E14" w:rsidRDefault="00720E14" w:rsidP="00720E14">
            <w:pPr>
              <w:numPr>
                <w:ilvl w:val="0"/>
                <w:numId w:val="21"/>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lang w:eastAsia="en-GB"/>
              </w:rPr>
              <w:t>I can safely choose and use the correct creative tools and materials with some consideration for others. </w:t>
            </w:r>
          </w:p>
          <w:p w14:paraId="2E989C01"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lang w:eastAsia="en-GB"/>
              </w:rPr>
              <w:t> </w:t>
            </w:r>
          </w:p>
        </w:tc>
      </w:tr>
      <w:tr w:rsidR="00720E14" w:rsidRPr="00720E14" w14:paraId="287B3CEA" w14:textId="77777777" w:rsidTr="00720E14">
        <w:trPr>
          <w:trHeight w:val="39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7EAFDC62"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hyperlink r:id="rId41" w:tgtFrame="_blank" w:history="1">
              <w:r w:rsidRPr="00720E14">
                <w:rPr>
                  <w:rFonts w:ascii="Calibri" w:eastAsia="Times New Roman" w:hAnsi="Calibri" w:cs="Calibri"/>
                  <w:b/>
                  <w:bCs/>
                  <w:color w:val="0563C1"/>
                  <w:sz w:val="24"/>
                  <w:szCs w:val="24"/>
                  <w:u w:val="single"/>
                  <w:lang w:eastAsia="en-GB"/>
                </w:rPr>
                <w:t>Four Purpose driver:</w:t>
              </w:r>
            </w:hyperlink>
            <w:r w:rsidRPr="00720E14">
              <w:rPr>
                <w:rFonts w:ascii="Calibri" w:eastAsia="Times New Roman" w:hAnsi="Calibri" w:cs="Calibri"/>
                <w:b/>
                <w:bCs/>
                <w:sz w:val="24"/>
                <w:szCs w:val="24"/>
                <w:lang w:eastAsia="en-GB"/>
              </w:rPr>
              <w:t> </w:t>
            </w:r>
            <w:r w:rsidRPr="00720E14">
              <w:rPr>
                <w:rFonts w:ascii="Calibri" w:eastAsia="Times New Roman" w:hAnsi="Calibri" w:cs="Calibri"/>
                <w:sz w:val="24"/>
                <w:szCs w:val="24"/>
                <w:lang w:eastAsia="en-GB"/>
              </w:rPr>
              <w:t> </w:t>
            </w:r>
          </w:p>
          <w:p w14:paraId="3BA691FD"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0"/>
                <w:szCs w:val="20"/>
                <w:lang w:eastAsia="en-GB"/>
              </w:rPr>
              <w:t xml:space="preserve">(Remember to go ‘beyond the </w:t>
            </w:r>
            <w:proofErr w:type="gramStart"/>
            <w:r w:rsidRPr="00720E14">
              <w:rPr>
                <w:rFonts w:ascii="Calibri" w:eastAsia="Times New Roman" w:hAnsi="Calibri" w:cs="Calibri"/>
                <w:sz w:val="20"/>
                <w:szCs w:val="20"/>
                <w:lang w:eastAsia="en-GB"/>
              </w:rPr>
              <w:t>headlines’</w:t>
            </w:r>
            <w:proofErr w:type="gramEnd"/>
            <w:r w:rsidRPr="00720E14">
              <w:rPr>
                <w:rFonts w:ascii="Calibri" w:eastAsia="Times New Roman" w:hAnsi="Calibri" w:cs="Calibri"/>
                <w:sz w:val="20"/>
                <w:szCs w:val="20"/>
                <w:lang w:eastAsia="en-GB"/>
              </w:rPr>
              <w:t>. Only main links should be identified here)  </w:t>
            </w:r>
          </w:p>
          <w:p w14:paraId="003B7074"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0"/>
                <w:szCs w:val="20"/>
                <w:lang w:eastAsia="en-GB"/>
              </w:rPr>
              <w:t>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355C7F1"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lang w:eastAsia="en-GB"/>
              </w:rPr>
              <w:t>Enterprising, creative contributors who connect and apply their knowledge and skills to create ideas and products and are ready to play a full part in life and work. </w:t>
            </w:r>
          </w:p>
          <w:p w14:paraId="0CE42C11"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lang w:eastAsia="en-GB"/>
              </w:rPr>
              <w:t> </w:t>
            </w:r>
          </w:p>
        </w:tc>
      </w:tr>
      <w:tr w:rsidR="00720E14" w:rsidRPr="00720E14" w14:paraId="5E637BA7" w14:textId="77777777" w:rsidTr="00720E14">
        <w:trPr>
          <w:trHeight w:val="87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1ADC9B2A"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 xml:space="preserve">Meaningful </w:t>
            </w:r>
            <w:r w:rsidRPr="00720E14">
              <w:rPr>
                <w:rFonts w:ascii="Calibri" w:eastAsia="Times New Roman" w:hAnsi="Calibri" w:cs="Calibri"/>
                <w:b/>
                <w:bCs/>
                <w:color w:val="000000"/>
                <w:sz w:val="24"/>
                <w:szCs w:val="24"/>
                <w:lang w:eastAsia="en-GB"/>
              </w:rPr>
              <w:t>links across the curriculum</w:t>
            </w:r>
            <w:r w:rsidRPr="00720E14">
              <w:rPr>
                <w:rFonts w:ascii="Calibri" w:eastAsia="Times New Roman" w:hAnsi="Calibri" w:cs="Calibri"/>
                <w:b/>
                <w:bCs/>
                <w:sz w:val="24"/>
                <w:szCs w:val="24"/>
                <w:lang w:eastAsia="en-GB"/>
              </w:rPr>
              <w:t xml:space="preserve"> </w:t>
            </w:r>
            <w:r w:rsidRPr="00720E14">
              <w:rPr>
                <w:rFonts w:ascii="Calibri" w:eastAsia="Times New Roman" w:hAnsi="Calibri" w:cs="Calibri"/>
                <w:sz w:val="20"/>
                <w:szCs w:val="20"/>
                <w:lang w:eastAsia="en-GB"/>
              </w:rPr>
              <w:t> </w:t>
            </w:r>
            <w:r w:rsidRPr="00720E14">
              <w:rPr>
                <w:rFonts w:ascii="Calibri" w:eastAsia="Times New Roman" w:hAnsi="Calibri" w:cs="Calibri"/>
                <w:sz w:val="20"/>
                <w:szCs w:val="20"/>
                <w:lang w:eastAsia="en-GB"/>
              </w:rPr>
              <w:br/>
            </w:r>
            <w:r w:rsidRPr="00720E14">
              <w:rPr>
                <w:rFonts w:ascii="Calibri" w:eastAsia="Times New Roman" w:hAnsi="Calibri" w:cs="Calibri"/>
                <w:i/>
                <w:iCs/>
                <w:sz w:val="20"/>
                <w:szCs w:val="20"/>
                <w:lang w:eastAsia="en-GB"/>
              </w:rPr>
              <w:t xml:space="preserve">Links to other </w:t>
            </w:r>
            <w:proofErr w:type="spellStart"/>
            <w:r w:rsidRPr="00720E14">
              <w:rPr>
                <w:rFonts w:ascii="Calibri" w:eastAsia="Times New Roman" w:hAnsi="Calibri" w:cs="Calibri"/>
                <w:i/>
                <w:iCs/>
                <w:sz w:val="20"/>
                <w:szCs w:val="20"/>
                <w:lang w:eastAsia="en-GB"/>
              </w:rPr>
              <w:t>AoLEs</w:t>
            </w:r>
            <w:proofErr w:type="spellEnd"/>
            <w:r w:rsidRPr="00720E14">
              <w:rPr>
                <w:rFonts w:ascii="Calibri" w:eastAsia="Times New Roman" w:hAnsi="Calibri" w:cs="Calibri"/>
                <w:i/>
                <w:iCs/>
                <w:sz w:val="20"/>
                <w:szCs w:val="20"/>
                <w:lang w:eastAsia="en-GB"/>
              </w:rPr>
              <w:t xml:space="preserve"> or the  </w:t>
            </w:r>
            <w:hyperlink r:id="rId42" w:anchor="overview" w:tgtFrame="_blank" w:history="1">
              <w:r w:rsidRPr="00720E14">
                <w:rPr>
                  <w:rFonts w:ascii="Calibri" w:eastAsia="Times New Roman" w:hAnsi="Calibri" w:cs="Calibri"/>
                  <w:color w:val="0563C1"/>
                  <w:sz w:val="20"/>
                  <w:szCs w:val="20"/>
                  <w:u w:val="single"/>
                  <w:lang w:eastAsia="en-GB"/>
                </w:rPr>
                <w:t>Cross-curricular skills frameworks)</w:t>
              </w:r>
            </w:hyperlink>
            <w:r w:rsidRPr="00720E14">
              <w:rPr>
                <w:rFonts w:ascii="Calibri" w:eastAsia="Times New Roman" w:hAnsi="Calibri" w:cs="Calibri"/>
                <w:lang w:eastAsia="en-GB"/>
              </w:rPr>
              <w:t>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C39544B" w14:textId="77777777" w:rsidR="00720E14" w:rsidRPr="00720E14" w:rsidRDefault="00720E14" w:rsidP="00720E14">
            <w:pPr>
              <w:numPr>
                <w:ilvl w:val="0"/>
                <w:numId w:val="22"/>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color w:val="1F1F1F"/>
                <w:lang w:eastAsia="en-GB"/>
              </w:rPr>
              <w:t>Digital Competency </w:t>
            </w:r>
          </w:p>
        </w:tc>
      </w:tr>
      <w:tr w:rsidR="00720E14" w:rsidRPr="00720E14" w14:paraId="32DE75E8" w14:textId="77777777" w:rsidTr="00720E14">
        <w:trPr>
          <w:trHeight w:val="78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298B92EB"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Personal Targets</w:t>
            </w:r>
            <w:r w:rsidRPr="00720E14">
              <w:rPr>
                <w:rFonts w:ascii="Calibri" w:eastAsia="Times New Roman" w:hAnsi="Calibri" w:cs="Calibri"/>
                <w:sz w:val="24"/>
                <w:szCs w:val="24"/>
                <w:lang w:eastAsia="en-GB"/>
              </w:rPr>
              <w:t xml:space="preserve"> </w:t>
            </w:r>
            <w:r w:rsidRPr="00720E14">
              <w:rPr>
                <w:rFonts w:ascii="Calibri" w:eastAsia="Times New Roman" w:hAnsi="Calibri" w:cs="Calibri"/>
                <w:sz w:val="20"/>
                <w:szCs w:val="20"/>
                <w:lang w:eastAsia="en-GB"/>
              </w:rPr>
              <w:t>(</w:t>
            </w:r>
            <w:hyperlink r:id="rId43" w:tgtFrame="_blank" w:history="1">
              <w:r w:rsidRPr="00720E14">
                <w:rPr>
                  <w:rFonts w:ascii="Calibri" w:eastAsia="Times New Roman" w:hAnsi="Calibri" w:cs="Calibri"/>
                  <w:color w:val="0000FF"/>
                  <w:sz w:val="20"/>
                  <w:szCs w:val="20"/>
                  <w:lang w:eastAsia="en-GB"/>
                </w:rPr>
                <w:t xml:space="preserve">make reference to targets identified in </w:t>
              </w:r>
              <w:r w:rsidRPr="00720E14">
                <w:rPr>
                  <w:rFonts w:ascii="Calibri" w:eastAsia="Times New Roman" w:hAnsi="Calibri" w:cs="Calibri"/>
                  <w:color w:val="0563C1"/>
                  <w:sz w:val="20"/>
                  <w:szCs w:val="20"/>
                  <w:u w:val="single"/>
                  <w:lang w:eastAsia="en-GB"/>
                </w:rPr>
                <w:t>Planning Guide</w:t>
              </w:r>
            </w:hyperlink>
            <w:r w:rsidRPr="00720E14">
              <w:rPr>
                <w:rFonts w:ascii="Calibri" w:eastAsia="Times New Roman" w:hAnsi="Calibri" w:cs="Calibri"/>
                <w:sz w:val="20"/>
                <w:szCs w:val="20"/>
                <w:lang w:eastAsia="en-GB"/>
              </w:rPr>
              <w:t xml:space="preserve"> or </w:t>
            </w:r>
            <w:hyperlink r:id="rId44" w:tgtFrame="_blank" w:history="1">
              <w:r w:rsidRPr="00720E14">
                <w:rPr>
                  <w:rFonts w:ascii="Calibri" w:eastAsia="Times New Roman" w:hAnsi="Calibri" w:cs="Calibri"/>
                  <w:color w:val="0563C1"/>
                  <w:sz w:val="20"/>
                  <w:szCs w:val="20"/>
                  <w:u w:val="single"/>
                  <w:lang w:eastAsia="en-GB"/>
                </w:rPr>
                <w:t>QTS Professional Standards</w:t>
              </w:r>
            </w:hyperlink>
            <w:r w:rsidRPr="00720E14">
              <w:rPr>
                <w:rFonts w:ascii="Calibri" w:eastAsia="Times New Roman" w:hAnsi="Calibri" w:cs="Calibri"/>
                <w:sz w:val="20"/>
                <w:szCs w:val="20"/>
                <w:lang w:eastAsia="en-GB"/>
              </w:rPr>
              <w:t xml:space="preserve"> and weekly mentor meetings. You may also draw from targets linked to the </w:t>
            </w:r>
            <w:hyperlink r:id="rId45" w:tgtFrame="_blank" w:history="1">
              <w:r w:rsidRPr="00720E14">
                <w:rPr>
                  <w:rFonts w:ascii="Calibri" w:eastAsia="Times New Roman" w:hAnsi="Calibri" w:cs="Calibri"/>
                  <w:color w:val="0563C1"/>
                  <w:sz w:val="20"/>
                  <w:szCs w:val="20"/>
                  <w:u w:val="single"/>
                  <w:lang w:eastAsia="en-GB"/>
                </w:rPr>
                <w:t>Welsh Language Competency Framewor</w:t>
              </w:r>
            </w:hyperlink>
            <w:r w:rsidRPr="00720E14">
              <w:rPr>
                <w:rFonts w:ascii="Calibri" w:eastAsia="Times New Roman" w:hAnsi="Calibri" w:cs="Calibri"/>
                <w:sz w:val="20"/>
                <w:szCs w:val="20"/>
                <w:lang w:eastAsia="en-GB"/>
              </w:rPr>
              <w:t>k)  </w:t>
            </w:r>
          </w:p>
          <w:p w14:paraId="6A900A0D" w14:textId="77777777" w:rsidR="00720E14" w:rsidRPr="00720E14" w:rsidRDefault="00720E14" w:rsidP="00720E14">
            <w:pPr>
              <w:numPr>
                <w:ilvl w:val="0"/>
                <w:numId w:val="23"/>
              </w:numPr>
              <w:spacing w:after="0" w:line="240" w:lineRule="auto"/>
              <w:ind w:left="1080" w:firstLine="0"/>
              <w:textAlignment w:val="baseline"/>
              <w:rPr>
                <w:rFonts w:ascii="Calibri" w:eastAsia="Times New Roman" w:hAnsi="Calibri" w:cs="Calibri"/>
                <w:sz w:val="20"/>
                <w:szCs w:val="20"/>
                <w:lang w:eastAsia="en-GB"/>
              </w:rPr>
            </w:pPr>
            <w:r w:rsidRPr="00720E14">
              <w:rPr>
                <w:rFonts w:ascii="Calibri" w:eastAsia="Times New Roman" w:hAnsi="Calibri" w:cs="Calibri"/>
                <w:sz w:val="20"/>
                <w:szCs w:val="20"/>
                <w:lang w:eastAsia="en-GB"/>
              </w:rPr>
              <w:t> </w:t>
            </w:r>
          </w:p>
        </w:tc>
      </w:tr>
      <w:tr w:rsidR="00720E14" w:rsidRPr="00720E14" w14:paraId="3ECC9849" w14:textId="77777777" w:rsidTr="00720E14">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1B5E0F50"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 xml:space="preserve">Learning </w:t>
            </w:r>
            <w:proofErr w:type="gramStart"/>
            <w:r w:rsidRPr="00720E14">
              <w:rPr>
                <w:rFonts w:ascii="Calibri" w:eastAsia="Times New Roman" w:hAnsi="Calibri" w:cs="Calibri"/>
                <w:b/>
                <w:bCs/>
                <w:sz w:val="24"/>
                <w:szCs w:val="24"/>
                <w:lang w:eastAsia="en-GB"/>
              </w:rPr>
              <w:t xml:space="preserve">Objectives  </w:t>
            </w:r>
            <w:r w:rsidRPr="00720E14">
              <w:rPr>
                <w:rFonts w:ascii="Calibri" w:eastAsia="Times New Roman" w:hAnsi="Calibri" w:cs="Calibri"/>
                <w:b/>
                <w:bCs/>
                <w:sz w:val="20"/>
                <w:szCs w:val="20"/>
                <w:lang w:eastAsia="en-GB"/>
              </w:rPr>
              <w:t>(</w:t>
            </w:r>
            <w:proofErr w:type="gramEnd"/>
            <w:r w:rsidRPr="00720E14">
              <w:rPr>
                <w:rFonts w:ascii="Calibri" w:eastAsia="Times New Roman" w:hAnsi="Calibri" w:cs="Calibri"/>
                <w:b/>
                <w:bCs/>
                <w:sz w:val="20"/>
                <w:szCs w:val="20"/>
                <w:lang w:eastAsia="en-GB"/>
              </w:rPr>
              <w:t>4:15 on video)</w:t>
            </w:r>
            <w:r w:rsidRPr="00720E14">
              <w:rPr>
                <w:rFonts w:ascii="Calibri" w:eastAsia="Times New Roman" w:hAnsi="Calibri" w:cs="Calibri"/>
                <w:sz w:val="20"/>
                <w:szCs w:val="20"/>
                <w:lang w:eastAsia="en-GB"/>
              </w:rPr>
              <w:t> </w:t>
            </w:r>
          </w:p>
          <w:p w14:paraId="027E353A"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i/>
                <w:iCs/>
                <w:sz w:val="20"/>
                <w:szCs w:val="20"/>
                <w:lang w:eastAsia="en-GB"/>
              </w:rPr>
              <w:t>What do you want the pupils to have learnt by the end of the lesson? Is this a lesson about building tools or learning to use them better? ‘You are learning X to develop an understanding of Y so that you can apply to Z in the future’.</w:t>
            </w:r>
            <w:r w:rsidRPr="00720E14">
              <w:rPr>
                <w:rFonts w:ascii="Calibri" w:eastAsia="Times New Roman" w:hAnsi="Calibri" w:cs="Calibri"/>
                <w:sz w:val="20"/>
                <w:szCs w:val="20"/>
                <w:lang w:eastAsia="en-GB"/>
              </w:rPr>
              <w:t> </w:t>
            </w:r>
          </w:p>
        </w:tc>
      </w:tr>
      <w:tr w:rsidR="00720E14" w:rsidRPr="00720E14" w14:paraId="2F94DBBE" w14:textId="77777777" w:rsidTr="00720E14">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49FAF46D"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t>By the end of the lesson, you will be able to produce your own chocolate wrapper. </w:t>
            </w:r>
          </w:p>
          <w:p w14:paraId="3B7FC427"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t> </w:t>
            </w:r>
          </w:p>
        </w:tc>
      </w:tr>
      <w:tr w:rsidR="00720E14" w:rsidRPr="00720E14" w14:paraId="7F965DDB" w14:textId="77777777" w:rsidTr="00720E14">
        <w:trPr>
          <w:trHeight w:val="555"/>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7CBEDE1D"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 xml:space="preserve">Success Criteria </w:t>
            </w:r>
            <w:r w:rsidRPr="00720E14">
              <w:rPr>
                <w:rFonts w:ascii="Calibri" w:eastAsia="Times New Roman" w:hAnsi="Calibri" w:cs="Calibri"/>
                <w:b/>
                <w:bCs/>
                <w:sz w:val="20"/>
                <w:szCs w:val="20"/>
                <w:lang w:eastAsia="en-GB"/>
              </w:rPr>
              <w:t>(6:42 on video)</w:t>
            </w:r>
            <w:r w:rsidRPr="00720E14">
              <w:rPr>
                <w:rFonts w:ascii="Calibri" w:eastAsia="Times New Roman" w:hAnsi="Calibri" w:cs="Calibri"/>
                <w:sz w:val="20"/>
                <w:szCs w:val="20"/>
                <w:lang w:eastAsia="en-GB"/>
              </w:rPr>
              <w:t> </w:t>
            </w:r>
          </w:p>
          <w:p w14:paraId="415BF36C"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i/>
                <w:iCs/>
                <w:sz w:val="20"/>
                <w:szCs w:val="20"/>
                <w:lang w:eastAsia="en-GB"/>
              </w:rPr>
              <w:t>Help pupils develop a deep understanding of what they are supposed to learn, help them understand what success will look like, how the lesson’s tasks relate to the objective.</w:t>
            </w:r>
            <w:r w:rsidRPr="00720E14">
              <w:rPr>
                <w:rFonts w:ascii="Calibri" w:eastAsia="Times New Roman" w:hAnsi="Calibri" w:cs="Calibri"/>
                <w:sz w:val="20"/>
                <w:szCs w:val="20"/>
                <w:lang w:eastAsia="en-GB"/>
              </w:rPr>
              <w:t> </w:t>
            </w:r>
          </w:p>
        </w:tc>
      </w:tr>
      <w:tr w:rsidR="00720E14" w:rsidRPr="00720E14" w14:paraId="5D35F05B" w14:textId="77777777" w:rsidTr="00720E14">
        <w:trPr>
          <w:trHeight w:val="69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469BA2C7" w14:textId="77777777" w:rsidR="00720E14" w:rsidRPr="00720E14" w:rsidRDefault="00720E14" w:rsidP="00720E14">
            <w:pPr>
              <w:numPr>
                <w:ilvl w:val="0"/>
                <w:numId w:val="24"/>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lastRenderedPageBreak/>
              <w:t>Choose your materials </w:t>
            </w:r>
          </w:p>
          <w:p w14:paraId="5BC08ED3" w14:textId="77777777" w:rsidR="00720E14" w:rsidRPr="00720E14" w:rsidRDefault="00720E14" w:rsidP="00720E14">
            <w:pPr>
              <w:numPr>
                <w:ilvl w:val="0"/>
                <w:numId w:val="24"/>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Draw the outline of your wrapper design </w:t>
            </w:r>
          </w:p>
          <w:p w14:paraId="05340907" w14:textId="77777777" w:rsidR="00720E14" w:rsidRPr="00720E14" w:rsidRDefault="00720E14" w:rsidP="00720E14">
            <w:pPr>
              <w:numPr>
                <w:ilvl w:val="0"/>
                <w:numId w:val="24"/>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Decide and create a name for your chocolate bar wrapper design </w:t>
            </w:r>
          </w:p>
          <w:p w14:paraId="384AF2E3" w14:textId="77777777" w:rsidR="00720E14" w:rsidRPr="00720E14" w:rsidRDefault="00720E14" w:rsidP="00720E14">
            <w:pPr>
              <w:numPr>
                <w:ilvl w:val="0"/>
                <w:numId w:val="24"/>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Write down the ingredients on your wrapper design </w:t>
            </w:r>
          </w:p>
          <w:p w14:paraId="2E54C1C9" w14:textId="77777777" w:rsidR="00720E14" w:rsidRPr="00720E14" w:rsidRDefault="00720E14" w:rsidP="00720E14">
            <w:pPr>
              <w:numPr>
                <w:ilvl w:val="0"/>
                <w:numId w:val="24"/>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Include allergy warnings on your wrapper design </w:t>
            </w:r>
          </w:p>
          <w:p w14:paraId="049B1543" w14:textId="77777777" w:rsidR="00720E14" w:rsidRPr="00720E14" w:rsidRDefault="00720E14" w:rsidP="00720E14">
            <w:pPr>
              <w:numPr>
                <w:ilvl w:val="0"/>
                <w:numId w:val="24"/>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Include a barcode on your wrapper design </w:t>
            </w:r>
          </w:p>
          <w:p w14:paraId="4C8B6BA1" w14:textId="77777777" w:rsidR="00720E14" w:rsidRPr="00720E14" w:rsidRDefault="00720E14" w:rsidP="00720E14">
            <w:pPr>
              <w:numPr>
                <w:ilvl w:val="0"/>
                <w:numId w:val="24"/>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Include a weight on your wrapper design </w:t>
            </w:r>
          </w:p>
          <w:p w14:paraId="1BACD37C" w14:textId="77777777" w:rsidR="00720E14" w:rsidRPr="00720E14" w:rsidRDefault="00720E14" w:rsidP="00720E14">
            <w:pPr>
              <w:numPr>
                <w:ilvl w:val="0"/>
                <w:numId w:val="24"/>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Add colour to your wrapper design </w:t>
            </w:r>
          </w:p>
          <w:p w14:paraId="503A0746" w14:textId="77777777" w:rsidR="00720E14" w:rsidRPr="00720E14" w:rsidRDefault="00720E14" w:rsidP="00720E14">
            <w:pPr>
              <w:numPr>
                <w:ilvl w:val="0"/>
                <w:numId w:val="24"/>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Cut out your wrapper design </w:t>
            </w:r>
          </w:p>
        </w:tc>
      </w:tr>
      <w:tr w:rsidR="00720E14" w:rsidRPr="00720E14" w14:paraId="67EA7524" w14:textId="77777777" w:rsidTr="00720E14">
        <w:trPr>
          <w:trHeight w:val="54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7952AA6C"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Planning for misconceptions:</w:t>
            </w:r>
            <w:r w:rsidRPr="00720E14">
              <w:rPr>
                <w:rFonts w:ascii="Calibri" w:eastAsia="Times New Roman" w:hAnsi="Calibri" w:cs="Calibri"/>
                <w:sz w:val="24"/>
                <w:szCs w:val="24"/>
                <w:lang w:eastAsia="en-GB"/>
              </w:rPr>
              <w:t> </w:t>
            </w:r>
          </w:p>
          <w:p w14:paraId="7360E97E"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i/>
                <w:iCs/>
                <w:color w:val="000000"/>
                <w:sz w:val="20"/>
                <w:szCs w:val="20"/>
                <w:lang w:eastAsia="en-GB"/>
              </w:rPr>
              <w:t>Every lesson holds the promise of both learning and mistakes. Use this section to anticipate pupil errors and your responses to them and seek guidance if required.</w:t>
            </w:r>
            <w:r w:rsidRPr="00720E14">
              <w:rPr>
                <w:rFonts w:ascii="Calibri" w:eastAsia="Times New Roman" w:hAnsi="Calibri" w:cs="Calibri"/>
                <w:color w:val="000000"/>
                <w:sz w:val="20"/>
                <w:szCs w:val="20"/>
                <w:lang w:eastAsia="en-GB"/>
              </w:rPr>
              <w:t> </w:t>
            </w:r>
          </w:p>
        </w:tc>
      </w:tr>
      <w:tr w:rsidR="00720E14" w:rsidRPr="00720E14" w14:paraId="23B1870F" w14:textId="77777777" w:rsidTr="00720E14">
        <w:trPr>
          <w:trHeight w:val="69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289CD559"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t>The children may start making a chocolate wrapper design that looks like one of the examples and is not their own. If this occurs, I will pause the lesson and remind the class that they must be unique and our own ideas and then support those that made this mistake. </w:t>
            </w:r>
          </w:p>
        </w:tc>
      </w:tr>
    </w:tbl>
    <w:p w14:paraId="1A95A947" w14:textId="7C585E5C" w:rsidR="00720E14" w:rsidRDefault="00720E14" w:rsidP="00720E14">
      <w:pPr>
        <w:rPr>
          <w:rFonts w:ascii="Arial" w:eastAsia="Arial" w:hAnsi="Arial" w:cs="Arial"/>
          <w:b/>
          <w:bCs/>
          <w:color w:val="000000" w:themeColor="text1"/>
          <w:sz w:val="36"/>
          <w:szCs w:val="36"/>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03"/>
        <w:gridCol w:w="1638"/>
        <w:gridCol w:w="1805"/>
        <w:gridCol w:w="1719"/>
        <w:gridCol w:w="2445"/>
      </w:tblGrid>
      <w:tr w:rsidR="00720E14" w:rsidRPr="00720E14" w14:paraId="5C5A1FF2" w14:textId="77777777" w:rsidTr="00720E14">
        <w:trPr>
          <w:trHeight w:val="825"/>
        </w:trPr>
        <w:tc>
          <w:tcPr>
            <w:tcW w:w="15330" w:type="dxa"/>
            <w:gridSpan w:val="5"/>
            <w:tcBorders>
              <w:top w:val="single" w:sz="6" w:space="0" w:color="auto"/>
              <w:left w:val="single" w:sz="6" w:space="0" w:color="auto"/>
              <w:bottom w:val="single" w:sz="6" w:space="0" w:color="auto"/>
              <w:right w:val="single" w:sz="6" w:space="0" w:color="auto"/>
            </w:tcBorders>
            <w:shd w:val="clear" w:color="auto" w:fill="94BAD6"/>
            <w:hideMark/>
          </w:tcPr>
          <w:p w14:paraId="2D92A508"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sz w:val="24"/>
                <w:szCs w:val="24"/>
                <w:lang w:eastAsia="en-GB"/>
              </w:rPr>
              <w:t> </w:t>
            </w:r>
          </w:p>
          <w:p w14:paraId="6DD1E2FE"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sz w:val="24"/>
                <w:szCs w:val="24"/>
                <w:lang w:eastAsia="en-GB"/>
              </w:rPr>
              <w:t>SEQUENCE OF TEACHING &amp; LEARNING</w:t>
            </w:r>
            <w:r w:rsidRPr="00720E14">
              <w:rPr>
                <w:rFonts w:ascii="Calibri" w:eastAsia="Times New Roman" w:hAnsi="Calibri" w:cs="Calibri"/>
                <w:lang w:eastAsia="en-GB"/>
              </w:rPr>
              <w:t> </w:t>
            </w:r>
            <w:r w:rsidRPr="00720E14">
              <w:rPr>
                <w:rFonts w:ascii="Calibri" w:eastAsia="Times New Roman" w:hAnsi="Calibri" w:cs="Calibri"/>
                <w:lang w:eastAsia="en-GB"/>
              </w:rPr>
              <w:br/>
            </w:r>
            <w:r w:rsidRPr="00720E14">
              <w:rPr>
                <w:rFonts w:ascii="Calibri" w:eastAsia="Times New Roman" w:hAnsi="Calibri" w:cs="Calibri"/>
                <w:i/>
                <w:iCs/>
                <w:lang w:eastAsia="en-GB"/>
              </w:rPr>
              <w:t>(Add or remove rows below as appropriate)</w:t>
            </w:r>
            <w:r w:rsidRPr="00720E14">
              <w:rPr>
                <w:rFonts w:ascii="Calibri" w:eastAsia="Times New Roman" w:hAnsi="Calibri" w:cs="Calibri"/>
                <w:lang w:eastAsia="en-GB"/>
              </w:rPr>
              <w:t> </w:t>
            </w:r>
          </w:p>
          <w:p w14:paraId="27FE283B"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sz w:val="24"/>
                <w:szCs w:val="24"/>
                <w:lang w:eastAsia="en-GB"/>
              </w:rPr>
              <w:t> </w:t>
            </w:r>
          </w:p>
        </w:tc>
      </w:tr>
      <w:tr w:rsidR="00720E14" w:rsidRPr="00720E14" w14:paraId="6A574434" w14:textId="77777777" w:rsidTr="00720E14">
        <w:trPr>
          <w:trHeight w:val="226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8886FD1"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lang w:eastAsia="en-GB"/>
              </w:rPr>
              <w:t> </w:t>
            </w:r>
          </w:p>
          <w:p w14:paraId="753663CA"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color w:val="000000"/>
                <w:lang w:eastAsia="en-GB"/>
              </w:rPr>
              <w:t>Timing:</w:t>
            </w:r>
            <w:r w:rsidRPr="00720E14">
              <w:rPr>
                <w:rFonts w:ascii="Calibri" w:eastAsia="Times New Roman" w:hAnsi="Calibri" w:cs="Calibri"/>
                <w:color w:val="000000"/>
                <w:lang w:eastAsia="en-GB"/>
              </w:rPr>
              <w:t> </w:t>
            </w:r>
          </w:p>
          <w:p w14:paraId="429F256F"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6"/>
                <w:szCs w:val="16"/>
                <w:lang w:eastAsia="en-GB"/>
              </w:rPr>
              <w:t>Break down timings into groups if appropriate. Consider pace, engagement levels (ensure pupils are ‘doing’ quickly), managing transitions</w:t>
            </w:r>
            <w:r w:rsidRPr="00720E14">
              <w:rPr>
                <w:rFonts w:ascii="Calibri" w:eastAsia="Times New Roman" w:hAnsi="Calibri" w:cs="Calibri"/>
                <w:color w:val="000000"/>
                <w:sz w:val="16"/>
                <w:szCs w:val="16"/>
                <w:lang w:eastAsia="en-GB"/>
              </w:rPr>
              <w:t> </w:t>
            </w:r>
          </w:p>
          <w:p w14:paraId="6E6BE046"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3B87CC2D"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lang w:eastAsia="en-GB"/>
              </w:rPr>
              <w:t> </w:t>
            </w:r>
          </w:p>
          <w:p w14:paraId="63B09FCE"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color w:val="000000"/>
                <w:lang w:eastAsia="en-GB"/>
              </w:rPr>
              <w:t>Role of the teacher &amp; support staff:</w:t>
            </w:r>
            <w:r w:rsidRPr="00720E14">
              <w:rPr>
                <w:rFonts w:ascii="Calibri" w:eastAsia="Times New Roman" w:hAnsi="Calibri" w:cs="Calibri"/>
                <w:color w:val="000000"/>
                <w:lang w:eastAsia="en-GB"/>
              </w:rPr>
              <w:t> </w:t>
            </w:r>
          </w:p>
          <w:p w14:paraId="09EF8A4A"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e.g., key questions, retrieval of prior learning (</w:t>
            </w:r>
            <w:r w:rsidRPr="00720E14">
              <w:rPr>
                <w:rFonts w:ascii="Calibri" w:eastAsia="Times New Roman" w:hAnsi="Calibri" w:cs="Calibri"/>
                <w:i/>
                <w:iCs/>
                <w:sz w:val="18"/>
                <w:szCs w:val="18"/>
                <w:lang w:eastAsia="en-GB"/>
              </w:rPr>
              <w:t>What previous learning needs to be revisited in today’s lesson?)</w:t>
            </w:r>
            <w:r w:rsidRPr="00720E14">
              <w:rPr>
                <w:rFonts w:ascii="Calibri" w:eastAsia="Times New Roman" w:hAnsi="Calibri" w:cs="Calibri"/>
                <w:i/>
                <w:iCs/>
                <w:color w:val="000000"/>
                <w:sz w:val="18"/>
                <w:szCs w:val="18"/>
                <w:lang w:eastAsia="en-GB"/>
              </w:rPr>
              <w:t>, modelling and explanations, checking understanding, planned use of additional adults. Choice of pedagogical model or of the 12 pedagogical principles</w:t>
            </w:r>
            <w:r w:rsidRPr="00720E14">
              <w:rPr>
                <w:rFonts w:ascii="Calibri" w:eastAsia="Times New Roman" w:hAnsi="Calibri" w:cs="Calibri"/>
                <w:color w:val="000000"/>
                <w:sz w:val="18"/>
                <w:szCs w:val="18"/>
                <w:lang w:eastAsia="en-GB"/>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4598F44D"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lang w:eastAsia="en-GB"/>
              </w:rPr>
              <w:t> </w:t>
            </w:r>
          </w:p>
          <w:p w14:paraId="17E10963"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color w:val="000000"/>
                <w:lang w:eastAsia="en-GB"/>
              </w:rPr>
              <w:t>Pupil’s learning:</w:t>
            </w:r>
            <w:r w:rsidRPr="00720E14">
              <w:rPr>
                <w:rFonts w:ascii="Calibri" w:eastAsia="Times New Roman" w:hAnsi="Calibri" w:cs="Calibri"/>
                <w:color w:val="000000"/>
                <w:lang w:eastAsia="en-GB"/>
              </w:rPr>
              <w:t> </w:t>
            </w:r>
          </w:p>
          <w:p w14:paraId="2F31E585"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What will the pupils be doing and what learning will be taking place?</w:t>
            </w:r>
            <w:r w:rsidRPr="00720E14">
              <w:rPr>
                <w:rFonts w:ascii="Calibri" w:eastAsia="Times New Roman" w:hAnsi="Calibri" w:cs="Calibri"/>
                <w:color w:val="000000"/>
                <w:sz w:val="18"/>
                <w:szCs w:val="18"/>
                <w:lang w:eastAsia="en-GB"/>
              </w:rPr>
              <w:t> </w:t>
            </w:r>
          </w:p>
          <w:p w14:paraId="283EEEE4"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Consider CHUNKING (too much information can limit learning)</w:t>
            </w:r>
            <w:r w:rsidRPr="00720E14">
              <w:rPr>
                <w:rFonts w:ascii="Calibri" w:eastAsia="Times New Roman" w:hAnsi="Calibri" w:cs="Calibri"/>
                <w:color w:val="000000"/>
                <w:sz w:val="18"/>
                <w:szCs w:val="18"/>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15F76ED"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lang w:eastAsia="en-GB"/>
              </w:rPr>
              <w:t> </w:t>
            </w:r>
          </w:p>
          <w:p w14:paraId="16620A43"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color w:val="000000"/>
                <w:lang w:eastAsia="en-GB"/>
              </w:rPr>
              <w:t>Inclusive Strategies (including differentiation):</w:t>
            </w:r>
            <w:r w:rsidRPr="00720E14">
              <w:rPr>
                <w:rFonts w:ascii="Calibri" w:eastAsia="Times New Roman" w:hAnsi="Calibri" w:cs="Calibri"/>
                <w:color w:val="000000"/>
                <w:lang w:eastAsia="en-GB"/>
              </w:rPr>
              <w:t> </w:t>
            </w:r>
          </w:p>
          <w:p w14:paraId="4A306D9A"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 xml:space="preserve">‘Focus on the what is to be taught, (and how) rather than who is to learn it’ (Florian, Black-Hawkins, 2011). </w:t>
            </w:r>
            <w:r w:rsidRPr="00720E14">
              <w:rPr>
                <w:rFonts w:ascii="Calibri" w:eastAsia="Times New Roman" w:hAnsi="Calibri" w:cs="Calibri"/>
                <w:i/>
                <w:iCs/>
                <w:sz w:val="18"/>
                <w:szCs w:val="18"/>
                <w:lang w:eastAsia="en-GB"/>
              </w:rPr>
              <w:t>Make appropriate reference to resources which support this.</w:t>
            </w:r>
            <w:r w:rsidRPr="00720E14">
              <w:rPr>
                <w:rFonts w:ascii="Calibri" w:eastAsia="Times New Roman" w:hAnsi="Calibri" w:cs="Calibri"/>
                <w:sz w:val="18"/>
                <w:szCs w:val="18"/>
                <w:lang w:eastAsia="en-GB"/>
              </w:rPr>
              <w:t> </w:t>
            </w:r>
          </w:p>
          <w:p w14:paraId="3EE98ECD"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sz w:val="18"/>
                <w:szCs w:val="18"/>
                <w:lang w:eastAsia="en-GB"/>
              </w:rPr>
              <w:t>Reasons for, and details of scaffolding.</w:t>
            </w:r>
            <w:r w:rsidRPr="00720E14">
              <w:rPr>
                <w:rFonts w:ascii="Calibri" w:eastAsia="Times New Roman" w:hAnsi="Calibri" w:cs="Calibri"/>
                <w:sz w:val="18"/>
                <w:szCs w:val="18"/>
                <w:lang w:eastAsia="en-GB"/>
              </w:rPr>
              <w:t> </w:t>
            </w:r>
          </w:p>
          <w:p w14:paraId="211830DB"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sz w:val="18"/>
                <w:szCs w:val="18"/>
                <w:lang w:eastAsia="en-GB"/>
              </w:rPr>
              <w:t>Types of representation in tasks? </w:t>
            </w:r>
            <w:r w:rsidRPr="00720E14">
              <w:rPr>
                <w:rFonts w:ascii="Calibri" w:eastAsia="Times New Roman" w:hAnsi="Calibri" w:cs="Calibri"/>
                <w:sz w:val="18"/>
                <w:szCs w:val="18"/>
                <w:lang w:eastAsia="en-GB"/>
              </w:rPr>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381707FE"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lang w:eastAsia="en-GB"/>
              </w:rPr>
              <w:t> </w:t>
            </w:r>
          </w:p>
          <w:p w14:paraId="669A6B38"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b/>
                <w:bCs/>
                <w:color w:val="000000"/>
                <w:lang w:eastAsia="en-GB"/>
              </w:rPr>
              <w:t>Checking what pupils know, understand, and can do:</w:t>
            </w:r>
            <w:r w:rsidRPr="00720E14">
              <w:rPr>
                <w:rFonts w:ascii="Calibri" w:eastAsia="Times New Roman" w:hAnsi="Calibri" w:cs="Calibri"/>
                <w:color w:val="000000"/>
                <w:lang w:eastAsia="en-GB"/>
              </w:rPr>
              <w:t> </w:t>
            </w:r>
          </w:p>
          <w:p w14:paraId="4D103C47"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 xml:space="preserve">key questions, self, and peer assessment opportunities, effective </w:t>
            </w:r>
            <w:proofErr w:type="spellStart"/>
            <w:r w:rsidRPr="00720E14">
              <w:rPr>
                <w:rFonts w:ascii="Calibri" w:eastAsia="Times New Roman" w:hAnsi="Calibri" w:cs="Calibri"/>
                <w:i/>
                <w:iCs/>
                <w:color w:val="000000"/>
                <w:sz w:val="18"/>
                <w:szCs w:val="18"/>
                <w:lang w:eastAsia="en-GB"/>
              </w:rPr>
              <w:t>AfL</w:t>
            </w:r>
            <w:proofErr w:type="spellEnd"/>
            <w:r w:rsidRPr="00720E14">
              <w:rPr>
                <w:rFonts w:ascii="Calibri" w:eastAsia="Times New Roman" w:hAnsi="Calibri" w:cs="Calibri"/>
                <w:i/>
                <w:iCs/>
                <w:color w:val="000000"/>
                <w:sz w:val="18"/>
                <w:szCs w:val="18"/>
                <w:lang w:eastAsia="en-GB"/>
              </w:rPr>
              <w:t xml:space="preserve"> strategies, live marking opportunities, planned feedback.</w:t>
            </w:r>
            <w:r w:rsidRPr="00720E14">
              <w:rPr>
                <w:rFonts w:ascii="Calibri" w:eastAsia="Times New Roman" w:hAnsi="Calibri" w:cs="Calibri"/>
                <w:color w:val="000000"/>
                <w:sz w:val="18"/>
                <w:szCs w:val="18"/>
                <w:lang w:eastAsia="en-GB"/>
              </w:rPr>
              <w:t> </w:t>
            </w:r>
          </w:p>
          <w:p w14:paraId="02E55014"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i/>
                <w:iCs/>
                <w:color w:val="000000"/>
                <w:sz w:val="18"/>
                <w:szCs w:val="18"/>
                <w:lang w:eastAsia="en-GB"/>
              </w:rPr>
              <w:t>Types of Retrieval Practices?</w:t>
            </w:r>
            <w:r w:rsidRPr="00720E14">
              <w:rPr>
                <w:rFonts w:ascii="Calibri" w:eastAsia="Times New Roman" w:hAnsi="Calibri" w:cs="Calibri"/>
                <w:color w:val="000000"/>
                <w:sz w:val="18"/>
                <w:szCs w:val="18"/>
                <w:lang w:eastAsia="en-GB"/>
              </w:rPr>
              <w:t> </w:t>
            </w:r>
          </w:p>
          <w:p w14:paraId="323DD267"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sz w:val="18"/>
                <w:szCs w:val="18"/>
                <w:lang w:eastAsia="en-GB"/>
              </w:rPr>
              <w:t> </w:t>
            </w:r>
          </w:p>
          <w:p w14:paraId="08BD89AC" w14:textId="77777777" w:rsidR="00720E14" w:rsidRPr="00720E14" w:rsidRDefault="00720E14" w:rsidP="00720E14">
            <w:pPr>
              <w:spacing w:after="0" w:line="240" w:lineRule="auto"/>
              <w:jc w:val="center"/>
              <w:textAlignment w:val="baseline"/>
              <w:rPr>
                <w:rFonts w:ascii="Arial" w:eastAsia="Times New Roman" w:hAnsi="Arial" w:cs="Arial"/>
                <w:lang w:eastAsia="en-GB"/>
              </w:rPr>
            </w:pPr>
            <w:r w:rsidRPr="00720E14">
              <w:rPr>
                <w:rFonts w:ascii="Calibri" w:eastAsia="Times New Roman" w:hAnsi="Calibri" w:cs="Calibri"/>
                <w:color w:val="000000"/>
                <w:sz w:val="16"/>
                <w:szCs w:val="16"/>
                <w:lang w:eastAsia="en-GB"/>
              </w:rPr>
              <w:t> </w:t>
            </w:r>
          </w:p>
        </w:tc>
      </w:tr>
      <w:tr w:rsidR="00720E14" w:rsidRPr="00720E14" w14:paraId="578C75F6" w14:textId="77777777" w:rsidTr="00720E14">
        <w:trPr>
          <w:trHeight w:val="103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0E06BFD"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Introduction: </w:t>
            </w:r>
          </w:p>
          <w:p w14:paraId="2C9B8E5F"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10 minutes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66B19499"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 xml:space="preserve">Present the children with the learning objective of the lesson. Show the children examples of common chocolate bar wrappers (empty). Place </w:t>
            </w:r>
            <w:r w:rsidRPr="00720E14">
              <w:rPr>
                <w:rFonts w:ascii="Arial" w:eastAsia="Times New Roman" w:hAnsi="Arial" w:cs="Arial"/>
                <w:lang w:eastAsia="en-GB"/>
              </w:rPr>
              <w:lastRenderedPageBreak/>
              <w:t xml:space="preserve">these on the tables so the children can refer to them. </w:t>
            </w:r>
            <w:r w:rsidRPr="00720E14">
              <w:rPr>
                <w:rFonts w:ascii="Arial" w:eastAsia="Times New Roman" w:hAnsi="Arial" w:cs="Arial"/>
                <w:color w:val="000000"/>
                <w:lang w:eastAsia="en-GB"/>
              </w:rPr>
              <w:t>Discuss the Success Criteria with the children, ask them to think, pair, share to create their own success criteria and write it on the whiteboard so they remember what to do.</w:t>
            </w:r>
            <w:r w:rsidRPr="00720E14">
              <w:rPr>
                <w:rFonts w:ascii="Arial" w:eastAsia="Times New Roman" w:hAnsi="Arial" w:cs="Arial"/>
                <w:lang w:eastAsia="en-GB"/>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459E935D"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lastRenderedPageBreak/>
              <w:t>The children will look at the examples of common chocolate bar wrappers and listen to the success criteria shared by the teacher. </w:t>
            </w:r>
          </w:p>
          <w:p w14:paraId="6F883232"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lastRenderedPageBreak/>
              <w:t>The children will think, pair, share to create their own success criteria to accomplish the objective of the lesson. </w:t>
            </w:r>
          </w:p>
          <w:p w14:paraId="56FA9914"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6CF8A47"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lastRenderedPageBreak/>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42F8A2DB" w14:textId="77777777" w:rsidR="00720E14" w:rsidRPr="00720E14" w:rsidRDefault="00720E14" w:rsidP="00720E14">
            <w:pPr>
              <w:numPr>
                <w:ilvl w:val="0"/>
                <w:numId w:val="25"/>
              </w:numPr>
              <w:spacing w:after="0" w:line="240" w:lineRule="auto"/>
              <w:ind w:left="1080" w:firstLine="0"/>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Think, pair, share </w:t>
            </w:r>
          </w:p>
        </w:tc>
      </w:tr>
      <w:tr w:rsidR="00720E14" w:rsidRPr="00720E14" w14:paraId="6E3CC74E" w14:textId="77777777" w:rsidTr="00720E14">
        <w:trPr>
          <w:trHeight w:val="102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296465E"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Choosing resources: </w:t>
            </w:r>
          </w:p>
          <w:p w14:paraId="1A16627C"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5 minutes </w:t>
            </w:r>
          </w:p>
          <w:p w14:paraId="67CCFCD2"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3E0BF2F5"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Instruct children to choose the relevant materials from the selection on their tables. Put a digital timer on the whiteboard to ensure the children move on to the main part of the lesson.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6B7485B5"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The children will choose the relevant materials from the selections on their tables.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03A4F63"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Differentiation: </w:t>
            </w:r>
          </w:p>
          <w:p w14:paraId="080472B1"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ALN and lower ability will have support when choosing relevant materials.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2DB0AF2B"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tc>
      </w:tr>
      <w:tr w:rsidR="00720E14" w:rsidRPr="00720E14" w14:paraId="5667EE86" w14:textId="77777777" w:rsidTr="00720E14">
        <w:trPr>
          <w:trHeight w:val="103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CB6EE81"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Designing: </w:t>
            </w:r>
          </w:p>
          <w:p w14:paraId="00E88563"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35 minutes </w:t>
            </w:r>
          </w:p>
          <w:p w14:paraId="7351D51E"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p w14:paraId="2569DBE8"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692629F9"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Remind the children of the Success Criteria. Inform the children that they should begin to design their new chocolate bar wrapper design on the templates provided. Ask the children to put on their “Green thinking hats” (Creative). </w:t>
            </w:r>
          </w:p>
          <w:p w14:paraId="7825155D"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 xml:space="preserve">Put a digital timer on the whiteboard to allow the children to </w:t>
            </w:r>
            <w:r w:rsidRPr="00720E14">
              <w:rPr>
                <w:rFonts w:ascii="Arial" w:eastAsia="Times New Roman" w:hAnsi="Arial" w:cs="Arial"/>
                <w:lang w:eastAsia="en-GB"/>
              </w:rPr>
              <w:lastRenderedPageBreak/>
              <w:t>manage their time efficiently.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41B17DCE"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lastRenderedPageBreak/>
              <w:t>The children will design their new chocolate bar wrapper design using a variation of resources and materials that they chose.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1342CC3"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59A62861" w14:textId="77777777" w:rsidR="00720E14" w:rsidRPr="00720E14" w:rsidRDefault="00720E14" w:rsidP="00720E14">
            <w:pPr>
              <w:numPr>
                <w:ilvl w:val="0"/>
                <w:numId w:val="26"/>
              </w:numPr>
              <w:spacing w:after="0" w:line="240" w:lineRule="auto"/>
              <w:ind w:left="1080" w:firstLine="0"/>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Thinking hats </w:t>
            </w:r>
          </w:p>
        </w:tc>
      </w:tr>
      <w:tr w:rsidR="00720E14" w:rsidRPr="00720E14" w14:paraId="1C794FD6" w14:textId="77777777" w:rsidTr="00720E14">
        <w:trPr>
          <w:trHeight w:val="103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C3669FC"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Plenary: </w:t>
            </w:r>
          </w:p>
          <w:p w14:paraId="7E8CEA8B"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10 minutes </w:t>
            </w:r>
          </w:p>
          <w:p w14:paraId="7F0EDC64"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p w14:paraId="7829D8F1"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7874960D"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 xml:space="preserve">Tell the children to stop designing their chocolate bar wrappers designs. Ask the children to swap with the person next to them and peer-assess </w:t>
            </w:r>
            <w:r w:rsidRPr="00720E14">
              <w:rPr>
                <w:rFonts w:ascii="Arial" w:eastAsia="Times New Roman" w:hAnsi="Arial" w:cs="Arial"/>
                <w:color w:val="000000"/>
                <w:lang w:eastAsia="en-GB"/>
              </w:rPr>
              <w:t>each other's designs – Two stars and a wish.</w:t>
            </w:r>
            <w:r w:rsidRPr="00720E14">
              <w:rPr>
                <w:rFonts w:ascii="Arial" w:eastAsia="Times New Roman" w:hAnsi="Arial" w:cs="Arial"/>
                <w:lang w:eastAsia="en-GB"/>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2BAD5E58"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lang w:eastAsia="en-GB"/>
              </w:rPr>
              <w:t>The children will swap their chocolate bar wrapper designs with the person next to them and peer-assess each other’s work by giving each other two stars (what went well) and a wish (what they could do better).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50925EB" w14:textId="77777777" w:rsidR="00720E14" w:rsidRPr="00720E14" w:rsidRDefault="00720E14" w:rsidP="00720E14">
            <w:pPr>
              <w:spacing w:after="0" w:line="240" w:lineRule="auto"/>
              <w:textAlignment w:val="baseline"/>
              <w:rPr>
                <w:rFonts w:ascii="Arial" w:eastAsia="Times New Roman" w:hAnsi="Arial" w:cs="Arial"/>
                <w:lang w:eastAsia="en-GB"/>
              </w:rPr>
            </w:pPr>
            <w:r w:rsidRPr="00720E14">
              <w:rPr>
                <w:rFonts w:ascii="Arial" w:eastAsia="Times New Roman" w:hAnsi="Arial" w:cs="Arial"/>
                <w:sz w:val="24"/>
                <w:szCs w:val="24"/>
                <w:lang w:eastAsia="en-GB"/>
              </w:rPr>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3B007AF1" w14:textId="77777777" w:rsidR="00720E14" w:rsidRPr="00720E14" w:rsidRDefault="00720E14" w:rsidP="00720E14">
            <w:pPr>
              <w:numPr>
                <w:ilvl w:val="0"/>
                <w:numId w:val="27"/>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color w:val="000000"/>
                <w:lang w:eastAsia="en-GB"/>
              </w:rPr>
              <w:t>Two stars and a wish </w:t>
            </w:r>
          </w:p>
        </w:tc>
      </w:tr>
    </w:tbl>
    <w:p w14:paraId="6528EE93" w14:textId="026FD269" w:rsidR="00720E14" w:rsidRDefault="00720E14" w:rsidP="00720E14">
      <w:pPr>
        <w:rPr>
          <w:rFonts w:ascii="Arial" w:eastAsia="Arial" w:hAnsi="Arial" w:cs="Arial"/>
          <w:b/>
          <w:bCs/>
          <w:color w:val="000000" w:themeColor="text1"/>
          <w:sz w:val="36"/>
          <w:szCs w:val="36"/>
          <w:u w:val="single"/>
        </w:rPr>
      </w:pPr>
    </w:p>
    <w:p w14:paraId="16E7A6D1" w14:textId="483D6CFF" w:rsidR="00720E14" w:rsidRDefault="00720E14" w:rsidP="00720E14">
      <w:pPr>
        <w:rPr>
          <w:rFonts w:ascii="Arial" w:eastAsia="Arial" w:hAnsi="Arial" w:cs="Arial"/>
          <w:b/>
          <w:bCs/>
          <w:color w:val="000000" w:themeColor="text1"/>
          <w:sz w:val="36"/>
          <w:szCs w:val="36"/>
          <w:u w:val="single"/>
        </w:rPr>
      </w:pPr>
    </w:p>
    <w:p w14:paraId="778B44E8" w14:textId="34DF630E" w:rsidR="00720E14" w:rsidRDefault="00720E14" w:rsidP="00720E14">
      <w:pPr>
        <w:rPr>
          <w:rFonts w:ascii="Arial" w:eastAsia="Arial" w:hAnsi="Arial" w:cs="Arial"/>
          <w:b/>
          <w:bCs/>
          <w:color w:val="000000" w:themeColor="text1"/>
          <w:sz w:val="36"/>
          <w:szCs w:val="36"/>
          <w:u w:val="single"/>
        </w:rPr>
      </w:pPr>
    </w:p>
    <w:p w14:paraId="78E7E3C7" w14:textId="731A455F" w:rsidR="00720E14" w:rsidRDefault="00720E14" w:rsidP="00720E14">
      <w:pPr>
        <w:rPr>
          <w:rFonts w:ascii="Arial" w:eastAsia="Arial" w:hAnsi="Arial" w:cs="Arial"/>
          <w:b/>
          <w:bCs/>
          <w:color w:val="000000" w:themeColor="text1"/>
          <w:sz w:val="36"/>
          <w:szCs w:val="36"/>
          <w:u w:val="single"/>
        </w:rPr>
      </w:pPr>
    </w:p>
    <w:p w14:paraId="51E445EC" w14:textId="3D5B44AD" w:rsidR="00720E14" w:rsidRDefault="00720E14" w:rsidP="00720E14">
      <w:pPr>
        <w:rPr>
          <w:rFonts w:ascii="Arial" w:eastAsia="Arial" w:hAnsi="Arial" w:cs="Arial"/>
          <w:b/>
          <w:bCs/>
          <w:color w:val="000000" w:themeColor="text1"/>
          <w:sz w:val="36"/>
          <w:szCs w:val="36"/>
          <w:u w:val="single"/>
        </w:rPr>
      </w:pPr>
    </w:p>
    <w:p w14:paraId="716687CC" w14:textId="05748CFB" w:rsidR="00720E14" w:rsidRDefault="00720E14" w:rsidP="00720E14">
      <w:pPr>
        <w:rPr>
          <w:rFonts w:ascii="Arial" w:eastAsia="Arial" w:hAnsi="Arial" w:cs="Arial"/>
          <w:b/>
          <w:bCs/>
          <w:color w:val="000000" w:themeColor="text1"/>
          <w:sz w:val="36"/>
          <w:szCs w:val="36"/>
          <w:u w:val="single"/>
        </w:rPr>
      </w:pPr>
    </w:p>
    <w:p w14:paraId="63513400" w14:textId="3D44D465" w:rsidR="00720E14" w:rsidRDefault="00720E14" w:rsidP="00720E14">
      <w:pPr>
        <w:rPr>
          <w:rFonts w:ascii="Arial" w:eastAsia="Arial" w:hAnsi="Arial" w:cs="Arial"/>
          <w:b/>
          <w:bCs/>
          <w:color w:val="000000" w:themeColor="text1"/>
          <w:sz w:val="36"/>
          <w:szCs w:val="36"/>
          <w:u w:val="single"/>
        </w:rPr>
      </w:pPr>
    </w:p>
    <w:p w14:paraId="1494EBDA" w14:textId="3028D6C6" w:rsidR="00720E14" w:rsidRDefault="00720E14" w:rsidP="00720E14">
      <w:pPr>
        <w:rPr>
          <w:rFonts w:ascii="Arial" w:eastAsia="Arial" w:hAnsi="Arial" w:cs="Arial"/>
          <w:b/>
          <w:bCs/>
          <w:color w:val="000000" w:themeColor="text1"/>
          <w:sz w:val="36"/>
          <w:szCs w:val="36"/>
          <w:u w:val="single"/>
        </w:rPr>
      </w:pPr>
    </w:p>
    <w:p w14:paraId="29C435D5" w14:textId="6752064A" w:rsidR="00720E14" w:rsidRDefault="00720E14" w:rsidP="00720E14">
      <w:pPr>
        <w:rPr>
          <w:rFonts w:ascii="Arial" w:eastAsia="Arial" w:hAnsi="Arial" w:cs="Arial"/>
          <w:b/>
          <w:bCs/>
          <w:color w:val="000000" w:themeColor="text1"/>
          <w:sz w:val="36"/>
          <w:szCs w:val="36"/>
          <w:u w:val="single"/>
        </w:rPr>
      </w:pPr>
    </w:p>
    <w:p w14:paraId="50C843E3" w14:textId="2DE130BC" w:rsidR="00720E14" w:rsidRDefault="00720E14" w:rsidP="00720E14">
      <w:pPr>
        <w:rPr>
          <w:rFonts w:ascii="Arial" w:eastAsia="Arial" w:hAnsi="Arial" w:cs="Arial"/>
          <w:b/>
          <w:bCs/>
          <w:color w:val="000000" w:themeColor="text1"/>
          <w:sz w:val="36"/>
          <w:szCs w:val="36"/>
          <w:u w:val="single"/>
        </w:rPr>
      </w:pPr>
    </w:p>
    <w:p w14:paraId="33176AE6" w14:textId="246CC1CA" w:rsidR="00720E14" w:rsidRDefault="00720E14" w:rsidP="00720E14">
      <w:pPr>
        <w:rPr>
          <w:rFonts w:ascii="Arial" w:eastAsia="Arial" w:hAnsi="Arial" w:cs="Arial"/>
          <w:b/>
          <w:bCs/>
          <w:color w:val="000000" w:themeColor="text1"/>
          <w:sz w:val="36"/>
          <w:szCs w:val="36"/>
          <w:u w:val="single"/>
        </w:rPr>
      </w:pPr>
    </w:p>
    <w:p w14:paraId="7B5319C0" w14:textId="3E0FE3DF" w:rsidR="00720E14" w:rsidRDefault="00720E14" w:rsidP="00720E14">
      <w:pPr>
        <w:rPr>
          <w:rFonts w:ascii="Arial" w:eastAsia="Arial" w:hAnsi="Arial" w:cs="Arial"/>
          <w:b/>
          <w:bCs/>
          <w:color w:val="000000" w:themeColor="text1"/>
          <w:sz w:val="36"/>
          <w:szCs w:val="36"/>
          <w:u w:val="single"/>
        </w:rPr>
      </w:pPr>
    </w:p>
    <w:p w14:paraId="02A5A514" w14:textId="27BA932F" w:rsidR="00720E14" w:rsidRDefault="00720E14" w:rsidP="00720E14">
      <w:pPr>
        <w:rPr>
          <w:rFonts w:ascii="Arial" w:eastAsia="Arial" w:hAnsi="Arial" w:cs="Arial"/>
          <w:b/>
          <w:bCs/>
          <w:color w:val="000000" w:themeColor="text1"/>
          <w:sz w:val="36"/>
          <w:szCs w:val="36"/>
          <w:u w:val="single"/>
        </w:rPr>
      </w:pPr>
    </w:p>
    <w:p w14:paraId="786048DB" w14:textId="66D02F5E" w:rsidR="00693F9D" w:rsidRDefault="00693F9D" w:rsidP="00720E14">
      <w:pPr>
        <w:rPr>
          <w:rFonts w:ascii="Arial" w:eastAsia="Arial" w:hAnsi="Arial" w:cs="Arial"/>
          <w:b/>
          <w:bCs/>
          <w:color w:val="000000" w:themeColor="text1"/>
          <w:sz w:val="36"/>
          <w:szCs w:val="36"/>
          <w:u w:val="single"/>
        </w:rPr>
      </w:pPr>
    </w:p>
    <w:p w14:paraId="360E4FB3" w14:textId="77777777" w:rsidR="00693F9D" w:rsidRDefault="00693F9D" w:rsidP="00720E14">
      <w:pPr>
        <w:rPr>
          <w:rFonts w:ascii="Arial" w:eastAsia="Arial" w:hAnsi="Arial" w:cs="Arial"/>
          <w:b/>
          <w:bCs/>
          <w:color w:val="000000" w:themeColor="text1"/>
          <w:sz w:val="36"/>
          <w:szCs w:val="36"/>
          <w:u w:val="single"/>
        </w:rPr>
      </w:pPr>
    </w:p>
    <w:p w14:paraId="7A8BBE83" w14:textId="77777777" w:rsidR="00720E14" w:rsidRPr="00693F9D" w:rsidRDefault="00720E14" w:rsidP="00693F9D">
      <w:pPr>
        <w:pStyle w:val="Subtitle"/>
        <w:spacing w:line="360" w:lineRule="auto"/>
        <w:rPr>
          <w:rFonts w:ascii="Arial" w:eastAsia="Arial" w:hAnsi="Arial" w:cs="Arial"/>
          <w:color w:val="auto"/>
          <w:sz w:val="32"/>
          <w:szCs w:val="32"/>
          <w:u w:val="single"/>
        </w:rPr>
      </w:pPr>
      <w:r w:rsidRPr="00693F9D">
        <w:rPr>
          <w:rFonts w:ascii="Arial" w:eastAsia="Arial" w:hAnsi="Arial" w:cs="Arial"/>
          <w:color w:val="auto"/>
          <w:sz w:val="32"/>
          <w:szCs w:val="32"/>
          <w:u w:val="single"/>
        </w:rPr>
        <w:lastRenderedPageBreak/>
        <w:t>Appendix C: Lesson plan three – Expressive Arts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8"/>
        <w:gridCol w:w="3424"/>
        <w:gridCol w:w="1139"/>
        <w:gridCol w:w="2059"/>
      </w:tblGrid>
      <w:tr w:rsidR="00720E14" w:rsidRPr="00720E14" w14:paraId="760408EB" w14:textId="77777777" w:rsidTr="00720E14">
        <w:trPr>
          <w:trHeight w:val="225"/>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2D5427C7"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Student-teacher:</w:t>
            </w:r>
            <w:r w:rsidRPr="00720E14">
              <w:rPr>
                <w:rFonts w:ascii="Calibri" w:eastAsia="Times New Roman" w:hAnsi="Calibri" w:cs="Calibri"/>
                <w:sz w:val="24"/>
                <w:szCs w:val="24"/>
                <w:lang w:eastAsia="en-GB"/>
              </w:rPr>
              <w:t>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1086C30E"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8"/>
                <w:szCs w:val="28"/>
                <w:lang w:eastAsia="en-GB"/>
              </w:rPr>
              <w:t>Katy Jones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1CF5A7AF"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Class / Group:</w:t>
            </w:r>
            <w:r w:rsidRPr="00720E14">
              <w:rPr>
                <w:rFonts w:ascii="Calibri" w:eastAsia="Times New Roman" w:hAnsi="Calibri" w:cs="Calibri"/>
                <w:sz w:val="24"/>
                <w:szCs w:val="24"/>
                <w:lang w:eastAsia="en-GB"/>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172EB5E0"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8"/>
                <w:szCs w:val="28"/>
                <w:lang w:eastAsia="en-GB"/>
              </w:rPr>
              <w:t>Year 5 </w:t>
            </w:r>
          </w:p>
        </w:tc>
      </w:tr>
      <w:tr w:rsidR="00720E14" w:rsidRPr="00720E14" w14:paraId="762E583C" w14:textId="77777777" w:rsidTr="00720E14">
        <w:trPr>
          <w:trHeight w:val="225"/>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13D72891"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proofErr w:type="spellStart"/>
            <w:r w:rsidRPr="00720E14">
              <w:rPr>
                <w:rFonts w:ascii="Calibri" w:eastAsia="Times New Roman" w:hAnsi="Calibri" w:cs="Calibri"/>
                <w:b/>
                <w:bCs/>
                <w:sz w:val="24"/>
                <w:szCs w:val="24"/>
                <w:lang w:eastAsia="en-GB"/>
              </w:rPr>
              <w:t>AoLE</w:t>
            </w:r>
            <w:proofErr w:type="spellEnd"/>
            <w:r w:rsidRPr="00720E14">
              <w:rPr>
                <w:rFonts w:ascii="Calibri" w:eastAsia="Times New Roman" w:hAnsi="Calibri" w:cs="Calibri"/>
                <w:b/>
                <w:bCs/>
                <w:sz w:val="24"/>
                <w:szCs w:val="24"/>
                <w:lang w:eastAsia="en-GB"/>
              </w:rPr>
              <w:t xml:space="preserve"> or Subject:</w:t>
            </w:r>
            <w:r w:rsidRPr="00720E14">
              <w:rPr>
                <w:rFonts w:ascii="Calibri" w:eastAsia="Times New Roman" w:hAnsi="Calibri" w:cs="Calibri"/>
                <w:sz w:val="24"/>
                <w:szCs w:val="24"/>
                <w:lang w:eastAsia="en-GB"/>
              </w:rPr>
              <w:t>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403C0CA1"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lang w:eastAsia="en-GB"/>
              </w:rPr>
              <w:t>Mathematics and Numeracy </w:t>
            </w:r>
          </w:p>
          <w:p w14:paraId="5ABD610A"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lang w:eastAsia="en-GB"/>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2E40B3B2"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Date:</w:t>
            </w:r>
            <w:r w:rsidRPr="00720E14">
              <w:rPr>
                <w:rFonts w:ascii="Calibri" w:eastAsia="Times New Roman" w:hAnsi="Calibri" w:cs="Calibri"/>
                <w:sz w:val="24"/>
                <w:szCs w:val="24"/>
                <w:lang w:eastAsia="en-GB"/>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033A7F32"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8"/>
                <w:szCs w:val="28"/>
                <w:lang w:eastAsia="en-GB"/>
              </w:rPr>
              <w:t> </w:t>
            </w:r>
          </w:p>
        </w:tc>
      </w:tr>
      <w:tr w:rsidR="00720E14" w:rsidRPr="00720E14" w14:paraId="7EAE3219" w14:textId="77777777" w:rsidTr="00720E14">
        <w:trPr>
          <w:trHeight w:val="885"/>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6AFBE30B"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Meaningful links to</w:t>
            </w:r>
            <w:r w:rsidRPr="00720E14">
              <w:rPr>
                <w:rFonts w:ascii="Calibri" w:eastAsia="Times New Roman" w:hAnsi="Calibri" w:cs="Calibri"/>
                <w:sz w:val="24"/>
                <w:szCs w:val="24"/>
                <w:lang w:eastAsia="en-GB"/>
              </w:rPr>
              <w:t xml:space="preserve"> </w:t>
            </w:r>
            <w:r w:rsidRPr="00720E14">
              <w:rPr>
                <w:rFonts w:ascii="Calibri" w:eastAsia="Times New Roman" w:hAnsi="Calibri" w:cs="Calibri"/>
                <w:b/>
                <w:bCs/>
                <w:sz w:val="24"/>
                <w:szCs w:val="24"/>
                <w:lang w:eastAsia="en-GB"/>
              </w:rPr>
              <w:t>Curriculum</w:t>
            </w:r>
            <w:r w:rsidRPr="00720E14">
              <w:rPr>
                <w:rFonts w:ascii="Calibri" w:eastAsia="Times New Roman" w:hAnsi="Calibri" w:cs="Calibri"/>
                <w:sz w:val="24"/>
                <w:szCs w:val="24"/>
                <w:lang w:eastAsia="en-GB"/>
              </w:rPr>
              <w:t xml:space="preserve"> </w:t>
            </w:r>
            <w:r w:rsidRPr="00720E14">
              <w:rPr>
                <w:rFonts w:ascii="Calibri" w:eastAsia="Times New Roman" w:hAnsi="Calibri" w:cs="Calibri"/>
                <w:sz w:val="20"/>
                <w:szCs w:val="20"/>
                <w:lang w:eastAsia="en-GB"/>
              </w:rPr>
              <w:t xml:space="preserve">(What Matters Statements, </w:t>
            </w:r>
            <w:r w:rsidRPr="00720E14">
              <w:rPr>
                <w:rFonts w:ascii="Calibri" w:eastAsia="Times New Roman" w:hAnsi="Calibri" w:cs="Calibri"/>
                <w:color w:val="000000"/>
                <w:sz w:val="20"/>
                <w:szCs w:val="20"/>
                <w:lang w:eastAsia="en-GB"/>
              </w:rPr>
              <w:t>Descriptions of learning</w:t>
            </w:r>
            <w:r w:rsidRPr="00720E14">
              <w:rPr>
                <w:rFonts w:ascii="Calibri" w:eastAsia="Times New Roman" w:hAnsi="Calibri" w:cs="Calibri"/>
                <w:sz w:val="20"/>
                <w:szCs w:val="20"/>
                <w:lang w:eastAsia="en-GB"/>
              </w:rPr>
              <w:t>, previous curriculum...)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C420778" w14:textId="77777777" w:rsidR="00720E14" w:rsidRPr="00720E14" w:rsidRDefault="00720E14" w:rsidP="00720E14">
            <w:pPr>
              <w:spacing w:after="0" w:line="240" w:lineRule="auto"/>
              <w:textAlignment w:val="baseline"/>
              <w:rPr>
                <w:rFonts w:ascii="Segoe UI" w:eastAsia="Times New Roman" w:hAnsi="Segoe UI" w:cs="Segoe UI"/>
                <w:color w:val="1F3763"/>
                <w:sz w:val="18"/>
                <w:szCs w:val="18"/>
                <w:lang w:eastAsia="en-GB"/>
              </w:rPr>
            </w:pPr>
            <w:r w:rsidRPr="00720E14">
              <w:rPr>
                <w:rFonts w:ascii="Arial" w:eastAsia="Times New Roman" w:hAnsi="Arial" w:cs="Arial"/>
                <w:b/>
                <w:bCs/>
                <w:color w:val="1F3763"/>
                <w:lang w:eastAsia="en-GB"/>
              </w:rPr>
              <w:t>What Matters Statement: </w:t>
            </w:r>
            <w:r w:rsidRPr="00720E14">
              <w:rPr>
                <w:rFonts w:ascii="Arial" w:eastAsia="Times New Roman" w:hAnsi="Arial" w:cs="Arial"/>
                <w:color w:val="1F3763"/>
                <w:lang w:eastAsia="en-GB"/>
              </w:rPr>
              <w:t> </w:t>
            </w:r>
          </w:p>
          <w:p w14:paraId="6C2564C7" w14:textId="77777777" w:rsidR="00720E14" w:rsidRPr="00720E14" w:rsidRDefault="00720E14" w:rsidP="00720E14">
            <w:pPr>
              <w:numPr>
                <w:ilvl w:val="0"/>
                <w:numId w:val="28"/>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lang w:eastAsia="en-GB"/>
              </w:rPr>
              <w:t xml:space="preserve">Geometry focuses on relationships involving shape, space and position, and measurement focuses </w:t>
            </w:r>
            <w:proofErr w:type="gramStart"/>
            <w:r w:rsidRPr="00720E14">
              <w:rPr>
                <w:rFonts w:ascii="Arial" w:eastAsia="Times New Roman" w:hAnsi="Arial" w:cs="Arial"/>
                <w:lang w:eastAsia="en-GB"/>
              </w:rPr>
              <w:t>in</w:t>
            </w:r>
            <w:proofErr w:type="gramEnd"/>
            <w:r w:rsidRPr="00720E14">
              <w:rPr>
                <w:rFonts w:ascii="Arial" w:eastAsia="Times New Roman" w:hAnsi="Arial" w:cs="Arial"/>
                <w:lang w:eastAsia="en-GB"/>
              </w:rPr>
              <w:t xml:space="preserve"> quantifying phenomena in the physical world. </w:t>
            </w:r>
          </w:p>
          <w:p w14:paraId="71980C7E"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Arial" w:eastAsia="Times New Roman" w:hAnsi="Arial" w:cs="Arial"/>
                <w:b/>
                <w:bCs/>
                <w:color w:val="000000"/>
                <w:lang w:eastAsia="en-GB"/>
              </w:rPr>
              <w:t>Description of learning:</w:t>
            </w:r>
            <w:r w:rsidRPr="00720E14">
              <w:rPr>
                <w:rFonts w:ascii="Arial" w:eastAsia="Times New Roman" w:hAnsi="Arial" w:cs="Arial"/>
                <w:color w:val="000000"/>
                <w:lang w:eastAsia="en-GB"/>
              </w:rPr>
              <w:t> </w:t>
            </w:r>
          </w:p>
          <w:p w14:paraId="712434AF" w14:textId="77777777" w:rsidR="00720E14" w:rsidRPr="00720E14" w:rsidRDefault="00720E14" w:rsidP="00720E14">
            <w:pPr>
              <w:numPr>
                <w:ilvl w:val="0"/>
                <w:numId w:val="29"/>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color w:val="000000"/>
                <w:lang w:eastAsia="en-GB"/>
              </w:rPr>
              <w:t xml:space="preserve">I can explore vertices, </w:t>
            </w:r>
            <w:proofErr w:type="gramStart"/>
            <w:r w:rsidRPr="00720E14">
              <w:rPr>
                <w:rFonts w:ascii="Arial" w:eastAsia="Times New Roman" w:hAnsi="Arial" w:cs="Arial"/>
                <w:color w:val="000000"/>
                <w:lang w:eastAsia="en-GB"/>
              </w:rPr>
              <w:t>edges</w:t>
            </w:r>
            <w:proofErr w:type="gramEnd"/>
            <w:r w:rsidRPr="00720E14">
              <w:rPr>
                <w:rFonts w:ascii="Arial" w:eastAsia="Times New Roman" w:hAnsi="Arial" w:cs="Arial"/>
                <w:color w:val="000000"/>
                <w:lang w:eastAsia="en-GB"/>
              </w:rPr>
              <w:t xml:space="preserve"> and faces of three-dimensional shapes and I can use these characteristics to describe a three-dimensional shape. </w:t>
            </w:r>
          </w:p>
          <w:p w14:paraId="1506019B" w14:textId="77777777" w:rsidR="00720E14" w:rsidRPr="00720E14" w:rsidRDefault="00720E14" w:rsidP="00720E14">
            <w:pPr>
              <w:numPr>
                <w:ilvl w:val="0"/>
                <w:numId w:val="29"/>
              </w:numPr>
              <w:spacing w:after="0" w:line="240" w:lineRule="auto"/>
              <w:ind w:left="1080" w:firstLine="0"/>
              <w:textAlignment w:val="baseline"/>
              <w:rPr>
                <w:rFonts w:ascii="Arial" w:eastAsia="Times New Roman" w:hAnsi="Arial" w:cs="Arial"/>
                <w:lang w:eastAsia="en-GB"/>
              </w:rPr>
            </w:pPr>
            <w:r w:rsidRPr="00720E14">
              <w:rPr>
                <w:rFonts w:ascii="Arial" w:eastAsia="Times New Roman" w:hAnsi="Arial" w:cs="Arial"/>
                <w:color w:val="000000"/>
                <w:lang w:eastAsia="en-GB"/>
              </w:rPr>
              <w:t>I can relate a three-dimensional shape to its two-dimensional nets. </w:t>
            </w:r>
          </w:p>
          <w:p w14:paraId="22785DAB"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color w:val="1F1F1F"/>
                <w:sz w:val="20"/>
                <w:szCs w:val="20"/>
                <w:lang w:eastAsia="en-GB"/>
              </w:rPr>
              <w:t> </w:t>
            </w:r>
          </w:p>
        </w:tc>
      </w:tr>
      <w:tr w:rsidR="00720E14" w:rsidRPr="00720E14" w14:paraId="66C286E4" w14:textId="77777777" w:rsidTr="00720E14">
        <w:trPr>
          <w:trHeight w:val="39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7BC4E622"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hyperlink r:id="rId46" w:tgtFrame="_blank" w:history="1">
              <w:r w:rsidRPr="00720E14">
                <w:rPr>
                  <w:rFonts w:ascii="Calibri" w:eastAsia="Times New Roman" w:hAnsi="Calibri" w:cs="Calibri"/>
                  <w:b/>
                  <w:bCs/>
                  <w:color w:val="0563C1"/>
                  <w:sz w:val="24"/>
                  <w:szCs w:val="24"/>
                  <w:u w:val="single"/>
                  <w:lang w:eastAsia="en-GB"/>
                </w:rPr>
                <w:t>Four Purpose driver:</w:t>
              </w:r>
            </w:hyperlink>
            <w:r w:rsidRPr="00720E14">
              <w:rPr>
                <w:rFonts w:ascii="Calibri" w:eastAsia="Times New Roman" w:hAnsi="Calibri" w:cs="Calibri"/>
                <w:b/>
                <w:bCs/>
                <w:sz w:val="24"/>
                <w:szCs w:val="24"/>
                <w:lang w:eastAsia="en-GB"/>
              </w:rPr>
              <w:t> </w:t>
            </w:r>
            <w:r w:rsidRPr="00720E14">
              <w:rPr>
                <w:rFonts w:ascii="Calibri" w:eastAsia="Times New Roman" w:hAnsi="Calibri" w:cs="Calibri"/>
                <w:sz w:val="24"/>
                <w:szCs w:val="24"/>
                <w:lang w:eastAsia="en-GB"/>
              </w:rPr>
              <w:t> </w:t>
            </w:r>
          </w:p>
          <w:p w14:paraId="4BBDACB3"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0"/>
                <w:szCs w:val="20"/>
                <w:lang w:eastAsia="en-GB"/>
              </w:rPr>
              <w:t xml:space="preserve">(Remember to go ‘beyond the </w:t>
            </w:r>
            <w:proofErr w:type="gramStart"/>
            <w:r w:rsidRPr="00720E14">
              <w:rPr>
                <w:rFonts w:ascii="Calibri" w:eastAsia="Times New Roman" w:hAnsi="Calibri" w:cs="Calibri"/>
                <w:sz w:val="20"/>
                <w:szCs w:val="20"/>
                <w:lang w:eastAsia="en-GB"/>
              </w:rPr>
              <w:t>headlines’</w:t>
            </w:r>
            <w:proofErr w:type="gramEnd"/>
            <w:r w:rsidRPr="00720E14">
              <w:rPr>
                <w:rFonts w:ascii="Calibri" w:eastAsia="Times New Roman" w:hAnsi="Calibri" w:cs="Calibri"/>
                <w:sz w:val="20"/>
                <w:szCs w:val="20"/>
                <w:lang w:eastAsia="en-GB"/>
              </w:rPr>
              <w:t>. Only main links should be identified here)  </w:t>
            </w:r>
          </w:p>
          <w:p w14:paraId="46971CBA"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0"/>
                <w:szCs w:val="20"/>
                <w:lang w:eastAsia="en-GB"/>
              </w:rPr>
              <w:t>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E35F346"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t>Ambitious, capable learners who set themselves high standards and seek and enjoy challenge. </w:t>
            </w:r>
          </w:p>
        </w:tc>
      </w:tr>
      <w:tr w:rsidR="00720E14" w:rsidRPr="00720E14" w14:paraId="21FECCE8" w14:textId="77777777" w:rsidTr="00720E14">
        <w:trPr>
          <w:trHeight w:val="87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4FBDB716"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 xml:space="preserve">Meaningful </w:t>
            </w:r>
            <w:r w:rsidRPr="00720E14">
              <w:rPr>
                <w:rFonts w:ascii="Calibri" w:eastAsia="Times New Roman" w:hAnsi="Calibri" w:cs="Calibri"/>
                <w:b/>
                <w:bCs/>
                <w:color w:val="000000"/>
                <w:sz w:val="24"/>
                <w:szCs w:val="24"/>
                <w:lang w:eastAsia="en-GB"/>
              </w:rPr>
              <w:t>links across the curriculum</w:t>
            </w:r>
            <w:r w:rsidRPr="00720E14">
              <w:rPr>
                <w:rFonts w:ascii="Calibri" w:eastAsia="Times New Roman" w:hAnsi="Calibri" w:cs="Calibri"/>
                <w:b/>
                <w:bCs/>
                <w:sz w:val="24"/>
                <w:szCs w:val="24"/>
                <w:lang w:eastAsia="en-GB"/>
              </w:rPr>
              <w:t xml:space="preserve"> </w:t>
            </w:r>
            <w:r w:rsidRPr="00720E14">
              <w:rPr>
                <w:rFonts w:ascii="Calibri" w:eastAsia="Times New Roman" w:hAnsi="Calibri" w:cs="Calibri"/>
                <w:sz w:val="20"/>
                <w:szCs w:val="20"/>
                <w:lang w:eastAsia="en-GB"/>
              </w:rPr>
              <w:t> </w:t>
            </w:r>
            <w:r w:rsidRPr="00720E14">
              <w:rPr>
                <w:rFonts w:ascii="Calibri" w:eastAsia="Times New Roman" w:hAnsi="Calibri" w:cs="Calibri"/>
                <w:sz w:val="20"/>
                <w:szCs w:val="20"/>
                <w:lang w:eastAsia="en-GB"/>
              </w:rPr>
              <w:br/>
            </w:r>
            <w:r w:rsidRPr="00720E14">
              <w:rPr>
                <w:rFonts w:ascii="Calibri" w:eastAsia="Times New Roman" w:hAnsi="Calibri" w:cs="Calibri"/>
                <w:i/>
                <w:iCs/>
                <w:sz w:val="20"/>
                <w:szCs w:val="20"/>
                <w:lang w:eastAsia="en-GB"/>
              </w:rPr>
              <w:t xml:space="preserve">Links to other </w:t>
            </w:r>
            <w:proofErr w:type="spellStart"/>
            <w:r w:rsidRPr="00720E14">
              <w:rPr>
                <w:rFonts w:ascii="Calibri" w:eastAsia="Times New Roman" w:hAnsi="Calibri" w:cs="Calibri"/>
                <w:i/>
                <w:iCs/>
                <w:sz w:val="20"/>
                <w:szCs w:val="20"/>
                <w:lang w:eastAsia="en-GB"/>
              </w:rPr>
              <w:t>AoLEs</w:t>
            </w:r>
            <w:proofErr w:type="spellEnd"/>
            <w:r w:rsidRPr="00720E14">
              <w:rPr>
                <w:rFonts w:ascii="Calibri" w:eastAsia="Times New Roman" w:hAnsi="Calibri" w:cs="Calibri"/>
                <w:i/>
                <w:iCs/>
                <w:sz w:val="20"/>
                <w:szCs w:val="20"/>
                <w:lang w:eastAsia="en-GB"/>
              </w:rPr>
              <w:t xml:space="preserve"> or the  </w:t>
            </w:r>
            <w:hyperlink r:id="rId47" w:anchor="overview" w:tgtFrame="_blank" w:history="1">
              <w:r w:rsidRPr="00720E14">
                <w:rPr>
                  <w:rFonts w:ascii="Calibri" w:eastAsia="Times New Roman" w:hAnsi="Calibri" w:cs="Calibri"/>
                  <w:color w:val="0563C1"/>
                  <w:sz w:val="20"/>
                  <w:szCs w:val="20"/>
                  <w:u w:val="single"/>
                  <w:lang w:eastAsia="en-GB"/>
                </w:rPr>
                <w:t>Cross-curricular skills frameworks)</w:t>
              </w:r>
            </w:hyperlink>
            <w:r w:rsidRPr="00720E14">
              <w:rPr>
                <w:rFonts w:ascii="Calibri" w:eastAsia="Times New Roman" w:hAnsi="Calibri" w:cs="Calibri"/>
                <w:lang w:eastAsia="en-GB"/>
              </w:rPr>
              <w:t>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C25B42A" w14:textId="77777777" w:rsidR="00720E14" w:rsidRPr="00720E14" w:rsidRDefault="00720E14" w:rsidP="00720E14">
            <w:pPr>
              <w:numPr>
                <w:ilvl w:val="0"/>
                <w:numId w:val="30"/>
              </w:numPr>
              <w:spacing w:after="0" w:line="240" w:lineRule="auto"/>
              <w:ind w:left="1080" w:firstLine="0"/>
              <w:textAlignment w:val="baseline"/>
              <w:rPr>
                <w:rFonts w:ascii="Calibri" w:eastAsia="Times New Roman" w:hAnsi="Calibri" w:cs="Calibri"/>
                <w:lang w:eastAsia="en-GB"/>
              </w:rPr>
            </w:pPr>
            <w:r w:rsidRPr="00720E14">
              <w:rPr>
                <w:rFonts w:ascii="Calibri" w:eastAsia="Times New Roman" w:hAnsi="Calibri" w:cs="Calibri"/>
                <w:color w:val="1F1F1F"/>
                <w:lang w:eastAsia="en-GB"/>
              </w:rPr>
              <w:t>Numeracy </w:t>
            </w:r>
          </w:p>
          <w:p w14:paraId="0D7D7BB0" w14:textId="77777777" w:rsidR="00720E14" w:rsidRPr="00720E14" w:rsidRDefault="00720E14" w:rsidP="00720E14">
            <w:pPr>
              <w:numPr>
                <w:ilvl w:val="0"/>
                <w:numId w:val="30"/>
              </w:numPr>
              <w:spacing w:after="0" w:line="240" w:lineRule="auto"/>
              <w:ind w:left="1080" w:firstLine="0"/>
              <w:textAlignment w:val="baseline"/>
              <w:rPr>
                <w:rFonts w:ascii="Calibri" w:eastAsia="Times New Roman" w:hAnsi="Calibri" w:cs="Calibri"/>
                <w:lang w:eastAsia="en-GB"/>
              </w:rPr>
            </w:pPr>
            <w:r w:rsidRPr="00720E14">
              <w:rPr>
                <w:rFonts w:ascii="Calibri" w:eastAsia="Times New Roman" w:hAnsi="Calibri" w:cs="Calibri"/>
                <w:color w:val="1F1F1F"/>
                <w:lang w:eastAsia="en-GB"/>
              </w:rPr>
              <w:t>Digital Competency  </w:t>
            </w:r>
          </w:p>
        </w:tc>
      </w:tr>
      <w:tr w:rsidR="00720E14" w:rsidRPr="00720E14" w14:paraId="0B23B410" w14:textId="77777777" w:rsidTr="00720E14">
        <w:trPr>
          <w:trHeight w:val="78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47079C13"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Personal Targets</w:t>
            </w:r>
            <w:r w:rsidRPr="00720E14">
              <w:rPr>
                <w:rFonts w:ascii="Calibri" w:eastAsia="Times New Roman" w:hAnsi="Calibri" w:cs="Calibri"/>
                <w:sz w:val="24"/>
                <w:szCs w:val="24"/>
                <w:lang w:eastAsia="en-GB"/>
              </w:rPr>
              <w:t xml:space="preserve"> </w:t>
            </w:r>
            <w:r w:rsidRPr="00720E14">
              <w:rPr>
                <w:rFonts w:ascii="Calibri" w:eastAsia="Times New Roman" w:hAnsi="Calibri" w:cs="Calibri"/>
                <w:sz w:val="20"/>
                <w:szCs w:val="20"/>
                <w:lang w:eastAsia="en-GB"/>
              </w:rPr>
              <w:t>(</w:t>
            </w:r>
            <w:hyperlink r:id="rId48" w:tgtFrame="_blank" w:history="1">
              <w:r w:rsidRPr="00720E14">
                <w:rPr>
                  <w:rFonts w:ascii="Calibri" w:eastAsia="Times New Roman" w:hAnsi="Calibri" w:cs="Calibri"/>
                  <w:color w:val="0000FF"/>
                  <w:sz w:val="20"/>
                  <w:szCs w:val="20"/>
                  <w:lang w:eastAsia="en-GB"/>
                </w:rPr>
                <w:t xml:space="preserve">make reference to targets identified in </w:t>
              </w:r>
              <w:r w:rsidRPr="00720E14">
                <w:rPr>
                  <w:rFonts w:ascii="Calibri" w:eastAsia="Times New Roman" w:hAnsi="Calibri" w:cs="Calibri"/>
                  <w:color w:val="0563C1"/>
                  <w:sz w:val="20"/>
                  <w:szCs w:val="20"/>
                  <w:u w:val="single"/>
                  <w:lang w:eastAsia="en-GB"/>
                </w:rPr>
                <w:t>Planning Guide</w:t>
              </w:r>
            </w:hyperlink>
            <w:r w:rsidRPr="00720E14">
              <w:rPr>
                <w:rFonts w:ascii="Calibri" w:eastAsia="Times New Roman" w:hAnsi="Calibri" w:cs="Calibri"/>
                <w:sz w:val="20"/>
                <w:szCs w:val="20"/>
                <w:lang w:eastAsia="en-GB"/>
              </w:rPr>
              <w:t xml:space="preserve"> or </w:t>
            </w:r>
            <w:hyperlink r:id="rId49" w:tgtFrame="_blank" w:history="1">
              <w:r w:rsidRPr="00720E14">
                <w:rPr>
                  <w:rFonts w:ascii="Calibri" w:eastAsia="Times New Roman" w:hAnsi="Calibri" w:cs="Calibri"/>
                  <w:color w:val="0563C1"/>
                  <w:sz w:val="20"/>
                  <w:szCs w:val="20"/>
                  <w:u w:val="single"/>
                  <w:lang w:eastAsia="en-GB"/>
                </w:rPr>
                <w:t>QTS Professional Standards</w:t>
              </w:r>
            </w:hyperlink>
            <w:r w:rsidRPr="00720E14">
              <w:rPr>
                <w:rFonts w:ascii="Calibri" w:eastAsia="Times New Roman" w:hAnsi="Calibri" w:cs="Calibri"/>
                <w:sz w:val="20"/>
                <w:szCs w:val="20"/>
                <w:lang w:eastAsia="en-GB"/>
              </w:rPr>
              <w:t xml:space="preserve"> and weekly mentor meetings. You may also draw from targets linked to the </w:t>
            </w:r>
            <w:hyperlink r:id="rId50" w:tgtFrame="_blank" w:history="1">
              <w:r w:rsidRPr="00720E14">
                <w:rPr>
                  <w:rFonts w:ascii="Calibri" w:eastAsia="Times New Roman" w:hAnsi="Calibri" w:cs="Calibri"/>
                  <w:color w:val="0563C1"/>
                  <w:sz w:val="20"/>
                  <w:szCs w:val="20"/>
                  <w:u w:val="single"/>
                  <w:lang w:eastAsia="en-GB"/>
                </w:rPr>
                <w:t>Welsh Language Competency Framewor</w:t>
              </w:r>
            </w:hyperlink>
            <w:r w:rsidRPr="00720E14">
              <w:rPr>
                <w:rFonts w:ascii="Calibri" w:eastAsia="Times New Roman" w:hAnsi="Calibri" w:cs="Calibri"/>
                <w:sz w:val="20"/>
                <w:szCs w:val="20"/>
                <w:lang w:eastAsia="en-GB"/>
              </w:rPr>
              <w:t>k)  </w:t>
            </w:r>
          </w:p>
          <w:p w14:paraId="09FB5CCC" w14:textId="77777777" w:rsidR="00720E14" w:rsidRPr="00720E14" w:rsidRDefault="00720E14" w:rsidP="00720E14">
            <w:pPr>
              <w:numPr>
                <w:ilvl w:val="0"/>
                <w:numId w:val="31"/>
              </w:numPr>
              <w:spacing w:after="0" w:line="240" w:lineRule="auto"/>
              <w:ind w:left="1080" w:firstLine="0"/>
              <w:textAlignment w:val="baseline"/>
              <w:rPr>
                <w:rFonts w:ascii="Calibri" w:eastAsia="Times New Roman" w:hAnsi="Calibri" w:cs="Calibri"/>
                <w:sz w:val="20"/>
                <w:szCs w:val="20"/>
                <w:lang w:eastAsia="en-GB"/>
              </w:rPr>
            </w:pPr>
            <w:r w:rsidRPr="00720E14">
              <w:rPr>
                <w:rFonts w:ascii="Calibri" w:eastAsia="Times New Roman" w:hAnsi="Calibri" w:cs="Calibri"/>
                <w:sz w:val="20"/>
                <w:szCs w:val="20"/>
                <w:lang w:eastAsia="en-GB"/>
              </w:rPr>
              <w:t> </w:t>
            </w:r>
          </w:p>
        </w:tc>
      </w:tr>
      <w:tr w:rsidR="00720E14" w:rsidRPr="00720E14" w14:paraId="44153A5F" w14:textId="77777777" w:rsidTr="00720E14">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73BF74E5"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 xml:space="preserve">Learning </w:t>
            </w:r>
            <w:proofErr w:type="gramStart"/>
            <w:r w:rsidRPr="00720E14">
              <w:rPr>
                <w:rFonts w:ascii="Calibri" w:eastAsia="Times New Roman" w:hAnsi="Calibri" w:cs="Calibri"/>
                <w:b/>
                <w:bCs/>
                <w:sz w:val="24"/>
                <w:szCs w:val="24"/>
                <w:lang w:eastAsia="en-GB"/>
              </w:rPr>
              <w:t xml:space="preserve">Objectives  </w:t>
            </w:r>
            <w:r w:rsidRPr="00720E14">
              <w:rPr>
                <w:rFonts w:ascii="Calibri" w:eastAsia="Times New Roman" w:hAnsi="Calibri" w:cs="Calibri"/>
                <w:b/>
                <w:bCs/>
                <w:sz w:val="20"/>
                <w:szCs w:val="20"/>
                <w:lang w:eastAsia="en-GB"/>
              </w:rPr>
              <w:t>(</w:t>
            </w:r>
            <w:proofErr w:type="gramEnd"/>
            <w:r w:rsidRPr="00720E14">
              <w:rPr>
                <w:rFonts w:ascii="Calibri" w:eastAsia="Times New Roman" w:hAnsi="Calibri" w:cs="Calibri"/>
                <w:b/>
                <w:bCs/>
                <w:sz w:val="20"/>
                <w:szCs w:val="20"/>
                <w:lang w:eastAsia="en-GB"/>
              </w:rPr>
              <w:t>4:15 on video)</w:t>
            </w:r>
            <w:r w:rsidRPr="00720E14">
              <w:rPr>
                <w:rFonts w:ascii="Calibri" w:eastAsia="Times New Roman" w:hAnsi="Calibri" w:cs="Calibri"/>
                <w:sz w:val="20"/>
                <w:szCs w:val="20"/>
                <w:lang w:eastAsia="en-GB"/>
              </w:rPr>
              <w:t> </w:t>
            </w:r>
          </w:p>
          <w:p w14:paraId="12F4600B"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i/>
                <w:iCs/>
                <w:sz w:val="20"/>
                <w:szCs w:val="20"/>
                <w:lang w:eastAsia="en-GB"/>
              </w:rPr>
              <w:t>What do you want the pupils to have learnt by the end of the lesson? Is this a lesson about building tools or learning to use them better? ‘You are learning X to develop an understanding of Y so that you can apply to Z in the future’.</w:t>
            </w:r>
            <w:r w:rsidRPr="00720E14">
              <w:rPr>
                <w:rFonts w:ascii="Calibri" w:eastAsia="Times New Roman" w:hAnsi="Calibri" w:cs="Calibri"/>
                <w:sz w:val="20"/>
                <w:szCs w:val="20"/>
                <w:lang w:eastAsia="en-GB"/>
              </w:rPr>
              <w:t> </w:t>
            </w:r>
          </w:p>
        </w:tc>
      </w:tr>
      <w:tr w:rsidR="00720E14" w:rsidRPr="00720E14" w14:paraId="71CCA578" w14:textId="77777777" w:rsidTr="00720E14">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7D6D2713"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t>By the end of the lesson, you will understand the creation of boxing to encase 3D shapes. </w:t>
            </w:r>
          </w:p>
          <w:p w14:paraId="5F80F890"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t> </w:t>
            </w:r>
          </w:p>
        </w:tc>
      </w:tr>
      <w:tr w:rsidR="00720E14" w:rsidRPr="00720E14" w14:paraId="20BA471F" w14:textId="77777777" w:rsidTr="00720E14">
        <w:trPr>
          <w:trHeight w:val="555"/>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52F4E1C8"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 xml:space="preserve">Success Criteria </w:t>
            </w:r>
            <w:r w:rsidRPr="00720E14">
              <w:rPr>
                <w:rFonts w:ascii="Calibri" w:eastAsia="Times New Roman" w:hAnsi="Calibri" w:cs="Calibri"/>
                <w:b/>
                <w:bCs/>
                <w:sz w:val="20"/>
                <w:szCs w:val="20"/>
                <w:lang w:eastAsia="en-GB"/>
              </w:rPr>
              <w:t>(6:42 on video)</w:t>
            </w:r>
            <w:r w:rsidRPr="00720E14">
              <w:rPr>
                <w:rFonts w:ascii="Calibri" w:eastAsia="Times New Roman" w:hAnsi="Calibri" w:cs="Calibri"/>
                <w:sz w:val="20"/>
                <w:szCs w:val="20"/>
                <w:lang w:eastAsia="en-GB"/>
              </w:rPr>
              <w:t> </w:t>
            </w:r>
          </w:p>
          <w:p w14:paraId="178692CB"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i/>
                <w:iCs/>
                <w:sz w:val="20"/>
                <w:szCs w:val="20"/>
                <w:lang w:eastAsia="en-GB"/>
              </w:rPr>
              <w:t>Help pupils develop a deep understanding of what they are supposed to learn, help them understand what success will look like, how the lesson’s tasks relate to the objective.</w:t>
            </w:r>
            <w:r w:rsidRPr="00720E14">
              <w:rPr>
                <w:rFonts w:ascii="Calibri" w:eastAsia="Times New Roman" w:hAnsi="Calibri" w:cs="Calibri"/>
                <w:sz w:val="20"/>
                <w:szCs w:val="20"/>
                <w:lang w:eastAsia="en-GB"/>
              </w:rPr>
              <w:t> </w:t>
            </w:r>
          </w:p>
        </w:tc>
      </w:tr>
      <w:tr w:rsidR="00720E14" w:rsidRPr="00720E14" w14:paraId="7644FF32" w14:textId="77777777" w:rsidTr="00720E14">
        <w:trPr>
          <w:trHeight w:val="69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25472DC8" w14:textId="77777777" w:rsidR="00720E14" w:rsidRPr="00720E14" w:rsidRDefault="00720E14" w:rsidP="00720E14">
            <w:pPr>
              <w:numPr>
                <w:ilvl w:val="0"/>
                <w:numId w:val="32"/>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Choose a 3D shape </w:t>
            </w:r>
          </w:p>
          <w:p w14:paraId="36B40A01" w14:textId="77777777" w:rsidR="00720E14" w:rsidRPr="00720E14" w:rsidRDefault="00720E14" w:rsidP="00720E14">
            <w:pPr>
              <w:numPr>
                <w:ilvl w:val="0"/>
                <w:numId w:val="32"/>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Choose suitable coloured card </w:t>
            </w:r>
          </w:p>
          <w:p w14:paraId="33F0929E" w14:textId="77777777" w:rsidR="00720E14" w:rsidRPr="00720E14" w:rsidRDefault="00720E14" w:rsidP="00720E14">
            <w:pPr>
              <w:numPr>
                <w:ilvl w:val="0"/>
                <w:numId w:val="32"/>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Measure the chosen 3D shape </w:t>
            </w:r>
          </w:p>
          <w:p w14:paraId="2F359177" w14:textId="77777777" w:rsidR="00720E14" w:rsidRPr="00720E14" w:rsidRDefault="00720E14" w:rsidP="00720E14">
            <w:pPr>
              <w:numPr>
                <w:ilvl w:val="0"/>
                <w:numId w:val="32"/>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Draw a template for your chosen 3D shape – including tabs </w:t>
            </w:r>
          </w:p>
          <w:p w14:paraId="351A4272" w14:textId="77777777" w:rsidR="00720E14" w:rsidRPr="00720E14" w:rsidRDefault="00720E14" w:rsidP="00720E14">
            <w:pPr>
              <w:numPr>
                <w:ilvl w:val="0"/>
                <w:numId w:val="32"/>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Construct your chocolate box using your template </w:t>
            </w:r>
          </w:p>
          <w:p w14:paraId="4B73DC71" w14:textId="77777777" w:rsidR="00720E14" w:rsidRPr="00720E14" w:rsidRDefault="00720E14" w:rsidP="00720E14">
            <w:pPr>
              <w:numPr>
                <w:ilvl w:val="0"/>
                <w:numId w:val="32"/>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Use cello tape to secure your chocolate box </w:t>
            </w:r>
          </w:p>
          <w:p w14:paraId="36DCAA67" w14:textId="77777777" w:rsidR="00720E14" w:rsidRPr="00720E14" w:rsidRDefault="00720E14" w:rsidP="00720E14">
            <w:pPr>
              <w:numPr>
                <w:ilvl w:val="0"/>
                <w:numId w:val="32"/>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See if your 3D shape fits in your chocolate box </w:t>
            </w:r>
          </w:p>
          <w:p w14:paraId="4A81F29B" w14:textId="77777777" w:rsidR="00720E14" w:rsidRPr="00720E14" w:rsidRDefault="00720E14" w:rsidP="00720E14">
            <w:pPr>
              <w:numPr>
                <w:ilvl w:val="0"/>
                <w:numId w:val="32"/>
              </w:numPr>
              <w:spacing w:after="0" w:line="240" w:lineRule="auto"/>
              <w:ind w:left="1080" w:firstLine="0"/>
              <w:textAlignment w:val="baseline"/>
              <w:rPr>
                <w:rFonts w:ascii="Calibri" w:eastAsia="Times New Roman" w:hAnsi="Calibri" w:cs="Calibri"/>
                <w:sz w:val="24"/>
                <w:szCs w:val="24"/>
                <w:lang w:eastAsia="en-GB"/>
              </w:rPr>
            </w:pPr>
            <w:r w:rsidRPr="00720E14">
              <w:rPr>
                <w:rFonts w:ascii="Calibri" w:eastAsia="Times New Roman" w:hAnsi="Calibri" w:cs="Calibri"/>
                <w:sz w:val="24"/>
                <w:szCs w:val="24"/>
                <w:lang w:eastAsia="en-GB"/>
              </w:rPr>
              <w:t>Were you successful? </w:t>
            </w:r>
          </w:p>
        </w:tc>
      </w:tr>
      <w:tr w:rsidR="00720E14" w:rsidRPr="00720E14" w14:paraId="7B92452E" w14:textId="77777777" w:rsidTr="00720E14">
        <w:trPr>
          <w:trHeight w:val="54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4FFF07AA"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b/>
                <w:bCs/>
                <w:sz w:val="24"/>
                <w:szCs w:val="24"/>
                <w:lang w:eastAsia="en-GB"/>
              </w:rPr>
              <w:t>Planning for misconceptions:</w:t>
            </w:r>
            <w:r w:rsidRPr="00720E14">
              <w:rPr>
                <w:rFonts w:ascii="Calibri" w:eastAsia="Times New Roman" w:hAnsi="Calibri" w:cs="Calibri"/>
                <w:sz w:val="24"/>
                <w:szCs w:val="24"/>
                <w:lang w:eastAsia="en-GB"/>
              </w:rPr>
              <w:t> </w:t>
            </w:r>
          </w:p>
          <w:p w14:paraId="05D5F12F"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i/>
                <w:iCs/>
                <w:color w:val="000000"/>
                <w:sz w:val="20"/>
                <w:szCs w:val="20"/>
                <w:lang w:eastAsia="en-GB"/>
              </w:rPr>
              <w:lastRenderedPageBreak/>
              <w:t>Every lesson holds the promise of both learning and mistakes. Use this section to anticipate pupil errors and your responses to them and seek guidance if required.</w:t>
            </w:r>
            <w:r w:rsidRPr="00720E14">
              <w:rPr>
                <w:rFonts w:ascii="Calibri" w:eastAsia="Times New Roman" w:hAnsi="Calibri" w:cs="Calibri"/>
                <w:color w:val="000000"/>
                <w:sz w:val="20"/>
                <w:szCs w:val="20"/>
                <w:lang w:eastAsia="en-GB"/>
              </w:rPr>
              <w:t> </w:t>
            </w:r>
          </w:p>
        </w:tc>
      </w:tr>
      <w:tr w:rsidR="00720E14" w:rsidRPr="00720E14" w14:paraId="5F4ACEF3" w14:textId="77777777" w:rsidTr="00720E14">
        <w:trPr>
          <w:trHeight w:val="69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3574DCE3" w14:textId="77777777" w:rsidR="00720E14" w:rsidRPr="00720E14" w:rsidRDefault="00720E14" w:rsidP="00720E14">
            <w:pPr>
              <w:spacing w:after="0" w:line="240" w:lineRule="auto"/>
              <w:textAlignment w:val="baseline"/>
              <w:rPr>
                <w:rFonts w:ascii="Segoe UI" w:eastAsia="Times New Roman" w:hAnsi="Segoe UI" w:cs="Segoe UI"/>
                <w:sz w:val="18"/>
                <w:szCs w:val="18"/>
                <w:lang w:eastAsia="en-GB"/>
              </w:rPr>
            </w:pPr>
            <w:r w:rsidRPr="00720E14">
              <w:rPr>
                <w:rFonts w:ascii="Calibri" w:eastAsia="Times New Roman" w:hAnsi="Calibri" w:cs="Calibri"/>
                <w:sz w:val="24"/>
                <w:szCs w:val="24"/>
                <w:lang w:eastAsia="en-GB"/>
              </w:rPr>
              <w:lastRenderedPageBreak/>
              <w:t>The children may need support when constructing their shape/box, therefore there will be relevant support provided if needed. </w:t>
            </w:r>
          </w:p>
        </w:tc>
      </w:tr>
    </w:tbl>
    <w:p w14:paraId="4F126050" w14:textId="07837CA1" w:rsidR="3ED3E461" w:rsidRDefault="3ED3E461" w:rsidP="65EEB6EA">
      <w:pPr>
        <w:rPr>
          <w:rFonts w:ascii="Arial" w:eastAsia="Arial" w:hAnsi="Arial" w:cs="Arial"/>
          <w:b/>
          <w:bCs/>
          <w:color w:val="000000" w:themeColor="text1"/>
          <w:sz w:val="36"/>
          <w:szCs w:val="36"/>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3"/>
        <w:gridCol w:w="1581"/>
        <w:gridCol w:w="1764"/>
        <w:gridCol w:w="1644"/>
        <w:gridCol w:w="2578"/>
      </w:tblGrid>
      <w:tr w:rsidR="00720E14" w:rsidRPr="00720E14" w14:paraId="2B6FCE01" w14:textId="77777777" w:rsidTr="00720E14">
        <w:trPr>
          <w:trHeight w:val="825"/>
        </w:trPr>
        <w:tc>
          <w:tcPr>
            <w:tcW w:w="15330" w:type="dxa"/>
            <w:gridSpan w:val="5"/>
            <w:tcBorders>
              <w:top w:val="single" w:sz="6" w:space="0" w:color="auto"/>
              <w:left w:val="single" w:sz="6" w:space="0" w:color="auto"/>
              <w:bottom w:val="single" w:sz="6" w:space="0" w:color="auto"/>
              <w:right w:val="single" w:sz="6" w:space="0" w:color="auto"/>
            </w:tcBorders>
            <w:shd w:val="clear" w:color="auto" w:fill="94BAD6"/>
            <w:hideMark/>
          </w:tcPr>
          <w:p w14:paraId="7C002EBD"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sz w:val="24"/>
                <w:szCs w:val="24"/>
                <w:lang w:eastAsia="en-GB"/>
              </w:rPr>
              <w:t> </w:t>
            </w:r>
          </w:p>
          <w:p w14:paraId="2E0E15FA"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b/>
                <w:bCs/>
                <w:sz w:val="24"/>
                <w:szCs w:val="24"/>
                <w:lang w:eastAsia="en-GB"/>
              </w:rPr>
              <w:t>SEQUENCE OF TEACHING &amp; LEARNING</w:t>
            </w:r>
            <w:r w:rsidRPr="00720E14">
              <w:rPr>
                <w:rFonts w:ascii="Calibri" w:eastAsia="Times New Roman" w:hAnsi="Calibri" w:cs="Calibri"/>
                <w:lang w:eastAsia="en-GB"/>
              </w:rPr>
              <w:t> </w:t>
            </w:r>
            <w:r w:rsidRPr="00720E14">
              <w:rPr>
                <w:rFonts w:ascii="Calibri" w:eastAsia="Times New Roman" w:hAnsi="Calibri" w:cs="Calibri"/>
                <w:lang w:eastAsia="en-GB"/>
              </w:rPr>
              <w:br/>
            </w:r>
            <w:r w:rsidRPr="00720E14">
              <w:rPr>
                <w:rFonts w:ascii="Calibri" w:eastAsia="Times New Roman" w:hAnsi="Calibri" w:cs="Calibri"/>
                <w:i/>
                <w:iCs/>
                <w:lang w:eastAsia="en-GB"/>
              </w:rPr>
              <w:t>(Add or remove rows below as appropriate)</w:t>
            </w:r>
            <w:r w:rsidRPr="00720E14">
              <w:rPr>
                <w:rFonts w:ascii="Calibri" w:eastAsia="Times New Roman" w:hAnsi="Calibri" w:cs="Calibri"/>
                <w:lang w:eastAsia="en-GB"/>
              </w:rPr>
              <w:t> </w:t>
            </w:r>
          </w:p>
          <w:p w14:paraId="6D6DE179"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sz w:val="24"/>
                <w:szCs w:val="24"/>
                <w:lang w:eastAsia="en-GB"/>
              </w:rPr>
              <w:t> </w:t>
            </w:r>
          </w:p>
        </w:tc>
      </w:tr>
      <w:tr w:rsidR="00720E14" w:rsidRPr="00720E14" w14:paraId="279573E0" w14:textId="77777777" w:rsidTr="00720E14">
        <w:trPr>
          <w:trHeight w:val="226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7B3EB754"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color w:val="000000"/>
                <w:lang w:eastAsia="en-GB"/>
              </w:rPr>
              <w:t> </w:t>
            </w:r>
          </w:p>
          <w:p w14:paraId="300C0FD9"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b/>
                <w:bCs/>
                <w:color w:val="000000"/>
                <w:lang w:eastAsia="en-GB"/>
              </w:rPr>
              <w:t>Timing:</w:t>
            </w:r>
            <w:r w:rsidRPr="00720E14">
              <w:rPr>
                <w:rFonts w:ascii="Calibri" w:eastAsia="Times New Roman" w:hAnsi="Calibri" w:cs="Calibri"/>
                <w:color w:val="000000"/>
                <w:lang w:eastAsia="en-GB"/>
              </w:rPr>
              <w:t> </w:t>
            </w:r>
          </w:p>
          <w:p w14:paraId="59C8B4E6"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i/>
                <w:iCs/>
                <w:color w:val="000000"/>
                <w:sz w:val="16"/>
                <w:szCs w:val="16"/>
                <w:lang w:eastAsia="en-GB"/>
              </w:rPr>
              <w:t>Break down timings into groups if appropriate. Consider pace, engagement levels (ensure pupils are ‘doing’ quickly), managing transitions</w:t>
            </w:r>
            <w:r w:rsidRPr="00720E14">
              <w:rPr>
                <w:rFonts w:ascii="Calibri" w:eastAsia="Times New Roman" w:hAnsi="Calibri" w:cs="Calibri"/>
                <w:color w:val="000000"/>
                <w:sz w:val="16"/>
                <w:szCs w:val="16"/>
                <w:lang w:eastAsia="en-GB"/>
              </w:rPr>
              <w:t> </w:t>
            </w:r>
          </w:p>
          <w:p w14:paraId="03D0B6D2"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color w:val="000000"/>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790252E7"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color w:val="000000"/>
                <w:lang w:eastAsia="en-GB"/>
              </w:rPr>
              <w:t> </w:t>
            </w:r>
          </w:p>
          <w:p w14:paraId="69336618"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b/>
                <w:bCs/>
                <w:color w:val="000000"/>
                <w:lang w:eastAsia="en-GB"/>
              </w:rPr>
              <w:t>Role of the teacher &amp; support staff:</w:t>
            </w:r>
            <w:r w:rsidRPr="00720E14">
              <w:rPr>
                <w:rFonts w:ascii="Calibri" w:eastAsia="Times New Roman" w:hAnsi="Calibri" w:cs="Calibri"/>
                <w:color w:val="000000"/>
                <w:lang w:eastAsia="en-GB"/>
              </w:rPr>
              <w:t> </w:t>
            </w:r>
          </w:p>
          <w:p w14:paraId="73E0A26C"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i/>
                <w:iCs/>
                <w:color w:val="000000"/>
                <w:sz w:val="18"/>
                <w:szCs w:val="18"/>
                <w:lang w:eastAsia="en-GB"/>
              </w:rPr>
              <w:t>e.g., key questions, retrieval of prior learning (</w:t>
            </w:r>
            <w:r w:rsidRPr="00720E14">
              <w:rPr>
                <w:rFonts w:ascii="Calibri" w:eastAsia="Times New Roman" w:hAnsi="Calibri" w:cs="Calibri"/>
                <w:i/>
                <w:iCs/>
                <w:sz w:val="18"/>
                <w:szCs w:val="18"/>
                <w:lang w:eastAsia="en-GB"/>
              </w:rPr>
              <w:t>What previous learning needs to be revisited in today’s lesson?)</w:t>
            </w:r>
            <w:r w:rsidRPr="00720E14">
              <w:rPr>
                <w:rFonts w:ascii="Calibri" w:eastAsia="Times New Roman" w:hAnsi="Calibri" w:cs="Calibri"/>
                <w:i/>
                <w:iCs/>
                <w:color w:val="000000"/>
                <w:sz w:val="18"/>
                <w:szCs w:val="18"/>
                <w:lang w:eastAsia="en-GB"/>
              </w:rPr>
              <w:t>, modelling and explanations, checking understanding, planned use of additional adults. Choice of pedagogical model or of the 12 pedagogical principles</w:t>
            </w:r>
            <w:r w:rsidRPr="00720E14">
              <w:rPr>
                <w:rFonts w:ascii="Calibri" w:eastAsia="Times New Roman" w:hAnsi="Calibri" w:cs="Calibri"/>
                <w:color w:val="000000"/>
                <w:sz w:val="18"/>
                <w:szCs w:val="18"/>
                <w:lang w:eastAsia="en-GB"/>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0BC4052B"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color w:val="000000"/>
                <w:lang w:eastAsia="en-GB"/>
              </w:rPr>
              <w:t> </w:t>
            </w:r>
          </w:p>
          <w:p w14:paraId="7A0706E1"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b/>
                <w:bCs/>
                <w:color w:val="000000"/>
                <w:lang w:eastAsia="en-GB"/>
              </w:rPr>
              <w:t>Pupil’s learning:</w:t>
            </w:r>
            <w:r w:rsidRPr="00720E14">
              <w:rPr>
                <w:rFonts w:ascii="Calibri" w:eastAsia="Times New Roman" w:hAnsi="Calibri" w:cs="Calibri"/>
                <w:color w:val="000000"/>
                <w:lang w:eastAsia="en-GB"/>
              </w:rPr>
              <w:t> </w:t>
            </w:r>
          </w:p>
          <w:p w14:paraId="7A9FD1C8"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i/>
                <w:iCs/>
                <w:color w:val="000000"/>
                <w:sz w:val="18"/>
                <w:szCs w:val="18"/>
                <w:lang w:eastAsia="en-GB"/>
              </w:rPr>
              <w:t>What will the pupils be doing and what learning will be taking place?</w:t>
            </w:r>
            <w:r w:rsidRPr="00720E14">
              <w:rPr>
                <w:rFonts w:ascii="Calibri" w:eastAsia="Times New Roman" w:hAnsi="Calibri" w:cs="Calibri"/>
                <w:color w:val="000000"/>
                <w:sz w:val="18"/>
                <w:szCs w:val="18"/>
                <w:lang w:eastAsia="en-GB"/>
              </w:rPr>
              <w:t> </w:t>
            </w:r>
          </w:p>
          <w:p w14:paraId="603FE329"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i/>
                <w:iCs/>
                <w:color w:val="000000"/>
                <w:sz w:val="18"/>
                <w:szCs w:val="18"/>
                <w:lang w:eastAsia="en-GB"/>
              </w:rPr>
              <w:t>Consider CHUNKING (too much information can limit learning)</w:t>
            </w:r>
            <w:r w:rsidRPr="00720E14">
              <w:rPr>
                <w:rFonts w:ascii="Calibri" w:eastAsia="Times New Roman" w:hAnsi="Calibri" w:cs="Calibri"/>
                <w:color w:val="000000"/>
                <w:sz w:val="18"/>
                <w:szCs w:val="18"/>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DFA7F54"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color w:val="000000"/>
                <w:lang w:eastAsia="en-GB"/>
              </w:rPr>
              <w:t> </w:t>
            </w:r>
          </w:p>
          <w:p w14:paraId="5DF36E6A"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b/>
                <w:bCs/>
                <w:color w:val="000000"/>
                <w:lang w:eastAsia="en-GB"/>
              </w:rPr>
              <w:t>Inclusive Strategies (including differentiation):</w:t>
            </w:r>
            <w:r w:rsidRPr="00720E14">
              <w:rPr>
                <w:rFonts w:ascii="Calibri" w:eastAsia="Times New Roman" w:hAnsi="Calibri" w:cs="Calibri"/>
                <w:color w:val="000000"/>
                <w:lang w:eastAsia="en-GB"/>
              </w:rPr>
              <w:t> </w:t>
            </w:r>
          </w:p>
          <w:p w14:paraId="5EDFBB7D"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i/>
                <w:iCs/>
                <w:color w:val="000000"/>
                <w:sz w:val="18"/>
                <w:szCs w:val="18"/>
                <w:lang w:eastAsia="en-GB"/>
              </w:rPr>
              <w:t xml:space="preserve">‘Focus on the what is to be taught, (and how) rather than who is to learn it’ (Florian, Black-Hawkins, 2011). </w:t>
            </w:r>
            <w:r w:rsidRPr="00720E14">
              <w:rPr>
                <w:rFonts w:ascii="Calibri" w:eastAsia="Times New Roman" w:hAnsi="Calibri" w:cs="Calibri"/>
                <w:i/>
                <w:iCs/>
                <w:sz w:val="18"/>
                <w:szCs w:val="18"/>
                <w:lang w:eastAsia="en-GB"/>
              </w:rPr>
              <w:t>Make appropriate reference to resources which support this.</w:t>
            </w:r>
            <w:r w:rsidRPr="00720E14">
              <w:rPr>
                <w:rFonts w:ascii="Calibri" w:eastAsia="Times New Roman" w:hAnsi="Calibri" w:cs="Calibri"/>
                <w:sz w:val="18"/>
                <w:szCs w:val="18"/>
                <w:lang w:eastAsia="en-GB"/>
              </w:rPr>
              <w:t> </w:t>
            </w:r>
          </w:p>
          <w:p w14:paraId="4828823A"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i/>
                <w:iCs/>
                <w:sz w:val="18"/>
                <w:szCs w:val="18"/>
                <w:lang w:eastAsia="en-GB"/>
              </w:rPr>
              <w:t>Reasons for, and details of scaffolding.</w:t>
            </w:r>
            <w:r w:rsidRPr="00720E14">
              <w:rPr>
                <w:rFonts w:ascii="Calibri" w:eastAsia="Times New Roman" w:hAnsi="Calibri" w:cs="Calibri"/>
                <w:sz w:val="18"/>
                <w:szCs w:val="18"/>
                <w:lang w:eastAsia="en-GB"/>
              </w:rPr>
              <w:t> </w:t>
            </w:r>
          </w:p>
          <w:p w14:paraId="5518C06A"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i/>
                <w:iCs/>
                <w:sz w:val="18"/>
                <w:szCs w:val="18"/>
                <w:lang w:eastAsia="en-GB"/>
              </w:rPr>
              <w:t>Types of representation in tasks? </w:t>
            </w:r>
            <w:r w:rsidRPr="00720E14">
              <w:rPr>
                <w:rFonts w:ascii="Calibri" w:eastAsia="Times New Roman" w:hAnsi="Calibri" w:cs="Calibri"/>
                <w:sz w:val="18"/>
                <w:szCs w:val="18"/>
                <w:lang w:eastAsia="en-GB"/>
              </w:rPr>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319A7814"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color w:val="000000"/>
                <w:lang w:eastAsia="en-GB"/>
              </w:rPr>
              <w:t> </w:t>
            </w:r>
          </w:p>
          <w:p w14:paraId="0DFD5B61"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b/>
                <w:bCs/>
                <w:color w:val="000000"/>
                <w:lang w:eastAsia="en-GB"/>
              </w:rPr>
              <w:t>Checking what pupils know, understand, and can do:</w:t>
            </w:r>
            <w:r w:rsidRPr="00720E14">
              <w:rPr>
                <w:rFonts w:ascii="Calibri" w:eastAsia="Times New Roman" w:hAnsi="Calibri" w:cs="Calibri"/>
                <w:color w:val="000000"/>
                <w:lang w:eastAsia="en-GB"/>
              </w:rPr>
              <w:t> </w:t>
            </w:r>
          </w:p>
          <w:p w14:paraId="4BA74FFC"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i/>
                <w:iCs/>
                <w:color w:val="000000"/>
                <w:sz w:val="18"/>
                <w:szCs w:val="18"/>
                <w:lang w:eastAsia="en-GB"/>
              </w:rPr>
              <w:t xml:space="preserve">key questions, self, and peer assessment opportunities, effective </w:t>
            </w:r>
            <w:proofErr w:type="spellStart"/>
            <w:r w:rsidRPr="00720E14">
              <w:rPr>
                <w:rFonts w:ascii="Calibri" w:eastAsia="Times New Roman" w:hAnsi="Calibri" w:cs="Calibri"/>
                <w:i/>
                <w:iCs/>
                <w:color w:val="000000"/>
                <w:sz w:val="18"/>
                <w:szCs w:val="18"/>
                <w:lang w:eastAsia="en-GB"/>
              </w:rPr>
              <w:t>AfL</w:t>
            </w:r>
            <w:proofErr w:type="spellEnd"/>
            <w:r w:rsidRPr="00720E14">
              <w:rPr>
                <w:rFonts w:ascii="Calibri" w:eastAsia="Times New Roman" w:hAnsi="Calibri" w:cs="Calibri"/>
                <w:i/>
                <w:iCs/>
                <w:color w:val="000000"/>
                <w:sz w:val="18"/>
                <w:szCs w:val="18"/>
                <w:lang w:eastAsia="en-GB"/>
              </w:rPr>
              <w:t xml:space="preserve"> strategies, live marking opportunities, planned feedback.</w:t>
            </w:r>
            <w:r w:rsidRPr="00720E14">
              <w:rPr>
                <w:rFonts w:ascii="Calibri" w:eastAsia="Times New Roman" w:hAnsi="Calibri" w:cs="Calibri"/>
                <w:color w:val="000000"/>
                <w:sz w:val="18"/>
                <w:szCs w:val="18"/>
                <w:lang w:eastAsia="en-GB"/>
              </w:rPr>
              <w:t> </w:t>
            </w:r>
          </w:p>
          <w:p w14:paraId="6CB455C7"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i/>
                <w:iCs/>
                <w:color w:val="000000"/>
                <w:sz w:val="18"/>
                <w:szCs w:val="18"/>
                <w:lang w:eastAsia="en-GB"/>
              </w:rPr>
              <w:t>Types of Retrieval Practices?</w:t>
            </w:r>
            <w:r w:rsidRPr="00720E14">
              <w:rPr>
                <w:rFonts w:ascii="Calibri" w:eastAsia="Times New Roman" w:hAnsi="Calibri" w:cs="Calibri"/>
                <w:color w:val="000000"/>
                <w:sz w:val="18"/>
                <w:szCs w:val="18"/>
                <w:lang w:eastAsia="en-GB"/>
              </w:rPr>
              <w:t> </w:t>
            </w:r>
          </w:p>
          <w:p w14:paraId="5D4BAE53" w14:textId="77777777" w:rsidR="00720E14" w:rsidRPr="00720E14" w:rsidRDefault="00720E14" w:rsidP="00720E14">
            <w:pPr>
              <w:shd w:val="clear" w:color="auto" w:fill="FFFFFF"/>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color w:val="000000"/>
                <w:sz w:val="18"/>
                <w:szCs w:val="18"/>
                <w:lang w:eastAsia="en-GB"/>
              </w:rPr>
              <w:t> </w:t>
            </w:r>
          </w:p>
          <w:p w14:paraId="3B6B89E2" w14:textId="77777777" w:rsidR="00720E14" w:rsidRPr="00720E14" w:rsidRDefault="00720E14" w:rsidP="00720E14">
            <w:pPr>
              <w:spacing w:after="0" w:line="240" w:lineRule="auto"/>
              <w:jc w:val="center"/>
              <w:textAlignment w:val="baseline"/>
              <w:rPr>
                <w:rFonts w:ascii="Arial" w:eastAsia="Times New Roman" w:hAnsi="Arial" w:cs="Arial"/>
                <w:sz w:val="24"/>
                <w:szCs w:val="24"/>
                <w:lang w:eastAsia="en-GB"/>
              </w:rPr>
            </w:pPr>
            <w:r w:rsidRPr="00720E14">
              <w:rPr>
                <w:rFonts w:ascii="Calibri" w:eastAsia="Times New Roman" w:hAnsi="Calibri" w:cs="Calibri"/>
                <w:color w:val="000000"/>
                <w:sz w:val="16"/>
                <w:szCs w:val="16"/>
                <w:lang w:eastAsia="en-GB"/>
              </w:rPr>
              <w:t> </w:t>
            </w:r>
          </w:p>
        </w:tc>
      </w:tr>
      <w:tr w:rsidR="00720E14" w:rsidRPr="00720E14" w14:paraId="339C1949" w14:textId="77777777" w:rsidTr="00720E14">
        <w:trPr>
          <w:trHeight w:val="103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B8B2ADF"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Introduction: </w:t>
            </w:r>
          </w:p>
          <w:p w14:paraId="14F88654"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10 minutes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1D460BC6"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lang w:eastAsia="en-GB"/>
              </w:rPr>
              <w:t xml:space="preserve">Revisit the children’s prior learning of designing their chocolate bar wrappers. </w:t>
            </w:r>
            <w:r w:rsidRPr="00720E14">
              <w:rPr>
                <w:rFonts w:ascii="Arial" w:eastAsia="Times New Roman" w:hAnsi="Arial" w:cs="Arial"/>
                <w:color w:val="000000"/>
                <w:lang w:eastAsia="en-GB"/>
              </w:rPr>
              <w:t xml:space="preserve">Present the children with the learning objective of the lesson. Show the children examples of different shaped boxes that could be suitable and potential objects that need boxes (empty). Place these on the tables so the </w:t>
            </w:r>
            <w:r w:rsidRPr="00720E14">
              <w:rPr>
                <w:rFonts w:ascii="Arial" w:eastAsia="Times New Roman" w:hAnsi="Arial" w:cs="Arial"/>
                <w:color w:val="000000"/>
                <w:lang w:eastAsia="en-GB"/>
              </w:rPr>
              <w:lastRenderedPageBreak/>
              <w:t>children can refer to them. Discuss the Success Criteria with the children and write it on the whiteboard so they remember what to do. Ask the children to make unique boxes that are different 3D shapes such as trapezium, pyramid, etc. Give children images of the templates for each 3D shape, explain that they need to draw one similar but will need to appropriately size it for their chosen 3D shape. Show a WAGOLL and a WABOLL – a box that does not fit the shape of the chocolate wrapper and one that does.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233E7ACE"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lang w:eastAsia="en-GB"/>
              </w:rPr>
              <w:lastRenderedPageBreak/>
              <w:t>The children will revisit their prior learning. They will then look at the different shaped boxes that could be suitable and potential objects that need boxes. </w:t>
            </w:r>
          </w:p>
          <w:p w14:paraId="2EF9FC71"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lang w:eastAsia="en-GB"/>
              </w:rPr>
              <w:t>The children will listen to the success criteria presented in a discussion with the teacher. </w:t>
            </w:r>
          </w:p>
          <w:p w14:paraId="47563917"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lang w:eastAsia="en-GB"/>
              </w:rPr>
              <w:t>The children will listen to what is asked of them by the teacher.  </w:t>
            </w:r>
          </w:p>
          <w:p w14:paraId="51D9107B"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lang w:eastAsia="en-GB"/>
              </w:rPr>
              <w:t xml:space="preserve">The children will then look at the WAGOLL and </w:t>
            </w:r>
            <w:r w:rsidRPr="00720E14">
              <w:rPr>
                <w:rFonts w:ascii="Arial" w:eastAsia="Times New Roman" w:hAnsi="Arial" w:cs="Arial"/>
                <w:lang w:eastAsia="en-GB"/>
              </w:rPr>
              <w:lastRenderedPageBreak/>
              <w:t>WABOLL presented to them by the teacher and say what they think is good and bad about them.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F5A1275"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lastRenderedPageBreak/>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0D82C8D5" w14:textId="77777777" w:rsidR="00720E14" w:rsidRPr="00720E14" w:rsidRDefault="00720E14" w:rsidP="00720E14">
            <w:pPr>
              <w:numPr>
                <w:ilvl w:val="0"/>
                <w:numId w:val="33"/>
              </w:numPr>
              <w:spacing w:after="0" w:line="240" w:lineRule="auto"/>
              <w:ind w:left="1080" w:firstLine="0"/>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WAGOLL </w:t>
            </w:r>
          </w:p>
          <w:p w14:paraId="6D5F3AF0" w14:textId="77777777" w:rsidR="00720E14" w:rsidRPr="00720E14" w:rsidRDefault="00720E14" w:rsidP="00720E14">
            <w:pPr>
              <w:numPr>
                <w:ilvl w:val="0"/>
                <w:numId w:val="33"/>
              </w:numPr>
              <w:spacing w:after="0" w:line="240" w:lineRule="auto"/>
              <w:ind w:left="1080" w:firstLine="0"/>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WABOLL </w:t>
            </w:r>
          </w:p>
          <w:p w14:paraId="796505CA"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tc>
      </w:tr>
      <w:tr w:rsidR="00720E14" w:rsidRPr="00720E14" w14:paraId="52898668" w14:textId="77777777" w:rsidTr="00720E14">
        <w:trPr>
          <w:trHeight w:val="102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682C596"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Choosing resources: </w:t>
            </w:r>
          </w:p>
          <w:p w14:paraId="61E2CA94"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5 minutes </w:t>
            </w:r>
          </w:p>
          <w:p w14:paraId="54828DB8"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2F83B2A6"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color w:val="000000"/>
                <w:lang w:eastAsia="en-GB"/>
              </w:rPr>
              <w:t>Instruct children to choose a 3D shape from the selection on their tables to construct a box that would be able to contain the shape. Put a digital timer on the whiteboard to ensure the children move on to the main part of the lesson.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6A6945DF"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The children will choose a 3D shape from the selection on their tables to construct a box that would be able to contain the shape.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3AA655C"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1AFF6319"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tc>
      </w:tr>
      <w:tr w:rsidR="00720E14" w:rsidRPr="00720E14" w14:paraId="2180B953" w14:textId="77777777" w:rsidTr="00720E14">
        <w:trPr>
          <w:trHeight w:val="103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0F612D6"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lastRenderedPageBreak/>
              <w:t>Designing and constructing: </w:t>
            </w:r>
          </w:p>
          <w:p w14:paraId="7B3D410E"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35 minutes </w:t>
            </w:r>
          </w:p>
          <w:p w14:paraId="77F5A175"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p w14:paraId="253FF620"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21D1DD67"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color w:val="000000"/>
                <w:lang w:eastAsia="en-GB"/>
              </w:rPr>
              <w:t>Remind the children of the Success Criteria. Inform the children that they should begin to design their two-dimensional nets and construct their 3D chocolate boxes.  </w:t>
            </w:r>
          </w:p>
          <w:p w14:paraId="0B277F9A"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color w:val="000000"/>
                <w:lang w:eastAsia="en-GB"/>
              </w:rPr>
              <w:t>Put a digital timer on the whiteboard to allow the children to manage their time efficiently. </w:t>
            </w:r>
          </w:p>
          <w:p w14:paraId="0556FFDB"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color w:val="000000"/>
                <w:lang w:eastAsia="en-GB"/>
              </w:rPr>
              <w:t>Pause the lesson after 10 minutes of allowing the children to start designing and ask the children to write down on their mini whiteboards how they feel about the work, for example difficult or simple. </w:t>
            </w:r>
          </w:p>
          <w:p w14:paraId="75A21DEB"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6762A466"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The children will revisit the success criteria and then begin designing their two-dimensional nets to construct a 3D chocolate box. </w:t>
            </w:r>
          </w:p>
          <w:p w14:paraId="4E49C9C6"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The digital timer on the whiteboard will be referred to by the children to manage their time effectively when doing this. </w:t>
            </w:r>
          </w:p>
          <w:p w14:paraId="7FCEA045"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The children will write down on their mini whiteboards how they feel about the work, for example ‘difficult’ or ‘simple’ when instructed to by the teacher.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4E7741F"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2E5EA93F" w14:textId="77777777" w:rsidR="00720E14" w:rsidRPr="00720E14" w:rsidRDefault="00720E14" w:rsidP="00720E14">
            <w:pPr>
              <w:numPr>
                <w:ilvl w:val="0"/>
                <w:numId w:val="34"/>
              </w:numPr>
              <w:spacing w:after="0" w:line="240" w:lineRule="auto"/>
              <w:ind w:left="1080" w:firstLine="0"/>
              <w:textAlignment w:val="baseline"/>
              <w:rPr>
                <w:rFonts w:ascii="Arial" w:eastAsia="Times New Roman" w:hAnsi="Arial" w:cs="Arial"/>
                <w:sz w:val="24"/>
                <w:szCs w:val="24"/>
                <w:lang w:eastAsia="en-GB"/>
              </w:rPr>
            </w:pPr>
            <w:r w:rsidRPr="00720E14">
              <w:rPr>
                <w:rFonts w:ascii="Arial" w:eastAsia="Times New Roman" w:hAnsi="Arial" w:cs="Arial"/>
                <w:color w:val="000000"/>
                <w:lang w:eastAsia="en-GB"/>
              </w:rPr>
              <w:t>Secret squirrel. </w:t>
            </w:r>
          </w:p>
          <w:p w14:paraId="008FA384"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tc>
      </w:tr>
      <w:tr w:rsidR="00720E14" w:rsidRPr="00720E14" w14:paraId="3730C3DB" w14:textId="77777777" w:rsidTr="00720E14">
        <w:trPr>
          <w:trHeight w:val="1035"/>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2526BBC"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Plenary: </w:t>
            </w:r>
          </w:p>
          <w:p w14:paraId="0EFBF4B0"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10 minutes </w:t>
            </w:r>
          </w:p>
          <w:p w14:paraId="72E6B696"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p w14:paraId="17F7909B"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tc>
        <w:tc>
          <w:tcPr>
            <w:tcW w:w="3900" w:type="dxa"/>
            <w:tcBorders>
              <w:top w:val="single" w:sz="6" w:space="0" w:color="auto"/>
              <w:left w:val="single" w:sz="6" w:space="0" w:color="auto"/>
              <w:bottom w:val="single" w:sz="6" w:space="0" w:color="auto"/>
              <w:right w:val="single" w:sz="6" w:space="0" w:color="auto"/>
            </w:tcBorders>
            <w:shd w:val="clear" w:color="auto" w:fill="auto"/>
            <w:hideMark/>
          </w:tcPr>
          <w:p w14:paraId="0F734462"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color w:val="000000"/>
                <w:lang w:eastAsia="en-GB"/>
              </w:rPr>
              <w:t>Tell the children to stop designing their chocolate bar wrappers. Ask the children to self-assess their designs – What went well? And even better if... </w:t>
            </w:r>
          </w:p>
        </w:tc>
        <w:tc>
          <w:tcPr>
            <w:tcW w:w="4815" w:type="dxa"/>
            <w:tcBorders>
              <w:top w:val="single" w:sz="6" w:space="0" w:color="auto"/>
              <w:left w:val="single" w:sz="6" w:space="0" w:color="auto"/>
              <w:bottom w:val="single" w:sz="6" w:space="0" w:color="auto"/>
              <w:right w:val="single" w:sz="6" w:space="0" w:color="auto"/>
            </w:tcBorders>
            <w:shd w:val="clear" w:color="auto" w:fill="auto"/>
            <w:hideMark/>
          </w:tcPr>
          <w:p w14:paraId="54130E4F"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The children will stop designing and constructing. They will self-assess their designs by thinking about what went well and what could have been better in relation to the success criteria.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A18DB11" w14:textId="77777777" w:rsidR="00720E14" w:rsidRPr="00720E14" w:rsidRDefault="00720E14" w:rsidP="00720E14">
            <w:pPr>
              <w:spacing w:after="0" w:line="240" w:lineRule="auto"/>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 </w:t>
            </w:r>
          </w:p>
        </w:tc>
        <w:tc>
          <w:tcPr>
            <w:tcW w:w="2775" w:type="dxa"/>
            <w:tcBorders>
              <w:top w:val="single" w:sz="6" w:space="0" w:color="auto"/>
              <w:left w:val="single" w:sz="6" w:space="0" w:color="auto"/>
              <w:bottom w:val="single" w:sz="6" w:space="0" w:color="auto"/>
              <w:right w:val="single" w:sz="6" w:space="0" w:color="auto"/>
            </w:tcBorders>
            <w:shd w:val="clear" w:color="auto" w:fill="auto"/>
            <w:hideMark/>
          </w:tcPr>
          <w:p w14:paraId="26990A5F" w14:textId="77777777" w:rsidR="00720E14" w:rsidRPr="00720E14" w:rsidRDefault="00720E14" w:rsidP="00720E14">
            <w:pPr>
              <w:numPr>
                <w:ilvl w:val="0"/>
                <w:numId w:val="35"/>
              </w:numPr>
              <w:spacing w:after="0" w:line="240" w:lineRule="auto"/>
              <w:ind w:left="1080" w:firstLine="0"/>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Self-assessment. </w:t>
            </w:r>
          </w:p>
          <w:p w14:paraId="582FA744" w14:textId="77777777" w:rsidR="00720E14" w:rsidRPr="00720E14" w:rsidRDefault="00720E14" w:rsidP="00720E14">
            <w:pPr>
              <w:numPr>
                <w:ilvl w:val="0"/>
                <w:numId w:val="35"/>
              </w:numPr>
              <w:spacing w:after="0" w:line="240" w:lineRule="auto"/>
              <w:ind w:left="1080" w:firstLine="0"/>
              <w:textAlignment w:val="baseline"/>
              <w:rPr>
                <w:rFonts w:ascii="Arial" w:eastAsia="Times New Roman" w:hAnsi="Arial" w:cs="Arial"/>
                <w:sz w:val="24"/>
                <w:szCs w:val="24"/>
                <w:lang w:eastAsia="en-GB"/>
              </w:rPr>
            </w:pPr>
            <w:r w:rsidRPr="00720E14">
              <w:rPr>
                <w:rFonts w:ascii="Arial" w:eastAsia="Times New Roman" w:hAnsi="Arial" w:cs="Arial"/>
                <w:sz w:val="24"/>
                <w:szCs w:val="24"/>
                <w:lang w:eastAsia="en-GB"/>
              </w:rPr>
              <w:t>What went well? Even better if... </w:t>
            </w:r>
          </w:p>
        </w:tc>
      </w:tr>
    </w:tbl>
    <w:p w14:paraId="5A50EA27" w14:textId="77777777" w:rsidR="00720E14" w:rsidRDefault="00720E14" w:rsidP="65EEB6EA">
      <w:pPr>
        <w:rPr>
          <w:rFonts w:ascii="Arial" w:eastAsia="Arial" w:hAnsi="Arial" w:cs="Arial"/>
          <w:b/>
          <w:bCs/>
          <w:color w:val="000000" w:themeColor="text1"/>
          <w:sz w:val="36"/>
          <w:szCs w:val="36"/>
          <w:u w:val="single"/>
        </w:rPr>
      </w:pPr>
    </w:p>
    <w:sectPr w:rsidR="00720E14" w:rsidSect="00720E14">
      <w:headerReference w:type="default" r:id="rId51"/>
      <w:footerReference w:type="default" r:id="rId5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6CE0F" w14:textId="77777777" w:rsidR="0017592A" w:rsidRDefault="0017592A">
      <w:pPr>
        <w:spacing w:after="0" w:line="240" w:lineRule="auto"/>
      </w:pPr>
      <w:r>
        <w:separator/>
      </w:r>
    </w:p>
  </w:endnote>
  <w:endnote w:type="continuationSeparator" w:id="0">
    <w:p w14:paraId="34AE9B50" w14:textId="77777777" w:rsidR="0017592A" w:rsidRDefault="00175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377601B" w14:paraId="2A9EEDED" w14:textId="77777777" w:rsidTr="4377601B">
      <w:trPr>
        <w:trHeight w:val="300"/>
      </w:trPr>
      <w:tc>
        <w:tcPr>
          <w:tcW w:w="3005" w:type="dxa"/>
        </w:tcPr>
        <w:p w14:paraId="0D9AF6F5" w14:textId="3027C72E" w:rsidR="4377601B" w:rsidRDefault="4377601B" w:rsidP="4377601B">
          <w:pPr>
            <w:pStyle w:val="Header"/>
            <w:ind w:left="-115"/>
          </w:pPr>
        </w:p>
      </w:tc>
      <w:tc>
        <w:tcPr>
          <w:tcW w:w="3005" w:type="dxa"/>
        </w:tcPr>
        <w:p w14:paraId="4CFE3B15" w14:textId="1FBBAA4C" w:rsidR="4377601B" w:rsidRDefault="4377601B" w:rsidP="4377601B">
          <w:pPr>
            <w:pStyle w:val="Header"/>
            <w:jc w:val="center"/>
          </w:pPr>
        </w:p>
      </w:tc>
      <w:tc>
        <w:tcPr>
          <w:tcW w:w="3005" w:type="dxa"/>
        </w:tcPr>
        <w:p w14:paraId="101DE190" w14:textId="6DFF555A" w:rsidR="4377601B" w:rsidRDefault="4377601B" w:rsidP="4377601B">
          <w:pPr>
            <w:pStyle w:val="Header"/>
            <w:ind w:right="-115"/>
            <w:jc w:val="right"/>
          </w:pPr>
          <w:r>
            <w:fldChar w:fldCharType="begin"/>
          </w:r>
          <w:r>
            <w:instrText>PAGE</w:instrText>
          </w:r>
          <w:r w:rsidR="00000000">
            <w:fldChar w:fldCharType="separate"/>
          </w:r>
          <w:r w:rsidR="00A369D4">
            <w:rPr>
              <w:noProof/>
            </w:rPr>
            <w:t>1</w:t>
          </w:r>
          <w:r>
            <w:fldChar w:fldCharType="end"/>
          </w:r>
          <w:r>
            <w:t xml:space="preserve"> of </w:t>
          </w:r>
          <w:r>
            <w:fldChar w:fldCharType="begin"/>
          </w:r>
          <w:r>
            <w:instrText>NUMPAGES</w:instrText>
          </w:r>
          <w:r w:rsidR="00000000">
            <w:fldChar w:fldCharType="separate"/>
          </w:r>
          <w:r w:rsidR="00A369D4">
            <w:rPr>
              <w:noProof/>
            </w:rPr>
            <w:t>2</w:t>
          </w:r>
          <w:r>
            <w:fldChar w:fldCharType="end"/>
          </w:r>
        </w:p>
      </w:tc>
    </w:tr>
  </w:tbl>
  <w:p w14:paraId="16A14BD8" w14:textId="23EB2E3F" w:rsidR="4377601B" w:rsidRDefault="4377601B" w:rsidP="43776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E7DC4" w14:textId="77777777" w:rsidR="0017592A" w:rsidRDefault="0017592A">
      <w:pPr>
        <w:spacing w:after="0" w:line="240" w:lineRule="auto"/>
      </w:pPr>
      <w:r>
        <w:separator/>
      </w:r>
    </w:p>
  </w:footnote>
  <w:footnote w:type="continuationSeparator" w:id="0">
    <w:p w14:paraId="71AD5D1A" w14:textId="77777777" w:rsidR="0017592A" w:rsidRDefault="001759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8913"/>
      <w:docPartObj>
        <w:docPartGallery w:val="Page Numbers (Top of Page)"/>
        <w:docPartUnique/>
      </w:docPartObj>
    </w:sdtPr>
    <w:sdtEndPr>
      <w:rPr>
        <w:noProof/>
      </w:rPr>
    </w:sdtEndPr>
    <w:sdtContent>
      <w:p w14:paraId="7A2707AD" w14:textId="6BC39C35" w:rsidR="00A369D4" w:rsidRDefault="00A369D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E233C1F" w14:textId="01D1145B" w:rsidR="4377601B" w:rsidRDefault="4377601B" w:rsidP="4377601B">
    <w:pPr>
      <w:pStyle w:val="Header"/>
    </w:pPr>
  </w:p>
</w:hdr>
</file>

<file path=word/intelligence2.xml><?xml version="1.0" encoding="utf-8"?>
<int2:intelligence xmlns:int2="http://schemas.microsoft.com/office/intelligence/2020/intelligence" xmlns:oel="http://schemas.microsoft.com/office/2019/extlst">
  <int2:observations>
    <int2:textHash int2:hashCode="zqhYDntAHb/qEo" int2:id="GDNmlTDT">
      <int2:state int2:value="Rejected" int2:type="LegacyProofing"/>
    </int2:textHash>
    <int2:textHash int2:hashCode="G1lZhKY/TKJf1y" int2:id="zvsUKvdG">
      <int2:state int2:value="Rejected" int2:type="LegacyProofing"/>
    </int2:textHash>
    <int2:textHash int2:hashCode="EcrooaoYuM3h4w" int2:id="KdFUtOzb">
      <int2:state int2:value="Rejected" int2:type="LegacyProofing"/>
    </int2:textHash>
    <int2:textHash int2:hashCode="aYu16AGuIo50VN" int2:id="1ukK8zGv">
      <int2:state int2:value="Rejected" int2:type="LegacyProofing"/>
    </int2:textHash>
    <int2:textHash int2:hashCode="FPRZ1yFnCPrzsl" int2:id="gMcMO9ur">
      <int2:state int2:value="Rejected" int2:type="LegacyProofing"/>
    </int2:textHash>
    <int2:textHash int2:hashCode="Q3gndpSfdiX8gi" int2:id="qQYD0463">
      <int2:state int2:value="Rejected" int2:type="LegacyProofing"/>
    </int2:textHash>
    <int2:textHash int2:hashCode="K9X7Xd4L2h5wl4" int2:id="pfwXP0ga">
      <int2:state int2:value="Rejected" int2:type="LegacyProofing"/>
    </int2:textHash>
    <int2:textHash int2:hashCode="pz2QIEqb0rZQkg" int2:id="QLdAirWM">
      <int2:state int2:value="Rejected" int2:type="LegacyProofing"/>
    </int2:textHash>
    <int2:bookmark int2:bookmarkName="_Int_T6RuZk3W" int2:invalidationBookmarkName="" int2:hashCode="EOWGYFDSCv6Myu" int2:id="UcROwzmN">
      <int2:state int2:value="Rejected" int2:type="LegacyProofing"/>
    </int2:bookmark>
    <int2:bookmark int2:bookmarkName="_Int_U1cBHd9Z" int2:invalidationBookmarkName="" int2:hashCode="EOWGYFDSCv6Myu" int2:id="4espR6bQ">
      <int2:state int2:value="Rejected" int2:type="LegacyProofing"/>
    </int2:bookmark>
    <int2:bookmark int2:bookmarkName="_Int_15oLSAJd" int2:invalidationBookmarkName="" int2:hashCode="N+WoP/REDHP5bm" int2:id="DYcKXEqr">
      <int2:state int2:value="Rejected" int2:type="LegacyProofing"/>
    </int2:bookmark>
    <int2:bookmark int2:bookmarkName="_Int_UZ5kFsQH" int2:invalidationBookmarkName="" int2:hashCode="vTAn+laeoVynbY" int2:id="CeSLE49o">
      <int2:state int2:value="Rejected" int2:type="LegacyProofing"/>
    </int2:bookmark>
    <int2:bookmark int2:bookmarkName="_Int_L9I6GsRy" int2:invalidationBookmarkName="" int2:hashCode="tH82PitDDAZH8U" int2:id="CjPj64e3">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6C8C"/>
    <w:multiLevelType w:val="multilevel"/>
    <w:tmpl w:val="2662D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37957"/>
    <w:multiLevelType w:val="multilevel"/>
    <w:tmpl w:val="8134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157E8D"/>
    <w:multiLevelType w:val="multilevel"/>
    <w:tmpl w:val="64EE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2D2497"/>
    <w:multiLevelType w:val="multilevel"/>
    <w:tmpl w:val="CE8E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D01F1F"/>
    <w:multiLevelType w:val="multilevel"/>
    <w:tmpl w:val="5544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F77DCF"/>
    <w:multiLevelType w:val="multilevel"/>
    <w:tmpl w:val="839C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A1828B"/>
    <w:multiLevelType w:val="hybridMultilevel"/>
    <w:tmpl w:val="869CAFD4"/>
    <w:lvl w:ilvl="0" w:tplc="DC928C02">
      <w:start w:val="1"/>
      <w:numFmt w:val="bullet"/>
      <w:lvlText w:val=""/>
      <w:lvlJc w:val="left"/>
      <w:pPr>
        <w:ind w:left="720" w:hanging="360"/>
      </w:pPr>
      <w:rPr>
        <w:rFonts w:ascii="Symbol" w:hAnsi="Symbol" w:hint="default"/>
      </w:rPr>
    </w:lvl>
    <w:lvl w:ilvl="1" w:tplc="A8C648FC">
      <w:start w:val="1"/>
      <w:numFmt w:val="bullet"/>
      <w:lvlText w:val="o"/>
      <w:lvlJc w:val="left"/>
      <w:pPr>
        <w:ind w:left="1440" w:hanging="360"/>
      </w:pPr>
      <w:rPr>
        <w:rFonts w:ascii="Courier New" w:hAnsi="Courier New" w:hint="default"/>
      </w:rPr>
    </w:lvl>
    <w:lvl w:ilvl="2" w:tplc="42B82298">
      <w:start w:val="1"/>
      <w:numFmt w:val="bullet"/>
      <w:lvlText w:val=""/>
      <w:lvlJc w:val="left"/>
      <w:pPr>
        <w:ind w:left="2160" w:hanging="360"/>
      </w:pPr>
      <w:rPr>
        <w:rFonts w:ascii="Wingdings" w:hAnsi="Wingdings" w:hint="default"/>
      </w:rPr>
    </w:lvl>
    <w:lvl w:ilvl="3" w:tplc="8346A1DC">
      <w:start w:val="1"/>
      <w:numFmt w:val="bullet"/>
      <w:lvlText w:val=""/>
      <w:lvlJc w:val="left"/>
      <w:pPr>
        <w:ind w:left="2880" w:hanging="360"/>
      </w:pPr>
      <w:rPr>
        <w:rFonts w:ascii="Symbol" w:hAnsi="Symbol" w:hint="default"/>
      </w:rPr>
    </w:lvl>
    <w:lvl w:ilvl="4" w:tplc="06FA2726">
      <w:start w:val="1"/>
      <w:numFmt w:val="bullet"/>
      <w:lvlText w:val="o"/>
      <w:lvlJc w:val="left"/>
      <w:pPr>
        <w:ind w:left="3600" w:hanging="360"/>
      </w:pPr>
      <w:rPr>
        <w:rFonts w:ascii="Courier New" w:hAnsi="Courier New" w:hint="default"/>
      </w:rPr>
    </w:lvl>
    <w:lvl w:ilvl="5" w:tplc="47505FCA">
      <w:start w:val="1"/>
      <w:numFmt w:val="bullet"/>
      <w:lvlText w:val=""/>
      <w:lvlJc w:val="left"/>
      <w:pPr>
        <w:ind w:left="4320" w:hanging="360"/>
      </w:pPr>
      <w:rPr>
        <w:rFonts w:ascii="Wingdings" w:hAnsi="Wingdings" w:hint="default"/>
      </w:rPr>
    </w:lvl>
    <w:lvl w:ilvl="6" w:tplc="469A0AC0">
      <w:start w:val="1"/>
      <w:numFmt w:val="bullet"/>
      <w:lvlText w:val=""/>
      <w:lvlJc w:val="left"/>
      <w:pPr>
        <w:ind w:left="5040" w:hanging="360"/>
      </w:pPr>
      <w:rPr>
        <w:rFonts w:ascii="Symbol" w:hAnsi="Symbol" w:hint="default"/>
      </w:rPr>
    </w:lvl>
    <w:lvl w:ilvl="7" w:tplc="B7E69CE8">
      <w:start w:val="1"/>
      <w:numFmt w:val="bullet"/>
      <w:lvlText w:val="o"/>
      <w:lvlJc w:val="left"/>
      <w:pPr>
        <w:ind w:left="5760" w:hanging="360"/>
      </w:pPr>
      <w:rPr>
        <w:rFonts w:ascii="Courier New" w:hAnsi="Courier New" w:hint="default"/>
      </w:rPr>
    </w:lvl>
    <w:lvl w:ilvl="8" w:tplc="1BB43AF8">
      <w:start w:val="1"/>
      <w:numFmt w:val="bullet"/>
      <w:lvlText w:val=""/>
      <w:lvlJc w:val="left"/>
      <w:pPr>
        <w:ind w:left="6480" w:hanging="360"/>
      </w:pPr>
      <w:rPr>
        <w:rFonts w:ascii="Wingdings" w:hAnsi="Wingdings" w:hint="default"/>
      </w:rPr>
    </w:lvl>
  </w:abstractNum>
  <w:abstractNum w:abstractNumId="7" w15:restartNumberingAfterBreak="0">
    <w:nsid w:val="1AFF563F"/>
    <w:multiLevelType w:val="multilevel"/>
    <w:tmpl w:val="0F5E0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D36D1"/>
    <w:multiLevelType w:val="multilevel"/>
    <w:tmpl w:val="3E547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D645AF"/>
    <w:multiLevelType w:val="hybridMultilevel"/>
    <w:tmpl w:val="F2289012"/>
    <w:lvl w:ilvl="0" w:tplc="87288DE4">
      <w:start w:val="1"/>
      <w:numFmt w:val="bullet"/>
      <w:lvlText w:val=""/>
      <w:lvlJc w:val="left"/>
      <w:pPr>
        <w:ind w:left="720" w:hanging="360"/>
      </w:pPr>
      <w:rPr>
        <w:rFonts w:ascii="Symbol" w:hAnsi="Symbol" w:hint="default"/>
      </w:rPr>
    </w:lvl>
    <w:lvl w:ilvl="1" w:tplc="EE44535E">
      <w:start w:val="1"/>
      <w:numFmt w:val="bullet"/>
      <w:lvlText w:val="o"/>
      <w:lvlJc w:val="left"/>
      <w:pPr>
        <w:ind w:left="1440" w:hanging="360"/>
      </w:pPr>
      <w:rPr>
        <w:rFonts w:ascii="Courier New" w:hAnsi="Courier New" w:hint="default"/>
      </w:rPr>
    </w:lvl>
    <w:lvl w:ilvl="2" w:tplc="C5D039AC">
      <w:start w:val="1"/>
      <w:numFmt w:val="bullet"/>
      <w:lvlText w:val=""/>
      <w:lvlJc w:val="left"/>
      <w:pPr>
        <w:ind w:left="2160" w:hanging="360"/>
      </w:pPr>
      <w:rPr>
        <w:rFonts w:ascii="Wingdings" w:hAnsi="Wingdings" w:hint="default"/>
      </w:rPr>
    </w:lvl>
    <w:lvl w:ilvl="3" w:tplc="E70C5DC0">
      <w:start w:val="1"/>
      <w:numFmt w:val="bullet"/>
      <w:lvlText w:val=""/>
      <w:lvlJc w:val="left"/>
      <w:pPr>
        <w:ind w:left="2880" w:hanging="360"/>
      </w:pPr>
      <w:rPr>
        <w:rFonts w:ascii="Symbol" w:hAnsi="Symbol" w:hint="default"/>
      </w:rPr>
    </w:lvl>
    <w:lvl w:ilvl="4" w:tplc="06206C3C">
      <w:start w:val="1"/>
      <w:numFmt w:val="bullet"/>
      <w:lvlText w:val="o"/>
      <w:lvlJc w:val="left"/>
      <w:pPr>
        <w:ind w:left="3600" w:hanging="360"/>
      </w:pPr>
      <w:rPr>
        <w:rFonts w:ascii="Courier New" w:hAnsi="Courier New" w:hint="default"/>
      </w:rPr>
    </w:lvl>
    <w:lvl w:ilvl="5" w:tplc="C14622E2">
      <w:start w:val="1"/>
      <w:numFmt w:val="bullet"/>
      <w:lvlText w:val=""/>
      <w:lvlJc w:val="left"/>
      <w:pPr>
        <w:ind w:left="4320" w:hanging="360"/>
      </w:pPr>
      <w:rPr>
        <w:rFonts w:ascii="Wingdings" w:hAnsi="Wingdings" w:hint="default"/>
      </w:rPr>
    </w:lvl>
    <w:lvl w:ilvl="6" w:tplc="C51C67D4">
      <w:start w:val="1"/>
      <w:numFmt w:val="bullet"/>
      <w:lvlText w:val=""/>
      <w:lvlJc w:val="left"/>
      <w:pPr>
        <w:ind w:left="5040" w:hanging="360"/>
      </w:pPr>
      <w:rPr>
        <w:rFonts w:ascii="Symbol" w:hAnsi="Symbol" w:hint="default"/>
      </w:rPr>
    </w:lvl>
    <w:lvl w:ilvl="7" w:tplc="C83AE340">
      <w:start w:val="1"/>
      <w:numFmt w:val="bullet"/>
      <w:lvlText w:val="o"/>
      <w:lvlJc w:val="left"/>
      <w:pPr>
        <w:ind w:left="5760" w:hanging="360"/>
      </w:pPr>
      <w:rPr>
        <w:rFonts w:ascii="Courier New" w:hAnsi="Courier New" w:hint="default"/>
      </w:rPr>
    </w:lvl>
    <w:lvl w:ilvl="8" w:tplc="BB0C2D62">
      <w:start w:val="1"/>
      <w:numFmt w:val="bullet"/>
      <w:lvlText w:val=""/>
      <w:lvlJc w:val="left"/>
      <w:pPr>
        <w:ind w:left="6480" w:hanging="360"/>
      </w:pPr>
      <w:rPr>
        <w:rFonts w:ascii="Wingdings" w:hAnsi="Wingdings" w:hint="default"/>
      </w:rPr>
    </w:lvl>
  </w:abstractNum>
  <w:abstractNum w:abstractNumId="10" w15:restartNumberingAfterBreak="0">
    <w:nsid w:val="244E7281"/>
    <w:multiLevelType w:val="multilevel"/>
    <w:tmpl w:val="0C0C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7F39F6"/>
    <w:multiLevelType w:val="hybridMultilevel"/>
    <w:tmpl w:val="B7E67F3A"/>
    <w:lvl w:ilvl="0" w:tplc="6F7AF44E">
      <w:start w:val="1"/>
      <w:numFmt w:val="bullet"/>
      <w:lvlText w:val=""/>
      <w:lvlJc w:val="left"/>
      <w:pPr>
        <w:ind w:left="720" w:hanging="360"/>
      </w:pPr>
      <w:rPr>
        <w:rFonts w:ascii="Symbol" w:hAnsi="Symbol" w:hint="default"/>
      </w:rPr>
    </w:lvl>
    <w:lvl w:ilvl="1" w:tplc="181E91F2">
      <w:start w:val="1"/>
      <w:numFmt w:val="bullet"/>
      <w:lvlText w:val="o"/>
      <w:lvlJc w:val="left"/>
      <w:pPr>
        <w:ind w:left="1440" w:hanging="360"/>
      </w:pPr>
      <w:rPr>
        <w:rFonts w:ascii="Courier New" w:hAnsi="Courier New" w:hint="default"/>
      </w:rPr>
    </w:lvl>
    <w:lvl w:ilvl="2" w:tplc="559471A2">
      <w:start w:val="1"/>
      <w:numFmt w:val="bullet"/>
      <w:lvlText w:val=""/>
      <w:lvlJc w:val="left"/>
      <w:pPr>
        <w:ind w:left="2160" w:hanging="360"/>
      </w:pPr>
      <w:rPr>
        <w:rFonts w:ascii="Wingdings" w:hAnsi="Wingdings" w:hint="default"/>
      </w:rPr>
    </w:lvl>
    <w:lvl w:ilvl="3" w:tplc="B40C9D22">
      <w:start w:val="1"/>
      <w:numFmt w:val="bullet"/>
      <w:lvlText w:val=""/>
      <w:lvlJc w:val="left"/>
      <w:pPr>
        <w:ind w:left="2880" w:hanging="360"/>
      </w:pPr>
      <w:rPr>
        <w:rFonts w:ascii="Symbol" w:hAnsi="Symbol" w:hint="default"/>
      </w:rPr>
    </w:lvl>
    <w:lvl w:ilvl="4" w:tplc="BEA444C6">
      <w:start w:val="1"/>
      <w:numFmt w:val="bullet"/>
      <w:lvlText w:val="o"/>
      <w:lvlJc w:val="left"/>
      <w:pPr>
        <w:ind w:left="3600" w:hanging="360"/>
      </w:pPr>
      <w:rPr>
        <w:rFonts w:ascii="Courier New" w:hAnsi="Courier New" w:hint="default"/>
      </w:rPr>
    </w:lvl>
    <w:lvl w:ilvl="5" w:tplc="B54CB620">
      <w:start w:val="1"/>
      <w:numFmt w:val="bullet"/>
      <w:lvlText w:val=""/>
      <w:lvlJc w:val="left"/>
      <w:pPr>
        <w:ind w:left="4320" w:hanging="360"/>
      </w:pPr>
      <w:rPr>
        <w:rFonts w:ascii="Wingdings" w:hAnsi="Wingdings" w:hint="default"/>
      </w:rPr>
    </w:lvl>
    <w:lvl w:ilvl="6" w:tplc="7F7AE1AE">
      <w:start w:val="1"/>
      <w:numFmt w:val="bullet"/>
      <w:lvlText w:val=""/>
      <w:lvlJc w:val="left"/>
      <w:pPr>
        <w:ind w:left="5040" w:hanging="360"/>
      </w:pPr>
      <w:rPr>
        <w:rFonts w:ascii="Symbol" w:hAnsi="Symbol" w:hint="default"/>
      </w:rPr>
    </w:lvl>
    <w:lvl w:ilvl="7" w:tplc="65B8D28E">
      <w:start w:val="1"/>
      <w:numFmt w:val="bullet"/>
      <w:lvlText w:val="o"/>
      <w:lvlJc w:val="left"/>
      <w:pPr>
        <w:ind w:left="5760" w:hanging="360"/>
      </w:pPr>
      <w:rPr>
        <w:rFonts w:ascii="Courier New" w:hAnsi="Courier New" w:hint="default"/>
      </w:rPr>
    </w:lvl>
    <w:lvl w:ilvl="8" w:tplc="3258B47A">
      <w:start w:val="1"/>
      <w:numFmt w:val="bullet"/>
      <w:lvlText w:val=""/>
      <w:lvlJc w:val="left"/>
      <w:pPr>
        <w:ind w:left="6480" w:hanging="360"/>
      </w:pPr>
      <w:rPr>
        <w:rFonts w:ascii="Wingdings" w:hAnsi="Wingdings" w:hint="default"/>
      </w:rPr>
    </w:lvl>
  </w:abstractNum>
  <w:abstractNum w:abstractNumId="12" w15:restartNumberingAfterBreak="0">
    <w:nsid w:val="328F5A88"/>
    <w:multiLevelType w:val="multilevel"/>
    <w:tmpl w:val="A572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1602AC"/>
    <w:multiLevelType w:val="multilevel"/>
    <w:tmpl w:val="7E64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5B77A4"/>
    <w:multiLevelType w:val="multilevel"/>
    <w:tmpl w:val="4EEE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773F68"/>
    <w:multiLevelType w:val="hybridMultilevel"/>
    <w:tmpl w:val="FEA2490C"/>
    <w:lvl w:ilvl="0" w:tplc="A536B85A">
      <w:start w:val="1"/>
      <w:numFmt w:val="bullet"/>
      <w:lvlText w:val=""/>
      <w:lvlJc w:val="left"/>
      <w:pPr>
        <w:ind w:left="720" w:hanging="360"/>
      </w:pPr>
      <w:rPr>
        <w:rFonts w:ascii="Symbol" w:hAnsi="Symbol" w:hint="default"/>
      </w:rPr>
    </w:lvl>
    <w:lvl w:ilvl="1" w:tplc="C720B506">
      <w:start w:val="1"/>
      <w:numFmt w:val="bullet"/>
      <w:lvlText w:val="o"/>
      <w:lvlJc w:val="left"/>
      <w:pPr>
        <w:ind w:left="1440" w:hanging="360"/>
      </w:pPr>
      <w:rPr>
        <w:rFonts w:ascii="Courier New" w:hAnsi="Courier New" w:hint="default"/>
      </w:rPr>
    </w:lvl>
    <w:lvl w:ilvl="2" w:tplc="47341DE4">
      <w:start w:val="1"/>
      <w:numFmt w:val="bullet"/>
      <w:lvlText w:val=""/>
      <w:lvlJc w:val="left"/>
      <w:pPr>
        <w:ind w:left="2160" w:hanging="360"/>
      </w:pPr>
      <w:rPr>
        <w:rFonts w:ascii="Wingdings" w:hAnsi="Wingdings" w:hint="default"/>
      </w:rPr>
    </w:lvl>
    <w:lvl w:ilvl="3" w:tplc="21A04A12">
      <w:start w:val="1"/>
      <w:numFmt w:val="bullet"/>
      <w:lvlText w:val=""/>
      <w:lvlJc w:val="left"/>
      <w:pPr>
        <w:ind w:left="2880" w:hanging="360"/>
      </w:pPr>
      <w:rPr>
        <w:rFonts w:ascii="Symbol" w:hAnsi="Symbol" w:hint="default"/>
      </w:rPr>
    </w:lvl>
    <w:lvl w:ilvl="4" w:tplc="1E841BC6">
      <w:start w:val="1"/>
      <w:numFmt w:val="bullet"/>
      <w:lvlText w:val="o"/>
      <w:lvlJc w:val="left"/>
      <w:pPr>
        <w:ind w:left="3600" w:hanging="360"/>
      </w:pPr>
      <w:rPr>
        <w:rFonts w:ascii="Courier New" w:hAnsi="Courier New" w:hint="default"/>
      </w:rPr>
    </w:lvl>
    <w:lvl w:ilvl="5" w:tplc="DD0A478E">
      <w:start w:val="1"/>
      <w:numFmt w:val="bullet"/>
      <w:lvlText w:val=""/>
      <w:lvlJc w:val="left"/>
      <w:pPr>
        <w:ind w:left="4320" w:hanging="360"/>
      </w:pPr>
      <w:rPr>
        <w:rFonts w:ascii="Wingdings" w:hAnsi="Wingdings" w:hint="default"/>
      </w:rPr>
    </w:lvl>
    <w:lvl w:ilvl="6" w:tplc="7DDAAD38">
      <w:start w:val="1"/>
      <w:numFmt w:val="bullet"/>
      <w:lvlText w:val=""/>
      <w:lvlJc w:val="left"/>
      <w:pPr>
        <w:ind w:left="5040" w:hanging="360"/>
      </w:pPr>
      <w:rPr>
        <w:rFonts w:ascii="Symbol" w:hAnsi="Symbol" w:hint="default"/>
      </w:rPr>
    </w:lvl>
    <w:lvl w:ilvl="7" w:tplc="BF581414">
      <w:start w:val="1"/>
      <w:numFmt w:val="bullet"/>
      <w:lvlText w:val="o"/>
      <w:lvlJc w:val="left"/>
      <w:pPr>
        <w:ind w:left="5760" w:hanging="360"/>
      </w:pPr>
      <w:rPr>
        <w:rFonts w:ascii="Courier New" w:hAnsi="Courier New" w:hint="default"/>
      </w:rPr>
    </w:lvl>
    <w:lvl w:ilvl="8" w:tplc="A9C4766E">
      <w:start w:val="1"/>
      <w:numFmt w:val="bullet"/>
      <w:lvlText w:val=""/>
      <w:lvlJc w:val="left"/>
      <w:pPr>
        <w:ind w:left="6480" w:hanging="360"/>
      </w:pPr>
      <w:rPr>
        <w:rFonts w:ascii="Wingdings" w:hAnsi="Wingdings" w:hint="default"/>
      </w:rPr>
    </w:lvl>
  </w:abstractNum>
  <w:abstractNum w:abstractNumId="16" w15:restartNumberingAfterBreak="0">
    <w:nsid w:val="3BA97E87"/>
    <w:multiLevelType w:val="multilevel"/>
    <w:tmpl w:val="886C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D66FFC"/>
    <w:multiLevelType w:val="multilevel"/>
    <w:tmpl w:val="ADC0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3C7094"/>
    <w:multiLevelType w:val="hybridMultilevel"/>
    <w:tmpl w:val="C5DC0AA0"/>
    <w:lvl w:ilvl="0" w:tplc="1B0279A2">
      <w:start w:val="1"/>
      <w:numFmt w:val="bullet"/>
      <w:lvlText w:val=""/>
      <w:lvlJc w:val="left"/>
      <w:pPr>
        <w:ind w:left="720" w:hanging="360"/>
      </w:pPr>
      <w:rPr>
        <w:rFonts w:ascii="Symbol" w:hAnsi="Symbol" w:hint="default"/>
      </w:rPr>
    </w:lvl>
    <w:lvl w:ilvl="1" w:tplc="BC5ED138">
      <w:start w:val="1"/>
      <w:numFmt w:val="bullet"/>
      <w:lvlText w:val="o"/>
      <w:lvlJc w:val="left"/>
      <w:pPr>
        <w:ind w:left="1440" w:hanging="360"/>
      </w:pPr>
      <w:rPr>
        <w:rFonts w:ascii="Courier New" w:hAnsi="Courier New" w:hint="default"/>
      </w:rPr>
    </w:lvl>
    <w:lvl w:ilvl="2" w:tplc="0242F22A">
      <w:start w:val="1"/>
      <w:numFmt w:val="bullet"/>
      <w:lvlText w:val=""/>
      <w:lvlJc w:val="left"/>
      <w:pPr>
        <w:ind w:left="2160" w:hanging="360"/>
      </w:pPr>
      <w:rPr>
        <w:rFonts w:ascii="Wingdings" w:hAnsi="Wingdings" w:hint="default"/>
      </w:rPr>
    </w:lvl>
    <w:lvl w:ilvl="3" w:tplc="D7E05E46">
      <w:start w:val="1"/>
      <w:numFmt w:val="bullet"/>
      <w:lvlText w:val=""/>
      <w:lvlJc w:val="left"/>
      <w:pPr>
        <w:ind w:left="2880" w:hanging="360"/>
      </w:pPr>
      <w:rPr>
        <w:rFonts w:ascii="Symbol" w:hAnsi="Symbol" w:hint="default"/>
      </w:rPr>
    </w:lvl>
    <w:lvl w:ilvl="4" w:tplc="0D2C8D32">
      <w:start w:val="1"/>
      <w:numFmt w:val="bullet"/>
      <w:lvlText w:val="o"/>
      <w:lvlJc w:val="left"/>
      <w:pPr>
        <w:ind w:left="3600" w:hanging="360"/>
      </w:pPr>
      <w:rPr>
        <w:rFonts w:ascii="Courier New" w:hAnsi="Courier New" w:hint="default"/>
      </w:rPr>
    </w:lvl>
    <w:lvl w:ilvl="5" w:tplc="3208A350">
      <w:start w:val="1"/>
      <w:numFmt w:val="bullet"/>
      <w:lvlText w:val=""/>
      <w:lvlJc w:val="left"/>
      <w:pPr>
        <w:ind w:left="4320" w:hanging="360"/>
      </w:pPr>
      <w:rPr>
        <w:rFonts w:ascii="Wingdings" w:hAnsi="Wingdings" w:hint="default"/>
      </w:rPr>
    </w:lvl>
    <w:lvl w:ilvl="6" w:tplc="B994FC86">
      <w:start w:val="1"/>
      <w:numFmt w:val="bullet"/>
      <w:lvlText w:val=""/>
      <w:lvlJc w:val="left"/>
      <w:pPr>
        <w:ind w:left="5040" w:hanging="360"/>
      </w:pPr>
      <w:rPr>
        <w:rFonts w:ascii="Symbol" w:hAnsi="Symbol" w:hint="default"/>
      </w:rPr>
    </w:lvl>
    <w:lvl w:ilvl="7" w:tplc="408A6290">
      <w:start w:val="1"/>
      <w:numFmt w:val="bullet"/>
      <w:lvlText w:val="o"/>
      <w:lvlJc w:val="left"/>
      <w:pPr>
        <w:ind w:left="5760" w:hanging="360"/>
      </w:pPr>
      <w:rPr>
        <w:rFonts w:ascii="Courier New" w:hAnsi="Courier New" w:hint="default"/>
      </w:rPr>
    </w:lvl>
    <w:lvl w:ilvl="8" w:tplc="AA68DE40">
      <w:start w:val="1"/>
      <w:numFmt w:val="bullet"/>
      <w:lvlText w:val=""/>
      <w:lvlJc w:val="left"/>
      <w:pPr>
        <w:ind w:left="6480" w:hanging="360"/>
      </w:pPr>
      <w:rPr>
        <w:rFonts w:ascii="Wingdings" w:hAnsi="Wingdings" w:hint="default"/>
      </w:rPr>
    </w:lvl>
  </w:abstractNum>
  <w:abstractNum w:abstractNumId="19" w15:restartNumberingAfterBreak="0">
    <w:nsid w:val="46EB6BB6"/>
    <w:multiLevelType w:val="multilevel"/>
    <w:tmpl w:val="ECBE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71E041E"/>
    <w:multiLevelType w:val="multilevel"/>
    <w:tmpl w:val="3F96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153861"/>
    <w:multiLevelType w:val="hybridMultilevel"/>
    <w:tmpl w:val="3434FC92"/>
    <w:lvl w:ilvl="0" w:tplc="30908754">
      <w:start w:val="1"/>
      <w:numFmt w:val="bullet"/>
      <w:lvlText w:val=""/>
      <w:lvlJc w:val="left"/>
      <w:pPr>
        <w:ind w:left="720" w:hanging="360"/>
      </w:pPr>
      <w:rPr>
        <w:rFonts w:ascii="Symbol" w:hAnsi="Symbol" w:hint="default"/>
      </w:rPr>
    </w:lvl>
    <w:lvl w:ilvl="1" w:tplc="0AB04E4A">
      <w:start w:val="1"/>
      <w:numFmt w:val="bullet"/>
      <w:lvlText w:val="o"/>
      <w:lvlJc w:val="left"/>
      <w:pPr>
        <w:ind w:left="1440" w:hanging="360"/>
      </w:pPr>
      <w:rPr>
        <w:rFonts w:ascii="Courier New" w:hAnsi="Courier New" w:hint="default"/>
      </w:rPr>
    </w:lvl>
    <w:lvl w:ilvl="2" w:tplc="FBA8DD92">
      <w:start w:val="1"/>
      <w:numFmt w:val="bullet"/>
      <w:lvlText w:val=""/>
      <w:lvlJc w:val="left"/>
      <w:pPr>
        <w:ind w:left="2160" w:hanging="360"/>
      </w:pPr>
      <w:rPr>
        <w:rFonts w:ascii="Wingdings" w:hAnsi="Wingdings" w:hint="default"/>
      </w:rPr>
    </w:lvl>
    <w:lvl w:ilvl="3" w:tplc="D2BE71E6">
      <w:start w:val="1"/>
      <w:numFmt w:val="bullet"/>
      <w:lvlText w:val=""/>
      <w:lvlJc w:val="left"/>
      <w:pPr>
        <w:ind w:left="2880" w:hanging="360"/>
      </w:pPr>
      <w:rPr>
        <w:rFonts w:ascii="Symbol" w:hAnsi="Symbol" w:hint="default"/>
      </w:rPr>
    </w:lvl>
    <w:lvl w:ilvl="4" w:tplc="E29E6166">
      <w:start w:val="1"/>
      <w:numFmt w:val="bullet"/>
      <w:lvlText w:val="o"/>
      <w:lvlJc w:val="left"/>
      <w:pPr>
        <w:ind w:left="3600" w:hanging="360"/>
      </w:pPr>
      <w:rPr>
        <w:rFonts w:ascii="Courier New" w:hAnsi="Courier New" w:hint="default"/>
      </w:rPr>
    </w:lvl>
    <w:lvl w:ilvl="5" w:tplc="1DEE987A">
      <w:start w:val="1"/>
      <w:numFmt w:val="bullet"/>
      <w:lvlText w:val=""/>
      <w:lvlJc w:val="left"/>
      <w:pPr>
        <w:ind w:left="4320" w:hanging="360"/>
      </w:pPr>
      <w:rPr>
        <w:rFonts w:ascii="Wingdings" w:hAnsi="Wingdings" w:hint="default"/>
      </w:rPr>
    </w:lvl>
    <w:lvl w:ilvl="6" w:tplc="EE1E9518">
      <w:start w:val="1"/>
      <w:numFmt w:val="bullet"/>
      <w:lvlText w:val=""/>
      <w:lvlJc w:val="left"/>
      <w:pPr>
        <w:ind w:left="5040" w:hanging="360"/>
      </w:pPr>
      <w:rPr>
        <w:rFonts w:ascii="Symbol" w:hAnsi="Symbol" w:hint="default"/>
      </w:rPr>
    </w:lvl>
    <w:lvl w:ilvl="7" w:tplc="57D02D28">
      <w:start w:val="1"/>
      <w:numFmt w:val="bullet"/>
      <w:lvlText w:val="o"/>
      <w:lvlJc w:val="left"/>
      <w:pPr>
        <w:ind w:left="5760" w:hanging="360"/>
      </w:pPr>
      <w:rPr>
        <w:rFonts w:ascii="Courier New" w:hAnsi="Courier New" w:hint="default"/>
      </w:rPr>
    </w:lvl>
    <w:lvl w:ilvl="8" w:tplc="A484DC78">
      <w:start w:val="1"/>
      <w:numFmt w:val="bullet"/>
      <w:lvlText w:val=""/>
      <w:lvlJc w:val="left"/>
      <w:pPr>
        <w:ind w:left="6480" w:hanging="360"/>
      </w:pPr>
      <w:rPr>
        <w:rFonts w:ascii="Wingdings" w:hAnsi="Wingdings" w:hint="default"/>
      </w:rPr>
    </w:lvl>
  </w:abstractNum>
  <w:abstractNum w:abstractNumId="22" w15:restartNumberingAfterBreak="0">
    <w:nsid w:val="4D2D02AE"/>
    <w:multiLevelType w:val="multilevel"/>
    <w:tmpl w:val="F5C6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F69233F"/>
    <w:multiLevelType w:val="multilevel"/>
    <w:tmpl w:val="A7863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55568CB"/>
    <w:multiLevelType w:val="multilevel"/>
    <w:tmpl w:val="FE6E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DC035D"/>
    <w:multiLevelType w:val="multilevel"/>
    <w:tmpl w:val="5540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7CF6282"/>
    <w:multiLevelType w:val="multilevel"/>
    <w:tmpl w:val="A01A9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4F2CB8"/>
    <w:multiLevelType w:val="hybridMultilevel"/>
    <w:tmpl w:val="4CE0C69C"/>
    <w:lvl w:ilvl="0" w:tplc="FB22CDAC">
      <w:start w:val="1"/>
      <w:numFmt w:val="bullet"/>
      <w:lvlText w:val=""/>
      <w:lvlJc w:val="left"/>
      <w:pPr>
        <w:ind w:left="720" w:hanging="360"/>
      </w:pPr>
      <w:rPr>
        <w:rFonts w:ascii="Symbol" w:hAnsi="Symbol" w:hint="default"/>
      </w:rPr>
    </w:lvl>
    <w:lvl w:ilvl="1" w:tplc="B71C5F7E">
      <w:start w:val="1"/>
      <w:numFmt w:val="bullet"/>
      <w:lvlText w:val="o"/>
      <w:lvlJc w:val="left"/>
      <w:pPr>
        <w:ind w:left="1440" w:hanging="360"/>
      </w:pPr>
      <w:rPr>
        <w:rFonts w:ascii="Courier New" w:hAnsi="Courier New" w:hint="default"/>
      </w:rPr>
    </w:lvl>
    <w:lvl w:ilvl="2" w:tplc="B93CA0D8">
      <w:start w:val="1"/>
      <w:numFmt w:val="bullet"/>
      <w:lvlText w:val=""/>
      <w:lvlJc w:val="left"/>
      <w:pPr>
        <w:ind w:left="2160" w:hanging="360"/>
      </w:pPr>
      <w:rPr>
        <w:rFonts w:ascii="Wingdings" w:hAnsi="Wingdings" w:hint="default"/>
      </w:rPr>
    </w:lvl>
    <w:lvl w:ilvl="3" w:tplc="1EF025E6">
      <w:start w:val="1"/>
      <w:numFmt w:val="bullet"/>
      <w:lvlText w:val=""/>
      <w:lvlJc w:val="left"/>
      <w:pPr>
        <w:ind w:left="2880" w:hanging="360"/>
      </w:pPr>
      <w:rPr>
        <w:rFonts w:ascii="Symbol" w:hAnsi="Symbol" w:hint="default"/>
      </w:rPr>
    </w:lvl>
    <w:lvl w:ilvl="4" w:tplc="59929988">
      <w:start w:val="1"/>
      <w:numFmt w:val="bullet"/>
      <w:lvlText w:val="o"/>
      <w:lvlJc w:val="left"/>
      <w:pPr>
        <w:ind w:left="3600" w:hanging="360"/>
      </w:pPr>
      <w:rPr>
        <w:rFonts w:ascii="Courier New" w:hAnsi="Courier New" w:hint="default"/>
      </w:rPr>
    </w:lvl>
    <w:lvl w:ilvl="5" w:tplc="5B6239CA">
      <w:start w:val="1"/>
      <w:numFmt w:val="bullet"/>
      <w:lvlText w:val=""/>
      <w:lvlJc w:val="left"/>
      <w:pPr>
        <w:ind w:left="4320" w:hanging="360"/>
      </w:pPr>
      <w:rPr>
        <w:rFonts w:ascii="Wingdings" w:hAnsi="Wingdings" w:hint="default"/>
      </w:rPr>
    </w:lvl>
    <w:lvl w:ilvl="6" w:tplc="5D806706">
      <w:start w:val="1"/>
      <w:numFmt w:val="bullet"/>
      <w:lvlText w:val=""/>
      <w:lvlJc w:val="left"/>
      <w:pPr>
        <w:ind w:left="5040" w:hanging="360"/>
      </w:pPr>
      <w:rPr>
        <w:rFonts w:ascii="Symbol" w:hAnsi="Symbol" w:hint="default"/>
      </w:rPr>
    </w:lvl>
    <w:lvl w:ilvl="7" w:tplc="F19C72D0">
      <w:start w:val="1"/>
      <w:numFmt w:val="bullet"/>
      <w:lvlText w:val="o"/>
      <w:lvlJc w:val="left"/>
      <w:pPr>
        <w:ind w:left="5760" w:hanging="360"/>
      </w:pPr>
      <w:rPr>
        <w:rFonts w:ascii="Courier New" w:hAnsi="Courier New" w:hint="default"/>
      </w:rPr>
    </w:lvl>
    <w:lvl w:ilvl="8" w:tplc="1B5612A8">
      <w:start w:val="1"/>
      <w:numFmt w:val="bullet"/>
      <w:lvlText w:val=""/>
      <w:lvlJc w:val="left"/>
      <w:pPr>
        <w:ind w:left="6480" w:hanging="360"/>
      </w:pPr>
      <w:rPr>
        <w:rFonts w:ascii="Wingdings" w:hAnsi="Wingdings" w:hint="default"/>
      </w:rPr>
    </w:lvl>
  </w:abstractNum>
  <w:abstractNum w:abstractNumId="28" w15:restartNumberingAfterBreak="0">
    <w:nsid w:val="5DDF727F"/>
    <w:multiLevelType w:val="multilevel"/>
    <w:tmpl w:val="7DCE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120536A"/>
    <w:multiLevelType w:val="multilevel"/>
    <w:tmpl w:val="BD6EC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6C8DD7D"/>
    <w:multiLevelType w:val="hybridMultilevel"/>
    <w:tmpl w:val="41B4E05E"/>
    <w:lvl w:ilvl="0" w:tplc="237A6EDA">
      <w:start w:val="1"/>
      <w:numFmt w:val="bullet"/>
      <w:lvlText w:val=""/>
      <w:lvlJc w:val="left"/>
      <w:pPr>
        <w:ind w:left="720" w:hanging="360"/>
      </w:pPr>
      <w:rPr>
        <w:rFonts w:ascii="Symbol" w:hAnsi="Symbol" w:hint="default"/>
      </w:rPr>
    </w:lvl>
    <w:lvl w:ilvl="1" w:tplc="3998077A">
      <w:start w:val="1"/>
      <w:numFmt w:val="bullet"/>
      <w:lvlText w:val="o"/>
      <w:lvlJc w:val="left"/>
      <w:pPr>
        <w:ind w:left="1440" w:hanging="360"/>
      </w:pPr>
      <w:rPr>
        <w:rFonts w:ascii="Courier New" w:hAnsi="Courier New" w:hint="default"/>
      </w:rPr>
    </w:lvl>
    <w:lvl w:ilvl="2" w:tplc="24345AE8">
      <w:start w:val="1"/>
      <w:numFmt w:val="bullet"/>
      <w:lvlText w:val=""/>
      <w:lvlJc w:val="left"/>
      <w:pPr>
        <w:ind w:left="2160" w:hanging="360"/>
      </w:pPr>
      <w:rPr>
        <w:rFonts w:ascii="Wingdings" w:hAnsi="Wingdings" w:hint="default"/>
      </w:rPr>
    </w:lvl>
    <w:lvl w:ilvl="3" w:tplc="08AE5FAE">
      <w:start w:val="1"/>
      <w:numFmt w:val="bullet"/>
      <w:lvlText w:val=""/>
      <w:lvlJc w:val="left"/>
      <w:pPr>
        <w:ind w:left="2880" w:hanging="360"/>
      </w:pPr>
      <w:rPr>
        <w:rFonts w:ascii="Symbol" w:hAnsi="Symbol" w:hint="default"/>
      </w:rPr>
    </w:lvl>
    <w:lvl w:ilvl="4" w:tplc="2EFA7EA0">
      <w:start w:val="1"/>
      <w:numFmt w:val="bullet"/>
      <w:lvlText w:val="o"/>
      <w:lvlJc w:val="left"/>
      <w:pPr>
        <w:ind w:left="3600" w:hanging="360"/>
      </w:pPr>
      <w:rPr>
        <w:rFonts w:ascii="Courier New" w:hAnsi="Courier New" w:hint="default"/>
      </w:rPr>
    </w:lvl>
    <w:lvl w:ilvl="5" w:tplc="3148EC52">
      <w:start w:val="1"/>
      <w:numFmt w:val="bullet"/>
      <w:lvlText w:val=""/>
      <w:lvlJc w:val="left"/>
      <w:pPr>
        <w:ind w:left="4320" w:hanging="360"/>
      </w:pPr>
      <w:rPr>
        <w:rFonts w:ascii="Wingdings" w:hAnsi="Wingdings" w:hint="default"/>
      </w:rPr>
    </w:lvl>
    <w:lvl w:ilvl="6" w:tplc="9B0CAAD2">
      <w:start w:val="1"/>
      <w:numFmt w:val="bullet"/>
      <w:lvlText w:val=""/>
      <w:lvlJc w:val="left"/>
      <w:pPr>
        <w:ind w:left="5040" w:hanging="360"/>
      </w:pPr>
      <w:rPr>
        <w:rFonts w:ascii="Symbol" w:hAnsi="Symbol" w:hint="default"/>
      </w:rPr>
    </w:lvl>
    <w:lvl w:ilvl="7" w:tplc="B1F47012">
      <w:start w:val="1"/>
      <w:numFmt w:val="bullet"/>
      <w:lvlText w:val="o"/>
      <w:lvlJc w:val="left"/>
      <w:pPr>
        <w:ind w:left="5760" w:hanging="360"/>
      </w:pPr>
      <w:rPr>
        <w:rFonts w:ascii="Courier New" w:hAnsi="Courier New" w:hint="default"/>
      </w:rPr>
    </w:lvl>
    <w:lvl w:ilvl="8" w:tplc="C74A0B1E">
      <w:start w:val="1"/>
      <w:numFmt w:val="bullet"/>
      <w:lvlText w:val=""/>
      <w:lvlJc w:val="left"/>
      <w:pPr>
        <w:ind w:left="6480" w:hanging="360"/>
      </w:pPr>
      <w:rPr>
        <w:rFonts w:ascii="Wingdings" w:hAnsi="Wingdings" w:hint="default"/>
      </w:rPr>
    </w:lvl>
  </w:abstractNum>
  <w:abstractNum w:abstractNumId="31" w15:restartNumberingAfterBreak="0">
    <w:nsid w:val="66DD7FA9"/>
    <w:multiLevelType w:val="multilevel"/>
    <w:tmpl w:val="A8EA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C442D92"/>
    <w:multiLevelType w:val="multilevel"/>
    <w:tmpl w:val="DD12A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7141190"/>
    <w:multiLevelType w:val="multilevel"/>
    <w:tmpl w:val="0D3E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F0081C"/>
    <w:multiLevelType w:val="multilevel"/>
    <w:tmpl w:val="81CE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99557023">
    <w:abstractNumId w:val="9"/>
  </w:num>
  <w:num w:numId="2" w16cid:durableId="51853555">
    <w:abstractNumId w:val="18"/>
  </w:num>
  <w:num w:numId="3" w16cid:durableId="963315677">
    <w:abstractNumId w:val="6"/>
  </w:num>
  <w:num w:numId="4" w16cid:durableId="806972660">
    <w:abstractNumId w:val="11"/>
  </w:num>
  <w:num w:numId="5" w16cid:durableId="214195470">
    <w:abstractNumId w:val="30"/>
  </w:num>
  <w:num w:numId="6" w16cid:durableId="681669520">
    <w:abstractNumId w:val="27"/>
  </w:num>
  <w:num w:numId="7" w16cid:durableId="1337464174">
    <w:abstractNumId w:val="15"/>
  </w:num>
  <w:num w:numId="8" w16cid:durableId="1864511492">
    <w:abstractNumId w:val="21"/>
  </w:num>
  <w:num w:numId="9" w16cid:durableId="1357996945">
    <w:abstractNumId w:val="0"/>
  </w:num>
  <w:num w:numId="10" w16cid:durableId="1822622424">
    <w:abstractNumId w:val="14"/>
  </w:num>
  <w:num w:numId="11" w16cid:durableId="1357661689">
    <w:abstractNumId w:val="31"/>
  </w:num>
  <w:num w:numId="12" w16cid:durableId="934481029">
    <w:abstractNumId w:val="5"/>
  </w:num>
  <w:num w:numId="13" w16cid:durableId="2110077911">
    <w:abstractNumId w:val="1"/>
  </w:num>
  <w:num w:numId="14" w16cid:durableId="2033649693">
    <w:abstractNumId w:val="20"/>
  </w:num>
  <w:num w:numId="15" w16cid:durableId="1598098323">
    <w:abstractNumId w:val="33"/>
  </w:num>
  <w:num w:numId="16" w16cid:durableId="541794109">
    <w:abstractNumId w:val="24"/>
  </w:num>
  <w:num w:numId="17" w16cid:durableId="485587750">
    <w:abstractNumId w:val="26"/>
  </w:num>
  <w:num w:numId="18" w16cid:durableId="807211340">
    <w:abstractNumId w:val="34"/>
  </w:num>
  <w:num w:numId="19" w16cid:durableId="2028018407">
    <w:abstractNumId w:val="19"/>
  </w:num>
  <w:num w:numId="20" w16cid:durableId="1328753929">
    <w:abstractNumId w:val="17"/>
  </w:num>
  <w:num w:numId="21" w16cid:durableId="1861047957">
    <w:abstractNumId w:val="28"/>
  </w:num>
  <w:num w:numId="22" w16cid:durableId="1518081034">
    <w:abstractNumId w:val="10"/>
  </w:num>
  <w:num w:numId="23" w16cid:durableId="1763716834">
    <w:abstractNumId w:val="2"/>
  </w:num>
  <w:num w:numId="24" w16cid:durableId="1558978452">
    <w:abstractNumId w:val="12"/>
  </w:num>
  <w:num w:numId="25" w16cid:durableId="916284149">
    <w:abstractNumId w:val="16"/>
  </w:num>
  <w:num w:numId="26" w16cid:durableId="762918403">
    <w:abstractNumId w:val="8"/>
  </w:num>
  <w:num w:numId="27" w16cid:durableId="1499465624">
    <w:abstractNumId w:val="13"/>
  </w:num>
  <w:num w:numId="28" w16cid:durableId="231819904">
    <w:abstractNumId w:val="32"/>
  </w:num>
  <w:num w:numId="29" w16cid:durableId="1590846589">
    <w:abstractNumId w:val="25"/>
  </w:num>
  <w:num w:numId="30" w16cid:durableId="1344939067">
    <w:abstractNumId w:val="23"/>
  </w:num>
  <w:num w:numId="31" w16cid:durableId="745877992">
    <w:abstractNumId w:val="4"/>
  </w:num>
  <w:num w:numId="32" w16cid:durableId="1314337662">
    <w:abstractNumId w:val="29"/>
  </w:num>
  <w:num w:numId="33" w16cid:durableId="1748963650">
    <w:abstractNumId w:val="22"/>
  </w:num>
  <w:num w:numId="34" w16cid:durableId="1325666878">
    <w:abstractNumId w:val="3"/>
  </w:num>
  <w:num w:numId="35" w16cid:durableId="20809788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B786D9"/>
    <w:rsid w:val="0011500E"/>
    <w:rsid w:val="00170B5A"/>
    <w:rsid w:val="0017592A"/>
    <w:rsid w:val="00222EC8"/>
    <w:rsid w:val="00380428"/>
    <w:rsid w:val="003D5648"/>
    <w:rsid w:val="004584EA"/>
    <w:rsid w:val="005C626E"/>
    <w:rsid w:val="00693F9D"/>
    <w:rsid w:val="006A37B5"/>
    <w:rsid w:val="00720E14"/>
    <w:rsid w:val="007AE632"/>
    <w:rsid w:val="008F68EB"/>
    <w:rsid w:val="00A369D4"/>
    <w:rsid w:val="00A551FF"/>
    <w:rsid w:val="00A5543C"/>
    <w:rsid w:val="00CF99C6"/>
    <w:rsid w:val="00D86EC1"/>
    <w:rsid w:val="00DC0D0C"/>
    <w:rsid w:val="00E32DB7"/>
    <w:rsid w:val="00EA7700"/>
    <w:rsid w:val="00EC5100"/>
    <w:rsid w:val="00F53569"/>
    <w:rsid w:val="0105F14E"/>
    <w:rsid w:val="010917DD"/>
    <w:rsid w:val="013EC13F"/>
    <w:rsid w:val="014B1A2C"/>
    <w:rsid w:val="01569A5B"/>
    <w:rsid w:val="0156C0E4"/>
    <w:rsid w:val="01824358"/>
    <w:rsid w:val="0192C396"/>
    <w:rsid w:val="0194188F"/>
    <w:rsid w:val="01AE9E0A"/>
    <w:rsid w:val="01C4D7F1"/>
    <w:rsid w:val="01CE70B0"/>
    <w:rsid w:val="0203B5EC"/>
    <w:rsid w:val="0212FD90"/>
    <w:rsid w:val="02180F38"/>
    <w:rsid w:val="022EB9B1"/>
    <w:rsid w:val="0251DB58"/>
    <w:rsid w:val="0259939F"/>
    <w:rsid w:val="026843DD"/>
    <w:rsid w:val="026B6A27"/>
    <w:rsid w:val="02778871"/>
    <w:rsid w:val="027881B1"/>
    <w:rsid w:val="028E919C"/>
    <w:rsid w:val="0290B61A"/>
    <w:rsid w:val="029262F2"/>
    <w:rsid w:val="02C75BC7"/>
    <w:rsid w:val="02CAE750"/>
    <w:rsid w:val="02E0538B"/>
    <w:rsid w:val="02E919B9"/>
    <w:rsid w:val="03045748"/>
    <w:rsid w:val="03051CFD"/>
    <w:rsid w:val="03259B9D"/>
    <w:rsid w:val="034129D1"/>
    <w:rsid w:val="03520A3D"/>
    <w:rsid w:val="03585B7D"/>
    <w:rsid w:val="036FBB14"/>
    <w:rsid w:val="037D25AC"/>
    <w:rsid w:val="038EBC05"/>
    <w:rsid w:val="03968E7D"/>
    <w:rsid w:val="0397E065"/>
    <w:rsid w:val="03A65A33"/>
    <w:rsid w:val="03C3CA64"/>
    <w:rsid w:val="03D174A7"/>
    <w:rsid w:val="03E14B7D"/>
    <w:rsid w:val="03E2D810"/>
    <w:rsid w:val="03FFC196"/>
    <w:rsid w:val="04073A88"/>
    <w:rsid w:val="04396749"/>
    <w:rsid w:val="04407005"/>
    <w:rsid w:val="04563EB9"/>
    <w:rsid w:val="04585EBB"/>
    <w:rsid w:val="046DA68F"/>
    <w:rsid w:val="048D8160"/>
    <w:rsid w:val="049A97F8"/>
    <w:rsid w:val="04AA71DA"/>
    <w:rsid w:val="04B786D9"/>
    <w:rsid w:val="04D26E77"/>
    <w:rsid w:val="04DCFA32"/>
    <w:rsid w:val="04F30FF5"/>
    <w:rsid w:val="0513E83A"/>
    <w:rsid w:val="05153B8C"/>
    <w:rsid w:val="051F97EE"/>
    <w:rsid w:val="0538F14F"/>
    <w:rsid w:val="053E1DAB"/>
    <w:rsid w:val="055AE856"/>
    <w:rsid w:val="056D0F58"/>
    <w:rsid w:val="057F1665"/>
    <w:rsid w:val="05A30AE9"/>
    <w:rsid w:val="05A32197"/>
    <w:rsid w:val="05B09437"/>
    <w:rsid w:val="05B81B6C"/>
    <w:rsid w:val="05BC9A2F"/>
    <w:rsid w:val="05C666D2"/>
    <w:rsid w:val="05F1AC75"/>
    <w:rsid w:val="05FD4A08"/>
    <w:rsid w:val="060135D1"/>
    <w:rsid w:val="060C8230"/>
    <w:rsid w:val="06102EAA"/>
    <w:rsid w:val="064F588A"/>
    <w:rsid w:val="065F61FF"/>
    <w:rsid w:val="0663FF12"/>
    <w:rsid w:val="06AFB89B"/>
    <w:rsid w:val="06B4C66E"/>
    <w:rsid w:val="06C16A40"/>
    <w:rsid w:val="06C22D56"/>
    <w:rsid w:val="06F7EA29"/>
    <w:rsid w:val="071A71A5"/>
    <w:rsid w:val="071EDFED"/>
    <w:rsid w:val="072200A5"/>
    <w:rsid w:val="07646297"/>
    <w:rsid w:val="07679C18"/>
    <w:rsid w:val="077ED865"/>
    <w:rsid w:val="07867353"/>
    <w:rsid w:val="078DDF7B"/>
    <w:rsid w:val="0799FACD"/>
    <w:rsid w:val="079DB259"/>
    <w:rsid w:val="07A7A22D"/>
    <w:rsid w:val="07BDC748"/>
    <w:rsid w:val="07C0A88E"/>
    <w:rsid w:val="07C4479E"/>
    <w:rsid w:val="07D85C7F"/>
    <w:rsid w:val="07F40783"/>
    <w:rsid w:val="080A0B10"/>
    <w:rsid w:val="083F1183"/>
    <w:rsid w:val="08454F0C"/>
    <w:rsid w:val="084700C5"/>
    <w:rsid w:val="0893BA8A"/>
    <w:rsid w:val="08973B87"/>
    <w:rsid w:val="08A23214"/>
    <w:rsid w:val="08B64206"/>
    <w:rsid w:val="08DAABAB"/>
    <w:rsid w:val="08DFAA7C"/>
    <w:rsid w:val="08E71EF1"/>
    <w:rsid w:val="08E7C335"/>
    <w:rsid w:val="08F6C770"/>
    <w:rsid w:val="08FD1EF5"/>
    <w:rsid w:val="090213C4"/>
    <w:rsid w:val="090701DE"/>
    <w:rsid w:val="092103A0"/>
    <w:rsid w:val="09273A58"/>
    <w:rsid w:val="092B2254"/>
    <w:rsid w:val="0993DB6D"/>
    <w:rsid w:val="0994DD21"/>
    <w:rsid w:val="09B3BC62"/>
    <w:rsid w:val="09B5A172"/>
    <w:rsid w:val="09EAE333"/>
    <w:rsid w:val="0A00B366"/>
    <w:rsid w:val="0A0F577B"/>
    <w:rsid w:val="0A1DD1B5"/>
    <w:rsid w:val="0A5C693F"/>
    <w:rsid w:val="0A5E944E"/>
    <w:rsid w:val="0A6E8E86"/>
    <w:rsid w:val="0A767C0C"/>
    <w:rsid w:val="0A7DE42E"/>
    <w:rsid w:val="0A8FF286"/>
    <w:rsid w:val="0A93C7F6"/>
    <w:rsid w:val="0A983354"/>
    <w:rsid w:val="0A9C0359"/>
    <w:rsid w:val="0AAC57E0"/>
    <w:rsid w:val="0ACFAE45"/>
    <w:rsid w:val="0AE0ED94"/>
    <w:rsid w:val="0B21D365"/>
    <w:rsid w:val="0B372C51"/>
    <w:rsid w:val="0B39A5DC"/>
    <w:rsid w:val="0B4A1D69"/>
    <w:rsid w:val="0B4F8CC3"/>
    <w:rsid w:val="0B5B721E"/>
    <w:rsid w:val="0B6C8AC2"/>
    <w:rsid w:val="0B79DB72"/>
    <w:rsid w:val="0B7CEFCE"/>
    <w:rsid w:val="0B91A1E4"/>
    <w:rsid w:val="0B9843BB"/>
    <w:rsid w:val="0BCEBC4E"/>
    <w:rsid w:val="0BD9B569"/>
    <w:rsid w:val="0BDFAE4A"/>
    <w:rsid w:val="0BE3711F"/>
    <w:rsid w:val="0BED784E"/>
    <w:rsid w:val="0C213174"/>
    <w:rsid w:val="0C340D1D"/>
    <w:rsid w:val="0C3786B4"/>
    <w:rsid w:val="0C4B5B45"/>
    <w:rsid w:val="0C637484"/>
    <w:rsid w:val="0C678873"/>
    <w:rsid w:val="0C77285B"/>
    <w:rsid w:val="0C7856C0"/>
    <w:rsid w:val="0CD40752"/>
    <w:rsid w:val="0CE4C36E"/>
    <w:rsid w:val="0CF9065A"/>
    <w:rsid w:val="0D112911"/>
    <w:rsid w:val="0D4D3C79"/>
    <w:rsid w:val="0D505EE5"/>
    <w:rsid w:val="0D652A10"/>
    <w:rsid w:val="0D74199B"/>
    <w:rsid w:val="0D7585CA"/>
    <w:rsid w:val="0DADE311"/>
    <w:rsid w:val="0DBC635A"/>
    <w:rsid w:val="0DD7FA63"/>
    <w:rsid w:val="0DD91E1D"/>
    <w:rsid w:val="0DDB3E50"/>
    <w:rsid w:val="0DF11563"/>
    <w:rsid w:val="0DF97E60"/>
    <w:rsid w:val="0E0B6112"/>
    <w:rsid w:val="0E0D1C39"/>
    <w:rsid w:val="0E10C491"/>
    <w:rsid w:val="0E13521A"/>
    <w:rsid w:val="0E1CCDEC"/>
    <w:rsid w:val="0E296A63"/>
    <w:rsid w:val="0E509A7A"/>
    <w:rsid w:val="0E684E44"/>
    <w:rsid w:val="0E75F2AE"/>
    <w:rsid w:val="0E88B764"/>
    <w:rsid w:val="0EB401E0"/>
    <w:rsid w:val="0EB5740C"/>
    <w:rsid w:val="0EBB7E9E"/>
    <w:rsid w:val="0EBE5456"/>
    <w:rsid w:val="0EC92FFE"/>
    <w:rsid w:val="0ECC4DB4"/>
    <w:rsid w:val="0F10CBEC"/>
    <w:rsid w:val="0F25838A"/>
    <w:rsid w:val="0F2E8C5D"/>
    <w:rsid w:val="0F34E049"/>
    <w:rsid w:val="0F49ED2F"/>
    <w:rsid w:val="0F63DC10"/>
    <w:rsid w:val="0F673919"/>
    <w:rsid w:val="0F7E4A51"/>
    <w:rsid w:val="0F887FD7"/>
    <w:rsid w:val="0F8B58CC"/>
    <w:rsid w:val="0F8FA329"/>
    <w:rsid w:val="0F954EC1"/>
    <w:rsid w:val="0F9BF23D"/>
    <w:rsid w:val="0FB82A0B"/>
    <w:rsid w:val="0FF6B3BB"/>
    <w:rsid w:val="0FFF1968"/>
    <w:rsid w:val="1012EC8E"/>
    <w:rsid w:val="104A2368"/>
    <w:rsid w:val="105212AA"/>
    <w:rsid w:val="105A24B7"/>
    <w:rsid w:val="106BB4DE"/>
    <w:rsid w:val="109CCAD2"/>
    <w:rsid w:val="10A16FC8"/>
    <w:rsid w:val="10B33412"/>
    <w:rsid w:val="10B3A7E3"/>
    <w:rsid w:val="10B479CA"/>
    <w:rsid w:val="10E5BD90"/>
    <w:rsid w:val="10F230D6"/>
    <w:rsid w:val="11223D67"/>
    <w:rsid w:val="112B01C2"/>
    <w:rsid w:val="1132006F"/>
    <w:rsid w:val="11486553"/>
    <w:rsid w:val="114CC5C6"/>
    <w:rsid w:val="1187C4EB"/>
    <w:rsid w:val="119AE9C9"/>
    <w:rsid w:val="11AA8F4C"/>
    <w:rsid w:val="11AE7D81"/>
    <w:rsid w:val="11B0B3CD"/>
    <w:rsid w:val="11BD1BEF"/>
    <w:rsid w:val="1207853F"/>
    <w:rsid w:val="12389B33"/>
    <w:rsid w:val="125ABB02"/>
    <w:rsid w:val="12818DF1"/>
    <w:rsid w:val="12B307FC"/>
    <w:rsid w:val="1305F6C1"/>
    <w:rsid w:val="131693AE"/>
    <w:rsid w:val="1336BA2A"/>
    <w:rsid w:val="13648C8D"/>
    <w:rsid w:val="13798773"/>
    <w:rsid w:val="137A2119"/>
    <w:rsid w:val="138801B3"/>
    <w:rsid w:val="138822DD"/>
    <w:rsid w:val="138E24E6"/>
    <w:rsid w:val="13A355A0"/>
    <w:rsid w:val="13B8BC9E"/>
    <w:rsid w:val="13BA6D44"/>
    <w:rsid w:val="13DE464B"/>
    <w:rsid w:val="13F8F4AD"/>
    <w:rsid w:val="14188836"/>
    <w:rsid w:val="141DA2EA"/>
    <w:rsid w:val="1429D198"/>
    <w:rsid w:val="1451913C"/>
    <w:rsid w:val="1452D781"/>
    <w:rsid w:val="14539ECC"/>
    <w:rsid w:val="146770A6"/>
    <w:rsid w:val="146D2A7A"/>
    <w:rsid w:val="146DC755"/>
    <w:rsid w:val="14800615"/>
    <w:rsid w:val="149A42C7"/>
    <w:rsid w:val="14E133DA"/>
    <w:rsid w:val="15005CEE"/>
    <w:rsid w:val="1523D214"/>
    <w:rsid w:val="152583CD"/>
    <w:rsid w:val="15281A5A"/>
    <w:rsid w:val="153F2601"/>
    <w:rsid w:val="155C1639"/>
    <w:rsid w:val="15693D99"/>
    <w:rsid w:val="158315F6"/>
    <w:rsid w:val="158FFB91"/>
    <w:rsid w:val="15913534"/>
    <w:rsid w:val="15A7BCBC"/>
    <w:rsid w:val="15B92EB3"/>
    <w:rsid w:val="15E36558"/>
    <w:rsid w:val="15EEA7E2"/>
    <w:rsid w:val="1604E244"/>
    <w:rsid w:val="16302293"/>
    <w:rsid w:val="1639188A"/>
    <w:rsid w:val="163E5540"/>
    <w:rsid w:val="16406B7C"/>
    <w:rsid w:val="164205D2"/>
    <w:rsid w:val="1662BA53"/>
    <w:rsid w:val="166D2AE6"/>
    <w:rsid w:val="1672C391"/>
    <w:rsid w:val="16A338DE"/>
    <w:rsid w:val="16AABB87"/>
    <w:rsid w:val="16AD6826"/>
    <w:rsid w:val="16B9EDE7"/>
    <w:rsid w:val="16BFA275"/>
    <w:rsid w:val="16C1542E"/>
    <w:rsid w:val="16D05C54"/>
    <w:rsid w:val="16DA2220"/>
    <w:rsid w:val="16E47794"/>
    <w:rsid w:val="1723920B"/>
    <w:rsid w:val="17427340"/>
    <w:rsid w:val="174F3245"/>
    <w:rsid w:val="1754FF14"/>
    <w:rsid w:val="175922A1"/>
    <w:rsid w:val="1780F3EB"/>
    <w:rsid w:val="1790062A"/>
    <w:rsid w:val="17966AB1"/>
    <w:rsid w:val="17AE10CD"/>
    <w:rsid w:val="17C8177E"/>
    <w:rsid w:val="17CACF97"/>
    <w:rsid w:val="17E6D95D"/>
    <w:rsid w:val="17EE5B4F"/>
    <w:rsid w:val="17FE7902"/>
    <w:rsid w:val="181F869E"/>
    <w:rsid w:val="182021FB"/>
    <w:rsid w:val="18493887"/>
    <w:rsid w:val="1855354D"/>
    <w:rsid w:val="185F5EB1"/>
    <w:rsid w:val="18699A4C"/>
    <w:rsid w:val="186F45B6"/>
    <w:rsid w:val="187BBB30"/>
    <w:rsid w:val="187D9D43"/>
    <w:rsid w:val="188BB2F1"/>
    <w:rsid w:val="188FC2E3"/>
    <w:rsid w:val="188FCEA0"/>
    <w:rsid w:val="18940D96"/>
    <w:rsid w:val="18B62AC0"/>
    <w:rsid w:val="18BF626C"/>
    <w:rsid w:val="18D7DB0B"/>
    <w:rsid w:val="19055954"/>
    <w:rsid w:val="1921B618"/>
    <w:rsid w:val="19669FF8"/>
    <w:rsid w:val="197437ED"/>
    <w:rsid w:val="198F9768"/>
    <w:rsid w:val="198FFA02"/>
    <w:rsid w:val="19E01DD7"/>
    <w:rsid w:val="19FD0DE8"/>
    <w:rsid w:val="1A018EC2"/>
    <w:rsid w:val="1A0B1617"/>
    <w:rsid w:val="1A129724"/>
    <w:rsid w:val="1A1C17FE"/>
    <w:rsid w:val="1A278352"/>
    <w:rsid w:val="1A4793E7"/>
    <w:rsid w:val="1A4FB690"/>
    <w:rsid w:val="1A683631"/>
    <w:rsid w:val="1A83F8DC"/>
    <w:rsid w:val="1A8AF9A1"/>
    <w:rsid w:val="1A8C7BF9"/>
    <w:rsid w:val="1A8C9FD6"/>
    <w:rsid w:val="1A9ED5D3"/>
    <w:rsid w:val="1AA129B5"/>
    <w:rsid w:val="1AA4EA0E"/>
    <w:rsid w:val="1AB40341"/>
    <w:rsid w:val="1ABABB14"/>
    <w:rsid w:val="1AE9C962"/>
    <w:rsid w:val="1AF307FA"/>
    <w:rsid w:val="1B04637A"/>
    <w:rsid w:val="1B0B0964"/>
    <w:rsid w:val="1B0FCFC7"/>
    <w:rsid w:val="1B10084E"/>
    <w:rsid w:val="1B11C663"/>
    <w:rsid w:val="1B23CA48"/>
    <w:rsid w:val="1B3E0668"/>
    <w:rsid w:val="1B3E61D3"/>
    <w:rsid w:val="1B4378D6"/>
    <w:rsid w:val="1B5AA0A6"/>
    <w:rsid w:val="1B945EE7"/>
    <w:rsid w:val="1B98DE49"/>
    <w:rsid w:val="1BA441BF"/>
    <w:rsid w:val="1BAE6785"/>
    <w:rsid w:val="1BD33795"/>
    <w:rsid w:val="1BE2BAD2"/>
    <w:rsid w:val="1C040692"/>
    <w:rsid w:val="1C4C01E7"/>
    <w:rsid w:val="1C55F94F"/>
    <w:rsid w:val="1C687A13"/>
    <w:rsid w:val="1C76B5B2"/>
    <w:rsid w:val="1C94A138"/>
    <w:rsid w:val="1C95496D"/>
    <w:rsid w:val="1CC08C70"/>
    <w:rsid w:val="1CC3558B"/>
    <w:rsid w:val="1CD3C14A"/>
    <w:rsid w:val="1CD71DBA"/>
    <w:rsid w:val="1CD73945"/>
    <w:rsid w:val="1CD7C894"/>
    <w:rsid w:val="1CF3878D"/>
    <w:rsid w:val="1D2453D3"/>
    <w:rsid w:val="1D47C493"/>
    <w:rsid w:val="1D4A37E6"/>
    <w:rsid w:val="1D61B1B6"/>
    <w:rsid w:val="1D78A1C1"/>
    <w:rsid w:val="1D820B0B"/>
    <w:rsid w:val="1D9FD6F3"/>
    <w:rsid w:val="1DC76A08"/>
    <w:rsid w:val="1DD724D1"/>
    <w:rsid w:val="1DDFC17E"/>
    <w:rsid w:val="1E1E30A5"/>
    <w:rsid w:val="1E307199"/>
    <w:rsid w:val="1E55CAAA"/>
    <w:rsid w:val="1E65B9EB"/>
    <w:rsid w:val="1E83EDE7"/>
    <w:rsid w:val="1EC232BB"/>
    <w:rsid w:val="1ECAB45A"/>
    <w:rsid w:val="1ECC6613"/>
    <w:rsid w:val="1ED07F0B"/>
    <w:rsid w:val="1ED62AD6"/>
    <w:rsid w:val="1EEB69DB"/>
    <w:rsid w:val="1F210D5E"/>
    <w:rsid w:val="1F29F83C"/>
    <w:rsid w:val="1F2B9518"/>
    <w:rsid w:val="1F2FFCCC"/>
    <w:rsid w:val="1F3F950D"/>
    <w:rsid w:val="1F590CA4"/>
    <w:rsid w:val="1F6204FE"/>
    <w:rsid w:val="1F71EA72"/>
    <w:rsid w:val="1F8C2CCE"/>
    <w:rsid w:val="1FA89764"/>
    <w:rsid w:val="1FAE5674"/>
    <w:rsid w:val="1FB58E15"/>
    <w:rsid w:val="1FC56038"/>
    <w:rsid w:val="1FE53786"/>
    <w:rsid w:val="201D2AB8"/>
    <w:rsid w:val="20336988"/>
    <w:rsid w:val="20352DDB"/>
    <w:rsid w:val="2044410B"/>
    <w:rsid w:val="2047C319"/>
    <w:rsid w:val="206684BB"/>
    <w:rsid w:val="20B0A350"/>
    <w:rsid w:val="20B4E0A2"/>
    <w:rsid w:val="20BADC22"/>
    <w:rsid w:val="20C43075"/>
    <w:rsid w:val="20DBD2A4"/>
    <w:rsid w:val="20DD1EC9"/>
    <w:rsid w:val="20DD3A14"/>
    <w:rsid w:val="20ECE8AD"/>
    <w:rsid w:val="2126E8F5"/>
    <w:rsid w:val="214005AA"/>
    <w:rsid w:val="2155D704"/>
    <w:rsid w:val="218107E7"/>
    <w:rsid w:val="2184FB1D"/>
    <w:rsid w:val="218C1DD4"/>
    <w:rsid w:val="218F3AF8"/>
    <w:rsid w:val="21AE931B"/>
    <w:rsid w:val="21B59A00"/>
    <w:rsid w:val="21B8FB19"/>
    <w:rsid w:val="21C6F8B0"/>
    <w:rsid w:val="21E2CD12"/>
    <w:rsid w:val="21F5EEA8"/>
    <w:rsid w:val="2241A5F6"/>
    <w:rsid w:val="22625DAC"/>
    <w:rsid w:val="2267DA72"/>
    <w:rsid w:val="2293133D"/>
    <w:rsid w:val="2298DC72"/>
    <w:rsid w:val="2299A5C0"/>
    <w:rsid w:val="22B294CB"/>
    <w:rsid w:val="22B655D5"/>
    <w:rsid w:val="22D51870"/>
    <w:rsid w:val="22DCEFB2"/>
    <w:rsid w:val="22E71E0F"/>
    <w:rsid w:val="22F347B0"/>
    <w:rsid w:val="2308B4E5"/>
    <w:rsid w:val="231CD848"/>
    <w:rsid w:val="23392B0E"/>
    <w:rsid w:val="233CFC8B"/>
    <w:rsid w:val="2341088B"/>
    <w:rsid w:val="23560502"/>
    <w:rsid w:val="2358168A"/>
    <w:rsid w:val="23B1A45C"/>
    <w:rsid w:val="241F4102"/>
    <w:rsid w:val="242BB003"/>
    <w:rsid w:val="24361E7A"/>
    <w:rsid w:val="2449AAB0"/>
    <w:rsid w:val="24522636"/>
    <w:rsid w:val="24665F48"/>
    <w:rsid w:val="24751AD3"/>
    <w:rsid w:val="24833396"/>
    <w:rsid w:val="248F1811"/>
    <w:rsid w:val="24916EBE"/>
    <w:rsid w:val="2498B3E6"/>
    <w:rsid w:val="24C75B1A"/>
    <w:rsid w:val="24D325F9"/>
    <w:rsid w:val="24D4F5FB"/>
    <w:rsid w:val="24DD4396"/>
    <w:rsid w:val="24E032EB"/>
    <w:rsid w:val="24E6554A"/>
    <w:rsid w:val="24F1D563"/>
    <w:rsid w:val="24FE9972"/>
    <w:rsid w:val="250F389B"/>
    <w:rsid w:val="25115839"/>
    <w:rsid w:val="253354AD"/>
    <w:rsid w:val="253588E1"/>
    <w:rsid w:val="253B0EC7"/>
    <w:rsid w:val="253E3E24"/>
    <w:rsid w:val="254F884F"/>
    <w:rsid w:val="255A5B88"/>
    <w:rsid w:val="2565526D"/>
    <w:rsid w:val="25A5363C"/>
    <w:rsid w:val="25B0872D"/>
    <w:rsid w:val="25BB9F68"/>
    <w:rsid w:val="25D7D6B7"/>
    <w:rsid w:val="2600B88A"/>
    <w:rsid w:val="260875BD"/>
    <w:rsid w:val="2625EDC6"/>
    <w:rsid w:val="2654790A"/>
    <w:rsid w:val="2655D790"/>
    <w:rsid w:val="265E219E"/>
    <w:rsid w:val="267CF024"/>
    <w:rsid w:val="26DE1354"/>
    <w:rsid w:val="26F103CE"/>
    <w:rsid w:val="272B9A2B"/>
    <w:rsid w:val="273F4389"/>
    <w:rsid w:val="274AA33F"/>
    <w:rsid w:val="27537F11"/>
    <w:rsid w:val="2764307E"/>
    <w:rsid w:val="276BC610"/>
    <w:rsid w:val="276D16E3"/>
    <w:rsid w:val="2776542C"/>
    <w:rsid w:val="279A73CF"/>
    <w:rsid w:val="27A88993"/>
    <w:rsid w:val="27BB65BF"/>
    <w:rsid w:val="27C90F80"/>
    <w:rsid w:val="27E579D5"/>
    <w:rsid w:val="27F69986"/>
    <w:rsid w:val="27FFAA3F"/>
    <w:rsid w:val="28024D50"/>
    <w:rsid w:val="281A984C"/>
    <w:rsid w:val="28297625"/>
    <w:rsid w:val="2846DEFB"/>
    <w:rsid w:val="285230BA"/>
    <w:rsid w:val="2886C6E9"/>
    <w:rsid w:val="28D620BD"/>
    <w:rsid w:val="290FA1BD"/>
    <w:rsid w:val="2911AB09"/>
    <w:rsid w:val="2920836C"/>
    <w:rsid w:val="294C3136"/>
    <w:rsid w:val="2960782A"/>
    <w:rsid w:val="2966B0E1"/>
    <w:rsid w:val="29750A89"/>
    <w:rsid w:val="299E1DB1"/>
    <w:rsid w:val="29A02E8E"/>
    <w:rsid w:val="29AF28EC"/>
    <w:rsid w:val="29C40CFE"/>
    <w:rsid w:val="29E63E3C"/>
    <w:rsid w:val="29FAB632"/>
    <w:rsid w:val="29FFB537"/>
    <w:rsid w:val="2A18017D"/>
    <w:rsid w:val="2A22FB5D"/>
    <w:rsid w:val="2A2AC57D"/>
    <w:rsid w:val="2A2EDE7E"/>
    <w:rsid w:val="2A327D38"/>
    <w:rsid w:val="2A341627"/>
    <w:rsid w:val="2A4636F2"/>
    <w:rsid w:val="2A55DD73"/>
    <w:rsid w:val="2A6B991F"/>
    <w:rsid w:val="2A6D3493"/>
    <w:rsid w:val="2A94A52A"/>
    <w:rsid w:val="2A9E2522"/>
    <w:rsid w:val="2AA87151"/>
    <w:rsid w:val="2AA9A915"/>
    <w:rsid w:val="2AADDA96"/>
    <w:rsid w:val="2AC9F4D9"/>
    <w:rsid w:val="2AD535A2"/>
    <w:rsid w:val="2AE45C57"/>
    <w:rsid w:val="2AFC488B"/>
    <w:rsid w:val="2B028142"/>
    <w:rsid w:val="2B02DBAD"/>
    <w:rsid w:val="2B3BFEEF"/>
    <w:rsid w:val="2B415824"/>
    <w:rsid w:val="2B443CF3"/>
    <w:rsid w:val="2B49DD32"/>
    <w:rsid w:val="2B596B9F"/>
    <w:rsid w:val="2B609557"/>
    <w:rsid w:val="2B7F29AD"/>
    <w:rsid w:val="2B987A98"/>
    <w:rsid w:val="2BA0C433"/>
    <w:rsid w:val="2BA655D7"/>
    <w:rsid w:val="2BAF75BC"/>
    <w:rsid w:val="2BCE4D99"/>
    <w:rsid w:val="2BD1F93C"/>
    <w:rsid w:val="2BF355F7"/>
    <w:rsid w:val="2C0284C3"/>
    <w:rsid w:val="2C18ABD2"/>
    <w:rsid w:val="2C1DDE44"/>
    <w:rsid w:val="2C2C0108"/>
    <w:rsid w:val="2C30758B"/>
    <w:rsid w:val="2C30FE96"/>
    <w:rsid w:val="2C378FAC"/>
    <w:rsid w:val="2C3F2BA0"/>
    <w:rsid w:val="2C41E309"/>
    <w:rsid w:val="2C457976"/>
    <w:rsid w:val="2C47ED25"/>
    <w:rsid w:val="2C49AAF7"/>
    <w:rsid w:val="2C4A6CB0"/>
    <w:rsid w:val="2C52F4CD"/>
    <w:rsid w:val="2C6DE4F2"/>
    <w:rsid w:val="2CA939C9"/>
    <w:rsid w:val="2CACAB4B"/>
    <w:rsid w:val="2CB8B62B"/>
    <w:rsid w:val="2CC03A71"/>
    <w:rsid w:val="2CC07796"/>
    <w:rsid w:val="2CD4E0CF"/>
    <w:rsid w:val="2CD5BE73"/>
    <w:rsid w:val="2CD664AE"/>
    <w:rsid w:val="2CD7CF50"/>
    <w:rsid w:val="2CE5141B"/>
    <w:rsid w:val="2D134F0A"/>
    <w:rsid w:val="2D2517D2"/>
    <w:rsid w:val="2D3E3FB8"/>
    <w:rsid w:val="2D6DED31"/>
    <w:rsid w:val="2D8194B9"/>
    <w:rsid w:val="2D8DECE9"/>
    <w:rsid w:val="2D91C589"/>
    <w:rsid w:val="2D921AB5"/>
    <w:rsid w:val="2DB858C7"/>
    <w:rsid w:val="2DCC45EC"/>
    <w:rsid w:val="2E09B553"/>
    <w:rsid w:val="2E0CBB7B"/>
    <w:rsid w:val="2E37DB0E"/>
    <w:rsid w:val="2E53FE23"/>
    <w:rsid w:val="2E739FB1"/>
    <w:rsid w:val="2E7BDDB5"/>
    <w:rsid w:val="2E882ED9"/>
    <w:rsid w:val="2EAB15F6"/>
    <w:rsid w:val="2EB4BE58"/>
    <w:rsid w:val="2ECEE16F"/>
    <w:rsid w:val="2ED0970E"/>
    <w:rsid w:val="2EE0F3CF"/>
    <w:rsid w:val="2F00A24D"/>
    <w:rsid w:val="2F2BEE0E"/>
    <w:rsid w:val="2F328FC9"/>
    <w:rsid w:val="2F3C5A6E"/>
    <w:rsid w:val="2F51F9AC"/>
    <w:rsid w:val="2F553EC3"/>
    <w:rsid w:val="2F762D70"/>
    <w:rsid w:val="2F76CC62"/>
    <w:rsid w:val="2F7F1CB5"/>
    <w:rsid w:val="2F9D65FC"/>
    <w:rsid w:val="2F9E5CC6"/>
    <w:rsid w:val="2FA80B97"/>
    <w:rsid w:val="300CED93"/>
    <w:rsid w:val="302C65B4"/>
    <w:rsid w:val="303A020B"/>
    <w:rsid w:val="304BF93D"/>
    <w:rsid w:val="305F648F"/>
    <w:rsid w:val="30671CCB"/>
    <w:rsid w:val="3079C6FA"/>
    <w:rsid w:val="30AA5FC6"/>
    <w:rsid w:val="30B57876"/>
    <w:rsid w:val="30C516B3"/>
    <w:rsid w:val="311BE6AF"/>
    <w:rsid w:val="311D1C1A"/>
    <w:rsid w:val="317A3A16"/>
    <w:rsid w:val="31BA9D3E"/>
    <w:rsid w:val="31C7FEA3"/>
    <w:rsid w:val="31EC9FBA"/>
    <w:rsid w:val="31EDCA8B"/>
    <w:rsid w:val="31FB1014"/>
    <w:rsid w:val="3214FAB4"/>
    <w:rsid w:val="3215975B"/>
    <w:rsid w:val="3225DA14"/>
    <w:rsid w:val="325148D7"/>
    <w:rsid w:val="32560CF3"/>
    <w:rsid w:val="326B0A67"/>
    <w:rsid w:val="3283675A"/>
    <w:rsid w:val="328B8746"/>
    <w:rsid w:val="32D6CD31"/>
    <w:rsid w:val="33084869"/>
    <w:rsid w:val="332F7D7C"/>
    <w:rsid w:val="333D2078"/>
    <w:rsid w:val="3352575E"/>
    <w:rsid w:val="33527EDF"/>
    <w:rsid w:val="33566D9F"/>
    <w:rsid w:val="33609563"/>
    <w:rsid w:val="33747EF7"/>
    <w:rsid w:val="3377A145"/>
    <w:rsid w:val="33DBA52E"/>
    <w:rsid w:val="33E87966"/>
    <w:rsid w:val="33E9AA94"/>
    <w:rsid w:val="33FCB775"/>
    <w:rsid w:val="3435B044"/>
    <w:rsid w:val="34375905"/>
    <w:rsid w:val="3438D1F8"/>
    <w:rsid w:val="347DE7EB"/>
    <w:rsid w:val="348EE3DD"/>
    <w:rsid w:val="34909596"/>
    <w:rsid w:val="34932C23"/>
    <w:rsid w:val="34CDEA5C"/>
    <w:rsid w:val="34CDF951"/>
    <w:rsid w:val="34DE8989"/>
    <w:rsid w:val="34E2E622"/>
    <w:rsid w:val="34EE27BF"/>
    <w:rsid w:val="34F23E00"/>
    <w:rsid w:val="34F8F32D"/>
    <w:rsid w:val="3502F9FE"/>
    <w:rsid w:val="3507D764"/>
    <w:rsid w:val="350E5250"/>
    <w:rsid w:val="3511EEB6"/>
    <w:rsid w:val="353839A1"/>
    <w:rsid w:val="3538A148"/>
    <w:rsid w:val="3541B18A"/>
    <w:rsid w:val="35462B58"/>
    <w:rsid w:val="356EAC1A"/>
    <w:rsid w:val="3577758F"/>
    <w:rsid w:val="3587EEF6"/>
    <w:rsid w:val="35BC2460"/>
    <w:rsid w:val="35C5B9CF"/>
    <w:rsid w:val="35D32966"/>
    <w:rsid w:val="35ECC4FD"/>
    <w:rsid w:val="360846BC"/>
    <w:rsid w:val="36155297"/>
    <w:rsid w:val="362AB43E"/>
    <w:rsid w:val="363C658A"/>
    <w:rsid w:val="364753DA"/>
    <w:rsid w:val="364CDEAB"/>
    <w:rsid w:val="3658A440"/>
    <w:rsid w:val="365FED82"/>
    <w:rsid w:val="367CB5D5"/>
    <w:rsid w:val="3696BA9D"/>
    <w:rsid w:val="369C5A90"/>
    <w:rsid w:val="369FDD0C"/>
    <w:rsid w:val="36A80306"/>
    <w:rsid w:val="36AE9CBA"/>
    <w:rsid w:val="36E951A6"/>
    <w:rsid w:val="37125398"/>
    <w:rsid w:val="371D3A69"/>
    <w:rsid w:val="373725DC"/>
    <w:rsid w:val="374E31E6"/>
    <w:rsid w:val="3750C645"/>
    <w:rsid w:val="37617F98"/>
    <w:rsid w:val="378BA2C2"/>
    <w:rsid w:val="37B761D0"/>
    <w:rsid w:val="37C5E54A"/>
    <w:rsid w:val="37E11671"/>
    <w:rsid w:val="37E720D0"/>
    <w:rsid w:val="37EDECA8"/>
    <w:rsid w:val="37F5F2D3"/>
    <w:rsid w:val="3817B694"/>
    <w:rsid w:val="38185B72"/>
    <w:rsid w:val="381C4D18"/>
    <w:rsid w:val="3825F002"/>
    <w:rsid w:val="38377799"/>
    <w:rsid w:val="38510B2E"/>
    <w:rsid w:val="38778922"/>
    <w:rsid w:val="38A16E5F"/>
    <w:rsid w:val="38AD9FD9"/>
    <w:rsid w:val="38AF1651"/>
    <w:rsid w:val="38C70D04"/>
    <w:rsid w:val="38F6C692"/>
    <w:rsid w:val="38F830F5"/>
    <w:rsid w:val="38FD4FF9"/>
    <w:rsid w:val="391B8E8D"/>
    <w:rsid w:val="391E003A"/>
    <w:rsid w:val="394BE60E"/>
    <w:rsid w:val="39575419"/>
    <w:rsid w:val="396E4FAC"/>
    <w:rsid w:val="39847F6D"/>
    <w:rsid w:val="39868C10"/>
    <w:rsid w:val="39931BD9"/>
    <w:rsid w:val="399607B9"/>
    <w:rsid w:val="39979FAF"/>
    <w:rsid w:val="39A42E80"/>
    <w:rsid w:val="39B9EDC7"/>
    <w:rsid w:val="39CC0ED6"/>
    <w:rsid w:val="39CE5B5F"/>
    <w:rsid w:val="39D347FA"/>
    <w:rsid w:val="39DB3580"/>
    <w:rsid w:val="39F7B19F"/>
    <w:rsid w:val="3A0BECA6"/>
    <w:rsid w:val="3A138C1E"/>
    <w:rsid w:val="3A297CBA"/>
    <w:rsid w:val="3A3D24CF"/>
    <w:rsid w:val="3A4AE6B2"/>
    <w:rsid w:val="3A5015CE"/>
    <w:rsid w:val="3A534794"/>
    <w:rsid w:val="3A7AECBA"/>
    <w:rsid w:val="3A893BB1"/>
    <w:rsid w:val="3AA1F133"/>
    <w:rsid w:val="3AA47A12"/>
    <w:rsid w:val="3AACF358"/>
    <w:rsid w:val="3ABC5342"/>
    <w:rsid w:val="3ACB1914"/>
    <w:rsid w:val="3ACD75BC"/>
    <w:rsid w:val="3AE7B66F"/>
    <w:rsid w:val="3AF3247A"/>
    <w:rsid w:val="3B026DA7"/>
    <w:rsid w:val="3B0A5456"/>
    <w:rsid w:val="3B0E00EE"/>
    <w:rsid w:val="3B0FD6AD"/>
    <w:rsid w:val="3B1EC192"/>
    <w:rsid w:val="3B4D637B"/>
    <w:rsid w:val="3B68487B"/>
    <w:rsid w:val="3B6899A2"/>
    <w:rsid w:val="3B6AD868"/>
    <w:rsid w:val="3B7705E1"/>
    <w:rsid w:val="3B7847D2"/>
    <w:rsid w:val="3BB86BE0"/>
    <w:rsid w:val="3BDFA6FE"/>
    <w:rsid w:val="3C0018A3"/>
    <w:rsid w:val="3C096E47"/>
    <w:rsid w:val="3C126366"/>
    <w:rsid w:val="3C2298E9"/>
    <w:rsid w:val="3C23BE7A"/>
    <w:rsid w:val="3C404A73"/>
    <w:rsid w:val="3C509BBF"/>
    <w:rsid w:val="3C7551C5"/>
    <w:rsid w:val="3C799B95"/>
    <w:rsid w:val="3C9AFFCC"/>
    <w:rsid w:val="3C9E3E08"/>
    <w:rsid w:val="3CBC202F"/>
    <w:rsid w:val="3CBD96BE"/>
    <w:rsid w:val="3CCABC9B"/>
    <w:rsid w:val="3CE01147"/>
    <w:rsid w:val="3D05FC21"/>
    <w:rsid w:val="3D0B8E8A"/>
    <w:rsid w:val="3D19DCE9"/>
    <w:rsid w:val="3D611D7C"/>
    <w:rsid w:val="3D6CB039"/>
    <w:rsid w:val="3D6CB916"/>
    <w:rsid w:val="3DB28D7C"/>
    <w:rsid w:val="3DB478EE"/>
    <w:rsid w:val="3DC0DC73"/>
    <w:rsid w:val="3DDC1AD4"/>
    <w:rsid w:val="3DE4D1A8"/>
    <w:rsid w:val="3DEA573C"/>
    <w:rsid w:val="3DF03EFD"/>
    <w:rsid w:val="3DF1715D"/>
    <w:rsid w:val="3DFF2CDD"/>
    <w:rsid w:val="3E165083"/>
    <w:rsid w:val="3E1A3E83"/>
    <w:rsid w:val="3E1DF834"/>
    <w:rsid w:val="3E1F5731"/>
    <w:rsid w:val="3E241595"/>
    <w:rsid w:val="3E29729C"/>
    <w:rsid w:val="3E2FD30F"/>
    <w:rsid w:val="3E48C8DE"/>
    <w:rsid w:val="3E6D40C1"/>
    <w:rsid w:val="3E6E9614"/>
    <w:rsid w:val="3E7FEF69"/>
    <w:rsid w:val="3EAEA6A3"/>
    <w:rsid w:val="3EBB883F"/>
    <w:rsid w:val="3ED3E461"/>
    <w:rsid w:val="3EEABE85"/>
    <w:rsid w:val="3F08EC1C"/>
    <w:rsid w:val="3F14363D"/>
    <w:rsid w:val="3F4E5DDD"/>
    <w:rsid w:val="3F6F1424"/>
    <w:rsid w:val="3F8D41BE"/>
    <w:rsid w:val="3F913634"/>
    <w:rsid w:val="3FB3E3D5"/>
    <w:rsid w:val="3FB9737B"/>
    <w:rsid w:val="3FBB2792"/>
    <w:rsid w:val="3FF30DBC"/>
    <w:rsid w:val="3FF40316"/>
    <w:rsid w:val="3FF9E68D"/>
    <w:rsid w:val="40025D5D"/>
    <w:rsid w:val="4032A215"/>
    <w:rsid w:val="404A7704"/>
    <w:rsid w:val="404DFA59"/>
    <w:rsid w:val="40547D25"/>
    <w:rsid w:val="40631B7C"/>
    <w:rsid w:val="408F7AA3"/>
    <w:rsid w:val="409501F6"/>
    <w:rsid w:val="40A799CB"/>
    <w:rsid w:val="40AC311A"/>
    <w:rsid w:val="40D6332C"/>
    <w:rsid w:val="40F24921"/>
    <w:rsid w:val="4100AC41"/>
    <w:rsid w:val="41463F08"/>
    <w:rsid w:val="41497B3F"/>
    <w:rsid w:val="415747AD"/>
    <w:rsid w:val="418FD416"/>
    <w:rsid w:val="4192E022"/>
    <w:rsid w:val="41A25A66"/>
    <w:rsid w:val="41B73F4A"/>
    <w:rsid w:val="41D453E1"/>
    <w:rsid w:val="41D8AE8E"/>
    <w:rsid w:val="41F62878"/>
    <w:rsid w:val="41FFE377"/>
    <w:rsid w:val="4218EC18"/>
    <w:rsid w:val="42753BA2"/>
    <w:rsid w:val="4281F2D3"/>
    <w:rsid w:val="4285FE9F"/>
    <w:rsid w:val="4287EA11"/>
    <w:rsid w:val="428841DB"/>
    <w:rsid w:val="428E1982"/>
    <w:rsid w:val="428FD797"/>
    <w:rsid w:val="42B238F2"/>
    <w:rsid w:val="42BB12E7"/>
    <w:rsid w:val="42EF335D"/>
    <w:rsid w:val="42F1812A"/>
    <w:rsid w:val="42F1BEE6"/>
    <w:rsid w:val="42F3180E"/>
    <w:rsid w:val="431EC9B7"/>
    <w:rsid w:val="4343619B"/>
    <w:rsid w:val="434D48DB"/>
    <w:rsid w:val="4352E6D1"/>
    <w:rsid w:val="43592790"/>
    <w:rsid w:val="435CAA37"/>
    <w:rsid w:val="4370E4B5"/>
    <w:rsid w:val="4373DE32"/>
    <w:rsid w:val="43766A5E"/>
    <w:rsid w:val="4377601B"/>
    <w:rsid w:val="437E4B88"/>
    <w:rsid w:val="438217C6"/>
    <w:rsid w:val="439A41C0"/>
    <w:rsid w:val="43A1AB4F"/>
    <w:rsid w:val="43ACC3F7"/>
    <w:rsid w:val="43C0D5C9"/>
    <w:rsid w:val="43CDE4D6"/>
    <w:rsid w:val="442ACEE4"/>
    <w:rsid w:val="442BC71B"/>
    <w:rsid w:val="4440AC85"/>
    <w:rsid w:val="4440CE4C"/>
    <w:rsid w:val="444719EF"/>
    <w:rsid w:val="44486FA2"/>
    <w:rsid w:val="44489C47"/>
    <w:rsid w:val="444A2703"/>
    <w:rsid w:val="4456E348"/>
    <w:rsid w:val="448AABF9"/>
    <w:rsid w:val="449F1493"/>
    <w:rsid w:val="449F1FAD"/>
    <w:rsid w:val="44A55F60"/>
    <w:rsid w:val="44B6A58D"/>
    <w:rsid w:val="44CBB6CD"/>
    <w:rsid w:val="44DDD798"/>
    <w:rsid w:val="44F4F7F1"/>
    <w:rsid w:val="45104F50"/>
    <w:rsid w:val="4515FB43"/>
    <w:rsid w:val="454B4D4A"/>
    <w:rsid w:val="455F7A81"/>
    <w:rsid w:val="4575B953"/>
    <w:rsid w:val="459B628A"/>
    <w:rsid w:val="45A01D4F"/>
    <w:rsid w:val="45ACB8C6"/>
    <w:rsid w:val="45BF8AD3"/>
    <w:rsid w:val="45C5BA44"/>
    <w:rsid w:val="45D088C1"/>
    <w:rsid w:val="45DC9EAD"/>
    <w:rsid w:val="45DDE3CE"/>
    <w:rsid w:val="45F0FF4F"/>
    <w:rsid w:val="45F45935"/>
    <w:rsid w:val="460087CE"/>
    <w:rsid w:val="4623BD96"/>
    <w:rsid w:val="462988BB"/>
    <w:rsid w:val="463DF67D"/>
    <w:rsid w:val="4658198D"/>
    <w:rsid w:val="46732F08"/>
    <w:rsid w:val="46AA5F3B"/>
    <w:rsid w:val="46B0B3A3"/>
    <w:rsid w:val="46C23AF0"/>
    <w:rsid w:val="46D1D488"/>
    <w:rsid w:val="46D8555E"/>
    <w:rsid w:val="46E1EFE9"/>
    <w:rsid w:val="46EC5D3B"/>
    <w:rsid w:val="475B5B34"/>
    <w:rsid w:val="47754C9F"/>
    <w:rsid w:val="47830406"/>
    <w:rsid w:val="478E840A"/>
    <w:rsid w:val="47A22ADD"/>
    <w:rsid w:val="47B7D253"/>
    <w:rsid w:val="47D139BF"/>
    <w:rsid w:val="47D8BC8C"/>
    <w:rsid w:val="4806C05C"/>
    <w:rsid w:val="4815785A"/>
    <w:rsid w:val="48350288"/>
    <w:rsid w:val="4840D14B"/>
    <w:rsid w:val="487F957F"/>
    <w:rsid w:val="48882D9C"/>
    <w:rsid w:val="488DEBB3"/>
    <w:rsid w:val="48C5A61F"/>
    <w:rsid w:val="48DE9BAB"/>
    <w:rsid w:val="48EB9EC9"/>
    <w:rsid w:val="48F24F55"/>
    <w:rsid w:val="48F72B95"/>
    <w:rsid w:val="490B4057"/>
    <w:rsid w:val="4933AB34"/>
    <w:rsid w:val="49354B13"/>
    <w:rsid w:val="49451EE4"/>
    <w:rsid w:val="494F026E"/>
    <w:rsid w:val="494F3939"/>
    <w:rsid w:val="4965C5D5"/>
    <w:rsid w:val="49CA2395"/>
    <w:rsid w:val="4A23FDFD"/>
    <w:rsid w:val="4A3D265A"/>
    <w:rsid w:val="4A41C47A"/>
    <w:rsid w:val="4A4D204C"/>
    <w:rsid w:val="4A548DC3"/>
    <w:rsid w:val="4A586193"/>
    <w:rsid w:val="4A6FB2FC"/>
    <w:rsid w:val="4A9AE97C"/>
    <w:rsid w:val="4AAD96D5"/>
    <w:rsid w:val="4AC5312A"/>
    <w:rsid w:val="4AC624CC"/>
    <w:rsid w:val="4AD73528"/>
    <w:rsid w:val="4B0BF5C4"/>
    <w:rsid w:val="4B244A7A"/>
    <w:rsid w:val="4B25130B"/>
    <w:rsid w:val="4B5CB759"/>
    <w:rsid w:val="4B82C309"/>
    <w:rsid w:val="4B86AAF2"/>
    <w:rsid w:val="4BACF4D2"/>
    <w:rsid w:val="4BF32C07"/>
    <w:rsid w:val="4C11DABC"/>
    <w:rsid w:val="4C233F8B"/>
    <w:rsid w:val="4C3FA45C"/>
    <w:rsid w:val="4C4AE1B4"/>
    <w:rsid w:val="4C4BE031"/>
    <w:rsid w:val="4C5A43F0"/>
    <w:rsid w:val="4C61018B"/>
    <w:rsid w:val="4C61F52D"/>
    <w:rsid w:val="4C98A12C"/>
    <w:rsid w:val="4CA2B01C"/>
    <w:rsid w:val="4CD0E7AC"/>
    <w:rsid w:val="4CDDDA0F"/>
    <w:rsid w:val="4CFE2297"/>
    <w:rsid w:val="4D0225A7"/>
    <w:rsid w:val="4D0662F9"/>
    <w:rsid w:val="4D0E6F60"/>
    <w:rsid w:val="4D1429D2"/>
    <w:rsid w:val="4D436888"/>
    <w:rsid w:val="4D5B9EBF"/>
    <w:rsid w:val="4D7FEEE5"/>
    <w:rsid w:val="4D8E0422"/>
    <w:rsid w:val="4DB8A424"/>
    <w:rsid w:val="4DBF0FEC"/>
    <w:rsid w:val="4DE48E23"/>
    <w:rsid w:val="4DEAC9BE"/>
    <w:rsid w:val="4E071C57"/>
    <w:rsid w:val="4E232F82"/>
    <w:rsid w:val="4E2F3376"/>
    <w:rsid w:val="4E30A197"/>
    <w:rsid w:val="4E4DBEB6"/>
    <w:rsid w:val="4E748CF4"/>
    <w:rsid w:val="4EB1E3DA"/>
    <w:rsid w:val="4EB49EE0"/>
    <w:rsid w:val="4EBD2AC8"/>
    <w:rsid w:val="4EDCBD68"/>
    <w:rsid w:val="4EDEA0EB"/>
    <w:rsid w:val="4EE49594"/>
    <w:rsid w:val="4EE56875"/>
    <w:rsid w:val="4EE8F270"/>
    <w:rsid w:val="4EF9F3FB"/>
    <w:rsid w:val="4F2ACCC9"/>
    <w:rsid w:val="4F2D37CC"/>
    <w:rsid w:val="4F34ABF9"/>
    <w:rsid w:val="4F416058"/>
    <w:rsid w:val="4F418A0D"/>
    <w:rsid w:val="4F45443A"/>
    <w:rsid w:val="4F489B35"/>
    <w:rsid w:val="4F683707"/>
    <w:rsid w:val="4F76FE50"/>
    <w:rsid w:val="4F89CB75"/>
    <w:rsid w:val="4FA6F883"/>
    <w:rsid w:val="4FA8E161"/>
    <w:rsid w:val="4FAD0E7E"/>
    <w:rsid w:val="4FC72298"/>
    <w:rsid w:val="4FCB03D7"/>
    <w:rsid w:val="4FF270FD"/>
    <w:rsid w:val="50031B63"/>
    <w:rsid w:val="5011D241"/>
    <w:rsid w:val="504439BF"/>
    <w:rsid w:val="5048D71F"/>
    <w:rsid w:val="505598FE"/>
    <w:rsid w:val="505BFF14"/>
    <w:rsid w:val="5083B935"/>
    <w:rsid w:val="50AF5E56"/>
    <w:rsid w:val="50BC61D0"/>
    <w:rsid w:val="50C69D2A"/>
    <w:rsid w:val="50E1149B"/>
    <w:rsid w:val="50E4C9AB"/>
    <w:rsid w:val="50EE493D"/>
    <w:rsid w:val="50FAEB5D"/>
    <w:rsid w:val="511C2EE5"/>
    <w:rsid w:val="513472AE"/>
    <w:rsid w:val="513E2A44"/>
    <w:rsid w:val="515C72AF"/>
    <w:rsid w:val="51BC0D1D"/>
    <w:rsid w:val="51D596CA"/>
    <w:rsid w:val="51E93B95"/>
    <w:rsid w:val="522B026B"/>
    <w:rsid w:val="5242B38D"/>
    <w:rsid w:val="5245BEB4"/>
    <w:rsid w:val="525D2E20"/>
    <w:rsid w:val="525F5275"/>
    <w:rsid w:val="5263441B"/>
    <w:rsid w:val="52743747"/>
    <w:rsid w:val="5274E38F"/>
    <w:rsid w:val="52BCA14D"/>
    <w:rsid w:val="52C2881B"/>
    <w:rsid w:val="53008F16"/>
    <w:rsid w:val="530BE11A"/>
    <w:rsid w:val="53314B3E"/>
    <w:rsid w:val="533887F6"/>
    <w:rsid w:val="533F27F8"/>
    <w:rsid w:val="536B493A"/>
    <w:rsid w:val="5371672B"/>
    <w:rsid w:val="5375A47D"/>
    <w:rsid w:val="5385C436"/>
    <w:rsid w:val="539027BF"/>
    <w:rsid w:val="539C7883"/>
    <w:rsid w:val="53A6A648"/>
    <w:rsid w:val="53B18C48"/>
    <w:rsid w:val="53C24372"/>
    <w:rsid w:val="53D751D0"/>
    <w:rsid w:val="53DB494F"/>
    <w:rsid w:val="53E43457"/>
    <w:rsid w:val="53F40292"/>
    <w:rsid w:val="53FFD544"/>
    <w:rsid w:val="5428B074"/>
    <w:rsid w:val="5453CFA7"/>
    <w:rsid w:val="546F7863"/>
    <w:rsid w:val="54A7B17B"/>
    <w:rsid w:val="54AD8703"/>
    <w:rsid w:val="54CD1B9F"/>
    <w:rsid w:val="551174DE"/>
    <w:rsid w:val="552D215E"/>
    <w:rsid w:val="5536A63F"/>
    <w:rsid w:val="55481E0F"/>
    <w:rsid w:val="554D5CA9"/>
    <w:rsid w:val="5563F865"/>
    <w:rsid w:val="559CFD11"/>
    <w:rsid w:val="55AEB99A"/>
    <w:rsid w:val="55DC6C88"/>
    <w:rsid w:val="55EF5A3C"/>
    <w:rsid w:val="55F1B0E5"/>
    <w:rsid w:val="55F335B6"/>
    <w:rsid w:val="560C183B"/>
    <w:rsid w:val="560C3B41"/>
    <w:rsid w:val="561105DD"/>
    <w:rsid w:val="5626FF59"/>
    <w:rsid w:val="5639BB8B"/>
    <w:rsid w:val="564381DC"/>
    <w:rsid w:val="565B5611"/>
    <w:rsid w:val="565C52D3"/>
    <w:rsid w:val="565ED1B3"/>
    <w:rsid w:val="56660C79"/>
    <w:rsid w:val="569913AD"/>
    <w:rsid w:val="56AF583E"/>
    <w:rsid w:val="56BB5F20"/>
    <w:rsid w:val="56D41945"/>
    <w:rsid w:val="56DADBF8"/>
    <w:rsid w:val="56DCF692"/>
    <w:rsid w:val="56E13957"/>
    <w:rsid w:val="56E92D0A"/>
    <w:rsid w:val="57008188"/>
    <w:rsid w:val="5751545B"/>
    <w:rsid w:val="5771B3EA"/>
    <w:rsid w:val="57878FA2"/>
    <w:rsid w:val="57BDA5B6"/>
    <w:rsid w:val="57C1E729"/>
    <w:rsid w:val="57DB3F7D"/>
    <w:rsid w:val="57DBE669"/>
    <w:rsid w:val="57DF523D"/>
    <w:rsid w:val="57E36A6C"/>
    <w:rsid w:val="5830F5FA"/>
    <w:rsid w:val="58BDDDAB"/>
    <w:rsid w:val="58D0DE08"/>
    <w:rsid w:val="58E3EE99"/>
    <w:rsid w:val="590BDA46"/>
    <w:rsid w:val="592044CB"/>
    <w:rsid w:val="59222257"/>
    <w:rsid w:val="59389B41"/>
    <w:rsid w:val="5938BBAA"/>
    <w:rsid w:val="5949D80D"/>
    <w:rsid w:val="59508801"/>
    <w:rsid w:val="59772434"/>
    <w:rsid w:val="59794624"/>
    <w:rsid w:val="59A17BD5"/>
    <w:rsid w:val="59A5BE5C"/>
    <w:rsid w:val="59B3CB51"/>
    <w:rsid w:val="59BB4324"/>
    <w:rsid w:val="5A0BBA07"/>
    <w:rsid w:val="5A1081DB"/>
    <w:rsid w:val="5A1B12CB"/>
    <w:rsid w:val="5A1CCFF1"/>
    <w:rsid w:val="5A27483B"/>
    <w:rsid w:val="5A609E35"/>
    <w:rsid w:val="5A76169C"/>
    <w:rsid w:val="5A777295"/>
    <w:rsid w:val="5A83C186"/>
    <w:rsid w:val="5A8AD9C1"/>
    <w:rsid w:val="5A921C06"/>
    <w:rsid w:val="5A934305"/>
    <w:rsid w:val="5A941BAB"/>
    <w:rsid w:val="5AA5807A"/>
    <w:rsid w:val="5AA81052"/>
    <w:rsid w:val="5AB437AF"/>
    <w:rsid w:val="5AC11985"/>
    <w:rsid w:val="5ADE678A"/>
    <w:rsid w:val="5B06814F"/>
    <w:rsid w:val="5B072BC4"/>
    <w:rsid w:val="5B151685"/>
    <w:rsid w:val="5B6B2A6C"/>
    <w:rsid w:val="5B6C84D0"/>
    <w:rsid w:val="5B7041C6"/>
    <w:rsid w:val="5B7C1E76"/>
    <w:rsid w:val="5BD1BE7E"/>
    <w:rsid w:val="5BDA485F"/>
    <w:rsid w:val="5BE1F210"/>
    <w:rsid w:val="5BF57E6D"/>
    <w:rsid w:val="5BFF1477"/>
    <w:rsid w:val="5C1B84DC"/>
    <w:rsid w:val="5C2774BC"/>
    <w:rsid w:val="5C2FEC0C"/>
    <w:rsid w:val="5C4302EC"/>
    <w:rsid w:val="5C56FFD9"/>
    <w:rsid w:val="5CAEC4F6"/>
    <w:rsid w:val="5CB64AD5"/>
    <w:rsid w:val="5CCB4951"/>
    <w:rsid w:val="5CFF5C8D"/>
    <w:rsid w:val="5D045BDC"/>
    <w:rsid w:val="5D25BA28"/>
    <w:rsid w:val="5D37B20F"/>
    <w:rsid w:val="5D545919"/>
    <w:rsid w:val="5D5D7ACF"/>
    <w:rsid w:val="5D63C3E9"/>
    <w:rsid w:val="5D6CE09F"/>
    <w:rsid w:val="5D895F8C"/>
    <w:rsid w:val="5D914ECE"/>
    <w:rsid w:val="5DDB0241"/>
    <w:rsid w:val="5DE4984C"/>
    <w:rsid w:val="5DE4E981"/>
    <w:rsid w:val="5DE88E22"/>
    <w:rsid w:val="5DEBD871"/>
    <w:rsid w:val="5E08587D"/>
    <w:rsid w:val="5E0A5F1F"/>
    <w:rsid w:val="5E156543"/>
    <w:rsid w:val="5E4E83D7"/>
    <w:rsid w:val="5E521B36"/>
    <w:rsid w:val="5E53795B"/>
    <w:rsid w:val="5E77EF5C"/>
    <w:rsid w:val="5E79D656"/>
    <w:rsid w:val="5E7CB380"/>
    <w:rsid w:val="5E81B592"/>
    <w:rsid w:val="5E8977AD"/>
    <w:rsid w:val="5E8B3182"/>
    <w:rsid w:val="5E9A90A8"/>
    <w:rsid w:val="5EC3489E"/>
    <w:rsid w:val="5EDF2B2A"/>
    <w:rsid w:val="5F252FED"/>
    <w:rsid w:val="5F2D1F2F"/>
    <w:rsid w:val="5F30CDD6"/>
    <w:rsid w:val="5F323F9F"/>
    <w:rsid w:val="5F36B539"/>
    <w:rsid w:val="5F4F6090"/>
    <w:rsid w:val="5F519F70"/>
    <w:rsid w:val="5F6915A6"/>
    <w:rsid w:val="5F69E8F8"/>
    <w:rsid w:val="5F87A8D2"/>
    <w:rsid w:val="5F9AEED7"/>
    <w:rsid w:val="5FA0D12F"/>
    <w:rsid w:val="5FA40136"/>
    <w:rsid w:val="5FAA772C"/>
    <w:rsid w:val="5FAED506"/>
    <w:rsid w:val="5FC0CA15"/>
    <w:rsid w:val="5FC20058"/>
    <w:rsid w:val="5FDBE677"/>
    <w:rsid w:val="5FDD1BE2"/>
    <w:rsid w:val="5FDE15FF"/>
    <w:rsid w:val="5FE1DB83"/>
    <w:rsid w:val="5FE3DDCF"/>
    <w:rsid w:val="5FE887A8"/>
    <w:rsid w:val="600600D4"/>
    <w:rsid w:val="601883E1"/>
    <w:rsid w:val="6023F45E"/>
    <w:rsid w:val="6025A603"/>
    <w:rsid w:val="605B4F36"/>
    <w:rsid w:val="605F18FF"/>
    <w:rsid w:val="60606654"/>
    <w:rsid w:val="60680732"/>
    <w:rsid w:val="6088E555"/>
    <w:rsid w:val="60A773F4"/>
    <w:rsid w:val="60D5A0F7"/>
    <w:rsid w:val="60DA7320"/>
    <w:rsid w:val="60F8B26A"/>
    <w:rsid w:val="610742DD"/>
    <w:rsid w:val="61227005"/>
    <w:rsid w:val="61240372"/>
    <w:rsid w:val="612FE5A9"/>
    <w:rsid w:val="6136BF38"/>
    <w:rsid w:val="6147D5E3"/>
    <w:rsid w:val="61540201"/>
    <w:rsid w:val="616DCA1E"/>
    <w:rsid w:val="61730221"/>
    <w:rsid w:val="617885DD"/>
    <w:rsid w:val="618A80E7"/>
    <w:rsid w:val="618B1A1D"/>
    <w:rsid w:val="618E8456"/>
    <w:rsid w:val="61A1DEA8"/>
    <w:rsid w:val="61BBD4E9"/>
    <w:rsid w:val="61BF4239"/>
    <w:rsid w:val="61CC0805"/>
    <w:rsid w:val="61D285E0"/>
    <w:rsid w:val="61DA5AA6"/>
    <w:rsid w:val="61DC8768"/>
    <w:rsid w:val="61FC36B5"/>
    <w:rsid w:val="62201E95"/>
    <w:rsid w:val="6224B5B6"/>
    <w:rsid w:val="6232C623"/>
    <w:rsid w:val="6237350C"/>
    <w:rsid w:val="6256898D"/>
    <w:rsid w:val="6269A0B9"/>
    <w:rsid w:val="62764381"/>
    <w:rsid w:val="627950C6"/>
    <w:rsid w:val="629A7D63"/>
    <w:rsid w:val="62BF4994"/>
    <w:rsid w:val="62C64391"/>
    <w:rsid w:val="62D47840"/>
    <w:rsid w:val="62D58C26"/>
    <w:rsid w:val="63187D58"/>
    <w:rsid w:val="632F803A"/>
    <w:rsid w:val="635AE0DE"/>
    <w:rsid w:val="63C2F9C6"/>
    <w:rsid w:val="63CC326D"/>
    <w:rsid w:val="63D3FA26"/>
    <w:rsid w:val="63F8A110"/>
    <w:rsid w:val="63FEDE99"/>
    <w:rsid w:val="63FFBB71"/>
    <w:rsid w:val="64009052"/>
    <w:rsid w:val="64051068"/>
    <w:rsid w:val="640A379E"/>
    <w:rsid w:val="6412C275"/>
    <w:rsid w:val="6419B13E"/>
    <w:rsid w:val="641DDADA"/>
    <w:rsid w:val="641E721C"/>
    <w:rsid w:val="644FED70"/>
    <w:rsid w:val="64571C6A"/>
    <w:rsid w:val="64587F1C"/>
    <w:rsid w:val="6467AE24"/>
    <w:rsid w:val="647B6119"/>
    <w:rsid w:val="6481BC4D"/>
    <w:rsid w:val="6488BB7D"/>
    <w:rsid w:val="649C28BE"/>
    <w:rsid w:val="64AD6395"/>
    <w:rsid w:val="64B28237"/>
    <w:rsid w:val="64EABB69"/>
    <w:rsid w:val="64F48DD8"/>
    <w:rsid w:val="64F6E2FB"/>
    <w:rsid w:val="65062FE9"/>
    <w:rsid w:val="650B2F18"/>
    <w:rsid w:val="652AFAE1"/>
    <w:rsid w:val="6569FF06"/>
    <w:rsid w:val="659515B5"/>
    <w:rsid w:val="6597643A"/>
    <w:rsid w:val="659D6865"/>
    <w:rsid w:val="65AE3268"/>
    <w:rsid w:val="65BE5EF2"/>
    <w:rsid w:val="65CEB32C"/>
    <w:rsid w:val="65D5C7F5"/>
    <w:rsid w:val="65D601C4"/>
    <w:rsid w:val="65E1C759"/>
    <w:rsid w:val="65EEB6EA"/>
    <w:rsid w:val="65F6EA56"/>
    <w:rsid w:val="660C1902"/>
    <w:rsid w:val="661E4B98"/>
    <w:rsid w:val="6629D986"/>
    <w:rsid w:val="66342F26"/>
    <w:rsid w:val="6636D189"/>
    <w:rsid w:val="6650849E"/>
    <w:rsid w:val="665D2D1B"/>
    <w:rsid w:val="66655934"/>
    <w:rsid w:val="666F0945"/>
    <w:rsid w:val="66886E59"/>
    <w:rsid w:val="66A189F1"/>
    <w:rsid w:val="66A2004A"/>
    <w:rsid w:val="66BA0EB0"/>
    <w:rsid w:val="66D4C545"/>
    <w:rsid w:val="66F22A95"/>
    <w:rsid w:val="66F8A231"/>
    <w:rsid w:val="670AA62F"/>
    <w:rsid w:val="6716BA36"/>
    <w:rsid w:val="6720BC6F"/>
    <w:rsid w:val="6723057E"/>
    <w:rsid w:val="675F8345"/>
    <w:rsid w:val="6760B0F6"/>
    <w:rsid w:val="6771EC30"/>
    <w:rsid w:val="6799D97E"/>
    <w:rsid w:val="679A6EF1"/>
    <w:rsid w:val="67A600BC"/>
    <w:rsid w:val="67AF131B"/>
    <w:rsid w:val="67BA1BF9"/>
    <w:rsid w:val="67C10E67"/>
    <w:rsid w:val="6811202C"/>
    <w:rsid w:val="68321D14"/>
    <w:rsid w:val="68429CDF"/>
    <w:rsid w:val="687FE9AB"/>
    <w:rsid w:val="68947292"/>
    <w:rsid w:val="68CC5CA8"/>
    <w:rsid w:val="68CD60FA"/>
    <w:rsid w:val="68D3C3AF"/>
    <w:rsid w:val="68D69802"/>
    <w:rsid w:val="690AE67A"/>
    <w:rsid w:val="690EB98C"/>
    <w:rsid w:val="691219C4"/>
    <w:rsid w:val="6917884A"/>
    <w:rsid w:val="692E8B18"/>
    <w:rsid w:val="6931939E"/>
    <w:rsid w:val="693596AE"/>
    <w:rsid w:val="6939D400"/>
    <w:rsid w:val="694310E0"/>
    <w:rsid w:val="694F9E84"/>
    <w:rsid w:val="695CDEC8"/>
    <w:rsid w:val="695E5857"/>
    <w:rsid w:val="69ACF08D"/>
    <w:rsid w:val="69B6B967"/>
    <w:rsid w:val="69DEA03B"/>
    <w:rsid w:val="6A09D14F"/>
    <w:rsid w:val="6A125ECA"/>
    <w:rsid w:val="6A224373"/>
    <w:rsid w:val="6A2B02DD"/>
    <w:rsid w:val="6A43C462"/>
    <w:rsid w:val="6A5185BB"/>
    <w:rsid w:val="6A5D242B"/>
    <w:rsid w:val="6A6AD9EB"/>
    <w:rsid w:val="6A6E201D"/>
    <w:rsid w:val="6A6FD1D6"/>
    <w:rsid w:val="6A726863"/>
    <w:rsid w:val="6A972407"/>
    <w:rsid w:val="6AD4D8B5"/>
    <w:rsid w:val="6ADC865B"/>
    <w:rsid w:val="6AE852B1"/>
    <w:rsid w:val="6AFD58EA"/>
    <w:rsid w:val="6B1394E6"/>
    <w:rsid w:val="6B15B2B9"/>
    <w:rsid w:val="6B1A9DA2"/>
    <w:rsid w:val="6B24CE14"/>
    <w:rsid w:val="6B35B531"/>
    <w:rsid w:val="6B7A709C"/>
    <w:rsid w:val="6BB504C3"/>
    <w:rsid w:val="6BCBE05C"/>
    <w:rsid w:val="6BE0F234"/>
    <w:rsid w:val="6BE8B376"/>
    <w:rsid w:val="6BF053B6"/>
    <w:rsid w:val="6BF0B27A"/>
    <w:rsid w:val="6BF0D3B3"/>
    <w:rsid w:val="6BFEAADD"/>
    <w:rsid w:val="6C09F07E"/>
    <w:rsid w:val="6C0AF5D2"/>
    <w:rsid w:val="6C0BA237"/>
    <w:rsid w:val="6C1BF7B4"/>
    <w:rsid w:val="6C2A38D8"/>
    <w:rsid w:val="6C639BA9"/>
    <w:rsid w:val="6C63CA7F"/>
    <w:rsid w:val="6C672254"/>
    <w:rsid w:val="6C7338B3"/>
    <w:rsid w:val="6C8658B3"/>
    <w:rsid w:val="6C873F46"/>
    <w:rsid w:val="6C99804E"/>
    <w:rsid w:val="6CD2554D"/>
    <w:rsid w:val="6CE1D133"/>
    <w:rsid w:val="6D1485A2"/>
    <w:rsid w:val="6D2D140A"/>
    <w:rsid w:val="6D41F3A1"/>
    <w:rsid w:val="6D4387FB"/>
    <w:rsid w:val="6D47FDBD"/>
    <w:rsid w:val="6D49FF8C"/>
    <w:rsid w:val="6D6BE0EF"/>
    <w:rsid w:val="6D7D509A"/>
    <w:rsid w:val="6D804C7A"/>
    <w:rsid w:val="6D9F8356"/>
    <w:rsid w:val="6DAE6ACE"/>
    <w:rsid w:val="6DD47BAD"/>
    <w:rsid w:val="6E030442"/>
    <w:rsid w:val="6E043DD2"/>
    <w:rsid w:val="6E0907D1"/>
    <w:rsid w:val="6E09E9C1"/>
    <w:rsid w:val="6E3B9189"/>
    <w:rsid w:val="6E402EE9"/>
    <w:rsid w:val="6E46CC47"/>
    <w:rsid w:val="6E5C9769"/>
    <w:rsid w:val="6E6102DF"/>
    <w:rsid w:val="6E7687BF"/>
    <w:rsid w:val="6E98470A"/>
    <w:rsid w:val="6EA33E62"/>
    <w:rsid w:val="6EA57051"/>
    <w:rsid w:val="6EB3DF8D"/>
    <w:rsid w:val="6EBD76EC"/>
    <w:rsid w:val="6ED96C68"/>
    <w:rsid w:val="6EDCAF87"/>
    <w:rsid w:val="6EDE2EFE"/>
    <w:rsid w:val="6EE3CE1E"/>
    <w:rsid w:val="6EFC6974"/>
    <w:rsid w:val="6F40F771"/>
    <w:rsid w:val="6F475BF1"/>
    <w:rsid w:val="6F60AEBF"/>
    <w:rsid w:val="6F71136D"/>
    <w:rsid w:val="6F933B12"/>
    <w:rsid w:val="6F93898E"/>
    <w:rsid w:val="6F982FBD"/>
    <w:rsid w:val="6FA0D522"/>
    <w:rsid w:val="6FDA550C"/>
    <w:rsid w:val="6FDEE123"/>
    <w:rsid w:val="6FE3A363"/>
    <w:rsid w:val="700FD926"/>
    <w:rsid w:val="701DDD8F"/>
    <w:rsid w:val="7029FC3D"/>
    <w:rsid w:val="7049F3A1"/>
    <w:rsid w:val="705A9BE5"/>
    <w:rsid w:val="705C146C"/>
    <w:rsid w:val="705C6AA1"/>
    <w:rsid w:val="7070A6FD"/>
    <w:rsid w:val="7094079E"/>
    <w:rsid w:val="709DD4AF"/>
    <w:rsid w:val="70C92D15"/>
    <w:rsid w:val="70E05874"/>
    <w:rsid w:val="71032665"/>
    <w:rsid w:val="71037025"/>
    <w:rsid w:val="710B4F6A"/>
    <w:rsid w:val="712F0B73"/>
    <w:rsid w:val="71564221"/>
    <w:rsid w:val="71856438"/>
    <w:rsid w:val="719BD6A4"/>
    <w:rsid w:val="71EBEB20"/>
    <w:rsid w:val="71F90E67"/>
    <w:rsid w:val="7201B883"/>
    <w:rsid w:val="72057A94"/>
    <w:rsid w:val="72121CD8"/>
    <w:rsid w:val="724D58D6"/>
    <w:rsid w:val="728AE34E"/>
    <w:rsid w:val="72916C8D"/>
    <w:rsid w:val="72B59BD2"/>
    <w:rsid w:val="72BF0607"/>
    <w:rsid w:val="7303B891"/>
    <w:rsid w:val="7317F338"/>
    <w:rsid w:val="7349F8E2"/>
    <w:rsid w:val="73562AE2"/>
    <w:rsid w:val="735CD41C"/>
    <w:rsid w:val="7361DDB9"/>
    <w:rsid w:val="7373C06B"/>
    <w:rsid w:val="738ABDB9"/>
    <w:rsid w:val="73C62535"/>
    <w:rsid w:val="73ECB55F"/>
    <w:rsid w:val="73F116BD"/>
    <w:rsid w:val="743C83E2"/>
    <w:rsid w:val="744550C8"/>
    <w:rsid w:val="746A4044"/>
    <w:rsid w:val="7475E0F6"/>
    <w:rsid w:val="748108C2"/>
    <w:rsid w:val="748216EA"/>
    <w:rsid w:val="74827AA7"/>
    <w:rsid w:val="74A61F17"/>
    <w:rsid w:val="74B458FD"/>
    <w:rsid w:val="74B835C5"/>
    <w:rsid w:val="74C6D667"/>
    <w:rsid w:val="74C6EF6A"/>
    <w:rsid w:val="74E0CC2F"/>
    <w:rsid w:val="74E5C943"/>
    <w:rsid w:val="74ED44EA"/>
    <w:rsid w:val="7531A939"/>
    <w:rsid w:val="75454456"/>
    <w:rsid w:val="756239B5"/>
    <w:rsid w:val="7589AAE7"/>
    <w:rsid w:val="7594786A"/>
    <w:rsid w:val="75AFBCB7"/>
    <w:rsid w:val="75B380B5"/>
    <w:rsid w:val="75C4080D"/>
    <w:rsid w:val="75C53629"/>
    <w:rsid w:val="75D7A9D1"/>
    <w:rsid w:val="75E12129"/>
    <w:rsid w:val="76475A1A"/>
    <w:rsid w:val="765C4701"/>
    <w:rsid w:val="7662A6C8"/>
    <w:rsid w:val="76A6118E"/>
    <w:rsid w:val="76A9BFD4"/>
    <w:rsid w:val="76AB0153"/>
    <w:rsid w:val="76C13553"/>
    <w:rsid w:val="76C2537F"/>
    <w:rsid w:val="76C4DE11"/>
    <w:rsid w:val="76C510C9"/>
    <w:rsid w:val="76C78CB2"/>
    <w:rsid w:val="76CE7F12"/>
    <w:rsid w:val="76FE0A16"/>
    <w:rsid w:val="771964D3"/>
    <w:rsid w:val="772D2EE3"/>
    <w:rsid w:val="7747DFCB"/>
    <w:rsid w:val="7771E5CE"/>
    <w:rsid w:val="778BEFF7"/>
    <w:rsid w:val="778EC6BE"/>
    <w:rsid w:val="77929E6D"/>
    <w:rsid w:val="77BE3FCF"/>
    <w:rsid w:val="77D1826A"/>
    <w:rsid w:val="77DA2DAB"/>
    <w:rsid w:val="77E32A7B"/>
    <w:rsid w:val="77E79027"/>
    <w:rsid w:val="77EA28BF"/>
    <w:rsid w:val="78273DBB"/>
    <w:rsid w:val="783D95B9"/>
    <w:rsid w:val="784FB0EB"/>
    <w:rsid w:val="7860E12A"/>
    <w:rsid w:val="789D6288"/>
    <w:rsid w:val="78A0530B"/>
    <w:rsid w:val="78BF636B"/>
    <w:rsid w:val="78CCEBE6"/>
    <w:rsid w:val="78E0FC75"/>
    <w:rsid w:val="78E235FD"/>
    <w:rsid w:val="78F93A09"/>
    <w:rsid w:val="7922D228"/>
    <w:rsid w:val="792E6ECE"/>
    <w:rsid w:val="79592099"/>
    <w:rsid w:val="795BD64E"/>
    <w:rsid w:val="79872949"/>
    <w:rsid w:val="79A22928"/>
    <w:rsid w:val="79C45053"/>
    <w:rsid w:val="79C4BFD5"/>
    <w:rsid w:val="79CB01DD"/>
    <w:rsid w:val="79CD74CB"/>
    <w:rsid w:val="79E78B46"/>
    <w:rsid w:val="79E99F9E"/>
    <w:rsid w:val="79EE6B2A"/>
    <w:rsid w:val="79EE8224"/>
    <w:rsid w:val="7A02E380"/>
    <w:rsid w:val="7A19CDE5"/>
    <w:rsid w:val="7A30A353"/>
    <w:rsid w:val="7A5984BB"/>
    <w:rsid w:val="7A698896"/>
    <w:rsid w:val="7A6CFC8C"/>
    <w:rsid w:val="7A8DE326"/>
    <w:rsid w:val="7AB2BEBE"/>
    <w:rsid w:val="7AF71318"/>
    <w:rsid w:val="7B224695"/>
    <w:rsid w:val="7B23A403"/>
    <w:rsid w:val="7B2B0470"/>
    <w:rsid w:val="7B3F14D9"/>
    <w:rsid w:val="7B4A3E30"/>
    <w:rsid w:val="7B740979"/>
    <w:rsid w:val="7B96C691"/>
    <w:rsid w:val="7B983F9D"/>
    <w:rsid w:val="7B9881EC"/>
    <w:rsid w:val="7BA1096F"/>
    <w:rsid w:val="7BD4095C"/>
    <w:rsid w:val="7BD7F3CD"/>
    <w:rsid w:val="7BDABEFB"/>
    <w:rsid w:val="7C01AD78"/>
    <w:rsid w:val="7C1F6469"/>
    <w:rsid w:val="7C3C4A68"/>
    <w:rsid w:val="7C97315A"/>
    <w:rsid w:val="7C9F0007"/>
    <w:rsid w:val="7CA3F9C9"/>
    <w:rsid w:val="7CB8BFEF"/>
    <w:rsid w:val="7CC442E9"/>
    <w:rsid w:val="7CCA948F"/>
    <w:rsid w:val="7D039131"/>
    <w:rsid w:val="7D0DE427"/>
    <w:rsid w:val="7D0F4E4C"/>
    <w:rsid w:val="7D167CC6"/>
    <w:rsid w:val="7D28B7D2"/>
    <w:rsid w:val="7D321E09"/>
    <w:rsid w:val="7D3A9774"/>
    <w:rsid w:val="7D73C99F"/>
    <w:rsid w:val="7D7C41AB"/>
    <w:rsid w:val="7DB2D63D"/>
    <w:rsid w:val="7DBD2CFF"/>
    <w:rsid w:val="7DC9F7EE"/>
    <w:rsid w:val="7DD1771A"/>
    <w:rsid w:val="7DE49E1B"/>
    <w:rsid w:val="7DF61A9A"/>
    <w:rsid w:val="7E30723D"/>
    <w:rsid w:val="7E44192E"/>
    <w:rsid w:val="7E53DB75"/>
    <w:rsid w:val="7E581CC4"/>
    <w:rsid w:val="7E63E7EF"/>
    <w:rsid w:val="7EDC697F"/>
    <w:rsid w:val="7EEE59E5"/>
    <w:rsid w:val="7EF05940"/>
    <w:rsid w:val="7F01DF6E"/>
    <w:rsid w:val="7F1DC3B3"/>
    <w:rsid w:val="7F2ED6B1"/>
    <w:rsid w:val="7F33C964"/>
    <w:rsid w:val="7F4077B5"/>
    <w:rsid w:val="7F4B59CB"/>
    <w:rsid w:val="7F6092E2"/>
    <w:rsid w:val="7F7E6430"/>
    <w:rsid w:val="7F9D686A"/>
    <w:rsid w:val="7FB44C13"/>
    <w:rsid w:val="7FBE0658"/>
    <w:rsid w:val="7FE4E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86D9"/>
  <w15:chartTrackingRefBased/>
  <w15:docId w15:val="{90FC4E3C-9339-4F57-9DF6-B6936F0A0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9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3F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3F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601883E1"/>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A369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69D4"/>
    <w:rPr>
      <w:rFonts w:eastAsiaTheme="minorEastAsia"/>
      <w:lang w:val="en-US"/>
    </w:rPr>
  </w:style>
  <w:style w:type="character" w:customStyle="1" w:styleId="Heading1Char">
    <w:name w:val="Heading 1 Char"/>
    <w:basedOn w:val="DefaultParagraphFont"/>
    <w:link w:val="Heading1"/>
    <w:uiPriority w:val="9"/>
    <w:rsid w:val="00A369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69D4"/>
    <w:pPr>
      <w:outlineLvl w:val="9"/>
    </w:pPr>
    <w:rPr>
      <w:lang w:val="en-US"/>
    </w:rPr>
  </w:style>
  <w:style w:type="paragraph" w:styleId="TOC1">
    <w:name w:val="toc 1"/>
    <w:basedOn w:val="Normal"/>
    <w:next w:val="Normal"/>
    <w:autoRedefine/>
    <w:uiPriority w:val="39"/>
    <w:unhideWhenUsed/>
    <w:rsid w:val="00A5543C"/>
    <w:pPr>
      <w:spacing w:after="100"/>
    </w:pPr>
  </w:style>
  <w:style w:type="paragraph" w:customStyle="1" w:styleId="paragraph">
    <w:name w:val="paragraph"/>
    <w:basedOn w:val="Normal"/>
    <w:rsid w:val="00720E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20E14"/>
  </w:style>
  <w:style w:type="character" w:customStyle="1" w:styleId="scxw223902617">
    <w:name w:val="scxw223902617"/>
    <w:basedOn w:val="DefaultParagraphFont"/>
    <w:rsid w:val="00720E14"/>
  </w:style>
  <w:style w:type="character" w:customStyle="1" w:styleId="scxw71976057">
    <w:name w:val="scxw71976057"/>
    <w:basedOn w:val="DefaultParagraphFont"/>
    <w:rsid w:val="00720E14"/>
  </w:style>
  <w:style w:type="character" w:customStyle="1" w:styleId="scxw86966098">
    <w:name w:val="scxw86966098"/>
    <w:basedOn w:val="DefaultParagraphFont"/>
    <w:rsid w:val="00720E14"/>
  </w:style>
  <w:style w:type="character" w:customStyle="1" w:styleId="scxw210514318">
    <w:name w:val="scxw210514318"/>
    <w:basedOn w:val="DefaultParagraphFont"/>
    <w:rsid w:val="00720E14"/>
  </w:style>
  <w:style w:type="character" w:customStyle="1" w:styleId="scxw81729113">
    <w:name w:val="scxw81729113"/>
    <w:basedOn w:val="DefaultParagraphFont"/>
    <w:rsid w:val="00720E14"/>
  </w:style>
  <w:style w:type="character" w:customStyle="1" w:styleId="scxw118898490">
    <w:name w:val="scxw118898490"/>
    <w:basedOn w:val="DefaultParagraphFont"/>
    <w:rsid w:val="00720E14"/>
  </w:style>
  <w:style w:type="character" w:customStyle="1" w:styleId="Heading2Char">
    <w:name w:val="Heading 2 Char"/>
    <w:basedOn w:val="DefaultParagraphFont"/>
    <w:link w:val="Heading2"/>
    <w:uiPriority w:val="9"/>
    <w:rsid w:val="00693F9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93F9D"/>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693F9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93F9D"/>
    <w:rPr>
      <w:rFonts w:eastAsiaTheme="minorEastAsia"/>
      <w:color w:val="5A5A5A" w:themeColor="text1" w:themeTint="A5"/>
      <w:spacing w:val="15"/>
    </w:rPr>
  </w:style>
  <w:style w:type="paragraph" w:styleId="TOC2">
    <w:name w:val="toc 2"/>
    <w:basedOn w:val="Normal"/>
    <w:next w:val="Normal"/>
    <w:autoRedefine/>
    <w:uiPriority w:val="39"/>
    <w:unhideWhenUsed/>
    <w:rsid w:val="00693F9D"/>
    <w:pPr>
      <w:spacing w:after="100"/>
      <w:ind w:left="220"/>
    </w:pPr>
  </w:style>
  <w:style w:type="paragraph" w:styleId="TOC3">
    <w:name w:val="toc 3"/>
    <w:basedOn w:val="Normal"/>
    <w:next w:val="Normal"/>
    <w:autoRedefine/>
    <w:uiPriority w:val="39"/>
    <w:unhideWhenUsed/>
    <w:rsid w:val="00693F9D"/>
    <w:pPr>
      <w:spacing w:after="100"/>
      <w:ind w:left="440"/>
    </w:pPr>
  </w:style>
  <w:style w:type="paragraph" w:styleId="Title">
    <w:name w:val="Title"/>
    <w:basedOn w:val="Normal"/>
    <w:next w:val="Normal"/>
    <w:link w:val="TitleChar"/>
    <w:uiPriority w:val="10"/>
    <w:qFormat/>
    <w:rsid w:val="00693F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F9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722728">
      <w:bodyDiv w:val="1"/>
      <w:marLeft w:val="0"/>
      <w:marRight w:val="0"/>
      <w:marTop w:val="0"/>
      <w:marBottom w:val="0"/>
      <w:divBdr>
        <w:top w:val="none" w:sz="0" w:space="0" w:color="auto"/>
        <w:left w:val="none" w:sz="0" w:space="0" w:color="auto"/>
        <w:bottom w:val="none" w:sz="0" w:space="0" w:color="auto"/>
        <w:right w:val="none" w:sz="0" w:space="0" w:color="auto"/>
      </w:divBdr>
      <w:divsChild>
        <w:div w:id="1169756582">
          <w:marLeft w:val="0"/>
          <w:marRight w:val="0"/>
          <w:marTop w:val="0"/>
          <w:marBottom w:val="0"/>
          <w:divBdr>
            <w:top w:val="none" w:sz="0" w:space="0" w:color="auto"/>
            <w:left w:val="none" w:sz="0" w:space="0" w:color="auto"/>
            <w:bottom w:val="none" w:sz="0" w:space="0" w:color="auto"/>
            <w:right w:val="none" w:sz="0" w:space="0" w:color="auto"/>
          </w:divBdr>
          <w:divsChild>
            <w:div w:id="1233927895">
              <w:marLeft w:val="0"/>
              <w:marRight w:val="0"/>
              <w:marTop w:val="0"/>
              <w:marBottom w:val="0"/>
              <w:divBdr>
                <w:top w:val="none" w:sz="0" w:space="0" w:color="auto"/>
                <w:left w:val="none" w:sz="0" w:space="0" w:color="auto"/>
                <w:bottom w:val="none" w:sz="0" w:space="0" w:color="auto"/>
                <w:right w:val="none" w:sz="0" w:space="0" w:color="auto"/>
              </w:divBdr>
            </w:div>
          </w:divsChild>
        </w:div>
        <w:div w:id="644047883">
          <w:marLeft w:val="0"/>
          <w:marRight w:val="0"/>
          <w:marTop w:val="0"/>
          <w:marBottom w:val="0"/>
          <w:divBdr>
            <w:top w:val="none" w:sz="0" w:space="0" w:color="auto"/>
            <w:left w:val="none" w:sz="0" w:space="0" w:color="auto"/>
            <w:bottom w:val="none" w:sz="0" w:space="0" w:color="auto"/>
            <w:right w:val="none" w:sz="0" w:space="0" w:color="auto"/>
          </w:divBdr>
          <w:divsChild>
            <w:div w:id="639962247">
              <w:marLeft w:val="0"/>
              <w:marRight w:val="0"/>
              <w:marTop w:val="0"/>
              <w:marBottom w:val="0"/>
              <w:divBdr>
                <w:top w:val="none" w:sz="0" w:space="0" w:color="auto"/>
                <w:left w:val="none" w:sz="0" w:space="0" w:color="auto"/>
                <w:bottom w:val="none" w:sz="0" w:space="0" w:color="auto"/>
                <w:right w:val="none" w:sz="0" w:space="0" w:color="auto"/>
              </w:divBdr>
            </w:div>
          </w:divsChild>
        </w:div>
        <w:div w:id="728184451">
          <w:marLeft w:val="0"/>
          <w:marRight w:val="0"/>
          <w:marTop w:val="0"/>
          <w:marBottom w:val="0"/>
          <w:divBdr>
            <w:top w:val="none" w:sz="0" w:space="0" w:color="auto"/>
            <w:left w:val="none" w:sz="0" w:space="0" w:color="auto"/>
            <w:bottom w:val="none" w:sz="0" w:space="0" w:color="auto"/>
            <w:right w:val="none" w:sz="0" w:space="0" w:color="auto"/>
          </w:divBdr>
          <w:divsChild>
            <w:div w:id="838890512">
              <w:marLeft w:val="0"/>
              <w:marRight w:val="0"/>
              <w:marTop w:val="0"/>
              <w:marBottom w:val="0"/>
              <w:divBdr>
                <w:top w:val="none" w:sz="0" w:space="0" w:color="auto"/>
                <w:left w:val="none" w:sz="0" w:space="0" w:color="auto"/>
                <w:bottom w:val="none" w:sz="0" w:space="0" w:color="auto"/>
                <w:right w:val="none" w:sz="0" w:space="0" w:color="auto"/>
              </w:divBdr>
            </w:div>
          </w:divsChild>
        </w:div>
        <w:div w:id="493226265">
          <w:marLeft w:val="0"/>
          <w:marRight w:val="0"/>
          <w:marTop w:val="0"/>
          <w:marBottom w:val="0"/>
          <w:divBdr>
            <w:top w:val="none" w:sz="0" w:space="0" w:color="auto"/>
            <w:left w:val="none" w:sz="0" w:space="0" w:color="auto"/>
            <w:bottom w:val="none" w:sz="0" w:space="0" w:color="auto"/>
            <w:right w:val="none" w:sz="0" w:space="0" w:color="auto"/>
          </w:divBdr>
          <w:divsChild>
            <w:div w:id="1655911492">
              <w:marLeft w:val="0"/>
              <w:marRight w:val="0"/>
              <w:marTop w:val="0"/>
              <w:marBottom w:val="0"/>
              <w:divBdr>
                <w:top w:val="none" w:sz="0" w:space="0" w:color="auto"/>
                <w:left w:val="none" w:sz="0" w:space="0" w:color="auto"/>
                <w:bottom w:val="none" w:sz="0" w:space="0" w:color="auto"/>
                <w:right w:val="none" w:sz="0" w:space="0" w:color="auto"/>
              </w:divBdr>
            </w:div>
          </w:divsChild>
        </w:div>
        <w:div w:id="117724719">
          <w:marLeft w:val="0"/>
          <w:marRight w:val="0"/>
          <w:marTop w:val="0"/>
          <w:marBottom w:val="0"/>
          <w:divBdr>
            <w:top w:val="none" w:sz="0" w:space="0" w:color="auto"/>
            <w:left w:val="none" w:sz="0" w:space="0" w:color="auto"/>
            <w:bottom w:val="none" w:sz="0" w:space="0" w:color="auto"/>
            <w:right w:val="none" w:sz="0" w:space="0" w:color="auto"/>
          </w:divBdr>
          <w:divsChild>
            <w:div w:id="2142376651">
              <w:marLeft w:val="0"/>
              <w:marRight w:val="0"/>
              <w:marTop w:val="0"/>
              <w:marBottom w:val="0"/>
              <w:divBdr>
                <w:top w:val="none" w:sz="0" w:space="0" w:color="auto"/>
                <w:left w:val="none" w:sz="0" w:space="0" w:color="auto"/>
                <w:bottom w:val="none" w:sz="0" w:space="0" w:color="auto"/>
                <w:right w:val="none" w:sz="0" w:space="0" w:color="auto"/>
              </w:divBdr>
            </w:div>
          </w:divsChild>
        </w:div>
        <w:div w:id="7022568">
          <w:marLeft w:val="0"/>
          <w:marRight w:val="0"/>
          <w:marTop w:val="0"/>
          <w:marBottom w:val="0"/>
          <w:divBdr>
            <w:top w:val="none" w:sz="0" w:space="0" w:color="auto"/>
            <w:left w:val="none" w:sz="0" w:space="0" w:color="auto"/>
            <w:bottom w:val="none" w:sz="0" w:space="0" w:color="auto"/>
            <w:right w:val="none" w:sz="0" w:space="0" w:color="auto"/>
          </w:divBdr>
          <w:divsChild>
            <w:div w:id="1830827892">
              <w:marLeft w:val="0"/>
              <w:marRight w:val="0"/>
              <w:marTop w:val="0"/>
              <w:marBottom w:val="0"/>
              <w:divBdr>
                <w:top w:val="none" w:sz="0" w:space="0" w:color="auto"/>
                <w:left w:val="none" w:sz="0" w:space="0" w:color="auto"/>
                <w:bottom w:val="none" w:sz="0" w:space="0" w:color="auto"/>
                <w:right w:val="none" w:sz="0" w:space="0" w:color="auto"/>
              </w:divBdr>
            </w:div>
            <w:div w:id="1958637062">
              <w:marLeft w:val="0"/>
              <w:marRight w:val="0"/>
              <w:marTop w:val="0"/>
              <w:marBottom w:val="0"/>
              <w:divBdr>
                <w:top w:val="none" w:sz="0" w:space="0" w:color="auto"/>
                <w:left w:val="none" w:sz="0" w:space="0" w:color="auto"/>
                <w:bottom w:val="none" w:sz="0" w:space="0" w:color="auto"/>
                <w:right w:val="none" w:sz="0" w:space="0" w:color="auto"/>
              </w:divBdr>
            </w:div>
          </w:divsChild>
        </w:div>
        <w:div w:id="1505050221">
          <w:marLeft w:val="0"/>
          <w:marRight w:val="0"/>
          <w:marTop w:val="0"/>
          <w:marBottom w:val="0"/>
          <w:divBdr>
            <w:top w:val="none" w:sz="0" w:space="0" w:color="auto"/>
            <w:left w:val="none" w:sz="0" w:space="0" w:color="auto"/>
            <w:bottom w:val="none" w:sz="0" w:space="0" w:color="auto"/>
            <w:right w:val="none" w:sz="0" w:space="0" w:color="auto"/>
          </w:divBdr>
          <w:divsChild>
            <w:div w:id="1930114044">
              <w:marLeft w:val="0"/>
              <w:marRight w:val="0"/>
              <w:marTop w:val="0"/>
              <w:marBottom w:val="0"/>
              <w:divBdr>
                <w:top w:val="none" w:sz="0" w:space="0" w:color="auto"/>
                <w:left w:val="none" w:sz="0" w:space="0" w:color="auto"/>
                <w:bottom w:val="none" w:sz="0" w:space="0" w:color="auto"/>
                <w:right w:val="none" w:sz="0" w:space="0" w:color="auto"/>
              </w:divBdr>
            </w:div>
          </w:divsChild>
        </w:div>
        <w:div w:id="152139025">
          <w:marLeft w:val="0"/>
          <w:marRight w:val="0"/>
          <w:marTop w:val="0"/>
          <w:marBottom w:val="0"/>
          <w:divBdr>
            <w:top w:val="none" w:sz="0" w:space="0" w:color="auto"/>
            <w:left w:val="none" w:sz="0" w:space="0" w:color="auto"/>
            <w:bottom w:val="none" w:sz="0" w:space="0" w:color="auto"/>
            <w:right w:val="none" w:sz="0" w:space="0" w:color="auto"/>
          </w:divBdr>
          <w:divsChild>
            <w:div w:id="2116056436">
              <w:marLeft w:val="0"/>
              <w:marRight w:val="0"/>
              <w:marTop w:val="0"/>
              <w:marBottom w:val="0"/>
              <w:divBdr>
                <w:top w:val="none" w:sz="0" w:space="0" w:color="auto"/>
                <w:left w:val="none" w:sz="0" w:space="0" w:color="auto"/>
                <w:bottom w:val="none" w:sz="0" w:space="0" w:color="auto"/>
                <w:right w:val="none" w:sz="0" w:space="0" w:color="auto"/>
              </w:divBdr>
            </w:div>
          </w:divsChild>
        </w:div>
        <w:div w:id="758478714">
          <w:marLeft w:val="0"/>
          <w:marRight w:val="0"/>
          <w:marTop w:val="0"/>
          <w:marBottom w:val="0"/>
          <w:divBdr>
            <w:top w:val="none" w:sz="0" w:space="0" w:color="auto"/>
            <w:left w:val="none" w:sz="0" w:space="0" w:color="auto"/>
            <w:bottom w:val="none" w:sz="0" w:space="0" w:color="auto"/>
            <w:right w:val="none" w:sz="0" w:space="0" w:color="auto"/>
          </w:divBdr>
          <w:divsChild>
            <w:div w:id="703485195">
              <w:marLeft w:val="0"/>
              <w:marRight w:val="0"/>
              <w:marTop w:val="0"/>
              <w:marBottom w:val="0"/>
              <w:divBdr>
                <w:top w:val="none" w:sz="0" w:space="0" w:color="auto"/>
                <w:left w:val="none" w:sz="0" w:space="0" w:color="auto"/>
                <w:bottom w:val="none" w:sz="0" w:space="0" w:color="auto"/>
                <w:right w:val="none" w:sz="0" w:space="0" w:color="auto"/>
              </w:divBdr>
            </w:div>
          </w:divsChild>
        </w:div>
        <w:div w:id="1953172586">
          <w:marLeft w:val="0"/>
          <w:marRight w:val="0"/>
          <w:marTop w:val="0"/>
          <w:marBottom w:val="0"/>
          <w:divBdr>
            <w:top w:val="none" w:sz="0" w:space="0" w:color="auto"/>
            <w:left w:val="none" w:sz="0" w:space="0" w:color="auto"/>
            <w:bottom w:val="none" w:sz="0" w:space="0" w:color="auto"/>
            <w:right w:val="none" w:sz="0" w:space="0" w:color="auto"/>
          </w:divBdr>
          <w:divsChild>
            <w:div w:id="671490095">
              <w:marLeft w:val="0"/>
              <w:marRight w:val="0"/>
              <w:marTop w:val="0"/>
              <w:marBottom w:val="0"/>
              <w:divBdr>
                <w:top w:val="none" w:sz="0" w:space="0" w:color="auto"/>
                <w:left w:val="none" w:sz="0" w:space="0" w:color="auto"/>
                <w:bottom w:val="none" w:sz="0" w:space="0" w:color="auto"/>
                <w:right w:val="none" w:sz="0" w:space="0" w:color="auto"/>
              </w:divBdr>
            </w:div>
            <w:div w:id="1181966789">
              <w:marLeft w:val="0"/>
              <w:marRight w:val="0"/>
              <w:marTop w:val="0"/>
              <w:marBottom w:val="0"/>
              <w:divBdr>
                <w:top w:val="none" w:sz="0" w:space="0" w:color="auto"/>
                <w:left w:val="none" w:sz="0" w:space="0" w:color="auto"/>
                <w:bottom w:val="none" w:sz="0" w:space="0" w:color="auto"/>
                <w:right w:val="none" w:sz="0" w:space="0" w:color="auto"/>
              </w:divBdr>
            </w:div>
            <w:div w:id="1860587027">
              <w:marLeft w:val="0"/>
              <w:marRight w:val="0"/>
              <w:marTop w:val="0"/>
              <w:marBottom w:val="0"/>
              <w:divBdr>
                <w:top w:val="none" w:sz="0" w:space="0" w:color="auto"/>
                <w:left w:val="none" w:sz="0" w:space="0" w:color="auto"/>
                <w:bottom w:val="none" w:sz="0" w:space="0" w:color="auto"/>
                <w:right w:val="none" w:sz="0" w:space="0" w:color="auto"/>
              </w:divBdr>
            </w:div>
            <w:div w:id="563832806">
              <w:marLeft w:val="0"/>
              <w:marRight w:val="0"/>
              <w:marTop w:val="0"/>
              <w:marBottom w:val="0"/>
              <w:divBdr>
                <w:top w:val="none" w:sz="0" w:space="0" w:color="auto"/>
                <w:left w:val="none" w:sz="0" w:space="0" w:color="auto"/>
                <w:bottom w:val="none" w:sz="0" w:space="0" w:color="auto"/>
                <w:right w:val="none" w:sz="0" w:space="0" w:color="auto"/>
              </w:divBdr>
            </w:div>
            <w:div w:id="8455862">
              <w:marLeft w:val="0"/>
              <w:marRight w:val="0"/>
              <w:marTop w:val="0"/>
              <w:marBottom w:val="0"/>
              <w:divBdr>
                <w:top w:val="none" w:sz="0" w:space="0" w:color="auto"/>
                <w:left w:val="none" w:sz="0" w:space="0" w:color="auto"/>
                <w:bottom w:val="none" w:sz="0" w:space="0" w:color="auto"/>
                <w:right w:val="none" w:sz="0" w:space="0" w:color="auto"/>
              </w:divBdr>
            </w:div>
            <w:div w:id="108857369">
              <w:marLeft w:val="0"/>
              <w:marRight w:val="0"/>
              <w:marTop w:val="0"/>
              <w:marBottom w:val="0"/>
              <w:divBdr>
                <w:top w:val="none" w:sz="0" w:space="0" w:color="auto"/>
                <w:left w:val="none" w:sz="0" w:space="0" w:color="auto"/>
                <w:bottom w:val="none" w:sz="0" w:space="0" w:color="auto"/>
                <w:right w:val="none" w:sz="0" w:space="0" w:color="auto"/>
              </w:divBdr>
            </w:div>
            <w:div w:id="646669435">
              <w:marLeft w:val="0"/>
              <w:marRight w:val="0"/>
              <w:marTop w:val="0"/>
              <w:marBottom w:val="0"/>
              <w:divBdr>
                <w:top w:val="none" w:sz="0" w:space="0" w:color="auto"/>
                <w:left w:val="none" w:sz="0" w:space="0" w:color="auto"/>
                <w:bottom w:val="none" w:sz="0" w:space="0" w:color="auto"/>
                <w:right w:val="none" w:sz="0" w:space="0" w:color="auto"/>
              </w:divBdr>
            </w:div>
            <w:div w:id="1903444053">
              <w:marLeft w:val="0"/>
              <w:marRight w:val="0"/>
              <w:marTop w:val="0"/>
              <w:marBottom w:val="0"/>
              <w:divBdr>
                <w:top w:val="none" w:sz="0" w:space="0" w:color="auto"/>
                <w:left w:val="none" w:sz="0" w:space="0" w:color="auto"/>
                <w:bottom w:val="none" w:sz="0" w:space="0" w:color="auto"/>
                <w:right w:val="none" w:sz="0" w:space="0" w:color="auto"/>
              </w:divBdr>
            </w:div>
            <w:div w:id="410467622">
              <w:marLeft w:val="0"/>
              <w:marRight w:val="0"/>
              <w:marTop w:val="0"/>
              <w:marBottom w:val="0"/>
              <w:divBdr>
                <w:top w:val="none" w:sz="0" w:space="0" w:color="auto"/>
                <w:left w:val="none" w:sz="0" w:space="0" w:color="auto"/>
                <w:bottom w:val="none" w:sz="0" w:space="0" w:color="auto"/>
                <w:right w:val="none" w:sz="0" w:space="0" w:color="auto"/>
              </w:divBdr>
            </w:div>
          </w:divsChild>
        </w:div>
        <w:div w:id="1872067378">
          <w:marLeft w:val="0"/>
          <w:marRight w:val="0"/>
          <w:marTop w:val="0"/>
          <w:marBottom w:val="0"/>
          <w:divBdr>
            <w:top w:val="none" w:sz="0" w:space="0" w:color="auto"/>
            <w:left w:val="none" w:sz="0" w:space="0" w:color="auto"/>
            <w:bottom w:val="none" w:sz="0" w:space="0" w:color="auto"/>
            <w:right w:val="none" w:sz="0" w:space="0" w:color="auto"/>
          </w:divBdr>
          <w:divsChild>
            <w:div w:id="986200500">
              <w:marLeft w:val="0"/>
              <w:marRight w:val="0"/>
              <w:marTop w:val="0"/>
              <w:marBottom w:val="0"/>
              <w:divBdr>
                <w:top w:val="none" w:sz="0" w:space="0" w:color="auto"/>
                <w:left w:val="none" w:sz="0" w:space="0" w:color="auto"/>
                <w:bottom w:val="none" w:sz="0" w:space="0" w:color="auto"/>
                <w:right w:val="none" w:sz="0" w:space="0" w:color="auto"/>
              </w:divBdr>
            </w:div>
            <w:div w:id="1122921481">
              <w:marLeft w:val="0"/>
              <w:marRight w:val="0"/>
              <w:marTop w:val="0"/>
              <w:marBottom w:val="0"/>
              <w:divBdr>
                <w:top w:val="none" w:sz="0" w:space="0" w:color="auto"/>
                <w:left w:val="none" w:sz="0" w:space="0" w:color="auto"/>
                <w:bottom w:val="none" w:sz="0" w:space="0" w:color="auto"/>
                <w:right w:val="none" w:sz="0" w:space="0" w:color="auto"/>
              </w:divBdr>
            </w:div>
            <w:div w:id="1192840734">
              <w:marLeft w:val="0"/>
              <w:marRight w:val="0"/>
              <w:marTop w:val="0"/>
              <w:marBottom w:val="0"/>
              <w:divBdr>
                <w:top w:val="none" w:sz="0" w:space="0" w:color="auto"/>
                <w:left w:val="none" w:sz="0" w:space="0" w:color="auto"/>
                <w:bottom w:val="none" w:sz="0" w:space="0" w:color="auto"/>
                <w:right w:val="none" w:sz="0" w:space="0" w:color="auto"/>
              </w:divBdr>
            </w:div>
          </w:divsChild>
        </w:div>
        <w:div w:id="33891490">
          <w:marLeft w:val="0"/>
          <w:marRight w:val="0"/>
          <w:marTop w:val="0"/>
          <w:marBottom w:val="0"/>
          <w:divBdr>
            <w:top w:val="none" w:sz="0" w:space="0" w:color="auto"/>
            <w:left w:val="none" w:sz="0" w:space="0" w:color="auto"/>
            <w:bottom w:val="none" w:sz="0" w:space="0" w:color="auto"/>
            <w:right w:val="none" w:sz="0" w:space="0" w:color="auto"/>
          </w:divBdr>
          <w:divsChild>
            <w:div w:id="1801144677">
              <w:marLeft w:val="0"/>
              <w:marRight w:val="0"/>
              <w:marTop w:val="0"/>
              <w:marBottom w:val="0"/>
              <w:divBdr>
                <w:top w:val="none" w:sz="0" w:space="0" w:color="auto"/>
                <w:left w:val="none" w:sz="0" w:space="0" w:color="auto"/>
                <w:bottom w:val="none" w:sz="0" w:space="0" w:color="auto"/>
                <w:right w:val="none" w:sz="0" w:space="0" w:color="auto"/>
              </w:divBdr>
            </w:div>
            <w:div w:id="1001856919">
              <w:marLeft w:val="0"/>
              <w:marRight w:val="0"/>
              <w:marTop w:val="0"/>
              <w:marBottom w:val="0"/>
              <w:divBdr>
                <w:top w:val="none" w:sz="0" w:space="0" w:color="auto"/>
                <w:left w:val="none" w:sz="0" w:space="0" w:color="auto"/>
                <w:bottom w:val="none" w:sz="0" w:space="0" w:color="auto"/>
                <w:right w:val="none" w:sz="0" w:space="0" w:color="auto"/>
              </w:divBdr>
            </w:div>
          </w:divsChild>
        </w:div>
        <w:div w:id="1660647770">
          <w:marLeft w:val="0"/>
          <w:marRight w:val="0"/>
          <w:marTop w:val="0"/>
          <w:marBottom w:val="0"/>
          <w:divBdr>
            <w:top w:val="none" w:sz="0" w:space="0" w:color="auto"/>
            <w:left w:val="none" w:sz="0" w:space="0" w:color="auto"/>
            <w:bottom w:val="none" w:sz="0" w:space="0" w:color="auto"/>
            <w:right w:val="none" w:sz="0" w:space="0" w:color="auto"/>
          </w:divBdr>
          <w:divsChild>
            <w:div w:id="14160289">
              <w:marLeft w:val="0"/>
              <w:marRight w:val="0"/>
              <w:marTop w:val="0"/>
              <w:marBottom w:val="0"/>
              <w:divBdr>
                <w:top w:val="none" w:sz="0" w:space="0" w:color="auto"/>
                <w:left w:val="none" w:sz="0" w:space="0" w:color="auto"/>
                <w:bottom w:val="none" w:sz="0" w:space="0" w:color="auto"/>
                <w:right w:val="none" w:sz="0" w:space="0" w:color="auto"/>
              </w:divBdr>
            </w:div>
          </w:divsChild>
        </w:div>
        <w:div w:id="2042051470">
          <w:marLeft w:val="0"/>
          <w:marRight w:val="0"/>
          <w:marTop w:val="0"/>
          <w:marBottom w:val="0"/>
          <w:divBdr>
            <w:top w:val="none" w:sz="0" w:space="0" w:color="auto"/>
            <w:left w:val="none" w:sz="0" w:space="0" w:color="auto"/>
            <w:bottom w:val="none" w:sz="0" w:space="0" w:color="auto"/>
            <w:right w:val="none" w:sz="0" w:space="0" w:color="auto"/>
          </w:divBdr>
          <w:divsChild>
            <w:div w:id="1331327280">
              <w:marLeft w:val="0"/>
              <w:marRight w:val="0"/>
              <w:marTop w:val="0"/>
              <w:marBottom w:val="0"/>
              <w:divBdr>
                <w:top w:val="none" w:sz="0" w:space="0" w:color="auto"/>
                <w:left w:val="none" w:sz="0" w:space="0" w:color="auto"/>
                <w:bottom w:val="none" w:sz="0" w:space="0" w:color="auto"/>
                <w:right w:val="none" w:sz="0" w:space="0" w:color="auto"/>
              </w:divBdr>
            </w:div>
          </w:divsChild>
        </w:div>
        <w:div w:id="198974347">
          <w:marLeft w:val="0"/>
          <w:marRight w:val="0"/>
          <w:marTop w:val="0"/>
          <w:marBottom w:val="0"/>
          <w:divBdr>
            <w:top w:val="none" w:sz="0" w:space="0" w:color="auto"/>
            <w:left w:val="none" w:sz="0" w:space="0" w:color="auto"/>
            <w:bottom w:val="none" w:sz="0" w:space="0" w:color="auto"/>
            <w:right w:val="none" w:sz="0" w:space="0" w:color="auto"/>
          </w:divBdr>
          <w:divsChild>
            <w:div w:id="1332025169">
              <w:marLeft w:val="0"/>
              <w:marRight w:val="0"/>
              <w:marTop w:val="0"/>
              <w:marBottom w:val="0"/>
              <w:divBdr>
                <w:top w:val="none" w:sz="0" w:space="0" w:color="auto"/>
                <w:left w:val="none" w:sz="0" w:space="0" w:color="auto"/>
                <w:bottom w:val="none" w:sz="0" w:space="0" w:color="auto"/>
                <w:right w:val="none" w:sz="0" w:space="0" w:color="auto"/>
              </w:divBdr>
            </w:div>
            <w:div w:id="596672214">
              <w:marLeft w:val="0"/>
              <w:marRight w:val="0"/>
              <w:marTop w:val="0"/>
              <w:marBottom w:val="0"/>
              <w:divBdr>
                <w:top w:val="none" w:sz="0" w:space="0" w:color="auto"/>
                <w:left w:val="none" w:sz="0" w:space="0" w:color="auto"/>
                <w:bottom w:val="none" w:sz="0" w:space="0" w:color="auto"/>
                <w:right w:val="none" w:sz="0" w:space="0" w:color="auto"/>
              </w:divBdr>
            </w:div>
          </w:divsChild>
        </w:div>
        <w:div w:id="1023895193">
          <w:marLeft w:val="0"/>
          <w:marRight w:val="0"/>
          <w:marTop w:val="0"/>
          <w:marBottom w:val="0"/>
          <w:divBdr>
            <w:top w:val="none" w:sz="0" w:space="0" w:color="auto"/>
            <w:left w:val="none" w:sz="0" w:space="0" w:color="auto"/>
            <w:bottom w:val="none" w:sz="0" w:space="0" w:color="auto"/>
            <w:right w:val="none" w:sz="0" w:space="0" w:color="auto"/>
          </w:divBdr>
          <w:divsChild>
            <w:div w:id="869536622">
              <w:marLeft w:val="0"/>
              <w:marRight w:val="0"/>
              <w:marTop w:val="0"/>
              <w:marBottom w:val="0"/>
              <w:divBdr>
                <w:top w:val="none" w:sz="0" w:space="0" w:color="auto"/>
                <w:left w:val="none" w:sz="0" w:space="0" w:color="auto"/>
                <w:bottom w:val="none" w:sz="0" w:space="0" w:color="auto"/>
                <w:right w:val="none" w:sz="0" w:space="0" w:color="auto"/>
              </w:divBdr>
            </w:div>
            <w:div w:id="45840534">
              <w:marLeft w:val="0"/>
              <w:marRight w:val="0"/>
              <w:marTop w:val="0"/>
              <w:marBottom w:val="0"/>
              <w:divBdr>
                <w:top w:val="none" w:sz="0" w:space="0" w:color="auto"/>
                <w:left w:val="none" w:sz="0" w:space="0" w:color="auto"/>
                <w:bottom w:val="none" w:sz="0" w:space="0" w:color="auto"/>
                <w:right w:val="none" w:sz="0" w:space="0" w:color="auto"/>
              </w:divBdr>
            </w:div>
          </w:divsChild>
        </w:div>
        <w:div w:id="982081437">
          <w:marLeft w:val="0"/>
          <w:marRight w:val="0"/>
          <w:marTop w:val="0"/>
          <w:marBottom w:val="0"/>
          <w:divBdr>
            <w:top w:val="none" w:sz="0" w:space="0" w:color="auto"/>
            <w:left w:val="none" w:sz="0" w:space="0" w:color="auto"/>
            <w:bottom w:val="none" w:sz="0" w:space="0" w:color="auto"/>
            <w:right w:val="none" w:sz="0" w:space="0" w:color="auto"/>
          </w:divBdr>
          <w:divsChild>
            <w:div w:id="857549938">
              <w:marLeft w:val="0"/>
              <w:marRight w:val="0"/>
              <w:marTop w:val="0"/>
              <w:marBottom w:val="0"/>
              <w:divBdr>
                <w:top w:val="none" w:sz="0" w:space="0" w:color="auto"/>
                <w:left w:val="none" w:sz="0" w:space="0" w:color="auto"/>
                <w:bottom w:val="none" w:sz="0" w:space="0" w:color="auto"/>
                <w:right w:val="none" w:sz="0" w:space="0" w:color="auto"/>
              </w:divBdr>
            </w:div>
            <w:div w:id="915090543">
              <w:marLeft w:val="0"/>
              <w:marRight w:val="0"/>
              <w:marTop w:val="0"/>
              <w:marBottom w:val="0"/>
              <w:divBdr>
                <w:top w:val="none" w:sz="0" w:space="0" w:color="auto"/>
                <w:left w:val="none" w:sz="0" w:space="0" w:color="auto"/>
                <w:bottom w:val="none" w:sz="0" w:space="0" w:color="auto"/>
                <w:right w:val="none" w:sz="0" w:space="0" w:color="auto"/>
              </w:divBdr>
            </w:div>
          </w:divsChild>
        </w:div>
        <w:div w:id="2049135977">
          <w:marLeft w:val="0"/>
          <w:marRight w:val="0"/>
          <w:marTop w:val="0"/>
          <w:marBottom w:val="0"/>
          <w:divBdr>
            <w:top w:val="none" w:sz="0" w:space="0" w:color="auto"/>
            <w:left w:val="none" w:sz="0" w:space="0" w:color="auto"/>
            <w:bottom w:val="none" w:sz="0" w:space="0" w:color="auto"/>
            <w:right w:val="none" w:sz="0" w:space="0" w:color="auto"/>
          </w:divBdr>
          <w:divsChild>
            <w:div w:id="1067457106">
              <w:marLeft w:val="0"/>
              <w:marRight w:val="0"/>
              <w:marTop w:val="0"/>
              <w:marBottom w:val="0"/>
              <w:divBdr>
                <w:top w:val="none" w:sz="0" w:space="0" w:color="auto"/>
                <w:left w:val="none" w:sz="0" w:space="0" w:color="auto"/>
                <w:bottom w:val="none" w:sz="0" w:space="0" w:color="auto"/>
                <w:right w:val="none" w:sz="0" w:space="0" w:color="auto"/>
              </w:divBdr>
            </w:div>
            <w:div w:id="1482308275">
              <w:marLeft w:val="0"/>
              <w:marRight w:val="0"/>
              <w:marTop w:val="0"/>
              <w:marBottom w:val="0"/>
              <w:divBdr>
                <w:top w:val="none" w:sz="0" w:space="0" w:color="auto"/>
                <w:left w:val="none" w:sz="0" w:space="0" w:color="auto"/>
                <w:bottom w:val="none" w:sz="0" w:space="0" w:color="auto"/>
                <w:right w:val="none" w:sz="0" w:space="0" w:color="auto"/>
              </w:divBdr>
            </w:div>
          </w:divsChild>
        </w:div>
        <w:div w:id="126438402">
          <w:marLeft w:val="0"/>
          <w:marRight w:val="0"/>
          <w:marTop w:val="0"/>
          <w:marBottom w:val="0"/>
          <w:divBdr>
            <w:top w:val="none" w:sz="0" w:space="0" w:color="auto"/>
            <w:left w:val="none" w:sz="0" w:space="0" w:color="auto"/>
            <w:bottom w:val="none" w:sz="0" w:space="0" w:color="auto"/>
            <w:right w:val="none" w:sz="0" w:space="0" w:color="auto"/>
          </w:divBdr>
          <w:divsChild>
            <w:div w:id="1163200676">
              <w:marLeft w:val="0"/>
              <w:marRight w:val="0"/>
              <w:marTop w:val="0"/>
              <w:marBottom w:val="0"/>
              <w:divBdr>
                <w:top w:val="none" w:sz="0" w:space="0" w:color="auto"/>
                <w:left w:val="none" w:sz="0" w:space="0" w:color="auto"/>
                <w:bottom w:val="none" w:sz="0" w:space="0" w:color="auto"/>
                <w:right w:val="none" w:sz="0" w:space="0" w:color="auto"/>
              </w:divBdr>
            </w:div>
          </w:divsChild>
        </w:div>
        <w:div w:id="2124759425">
          <w:marLeft w:val="0"/>
          <w:marRight w:val="0"/>
          <w:marTop w:val="0"/>
          <w:marBottom w:val="0"/>
          <w:divBdr>
            <w:top w:val="none" w:sz="0" w:space="0" w:color="auto"/>
            <w:left w:val="none" w:sz="0" w:space="0" w:color="auto"/>
            <w:bottom w:val="none" w:sz="0" w:space="0" w:color="auto"/>
            <w:right w:val="none" w:sz="0" w:space="0" w:color="auto"/>
          </w:divBdr>
          <w:divsChild>
            <w:div w:id="2050299143">
              <w:marLeft w:val="0"/>
              <w:marRight w:val="0"/>
              <w:marTop w:val="0"/>
              <w:marBottom w:val="0"/>
              <w:divBdr>
                <w:top w:val="none" w:sz="0" w:space="0" w:color="auto"/>
                <w:left w:val="none" w:sz="0" w:space="0" w:color="auto"/>
                <w:bottom w:val="none" w:sz="0" w:space="0" w:color="auto"/>
                <w:right w:val="none" w:sz="0" w:space="0" w:color="auto"/>
              </w:divBdr>
            </w:div>
            <w:div w:id="1114519856">
              <w:marLeft w:val="0"/>
              <w:marRight w:val="0"/>
              <w:marTop w:val="0"/>
              <w:marBottom w:val="0"/>
              <w:divBdr>
                <w:top w:val="none" w:sz="0" w:space="0" w:color="auto"/>
                <w:left w:val="none" w:sz="0" w:space="0" w:color="auto"/>
                <w:bottom w:val="none" w:sz="0" w:space="0" w:color="auto"/>
                <w:right w:val="none" w:sz="0" w:space="0" w:color="auto"/>
              </w:divBdr>
            </w:div>
          </w:divsChild>
        </w:div>
        <w:div w:id="957680545">
          <w:marLeft w:val="0"/>
          <w:marRight w:val="0"/>
          <w:marTop w:val="0"/>
          <w:marBottom w:val="0"/>
          <w:divBdr>
            <w:top w:val="none" w:sz="0" w:space="0" w:color="auto"/>
            <w:left w:val="none" w:sz="0" w:space="0" w:color="auto"/>
            <w:bottom w:val="none" w:sz="0" w:space="0" w:color="auto"/>
            <w:right w:val="none" w:sz="0" w:space="0" w:color="auto"/>
          </w:divBdr>
          <w:divsChild>
            <w:div w:id="214191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74534">
      <w:bodyDiv w:val="1"/>
      <w:marLeft w:val="0"/>
      <w:marRight w:val="0"/>
      <w:marTop w:val="0"/>
      <w:marBottom w:val="0"/>
      <w:divBdr>
        <w:top w:val="none" w:sz="0" w:space="0" w:color="auto"/>
        <w:left w:val="none" w:sz="0" w:space="0" w:color="auto"/>
        <w:bottom w:val="none" w:sz="0" w:space="0" w:color="auto"/>
        <w:right w:val="none" w:sz="0" w:space="0" w:color="auto"/>
      </w:divBdr>
      <w:divsChild>
        <w:div w:id="921765276">
          <w:marLeft w:val="0"/>
          <w:marRight w:val="0"/>
          <w:marTop w:val="0"/>
          <w:marBottom w:val="0"/>
          <w:divBdr>
            <w:top w:val="none" w:sz="0" w:space="0" w:color="auto"/>
            <w:left w:val="none" w:sz="0" w:space="0" w:color="auto"/>
            <w:bottom w:val="none" w:sz="0" w:space="0" w:color="auto"/>
            <w:right w:val="none" w:sz="0" w:space="0" w:color="auto"/>
          </w:divBdr>
          <w:divsChild>
            <w:div w:id="1751543247">
              <w:marLeft w:val="0"/>
              <w:marRight w:val="0"/>
              <w:marTop w:val="0"/>
              <w:marBottom w:val="0"/>
              <w:divBdr>
                <w:top w:val="none" w:sz="0" w:space="0" w:color="auto"/>
                <w:left w:val="none" w:sz="0" w:space="0" w:color="auto"/>
                <w:bottom w:val="none" w:sz="0" w:space="0" w:color="auto"/>
                <w:right w:val="none" w:sz="0" w:space="0" w:color="auto"/>
              </w:divBdr>
            </w:div>
          </w:divsChild>
        </w:div>
        <w:div w:id="240985503">
          <w:marLeft w:val="0"/>
          <w:marRight w:val="0"/>
          <w:marTop w:val="0"/>
          <w:marBottom w:val="0"/>
          <w:divBdr>
            <w:top w:val="none" w:sz="0" w:space="0" w:color="auto"/>
            <w:left w:val="none" w:sz="0" w:space="0" w:color="auto"/>
            <w:bottom w:val="none" w:sz="0" w:space="0" w:color="auto"/>
            <w:right w:val="none" w:sz="0" w:space="0" w:color="auto"/>
          </w:divBdr>
          <w:divsChild>
            <w:div w:id="1246105938">
              <w:marLeft w:val="0"/>
              <w:marRight w:val="0"/>
              <w:marTop w:val="0"/>
              <w:marBottom w:val="0"/>
              <w:divBdr>
                <w:top w:val="none" w:sz="0" w:space="0" w:color="auto"/>
                <w:left w:val="none" w:sz="0" w:space="0" w:color="auto"/>
                <w:bottom w:val="none" w:sz="0" w:space="0" w:color="auto"/>
                <w:right w:val="none" w:sz="0" w:space="0" w:color="auto"/>
              </w:divBdr>
            </w:div>
          </w:divsChild>
        </w:div>
        <w:div w:id="900024094">
          <w:marLeft w:val="0"/>
          <w:marRight w:val="0"/>
          <w:marTop w:val="0"/>
          <w:marBottom w:val="0"/>
          <w:divBdr>
            <w:top w:val="none" w:sz="0" w:space="0" w:color="auto"/>
            <w:left w:val="none" w:sz="0" w:space="0" w:color="auto"/>
            <w:bottom w:val="none" w:sz="0" w:space="0" w:color="auto"/>
            <w:right w:val="none" w:sz="0" w:space="0" w:color="auto"/>
          </w:divBdr>
          <w:divsChild>
            <w:div w:id="1226723435">
              <w:marLeft w:val="0"/>
              <w:marRight w:val="0"/>
              <w:marTop w:val="0"/>
              <w:marBottom w:val="0"/>
              <w:divBdr>
                <w:top w:val="none" w:sz="0" w:space="0" w:color="auto"/>
                <w:left w:val="none" w:sz="0" w:space="0" w:color="auto"/>
                <w:bottom w:val="none" w:sz="0" w:space="0" w:color="auto"/>
                <w:right w:val="none" w:sz="0" w:space="0" w:color="auto"/>
              </w:divBdr>
            </w:div>
          </w:divsChild>
        </w:div>
        <w:div w:id="1301307685">
          <w:marLeft w:val="0"/>
          <w:marRight w:val="0"/>
          <w:marTop w:val="0"/>
          <w:marBottom w:val="0"/>
          <w:divBdr>
            <w:top w:val="none" w:sz="0" w:space="0" w:color="auto"/>
            <w:left w:val="none" w:sz="0" w:space="0" w:color="auto"/>
            <w:bottom w:val="none" w:sz="0" w:space="0" w:color="auto"/>
            <w:right w:val="none" w:sz="0" w:space="0" w:color="auto"/>
          </w:divBdr>
          <w:divsChild>
            <w:div w:id="1445006032">
              <w:marLeft w:val="0"/>
              <w:marRight w:val="0"/>
              <w:marTop w:val="0"/>
              <w:marBottom w:val="0"/>
              <w:divBdr>
                <w:top w:val="none" w:sz="0" w:space="0" w:color="auto"/>
                <w:left w:val="none" w:sz="0" w:space="0" w:color="auto"/>
                <w:bottom w:val="none" w:sz="0" w:space="0" w:color="auto"/>
                <w:right w:val="none" w:sz="0" w:space="0" w:color="auto"/>
              </w:divBdr>
            </w:div>
          </w:divsChild>
        </w:div>
        <w:div w:id="122627134">
          <w:marLeft w:val="0"/>
          <w:marRight w:val="0"/>
          <w:marTop w:val="0"/>
          <w:marBottom w:val="0"/>
          <w:divBdr>
            <w:top w:val="none" w:sz="0" w:space="0" w:color="auto"/>
            <w:left w:val="none" w:sz="0" w:space="0" w:color="auto"/>
            <w:bottom w:val="none" w:sz="0" w:space="0" w:color="auto"/>
            <w:right w:val="none" w:sz="0" w:space="0" w:color="auto"/>
          </w:divBdr>
          <w:divsChild>
            <w:div w:id="1959220513">
              <w:marLeft w:val="0"/>
              <w:marRight w:val="0"/>
              <w:marTop w:val="0"/>
              <w:marBottom w:val="0"/>
              <w:divBdr>
                <w:top w:val="none" w:sz="0" w:space="0" w:color="auto"/>
                <w:left w:val="none" w:sz="0" w:space="0" w:color="auto"/>
                <w:bottom w:val="none" w:sz="0" w:space="0" w:color="auto"/>
                <w:right w:val="none" w:sz="0" w:space="0" w:color="auto"/>
              </w:divBdr>
            </w:div>
          </w:divsChild>
        </w:div>
        <w:div w:id="456263546">
          <w:marLeft w:val="0"/>
          <w:marRight w:val="0"/>
          <w:marTop w:val="0"/>
          <w:marBottom w:val="0"/>
          <w:divBdr>
            <w:top w:val="none" w:sz="0" w:space="0" w:color="auto"/>
            <w:left w:val="none" w:sz="0" w:space="0" w:color="auto"/>
            <w:bottom w:val="none" w:sz="0" w:space="0" w:color="auto"/>
            <w:right w:val="none" w:sz="0" w:space="0" w:color="auto"/>
          </w:divBdr>
          <w:divsChild>
            <w:div w:id="1796634866">
              <w:marLeft w:val="0"/>
              <w:marRight w:val="0"/>
              <w:marTop w:val="0"/>
              <w:marBottom w:val="0"/>
              <w:divBdr>
                <w:top w:val="none" w:sz="0" w:space="0" w:color="auto"/>
                <w:left w:val="none" w:sz="0" w:space="0" w:color="auto"/>
                <w:bottom w:val="none" w:sz="0" w:space="0" w:color="auto"/>
                <w:right w:val="none" w:sz="0" w:space="0" w:color="auto"/>
              </w:divBdr>
            </w:div>
            <w:div w:id="2021159127">
              <w:marLeft w:val="0"/>
              <w:marRight w:val="0"/>
              <w:marTop w:val="0"/>
              <w:marBottom w:val="0"/>
              <w:divBdr>
                <w:top w:val="none" w:sz="0" w:space="0" w:color="auto"/>
                <w:left w:val="none" w:sz="0" w:space="0" w:color="auto"/>
                <w:bottom w:val="none" w:sz="0" w:space="0" w:color="auto"/>
                <w:right w:val="none" w:sz="0" w:space="0" w:color="auto"/>
              </w:divBdr>
            </w:div>
          </w:divsChild>
        </w:div>
        <w:div w:id="1590887093">
          <w:marLeft w:val="0"/>
          <w:marRight w:val="0"/>
          <w:marTop w:val="0"/>
          <w:marBottom w:val="0"/>
          <w:divBdr>
            <w:top w:val="none" w:sz="0" w:space="0" w:color="auto"/>
            <w:left w:val="none" w:sz="0" w:space="0" w:color="auto"/>
            <w:bottom w:val="none" w:sz="0" w:space="0" w:color="auto"/>
            <w:right w:val="none" w:sz="0" w:space="0" w:color="auto"/>
          </w:divBdr>
          <w:divsChild>
            <w:div w:id="1807550907">
              <w:marLeft w:val="0"/>
              <w:marRight w:val="0"/>
              <w:marTop w:val="0"/>
              <w:marBottom w:val="0"/>
              <w:divBdr>
                <w:top w:val="none" w:sz="0" w:space="0" w:color="auto"/>
                <w:left w:val="none" w:sz="0" w:space="0" w:color="auto"/>
                <w:bottom w:val="none" w:sz="0" w:space="0" w:color="auto"/>
                <w:right w:val="none" w:sz="0" w:space="0" w:color="auto"/>
              </w:divBdr>
            </w:div>
          </w:divsChild>
        </w:div>
        <w:div w:id="217129748">
          <w:marLeft w:val="0"/>
          <w:marRight w:val="0"/>
          <w:marTop w:val="0"/>
          <w:marBottom w:val="0"/>
          <w:divBdr>
            <w:top w:val="none" w:sz="0" w:space="0" w:color="auto"/>
            <w:left w:val="none" w:sz="0" w:space="0" w:color="auto"/>
            <w:bottom w:val="none" w:sz="0" w:space="0" w:color="auto"/>
            <w:right w:val="none" w:sz="0" w:space="0" w:color="auto"/>
          </w:divBdr>
          <w:divsChild>
            <w:div w:id="1340161926">
              <w:marLeft w:val="0"/>
              <w:marRight w:val="0"/>
              <w:marTop w:val="0"/>
              <w:marBottom w:val="0"/>
              <w:divBdr>
                <w:top w:val="none" w:sz="0" w:space="0" w:color="auto"/>
                <w:left w:val="none" w:sz="0" w:space="0" w:color="auto"/>
                <w:bottom w:val="none" w:sz="0" w:space="0" w:color="auto"/>
                <w:right w:val="none" w:sz="0" w:space="0" w:color="auto"/>
              </w:divBdr>
            </w:div>
          </w:divsChild>
        </w:div>
        <w:div w:id="758722447">
          <w:marLeft w:val="0"/>
          <w:marRight w:val="0"/>
          <w:marTop w:val="0"/>
          <w:marBottom w:val="0"/>
          <w:divBdr>
            <w:top w:val="none" w:sz="0" w:space="0" w:color="auto"/>
            <w:left w:val="none" w:sz="0" w:space="0" w:color="auto"/>
            <w:bottom w:val="none" w:sz="0" w:space="0" w:color="auto"/>
            <w:right w:val="none" w:sz="0" w:space="0" w:color="auto"/>
          </w:divBdr>
          <w:divsChild>
            <w:div w:id="1532570485">
              <w:marLeft w:val="0"/>
              <w:marRight w:val="0"/>
              <w:marTop w:val="0"/>
              <w:marBottom w:val="0"/>
              <w:divBdr>
                <w:top w:val="none" w:sz="0" w:space="0" w:color="auto"/>
                <w:left w:val="none" w:sz="0" w:space="0" w:color="auto"/>
                <w:bottom w:val="none" w:sz="0" w:space="0" w:color="auto"/>
                <w:right w:val="none" w:sz="0" w:space="0" w:color="auto"/>
              </w:divBdr>
            </w:div>
          </w:divsChild>
        </w:div>
        <w:div w:id="2057000992">
          <w:marLeft w:val="0"/>
          <w:marRight w:val="0"/>
          <w:marTop w:val="0"/>
          <w:marBottom w:val="0"/>
          <w:divBdr>
            <w:top w:val="none" w:sz="0" w:space="0" w:color="auto"/>
            <w:left w:val="none" w:sz="0" w:space="0" w:color="auto"/>
            <w:bottom w:val="none" w:sz="0" w:space="0" w:color="auto"/>
            <w:right w:val="none" w:sz="0" w:space="0" w:color="auto"/>
          </w:divBdr>
          <w:divsChild>
            <w:div w:id="439302184">
              <w:marLeft w:val="0"/>
              <w:marRight w:val="0"/>
              <w:marTop w:val="0"/>
              <w:marBottom w:val="0"/>
              <w:divBdr>
                <w:top w:val="none" w:sz="0" w:space="0" w:color="auto"/>
                <w:left w:val="none" w:sz="0" w:space="0" w:color="auto"/>
                <w:bottom w:val="none" w:sz="0" w:space="0" w:color="auto"/>
                <w:right w:val="none" w:sz="0" w:space="0" w:color="auto"/>
              </w:divBdr>
            </w:div>
            <w:div w:id="790249407">
              <w:marLeft w:val="0"/>
              <w:marRight w:val="0"/>
              <w:marTop w:val="0"/>
              <w:marBottom w:val="0"/>
              <w:divBdr>
                <w:top w:val="none" w:sz="0" w:space="0" w:color="auto"/>
                <w:left w:val="none" w:sz="0" w:space="0" w:color="auto"/>
                <w:bottom w:val="none" w:sz="0" w:space="0" w:color="auto"/>
                <w:right w:val="none" w:sz="0" w:space="0" w:color="auto"/>
              </w:divBdr>
            </w:div>
            <w:div w:id="750810055">
              <w:marLeft w:val="0"/>
              <w:marRight w:val="0"/>
              <w:marTop w:val="0"/>
              <w:marBottom w:val="0"/>
              <w:divBdr>
                <w:top w:val="none" w:sz="0" w:space="0" w:color="auto"/>
                <w:left w:val="none" w:sz="0" w:space="0" w:color="auto"/>
                <w:bottom w:val="none" w:sz="0" w:space="0" w:color="auto"/>
                <w:right w:val="none" w:sz="0" w:space="0" w:color="auto"/>
              </w:divBdr>
            </w:div>
            <w:div w:id="1181505273">
              <w:marLeft w:val="0"/>
              <w:marRight w:val="0"/>
              <w:marTop w:val="0"/>
              <w:marBottom w:val="0"/>
              <w:divBdr>
                <w:top w:val="none" w:sz="0" w:space="0" w:color="auto"/>
                <w:left w:val="none" w:sz="0" w:space="0" w:color="auto"/>
                <w:bottom w:val="none" w:sz="0" w:space="0" w:color="auto"/>
                <w:right w:val="none" w:sz="0" w:space="0" w:color="auto"/>
              </w:divBdr>
            </w:div>
            <w:div w:id="726150895">
              <w:marLeft w:val="0"/>
              <w:marRight w:val="0"/>
              <w:marTop w:val="0"/>
              <w:marBottom w:val="0"/>
              <w:divBdr>
                <w:top w:val="none" w:sz="0" w:space="0" w:color="auto"/>
                <w:left w:val="none" w:sz="0" w:space="0" w:color="auto"/>
                <w:bottom w:val="none" w:sz="0" w:space="0" w:color="auto"/>
                <w:right w:val="none" w:sz="0" w:space="0" w:color="auto"/>
              </w:divBdr>
            </w:div>
            <w:div w:id="384067374">
              <w:marLeft w:val="0"/>
              <w:marRight w:val="0"/>
              <w:marTop w:val="0"/>
              <w:marBottom w:val="0"/>
              <w:divBdr>
                <w:top w:val="none" w:sz="0" w:space="0" w:color="auto"/>
                <w:left w:val="none" w:sz="0" w:space="0" w:color="auto"/>
                <w:bottom w:val="none" w:sz="0" w:space="0" w:color="auto"/>
                <w:right w:val="none" w:sz="0" w:space="0" w:color="auto"/>
              </w:divBdr>
            </w:div>
            <w:div w:id="500505339">
              <w:marLeft w:val="0"/>
              <w:marRight w:val="0"/>
              <w:marTop w:val="0"/>
              <w:marBottom w:val="0"/>
              <w:divBdr>
                <w:top w:val="none" w:sz="0" w:space="0" w:color="auto"/>
                <w:left w:val="none" w:sz="0" w:space="0" w:color="auto"/>
                <w:bottom w:val="none" w:sz="0" w:space="0" w:color="auto"/>
                <w:right w:val="none" w:sz="0" w:space="0" w:color="auto"/>
              </w:divBdr>
            </w:div>
            <w:div w:id="524562152">
              <w:marLeft w:val="0"/>
              <w:marRight w:val="0"/>
              <w:marTop w:val="0"/>
              <w:marBottom w:val="0"/>
              <w:divBdr>
                <w:top w:val="none" w:sz="0" w:space="0" w:color="auto"/>
                <w:left w:val="none" w:sz="0" w:space="0" w:color="auto"/>
                <w:bottom w:val="none" w:sz="0" w:space="0" w:color="auto"/>
                <w:right w:val="none" w:sz="0" w:space="0" w:color="auto"/>
              </w:divBdr>
            </w:div>
            <w:div w:id="1875927098">
              <w:marLeft w:val="0"/>
              <w:marRight w:val="0"/>
              <w:marTop w:val="0"/>
              <w:marBottom w:val="0"/>
              <w:divBdr>
                <w:top w:val="none" w:sz="0" w:space="0" w:color="auto"/>
                <w:left w:val="none" w:sz="0" w:space="0" w:color="auto"/>
                <w:bottom w:val="none" w:sz="0" w:space="0" w:color="auto"/>
                <w:right w:val="none" w:sz="0" w:space="0" w:color="auto"/>
              </w:divBdr>
            </w:div>
            <w:div w:id="884492273">
              <w:marLeft w:val="0"/>
              <w:marRight w:val="0"/>
              <w:marTop w:val="0"/>
              <w:marBottom w:val="0"/>
              <w:divBdr>
                <w:top w:val="none" w:sz="0" w:space="0" w:color="auto"/>
                <w:left w:val="none" w:sz="0" w:space="0" w:color="auto"/>
                <w:bottom w:val="none" w:sz="0" w:space="0" w:color="auto"/>
                <w:right w:val="none" w:sz="0" w:space="0" w:color="auto"/>
              </w:divBdr>
            </w:div>
          </w:divsChild>
        </w:div>
        <w:div w:id="958336229">
          <w:marLeft w:val="0"/>
          <w:marRight w:val="0"/>
          <w:marTop w:val="0"/>
          <w:marBottom w:val="0"/>
          <w:divBdr>
            <w:top w:val="none" w:sz="0" w:space="0" w:color="auto"/>
            <w:left w:val="none" w:sz="0" w:space="0" w:color="auto"/>
            <w:bottom w:val="none" w:sz="0" w:space="0" w:color="auto"/>
            <w:right w:val="none" w:sz="0" w:space="0" w:color="auto"/>
          </w:divBdr>
          <w:divsChild>
            <w:div w:id="1997681007">
              <w:marLeft w:val="0"/>
              <w:marRight w:val="0"/>
              <w:marTop w:val="0"/>
              <w:marBottom w:val="0"/>
              <w:divBdr>
                <w:top w:val="none" w:sz="0" w:space="0" w:color="auto"/>
                <w:left w:val="none" w:sz="0" w:space="0" w:color="auto"/>
                <w:bottom w:val="none" w:sz="0" w:space="0" w:color="auto"/>
                <w:right w:val="none" w:sz="0" w:space="0" w:color="auto"/>
              </w:divBdr>
            </w:div>
            <w:div w:id="131944844">
              <w:marLeft w:val="0"/>
              <w:marRight w:val="0"/>
              <w:marTop w:val="0"/>
              <w:marBottom w:val="0"/>
              <w:divBdr>
                <w:top w:val="none" w:sz="0" w:space="0" w:color="auto"/>
                <w:left w:val="none" w:sz="0" w:space="0" w:color="auto"/>
                <w:bottom w:val="none" w:sz="0" w:space="0" w:color="auto"/>
                <w:right w:val="none" w:sz="0" w:space="0" w:color="auto"/>
              </w:divBdr>
            </w:div>
            <w:div w:id="263389579">
              <w:marLeft w:val="0"/>
              <w:marRight w:val="0"/>
              <w:marTop w:val="0"/>
              <w:marBottom w:val="0"/>
              <w:divBdr>
                <w:top w:val="none" w:sz="0" w:space="0" w:color="auto"/>
                <w:left w:val="none" w:sz="0" w:space="0" w:color="auto"/>
                <w:bottom w:val="none" w:sz="0" w:space="0" w:color="auto"/>
                <w:right w:val="none" w:sz="0" w:space="0" w:color="auto"/>
              </w:divBdr>
            </w:div>
          </w:divsChild>
        </w:div>
        <w:div w:id="169762253">
          <w:marLeft w:val="0"/>
          <w:marRight w:val="0"/>
          <w:marTop w:val="0"/>
          <w:marBottom w:val="0"/>
          <w:divBdr>
            <w:top w:val="none" w:sz="0" w:space="0" w:color="auto"/>
            <w:left w:val="none" w:sz="0" w:space="0" w:color="auto"/>
            <w:bottom w:val="none" w:sz="0" w:space="0" w:color="auto"/>
            <w:right w:val="none" w:sz="0" w:space="0" w:color="auto"/>
          </w:divBdr>
          <w:divsChild>
            <w:div w:id="1164777403">
              <w:marLeft w:val="0"/>
              <w:marRight w:val="0"/>
              <w:marTop w:val="0"/>
              <w:marBottom w:val="0"/>
              <w:divBdr>
                <w:top w:val="none" w:sz="0" w:space="0" w:color="auto"/>
                <w:left w:val="none" w:sz="0" w:space="0" w:color="auto"/>
                <w:bottom w:val="none" w:sz="0" w:space="0" w:color="auto"/>
                <w:right w:val="none" w:sz="0" w:space="0" w:color="auto"/>
              </w:divBdr>
            </w:div>
            <w:div w:id="1878590858">
              <w:marLeft w:val="0"/>
              <w:marRight w:val="0"/>
              <w:marTop w:val="0"/>
              <w:marBottom w:val="0"/>
              <w:divBdr>
                <w:top w:val="none" w:sz="0" w:space="0" w:color="auto"/>
                <w:left w:val="none" w:sz="0" w:space="0" w:color="auto"/>
                <w:bottom w:val="none" w:sz="0" w:space="0" w:color="auto"/>
                <w:right w:val="none" w:sz="0" w:space="0" w:color="auto"/>
              </w:divBdr>
            </w:div>
            <w:div w:id="2089695573">
              <w:marLeft w:val="0"/>
              <w:marRight w:val="0"/>
              <w:marTop w:val="0"/>
              <w:marBottom w:val="0"/>
              <w:divBdr>
                <w:top w:val="none" w:sz="0" w:space="0" w:color="auto"/>
                <w:left w:val="none" w:sz="0" w:space="0" w:color="auto"/>
                <w:bottom w:val="none" w:sz="0" w:space="0" w:color="auto"/>
                <w:right w:val="none" w:sz="0" w:space="0" w:color="auto"/>
              </w:divBdr>
            </w:div>
          </w:divsChild>
        </w:div>
        <w:div w:id="2072727511">
          <w:marLeft w:val="0"/>
          <w:marRight w:val="0"/>
          <w:marTop w:val="0"/>
          <w:marBottom w:val="0"/>
          <w:divBdr>
            <w:top w:val="none" w:sz="0" w:space="0" w:color="auto"/>
            <w:left w:val="none" w:sz="0" w:space="0" w:color="auto"/>
            <w:bottom w:val="none" w:sz="0" w:space="0" w:color="auto"/>
            <w:right w:val="none" w:sz="0" w:space="0" w:color="auto"/>
          </w:divBdr>
          <w:divsChild>
            <w:div w:id="675767036">
              <w:marLeft w:val="0"/>
              <w:marRight w:val="0"/>
              <w:marTop w:val="0"/>
              <w:marBottom w:val="0"/>
              <w:divBdr>
                <w:top w:val="none" w:sz="0" w:space="0" w:color="auto"/>
                <w:left w:val="none" w:sz="0" w:space="0" w:color="auto"/>
                <w:bottom w:val="none" w:sz="0" w:space="0" w:color="auto"/>
                <w:right w:val="none" w:sz="0" w:space="0" w:color="auto"/>
              </w:divBdr>
            </w:div>
          </w:divsChild>
        </w:div>
        <w:div w:id="1044990333">
          <w:marLeft w:val="0"/>
          <w:marRight w:val="0"/>
          <w:marTop w:val="0"/>
          <w:marBottom w:val="0"/>
          <w:divBdr>
            <w:top w:val="none" w:sz="0" w:space="0" w:color="auto"/>
            <w:left w:val="none" w:sz="0" w:space="0" w:color="auto"/>
            <w:bottom w:val="none" w:sz="0" w:space="0" w:color="auto"/>
            <w:right w:val="none" w:sz="0" w:space="0" w:color="auto"/>
          </w:divBdr>
          <w:divsChild>
            <w:div w:id="1459106501">
              <w:marLeft w:val="0"/>
              <w:marRight w:val="0"/>
              <w:marTop w:val="0"/>
              <w:marBottom w:val="0"/>
              <w:divBdr>
                <w:top w:val="none" w:sz="0" w:space="0" w:color="auto"/>
                <w:left w:val="none" w:sz="0" w:space="0" w:color="auto"/>
                <w:bottom w:val="none" w:sz="0" w:space="0" w:color="auto"/>
                <w:right w:val="none" w:sz="0" w:space="0" w:color="auto"/>
              </w:divBdr>
            </w:div>
          </w:divsChild>
        </w:div>
        <w:div w:id="1455055379">
          <w:marLeft w:val="0"/>
          <w:marRight w:val="0"/>
          <w:marTop w:val="0"/>
          <w:marBottom w:val="0"/>
          <w:divBdr>
            <w:top w:val="none" w:sz="0" w:space="0" w:color="auto"/>
            <w:left w:val="none" w:sz="0" w:space="0" w:color="auto"/>
            <w:bottom w:val="none" w:sz="0" w:space="0" w:color="auto"/>
            <w:right w:val="none" w:sz="0" w:space="0" w:color="auto"/>
          </w:divBdr>
          <w:divsChild>
            <w:div w:id="1414929558">
              <w:marLeft w:val="0"/>
              <w:marRight w:val="0"/>
              <w:marTop w:val="0"/>
              <w:marBottom w:val="0"/>
              <w:divBdr>
                <w:top w:val="none" w:sz="0" w:space="0" w:color="auto"/>
                <w:left w:val="none" w:sz="0" w:space="0" w:color="auto"/>
                <w:bottom w:val="none" w:sz="0" w:space="0" w:color="auto"/>
                <w:right w:val="none" w:sz="0" w:space="0" w:color="auto"/>
              </w:divBdr>
            </w:div>
            <w:div w:id="420880669">
              <w:marLeft w:val="0"/>
              <w:marRight w:val="0"/>
              <w:marTop w:val="0"/>
              <w:marBottom w:val="0"/>
              <w:divBdr>
                <w:top w:val="none" w:sz="0" w:space="0" w:color="auto"/>
                <w:left w:val="none" w:sz="0" w:space="0" w:color="auto"/>
                <w:bottom w:val="none" w:sz="0" w:space="0" w:color="auto"/>
                <w:right w:val="none" w:sz="0" w:space="0" w:color="auto"/>
              </w:divBdr>
            </w:div>
          </w:divsChild>
        </w:div>
        <w:div w:id="1980259956">
          <w:marLeft w:val="0"/>
          <w:marRight w:val="0"/>
          <w:marTop w:val="0"/>
          <w:marBottom w:val="0"/>
          <w:divBdr>
            <w:top w:val="none" w:sz="0" w:space="0" w:color="auto"/>
            <w:left w:val="none" w:sz="0" w:space="0" w:color="auto"/>
            <w:bottom w:val="none" w:sz="0" w:space="0" w:color="auto"/>
            <w:right w:val="none" w:sz="0" w:space="0" w:color="auto"/>
          </w:divBdr>
          <w:divsChild>
            <w:div w:id="531302865">
              <w:marLeft w:val="0"/>
              <w:marRight w:val="0"/>
              <w:marTop w:val="0"/>
              <w:marBottom w:val="0"/>
              <w:divBdr>
                <w:top w:val="none" w:sz="0" w:space="0" w:color="auto"/>
                <w:left w:val="none" w:sz="0" w:space="0" w:color="auto"/>
                <w:bottom w:val="none" w:sz="0" w:space="0" w:color="auto"/>
                <w:right w:val="none" w:sz="0" w:space="0" w:color="auto"/>
              </w:divBdr>
            </w:div>
            <w:div w:id="886838610">
              <w:marLeft w:val="0"/>
              <w:marRight w:val="0"/>
              <w:marTop w:val="0"/>
              <w:marBottom w:val="0"/>
              <w:divBdr>
                <w:top w:val="none" w:sz="0" w:space="0" w:color="auto"/>
                <w:left w:val="none" w:sz="0" w:space="0" w:color="auto"/>
                <w:bottom w:val="none" w:sz="0" w:space="0" w:color="auto"/>
                <w:right w:val="none" w:sz="0" w:space="0" w:color="auto"/>
              </w:divBdr>
            </w:div>
          </w:divsChild>
        </w:div>
        <w:div w:id="1487894454">
          <w:marLeft w:val="0"/>
          <w:marRight w:val="0"/>
          <w:marTop w:val="0"/>
          <w:marBottom w:val="0"/>
          <w:divBdr>
            <w:top w:val="none" w:sz="0" w:space="0" w:color="auto"/>
            <w:left w:val="none" w:sz="0" w:space="0" w:color="auto"/>
            <w:bottom w:val="none" w:sz="0" w:space="0" w:color="auto"/>
            <w:right w:val="none" w:sz="0" w:space="0" w:color="auto"/>
          </w:divBdr>
          <w:divsChild>
            <w:div w:id="795684520">
              <w:marLeft w:val="0"/>
              <w:marRight w:val="0"/>
              <w:marTop w:val="0"/>
              <w:marBottom w:val="0"/>
              <w:divBdr>
                <w:top w:val="none" w:sz="0" w:space="0" w:color="auto"/>
                <w:left w:val="none" w:sz="0" w:space="0" w:color="auto"/>
                <w:bottom w:val="none" w:sz="0" w:space="0" w:color="auto"/>
                <w:right w:val="none" w:sz="0" w:space="0" w:color="auto"/>
              </w:divBdr>
            </w:div>
            <w:div w:id="199829375">
              <w:marLeft w:val="0"/>
              <w:marRight w:val="0"/>
              <w:marTop w:val="0"/>
              <w:marBottom w:val="0"/>
              <w:divBdr>
                <w:top w:val="none" w:sz="0" w:space="0" w:color="auto"/>
                <w:left w:val="none" w:sz="0" w:space="0" w:color="auto"/>
                <w:bottom w:val="none" w:sz="0" w:space="0" w:color="auto"/>
                <w:right w:val="none" w:sz="0" w:space="0" w:color="auto"/>
              </w:divBdr>
            </w:div>
          </w:divsChild>
        </w:div>
        <w:div w:id="743841060">
          <w:marLeft w:val="0"/>
          <w:marRight w:val="0"/>
          <w:marTop w:val="0"/>
          <w:marBottom w:val="0"/>
          <w:divBdr>
            <w:top w:val="none" w:sz="0" w:space="0" w:color="auto"/>
            <w:left w:val="none" w:sz="0" w:space="0" w:color="auto"/>
            <w:bottom w:val="none" w:sz="0" w:space="0" w:color="auto"/>
            <w:right w:val="none" w:sz="0" w:space="0" w:color="auto"/>
          </w:divBdr>
          <w:divsChild>
            <w:div w:id="1067801351">
              <w:marLeft w:val="0"/>
              <w:marRight w:val="0"/>
              <w:marTop w:val="0"/>
              <w:marBottom w:val="0"/>
              <w:divBdr>
                <w:top w:val="none" w:sz="0" w:space="0" w:color="auto"/>
                <w:left w:val="none" w:sz="0" w:space="0" w:color="auto"/>
                <w:bottom w:val="none" w:sz="0" w:space="0" w:color="auto"/>
                <w:right w:val="none" w:sz="0" w:space="0" w:color="auto"/>
              </w:divBdr>
            </w:div>
            <w:div w:id="1107310460">
              <w:marLeft w:val="0"/>
              <w:marRight w:val="0"/>
              <w:marTop w:val="0"/>
              <w:marBottom w:val="0"/>
              <w:divBdr>
                <w:top w:val="none" w:sz="0" w:space="0" w:color="auto"/>
                <w:left w:val="none" w:sz="0" w:space="0" w:color="auto"/>
                <w:bottom w:val="none" w:sz="0" w:space="0" w:color="auto"/>
                <w:right w:val="none" w:sz="0" w:space="0" w:color="auto"/>
              </w:divBdr>
            </w:div>
          </w:divsChild>
        </w:div>
        <w:div w:id="859318505">
          <w:marLeft w:val="0"/>
          <w:marRight w:val="0"/>
          <w:marTop w:val="0"/>
          <w:marBottom w:val="0"/>
          <w:divBdr>
            <w:top w:val="none" w:sz="0" w:space="0" w:color="auto"/>
            <w:left w:val="none" w:sz="0" w:space="0" w:color="auto"/>
            <w:bottom w:val="none" w:sz="0" w:space="0" w:color="auto"/>
            <w:right w:val="none" w:sz="0" w:space="0" w:color="auto"/>
          </w:divBdr>
          <w:divsChild>
            <w:div w:id="1913079671">
              <w:marLeft w:val="0"/>
              <w:marRight w:val="0"/>
              <w:marTop w:val="0"/>
              <w:marBottom w:val="0"/>
              <w:divBdr>
                <w:top w:val="none" w:sz="0" w:space="0" w:color="auto"/>
                <w:left w:val="none" w:sz="0" w:space="0" w:color="auto"/>
                <w:bottom w:val="none" w:sz="0" w:space="0" w:color="auto"/>
                <w:right w:val="none" w:sz="0" w:space="0" w:color="auto"/>
              </w:divBdr>
            </w:div>
          </w:divsChild>
        </w:div>
        <w:div w:id="1590236890">
          <w:marLeft w:val="0"/>
          <w:marRight w:val="0"/>
          <w:marTop w:val="0"/>
          <w:marBottom w:val="0"/>
          <w:divBdr>
            <w:top w:val="none" w:sz="0" w:space="0" w:color="auto"/>
            <w:left w:val="none" w:sz="0" w:space="0" w:color="auto"/>
            <w:bottom w:val="none" w:sz="0" w:space="0" w:color="auto"/>
            <w:right w:val="none" w:sz="0" w:space="0" w:color="auto"/>
          </w:divBdr>
          <w:divsChild>
            <w:div w:id="2064669999">
              <w:marLeft w:val="0"/>
              <w:marRight w:val="0"/>
              <w:marTop w:val="0"/>
              <w:marBottom w:val="0"/>
              <w:divBdr>
                <w:top w:val="none" w:sz="0" w:space="0" w:color="auto"/>
                <w:left w:val="none" w:sz="0" w:space="0" w:color="auto"/>
                <w:bottom w:val="none" w:sz="0" w:space="0" w:color="auto"/>
                <w:right w:val="none" w:sz="0" w:space="0" w:color="auto"/>
              </w:divBdr>
            </w:div>
            <w:div w:id="2071225153">
              <w:marLeft w:val="0"/>
              <w:marRight w:val="0"/>
              <w:marTop w:val="0"/>
              <w:marBottom w:val="0"/>
              <w:divBdr>
                <w:top w:val="none" w:sz="0" w:space="0" w:color="auto"/>
                <w:left w:val="none" w:sz="0" w:space="0" w:color="auto"/>
                <w:bottom w:val="none" w:sz="0" w:space="0" w:color="auto"/>
                <w:right w:val="none" w:sz="0" w:space="0" w:color="auto"/>
              </w:divBdr>
            </w:div>
          </w:divsChild>
        </w:div>
        <w:div w:id="886064672">
          <w:marLeft w:val="0"/>
          <w:marRight w:val="0"/>
          <w:marTop w:val="0"/>
          <w:marBottom w:val="0"/>
          <w:divBdr>
            <w:top w:val="none" w:sz="0" w:space="0" w:color="auto"/>
            <w:left w:val="none" w:sz="0" w:space="0" w:color="auto"/>
            <w:bottom w:val="none" w:sz="0" w:space="0" w:color="auto"/>
            <w:right w:val="none" w:sz="0" w:space="0" w:color="auto"/>
          </w:divBdr>
          <w:divsChild>
            <w:div w:id="102933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72051">
      <w:bodyDiv w:val="1"/>
      <w:marLeft w:val="0"/>
      <w:marRight w:val="0"/>
      <w:marTop w:val="0"/>
      <w:marBottom w:val="0"/>
      <w:divBdr>
        <w:top w:val="none" w:sz="0" w:space="0" w:color="auto"/>
        <w:left w:val="none" w:sz="0" w:space="0" w:color="auto"/>
        <w:bottom w:val="none" w:sz="0" w:space="0" w:color="auto"/>
        <w:right w:val="none" w:sz="0" w:space="0" w:color="auto"/>
      </w:divBdr>
      <w:divsChild>
        <w:div w:id="1065687147">
          <w:marLeft w:val="0"/>
          <w:marRight w:val="0"/>
          <w:marTop w:val="0"/>
          <w:marBottom w:val="0"/>
          <w:divBdr>
            <w:top w:val="none" w:sz="0" w:space="0" w:color="auto"/>
            <w:left w:val="none" w:sz="0" w:space="0" w:color="auto"/>
            <w:bottom w:val="none" w:sz="0" w:space="0" w:color="auto"/>
            <w:right w:val="none" w:sz="0" w:space="0" w:color="auto"/>
          </w:divBdr>
          <w:divsChild>
            <w:div w:id="191117648">
              <w:marLeft w:val="0"/>
              <w:marRight w:val="0"/>
              <w:marTop w:val="0"/>
              <w:marBottom w:val="0"/>
              <w:divBdr>
                <w:top w:val="none" w:sz="0" w:space="0" w:color="auto"/>
                <w:left w:val="none" w:sz="0" w:space="0" w:color="auto"/>
                <w:bottom w:val="none" w:sz="0" w:space="0" w:color="auto"/>
                <w:right w:val="none" w:sz="0" w:space="0" w:color="auto"/>
              </w:divBdr>
            </w:div>
          </w:divsChild>
        </w:div>
        <w:div w:id="1725521495">
          <w:marLeft w:val="0"/>
          <w:marRight w:val="0"/>
          <w:marTop w:val="0"/>
          <w:marBottom w:val="0"/>
          <w:divBdr>
            <w:top w:val="none" w:sz="0" w:space="0" w:color="auto"/>
            <w:left w:val="none" w:sz="0" w:space="0" w:color="auto"/>
            <w:bottom w:val="none" w:sz="0" w:space="0" w:color="auto"/>
            <w:right w:val="none" w:sz="0" w:space="0" w:color="auto"/>
          </w:divBdr>
          <w:divsChild>
            <w:div w:id="1040013945">
              <w:marLeft w:val="0"/>
              <w:marRight w:val="0"/>
              <w:marTop w:val="0"/>
              <w:marBottom w:val="0"/>
              <w:divBdr>
                <w:top w:val="none" w:sz="0" w:space="0" w:color="auto"/>
                <w:left w:val="none" w:sz="0" w:space="0" w:color="auto"/>
                <w:bottom w:val="none" w:sz="0" w:space="0" w:color="auto"/>
                <w:right w:val="none" w:sz="0" w:space="0" w:color="auto"/>
              </w:divBdr>
            </w:div>
          </w:divsChild>
        </w:div>
        <w:div w:id="697392854">
          <w:marLeft w:val="0"/>
          <w:marRight w:val="0"/>
          <w:marTop w:val="0"/>
          <w:marBottom w:val="0"/>
          <w:divBdr>
            <w:top w:val="none" w:sz="0" w:space="0" w:color="auto"/>
            <w:left w:val="none" w:sz="0" w:space="0" w:color="auto"/>
            <w:bottom w:val="none" w:sz="0" w:space="0" w:color="auto"/>
            <w:right w:val="none" w:sz="0" w:space="0" w:color="auto"/>
          </w:divBdr>
          <w:divsChild>
            <w:div w:id="1678460147">
              <w:marLeft w:val="0"/>
              <w:marRight w:val="0"/>
              <w:marTop w:val="0"/>
              <w:marBottom w:val="0"/>
              <w:divBdr>
                <w:top w:val="none" w:sz="0" w:space="0" w:color="auto"/>
                <w:left w:val="none" w:sz="0" w:space="0" w:color="auto"/>
                <w:bottom w:val="none" w:sz="0" w:space="0" w:color="auto"/>
                <w:right w:val="none" w:sz="0" w:space="0" w:color="auto"/>
              </w:divBdr>
            </w:div>
          </w:divsChild>
        </w:div>
        <w:div w:id="1341539484">
          <w:marLeft w:val="0"/>
          <w:marRight w:val="0"/>
          <w:marTop w:val="0"/>
          <w:marBottom w:val="0"/>
          <w:divBdr>
            <w:top w:val="none" w:sz="0" w:space="0" w:color="auto"/>
            <w:left w:val="none" w:sz="0" w:space="0" w:color="auto"/>
            <w:bottom w:val="none" w:sz="0" w:space="0" w:color="auto"/>
            <w:right w:val="none" w:sz="0" w:space="0" w:color="auto"/>
          </w:divBdr>
          <w:divsChild>
            <w:div w:id="1713572346">
              <w:marLeft w:val="0"/>
              <w:marRight w:val="0"/>
              <w:marTop w:val="0"/>
              <w:marBottom w:val="0"/>
              <w:divBdr>
                <w:top w:val="none" w:sz="0" w:space="0" w:color="auto"/>
                <w:left w:val="none" w:sz="0" w:space="0" w:color="auto"/>
                <w:bottom w:val="none" w:sz="0" w:space="0" w:color="auto"/>
                <w:right w:val="none" w:sz="0" w:space="0" w:color="auto"/>
              </w:divBdr>
            </w:div>
          </w:divsChild>
        </w:div>
        <w:div w:id="2065257327">
          <w:marLeft w:val="0"/>
          <w:marRight w:val="0"/>
          <w:marTop w:val="0"/>
          <w:marBottom w:val="0"/>
          <w:divBdr>
            <w:top w:val="none" w:sz="0" w:space="0" w:color="auto"/>
            <w:left w:val="none" w:sz="0" w:space="0" w:color="auto"/>
            <w:bottom w:val="none" w:sz="0" w:space="0" w:color="auto"/>
            <w:right w:val="none" w:sz="0" w:space="0" w:color="auto"/>
          </w:divBdr>
          <w:divsChild>
            <w:div w:id="1051729305">
              <w:marLeft w:val="0"/>
              <w:marRight w:val="0"/>
              <w:marTop w:val="0"/>
              <w:marBottom w:val="0"/>
              <w:divBdr>
                <w:top w:val="none" w:sz="0" w:space="0" w:color="auto"/>
                <w:left w:val="none" w:sz="0" w:space="0" w:color="auto"/>
                <w:bottom w:val="none" w:sz="0" w:space="0" w:color="auto"/>
                <w:right w:val="none" w:sz="0" w:space="0" w:color="auto"/>
              </w:divBdr>
            </w:div>
          </w:divsChild>
        </w:div>
        <w:div w:id="997925100">
          <w:marLeft w:val="0"/>
          <w:marRight w:val="0"/>
          <w:marTop w:val="0"/>
          <w:marBottom w:val="0"/>
          <w:divBdr>
            <w:top w:val="none" w:sz="0" w:space="0" w:color="auto"/>
            <w:left w:val="none" w:sz="0" w:space="0" w:color="auto"/>
            <w:bottom w:val="none" w:sz="0" w:space="0" w:color="auto"/>
            <w:right w:val="none" w:sz="0" w:space="0" w:color="auto"/>
          </w:divBdr>
          <w:divsChild>
            <w:div w:id="1466465613">
              <w:marLeft w:val="0"/>
              <w:marRight w:val="0"/>
              <w:marTop w:val="0"/>
              <w:marBottom w:val="0"/>
              <w:divBdr>
                <w:top w:val="none" w:sz="0" w:space="0" w:color="auto"/>
                <w:left w:val="none" w:sz="0" w:space="0" w:color="auto"/>
                <w:bottom w:val="none" w:sz="0" w:space="0" w:color="auto"/>
                <w:right w:val="none" w:sz="0" w:space="0" w:color="auto"/>
              </w:divBdr>
            </w:div>
            <w:div w:id="519441730">
              <w:marLeft w:val="0"/>
              <w:marRight w:val="0"/>
              <w:marTop w:val="0"/>
              <w:marBottom w:val="0"/>
              <w:divBdr>
                <w:top w:val="none" w:sz="0" w:space="0" w:color="auto"/>
                <w:left w:val="none" w:sz="0" w:space="0" w:color="auto"/>
                <w:bottom w:val="none" w:sz="0" w:space="0" w:color="auto"/>
                <w:right w:val="none" w:sz="0" w:space="0" w:color="auto"/>
              </w:divBdr>
            </w:div>
          </w:divsChild>
        </w:div>
        <w:div w:id="1974480397">
          <w:marLeft w:val="0"/>
          <w:marRight w:val="0"/>
          <w:marTop w:val="0"/>
          <w:marBottom w:val="0"/>
          <w:divBdr>
            <w:top w:val="none" w:sz="0" w:space="0" w:color="auto"/>
            <w:left w:val="none" w:sz="0" w:space="0" w:color="auto"/>
            <w:bottom w:val="none" w:sz="0" w:space="0" w:color="auto"/>
            <w:right w:val="none" w:sz="0" w:space="0" w:color="auto"/>
          </w:divBdr>
          <w:divsChild>
            <w:div w:id="190537901">
              <w:marLeft w:val="0"/>
              <w:marRight w:val="0"/>
              <w:marTop w:val="0"/>
              <w:marBottom w:val="0"/>
              <w:divBdr>
                <w:top w:val="none" w:sz="0" w:space="0" w:color="auto"/>
                <w:left w:val="none" w:sz="0" w:space="0" w:color="auto"/>
                <w:bottom w:val="none" w:sz="0" w:space="0" w:color="auto"/>
                <w:right w:val="none" w:sz="0" w:space="0" w:color="auto"/>
              </w:divBdr>
            </w:div>
          </w:divsChild>
        </w:div>
        <w:div w:id="979118025">
          <w:marLeft w:val="0"/>
          <w:marRight w:val="0"/>
          <w:marTop w:val="0"/>
          <w:marBottom w:val="0"/>
          <w:divBdr>
            <w:top w:val="none" w:sz="0" w:space="0" w:color="auto"/>
            <w:left w:val="none" w:sz="0" w:space="0" w:color="auto"/>
            <w:bottom w:val="none" w:sz="0" w:space="0" w:color="auto"/>
            <w:right w:val="none" w:sz="0" w:space="0" w:color="auto"/>
          </w:divBdr>
          <w:divsChild>
            <w:div w:id="958146581">
              <w:marLeft w:val="0"/>
              <w:marRight w:val="0"/>
              <w:marTop w:val="0"/>
              <w:marBottom w:val="0"/>
              <w:divBdr>
                <w:top w:val="none" w:sz="0" w:space="0" w:color="auto"/>
                <w:left w:val="none" w:sz="0" w:space="0" w:color="auto"/>
                <w:bottom w:val="none" w:sz="0" w:space="0" w:color="auto"/>
                <w:right w:val="none" w:sz="0" w:space="0" w:color="auto"/>
              </w:divBdr>
            </w:div>
          </w:divsChild>
        </w:div>
        <w:div w:id="1602373606">
          <w:marLeft w:val="0"/>
          <w:marRight w:val="0"/>
          <w:marTop w:val="0"/>
          <w:marBottom w:val="0"/>
          <w:divBdr>
            <w:top w:val="none" w:sz="0" w:space="0" w:color="auto"/>
            <w:left w:val="none" w:sz="0" w:space="0" w:color="auto"/>
            <w:bottom w:val="none" w:sz="0" w:space="0" w:color="auto"/>
            <w:right w:val="none" w:sz="0" w:space="0" w:color="auto"/>
          </w:divBdr>
          <w:divsChild>
            <w:div w:id="1305114855">
              <w:marLeft w:val="0"/>
              <w:marRight w:val="0"/>
              <w:marTop w:val="0"/>
              <w:marBottom w:val="0"/>
              <w:divBdr>
                <w:top w:val="none" w:sz="0" w:space="0" w:color="auto"/>
                <w:left w:val="none" w:sz="0" w:space="0" w:color="auto"/>
                <w:bottom w:val="none" w:sz="0" w:space="0" w:color="auto"/>
                <w:right w:val="none" w:sz="0" w:space="0" w:color="auto"/>
              </w:divBdr>
            </w:div>
          </w:divsChild>
        </w:div>
        <w:div w:id="1412464111">
          <w:marLeft w:val="0"/>
          <w:marRight w:val="0"/>
          <w:marTop w:val="0"/>
          <w:marBottom w:val="0"/>
          <w:divBdr>
            <w:top w:val="none" w:sz="0" w:space="0" w:color="auto"/>
            <w:left w:val="none" w:sz="0" w:space="0" w:color="auto"/>
            <w:bottom w:val="none" w:sz="0" w:space="0" w:color="auto"/>
            <w:right w:val="none" w:sz="0" w:space="0" w:color="auto"/>
          </w:divBdr>
          <w:divsChild>
            <w:div w:id="1802729577">
              <w:marLeft w:val="0"/>
              <w:marRight w:val="0"/>
              <w:marTop w:val="0"/>
              <w:marBottom w:val="0"/>
              <w:divBdr>
                <w:top w:val="none" w:sz="0" w:space="0" w:color="auto"/>
                <w:left w:val="none" w:sz="0" w:space="0" w:color="auto"/>
                <w:bottom w:val="none" w:sz="0" w:space="0" w:color="auto"/>
                <w:right w:val="none" w:sz="0" w:space="0" w:color="auto"/>
              </w:divBdr>
            </w:div>
            <w:div w:id="171989049">
              <w:marLeft w:val="0"/>
              <w:marRight w:val="0"/>
              <w:marTop w:val="0"/>
              <w:marBottom w:val="0"/>
              <w:divBdr>
                <w:top w:val="none" w:sz="0" w:space="0" w:color="auto"/>
                <w:left w:val="none" w:sz="0" w:space="0" w:color="auto"/>
                <w:bottom w:val="none" w:sz="0" w:space="0" w:color="auto"/>
                <w:right w:val="none" w:sz="0" w:space="0" w:color="auto"/>
              </w:divBdr>
            </w:div>
            <w:div w:id="368842037">
              <w:marLeft w:val="0"/>
              <w:marRight w:val="0"/>
              <w:marTop w:val="0"/>
              <w:marBottom w:val="0"/>
              <w:divBdr>
                <w:top w:val="none" w:sz="0" w:space="0" w:color="auto"/>
                <w:left w:val="none" w:sz="0" w:space="0" w:color="auto"/>
                <w:bottom w:val="none" w:sz="0" w:space="0" w:color="auto"/>
                <w:right w:val="none" w:sz="0" w:space="0" w:color="auto"/>
              </w:divBdr>
            </w:div>
            <w:div w:id="1764377376">
              <w:marLeft w:val="0"/>
              <w:marRight w:val="0"/>
              <w:marTop w:val="0"/>
              <w:marBottom w:val="0"/>
              <w:divBdr>
                <w:top w:val="none" w:sz="0" w:space="0" w:color="auto"/>
                <w:left w:val="none" w:sz="0" w:space="0" w:color="auto"/>
                <w:bottom w:val="none" w:sz="0" w:space="0" w:color="auto"/>
                <w:right w:val="none" w:sz="0" w:space="0" w:color="auto"/>
              </w:divBdr>
            </w:div>
            <w:div w:id="1133864649">
              <w:marLeft w:val="0"/>
              <w:marRight w:val="0"/>
              <w:marTop w:val="0"/>
              <w:marBottom w:val="0"/>
              <w:divBdr>
                <w:top w:val="none" w:sz="0" w:space="0" w:color="auto"/>
                <w:left w:val="none" w:sz="0" w:space="0" w:color="auto"/>
                <w:bottom w:val="none" w:sz="0" w:space="0" w:color="auto"/>
                <w:right w:val="none" w:sz="0" w:space="0" w:color="auto"/>
              </w:divBdr>
            </w:div>
          </w:divsChild>
        </w:div>
        <w:div w:id="2117479429">
          <w:marLeft w:val="0"/>
          <w:marRight w:val="0"/>
          <w:marTop w:val="0"/>
          <w:marBottom w:val="0"/>
          <w:divBdr>
            <w:top w:val="none" w:sz="0" w:space="0" w:color="auto"/>
            <w:left w:val="none" w:sz="0" w:space="0" w:color="auto"/>
            <w:bottom w:val="none" w:sz="0" w:space="0" w:color="auto"/>
            <w:right w:val="none" w:sz="0" w:space="0" w:color="auto"/>
          </w:divBdr>
          <w:divsChild>
            <w:div w:id="1524200204">
              <w:marLeft w:val="0"/>
              <w:marRight w:val="0"/>
              <w:marTop w:val="0"/>
              <w:marBottom w:val="0"/>
              <w:divBdr>
                <w:top w:val="none" w:sz="0" w:space="0" w:color="auto"/>
                <w:left w:val="none" w:sz="0" w:space="0" w:color="auto"/>
                <w:bottom w:val="none" w:sz="0" w:space="0" w:color="auto"/>
                <w:right w:val="none" w:sz="0" w:space="0" w:color="auto"/>
              </w:divBdr>
            </w:div>
            <w:div w:id="1067529987">
              <w:marLeft w:val="0"/>
              <w:marRight w:val="0"/>
              <w:marTop w:val="0"/>
              <w:marBottom w:val="0"/>
              <w:divBdr>
                <w:top w:val="none" w:sz="0" w:space="0" w:color="auto"/>
                <w:left w:val="none" w:sz="0" w:space="0" w:color="auto"/>
                <w:bottom w:val="none" w:sz="0" w:space="0" w:color="auto"/>
                <w:right w:val="none" w:sz="0" w:space="0" w:color="auto"/>
              </w:divBdr>
            </w:div>
            <w:div w:id="1946882850">
              <w:marLeft w:val="0"/>
              <w:marRight w:val="0"/>
              <w:marTop w:val="0"/>
              <w:marBottom w:val="0"/>
              <w:divBdr>
                <w:top w:val="none" w:sz="0" w:space="0" w:color="auto"/>
                <w:left w:val="none" w:sz="0" w:space="0" w:color="auto"/>
                <w:bottom w:val="none" w:sz="0" w:space="0" w:color="auto"/>
                <w:right w:val="none" w:sz="0" w:space="0" w:color="auto"/>
              </w:divBdr>
            </w:div>
          </w:divsChild>
        </w:div>
        <w:div w:id="423183466">
          <w:marLeft w:val="0"/>
          <w:marRight w:val="0"/>
          <w:marTop w:val="0"/>
          <w:marBottom w:val="0"/>
          <w:divBdr>
            <w:top w:val="none" w:sz="0" w:space="0" w:color="auto"/>
            <w:left w:val="none" w:sz="0" w:space="0" w:color="auto"/>
            <w:bottom w:val="none" w:sz="0" w:space="0" w:color="auto"/>
            <w:right w:val="none" w:sz="0" w:space="0" w:color="auto"/>
          </w:divBdr>
          <w:divsChild>
            <w:div w:id="1496416109">
              <w:marLeft w:val="0"/>
              <w:marRight w:val="0"/>
              <w:marTop w:val="0"/>
              <w:marBottom w:val="0"/>
              <w:divBdr>
                <w:top w:val="none" w:sz="0" w:space="0" w:color="auto"/>
                <w:left w:val="none" w:sz="0" w:space="0" w:color="auto"/>
                <w:bottom w:val="none" w:sz="0" w:space="0" w:color="auto"/>
                <w:right w:val="none" w:sz="0" w:space="0" w:color="auto"/>
              </w:divBdr>
            </w:div>
          </w:divsChild>
        </w:div>
        <w:div w:id="301473174">
          <w:marLeft w:val="0"/>
          <w:marRight w:val="0"/>
          <w:marTop w:val="0"/>
          <w:marBottom w:val="0"/>
          <w:divBdr>
            <w:top w:val="none" w:sz="0" w:space="0" w:color="auto"/>
            <w:left w:val="none" w:sz="0" w:space="0" w:color="auto"/>
            <w:bottom w:val="none" w:sz="0" w:space="0" w:color="auto"/>
            <w:right w:val="none" w:sz="0" w:space="0" w:color="auto"/>
          </w:divBdr>
          <w:divsChild>
            <w:div w:id="788553878">
              <w:marLeft w:val="0"/>
              <w:marRight w:val="0"/>
              <w:marTop w:val="0"/>
              <w:marBottom w:val="0"/>
              <w:divBdr>
                <w:top w:val="none" w:sz="0" w:space="0" w:color="auto"/>
                <w:left w:val="none" w:sz="0" w:space="0" w:color="auto"/>
                <w:bottom w:val="none" w:sz="0" w:space="0" w:color="auto"/>
                <w:right w:val="none" w:sz="0" w:space="0" w:color="auto"/>
              </w:divBdr>
            </w:div>
          </w:divsChild>
        </w:div>
        <w:div w:id="717777063">
          <w:marLeft w:val="0"/>
          <w:marRight w:val="0"/>
          <w:marTop w:val="0"/>
          <w:marBottom w:val="0"/>
          <w:divBdr>
            <w:top w:val="none" w:sz="0" w:space="0" w:color="auto"/>
            <w:left w:val="none" w:sz="0" w:space="0" w:color="auto"/>
            <w:bottom w:val="none" w:sz="0" w:space="0" w:color="auto"/>
            <w:right w:val="none" w:sz="0" w:space="0" w:color="auto"/>
          </w:divBdr>
          <w:divsChild>
            <w:div w:id="714237079">
              <w:marLeft w:val="0"/>
              <w:marRight w:val="0"/>
              <w:marTop w:val="0"/>
              <w:marBottom w:val="0"/>
              <w:divBdr>
                <w:top w:val="none" w:sz="0" w:space="0" w:color="auto"/>
                <w:left w:val="none" w:sz="0" w:space="0" w:color="auto"/>
                <w:bottom w:val="none" w:sz="0" w:space="0" w:color="auto"/>
                <w:right w:val="none" w:sz="0" w:space="0" w:color="auto"/>
              </w:divBdr>
            </w:div>
          </w:divsChild>
        </w:div>
        <w:div w:id="1718241991">
          <w:marLeft w:val="0"/>
          <w:marRight w:val="0"/>
          <w:marTop w:val="0"/>
          <w:marBottom w:val="0"/>
          <w:divBdr>
            <w:top w:val="none" w:sz="0" w:space="0" w:color="auto"/>
            <w:left w:val="none" w:sz="0" w:space="0" w:color="auto"/>
            <w:bottom w:val="none" w:sz="0" w:space="0" w:color="auto"/>
            <w:right w:val="none" w:sz="0" w:space="0" w:color="auto"/>
          </w:divBdr>
          <w:divsChild>
            <w:div w:id="1797873906">
              <w:marLeft w:val="0"/>
              <w:marRight w:val="0"/>
              <w:marTop w:val="0"/>
              <w:marBottom w:val="0"/>
              <w:divBdr>
                <w:top w:val="none" w:sz="0" w:space="0" w:color="auto"/>
                <w:left w:val="none" w:sz="0" w:space="0" w:color="auto"/>
                <w:bottom w:val="none" w:sz="0" w:space="0" w:color="auto"/>
                <w:right w:val="none" w:sz="0" w:space="0" w:color="auto"/>
              </w:divBdr>
            </w:div>
            <w:div w:id="1175728591">
              <w:marLeft w:val="0"/>
              <w:marRight w:val="0"/>
              <w:marTop w:val="0"/>
              <w:marBottom w:val="0"/>
              <w:divBdr>
                <w:top w:val="none" w:sz="0" w:space="0" w:color="auto"/>
                <w:left w:val="none" w:sz="0" w:space="0" w:color="auto"/>
                <w:bottom w:val="none" w:sz="0" w:space="0" w:color="auto"/>
                <w:right w:val="none" w:sz="0" w:space="0" w:color="auto"/>
              </w:divBdr>
            </w:div>
          </w:divsChild>
        </w:div>
        <w:div w:id="1899852426">
          <w:marLeft w:val="0"/>
          <w:marRight w:val="0"/>
          <w:marTop w:val="0"/>
          <w:marBottom w:val="0"/>
          <w:divBdr>
            <w:top w:val="none" w:sz="0" w:space="0" w:color="auto"/>
            <w:left w:val="none" w:sz="0" w:space="0" w:color="auto"/>
            <w:bottom w:val="none" w:sz="0" w:space="0" w:color="auto"/>
            <w:right w:val="none" w:sz="0" w:space="0" w:color="auto"/>
          </w:divBdr>
          <w:divsChild>
            <w:div w:id="1418283068">
              <w:marLeft w:val="0"/>
              <w:marRight w:val="0"/>
              <w:marTop w:val="0"/>
              <w:marBottom w:val="0"/>
              <w:divBdr>
                <w:top w:val="none" w:sz="0" w:space="0" w:color="auto"/>
                <w:left w:val="none" w:sz="0" w:space="0" w:color="auto"/>
                <w:bottom w:val="none" w:sz="0" w:space="0" w:color="auto"/>
                <w:right w:val="none" w:sz="0" w:space="0" w:color="auto"/>
              </w:divBdr>
            </w:div>
            <w:div w:id="1015040779">
              <w:marLeft w:val="0"/>
              <w:marRight w:val="0"/>
              <w:marTop w:val="0"/>
              <w:marBottom w:val="0"/>
              <w:divBdr>
                <w:top w:val="none" w:sz="0" w:space="0" w:color="auto"/>
                <w:left w:val="none" w:sz="0" w:space="0" w:color="auto"/>
                <w:bottom w:val="none" w:sz="0" w:space="0" w:color="auto"/>
                <w:right w:val="none" w:sz="0" w:space="0" w:color="auto"/>
              </w:divBdr>
            </w:div>
          </w:divsChild>
        </w:div>
        <w:div w:id="500587568">
          <w:marLeft w:val="0"/>
          <w:marRight w:val="0"/>
          <w:marTop w:val="0"/>
          <w:marBottom w:val="0"/>
          <w:divBdr>
            <w:top w:val="none" w:sz="0" w:space="0" w:color="auto"/>
            <w:left w:val="none" w:sz="0" w:space="0" w:color="auto"/>
            <w:bottom w:val="none" w:sz="0" w:space="0" w:color="auto"/>
            <w:right w:val="none" w:sz="0" w:space="0" w:color="auto"/>
          </w:divBdr>
          <w:divsChild>
            <w:div w:id="1027099819">
              <w:marLeft w:val="0"/>
              <w:marRight w:val="0"/>
              <w:marTop w:val="0"/>
              <w:marBottom w:val="0"/>
              <w:divBdr>
                <w:top w:val="none" w:sz="0" w:space="0" w:color="auto"/>
                <w:left w:val="none" w:sz="0" w:space="0" w:color="auto"/>
                <w:bottom w:val="none" w:sz="0" w:space="0" w:color="auto"/>
                <w:right w:val="none" w:sz="0" w:space="0" w:color="auto"/>
              </w:divBdr>
            </w:div>
            <w:div w:id="1236741664">
              <w:marLeft w:val="0"/>
              <w:marRight w:val="0"/>
              <w:marTop w:val="0"/>
              <w:marBottom w:val="0"/>
              <w:divBdr>
                <w:top w:val="none" w:sz="0" w:space="0" w:color="auto"/>
                <w:left w:val="none" w:sz="0" w:space="0" w:color="auto"/>
                <w:bottom w:val="none" w:sz="0" w:space="0" w:color="auto"/>
                <w:right w:val="none" w:sz="0" w:space="0" w:color="auto"/>
              </w:divBdr>
            </w:div>
          </w:divsChild>
        </w:div>
        <w:div w:id="1155681721">
          <w:marLeft w:val="0"/>
          <w:marRight w:val="0"/>
          <w:marTop w:val="0"/>
          <w:marBottom w:val="0"/>
          <w:divBdr>
            <w:top w:val="none" w:sz="0" w:space="0" w:color="auto"/>
            <w:left w:val="none" w:sz="0" w:space="0" w:color="auto"/>
            <w:bottom w:val="none" w:sz="0" w:space="0" w:color="auto"/>
            <w:right w:val="none" w:sz="0" w:space="0" w:color="auto"/>
          </w:divBdr>
          <w:divsChild>
            <w:div w:id="876815864">
              <w:marLeft w:val="0"/>
              <w:marRight w:val="0"/>
              <w:marTop w:val="0"/>
              <w:marBottom w:val="0"/>
              <w:divBdr>
                <w:top w:val="none" w:sz="0" w:space="0" w:color="auto"/>
                <w:left w:val="none" w:sz="0" w:space="0" w:color="auto"/>
                <w:bottom w:val="none" w:sz="0" w:space="0" w:color="auto"/>
                <w:right w:val="none" w:sz="0" w:space="0" w:color="auto"/>
              </w:divBdr>
            </w:div>
            <w:div w:id="1055742053">
              <w:marLeft w:val="0"/>
              <w:marRight w:val="0"/>
              <w:marTop w:val="0"/>
              <w:marBottom w:val="0"/>
              <w:divBdr>
                <w:top w:val="none" w:sz="0" w:space="0" w:color="auto"/>
                <w:left w:val="none" w:sz="0" w:space="0" w:color="auto"/>
                <w:bottom w:val="none" w:sz="0" w:space="0" w:color="auto"/>
                <w:right w:val="none" w:sz="0" w:space="0" w:color="auto"/>
              </w:divBdr>
            </w:div>
          </w:divsChild>
        </w:div>
        <w:div w:id="753740300">
          <w:marLeft w:val="0"/>
          <w:marRight w:val="0"/>
          <w:marTop w:val="0"/>
          <w:marBottom w:val="0"/>
          <w:divBdr>
            <w:top w:val="none" w:sz="0" w:space="0" w:color="auto"/>
            <w:left w:val="none" w:sz="0" w:space="0" w:color="auto"/>
            <w:bottom w:val="none" w:sz="0" w:space="0" w:color="auto"/>
            <w:right w:val="none" w:sz="0" w:space="0" w:color="auto"/>
          </w:divBdr>
          <w:divsChild>
            <w:div w:id="100926265">
              <w:marLeft w:val="0"/>
              <w:marRight w:val="0"/>
              <w:marTop w:val="0"/>
              <w:marBottom w:val="0"/>
              <w:divBdr>
                <w:top w:val="none" w:sz="0" w:space="0" w:color="auto"/>
                <w:left w:val="none" w:sz="0" w:space="0" w:color="auto"/>
                <w:bottom w:val="none" w:sz="0" w:space="0" w:color="auto"/>
                <w:right w:val="none" w:sz="0" w:space="0" w:color="auto"/>
              </w:divBdr>
            </w:div>
          </w:divsChild>
        </w:div>
        <w:div w:id="1631931611">
          <w:marLeft w:val="0"/>
          <w:marRight w:val="0"/>
          <w:marTop w:val="0"/>
          <w:marBottom w:val="0"/>
          <w:divBdr>
            <w:top w:val="none" w:sz="0" w:space="0" w:color="auto"/>
            <w:left w:val="none" w:sz="0" w:space="0" w:color="auto"/>
            <w:bottom w:val="none" w:sz="0" w:space="0" w:color="auto"/>
            <w:right w:val="none" w:sz="0" w:space="0" w:color="auto"/>
          </w:divBdr>
          <w:divsChild>
            <w:div w:id="711879343">
              <w:marLeft w:val="0"/>
              <w:marRight w:val="0"/>
              <w:marTop w:val="0"/>
              <w:marBottom w:val="0"/>
              <w:divBdr>
                <w:top w:val="none" w:sz="0" w:space="0" w:color="auto"/>
                <w:left w:val="none" w:sz="0" w:space="0" w:color="auto"/>
                <w:bottom w:val="none" w:sz="0" w:space="0" w:color="auto"/>
                <w:right w:val="none" w:sz="0" w:space="0" w:color="auto"/>
              </w:divBdr>
            </w:div>
            <w:div w:id="1667589400">
              <w:marLeft w:val="0"/>
              <w:marRight w:val="0"/>
              <w:marTop w:val="0"/>
              <w:marBottom w:val="0"/>
              <w:divBdr>
                <w:top w:val="none" w:sz="0" w:space="0" w:color="auto"/>
                <w:left w:val="none" w:sz="0" w:space="0" w:color="auto"/>
                <w:bottom w:val="none" w:sz="0" w:space="0" w:color="auto"/>
                <w:right w:val="none" w:sz="0" w:space="0" w:color="auto"/>
              </w:divBdr>
            </w:div>
          </w:divsChild>
        </w:div>
        <w:div w:id="1925408909">
          <w:marLeft w:val="0"/>
          <w:marRight w:val="0"/>
          <w:marTop w:val="0"/>
          <w:marBottom w:val="0"/>
          <w:divBdr>
            <w:top w:val="none" w:sz="0" w:space="0" w:color="auto"/>
            <w:left w:val="none" w:sz="0" w:space="0" w:color="auto"/>
            <w:bottom w:val="none" w:sz="0" w:space="0" w:color="auto"/>
            <w:right w:val="none" w:sz="0" w:space="0" w:color="auto"/>
          </w:divBdr>
          <w:divsChild>
            <w:div w:id="31610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75131">
      <w:bodyDiv w:val="1"/>
      <w:marLeft w:val="0"/>
      <w:marRight w:val="0"/>
      <w:marTop w:val="0"/>
      <w:marBottom w:val="0"/>
      <w:divBdr>
        <w:top w:val="none" w:sz="0" w:space="0" w:color="auto"/>
        <w:left w:val="none" w:sz="0" w:space="0" w:color="auto"/>
        <w:bottom w:val="none" w:sz="0" w:space="0" w:color="auto"/>
        <w:right w:val="none" w:sz="0" w:space="0" w:color="auto"/>
      </w:divBdr>
      <w:divsChild>
        <w:div w:id="853571213">
          <w:marLeft w:val="0"/>
          <w:marRight w:val="0"/>
          <w:marTop w:val="0"/>
          <w:marBottom w:val="0"/>
          <w:divBdr>
            <w:top w:val="none" w:sz="0" w:space="0" w:color="auto"/>
            <w:left w:val="none" w:sz="0" w:space="0" w:color="auto"/>
            <w:bottom w:val="none" w:sz="0" w:space="0" w:color="auto"/>
            <w:right w:val="none" w:sz="0" w:space="0" w:color="auto"/>
          </w:divBdr>
          <w:divsChild>
            <w:div w:id="1499728476">
              <w:marLeft w:val="0"/>
              <w:marRight w:val="0"/>
              <w:marTop w:val="0"/>
              <w:marBottom w:val="0"/>
              <w:divBdr>
                <w:top w:val="none" w:sz="0" w:space="0" w:color="auto"/>
                <w:left w:val="none" w:sz="0" w:space="0" w:color="auto"/>
                <w:bottom w:val="none" w:sz="0" w:space="0" w:color="auto"/>
                <w:right w:val="none" w:sz="0" w:space="0" w:color="auto"/>
              </w:divBdr>
            </w:div>
            <w:div w:id="114251329">
              <w:marLeft w:val="0"/>
              <w:marRight w:val="0"/>
              <w:marTop w:val="0"/>
              <w:marBottom w:val="0"/>
              <w:divBdr>
                <w:top w:val="none" w:sz="0" w:space="0" w:color="auto"/>
                <w:left w:val="none" w:sz="0" w:space="0" w:color="auto"/>
                <w:bottom w:val="none" w:sz="0" w:space="0" w:color="auto"/>
                <w:right w:val="none" w:sz="0" w:space="0" w:color="auto"/>
              </w:divBdr>
            </w:div>
            <w:div w:id="745222395">
              <w:marLeft w:val="0"/>
              <w:marRight w:val="0"/>
              <w:marTop w:val="0"/>
              <w:marBottom w:val="0"/>
              <w:divBdr>
                <w:top w:val="none" w:sz="0" w:space="0" w:color="auto"/>
                <w:left w:val="none" w:sz="0" w:space="0" w:color="auto"/>
                <w:bottom w:val="none" w:sz="0" w:space="0" w:color="auto"/>
                <w:right w:val="none" w:sz="0" w:space="0" w:color="auto"/>
              </w:divBdr>
            </w:div>
          </w:divsChild>
        </w:div>
        <w:div w:id="1103572324">
          <w:marLeft w:val="0"/>
          <w:marRight w:val="0"/>
          <w:marTop w:val="0"/>
          <w:marBottom w:val="0"/>
          <w:divBdr>
            <w:top w:val="none" w:sz="0" w:space="0" w:color="auto"/>
            <w:left w:val="none" w:sz="0" w:space="0" w:color="auto"/>
            <w:bottom w:val="none" w:sz="0" w:space="0" w:color="auto"/>
            <w:right w:val="none" w:sz="0" w:space="0" w:color="auto"/>
          </w:divBdr>
          <w:divsChild>
            <w:div w:id="959645742">
              <w:marLeft w:val="0"/>
              <w:marRight w:val="0"/>
              <w:marTop w:val="0"/>
              <w:marBottom w:val="0"/>
              <w:divBdr>
                <w:top w:val="none" w:sz="0" w:space="0" w:color="auto"/>
                <w:left w:val="none" w:sz="0" w:space="0" w:color="auto"/>
                <w:bottom w:val="none" w:sz="0" w:space="0" w:color="auto"/>
                <w:right w:val="none" w:sz="0" w:space="0" w:color="auto"/>
              </w:divBdr>
            </w:div>
            <w:div w:id="1757745116">
              <w:marLeft w:val="0"/>
              <w:marRight w:val="0"/>
              <w:marTop w:val="0"/>
              <w:marBottom w:val="0"/>
              <w:divBdr>
                <w:top w:val="none" w:sz="0" w:space="0" w:color="auto"/>
                <w:left w:val="none" w:sz="0" w:space="0" w:color="auto"/>
                <w:bottom w:val="none" w:sz="0" w:space="0" w:color="auto"/>
                <w:right w:val="none" w:sz="0" w:space="0" w:color="auto"/>
              </w:divBdr>
            </w:div>
            <w:div w:id="2032410365">
              <w:marLeft w:val="0"/>
              <w:marRight w:val="0"/>
              <w:marTop w:val="0"/>
              <w:marBottom w:val="0"/>
              <w:divBdr>
                <w:top w:val="none" w:sz="0" w:space="0" w:color="auto"/>
                <w:left w:val="none" w:sz="0" w:space="0" w:color="auto"/>
                <w:bottom w:val="none" w:sz="0" w:space="0" w:color="auto"/>
                <w:right w:val="none" w:sz="0" w:space="0" w:color="auto"/>
              </w:divBdr>
            </w:div>
            <w:div w:id="1472206618">
              <w:marLeft w:val="0"/>
              <w:marRight w:val="0"/>
              <w:marTop w:val="0"/>
              <w:marBottom w:val="0"/>
              <w:divBdr>
                <w:top w:val="none" w:sz="0" w:space="0" w:color="auto"/>
                <w:left w:val="none" w:sz="0" w:space="0" w:color="auto"/>
                <w:bottom w:val="none" w:sz="0" w:space="0" w:color="auto"/>
                <w:right w:val="none" w:sz="0" w:space="0" w:color="auto"/>
              </w:divBdr>
            </w:div>
          </w:divsChild>
        </w:div>
        <w:div w:id="599029418">
          <w:marLeft w:val="0"/>
          <w:marRight w:val="0"/>
          <w:marTop w:val="0"/>
          <w:marBottom w:val="0"/>
          <w:divBdr>
            <w:top w:val="none" w:sz="0" w:space="0" w:color="auto"/>
            <w:left w:val="none" w:sz="0" w:space="0" w:color="auto"/>
            <w:bottom w:val="none" w:sz="0" w:space="0" w:color="auto"/>
            <w:right w:val="none" w:sz="0" w:space="0" w:color="auto"/>
          </w:divBdr>
          <w:divsChild>
            <w:div w:id="2039310517">
              <w:marLeft w:val="0"/>
              <w:marRight w:val="0"/>
              <w:marTop w:val="0"/>
              <w:marBottom w:val="0"/>
              <w:divBdr>
                <w:top w:val="none" w:sz="0" w:space="0" w:color="auto"/>
                <w:left w:val="none" w:sz="0" w:space="0" w:color="auto"/>
                <w:bottom w:val="none" w:sz="0" w:space="0" w:color="auto"/>
                <w:right w:val="none" w:sz="0" w:space="0" w:color="auto"/>
              </w:divBdr>
            </w:div>
            <w:div w:id="357125003">
              <w:marLeft w:val="0"/>
              <w:marRight w:val="0"/>
              <w:marTop w:val="0"/>
              <w:marBottom w:val="0"/>
              <w:divBdr>
                <w:top w:val="none" w:sz="0" w:space="0" w:color="auto"/>
                <w:left w:val="none" w:sz="0" w:space="0" w:color="auto"/>
                <w:bottom w:val="none" w:sz="0" w:space="0" w:color="auto"/>
                <w:right w:val="none" w:sz="0" w:space="0" w:color="auto"/>
              </w:divBdr>
            </w:div>
            <w:div w:id="803742376">
              <w:marLeft w:val="0"/>
              <w:marRight w:val="0"/>
              <w:marTop w:val="0"/>
              <w:marBottom w:val="0"/>
              <w:divBdr>
                <w:top w:val="none" w:sz="0" w:space="0" w:color="auto"/>
                <w:left w:val="none" w:sz="0" w:space="0" w:color="auto"/>
                <w:bottom w:val="none" w:sz="0" w:space="0" w:color="auto"/>
                <w:right w:val="none" w:sz="0" w:space="0" w:color="auto"/>
              </w:divBdr>
            </w:div>
          </w:divsChild>
        </w:div>
        <w:div w:id="689377633">
          <w:marLeft w:val="0"/>
          <w:marRight w:val="0"/>
          <w:marTop w:val="0"/>
          <w:marBottom w:val="0"/>
          <w:divBdr>
            <w:top w:val="none" w:sz="0" w:space="0" w:color="auto"/>
            <w:left w:val="none" w:sz="0" w:space="0" w:color="auto"/>
            <w:bottom w:val="none" w:sz="0" w:space="0" w:color="auto"/>
            <w:right w:val="none" w:sz="0" w:space="0" w:color="auto"/>
          </w:divBdr>
          <w:divsChild>
            <w:div w:id="23332198">
              <w:marLeft w:val="0"/>
              <w:marRight w:val="0"/>
              <w:marTop w:val="0"/>
              <w:marBottom w:val="0"/>
              <w:divBdr>
                <w:top w:val="none" w:sz="0" w:space="0" w:color="auto"/>
                <w:left w:val="none" w:sz="0" w:space="0" w:color="auto"/>
                <w:bottom w:val="none" w:sz="0" w:space="0" w:color="auto"/>
                <w:right w:val="none" w:sz="0" w:space="0" w:color="auto"/>
              </w:divBdr>
            </w:div>
            <w:div w:id="541479161">
              <w:marLeft w:val="0"/>
              <w:marRight w:val="0"/>
              <w:marTop w:val="0"/>
              <w:marBottom w:val="0"/>
              <w:divBdr>
                <w:top w:val="none" w:sz="0" w:space="0" w:color="auto"/>
                <w:left w:val="none" w:sz="0" w:space="0" w:color="auto"/>
                <w:bottom w:val="none" w:sz="0" w:space="0" w:color="auto"/>
                <w:right w:val="none" w:sz="0" w:space="0" w:color="auto"/>
              </w:divBdr>
            </w:div>
            <w:div w:id="30111209">
              <w:marLeft w:val="0"/>
              <w:marRight w:val="0"/>
              <w:marTop w:val="0"/>
              <w:marBottom w:val="0"/>
              <w:divBdr>
                <w:top w:val="none" w:sz="0" w:space="0" w:color="auto"/>
                <w:left w:val="none" w:sz="0" w:space="0" w:color="auto"/>
                <w:bottom w:val="none" w:sz="0" w:space="0" w:color="auto"/>
                <w:right w:val="none" w:sz="0" w:space="0" w:color="auto"/>
              </w:divBdr>
            </w:div>
            <w:div w:id="182330031">
              <w:marLeft w:val="0"/>
              <w:marRight w:val="0"/>
              <w:marTop w:val="0"/>
              <w:marBottom w:val="0"/>
              <w:divBdr>
                <w:top w:val="none" w:sz="0" w:space="0" w:color="auto"/>
                <w:left w:val="none" w:sz="0" w:space="0" w:color="auto"/>
                <w:bottom w:val="none" w:sz="0" w:space="0" w:color="auto"/>
                <w:right w:val="none" w:sz="0" w:space="0" w:color="auto"/>
              </w:divBdr>
            </w:div>
          </w:divsChild>
        </w:div>
        <w:div w:id="557398259">
          <w:marLeft w:val="0"/>
          <w:marRight w:val="0"/>
          <w:marTop w:val="0"/>
          <w:marBottom w:val="0"/>
          <w:divBdr>
            <w:top w:val="none" w:sz="0" w:space="0" w:color="auto"/>
            <w:left w:val="none" w:sz="0" w:space="0" w:color="auto"/>
            <w:bottom w:val="none" w:sz="0" w:space="0" w:color="auto"/>
            <w:right w:val="none" w:sz="0" w:space="0" w:color="auto"/>
          </w:divBdr>
          <w:divsChild>
            <w:div w:id="1254171217">
              <w:marLeft w:val="0"/>
              <w:marRight w:val="0"/>
              <w:marTop w:val="0"/>
              <w:marBottom w:val="0"/>
              <w:divBdr>
                <w:top w:val="none" w:sz="0" w:space="0" w:color="auto"/>
                <w:left w:val="none" w:sz="0" w:space="0" w:color="auto"/>
                <w:bottom w:val="none" w:sz="0" w:space="0" w:color="auto"/>
                <w:right w:val="none" w:sz="0" w:space="0" w:color="auto"/>
              </w:divBdr>
            </w:div>
            <w:div w:id="575824049">
              <w:marLeft w:val="0"/>
              <w:marRight w:val="0"/>
              <w:marTop w:val="0"/>
              <w:marBottom w:val="0"/>
              <w:divBdr>
                <w:top w:val="none" w:sz="0" w:space="0" w:color="auto"/>
                <w:left w:val="none" w:sz="0" w:space="0" w:color="auto"/>
                <w:bottom w:val="none" w:sz="0" w:space="0" w:color="auto"/>
                <w:right w:val="none" w:sz="0" w:space="0" w:color="auto"/>
              </w:divBdr>
            </w:div>
            <w:div w:id="2142189904">
              <w:marLeft w:val="0"/>
              <w:marRight w:val="0"/>
              <w:marTop w:val="0"/>
              <w:marBottom w:val="0"/>
              <w:divBdr>
                <w:top w:val="none" w:sz="0" w:space="0" w:color="auto"/>
                <w:left w:val="none" w:sz="0" w:space="0" w:color="auto"/>
                <w:bottom w:val="none" w:sz="0" w:space="0" w:color="auto"/>
                <w:right w:val="none" w:sz="0" w:space="0" w:color="auto"/>
              </w:divBdr>
            </w:div>
            <w:div w:id="1153791792">
              <w:marLeft w:val="0"/>
              <w:marRight w:val="0"/>
              <w:marTop w:val="0"/>
              <w:marBottom w:val="0"/>
              <w:divBdr>
                <w:top w:val="none" w:sz="0" w:space="0" w:color="auto"/>
                <w:left w:val="none" w:sz="0" w:space="0" w:color="auto"/>
                <w:bottom w:val="none" w:sz="0" w:space="0" w:color="auto"/>
                <w:right w:val="none" w:sz="0" w:space="0" w:color="auto"/>
              </w:divBdr>
            </w:div>
            <w:div w:id="468941573">
              <w:marLeft w:val="0"/>
              <w:marRight w:val="0"/>
              <w:marTop w:val="0"/>
              <w:marBottom w:val="0"/>
              <w:divBdr>
                <w:top w:val="none" w:sz="0" w:space="0" w:color="auto"/>
                <w:left w:val="none" w:sz="0" w:space="0" w:color="auto"/>
                <w:bottom w:val="none" w:sz="0" w:space="0" w:color="auto"/>
                <w:right w:val="none" w:sz="0" w:space="0" w:color="auto"/>
              </w:divBdr>
            </w:div>
          </w:divsChild>
        </w:div>
        <w:div w:id="1817726281">
          <w:marLeft w:val="0"/>
          <w:marRight w:val="0"/>
          <w:marTop w:val="0"/>
          <w:marBottom w:val="0"/>
          <w:divBdr>
            <w:top w:val="none" w:sz="0" w:space="0" w:color="auto"/>
            <w:left w:val="none" w:sz="0" w:space="0" w:color="auto"/>
            <w:bottom w:val="none" w:sz="0" w:space="0" w:color="auto"/>
            <w:right w:val="none" w:sz="0" w:space="0" w:color="auto"/>
          </w:divBdr>
          <w:divsChild>
            <w:div w:id="1253012207">
              <w:marLeft w:val="0"/>
              <w:marRight w:val="0"/>
              <w:marTop w:val="0"/>
              <w:marBottom w:val="0"/>
              <w:divBdr>
                <w:top w:val="none" w:sz="0" w:space="0" w:color="auto"/>
                <w:left w:val="none" w:sz="0" w:space="0" w:color="auto"/>
                <w:bottom w:val="none" w:sz="0" w:space="0" w:color="auto"/>
                <w:right w:val="none" w:sz="0" w:space="0" w:color="auto"/>
              </w:divBdr>
            </w:div>
            <w:div w:id="1569531615">
              <w:marLeft w:val="0"/>
              <w:marRight w:val="0"/>
              <w:marTop w:val="0"/>
              <w:marBottom w:val="0"/>
              <w:divBdr>
                <w:top w:val="none" w:sz="0" w:space="0" w:color="auto"/>
                <w:left w:val="none" w:sz="0" w:space="0" w:color="auto"/>
                <w:bottom w:val="none" w:sz="0" w:space="0" w:color="auto"/>
                <w:right w:val="none" w:sz="0" w:space="0" w:color="auto"/>
              </w:divBdr>
            </w:div>
            <w:div w:id="1021249187">
              <w:marLeft w:val="0"/>
              <w:marRight w:val="0"/>
              <w:marTop w:val="0"/>
              <w:marBottom w:val="0"/>
              <w:divBdr>
                <w:top w:val="none" w:sz="0" w:space="0" w:color="auto"/>
                <w:left w:val="none" w:sz="0" w:space="0" w:color="auto"/>
                <w:bottom w:val="none" w:sz="0" w:space="0" w:color="auto"/>
                <w:right w:val="none" w:sz="0" w:space="0" w:color="auto"/>
              </w:divBdr>
            </w:div>
            <w:div w:id="335575856">
              <w:marLeft w:val="0"/>
              <w:marRight w:val="0"/>
              <w:marTop w:val="0"/>
              <w:marBottom w:val="0"/>
              <w:divBdr>
                <w:top w:val="none" w:sz="0" w:space="0" w:color="auto"/>
                <w:left w:val="none" w:sz="0" w:space="0" w:color="auto"/>
                <w:bottom w:val="none" w:sz="0" w:space="0" w:color="auto"/>
                <w:right w:val="none" w:sz="0" w:space="0" w:color="auto"/>
              </w:divBdr>
            </w:div>
            <w:div w:id="22677533">
              <w:marLeft w:val="0"/>
              <w:marRight w:val="0"/>
              <w:marTop w:val="0"/>
              <w:marBottom w:val="0"/>
              <w:divBdr>
                <w:top w:val="none" w:sz="0" w:space="0" w:color="auto"/>
                <w:left w:val="none" w:sz="0" w:space="0" w:color="auto"/>
                <w:bottom w:val="none" w:sz="0" w:space="0" w:color="auto"/>
                <w:right w:val="none" w:sz="0" w:space="0" w:color="auto"/>
              </w:divBdr>
            </w:div>
            <w:div w:id="988360356">
              <w:marLeft w:val="0"/>
              <w:marRight w:val="0"/>
              <w:marTop w:val="0"/>
              <w:marBottom w:val="0"/>
              <w:divBdr>
                <w:top w:val="none" w:sz="0" w:space="0" w:color="auto"/>
                <w:left w:val="none" w:sz="0" w:space="0" w:color="auto"/>
                <w:bottom w:val="none" w:sz="0" w:space="0" w:color="auto"/>
                <w:right w:val="none" w:sz="0" w:space="0" w:color="auto"/>
              </w:divBdr>
            </w:div>
          </w:divsChild>
        </w:div>
        <w:div w:id="183791972">
          <w:marLeft w:val="0"/>
          <w:marRight w:val="0"/>
          <w:marTop w:val="0"/>
          <w:marBottom w:val="0"/>
          <w:divBdr>
            <w:top w:val="none" w:sz="0" w:space="0" w:color="auto"/>
            <w:left w:val="none" w:sz="0" w:space="0" w:color="auto"/>
            <w:bottom w:val="none" w:sz="0" w:space="0" w:color="auto"/>
            <w:right w:val="none" w:sz="0" w:space="0" w:color="auto"/>
          </w:divBdr>
          <w:divsChild>
            <w:div w:id="389306073">
              <w:marLeft w:val="0"/>
              <w:marRight w:val="0"/>
              <w:marTop w:val="0"/>
              <w:marBottom w:val="0"/>
              <w:divBdr>
                <w:top w:val="none" w:sz="0" w:space="0" w:color="auto"/>
                <w:left w:val="none" w:sz="0" w:space="0" w:color="auto"/>
                <w:bottom w:val="none" w:sz="0" w:space="0" w:color="auto"/>
                <w:right w:val="none" w:sz="0" w:space="0" w:color="auto"/>
              </w:divBdr>
            </w:div>
            <w:div w:id="1658457009">
              <w:marLeft w:val="0"/>
              <w:marRight w:val="0"/>
              <w:marTop w:val="0"/>
              <w:marBottom w:val="0"/>
              <w:divBdr>
                <w:top w:val="none" w:sz="0" w:space="0" w:color="auto"/>
                <w:left w:val="none" w:sz="0" w:space="0" w:color="auto"/>
                <w:bottom w:val="none" w:sz="0" w:space="0" w:color="auto"/>
                <w:right w:val="none" w:sz="0" w:space="0" w:color="auto"/>
              </w:divBdr>
            </w:div>
          </w:divsChild>
        </w:div>
        <w:div w:id="411977005">
          <w:marLeft w:val="0"/>
          <w:marRight w:val="0"/>
          <w:marTop w:val="0"/>
          <w:marBottom w:val="0"/>
          <w:divBdr>
            <w:top w:val="none" w:sz="0" w:space="0" w:color="auto"/>
            <w:left w:val="none" w:sz="0" w:space="0" w:color="auto"/>
            <w:bottom w:val="none" w:sz="0" w:space="0" w:color="auto"/>
            <w:right w:val="none" w:sz="0" w:space="0" w:color="auto"/>
          </w:divBdr>
          <w:divsChild>
            <w:div w:id="616176662">
              <w:marLeft w:val="0"/>
              <w:marRight w:val="0"/>
              <w:marTop w:val="0"/>
              <w:marBottom w:val="0"/>
              <w:divBdr>
                <w:top w:val="none" w:sz="0" w:space="0" w:color="auto"/>
                <w:left w:val="none" w:sz="0" w:space="0" w:color="auto"/>
                <w:bottom w:val="none" w:sz="0" w:space="0" w:color="auto"/>
                <w:right w:val="none" w:sz="0" w:space="0" w:color="auto"/>
              </w:divBdr>
            </w:div>
          </w:divsChild>
        </w:div>
        <w:div w:id="595292337">
          <w:marLeft w:val="0"/>
          <w:marRight w:val="0"/>
          <w:marTop w:val="0"/>
          <w:marBottom w:val="0"/>
          <w:divBdr>
            <w:top w:val="none" w:sz="0" w:space="0" w:color="auto"/>
            <w:left w:val="none" w:sz="0" w:space="0" w:color="auto"/>
            <w:bottom w:val="none" w:sz="0" w:space="0" w:color="auto"/>
            <w:right w:val="none" w:sz="0" w:space="0" w:color="auto"/>
          </w:divBdr>
          <w:divsChild>
            <w:div w:id="1910263180">
              <w:marLeft w:val="0"/>
              <w:marRight w:val="0"/>
              <w:marTop w:val="0"/>
              <w:marBottom w:val="0"/>
              <w:divBdr>
                <w:top w:val="none" w:sz="0" w:space="0" w:color="auto"/>
                <w:left w:val="none" w:sz="0" w:space="0" w:color="auto"/>
                <w:bottom w:val="none" w:sz="0" w:space="0" w:color="auto"/>
                <w:right w:val="none" w:sz="0" w:space="0" w:color="auto"/>
              </w:divBdr>
            </w:div>
          </w:divsChild>
        </w:div>
        <w:div w:id="367267010">
          <w:marLeft w:val="0"/>
          <w:marRight w:val="0"/>
          <w:marTop w:val="0"/>
          <w:marBottom w:val="0"/>
          <w:divBdr>
            <w:top w:val="none" w:sz="0" w:space="0" w:color="auto"/>
            <w:left w:val="none" w:sz="0" w:space="0" w:color="auto"/>
            <w:bottom w:val="none" w:sz="0" w:space="0" w:color="auto"/>
            <w:right w:val="none" w:sz="0" w:space="0" w:color="auto"/>
          </w:divBdr>
          <w:divsChild>
            <w:div w:id="1759865173">
              <w:marLeft w:val="0"/>
              <w:marRight w:val="0"/>
              <w:marTop w:val="0"/>
              <w:marBottom w:val="0"/>
              <w:divBdr>
                <w:top w:val="none" w:sz="0" w:space="0" w:color="auto"/>
                <w:left w:val="none" w:sz="0" w:space="0" w:color="auto"/>
                <w:bottom w:val="none" w:sz="0" w:space="0" w:color="auto"/>
                <w:right w:val="none" w:sz="0" w:space="0" w:color="auto"/>
              </w:divBdr>
            </w:div>
          </w:divsChild>
        </w:div>
        <w:div w:id="1247807646">
          <w:marLeft w:val="0"/>
          <w:marRight w:val="0"/>
          <w:marTop w:val="0"/>
          <w:marBottom w:val="0"/>
          <w:divBdr>
            <w:top w:val="none" w:sz="0" w:space="0" w:color="auto"/>
            <w:left w:val="none" w:sz="0" w:space="0" w:color="auto"/>
            <w:bottom w:val="none" w:sz="0" w:space="0" w:color="auto"/>
            <w:right w:val="none" w:sz="0" w:space="0" w:color="auto"/>
          </w:divBdr>
          <w:divsChild>
            <w:div w:id="878204639">
              <w:marLeft w:val="0"/>
              <w:marRight w:val="0"/>
              <w:marTop w:val="0"/>
              <w:marBottom w:val="0"/>
              <w:divBdr>
                <w:top w:val="none" w:sz="0" w:space="0" w:color="auto"/>
                <w:left w:val="none" w:sz="0" w:space="0" w:color="auto"/>
                <w:bottom w:val="none" w:sz="0" w:space="0" w:color="auto"/>
                <w:right w:val="none" w:sz="0" w:space="0" w:color="auto"/>
              </w:divBdr>
            </w:div>
            <w:div w:id="1146581115">
              <w:marLeft w:val="0"/>
              <w:marRight w:val="0"/>
              <w:marTop w:val="0"/>
              <w:marBottom w:val="0"/>
              <w:divBdr>
                <w:top w:val="none" w:sz="0" w:space="0" w:color="auto"/>
                <w:left w:val="none" w:sz="0" w:space="0" w:color="auto"/>
                <w:bottom w:val="none" w:sz="0" w:space="0" w:color="auto"/>
                <w:right w:val="none" w:sz="0" w:space="0" w:color="auto"/>
              </w:divBdr>
            </w:div>
            <w:div w:id="1448231856">
              <w:marLeft w:val="0"/>
              <w:marRight w:val="0"/>
              <w:marTop w:val="0"/>
              <w:marBottom w:val="0"/>
              <w:divBdr>
                <w:top w:val="none" w:sz="0" w:space="0" w:color="auto"/>
                <w:left w:val="none" w:sz="0" w:space="0" w:color="auto"/>
                <w:bottom w:val="none" w:sz="0" w:space="0" w:color="auto"/>
                <w:right w:val="none" w:sz="0" w:space="0" w:color="auto"/>
              </w:divBdr>
            </w:div>
          </w:divsChild>
        </w:div>
        <w:div w:id="1671056042">
          <w:marLeft w:val="0"/>
          <w:marRight w:val="0"/>
          <w:marTop w:val="0"/>
          <w:marBottom w:val="0"/>
          <w:divBdr>
            <w:top w:val="none" w:sz="0" w:space="0" w:color="auto"/>
            <w:left w:val="none" w:sz="0" w:space="0" w:color="auto"/>
            <w:bottom w:val="none" w:sz="0" w:space="0" w:color="auto"/>
            <w:right w:val="none" w:sz="0" w:space="0" w:color="auto"/>
          </w:divBdr>
          <w:divsChild>
            <w:div w:id="408697184">
              <w:marLeft w:val="0"/>
              <w:marRight w:val="0"/>
              <w:marTop w:val="0"/>
              <w:marBottom w:val="0"/>
              <w:divBdr>
                <w:top w:val="none" w:sz="0" w:space="0" w:color="auto"/>
                <w:left w:val="none" w:sz="0" w:space="0" w:color="auto"/>
                <w:bottom w:val="none" w:sz="0" w:space="0" w:color="auto"/>
                <w:right w:val="none" w:sz="0" w:space="0" w:color="auto"/>
              </w:divBdr>
            </w:div>
            <w:div w:id="790437716">
              <w:marLeft w:val="0"/>
              <w:marRight w:val="0"/>
              <w:marTop w:val="0"/>
              <w:marBottom w:val="0"/>
              <w:divBdr>
                <w:top w:val="none" w:sz="0" w:space="0" w:color="auto"/>
                <w:left w:val="none" w:sz="0" w:space="0" w:color="auto"/>
                <w:bottom w:val="none" w:sz="0" w:space="0" w:color="auto"/>
                <w:right w:val="none" w:sz="0" w:space="0" w:color="auto"/>
              </w:divBdr>
            </w:div>
            <w:div w:id="2081823768">
              <w:marLeft w:val="0"/>
              <w:marRight w:val="0"/>
              <w:marTop w:val="0"/>
              <w:marBottom w:val="0"/>
              <w:divBdr>
                <w:top w:val="none" w:sz="0" w:space="0" w:color="auto"/>
                <w:left w:val="none" w:sz="0" w:space="0" w:color="auto"/>
                <w:bottom w:val="none" w:sz="0" w:space="0" w:color="auto"/>
                <w:right w:val="none" w:sz="0" w:space="0" w:color="auto"/>
              </w:divBdr>
            </w:div>
          </w:divsChild>
        </w:div>
        <w:div w:id="125971566">
          <w:marLeft w:val="0"/>
          <w:marRight w:val="0"/>
          <w:marTop w:val="0"/>
          <w:marBottom w:val="0"/>
          <w:divBdr>
            <w:top w:val="none" w:sz="0" w:space="0" w:color="auto"/>
            <w:left w:val="none" w:sz="0" w:space="0" w:color="auto"/>
            <w:bottom w:val="none" w:sz="0" w:space="0" w:color="auto"/>
            <w:right w:val="none" w:sz="0" w:space="0" w:color="auto"/>
          </w:divBdr>
          <w:divsChild>
            <w:div w:id="14233090">
              <w:marLeft w:val="0"/>
              <w:marRight w:val="0"/>
              <w:marTop w:val="0"/>
              <w:marBottom w:val="0"/>
              <w:divBdr>
                <w:top w:val="none" w:sz="0" w:space="0" w:color="auto"/>
                <w:left w:val="none" w:sz="0" w:space="0" w:color="auto"/>
                <w:bottom w:val="none" w:sz="0" w:space="0" w:color="auto"/>
                <w:right w:val="none" w:sz="0" w:space="0" w:color="auto"/>
              </w:divBdr>
            </w:div>
          </w:divsChild>
        </w:div>
        <w:div w:id="30110944">
          <w:marLeft w:val="0"/>
          <w:marRight w:val="0"/>
          <w:marTop w:val="0"/>
          <w:marBottom w:val="0"/>
          <w:divBdr>
            <w:top w:val="none" w:sz="0" w:space="0" w:color="auto"/>
            <w:left w:val="none" w:sz="0" w:space="0" w:color="auto"/>
            <w:bottom w:val="none" w:sz="0" w:space="0" w:color="auto"/>
            <w:right w:val="none" w:sz="0" w:space="0" w:color="auto"/>
          </w:divBdr>
          <w:divsChild>
            <w:div w:id="354578617">
              <w:marLeft w:val="0"/>
              <w:marRight w:val="0"/>
              <w:marTop w:val="0"/>
              <w:marBottom w:val="0"/>
              <w:divBdr>
                <w:top w:val="none" w:sz="0" w:space="0" w:color="auto"/>
                <w:left w:val="none" w:sz="0" w:space="0" w:color="auto"/>
                <w:bottom w:val="none" w:sz="0" w:space="0" w:color="auto"/>
                <w:right w:val="none" w:sz="0" w:space="0" w:color="auto"/>
              </w:divBdr>
            </w:div>
          </w:divsChild>
        </w:div>
        <w:div w:id="1704358089">
          <w:marLeft w:val="0"/>
          <w:marRight w:val="0"/>
          <w:marTop w:val="0"/>
          <w:marBottom w:val="0"/>
          <w:divBdr>
            <w:top w:val="none" w:sz="0" w:space="0" w:color="auto"/>
            <w:left w:val="none" w:sz="0" w:space="0" w:color="auto"/>
            <w:bottom w:val="none" w:sz="0" w:space="0" w:color="auto"/>
            <w:right w:val="none" w:sz="0" w:space="0" w:color="auto"/>
          </w:divBdr>
          <w:divsChild>
            <w:div w:id="1356036944">
              <w:marLeft w:val="0"/>
              <w:marRight w:val="0"/>
              <w:marTop w:val="0"/>
              <w:marBottom w:val="0"/>
              <w:divBdr>
                <w:top w:val="none" w:sz="0" w:space="0" w:color="auto"/>
                <w:left w:val="none" w:sz="0" w:space="0" w:color="auto"/>
                <w:bottom w:val="none" w:sz="0" w:space="0" w:color="auto"/>
                <w:right w:val="none" w:sz="0" w:space="0" w:color="auto"/>
              </w:divBdr>
            </w:div>
          </w:divsChild>
        </w:div>
        <w:div w:id="835850859">
          <w:marLeft w:val="0"/>
          <w:marRight w:val="0"/>
          <w:marTop w:val="0"/>
          <w:marBottom w:val="0"/>
          <w:divBdr>
            <w:top w:val="none" w:sz="0" w:space="0" w:color="auto"/>
            <w:left w:val="none" w:sz="0" w:space="0" w:color="auto"/>
            <w:bottom w:val="none" w:sz="0" w:space="0" w:color="auto"/>
            <w:right w:val="none" w:sz="0" w:space="0" w:color="auto"/>
          </w:divBdr>
          <w:divsChild>
            <w:div w:id="1663656271">
              <w:marLeft w:val="0"/>
              <w:marRight w:val="0"/>
              <w:marTop w:val="0"/>
              <w:marBottom w:val="0"/>
              <w:divBdr>
                <w:top w:val="none" w:sz="0" w:space="0" w:color="auto"/>
                <w:left w:val="none" w:sz="0" w:space="0" w:color="auto"/>
                <w:bottom w:val="none" w:sz="0" w:space="0" w:color="auto"/>
                <w:right w:val="none" w:sz="0" w:space="0" w:color="auto"/>
              </w:divBdr>
            </w:div>
          </w:divsChild>
        </w:div>
        <w:div w:id="1067533446">
          <w:marLeft w:val="0"/>
          <w:marRight w:val="0"/>
          <w:marTop w:val="0"/>
          <w:marBottom w:val="0"/>
          <w:divBdr>
            <w:top w:val="none" w:sz="0" w:space="0" w:color="auto"/>
            <w:left w:val="none" w:sz="0" w:space="0" w:color="auto"/>
            <w:bottom w:val="none" w:sz="0" w:space="0" w:color="auto"/>
            <w:right w:val="none" w:sz="0" w:space="0" w:color="auto"/>
          </w:divBdr>
          <w:divsChild>
            <w:div w:id="514617187">
              <w:marLeft w:val="0"/>
              <w:marRight w:val="0"/>
              <w:marTop w:val="0"/>
              <w:marBottom w:val="0"/>
              <w:divBdr>
                <w:top w:val="none" w:sz="0" w:space="0" w:color="auto"/>
                <w:left w:val="none" w:sz="0" w:space="0" w:color="auto"/>
                <w:bottom w:val="none" w:sz="0" w:space="0" w:color="auto"/>
                <w:right w:val="none" w:sz="0" w:space="0" w:color="auto"/>
              </w:divBdr>
            </w:div>
            <w:div w:id="1611206088">
              <w:marLeft w:val="0"/>
              <w:marRight w:val="0"/>
              <w:marTop w:val="0"/>
              <w:marBottom w:val="0"/>
              <w:divBdr>
                <w:top w:val="none" w:sz="0" w:space="0" w:color="auto"/>
                <w:left w:val="none" w:sz="0" w:space="0" w:color="auto"/>
                <w:bottom w:val="none" w:sz="0" w:space="0" w:color="auto"/>
                <w:right w:val="none" w:sz="0" w:space="0" w:color="auto"/>
              </w:divBdr>
            </w:div>
            <w:div w:id="1182817778">
              <w:marLeft w:val="0"/>
              <w:marRight w:val="0"/>
              <w:marTop w:val="0"/>
              <w:marBottom w:val="0"/>
              <w:divBdr>
                <w:top w:val="none" w:sz="0" w:space="0" w:color="auto"/>
                <w:left w:val="none" w:sz="0" w:space="0" w:color="auto"/>
                <w:bottom w:val="none" w:sz="0" w:space="0" w:color="auto"/>
                <w:right w:val="none" w:sz="0" w:space="0" w:color="auto"/>
              </w:divBdr>
            </w:div>
          </w:divsChild>
        </w:div>
        <w:div w:id="735972676">
          <w:marLeft w:val="0"/>
          <w:marRight w:val="0"/>
          <w:marTop w:val="0"/>
          <w:marBottom w:val="0"/>
          <w:divBdr>
            <w:top w:val="none" w:sz="0" w:space="0" w:color="auto"/>
            <w:left w:val="none" w:sz="0" w:space="0" w:color="auto"/>
            <w:bottom w:val="none" w:sz="0" w:space="0" w:color="auto"/>
            <w:right w:val="none" w:sz="0" w:space="0" w:color="auto"/>
          </w:divBdr>
          <w:divsChild>
            <w:div w:id="1479616113">
              <w:marLeft w:val="0"/>
              <w:marRight w:val="0"/>
              <w:marTop w:val="0"/>
              <w:marBottom w:val="0"/>
              <w:divBdr>
                <w:top w:val="none" w:sz="0" w:space="0" w:color="auto"/>
                <w:left w:val="none" w:sz="0" w:space="0" w:color="auto"/>
                <w:bottom w:val="none" w:sz="0" w:space="0" w:color="auto"/>
                <w:right w:val="none" w:sz="0" w:space="0" w:color="auto"/>
              </w:divBdr>
            </w:div>
            <w:div w:id="1572691715">
              <w:marLeft w:val="0"/>
              <w:marRight w:val="0"/>
              <w:marTop w:val="0"/>
              <w:marBottom w:val="0"/>
              <w:divBdr>
                <w:top w:val="none" w:sz="0" w:space="0" w:color="auto"/>
                <w:left w:val="none" w:sz="0" w:space="0" w:color="auto"/>
                <w:bottom w:val="none" w:sz="0" w:space="0" w:color="auto"/>
                <w:right w:val="none" w:sz="0" w:space="0" w:color="auto"/>
              </w:divBdr>
            </w:div>
            <w:div w:id="650139382">
              <w:marLeft w:val="0"/>
              <w:marRight w:val="0"/>
              <w:marTop w:val="0"/>
              <w:marBottom w:val="0"/>
              <w:divBdr>
                <w:top w:val="none" w:sz="0" w:space="0" w:color="auto"/>
                <w:left w:val="none" w:sz="0" w:space="0" w:color="auto"/>
                <w:bottom w:val="none" w:sz="0" w:space="0" w:color="auto"/>
                <w:right w:val="none" w:sz="0" w:space="0" w:color="auto"/>
              </w:divBdr>
            </w:div>
          </w:divsChild>
        </w:div>
        <w:div w:id="2060400410">
          <w:marLeft w:val="0"/>
          <w:marRight w:val="0"/>
          <w:marTop w:val="0"/>
          <w:marBottom w:val="0"/>
          <w:divBdr>
            <w:top w:val="none" w:sz="0" w:space="0" w:color="auto"/>
            <w:left w:val="none" w:sz="0" w:space="0" w:color="auto"/>
            <w:bottom w:val="none" w:sz="0" w:space="0" w:color="auto"/>
            <w:right w:val="none" w:sz="0" w:space="0" w:color="auto"/>
          </w:divBdr>
          <w:divsChild>
            <w:div w:id="2063601581">
              <w:marLeft w:val="0"/>
              <w:marRight w:val="0"/>
              <w:marTop w:val="0"/>
              <w:marBottom w:val="0"/>
              <w:divBdr>
                <w:top w:val="none" w:sz="0" w:space="0" w:color="auto"/>
                <w:left w:val="none" w:sz="0" w:space="0" w:color="auto"/>
                <w:bottom w:val="none" w:sz="0" w:space="0" w:color="auto"/>
                <w:right w:val="none" w:sz="0" w:space="0" w:color="auto"/>
              </w:divBdr>
            </w:div>
            <w:div w:id="2007588334">
              <w:marLeft w:val="0"/>
              <w:marRight w:val="0"/>
              <w:marTop w:val="0"/>
              <w:marBottom w:val="0"/>
              <w:divBdr>
                <w:top w:val="none" w:sz="0" w:space="0" w:color="auto"/>
                <w:left w:val="none" w:sz="0" w:space="0" w:color="auto"/>
                <w:bottom w:val="none" w:sz="0" w:space="0" w:color="auto"/>
                <w:right w:val="none" w:sz="0" w:space="0" w:color="auto"/>
              </w:divBdr>
            </w:div>
            <w:div w:id="469784243">
              <w:marLeft w:val="0"/>
              <w:marRight w:val="0"/>
              <w:marTop w:val="0"/>
              <w:marBottom w:val="0"/>
              <w:divBdr>
                <w:top w:val="none" w:sz="0" w:space="0" w:color="auto"/>
                <w:left w:val="none" w:sz="0" w:space="0" w:color="auto"/>
                <w:bottom w:val="none" w:sz="0" w:space="0" w:color="auto"/>
                <w:right w:val="none" w:sz="0" w:space="0" w:color="auto"/>
              </w:divBdr>
            </w:div>
            <w:div w:id="769739578">
              <w:marLeft w:val="0"/>
              <w:marRight w:val="0"/>
              <w:marTop w:val="0"/>
              <w:marBottom w:val="0"/>
              <w:divBdr>
                <w:top w:val="none" w:sz="0" w:space="0" w:color="auto"/>
                <w:left w:val="none" w:sz="0" w:space="0" w:color="auto"/>
                <w:bottom w:val="none" w:sz="0" w:space="0" w:color="auto"/>
                <w:right w:val="none" w:sz="0" w:space="0" w:color="auto"/>
              </w:divBdr>
            </w:div>
            <w:div w:id="356855494">
              <w:marLeft w:val="0"/>
              <w:marRight w:val="0"/>
              <w:marTop w:val="0"/>
              <w:marBottom w:val="0"/>
              <w:divBdr>
                <w:top w:val="none" w:sz="0" w:space="0" w:color="auto"/>
                <w:left w:val="none" w:sz="0" w:space="0" w:color="auto"/>
                <w:bottom w:val="none" w:sz="0" w:space="0" w:color="auto"/>
                <w:right w:val="none" w:sz="0" w:space="0" w:color="auto"/>
              </w:divBdr>
            </w:div>
            <w:div w:id="1924796627">
              <w:marLeft w:val="0"/>
              <w:marRight w:val="0"/>
              <w:marTop w:val="0"/>
              <w:marBottom w:val="0"/>
              <w:divBdr>
                <w:top w:val="none" w:sz="0" w:space="0" w:color="auto"/>
                <w:left w:val="none" w:sz="0" w:space="0" w:color="auto"/>
                <w:bottom w:val="none" w:sz="0" w:space="0" w:color="auto"/>
                <w:right w:val="none" w:sz="0" w:space="0" w:color="auto"/>
              </w:divBdr>
            </w:div>
          </w:divsChild>
        </w:div>
        <w:div w:id="1411073156">
          <w:marLeft w:val="0"/>
          <w:marRight w:val="0"/>
          <w:marTop w:val="0"/>
          <w:marBottom w:val="0"/>
          <w:divBdr>
            <w:top w:val="none" w:sz="0" w:space="0" w:color="auto"/>
            <w:left w:val="none" w:sz="0" w:space="0" w:color="auto"/>
            <w:bottom w:val="none" w:sz="0" w:space="0" w:color="auto"/>
            <w:right w:val="none" w:sz="0" w:space="0" w:color="auto"/>
          </w:divBdr>
          <w:divsChild>
            <w:div w:id="1901552536">
              <w:marLeft w:val="0"/>
              <w:marRight w:val="0"/>
              <w:marTop w:val="0"/>
              <w:marBottom w:val="0"/>
              <w:divBdr>
                <w:top w:val="none" w:sz="0" w:space="0" w:color="auto"/>
                <w:left w:val="none" w:sz="0" w:space="0" w:color="auto"/>
                <w:bottom w:val="none" w:sz="0" w:space="0" w:color="auto"/>
                <w:right w:val="none" w:sz="0" w:space="0" w:color="auto"/>
              </w:divBdr>
            </w:div>
            <w:div w:id="1789743139">
              <w:marLeft w:val="0"/>
              <w:marRight w:val="0"/>
              <w:marTop w:val="0"/>
              <w:marBottom w:val="0"/>
              <w:divBdr>
                <w:top w:val="none" w:sz="0" w:space="0" w:color="auto"/>
                <w:left w:val="none" w:sz="0" w:space="0" w:color="auto"/>
                <w:bottom w:val="none" w:sz="0" w:space="0" w:color="auto"/>
                <w:right w:val="none" w:sz="0" w:space="0" w:color="auto"/>
              </w:divBdr>
            </w:div>
            <w:div w:id="2043166268">
              <w:marLeft w:val="0"/>
              <w:marRight w:val="0"/>
              <w:marTop w:val="0"/>
              <w:marBottom w:val="0"/>
              <w:divBdr>
                <w:top w:val="none" w:sz="0" w:space="0" w:color="auto"/>
                <w:left w:val="none" w:sz="0" w:space="0" w:color="auto"/>
                <w:bottom w:val="none" w:sz="0" w:space="0" w:color="auto"/>
                <w:right w:val="none" w:sz="0" w:space="0" w:color="auto"/>
              </w:divBdr>
            </w:div>
            <w:div w:id="758064793">
              <w:marLeft w:val="0"/>
              <w:marRight w:val="0"/>
              <w:marTop w:val="0"/>
              <w:marBottom w:val="0"/>
              <w:divBdr>
                <w:top w:val="none" w:sz="0" w:space="0" w:color="auto"/>
                <w:left w:val="none" w:sz="0" w:space="0" w:color="auto"/>
                <w:bottom w:val="none" w:sz="0" w:space="0" w:color="auto"/>
                <w:right w:val="none" w:sz="0" w:space="0" w:color="auto"/>
              </w:divBdr>
            </w:div>
          </w:divsChild>
        </w:div>
        <w:div w:id="2057847504">
          <w:marLeft w:val="0"/>
          <w:marRight w:val="0"/>
          <w:marTop w:val="0"/>
          <w:marBottom w:val="0"/>
          <w:divBdr>
            <w:top w:val="none" w:sz="0" w:space="0" w:color="auto"/>
            <w:left w:val="none" w:sz="0" w:space="0" w:color="auto"/>
            <w:bottom w:val="none" w:sz="0" w:space="0" w:color="auto"/>
            <w:right w:val="none" w:sz="0" w:space="0" w:color="auto"/>
          </w:divBdr>
          <w:divsChild>
            <w:div w:id="661079374">
              <w:marLeft w:val="0"/>
              <w:marRight w:val="0"/>
              <w:marTop w:val="0"/>
              <w:marBottom w:val="0"/>
              <w:divBdr>
                <w:top w:val="none" w:sz="0" w:space="0" w:color="auto"/>
                <w:left w:val="none" w:sz="0" w:space="0" w:color="auto"/>
                <w:bottom w:val="none" w:sz="0" w:space="0" w:color="auto"/>
                <w:right w:val="none" w:sz="0" w:space="0" w:color="auto"/>
              </w:divBdr>
            </w:div>
            <w:div w:id="1660622233">
              <w:marLeft w:val="0"/>
              <w:marRight w:val="0"/>
              <w:marTop w:val="0"/>
              <w:marBottom w:val="0"/>
              <w:divBdr>
                <w:top w:val="none" w:sz="0" w:space="0" w:color="auto"/>
                <w:left w:val="none" w:sz="0" w:space="0" w:color="auto"/>
                <w:bottom w:val="none" w:sz="0" w:space="0" w:color="auto"/>
                <w:right w:val="none" w:sz="0" w:space="0" w:color="auto"/>
              </w:divBdr>
            </w:div>
            <w:div w:id="603265656">
              <w:marLeft w:val="0"/>
              <w:marRight w:val="0"/>
              <w:marTop w:val="0"/>
              <w:marBottom w:val="0"/>
              <w:divBdr>
                <w:top w:val="none" w:sz="0" w:space="0" w:color="auto"/>
                <w:left w:val="none" w:sz="0" w:space="0" w:color="auto"/>
                <w:bottom w:val="none" w:sz="0" w:space="0" w:color="auto"/>
                <w:right w:val="none" w:sz="0" w:space="0" w:color="auto"/>
              </w:divBdr>
            </w:div>
            <w:div w:id="274100478">
              <w:marLeft w:val="0"/>
              <w:marRight w:val="0"/>
              <w:marTop w:val="0"/>
              <w:marBottom w:val="0"/>
              <w:divBdr>
                <w:top w:val="none" w:sz="0" w:space="0" w:color="auto"/>
                <w:left w:val="none" w:sz="0" w:space="0" w:color="auto"/>
                <w:bottom w:val="none" w:sz="0" w:space="0" w:color="auto"/>
                <w:right w:val="none" w:sz="0" w:space="0" w:color="auto"/>
              </w:divBdr>
            </w:div>
          </w:divsChild>
        </w:div>
        <w:div w:id="659579022">
          <w:marLeft w:val="0"/>
          <w:marRight w:val="0"/>
          <w:marTop w:val="0"/>
          <w:marBottom w:val="0"/>
          <w:divBdr>
            <w:top w:val="none" w:sz="0" w:space="0" w:color="auto"/>
            <w:left w:val="none" w:sz="0" w:space="0" w:color="auto"/>
            <w:bottom w:val="none" w:sz="0" w:space="0" w:color="auto"/>
            <w:right w:val="none" w:sz="0" w:space="0" w:color="auto"/>
          </w:divBdr>
          <w:divsChild>
            <w:div w:id="808745062">
              <w:marLeft w:val="0"/>
              <w:marRight w:val="0"/>
              <w:marTop w:val="0"/>
              <w:marBottom w:val="0"/>
              <w:divBdr>
                <w:top w:val="none" w:sz="0" w:space="0" w:color="auto"/>
                <w:left w:val="none" w:sz="0" w:space="0" w:color="auto"/>
                <w:bottom w:val="none" w:sz="0" w:space="0" w:color="auto"/>
                <w:right w:val="none" w:sz="0" w:space="0" w:color="auto"/>
              </w:divBdr>
            </w:div>
            <w:div w:id="2062092560">
              <w:marLeft w:val="0"/>
              <w:marRight w:val="0"/>
              <w:marTop w:val="0"/>
              <w:marBottom w:val="0"/>
              <w:divBdr>
                <w:top w:val="none" w:sz="0" w:space="0" w:color="auto"/>
                <w:left w:val="none" w:sz="0" w:space="0" w:color="auto"/>
                <w:bottom w:val="none" w:sz="0" w:space="0" w:color="auto"/>
                <w:right w:val="none" w:sz="0" w:space="0" w:color="auto"/>
              </w:divBdr>
            </w:div>
            <w:div w:id="719478662">
              <w:marLeft w:val="0"/>
              <w:marRight w:val="0"/>
              <w:marTop w:val="0"/>
              <w:marBottom w:val="0"/>
              <w:divBdr>
                <w:top w:val="none" w:sz="0" w:space="0" w:color="auto"/>
                <w:left w:val="none" w:sz="0" w:space="0" w:color="auto"/>
                <w:bottom w:val="none" w:sz="0" w:space="0" w:color="auto"/>
                <w:right w:val="none" w:sz="0" w:space="0" w:color="auto"/>
              </w:divBdr>
            </w:div>
            <w:div w:id="964430136">
              <w:marLeft w:val="0"/>
              <w:marRight w:val="0"/>
              <w:marTop w:val="0"/>
              <w:marBottom w:val="0"/>
              <w:divBdr>
                <w:top w:val="none" w:sz="0" w:space="0" w:color="auto"/>
                <w:left w:val="none" w:sz="0" w:space="0" w:color="auto"/>
                <w:bottom w:val="none" w:sz="0" w:space="0" w:color="auto"/>
                <w:right w:val="none" w:sz="0" w:space="0" w:color="auto"/>
              </w:divBdr>
            </w:div>
          </w:divsChild>
        </w:div>
        <w:div w:id="1211653404">
          <w:marLeft w:val="0"/>
          <w:marRight w:val="0"/>
          <w:marTop w:val="0"/>
          <w:marBottom w:val="0"/>
          <w:divBdr>
            <w:top w:val="none" w:sz="0" w:space="0" w:color="auto"/>
            <w:left w:val="none" w:sz="0" w:space="0" w:color="auto"/>
            <w:bottom w:val="none" w:sz="0" w:space="0" w:color="auto"/>
            <w:right w:val="none" w:sz="0" w:space="0" w:color="auto"/>
          </w:divBdr>
          <w:divsChild>
            <w:div w:id="1486900558">
              <w:marLeft w:val="0"/>
              <w:marRight w:val="0"/>
              <w:marTop w:val="0"/>
              <w:marBottom w:val="0"/>
              <w:divBdr>
                <w:top w:val="none" w:sz="0" w:space="0" w:color="auto"/>
                <w:left w:val="none" w:sz="0" w:space="0" w:color="auto"/>
                <w:bottom w:val="none" w:sz="0" w:space="0" w:color="auto"/>
                <w:right w:val="none" w:sz="0" w:space="0" w:color="auto"/>
              </w:divBdr>
            </w:div>
          </w:divsChild>
        </w:div>
        <w:div w:id="205334805">
          <w:marLeft w:val="0"/>
          <w:marRight w:val="0"/>
          <w:marTop w:val="0"/>
          <w:marBottom w:val="0"/>
          <w:divBdr>
            <w:top w:val="none" w:sz="0" w:space="0" w:color="auto"/>
            <w:left w:val="none" w:sz="0" w:space="0" w:color="auto"/>
            <w:bottom w:val="none" w:sz="0" w:space="0" w:color="auto"/>
            <w:right w:val="none" w:sz="0" w:space="0" w:color="auto"/>
          </w:divBdr>
          <w:divsChild>
            <w:div w:id="208610203">
              <w:marLeft w:val="0"/>
              <w:marRight w:val="0"/>
              <w:marTop w:val="0"/>
              <w:marBottom w:val="0"/>
              <w:divBdr>
                <w:top w:val="none" w:sz="0" w:space="0" w:color="auto"/>
                <w:left w:val="none" w:sz="0" w:space="0" w:color="auto"/>
                <w:bottom w:val="none" w:sz="0" w:space="0" w:color="auto"/>
                <w:right w:val="none" w:sz="0" w:space="0" w:color="auto"/>
              </w:divBdr>
            </w:div>
          </w:divsChild>
        </w:div>
        <w:div w:id="1438715372">
          <w:marLeft w:val="0"/>
          <w:marRight w:val="0"/>
          <w:marTop w:val="0"/>
          <w:marBottom w:val="0"/>
          <w:divBdr>
            <w:top w:val="none" w:sz="0" w:space="0" w:color="auto"/>
            <w:left w:val="none" w:sz="0" w:space="0" w:color="auto"/>
            <w:bottom w:val="none" w:sz="0" w:space="0" w:color="auto"/>
            <w:right w:val="none" w:sz="0" w:space="0" w:color="auto"/>
          </w:divBdr>
          <w:divsChild>
            <w:div w:id="467823465">
              <w:marLeft w:val="0"/>
              <w:marRight w:val="0"/>
              <w:marTop w:val="0"/>
              <w:marBottom w:val="0"/>
              <w:divBdr>
                <w:top w:val="none" w:sz="0" w:space="0" w:color="auto"/>
                <w:left w:val="none" w:sz="0" w:space="0" w:color="auto"/>
                <w:bottom w:val="none" w:sz="0" w:space="0" w:color="auto"/>
                <w:right w:val="none" w:sz="0" w:space="0" w:color="auto"/>
              </w:divBdr>
            </w:div>
          </w:divsChild>
        </w:div>
        <w:div w:id="1176920292">
          <w:marLeft w:val="0"/>
          <w:marRight w:val="0"/>
          <w:marTop w:val="0"/>
          <w:marBottom w:val="0"/>
          <w:divBdr>
            <w:top w:val="none" w:sz="0" w:space="0" w:color="auto"/>
            <w:left w:val="none" w:sz="0" w:space="0" w:color="auto"/>
            <w:bottom w:val="none" w:sz="0" w:space="0" w:color="auto"/>
            <w:right w:val="none" w:sz="0" w:space="0" w:color="auto"/>
          </w:divBdr>
          <w:divsChild>
            <w:div w:id="27833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898687">
      <w:bodyDiv w:val="1"/>
      <w:marLeft w:val="0"/>
      <w:marRight w:val="0"/>
      <w:marTop w:val="0"/>
      <w:marBottom w:val="0"/>
      <w:divBdr>
        <w:top w:val="none" w:sz="0" w:space="0" w:color="auto"/>
        <w:left w:val="none" w:sz="0" w:space="0" w:color="auto"/>
        <w:bottom w:val="none" w:sz="0" w:space="0" w:color="auto"/>
        <w:right w:val="none" w:sz="0" w:space="0" w:color="auto"/>
      </w:divBdr>
      <w:divsChild>
        <w:div w:id="1641617779">
          <w:marLeft w:val="0"/>
          <w:marRight w:val="0"/>
          <w:marTop w:val="0"/>
          <w:marBottom w:val="0"/>
          <w:divBdr>
            <w:top w:val="none" w:sz="0" w:space="0" w:color="auto"/>
            <w:left w:val="none" w:sz="0" w:space="0" w:color="auto"/>
            <w:bottom w:val="none" w:sz="0" w:space="0" w:color="auto"/>
            <w:right w:val="none" w:sz="0" w:space="0" w:color="auto"/>
          </w:divBdr>
          <w:divsChild>
            <w:div w:id="1609509623">
              <w:marLeft w:val="0"/>
              <w:marRight w:val="0"/>
              <w:marTop w:val="0"/>
              <w:marBottom w:val="0"/>
              <w:divBdr>
                <w:top w:val="none" w:sz="0" w:space="0" w:color="auto"/>
                <w:left w:val="none" w:sz="0" w:space="0" w:color="auto"/>
                <w:bottom w:val="none" w:sz="0" w:space="0" w:color="auto"/>
                <w:right w:val="none" w:sz="0" w:space="0" w:color="auto"/>
              </w:divBdr>
            </w:div>
          </w:divsChild>
        </w:div>
        <w:div w:id="1073552162">
          <w:marLeft w:val="0"/>
          <w:marRight w:val="0"/>
          <w:marTop w:val="0"/>
          <w:marBottom w:val="0"/>
          <w:divBdr>
            <w:top w:val="none" w:sz="0" w:space="0" w:color="auto"/>
            <w:left w:val="none" w:sz="0" w:space="0" w:color="auto"/>
            <w:bottom w:val="none" w:sz="0" w:space="0" w:color="auto"/>
            <w:right w:val="none" w:sz="0" w:space="0" w:color="auto"/>
          </w:divBdr>
          <w:divsChild>
            <w:div w:id="1368988529">
              <w:marLeft w:val="0"/>
              <w:marRight w:val="0"/>
              <w:marTop w:val="0"/>
              <w:marBottom w:val="0"/>
              <w:divBdr>
                <w:top w:val="none" w:sz="0" w:space="0" w:color="auto"/>
                <w:left w:val="none" w:sz="0" w:space="0" w:color="auto"/>
                <w:bottom w:val="none" w:sz="0" w:space="0" w:color="auto"/>
                <w:right w:val="none" w:sz="0" w:space="0" w:color="auto"/>
              </w:divBdr>
            </w:div>
          </w:divsChild>
        </w:div>
        <w:div w:id="1031685130">
          <w:marLeft w:val="0"/>
          <w:marRight w:val="0"/>
          <w:marTop w:val="0"/>
          <w:marBottom w:val="0"/>
          <w:divBdr>
            <w:top w:val="none" w:sz="0" w:space="0" w:color="auto"/>
            <w:left w:val="none" w:sz="0" w:space="0" w:color="auto"/>
            <w:bottom w:val="none" w:sz="0" w:space="0" w:color="auto"/>
            <w:right w:val="none" w:sz="0" w:space="0" w:color="auto"/>
          </w:divBdr>
          <w:divsChild>
            <w:div w:id="2097286370">
              <w:marLeft w:val="0"/>
              <w:marRight w:val="0"/>
              <w:marTop w:val="0"/>
              <w:marBottom w:val="0"/>
              <w:divBdr>
                <w:top w:val="none" w:sz="0" w:space="0" w:color="auto"/>
                <w:left w:val="none" w:sz="0" w:space="0" w:color="auto"/>
                <w:bottom w:val="none" w:sz="0" w:space="0" w:color="auto"/>
                <w:right w:val="none" w:sz="0" w:space="0" w:color="auto"/>
              </w:divBdr>
            </w:div>
          </w:divsChild>
        </w:div>
        <w:div w:id="819813460">
          <w:marLeft w:val="0"/>
          <w:marRight w:val="0"/>
          <w:marTop w:val="0"/>
          <w:marBottom w:val="0"/>
          <w:divBdr>
            <w:top w:val="none" w:sz="0" w:space="0" w:color="auto"/>
            <w:left w:val="none" w:sz="0" w:space="0" w:color="auto"/>
            <w:bottom w:val="none" w:sz="0" w:space="0" w:color="auto"/>
            <w:right w:val="none" w:sz="0" w:space="0" w:color="auto"/>
          </w:divBdr>
          <w:divsChild>
            <w:div w:id="1388990464">
              <w:marLeft w:val="0"/>
              <w:marRight w:val="0"/>
              <w:marTop w:val="0"/>
              <w:marBottom w:val="0"/>
              <w:divBdr>
                <w:top w:val="none" w:sz="0" w:space="0" w:color="auto"/>
                <w:left w:val="none" w:sz="0" w:space="0" w:color="auto"/>
                <w:bottom w:val="none" w:sz="0" w:space="0" w:color="auto"/>
                <w:right w:val="none" w:sz="0" w:space="0" w:color="auto"/>
              </w:divBdr>
            </w:div>
          </w:divsChild>
        </w:div>
        <w:div w:id="377702412">
          <w:marLeft w:val="0"/>
          <w:marRight w:val="0"/>
          <w:marTop w:val="0"/>
          <w:marBottom w:val="0"/>
          <w:divBdr>
            <w:top w:val="none" w:sz="0" w:space="0" w:color="auto"/>
            <w:left w:val="none" w:sz="0" w:space="0" w:color="auto"/>
            <w:bottom w:val="none" w:sz="0" w:space="0" w:color="auto"/>
            <w:right w:val="none" w:sz="0" w:space="0" w:color="auto"/>
          </w:divBdr>
          <w:divsChild>
            <w:div w:id="520245835">
              <w:marLeft w:val="0"/>
              <w:marRight w:val="0"/>
              <w:marTop w:val="0"/>
              <w:marBottom w:val="0"/>
              <w:divBdr>
                <w:top w:val="none" w:sz="0" w:space="0" w:color="auto"/>
                <w:left w:val="none" w:sz="0" w:space="0" w:color="auto"/>
                <w:bottom w:val="none" w:sz="0" w:space="0" w:color="auto"/>
                <w:right w:val="none" w:sz="0" w:space="0" w:color="auto"/>
              </w:divBdr>
            </w:div>
          </w:divsChild>
        </w:div>
        <w:div w:id="2121146705">
          <w:marLeft w:val="0"/>
          <w:marRight w:val="0"/>
          <w:marTop w:val="0"/>
          <w:marBottom w:val="0"/>
          <w:divBdr>
            <w:top w:val="none" w:sz="0" w:space="0" w:color="auto"/>
            <w:left w:val="none" w:sz="0" w:space="0" w:color="auto"/>
            <w:bottom w:val="none" w:sz="0" w:space="0" w:color="auto"/>
            <w:right w:val="none" w:sz="0" w:space="0" w:color="auto"/>
          </w:divBdr>
          <w:divsChild>
            <w:div w:id="154031153">
              <w:marLeft w:val="0"/>
              <w:marRight w:val="0"/>
              <w:marTop w:val="0"/>
              <w:marBottom w:val="0"/>
              <w:divBdr>
                <w:top w:val="none" w:sz="0" w:space="0" w:color="auto"/>
                <w:left w:val="none" w:sz="0" w:space="0" w:color="auto"/>
                <w:bottom w:val="none" w:sz="0" w:space="0" w:color="auto"/>
                <w:right w:val="none" w:sz="0" w:space="0" w:color="auto"/>
              </w:divBdr>
            </w:div>
            <w:div w:id="2078359143">
              <w:marLeft w:val="0"/>
              <w:marRight w:val="0"/>
              <w:marTop w:val="0"/>
              <w:marBottom w:val="0"/>
              <w:divBdr>
                <w:top w:val="none" w:sz="0" w:space="0" w:color="auto"/>
                <w:left w:val="none" w:sz="0" w:space="0" w:color="auto"/>
                <w:bottom w:val="none" w:sz="0" w:space="0" w:color="auto"/>
                <w:right w:val="none" w:sz="0" w:space="0" w:color="auto"/>
              </w:divBdr>
            </w:div>
          </w:divsChild>
        </w:div>
        <w:div w:id="1452896348">
          <w:marLeft w:val="0"/>
          <w:marRight w:val="0"/>
          <w:marTop w:val="0"/>
          <w:marBottom w:val="0"/>
          <w:divBdr>
            <w:top w:val="none" w:sz="0" w:space="0" w:color="auto"/>
            <w:left w:val="none" w:sz="0" w:space="0" w:color="auto"/>
            <w:bottom w:val="none" w:sz="0" w:space="0" w:color="auto"/>
            <w:right w:val="none" w:sz="0" w:space="0" w:color="auto"/>
          </w:divBdr>
          <w:divsChild>
            <w:div w:id="795871979">
              <w:marLeft w:val="0"/>
              <w:marRight w:val="0"/>
              <w:marTop w:val="0"/>
              <w:marBottom w:val="0"/>
              <w:divBdr>
                <w:top w:val="none" w:sz="0" w:space="0" w:color="auto"/>
                <w:left w:val="none" w:sz="0" w:space="0" w:color="auto"/>
                <w:bottom w:val="none" w:sz="0" w:space="0" w:color="auto"/>
                <w:right w:val="none" w:sz="0" w:space="0" w:color="auto"/>
              </w:divBdr>
            </w:div>
          </w:divsChild>
        </w:div>
        <w:div w:id="1740590296">
          <w:marLeft w:val="0"/>
          <w:marRight w:val="0"/>
          <w:marTop w:val="0"/>
          <w:marBottom w:val="0"/>
          <w:divBdr>
            <w:top w:val="none" w:sz="0" w:space="0" w:color="auto"/>
            <w:left w:val="none" w:sz="0" w:space="0" w:color="auto"/>
            <w:bottom w:val="none" w:sz="0" w:space="0" w:color="auto"/>
            <w:right w:val="none" w:sz="0" w:space="0" w:color="auto"/>
          </w:divBdr>
          <w:divsChild>
            <w:div w:id="639311753">
              <w:marLeft w:val="0"/>
              <w:marRight w:val="0"/>
              <w:marTop w:val="0"/>
              <w:marBottom w:val="0"/>
              <w:divBdr>
                <w:top w:val="none" w:sz="0" w:space="0" w:color="auto"/>
                <w:left w:val="none" w:sz="0" w:space="0" w:color="auto"/>
                <w:bottom w:val="none" w:sz="0" w:space="0" w:color="auto"/>
                <w:right w:val="none" w:sz="0" w:space="0" w:color="auto"/>
              </w:divBdr>
            </w:div>
          </w:divsChild>
        </w:div>
        <w:div w:id="806898310">
          <w:marLeft w:val="0"/>
          <w:marRight w:val="0"/>
          <w:marTop w:val="0"/>
          <w:marBottom w:val="0"/>
          <w:divBdr>
            <w:top w:val="none" w:sz="0" w:space="0" w:color="auto"/>
            <w:left w:val="none" w:sz="0" w:space="0" w:color="auto"/>
            <w:bottom w:val="none" w:sz="0" w:space="0" w:color="auto"/>
            <w:right w:val="none" w:sz="0" w:space="0" w:color="auto"/>
          </w:divBdr>
          <w:divsChild>
            <w:div w:id="714501522">
              <w:marLeft w:val="0"/>
              <w:marRight w:val="0"/>
              <w:marTop w:val="0"/>
              <w:marBottom w:val="0"/>
              <w:divBdr>
                <w:top w:val="none" w:sz="0" w:space="0" w:color="auto"/>
                <w:left w:val="none" w:sz="0" w:space="0" w:color="auto"/>
                <w:bottom w:val="none" w:sz="0" w:space="0" w:color="auto"/>
                <w:right w:val="none" w:sz="0" w:space="0" w:color="auto"/>
              </w:divBdr>
            </w:div>
          </w:divsChild>
        </w:div>
        <w:div w:id="878128394">
          <w:marLeft w:val="0"/>
          <w:marRight w:val="0"/>
          <w:marTop w:val="0"/>
          <w:marBottom w:val="0"/>
          <w:divBdr>
            <w:top w:val="none" w:sz="0" w:space="0" w:color="auto"/>
            <w:left w:val="none" w:sz="0" w:space="0" w:color="auto"/>
            <w:bottom w:val="none" w:sz="0" w:space="0" w:color="auto"/>
            <w:right w:val="none" w:sz="0" w:space="0" w:color="auto"/>
          </w:divBdr>
          <w:divsChild>
            <w:div w:id="419256142">
              <w:marLeft w:val="0"/>
              <w:marRight w:val="0"/>
              <w:marTop w:val="0"/>
              <w:marBottom w:val="0"/>
              <w:divBdr>
                <w:top w:val="none" w:sz="0" w:space="0" w:color="auto"/>
                <w:left w:val="none" w:sz="0" w:space="0" w:color="auto"/>
                <w:bottom w:val="none" w:sz="0" w:space="0" w:color="auto"/>
                <w:right w:val="none" w:sz="0" w:space="0" w:color="auto"/>
              </w:divBdr>
            </w:div>
            <w:div w:id="463550186">
              <w:marLeft w:val="0"/>
              <w:marRight w:val="0"/>
              <w:marTop w:val="0"/>
              <w:marBottom w:val="0"/>
              <w:divBdr>
                <w:top w:val="none" w:sz="0" w:space="0" w:color="auto"/>
                <w:left w:val="none" w:sz="0" w:space="0" w:color="auto"/>
                <w:bottom w:val="none" w:sz="0" w:space="0" w:color="auto"/>
                <w:right w:val="none" w:sz="0" w:space="0" w:color="auto"/>
              </w:divBdr>
            </w:div>
            <w:div w:id="1216743343">
              <w:marLeft w:val="0"/>
              <w:marRight w:val="0"/>
              <w:marTop w:val="0"/>
              <w:marBottom w:val="0"/>
              <w:divBdr>
                <w:top w:val="none" w:sz="0" w:space="0" w:color="auto"/>
                <w:left w:val="none" w:sz="0" w:space="0" w:color="auto"/>
                <w:bottom w:val="none" w:sz="0" w:space="0" w:color="auto"/>
                <w:right w:val="none" w:sz="0" w:space="0" w:color="auto"/>
              </w:divBdr>
            </w:div>
            <w:div w:id="48461176">
              <w:marLeft w:val="0"/>
              <w:marRight w:val="0"/>
              <w:marTop w:val="0"/>
              <w:marBottom w:val="0"/>
              <w:divBdr>
                <w:top w:val="none" w:sz="0" w:space="0" w:color="auto"/>
                <w:left w:val="none" w:sz="0" w:space="0" w:color="auto"/>
                <w:bottom w:val="none" w:sz="0" w:space="0" w:color="auto"/>
                <w:right w:val="none" w:sz="0" w:space="0" w:color="auto"/>
              </w:divBdr>
            </w:div>
            <w:div w:id="763919613">
              <w:marLeft w:val="0"/>
              <w:marRight w:val="0"/>
              <w:marTop w:val="0"/>
              <w:marBottom w:val="0"/>
              <w:divBdr>
                <w:top w:val="none" w:sz="0" w:space="0" w:color="auto"/>
                <w:left w:val="none" w:sz="0" w:space="0" w:color="auto"/>
                <w:bottom w:val="none" w:sz="0" w:space="0" w:color="auto"/>
                <w:right w:val="none" w:sz="0" w:space="0" w:color="auto"/>
              </w:divBdr>
            </w:div>
          </w:divsChild>
        </w:div>
        <w:div w:id="1140921733">
          <w:marLeft w:val="0"/>
          <w:marRight w:val="0"/>
          <w:marTop w:val="0"/>
          <w:marBottom w:val="0"/>
          <w:divBdr>
            <w:top w:val="none" w:sz="0" w:space="0" w:color="auto"/>
            <w:left w:val="none" w:sz="0" w:space="0" w:color="auto"/>
            <w:bottom w:val="none" w:sz="0" w:space="0" w:color="auto"/>
            <w:right w:val="none" w:sz="0" w:space="0" w:color="auto"/>
          </w:divBdr>
          <w:divsChild>
            <w:div w:id="2109351523">
              <w:marLeft w:val="0"/>
              <w:marRight w:val="0"/>
              <w:marTop w:val="0"/>
              <w:marBottom w:val="0"/>
              <w:divBdr>
                <w:top w:val="none" w:sz="0" w:space="0" w:color="auto"/>
                <w:left w:val="none" w:sz="0" w:space="0" w:color="auto"/>
                <w:bottom w:val="none" w:sz="0" w:space="0" w:color="auto"/>
                <w:right w:val="none" w:sz="0" w:space="0" w:color="auto"/>
              </w:divBdr>
            </w:div>
            <w:div w:id="1185941481">
              <w:marLeft w:val="0"/>
              <w:marRight w:val="0"/>
              <w:marTop w:val="0"/>
              <w:marBottom w:val="0"/>
              <w:divBdr>
                <w:top w:val="none" w:sz="0" w:space="0" w:color="auto"/>
                <w:left w:val="none" w:sz="0" w:space="0" w:color="auto"/>
                <w:bottom w:val="none" w:sz="0" w:space="0" w:color="auto"/>
                <w:right w:val="none" w:sz="0" w:space="0" w:color="auto"/>
              </w:divBdr>
            </w:div>
            <w:div w:id="1859198409">
              <w:marLeft w:val="0"/>
              <w:marRight w:val="0"/>
              <w:marTop w:val="0"/>
              <w:marBottom w:val="0"/>
              <w:divBdr>
                <w:top w:val="none" w:sz="0" w:space="0" w:color="auto"/>
                <w:left w:val="none" w:sz="0" w:space="0" w:color="auto"/>
                <w:bottom w:val="none" w:sz="0" w:space="0" w:color="auto"/>
                <w:right w:val="none" w:sz="0" w:space="0" w:color="auto"/>
              </w:divBdr>
            </w:div>
          </w:divsChild>
        </w:div>
        <w:div w:id="1903370836">
          <w:marLeft w:val="0"/>
          <w:marRight w:val="0"/>
          <w:marTop w:val="0"/>
          <w:marBottom w:val="0"/>
          <w:divBdr>
            <w:top w:val="none" w:sz="0" w:space="0" w:color="auto"/>
            <w:left w:val="none" w:sz="0" w:space="0" w:color="auto"/>
            <w:bottom w:val="none" w:sz="0" w:space="0" w:color="auto"/>
            <w:right w:val="none" w:sz="0" w:space="0" w:color="auto"/>
          </w:divBdr>
          <w:divsChild>
            <w:div w:id="489102811">
              <w:marLeft w:val="0"/>
              <w:marRight w:val="0"/>
              <w:marTop w:val="0"/>
              <w:marBottom w:val="0"/>
              <w:divBdr>
                <w:top w:val="none" w:sz="0" w:space="0" w:color="auto"/>
                <w:left w:val="none" w:sz="0" w:space="0" w:color="auto"/>
                <w:bottom w:val="none" w:sz="0" w:space="0" w:color="auto"/>
                <w:right w:val="none" w:sz="0" w:space="0" w:color="auto"/>
              </w:divBdr>
            </w:div>
          </w:divsChild>
        </w:div>
        <w:div w:id="283852326">
          <w:marLeft w:val="0"/>
          <w:marRight w:val="0"/>
          <w:marTop w:val="0"/>
          <w:marBottom w:val="0"/>
          <w:divBdr>
            <w:top w:val="none" w:sz="0" w:space="0" w:color="auto"/>
            <w:left w:val="none" w:sz="0" w:space="0" w:color="auto"/>
            <w:bottom w:val="none" w:sz="0" w:space="0" w:color="auto"/>
            <w:right w:val="none" w:sz="0" w:space="0" w:color="auto"/>
          </w:divBdr>
          <w:divsChild>
            <w:div w:id="2010674625">
              <w:marLeft w:val="0"/>
              <w:marRight w:val="0"/>
              <w:marTop w:val="0"/>
              <w:marBottom w:val="0"/>
              <w:divBdr>
                <w:top w:val="none" w:sz="0" w:space="0" w:color="auto"/>
                <w:left w:val="none" w:sz="0" w:space="0" w:color="auto"/>
                <w:bottom w:val="none" w:sz="0" w:space="0" w:color="auto"/>
                <w:right w:val="none" w:sz="0" w:space="0" w:color="auto"/>
              </w:divBdr>
            </w:div>
          </w:divsChild>
        </w:div>
        <w:div w:id="247033769">
          <w:marLeft w:val="0"/>
          <w:marRight w:val="0"/>
          <w:marTop w:val="0"/>
          <w:marBottom w:val="0"/>
          <w:divBdr>
            <w:top w:val="none" w:sz="0" w:space="0" w:color="auto"/>
            <w:left w:val="none" w:sz="0" w:space="0" w:color="auto"/>
            <w:bottom w:val="none" w:sz="0" w:space="0" w:color="auto"/>
            <w:right w:val="none" w:sz="0" w:space="0" w:color="auto"/>
          </w:divBdr>
          <w:divsChild>
            <w:div w:id="257759828">
              <w:marLeft w:val="0"/>
              <w:marRight w:val="0"/>
              <w:marTop w:val="0"/>
              <w:marBottom w:val="0"/>
              <w:divBdr>
                <w:top w:val="none" w:sz="0" w:space="0" w:color="auto"/>
                <w:left w:val="none" w:sz="0" w:space="0" w:color="auto"/>
                <w:bottom w:val="none" w:sz="0" w:space="0" w:color="auto"/>
                <w:right w:val="none" w:sz="0" w:space="0" w:color="auto"/>
              </w:divBdr>
            </w:div>
          </w:divsChild>
        </w:div>
        <w:div w:id="779491043">
          <w:marLeft w:val="0"/>
          <w:marRight w:val="0"/>
          <w:marTop w:val="0"/>
          <w:marBottom w:val="0"/>
          <w:divBdr>
            <w:top w:val="none" w:sz="0" w:space="0" w:color="auto"/>
            <w:left w:val="none" w:sz="0" w:space="0" w:color="auto"/>
            <w:bottom w:val="none" w:sz="0" w:space="0" w:color="auto"/>
            <w:right w:val="none" w:sz="0" w:space="0" w:color="auto"/>
          </w:divBdr>
          <w:divsChild>
            <w:div w:id="1037320604">
              <w:marLeft w:val="0"/>
              <w:marRight w:val="0"/>
              <w:marTop w:val="0"/>
              <w:marBottom w:val="0"/>
              <w:divBdr>
                <w:top w:val="none" w:sz="0" w:space="0" w:color="auto"/>
                <w:left w:val="none" w:sz="0" w:space="0" w:color="auto"/>
                <w:bottom w:val="none" w:sz="0" w:space="0" w:color="auto"/>
                <w:right w:val="none" w:sz="0" w:space="0" w:color="auto"/>
              </w:divBdr>
            </w:div>
            <w:div w:id="1430076728">
              <w:marLeft w:val="0"/>
              <w:marRight w:val="0"/>
              <w:marTop w:val="0"/>
              <w:marBottom w:val="0"/>
              <w:divBdr>
                <w:top w:val="none" w:sz="0" w:space="0" w:color="auto"/>
                <w:left w:val="none" w:sz="0" w:space="0" w:color="auto"/>
                <w:bottom w:val="none" w:sz="0" w:space="0" w:color="auto"/>
                <w:right w:val="none" w:sz="0" w:space="0" w:color="auto"/>
              </w:divBdr>
            </w:div>
          </w:divsChild>
        </w:div>
        <w:div w:id="346911693">
          <w:marLeft w:val="0"/>
          <w:marRight w:val="0"/>
          <w:marTop w:val="0"/>
          <w:marBottom w:val="0"/>
          <w:divBdr>
            <w:top w:val="none" w:sz="0" w:space="0" w:color="auto"/>
            <w:left w:val="none" w:sz="0" w:space="0" w:color="auto"/>
            <w:bottom w:val="none" w:sz="0" w:space="0" w:color="auto"/>
            <w:right w:val="none" w:sz="0" w:space="0" w:color="auto"/>
          </w:divBdr>
          <w:divsChild>
            <w:div w:id="2126704">
              <w:marLeft w:val="0"/>
              <w:marRight w:val="0"/>
              <w:marTop w:val="0"/>
              <w:marBottom w:val="0"/>
              <w:divBdr>
                <w:top w:val="none" w:sz="0" w:space="0" w:color="auto"/>
                <w:left w:val="none" w:sz="0" w:space="0" w:color="auto"/>
                <w:bottom w:val="none" w:sz="0" w:space="0" w:color="auto"/>
                <w:right w:val="none" w:sz="0" w:space="0" w:color="auto"/>
              </w:divBdr>
            </w:div>
            <w:div w:id="911625419">
              <w:marLeft w:val="0"/>
              <w:marRight w:val="0"/>
              <w:marTop w:val="0"/>
              <w:marBottom w:val="0"/>
              <w:divBdr>
                <w:top w:val="none" w:sz="0" w:space="0" w:color="auto"/>
                <w:left w:val="none" w:sz="0" w:space="0" w:color="auto"/>
                <w:bottom w:val="none" w:sz="0" w:space="0" w:color="auto"/>
                <w:right w:val="none" w:sz="0" w:space="0" w:color="auto"/>
              </w:divBdr>
            </w:div>
          </w:divsChild>
        </w:div>
        <w:div w:id="570237721">
          <w:marLeft w:val="0"/>
          <w:marRight w:val="0"/>
          <w:marTop w:val="0"/>
          <w:marBottom w:val="0"/>
          <w:divBdr>
            <w:top w:val="none" w:sz="0" w:space="0" w:color="auto"/>
            <w:left w:val="none" w:sz="0" w:space="0" w:color="auto"/>
            <w:bottom w:val="none" w:sz="0" w:space="0" w:color="auto"/>
            <w:right w:val="none" w:sz="0" w:space="0" w:color="auto"/>
          </w:divBdr>
          <w:divsChild>
            <w:div w:id="873347969">
              <w:marLeft w:val="0"/>
              <w:marRight w:val="0"/>
              <w:marTop w:val="0"/>
              <w:marBottom w:val="0"/>
              <w:divBdr>
                <w:top w:val="none" w:sz="0" w:space="0" w:color="auto"/>
                <w:left w:val="none" w:sz="0" w:space="0" w:color="auto"/>
                <w:bottom w:val="none" w:sz="0" w:space="0" w:color="auto"/>
                <w:right w:val="none" w:sz="0" w:space="0" w:color="auto"/>
              </w:divBdr>
            </w:div>
            <w:div w:id="1619294184">
              <w:marLeft w:val="0"/>
              <w:marRight w:val="0"/>
              <w:marTop w:val="0"/>
              <w:marBottom w:val="0"/>
              <w:divBdr>
                <w:top w:val="none" w:sz="0" w:space="0" w:color="auto"/>
                <w:left w:val="none" w:sz="0" w:space="0" w:color="auto"/>
                <w:bottom w:val="none" w:sz="0" w:space="0" w:color="auto"/>
                <w:right w:val="none" w:sz="0" w:space="0" w:color="auto"/>
              </w:divBdr>
            </w:div>
          </w:divsChild>
        </w:div>
        <w:div w:id="923295606">
          <w:marLeft w:val="0"/>
          <w:marRight w:val="0"/>
          <w:marTop w:val="0"/>
          <w:marBottom w:val="0"/>
          <w:divBdr>
            <w:top w:val="none" w:sz="0" w:space="0" w:color="auto"/>
            <w:left w:val="none" w:sz="0" w:space="0" w:color="auto"/>
            <w:bottom w:val="none" w:sz="0" w:space="0" w:color="auto"/>
            <w:right w:val="none" w:sz="0" w:space="0" w:color="auto"/>
          </w:divBdr>
          <w:divsChild>
            <w:div w:id="2142840902">
              <w:marLeft w:val="0"/>
              <w:marRight w:val="0"/>
              <w:marTop w:val="0"/>
              <w:marBottom w:val="0"/>
              <w:divBdr>
                <w:top w:val="none" w:sz="0" w:space="0" w:color="auto"/>
                <w:left w:val="none" w:sz="0" w:space="0" w:color="auto"/>
                <w:bottom w:val="none" w:sz="0" w:space="0" w:color="auto"/>
                <w:right w:val="none" w:sz="0" w:space="0" w:color="auto"/>
              </w:divBdr>
            </w:div>
            <w:div w:id="733966128">
              <w:marLeft w:val="0"/>
              <w:marRight w:val="0"/>
              <w:marTop w:val="0"/>
              <w:marBottom w:val="0"/>
              <w:divBdr>
                <w:top w:val="none" w:sz="0" w:space="0" w:color="auto"/>
                <w:left w:val="none" w:sz="0" w:space="0" w:color="auto"/>
                <w:bottom w:val="none" w:sz="0" w:space="0" w:color="auto"/>
                <w:right w:val="none" w:sz="0" w:space="0" w:color="auto"/>
              </w:divBdr>
            </w:div>
          </w:divsChild>
        </w:div>
        <w:div w:id="1532257613">
          <w:marLeft w:val="0"/>
          <w:marRight w:val="0"/>
          <w:marTop w:val="0"/>
          <w:marBottom w:val="0"/>
          <w:divBdr>
            <w:top w:val="none" w:sz="0" w:space="0" w:color="auto"/>
            <w:left w:val="none" w:sz="0" w:space="0" w:color="auto"/>
            <w:bottom w:val="none" w:sz="0" w:space="0" w:color="auto"/>
            <w:right w:val="none" w:sz="0" w:space="0" w:color="auto"/>
          </w:divBdr>
          <w:divsChild>
            <w:div w:id="1670333053">
              <w:marLeft w:val="0"/>
              <w:marRight w:val="0"/>
              <w:marTop w:val="0"/>
              <w:marBottom w:val="0"/>
              <w:divBdr>
                <w:top w:val="none" w:sz="0" w:space="0" w:color="auto"/>
                <w:left w:val="none" w:sz="0" w:space="0" w:color="auto"/>
                <w:bottom w:val="none" w:sz="0" w:space="0" w:color="auto"/>
                <w:right w:val="none" w:sz="0" w:space="0" w:color="auto"/>
              </w:divBdr>
            </w:div>
          </w:divsChild>
        </w:div>
        <w:div w:id="37779767">
          <w:marLeft w:val="0"/>
          <w:marRight w:val="0"/>
          <w:marTop w:val="0"/>
          <w:marBottom w:val="0"/>
          <w:divBdr>
            <w:top w:val="none" w:sz="0" w:space="0" w:color="auto"/>
            <w:left w:val="none" w:sz="0" w:space="0" w:color="auto"/>
            <w:bottom w:val="none" w:sz="0" w:space="0" w:color="auto"/>
            <w:right w:val="none" w:sz="0" w:space="0" w:color="auto"/>
          </w:divBdr>
          <w:divsChild>
            <w:div w:id="1357079215">
              <w:marLeft w:val="0"/>
              <w:marRight w:val="0"/>
              <w:marTop w:val="0"/>
              <w:marBottom w:val="0"/>
              <w:divBdr>
                <w:top w:val="none" w:sz="0" w:space="0" w:color="auto"/>
                <w:left w:val="none" w:sz="0" w:space="0" w:color="auto"/>
                <w:bottom w:val="none" w:sz="0" w:space="0" w:color="auto"/>
                <w:right w:val="none" w:sz="0" w:space="0" w:color="auto"/>
              </w:divBdr>
            </w:div>
            <w:div w:id="2093775087">
              <w:marLeft w:val="0"/>
              <w:marRight w:val="0"/>
              <w:marTop w:val="0"/>
              <w:marBottom w:val="0"/>
              <w:divBdr>
                <w:top w:val="none" w:sz="0" w:space="0" w:color="auto"/>
                <w:left w:val="none" w:sz="0" w:space="0" w:color="auto"/>
                <w:bottom w:val="none" w:sz="0" w:space="0" w:color="auto"/>
                <w:right w:val="none" w:sz="0" w:space="0" w:color="auto"/>
              </w:divBdr>
            </w:div>
          </w:divsChild>
        </w:div>
        <w:div w:id="331681927">
          <w:marLeft w:val="0"/>
          <w:marRight w:val="0"/>
          <w:marTop w:val="0"/>
          <w:marBottom w:val="0"/>
          <w:divBdr>
            <w:top w:val="none" w:sz="0" w:space="0" w:color="auto"/>
            <w:left w:val="none" w:sz="0" w:space="0" w:color="auto"/>
            <w:bottom w:val="none" w:sz="0" w:space="0" w:color="auto"/>
            <w:right w:val="none" w:sz="0" w:space="0" w:color="auto"/>
          </w:divBdr>
          <w:divsChild>
            <w:div w:id="182145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747481">
      <w:bodyDiv w:val="1"/>
      <w:marLeft w:val="0"/>
      <w:marRight w:val="0"/>
      <w:marTop w:val="0"/>
      <w:marBottom w:val="0"/>
      <w:divBdr>
        <w:top w:val="none" w:sz="0" w:space="0" w:color="auto"/>
        <w:left w:val="none" w:sz="0" w:space="0" w:color="auto"/>
        <w:bottom w:val="none" w:sz="0" w:space="0" w:color="auto"/>
        <w:right w:val="none" w:sz="0" w:space="0" w:color="auto"/>
      </w:divBdr>
      <w:divsChild>
        <w:div w:id="664361967">
          <w:marLeft w:val="0"/>
          <w:marRight w:val="0"/>
          <w:marTop w:val="0"/>
          <w:marBottom w:val="0"/>
          <w:divBdr>
            <w:top w:val="none" w:sz="0" w:space="0" w:color="auto"/>
            <w:left w:val="none" w:sz="0" w:space="0" w:color="auto"/>
            <w:bottom w:val="none" w:sz="0" w:space="0" w:color="auto"/>
            <w:right w:val="none" w:sz="0" w:space="0" w:color="auto"/>
          </w:divBdr>
          <w:divsChild>
            <w:div w:id="203954602">
              <w:marLeft w:val="0"/>
              <w:marRight w:val="0"/>
              <w:marTop w:val="0"/>
              <w:marBottom w:val="0"/>
              <w:divBdr>
                <w:top w:val="none" w:sz="0" w:space="0" w:color="auto"/>
                <w:left w:val="none" w:sz="0" w:space="0" w:color="auto"/>
                <w:bottom w:val="none" w:sz="0" w:space="0" w:color="auto"/>
                <w:right w:val="none" w:sz="0" w:space="0" w:color="auto"/>
              </w:divBdr>
            </w:div>
            <w:div w:id="604265192">
              <w:marLeft w:val="0"/>
              <w:marRight w:val="0"/>
              <w:marTop w:val="0"/>
              <w:marBottom w:val="0"/>
              <w:divBdr>
                <w:top w:val="none" w:sz="0" w:space="0" w:color="auto"/>
                <w:left w:val="none" w:sz="0" w:space="0" w:color="auto"/>
                <w:bottom w:val="none" w:sz="0" w:space="0" w:color="auto"/>
                <w:right w:val="none" w:sz="0" w:space="0" w:color="auto"/>
              </w:divBdr>
            </w:div>
            <w:div w:id="410467220">
              <w:marLeft w:val="0"/>
              <w:marRight w:val="0"/>
              <w:marTop w:val="0"/>
              <w:marBottom w:val="0"/>
              <w:divBdr>
                <w:top w:val="none" w:sz="0" w:space="0" w:color="auto"/>
                <w:left w:val="none" w:sz="0" w:space="0" w:color="auto"/>
                <w:bottom w:val="none" w:sz="0" w:space="0" w:color="auto"/>
                <w:right w:val="none" w:sz="0" w:space="0" w:color="auto"/>
              </w:divBdr>
            </w:div>
          </w:divsChild>
        </w:div>
        <w:div w:id="218250733">
          <w:marLeft w:val="0"/>
          <w:marRight w:val="0"/>
          <w:marTop w:val="0"/>
          <w:marBottom w:val="0"/>
          <w:divBdr>
            <w:top w:val="none" w:sz="0" w:space="0" w:color="auto"/>
            <w:left w:val="none" w:sz="0" w:space="0" w:color="auto"/>
            <w:bottom w:val="none" w:sz="0" w:space="0" w:color="auto"/>
            <w:right w:val="none" w:sz="0" w:space="0" w:color="auto"/>
          </w:divBdr>
          <w:divsChild>
            <w:div w:id="159974400">
              <w:marLeft w:val="0"/>
              <w:marRight w:val="0"/>
              <w:marTop w:val="0"/>
              <w:marBottom w:val="0"/>
              <w:divBdr>
                <w:top w:val="none" w:sz="0" w:space="0" w:color="auto"/>
                <w:left w:val="none" w:sz="0" w:space="0" w:color="auto"/>
                <w:bottom w:val="none" w:sz="0" w:space="0" w:color="auto"/>
                <w:right w:val="none" w:sz="0" w:space="0" w:color="auto"/>
              </w:divBdr>
            </w:div>
            <w:div w:id="49575687">
              <w:marLeft w:val="0"/>
              <w:marRight w:val="0"/>
              <w:marTop w:val="0"/>
              <w:marBottom w:val="0"/>
              <w:divBdr>
                <w:top w:val="none" w:sz="0" w:space="0" w:color="auto"/>
                <w:left w:val="none" w:sz="0" w:space="0" w:color="auto"/>
                <w:bottom w:val="none" w:sz="0" w:space="0" w:color="auto"/>
                <w:right w:val="none" w:sz="0" w:space="0" w:color="auto"/>
              </w:divBdr>
            </w:div>
            <w:div w:id="1647929228">
              <w:marLeft w:val="0"/>
              <w:marRight w:val="0"/>
              <w:marTop w:val="0"/>
              <w:marBottom w:val="0"/>
              <w:divBdr>
                <w:top w:val="none" w:sz="0" w:space="0" w:color="auto"/>
                <w:left w:val="none" w:sz="0" w:space="0" w:color="auto"/>
                <w:bottom w:val="none" w:sz="0" w:space="0" w:color="auto"/>
                <w:right w:val="none" w:sz="0" w:space="0" w:color="auto"/>
              </w:divBdr>
            </w:div>
            <w:div w:id="261186601">
              <w:marLeft w:val="0"/>
              <w:marRight w:val="0"/>
              <w:marTop w:val="0"/>
              <w:marBottom w:val="0"/>
              <w:divBdr>
                <w:top w:val="none" w:sz="0" w:space="0" w:color="auto"/>
                <w:left w:val="none" w:sz="0" w:space="0" w:color="auto"/>
                <w:bottom w:val="none" w:sz="0" w:space="0" w:color="auto"/>
                <w:right w:val="none" w:sz="0" w:space="0" w:color="auto"/>
              </w:divBdr>
            </w:div>
          </w:divsChild>
        </w:div>
        <w:div w:id="447969395">
          <w:marLeft w:val="0"/>
          <w:marRight w:val="0"/>
          <w:marTop w:val="0"/>
          <w:marBottom w:val="0"/>
          <w:divBdr>
            <w:top w:val="none" w:sz="0" w:space="0" w:color="auto"/>
            <w:left w:val="none" w:sz="0" w:space="0" w:color="auto"/>
            <w:bottom w:val="none" w:sz="0" w:space="0" w:color="auto"/>
            <w:right w:val="none" w:sz="0" w:space="0" w:color="auto"/>
          </w:divBdr>
          <w:divsChild>
            <w:div w:id="1077940881">
              <w:marLeft w:val="0"/>
              <w:marRight w:val="0"/>
              <w:marTop w:val="0"/>
              <w:marBottom w:val="0"/>
              <w:divBdr>
                <w:top w:val="none" w:sz="0" w:space="0" w:color="auto"/>
                <w:left w:val="none" w:sz="0" w:space="0" w:color="auto"/>
                <w:bottom w:val="none" w:sz="0" w:space="0" w:color="auto"/>
                <w:right w:val="none" w:sz="0" w:space="0" w:color="auto"/>
              </w:divBdr>
            </w:div>
            <w:div w:id="1605184815">
              <w:marLeft w:val="0"/>
              <w:marRight w:val="0"/>
              <w:marTop w:val="0"/>
              <w:marBottom w:val="0"/>
              <w:divBdr>
                <w:top w:val="none" w:sz="0" w:space="0" w:color="auto"/>
                <w:left w:val="none" w:sz="0" w:space="0" w:color="auto"/>
                <w:bottom w:val="none" w:sz="0" w:space="0" w:color="auto"/>
                <w:right w:val="none" w:sz="0" w:space="0" w:color="auto"/>
              </w:divBdr>
            </w:div>
            <w:div w:id="71120377">
              <w:marLeft w:val="0"/>
              <w:marRight w:val="0"/>
              <w:marTop w:val="0"/>
              <w:marBottom w:val="0"/>
              <w:divBdr>
                <w:top w:val="none" w:sz="0" w:space="0" w:color="auto"/>
                <w:left w:val="none" w:sz="0" w:space="0" w:color="auto"/>
                <w:bottom w:val="none" w:sz="0" w:space="0" w:color="auto"/>
                <w:right w:val="none" w:sz="0" w:space="0" w:color="auto"/>
              </w:divBdr>
            </w:div>
          </w:divsChild>
        </w:div>
        <w:div w:id="1976137411">
          <w:marLeft w:val="0"/>
          <w:marRight w:val="0"/>
          <w:marTop w:val="0"/>
          <w:marBottom w:val="0"/>
          <w:divBdr>
            <w:top w:val="none" w:sz="0" w:space="0" w:color="auto"/>
            <w:left w:val="none" w:sz="0" w:space="0" w:color="auto"/>
            <w:bottom w:val="none" w:sz="0" w:space="0" w:color="auto"/>
            <w:right w:val="none" w:sz="0" w:space="0" w:color="auto"/>
          </w:divBdr>
          <w:divsChild>
            <w:div w:id="4095074">
              <w:marLeft w:val="0"/>
              <w:marRight w:val="0"/>
              <w:marTop w:val="0"/>
              <w:marBottom w:val="0"/>
              <w:divBdr>
                <w:top w:val="none" w:sz="0" w:space="0" w:color="auto"/>
                <w:left w:val="none" w:sz="0" w:space="0" w:color="auto"/>
                <w:bottom w:val="none" w:sz="0" w:space="0" w:color="auto"/>
                <w:right w:val="none" w:sz="0" w:space="0" w:color="auto"/>
              </w:divBdr>
            </w:div>
            <w:div w:id="1437368004">
              <w:marLeft w:val="0"/>
              <w:marRight w:val="0"/>
              <w:marTop w:val="0"/>
              <w:marBottom w:val="0"/>
              <w:divBdr>
                <w:top w:val="none" w:sz="0" w:space="0" w:color="auto"/>
                <w:left w:val="none" w:sz="0" w:space="0" w:color="auto"/>
                <w:bottom w:val="none" w:sz="0" w:space="0" w:color="auto"/>
                <w:right w:val="none" w:sz="0" w:space="0" w:color="auto"/>
              </w:divBdr>
            </w:div>
            <w:div w:id="1598631675">
              <w:marLeft w:val="0"/>
              <w:marRight w:val="0"/>
              <w:marTop w:val="0"/>
              <w:marBottom w:val="0"/>
              <w:divBdr>
                <w:top w:val="none" w:sz="0" w:space="0" w:color="auto"/>
                <w:left w:val="none" w:sz="0" w:space="0" w:color="auto"/>
                <w:bottom w:val="none" w:sz="0" w:space="0" w:color="auto"/>
                <w:right w:val="none" w:sz="0" w:space="0" w:color="auto"/>
              </w:divBdr>
            </w:div>
            <w:div w:id="1992826275">
              <w:marLeft w:val="0"/>
              <w:marRight w:val="0"/>
              <w:marTop w:val="0"/>
              <w:marBottom w:val="0"/>
              <w:divBdr>
                <w:top w:val="none" w:sz="0" w:space="0" w:color="auto"/>
                <w:left w:val="none" w:sz="0" w:space="0" w:color="auto"/>
                <w:bottom w:val="none" w:sz="0" w:space="0" w:color="auto"/>
                <w:right w:val="none" w:sz="0" w:space="0" w:color="auto"/>
              </w:divBdr>
            </w:div>
          </w:divsChild>
        </w:div>
        <w:div w:id="1435634755">
          <w:marLeft w:val="0"/>
          <w:marRight w:val="0"/>
          <w:marTop w:val="0"/>
          <w:marBottom w:val="0"/>
          <w:divBdr>
            <w:top w:val="none" w:sz="0" w:space="0" w:color="auto"/>
            <w:left w:val="none" w:sz="0" w:space="0" w:color="auto"/>
            <w:bottom w:val="none" w:sz="0" w:space="0" w:color="auto"/>
            <w:right w:val="none" w:sz="0" w:space="0" w:color="auto"/>
          </w:divBdr>
          <w:divsChild>
            <w:div w:id="871962451">
              <w:marLeft w:val="0"/>
              <w:marRight w:val="0"/>
              <w:marTop w:val="0"/>
              <w:marBottom w:val="0"/>
              <w:divBdr>
                <w:top w:val="none" w:sz="0" w:space="0" w:color="auto"/>
                <w:left w:val="none" w:sz="0" w:space="0" w:color="auto"/>
                <w:bottom w:val="none" w:sz="0" w:space="0" w:color="auto"/>
                <w:right w:val="none" w:sz="0" w:space="0" w:color="auto"/>
              </w:divBdr>
            </w:div>
            <w:div w:id="1393695159">
              <w:marLeft w:val="0"/>
              <w:marRight w:val="0"/>
              <w:marTop w:val="0"/>
              <w:marBottom w:val="0"/>
              <w:divBdr>
                <w:top w:val="none" w:sz="0" w:space="0" w:color="auto"/>
                <w:left w:val="none" w:sz="0" w:space="0" w:color="auto"/>
                <w:bottom w:val="none" w:sz="0" w:space="0" w:color="auto"/>
                <w:right w:val="none" w:sz="0" w:space="0" w:color="auto"/>
              </w:divBdr>
            </w:div>
            <w:div w:id="152183072">
              <w:marLeft w:val="0"/>
              <w:marRight w:val="0"/>
              <w:marTop w:val="0"/>
              <w:marBottom w:val="0"/>
              <w:divBdr>
                <w:top w:val="none" w:sz="0" w:space="0" w:color="auto"/>
                <w:left w:val="none" w:sz="0" w:space="0" w:color="auto"/>
                <w:bottom w:val="none" w:sz="0" w:space="0" w:color="auto"/>
                <w:right w:val="none" w:sz="0" w:space="0" w:color="auto"/>
              </w:divBdr>
            </w:div>
            <w:div w:id="1828355692">
              <w:marLeft w:val="0"/>
              <w:marRight w:val="0"/>
              <w:marTop w:val="0"/>
              <w:marBottom w:val="0"/>
              <w:divBdr>
                <w:top w:val="none" w:sz="0" w:space="0" w:color="auto"/>
                <w:left w:val="none" w:sz="0" w:space="0" w:color="auto"/>
                <w:bottom w:val="none" w:sz="0" w:space="0" w:color="auto"/>
                <w:right w:val="none" w:sz="0" w:space="0" w:color="auto"/>
              </w:divBdr>
            </w:div>
            <w:div w:id="890115156">
              <w:marLeft w:val="0"/>
              <w:marRight w:val="0"/>
              <w:marTop w:val="0"/>
              <w:marBottom w:val="0"/>
              <w:divBdr>
                <w:top w:val="none" w:sz="0" w:space="0" w:color="auto"/>
                <w:left w:val="none" w:sz="0" w:space="0" w:color="auto"/>
                <w:bottom w:val="none" w:sz="0" w:space="0" w:color="auto"/>
                <w:right w:val="none" w:sz="0" w:space="0" w:color="auto"/>
              </w:divBdr>
            </w:div>
          </w:divsChild>
        </w:div>
        <w:div w:id="391317366">
          <w:marLeft w:val="0"/>
          <w:marRight w:val="0"/>
          <w:marTop w:val="0"/>
          <w:marBottom w:val="0"/>
          <w:divBdr>
            <w:top w:val="none" w:sz="0" w:space="0" w:color="auto"/>
            <w:left w:val="none" w:sz="0" w:space="0" w:color="auto"/>
            <w:bottom w:val="none" w:sz="0" w:space="0" w:color="auto"/>
            <w:right w:val="none" w:sz="0" w:space="0" w:color="auto"/>
          </w:divBdr>
          <w:divsChild>
            <w:div w:id="18972011">
              <w:marLeft w:val="0"/>
              <w:marRight w:val="0"/>
              <w:marTop w:val="0"/>
              <w:marBottom w:val="0"/>
              <w:divBdr>
                <w:top w:val="none" w:sz="0" w:space="0" w:color="auto"/>
                <w:left w:val="none" w:sz="0" w:space="0" w:color="auto"/>
                <w:bottom w:val="none" w:sz="0" w:space="0" w:color="auto"/>
                <w:right w:val="none" w:sz="0" w:space="0" w:color="auto"/>
              </w:divBdr>
            </w:div>
            <w:div w:id="221719650">
              <w:marLeft w:val="0"/>
              <w:marRight w:val="0"/>
              <w:marTop w:val="0"/>
              <w:marBottom w:val="0"/>
              <w:divBdr>
                <w:top w:val="none" w:sz="0" w:space="0" w:color="auto"/>
                <w:left w:val="none" w:sz="0" w:space="0" w:color="auto"/>
                <w:bottom w:val="none" w:sz="0" w:space="0" w:color="auto"/>
                <w:right w:val="none" w:sz="0" w:space="0" w:color="auto"/>
              </w:divBdr>
            </w:div>
            <w:div w:id="797727803">
              <w:marLeft w:val="0"/>
              <w:marRight w:val="0"/>
              <w:marTop w:val="0"/>
              <w:marBottom w:val="0"/>
              <w:divBdr>
                <w:top w:val="none" w:sz="0" w:space="0" w:color="auto"/>
                <w:left w:val="none" w:sz="0" w:space="0" w:color="auto"/>
                <w:bottom w:val="none" w:sz="0" w:space="0" w:color="auto"/>
                <w:right w:val="none" w:sz="0" w:space="0" w:color="auto"/>
              </w:divBdr>
            </w:div>
            <w:div w:id="1869029285">
              <w:marLeft w:val="0"/>
              <w:marRight w:val="0"/>
              <w:marTop w:val="0"/>
              <w:marBottom w:val="0"/>
              <w:divBdr>
                <w:top w:val="none" w:sz="0" w:space="0" w:color="auto"/>
                <w:left w:val="none" w:sz="0" w:space="0" w:color="auto"/>
                <w:bottom w:val="none" w:sz="0" w:space="0" w:color="auto"/>
                <w:right w:val="none" w:sz="0" w:space="0" w:color="auto"/>
              </w:divBdr>
            </w:div>
            <w:div w:id="386338526">
              <w:marLeft w:val="0"/>
              <w:marRight w:val="0"/>
              <w:marTop w:val="0"/>
              <w:marBottom w:val="0"/>
              <w:divBdr>
                <w:top w:val="none" w:sz="0" w:space="0" w:color="auto"/>
                <w:left w:val="none" w:sz="0" w:space="0" w:color="auto"/>
                <w:bottom w:val="none" w:sz="0" w:space="0" w:color="auto"/>
                <w:right w:val="none" w:sz="0" w:space="0" w:color="auto"/>
              </w:divBdr>
            </w:div>
            <w:div w:id="1737507458">
              <w:marLeft w:val="0"/>
              <w:marRight w:val="0"/>
              <w:marTop w:val="0"/>
              <w:marBottom w:val="0"/>
              <w:divBdr>
                <w:top w:val="none" w:sz="0" w:space="0" w:color="auto"/>
                <w:left w:val="none" w:sz="0" w:space="0" w:color="auto"/>
                <w:bottom w:val="none" w:sz="0" w:space="0" w:color="auto"/>
                <w:right w:val="none" w:sz="0" w:space="0" w:color="auto"/>
              </w:divBdr>
            </w:div>
          </w:divsChild>
        </w:div>
        <w:div w:id="1789856375">
          <w:marLeft w:val="0"/>
          <w:marRight w:val="0"/>
          <w:marTop w:val="0"/>
          <w:marBottom w:val="0"/>
          <w:divBdr>
            <w:top w:val="none" w:sz="0" w:space="0" w:color="auto"/>
            <w:left w:val="none" w:sz="0" w:space="0" w:color="auto"/>
            <w:bottom w:val="none" w:sz="0" w:space="0" w:color="auto"/>
            <w:right w:val="none" w:sz="0" w:space="0" w:color="auto"/>
          </w:divBdr>
          <w:divsChild>
            <w:div w:id="891161755">
              <w:marLeft w:val="0"/>
              <w:marRight w:val="0"/>
              <w:marTop w:val="0"/>
              <w:marBottom w:val="0"/>
              <w:divBdr>
                <w:top w:val="none" w:sz="0" w:space="0" w:color="auto"/>
                <w:left w:val="none" w:sz="0" w:space="0" w:color="auto"/>
                <w:bottom w:val="none" w:sz="0" w:space="0" w:color="auto"/>
                <w:right w:val="none" w:sz="0" w:space="0" w:color="auto"/>
              </w:divBdr>
            </w:div>
            <w:div w:id="317610310">
              <w:marLeft w:val="0"/>
              <w:marRight w:val="0"/>
              <w:marTop w:val="0"/>
              <w:marBottom w:val="0"/>
              <w:divBdr>
                <w:top w:val="none" w:sz="0" w:space="0" w:color="auto"/>
                <w:left w:val="none" w:sz="0" w:space="0" w:color="auto"/>
                <w:bottom w:val="none" w:sz="0" w:space="0" w:color="auto"/>
                <w:right w:val="none" w:sz="0" w:space="0" w:color="auto"/>
              </w:divBdr>
            </w:div>
          </w:divsChild>
        </w:div>
        <w:div w:id="1515532622">
          <w:marLeft w:val="0"/>
          <w:marRight w:val="0"/>
          <w:marTop w:val="0"/>
          <w:marBottom w:val="0"/>
          <w:divBdr>
            <w:top w:val="none" w:sz="0" w:space="0" w:color="auto"/>
            <w:left w:val="none" w:sz="0" w:space="0" w:color="auto"/>
            <w:bottom w:val="none" w:sz="0" w:space="0" w:color="auto"/>
            <w:right w:val="none" w:sz="0" w:space="0" w:color="auto"/>
          </w:divBdr>
          <w:divsChild>
            <w:div w:id="1870602525">
              <w:marLeft w:val="0"/>
              <w:marRight w:val="0"/>
              <w:marTop w:val="0"/>
              <w:marBottom w:val="0"/>
              <w:divBdr>
                <w:top w:val="none" w:sz="0" w:space="0" w:color="auto"/>
                <w:left w:val="none" w:sz="0" w:space="0" w:color="auto"/>
                <w:bottom w:val="none" w:sz="0" w:space="0" w:color="auto"/>
                <w:right w:val="none" w:sz="0" w:space="0" w:color="auto"/>
              </w:divBdr>
            </w:div>
          </w:divsChild>
        </w:div>
        <w:div w:id="1726174584">
          <w:marLeft w:val="0"/>
          <w:marRight w:val="0"/>
          <w:marTop w:val="0"/>
          <w:marBottom w:val="0"/>
          <w:divBdr>
            <w:top w:val="none" w:sz="0" w:space="0" w:color="auto"/>
            <w:left w:val="none" w:sz="0" w:space="0" w:color="auto"/>
            <w:bottom w:val="none" w:sz="0" w:space="0" w:color="auto"/>
            <w:right w:val="none" w:sz="0" w:space="0" w:color="auto"/>
          </w:divBdr>
          <w:divsChild>
            <w:div w:id="625744585">
              <w:marLeft w:val="0"/>
              <w:marRight w:val="0"/>
              <w:marTop w:val="0"/>
              <w:marBottom w:val="0"/>
              <w:divBdr>
                <w:top w:val="none" w:sz="0" w:space="0" w:color="auto"/>
                <w:left w:val="none" w:sz="0" w:space="0" w:color="auto"/>
                <w:bottom w:val="none" w:sz="0" w:space="0" w:color="auto"/>
                <w:right w:val="none" w:sz="0" w:space="0" w:color="auto"/>
              </w:divBdr>
            </w:div>
            <w:div w:id="422840399">
              <w:marLeft w:val="0"/>
              <w:marRight w:val="0"/>
              <w:marTop w:val="0"/>
              <w:marBottom w:val="0"/>
              <w:divBdr>
                <w:top w:val="none" w:sz="0" w:space="0" w:color="auto"/>
                <w:left w:val="none" w:sz="0" w:space="0" w:color="auto"/>
                <w:bottom w:val="none" w:sz="0" w:space="0" w:color="auto"/>
                <w:right w:val="none" w:sz="0" w:space="0" w:color="auto"/>
              </w:divBdr>
            </w:div>
            <w:div w:id="1228296110">
              <w:marLeft w:val="0"/>
              <w:marRight w:val="0"/>
              <w:marTop w:val="0"/>
              <w:marBottom w:val="0"/>
              <w:divBdr>
                <w:top w:val="none" w:sz="0" w:space="0" w:color="auto"/>
                <w:left w:val="none" w:sz="0" w:space="0" w:color="auto"/>
                <w:bottom w:val="none" w:sz="0" w:space="0" w:color="auto"/>
                <w:right w:val="none" w:sz="0" w:space="0" w:color="auto"/>
              </w:divBdr>
            </w:div>
          </w:divsChild>
        </w:div>
        <w:div w:id="1944916324">
          <w:marLeft w:val="0"/>
          <w:marRight w:val="0"/>
          <w:marTop w:val="0"/>
          <w:marBottom w:val="0"/>
          <w:divBdr>
            <w:top w:val="none" w:sz="0" w:space="0" w:color="auto"/>
            <w:left w:val="none" w:sz="0" w:space="0" w:color="auto"/>
            <w:bottom w:val="none" w:sz="0" w:space="0" w:color="auto"/>
            <w:right w:val="none" w:sz="0" w:space="0" w:color="auto"/>
          </w:divBdr>
          <w:divsChild>
            <w:div w:id="1931352322">
              <w:marLeft w:val="0"/>
              <w:marRight w:val="0"/>
              <w:marTop w:val="0"/>
              <w:marBottom w:val="0"/>
              <w:divBdr>
                <w:top w:val="none" w:sz="0" w:space="0" w:color="auto"/>
                <w:left w:val="none" w:sz="0" w:space="0" w:color="auto"/>
                <w:bottom w:val="none" w:sz="0" w:space="0" w:color="auto"/>
                <w:right w:val="none" w:sz="0" w:space="0" w:color="auto"/>
              </w:divBdr>
            </w:div>
          </w:divsChild>
        </w:div>
        <w:div w:id="1239629442">
          <w:marLeft w:val="0"/>
          <w:marRight w:val="0"/>
          <w:marTop w:val="0"/>
          <w:marBottom w:val="0"/>
          <w:divBdr>
            <w:top w:val="none" w:sz="0" w:space="0" w:color="auto"/>
            <w:left w:val="none" w:sz="0" w:space="0" w:color="auto"/>
            <w:bottom w:val="none" w:sz="0" w:space="0" w:color="auto"/>
            <w:right w:val="none" w:sz="0" w:space="0" w:color="auto"/>
          </w:divBdr>
          <w:divsChild>
            <w:div w:id="23213322">
              <w:marLeft w:val="0"/>
              <w:marRight w:val="0"/>
              <w:marTop w:val="0"/>
              <w:marBottom w:val="0"/>
              <w:divBdr>
                <w:top w:val="none" w:sz="0" w:space="0" w:color="auto"/>
                <w:left w:val="none" w:sz="0" w:space="0" w:color="auto"/>
                <w:bottom w:val="none" w:sz="0" w:space="0" w:color="auto"/>
                <w:right w:val="none" w:sz="0" w:space="0" w:color="auto"/>
              </w:divBdr>
            </w:div>
          </w:divsChild>
        </w:div>
        <w:div w:id="1276718574">
          <w:marLeft w:val="0"/>
          <w:marRight w:val="0"/>
          <w:marTop w:val="0"/>
          <w:marBottom w:val="0"/>
          <w:divBdr>
            <w:top w:val="none" w:sz="0" w:space="0" w:color="auto"/>
            <w:left w:val="none" w:sz="0" w:space="0" w:color="auto"/>
            <w:bottom w:val="none" w:sz="0" w:space="0" w:color="auto"/>
            <w:right w:val="none" w:sz="0" w:space="0" w:color="auto"/>
          </w:divBdr>
          <w:divsChild>
            <w:div w:id="473110510">
              <w:marLeft w:val="0"/>
              <w:marRight w:val="0"/>
              <w:marTop w:val="0"/>
              <w:marBottom w:val="0"/>
              <w:divBdr>
                <w:top w:val="none" w:sz="0" w:space="0" w:color="auto"/>
                <w:left w:val="none" w:sz="0" w:space="0" w:color="auto"/>
                <w:bottom w:val="none" w:sz="0" w:space="0" w:color="auto"/>
                <w:right w:val="none" w:sz="0" w:space="0" w:color="auto"/>
              </w:divBdr>
            </w:div>
            <w:div w:id="70810237">
              <w:marLeft w:val="0"/>
              <w:marRight w:val="0"/>
              <w:marTop w:val="0"/>
              <w:marBottom w:val="0"/>
              <w:divBdr>
                <w:top w:val="none" w:sz="0" w:space="0" w:color="auto"/>
                <w:left w:val="none" w:sz="0" w:space="0" w:color="auto"/>
                <w:bottom w:val="none" w:sz="0" w:space="0" w:color="auto"/>
                <w:right w:val="none" w:sz="0" w:space="0" w:color="auto"/>
              </w:divBdr>
            </w:div>
            <w:div w:id="1034504052">
              <w:marLeft w:val="0"/>
              <w:marRight w:val="0"/>
              <w:marTop w:val="0"/>
              <w:marBottom w:val="0"/>
              <w:divBdr>
                <w:top w:val="none" w:sz="0" w:space="0" w:color="auto"/>
                <w:left w:val="none" w:sz="0" w:space="0" w:color="auto"/>
                <w:bottom w:val="none" w:sz="0" w:space="0" w:color="auto"/>
                <w:right w:val="none" w:sz="0" w:space="0" w:color="auto"/>
              </w:divBdr>
            </w:div>
          </w:divsChild>
        </w:div>
        <w:div w:id="494613487">
          <w:marLeft w:val="0"/>
          <w:marRight w:val="0"/>
          <w:marTop w:val="0"/>
          <w:marBottom w:val="0"/>
          <w:divBdr>
            <w:top w:val="none" w:sz="0" w:space="0" w:color="auto"/>
            <w:left w:val="none" w:sz="0" w:space="0" w:color="auto"/>
            <w:bottom w:val="none" w:sz="0" w:space="0" w:color="auto"/>
            <w:right w:val="none" w:sz="0" w:space="0" w:color="auto"/>
          </w:divBdr>
          <w:divsChild>
            <w:div w:id="661347368">
              <w:marLeft w:val="0"/>
              <w:marRight w:val="0"/>
              <w:marTop w:val="0"/>
              <w:marBottom w:val="0"/>
              <w:divBdr>
                <w:top w:val="none" w:sz="0" w:space="0" w:color="auto"/>
                <w:left w:val="none" w:sz="0" w:space="0" w:color="auto"/>
                <w:bottom w:val="none" w:sz="0" w:space="0" w:color="auto"/>
                <w:right w:val="none" w:sz="0" w:space="0" w:color="auto"/>
              </w:divBdr>
            </w:div>
          </w:divsChild>
        </w:div>
        <w:div w:id="172038018">
          <w:marLeft w:val="0"/>
          <w:marRight w:val="0"/>
          <w:marTop w:val="0"/>
          <w:marBottom w:val="0"/>
          <w:divBdr>
            <w:top w:val="none" w:sz="0" w:space="0" w:color="auto"/>
            <w:left w:val="none" w:sz="0" w:space="0" w:color="auto"/>
            <w:bottom w:val="none" w:sz="0" w:space="0" w:color="auto"/>
            <w:right w:val="none" w:sz="0" w:space="0" w:color="auto"/>
          </w:divBdr>
          <w:divsChild>
            <w:div w:id="1994747545">
              <w:marLeft w:val="0"/>
              <w:marRight w:val="0"/>
              <w:marTop w:val="0"/>
              <w:marBottom w:val="0"/>
              <w:divBdr>
                <w:top w:val="none" w:sz="0" w:space="0" w:color="auto"/>
                <w:left w:val="none" w:sz="0" w:space="0" w:color="auto"/>
                <w:bottom w:val="none" w:sz="0" w:space="0" w:color="auto"/>
                <w:right w:val="none" w:sz="0" w:space="0" w:color="auto"/>
              </w:divBdr>
            </w:div>
          </w:divsChild>
        </w:div>
        <w:div w:id="1548562101">
          <w:marLeft w:val="0"/>
          <w:marRight w:val="0"/>
          <w:marTop w:val="0"/>
          <w:marBottom w:val="0"/>
          <w:divBdr>
            <w:top w:val="none" w:sz="0" w:space="0" w:color="auto"/>
            <w:left w:val="none" w:sz="0" w:space="0" w:color="auto"/>
            <w:bottom w:val="none" w:sz="0" w:space="0" w:color="auto"/>
            <w:right w:val="none" w:sz="0" w:space="0" w:color="auto"/>
          </w:divBdr>
          <w:divsChild>
            <w:div w:id="1565410508">
              <w:marLeft w:val="0"/>
              <w:marRight w:val="0"/>
              <w:marTop w:val="0"/>
              <w:marBottom w:val="0"/>
              <w:divBdr>
                <w:top w:val="none" w:sz="0" w:space="0" w:color="auto"/>
                <w:left w:val="none" w:sz="0" w:space="0" w:color="auto"/>
                <w:bottom w:val="none" w:sz="0" w:space="0" w:color="auto"/>
                <w:right w:val="none" w:sz="0" w:space="0" w:color="auto"/>
              </w:divBdr>
            </w:div>
            <w:div w:id="1355811316">
              <w:marLeft w:val="0"/>
              <w:marRight w:val="0"/>
              <w:marTop w:val="0"/>
              <w:marBottom w:val="0"/>
              <w:divBdr>
                <w:top w:val="none" w:sz="0" w:space="0" w:color="auto"/>
                <w:left w:val="none" w:sz="0" w:space="0" w:color="auto"/>
                <w:bottom w:val="none" w:sz="0" w:space="0" w:color="auto"/>
                <w:right w:val="none" w:sz="0" w:space="0" w:color="auto"/>
              </w:divBdr>
            </w:div>
          </w:divsChild>
        </w:div>
        <w:div w:id="1903759651">
          <w:marLeft w:val="0"/>
          <w:marRight w:val="0"/>
          <w:marTop w:val="0"/>
          <w:marBottom w:val="0"/>
          <w:divBdr>
            <w:top w:val="none" w:sz="0" w:space="0" w:color="auto"/>
            <w:left w:val="none" w:sz="0" w:space="0" w:color="auto"/>
            <w:bottom w:val="none" w:sz="0" w:space="0" w:color="auto"/>
            <w:right w:val="none" w:sz="0" w:space="0" w:color="auto"/>
          </w:divBdr>
          <w:divsChild>
            <w:div w:id="1633751047">
              <w:marLeft w:val="0"/>
              <w:marRight w:val="0"/>
              <w:marTop w:val="0"/>
              <w:marBottom w:val="0"/>
              <w:divBdr>
                <w:top w:val="none" w:sz="0" w:space="0" w:color="auto"/>
                <w:left w:val="none" w:sz="0" w:space="0" w:color="auto"/>
                <w:bottom w:val="none" w:sz="0" w:space="0" w:color="auto"/>
                <w:right w:val="none" w:sz="0" w:space="0" w:color="auto"/>
              </w:divBdr>
            </w:div>
          </w:divsChild>
        </w:div>
        <w:div w:id="23136017">
          <w:marLeft w:val="0"/>
          <w:marRight w:val="0"/>
          <w:marTop w:val="0"/>
          <w:marBottom w:val="0"/>
          <w:divBdr>
            <w:top w:val="none" w:sz="0" w:space="0" w:color="auto"/>
            <w:left w:val="none" w:sz="0" w:space="0" w:color="auto"/>
            <w:bottom w:val="none" w:sz="0" w:space="0" w:color="auto"/>
            <w:right w:val="none" w:sz="0" w:space="0" w:color="auto"/>
          </w:divBdr>
          <w:divsChild>
            <w:div w:id="1728339589">
              <w:marLeft w:val="0"/>
              <w:marRight w:val="0"/>
              <w:marTop w:val="0"/>
              <w:marBottom w:val="0"/>
              <w:divBdr>
                <w:top w:val="none" w:sz="0" w:space="0" w:color="auto"/>
                <w:left w:val="none" w:sz="0" w:space="0" w:color="auto"/>
                <w:bottom w:val="none" w:sz="0" w:space="0" w:color="auto"/>
                <w:right w:val="none" w:sz="0" w:space="0" w:color="auto"/>
              </w:divBdr>
            </w:div>
            <w:div w:id="1063479195">
              <w:marLeft w:val="0"/>
              <w:marRight w:val="0"/>
              <w:marTop w:val="0"/>
              <w:marBottom w:val="0"/>
              <w:divBdr>
                <w:top w:val="none" w:sz="0" w:space="0" w:color="auto"/>
                <w:left w:val="none" w:sz="0" w:space="0" w:color="auto"/>
                <w:bottom w:val="none" w:sz="0" w:space="0" w:color="auto"/>
                <w:right w:val="none" w:sz="0" w:space="0" w:color="auto"/>
              </w:divBdr>
            </w:div>
            <w:div w:id="1031300622">
              <w:marLeft w:val="0"/>
              <w:marRight w:val="0"/>
              <w:marTop w:val="0"/>
              <w:marBottom w:val="0"/>
              <w:divBdr>
                <w:top w:val="none" w:sz="0" w:space="0" w:color="auto"/>
                <w:left w:val="none" w:sz="0" w:space="0" w:color="auto"/>
                <w:bottom w:val="none" w:sz="0" w:space="0" w:color="auto"/>
                <w:right w:val="none" w:sz="0" w:space="0" w:color="auto"/>
              </w:divBdr>
            </w:div>
            <w:div w:id="1348483449">
              <w:marLeft w:val="0"/>
              <w:marRight w:val="0"/>
              <w:marTop w:val="0"/>
              <w:marBottom w:val="0"/>
              <w:divBdr>
                <w:top w:val="none" w:sz="0" w:space="0" w:color="auto"/>
                <w:left w:val="none" w:sz="0" w:space="0" w:color="auto"/>
                <w:bottom w:val="none" w:sz="0" w:space="0" w:color="auto"/>
                <w:right w:val="none" w:sz="0" w:space="0" w:color="auto"/>
              </w:divBdr>
            </w:div>
          </w:divsChild>
        </w:div>
        <w:div w:id="1341540953">
          <w:marLeft w:val="0"/>
          <w:marRight w:val="0"/>
          <w:marTop w:val="0"/>
          <w:marBottom w:val="0"/>
          <w:divBdr>
            <w:top w:val="none" w:sz="0" w:space="0" w:color="auto"/>
            <w:left w:val="none" w:sz="0" w:space="0" w:color="auto"/>
            <w:bottom w:val="none" w:sz="0" w:space="0" w:color="auto"/>
            <w:right w:val="none" w:sz="0" w:space="0" w:color="auto"/>
          </w:divBdr>
          <w:divsChild>
            <w:div w:id="399520276">
              <w:marLeft w:val="0"/>
              <w:marRight w:val="0"/>
              <w:marTop w:val="0"/>
              <w:marBottom w:val="0"/>
              <w:divBdr>
                <w:top w:val="none" w:sz="0" w:space="0" w:color="auto"/>
                <w:left w:val="none" w:sz="0" w:space="0" w:color="auto"/>
                <w:bottom w:val="none" w:sz="0" w:space="0" w:color="auto"/>
                <w:right w:val="none" w:sz="0" w:space="0" w:color="auto"/>
              </w:divBdr>
            </w:div>
            <w:div w:id="887030773">
              <w:marLeft w:val="0"/>
              <w:marRight w:val="0"/>
              <w:marTop w:val="0"/>
              <w:marBottom w:val="0"/>
              <w:divBdr>
                <w:top w:val="none" w:sz="0" w:space="0" w:color="auto"/>
                <w:left w:val="none" w:sz="0" w:space="0" w:color="auto"/>
                <w:bottom w:val="none" w:sz="0" w:space="0" w:color="auto"/>
                <w:right w:val="none" w:sz="0" w:space="0" w:color="auto"/>
              </w:divBdr>
            </w:div>
          </w:divsChild>
        </w:div>
        <w:div w:id="1544975153">
          <w:marLeft w:val="0"/>
          <w:marRight w:val="0"/>
          <w:marTop w:val="0"/>
          <w:marBottom w:val="0"/>
          <w:divBdr>
            <w:top w:val="none" w:sz="0" w:space="0" w:color="auto"/>
            <w:left w:val="none" w:sz="0" w:space="0" w:color="auto"/>
            <w:bottom w:val="none" w:sz="0" w:space="0" w:color="auto"/>
            <w:right w:val="none" w:sz="0" w:space="0" w:color="auto"/>
          </w:divBdr>
          <w:divsChild>
            <w:div w:id="1770658110">
              <w:marLeft w:val="0"/>
              <w:marRight w:val="0"/>
              <w:marTop w:val="0"/>
              <w:marBottom w:val="0"/>
              <w:divBdr>
                <w:top w:val="none" w:sz="0" w:space="0" w:color="auto"/>
                <w:left w:val="none" w:sz="0" w:space="0" w:color="auto"/>
                <w:bottom w:val="none" w:sz="0" w:space="0" w:color="auto"/>
                <w:right w:val="none" w:sz="0" w:space="0" w:color="auto"/>
              </w:divBdr>
            </w:div>
          </w:divsChild>
        </w:div>
        <w:div w:id="170490292">
          <w:marLeft w:val="0"/>
          <w:marRight w:val="0"/>
          <w:marTop w:val="0"/>
          <w:marBottom w:val="0"/>
          <w:divBdr>
            <w:top w:val="none" w:sz="0" w:space="0" w:color="auto"/>
            <w:left w:val="none" w:sz="0" w:space="0" w:color="auto"/>
            <w:bottom w:val="none" w:sz="0" w:space="0" w:color="auto"/>
            <w:right w:val="none" w:sz="0" w:space="0" w:color="auto"/>
          </w:divBdr>
          <w:divsChild>
            <w:div w:id="1411342510">
              <w:marLeft w:val="0"/>
              <w:marRight w:val="0"/>
              <w:marTop w:val="0"/>
              <w:marBottom w:val="0"/>
              <w:divBdr>
                <w:top w:val="none" w:sz="0" w:space="0" w:color="auto"/>
                <w:left w:val="none" w:sz="0" w:space="0" w:color="auto"/>
                <w:bottom w:val="none" w:sz="0" w:space="0" w:color="auto"/>
                <w:right w:val="none" w:sz="0" w:space="0" w:color="auto"/>
              </w:divBdr>
            </w:div>
          </w:divsChild>
        </w:div>
        <w:div w:id="1535146348">
          <w:marLeft w:val="0"/>
          <w:marRight w:val="0"/>
          <w:marTop w:val="0"/>
          <w:marBottom w:val="0"/>
          <w:divBdr>
            <w:top w:val="none" w:sz="0" w:space="0" w:color="auto"/>
            <w:left w:val="none" w:sz="0" w:space="0" w:color="auto"/>
            <w:bottom w:val="none" w:sz="0" w:space="0" w:color="auto"/>
            <w:right w:val="none" w:sz="0" w:space="0" w:color="auto"/>
          </w:divBdr>
          <w:divsChild>
            <w:div w:id="527528493">
              <w:marLeft w:val="0"/>
              <w:marRight w:val="0"/>
              <w:marTop w:val="0"/>
              <w:marBottom w:val="0"/>
              <w:divBdr>
                <w:top w:val="none" w:sz="0" w:space="0" w:color="auto"/>
                <w:left w:val="none" w:sz="0" w:space="0" w:color="auto"/>
                <w:bottom w:val="none" w:sz="0" w:space="0" w:color="auto"/>
                <w:right w:val="none" w:sz="0" w:space="0" w:color="auto"/>
              </w:divBdr>
            </w:div>
          </w:divsChild>
        </w:div>
        <w:div w:id="133185914">
          <w:marLeft w:val="0"/>
          <w:marRight w:val="0"/>
          <w:marTop w:val="0"/>
          <w:marBottom w:val="0"/>
          <w:divBdr>
            <w:top w:val="none" w:sz="0" w:space="0" w:color="auto"/>
            <w:left w:val="none" w:sz="0" w:space="0" w:color="auto"/>
            <w:bottom w:val="none" w:sz="0" w:space="0" w:color="auto"/>
            <w:right w:val="none" w:sz="0" w:space="0" w:color="auto"/>
          </w:divBdr>
          <w:divsChild>
            <w:div w:id="1137601065">
              <w:marLeft w:val="0"/>
              <w:marRight w:val="0"/>
              <w:marTop w:val="0"/>
              <w:marBottom w:val="0"/>
              <w:divBdr>
                <w:top w:val="none" w:sz="0" w:space="0" w:color="auto"/>
                <w:left w:val="none" w:sz="0" w:space="0" w:color="auto"/>
                <w:bottom w:val="none" w:sz="0" w:space="0" w:color="auto"/>
                <w:right w:val="none" w:sz="0" w:space="0" w:color="auto"/>
              </w:divBdr>
            </w:div>
            <w:div w:id="1508403181">
              <w:marLeft w:val="0"/>
              <w:marRight w:val="0"/>
              <w:marTop w:val="0"/>
              <w:marBottom w:val="0"/>
              <w:divBdr>
                <w:top w:val="none" w:sz="0" w:space="0" w:color="auto"/>
                <w:left w:val="none" w:sz="0" w:space="0" w:color="auto"/>
                <w:bottom w:val="none" w:sz="0" w:space="0" w:color="auto"/>
                <w:right w:val="none" w:sz="0" w:space="0" w:color="auto"/>
              </w:divBdr>
            </w:div>
            <w:div w:id="595797138">
              <w:marLeft w:val="0"/>
              <w:marRight w:val="0"/>
              <w:marTop w:val="0"/>
              <w:marBottom w:val="0"/>
              <w:divBdr>
                <w:top w:val="none" w:sz="0" w:space="0" w:color="auto"/>
                <w:left w:val="none" w:sz="0" w:space="0" w:color="auto"/>
                <w:bottom w:val="none" w:sz="0" w:space="0" w:color="auto"/>
                <w:right w:val="none" w:sz="0" w:space="0" w:color="auto"/>
              </w:divBdr>
            </w:div>
            <w:div w:id="204873907">
              <w:marLeft w:val="0"/>
              <w:marRight w:val="0"/>
              <w:marTop w:val="0"/>
              <w:marBottom w:val="0"/>
              <w:divBdr>
                <w:top w:val="none" w:sz="0" w:space="0" w:color="auto"/>
                <w:left w:val="none" w:sz="0" w:space="0" w:color="auto"/>
                <w:bottom w:val="none" w:sz="0" w:space="0" w:color="auto"/>
                <w:right w:val="none" w:sz="0" w:space="0" w:color="auto"/>
              </w:divBdr>
            </w:div>
          </w:divsChild>
        </w:div>
        <w:div w:id="1329484810">
          <w:marLeft w:val="0"/>
          <w:marRight w:val="0"/>
          <w:marTop w:val="0"/>
          <w:marBottom w:val="0"/>
          <w:divBdr>
            <w:top w:val="none" w:sz="0" w:space="0" w:color="auto"/>
            <w:left w:val="none" w:sz="0" w:space="0" w:color="auto"/>
            <w:bottom w:val="none" w:sz="0" w:space="0" w:color="auto"/>
            <w:right w:val="none" w:sz="0" w:space="0" w:color="auto"/>
          </w:divBdr>
          <w:divsChild>
            <w:div w:id="84808274">
              <w:marLeft w:val="0"/>
              <w:marRight w:val="0"/>
              <w:marTop w:val="0"/>
              <w:marBottom w:val="0"/>
              <w:divBdr>
                <w:top w:val="none" w:sz="0" w:space="0" w:color="auto"/>
                <w:left w:val="none" w:sz="0" w:space="0" w:color="auto"/>
                <w:bottom w:val="none" w:sz="0" w:space="0" w:color="auto"/>
                <w:right w:val="none" w:sz="0" w:space="0" w:color="auto"/>
              </w:divBdr>
            </w:div>
          </w:divsChild>
        </w:div>
        <w:div w:id="716470285">
          <w:marLeft w:val="0"/>
          <w:marRight w:val="0"/>
          <w:marTop w:val="0"/>
          <w:marBottom w:val="0"/>
          <w:divBdr>
            <w:top w:val="none" w:sz="0" w:space="0" w:color="auto"/>
            <w:left w:val="none" w:sz="0" w:space="0" w:color="auto"/>
            <w:bottom w:val="none" w:sz="0" w:space="0" w:color="auto"/>
            <w:right w:val="none" w:sz="0" w:space="0" w:color="auto"/>
          </w:divBdr>
          <w:divsChild>
            <w:div w:id="443112332">
              <w:marLeft w:val="0"/>
              <w:marRight w:val="0"/>
              <w:marTop w:val="0"/>
              <w:marBottom w:val="0"/>
              <w:divBdr>
                <w:top w:val="none" w:sz="0" w:space="0" w:color="auto"/>
                <w:left w:val="none" w:sz="0" w:space="0" w:color="auto"/>
                <w:bottom w:val="none" w:sz="0" w:space="0" w:color="auto"/>
                <w:right w:val="none" w:sz="0" w:space="0" w:color="auto"/>
              </w:divBdr>
            </w:div>
          </w:divsChild>
        </w:div>
        <w:div w:id="864713461">
          <w:marLeft w:val="0"/>
          <w:marRight w:val="0"/>
          <w:marTop w:val="0"/>
          <w:marBottom w:val="0"/>
          <w:divBdr>
            <w:top w:val="none" w:sz="0" w:space="0" w:color="auto"/>
            <w:left w:val="none" w:sz="0" w:space="0" w:color="auto"/>
            <w:bottom w:val="none" w:sz="0" w:space="0" w:color="auto"/>
            <w:right w:val="none" w:sz="0" w:space="0" w:color="auto"/>
          </w:divBdr>
          <w:divsChild>
            <w:div w:id="842665142">
              <w:marLeft w:val="0"/>
              <w:marRight w:val="0"/>
              <w:marTop w:val="0"/>
              <w:marBottom w:val="0"/>
              <w:divBdr>
                <w:top w:val="none" w:sz="0" w:space="0" w:color="auto"/>
                <w:left w:val="none" w:sz="0" w:space="0" w:color="auto"/>
                <w:bottom w:val="none" w:sz="0" w:space="0" w:color="auto"/>
                <w:right w:val="none" w:sz="0" w:space="0" w:color="auto"/>
              </w:divBdr>
            </w:div>
          </w:divsChild>
        </w:div>
        <w:div w:id="1492600821">
          <w:marLeft w:val="0"/>
          <w:marRight w:val="0"/>
          <w:marTop w:val="0"/>
          <w:marBottom w:val="0"/>
          <w:divBdr>
            <w:top w:val="none" w:sz="0" w:space="0" w:color="auto"/>
            <w:left w:val="none" w:sz="0" w:space="0" w:color="auto"/>
            <w:bottom w:val="none" w:sz="0" w:space="0" w:color="auto"/>
            <w:right w:val="none" w:sz="0" w:space="0" w:color="auto"/>
          </w:divBdr>
          <w:divsChild>
            <w:div w:id="204401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742983">
      <w:bodyDiv w:val="1"/>
      <w:marLeft w:val="0"/>
      <w:marRight w:val="0"/>
      <w:marTop w:val="0"/>
      <w:marBottom w:val="0"/>
      <w:divBdr>
        <w:top w:val="none" w:sz="0" w:space="0" w:color="auto"/>
        <w:left w:val="none" w:sz="0" w:space="0" w:color="auto"/>
        <w:bottom w:val="none" w:sz="0" w:space="0" w:color="auto"/>
        <w:right w:val="none" w:sz="0" w:space="0" w:color="auto"/>
      </w:divBdr>
      <w:divsChild>
        <w:div w:id="848565547">
          <w:marLeft w:val="0"/>
          <w:marRight w:val="0"/>
          <w:marTop w:val="0"/>
          <w:marBottom w:val="0"/>
          <w:divBdr>
            <w:top w:val="none" w:sz="0" w:space="0" w:color="auto"/>
            <w:left w:val="none" w:sz="0" w:space="0" w:color="auto"/>
            <w:bottom w:val="none" w:sz="0" w:space="0" w:color="auto"/>
            <w:right w:val="none" w:sz="0" w:space="0" w:color="auto"/>
          </w:divBdr>
          <w:divsChild>
            <w:div w:id="1664508783">
              <w:marLeft w:val="0"/>
              <w:marRight w:val="0"/>
              <w:marTop w:val="0"/>
              <w:marBottom w:val="0"/>
              <w:divBdr>
                <w:top w:val="none" w:sz="0" w:space="0" w:color="auto"/>
                <w:left w:val="none" w:sz="0" w:space="0" w:color="auto"/>
                <w:bottom w:val="none" w:sz="0" w:space="0" w:color="auto"/>
                <w:right w:val="none" w:sz="0" w:space="0" w:color="auto"/>
              </w:divBdr>
            </w:div>
            <w:div w:id="1011029847">
              <w:marLeft w:val="0"/>
              <w:marRight w:val="0"/>
              <w:marTop w:val="0"/>
              <w:marBottom w:val="0"/>
              <w:divBdr>
                <w:top w:val="none" w:sz="0" w:space="0" w:color="auto"/>
                <w:left w:val="none" w:sz="0" w:space="0" w:color="auto"/>
                <w:bottom w:val="none" w:sz="0" w:space="0" w:color="auto"/>
                <w:right w:val="none" w:sz="0" w:space="0" w:color="auto"/>
              </w:divBdr>
            </w:div>
            <w:div w:id="1817330901">
              <w:marLeft w:val="0"/>
              <w:marRight w:val="0"/>
              <w:marTop w:val="0"/>
              <w:marBottom w:val="0"/>
              <w:divBdr>
                <w:top w:val="none" w:sz="0" w:space="0" w:color="auto"/>
                <w:left w:val="none" w:sz="0" w:space="0" w:color="auto"/>
                <w:bottom w:val="none" w:sz="0" w:space="0" w:color="auto"/>
                <w:right w:val="none" w:sz="0" w:space="0" w:color="auto"/>
              </w:divBdr>
            </w:div>
          </w:divsChild>
        </w:div>
        <w:div w:id="474184541">
          <w:marLeft w:val="0"/>
          <w:marRight w:val="0"/>
          <w:marTop w:val="0"/>
          <w:marBottom w:val="0"/>
          <w:divBdr>
            <w:top w:val="none" w:sz="0" w:space="0" w:color="auto"/>
            <w:left w:val="none" w:sz="0" w:space="0" w:color="auto"/>
            <w:bottom w:val="none" w:sz="0" w:space="0" w:color="auto"/>
            <w:right w:val="none" w:sz="0" w:space="0" w:color="auto"/>
          </w:divBdr>
          <w:divsChild>
            <w:div w:id="809976010">
              <w:marLeft w:val="0"/>
              <w:marRight w:val="0"/>
              <w:marTop w:val="0"/>
              <w:marBottom w:val="0"/>
              <w:divBdr>
                <w:top w:val="none" w:sz="0" w:space="0" w:color="auto"/>
                <w:left w:val="none" w:sz="0" w:space="0" w:color="auto"/>
                <w:bottom w:val="none" w:sz="0" w:space="0" w:color="auto"/>
                <w:right w:val="none" w:sz="0" w:space="0" w:color="auto"/>
              </w:divBdr>
            </w:div>
            <w:div w:id="587034194">
              <w:marLeft w:val="0"/>
              <w:marRight w:val="0"/>
              <w:marTop w:val="0"/>
              <w:marBottom w:val="0"/>
              <w:divBdr>
                <w:top w:val="none" w:sz="0" w:space="0" w:color="auto"/>
                <w:left w:val="none" w:sz="0" w:space="0" w:color="auto"/>
                <w:bottom w:val="none" w:sz="0" w:space="0" w:color="auto"/>
                <w:right w:val="none" w:sz="0" w:space="0" w:color="auto"/>
              </w:divBdr>
            </w:div>
            <w:div w:id="1762678070">
              <w:marLeft w:val="0"/>
              <w:marRight w:val="0"/>
              <w:marTop w:val="0"/>
              <w:marBottom w:val="0"/>
              <w:divBdr>
                <w:top w:val="none" w:sz="0" w:space="0" w:color="auto"/>
                <w:left w:val="none" w:sz="0" w:space="0" w:color="auto"/>
                <w:bottom w:val="none" w:sz="0" w:space="0" w:color="auto"/>
                <w:right w:val="none" w:sz="0" w:space="0" w:color="auto"/>
              </w:divBdr>
            </w:div>
            <w:div w:id="416177099">
              <w:marLeft w:val="0"/>
              <w:marRight w:val="0"/>
              <w:marTop w:val="0"/>
              <w:marBottom w:val="0"/>
              <w:divBdr>
                <w:top w:val="none" w:sz="0" w:space="0" w:color="auto"/>
                <w:left w:val="none" w:sz="0" w:space="0" w:color="auto"/>
                <w:bottom w:val="none" w:sz="0" w:space="0" w:color="auto"/>
                <w:right w:val="none" w:sz="0" w:space="0" w:color="auto"/>
              </w:divBdr>
            </w:div>
          </w:divsChild>
        </w:div>
        <w:div w:id="1432699931">
          <w:marLeft w:val="0"/>
          <w:marRight w:val="0"/>
          <w:marTop w:val="0"/>
          <w:marBottom w:val="0"/>
          <w:divBdr>
            <w:top w:val="none" w:sz="0" w:space="0" w:color="auto"/>
            <w:left w:val="none" w:sz="0" w:space="0" w:color="auto"/>
            <w:bottom w:val="none" w:sz="0" w:space="0" w:color="auto"/>
            <w:right w:val="none" w:sz="0" w:space="0" w:color="auto"/>
          </w:divBdr>
          <w:divsChild>
            <w:div w:id="1020007034">
              <w:marLeft w:val="0"/>
              <w:marRight w:val="0"/>
              <w:marTop w:val="0"/>
              <w:marBottom w:val="0"/>
              <w:divBdr>
                <w:top w:val="none" w:sz="0" w:space="0" w:color="auto"/>
                <w:left w:val="none" w:sz="0" w:space="0" w:color="auto"/>
                <w:bottom w:val="none" w:sz="0" w:space="0" w:color="auto"/>
                <w:right w:val="none" w:sz="0" w:space="0" w:color="auto"/>
              </w:divBdr>
            </w:div>
            <w:div w:id="1702974065">
              <w:marLeft w:val="0"/>
              <w:marRight w:val="0"/>
              <w:marTop w:val="0"/>
              <w:marBottom w:val="0"/>
              <w:divBdr>
                <w:top w:val="none" w:sz="0" w:space="0" w:color="auto"/>
                <w:left w:val="none" w:sz="0" w:space="0" w:color="auto"/>
                <w:bottom w:val="none" w:sz="0" w:space="0" w:color="auto"/>
                <w:right w:val="none" w:sz="0" w:space="0" w:color="auto"/>
              </w:divBdr>
            </w:div>
            <w:div w:id="1194811241">
              <w:marLeft w:val="0"/>
              <w:marRight w:val="0"/>
              <w:marTop w:val="0"/>
              <w:marBottom w:val="0"/>
              <w:divBdr>
                <w:top w:val="none" w:sz="0" w:space="0" w:color="auto"/>
                <w:left w:val="none" w:sz="0" w:space="0" w:color="auto"/>
                <w:bottom w:val="none" w:sz="0" w:space="0" w:color="auto"/>
                <w:right w:val="none" w:sz="0" w:space="0" w:color="auto"/>
              </w:divBdr>
            </w:div>
          </w:divsChild>
        </w:div>
        <w:div w:id="604921505">
          <w:marLeft w:val="0"/>
          <w:marRight w:val="0"/>
          <w:marTop w:val="0"/>
          <w:marBottom w:val="0"/>
          <w:divBdr>
            <w:top w:val="none" w:sz="0" w:space="0" w:color="auto"/>
            <w:left w:val="none" w:sz="0" w:space="0" w:color="auto"/>
            <w:bottom w:val="none" w:sz="0" w:space="0" w:color="auto"/>
            <w:right w:val="none" w:sz="0" w:space="0" w:color="auto"/>
          </w:divBdr>
          <w:divsChild>
            <w:div w:id="1398867688">
              <w:marLeft w:val="0"/>
              <w:marRight w:val="0"/>
              <w:marTop w:val="0"/>
              <w:marBottom w:val="0"/>
              <w:divBdr>
                <w:top w:val="none" w:sz="0" w:space="0" w:color="auto"/>
                <w:left w:val="none" w:sz="0" w:space="0" w:color="auto"/>
                <w:bottom w:val="none" w:sz="0" w:space="0" w:color="auto"/>
                <w:right w:val="none" w:sz="0" w:space="0" w:color="auto"/>
              </w:divBdr>
            </w:div>
            <w:div w:id="2105108140">
              <w:marLeft w:val="0"/>
              <w:marRight w:val="0"/>
              <w:marTop w:val="0"/>
              <w:marBottom w:val="0"/>
              <w:divBdr>
                <w:top w:val="none" w:sz="0" w:space="0" w:color="auto"/>
                <w:left w:val="none" w:sz="0" w:space="0" w:color="auto"/>
                <w:bottom w:val="none" w:sz="0" w:space="0" w:color="auto"/>
                <w:right w:val="none" w:sz="0" w:space="0" w:color="auto"/>
              </w:divBdr>
            </w:div>
            <w:div w:id="2109033974">
              <w:marLeft w:val="0"/>
              <w:marRight w:val="0"/>
              <w:marTop w:val="0"/>
              <w:marBottom w:val="0"/>
              <w:divBdr>
                <w:top w:val="none" w:sz="0" w:space="0" w:color="auto"/>
                <w:left w:val="none" w:sz="0" w:space="0" w:color="auto"/>
                <w:bottom w:val="none" w:sz="0" w:space="0" w:color="auto"/>
                <w:right w:val="none" w:sz="0" w:space="0" w:color="auto"/>
              </w:divBdr>
            </w:div>
            <w:div w:id="112670955">
              <w:marLeft w:val="0"/>
              <w:marRight w:val="0"/>
              <w:marTop w:val="0"/>
              <w:marBottom w:val="0"/>
              <w:divBdr>
                <w:top w:val="none" w:sz="0" w:space="0" w:color="auto"/>
                <w:left w:val="none" w:sz="0" w:space="0" w:color="auto"/>
                <w:bottom w:val="none" w:sz="0" w:space="0" w:color="auto"/>
                <w:right w:val="none" w:sz="0" w:space="0" w:color="auto"/>
              </w:divBdr>
            </w:div>
          </w:divsChild>
        </w:div>
        <w:div w:id="514199456">
          <w:marLeft w:val="0"/>
          <w:marRight w:val="0"/>
          <w:marTop w:val="0"/>
          <w:marBottom w:val="0"/>
          <w:divBdr>
            <w:top w:val="none" w:sz="0" w:space="0" w:color="auto"/>
            <w:left w:val="none" w:sz="0" w:space="0" w:color="auto"/>
            <w:bottom w:val="none" w:sz="0" w:space="0" w:color="auto"/>
            <w:right w:val="none" w:sz="0" w:space="0" w:color="auto"/>
          </w:divBdr>
          <w:divsChild>
            <w:div w:id="1780032003">
              <w:marLeft w:val="0"/>
              <w:marRight w:val="0"/>
              <w:marTop w:val="0"/>
              <w:marBottom w:val="0"/>
              <w:divBdr>
                <w:top w:val="none" w:sz="0" w:space="0" w:color="auto"/>
                <w:left w:val="none" w:sz="0" w:space="0" w:color="auto"/>
                <w:bottom w:val="none" w:sz="0" w:space="0" w:color="auto"/>
                <w:right w:val="none" w:sz="0" w:space="0" w:color="auto"/>
              </w:divBdr>
            </w:div>
            <w:div w:id="1626962609">
              <w:marLeft w:val="0"/>
              <w:marRight w:val="0"/>
              <w:marTop w:val="0"/>
              <w:marBottom w:val="0"/>
              <w:divBdr>
                <w:top w:val="none" w:sz="0" w:space="0" w:color="auto"/>
                <w:left w:val="none" w:sz="0" w:space="0" w:color="auto"/>
                <w:bottom w:val="none" w:sz="0" w:space="0" w:color="auto"/>
                <w:right w:val="none" w:sz="0" w:space="0" w:color="auto"/>
              </w:divBdr>
            </w:div>
            <w:div w:id="71859413">
              <w:marLeft w:val="0"/>
              <w:marRight w:val="0"/>
              <w:marTop w:val="0"/>
              <w:marBottom w:val="0"/>
              <w:divBdr>
                <w:top w:val="none" w:sz="0" w:space="0" w:color="auto"/>
                <w:left w:val="none" w:sz="0" w:space="0" w:color="auto"/>
                <w:bottom w:val="none" w:sz="0" w:space="0" w:color="auto"/>
                <w:right w:val="none" w:sz="0" w:space="0" w:color="auto"/>
              </w:divBdr>
            </w:div>
            <w:div w:id="339236058">
              <w:marLeft w:val="0"/>
              <w:marRight w:val="0"/>
              <w:marTop w:val="0"/>
              <w:marBottom w:val="0"/>
              <w:divBdr>
                <w:top w:val="none" w:sz="0" w:space="0" w:color="auto"/>
                <w:left w:val="none" w:sz="0" w:space="0" w:color="auto"/>
                <w:bottom w:val="none" w:sz="0" w:space="0" w:color="auto"/>
                <w:right w:val="none" w:sz="0" w:space="0" w:color="auto"/>
              </w:divBdr>
            </w:div>
            <w:div w:id="1211646831">
              <w:marLeft w:val="0"/>
              <w:marRight w:val="0"/>
              <w:marTop w:val="0"/>
              <w:marBottom w:val="0"/>
              <w:divBdr>
                <w:top w:val="none" w:sz="0" w:space="0" w:color="auto"/>
                <w:left w:val="none" w:sz="0" w:space="0" w:color="auto"/>
                <w:bottom w:val="none" w:sz="0" w:space="0" w:color="auto"/>
                <w:right w:val="none" w:sz="0" w:space="0" w:color="auto"/>
              </w:divBdr>
            </w:div>
          </w:divsChild>
        </w:div>
        <w:div w:id="2047942414">
          <w:marLeft w:val="0"/>
          <w:marRight w:val="0"/>
          <w:marTop w:val="0"/>
          <w:marBottom w:val="0"/>
          <w:divBdr>
            <w:top w:val="none" w:sz="0" w:space="0" w:color="auto"/>
            <w:left w:val="none" w:sz="0" w:space="0" w:color="auto"/>
            <w:bottom w:val="none" w:sz="0" w:space="0" w:color="auto"/>
            <w:right w:val="none" w:sz="0" w:space="0" w:color="auto"/>
          </w:divBdr>
          <w:divsChild>
            <w:div w:id="161967047">
              <w:marLeft w:val="0"/>
              <w:marRight w:val="0"/>
              <w:marTop w:val="0"/>
              <w:marBottom w:val="0"/>
              <w:divBdr>
                <w:top w:val="none" w:sz="0" w:space="0" w:color="auto"/>
                <w:left w:val="none" w:sz="0" w:space="0" w:color="auto"/>
                <w:bottom w:val="none" w:sz="0" w:space="0" w:color="auto"/>
                <w:right w:val="none" w:sz="0" w:space="0" w:color="auto"/>
              </w:divBdr>
            </w:div>
            <w:div w:id="1656642500">
              <w:marLeft w:val="0"/>
              <w:marRight w:val="0"/>
              <w:marTop w:val="0"/>
              <w:marBottom w:val="0"/>
              <w:divBdr>
                <w:top w:val="none" w:sz="0" w:space="0" w:color="auto"/>
                <w:left w:val="none" w:sz="0" w:space="0" w:color="auto"/>
                <w:bottom w:val="none" w:sz="0" w:space="0" w:color="auto"/>
                <w:right w:val="none" w:sz="0" w:space="0" w:color="auto"/>
              </w:divBdr>
            </w:div>
            <w:div w:id="203493382">
              <w:marLeft w:val="0"/>
              <w:marRight w:val="0"/>
              <w:marTop w:val="0"/>
              <w:marBottom w:val="0"/>
              <w:divBdr>
                <w:top w:val="none" w:sz="0" w:space="0" w:color="auto"/>
                <w:left w:val="none" w:sz="0" w:space="0" w:color="auto"/>
                <w:bottom w:val="none" w:sz="0" w:space="0" w:color="auto"/>
                <w:right w:val="none" w:sz="0" w:space="0" w:color="auto"/>
              </w:divBdr>
            </w:div>
            <w:div w:id="1138453291">
              <w:marLeft w:val="0"/>
              <w:marRight w:val="0"/>
              <w:marTop w:val="0"/>
              <w:marBottom w:val="0"/>
              <w:divBdr>
                <w:top w:val="none" w:sz="0" w:space="0" w:color="auto"/>
                <w:left w:val="none" w:sz="0" w:space="0" w:color="auto"/>
                <w:bottom w:val="none" w:sz="0" w:space="0" w:color="auto"/>
                <w:right w:val="none" w:sz="0" w:space="0" w:color="auto"/>
              </w:divBdr>
            </w:div>
            <w:div w:id="2138450192">
              <w:marLeft w:val="0"/>
              <w:marRight w:val="0"/>
              <w:marTop w:val="0"/>
              <w:marBottom w:val="0"/>
              <w:divBdr>
                <w:top w:val="none" w:sz="0" w:space="0" w:color="auto"/>
                <w:left w:val="none" w:sz="0" w:space="0" w:color="auto"/>
                <w:bottom w:val="none" w:sz="0" w:space="0" w:color="auto"/>
                <w:right w:val="none" w:sz="0" w:space="0" w:color="auto"/>
              </w:divBdr>
            </w:div>
            <w:div w:id="1477381958">
              <w:marLeft w:val="0"/>
              <w:marRight w:val="0"/>
              <w:marTop w:val="0"/>
              <w:marBottom w:val="0"/>
              <w:divBdr>
                <w:top w:val="none" w:sz="0" w:space="0" w:color="auto"/>
                <w:left w:val="none" w:sz="0" w:space="0" w:color="auto"/>
                <w:bottom w:val="none" w:sz="0" w:space="0" w:color="auto"/>
                <w:right w:val="none" w:sz="0" w:space="0" w:color="auto"/>
              </w:divBdr>
            </w:div>
          </w:divsChild>
        </w:div>
        <w:div w:id="1158035605">
          <w:marLeft w:val="0"/>
          <w:marRight w:val="0"/>
          <w:marTop w:val="0"/>
          <w:marBottom w:val="0"/>
          <w:divBdr>
            <w:top w:val="none" w:sz="0" w:space="0" w:color="auto"/>
            <w:left w:val="none" w:sz="0" w:space="0" w:color="auto"/>
            <w:bottom w:val="none" w:sz="0" w:space="0" w:color="auto"/>
            <w:right w:val="none" w:sz="0" w:space="0" w:color="auto"/>
          </w:divBdr>
          <w:divsChild>
            <w:div w:id="2094006377">
              <w:marLeft w:val="0"/>
              <w:marRight w:val="0"/>
              <w:marTop w:val="0"/>
              <w:marBottom w:val="0"/>
              <w:divBdr>
                <w:top w:val="none" w:sz="0" w:space="0" w:color="auto"/>
                <w:left w:val="none" w:sz="0" w:space="0" w:color="auto"/>
                <w:bottom w:val="none" w:sz="0" w:space="0" w:color="auto"/>
                <w:right w:val="none" w:sz="0" w:space="0" w:color="auto"/>
              </w:divBdr>
            </w:div>
            <w:div w:id="936014277">
              <w:marLeft w:val="0"/>
              <w:marRight w:val="0"/>
              <w:marTop w:val="0"/>
              <w:marBottom w:val="0"/>
              <w:divBdr>
                <w:top w:val="none" w:sz="0" w:space="0" w:color="auto"/>
                <w:left w:val="none" w:sz="0" w:space="0" w:color="auto"/>
                <w:bottom w:val="none" w:sz="0" w:space="0" w:color="auto"/>
                <w:right w:val="none" w:sz="0" w:space="0" w:color="auto"/>
              </w:divBdr>
            </w:div>
          </w:divsChild>
        </w:div>
        <w:div w:id="236092967">
          <w:marLeft w:val="0"/>
          <w:marRight w:val="0"/>
          <w:marTop w:val="0"/>
          <w:marBottom w:val="0"/>
          <w:divBdr>
            <w:top w:val="none" w:sz="0" w:space="0" w:color="auto"/>
            <w:left w:val="none" w:sz="0" w:space="0" w:color="auto"/>
            <w:bottom w:val="none" w:sz="0" w:space="0" w:color="auto"/>
            <w:right w:val="none" w:sz="0" w:space="0" w:color="auto"/>
          </w:divBdr>
          <w:divsChild>
            <w:div w:id="855538106">
              <w:marLeft w:val="0"/>
              <w:marRight w:val="0"/>
              <w:marTop w:val="0"/>
              <w:marBottom w:val="0"/>
              <w:divBdr>
                <w:top w:val="none" w:sz="0" w:space="0" w:color="auto"/>
                <w:left w:val="none" w:sz="0" w:space="0" w:color="auto"/>
                <w:bottom w:val="none" w:sz="0" w:space="0" w:color="auto"/>
                <w:right w:val="none" w:sz="0" w:space="0" w:color="auto"/>
              </w:divBdr>
            </w:div>
          </w:divsChild>
        </w:div>
        <w:div w:id="859588857">
          <w:marLeft w:val="0"/>
          <w:marRight w:val="0"/>
          <w:marTop w:val="0"/>
          <w:marBottom w:val="0"/>
          <w:divBdr>
            <w:top w:val="none" w:sz="0" w:space="0" w:color="auto"/>
            <w:left w:val="none" w:sz="0" w:space="0" w:color="auto"/>
            <w:bottom w:val="none" w:sz="0" w:space="0" w:color="auto"/>
            <w:right w:val="none" w:sz="0" w:space="0" w:color="auto"/>
          </w:divBdr>
          <w:divsChild>
            <w:div w:id="1545479082">
              <w:marLeft w:val="0"/>
              <w:marRight w:val="0"/>
              <w:marTop w:val="0"/>
              <w:marBottom w:val="0"/>
              <w:divBdr>
                <w:top w:val="none" w:sz="0" w:space="0" w:color="auto"/>
                <w:left w:val="none" w:sz="0" w:space="0" w:color="auto"/>
                <w:bottom w:val="none" w:sz="0" w:space="0" w:color="auto"/>
                <w:right w:val="none" w:sz="0" w:space="0" w:color="auto"/>
              </w:divBdr>
            </w:div>
          </w:divsChild>
        </w:div>
        <w:div w:id="1128550688">
          <w:marLeft w:val="0"/>
          <w:marRight w:val="0"/>
          <w:marTop w:val="0"/>
          <w:marBottom w:val="0"/>
          <w:divBdr>
            <w:top w:val="none" w:sz="0" w:space="0" w:color="auto"/>
            <w:left w:val="none" w:sz="0" w:space="0" w:color="auto"/>
            <w:bottom w:val="none" w:sz="0" w:space="0" w:color="auto"/>
            <w:right w:val="none" w:sz="0" w:space="0" w:color="auto"/>
          </w:divBdr>
          <w:divsChild>
            <w:div w:id="85424772">
              <w:marLeft w:val="0"/>
              <w:marRight w:val="0"/>
              <w:marTop w:val="0"/>
              <w:marBottom w:val="0"/>
              <w:divBdr>
                <w:top w:val="none" w:sz="0" w:space="0" w:color="auto"/>
                <w:left w:val="none" w:sz="0" w:space="0" w:color="auto"/>
                <w:bottom w:val="none" w:sz="0" w:space="0" w:color="auto"/>
                <w:right w:val="none" w:sz="0" w:space="0" w:color="auto"/>
              </w:divBdr>
            </w:div>
          </w:divsChild>
        </w:div>
        <w:div w:id="1577016002">
          <w:marLeft w:val="0"/>
          <w:marRight w:val="0"/>
          <w:marTop w:val="0"/>
          <w:marBottom w:val="0"/>
          <w:divBdr>
            <w:top w:val="none" w:sz="0" w:space="0" w:color="auto"/>
            <w:left w:val="none" w:sz="0" w:space="0" w:color="auto"/>
            <w:bottom w:val="none" w:sz="0" w:space="0" w:color="auto"/>
            <w:right w:val="none" w:sz="0" w:space="0" w:color="auto"/>
          </w:divBdr>
          <w:divsChild>
            <w:div w:id="2044596456">
              <w:marLeft w:val="0"/>
              <w:marRight w:val="0"/>
              <w:marTop w:val="0"/>
              <w:marBottom w:val="0"/>
              <w:divBdr>
                <w:top w:val="none" w:sz="0" w:space="0" w:color="auto"/>
                <w:left w:val="none" w:sz="0" w:space="0" w:color="auto"/>
                <w:bottom w:val="none" w:sz="0" w:space="0" w:color="auto"/>
                <w:right w:val="none" w:sz="0" w:space="0" w:color="auto"/>
              </w:divBdr>
            </w:div>
            <w:div w:id="818619175">
              <w:marLeft w:val="0"/>
              <w:marRight w:val="0"/>
              <w:marTop w:val="0"/>
              <w:marBottom w:val="0"/>
              <w:divBdr>
                <w:top w:val="none" w:sz="0" w:space="0" w:color="auto"/>
                <w:left w:val="none" w:sz="0" w:space="0" w:color="auto"/>
                <w:bottom w:val="none" w:sz="0" w:space="0" w:color="auto"/>
                <w:right w:val="none" w:sz="0" w:space="0" w:color="auto"/>
              </w:divBdr>
            </w:div>
            <w:div w:id="447701959">
              <w:marLeft w:val="0"/>
              <w:marRight w:val="0"/>
              <w:marTop w:val="0"/>
              <w:marBottom w:val="0"/>
              <w:divBdr>
                <w:top w:val="none" w:sz="0" w:space="0" w:color="auto"/>
                <w:left w:val="none" w:sz="0" w:space="0" w:color="auto"/>
                <w:bottom w:val="none" w:sz="0" w:space="0" w:color="auto"/>
                <w:right w:val="none" w:sz="0" w:space="0" w:color="auto"/>
              </w:divBdr>
            </w:div>
          </w:divsChild>
        </w:div>
        <w:div w:id="1271357969">
          <w:marLeft w:val="0"/>
          <w:marRight w:val="0"/>
          <w:marTop w:val="0"/>
          <w:marBottom w:val="0"/>
          <w:divBdr>
            <w:top w:val="none" w:sz="0" w:space="0" w:color="auto"/>
            <w:left w:val="none" w:sz="0" w:space="0" w:color="auto"/>
            <w:bottom w:val="none" w:sz="0" w:space="0" w:color="auto"/>
            <w:right w:val="none" w:sz="0" w:space="0" w:color="auto"/>
          </w:divBdr>
          <w:divsChild>
            <w:div w:id="1906798055">
              <w:marLeft w:val="0"/>
              <w:marRight w:val="0"/>
              <w:marTop w:val="0"/>
              <w:marBottom w:val="0"/>
              <w:divBdr>
                <w:top w:val="none" w:sz="0" w:space="0" w:color="auto"/>
                <w:left w:val="none" w:sz="0" w:space="0" w:color="auto"/>
                <w:bottom w:val="none" w:sz="0" w:space="0" w:color="auto"/>
                <w:right w:val="none" w:sz="0" w:space="0" w:color="auto"/>
              </w:divBdr>
            </w:div>
            <w:div w:id="1312057682">
              <w:marLeft w:val="0"/>
              <w:marRight w:val="0"/>
              <w:marTop w:val="0"/>
              <w:marBottom w:val="0"/>
              <w:divBdr>
                <w:top w:val="none" w:sz="0" w:space="0" w:color="auto"/>
                <w:left w:val="none" w:sz="0" w:space="0" w:color="auto"/>
                <w:bottom w:val="none" w:sz="0" w:space="0" w:color="auto"/>
                <w:right w:val="none" w:sz="0" w:space="0" w:color="auto"/>
              </w:divBdr>
            </w:div>
            <w:div w:id="120659518">
              <w:marLeft w:val="0"/>
              <w:marRight w:val="0"/>
              <w:marTop w:val="0"/>
              <w:marBottom w:val="0"/>
              <w:divBdr>
                <w:top w:val="none" w:sz="0" w:space="0" w:color="auto"/>
                <w:left w:val="none" w:sz="0" w:space="0" w:color="auto"/>
                <w:bottom w:val="none" w:sz="0" w:space="0" w:color="auto"/>
                <w:right w:val="none" w:sz="0" w:space="0" w:color="auto"/>
              </w:divBdr>
            </w:div>
          </w:divsChild>
        </w:div>
        <w:div w:id="1251768098">
          <w:marLeft w:val="0"/>
          <w:marRight w:val="0"/>
          <w:marTop w:val="0"/>
          <w:marBottom w:val="0"/>
          <w:divBdr>
            <w:top w:val="none" w:sz="0" w:space="0" w:color="auto"/>
            <w:left w:val="none" w:sz="0" w:space="0" w:color="auto"/>
            <w:bottom w:val="none" w:sz="0" w:space="0" w:color="auto"/>
            <w:right w:val="none" w:sz="0" w:space="0" w:color="auto"/>
          </w:divBdr>
          <w:divsChild>
            <w:div w:id="977878195">
              <w:marLeft w:val="0"/>
              <w:marRight w:val="0"/>
              <w:marTop w:val="0"/>
              <w:marBottom w:val="0"/>
              <w:divBdr>
                <w:top w:val="none" w:sz="0" w:space="0" w:color="auto"/>
                <w:left w:val="none" w:sz="0" w:space="0" w:color="auto"/>
                <w:bottom w:val="none" w:sz="0" w:space="0" w:color="auto"/>
                <w:right w:val="none" w:sz="0" w:space="0" w:color="auto"/>
              </w:divBdr>
            </w:div>
          </w:divsChild>
        </w:div>
        <w:div w:id="833225484">
          <w:marLeft w:val="0"/>
          <w:marRight w:val="0"/>
          <w:marTop w:val="0"/>
          <w:marBottom w:val="0"/>
          <w:divBdr>
            <w:top w:val="none" w:sz="0" w:space="0" w:color="auto"/>
            <w:left w:val="none" w:sz="0" w:space="0" w:color="auto"/>
            <w:bottom w:val="none" w:sz="0" w:space="0" w:color="auto"/>
            <w:right w:val="none" w:sz="0" w:space="0" w:color="auto"/>
          </w:divBdr>
          <w:divsChild>
            <w:div w:id="1808738969">
              <w:marLeft w:val="0"/>
              <w:marRight w:val="0"/>
              <w:marTop w:val="0"/>
              <w:marBottom w:val="0"/>
              <w:divBdr>
                <w:top w:val="none" w:sz="0" w:space="0" w:color="auto"/>
                <w:left w:val="none" w:sz="0" w:space="0" w:color="auto"/>
                <w:bottom w:val="none" w:sz="0" w:space="0" w:color="auto"/>
                <w:right w:val="none" w:sz="0" w:space="0" w:color="auto"/>
              </w:divBdr>
            </w:div>
          </w:divsChild>
        </w:div>
        <w:div w:id="1616137624">
          <w:marLeft w:val="0"/>
          <w:marRight w:val="0"/>
          <w:marTop w:val="0"/>
          <w:marBottom w:val="0"/>
          <w:divBdr>
            <w:top w:val="none" w:sz="0" w:space="0" w:color="auto"/>
            <w:left w:val="none" w:sz="0" w:space="0" w:color="auto"/>
            <w:bottom w:val="none" w:sz="0" w:space="0" w:color="auto"/>
            <w:right w:val="none" w:sz="0" w:space="0" w:color="auto"/>
          </w:divBdr>
          <w:divsChild>
            <w:div w:id="1914507094">
              <w:marLeft w:val="0"/>
              <w:marRight w:val="0"/>
              <w:marTop w:val="0"/>
              <w:marBottom w:val="0"/>
              <w:divBdr>
                <w:top w:val="none" w:sz="0" w:space="0" w:color="auto"/>
                <w:left w:val="none" w:sz="0" w:space="0" w:color="auto"/>
                <w:bottom w:val="none" w:sz="0" w:space="0" w:color="auto"/>
                <w:right w:val="none" w:sz="0" w:space="0" w:color="auto"/>
              </w:divBdr>
            </w:div>
          </w:divsChild>
        </w:div>
        <w:div w:id="491675477">
          <w:marLeft w:val="0"/>
          <w:marRight w:val="0"/>
          <w:marTop w:val="0"/>
          <w:marBottom w:val="0"/>
          <w:divBdr>
            <w:top w:val="none" w:sz="0" w:space="0" w:color="auto"/>
            <w:left w:val="none" w:sz="0" w:space="0" w:color="auto"/>
            <w:bottom w:val="none" w:sz="0" w:space="0" w:color="auto"/>
            <w:right w:val="none" w:sz="0" w:space="0" w:color="auto"/>
          </w:divBdr>
          <w:divsChild>
            <w:div w:id="1233546925">
              <w:marLeft w:val="0"/>
              <w:marRight w:val="0"/>
              <w:marTop w:val="0"/>
              <w:marBottom w:val="0"/>
              <w:divBdr>
                <w:top w:val="none" w:sz="0" w:space="0" w:color="auto"/>
                <w:left w:val="none" w:sz="0" w:space="0" w:color="auto"/>
                <w:bottom w:val="none" w:sz="0" w:space="0" w:color="auto"/>
                <w:right w:val="none" w:sz="0" w:space="0" w:color="auto"/>
              </w:divBdr>
            </w:div>
          </w:divsChild>
        </w:div>
        <w:div w:id="1215122863">
          <w:marLeft w:val="0"/>
          <w:marRight w:val="0"/>
          <w:marTop w:val="0"/>
          <w:marBottom w:val="0"/>
          <w:divBdr>
            <w:top w:val="none" w:sz="0" w:space="0" w:color="auto"/>
            <w:left w:val="none" w:sz="0" w:space="0" w:color="auto"/>
            <w:bottom w:val="none" w:sz="0" w:space="0" w:color="auto"/>
            <w:right w:val="none" w:sz="0" w:space="0" w:color="auto"/>
          </w:divBdr>
          <w:divsChild>
            <w:div w:id="1682313487">
              <w:marLeft w:val="0"/>
              <w:marRight w:val="0"/>
              <w:marTop w:val="0"/>
              <w:marBottom w:val="0"/>
              <w:divBdr>
                <w:top w:val="none" w:sz="0" w:space="0" w:color="auto"/>
                <w:left w:val="none" w:sz="0" w:space="0" w:color="auto"/>
                <w:bottom w:val="none" w:sz="0" w:space="0" w:color="auto"/>
                <w:right w:val="none" w:sz="0" w:space="0" w:color="auto"/>
              </w:divBdr>
            </w:div>
            <w:div w:id="133177846">
              <w:marLeft w:val="0"/>
              <w:marRight w:val="0"/>
              <w:marTop w:val="0"/>
              <w:marBottom w:val="0"/>
              <w:divBdr>
                <w:top w:val="none" w:sz="0" w:space="0" w:color="auto"/>
                <w:left w:val="none" w:sz="0" w:space="0" w:color="auto"/>
                <w:bottom w:val="none" w:sz="0" w:space="0" w:color="auto"/>
                <w:right w:val="none" w:sz="0" w:space="0" w:color="auto"/>
              </w:divBdr>
            </w:div>
            <w:div w:id="1624922237">
              <w:marLeft w:val="0"/>
              <w:marRight w:val="0"/>
              <w:marTop w:val="0"/>
              <w:marBottom w:val="0"/>
              <w:divBdr>
                <w:top w:val="none" w:sz="0" w:space="0" w:color="auto"/>
                <w:left w:val="none" w:sz="0" w:space="0" w:color="auto"/>
                <w:bottom w:val="none" w:sz="0" w:space="0" w:color="auto"/>
                <w:right w:val="none" w:sz="0" w:space="0" w:color="auto"/>
              </w:divBdr>
            </w:div>
          </w:divsChild>
        </w:div>
        <w:div w:id="680661696">
          <w:marLeft w:val="0"/>
          <w:marRight w:val="0"/>
          <w:marTop w:val="0"/>
          <w:marBottom w:val="0"/>
          <w:divBdr>
            <w:top w:val="none" w:sz="0" w:space="0" w:color="auto"/>
            <w:left w:val="none" w:sz="0" w:space="0" w:color="auto"/>
            <w:bottom w:val="none" w:sz="0" w:space="0" w:color="auto"/>
            <w:right w:val="none" w:sz="0" w:space="0" w:color="auto"/>
          </w:divBdr>
          <w:divsChild>
            <w:div w:id="1150754101">
              <w:marLeft w:val="0"/>
              <w:marRight w:val="0"/>
              <w:marTop w:val="0"/>
              <w:marBottom w:val="0"/>
              <w:divBdr>
                <w:top w:val="none" w:sz="0" w:space="0" w:color="auto"/>
                <w:left w:val="none" w:sz="0" w:space="0" w:color="auto"/>
                <w:bottom w:val="none" w:sz="0" w:space="0" w:color="auto"/>
                <w:right w:val="none" w:sz="0" w:space="0" w:color="auto"/>
              </w:divBdr>
            </w:div>
            <w:div w:id="2136026520">
              <w:marLeft w:val="0"/>
              <w:marRight w:val="0"/>
              <w:marTop w:val="0"/>
              <w:marBottom w:val="0"/>
              <w:divBdr>
                <w:top w:val="none" w:sz="0" w:space="0" w:color="auto"/>
                <w:left w:val="none" w:sz="0" w:space="0" w:color="auto"/>
                <w:bottom w:val="none" w:sz="0" w:space="0" w:color="auto"/>
                <w:right w:val="none" w:sz="0" w:space="0" w:color="auto"/>
              </w:divBdr>
            </w:div>
            <w:div w:id="1117216195">
              <w:marLeft w:val="0"/>
              <w:marRight w:val="0"/>
              <w:marTop w:val="0"/>
              <w:marBottom w:val="0"/>
              <w:divBdr>
                <w:top w:val="none" w:sz="0" w:space="0" w:color="auto"/>
                <w:left w:val="none" w:sz="0" w:space="0" w:color="auto"/>
                <w:bottom w:val="none" w:sz="0" w:space="0" w:color="auto"/>
                <w:right w:val="none" w:sz="0" w:space="0" w:color="auto"/>
              </w:divBdr>
            </w:div>
          </w:divsChild>
        </w:div>
        <w:div w:id="1016274210">
          <w:marLeft w:val="0"/>
          <w:marRight w:val="0"/>
          <w:marTop w:val="0"/>
          <w:marBottom w:val="0"/>
          <w:divBdr>
            <w:top w:val="none" w:sz="0" w:space="0" w:color="auto"/>
            <w:left w:val="none" w:sz="0" w:space="0" w:color="auto"/>
            <w:bottom w:val="none" w:sz="0" w:space="0" w:color="auto"/>
            <w:right w:val="none" w:sz="0" w:space="0" w:color="auto"/>
          </w:divBdr>
          <w:divsChild>
            <w:div w:id="1777170579">
              <w:marLeft w:val="0"/>
              <w:marRight w:val="0"/>
              <w:marTop w:val="0"/>
              <w:marBottom w:val="0"/>
              <w:divBdr>
                <w:top w:val="none" w:sz="0" w:space="0" w:color="auto"/>
                <w:left w:val="none" w:sz="0" w:space="0" w:color="auto"/>
                <w:bottom w:val="none" w:sz="0" w:space="0" w:color="auto"/>
                <w:right w:val="none" w:sz="0" w:space="0" w:color="auto"/>
              </w:divBdr>
            </w:div>
            <w:div w:id="1223298497">
              <w:marLeft w:val="0"/>
              <w:marRight w:val="0"/>
              <w:marTop w:val="0"/>
              <w:marBottom w:val="0"/>
              <w:divBdr>
                <w:top w:val="none" w:sz="0" w:space="0" w:color="auto"/>
                <w:left w:val="none" w:sz="0" w:space="0" w:color="auto"/>
                <w:bottom w:val="none" w:sz="0" w:space="0" w:color="auto"/>
                <w:right w:val="none" w:sz="0" w:space="0" w:color="auto"/>
              </w:divBdr>
            </w:div>
            <w:div w:id="840123923">
              <w:marLeft w:val="0"/>
              <w:marRight w:val="0"/>
              <w:marTop w:val="0"/>
              <w:marBottom w:val="0"/>
              <w:divBdr>
                <w:top w:val="none" w:sz="0" w:space="0" w:color="auto"/>
                <w:left w:val="none" w:sz="0" w:space="0" w:color="auto"/>
                <w:bottom w:val="none" w:sz="0" w:space="0" w:color="auto"/>
                <w:right w:val="none" w:sz="0" w:space="0" w:color="auto"/>
              </w:divBdr>
            </w:div>
            <w:div w:id="1545412592">
              <w:marLeft w:val="0"/>
              <w:marRight w:val="0"/>
              <w:marTop w:val="0"/>
              <w:marBottom w:val="0"/>
              <w:divBdr>
                <w:top w:val="none" w:sz="0" w:space="0" w:color="auto"/>
                <w:left w:val="none" w:sz="0" w:space="0" w:color="auto"/>
                <w:bottom w:val="none" w:sz="0" w:space="0" w:color="auto"/>
                <w:right w:val="none" w:sz="0" w:space="0" w:color="auto"/>
              </w:divBdr>
            </w:div>
            <w:div w:id="1562329438">
              <w:marLeft w:val="0"/>
              <w:marRight w:val="0"/>
              <w:marTop w:val="0"/>
              <w:marBottom w:val="0"/>
              <w:divBdr>
                <w:top w:val="none" w:sz="0" w:space="0" w:color="auto"/>
                <w:left w:val="none" w:sz="0" w:space="0" w:color="auto"/>
                <w:bottom w:val="none" w:sz="0" w:space="0" w:color="auto"/>
                <w:right w:val="none" w:sz="0" w:space="0" w:color="auto"/>
              </w:divBdr>
            </w:div>
            <w:div w:id="1252348768">
              <w:marLeft w:val="0"/>
              <w:marRight w:val="0"/>
              <w:marTop w:val="0"/>
              <w:marBottom w:val="0"/>
              <w:divBdr>
                <w:top w:val="none" w:sz="0" w:space="0" w:color="auto"/>
                <w:left w:val="none" w:sz="0" w:space="0" w:color="auto"/>
                <w:bottom w:val="none" w:sz="0" w:space="0" w:color="auto"/>
                <w:right w:val="none" w:sz="0" w:space="0" w:color="auto"/>
              </w:divBdr>
            </w:div>
          </w:divsChild>
        </w:div>
        <w:div w:id="240798926">
          <w:marLeft w:val="0"/>
          <w:marRight w:val="0"/>
          <w:marTop w:val="0"/>
          <w:marBottom w:val="0"/>
          <w:divBdr>
            <w:top w:val="none" w:sz="0" w:space="0" w:color="auto"/>
            <w:left w:val="none" w:sz="0" w:space="0" w:color="auto"/>
            <w:bottom w:val="none" w:sz="0" w:space="0" w:color="auto"/>
            <w:right w:val="none" w:sz="0" w:space="0" w:color="auto"/>
          </w:divBdr>
          <w:divsChild>
            <w:div w:id="828059688">
              <w:marLeft w:val="0"/>
              <w:marRight w:val="0"/>
              <w:marTop w:val="0"/>
              <w:marBottom w:val="0"/>
              <w:divBdr>
                <w:top w:val="none" w:sz="0" w:space="0" w:color="auto"/>
                <w:left w:val="none" w:sz="0" w:space="0" w:color="auto"/>
                <w:bottom w:val="none" w:sz="0" w:space="0" w:color="auto"/>
                <w:right w:val="none" w:sz="0" w:space="0" w:color="auto"/>
              </w:divBdr>
            </w:div>
            <w:div w:id="280377584">
              <w:marLeft w:val="0"/>
              <w:marRight w:val="0"/>
              <w:marTop w:val="0"/>
              <w:marBottom w:val="0"/>
              <w:divBdr>
                <w:top w:val="none" w:sz="0" w:space="0" w:color="auto"/>
                <w:left w:val="none" w:sz="0" w:space="0" w:color="auto"/>
                <w:bottom w:val="none" w:sz="0" w:space="0" w:color="auto"/>
                <w:right w:val="none" w:sz="0" w:space="0" w:color="auto"/>
              </w:divBdr>
            </w:div>
            <w:div w:id="1909028795">
              <w:marLeft w:val="0"/>
              <w:marRight w:val="0"/>
              <w:marTop w:val="0"/>
              <w:marBottom w:val="0"/>
              <w:divBdr>
                <w:top w:val="none" w:sz="0" w:space="0" w:color="auto"/>
                <w:left w:val="none" w:sz="0" w:space="0" w:color="auto"/>
                <w:bottom w:val="none" w:sz="0" w:space="0" w:color="auto"/>
                <w:right w:val="none" w:sz="0" w:space="0" w:color="auto"/>
              </w:divBdr>
            </w:div>
            <w:div w:id="1817137271">
              <w:marLeft w:val="0"/>
              <w:marRight w:val="0"/>
              <w:marTop w:val="0"/>
              <w:marBottom w:val="0"/>
              <w:divBdr>
                <w:top w:val="none" w:sz="0" w:space="0" w:color="auto"/>
                <w:left w:val="none" w:sz="0" w:space="0" w:color="auto"/>
                <w:bottom w:val="none" w:sz="0" w:space="0" w:color="auto"/>
                <w:right w:val="none" w:sz="0" w:space="0" w:color="auto"/>
              </w:divBdr>
            </w:div>
          </w:divsChild>
        </w:div>
        <w:div w:id="1271819724">
          <w:marLeft w:val="0"/>
          <w:marRight w:val="0"/>
          <w:marTop w:val="0"/>
          <w:marBottom w:val="0"/>
          <w:divBdr>
            <w:top w:val="none" w:sz="0" w:space="0" w:color="auto"/>
            <w:left w:val="none" w:sz="0" w:space="0" w:color="auto"/>
            <w:bottom w:val="none" w:sz="0" w:space="0" w:color="auto"/>
            <w:right w:val="none" w:sz="0" w:space="0" w:color="auto"/>
          </w:divBdr>
          <w:divsChild>
            <w:div w:id="644159850">
              <w:marLeft w:val="0"/>
              <w:marRight w:val="0"/>
              <w:marTop w:val="0"/>
              <w:marBottom w:val="0"/>
              <w:divBdr>
                <w:top w:val="none" w:sz="0" w:space="0" w:color="auto"/>
                <w:left w:val="none" w:sz="0" w:space="0" w:color="auto"/>
                <w:bottom w:val="none" w:sz="0" w:space="0" w:color="auto"/>
                <w:right w:val="none" w:sz="0" w:space="0" w:color="auto"/>
              </w:divBdr>
            </w:div>
            <w:div w:id="273751066">
              <w:marLeft w:val="0"/>
              <w:marRight w:val="0"/>
              <w:marTop w:val="0"/>
              <w:marBottom w:val="0"/>
              <w:divBdr>
                <w:top w:val="none" w:sz="0" w:space="0" w:color="auto"/>
                <w:left w:val="none" w:sz="0" w:space="0" w:color="auto"/>
                <w:bottom w:val="none" w:sz="0" w:space="0" w:color="auto"/>
                <w:right w:val="none" w:sz="0" w:space="0" w:color="auto"/>
              </w:divBdr>
            </w:div>
            <w:div w:id="406192843">
              <w:marLeft w:val="0"/>
              <w:marRight w:val="0"/>
              <w:marTop w:val="0"/>
              <w:marBottom w:val="0"/>
              <w:divBdr>
                <w:top w:val="none" w:sz="0" w:space="0" w:color="auto"/>
                <w:left w:val="none" w:sz="0" w:space="0" w:color="auto"/>
                <w:bottom w:val="none" w:sz="0" w:space="0" w:color="auto"/>
                <w:right w:val="none" w:sz="0" w:space="0" w:color="auto"/>
              </w:divBdr>
            </w:div>
            <w:div w:id="521551234">
              <w:marLeft w:val="0"/>
              <w:marRight w:val="0"/>
              <w:marTop w:val="0"/>
              <w:marBottom w:val="0"/>
              <w:divBdr>
                <w:top w:val="none" w:sz="0" w:space="0" w:color="auto"/>
                <w:left w:val="none" w:sz="0" w:space="0" w:color="auto"/>
                <w:bottom w:val="none" w:sz="0" w:space="0" w:color="auto"/>
                <w:right w:val="none" w:sz="0" w:space="0" w:color="auto"/>
              </w:divBdr>
            </w:div>
          </w:divsChild>
        </w:div>
        <w:div w:id="699207011">
          <w:marLeft w:val="0"/>
          <w:marRight w:val="0"/>
          <w:marTop w:val="0"/>
          <w:marBottom w:val="0"/>
          <w:divBdr>
            <w:top w:val="none" w:sz="0" w:space="0" w:color="auto"/>
            <w:left w:val="none" w:sz="0" w:space="0" w:color="auto"/>
            <w:bottom w:val="none" w:sz="0" w:space="0" w:color="auto"/>
            <w:right w:val="none" w:sz="0" w:space="0" w:color="auto"/>
          </w:divBdr>
          <w:divsChild>
            <w:div w:id="1557004846">
              <w:marLeft w:val="0"/>
              <w:marRight w:val="0"/>
              <w:marTop w:val="0"/>
              <w:marBottom w:val="0"/>
              <w:divBdr>
                <w:top w:val="none" w:sz="0" w:space="0" w:color="auto"/>
                <w:left w:val="none" w:sz="0" w:space="0" w:color="auto"/>
                <w:bottom w:val="none" w:sz="0" w:space="0" w:color="auto"/>
                <w:right w:val="none" w:sz="0" w:space="0" w:color="auto"/>
              </w:divBdr>
            </w:div>
            <w:div w:id="402870176">
              <w:marLeft w:val="0"/>
              <w:marRight w:val="0"/>
              <w:marTop w:val="0"/>
              <w:marBottom w:val="0"/>
              <w:divBdr>
                <w:top w:val="none" w:sz="0" w:space="0" w:color="auto"/>
                <w:left w:val="none" w:sz="0" w:space="0" w:color="auto"/>
                <w:bottom w:val="none" w:sz="0" w:space="0" w:color="auto"/>
                <w:right w:val="none" w:sz="0" w:space="0" w:color="auto"/>
              </w:divBdr>
            </w:div>
            <w:div w:id="1153377221">
              <w:marLeft w:val="0"/>
              <w:marRight w:val="0"/>
              <w:marTop w:val="0"/>
              <w:marBottom w:val="0"/>
              <w:divBdr>
                <w:top w:val="none" w:sz="0" w:space="0" w:color="auto"/>
                <w:left w:val="none" w:sz="0" w:space="0" w:color="auto"/>
                <w:bottom w:val="none" w:sz="0" w:space="0" w:color="auto"/>
                <w:right w:val="none" w:sz="0" w:space="0" w:color="auto"/>
              </w:divBdr>
            </w:div>
            <w:div w:id="1558280148">
              <w:marLeft w:val="0"/>
              <w:marRight w:val="0"/>
              <w:marTop w:val="0"/>
              <w:marBottom w:val="0"/>
              <w:divBdr>
                <w:top w:val="none" w:sz="0" w:space="0" w:color="auto"/>
                <w:left w:val="none" w:sz="0" w:space="0" w:color="auto"/>
                <w:bottom w:val="none" w:sz="0" w:space="0" w:color="auto"/>
                <w:right w:val="none" w:sz="0" w:space="0" w:color="auto"/>
              </w:divBdr>
            </w:div>
          </w:divsChild>
        </w:div>
        <w:div w:id="1406337687">
          <w:marLeft w:val="0"/>
          <w:marRight w:val="0"/>
          <w:marTop w:val="0"/>
          <w:marBottom w:val="0"/>
          <w:divBdr>
            <w:top w:val="none" w:sz="0" w:space="0" w:color="auto"/>
            <w:left w:val="none" w:sz="0" w:space="0" w:color="auto"/>
            <w:bottom w:val="none" w:sz="0" w:space="0" w:color="auto"/>
            <w:right w:val="none" w:sz="0" w:space="0" w:color="auto"/>
          </w:divBdr>
          <w:divsChild>
            <w:div w:id="659163232">
              <w:marLeft w:val="0"/>
              <w:marRight w:val="0"/>
              <w:marTop w:val="0"/>
              <w:marBottom w:val="0"/>
              <w:divBdr>
                <w:top w:val="none" w:sz="0" w:space="0" w:color="auto"/>
                <w:left w:val="none" w:sz="0" w:space="0" w:color="auto"/>
                <w:bottom w:val="none" w:sz="0" w:space="0" w:color="auto"/>
                <w:right w:val="none" w:sz="0" w:space="0" w:color="auto"/>
              </w:divBdr>
            </w:div>
          </w:divsChild>
        </w:div>
        <w:div w:id="267979110">
          <w:marLeft w:val="0"/>
          <w:marRight w:val="0"/>
          <w:marTop w:val="0"/>
          <w:marBottom w:val="0"/>
          <w:divBdr>
            <w:top w:val="none" w:sz="0" w:space="0" w:color="auto"/>
            <w:left w:val="none" w:sz="0" w:space="0" w:color="auto"/>
            <w:bottom w:val="none" w:sz="0" w:space="0" w:color="auto"/>
            <w:right w:val="none" w:sz="0" w:space="0" w:color="auto"/>
          </w:divBdr>
          <w:divsChild>
            <w:div w:id="1479760803">
              <w:marLeft w:val="0"/>
              <w:marRight w:val="0"/>
              <w:marTop w:val="0"/>
              <w:marBottom w:val="0"/>
              <w:divBdr>
                <w:top w:val="none" w:sz="0" w:space="0" w:color="auto"/>
                <w:left w:val="none" w:sz="0" w:space="0" w:color="auto"/>
                <w:bottom w:val="none" w:sz="0" w:space="0" w:color="auto"/>
                <w:right w:val="none" w:sz="0" w:space="0" w:color="auto"/>
              </w:divBdr>
            </w:div>
          </w:divsChild>
        </w:div>
        <w:div w:id="1032340741">
          <w:marLeft w:val="0"/>
          <w:marRight w:val="0"/>
          <w:marTop w:val="0"/>
          <w:marBottom w:val="0"/>
          <w:divBdr>
            <w:top w:val="none" w:sz="0" w:space="0" w:color="auto"/>
            <w:left w:val="none" w:sz="0" w:space="0" w:color="auto"/>
            <w:bottom w:val="none" w:sz="0" w:space="0" w:color="auto"/>
            <w:right w:val="none" w:sz="0" w:space="0" w:color="auto"/>
          </w:divBdr>
          <w:divsChild>
            <w:div w:id="121073880">
              <w:marLeft w:val="0"/>
              <w:marRight w:val="0"/>
              <w:marTop w:val="0"/>
              <w:marBottom w:val="0"/>
              <w:divBdr>
                <w:top w:val="none" w:sz="0" w:space="0" w:color="auto"/>
                <w:left w:val="none" w:sz="0" w:space="0" w:color="auto"/>
                <w:bottom w:val="none" w:sz="0" w:space="0" w:color="auto"/>
                <w:right w:val="none" w:sz="0" w:space="0" w:color="auto"/>
              </w:divBdr>
            </w:div>
          </w:divsChild>
        </w:div>
        <w:div w:id="912930021">
          <w:marLeft w:val="0"/>
          <w:marRight w:val="0"/>
          <w:marTop w:val="0"/>
          <w:marBottom w:val="0"/>
          <w:divBdr>
            <w:top w:val="none" w:sz="0" w:space="0" w:color="auto"/>
            <w:left w:val="none" w:sz="0" w:space="0" w:color="auto"/>
            <w:bottom w:val="none" w:sz="0" w:space="0" w:color="auto"/>
            <w:right w:val="none" w:sz="0" w:space="0" w:color="auto"/>
          </w:divBdr>
          <w:divsChild>
            <w:div w:id="107246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328355">
      <w:bodyDiv w:val="1"/>
      <w:marLeft w:val="0"/>
      <w:marRight w:val="0"/>
      <w:marTop w:val="0"/>
      <w:marBottom w:val="0"/>
      <w:divBdr>
        <w:top w:val="none" w:sz="0" w:space="0" w:color="auto"/>
        <w:left w:val="none" w:sz="0" w:space="0" w:color="auto"/>
        <w:bottom w:val="none" w:sz="0" w:space="0" w:color="auto"/>
        <w:right w:val="none" w:sz="0" w:space="0" w:color="auto"/>
      </w:divBdr>
      <w:divsChild>
        <w:div w:id="884101498">
          <w:marLeft w:val="0"/>
          <w:marRight w:val="0"/>
          <w:marTop w:val="0"/>
          <w:marBottom w:val="0"/>
          <w:divBdr>
            <w:top w:val="none" w:sz="0" w:space="0" w:color="auto"/>
            <w:left w:val="none" w:sz="0" w:space="0" w:color="auto"/>
            <w:bottom w:val="none" w:sz="0" w:space="0" w:color="auto"/>
            <w:right w:val="none" w:sz="0" w:space="0" w:color="auto"/>
          </w:divBdr>
          <w:divsChild>
            <w:div w:id="903417421">
              <w:marLeft w:val="0"/>
              <w:marRight w:val="0"/>
              <w:marTop w:val="0"/>
              <w:marBottom w:val="0"/>
              <w:divBdr>
                <w:top w:val="none" w:sz="0" w:space="0" w:color="auto"/>
                <w:left w:val="none" w:sz="0" w:space="0" w:color="auto"/>
                <w:bottom w:val="none" w:sz="0" w:space="0" w:color="auto"/>
                <w:right w:val="none" w:sz="0" w:space="0" w:color="auto"/>
              </w:divBdr>
            </w:div>
            <w:div w:id="875771805">
              <w:marLeft w:val="0"/>
              <w:marRight w:val="0"/>
              <w:marTop w:val="0"/>
              <w:marBottom w:val="0"/>
              <w:divBdr>
                <w:top w:val="none" w:sz="0" w:space="0" w:color="auto"/>
                <w:left w:val="none" w:sz="0" w:space="0" w:color="auto"/>
                <w:bottom w:val="none" w:sz="0" w:space="0" w:color="auto"/>
                <w:right w:val="none" w:sz="0" w:space="0" w:color="auto"/>
              </w:divBdr>
            </w:div>
            <w:div w:id="745569824">
              <w:marLeft w:val="0"/>
              <w:marRight w:val="0"/>
              <w:marTop w:val="0"/>
              <w:marBottom w:val="0"/>
              <w:divBdr>
                <w:top w:val="none" w:sz="0" w:space="0" w:color="auto"/>
                <w:left w:val="none" w:sz="0" w:space="0" w:color="auto"/>
                <w:bottom w:val="none" w:sz="0" w:space="0" w:color="auto"/>
                <w:right w:val="none" w:sz="0" w:space="0" w:color="auto"/>
              </w:divBdr>
            </w:div>
          </w:divsChild>
        </w:div>
        <w:div w:id="1227567670">
          <w:marLeft w:val="0"/>
          <w:marRight w:val="0"/>
          <w:marTop w:val="0"/>
          <w:marBottom w:val="0"/>
          <w:divBdr>
            <w:top w:val="none" w:sz="0" w:space="0" w:color="auto"/>
            <w:left w:val="none" w:sz="0" w:space="0" w:color="auto"/>
            <w:bottom w:val="none" w:sz="0" w:space="0" w:color="auto"/>
            <w:right w:val="none" w:sz="0" w:space="0" w:color="auto"/>
          </w:divBdr>
          <w:divsChild>
            <w:div w:id="1554653674">
              <w:marLeft w:val="0"/>
              <w:marRight w:val="0"/>
              <w:marTop w:val="0"/>
              <w:marBottom w:val="0"/>
              <w:divBdr>
                <w:top w:val="none" w:sz="0" w:space="0" w:color="auto"/>
                <w:left w:val="none" w:sz="0" w:space="0" w:color="auto"/>
                <w:bottom w:val="none" w:sz="0" w:space="0" w:color="auto"/>
                <w:right w:val="none" w:sz="0" w:space="0" w:color="auto"/>
              </w:divBdr>
            </w:div>
            <w:div w:id="715349181">
              <w:marLeft w:val="0"/>
              <w:marRight w:val="0"/>
              <w:marTop w:val="0"/>
              <w:marBottom w:val="0"/>
              <w:divBdr>
                <w:top w:val="none" w:sz="0" w:space="0" w:color="auto"/>
                <w:left w:val="none" w:sz="0" w:space="0" w:color="auto"/>
                <w:bottom w:val="none" w:sz="0" w:space="0" w:color="auto"/>
                <w:right w:val="none" w:sz="0" w:space="0" w:color="auto"/>
              </w:divBdr>
            </w:div>
            <w:div w:id="1411539666">
              <w:marLeft w:val="0"/>
              <w:marRight w:val="0"/>
              <w:marTop w:val="0"/>
              <w:marBottom w:val="0"/>
              <w:divBdr>
                <w:top w:val="none" w:sz="0" w:space="0" w:color="auto"/>
                <w:left w:val="none" w:sz="0" w:space="0" w:color="auto"/>
                <w:bottom w:val="none" w:sz="0" w:space="0" w:color="auto"/>
                <w:right w:val="none" w:sz="0" w:space="0" w:color="auto"/>
              </w:divBdr>
            </w:div>
            <w:div w:id="1086145252">
              <w:marLeft w:val="0"/>
              <w:marRight w:val="0"/>
              <w:marTop w:val="0"/>
              <w:marBottom w:val="0"/>
              <w:divBdr>
                <w:top w:val="none" w:sz="0" w:space="0" w:color="auto"/>
                <w:left w:val="none" w:sz="0" w:space="0" w:color="auto"/>
                <w:bottom w:val="none" w:sz="0" w:space="0" w:color="auto"/>
                <w:right w:val="none" w:sz="0" w:space="0" w:color="auto"/>
              </w:divBdr>
            </w:div>
          </w:divsChild>
        </w:div>
        <w:div w:id="2037272255">
          <w:marLeft w:val="0"/>
          <w:marRight w:val="0"/>
          <w:marTop w:val="0"/>
          <w:marBottom w:val="0"/>
          <w:divBdr>
            <w:top w:val="none" w:sz="0" w:space="0" w:color="auto"/>
            <w:left w:val="none" w:sz="0" w:space="0" w:color="auto"/>
            <w:bottom w:val="none" w:sz="0" w:space="0" w:color="auto"/>
            <w:right w:val="none" w:sz="0" w:space="0" w:color="auto"/>
          </w:divBdr>
          <w:divsChild>
            <w:div w:id="1784419515">
              <w:marLeft w:val="0"/>
              <w:marRight w:val="0"/>
              <w:marTop w:val="0"/>
              <w:marBottom w:val="0"/>
              <w:divBdr>
                <w:top w:val="none" w:sz="0" w:space="0" w:color="auto"/>
                <w:left w:val="none" w:sz="0" w:space="0" w:color="auto"/>
                <w:bottom w:val="none" w:sz="0" w:space="0" w:color="auto"/>
                <w:right w:val="none" w:sz="0" w:space="0" w:color="auto"/>
              </w:divBdr>
            </w:div>
            <w:div w:id="1239289537">
              <w:marLeft w:val="0"/>
              <w:marRight w:val="0"/>
              <w:marTop w:val="0"/>
              <w:marBottom w:val="0"/>
              <w:divBdr>
                <w:top w:val="none" w:sz="0" w:space="0" w:color="auto"/>
                <w:left w:val="none" w:sz="0" w:space="0" w:color="auto"/>
                <w:bottom w:val="none" w:sz="0" w:space="0" w:color="auto"/>
                <w:right w:val="none" w:sz="0" w:space="0" w:color="auto"/>
              </w:divBdr>
            </w:div>
            <w:div w:id="299649973">
              <w:marLeft w:val="0"/>
              <w:marRight w:val="0"/>
              <w:marTop w:val="0"/>
              <w:marBottom w:val="0"/>
              <w:divBdr>
                <w:top w:val="none" w:sz="0" w:space="0" w:color="auto"/>
                <w:left w:val="none" w:sz="0" w:space="0" w:color="auto"/>
                <w:bottom w:val="none" w:sz="0" w:space="0" w:color="auto"/>
                <w:right w:val="none" w:sz="0" w:space="0" w:color="auto"/>
              </w:divBdr>
            </w:div>
          </w:divsChild>
        </w:div>
        <w:div w:id="673998808">
          <w:marLeft w:val="0"/>
          <w:marRight w:val="0"/>
          <w:marTop w:val="0"/>
          <w:marBottom w:val="0"/>
          <w:divBdr>
            <w:top w:val="none" w:sz="0" w:space="0" w:color="auto"/>
            <w:left w:val="none" w:sz="0" w:space="0" w:color="auto"/>
            <w:bottom w:val="none" w:sz="0" w:space="0" w:color="auto"/>
            <w:right w:val="none" w:sz="0" w:space="0" w:color="auto"/>
          </w:divBdr>
          <w:divsChild>
            <w:div w:id="231354270">
              <w:marLeft w:val="0"/>
              <w:marRight w:val="0"/>
              <w:marTop w:val="0"/>
              <w:marBottom w:val="0"/>
              <w:divBdr>
                <w:top w:val="none" w:sz="0" w:space="0" w:color="auto"/>
                <w:left w:val="none" w:sz="0" w:space="0" w:color="auto"/>
                <w:bottom w:val="none" w:sz="0" w:space="0" w:color="auto"/>
                <w:right w:val="none" w:sz="0" w:space="0" w:color="auto"/>
              </w:divBdr>
            </w:div>
            <w:div w:id="1591891221">
              <w:marLeft w:val="0"/>
              <w:marRight w:val="0"/>
              <w:marTop w:val="0"/>
              <w:marBottom w:val="0"/>
              <w:divBdr>
                <w:top w:val="none" w:sz="0" w:space="0" w:color="auto"/>
                <w:left w:val="none" w:sz="0" w:space="0" w:color="auto"/>
                <w:bottom w:val="none" w:sz="0" w:space="0" w:color="auto"/>
                <w:right w:val="none" w:sz="0" w:space="0" w:color="auto"/>
              </w:divBdr>
            </w:div>
            <w:div w:id="588587325">
              <w:marLeft w:val="0"/>
              <w:marRight w:val="0"/>
              <w:marTop w:val="0"/>
              <w:marBottom w:val="0"/>
              <w:divBdr>
                <w:top w:val="none" w:sz="0" w:space="0" w:color="auto"/>
                <w:left w:val="none" w:sz="0" w:space="0" w:color="auto"/>
                <w:bottom w:val="none" w:sz="0" w:space="0" w:color="auto"/>
                <w:right w:val="none" w:sz="0" w:space="0" w:color="auto"/>
              </w:divBdr>
            </w:div>
            <w:div w:id="920531462">
              <w:marLeft w:val="0"/>
              <w:marRight w:val="0"/>
              <w:marTop w:val="0"/>
              <w:marBottom w:val="0"/>
              <w:divBdr>
                <w:top w:val="none" w:sz="0" w:space="0" w:color="auto"/>
                <w:left w:val="none" w:sz="0" w:space="0" w:color="auto"/>
                <w:bottom w:val="none" w:sz="0" w:space="0" w:color="auto"/>
                <w:right w:val="none" w:sz="0" w:space="0" w:color="auto"/>
              </w:divBdr>
            </w:div>
          </w:divsChild>
        </w:div>
        <w:div w:id="1958874589">
          <w:marLeft w:val="0"/>
          <w:marRight w:val="0"/>
          <w:marTop w:val="0"/>
          <w:marBottom w:val="0"/>
          <w:divBdr>
            <w:top w:val="none" w:sz="0" w:space="0" w:color="auto"/>
            <w:left w:val="none" w:sz="0" w:space="0" w:color="auto"/>
            <w:bottom w:val="none" w:sz="0" w:space="0" w:color="auto"/>
            <w:right w:val="none" w:sz="0" w:space="0" w:color="auto"/>
          </w:divBdr>
          <w:divsChild>
            <w:div w:id="1880237788">
              <w:marLeft w:val="0"/>
              <w:marRight w:val="0"/>
              <w:marTop w:val="0"/>
              <w:marBottom w:val="0"/>
              <w:divBdr>
                <w:top w:val="none" w:sz="0" w:space="0" w:color="auto"/>
                <w:left w:val="none" w:sz="0" w:space="0" w:color="auto"/>
                <w:bottom w:val="none" w:sz="0" w:space="0" w:color="auto"/>
                <w:right w:val="none" w:sz="0" w:space="0" w:color="auto"/>
              </w:divBdr>
            </w:div>
            <w:div w:id="1619140914">
              <w:marLeft w:val="0"/>
              <w:marRight w:val="0"/>
              <w:marTop w:val="0"/>
              <w:marBottom w:val="0"/>
              <w:divBdr>
                <w:top w:val="none" w:sz="0" w:space="0" w:color="auto"/>
                <w:left w:val="none" w:sz="0" w:space="0" w:color="auto"/>
                <w:bottom w:val="none" w:sz="0" w:space="0" w:color="auto"/>
                <w:right w:val="none" w:sz="0" w:space="0" w:color="auto"/>
              </w:divBdr>
            </w:div>
            <w:div w:id="99423483">
              <w:marLeft w:val="0"/>
              <w:marRight w:val="0"/>
              <w:marTop w:val="0"/>
              <w:marBottom w:val="0"/>
              <w:divBdr>
                <w:top w:val="none" w:sz="0" w:space="0" w:color="auto"/>
                <w:left w:val="none" w:sz="0" w:space="0" w:color="auto"/>
                <w:bottom w:val="none" w:sz="0" w:space="0" w:color="auto"/>
                <w:right w:val="none" w:sz="0" w:space="0" w:color="auto"/>
              </w:divBdr>
            </w:div>
            <w:div w:id="1830830874">
              <w:marLeft w:val="0"/>
              <w:marRight w:val="0"/>
              <w:marTop w:val="0"/>
              <w:marBottom w:val="0"/>
              <w:divBdr>
                <w:top w:val="none" w:sz="0" w:space="0" w:color="auto"/>
                <w:left w:val="none" w:sz="0" w:space="0" w:color="auto"/>
                <w:bottom w:val="none" w:sz="0" w:space="0" w:color="auto"/>
                <w:right w:val="none" w:sz="0" w:space="0" w:color="auto"/>
              </w:divBdr>
            </w:div>
            <w:div w:id="1293636033">
              <w:marLeft w:val="0"/>
              <w:marRight w:val="0"/>
              <w:marTop w:val="0"/>
              <w:marBottom w:val="0"/>
              <w:divBdr>
                <w:top w:val="none" w:sz="0" w:space="0" w:color="auto"/>
                <w:left w:val="none" w:sz="0" w:space="0" w:color="auto"/>
                <w:bottom w:val="none" w:sz="0" w:space="0" w:color="auto"/>
                <w:right w:val="none" w:sz="0" w:space="0" w:color="auto"/>
              </w:divBdr>
            </w:div>
          </w:divsChild>
        </w:div>
        <w:div w:id="663317459">
          <w:marLeft w:val="0"/>
          <w:marRight w:val="0"/>
          <w:marTop w:val="0"/>
          <w:marBottom w:val="0"/>
          <w:divBdr>
            <w:top w:val="none" w:sz="0" w:space="0" w:color="auto"/>
            <w:left w:val="none" w:sz="0" w:space="0" w:color="auto"/>
            <w:bottom w:val="none" w:sz="0" w:space="0" w:color="auto"/>
            <w:right w:val="none" w:sz="0" w:space="0" w:color="auto"/>
          </w:divBdr>
          <w:divsChild>
            <w:div w:id="1787577002">
              <w:marLeft w:val="0"/>
              <w:marRight w:val="0"/>
              <w:marTop w:val="0"/>
              <w:marBottom w:val="0"/>
              <w:divBdr>
                <w:top w:val="none" w:sz="0" w:space="0" w:color="auto"/>
                <w:left w:val="none" w:sz="0" w:space="0" w:color="auto"/>
                <w:bottom w:val="none" w:sz="0" w:space="0" w:color="auto"/>
                <w:right w:val="none" w:sz="0" w:space="0" w:color="auto"/>
              </w:divBdr>
            </w:div>
            <w:div w:id="456917291">
              <w:marLeft w:val="0"/>
              <w:marRight w:val="0"/>
              <w:marTop w:val="0"/>
              <w:marBottom w:val="0"/>
              <w:divBdr>
                <w:top w:val="none" w:sz="0" w:space="0" w:color="auto"/>
                <w:left w:val="none" w:sz="0" w:space="0" w:color="auto"/>
                <w:bottom w:val="none" w:sz="0" w:space="0" w:color="auto"/>
                <w:right w:val="none" w:sz="0" w:space="0" w:color="auto"/>
              </w:divBdr>
            </w:div>
            <w:div w:id="1665087409">
              <w:marLeft w:val="0"/>
              <w:marRight w:val="0"/>
              <w:marTop w:val="0"/>
              <w:marBottom w:val="0"/>
              <w:divBdr>
                <w:top w:val="none" w:sz="0" w:space="0" w:color="auto"/>
                <w:left w:val="none" w:sz="0" w:space="0" w:color="auto"/>
                <w:bottom w:val="none" w:sz="0" w:space="0" w:color="auto"/>
                <w:right w:val="none" w:sz="0" w:space="0" w:color="auto"/>
              </w:divBdr>
            </w:div>
            <w:div w:id="476731415">
              <w:marLeft w:val="0"/>
              <w:marRight w:val="0"/>
              <w:marTop w:val="0"/>
              <w:marBottom w:val="0"/>
              <w:divBdr>
                <w:top w:val="none" w:sz="0" w:space="0" w:color="auto"/>
                <w:left w:val="none" w:sz="0" w:space="0" w:color="auto"/>
                <w:bottom w:val="none" w:sz="0" w:space="0" w:color="auto"/>
                <w:right w:val="none" w:sz="0" w:space="0" w:color="auto"/>
              </w:divBdr>
            </w:div>
            <w:div w:id="109014591">
              <w:marLeft w:val="0"/>
              <w:marRight w:val="0"/>
              <w:marTop w:val="0"/>
              <w:marBottom w:val="0"/>
              <w:divBdr>
                <w:top w:val="none" w:sz="0" w:space="0" w:color="auto"/>
                <w:left w:val="none" w:sz="0" w:space="0" w:color="auto"/>
                <w:bottom w:val="none" w:sz="0" w:space="0" w:color="auto"/>
                <w:right w:val="none" w:sz="0" w:space="0" w:color="auto"/>
              </w:divBdr>
            </w:div>
            <w:div w:id="436487968">
              <w:marLeft w:val="0"/>
              <w:marRight w:val="0"/>
              <w:marTop w:val="0"/>
              <w:marBottom w:val="0"/>
              <w:divBdr>
                <w:top w:val="none" w:sz="0" w:space="0" w:color="auto"/>
                <w:left w:val="none" w:sz="0" w:space="0" w:color="auto"/>
                <w:bottom w:val="none" w:sz="0" w:space="0" w:color="auto"/>
                <w:right w:val="none" w:sz="0" w:space="0" w:color="auto"/>
              </w:divBdr>
            </w:div>
          </w:divsChild>
        </w:div>
        <w:div w:id="1329939559">
          <w:marLeft w:val="0"/>
          <w:marRight w:val="0"/>
          <w:marTop w:val="0"/>
          <w:marBottom w:val="0"/>
          <w:divBdr>
            <w:top w:val="none" w:sz="0" w:space="0" w:color="auto"/>
            <w:left w:val="none" w:sz="0" w:space="0" w:color="auto"/>
            <w:bottom w:val="none" w:sz="0" w:space="0" w:color="auto"/>
            <w:right w:val="none" w:sz="0" w:space="0" w:color="auto"/>
          </w:divBdr>
          <w:divsChild>
            <w:div w:id="460652726">
              <w:marLeft w:val="0"/>
              <w:marRight w:val="0"/>
              <w:marTop w:val="0"/>
              <w:marBottom w:val="0"/>
              <w:divBdr>
                <w:top w:val="none" w:sz="0" w:space="0" w:color="auto"/>
                <w:left w:val="none" w:sz="0" w:space="0" w:color="auto"/>
                <w:bottom w:val="none" w:sz="0" w:space="0" w:color="auto"/>
                <w:right w:val="none" w:sz="0" w:space="0" w:color="auto"/>
              </w:divBdr>
            </w:div>
            <w:div w:id="1002245680">
              <w:marLeft w:val="0"/>
              <w:marRight w:val="0"/>
              <w:marTop w:val="0"/>
              <w:marBottom w:val="0"/>
              <w:divBdr>
                <w:top w:val="none" w:sz="0" w:space="0" w:color="auto"/>
                <w:left w:val="none" w:sz="0" w:space="0" w:color="auto"/>
                <w:bottom w:val="none" w:sz="0" w:space="0" w:color="auto"/>
                <w:right w:val="none" w:sz="0" w:space="0" w:color="auto"/>
              </w:divBdr>
            </w:div>
          </w:divsChild>
        </w:div>
        <w:div w:id="633022720">
          <w:marLeft w:val="0"/>
          <w:marRight w:val="0"/>
          <w:marTop w:val="0"/>
          <w:marBottom w:val="0"/>
          <w:divBdr>
            <w:top w:val="none" w:sz="0" w:space="0" w:color="auto"/>
            <w:left w:val="none" w:sz="0" w:space="0" w:color="auto"/>
            <w:bottom w:val="none" w:sz="0" w:space="0" w:color="auto"/>
            <w:right w:val="none" w:sz="0" w:space="0" w:color="auto"/>
          </w:divBdr>
          <w:divsChild>
            <w:div w:id="1274676722">
              <w:marLeft w:val="0"/>
              <w:marRight w:val="0"/>
              <w:marTop w:val="0"/>
              <w:marBottom w:val="0"/>
              <w:divBdr>
                <w:top w:val="none" w:sz="0" w:space="0" w:color="auto"/>
                <w:left w:val="none" w:sz="0" w:space="0" w:color="auto"/>
                <w:bottom w:val="none" w:sz="0" w:space="0" w:color="auto"/>
                <w:right w:val="none" w:sz="0" w:space="0" w:color="auto"/>
              </w:divBdr>
            </w:div>
          </w:divsChild>
        </w:div>
        <w:div w:id="857162295">
          <w:marLeft w:val="0"/>
          <w:marRight w:val="0"/>
          <w:marTop w:val="0"/>
          <w:marBottom w:val="0"/>
          <w:divBdr>
            <w:top w:val="none" w:sz="0" w:space="0" w:color="auto"/>
            <w:left w:val="none" w:sz="0" w:space="0" w:color="auto"/>
            <w:bottom w:val="none" w:sz="0" w:space="0" w:color="auto"/>
            <w:right w:val="none" w:sz="0" w:space="0" w:color="auto"/>
          </w:divBdr>
          <w:divsChild>
            <w:div w:id="1784765422">
              <w:marLeft w:val="0"/>
              <w:marRight w:val="0"/>
              <w:marTop w:val="0"/>
              <w:marBottom w:val="0"/>
              <w:divBdr>
                <w:top w:val="none" w:sz="0" w:space="0" w:color="auto"/>
                <w:left w:val="none" w:sz="0" w:space="0" w:color="auto"/>
                <w:bottom w:val="none" w:sz="0" w:space="0" w:color="auto"/>
                <w:right w:val="none" w:sz="0" w:space="0" w:color="auto"/>
              </w:divBdr>
            </w:div>
            <w:div w:id="1753431306">
              <w:marLeft w:val="0"/>
              <w:marRight w:val="0"/>
              <w:marTop w:val="0"/>
              <w:marBottom w:val="0"/>
              <w:divBdr>
                <w:top w:val="none" w:sz="0" w:space="0" w:color="auto"/>
                <w:left w:val="none" w:sz="0" w:space="0" w:color="auto"/>
                <w:bottom w:val="none" w:sz="0" w:space="0" w:color="auto"/>
                <w:right w:val="none" w:sz="0" w:space="0" w:color="auto"/>
              </w:divBdr>
            </w:div>
            <w:div w:id="1283150510">
              <w:marLeft w:val="0"/>
              <w:marRight w:val="0"/>
              <w:marTop w:val="0"/>
              <w:marBottom w:val="0"/>
              <w:divBdr>
                <w:top w:val="none" w:sz="0" w:space="0" w:color="auto"/>
                <w:left w:val="none" w:sz="0" w:space="0" w:color="auto"/>
                <w:bottom w:val="none" w:sz="0" w:space="0" w:color="auto"/>
                <w:right w:val="none" w:sz="0" w:space="0" w:color="auto"/>
              </w:divBdr>
            </w:div>
            <w:div w:id="1791899393">
              <w:marLeft w:val="0"/>
              <w:marRight w:val="0"/>
              <w:marTop w:val="0"/>
              <w:marBottom w:val="0"/>
              <w:divBdr>
                <w:top w:val="none" w:sz="0" w:space="0" w:color="auto"/>
                <w:left w:val="none" w:sz="0" w:space="0" w:color="auto"/>
                <w:bottom w:val="none" w:sz="0" w:space="0" w:color="auto"/>
                <w:right w:val="none" w:sz="0" w:space="0" w:color="auto"/>
              </w:divBdr>
            </w:div>
          </w:divsChild>
        </w:div>
        <w:div w:id="2104106615">
          <w:marLeft w:val="0"/>
          <w:marRight w:val="0"/>
          <w:marTop w:val="0"/>
          <w:marBottom w:val="0"/>
          <w:divBdr>
            <w:top w:val="none" w:sz="0" w:space="0" w:color="auto"/>
            <w:left w:val="none" w:sz="0" w:space="0" w:color="auto"/>
            <w:bottom w:val="none" w:sz="0" w:space="0" w:color="auto"/>
            <w:right w:val="none" w:sz="0" w:space="0" w:color="auto"/>
          </w:divBdr>
          <w:divsChild>
            <w:div w:id="1394737212">
              <w:marLeft w:val="0"/>
              <w:marRight w:val="0"/>
              <w:marTop w:val="0"/>
              <w:marBottom w:val="0"/>
              <w:divBdr>
                <w:top w:val="none" w:sz="0" w:space="0" w:color="auto"/>
                <w:left w:val="none" w:sz="0" w:space="0" w:color="auto"/>
                <w:bottom w:val="none" w:sz="0" w:space="0" w:color="auto"/>
                <w:right w:val="none" w:sz="0" w:space="0" w:color="auto"/>
              </w:divBdr>
            </w:div>
          </w:divsChild>
        </w:div>
        <w:div w:id="2048143202">
          <w:marLeft w:val="0"/>
          <w:marRight w:val="0"/>
          <w:marTop w:val="0"/>
          <w:marBottom w:val="0"/>
          <w:divBdr>
            <w:top w:val="none" w:sz="0" w:space="0" w:color="auto"/>
            <w:left w:val="none" w:sz="0" w:space="0" w:color="auto"/>
            <w:bottom w:val="none" w:sz="0" w:space="0" w:color="auto"/>
            <w:right w:val="none" w:sz="0" w:space="0" w:color="auto"/>
          </w:divBdr>
          <w:divsChild>
            <w:div w:id="1359811740">
              <w:marLeft w:val="0"/>
              <w:marRight w:val="0"/>
              <w:marTop w:val="0"/>
              <w:marBottom w:val="0"/>
              <w:divBdr>
                <w:top w:val="none" w:sz="0" w:space="0" w:color="auto"/>
                <w:left w:val="none" w:sz="0" w:space="0" w:color="auto"/>
                <w:bottom w:val="none" w:sz="0" w:space="0" w:color="auto"/>
                <w:right w:val="none" w:sz="0" w:space="0" w:color="auto"/>
              </w:divBdr>
            </w:div>
            <w:div w:id="707338892">
              <w:marLeft w:val="0"/>
              <w:marRight w:val="0"/>
              <w:marTop w:val="0"/>
              <w:marBottom w:val="0"/>
              <w:divBdr>
                <w:top w:val="none" w:sz="0" w:space="0" w:color="auto"/>
                <w:left w:val="none" w:sz="0" w:space="0" w:color="auto"/>
                <w:bottom w:val="none" w:sz="0" w:space="0" w:color="auto"/>
                <w:right w:val="none" w:sz="0" w:space="0" w:color="auto"/>
              </w:divBdr>
            </w:div>
          </w:divsChild>
        </w:div>
        <w:div w:id="621887266">
          <w:marLeft w:val="0"/>
          <w:marRight w:val="0"/>
          <w:marTop w:val="0"/>
          <w:marBottom w:val="0"/>
          <w:divBdr>
            <w:top w:val="none" w:sz="0" w:space="0" w:color="auto"/>
            <w:left w:val="none" w:sz="0" w:space="0" w:color="auto"/>
            <w:bottom w:val="none" w:sz="0" w:space="0" w:color="auto"/>
            <w:right w:val="none" w:sz="0" w:space="0" w:color="auto"/>
          </w:divBdr>
          <w:divsChild>
            <w:div w:id="1702897287">
              <w:marLeft w:val="0"/>
              <w:marRight w:val="0"/>
              <w:marTop w:val="0"/>
              <w:marBottom w:val="0"/>
              <w:divBdr>
                <w:top w:val="none" w:sz="0" w:space="0" w:color="auto"/>
                <w:left w:val="none" w:sz="0" w:space="0" w:color="auto"/>
                <w:bottom w:val="none" w:sz="0" w:space="0" w:color="auto"/>
                <w:right w:val="none" w:sz="0" w:space="0" w:color="auto"/>
              </w:divBdr>
            </w:div>
            <w:div w:id="676154228">
              <w:marLeft w:val="0"/>
              <w:marRight w:val="0"/>
              <w:marTop w:val="0"/>
              <w:marBottom w:val="0"/>
              <w:divBdr>
                <w:top w:val="none" w:sz="0" w:space="0" w:color="auto"/>
                <w:left w:val="none" w:sz="0" w:space="0" w:color="auto"/>
                <w:bottom w:val="none" w:sz="0" w:space="0" w:color="auto"/>
                <w:right w:val="none" w:sz="0" w:space="0" w:color="auto"/>
              </w:divBdr>
            </w:div>
            <w:div w:id="1072123520">
              <w:marLeft w:val="0"/>
              <w:marRight w:val="0"/>
              <w:marTop w:val="0"/>
              <w:marBottom w:val="0"/>
              <w:divBdr>
                <w:top w:val="none" w:sz="0" w:space="0" w:color="auto"/>
                <w:left w:val="none" w:sz="0" w:space="0" w:color="auto"/>
                <w:bottom w:val="none" w:sz="0" w:space="0" w:color="auto"/>
                <w:right w:val="none" w:sz="0" w:space="0" w:color="auto"/>
              </w:divBdr>
            </w:div>
          </w:divsChild>
        </w:div>
        <w:div w:id="1021786255">
          <w:marLeft w:val="0"/>
          <w:marRight w:val="0"/>
          <w:marTop w:val="0"/>
          <w:marBottom w:val="0"/>
          <w:divBdr>
            <w:top w:val="none" w:sz="0" w:space="0" w:color="auto"/>
            <w:left w:val="none" w:sz="0" w:space="0" w:color="auto"/>
            <w:bottom w:val="none" w:sz="0" w:space="0" w:color="auto"/>
            <w:right w:val="none" w:sz="0" w:space="0" w:color="auto"/>
          </w:divBdr>
          <w:divsChild>
            <w:div w:id="380400923">
              <w:marLeft w:val="0"/>
              <w:marRight w:val="0"/>
              <w:marTop w:val="0"/>
              <w:marBottom w:val="0"/>
              <w:divBdr>
                <w:top w:val="none" w:sz="0" w:space="0" w:color="auto"/>
                <w:left w:val="none" w:sz="0" w:space="0" w:color="auto"/>
                <w:bottom w:val="none" w:sz="0" w:space="0" w:color="auto"/>
                <w:right w:val="none" w:sz="0" w:space="0" w:color="auto"/>
              </w:divBdr>
            </w:div>
          </w:divsChild>
        </w:div>
        <w:div w:id="2058577613">
          <w:marLeft w:val="0"/>
          <w:marRight w:val="0"/>
          <w:marTop w:val="0"/>
          <w:marBottom w:val="0"/>
          <w:divBdr>
            <w:top w:val="none" w:sz="0" w:space="0" w:color="auto"/>
            <w:left w:val="none" w:sz="0" w:space="0" w:color="auto"/>
            <w:bottom w:val="none" w:sz="0" w:space="0" w:color="auto"/>
            <w:right w:val="none" w:sz="0" w:space="0" w:color="auto"/>
          </w:divBdr>
          <w:divsChild>
            <w:div w:id="1695112542">
              <w:marLeft w:val="0"/>
              <w:marRight w:val="0"/>
              <w:marTop w:val="0"/>
              <w:marBottom w:val="0"/>
              <w:divBdr>
                <w:top w:val="none" w:sz="0" w:space="0" w:color="auto"/>
                <w:left w:val="none" w:sz="0" w:space="0" w:color="auto"/>
                <w:bottom w:val="none" w:sz="0" w:space="0" w:color="auto"/>
                <w:right w:val="none" w:sz="0" w:space="0" w:color="auto"/>
              </w:divBdr>
            </w:div>
          </w:divsChild>
        </w:div>
        <w:div w:id="741370636">
          <w:marLeft w:val="0"/>
          <w:marRight w:val="0"/>
          <w:marTop w:val="0"/>
          <w:marBottom w:val="0"/>
          <w:divBdr>
            <w:top w:val="none" w:sz="0" w:space="0" w:color="auto"/>
            <w:left w:val="none" w:sz="0" w:space="0" w:color="auto"/>
            <w:bottom w:val="none" w:sz="0" w:space="0" w:color="auto"/>
            <w:right w:val="none" w:sz="0" w:space="0" w:color="auto"/>
          </w:divBdr>
          <w:divsChild>
            <w:div w:id="2001811074">
              <w:marLeft w:val="0"/>
              <w:marRight w:val="0"/>
              <w:marTop w:val="0"/>
              <w:marBottom w:val="0"/>
              <w:divBdr>
                <w:top w:val="none" w:sz="0" w:space="0" w:color="auto"/>
                <w:left w:val="none" w:sz="0" w:space="0" w:color="auto"/>
                <w:bottom w:val="none" w:sz="0" w:space="0" w:color="auto"/>
                <w:right w:val="none" w:sz="0" w:space="0" w:color="auto"/>
              </w:divBdr>
            </w:div>
          </w:divsChild>
        </w:div>
        <w:div w:id="1024592322">
          <w:marLeft w:val="0"/>
          <w:marRight w:val="0"/>
          <w:marTop w:val="0"/>
          <w:marBottom w:val="0"/>
          <w:divBdr>
            <w:top w:val="none" w:sz="0" w:space="0" w:color="auto"/>
            <w:left w:val="none" w:sz="0" w:space="0" w:color="auto"/>
            <w:bottom w:val="none" w:sz="0" w:space="0" w:color="auto"/>
            <w:right w:val="none" w:sz="0" w:space="0" w:color="auto"/>
          </w:divBdr>
          <w:divsChild>
            <w:div w:id="1563714055">
              <w:marLeft w:val="0"/>
              <w:marRight w:val="0"/>
              <w:marTop w:val="0"/>
              <w:marBottom w:val="0"/>
              <w:divBdr>
                <w:top w:val="none" w:sz="0" w:space="0" w:color="auto"/>
                <w:left w:val="none" w:sz="0" w:space="0" w:color="auto"/>
                <w:bottom w:val="none" w:sz="0" w:space="0" w:color="auto"/>
                <w:right w:val="none" w:sz="0" w:space="0" w:color="auto"/>
              </w:divBdr>
            </w:div>
          </w:divsChild>
        </w:div>
        <w:div w:id="460731403">
          <w:marLeft w:val="0"/>
          <w:marRight w:val="0"/>
          <w:marTop w:val="0"/>
          <w:marBottom w:val="0"/>
          <w:divBdr>
            <w:top w:val="none" w:sz="0" w:space="0" w:color="auto"/>
            <w:left w:val="none" w:sz="0" w:space="0" w:color="auto"/>
            <w:bottom w:val="none" w:sz="0" w:space="0" w:color="auto"/>
            <w:right w:val="none" w:sz="0" w:space="0" w:color="auto"/>
          </w:divBdr>
          <w:divsChild>
            <w:div w:id="1488980784">
              <w:marLeft w:val="0"/>
              <w:marRight w:val="0"/>
              <w:marTop w:val="0"/>
              <w:marBottom w:val="0"/>
              <w:divBdr>
                <w:top w:val="none" w:sz="0" w:space="0" w:color="auto"/>
                <w:left w:val="none" w:sz="0" w:space="0" w:color="auto"/>
                <w:bottom w:val="none" w:sz="0" w:space="0" w:color="auto"/>
                <w:right w:val="none" w:sz="0" w:space="0" w:color="auto"/>
              </w:divBdr>
            </w:div>
            <w:div w:id="1146778829">
              <w:marLeft w:val="0"/>
              <w:marRight w:val="0"/>
              <w:marTop w:val="0"/>
              <w:marBottom w:val="0"/>
              <w:divBdr>
                <w:top w:val="none" w:sz="0" w:space="0" w:color="auto"/>
                <w:left w:val="none" w:sz="0" w:space="0" w:color="auto"/>
                <w:bottom w:val="none" w:sz="0" w:space="0" w:color="auto"/>
                <w:right w:val="none" w:sz="0" w:space="0" w:color="auto"/>
              </w:divBdr>
            </w:div>
            <w:div w:id="201527231">
              <w:marLeft w:val="0"/>
              <w:marRight w:val="0"/>
              <w:marTop w:val="0"/>
              <w:marBottom w:val="0"/>
              <w:divBdr>
                <w:top w:val="none" w:sz="0" w:space="0" w:color="auto"/>
                <w:left w:val="none" w:sz="0" w:space="0" w:color="auto"/>
                <w:bottom w:val="none" w:sz="0" w:space="0" w:color="auto"/>
                <w:right w:val="none" w:sz="0" w:space="0" w:color="auto"/>
              </w:divBdr>
            </w:div>
            <w:div w:id="248200400">
              <w:marLeft w:val="0"/>
              <w:marRight w:val="0"/>
              <w:marTop w:val="0"/>
              <w:marBottom w:val="0"/>
              <w:divBdr>
                <w:top w:val="none" w:sz="0" w:space="0" w:color="auto"/>
                <w:left w:val="none" w:sz="0" w:space="0" w:color="auto"/>
                <w:bottom w:val="none" w:sz="0" w:space="0" w:color="auto"/>
                <w:right w:val="none" w:sz="0" w:space="0" w:color="auto"/>
              </w:divBdr>
            </w:div>
          </w:divsChild>
        </w:div>
        <w:div w:id="1318268586">
          <w:marLeft w:val="0"/>
          <w:marRight w:val="0"/>
          <w:marTop w:val="0"/>
          <w:marBottom w:val="0"/>
          <w:divBdr>
            <w:top w:val="none" w:sz="0" w:space="0" w:color="auto"/>
            <w:left w:val="none" w:sz="0" w:space="0" w:color="auto"/>
            <w:bottom w:val="none" w:sz="0" w:space="0" w:color="auto"/>
            <w:right w:val="none" w:sz="0" w:space="0" w:color="auto"/>
          </w:divBdr>
          <w:divsChild>
            <w:div w:id="871266284">
              <w:marLeft w:val="0"/>
              <w:marRight w:val="0"/>
              <w:marTop w:val="0"/>
              <w:marBottom w:val="0"/>
              <w:divBdr>
                <w:top w:val="none" w:sz="0" w:space="0" w:color="auto"/>
                <w:left w:val="none" w:sz="0" w:space="0" w:color="auto"/>
                <w:bottom w:val="none" w:sz="0" w:space="0" w:color="auto"/>
                <w:right w:val="none" w:sz="0" w:space="0" w:color="auto"/>
              </w:divBdr>
            </w:div>
            <w:div w:id="1346640117">
              <w:marLeft w:val="0"/>
              <w:marRight w:val="0"/>
              <w:marTop w:val="0"/>
              <w:marBottom w:val="0"/>
              <w:divBdr>
                <w:top w:val="none" w:sz="0" w:space="0" w:color="auto"/>
                <w:left w:val="none" w:sz="0" w:space="0" w:color="auto"/>
                <w:bottom w:val="none" w:sz="0" w:space="0" w:color="auto"/>
                <w:right w:val="none" w:sz="0" w:space="0" w:color="auto"/>
              </w:divBdr>
            </w:div>
            <w:div w:id="1995913543">
              <w:marLeft w:val="0"/>
              <w:marRight w:val="0"/>
              <w:marTop w:val="0"/>
              <w:marBottom w:val="0"/>
              <w:divBdr>
                <w:top w:val="none" w:sz="0" w:space="0" w:color="auto"/>
                <w:left w:val="none" w:sz="0" w:space="0" w:color="auto"/>
                <w:bottom w:val="none" w:sz="0" w:space="0" w:color="auto"/>
                <w:right w:val="none" w:sz="0" w:space="0" w:color="auto"/>
              </w:divBdr>
            </w:div>
            <w:div w:id="1592927280">
              <w:marLeft w:val="0"/>
              <w:marRight w:val="0"/>
              <w:marTop w:val="0"/>
              <w:marBottom w:val="0"/>
              <w:divBdr>
                <w:top w:val="none" w:sz="0" w:space="0" w:color="auto"/>
                <w:left w:val="none" w:sz="0" w:space="0" w:color="auto"/>
                <w:bottom w:val="none" w:sz="0" w:space="0" w:color="auto"/>
                <w:right w:val="none" w:sz="0" w:space="0" w:color="auto"/>
              </w:divBdr>
            </w:div>
          </w:divsChild>
        </w:div>
        <w:div w:id="1333678011">
          <w:marLeft w:val="0"/>
          <w:marRight w:val="0"/>
          <w:marTop w:val="0"/>
          <w:marBottom w:val="0"/>
          <w:divBdr>
            <w:top w:val="none" w:sz="0" w:space="0" w:color="auto"/>
            <w:left w:val="none" w:sz="0" w:space="0" w:color="auto"/>
            <w:bottom w:val="none" w:sz="0" w:space="0" w:color="auto"/>
            <w:right w:val="none" w:sz="0" w:space="0" w:color="auto"/>
          </w:divBdr>
          <w:divsChild>
            <w:div w:id="990208081">
              <w:marLeft w:val="0"/>
              <w:marRight w:val="0"/>
              <w:marTop w:val="0"/>
              <w:marBottom w:val="0"/>
              <w:divBdr>
                <w:top w:val="none" w:sz="0" w:space="0" w:color="auto"/>
                <w:left w:val="none" w:sz="0" w:space="0" w:color="auto"/>
                <w:bottom w:val="none" w:sz="0" w:space="0" w:color="auto"/>
                <w:right w:val="none" w:sz="0" w:space="0" w:color="auto"/>
              </w:divBdr>
            </w:div>
            <w:div w:id="399257155">
              <w:marLeft w:val="0"/>
              <w:marRight w:val="0"/>
              <w:marTop w:val="0"/>
              <w:marBottom w:val="0"/>
              <w:divBdr>
                <w:top w:val="none" w:sz="0" w:space="0" w:color="auto"/>
                <w:left w:val="none" w:sz="0" w:space="0" w:color="auto"/>
                <w:bottom w:val="none" w:sz="0" w:space="0" w:color="auto"/>
                <w:right w:val="none" w:sz="0" w:space="0" w:color="auto"/>
              </w:divBdr>
            </w:div>
            <w:div w:id="1437100004">
              <w:marLeft w:val="0"/>
              <w:marRight w:val="0"/>
              <w:marTop w:val="0"/>
              <w:marBottom w:val="0"/>
              <w:divBdr>
                <w:top w:val="none" w:sz="0" w:space="0" w:color="auto"/>
                <w:left w:val="none" w:sz="0" w:space="0" w:color="auto"/>
                <w:bottom w:val="none" w:sz="0" w:space="0" w:color="auto"/>
                <w:right w:val="none" w:sz="0" w:space="0" w:color="auto"/>
              </w:divBdr>
            </w:div>
          </w:divsChild>
        </w:div>
        <w:div w:id="935481470">
          <w:marLeft w:val="0"/>
          <w:marRight w:val="0"/>
          <w:marTop w:val="0"/>
          <w:marBottom w:val="0"/>
          <w:divBdr>
            <w:top w:val="none" w:sz="0" w:space="0" w:color="auto"/>
            <w:left w:val="none" w:sz="0" w:space="0" w:color="auto"/>
            <w:bottom w:val="none" w:sz="0" w:space="0" w:color="auto"/>
            <w:right w:val="none" w:sz="0" w:space="0" w:color="auto"/>
          </w:divBdr>
          <w:divsChild>
            <w:div w:id="1764258452">
              <w:marLeft w:val="0"/>
              <w:marRight w:val="0"/>
              <w:marTop w:val="0"/>
              <w:marBottom w:val="0"/>
              <w:divBdr>
                <w:top w:val="none" w:sz="0" w:space="0" w:color="auto"/>
                <w:left w:val="none" w:sz="0" w:space="0" w:color="auto"/>
                <w:bottom w:val="none" w:sz="0" w:space="0" w:color="auto"/>
                <w:right w:val="none" w:sz="0" w:space="0" w:color="auto"/>
              </w:divBdr>
            </w:div>
          </w:divsChild>
        </w:div>
        <w:div w:id="742485877">
          <w:marLeft w:val="0"/>
          <w:marRight w:val="0"/>
          <w:marTop w:val="0"/>
          <w:marBottom w:val="0"/>
          <w:divBdr>
            <w:top w:val="none" w:sz="0" w:space="0" w:color="auto"/>
            <w:left w:val="none" w:sz="0" w:space="0" w:color="auto"/>
            <w:bottom w:val="none" w:sz="0" w:space="0" w:color="auto"/>
            <w:right w:val="none" w:sz="0" w:space="0" w:color="auto"/>
          </w:divBdr>
          <w:divsChild>
            <w:div w:id="1153718735">
              <w:marLeft w:val="0"/>
              <w:marRight w:val="0"/>
              <w:marTop w:val="0"/>
              <w:marBottom w:val="0"/>
              <w:divBdr>
                <w:top w:val="none" w:sz="0" w:space="0" w:color="auto"/>
                <w:left w:val="none" w:sz="0" w:space="0" w:color="auto"/>
                <w:bottom w:val="none" w:sz="0" w:space="0" w:color="auto"/>
                <w:right w:val="none" w:sz="0" w:space="0" w:color="auto"/>
              </w:divBdr>
            </w:div>
            <w:div w:id="147525831">
              <w:marLeft w:val="0"/>
              <w:marRight w:val="0"/>
              <w:marTop w:val="0"/>
              <w:marBottom w:val="0"/>
              <w:divBdr>
                <w:top w:val="none" w:sz="0" w:space="0" w:color="auto"/>
                <w:left w:val="none" w:sz="0" w:space="0" w:color="auto"/>
                <w:bottom w:val="none" w:sz="0" w:space="0" w:color="auto"/>
                <w:right w:val="none" w:sz="0" w:space="0" w:color="auto"/>
              </w:divBdr>
            </w:div>
          </w:divsChild>
        </w:div>
        <w:div w:id="1725520389">
          <w:marLeft w:val="0"/>
          <w:marRight w:val="0"/>
          <w:marTop w:val="0"/>
          <w:marBottom w:val="0"/>
          <w:divBdr>
            <w:top w:val="none" w:sz="0" w:space="0" w:color="auto"/>
            <w:left w:val="none" w:sz="0" w:space="0" w:color="auto"/>
            <w:bottom w:val="none" w:sz="0" w:space="0" w:color="auto"/>
            <w:right w:val="none" w:sz="0" w:space="0" w:color="auto"/>
          </w:divBdr>
          <w:divsChild>
            <w:div w:id="1996643316">
              <w:marLeft w:val="0"/>
              <w:marRight w:val="0"/>
              <w:marTop w:val="0"/>
              <w:marBottom w:val="0"/>
              <w:divBdr>
                <w:top w:val="none" w:sz="0" w:space="0" w:color="auto"/>
                <w:left w:val="none" w:sz="0" w:space="0" w:color="auto"/>
                <w:bottom w:val="none" w:sz="0" w:space="0" w:color="auto"/>
                <w:right w:val="none" w:sz="0" w:space="0" w:color="auto"/>
              </w:divBdr>
            </w:div>
            <w:div w:id="952832220">
              <w:marLeft w:val="0"/>
              <w:marRight w:val="0"/>
              <w:marTop w:val="0"/>
              <w:marBottom w:val="0"/>
              <w:divBdr>
                <w:top w:val="none" w:sz="0" w:space="0" w:color="auto"/>
                <w:left w:val="none" w:sz="0" w:space="0" w:color="auto"/>
                <w:bottom w:val="none" w:sz="0" w:space="0" w:color="auto"/>
                <w:right w:val="none" w:sz="0" w:space="0" w:color="auto"/>
              </w:divBdr>
            </w:div>
            <w:div w:id="1463690104">
              <w:marLeft w:val="0"/>
              <w:marRight w:val="0"/>
              <w:marTop w:val="0"/>
              <w:marBottom w:val="0"/>
              <w:divBdr>
                <w:top w:val="none" w:sz="0" w:space="0" w:color="auto"/>
                <w:left w:val="none" w:sz="0" w:space="0" w:color="auto"/>
                <w:bottom w:val="none" w:sz="0" w:space="0" w:color="auto"/>
                <w:right w:val="none" w:sz="0" w:space="0" w:color="auto"/>
              </w:divBdr>
            </w:div>
            <w:div w:id="953098955">
              <w:marLeft w:val="0"/>
              <w:marRight w:val="0"/>
              <w:marTop w:val="0"/>
              <w:marBottom w:val="0"/>
              <w:divBdr>
                <w:top w:val="none" w:sz="0" w:space="0" w:color="auto"/>
                <w:left w:val="none" w:sz="0" w:space="0" w:color="auto"/>
                <w:bottom w:val="none" w:sz="0" w:space="0" w:color="auto"/>
                <w:right w:val="none" w:sz="0" w:space="0" w:color="auto"/>
              </w:divBdr>
            </w:div>
          </w:divsChild>
        </w:div>
        <w:div w:id="731274784">
          <w:marLeft w:val="0"/>
          <w:marRight w:val="0"/>
          <w:marTop w:val="0"/>
          <w:marBottom w:val="0"/>
          <w:divBdr>
            <w:top w:val="none" w:sz="0" w:space="0" w:color="auto"/>
            <w:left w:val="none" w:sz="0" w:space="0" w:color="auto"/>
            <w:bottom w:val="none" w:sz="0" w:space="0" w:color="auto"/>
            <w:right w:val="none" w:sz="0" w:space="0" w:color="auto"/>
          </w:divBdr>
          <w:divsChild>
            <w:div w:id="93863564">
              <w:marLeft w:val="0"/>
              <w:marRight w:val="0"/>
              <w:marTop w:val="0"/>
              <w:marBottom w:val="0"/>
              <w:divBdr>
                <w:top w:val="none" w:sz="0" w:space="0" w:color="auto"/>
                <w:left w:val="none" w:sz="0" w:space="0" w:color="auto"/>
                <w:bottom w:val="none" w:sz="0" w:space="0" w:color="auto"/>
                <w:right w:val="none" w:sz="0" w:space="0" w:color="auto"/>
              </w:divBdr>
            </w:div>
          </w:divsChild>
        </w:div>
        <w:div w:id="1887257378">
          <w:marLeft w:val="0"/>
          <w:marRight w:val="0"/>
          <w:marTop w:val="0"/>
          <w:marBottom w:val="0"/>
          <w:divBdr>
            <w:top w:val="none" w:sz="0" w:space="0" w:color="auto"/>
            <w:left w:val="none" w:sz="0" w:space="0" w:color="auto"/>
            <w:bottom w:val="none" w:sz="0" w:space="0" w:color="auto"/>
            <w:right w:val="none" w:sz="0" w:space="0" w:color="auto"/>
          </w:divBdr>
          <w:divsChild>
            <w:div w:id="581328912">
              <w:marLeft w:val="0"/>
              <w:marRight w:val="0"/>
              <w:marTop w:val="0"/>
              <w:marBottom w:val="0"/>
              <w:divBdr>
                <w:top w:val="none" w:sz="0" w:space="0" w:color="auto"/>
                <w:left w:val="none" w:sz="0" w:space="0" w:color="auto"/>
                <w:bottom w:val="none" w:sz="0" w:space="0" w:color="auto"/>
                <w:right w:val="none" w:sz="0" w:space="0" w:color="auto"/>
              </w:divBdr>
            </w:div>
          </w:divsChild>
        </w:div>
        <w:div w:id="1775321543">
          <w:marLeft w:val="0"/>
          <w:marRight w:val="0"/>
          <w:marTop w:val="0"/>
          <w:marBottom w:val="0"/>
          <w:divBdr>
            <w:top w:val="none" w:sz="0" w:space="0" w:color="auto"/>
            <w:left w:val="none" w:sz="0" w:space="0" w:color="auto"/>
            <w:bottom w:val="none" w:sz="0" w:space="0" w:color="auto"/>
            <w:right w:val="none" w:sz="0" w:space="0" w:color="auto"/>
          </w:divBdr>
          <w:divsChild>
            <w:div w:id="2097940286">
              <w:marLeft w:val="0"/>
              <w:marRight w:val="0"/>
              <w:marTop w:val="0"/>
              <w:marBottom w:val="0"/>
              <w:divBdr>
                <w:top w:val="none" w:sz="0" w:space="0" w:color="auto"/>
                <w:left w:val="none" w:sz="0" w:space="0" w:color="auto"/>
                <w:bottom w:val="none" w:sz="0" w:space="0" w:color="auto"/>
                <w:right w:val="none" w:sz="0" w:space="0" w:color="auto"/>
              </w:divBdr>
            </w:div>
          </w:divsChild>
        </w:div>
        <w:div w:id="1088845176">
          <w:marLeft w:val="0"/>
          <w:marRight w:val="0"/>
          <w:marTop w:val="0"/>
          <w:marBottom w:val="0"/>
          <w:divBdr>
            <w:top w:val="none" w:sz="0" w:space="0" w:color="auto"/>
            <w:left w:val="none" w:sz="0" w:space="0" w:color="auto"/>
            <w:bottom w:val="none" w:sz="0" w:space="0" w:color="auto"/>
            <w:right w:val="none" w:sz="0" w:space="0" w:color="auto"/>
          </w:divBdr>
          <w:divsChild>
            <w:div w:id="7818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piagets-stages-of-cognitive-development-2795457" TargetMode="External"/><Relationship Id="rId18" Type="http://schemas.openxmlformats.org/officeDocument/2006/relationships/hyperlink" Target="https://kingscrossacademy.org.uk/media/2017/10/Assessment-for-Learning-Policy.pdf" TargetMode="External"/><Relationship Id="rId26" Type="http://schemas.openxmlformats.org/officeDocument/2006/relationships/hyperlink" Target="https://www.pearson.com/content/dam/one-dot-com/one-dot-com/global/Files/about-pearson/innovation/open-ideas/ExploringEffectivePedagogy.pdf" TargetMode="External"/><Relationship Id="rId39" Type="http://schemas.openxmlformats.org/officeDocument/2006/relationships/hyperlink" Target="https://moodle.uwtsd.ac.uk/mod/folder/view.php?id=430434&amp;forceview=1" TargetMode="External"/><Relationship Id="rId21" Type="http://schemas.openxmlformats.org/officeDocument/2006/relationships/hyperlink" Target="https://lightupedu.com/instruction/the-art-of-playing-basketball-vs-table-tennis-in-the-classroom/" TargetMode="External"/><Relationship Id="rId34" Type="http://schemas.openxmlformats.org/officeDocument/2006/relationships/hyperlink" Target="https://hwb.gov.wales/curriculum-for-wales/mathematics-and-numeracy/" TargetMode="External"/><Relationship Id="rId42" Type="http://schemas.openxmlformats.org/officeDocument/2006/relationships/hyperlink" Target="https://hwb.gov.wales/curriculum-for-wales/cross-curricular-skills-frameworks/" TargetMode="External"/><Relationship Id="rId47" Type="http://schemas.openxmlformats.org/officeDocument/2006/relationships/hyperlink" Target="https://hwb.gov.wales/curriculum-for-wales/cross-curricular-skills-frameworks/" TargetMode="External"/><Relationship Id="rId50" Type="http://schemas.openxmlformats.org/officeDocument/2006/relationships/hyperlink" Target="https://gov.wales/sites/default/files/publications/2019-06/welsh-language-competency-framework-for-education-practitioners.pdf" TargetMode="External"/><Relationship Id="rId55" Type="http://schemas.microsoft.com/office/2020/10/relationships/intelligence" Target="intelligence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ducation.gov.scot/parentzone/learning-in-scotland/assessment-and-achievement/what-is-assessment-and-when-and-how-does-it-take-place/" TargetMode="External"/><Relationship Id="rId29" Type="http://schemas.openxmlformats.org/officeDocument/2006/relationships/hyperlink" Target="https://hwb.gov.wales/api/storage/663d00fd-9c3b-4003-9a1f-0012bad39fad/how-to-develop-thinking-and-assessment-for-learning-in-the-classroom.pdf" TargetMode="External"/><Relationship Id="rId11" Type="http://schemas.openxmlformats.org/officeDocument/2006/relationships/hyperlink" Target="https://kappanonline.org/inside-the-black-box-raising-standards-through-classroom-assessment/" TargetMode="External"/><Relationship Id="rId24" Type="http://schemas.openxmlformats.org/officeDocument/2006/relationships/hyperlink" Target="http://www.oecd.org/education/Improving-schools-in-Wales.pdf" TargetMode="External"/><Relationship Id="rId32" Type="http://schemas.openxmlformats.org/officeDocument/2006/relationships/hyperlink" Target="https://hwb.gov.wales/curriculum-for-wales/expressive-arts/" TargetMode="External"/><Relationship Id="rId37" Type="http://schemas.openxmlformats.org/officeDocument/2006/relationships/hyperlink" Target="https://hwb.gov.wales/curriculum-for-wales/cross-curricular-skills-frameworks/" TargetMode="External"/><Relationship Id="rId40" Type="http://schemas.openxmlformats.org/officeDocument/2006/relationships/hyperlink" Target="https://gov.wales/sites/default/files/publications/2019-06/welsh-language-competency-framework-for-education-practitioners.pdf" TargetMode="External"/><Relationship Id="rId45" Type="http://schemas.openxmlformats.org/officeDocument/2006/relationships/hyperlink" Target="https://gov.wales/sites/default/files/publications/2019-06/welsh-language-competency-framework-for-education-practitioners.pdf"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i.org/10.1080/0969595980050102" TargetMode="External"/><Relationship Id="rId19" Type="http://schemas.openxmlformats.org/officeDocument/2006/relationships/hyperlink" Target="https://files.eric.ed.gov/fulltext/ED546817.pdf" TargetMode="External"/><Relationship Id="rId31" Type="http://schemas.openxmlformats.org/officeDocument/2006/relationships/hyperlink" Target="https://hwb.gov.wales/api/storage/663d00fd-9c3b-4003-9a1f-0012bad39fad/how-to-develop-thinking-and-assessment-for-learning-in-the-classroom.pdf" TargetMode="External"/><Relationship Id="rId44" Type="http://schemas.openxmlformats.org/officeDocument/2006/relationships/hyperlink" Target="https://moodle.uwtsd.ac.uk/mod/folder/view.php?id=430434&amp;forceview=1"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js.cumbria.ac.uk/index.php/step/article/view/491" TargetMode="External"/><Relationship Id="rId14" Type="http://schemas.openxmlformats.org/officeDocument/2006/relationships/hyperlink" Target="https://ppjpgce.wordpress.com/assessment-for-learning-a-case-study/" TargetMode="External"/><Relationship Id="rId22" Type="http://schemas.openxmlformats.org/officeDocument/2006/relationships/hyperlink" Target="https://files.eric.ed.gov/fulltext/ED546794.pdf" TargetMode="External"/><Relationship Id="rId27" Type="http://schemas.openxmlformats.org/officeDocument/2006/relationships/hyperlink" Target="https://webcontent.ssatuk.co.uk/wp-content/uploads/2016/11/24100426/TEEP-A4-6pp_Assessment-for-learning.pdf" TargetMode="External"/><Relationship Id="rId30" Type="http://schemas.openxmlformats.org/officeDocument/2006/relationships/hyperlink" Target="https://hwb.gov.wales/api/storage/b447d1fe-5463-4382-9726-e68623a05dd2/assessment-for-learning-and-the-national-literacy-and-numeracy-framework.pdf" TargetMode="External"/><Relationship Id="rId35" Type="http://schemas.openxmlformats.org/officeDocument/2006/relationships/hyperlink" Target="https://hwb.gov.wales/curriculum-for-wales/introduction/" TargetMode="External"/><Relationship Id="rId43" Type="http://schemas.openxmlformats.org/officeDocument/2006/relationships/hyperlink" Target="https://moodle.uwtsd.ac.uk/mod/folder/view.php?id=430434&amp;forceview=1" TargetMode="External"/><Relationship Id="rId48" Type="http://schemas.openxmlformats.org/officeDocument/2006/relationships/hyperlink" Target="https://moodle.uwtsd.ac.uk/mod/folder/view.php?id=430434&amp;forceview=1" TargetMode="External"/><Relationship Id="rId8" Type="http://schemas.openxmlformats.org/officeDocument/2006/relationships/image" Target="media/image2.png"/><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cambridge-community.org.uk/professional-development/gswafl/index.html" TargetMode="External"/><Relationship Id="rId17" Type="http://schemas.openxmlformats.org/officeDocument/2006/relationships/hyperlink" Target="https://www.estyn.gov.wales/effective-practice/building-pupils-learning-power" TargetMode="External"/><Relationship Id="rId25" Type="http://schemas.openxmlformats.org/officeDocument/2006/relationships/hyperlink" Target="https://doi.org/10.1080/02602930801956059" TargetMode="External"/><Relationship Id="rId33" Type="http://schemas.openxmlformats.org/officeDocument/2006/relationships/hyperlink" Target="https://hwb.gov.wales/curriculum-for-wales/humanities" TargetMode="External"/><Relationship Id="rId38" Type="http://schemas.openxmlformats.org/officeDocument/2006/relationships/hyperlink" Target="https://moodle.uwtsd.ac.uk/mod/folder/view.php?id=430434&amp;forceview=1" TargetMode="External"/><Relationship Id="rId46" Type="http://schemas.openxmlformats.org/officeDocument/2006/relationships/hyperlink" Target="https://gov.wales/sites/default/files/publications/2018-03/the-four-purposes-of-the-curriculum-for-wales.pdf" TargetMode="External"/><Relationship Id="rId20" Type="http://schemas.openxmlformats.org/officeDocument/2006/relationships/hyperlink" Target="http://www.columbia.edu/~mvp19/ETF/Feedback.pdf" TargetMode="External"/><Relationship Id="rId41" Type="http://schemas.openxmlformats.org/officeDocument/2006/relationships/hyperlink" Target="https://gov.wales/sites/default/files/publications/2018-03/the-four-purposes-of-the-curriculum-for-wales.pdf"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simplypsychology.org/Zone-of-Proximal-Development.html" TargetMode="External"/><Relationship Id="rId28" Type="http://schemas.openxmlformats.org/officeDocument/2006/relationships/hyperlink" Target="https://www.teachertoolkit.co.uk/2020/05/13/7-feedback-principles/" TargetMode="External"/><Relationship Id="rId36" Type="http://schemas.openxmlformats.org/officeDocument/2006/relationships/hyperlink" Target="https://gov.wales/sites/default/files/publications/2018-03/the-four-purposes-of-the-curriculum-for-wales.pdf" TargetMode="External"/><Relationship Id="rId49" Type="http://schemas.openxmlformats.org/officeDocument/2006/relationships/hyperlink" Target="https://moodle.uwtsd.ac.uk/mod/folder/view.php?id=430434&amp;forceview=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29</Pages>
  <Words>8717</Words>
  <Characters>49689</Characters>
  <Application>Microsoft Office Word</Application>
  <DocSecurity>0</DocSecurity>
  <Lines>414</Lines>
  <Paragraphs>116</Paragraphs>
  <ScaleCrop>false</ScaleCrop>
  <Company/>
  <LinksUpToDate>false</LinksUpToDate>
  <CharactersWithSpaces>58290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ECAD 5008</dc:subject>
  <dc:creator>Katy Jones (2100222)</dc:creator>
  <cp:keywords/>
  <dc:description/>
  <cp:lastModifiedBy>Katy Jones (2100222)</cp:lastModifiedBy>
  <cp:revision>15</cp:revision>
  <dcterms:created xsi:type="dcterms:W3CDTF">2022-10-23T19:21:00Z</dcterms:created>
  <dcterms:modified xsi:type="dcterms:W3CDTF">2023-01-06T00:15:00Z</dcterms:modified>
</cp:coreProperties>
</file>