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CDA82" w14:textId="3B62A4E6" w:rsidR="001959CE" w:rsidRDefault="00213376" w:rsidP="007C31F1">
      <w:pPr>
        <w:rPr>
          <w:rStyle w:val="Strong"/>
          <w:rFonts w:asciiTheme="majorHAnsi" w:hAnsiTheme="majorHAnsi" w:cs="Arial"/>
        </w:rPr>
      </w:pPr>
      <w:r>
        <w:rPr>
          <w:noProof/>
        </w:rPr>
        <mc:AlternateContent>
          <mc:Choice Requires="wpg">
            <w:drawing>
              <wp:anchor distT="0" distB="0" distL="114300" distR="114300" simplePos="0" relativeHeight="251659264" behindDoc="1" locked="0" layoutInCell="1" allowOverlap="1" wp14:anchorId="525CE65E" wp14:editId="43D3A58A">
                <wp:simplePos x="0" y="0"/>
                <wp:positionH relativeFrom="margin">
                  <wp:align>center</wp:align>
                </wp:positionH>
                <wp:positionV relativeFrom="margin">
                  <wp:align>top</wp:align>
                </wp:positionV>
                <wp:extent cx="7126289" cy="7853516"/>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126289" cy="7853516"/>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BF004E2" w14:textId="77777777" w:rsidR="00213376" w:rsidRDefault="00213376" w:rsidP="00213376">
                              <w:pPr>
                                <w:jc w:val="center"/>
                              </w:pPr>
                              <w:r>
                                <w:rPr>
                                  <w:noProof/>
                                </w:rPr>
                                <w:drawing>
                                  <wp:inline distT="0" distB="0" distL="0" distR="0" wp14:anchorId="7715C77E" wp14:editId="19931A3F">
                                    <wp:extent cx="4031311" cy="1796805"/>
                                    <wp:effectExtent l="0" t="0" r="7620" b="0"/>
                                    <wp:docPr id="4"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733F04E4" w14:textId="77777777" w:rsidR="00213376" w:rsidRDefault="00213376" w:rsidP="00213376">
                              <w:pPr>
                                <w:jc w:val="center"/>
                                <w:rPr>
                                  <w:sz w:val="28"/>
                                  <w:szCs w:val="28"/>
                                </w:rPr>
                              </w:pPr>
                            </w:p>
                            <w:p w14:paraId="758B9B11" w14:textId="77777777" w:rsidR="00213376" w:rsidRDefault="00213376" w:rsidP="00213376">
                              <w:pPr>
                                <w:jc w:val="center"/>
                                <w:rPr>
                                  <w:sz w:val="28"/>
                                  <w:szCs w:val="28"/>
                                </w:rPr>
                              </w:pPr>
                            </w:p>
                            <w:p w14:paraId="01F816D1" w14:textId="53AB8148" w:rsidR="00213376" w:rsidRPr="00920658" w:rsidRDefault="00213376" w:rsidP="00213376">
                              <w:pPr>
                                <w:jc w:val="center"/>
                                <w:rPr>
                                  <w:sz w:val="28"/>
                                  <w:szCs w:val="28"/>
                                </w:rPr>
                              </w:pPr>
                              <w:r w:rsidRPr="00920658">
                                <w:rPr>
                                  <w:sz w:val="28"/>
                                  <w:szCs w:val="28"/>
                                </w:rPr>
                                <w:t>University of Wales Trinity Saint David School of Engineering</w:t>
                              </w:r>
                            </w:p>
                            <w:p w14:paraId="029A332F" w14:textId="77777777" w:rsidR="00E930DF" w:rsidRDefault="00213376" w:rsidP="00213376">
                              <w:pPr>
                                <w:jc w:val="center"/>
                                <w:rPr>
                                  <w:bCs/>
                                  <w:sz w:val="28"/>
                                  <w:szCs w:val="28"/>
                                </w:rPr>
                              </w:pPr>
                              <w:r w:rsidRPr="00920658">
                                <w:rPr>
                                  <w:sz w:val="28"/>
                                  <w:szCs w:val="28"/>
                                </w:rPr>
                                <w:t xml:space="preserve">Assignment Title: </w:t>
                              </w:r>
                              <w:r w:rsidR="00E930DF" w:rsidRPr="00E930DF">
                                <w:rPr>
                                  <w:bCs/>
                                  <w:sz w:val="28"/>
                                  <w:szCs w:val="28"/>
                                </w:rPr>
                                <w:t>Approaches</w:t>
                              </w:r>
                              <w:r w:rsidR="00E930DF">
                                <w:rPr>
                                  <w:bCs/>
                                  <w:sz w:val="28"/>
                                  <w:szCs w:val="28"/>
                                </w:rPr>
                                <w:t xml:space="preserve"> </w:t>
                              </w:r>
                              <w:r w:rsidR="00E930DF" w:rsidRPr="00E930DF">
                                <w:rPr>
                                  <w:bCs/>
                                  <w:sz w:val="28"/>
                                  <w:szCs w:val="28"/>
                                </w:rPr>
                                <w:t xml:space="preserve">to </w:t>
                              </w:r>
                              <w:r w:rsidR="00E930DF" w:rsidRPr="00E930DF">
                                <w:rPr>
                                  <w:bCs/>
                                  <w:sz w:val="28"/>
                                  <w:szCs w:val="28"/>
                                </w:rPr>
                                <w:t>Innovation</w:t>
                              </w:r>
                              <w:r w:rsidR="00E930DF">
                                <w:rPr>
                                  <w:bCs/>
                                  <w:sz w:val="28"/>
                                  <w:szCs w:val="28"/>
                                </w:rPr>
                                <w:t xml:space="preserve"> </w:t>
                              </w:r>
                            </w:p>
                            <w:p w14:paraId="258FF2B2" w14:textId="5B7C5520" w:rsidR="00213376" w:rsidRPr="00E930DF" w:rsidRDefault="00E930DF" w:rsidP="00E930DF">
                              <w:pPr>
                                <w:jc w:val="center"/>
                                <w:rPr>
                                  <w:bCs/>
                                  <w:sz w:val="28"/>
                                  <w:szCs w:val="28"/>
                                </w:rPr>
                              </w:pPr>
                              <w:r>
                                <w:rPr>
                                  <w:bCs/>
                                  <w:sz w:val="28"/>
                                  <w:szCs w:val="28"/>
                                </w:rPr>
                                <w:t>a</w:t>
                              </w:r>
                              <w:r w:rsidRPr="00E930DF">
                                <w:rPr>
                                  <w:bCs/>
                                  <w:sz w:val="28"/>
                                  <w:szCs w:val="28"/>
                                </w:rPr>
                                <w:t>nd</w:t>
                              </w:r>
                              <w:r w:rsidRPr="00E930DF">
                                <w:rPr>
                                  <w:bCs/>
                                  <w:sz w:val="28"/>
                                  <w:szCs w:val="28"/>
                                </w:rPr>
                                <w:t xml:space="preserve"> Organisational Change</w:t>
                              </w:r>
                            </w:p>
                            <w:p w14:paraId="4774FC6C" w14:textId="011760EA" w:rsidR="00213376" w:rsidRPr="00A5608A" w:rsidRDefault="00A5608A" w:rsidP="00213376">
                              <w:pPr>
                                <w:jc w:val="center"/>
                                <w:rPr>
                                  <w:bCs/>
                                  <w:sz w:val="28"/>
                                  <w:szCs w:val="28"/>
                                </w:rPr>
                              </w:pPr>
                              <w:r w:rsidRPr="00A5608A">
                                <w:rPr>
                                  <w:bCs/>
                                  <w:sz w:val="28"/>
                                  <w:szCs w:val="28"/>
                                </w:rPr>
                                <w:t>Management, Innovation and Sustainability</w:t>
                              </w:r>
                            </w:p>
                            <w:p w14:paraId="23ED1D22" w14:textId="7A0E5DDA" w:rsidR="00213376" w:rsidRPr="00920658" w:rsidRDefault="00213376" w:rsidP="00213376">
                              <w:pPr>
                                <w:jc w:val="center"/>
                                <w:rPr>
                                  <w:sz w:val="24"/>
                                  <w:szCs w:val="24"/>
                                </w:rPr>
                              </w:pPr>
                              <w:r w:rsidRPr="00920658">
                                <w:rPr>
                                  <w:sz w:val="24"/>
                                  <w:szCs w:val="24"/>
                                </w:rPr>
                                <w:t>ACMA</w:t>
                              </w:r>
                              <w:r w:rsidR="00A5608A">
                                <w:rPr>
                                  <w:sz w:val="24"/>
                                  <w:szCs w:val="24"/>
                                </w:rPr>
                                <w:t>5007</w:t>
                              </w:r>
                            </w:p>
                            <w:p w14:paraId="5A835FB1" w14:textId="77777777" w:rsidR="00213376" w:rsidRPr="00920658" w:rsidRDefault="00213376" w:rsidP="00213376">
                              <w:pPr>
                                <w:jc w:val="center"/>
                                <w:rPr>
                                  <w:sz w:val="24"/>
                                  <w:szCs w:val="24"/>
                                </w:rPr>
                              </w:pPr>
                              <w:r w:rsidRPr="00920658">
                                <w:rPr>
                                  <w:sz w:val="24"/>
                                  <w:szCs w:val="24"/>
                                </w:rPr>
                                <w:t>Luke Read-Jenkins</w:t>
                              </w:r>
                            </w:p>
                            <w:p w14:paraId="7CFAE7EF" w14:textId="77777777" w:rsidR="00213376" w:rsidRPr="00920658" w:rsidRDefault="00213376" w:rsidP="00213376">
                              <w:pPr>
                                <w:jc w:val="center"/>
                                <w:rPr>
                                  <w:sz w:val="24"/>
                                  <w:szCs w:val="24"/>
                                </w:rPr>
                              </w:pPr>
                              <w:r w:rsidRPr="00920658">
                                <w:rPr>
                                  <w:sz w:val="24"/>
                                  <w:szCs w:val="24"/>
                                </w:rPr>
                                <w:t>2318055</w:t>
                              </w:r>
                            </w:p>
                            <w:p w14:paraId="40A0A579" w14:textId="38589D35" w:rsidR="00213376" w:rsidRPr="00920658" w:rsidRDefault="00213376" w:rsidP="00213376">
                              <w:pPr>
                                <w:jc w:val="center"/>
                                <w:rPr>
                                  <w:rStyle w:val="Strong"/>
                                  <w:b w:val="0"/>
                                  <w:bCs w:val="0"/>
                                  <w:i/>
                                  <w:iCs/>
                                  <w:sz w:val="24"/>
                                  <w:szCs w:val="24"/>
                                </w:rPr>
                              </w:pPr>
                              <w:r w:rsidRPr="00920658">
                                <w:rPr>
                                  <w:sz w:val="24"/>
                                  <w:szCs w:val="24"/>
                                </w:rPr>
                                <w:t xml:space="preserve">Submission Deadline: </w:t>
                              </w:r>
                              <w:r w:rsidR="00A5608A">
                                <w:rPr>
                                  <w:sz w:val="24"/>
                                  <w:szCs w:val="24"/>
                                </w:rPr>
                                <w:t>12</w:t>
                              </w:r>
                              <w:r w:rsidRPr="00920658">
                                <w:rPr>
                                  <w:sz w:val="24"/>
                                  <w:szCs w:val="24"/>
                                </w:rPr>
                                <w:t>.0</w:t>
                              </w:r>
                              <w:r w:rsidR="00A5608A">
                                <w:rPr>
                                  <w:sz w:val="24"/>
                                  <w:szCs w:val="24"/>
                                </w:rPr>
                                <w:t>5</w:t>
                              </w:r>
                              <w:r w:rsidRPr="00920658">
                                <w:rPr>
                                  <w:sz w:val="24"/>
                                  <w:szCs w:val="24"/>
                                </w:rPr>
                                <w:t>.20</w:t>
                              </w:r>
                              <w:r w:rsidR="00A5608A">
                                <w:rPr>
                                  <w:sz w:val="24"/>
                                  <w:szCs w:val="24"/>
                                </w:rPr>
                                <w:t>25</w:t>
                              </w:r>
                            </w:p>
                            <w:p w14:paraId="6DF8F14A" w14:textId="11C0DE7D" w:rsidR="00213376" w:rsidRPr="00920658" w:rsidRDefault="00213376" w:rsidP="00213376">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w:t>
                              </w:r>
                              <w:r w:rsidR="00A5608A">
                                <w:rPr>
                                  <w:rStyle w:val="Strong"/>
                                  <w:b w:val="0"/>
                                  <w:bCs w:val="0"/>
                                  <w:i/>
                                  <w:iCs/>
                                  <w:sz w:val="24"/>
                                  <w:szCs w:val="24"/>
                                </w:rPr>
                                <w:t>2705</w:t>
                              </w:r>
                              <w:r w:rsidRPr="00920658">
                                <w:rPr>
                                  <w:rStyle w:val="Strong"/>
                                  <w:b w:val="0"/>
                                  <w:bCs w:val="0"/>
                                  <w:i/>
                                  <w:iCs/>
                                  <w:sz w:val="24"/>
                                  <w:szCs w:val="24"/>
                                </w:rPr>
                                <w:br w:type="page"/>
                              </w:r>
                            </w:p>
                            <w:p w14:paraId="024D9807" w14:textId="77777777" w:rsidR="00213376" w:rsidRDefault="00213376" w:rsidP="00213376">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25CE65E" id="Group 125" o:spid="_x0000_s1026" style="position:absolute;margin-left:0;margin-top:0;width:561.15pt;height:618.4pt;z-index:-251657216;mso-position-horizontal:center;mso-position-horizontal-relative:margin;mso-position-vertical:top;mso-position-vertical-relative:margin;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BF004E2" w14:textId="77777777" w:rsidR="00213376" w:rsidRDefault="00213376" w:rsidP="00213376">
                        <w:pPr>
                          <w:jc w:val="center"/>
                        </w:pPr>
                        <w:r>
                          <w:rPr>
                            <w:noProof/>
                          </w:rPr>
                          <w:drawing>
                            <wp:inline distT="0" distB="0" distL="0" distR="0" wp14:anchorId="7715C77E" wp14:editId="19931A3F">
                              <wp:extent cx="4031311" cy="1796805"/>
                              <wp:effectExtent l="0" t="0" r="7620" b="0"/>
                              <wp:docPr id="4"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970" cy="1800219"/>
                                      </a:xfrm>
                                      <a:prstGeom prst="rect">
                                        <a:avLst/>
                                      </a:prstGeom>
                                      <a:noFill/>
                                      <a:ln>
                                        <a:noFill/>
                                      </a:ln>
                                    </pic:spPr>
                                  </pic:pic>
                                </a:graphicData>
                              </a:graphic>
                            </wp:inline>
                          </w:drawing>
                        </w:r>
                      </w:p>
                      <w:p w14:paraId="733F04E4" w14:textId="77777777" w:rsidR="00213376" w:rsidRDefault="00213376" w:rsidP="00213376">
                        <w:pPr>
                          <w:jc w:val="center"/>
                          <w:rPr>
                            <w:sz w:val="28"/>
                            <w:szCs w:val="28"/>
                          </w:rPr>
                        </w:pPr>
                      </w:p>
                      <w:p w14:paraId="758B9B11" w14:textId="77777777" w:rsidR="00213376" w:rsidRDefault="00213376" w:rsidP="00213376">
                        <w:pPr>
                          <w:jc w:val="center"/>
                          <w:rPr>
                            <w:sz w:val="28"/>
                            <w:szCs w:val="28"/>
                          </w:rPr>
                        </w:pPr>
                      </w:p>
                      <w:p w14:paraId="01F816D1" w14:textId="53AB8148" w:rsidR="00213376" w:rsidRPr="00920658" w:rsidRDefault="00213376" w:rsidP="00213376">
                        <w:pPr>
                          <w:jc w:val="center"/>
                          <w:rPr>
                            <w:sz w:val="28"/>
                            <w:szCs w:val="28"/>
                          </w:rPr>
                        </w:pPr>
                        <w:r w:rsidRPr="00920658">
                          <w:rPr>
                            <w:sz w:val="28"/>
                            <w:szCs w:val="28"/>
                          </w:rPr>
                          <w:t>University of Wales Trinity Saint David School of Engineering</w:t>
                        </w:r>
                      </w:p>
                      <w:p w14:paraId="029A332F" w14:textId="77777777" w:rsidR="00E930DF" w:rsidRDefault="00213376" w:rsidP="00213376">
                        <w:pPr>
                          <w:jc w:val="center"/>
                          <w:rPr>
                            <w:bCs/>
                            <w:sz w:val="28"/>
                            <w:szCs w:val="28"/>
                          </w:rPr>
                        </w:pPr>
                        <w:r w:rsidRPr="00920658">
                          <w:rPr>
                            <w:sz w:val="28"/>
                            <w:szCs w:val="28"/>
                          </w:rPr>
                          <w:t xml:space="preserve">Assignment Title: </w:t>
                        </w:r>
                        <w:r w:rsidR="00E930DF" w:rsidRPr="00E930DF">
                          <w:rPr>
                            <w:bCs/>
                            <w:sz w:val="28"/>
                            <w:szCs w:val="28"/>
                          </w:rPr>
                          <w:t>Approaches</w:t>
                        </w:r>
                        <w:r w:rsidR="00E930DF">
                          <w:rPr>
                            <w:bCs/>
                            <w:sz w:val="28"/>
                            <w:szCs w:val="28"/>
                          </w:rPr>
                          <w:t xml:space="preserve"> </w:t>
                        </w:r>
                        <w:r w:rsidR="00E930DF" w:rsidRPr="00E930DF">
                          <w:rPr>
                            <w:bCs/>
                            <w:sz w:val="28"/>
                            <w:szCs w:val="28"/>
                          </w:rPr>
                          <w:t xml:space="preserve">to </w:t>
                        </w:r>
                        <w:r w:rsidR="00E930DF" w:rsidRPr="00E930DF">
                          <w:rPr>
                            <w:bCs/>
                            <w:sz w:val="28"/>
                            <w:szCs w:val="28"/>
                          </w:rPr>
                          <w:t>Innovation</w:t>
                        </w:r>
                        <w:r w:rsidR="00E930DF">
                          <w:rPr>
                            <w:bCs/>
                            <w:sz w:val="28"/>
                            <w:szCs w:val="28"/>
                          </w:rPr>
                          <w:t xml:space="preserve"> </w:t>
                        </w:r>
                      </w:p>
                      <w:p w14:paraId="258FF2B2" w14:textId="5B7C5520" w:rsidR="00213376" w:rsidRPr="00E930DF" w:rsidRDefault="00E930DF" w:rsidP="00E930DF">
                        <w:pPr>
                          <w:jc w:val="center"/>
                          <w:rPr>
                            <w:bCs/>
                            <w:sz w:val="28"/>
                            <w:szCs w:val="28"/>
                          </w:rPr>
                        </w:pPr>
                        <w:r>
                          <w:rPr>
                            <w:bCs/>
                            <w:sz w:val="28"/>
                            <w:szCs w:val="28"/>
                          </w:rPr>
                          <w:t>a</w:t>
                        </w:r>
                        <w:r w:rsidRPr="00E930DF">
                          <w:rPr>
                            <w:bCs/>
                            <w:sz w:val="28"/>
                            <w:szCs w:val="28"/>
                          </w:rPr>
                          <w:t>nd</w:t>
                        </w:r>
                        <w:r w:rsidRPr="00E930DF">
                          <w:rPr>
                            <w:bCs/>
                            <w:sz w:val="28"/>
                            <w:szCs w:val="28"/>
                          </w:rPr>
                          <w:t xml:space="preserve"> Organisational Change</w:t>
                        </w:r>
                      </w:p>
                      <w:p w14:paraId="4774FC6C" w14:textId="011760EA" w:rsidR="00213376" w:rsidRPr="00A5608A" w:rsidRDefault="00A5608A" w:rsidP="00213376">
                        <w:pPr>
                          <w:jc w:val="center"/>
                          <w:rPr>
                            <w:bCs/>
                            <w:sz w:val="28"/>
                            <w:szCs w:val="28"/>
                          </w:rPr>
                        </w:pPr>
                        <w:r w:rsidRPr="00A5608A">
                          <w:rPr>
                            <w:bCs/>
                            <w:sz w:val="28"/>
                            <w:szCs w:val="28"/>
                          </w:rPr>
                          <w:t>Management, Innovation and Sustainability</w:t>
                        </w:r>
                      </w:p>
                      <w:p w14:paraId="23ED1D22" w14:textId="7A0E5DDA" w:rsidR="00213376" w:rsidRPr="00920658" w:rsidRDefault="00213376" w:rsidP="00213376">
                        <w:pPr>
                          <w:jc w:val="center"/>
                          <w:rPr>
                            <w:sz w:val="24"/>
                            <w:szCs w:val="24"/>
                          </w:rPr>
                        </w:pPr>
                        <w:r w:rsidRPr="00920658">
                          <w:rPr>
                            <w:sz w:val="24"/>
                            <w:szCs w:val="24"/>
                          </w:rPr>
                          <w:t>ACMA</w:t>
                        </w:r>
                        <w:r w:rsidR="00A5608A">
                          <w:rPr>
                            <w:sz w:val="24"/>
                            <w:szCs w:val="24"/>
                          </w:rPr>
                          <w:t>5007</w:t>
                        </w:r>
                      </w:p>
                      <w:p w14:paraId="5A835FB1" w14:textId="77777777" w:rsidR="00213376" w:rsidRPr="00920658" w:rsidRDefault="00213376" w:rsidP="00213376">
                        <w:pPr>
                          <w:jc w:val="center"/>
                          <w:rPr>
                            <w:sz w:val="24"/>
                            <w:szCs w:val="24"/>
                          </w:rPr>
                        </w:pPr>
                        <w:r w:rsidRPr="00920658">
                          <w:rPr>
                            <w:sz w:val="24"/>
                            <w:szCs w:val="24"/>
                          </w:rPr>
                          <w:t>Luke Read-Jenkins</w:t>
                        </w:r>
                      </w:p>
                      <w:p w14:paraId="7CFAE7EF" w14:textId="77777777" w:rsidR="00213376" w:rsidRPr="00920658" w:rsidRDefault="00213376" w:rsidP="00213376">
                        <w:pPr>
                          <w:jc w:val="center"/>
                          <w:rPr>
                            <w:sz w:val="24"/>
                            <w:szCs w:val="24"/>
                          </w:rPr>
                        </w:pPr>
                        <w:r w:rsidRPr="00920658">
                          <w:rPr>
                            <w:sz w:val="24"/>
                            <w:szCs w:val="24"/>
                          </w:rPr>
                          <w:t>2318055</w:t>
                        </w:r>
                      </w:p>
                      <w:p w14:paraId="40A0A579" w14:textId="38589D35" w:rsidR="00213376" w:rsidRPr="00920658" w:rsidRDefault="00213376" w:rsidP="00213376">
                        <w:pPr>
                          <w:jc w:val="center"/>
                          <w:rPr>
                            <w:rStyle w:val="Strong"/>
                            <w:b w:val="0"/>
                            <w:bCs w:val="0"/>
                            <w:i/>
                            <w:iCs/>
                            <w:sz w:val="24"/>
                            <w:szCs w:val="24"/>
                          </w:rPr>
                        </w:pPr>
                        <w:r w:rsidRPr="00920658">
                          <w:rPr>
                            <w:sz w:val="24"/>
                            <w:szCs w:val="24"/>
                          </w:rPr>
                          <w:t xml:space="preserve">Submission Deadline: </w:t>
                        </w:r>
                        <w:r w:rsidR="00A5608A">
                          <w:rPr>
                            <w:sz w:val="24"/>
                            <w:szCs w:val="24"/>
                          </w:rPr>
                          <w:t>12</w:t>
                        </w:r>
                        <w:r w:rsidRPr="00920658">
                          <w:rPr>
                            <w:sz w:val="24"/>
                            <w:szCs w:val="24"/>
                          </w:rPr>
                          <w:t>.0</w:t>
                        </w:r>
                        <w:r w:rsidR="00A5608A">
                          <w:rPr>
                            <w:sz w:val="24"/>
                            <w:szCs w:val="24"/>
                          </w:rPr>
                          <w:t>5</w:t>
                        </w:r>
                        <w:r w:rsidRPr="00920658">
                          <w:rPr>
                            <w:sz w:val="24"/>
                            <w:szCs w:val="24"/>
                          </w:rPr>
                          <w:t>.20</w:t>
                        </w:r>
                        <w:r w:rsidR="00A5608A">
                          <w:rPr>
                            <w:sz w:val="24"/>
                            <w:szCs w:val="24"/>
                          </w:rPr>
                          <w:t>25</w:t>
                        </w:r>
                      </w:p>
                      <w:p w14:paraId="6DF8F14A" w14:textId="11C0DE7D" w:rsidR="00213376" w:rsidRPr="00920658" w:rsidRDefault="00213376" w:rsidP="00213376">
                        <w:pPr>
                          <w:jc w:val="center"/>
                          <w:rPr>
                            <w:rStyle w:val="Strong"/>
                            <w:b w:val="0"/>
                            <w:bCs w:val="0"/>
                            <w:i/>
                            <w:iCs/>
                            <w:sz w:val="24"/>
                            <w:szCs w:val="24"/>
                          </w:rPr>
                        </w:pPr>
                        <w:r w:rsidRPr="00920658">
                          <w:rPr>
                            <w:rStyle w:val="Strong"/>
                            <w:b w:val="0"/>
                            <w:bCs w:val="0"/>
                            <w:i/>
                            <w:iCs/>
                            <w:sz w:val="24"/>
                            <w:szCs w:val="24"/>
                          </w:rPr>
                          <w:t xml:space="preserve">Word Count: </w:t>
                        </w:r>
                        <w:r>
                          <w:rPr>
                            <w:rStyle w:val="Strong"/>
                            <w:b w:val="0"/>
                            <w:bCs w:val="0"/>
                            <w:i/>
                            <w:iCs/>
                            <w:sz w:val="24"/>
                            <w:szCs w:val="24"/>
                          </w:rPr>
                          <w:t xml:space="preserve"> </w:t>
                        </w:r>
                        <w:r w:rsidR="00A5608A">
                          <w:rPr>
                            <w:rStyle w:val="Strong"/>
                            <w:b w:val="0"/>
                            <w:bCs w:val="0"/>
                            <w:i/>
                            <w:iCs/>
                            <w:sz w:val="24"/>
                            <w:szCs w:val="24"/>
                          </w:rPr>
                          <w:t>2705</w:t>
                        </w:r>
                        <w:r w:rsidRPr="00920658">
                          <w:rPr>
                            <w:rStyle w:val="Strong"/>
                            <w:b w:val="0"/>
                            <w:bCs w:val="0"/>
                            <w:i/>
                            <w:iCs/>
                            <w:sz w:val="24"/>
                            <w:szCs w:val="24"/>
                          </w:rPr>
                          <w:br w:type="page"/>
                        </w:r>
                      </w:p>
                      <w:p w14:paraId="024D9807" w14:textId="77777777" w:rsidR="00213376" w:rsidRDefault="00213376" w:rsidP="00213376">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margin"/>
              </v:group>
            </w:pict>
          </mc:Fallback>
        </mc:AlternateContent>
      </w:r>
    </w:p>
    <w:p w14:paraId="0B1FD05F" w14:textId="77777777" w:rsidR="001959CE" w:rsidRDefault="001959CE" w:rsidP="007C31F1">
      <w:pPr>
        <w:rPr>
          <w:rStyle w:val="Strong"/>
          <w:rFonts w:asciiTheme="majorHAnsi" w:hAnsiTheme="majorHAnsi" w:cs="Arial"/>
        </w:rPr>
      </w:pPr>
    </w:p>
    <w:p w14:paraId="5BF45F19" w14:textId="77777777" w:rsidR="001959CE" w:rsidRDefault="001959CE" w:rsidP="007C31F1">
      <w:pPr>
        <w:rPr>
          <w:rStyle w:val="Strong"/>
          <w:rFonts w:asciiTheme="majorHAnsi" w:hAnsiTheme="majorHAnsi" w:cs="Arial"/>
        </w:rPr>
      </w:pPr>
    </w:p>
    <w:p w14:paraId="673022BA" w14:textId="77777777" w:rsidR="001959CE" w:rsidRDefault="001959CE" w:rsidP="007C31F1">
      <w:pPr>
        <w:rPr>
          <w:rStyle w:val="Strong"/>
          <w:rFonts w:asciiTheme="majorHAnsi" w:hAnsiTheme="majorHAnsi" w:cs="Arial"/>
        </w:rPr>
      </w:pPr>
    </w:p>
    <w:p w14:paraId="76023299" w14:textId="77777777" w:rsidR="001959CE" w:rsidRDefault="001959CE" w:rsidP="007C31F1">
      <w:pPr>
        <w:rPr>
          <w:rStyle w:val="Strong"/>
          <w:rFonts w:asciiTheme="majorHAnsi" w:hAnsiTheme="majorHAnsi" w:cs="Arial"/>
        </w:rPr>
      </w:pPr>
    </w:p>
    <w:p w14:paraId="60F80C8A" w14:textId="77777777" w:rsidR="001959CE" w:rsidRDefault="001959CE" w:rsidP="007C31F1">
      <w:pPr>
        <w:rPr>
          <w:rStyle w:val="Strong"/>
          <w:rFonts w:asciiTheme="majorHAnsi" w:hAnsiTheme="majorHAnsi" w:cs="Arial"/>
        </w:rPr>
      </w:pPr>
    </w:p>
    <w:p w14:paraId="2CB64334" w14:textId="77777777" w:rsidR="001959CE" w:rsidRDefault="001959CE" w:rsidP="007C31F1">
      <w:pPr>
        <w:rPr>
          <w:rStyle w:val="Strong"/>
          <w:rFonts w:asciiTheme="majorHAnsi" w:hAnsiTheme="majorHAnsi" w:cs="Arial"/>
        </w:rPr>
      </w:pPr>
    </w:p>
    <w:p w14:paraId="24EEDC05" w14:textId="77777777" w:rsidR="001959CE" w:rsidRDefault="001959CE" w:rsidP="007C31F1">
      <w:pPr>
        <w:rPr>
          <w:rStyle w:val="Strong"/>
          <w:rFonts w:asciiTheme="majorHAnsi" w:hAnsiTheme="majorHAnsi" w:cs="Arial"/>
        </w:rPr>
      </w:pPr>
    </w:p>
    <w:p w14:paraId="6C0BDA82" w14:textId="77777777" w:rsidR="001959CE" w:rsidRDefault="001959CE" w:rsidP="007C31F1">
      <w:pPr>
        <w:rPr>
          <w:rStyle w:val="Strong"/>
          <w:rFonts w:asciiTheme="majorHAnsi" w:hAnsiTheme="majorHAnsi" w:cs="Arial"/>
        </w:rPr>
      </w:pPr>
    </w:p>
    <w:p w14:paraId="00D144B7" w14:textId="77777777" w:rsidR="001959CE" w:rsidRDefault="001959CE" w:rsidP="007C31F1">
      <w:pPr>
        <w:rPr>
          <w:rStyle w:val="Strong"/>
          <w:rFonts w:asciiTheme="majorHAnsi" w:hAnsiTheme="majorHAnsi" w:cs="Arial"/>
        </w:rPr>
      </w:pPr>
    </w:p>
    <w:p w14:paraId="4D684999" w14:textId="77777777" w:rsidR="001959CE" w:rsidRDefault="001959CE" w:rsidP="007C31F1">
      <w:pPr>
        <w:rPr>
          <w:rStyle w:val="Strong"/>
          <w:rFonts w:asciiTheme="majorHAnsi" w:hAnsiTheme="majorHAnsi" w:cs="Arial"/>
        </w:rPr>
      </w:pPr>
    </w:p>
    <w:p w14:paraId="03D10CE0" w14:textId="77777777" w:rsidR="001959CE" w:rsidRDefault="001959CE" w:rsidP="007C31F1">
      <w:pPr>
        <w:rPr>
          <w:rStyle w:val="Strong"/>
          <w:rFonts w:asciiTheme="majorHAnsi" w:hAnsiTheme="majorHAnsi" w:cs="Arial"/>
        </w:rPr>
      </w:pPr>
    </w:p>
    <w:p w14:paraId="2029F2DB" w14:textId="77777777" w:rsidR="001959CE" w:rsidRDefault="001959CE" w:rsidP="007C31F1">
      <w:pPr>
        <w:rPr>
          <w:rStyle w:val="Strong"/>
          <w:rFonts w:asciiTheme="majorHAnsi" w:hAnsiTheme="majorHAnsi" w:cs="Arial"/>
        </w:rPr>
      </w:pPr>
    </w:p>
    <w:p w14:paraId="045E6D64" w14:textId="77777777" w:rsidR="001959CE" w:rsidRDefault="001959CE" w:rsidP="007C31F1">
      <w:pPr>
        <w:rPr>
          <w:rStyle w:val="Strong"/>
          <w:rFonts w:asciiTheme="majorHAnsi" w:hAnsiTheme="majorHAnsi" w:cs="Arial"/>
        </w:rPr>
      </w:pPr>
    </w:p>
    <w:p w14:paraId="092F88BC" w14:textId="77777777" w:rsidR="001959CE" w:rsidRDefault="001959CE" w:rsidP="007C31F1">
      <w:pPr>
        <w:rPr>
          <w:rStyle w:val="Strong"/>
          <w:rFonts w:asciiTheme="majorHAnsi" w:hAnsiTheme="majorHAnsi" w:cs="Arial"/>
        </w:rPr>
      </w:pPr>
    </w:p>
    <w:p w14:paraId="4F2AD05C" w14:textId="77777777" w:rsidR="001959CE" w:rsidRDefault="001959CE" w:rsidP="007C31F1">
      <w:pPr>
        <w:rPr>
          <w:rStyle w:val="Strong"/>
          <w:rFonts w:asciiTheme="majorHAnsi" w:hAnsiTheme="majorHAnsi" w:cs="Arial"/>
        </w:rPr>
      </w:pPr>
    </w:p>
    <w:p w14:paraId="5EA7460B" w14:textId="77777777" w:rsidR="001959CE" w:rsidRDefault="001959CE" w:rsidP="007C31F1">
      <w:pPr>
        <w:rPr>
          <w:rStyle w:val="Strong"/>
          <w:rFonts w:asciiTheme="majorHAnsi" w:hAnsiTheme="majorHAnsi" w:cs="Arial"/>
        </w:rPr>
      </w:pPr>
    </w:p>
    <w:p w14:paraId="1FE1C155" w14:textId="77777777" w:rsidR="001959CE" w:rsidRDefault="001959CE" w:rsidP="007C31F1">
      <w:pPr>
        <w:rPr>
          <w:rStyle w:val="Strong"/>
          <w:rFonts w:asciiTheme="majorHAnsi" w:hAnsiTheme="majorHAnsi" w:cs="Arial"/>
        </w:rPr>
      </w:pPr>
    </w:p>
    <w:p w14:paraId="6D1D2913" w14:textId="77777777" w:rsidR="001959CE" w:rsidRDefault="001959CE" w:rsidP="007C31F1">
      <w:pPr>
        <w:rPr>
          <w:rStyle w:val="Strong"/>
          <w:rFonts w:asciiTheme="majorHAnsi" w:hAnsiTheme="majorHAnsi" w:cs="Arial"/>
        </w:rPr>
      </w:pPr>
    </w:p>
    <w:p w14:paraId="0F255DC1" w14:textId="77777777" w:rsidR="001959CE" w:rsidRDefault="001959CE" w:rsidP="007C31F1">
      <w:pPr>
        <w:rPr>
          <w:rStyle w:val="Strong"/>
          <w:rFonts w:asciiTheme="majorHAnsi" w:hAnsiTheme="majorHAnsi" w:cs="Arial"/>
        </w:rPr>
      </w:pPr>
    </w:p>
    <w:p w14:paraId="06C978C7" w14:textId="77777777" w:rsidR="001959CE" w:rsidRDefault="001959CE" w:rsidP="007C31F1">
      <w:pPr>
        <w:rPr>
          <w:rStyle w:val="Strong"/>
          <w:rFonts w:asciiTheme="majorHAnsi" w:hAnsiTheme="majorHAnsi" w:cs="Arial"/>
        </w:rPr>
      </w:pPr>
    </w:p>
    <w:p w14:paraId="62DA0378" w14:textId="77777777" w:rsidR="001959CE" w:rsidRDefault="001959CE" w:rsidP="007C31F1">
      <w:pPr>
        <w:rPr>
          <w:rStyle w:val="Strong"/>
          <w:rFonts w:asciiTheme="majorHAnsi" w:hAnsiTheme="majorHAnsi" w:cs="Arial"/>
        </w:rPr>
      </w:pPr>
    </w:p>
    <w:p w14:paraId="5B34C33F" w14:textId="77777777" w:rsidR="001959CE" w:rsidRDefault="001959CE" w:rsidP="007C31F1">
      <w:pPr>
        <w:rPr>
          <w:rStyle w:val="Strong"/>
          <w:rFonts w:asciiTheme="majorHAnsi" w:hAnsiTheme="majorHAnsi" w:cs="Arial"/>
        </w:rPr>
      </w:pPr>
    </w:p>
    <w:p w14:paraId="5358F7ED" w14:textId="77777777" w:rsidR="001959CE" w:rsidRDefault="001959CE" w:rsidP="007C31F1">
      <w:pPr>
        <w:rPr>
          <w:rStyle w:val="Strong"/>
          <w:rFonts w:asciiTheme="majorHAnsi" w:hAnsiTheme="majorHAnsi" w:cs="Arial"/>
        </w:rPr>
      </w:pPr>
    </w:p>
    <w:p w14:paraId="1107C966" w14:textId="77777777" w:rsidR="001959CE" w:rsidRDefault="001959CE" w:rsidP="007C31F1">
      <w:pPr>
        <w:rPr>
          <w:rStyle w:val="Strong"/>
          <w:rFonts w:asciiTheme="majorHAnsi" w:hAnsiTheme="majorHAnsi" w:cs="Arial"/>
        </w:rPr>
      </w:pPr>
    </w:p>
    <w:p w14:paraId="31A88AE8" w14:textId="77777777" w:rsidR="001959CE" w:rsidRDefault="001959CE" w:rsidP="007C31F1">
      <w:pPr>
        <w:rPr>
          <w:rStyle w:val="Strong"/>
          <w:rFonts w:asciiTheme="majorHAnsi" w:hAnsiTheme="majorHAnsi" w:cs="Arial"/>
        </w:rPr>
      </w:pPr>
    </w:p>
    <w:p w14:paraId="6C47CB1B" w14:textId="77777777" w:rsidR="001959CE" w:rsidRDefault="001959CE" w:rsidP="007C31F1">
      <w:pPr>
        <w:rPr>
          <w:rStyle w:val="Strong"/>
          <w:rFonts w:asciiTheme="majorHAnsi" w:hAnsiTheme="majorHAnsi" w:cs="Arial"/>
        </w:rPr>
      </w:pPr>
    </w:p>
    <w:p w14:paraId="70CE54A5" w14:textId="77777777" w:rsidR="001959CE" w:rsidRDefault="001959CE" w:rsidP="007C31F1">
      <w:pPr>
        <w:rPr>
          <w:rStyle w:val="Strong"/>
          <w:rFonts w:asciiTheme="majorHAnsi" w:hAnsiTheme="majorHAnsi" w:cs="Arial"/>
        </w:rPr>
      </w:pPr>
    </w:p>
    <w:p w14:paraId="242D3A31" w14:textId="77777777" w:rsidR="001959CE" w:rsidRDefault="001959CE" w:rsidP="007C31F1">
      <w:pPr>
        <w:rPr>
          <w:rStyle w:val="Strong"/>
          <w:rFonts w:asciiTheme="majorHAnsi" w:hAnsiTheme="majorHAnsi" w:cs="Arial"/>
        </w:rPr>
      </w:pPr>
    </w:p>
    <w:p w14:paraId="7FA5F84F" w14:textId="77777777" w:rsidR="001959CE" w:rsidRDefault="001959CE" w:rsidP="007C31F1">
      <w:pPr>
        <w:rPr>
          <w:rStyle w:val="Strong"/>
          <w:rFonts w:asciiTheme="majorHAnsi" w:hAnsiTheme="majorHAnsi" w:cs="Arial"/>
        </w:rPr>
      </w:pPr>
    </w:p>
    <w:p w14:paraId="6E1B91BF" w14:textId="77777777" w:rsidR="001959CE" w:rsidRDefault="001959CE" w:rsidP="007C31F1">
      <w:pPr>
        <w:rPr>
          <w:rStyle w:val="Strong"/>
          <w:rFonts w:asciiTheme="majorHAnsi" w:hAnsiTheme="majorHAnsi" w:cs="Arial"/>
        </w:rPr>
      </w:pPr>
    </w:p>
    <w:p w14:paraId="2E38DD72" w14:textId="1D33FA71" w:rsidR="00E6131D" w:rsidRPr="001959CE" w:rsidRDefault="00E6131D" w:rsidP="007C31F1">
      <w:pPr>
        <w:rPr>
          <w:rStyle w:val="Strong"/>
          <w:rFonts w:asciiTheme="majorHAnsi" w:hAnsiTheme="majorHAnsi" w:cs="Arial"/>
          <w:i/>
          <w:iCs/>
          <w:u w:val="single"/>
        </w:rPr>
      </w:pPr>
      <w:r w:rsidRPr="001959CE">
        <w:rPr>
          <w:rStyle w:val="Strong"/>
          <w:rFonts w:asciiTheme="majorHAnsi" w:hAnsiTheme="majorHAnsi" w:cs="Arial"/>
          <w:i/>
          <w:iCs/>
          <w:u w:val="single"/>
        </w:rPr>
        <w:t xml:space="preserve">Introduction </w:t>
      </w:r>
    </w:p>
    <w:p w14:paraId="46AA0D0E" w14:textId="3739B0FE" w:rsidR="00CF7511" w:rsidRPr="001959CE" w:rsidRDefault="002263EF" w:rsidP="002263EF">
      <w:pPr>
        <w:rPr>
          <w:rStyle w:val="Strong"/>
          <w:rFonts w:asciiTheme="majorHAnsi" w:hAnsiTheme="majorHAnsi" w:cs="Arial"/>
          <w:b w:val="0"/>
          <w:bCs w:val="0"/>
        </w:rPr>
      </w:pPr>
      <w:r w:rsidRPr="001959CE">
        <w:rPr>
          <w:rStyle w:val="Strong"/>
          <w:rFonts w:asciiTheme="majorHAnsi" w:hAnsiTheme="majorHAnsi" w:cs="Arial"/>
          <w:b w:val="0"/>
          <w:bCs w:val="0"/>
        </w:rPr>
        <w:t>TATA Steels operations in Port Talbot, one of the UK’s largest steel producing sites, have undergone significant organisational changes within the recent years</w:t>
      </w:r>
      <w:r w:rsidR="00AE5A35" w:rsidRPr="001959CE">
        <w:rPr>
          <w:rStyle w:val="Strong"/>
          <w:rFonts w:asciiTheme="majorHAnsi" w:hAnsiTheme="majorHAnsi" w:cs="Arial"/>
          <w:b w:val="0"/>
          <w:bCs w:val="0"/>
        </w:rPr>
        <w:t>.</w:t>
      </w:r>
      <w:r w:rsidRPr="001959CE">
        <w:rPr>
          <w:rStyle w:val="Strong"/>
          <w:rFonts w:asciiTheme="majorHAnsi" w:hAnsiTheme="majorHAnsi" w:cs="Arial"/>
          <w:b w:val="0"/>
          <w:bCs w:val="0"/>
        </w:rPr>
        <w:t xml:space="preserve"> </w:t>
      </w:r>
      <w:r w:rsidR="00AE5A35" w:rsidRPr="001959CE">
        <w:rPr>
          <w:rStyle w:val="Strong"/>
          <w:rFonts w:asciiTheme="majorHAnsi" w:hAnsiTheme="majorHAnsi" w:cs="Arial"/>
          <w:b w:val="0"/>
          <w:bCs w:val="0"/>
        </w:rPr>
        <w:t>D</w:t>
      </w:r>
      <w:r w:rsidRPr="001959CE">
        <w:rPr>
          <w:rStyle w:val="Strong"/>
          <w:rFonts w:asciiTheme="majorHAnsi" w:hAnsiTheme="majorHAnsi" w:cs="Arial"/>
          <w:b w:val="0"/>
          <w:bCs w:val="0"/>
        </w:rPr>
        <w:t xml:space="preserve">ue to environmental pressures from the UK government </w:t>
      </w:r>
      <w:r w:rsidR="00AE5A35" w:rsidRPr="001959CE">
        <w:rPr>
          <w:rStyle w:val="Strong"/>
          <w:rFonts w:asciiTheme="majorHAnsi" w:hAnsiTheme="majorHAnsi" w:cs="Arial"/>
          <w:b w:val="0"/>
          <w:bCs w:val="0"/>
        </w:rPr>
        <w:t xml:space="preserve">to </w:t>
      </w:r>
      <w:r w:rsidRPr="001959CE">
        <w:rPr>
          <w:rStyle w:val="Strong"/>
          <w:rFonts w:asciiTheme="majorHAnsi" w:hAnsiTheme="majorHAnsi" w:cs="Arial"/>
          <w:b w:val="0"/>
          <w:bCs w:val="0"/>
        </w:rPr>
        <w:t xml:space="preserve">push for </w:t>
      </w:r>
      <w:r w:rsidR="00AD6D37" w:rsidRPr="001959CE">
        <w:rPr>
          <w:rStyle w:val="Strong"/>
          <w:rFonts w:asciiTheme="majorHAnsi" w:hAnsiTheme="majorHAnsi" w:cs="Arial"/>
          <w:b w:val="0"/>
          <w:bCs w:val="0"/>
        </w:rPr>
        <w:t>‘</w:t>
      </w:r>
      <w:r w:rsidR="00CF7511" w:rsidRPr="001959CE">
        <w:rPr>
          <w:rStyle w:val="Strong"/>
          <w:rFonts w:asciiTheme="majorHAnsi" w:hAnsiTheme="majorHAnsi" w:cs="Arial"/>
          <w:b w:val="0"/>
          <w:bCs w:val="0"/>
        </w:rPr>
        <w:t>green</w:t>
      </w:r>
      <w:r w:rsidRPr="001959CE">
        <w:rPr>
          <w:rStyle w:val="Strong"/>
          <w:rFonts w:asciiTheme="majorHAnsi" w:hAnsiTheme="majorHAnsi" w:cs="Arial"/>
          <w:b w:val="0"/>
          <w:bCs w:val="0"/>
        </w:rPr>
        <w:t xml:space="preserve"> steel</w:t>
      </w:r>
      <w:r w:rsidR="00AD6D37" w:rsidRPr="001959CE">
        <w:rPr>
          <w:rStyle w:val="Strong"/>
          <w:rFonts w:asciiTheme="majorHAnsi" w:hAnsiTheme="majorHAnsi" w:cs="Arial"/>
          <w:b w:val="0"/>
          <w:bCs w:val="0"/>
        </w:rPr>
        <w:t>’</w:t>
      </w:r>
      <w:r w:rsidRPr="001959CE">
        <w:rPr>
          <w:rStyle w:val="Strong"/>
          <w:rFonts w:asciiTheme="majorHAnsi" w:hAnsiTheme="majorHAnsi" w:cs="Arial"/>
          <w:b w:val="0"/>
          <w:bCs w:val="0"/>
        </w:rPr>
        <w:t xml:space="preserve">. Along with other factors such as, market conditions and strategic corporate decisions. This report examines the main findings / transformations within TATA Steels </w:t>
      </w:r>
      <w:r w:rsidR="00CF7511" w:rsidRPr="001959CE">
        <w:rPr>
          <w:rStyle w:val="Strong"/>
          <w:rFonts w:asciiTheme="majorHAnsi" w:hAnsiTheme="majorHAnsi" w:cs="Arial"/>
          <w:b w:val="0"/>
          <w:bCs w:val="0"/>
        </w:rPr>
        <w:t>Port Talbot plant, focusing on operational, structural, and workforce related developments</w:t>
      </w:r>
      <w:r w:rsidR="00B24354" w:rsidRPr="001959CE">
        <w:rPr>
          <w:rStyle w:val="Strong"/>
          <w:rFonts w:asciiTheme="majorHAnsi" w:hAnsiTheme="majorHAnsi" w:cs="Arial"/>
          <w:b w:val="0"/>
          <w:bCs w:val="0"/>
        </w:rPr>
        <w:t>,</w:t>
      </w:r>
      <w:r w:rsidR="00CF7511" w:rsidRPr="001959CE">
        <w:rPr>
          <w:rStyle w:val="Strong"/>
          <w:rFonts w:asciiTheme="majorHAnsi" w:hAnsiTheme="majorHAnsi" w:cs="Arial"/>
          <w:b w:val="0"/>
          <w:bCs w:val="0"/>
        </w:rPr>
        <w:t xml:space="preserve"> that have reshaped the future of the organisation.</w:t>
      </w:r>
      <w:r w:rsidR="00DC2BD0" w:rsidRPr="001959CE">
        <w:rPr>
          <w:rStyle w:val="Strong"/>
          <w:rFonts w:asciiTheme="majorHAnsi" w:hAnsiTheme="majorHAnsi" w:cs="Arial"/>
          <w:b w:val="0"/>
          <w:bCs w:val="0"/>
        </w:rPr>
        <w:t xml:space="preserve"> Along with the </w:t>
      </w:r>
      <w:r w:rsidR="001017AD" w:rsidRPr="001959CE">
        <w:rPr>
          <w:rStyle w:val="Strong"/>
          <w:rFonts w:asciiTheme="majorHAnsi" w:hAnsiTheme="majorHAnsi" w:cs="Arial"/>
          <w:b w:val="0"/>
          <w:bCs w:val="0"/>
        </w:rPr>
        <w:t xml:space="preserve">aims to present a detailed picture of how TATA Steel is adapting to the industry pressures </w:t>
      </w:r>
      <w:r w:rsidR="00E7470D" w:rsidRPr="001959CE">
        <w:rPr>
          <w:rStyle w:val="Strong"/>
          <w:rFonts w:asciiTheme="majorHAnsi" w:hAnsiTheme="majorHAnsi" w:cs="Arial"/>
          <w:b w:val="0"/>
          <w:bCs w:val="0"/>
        </w:rPr>
        <w:t>while navigating various complexities</w:t>
      </w:r>
      <w:r w:rsidR="0036355B" w:rsidRPr="001959CE">
        <w:rPr>
          <w:rStyle w:val="Strong"/>
          <w:rFonts w:asciiTheme="majorHAnsi" w:hAnsiTheme="majorHAnsi" w:cs="Arial"/>
          <w:b w:val="0"/>
          <w:bCs w:val="0"/>
        </w:rPr>
        <w:t xml:space="preserve">. These complexities consist of environmental </w:t>
      </w:r>
      <w:r w:rsidR="00014ED9" w:rsidRPr="001959CE">
        <w:rPr>
          <w:rStyle w:val="Strong"/>
          <w:rFonts w:asciiTheme="majorHAnsi" w:hAnsiTheme="majorHAnsi" w:cs="Arial"/>
          <w:b w:val="0"/>
          <w:bCs w:val="0"/>
        </w:rPr>
        <w:t xml:space="preserve">compliance, long term viability in the new era of steelmaking, and </w:t>
      </w:r>
      <w:r w:rsidR="009546EA" w:rsidRPr="001959CE">
        <w:rPr>
          <w:rStyle w:val="Strong"/>
          <w:rFonts w:asciiTheme="majorHAnsi" w:hAnsiTheme="majorHAnsi" w:cs="Arial"/>
          <w:b w:val="0"/>
          <w:bCs w:val="0"/>
        </w:rPr>
        <w:t>importantly</w:t>
      </w:r>
      <w:r w:rsidR="008933FA" w:rsidRPr="001959CE">
        <w:rPr>
          <w:rStyle w:val="Strong"/>
          <w:rFonts w:asciiTheme="majorHAnsi" w:hAnsiTheme="majorHAnsi" w:cs="Arial"/>
          <w:b w:val="0"/>
          <w:bCs w:val="0"/>
        </w:rPr>
        <w:t>,</w:t>
      </w:r>
      <w:r w:rsidR="009546EA" w:rsidRPr="001959CE">
        <w:rPr>
          <w:rStyle w:val="Strong"/>
          <w:rFonts w:asciiTheme="majorHAnsi" w:hAnsiTheme="majorHAnsi" w:cs="Arial"/>
          <w:b w:val="0"/>
          <w:bCs w:val="0"/>
        </w:rPr>
        <w:t xml:space="preserve"> the workforce management to make th</w:t>
      </w:r>
      <w:r w:rsidR="005721F6" w:rsidRPr="001959CE">
        <w:rPr>
          <w:rStyle w:val="Strong"/>
          <w:rFonts w:asciiTheme="majorHAnsi" w:hAnsiTheme="majorHAnsi" w:cs="Arial"/>
          <w:b w:val="0"/>
          <w:bCs w:val="0"/>
        </w:rPr>
        <w:t xml:space="preserve">is a smooth transition. </w:t>
      </w:r>
    </w:p>
    <w:p w14:paraId="2108AEAC" w14:textId="4F39662F" w:rsidR="00A37A03" w:rsidRPr="001959CE" w:rsidRDefault="001D0F66" w:rsidP="002263EF">
      <w:pPr>
        <w:rPr>
          <w:rFonts w:asciiTheme="majorHAnsi" w:hAnsiTheme="majorHAnsi" w:cs="Arial"/>
        </w:rPr>
      </w:pPr>
      <w:r w:rsidRPr="001959CE">
        <w:rPr>
          <w:rFonts w:asciiTheme="majorHAnsi" w:hAnsiTheme="majorHAnsi" w:cs="Arial"/>
        </w:rPr>
        <w:t xml:space="preserve">The </w:t>
      </w:r>
      <w:r w:rsidR="006A2EBE" w:rsidRPr="001959CE">
        <w:rPr>
          <w:rFonts w:asciiTheme="majorHAnsi" w:hAnsiTheme="majorHAnsi" w:cs="Arial"/>
        </w:rPr>
        <w:t>importance of the r</w:t>
      </w:r>
      <w:r w:rsidRPr="001959CE">
        <w:rPr>
          <w:rFonts w:asciiTheme="majorHAnsi" w:hAnsiTheme="majorHAnsi" w:cs="Arial"/>
        </w:rPr>
        <w:t xml:space="preserve">elationship between </w:t>
      </w:r>
      <w:r w:rsidR="006A2EBE" w:rsidRPr="001959CE">
        <w:rPr>
          <w:rFonts w:asciiTheme="majorHAnsi" w:hAnsiTheme="majorHAnsi" w:cs="Arial"/>
        </w:rPr>
        <w:t xml:space="preserve">organisational development and change was highlighted by </w:t>
      </w:r>
      <w:r w:rsidR="00844684" w:rsidRPr="001959CE">
        <w:rPr>
          <w:rFonts w:asciiTheme="majorHAnsi" w:hAnsiTheme="majorHAnsi" w:cs="Arial"/>
        </w:rPr>
        <w:t>Hamlin, Keep and Ash (2001)</w:t>
      </w:r>
      <w:r w:rsidR="008A26BA" w:rsidRPr="001959CE">
        <w:rPr>
          <w:rFonts w:asciiTheme="majorHAnsi" w:hAnsiTheme="majorHAnsi" w:cs="Arial"/>
        </w:rPr>
        <w:t xml:space="preserve"> who state that change </w:t>
      </w:r>
      <w:r w:rsidR="00B53F1F" w:rsidRPr="001959CE">
        <w:rPr>
          <w:rFonts w:asciiTheme="majorHAnsi" w:hAnsiTheme="majorHAnsi" w:cs="Arial"/>
        </w:rPr>
        <w:t xml:space="preserve">should be welcomed </w:t>
      </w:r>
      <w:r w:rsidR="00D166CF" w:rsidRPr="001959CE">
        <w:rPr>
          <w:rFonts w:asciiTheme="majorHAnsi" w:hAnsiTheme="majorHAnsi" w:cs="Arial"/>
        </w:rPr>
        <w:t xml:space="preserve">in order to increase efficiency and </w:t>
      </w:r>
      <w:r w:rsidR="00D610E7" w:rsidRPr="001959CE">
        <w:rPr>
          <w:rFonts w:asciiTheme="majorHAnsi" w:hAnsiTheme="majorHAnsi" w:cs="Arial"/>
        </w:rPr>
        <w:t>build new organisational success. This report will explore the recent changes and their broader context</w:t>
      </w:r>
      <w:r w:rsidR="00A85A04" w:rsidRPr="001959CE">
        <w:rPr>
          <w:rFonts w:asciiTheme="majorHAnsi" w:hAnsiTheme="majorHAnsi" w:cs="Arial"/>
        </w:rPr>
        <w:t xml:space="preserve">. Additionally, it will </w:t>
      </w:r>
      <w:r w:rsidR="00F257B9" w:rsidRPr="001959CE">
        <w:rPr>
          <w:rFonts w:asciiTheme="majorHAnsi" w:hAnsiTheme="majorHAnsi" w:cs="Arial"/>
        </w:rPr>
        <w:t xml:space="preserve">consider the </w:t>
      </w:r>
      <w:r w:rsidR="00F84267" w:rsidRPr="001959CE">
        <w:rPr>
          <w:rFonts w:asciiTheme="majorHAnsi" w:hAnsiTheme="majorHAnsi" w:cs="Arial"/>
        </w:rPr>
        <w:t xml:space="preserve">workforce complications of these changes, including workforce structure, </w:t>
      </w:r>
      <w:r w:rsidR="005D3E4F" w:rsidRPr="001959CE">
        <w:rPr>
          <w:rFonts w:asciiTheme="majorHAnsi" w:hAnsiTheme="majorHAnsi" w:cs="Arial"/>
        </w:rPr>
        <w:t>union negotiations, and reskilling programs for</w:t>
      </w:r>
      <w:r w:rsidR="00AC53B8" w:rsidRPr="001959CE">
        <w:rPr>
          <w:rFonts w:asciiTheme="majorHAnsi" w:hAnsiTheme="majorHAnsi" w:cs="Arial"/>
        </w:rPr>
        <w:t xml:space="preserve"> current and old</w:t>
      </w:r>
      <w:r w:rsidR="005D3E4F" w:rsidRPr="001959CE">
        <w:rPr>
          <w:rFonts w:asciiTheme="majorHAnsi" w:hAnsiTheme="majorHAnsi" w:cs="Arial"/>
        </w:rPr>
        <w:t xml:space="preserve"> </w:t>
      </w:r>
      <w:r w:rsidR="00AC53B8" w:rsidRPr="001959CE">
        <w:rPr>
          <w:rFonts w:asciiTheme="majorHAnsi" w:hAnsiTheme="majorHAnsi" w:cs="Arial"/>
        </w:rPr>
        <w:t xml:space="preserve">employees of the company. </w:t>
      </w:r>
      <w:r w:rsidR="009909B0" w:rsidRPr="001959CE">
        <w:rPr>
          <w:rFonts w:asciiTheme="majorHAnsi" w:hAnsiTheme="majorHAnsi" w:cs="Arial"/>
        </w:rPr>
        <w:t>TATA Steel have announced they are shifting from the</w:t>
      </w:r>
      <w:r w:rsidR="00B46C88" w:rsidRPr="001959CE">
        <w:rPr>
          <w:rFonts w:asciiTheme="majorHAnsi" w:hAnsiTheme="majorHAnsi" w:cs="Arial"/>
        </w:rPr>
        <w:t xml:space="preserve">ir </w:t>
      </w:r>
      <w:r w:rsidR="00943DF6" w:rsidRPr="001959CE">
        <w:rPr>
          <w:rFonts w:asciiTheme="majorHAnsi" w:hAnsiTheme="majorHAnsi" w:cs="Arial"/>
        </w:rPr>
        <w:t>traditional steel making method</w:t>
      </w:r>
      <w:r w:rsidR="00B46C88" w:rsidRPr="001959CE">
        <w:rPr>
          <w:rFonts w:asciiTheme="majorHAnsi" w:hAnsiTheme="majorHAnsi" w:cs="Arial"/>
        </w:rPr>
        <w:t>ology</w:t>
      </w:r>
      <w:r w:rsidR="00943DF6" w:rsidRPr="001959CE">
        <w:rPr>
          <w:rFonts w:asciiTheme="majorHAnsi" w:hAnsiTheme="majorHAnsi" w:cs="Arial"/>
        </w:rPr>
        <w:t xml:space="preserve"> </w:t>
      </w:r>
      <w:r w:rsidR="00B46C88" w:rsidRPr="001959CE">
        <w:rPr>
          <w:rFonts w:asciiTheme="majorHAnsi" w:hAnsiTheme="majorHAnsi" w:cs="Arial"/>
        </w:rPr>
        <w:t>from</w:t>
      </w:r>
      <w:r w:rsidR="00943DF6" w:rsidRPr="001959CE">
        <w:rPr>
          <w:rFonts w:asciiTheme="majorHAnsi" w:hAnsiTheme="majorHAnsi" w:cs="Arial"/>
        </w:rPr>
        <w:t xml:space="preserve"> blast furnaces to an electric arc furnace (EAF)</w:t>
      </w:r>
      <w:r w:rsidR="00AA7184" w:rsidRPr="001959CE">
        <w:rPr>
          <w:rFonts w:asciiTheme="majorHAnsi" w:hAnsiTheme="majorHAnsi" w:cs="Arial"/>
        </w:rPr>
        <w:t>, this move is driven by the sustainability goals faced from the UK government.</w:t>
      </w:r>
    </w:p>
    <w:p w14:paraId="0A2D37BC" w14:textId="77777777" w:rsidR="006B0910" w:rsidRPr="001959CE" w:rsidRDefault="000831DA" w:rsidP="007C31F1">
      <w:pPr>
        <w:rPr>
          <w:rFonts w:asciiTheme="majorHAnsi" w:hAnsiTheme="majorHAnsi" w:cs="Arial"/>
        </w:rPr>
      </w:pPr>
      <w:r w:rsidRPr="001959CE">
        <w:rPr>
          <w:rFonts w:asciiTheme="majorHAnsi" w:hAnsiTheme="majorHAnsi" w:cs="Arial"/>
        </w:rPr>
        <w:t xml:space="preserve">The report will also provide </w:t>
      </w:r>
      <w:r w:rsidR="000C0960" w:rsidRPr="001959CE">
        <w:rPr>
          <w:rFonts w:asciiTheme="majorHAnsi" w:hAnsiTheme="majorHAnsi" w:cs="Arial"/>
        </w:rPr>
        <w:t xml:space="preserve">a comprehensive overview of the organisational changes </w:t>
      </w:r>
      <w:r w:rsidR="00D610E9" w:rsidRPr="001959CE">
        <w:rPr>
          <w:rFonts w:asciiTheme="majorHAnsi" w:hAnsiTheme="majorHAnsi" w:cs="Arial"/>
        </w:rPr>
        <w:t>TATA Steel Port Talbot, highlighting both the oppor</w:t>
      </w:r>
      <w:r w:rsidR="00157292" w:rsidRPr="001959CE">
        <w:rPr>
          <w:rFonts w:asciiTheme="majorHAnsi" w:hAnsiTheme="majorHAnsi" w:cs="Arial"/>
        </w:rPr>
        <w:t xml:space="preserve">tunities and challenges that have risen from the transformation. </w:t>
      </w:r>
      <w:r w:rsidR="001B52A8" w:rsidRPr="001959CE">
        <w:rPr>
          <w:rFonts w:asciiTheme="majorHAnsi" w:hAnsiTheme="majorHAnsi" w:cs="Arial"/>
        </w:rPr>
        <w:t xml:space="preserve">It will include analysis of stakeholder responses, including government interventions and local community </w:t>
      </w:r>
      <w:r w:rsidR="00E44A6C" w:rsidRPr="001959CE">
        <w:rPr>
          <w:rFonts w:asciiTheme="majorHAnsi" w:hAnsiTheme="majorHAnsi" w:cs="Arial"/>
        </w:rPr>
        <w:t>concerns</w:t>
      </w:r>
      <w:r w:rsidR="001B52A8" w:rsidRPr="001959CE">
        <w:rPr>
          <w:rFonts w:asciiTheme="majorHAnsi" w:hAnsiTheme="majorHAnsi" w:cs="Arial"/>
        </w:rPr>
        <w:t xml:space="preserve">, which have played a </w:t>
      </w:r>
      <w:r w:rsidR="00E44A6C" w:rsidRPr="001959CE">
        <w:rPr>
          <w:rFonts w:asciiTheme="majorHAnsi" w:hAnsiTheme="majorHAnsi" w:cs="Arial"/>
        </w:rPr>
        <w:t>factor in the transformation of green steel within the UK.</w:t>
      </w:r>
    </w:p>
    <w:p w14:paraId="61103083" w14:textId="35E9130B" w:rsidR="001A7EED" w:rsidRPr="001959CE" w:rsidRDefault="002263EF" w:rsidP="007C31F1">
      <w:pPr>
        <w:rPr>
          <w:rFonts w:asciiTheme="majorHAnsi" w:hAnsiTheme="majorHAnsi" w:cs="Arial"/>
          <w:b/>
          <w:bCs/>
          <w:i/>
          <w:iCs/>
          <w:u w:val="single"/>
        </w:rPr>
      </w:pPr>
      <w:r w:rsidRPr="002263EF">
        <w:rPr>
          <w:rFonts w:asciiTheme="majorHAnsi" w:hAnsiTheme="majorHAnsi" w:cs="Arial"/>
          <w:b/>
          <w:bCs/>
          <w:u w:val="single"/>
        </w:rPr>
        <w:br/>
      </w:r>
      <w:r w:rsidR="00C94F5F" w:rsidRPr="001959CE">
        <w:rPr>
          <w:rFonts w:asciiTheme="majorHAnsi" w:hAnsiTheme="majorHAnsi" w:cs="Arial"/>
          <w:b/>
          <w:bCs/>
          <w:i/>
          <w:iCs/>
          <w:u w:val="single"/>
        </w:rPr>
        <w:t>Main Findings</w:t>
      </w:r>
    </w:p>
    <w:p w14:paraId="417054DD" w14:textId="568F5F07" w:rsidR="00F8112B" w:rsidRPr="001959CE" w:rsidRDefault="00F8112B" w:rsidP="007C31F1">
      <w:pPr>
        <w:rPr>
          <w:rFonts w:asciiTheme="majorHAnsi" w:hAnsiTheme="majorHAnsi" w:cs="Arial"/>
          <w:i/>
          <w:iCs/>
          <w:u w:val="single"/>
        </w:rPr>
      </w:pPr>
      <w:r w:rsidRPr="001959CE">
        <w:rPr>
          <w:rFonts w:asciiTheme="majorHAnsi" w:hAnsiTheme="majorHAnsi" w:cs="Arial"/>
          <w:i/>
          <w:iCs/>
          <w:u w:val="single"/>
        </w:rPr>
        <w:t>Organisational changes at Tata Steel Port Talbot</w:t>
      </w:r>
    </w:p>
    <w:p w14:paraId="43111D1D" w14:textId="5F101C42" w:rsidR="00D922EF" w:rsidRPr="001959CE" w:rsidRDefault="00F8112B" w:rsidP="007C31F1">
      <w:pPr>
        <w:rPr>
          <w:rFonts w:asciiTheme="majorHAnsi" w:hAnsiTheme="majorHAnsi" w:cs="Arial"/>
        </w:rPr>
      </w:pPr>
      <w:r w:rsidRPr="001959CE">
        <w:rPr>
          <w:rFonts w:asciiTheme="majorHAnsi" w:hAnsiTheme="majorHAnsi" w:cs="Arial"/>
        </w:rPr>
        <w:t xml:space="preserve">In </w:t>
      </w:r>
      <w:r w:rsidR="00847AB2" w:rsidRPr="001959CE">
        <w:rPr>
          <w:rFonts w:asciiTheme="majorHAnsi" w:hAnsiTheme="majorHAnsi" w:cs="Arial"/>
        </w:rPr>
        <w:t>response to the financial challenges and environment commitments with the UK government</w:t>
      </w:r>
      <w:r w:rsidR="00D1293E" w:rsidRPr="001959CE">
        <w:rPr>
          <w:rFonts w:asciiTheme="majorHAnsi" w:hAnsiTheme="majorHAnsi" w:cs="Arial"/>
        </w:rPr>
        <w:t xml:space="preserve">, Tata Steel has announced its recent £1.25 billion </w:t>
      </w:r>
      <w:r w:rsidR="00101CA0" w:rsidRPr="001959CE">
        <w:rPr>
          <w:rFonts w:asciiTheme="majorHAnsi" w:hAnsiTheme="majorHAnsi" w:cs="Arial"/>
        </w:rPr>
        <w:t>investment</w:t>
      </w:r>
      <w:r w:rsidR="00B96F13" w:rsidRPr="001959CE">
        <w:rPr>
          <w:rFonts w:asciiTheme="majorHAnsi" w:hAnsiTheme="majorHAnsi" w:cs="Arial"/>
        </w:rPr>
        <w:t xml:space="preserve"> (GOV, 2024)</w:t>
      </w:r>
      <w:r w:rsidR="008077CE" w:rsidRPr="001959CE">
        <w:rPr>
          <w:rFonts w:asciiTheme="majorHAnsi" w:hAnsiTheme="majorHAnsi" w:cs="Arial"/>
        </w:rPr>
        <w:t>,</w:t>
      </w:r>
      <w:r w:rsidR="00101CA0" w:rsidRPr="001959CE">
        <w:rPr>
          <w:rFonts w:asciiTheme="majorHAnsi" w:hAnsiTheme="majorHAnsi" w:cs="Arial"/>
        </w:rPr>
        <w:t xml:space="preserve"> </w:t>
      </w:r>
      <w:r w:rsidR="00A1298B" w:rsidRPr="001959CE">
        <w:rPr>
          <w:rFonts w:asciiTheme="majorHAnsi" w:hAnsiTheme="majorHAnsi" w:cs="Arial"/>
        </w:rPr>
        <w:t xml:space="preserve">to replace its aging and </w:t>
      </w:r>
      <w:r w:rsidR="00B938AA" w:rsidRPr="001959CE">
        <w:rPr>
          <w:rFonts w:asciiTheme="majorHAnsi" w:hAnsiTheme="majorHAnsi" w:cs="Arial"/>
        </w:rPr>
        <w:t xml:space="preserve">financially unstable blast furnaces with </w:t>
      </w:r>
      <w:r w:rsidR="003F7215" w:rsidRPr="001959CE">
        <w:rPr>
          <w:rFonts w:asciiTheme="majorHAnsi" w:hAnsiTheme="majorHAnsi" w:cs="Arial"/>
        </w:rPr>
        <w:t>Europe’s</w:t>
      </w:r>
      <w:r w:rsidR="00F962EE" w:rsidRPr="001959CE">
        <w:rPr>
          <w:rFonts w:asciiTheme="majorHAnsi" w:hAnsiTheme="majorHAnsi" w:cs="Arial"/>
        </w:rPr>
        <w:t xml:space="preserve"> most state of the art EAF. </w:t>
      </w:r>
      <w:r w:rsidR="00192DDB" w:rsidRPr="001959CE">
        <w:rPr>
          <w:rFonts w:asciiTheme="majorHAnsi" w:hAnsiTheme="majorHAnsi" w:cs="Arial"/>
        </w:rPr>
        <w:t>This initiative</w:t>
      </w:r>
      <w:r w:rsidR="00BF566A" w:rsidRPr="001959CE">
        <w:rPr>
          <w:rFonts w:asciiTheme="majorHAnsi" w:hAnsiTheme="majorHAnsi" w:cs="Arial"/>
        </w:rPr>
        <w:t xml:space="preserve"> is supported by £500 million grant from the UK government</w:t>
      </w:r>
      <w:r w:rsidR="00FC516B" w:rsidRPr="001959CE">
        <w:rPr>
          <w:rFonts w:asciiTheme="majorHAnsi" w:hAnsiTheme="majorHAnsi" w:cs="Arial"/>
        </w:rPr>
        <w:t xml:space="preserve">, </w:t>
      </w:r>
      <w:r w:rsidR="006E11F9" w:rsidRPr="001959CE">
        <w:rPr>
          <w:rFonts w:asciiTheme="majorHAnsi" w:hAnsiTheme="majorHAnsi" w:cs="Arial"/>
        </w:rPr>
        <w:t>which</w:t>
      </w:r>
      <w:r w:rsidR="00FC516B" w:rsidRPr="001959CE">
        <w:rPr>
          <w:rFonts w:asciiTheme="majorHAnsi" w:hAnsiTheme="majorHAnsi" w:cs="Arial"/>
        </w:rPr>
        <w:t xml:space="preserve"> aims to reduce the UK’s carbon emission</w:t>
      </w:r>
      <w:r w:rsidR="00A25699" w:rsidRPr="001959CE">
        <w:rPr>
          <w:rFonts w:asciiTheme="majorHAnsi" w:hAnsiTheme="majorHAnsi" w:cs="Arial"/>
        </w:rPr>
        <w:t xml:space="preserve">s and modernise the production of steel. However, the transition </w:t>
      </w:r>
      <w:r w:rsidR="00415368" w:rsidRPr="001959CE">
        <w:rPr>
          <w:rFonts w:asciiTheme="majorHAnsi" w:hAnsiTheme="majorHAnsi" w:cs="Arial"/>
        </w:rPr>
        <w:t xml:space="preserve">has led to the closure </w:t>
      </w:r>
      <w:r w:rsidR="00CA6111" w:rsidRPr="001959CE">
        <w:rPr>
          <w:rFonts w:asciiTheme="majorHAnsi" w:hAnsiTheme="majorHAnsi" w:cs="Arial"/>
        </w:rPr>
        <w:t xml:space="preserve">of the heavy end assets, resulting in </w:t>
      </w:r>
      <w:r w:rsidR="007C4994" w:rsidRPr="001959CE">
        <w:rPr>
          <w:rFonts w:asciiTheme="majorHAnsi" w:hAnsiTheme="majorHAnsi" w:cs="Arial"/>
        </w:rPr>
        <w:t xml:space="preserve">approximately </w:t>
      </w:r>
      <w:r w:rsidR="00CA6111" w:rsidRPr="001959CE">
        <w:rPr>
          <w:rFonts w:asciiTheme="majorHAnsi" w:hAnsiTheme="majorHAnsi" w:cs="Arial"/>
        </w:rPr>
        <w:t>2,</w:t>
      </w:r>
      <w:r w:rsidR="00E45D20" w:rsidRPr="001959CE">
        <w:rPr>
          <w:rFonts w:asciiTheme="majorHAnsi" w:hAnsiTheme="majorHAnsi" w:cs="Arial"/>
        </w:rPr>
        <w:t>5</w:t>
      </w:r>
      <w:r w:rsidR="00CA6111" w:rsidRPr="001959CE">
        <w:rPr>
          <w:rFonts w:asciiTheme="majorHAnsi" w:hAnsiTheme="majorHAnsi" w:cs="Arial"/>
        </w:rPr>
        <w:t xml:space="preserve">00 </w:t>
      </w:r>
      <w:r w:rsidR="003F7215" w:rsidRPr="001959CE">
        <w:rPr>
          <w:rFonts w:asciiTheme="majorHAnsi" w:hAnsiTheme="majorHAnsi" w:cs="Arial"/>
        </w:rPr>
        <w:t>job losses</w:t>
      </w:r>
      <w:r w:rsidR="00E45D20" w:rsidRPr="001959CE">
        <w:rPr>
          <w:rFonts w:asciiTheme="majorHAnsi" w:hAnsiTheme="majorHAnsi" w:cs="Arial"/>
        </w:rPr>
        <w:t xml:space="preserve"> (Simpson, 2024)</w:t>
      </w:r>
      <w:r w:rsidR="003F7215" w:rsidRPr="001959CE">
        <w:rPr>
          <w:rFonts w:asciiTheme="majorHAnsi" w:hAnsiTheme="majorHAnsi" w:cs="Arial"/>
        </w:rPr>
        <w:t xml:space="preserve">. The company had supported their current and </w:t>
      </w:r>
      <w:r w:rsidR="00C2745E" w:rsidRPr="001959CE">
        <w:rPr>
          <w:rFonts w:asciiTheme="majorHAnsi" w:hAnsiTheme="majorHAnsi" w:cs="Arial"/>
        </w:rPr>
        <w:t>ex-employees</w:t>
      </w:r>
      <w:r w:rsidR="003F7215" w:rsidRPr="001959CE">
        <w:rPr>
          <w:rFonts w:asciiTheme="majorHAnsi" w:hAnsiTheme="majorHAnsi" w:cs="Arial"/>
        </w:rPr>
        <w:t xml:space="preserve"> with</w:t>
      </w:r>
      <w:r w:rsidR="00C2745E" w:rsidRPr="001959CE">
        <w:rPr>
          <w:rFonts w:asciiTheme="majorHAnsi" w:hAnsiTheme="majorHAnsi" w:cs="Arial"/>
        </w:rPr>
        <w:t xml:space="preserve"> enhanced</w:t>
      </w:r>
      <w:r w:rsidR="003F7215" w:rsidRPr="001959CE">
        <w:rPr>
          <w:rFonts w:asciiTheme="majorHAnsi" w:hAnsiTheme="majorHAnsi" w:cs="Arial"/>
        </w:rPr>
        <w:t xml:space="preserve"> redundancy packages and </w:t>
      </w:r>
      <w:r w:rsidR="00C2745E" w:rsidRPr="001959CE">
        <w:rPr>
          <w:rFonts w:asciiTheme="majorHAnsi" w:hAnsiTheme="majorHAnsi" w:cs="Arial"/>
        </w:rPr>
        <w:t xml:space="preserve">training programs with the £100 million they </w:t>
      </w:r>
      <w:r w:rsidR="002C5BF8" w:rsidRPr="001959CE">
        <w:rPr>
          <w:rFonts w:asciiTheme="majorHAnsi" w:hAnsiTheme="majorHAnsi" w:cs="Arial"/>
        </w:rPr>
        <w:t xml:space="preserve">set </w:t>
      </w:r>
      <w:r w:rsidR="00C2745E" w:rsidRPr="001959CE">
        <w:rPr>
          <w:rFonts w:asciiTheme="majorHAnsi" w:hAnsiTheme="majorHAnsi" w:cs="Arial"/>
        </w:rPr>
        <w:t>aside to aid</w:t>
      </w:r>
      <w:r w:rsidR="00414828" w:rsidRPr="001959CE">
        <w:rPr>
          <w:rFonts w:asciiTheme="majorHAnsi" w:hAnsiTheme="majorHAnsi" w:cs="Arial"/>
        </w:rPr>
        <w:t>.</w:t>
      </w:r>
    </w:p>
    <w:p w14:paraId="5EAF0CFA" w14:textId="2A6A1FBC" w:rsidR="00806472" w:rsidRPr="001959CE" w:rsidRDefault="00806472" w:rsidP="007C31F1">
      <w:pPr>
        <w:rPr>
          <w:rFonts w:asciiTheme="majorHAnsi" w:hAnsiTheme="majorHAnsi" w:cs="Arial"/>
        </w:rPr>
      </w:pPr>
      <w:r w:rsidRPr="001959CE">
        <w:rPr>
          <w:rFonts w:asciiTheme="majorHAnsi" w:hAnsiTheme="majorHAnsi" w:cs="Arial"/>
        </w:rPr>
        <w:t>Mullins (</w:t>
      </w:r>
      <w:r w:rsidR="00707C3E" w:rsidRPr="001959CE">
        <w:rPr>
          <w:rFonts w:asciiTheme="majorHAnsi" w:hAnsiTheme="majorHAnsi" w:cs="Arial"/>
        </w:rPr>
        <w:t>2007</w:t>
      </w:r>
      <w:r w:rsidRPr="001959CE">
        <w:rPr>
          <w:rFonts w:asciiTheme="majorHAnsi" w:hAnsiTheme="majorHAnsi" w:cs="Arial"/>
        </w:rPr>
        <w:t xml:space="preserve">) noted how ‘people are the key factor’ in organisational change, and that </w:t>
      </w:r>
      <w:r w:rsidR="001E5B34" w:rsidRPr="001959CE">
        <w:rPr>
          <w:rFonts w:asciiTheme="majorHAnsi" w:hAnsiTheme="majorHAnsi" w:cs="Arial"/>
        </w:rPr>
        <w:t xml:space="preserve">if change is to be successful it must </w:t>
      </w:r>
      <w:r w:rsidR="00237A21" w:rsidRPr="001959CE">
        <w:rPr>
          <w:rFonts w:asciiTheme="majorHAnsi" w:hAnsiTheme="majorHAnsi" w:cs="Arial"/>
        </w:rPr>
        <w:t xml:space="preserve">change the attitude, </w:t>
      </w:r>
      <w:r w:rsidR="00D6369C" w:rsidRPr="001959CE">
        <w:rPr>
          <w:rFonts w:asciiTheme="majorHAnsi" w:hAnsiTheme="majorHAnsi" w:cs="Arial"/>
        </w:rPr>
        <w:t xml:space="preserve">perceptions and behaviour of the employees. </w:t>
      </w:r>
    </w:p>
    <w:p w14:paraId="6B8264D6" w14:textId="5082A27E" w:rsidR="00D922EF" w:rsidRPr="001959CE" w:rsidRDefault="004508AB" w:rsidP="007C31F1">
      <w:pPr>
        <w:rPr>
          <w:rFonts w:asciiTheme="majorHAnsi" w:hAnsiTheme="majorHAnsi" w:cs="Arial"/>
          <w:i/>
          <w:iCs/>
          <w:u w:val="single"/>
        </w:rPr>
      </w:pPr>
      <w:r w:rsidRPr="001959CE">
        <w:rPr>
          <w:rFonts w:asciiTheme="majorHAnsi" w:hAnsiTheme="majorHAnsi" w:cs="Arial"/>
          <w:i/>
          <w:iCs/>
          <w:u w:val="single"/>
        </w:rPr>
        <w:t>Nature of the change</w:t>
      </w:r>
    </w:p>
    <w:p w14:paraId="3811AFFD" w14:textId="61640050" w:rsidR="0058498A" w:rsidRPr="001959CE" w:rsidRDefault="0058498A" w:rsidP="007C31F1">
      <w:pPr>
        <w:rPr>
          <w:rFonts w:asciiTheme="majorHAnsi" w:hAnsiTheme="majorHAnsi" w:cs="Arial"/>
        </w:rPr>
      </w:pPr>
      <w:r w:rsidRPr="001959CE">
        <w:rPr>
          <w:rFonts w:asciiTheme="majorHAnsi" w:hAnsiTheme="majorHAnsi" w:cs="Arial"/>
        </w:rPr>
        <w:t xml:space="preserve">The </w:t>
      </w:r>
      <w:r w:rsidR="00324532" w:rsidRPr="001959CE">
        <w:rPr>
          <w:rFonts w:asciiTheme="majorHAnsi" w:hAnsiTheme="majorHAnsi" w:cs="Arial"/>
        </w:rPr>
        <w:t xml:space="preserve">decision made from Tata steel to close the heavy end (blast furnaces) and adopt the </w:t>
      </w:r>
      <w:r w:rsidR="00820141" w:rsidRPr="001959CE">
        <w:rPr>
          <w:rFonts w:asciiTheme="majorHAnsi" w:hAnsiTheme="majorHAnsi" w:cs="Arial"/>
        </w:rPr>
        <w:t>EAF is a major trans</w:t>
      </w:r>
      <w:r w:rsidR="004A595D" w:rsidRPr="001959CE">
        <w:rPr>
          <w:rFonts w:asciiTheme="majorHAnsi" w:hAnsiTheme="majorHAnsi" w:cs="Arial"/>
        </w:rPr>
        <w:t xml:space="preserve">formational change within the organisation that </w:t>
      </w:r>
      <w:r w:rsidR="00742A92" w:rsidRPr="001959CE">
        <w:rPr>
          <w:rFonts w:asciiTheme="majorHAnsi" w:hAnsiTheme="majorHAnsi" w:cs="Arial"/>
        </w:rPr>
        <w:t>influences the strategy</w:t>
      </w:r>
      <w:r w:rsidR="00484FC5" w:rsidRPr="001959CE">
        <w:rPr>
          <w:rFonts w:asciiTheme="majorHAnsi" w:hAnsiTheme="majorHAnsi" w:cs="Arial"/>
        </w:rPr>
        <w:t xml:space="preserve">, technology, </w:t>
      </w:r>
      <w:r w:rsidR="00E32776" w:rsidRPr="001959CE">
        <w:rPr>
          <w:rFonts w:asciiTheme="majorHAnsi" w:hAnsiTheme="majorHAnsi" w:cs="Arial"/>
        </w:rPr>
        <w:t xml:space="preserve">culture, people, and operations. </w:t>
      </w:r>
      <w:r w:rsidR="00806140" w:rsidRPr="001959CE">
        <w:rPr>
          <w:rFonts w:asciiTheme="majorHAnsi" w:hAnsiTheme="majorHAnsi" w:cs="Arial"/>
        </w:rPr>
        <w:t>This will fundamentally shift the way Tata steel does business within the UK</w:t>
      </w:r>
      <w:r w:rsidR="00627288" w:rsidRPr="001959CE">
        <w:rPr>
          <w:rFonts w:asciiTheme="majorHAnsi" w:hAnsiTheme="majorHAnsi" w:cs="Arial"/>
        </w:rPr>
        <w:t xml:space="preserve"> as its reducing the environmental and regulatory impact. </w:t>
      </w:r>
      <w:r w:rsidR="00333647" w:rsidRPr="001959CE">
        <w:rPr>
          <w:rFonts w:asciiTheme="majorHAnsi" w:hAnsiTheme="majorHAnsi" w:cs="Arial"/>
        </w:rPr>
        <w:t xml:space="preserve">The EAF can reduce </w:t>
      </w:r>
      <w:r w:rsidR="00EA06FC" w:rsidRPr="001959CE">
        <w:rPr>
          <w:rFonts w:asciiTheme="majorHAnsi" w:hAnsiTheme="majorHAnsi" w:cs="Arial"/>
        </w:rPr>
        <w:t xml:space="preserve">as much as 85% of the emissions at Port talbot </w:t>
      </w:r>
      <w:r w:rsidR="00BC5054" w:rsidRPr="001959CE">
        <w:rPr>
          <w:rFonts w:asciiTheme="majorHAnsi" w:hAnsiTheme="majorHAnsi" w:cs="Arial"/>
        </w:rPr>
        <w:t>and helps the government achieve its net zero goals</w:t>
      </w:r>
      <w:r w:rsidR="00DB058B" w:rsidRPr="001959CE">
        <w:rPr>
          <w:rFonts w:asciiTheme="majorHAnsi" w:hAnsiTheme="majorHAnsi" w:cs="Arial"/>
        </w:rPr>
        <w:t xml:space="preserve"> (</w:t>
      </w:r>
      <w:r w:rsidR="00DB058B" w:rsidRPr="007932DF">
        <w:rPr>
          <w:rFonts w:asciiTheme="majorHAnsi" w:hAnsiTheme="majorHAnsi"/>
        </w:rPr>
        <w:t>BMRA</w:t>
      </w:r>
      <w:r w:rsidR="00DB058B" w:rsidRPr="001959CE">
        <w:rPr>
          <w:rFonts w:asciiTheme="majorHAnsi" w:hAnsiTheme="majorHAnsi"/>
        </w:rPr>
        <w:t>)</w:t>
      </w:r>
      <w:r w:rsidR="00BC5054" w:rsidRPr="001959CE">
        <w:rPr>
          <w:rFonts w:asciiTheme="majorHAnsi" w:hAnsiTheme="majorHAnsi" w:cs="Arial"/>
        </w:rPr>
        <w:t xml:space="preserve">. </w:t>
      </w:r>
      <w:r w:rsidR="002A0E25" w:rsidRPr="001959CE">
        <w:rPr>
          <w:rFonts w:asciiTheme="majorHAnsi" w:hAnsiTheme="majorHAnsi" w:cs="Arial"/>
        </w:rPr>
        <w:t xml:space="preserve">The </w:t>
      </w:r>
      <w:r w:rsidR="002A0E25" w:rsidRPr="001959CE">
        <w:rPr>
          <w:rFonts w:asciiTheme="majorHAnsi" w:hAnsiTheme="majorHAnsi" w:cs="Arial"/>
        </w:rPr>
        <w:lastRenderedPageBreak/>
        <w:t xml:space="preserve">economic </w:t>
      </w:r>
      <w:r w:rsidR="001D06FF" w:rsidRPr="001959CE">
        <w:rPr>
          <w:rFonts w:asciiTheme="majorHAnsi" w:hAnsiTheme="majorHAnsi" w:cs="Arial"/>
        </w:rPr>
        <w:t xml:space="preserve">impact is also efficient as the supply chain for raw materials will </w:t>
      </w:r>
      <w:r w:rsidR="00C01A44" w:rsidRPr="001959CE">
        <w:rPr>
          <w:rFonts w:asciiTheme="majorHAnsi" w:hAnsiTheme="majorHAnsi" w:cs="Arial"/>
        </w:rPr>
        <w:t xml:space="preserve">be significantly reduced as the EAF </w:t>
      </w:r>
      <w:r w:rsidR="00616E42" w:rsidRPr="001959CE">
        <w:rPr>
          <w:rFonts w:asciiTheme="majorHAnsi" w:hAnsiTheme="majorHAnsi" w:cs="Arial"/>
        </w:rPr>
        <w:t>has less of a need for coke coal</w:t>
      </w:r>
      <w:r w:rsidR="00D63F02" w:rsidRPr="001959CE">
        <w:rPr>
          <w:rFonts w:asciiTheme="majorHAnsi" w:hAnsiTheme="majorHAnsi" w:cs="Arial"/>
        </w:rPr>
        <w:t xml:space="preserve">. The EAF runs on scrap steel which is one of the </w:t>
      </w:r>
      <w:r w:rsidR="006331B2" w:rsidRPr="001959CE">
        <w:rPr>
          <w:rFonts w:asciiTheme="majorHAnsi" w:hAnsiTheme="majorHAnsi" w:cs="Arial"/>
        </w:rPr>
        <w:t>largest</w:t>
      </w:r>
      <w:r w:rsidR="00D63F02" w:rsidRPr="001959CE">
        <w:rPr>
          <w:rFonts w:asciiTheme="majorHAnsi" w:hAnsiTheme="majorHAnsi" w:cs="Arial"/>
        </w:rPr>
        <w:t xml:space="preserve"> </w:t>
      </w:r>
      <w:r w:rsidR="006331B2" w:rsidRPr="001959CE">
        <w:rPr>
          <w:rFonts w:asciiTheme="majorHAnsi" w:hAnsiTheme="majorHAnsi" w:cs="Arial"/>
        </w:rPr>
        <w:t>exporting economies in the UK</w:t>
      </w:r>
      <w:r w:rsidR="00235B7A" w:rsidRPr="001959CE">
        <w:rPr>
          <w:rFonts w:asciiTheme="majorHAnsi" w:hAnsiTheme="majorHAnsi" w:cs="Arial"/>
        </w:rPr>
        <w:t xml:space="preserve"> (</w:t>
      </w:r>
      <w:r w:rsidR="00235B7A" w:rsidRPr="00C804A1">
        <w:rPr>
          <w:rFonts w:asciiTheme="majorHAnsi" w:hAnsiTheme="majorHAnsi"/>
        </w:rPr>
        <w:t>UCL</w:t>
      </w:r>
      <w:r w:rsidR="00235B7A" w:rsidRPr="001959CE">
        <w:rPr>
          <w:rFonts w:asciiTheme="majorHAnsi" w:hAnsiTheme="majorHAnsi"/>
        </w:rPr>
        <w:t xml:space="preserve">, </w:t>
      </w:r>
      <w:r w:rsidR="00235B7A" w:rsidRPr="00C804A1">
        <w:rPr>
          <w:rFonts w:asciiTheme="majorHAnsi" w:hAnsiTheme="majorHAnsi"/>
        </w:rPr>
        <w:t>2021)</w:t>
      </w:r>
      <w:r w:rsidR="006331B2" w:rsidRPr="001959CE">
        <w:rPr>
          <w:rFonts w:asciiTheme="majorHAnsi" w:hAnsiTheme="majorHAnsi" w:cs="Arial"/>
        </w:rPr>
        <w:t xml:space="preserve">. </w:t>
      </w:r>
      <w:r w:rsidR="003E64DB" w:rsidRPr="001959CE">
        <w:rPr>
          <w:rFonts w:asciiTheme="majorHAnsi" w:hAnsiTheme="majorHAnsi" w:cs="Arial"/>
        </w:rPr>
        <w:t xml:space="preserve">The strategic &amp; </w:t>
      </w:r>
      <w:r w:rsidR="009F6D56" w:rsidRPr="001959CE">
        <w:rPr>
          <w:rFonts w:asciiTheme="majorHAnsi" w:hAnsiTheme="majorHAnsi" w:cs="Arial"/>
        </w:rPr>
        <w:t>competitive implications</w:t>
      </w:r>
      <w:r w:rsidR="006331B2" w:rsidRPr="001959CE">
        <w:rPr>
          <w:rFonts w:asciiTheme="majorHAnsi" w:hAnsiTheme="majorHAnsi" w:cs="Arial"/>
        </w:rPr>
        <w:t xml:space="preserve"> means the </w:t>
      </w:r>
      <w:r w:rsidR="009D4BAA" w:rsidRPr="001959CE">
        <w:rPr>
          <w:rFonts w:asciiTheme="majorHAnsi" w:hAnsiTheme="majorHAnsi" w:cs="Arial"/>
        </w:rPr>
        <w:t xml:space="preserve">carbon footprint can </w:t>
      </w:r>
      <w:r w:rsidR="009F6D56" w:rsidRPr="001959CE">
        <w:rPr>
          <w:rFonts w:asciiTheme="majorHAnsi" w:hAnsiTheme="majorHAnsi" w:cs="Arial"/>
        </w:rPr>
        <w:t xml:space="preserve">be </w:t>
      </w:r>
      <w:r w:rsidR="009D4BAA" w:rsidRPr="001959CE">
        <w:rPr>
          <w:rFonts w:asciiTheme="majorHAnsi" w:hAnsiTheme="majorHAnsi" w:cs="Arial"/>
        </w:rPr>
        <w:t>significantly reduce</w:t>
      </w:r>
      <w:r w:rsidR="009F6D56" w:rsidRPr="001959CE">
        <w:rPr>
          <w:rFonts w:asciiTheme="majorHAnsi" w:hAnsiTheme="majorHAnsi" w:cs="Arial"/>
        </w:rPr>
        <w:t xml:space="preserve">d as </w:t>
      </w:r>
      <w:r w:rsidR="005544A9" w:rsidRPr="001959CE">
        <w:rPr>
          <w:rFonts w:asciiTheme="majorHAnsi" w:hAnsiTheme="majorHAnsi" w:cs="Arial"/>
        </w:rPr>
        <w:t>there’s</w:t>
      </w:r>
      <w:r w:rsidR="009F6D56" w:rsidRPr="001959CE">
        <w:rPr>
          <w:rFonts w:asciiTheme="majorHAnsi" w:hAnsiTheme="majorHAnsi" w:cs="Arial"/>
        </w:rPr>
        <w:t xml:space="preserve"> no longer </w:t>
      </w:r>
      <w:r w:rsidR="005544A9" w:rsidRPr="001959CE">
        <w:rPr>
          <w:rFonts w:asciiTheme="majorHAnsi" w:hAnsiTheme="majorHAnsi" w:cs="Arial"/>
        </w:rPr>
        <w:t>a major need for coal,</w:t>
      </w:r>
      <w:r w:rsidR="009D4BAA" w:rsidRPr="001959CE">
        <w:rPr>
          <w:rFonts w:asciiTheme="majorHAnsi" w:hAnsiTheme="majorHAnsi" w:cs="Arial"/>
        </w:rPr>
        <w:t xml:space="preserve"> whilst boosting the UK scrap economy. </w:t>
      </w:r>
      <w:r w:rsidR="00616E42" w:rsidRPr="001959CE">
        <w:rPr>
          <w:rFonts w:asciiTheme="majorHAnsi" w:hAnsiTheme="majorHAnsi" w:cs="Arial"/>
        </w:rPr>
        <w:t xml:space="preserve">The </w:t>
      </w:r>
      <w:r w:rsidR="009D3D27" w:rsidRPr="001959CE">
        <w:rPr>
          <w:rFonts w:asciiTheme="majorHAnsi" w:hAnsiTheme="majorHAnsi" w:cs="Arial"/>
        </w:rPr>
        <w:t xml:space="preserve">cost </w:t>
      </w:r>
      <w:r w:rsidR="00616E42" w:rsidRPr="001959CE">
        <w:rPr>
          <w:rFonts w:asciiTheme="majorHAnsi" w:hAnsiTheme="majorHAnsi" w:cs="Arial"/>
        </w:rPr>
        <w:t>efficiency of the</w:t>
      </w:r>
      <w:r w:rsidR="009D3D27" w:rsidRPr="001959CE">
        <w:rPr>
          <w:rFonts w:asciiTheme="majorHAnsi" w:hAnsiTheme="majorHAnsi" w:cs="Arial"/>
        </w:rPr>
        <w:t xml:space="preserve"> EAF ha</w:t>
      </w:r>
      <w:r w:rsidR="009D4BAA" w:rsidRPr="001959CE">
        <w:rPr>
          <w:rFonts w:asciiTheme="majorHAnsi" w:hAnsiTheme="majorHAnsi" w:cs="Arial"/>
        </w:rPr>
        <w:t>s</w:t>
      </w:r>
      <w:r w:rsidR="009D3D27" w:rsidRPr="001959CE">
        <w:rPr>
          <w:rFonts w:asciiTheme="majorHAnsi" w:hAnsiTheme="majorHAnsi" w:cs="Arial"/>
        </w:rPr>
        <w:t xml:space="preserve"> a significant </w:t>
      </w:r>
      <w:r w:rsidR="0073048F" w:rsidRPr="001959CE">
        <w:rPr>
          <w:rFonts w:asciiTheme="majorHAnsi" w:hAnsiTheme="majorHAnsi" w:cs="Arial"/>
        </w:rPr>
        <w:t xml:space="preserve">advantage over the blast furnaces </w:t>
      </w:r>
      <w:r w:rsidR="006A6573" w:rsidRPr="001959CE">
        <w:rPr>
          <w:rFonts w:asciiTheme="majorHAnsi" w:hAnsiTheme="majorHAnsi" w:cs="Arial"/>
        </w:rPr>
        <w:t xml:space="preserve">as the </w:t>
      </w:r>
      <w:r w:rsidR="0073048F" w:rsidRPr="001959CE">
        <w:rPr>
          <w:rFonts w:asciiTheme="majorHAnsi" w:hAnsiTheme="majorHAnsi" w:cs="Arial"/>
        </w:rPr>
        <w:t xml:space="preserve">operational cost </w:t>
      </w:r>
      <w:r w:rsidR="006A6573" w:rsidRPr="001959CE">
        <w:rPr>
          <w:rFonts w:asciiTheme="majorHAnsi" w:hAnsiTheme="majorHAnsi" w:cs="Arial"/>
        </w:rPr>
        <w:t>to maintain is significantly lower</w:t>
      </w:r>
      <w:r w:rsidR="005544A9" w:rsidRPr="001959CE">
        <w:rPr>
          <w:rFonts w:asciiTheme="majorHAnsi" w:hAnsiTheme="majorHAnsi" w:cs="Arial"/>
        </w:rPr>
        <w:t>,</w:t>
      </w:r>
      <w:r w:rsidR="00AE5DEA" w:rsidRPr="001959CE">
        <w:rPr>
          <w:rFonts w:asciiTheme="majorHAnsi" w:hAnsiTheme="majorHAnsi" w:cs="Arial"/>
        </w:rPr>
        <w:t xml:space="preserve"> but the initial operational cost is higher.</w:t>
      </w:r>
    </w:p>
    <w:p w14:paraId="7D882806" w14:textId="426B826D" w:rsidR="00E275B0" w:rsidRPr="001959CE" w:rsidRDefault="00E275B0" w:rsidP="007C31F1">
      <w:pPr>
        <w:rPr>
          <w:rStyle w:val="Strong"/>
          <w:rFonts w:asciiTheme="majorHAnsi" w:hAnsiTheme="majorHAnsi"/>
          <w:b w:val="0"/>
          <w:bCs w:val="0"/>
          <w:i/>
          <w:iCs/>
          <w:u w:val="single"/>
        </w:rPr>
      </w:pPr>
      <w:r w:rsidRPr="001959CE">
        <w:rPr>
          <w:rStyle w:val="Strong"/>
          <w:rFonts w:asciiTheme="majorHAnsi" w:hAnsiTheme="majorHAnsi"/>
          <w:b w:val="0"/>
          <w:bCs w:val="0"/>
          <w:i/>
          <w:iCs/>
          <w:u w:val="single"/>
        </w:rPr>
        <w:t xml:space="preserve">Implications </w:t>
      </w:r>
      <w:r w:rsidR="00CE241F" w:rsidRPr="001959CE">
        <w:rPr>
          <w:rStyle w:val="Strong"/>
          <w:rFonts w:asciiTheme="majorHAnsi" w:hAnsiTheme="majorHAnsi"/>
          <w:b w:val="0"/>
          <w:bCs w:val="0"/>
          <w:i/>
          <w:iCs/>
          <w:u w:val="single"/>
        </w:rPr>
        <w:t xml:space="preserve">of </w:t>
      </w:r>
      <w:r w:rsidRPr="001959CE">
        <w:rPr>
          <w:rStyle w:val="Strong"/>
          <w:rFonts w:asciiTheme="majorHAnsi" w:hAnsiTheme="majorHAnsi"/>
          <w:b w:val="0"/>
          <w:bCs w:val="0"/>
          <w:i/>
          <w:iCs/>
          <w:u w:val="single"/>
        </w:rPr>
        <w:t>change</w:t>
      </w:r>
    </w:p>
    <w:p w14:paraId="5F5407D1" w14:textId="7AFC2C84" w:rsidR="009F095A" w:rsidRPr="001959CE" w:rsidRDefault="005C4711" w:rsidP="007C31F1">
      <w:pPr>
        <w:rPr>
          <w:rStyle w:val="Strong"/>
          <w:rFonts w:asciiTheme="majorHAnsi" w:hAnsiTheme="majorHAnsi"/>
          <w:b w:val="0"/>
          <w:bCs w:val="0"/>
        </w:rPr>
      </w:pPr>
      <w:r w:rsidRPr="001959CE">
        <w:rPr>
          <w:rStyle w:val="Strong"/>
          <w:rFonts w:asciiTheme="majorHAnsi" w:hAnsiTheme="majorHAnsi"/>
          <w:b w:val="0"/>
          <w:bCs w:val="0"/>
        </w:rPr>
        <w:t xml:space="preserve">There are several </w:t>
      </w:r>
      <w:r w:rsidR="009A1973" w:rsidRPr="001959CE">
        <w:rPr>
          <w:rStyle w:val="Strong"/>
          <w:rFonts w:asciiTheme="majorHAnsi" w:hAnsiTheme="majorHAnsi"/>
          <w:b w:val="0"/>
          <w:bCs w:val="0"/>
        </w:rPr>
        <w:t xml:space="preserve">factors that lead to implications </w:t>
      </w:r>
      <w:r w:rsidR="00013BCA" w:rsidRPr="001959CE">
        <w:rPr>
          <w:rStyle w:val="Strong"/>
          <w:rFonts w:asciiTheme="majorHAnsi" w:hAnsiTheme="majorHAnsi"/>
          <w:b w:val="0"/>
          <w:bCs w:val="0"/>
        </w:rPr>
        <w:t>of</w:t>
      </w:r>
      <w:r w:rsidR="009A1973" w:rsidRPr="001959CE">
        <w:rPr>
          <w:rStyle w:val="Strong"/>
          <w:rFonts w:asciiTheme="majorHAnsi" w:hAnsiTheme="majorHAnsi"/>
          <w:b w:val="0"/>
          <w:bCs w:val="0"/>
        </w:rPr>
        <w:t xml:space="preserve"> change. </w:t>
      </w:r>
      <w:r w:rsidR="00CE241F" w:rsidRPr="001959CE">
        <w:rPr>
          <w:rStyle w:val="Strong"/>
          <w:rFonts w:asciiTheme="majorHAnsi" w:hAnsiTheme="majorHAnsi"/>
          <w:b w:val="0"/>
          <w:bCs w:val="0"/>
        </w:rPr>
        <w:t xml:space="preserve">In Tata </w:t>
      </w:r>
      <w:r w:rsidR="00220749" w:rsidRPr="001959CE">
        <w:rPr>
          <w:rStyle w:val="Strong"/>
          <w:rFonts w:asciiTheme="majorHAnsi" w:hAnsiTheme="majorHAnsi"/>
          <w:b w:val="0"/>
          <w:bCs w:val="0"/>
        </w:rPr>
        <w:t>S</w:t>
      </w:r>
      <w:r w:rsidR="00CE241F" w:rsidRPr="001959CE">
        <w:rPr>
          <w:rStyle w:val="Strong"/>
          <w:rFonts w:asciiTheme="majorHAnsi" w:hAnsiTheme="majorHAnsi"/>
          <w:b w:val="0"/>
          <w:bCs w:val="0"/>
        </w:rPr>
        <w:t>teel</w:t>
      </w:r>
      <w:r w:rsidR="00220749" w:rsidRPr="001959CE">
        <w:rPr>
          <w:rStyle w:val="Strong"/>
          <w:rFonts w:asciiTheme="majorHAnsi" w:hAnsiTheme="majorHAnsi"/>
          <w:b w:val="0"/>
          <w:bCs w:val="0"/>
        </w:rPr>
        <w:t>’</w:t>
      </w:r>
      <w:r w:rsidR="00CE241F" w:rsidRPr="001959CE">
        <w:rPr>
          <w:rStyle w:val="Strong"/>
          <w:rFonts w:asciiTheme="majorHAnsi" w:hAnsiTheme="majorHAnsi"/>
          <w:b w:val="0"/>
          <w:bCs w:val="0"/>
        </w:rPr>
        <w:t xml:space="preserve">s case </w:t>
      </w:r>
      <w:r w:rsidR="007442E4" w:rsidRPr="001959CE">
        <w:rPr>
          <w:rStyle w:val="Strong"/>
          <w:rFonts w:asciiTheme="majorHAnsi" w:hAnsiTheme="majorHAnsi"/>
          <w:b w:val="0"/>
          <w:bCs w:val="0"/>
        </w:rPr>
        <w:t>one major implication</w:t>
      </w:r>
      <w:r w:rsidR="00BC4AE2" w:rsidRPr="001959CE">
        <w:rPr>
          <w:rStyle w:val="Strong"/>
          <w:rFonts w:asciiTheme="majorHAnsi" w:hAnsiTheme="majorHAnsi"/>
          <w:b w:val="0"/>
          <w:bCs w:val="0"/>
        </w:rPr>
        <w:t xml:space="preserve"> to change was the workforce due to the </w:t>
      </w:r>
      <w:r w:rsidR="0084712F" w:rsidRPr="001959CE">
        <w:rPr>
          <w:rStyle w:val="Strong"/>
          <w:rFonts w:asciiTheme="majorHAnsi" w:hAnsiTheme="majorHAnsi"/>
          <w:b w:val="0"/>
          <w:bCs w:val="0"/>
        </w:rPr>
        <w:t>approximately 2,800</w:t>
      </w:r>
      <w:r w:rsidR="00335111" w:rsidRPr="001959CE">
        <w:rPr>
          <w:rStyle w:val="Strong"/>
          <w:rFonts w:asciiTheme="majorHAnsi" w:hAnsiTheme="majorHAnsi"/>
          <w:b w:val="0"/>
          <w:bCs w:val="0"/>
        </w:rPr>
        <w:t xml:space="preserve"> of redundancies expected. </w:t>
      </w:r>
      <w:r w:rsidR="0065196B" w:rsidRPr="001959CE">
        <w:rPr>
          <w:rStyle w:val="Strong"/>
          <w:rFonts w:asciiTheme="majorHAnsi" w:hAnsiTheme="majorHAnsi"/>
          <w:b w:val="0"/>
          <w:bCs w:val="0"/>
        </w:rPr>
        <w:t>Another case</w:t>
      </w:r>
      <w:r w:rsidR="00E13D3C" w:rsidRPr="001959CE">
        <w:rPr>
          <w:rStyle w:val="Strong"/>
          <w:rFonts w:asciiTheme="majorHAnsi" w:hAnsiTheme="majorHAnsi"/>
          <w:b w:val="0"/>
          <w:bCs w:val="0"/>
        </w:rPr>
        <w:t xml:space="preserve">, </w:t>
      </w:r>
      <w:r w:rsidR="0065196B" w:rsidRPr="001959CE">
        <w:rPr>
          <w:rStyle w:val="Strong"/>
          <w:rFonts w:asciiTheme="majorHAnsi" w:hAnsiTheme="majorHAnsi"/>
          <w:b w:val="0"/>
          <w:bCs w:val="0"/>
        </w:rPr>
        <w:t>was the loss of identity and morale around plant</w:t>
      </w:r>
      <w:r w:rsidR="007A4D99" w:rsidRPr="001959CE">
        <w:rPr>
          <w:rStyle w:val="Strong"/>
          <w:rFonts w:asciiTheme="majorHAnsi" w:hAnsiTheme="majorHAnsi"/>
          <w:b w:val="0"/>
          <w:bCs w:val="0"/>
        </w:rPr>
        <w:t xml:space="preserve"> as the historic value of</w:t>
      </w:r>
      <w:r w:rsidR="00E13D3C" w:rsidRPr="001959CE">
        <w:rPr>
          <w:rStyle w:val="Strong"/>
          <w:rFonts w:asciiTheme="majorHAnsi" w:hAnsiTheme="majorHAnsi"/>
          <w:b w:val="0"/>
          <w:bCs w:val="0"/>
        </w:rPr>
        <w:t xml:space="preserve"> the</w:t>
      </w:r>
      <w:r w:rsidR="007A4D99" w:rsidRPr="001959CE">
        <w:rPr>
          <w:rStyle w:val="Strong"/>
          <w:rFonts w:asciiTheme="majorHAnsi" w:hAnsiTheme="majorHAnsi"/>
          <w:b w:val="0"/>
          <w:bCs w:val="0"/>
        </w:rPr>
        <w:t xml:space="preserve"> blast furnaces and the production of raw steel</w:t>
      </w:r>
      <w:r w:rsidR="00E13D3C" w:rsidRPr="001959CE">
        <w:rPr>
          <w:rStyle w:val="Strong"/>
          <w:rFonts w:asciiTheme="majorHAnsi" w:hAnsiTheme="majorHAnsi"/>
          <w:b w:val="0"/>
          <w:bCs w:val="0"/>
        </w:rPr>
        <w:t>. The steelworks</w:t>
      </w:r>
      <w:r w:rsidR="007A4D99" w:rsidRPr="001959CE">
        <w:rPr>
          <w:rStyle w:val="Strong"/>
          <w:rFonts w:asciiTheme="majorHAnsi" w:hAnsiTheme="majorHAnsi"/>
          <w:b w:val="0"/>
          <w:bCs w:val="0"/>
        </w:rPr>
        <w:t xml:space="preserve"> housed </w:t>
      </w:r>
      <w:r w:rsidR="0026651A" w:rsidRPr="001959CE">
        <w:rPr>
          <w:rStyle w:val="Strong"/>
          <w:rFonts w:asciiTheme="majorHAnsi" w:hAnsiTheme="majorHAnsi"/>
          <w:b w:val="0"/>
          <w:bCs w:val="0"/>
        </w:rPr>
        <w:t xml:space="preserve">and provided for </w:t>
      </w:r>
      <w:r w:rsidR="00E13D3C" w:rsidRPr="001959CE">
        <w:rPr>
          <w:rStyle w:val="Strong"/>
          <w:rFonts w:asciiTheme="majorHAnsi" w:hAnsiTheme="majorHAnsi"/>
          <w:b w:val="0"/>
          <w:bCs w:val="0"/>
        </w:rPr>
        <w:t>many generations of workforce</w:t>
      </w:r>
      <w:r w:rsidR="005E2DFC" w:rsidRPr="001959CE">
        <w:rPr>
          <w:rStyle w:val="Strong"/>
          <w:rFonts w:asciiTheme="majorHAnsi" w:hAnsiTheme="majorHAnsi"/>
          <w:b w:val="0"/>
          <w:bCs w:val="0"/>
        </w:rPr>
        <w:t>, t</w:t>
      </w:r>
      <w:r w:rsidR="00233956" w:rsidRPr="001959CE">
        <w:rPr>
          <w:rStyle w:val="Strong"/>
          <w:rFonts w:asciiTheme="majorHAnsi" w:hAnsiTheme="majorHAnsi"/>
          <w:b w:val="0"/>
          <w:bCs w:val="0"/>
        </w:rPr>
        <w:t>his change cause</w:t>
      </w:r>
      <w:r w:rsidR="003B04AE" w:rsidRPr="001959CE">
        <w:rPr>
          <w:rStyle w:val="Strong"/>
          <w:rFonts w:asciiTheme="majorHAnsi" w:hAnsiTheme="majorHAnsi"/>
          <w:b w:val="0"/>
          <w:bCs w:val="0"/>
        </w:rPr>
        <w:t>d</w:t>
      </w:r>
      <w:r w:rsidR="00233956" w:rsidRPr="001959CE">
        <w:rPr>
          <w:rStyle w:val="Strong"/>
          <w:rFonts w:asciiTheme="majorHAnsi" w:hAnsiTheme="majorHAnsi"/>
          <w:b w:val="0"/>
          <w:bCs w:val="0"/>
        </w:rPr>
        <w:t xml:space="preserve"> a cultural shift as the traditional </w:t>
      </w:r>
      <w:r w:rsidR="003B04AE" w:rsidRPr="001959CE">
        <w:rPr>
          <w:rStyle w:val="Strong"/>
          <w:rFonts w:asciiTheme="majorHAnsi" w:hAnsiTheme="majorHAnsi"/>
          <w:b w:val="0"/>
          <w:bCs w:val="0"/>
        </w:rPr>
        <w:t xml:space="preserve">steel manufacturer must shift to </w:t>
      </w:r>
      <w:r w:rsidR="00425DF2" w:rsidRPr="001959CE">
        <w:rPr>
          <w:rStyle w:val="Strong"/>
          <w:rFonts w:asciiTheme="majorHAnsi" w:hAnsiTheme="majorHAnsi"/>
          <w:b w:val="0"/>
          <w:bCs w:val="0"/>
        </w:rPr>
        <w:t xml:space="preserve">a tech-driven green steel manufacturer. </w:t>
      </w:r>
      <w:r w:rsidR="00BA4E7E" w:rsidRPr="001959CE">
        <w:rPr>
          <w:rStyle w:val="Strong"/>
          <w:rFonts w:asciiTheme="majorHAnsi" w:hAnsiTheme="majorHAnsi"/>
          <w:b w:val="0"/>
          <w:bCs w:val="0"/>
        </w:rPr>
        <w:t xml:space="preserve">Another big concern was </w:t>
      </w:r>
      <w:r w:rsidR="00FC092B" w:rsidRPr="001959CE">
        <w:rPr>
          <w:rStyle w:val="Strong"/>
          <w:rFonts w:asciiTheme="majorHAnsi" w:hAnsiTheme="majorHAnsi"/>
          <w:b w:val="0"/>
          <w:bCs w:val="0"/>
        </w:rPr>
        <w:t xml:space="preserve">the community impact </w:t>
      </w:r>
      <w:r w:rsidR="00BA4E7E" w:rsidRPr="001959CE">
        <w:rPr>
          <w:rStyle w:val="Strong"/>
          <w:rFonts w:asciiTheme="majorHAnsi" w:hAnsiTheme="majorHAnsi"/>
          <w:b w:val="0"/>
          <w:bCs w:val="0"/>
        </w:rPr>
        <w:t xml:space="preserve">due to </w:t>
      </w:r>
      <w:r w:rsidR="00FC092B" w:rsidRPr="001959CE">
        <w:rPr>
          <w:rStyle w:val="Strong"/>
          <w:rFonts w:asciiTheme="majorHAnsi" w:hAnsiTheme="majorHAnsi"/>
          <w:b w:val="0"/>
          <w:bCs w:val="0"/>
        </w:rPr>
        <w:t>the redundancies</w:t>
      </w:r>
      <w:r w:rsidR="006F01F0" w:rsidRPr="001959CE">
        <w:rPr>
          <w:rStyle w:val="Strong"/>
          <w:rFonts w:asciiTheme="majorHAnsi" w:hAnsiTheme="majorHAnsi"/>
          <w:b w:val="0"/>
          <w:bCs w:val="0"/>
        </w:rPr>
        <w:t>,</w:t>
      </w:r>
      <w:r w:rsidR="00FC092B" w:rsidRPr="001959CE">
        <w:rPr>
          <w:rStyle w:val="Strong"/>
          <w:rFonts w:asciiTheme="majorHAnsi" w:hAnsiTheme="majorHAnsi"/>
          <w:b w:val="0"/>
          <w:bCs w:val="0"/>
        </w:rPr>
        <w:t xml:space="preserve"> as </w:t>
      </w:r>
      <w:r w:rsidR="00A82D2D" w:rsidRPr="001959CE">
        <w:rPr>
          <w:rStyle w:val="Strong"/>
          <w:rFonts w:asciiTheme="majorHAnsi" w:hAnsiTheme="majorHAnsi"/>
          <w:b w:val="0"/>
          <w:bCs w:val="0"/>
        </w:rPr>
        <w:t xml:space="preserve">a lot of Tata steels workforce is made up of the surrounding community. Meaning Port </w:t>
      </w:r>
      <w:r w:rsidR="00F2094D" w:rsidRPr="001959CE">
        <w:rPr>
          <w:rStyle w:val="Strong"/>
          <w:rFonts w:asciiTheme="majorHAnsi" w:hAnsiTheme="majorHAnsi"/>
          <w:b w:val="0"/>
          <w:bCs w:val="0"/>
        </w:rPr>
        <w:t>T</w:t>
      </w:r>
      <w:r w:rsidR="00A82D2D" w:rsidRPr="001959CE">
        <w:rPr>
          <w:rStyle w:val="Strong"/>
          <w:rFonts w:asciiTheme="majorHAnsi" w:hAnsiTheme="majorHAnsi"/>
          <w:b w:val="0"/>
          <w:bCs w:val="0"/>
        </w:rPr>
        <w:t xml:space="preserve">albot is </w:t>
      </w:r>
      <w:r w:rsidR="00071DC8" w:rsidRPr="001959CE">
        <w:rPr>
          <w:rStyle w:val="Strong"/>
          <w:rFonts w:asciiTheme="majorHAnsi" w:hAnsiTheme="majorHAnsi"/>
          <w:b w:val="0"/>
          <w:bCs w:val="0"/>
        </w:rPr>
        <w:t xml:space="preserve">economically and emotionally tied to the steelworks. </w:t>
      </w:r>
      <w:r w:rsidR="000C084F" w:rsidRPr="001959CE">
        <w:rPr>
          <w:rStyle w:val="Strong"/>
          <w:rFonts w:asciiTheme="majorHAnsi" w:hAnsiTheme="majorHAnsi"/>
          <w:b w:val="0"/>
          <w:bCs w:val="0"/>
        </w:rPr>
        <w:t xml:space="preserve">If Tata steel were to close it would </w:t>
      </w:r>
      <w:r w:rsidR="001009A1" w:rsidRPr="001959CE">
        <w:rPr>
          <w:rStyle w:val="Strong"/>
          <w:rFonts w:asciiTheme="majorHAnsi" w:hAnsiTheme="majorHAnsi"/>
          <w:b w:val="0"/>
          <w:bCs w:val="0"/>
        </w:rPr>
        <w:t>cause an economic slowdown as it would a</w:t>
      </w:r>
      <w:r w:rsidR="000C084F" w:rsidRPr="001959CE">
        <w:rPr>
          <w:rStyle w:val="Strong"/>
          <w:rFonts w:asciiTheme="majorHAnsi" w:hAnsiTheme="majorHAnsi"/>
          <w:b w:val="0"/>
          <w:bCs w:val="0"/>
        </w:rPr>
        <w:t>ffect local businesses, ho</w:t>
      </w:r>
      <w:r w:rsidR="007F7F99" w:rsidRPr="001959CE">
        <w:rPr>
          <w:rStyle w:val="Strong"/>
          <w:rFonts w:asciiTheme="majorHAnsi" w:hAnsiTheme="majorHAnsi"/>
          <w:b w:val="0"/>
          <w:bCs w:val="0"/>
        </w:rPr>
        <w:t>u</w:t>
      </w:r>
      <w:r w:rsidR="000C084F" w:rsidRPr="001959CE">
        <w:rPr>
          <w:rStyle w:val="Strong"/>
          <w:rFonts w:asciiTheme="majorHAnsi" w:hAnsiTheme="majorHAnsi"/>
          <w:b w:val="0"/>
          <w:bCs w:val="0"/>
        </w:rPr>
        <w:t xml:space="preserve">sing, education, and </w:t>
      </w:r>
      <w:r w:rsidR="00D04115" w:rsidRPr="001959CE">
        <w:rPr>
          <w:rStyle w:val="Strong"/>
          <w:rFonts w:asciiTheme="majorHAnsi" w:hAnsiTheme="majorHAnsi"/>
          <w:b w:val="0"/>
          <w:bCs w:val="0"/>
        </w:rPr>
        <w:t>social and domestic pleasures</w:t>
      </w:r>
      <w:r w:rsidR="001009A1" w:rsidRPr="001959CE">
        <w:rPr>
          <w:rStyle w:val="Strong"/>
          <w:rFonts w:asciiTheme="majorHAnsi" w:hAnsiTheme="majorHAnsi"/>
          <w:b w:val="0"/>
          <w:bCs w:val="0"/>
        </w:rPr>
        <w:t>.</w:t>
      </w:r>
      <w:r w:rsidR="007C472A" w:rsidRPr="001959CE">
        <w:rPr>
          <w:rStyle w:val="Strong"/>
          <w:rFonts w:asciiTheme="majorHAnsi" w:hAnsiTheme="majorHAnsi"/>
          <w:b w:val="0"/>
          <w:bCs w:val="0"/>
        </w:rPr>
        <w:t xml:space="preserve"> E.g. the local Tata rugby team.  </w:t>
      </w:r>
      <w:r w:rsidR="00C527C3" w:rsidRPr="001959CE">
        <w:rPr>
          <w:rStyle w:val="Strong"/>
          <w:rFonts w:asciiTheme="majorHAnsi" w:hAnsiTheme="majorHAnsi"/>
          <w:b w:val="0"/>
          <w:bCs w:val="0"/>
        </w:rPr>
        <w:t>The change is likely to produce a lot of feelings for the workforce and the wider community</w:t>
      </w:r>
      <w:r w:rsidR="00FD64A3" w:rsidRPr="001959CE">
        <w:rPr>
          <w:rStyle w:val="Strong"/>
          <w:rFonts w:asciiTheme="majorHAnsi" w:hAnsiTheme="majorHAnsi"/>
          <w:b w:val="0"/>
          <w:bCs w:val="0"/>
        </w:rPr>
        <w:t>. Reeves and Knell (</w:t>
      </w:r>
      <w:r w:rsidR="00F16E25" w:rsidRPr="001959CE">
        <w:rPr>
          <w:rStyle w:val="Strong"/>
          <w:rFonts w:asciiTheme="majorHAnsi" w:hAnsiTheme="majorHAnsi"/>
          <w:b w:val="0"/>
          <w:bCs w:val="0"/>
        </w:rPr>
        <w:t>2009</w:t>
      </w:r>
      <w:r w:rsidR="00FD64A3" w:rsidRPr="001959CE">
        <w:rPr>
          <w:rStyle w:val="Strong"/>
          <w:rFonts w:asciiTheme="majorHAnsi" w:hAnsiTheme="majorHAnsi"/>
          <w:b w:val="0"/>
          <w:bCs w:val="0"/>
        </w:rPr>
        <w:t xml:space="preserve">) </w:t>
      </w:r>
      <w:r w:rsidR="00C93B3B" w:rsidRPr="001959CE">
        <w:rPr>
          <w:rStyle w:val="Strong"/>
          <w:rFonts w:asciiTheme="majorHAnsi" w:hAnsiTheme="majorHAnsi"/>
          <w:b w:val="0"/>
          <w:bCs w:val="0"/>
        </w:rPr>
        <w:t xml:space="preserve">state that </w:t>
      </w:r>
      <w:r w:rsidR="00E8104F" w:rsidRPr="001959CE">
        <w:rPr>
          <w:rStyle w:val="Strong"/>
          <w:rFonts w:asciiTheme="majorHAnsi" w:hAnsiTheme="majorHAnsi"/>
          <w:b w:val="0"/>
          <w:bCs w:val="0"/>
        </w:rPr>
        <w:t xml:space="preserve">successful leaders will understand that emotions will be provoked and </w:t>
      </w:r>
      <w:r w:rsidR="00442B70" w:rsidRPr="001959CE">
        <w:rPr>
          <w:rStyle w:val="Strong"/>
          <w:rFonts w:asciiTheme="majorHAnsi" w:hAnsiTheme="majorHAnsi"/>
          <w:b w:val="0"/>
          <w:bCs w:val="0"/>
        </w:rPr>
        <w:t xml:space="preserve">will allow individuals to feel </w:t>
      </w:r>
      <w:r w:rsidR="009F323A" w:rsidRPr="001959CE">
        <w:rPr>
          <w:rStyle w:val="Strong"/>
          <w:rFonts w:asciiTheme="majorHAnsi" w:hAnsiTheme="majorHAnsi"/>
          <w:b w:val="0"/>
          <w:bCs w:val="0"/>
        </w:rPr>
        <w:t>afraid and resentful, as well as excited.</w:t>
      </w:r>
      <w:r w:rsidR="009F095A" w:rsidRPr="001959CE">
        <w:rPr>
          <w:rStyle w:val="Strong"/>
          <w:rFonts w:asciiTheme="majorHAnsi" w:hAnsiTheme="majorHAnsi"/>
          <w:b w:val="0"/>
          <w:bCs w:val="0"/>
        </w:rPr>
        <w:t xml:space="preserve"> </w:t>
      </w:r>
      <w:proofErr w:type="spellStart"/>
      <w:r w:rsidR="0024725B" w:rsidRPr="001959CE">
        <w:rPr>
          <w:rFonts w:asciiTheme="majorHAnsi" w:hAnsiTheme="majorHAnsi"/>
        </w:rPr>
        <w:t>Czerniawska</w:t>
      </w:r>
      <w:proofErr w:type="spellEnd"/>
      <w:r w:rsidR="009F095A" w:rsidRPr="001959CE">
        <w:rPr>
          <w:rStyle w:val="Strong"/>
          <w:rFonts w:asciiTheme="majorHAnsi" w:hAnsiTheme="majorHAnsi"/>
          <w:b w:val="0"/>
          <w:bCs w:val="0"/>
        </w:rPr>
        <w:t xml:space="preserve"> </w:t>
      </w:r>
      <w:r w:rsidR="0024725B" w:rsidRPr="001959CE">
        <w:rPr>
          <w:rStyle w:val="Strong"/>
          <w:rFonts w:asciiTheme="majorHAnsi" w:hAnsiTheme="majorHAnsi"/>
          <w:b w:val="0"/>
          <w:bCs w:val="0"/>
        </w:rPr>
        <w:t xml:space="preserve">(2003) </w:t>
      </w:r>
      <w:r w:rsidR="009F095A" w:rsidRPr="001959CE">
        <w:rPr>
          <w:rStyle w:val="Strong"/>
          <w:rFonts w:asciiTheme="majorHAnsi" w:hAnsiTheme="majorHAnsi"/>
          <w:b w:val="0"/>
          <w:bCs w:val="0"/>
        </w:rPr>
        <w:t xml:space="preserve">noted how </w:t>
      </w:r>
      <w:r w:rsidR="0098532E" w:rsidRPr="001959CE">
        <w:rPr>
          <w:rStyle w:val="Strong"/>
          <w:rFonts w:asciiTheme="majorHAnsi" w:hAnsiTheme="majorHAnsi"/>
          <w:b w:val="0"/>
          <w:bCs w:val="0"/>
        </w:rPr>
        <w:t xml:space="preserve">changes can result in </w:t>
      </w:r>
      <w:r w:rsidR="00986704" w:rsidRPr="001959CE">
        <w:rPr>
          <w:rStyle w:val="Strong"/>
          <w:rFonts w:asciiTheme="majorHAnsi" w:hAnsiTheme="majorHAnsi"/>
          <w:b w:val="0"/>
          <w:bCs w:val="0"/>
        </w:rPr>
        <w:t>a new distribution of work across people, organisations and locations</w:t>
      </w:r>
      <w:r w:rsidR="0024725B" w:rsidRPr="001959CE">
        <w:rPr>
          <w:rStyle w:val="Strong"/>
          <w:rFonts w:asciiTheme="majorHAnsi" w:hAnsiTheme="majorHAnsi"/>
          <w:b w:val="0"/>
          <w:bCs w:val="0"/>
        </w:rPr>
        <w:t>, which can make the work feel fragmented. This can contribute to resistance to change.</w:t>
      </w:r>
    </w:p>
    <w:p w14:paraId="73BEC247" w14:textId="08DAF3B3" w:rsidR="00E275B0" w:rsidRPr="001959CE" w:rsidRDefault="005C4711" w:rsidP="007C31F1">
      <w:pPr>
        <w:rPr>
          <w:rFonts w:asciiTheme="majorHAnsi" w:hAnsiTheme="majorHAnsi"/>
          <w:i/>
          <w:iCs/>
          <w:u w:val="single"/>
        </w:rPr>
      </w:pPr>
      <w:r w:rsidRPr="001959CE">
        <w:rPr>
          <w:rStyle w:val="Strong"/>
          <w:rFonts w:asciiTheme="majorHAnsi" w:hAnsiTheme="majorHAnsi"/>
          <w:b w:val="0"/>
          <w:bCs w:val="0"/>
          <w:i/>
          <w:iCs/>
          <w:u w:val="single"/>
        </w:rPr>
        <w:t>Resistance to change</w:t>
      </w:r>
    </w:p>
    <w:p w14:paraId="2EE81607" w14:textId="202B7429" w:rsidR="00F126D2" w:rsidRPr="001959CE" w:rsidRDefault="004526A7" w:rsidP="00D738DA">
      <w:pPr>
        <w:tabs>
          <w:tab w:val="left" w:pos="4111"/>
        </w:tabs>
        <w:rPr>
          <w:rFonts w:asciiTheme="majorHAnsi" w:hAnsiTheme="majorHAnsi" w:cs="Arial"/>
        </w:rPr>
      </w:pPr>
      <w:r w:rsidRPr="001959CE">
        <w:rPr>
          <w:rFonts w:asciiTheme="majorHAnsi" w:hAnsiTheme="majorHAnsi" w:cs="Arial"/>
        </w:rPr>
        <w:t>Cunningham (</w:t>
      </w:r>
      <w:r w:rsidR="006B2257" w:rsidRPr="001959CE">
        <w:rPr>
          <w:rFonts w:asciiTheme="majorHAnsi" w:hAnsiTheme="majorHAnsi" w:cs="Arial"/>
        </w:rPr>
        <w:t>2005</w:t>
      </w:r>
      <w:r w:rsidRPr="001959CE">
        <w:rPr>
          <w:rFonts w:asciiTheme="majorHAnsi" w:hAnsiTheme="majorHAnsi" w:cs="Arial"/>
        </w:rPr>
        <w:t xml:space="preserve">) </w:t>
      </w:r>
      <w:r w:rsidR="00C868CA" w:rsidRPr="001959CE">
        <w:rPr>
          <w:rFonts w:asciiTheme="majorHAnsi" w:hAnsiTheme="majorHAnsi" w:cs="Arial"/>
        </w:rPr>
        <w:t xml:space="preserve">suggested that </w:t>
      </w:r>
      <w:r w:rsidR="00E26BF6" w:rsidRPr="001959CE">
        <w:rPr>
          <w:rFonts w:asciiTheme="majorHAnsi" w:hAnsiTheme="majorHAnsi" w:cs="Arial"/>
        </w:rPr>
        <w:t xml:space="preserve">employees resisting change is a myth, and instead argued that </w:t>
      </w:r>
      <w:r w:rsidR="00D7722A" w:rsidRPr="001959CE">
        <w:rPr>
          <w:rFonts w:asciiTheme="majorHAnsi" w:hAnsiTheme="majorHAnsi" w:cs="Arial"/>
        </w:rPr>
        <w:t xml:space="preserve">individuals welcome development. He argued that resistance </w:t>
      </w:r>
      <w:r w:rsidR="00EE7186" w:rsidRPr="001959CE">
        <w:rPr>
          <w:rFonts w:asciiTheme="majorHAnsi" w:hAnsiTheme="majorHAnsi" w:cs="Arial"/>
        </w:rPr>
        <w:t>arises when the workplace perceives a potential loss.</w:t>
      </w:r>
      <w:r w:rsidR="00D738DA" w:rsidRPr="001959CE">
        <w:rPr>
          <w:rFonts w:asciiTheme="majorHAnsi" w:hAnsiTheme="majorHAnsi" w:cs="Arial"/>
        </w:rPr>
        <w:t xml:space="preserve"> </w:t>
      </w:r>
      <w:r w:rsidR="00165E21" w:rsidRPr="001959CE">
        <w:rPr>
          <w:rFonts w:asciiTheme="majorHAnsi" w:hAnsiTheme="majorHAnsi" w:cs="Arial"/>
        </w:rPr>
        <w:t>In Tata steels case, workers feared loss of purpose, st</w:t>
      </w:r>
      <w:r w:rsidR="000A26A1" w:rsidRPr="001959CE">
        <w:rPr>
          <w:rFonts w:asciiTheme="majorHAnsi" w:hAnsiTheme="majorHAnsi" w:cs="Arial"/>
        </w:rPr>
        <w:t xml:space="preserve">atus, and income when the news had been made public to go green. The lack of </w:t>
      </w:r>
      <w:r w:rsidR="00F85D41" w:rsidRPr="001959CE">
        <w:rPr>
          <w:rFonts w:asciiTheme="majorHAnsi" w:hAnsiTheme="majorHAnsi" w:cs="Arial"/>
        </w:rPr>
        <w:t xml:space="preserve">clear and defined communications, along with the </w:t>
      </w:r>
      <w:r w:rsidR="009E1FB6" w:rsidRPr="001959CE">
        <w:rPr>
          <w:rFonts w:asciiTheme="majorHAnsi" w:hAnsiTheme="majorHAnsi" w:cs="Arial"/>
        </w:rPr>
        <w:t xml:space="preserve">perceived </w:t>
      </w:r>
      <w:r w:rsidR="00F85D41" w:rsidRPr="001959CE">
        <w:rPr>
          <w:rFonts w:asciiTheme="majorHAnsi" w:hAnsiTheme="majorHAnsi" w:cs="Arial"/>
        </w:rPr>
        <w:t xml:space="preserve">lack of empathy </w:t>
      </w:r>
      <w:r w:rsidR="00EE172A" w:rsidRPr="001959CE">
        <w:rPr>
          <w:rFonts w:asciiTheme="majorHAnsi" w:hAnsiTheme="majorHAnsi" w:cs="Arial"/>
        </w:rPr>
        <w:t xml:space="preserve">created mistrust with its employees. The </w:t>
      </w:r>
      <w:r w:rsidR="008751D6" w:rsidRPr="001959CE">
        <w:rPr>
          <w:rFonts w:asciiTheme="majorHAnsi" w:hAnsiTheme="majorHAnsi" w:cs="Arial"/>
        </w:rPr>
        <w:t xml:space="preserve">quiet and unresponsive </w:t>
      </w:r>
      <w:r w:rsidR="00E23DCC" w:rsidRPr="001959CE">
        <w:rPr>
          <w:rFonts w:asciiTheme="majorHAnsi" w:hAnsiTheme="majorHAnsi" w:cs="Arial"/>
        </w:rPr>
        <w:t xml:space="preserve">contact made unions and employees </w:t>
      </w:r>
      <w:r w:rsidR="00457AE2" w:rsidRPr="001959CE">
        <w:rPr>
          <w:rFonts w:asciiTheme="majorHAnsi" w:hAnsiTheme="majorHAnsi" w:cs="Arial"/>
        </w:rPr>
        <w:t>excluded from the decision-making, leading to the strikes</w:t>
      </w:r>
      <w:r w:rsidR="002C7B50" w:rsidRPr="001959CE">
        <w:rPr>
          <w:rFonts w:asciiTheme="majorHAnsi" w:hAnsiTheme="majorHAnsi" w:cs="Arial"/>
        </w:rPr>
        <w:t xml:space="preserve">, </w:t>
      </w:r>
      <w:r w:rsidR="002F596B" w:rsidRPr="001959CE">
        <w:rPr>
          <w:rFonts w:asciiTheme="majorHAnsi" w:hAnsiTheme="majorHAnsi" w:cs="Arial"/>
        </w:rPr>
        <w:t xml:space="preserve">employee turnover, and media criticism. </w:t>
      </w:r>
      <w:r w:rsidR="00F30C14" w:rsidRPr="001959CE">
        <w:rPr>
          <w:rFonts w:asciiTheme="majorHAnsi" w:hAnsiTheme="majorHAnsi" w:cs="Arial"/>
        </w:rPr>
        <w:t xml:space="preserve">This is deep organisational change, where it’s a </w:t>
      </w:r>
      <w:r w:rsidR="004D131A" w:rsidRPr="001959CE">
        <w:rPr>
          <w:rFonts w:asciiTheme="majorHAnsi" w:hAnsiTheme="majorHAnsi" w:cs="Arial"/>
        </w:rPr>
        <w:t>disruption</w:t>
      </w:r>
      <w:r w:rsidR="00F30C14" w:rsidRPr="001959CE">
        <w:rPr>
          <w:rFonts w:asciiTheme="majorHAnsi" w:hAnsiTheme="majorHAnsi" w:cs="Arial"/>
        </w:rPr>
        <w:t xml:space="preserve"> </w:t>
      </w:r>
      <w:r w:rsidR="004D131A" w:rsidRPr="001959CE">
        <w:rPr>
          <w:rFonts w:asciiTheme="majorHAnsi" w:hAnsiTheme="majorHAnsi" w:cs="Arial"/>
        </w:rPr>
        <w:t xml:space="preserve">to long standing routines and processes. Along with a realignment </w:t>
      </w:r>
      <w:r w:rsidR="00C53155" w:rsidRPr="001959CE">
        <w:rPr>
          <w:rFonts w:asciiTheme="majorHAnsi" w:hAnsiTheme="majorHAnsi" w:cs="Arial"/>
        </w:rPr>
        <w:t xml:space="preserve">of its values and future strategies which requires more than investment and planning. It </w:t>
      </w:r>
      <w:r w:rsidR="00E85DB2" w:rsidRPr="001959CE">
        <w:rPr>
          <w:rFonts w:asciiTheme="majorHAnsi" w:hAnsiTheme="majorHAnsi" w:cs="Arial"/>
        </w:rPr>
        <w:t>involves</w:t>
      </w:r>
      <w:r w:rsidR="00C53155" w:rsidRPr="001959CE">
        <w:rPr>
          <w:rFonts w:asciiTheme="majorHAnsi" w:hAnsiTheme="majorHAnsi" w:cs="Arial"/>
        </w:rPr>
        <w:t xml:space="preserve"> being transparent </w:t>
      </w:r>
      <w:r w:rsidR="00E85DB2" w:rsidRPr="001959CE">
        <w:rPr>
          <w:rFonts w:asciiTheme="majorHAnsi" w:hAnsiTheme="majorHAnsi" w:cs="Arial"/>
        </w:rPr>
        <w:t>and engaging with employees with ongoing communication</w:t>
      </w:r>
      <w:r w:rsidR="00450AA3" w:rsidRPr="001959CE">
        <w:rPr>
          <w:rFonts w:asciiTheme="majorHAnsi" w:hAnsiTheme="majorHAnsi" w:cs="Arial"/>
        </w:rPr>
        <w:t>. This is</w:t>
      </w:r>
      <w:r w:rsidR="00E85DB2" w:rsidRPr="001959CE">
        <w:rPr>
          <w:rFonts w:asciiTheme="majorHAnsi" w:hAnsiTheme="majorHAnsi" w:cs="Arial"/>
        </w:rPr>
        <w:t xml:space="preserve"> to</w:t>
      </w:r>
      <w:r w:rsidR="00651913" w:rsidRPr="001959CE">
        <w:rPr>
          <w:rFonts w:asciiTheme="majorHAnsi" w:hAnsiTheme="majorHAnsi" w:cs="Arial"/>
        </w:rPr>
        <w:t xml:space="preserve"> provide strong leadership from management, </w:t>
      </w:r>
      <w:r w:rsidR="00EF6225" w:rsidRPr="001959CE">
        <w:rPr>
          <w:rFonts w:asciiTheme="majorHAnsi" w:hAnsiTheme="majorHAnsi" w:cs="Arial"/>
        </w:rPr>
        <w:t>employees, unions, and representatives</w:t>
      </w:r>
      <w:r w:rsidR="00450AA3" w:rsidRPr="001959CE">
        <w:rPr>
          <w:rFonts w:asciiTheme="majorHAnsi" w:hAnsiTheme="majorHAnsi" w:cs="Arial"/>
        </w:rPr>
        <w:t xml:space="preserve">, along with a clear </w:t>
      </w:r>
      <w:r w:rsidR="000B2EB6" w:rsidRPr="001959CE">
        <w:rPr>
          <w:rFonts w:asciiTheme="majorHAnsi" w:hAnsiTheme="majorHAnsi" w:cs="Arial"/>
        </w:rPr>
        <w:t>and successful vision forward.</w:t>
      </w:r>
    </w:p>
    <w:p w14:paraId="4FEE29ED" w14:textId="7BBE379F" w:rsidR="00D9480A" w:rsidRPr="001959CE" w:rsidRDefault="00D9480A" w:rsidP="007C31F1">
      <w:pPr>
        <w:rPr>
          <w:rFonts w:asciiTheme="majorHAnsi" w:hAnsiTheme="majorHAnsi" w:cs="Arial"/>
          <w:i/>
          <w:iCs/>
          <w:u w:val="single"/>
        </w:rPr>
      </w:pPr>
      <w:r w:rsidRPr="001959CE">
        <w:rPr>
          <w:rFonts w:asciiTheme="majorHAnsi" w:hAnsiTheme="majorHAnsi" w:cs="Arial"/>
          <w:i/>
          <w:iCs/>
          <w:u w:val="single"/>
        </w:rPr>
        <w:t xml:space="preserve">Communicating the </w:t>
      </w:r>
      <w:r w:rsidR="00995026" w:rsidRPr="001959CE">
        <w:rPr>
          <w:rFonts w:asciiTheme="majorHAnsi" w:hAnsiTheme="majorHAnsi" w:cs="Arial"/>
          <w:i/>
          <w:iCs/>
          <w:u w:val="single"/>
        </w:rPr>
        <w:t>vison of change</w:t>
      </w:r>
    </w:p>
    <w:p w14:paraId="40E337AC" w14:textId="794526C2" w:rsidR="00033ED3" w:rsidRPr="001959CE" w:rsidRDefault="000D7DF9" w:rsidP="007C31F1">
      <w:pPr>
        <w:rPr>
          <w:rFonts w:asciiTheme="majorHAnsi" w:hAnsiTheme="majorHAnsi" w:cs="Arial"/>
        </w:rPr>
      </w:pPr>
      <w:r w:rsidRPr="001959CE">
        <w:rPr>
          <w:rFonts w:asciiTheme="majorHAnsi" w:hAnsiTheme="majorHAnsi" w:cs="Arial"/>
        </w:rPr>
        <w:t xml:space="preserve">To avoid the resistance of change </w:t>
      </w:r>
      <w:r w:rsidR="00844BB5" w:rsidRPr="001959CE">
        <w:rPr>
          <w:rFonts w:asciiTheme="majorHAnsi" w:hAnsiTheme="majorHAnsi" w:cs="Arial"/>
        </w:rPr>
        <w:t xml:space="preserve">Tata steel could have used multiple communication methods through </w:t>
      </w:r>
      <w:r w:rsidR="00B661CB" w:rsidRPr="001959CE">
        <w:rPr>
          <w:rFonts w:asciiTheme="majorHAnsi" w:hAnsiTheme="majorHAnsi" w:cs="Arial"/>
        </w:rPr>
        <w:t xml:space="preserve">managers, emails, on-site Q&amp;A sessions to avoid employees </w:t>
      </w:r>
      <w:r w:rsidR="00AE7169" w:rsidRPr="001959CE">
        <w:rPr>
          <w:rFonts w:asciiTheme="majorHAnsi" w:hAnsiTheme="majorHAnsi" w:cs="Arial"/>
        </w:rPr>
        <w:t>losing trust within the company. Along with avoiding vague and delayed information</w:t>
      </w:r>
      <w:r w:rsidR="00CA069F" w:rsidRPr="001959CE">
        <w:rPr>
          <w:rFonts w:asciiTheme="majorHAnsi" w:hAnsiTheme="majorHAnsi" w:cs="Arial"/>
        </w:rPr>
        <w:t xml:space="preserve">. Rolling out consistent and transparent </w:t>
      </w:r>
      <w:r w:rsidR="00B31B50" w:rsidRPr="001959CE">
        <w:rPr>
          <w:rFonts w:asciiTheme="majorHAnsi" w:hAnsiTheme="majorHAnsi" w:cs="Arial"/>
        </w:rPr>
        <w:t>information across the steelworks.</w:t>
      </w:r>
    </w:p>
    <w:p w14:paraId="0FBBC157" w14:textId="0576F54E" w:rsidR="00995026" w:rsidRPr="001959CE" w:rsidRDefault="00393420" w:rsidP="007C31F1">
      <w:pPr>
        <w:rPr>
          <w:rFonts w:asciiTheme="majorHAnsi" w:hAnsiTheme="majorHAnsi" w:cs="Arial"/>
          <w:i/>
          <w:iCs/>
          <w:u w:val="single"/>
        </w:rPr>
      </w:pPr>
      <w:r w:rsidRPr="001959CE">
        <w:rPr>
          <w:rFonts w:asciiTheme="majorHAnsi" w:hAnsiTheme="majorHAnsi" w:cs="Arial"/>
          <w:i/>
          <w:iCs/>
          <w:u w:val="single"/>
        </w:rPr>
        <w:t>Pre change actions</w:t>
      </w:r>
    </w:p>
    <w:p w14:paraId="4482C15D" w14:textId="1C20A8FE" w:rsidR="00A16C21" w:rsidRPr="001959CE" w:rsidRDefault="00092751" w:rsidP="007C31F1">
      <w:pPr>
        <w:rPr>
          <w:rFonts w:asciiTheme="majorHAnsi" w:hAnsiTheme="majorHAnsi" w:cs="Arial"/>
        </w:rPr>
      </w:pPr>
      <w:r w:rsidRPr="001959CE">
        <w:rPr>
          <w:rFonts w:asciiTheme="majorHAnsi" w:hAnsiTheme="majorHAnsi" w:cs="Arial"/>
        </w:rPr>
        <w:t xml:space="preserve">Tata steel had invested £100 million into </w:t>
      </w:r>
      <w:r w:rsidR="00C8137E" w:rsidRPr="001959CE">
        <w:rPr>
          <w:rFonts w:asciiTheme="majorHAnsi" w:hAnsiTheme="majorHAnsi" w:cs="Arial"/>
        </w:rPr>
        <w:t xml:space="preserve">re training employees but this came after many of the redundancies took place. </w:t>
      </w:r>
      <w:r w:rsidR="001C0982" w:rsidRPr="001959CE">
        <w:rPr>
          <w:rFonts w:asciiTheme="majorHAnsi" w:hAnsiTheme="majorHAnsi" w:cs="Arial"/>
        </w:rPr>
        <w:t xml:space="preserve">The re training and </w:t>
      </w:r>
      <w:r w:rsidR="00D26B1A" w:rsidRPr="001959CE">
        <w:rPr>
          <w:rFonts w:asciiTheme="majorHAnsi" w:hAnsiTheme="majorHAnsi" w:cs="Arial"/>
        </w:rPr>
        <w:t xml:space="preserve">improvement skills could have been before job roles had </w:t>
      </w:r>
      <w:r w:rsidR="00D26B1A" w:rsidRPr="001959CE">
        <w:rPr>
          <w:rFonts w:asciiTheme="majorHAnsi" w:hAnsiTheme="majorHAnsi" w:cs="Arial"/>
        </w:rPr>
        <w:lastRenderedPageBreak/>
        <w:t xml:space="preserve">disappeared allowing employees to </w:t>
      </w:r>
      <w:r w:rsidR="002F3B9E" w:rsidRPr="001959CE">
        <w:rPr>
          <w:rFonts w:asciiTheme="majorHAnsi" w:hAnsiTheme="majorHAnsi" w:cs="Arial"/>
        </w:rPr>
        <w:t xml:space="preserve">either be placed elsewhere in the company or </w:t>
      </w:r>
      <w:r w:rsidR="00E3568F" w:rsidRPr="001959CE">
        <w:rPr>
          <w:rFonts w:asciiTheme="majorHAnsi" w:hAnsiTheme="majorHAnsi" w:cs="Arial"/>
        </w:rPr>
        <w:t>been in a good position to join many of the contracting companies</w:t>
      </w:r>
      <w:r w:rsidR="00B4109D" w:rsidRPr="001959CE">
        <w:rPr>
          <w:rFonts w:asciiTheme="majorHAnsi" w:hAnsiTheme="majorHAnsi" w:cs="Arial"/>
        </w:rPr>
        <w:t xml:space="preserve"> or further employment</w:t>
      </w:r>
      <w:r w:rsidR="00E3568F" w:rsidRPr="001959CE">
        <w:rPr>
          <w:rFonts w:asciiTheme="majorHAnsi" w:hAnsiTheme="majorHAnsi" w:cs="Arial"/>
        </w:rPr>
        <w:t xml:space="preserve">. </w:t>
      </w:r>
      <w:r w:rsidR="0074523C" w:rsidRPr="001959CE">
        <w:rPr>
          <w:rFonts w:asciiTheme="majorHAnsi" w:hAnsiTheme="majorHAnsi" w:cs="Arial"/>
        </w:rPr>
        <w:t>Another action is to partner with online or on-site training platforms to deliver technical training on the future of the steelworks going forward with the EAF</w:t>
      </w:r>
      <w:r w:rsidR="001F50A0" w:rsidRPr="001959CE">
        <w:rPr>
          <w:rFonts w:asciiTheme="majorHAnsi" w:hAnsiTheme="majorHAnsi" w:cs="Arial"/>
        </w:rPr>
        <w:t xml:space="preserve"> operations or technical systems. </w:t>
      </w:r>
    </w:p>
    <w:p w14:paraId="266018BD" w14:textId="685BE23A" w:rsidR="0058498A" w:rsidRPr="001959CE" w:rsidRDefault="00E50A5C" w:rsidP="007C31F1">
      <w:pPr>
        <w:rPr>
          <w:rFonts w:asciiTheme="majorHAnsi" w:hAnsiTheme="majorHAnsi" w:cs="Arial"/>
          <w:i/>
          <w:iCs/>
          <w:u w:val="single"/>
        </w:rPr>
      </w:pPr>
      <w:r w:rsidRPr="001959CE">
        <w:rPr>
          <w:rFonts w:asciiTheme="majorHAnsi" w:hAnsiTheme="majorHAnsi" w:cs="Arial"/>
          <w:i/>
          <w:iCs/>
          <w:u w:val="single"/>
        </w:rPr>
        <w:t>Types of</w:t>
      </w:r>
      <w:r w:rsidR="00D463BA" w:rsidRPr="001959CE">
        <w:rPr>
          <w:rFonts w:asciiTheme="majorHAnsi" w:hAnsiTheme="majorHAnsi" w:cs="Arial"/>
          <w:i/>
          <w:iCs/>
          <w:u w:val="single"/>
        </w:rPr>
        <w:t xml:space="preserve"> organisational change</w:t>
      </w:r>
    </w:p>
    <w:p w14:paraId="1154019F" w14:textId="77777777" w:rsidR="00033ED3" w:rsidRPr="001959CE" w:rsidRDefault="000533AE" w:rsidP="007C31F1">
      <w:pPr>
        <w:rPr>
          <w:rStyle w:val="Strong"/>
          <w:rFonts w:asciiTheme="majorHAnsi" w:hAnsiTheme="majorHAnsi" w:cs="Arial"/>
          <w:b w:val="0"/>
          <w:bCs w:val="0"/>
        </w:rPr>
      </w:pPr>
      <w:r w:rsidRPr="001959CE">
        <w:rPr>
          <w:rStyle w:val="Strong"/>
          <w:rFonts w:asciiTheme="majorHAnsi" w:hAnsiTheme="majorHAnsi" w:cs="Arial"/>
          <w:b w:val="0"/>
          <w:bCs w:val="0"/>
        </w:rPr>
        <w:t xml:space="preserve">There are several types of </w:t>
      </w:r>
      <w:r w:rsidR="00276C09" w:rsidRPr="001959CE">
        <w:rPr>
          <w:rStyle w:val="Strong"/>
          <w:rFonts w:asciiTheme="majorHAnsi" w:hAnsiTheme="majorHAnsi" w:cs="Arial"/>
          <w:b w:val="0"/>
          <w:bCs w:val="0"/>
        </w:rPr>
        <w:t xml:space="preserve">organisational change </w:t>
      </w:r>
      <w:r w:rsidR="00C83BE1" w:rsidRPr="001959CE">
        <w:rPr>
          <w:rStyle w:val="Strong"/>
          <w:rFonts w:asciiTheme="majorHAnsi" w:hAnsiTheme="majorHAnsi" w:cs="Arial"/>
          <w:b w:val="0"/>
          <w:bCs w:val="0"/>
        </w:rPr>
        <w:t>Tata Steel will undertake within the</w:t>
      </w:r>
      <w:r w:rsidR="001C1427" w:rsidRPr="001959CE">
        <w:rPr>
          <w:rStyle w:val="Strong"/>
          <w:rFonts w:asciiTheme="majorHAnsi" w:hAnsiTheme="majorHAnsi" w:cs="Arial"/>
          <w:b w:val="0"/>
          <w:bCs w:val="0"/>
        </w:rPr>
        <w:t xml:space="preserve"> implementation of</w:t>
      </w:r>
      <w:r w:rsidR="00746602" w:rsidRPr="001959CE">
        <w:rPr>
          <w:rStyle w:val="Strong"/>
          <w:rFonts w:asciiTheme="majorHAnsi" w:hAnsiTheme="majorHAnsi" w:cs="Arial"/>
          <w:b w:val="0"/>
          <w:bCs w:val="0"/>
        </w:rPr>
        <w:t xml:space="preserve"> the electric arc furnace</w:t>
      </w:r>
      <w:r w:rsidR="00A82DA3" w:rsidRPr="001959CE">
        <w:rPr>
          <w:rStyle w:val="Strong"/>
          <w:rFonts w:asciiTheme="majorHAnsi" w:hAnsiTheme="majorHAnsi" w:cs="Arial"/>
          <w:b w:val="0"/>
          <w:bCs w:val="0"/>
        </w:rPr>
        <w:t xml:space="preserve"> in the UK. </w:t>
      </w:r>
      <w:r w:rsidR="00B11B25" w:rsidRPr="001959CE">
        <w:rPr>
          <w:rStyle w:val="Strong"/>
          <w:rFonts w:asciiTheme="majorHAnsi" w:hAnsiTheme="majorHAnsi" w:cs="Arial"/>
          <w:b w:val="0"/>
          <w:bCs w:val="0"/>
        </w:rPr>
        <w:t xml:space="preserve">The various sectors around plant </w:t>
      </w:r>
      <w:r w:rsidR="000C4CFD" w:rsidRPr="001959CE">
        <w:rPr>
          <w:rStyle w:val="Strong"/>
          <w:rFonts w:asciiTheme="majorHAnsi" w:hAnsiTheme="majorHAnsi" w:cs="Arial"/>
          <w:b w:val="0"/>
          <w:bCs w:val="0"/>
        </w:rPr>
        <w:t>have seen</w:t>
      </w:r>
      <w:r w:rsidR="00F51B70" w:rsidRPr="001959CE">
        <w:rPr>
          <w:rStyle w:val="Strong"/>
          <w:rFonts w:asciiTheme="majorHAnsi" w:hAnsiTheme="majorHAnsi" w:cs="Arial"/>
          <w:b w:val="0"/>
          <w:bCs w:val="0"/>
        </w:rPr>
        <w:t xml:space="preserve"> major</w:t>
      </w:r>
      <w:r w:rsidR="00A60170" w:rsidRPr="001959CE">
        <w:rPr>
          <w:rStyle w:val="Strong"/>
          <w:rFonts w:asciiTheme="majorHAnsi" w:hAnsiTheme="majorHAnsi" w:cs="Arial"/>
          <w:b w:val="0"/>
          <w:bCs w:val="0"/>
        </w:rPr>
        <w:t xml:space="preserve"> changes within the business</w:t>
      </w:r>
      <w:r w:rsidR="00D0594F" w:rsidRPr="001959CE">
        <w:rPr>
          <w:rStyle w:val="Strong"/>
          <w:rFonts w:asciiTheme="majorHAnsi" w:hAnsiTheme="majorHAnsi" w:cs="Arial"/>
          <w:b w:val="0"/>
          <w:bCs w:val="0"/>
        </w:rPr>
        <w:t xml:space="preserve">. </w:t>
      </w:r>
      <w:r w:rsidR="00E96B25" w:rsidRPr="001959CE">
        <w:rPr>
          <w:rStyle w:val="Strong"/>
          <w:rFonts w:asciiTheme="majorHAnsi" w:hAnsiTheme="majorHAnsi" w:cs="Arial"/>
          <w:b w:val="0"/>
          <w:bCs w:val="0"/>
        </w:rPr>
        <w:t>Firstly</w:t>
      </w:r>
      <w:r w:rsidR="00437597" w:rsidRPr="001959CE">
        <w:rPr>
          <w:rStyle w:val="Strong"/>
          <w:rFonts w:asciiTheme="majorHAnsi" w:hAnsiTheme="majorHAnsi" w:cs="Arial"/>
          <w:b w:val="0"/>
          <w:bCs w:val="0"/>
        </w:rPr>
        <w:t>, s</w:t>
      </w:r>
      <w:r w:rsidR="00F51B70" w:rsidRPr="001959CE">
        <w:rPr>
          <w:rStyle w:val="Strong"/>
          <w:rFonts w:asciiTheme="majorHAnsi" w:hAnsiTheme="majorHAnsi" w:cs="Arial"/>
          <w:b w:val="0"/>
          <w:bCs w:val="0"/>
        </w:rPr>
        <w:t>tructural change</w:t>
      </w:r>
      <w:r w:rsidR="00437597" w:rsidRPr="001959CE">
        <w:rPr>
          <w:rStyle w:val="Strong"/>
          <w:rFonts w:asciiTheme="majorHAnsi" w:hAnsiTheme="majorHAnsi" w:cs="Arial"/>
          <w:b w:val="0"/>
          <w:bCs w:val="0"/>
        </w:rPr>
        <w:t xml:space="preserve"> has </w:t>
      </w:r>
      <w:r w:rsidR="00D17644" w:rsidRPr="001959CE">
        <w:rPr>
          <w:rStyle w:val="Strong"/>
          <w:rFonts w:asciiTheme="majorHAnsi" w:hAnsiTheme="majorHAnsi" w:cs="Arial"/>
          <w:b w:val="0"/>
          <w:bCs w:val="0"/>
        </w:rPr>
        <w:t>deve</w:t>
      </w:r>
      <w:r w:rsidR="00B53FA2" w:rsidRPr="001959CE">
        <w:rPr>
          <w:rStyle w:val="Strong"/>
          <w:rFonts w:asciiTheme="majorHAnsi" w:hAnsiTheme="majorHAnsi" w:cs="Arial"/>
          <w:b w:val="0"/>
          <w:bCs w:val="0"/>
        </w:rPr>
        <w:t>loped</w:t>
      </w:r>
      <w:r w:rsidR="00E52B4B" w:rsidRPr="001959CE">
        <w:rPr>
          <w:rStyle w:val="Strong"/>
          <w:rFonts w:asciiTheme="majorHAnsi" w:hAnsiTheme="majorHAnsi" w:cs="Arial"/>
          <w:b w:val="0"/>
          <w:bCs w:val="0"/>
        </w:rPr>
        <w:t xml:space="preserve"> significantly due to</w:t>
      </w:r>
      <w:r w:rsidR="00B101F1" w:rsidRPr="001959CE">
        <w:rPr>
          <w:rStyle w:val="Strong"/>
          <w:rFonts w:asciiTheme="majorHAnsi" w:hAnsiTheme="majorHAnsi" w:cs="Arial"/>
          <w:b w:val="0"/>
          <w:bCs w:val="0"/>
        </w:rPr>
        <w:t xml:space="preserve"> departments</w:t>
      </w:r>
      <w:r w:rsidR="00E52B4B" w:rsidRPr="001959CE">
        <w:rPr>
          <w:rStyle w:val="Strong"/>
          <w:rFonts w:asciiTheme="majorHAnsi" w:hAnsiTheme="majorHAnsi" w:cs="Arial"/>
          <w:b w:val="0"/>
          <w:bCs w:val="0"/>
        </w:rPr>
        <w:t xml:space="preserve"> requiring </w:t>
      </w:r>
      <w:r w:rsidR="00E42625" w:rsidRPr="001959CE">
        <w:rPr>
          <w:rStyle w:val="Strong"/>
          <w:rFonts w:asciiTheme="majorHAnsi" w:hAnsiTheme="majorHAnsi" w:cs="Arial"/>
          <w:b w:val="0"/>
          <w:bCs w:val="0"/>
        </w:rPr>
        <w:t>restructuring</w:t>
      </w:r>
      <w:r w:rsidR="00B101F1" w:rsidRPr="001959CE">
        <w:rPr>
          <w:rStyle w:val="Strong"/>
          <w:rFonts w:asciiTheme="majorHAnsi" w:hAnsiTheme="majorHAnsi" w:cs="Arial"/>
          <w:b w:val="0"/>
          <w:bCs w:val="0"/>
        </w:rPr>
        <w:t xml:space="preserve">, </w:t>
      </w:r>
      <w:r w:rsidR="006750F4" w:rsidRPr="001959CE">
        <w:rPr>
          <w:rStyle w:val="Strong"/>
          <w:rFonts w:asciiTheme="majorHAnsi" w:hAnsiTheme="majorHAnsi" w:cs="Arial"/>
          <w:b w:val="0"/>
          <w:bCs w:val="0"/>
        </w:rPr>
        <w:t>operational hierarchy, creation</w:t>
      </w:r>
      <w:r w:rsidR="001C3352" w:rsidRPr="001959CE">
        <w:rPr>
          <w:rStyle w:val="Strong"/>
          <w:rFonts w:asciiTheme="majorHAnsi" w:hAnsiTheme="majorHAnsi" w:cs="Arial"/>
          <w:b w:val="0"/>
          <w:bCs w:val="0"/>
        </w:rPr>
        <w:t xml:space="preserve"> of </w:t>
      </w:r>
      <w:r w:rsidR="00F12D06" w:rsidRPr="001959CE">
        <w:rPr>
          <w:rStyle w:val="Strong"/>
          <w:rFonts w:asciiTheme="majorHAnsi" w:hAnsiTheme="majorHAnsi" w:cs="Arial"/>
          <w:b w:val="0"/>
          <w:bCs w:val="0"/>
        </w:rPr>
        <w:t>new job roles</w:t>
      </w:r>
      <w:r w:rsidR="008A0BD9" w:rsidRPr="001959CE">
        <w:rPr>
          <w:rStyle w:val="Strong"/>
          <w:rFonts w:asciiTheme="majorHAnsi" w:hAnsiTheme="majorHAnsi" w:cs="Arial"/>
          <w:b w:val="0"/>
          <w:bCs w:val="0"/>
        </w:rPr>
        <w:t xml:space="preserve"> </w:t>
      </w:r>
      <w:r w:rsidR="000A54C3" w:rsidRPr="001959CE">
        <w:rPr>
          <w:rStyle w:val="Strong"/>
          <w:rFonts w:asciiTheme="majorHAnsi" w:hAnsiTheme="majorHAnsi" w:cs="Arial"/>
          <w:b w:val="0"/>
          <w:bCs w:val="0"/>
        </w:rPr>
        <w:t>for EAF</w:t>
      </w:r>
      <w:r w:rsidR="00F12D06" w:rsidRPr="001959CE">
        <w:rPr>
          <w:rStyle w:val="Strong"/>
          <w:rFonts w:asciiTheme="majorHAnsi" w:hAnsiTheme="majorHAnsi" w:cs="Arial"/>
          <w:b w:val="0"/>
          <w:bCs w:val="0"/>
        </w:rPr>
        <w:t xml:space="preserve">, relocation, redundancies, </w:t>
      </w:r>
      <w:r w:rsidR="003325BE" w:rsidRPr="001959CE">
        <w:rPr>
          <w:rStyle w:val="Strong"/>
          <w:rFonts w:asciiTheme="majorHAnsi" w:hAnsiTheme="majorHAnsi" w:cs="Arial"/>
          <w:b w:val="0"/>
          <w:bCs w:val="0"/>
        </w:rPr>
        <w:t xml:space="preserve">and </w:t>
      </w:r>
      <w:r w:rsidR="000A54C3" w:rsidRPr="001959CE">
        <w:rPr>
          <w:rStyle w:val="Strong"/>
          <w:rFonts w:asciiTheme="majorHAnsi" w:hAnsiTheme="majorHAnsi" w:cs="Arial"/>
          <w:b w:val="0"/>
          <w:bCs w:val="0"/>
        </w:rPr>
        <w:t>redefined job roles and responsibilities</w:t>
      </w:r>
      <w:r w:rsidR="003325BE" w:rsidRPr="001959CE">
        <w:rPr>
          <w:rStyle w:val="Strong"/>
          <w:rFonts w:asciiTheme="majorHAnsi" w:hAnsiTheme="majorHAnsi" w:cs="Arial"/>
          <w:b w:val="0"/>
          <w:bCs w:val="0"/>
        </w:rPr>
        <w:t>.</w:t>
      </w:r>
      <w:r w:rsidR="00A46623" w:rsidRPr="001959CE">
        <w:rPr>
          <w:rStyle w:val="Strong"/>
          <w:rFonts w:asciiTheme="majorHAnsi" w:hAnsiTheme="majorHAnsi" w:cs="Arial"/>
          <w:b w:val="0"/>
          <w:bCs w:val="0"/>
        </w:rPr>
        <w:t xml:space="preserve"> </w:t>
      </w:r>
      <w:r w:rsidR="008D0142" w:rsidRPr="001959CE">
        <w:rPr>
          <w:rStyle w:val="Strong"/>
          <w:rFonts w:asciiTheme="majorHAnsi" w:hAnsiTheme="majorHAnsi" w:cs="Arial"/>
          <w:b w:val="0"/>
          <w:bCs w:val="0"/>
        </w:rPr>
        <w:t xml:space="preserve">Through </w:t>
      </w:r>
      <w:r w:rsidR="00C851F7" w:rsidRPr="001959CE">
        <w:rPr>
          <w:rStyle w:val="Strong"/>
          <w:rFonts w:asciiTheme="majorHAnsi" w:hAnsiTheme="majorHAnsi" w:cs="Arial"/>
          <w:b w:val="0"/>
          <w:bCs w:val="0"/>
        </w:rPr>
        <w:t xml:space="preserve">the redundancies there has been a cultural change </w:t>
      </w:r>
      <w:r w:rsidR="00F43019" w:rsidRPr="001959CE">
        <w:rPr>
          <w:rStyle w:val="Strong"/>
          <w:rFonts w:asciiTheme="majorHAnsi" w:hAnsiTheme="majorHAnsi" w:cs="Arial"/>
          <w:b w:val="0"/>
          <w:bCs w:val="0"/>
        </w:rPr>
        <w:t xml:space="preserve">and people centric change </w:t>
      </w:r>
      <w:r w:rsidR="004A3298" w:rsidRPr="001959CE">
        <w:rPr>
          <w:rStyle w:val="Strong"/>
          <w:rFonts w:asciiTheme="majorHAnsi" w:hAnsiTheme="majorHAnsi" w:cs="Arial"/>
          <w:b w:val="0"/>
          <w:bCs w:val="0"/>
        </w:rPr>
        <w:t>that has directly affected the workforce culture,</w:t>
      </w:r>
      <w:r w:rsidR="006F34C9" w:rsidRPr="001959CE">
        <w:rPr>
          <w:rStyle w:val="Strong"/>
          <w:rFonts w:asciiTheme="majorHAnsi" w:hAnsiTheme="majorHAnsi" w:cs="Arial"/>
          <w:b w:val="0"/>
          <w:bCs w:val="0"/>
        </w:rPr>
        <w:t xml:space="preserve"> motivation,</w:t>
      </w:r>
      <w:r w:rsidR="0041084F" w:rsidRPr="001959CE">
        <w:rPr>
          <w:rStyle w:val="Strong"/>
          <w:rFonts w:asciiTheme="majorHAnsi" w:hAnsiTheme="majorHAnsi" w:cs="Arial"/>
          <w:b w:val="0"/>
          <w:bCs w:val="0"/>
        </w:rPr>
        <w:t xml:space="preserve"> morale,</w:t>
      </w:r>
      <w:r w:rsidR="006F34C9" w:rsidRPr="001959CE">
        <w:rPr>
          <w:rStyle w:val="Strong"/>
          <w:rFonts w:asciiTheme="majorHAnsi" w:hAnsiTheme="majorHAnsi" w:cs="Arial"/>
          <w:b w:val="0"/>
          <w:bCs w:val="0"/>
        </w:rPr>
        <w:t xml:space="preserve"> and skills. </w:t>
      </w:r>
    </w:p>
    <w:p w14:paraId="1A344C40" w14:textId="60AABE51" w:rsidR="00D922EF" w:rsidRPr="001959CE" w:rsidRDefault="0041084F" w:rsidP="007C31F1">
      <w:pPr>
        <w:rPr>
          <w:rFonts w:asciiTheme="majorHAnsi" w:hAnsiTheme="majorHAnsi" w:cs="Arial"/>
        </w:rPr>
      </w:pPr>
      <w:r w:rsidRPr="001959CE">
        <w:rPr>
          <w:rStyle w:val="Strong"/>
          <w:rFonts w:asciiTheme="majorHAnsi" w:hAnsiTheme="majorHAnsi" w:cs="Arial"/>
          <w:b w:val="0"/>
          <w:bCs w:val="0"/>
        </w:rPr>
        <w:t xml:space="preserve">This has ultimately </w:t>
      </w:r>
      <w:r w:rsidR="00D0594F" w:rsidRPr="001959CE">
        <w:rPr>
          <w:rStyle w:val="Strong"/>
          <w:rFonts w:asciiTheme="majorHAnsi" w:hAnsiTheme="majorHAnsi" w:cs="Arial"/>
          <w:b w:val="0"/>
          <w:bCs w:val="0"/>
        </w:rPr>
        <w:t>led</w:t>
      </w:r>
      <w:r w:rsidRPr="001959CE">
        <w:rPr>
          <w:rStyle w:val="Strong"/>
          <w:rFonts w:asciiTheme="majorHAnsi" w:hAnsiTheme="majorHAnsi" w:cs="Arial"/>
          <w:b w:val="0"/>
          <w:bCs w:val="0"/>
        </w:rPr>
        <w:t xml:space="preserve"> </w:t>
      </w:r>
      <w:r w:rsidR="00C851F7" w:rsidRPr="001959CE">
        <w:rPr>
          <w:rStyle w:val="Strong"/>
          <w:rFonts w:asciiTheme="majorHAnsi" w:hAnsiTheme="majorHAnsi" w:cs="Arial"/>
          <w:b w:val="0"/>
          <w:bCs w:val="0"/>
        </w:rPr>
        <w:t xml:space="preserve">the business </w:t>
      </w:r>
      <w:r w:rsidRPr="001959CE">
        <w:rPr>
          <w:rStyle w:val="Strong"/>
          <w:rFonts w:asciiTheme="majorHAnsi" w:hAnsiTheme="majorHAnsi" w:cs="Arial"/>
          <w:b w:val="0"/>
          <w:bCs w:val="0"/>
        </w:rPr>
        <w:t>to</w:t>
      </w:r>
      <w:r w:rsidR="00EB7CBD" w:rsidRPr="001959CE">
        <w:rPr>
          <w:rStyle w:val="Strong"/>
          <w:rFonts w:asciiTheme="majorHAnsi" w:hAnsiTheme="majorHAnsi" w:cs="Arial"/>
          <w:b w:val="0"/>
          <w:bCs w:val="0"/>
        </w:rPr>
        <w:t xml:space="preserve"> shift the organisations values, normalities, </w:t>
      </w:r>
      <w:r w:rsidR="000C1C7F" w:rsidRPr="001959CE">
        <w:rPr>
          <w:rStyle w:val="Strong"/>
          <w:rFonts w:asciiTheme="majorHAnsi" w:hAnsiTheme="majorHAnsi" w:cs="Arial"/>
          <w:b w:val="0"/>
          <w:bCs w:val="0"/>
        </w:rPr>
        <w:t xml:space="preserve">and practices from the traditional heavy end </w:t>
      </w:r>
      <w:r w:rsidR="000C4EFD" w:rsidRPr="001959CE">
        <w:rPr>
          <w:rStyle w:val="Strong"/>
          <w:rFonts w:asciiTheme="majorHAnsi" w:hAnsiTheme="majorHAnsi" w:cs="Arial"/>
          <w:b w:val="0"/>
          <w:bCs w:val="0"/>
        </w:rPr>
        <w:t xml:space="preserve">industry to innovation and sustainability. </w:t>
      </w:r>
      <w:r w:rsidR="000E28E2" w:rsidRPr="001959CE">
        <w:rPr>
          <w:rStyle w:val="Strong"/>
          <w:rFonts w:asciiTheme="majorHAnsi" w:hAnsiTheme="majorHAnsi" w:cs="Arial"/>
          <w:b w:val="0"/>
          <w:bCs w:val="0"/>
        </w:rPr>
        <w:t xml:space="preserve">As the company </w:t>
      </w:r>
      <w:r w:rsidR="00342092" w:rsidRPr="001959CE">
        <w:rPr>
          <w:rStyle w:val="Strong"/>
          <w:rFonts w:asciiTheme="majorHAnsi" w:hAnsiTheme="majorHAnsi" w:cs="Arial"/>
          <w:b w:val="0"/>
          <w:bCs w:val="0"/>
        </w:rPr>
        <w:t xml:space="preserve">has moved to an innovated and sustainability mindset there has also been a </w:t>
      </w:r>
      <w:r w:rsidR="006D6365" w:rsidRPr="001959CE">
        <w:rPr>
          <w:rStyle w:val="Strong"/>
          <w:rFonts w:asciiTheme="majorHAnsi" w:hAnsiTheme="majorHAnsi" w:cs="Arial"/>
          <w:b w:val="0"/>
          <w:bCs w:val="0"/>
        </w:rPr>
        <w:t xml:space="preserve">strategic change in the overall direction or goals </w:t>
      </w:r>
      <w:r w:rsidR="005448E6" w:rsidRPr="001959CE">
        <w:rPr>
          <w:rStyle w:val="Strong"/>
          <w:rFonts w:asciiTheme="majorHAnsi" w:hAnsiTheme="majorHAnsi" w:cs="Arial"/>
          <w:b w:val="0"/>
          <w:bCs w:val="0"/>
        </w:rPr>
        <w:t xml:space="preserve">which is to </w:t>
      </w:r>
      <w:r w:rsidR="00C10F37" w:rsidRPr="001959CE">
        <w:rPr>
          <w:rStyle w:val="Strong"/>
          <w:rFonts w:asciiTheme="majorHAnsi" w:hAnsiTheme="majorHAnsi" w:cs="Arial"/>
          <w:b w:val="0"/>
          <w:bCs w:val="0"/>
        </w:rPr>
        <w:t>strive</w:t>
      </w:r>
      <w:r w:rsidR="005448E6" w:rsidRPr="001959CE">
        <w:rPr>
          <w:rStyle w:val="Strong"/>
          <w:rFonts w:asciiTheme="majorHAnsi" w:hAnsiTheme="majorHAnsi" w:cs="Arial"/>
          <w:b w:val="0"/>
          <w:bCs w:val="0"/>
        </w:rPr>
        <w:t xml:space="preserve"> towards producing low-carbon steel for</w:t>
      </w:r>
      <w:r w:rsidR="006A2E55" w:rsidRPr="001959CE">
        <w:rPr>
          <w:rStyle w:val="Strong"/>
          <w:rFonts w:asciiTheme="majorHAnsi" w:hAnsiTheme="majorHAnsi" w:cs="Arial"/>
          <w:b w:val="0"/>
          <w:bCs w:val="0"/>
        </w:rPr>
        <w:t xml:space="preserve"> the</w:t>
      </w:r>
      <w:r w:rsidR="005448E6" w:rsidRPr="001959CE">
        <w:rPr>
          <w:rStyle w:val="Strong"/>
          <w:rFonts w:asciiTheme="majorHAnsi" w:hAnsiTheme="majorHAnsi" w:cs="Arial"/>
          <w:b w:val="0"/>
          <w:bCs w:val="0"/>
        </w:rPr>
        <w:t xml:space="preserve"> </w:t>
      </w:r>
      <w:r w:rsidR="00C10F37" w:rsidRPr="001959CE">
        <w:rPr>
          <w:rStyle w:val="Strong"/>
          <w:rFonts w:asciiTheme="majorHAnsi" w:hAnsiTheme="majorHAnsi" w:cs="Arial"/>
          <w:b w:val="0"/>
          <w:bCs w:val="0"/>
        </w:rPr>
        <w:t xml:space="preserve">long-term </w:t>
      </w:r>
      <w:r w:rsidR="006A2E55" w:rsidRPr="001959CE">
        <w:rPr>
          <w:rStyle w:val="Strong"/>
          <w:rFonts w:asciiTheme="majorHAnsi" w:hAnsiTheme="majorHAnsi" w:cs="Arial"/>
          <w:b w:val="0"/>
          <w:bCs w:val="0"/>
        </w:rPr>
        <w:t xml:space="preserve">future and competitiveness of the industry. </w:t>
      </w:r>
      <w:r w:rsidR="00B53FA2" w:rsidRPr="001959CE">
        <w:rPr>
          <w:rStyle w:val="Strong"/>
          <w:rFonts w:asciiTheme="majorHAnsi" w:hAnsiTheme="majorHAnsi" w:cs="Arial"/>
          <w:b w:val="0"/>
          <w:bCs w:val="0"/>
        </w:rPr>
        <w:t xml:space="preserve">Another organisational change </w:t>
      </w:r>
      <w:r w:rsidR="00027CB6" w:rsidRPr="001959CE">
        <w:rPr>
          <w:rStyle w:val="Strong"/>
          <w:rFonts w:asciiTheme="majorHAnsi" w:hAnsiTheme="majorHAnsi" w:cs="Arial"/>
          <w:b w:val="0"/>
          <w:bCs w:val="0"/>
        </w:rPr>
        <w:t xml:space="preserve">has been in </w:t>
      </w:r>
      <w:r w:rsidR="000E51BA" w:rsidRPr="001959CE">
        <w:rPr>
          <w:rStyle w:val="Strong"/>
          <w:rFonts w:asciiTheme="majorHAnsi" w:hAnsiTheme="majorHAnsi" w:cs="Arial"/>
          <w:b w:val="0"/>
          <w:bCs w:val="0"/>
        </w:rPr>
        <w:t xml:space="preserve">the </w:t>
      </w:r>
      <w:r w:rsidR="00027CB6" w:rsidRPr="001959CE">
        <w:rPr>
          <w:rStyle w:val="Strong"/>
          <w:rFonts w:asciiTheme="majorHAnsi" w:hAnsiTheme="majorHAnsi" w:cs="Arial"/>
          <w:b w:val="0"/>
          <w:bCs w:val="0"/>
        </w:rPr>
        <w:t xml:space="preserve">technological </w:t>
      </w:r>
      <w:r w:rsidR="00A17F4D" w:rsidRPr="001959CE">
        <w:rPr>
          <w:rStyle w:val="Strong"/>
          <w:rFonts w:asciiTheme="majorHAnsi" w:hAnsiTheme="majorHAnsi" w:cs="Arial"/>
          <w:b w:val="0"/>
          <w:bCs w:val="0"/>
        </w:rPr>
        <w:t>de</w:t>
      </w:r>
      <w:r w:rsidR="000E51BA" w:rsidRPr="001959CE">
        <w:rPr>
          <w:rStyle w:val="Strong"/>
          <w:rFonts w:asciiTheme="majorHAnsi" w:hAnsiTheme="majorHAnsi" w:cs="Arial"/>
          <w:b w:val="0"/>
          <w:bCs w:val="0"/>
        </w:rPr>
        <w:t>partment</w:t>
      </w:r>
      <w:r w:rsidR="00027CB6" w:rsidRPr="001959CE">
        <w:rPr>
          <w:rStyle w:val="Strong"/>
          <w:rFonts w:asciiTheme="majorHAnsi" w:hAnsiTheme="majorHAnsi" w:cs="Arial"/>
          <w:b w:val="0"/>
          <w:bCs w:val="0"/>
        </w:rPr>
        <w:t xml:space="preserve"> as the implementation of </w:t>
      </w:r>
      <w:r w:rsidR="00D0594F" w:rsidRPr="001959CE">
        <w:rPr>
          <w:rStyle w:val="Strong"/>
          <w:rFonts w:asciiTheme="majorHAnsi" w:hAnsiTheme="majorHAnsi" w:cs="Arial"/>
          <w:b w:val="0"/>
          <w:bCs w:val="0"/>
        </w:rPr>
        <w:t>modern technology</w:t>
      </w:r>
      <w:r w:rsidR="00A912C6" w:rsidRPr="001959CE">
        <w:rPr>
          <w:rStyle w:val="Strong"/>
          <w:rFonts w:asciiTheme="majorHAnsi" w:hAnsiTheme="majorHAnsi" w:cs="Arial"/>
          <w:b w:val="0"/>
          <w:bCs w:val="0"/>
        </w:rPr>
        <w:t xml:space="preserve"> and replacing outdated </w:t>
      </w:r>
      <w:r w:rsidR="00B53B80" w:rsidRPr="001959CE">
        <w:rPr>
          <w:rStyle w:val="Strong"/>
          <w:rFonts w:asciiTheme="majorHAnsi" w:hAnsiTheme="majorHAnsi" w:cs="Arial"/>
          <w:b w:val="0"/>
          <w:bCs w:val="0"/>
        </w:rPr>
        <w:t>processes, equipment, machinery</w:t>
      </w:r>
      <w:r w:rsidR="00100EDE" w:rsidRPr="001959CE">
        <w:rPr>
          <w:rStyle w:val="Strong"/>
          <w:rFonts w:asciiTheme="majorHAnsi" w:hAnsiTheme="majorHAnsi" w:cs="Arial"/>
          <w:b w:val="0"/>
          <w:bCs w:val="0"/>
        </w:rPr>
        <w:t>, and</w:t>
      </w:r>
      <w:r w:rsidR="00F77BF1" w:rsidRPr="001959CE">
        <w:rPr>
          <w:rStyle w:val="Strong"/>
          <w:rFonts w:asciiTheme="majorHAnsi" w:hAnsiTheme="majorHAnsi" w:cs="Arial"/>
          <w:b w:val="0"/>
          <w:bCs w:val="0"/>
        </w:rPr>
        <w:t xml:space="preserve"> </w:t>
      </w:r>
      <w:r w:rsidR="00B202B5" w:rsidRPr="001959CE">
        <w:rPr>
          <w:rStyle w:val="Strong"/>
          <w:rFonts w:asciiTheme="majorHAnsi" w:hAnsiTheme="majorHAnsi" w:cs="Arial"/>
          <w:b w:val="0"/>
          <w:bCs w:val="0"/>
        </w:rPr>
        <w:t>up to date</w:t>
      </w:r>
      <w:r w:rsidR="00100EDE" w:rsidRPr="001959CE">
        <w:rPr>
          <w:rStyle w:val="Strong"/>
          <w:rFonts w:asciiTheme="majorHAnsi" w:hAnsiTheme="majorHAnsi" w:cs="Arial"/>
          <w:b w:val="0"/>
          <w:bCs w:val="0"/>
        </w:rPr>
        <w:t xml:space="preserve"> </w:t>
      </w:r>
      <w:r w:rsidR="005916F9" w:rsidRPr="001959CE">
        <w:rPr>
          <w:rStyle w:val="Strong"/>
          <w:rFonts w:asciiTheme="majorHAnsi" w:hAnsiTheme="majorHAnsi" w:cs="Arial"/>
          <w:b w:val="0"/>
          <w:bCs w:val="0"/>
        </w:rPr>
        <w:t>software</w:t>
      </w:r>
      <w:r w:rsidR="00246644" w:rsidRPr="001959CE">
        <w:rPr>
          <w:rStyle w:val="Strong"/>
          <w:rFonts w:asciiTheme="majorHAnsi" w:hAnsiTheme="majorHAnsi" w:cs="Arial"/>
          <w:b w:val="0"/>
          <w:bCs w:val="0"/>
        </w:rPr>
        <w:t xml:space="preserve"> is being </w:t>
      </w:r>
      <w:r w:rsidR="00D0594F" w:rsidRPr="001959CE">
        <w:rPr>
          <w:rStyle w:val="Strong"/>
          <w:rFonts w:asciiTheme="majorHAnsi" w:hAnsiTheme="majorHAnsi" w:cs="Arial"/>
          <w:b w:val="0"/>
          <w:bCs w:val="0"/>
        </w:rPr>
        <w:t>conducted</w:t>
      </w:r>
      <w:r w:rsidR="00246644" w:rsidRPr="001959CE">
        <w:rPr>
          <w:rStyle w:val="Strong"/>
          <w:rFonts w:asciiTheme="majorHAnsi" w:hAnsiTheme="majorHAnsi" w:cs="Arial"/>
          <w:b w:val="0"/>
          <w:bCs w:val="0"/>
        </w:rPr>
        <w:t xml:space="preserve">. </w:t>
      </w:r>
    </w:p>
    <w:p w14:paraId="0F272D7F" w14:textId="1AA98637" w:rsidR="00BC16BD" w:rsidRPr="001959CE" w:rsidRDefault="00BC16BD" w:rsidP="007C31F1">
      <w:pPr>
        <w:rPr>
          <w:rFonts w:asciiTheme="majorHAnsi" w:hAnsiTheme="majorHAnsi" w:cs="Arial"/>
          <w:i/>
          <w:iCs/>
          <w:u w:val="single"/>
        </w:rPr>
      </w:pPr>
      <w:r w:rsidRPr="001959CE">
        <w:rPr>
          <w:rFonts w:asciiTheme="majorHAnsi" w:hAnsiTheme="majorHAnsi" w:cs="Arial"/>
          <w:i/>
          <w:iCs/>
          <w:u w:val="single"/>
        </w:rPr>
        <w:t>Herzberg’s Two-Factor-Theory</w:t>
      </w:r>
    </w:p>
    <w:p w14:paraId="0BAFB5FF" w14:textId="17B1EA4D" w:rsidR="007C7397" w:rsidRPr="001959CE" w:rsidRDefault="007C7397" w:rsidP="007C31F1">
      <w:pPr>
        <w:rPr>
          <w:rFonts w:asciiTheme="majorHAnsi" w:hAnsiTheme="majorHAnsi" w:cs="Arial"/>
          <w:i/>
          <w:iCs/>
          <w:u w:val="single"/>
        </w:rPr>
      </w:pPr>
      <w:r w:rsidRPr="001959CE">
        <w:rPr>
          <w:rFonts w:asciiTheme="majorHAnsi" w:hAnsiTheme="majorHAnsi" w:cs="Arial"/>
          <w:i/>
          <w:iCs/>
          <w:u w:val="single"/>
        </w:rPr>
        <w:t>Overview:</w:t>
      </w:r>
    </w:p>
    <w:p w14:paraId="274C6749" w14:textId="4DE87337" w:rsidR="00420612" w:rsidRPr="001959CE" w:rsidRDefault="0082369D" w:rsidP="007C31F1">
      <w:pPr>
        <w:rPr>
          <w:rFonts w:asciiTheme="majorHAnsi" w:hAnsiTheme="majorHAnsi" w:cs="Arial"/>
        </w:rPr>
      </w:pPr>
      <w:r w:rsidRPr="001959CE">
        <w:rPr>
          <w:rFonts w:asciiTheme="majorHAnsi" w:hAnsiTheme="majorHAnsi" w:cs="Arial"/>
        </w:rPr>
        <w:t>Herzberg’s</w:t>
      </w:r>
      <w:r w:rsidR="00C43BD7" w:rsidRPr="001959CE">
        <w:rPr>
          <w:rFonts w:asciiTheme="majorHAnsi" w:hAnsiTheme="majorHAnsi" w:cs="Arial"/>
        </w:rPr>
        <w:t xml:space="preserve"> (1959)</w:t>
      </w:r>
      <w:r w:rsidRPr="001959CE">
        <w:rPr>
          <w:rFonts w:asciiTheme="majorHAnsi" w:hAnsiTheme="majorHAnsi" w:cs="Arial"/>
        </w:rPr>
        <w:t xml:space="preserve"> theory</w:t>
      </w:r>
      <w:r w:rsidR="00797F0E" w:rsidRPr="001959CE">
        <w:rPr>
          <w:rFonts w:asciiTheme="majorHAnsi" w:hAnsiTheme="majorHAnsi" w:cs="Arial"/>
        </w:rPr>
        <w:t xml:space="preserve">, also known as the Motivation-Hygiene theory, proposes </w:t>
      </w:r>
      <w:r w:rsidR="00A418BF" w:rsidRPr="001959CE">
        <w:rPr>
          <w:rFonts w:asciiTheme="majorHAnsi" w:hAnsiTheme="majorHAnsi" w:cs="Arial"/>
        </w:rPr>
        <w:t xml:space="preserve">the satisfaction and dissatisfaction of the workforce </w:t>
      </w:r>
      <w:r w:rsidR="00B906B6" w:rsidRPr="001959CE">
        <w:rPr>
          <w:rFonts w:asciiTheme="majorHAnsi" w:hAnsiTheme="majorHAnsi" w:cs="Arial"/>
        </w:rPr>
        <w:t xml:space="preserve">are influenced by the motivators </w:t>
      </w:r>
      <w:r w:rsidR="00F37548" w:rsidRPr="001959CE">
        <w:rPr>
          <w:rFonts w:asciiTheme="majorHAnsi" w:hAnsiTheme="majorHAnsi" w:cs="Arial"/>
        </w:rPr>
        <w:t xml:space="preserve">and the hygiene factors. </w:t>
      </w:r>
      <w:r w:rsidR="008852B5" w:rsidRPr="001959CE">
        <w:rPr>
          <w:rFonts w:asciiTheme="majorHAnsi" w:hAnsiTheme="majorHAnsi" w:cs="Arial"/>
        </w:rPr>
        <w:t xml:space="preserve">In </w:t>
      </w:r>
      <w:r w:rsidR="00AC54EA" w:rsidRPr="001959CE">
        <w:rPr>
          <w:rFonts w:asciiTheme="majorHAnsi" w:hAnsiTheme="majorHAnsi" w:cs="Arial"/>
        </w:rPr>
        <w:t xml:space="preserve">the workplace there are several factors </w:t>
      </w:r>
      <w:r w:rsidR="00F07571" w:rsidRPr="001959CE">
        <w:rPr>
          <w:rFonts w:asciiTheme="majorHAnsi" w:hAnsiTheme="majorHAnsi" w:cs="Arial"/>
        </w:rPr>
        <w:t xml:space="preserve">in which creates job satisfaction while there are </w:t>
      </w:r>
      <w:r w:rsidR="00CA1B75" w:rsidRPr="001959CE">
        <w:rPr>
          <w:rFonts w:asciiTheme="majorHAnsi" w:hAnsiTheme="majorHAnsi" w:cs="Arial"/>
        </w:rPr>
        <w:t xml:space="preserve">other several factors that cause job dissatisfaction. They act independently of each other but are there to keep </w:t>
      </w:r>
      <w:r w:rsidR="004B5F97" w:rsidRPr="001959CE">
        <w:rPr>
          <w:rFonts w:asciiTheme="majorHAnsi" w:hAnsiTheme="majorHAnsi" w:cs="Arial"/>
        </w:rPr>
        <w:t xml:space="preserve">employees </w:t>
      </w:r>
      <w:r w:rsidR="0059170E" w:rsidRPr="001959CE">
        <w:rPr>
          <w:rFonts w:asciiTheme="majorHAnsi" w:hAnsiTheme="majorHAnsi" w:cs="Arial"/>
        </w:rPr>
        <w:t>motivated and engaged as they work together.</w:t>
      </w:r>
    </w:p>
    <w:p w14:paraId="63372C7C" w14:textId="28B8A948" w:rsidR="009C0760" w:rsidRPr="001959CE" w:rsidRDefault="004B5F97" w:rsidP="007C31F1">
      <w:pPr>
        <w:rPr>
          <w:rFonts w:asciiTheme="majorHAnsi" w:hAnsiTheme="majorHAnsi" w:cs="Arial"/>
        </w:rPr>
      </w:pPr>
      <w:r w:rsidRPr="001959CE">
        <w:rPr>
          <w:rFonts w:asciiTheme="majorHAnsi" w:hAnsiTheme="majorHAnsi" w:cs="Arial"/>
        </w:rPr>
        <w:t>The Hygiene factors</w:t>
      </w:r>
      <w:r w:rsidR="00570437" w:rsidRPr="001959CE">
        <w:rPr>
          <w:rFonts w:asciiTheme="majorHAnsi" w:hAnsiTheme="majorHAnsi" w:cs="Arial"/>
        </w:rPr>
        <w:t xml:space="preserve"> to prevent dissatisfaction in the workplace is to have a sense of job security</w:t>
      </w:r>
      <w:r w:rsidR="006956A4" w:rsidRPr="001959CE">
        <w:rPr>
          <w:rFonts w:asciiTheme="majorHAnsi" w:hAnsiTheme="majorHAnsi" w:cs="Arial"/>
        </w:rPr>
        <w:t xml:space="preserve">, this is achieved by minimising layoffs, redeployment </w:t>
      </w:r>
      <w:r w:rsidR="00E77813" w:rsidRPr="001959CE">
        <w:rPr>
          <w:rFonts w:asciiTheme="majorHAnsi" w:hAnsiTheme="majorHAnsi" w:cs="Arial"/>
        </w:rPr>
        <w:t xml:space="preserve">within the company where is needed, or offer severance. </w:t>
      </w:r>
      <w:r w:rsidR="007B0545" w:rsidRPr="001959CE">
        <w:rPr>
          <w:rFonts w:asciiTheme="majorHAnsi" w:hAnsiTheme="majorHAnsi" w:cs="Arial"/>
        </w:rPr>
        <w:t>The big culprit in dissatisfaction in Tata steels case</w:t>
      </w:r>
      <w:r w:rsidR="006D280F" w:rsidRPr="001959CE">
        <w:rPr>
          <w:rFonts w:asciiTheme="majorHAnsi" w:hAnsiTheme="majorHAnsi" w:cs="Arial"/>
        </w:rPr>
        <w:t xml:space="preserve"> was the fear and rumours going around as there was no transparent communication. </w:t>
      </w:r>
    </w:p>
    <w:p w14:paraId="18337097" w14:textId="7206643F" w:rsidR="00420612" w:rsidRPr="001959CE" w:rsidRDefault="009C0760" w:rsidP="007C31F1">
      <w:pPr>
        <w:rPr>
          <w:rFonts w:asciiTheme="majorHAnsi" w:hAnsiTheme="majorHAnsi" w:cs="Arial"/>
        </w:rPr>
      </w:pPr>
      <w:r w:rsidRPr="001959CE">
        <w:rPr>
          <w:rFonts w:asciiTheme="majorHAnsi" w:hAnsiTheme="majorHAnsi" w:cs="Arial"/>
        </w:rPr>
        <w:t xml:space="preserve">The motivators to increase / keep satisfaction </w:t>
      </w:r>
      <w:r w:rsidR="004B04F2" w:rsidRPr="001959CE">
        <w:rPr>
          <w:rFonts w:asciiTheme="majorHAnsi" w:hAnsiTheme="majorHAnsi" w:cs="Arial"/>
        </w:rPr>
        <w:t xml:space="preserve">in the workplace is to have recognition across the workplace </w:t>
      </w:r>
      <w:r w:rsidR="00E26437" w:rsidRPr="001959CE">
        <w:rPr>
          <w:rFonts w:asciiTheme="majorHAnsi" w:hAnsiTheme="majorHAnsi" w:cs="Arial"/>
        </w:rPr>
        <w:t xml:space="preserve">by acknowledging </w:t>
      </w:r>
      <w:r w:rsidR="0036084D" w:rsidRPr="001959CE">
        <w:rPr>
          <w:rFonts w:asciiTheme="majorHAnsi" w:hAnsiTheme="majorHAnsi" w:cs="Arial"/>
        </w:rPr>
        <w:t>their work ethic</w:t>
      </w:r>
      <w:r w:rsidR="00E26437" w:rsidRPr="001959CE">
        <w:rPr>
          <w:rFonts w:asciiTheme="majorHAnsi" w:hAnsiTheme="majorHAnsi" w:cs="Arial"/>
        </w:rPr>
        <w:t xml:space="preserve">, adaptability, and the upskilling </w:t>
      </w:r>
      <w:r w:rsidR="0036084D" w:rsidRPr="001959CE">
        <w:rPr>
          <w:rFonts w:asciiTheme="majorHAnsi" w:hAnsiTheme="majorHAnsi" w:cs="Arial"/>
        </w:rPr>
        <w:t>efforts</w:t>
      </w:r>
      <w:r w:rsidR="00F85293" w:rsidRPr="001959CE">
        <w:rPr>
          <w:rFonts w:asciiTheme="majorHAnsi" w:hAnsiTheme="majorHAnsi" w:cs="Arial"/>
        </w:rPr>
        <w:t xml:space="preserve">. Along with </w:t>
      </w:r>
      <w:r w:rsidR="00995078" w:rsidRPr="001959CE">
        <w:rPr>
          <w:rFonts w:asciiTheme="majorHAnsi" w:hAnsiTheme="majorHAnsi" w:cs="Arial"/>
        </w:rPr>
        <w:t xml:space="preserve">potential reskilling programs for the EAF operations, maintenance, and technical systems. </w:t>
      </w:r>
      <w:r w:rsidR="001948C9" w:rsidRPr="001959CE">
        <w:rPr>
          <w:rFonts w:asciiTheme="majorHAnsi" w:hAnsiTheme="majorHAnsi" w:cs="Arial"/>
        </w:rPr>
        <w:t xml:space="preserve">Another </w:t>
      </w:r>
      <w:r w:rsidR="005529F3" w:rsidRPr="001959CE">
        <w:rPr>
          <w:rFonts w:asciiTheme="majorHAnsi" w:hAnsiTheme="majorHAnsi" w:cs="Arial"/>
        </w:rPr>
        <w:t xml:space="preserve">motivator could have been to provide counselling services to support the well being of the workers </w:t>
      </w:r>
      <w:r w:rsidR="00E43F76" w:rsidRPr="001959CE">
        <w:rPr>
          <w:rFonts w:asciiTheme="majorHAnsi" w:hAnsiTheme="majorHAnsi" w:cs="Arial"/>
        </w:rPr>
        <w:t>and offering mentorship programs to ease transitions and promoting internal networking</w:t>
      </w:r>
    </w:p>
    <w:p w14:paraId="3B696A45" w14:textId="77777777" w:rsidR="00235B7A" w:rsidRPr="001959CE" w:rsidRDefault="00703F6D" w:rsidP="007C31F1">
      <w:pPr>
        <w:rPr>
          <w:rFonts w:asciiTheme="majorHAnsi" w:hAnsiTheme="majorHAnsi" w:cs="Arial"/>
        </w:rPr>
      </w:pPr>
      <w:r w:rsidRPr="001959CE">
        <w:rPr>
          <w:rFonts w:asciiTheme="majorHAnsi" w:hAnsiTheme="majorHAnsi" w:cs="Arial"/>
        </w:rPr>
        <w:t xml:space="preserve">Additionally, </w:t>
      </w:r>
      <w:r w:rsidR="00235B7A" w:rsidRPr="001959CE">
        <w:rPr>
          <w:rFonts w:asciiTheme="majorHAnsi" w:hAnsiTheme="majorHAnsi" w:cs="Arial"/>
        </w:rPr>
        <w:t>Galenic</w:t>
      </w:r>
      <w:r w:rsidR="00D11FC1" w:rsidRPr="001959CE">
        <w:rPr>
          <w:rFonts w:asciiTheme="majorHAnsi" w:hAnsiTheme="majorHAnsi" w:cs="Arial"/>
        </w:rPr>
        <w:t xml:space="preserve"> and Weeks (2001) suggest that while there is no substitute for ‘job security’</w:t>
      </w:r>
      <w:r w:rsidR="00F81502" w:rsidRPr="001959CE">
        <w:rPr>
          <w:rFonts w:asciiTheme="majorHAnsi" w:hAnsiTheme="majorHAnsi" w:cs="Arial"/>
        </w:rPr>
        <w:t xml:space="preserve">, there are other strategies that </w:t>
      </w:r>
      <w:r w:rsidR="00D1495B" w:rsidRPr="001959CE">
        <w:rPr>
          <w:rFonts w:asciiTheme="majorHAnsi" w:hAnsiTheme="majorHAnsi" w:cs="Arial"/>
        </w:rPr>
        <w:t>encourage commitment when job security is demising. This includes; life-style friendly perks, flexible working</w:t>
      </w:r>
      <w:r w:rsidR="002B5746" w:rsidRPr="001959CE">
        <w:rPr>
          <w:rFonts w:asciiTheme="majorHAnsi" w:hAnsiTheme="majorHAnsi" w:cs="Arial"/>
        </w:rPr>
        <w:t xml:space="preserve">, </w:t>
      </w:r>
      <w:r w:rsidR="009E7D67" w:rsidRPr="001959CE">
        <w:rPr>
          <w:rFonts w:asciiTheme="majorHAnsi" w:hAnsiTheme="majorHAnsi" w:cs="Arial"/>
        </w:rPr>
        <w:t>and paying more attention to compensation.</w:t>
      </w:r>
      <w:r w:rsidR="00854DE9" w:rsidRPr="001959CE">
        <w:rPr>
          <w:rFonts w:asciiTheme="majorHAnsi" w:hAnsiTheme="majorHAnsi" w:cs="Arial"/>
        </w:rPr>
        <w:t xml:space="preserve"> </w:t>
      </w:r>
    </w:p>
    <w:p w14:paraId="4C187765" w14:textId="6B3A6CB6" w:rsidR="00B5282C" w:rsidRPr="001959CE" w:rsidRDefault="00A253D8" w:rsidP="007C31F1">
      <w:pPr>
        <w:rPr>
          <w:rFonts w:asciiTheme="majorHAnsi" w:hAnsiTheme="majorHAnsi" w:cs="Arial"/>
        </w:rPr>
      </w:pPr>
      <w:r w:rsidRPr="001959CE">
        <w:rPr>
          <w:rFonts w:asciiTheme="majorHAnsi" w:hAnsiTheme="majorHAnsi" w:cs="Arial"/>
        </w:rPr>
        <w:br/>
      </w:r>
      <w:r w:rsidR="0096590E" w:rsidRPr="001959CE">
        <w:rPr>
          <w:rFonts w:asciiTheme="majorHAnsi" w:hAnsiTheme="majorHAnsi" w:cs="Arial"/>
          <w:i/>
          <w:iCs/>
          <w:u w:val="single"/>
        </w:rPr>
        <w:t>Lewin</w:t>
      </w:r>
      <w:r w:rsidR="00F2021A" w:rsidRPr="001959CE">
        <w:rPr>
          <w:rFonts w:asciiTheme="majorHAnsi" w:hAnsiTheme="majorHAnsi" w:cs="Arial"/>
          <w:i/>
          <w:iCs/>
          <w:u w:val="single"/>
        </w:rPr>
        <w:t>’s Force Field Analysis</w:t>
      </w:r>
    </w:p>
    <w:p w14:paraId="5B983E6E" w14:textId="1EA94725" w:rsidR="00F021CB" w:rsidRPr="001959CE" w:rsidRDefault="003207B6" w:rsidP="007C31F1">
      <w:pPr>
        <w:rPr>
          <w:rFonts w:asciiTheme="majorHAnsi" w:hAnsiTheme="majorHAnsi" w:cs="Arial"/>
          <w:i/>
          <w:iCs/>
          <w:u w:val="single"/>
        </w:rPr>
      </w:pPr>
      <w:r w:rsidRPr="001959CE">
        <w:rPr>
          <w:rFonts w:asciiTheme="majorHAnsi" w:hAnsiTheme="majorHAnsi" w:cs="Arial"/>
          <w:i/>
          <w:iCs/>
          <w:u w:val="single"/>
        </w:rPr>
        <w:t>Overview:</w:t>
      </w:r>
    </w:p>
    <w:p w14:paraId="301DF715" w14:textId="5B307CA1" w:rsidR="003207B6" w:rsidRPr="001959CE" w:rsidRDefault="003207B6" w:rsidP="007C31F1">
      <w:pPr>
        <w:rPr>
          <w:rFonts w:asciiTheme="majorHAnsi" w:hAnsiTheme="majorHAnsi" w:cs="Arial"/>
        </w:rPr>
      </w:pPr>
      <w:r w:rsidRPr="001959CE">
        <w:rPr>
          <w:rFonts w:asciiTheme="majorHAnsi" w:hAnsiTheme="majorHAnsi" w:cs="Arial"/>
        </w:rPr>
        <w:lastRenderedPageBreak/>
        <w:t xml:space="preserve">Lewin’s </w:t>
      </w:r>
      <w:r w:rsidR="0066771A" w:rsidRPr="001959CE">
        <w:rPr>
          <w:rFonts w:asciiTheme="majorHAnsi" w:hAnsiTheme="majorHAnsi" w:cs="Arial"/>
        </w:rPr>
        <w:t>(</w:t>
      </w:r>
      <w:r w:rsidR="00923124" w:rsidRPr="001959CE">
        <w:rPr>
          <w:rFonts w:asciiTheme="majorHAnsi" w:hAnsiTheme="majorHAnsi" w:cs="Arial"/>
        </w:rPr>
        <w:t xml:space="preserve">1942, </w:t>
      </w:r>
      <w:r w:rsidR="0066771A" w:rsidRPr="001959CE">
        <w:rPr>
          <w:rFonts w:asciiTheme="majorHAnsi" w:hAnsiTheme="majorHAnsi" w:cs="Arial"/>
        </w:rPr>
        <w:t>1943</w:t>
      </w:r>
      <w:r w:rsidR="00923124" w:rsidRPr="001959CE">
        <w:rPr>
          <w:rFonts w:asciiTheme="majorHAnsi" w:hAnsiTheme="majorHAnsi" w:cs="Arial"/>
        </w:rPr>
        <w:t>)</w:t>
      </w:r>
      <w:r w:rsidRPr="001959CE">
        <w:rPr>
          <w:rFonts w:asciiTheme="majorHAnsi" w:hAnsiTheme="majorHAnsi" w:cs="Arial"/>
        </w:rPr>
        <w:t xml:space="preserve">force field analysis </w:t>
      </w:r>
      <w:r w:rsidR="00F91B99" w:rsidRPr="001959CE">
        <w:rPr>
          <w:rFonts w:asciiTheme="majorHAnsi" w:hAnsiTheme="majorHAnsi" w:cs="Arial"/>
        </w:rPr>
        <w:t>was invented by Kurt Lewin an</w:t>
      </w:r>
      <w:r w:rsidR="00E10670" w:rsidRPr="001959CE">
        <w:rPr>
          <w:rFonts w:asciiTheme="majorHAnsi" w:hAnsiTheme="majorHAnsi" w:cs="Arial"/>
        </w:rPr>
        <w:t xml:space="preserve">d provides a framework to </w:t>
      </w:r>
      <w:r w:rsidR="00F91B99" w:rsidRPr="001959CE">
        <w:rPr>
          <w:rFonts w:asciiTheme="majorHAnsi" w:hAnsiTheme="majorHAnsi" w:cs="Arial"/>
        </w:rPr>
        <w:t xml:space="preserve">understanding </w:t>
      </w:r>
      <w:r w:rsidR="00E10670" w:rsidRPr="001959CE">
        <w:rPr>
          <w:rFonts w:asciiTheme="majorHAnsi" w:hAnsiTheme="majorHAnsi" w:cs="Arial"/>
        </w:rPr>
        <w:t xml:space="preserve">the dynamics </w:t>
      </w:r>
      <w:r w:rsidR="007A3DC8" w:rsidRPr="001959CE">
        <w:rPr>
          <w:rFonts w:asciiTheme="majorHAnsi" w:hAnsiTheme="majorHAnsi" w:cs="Arial"/>
        </w:rPr>
        <w:t>of organisational</w:t>
      </w:r>
      <w:r w:rsidR="00F91B99" w:rsidRPr="001959CE">
        <w:rPr>
          <w:rFonts w:asciiTheme="majorHAnsi" w:hAnsiTheme="majorHAnsi" w:cs="Arial"/>
        </w:rPr>
        <w:t xml:space="preserve"> change</w:t>
      </w:r>
      <w:r w:rsidR="007A3DC8" w:rsidRPr="001959CE">
        <w:rPr>
          <w:rFonts w:asciiTheme="majorHAnsi" w:hAnsiTheme="majorHAnsi" w:cs="Arial"/>
        </w:rPr>
        <w:t xml:space="preserve"> by </w:t>
      </w:r>
      <w:r w:rsidR="001A2E18" w:rsidRPr="001959CE">
        <w:rPr>
          <w:rFonts w:asciiTheme="majorHAnsi" w:hAnsiTheme="majorHAnsi" w:cs="Arial"/>
        </w:rPr>
        <w:t>identifying the driving and restraining forces</w:t>
      </w:r>
      <w:r w:rsidR="008A213C" w:rsidRPr="001959CE">
        <w:rPr>
          <w:rFonts w:asciiTheme="majorHAnsi" w:hAnsiTheme="majorHAnsi" w:cs="Arial"/>
        </w:rPr>
        <w:t xml:space="preserve">. In this case the closure of the heavy end assets (blast furnaces) and the </w:t>
      </w:r>
      <w:r w:rsidR="00A455FF" w:rsidRPr="001959CE">
        <w:rPr>
          <w:rFonts w:asciiTheme="majorHAnsi" w:hAnsiTheme="majorHAnsi" w:cs="Arial"/>
        </w:rPr>
        <w:t xml:space="preserve">introduction into green steel using the EAF. </w:t>
      </w:r>
      <w:r w:rsidR="00782614" w:rsidRPr="001959CE">
        <w:rPr>
          <w:rFonts w:asciiTheme="majorHAnsi" w:hAnsiTheme="majorHAnsi" w:cs="Arial"/>
        </w:rPr>
        <w:t xml:space="preserve"> The more driving forces an organisation has</w:t>
      </w:r>
      <w:r w:rsidR="00584B83" w:rsidRPr="001959CE">
        <w:rPr>
          <w:rFonts w:asciiTheme="majorHAnsi" w:hAnsiTheme="majorHAnsi" w:cs="Arial"/>
        </w:rPr>
        <w:t xml:space="preserve"> that</w:t>
      </w:r>
      <w:r w:rsidR="00782614" w:rsidRPr="001959CE">
        <w:rPr>
          <w:rFonts w:asciiTheme="majorHAnsi" w:hAnsiTheme="majorHAnsi" w:cs="Arial"/>
        </w:rPr>
        <w:t xml:space="preserve"> outweighs </w:t>
      </w:r>
      <w:r w:rsidR="00584B83" w:rsidRPr="001959CE">
        <w:rPr>
          <w:rFonts w:asciiTheme="majorHAnsi" w:hAnsiTheme="majorHAnsi" w:cs="Arial"/>
        </w:rPr>
        <w:t>the restraining ones are more likely to occur</w:t>
      </w:r>
      <w:r w:rsidR="00A62111" w:rsidRPr="001959CE">
        <w:rPr>
          <w:rFonts w:asciiTheme="majorHAnsi" w:hAnsiTheme="majorHAnsi" w:cs="Arial"/>
        </w:rPr>
        <w:t xml:space="preserve"> positively / successfully. </w:t>
      </w:r>
      <w:r w:rsidR="00584B83" w:rsidRPr="001959CE">
        <w:rPr>
          <w:rFonts w:asciiTheme="majorHAnsi" w:hAnsiTheme="majorHAnsi" w:cs="Arial"/>
        </w:rPr>
        <w:t xml:space="preserve"> </w:t>
      </w:r>
    </w:p>
    <w:p w14:paraId="64B621D0" w14:textId="77777777" w:rsidR="00400421" w:rsidRPr="001959CE" w:rsidRDefault="002263EF" w:rsidP="007C31F1">
      <w:pPr>
        <w:rPr>
          <w:rStyle w:val="Strong"/>
          <w:rFonts w:asciiTheme="majorHAnsi" w:hAnsiTheme="majorHAnsi" w:cs="Arial"/>
          <w:b w:val="0"/>
          <w:bCs w:val="0"/>
          <w:i/>
          <w:iCs/>
          <w:u w:val="single"/>
        </w:rPr>
      </w:pPr>
      <w:r w:rsidRPr="002263EF">
        <w:rPr>
          <w:rFonts w:asciiTheme="majorHAnsi" w:hAnsiTheme="majorHAnsi" w:cs="Arial"/>
          <w:i/>
          <w:iCs/>
        </w:rPr>
        <w:br/>
      </w:r>
      <w:r w:rsidR="008E1B05" w:rsidRPr="001959CE">
        <w:rPr>
          <w:rStyle w:val="Strong"/>
          <w:rFonts w:asciiTheme="majorHAnsi" w:hAnsiTheme="majorHAnsi" w:cs="Arial"/>
          <w:b w:val="0"/>
          <w:bCs w:val="0"/>
          <w:i/>
          <w:iCs/>
          <w:u w:val="single"/>
        </w:rPr>
        <w:t>Driving Forces</w:t>
      </w:r>
    </w:p>
    <w:p w14:paraId="04406C3E" w14:textId="3FC06522" w:rsidR="00400421" w:rsidRPr="001959CE" w:rsidRDefault="00400421" w:rsidP="007C31F1">
      <w:pPr>
        <w:rPr>
          <w:rStyle w:val="Strong"/>
          <w:rFonts w:asciiTheme="majorHAnsi" w:hAnsiTheme="majorHAnsi" w:cs="Arial"/>
          <w:b w:val="0"/>
          <w:bCs w:val="0"/>
        </w:rPr>
      </w:pPr>
      <w:r w:rsidRPr="001959CE">
        <w:rPr>
          <w:rStyle w:val="Strong"/>
          <w:rFonts w:asciiTheme="majorHAnsi" w:hAnsiTheme="majorHAnsi" w:cs="Arial"/>
          <w:b w:val="0"/>
          <w:bCs w:val="0"/>
        </w:rPr>
        <w:t xml:space="preserve">There are several driving forces </w:t>
      </w:r>
      <w:r w:rsidR="001F68BA" w:rsidRPr="001959CE">
        <w:rPr>
          <w:rStyle w:val="Strong"/>
          <w:rFonts w:asciiTheme="majorHAnsi" w:hAnsiTheme="majorHAnsi" w:cs="Arial"/>
          <w:b w:val="0"/>
          <w:bCs w:val="0"/>
        </w:rPr>
        <w:t xml:space="preserve">at Tata steel involving the transition to the EAF green steel. Firstly, </w:t>
      </w:r>
      <w:r w:rsidR="00A971F7" w:rsidRPr="001959CE">
        <w:rPr>
          <w:rStyle w:val="Strong"/>
          <w:rFonts w:asciiTheme="majorHAnsi" w:hAnsiTheme="majorHAnsi" w:cs="Arial"/>
          <w:b w:val="0"/>
          <w:bCs w:val="0"/>
        </w:rPr>
        <w:t xml:space="preserve">the government £500 million grant incentive for </w:t>
      </w:r>
      <w:r w:rsidR="009A4FA7" w:rsidRPr="001959CE">
        <w:rPr>
          <w:rStyle w:val="Strong"/>
          <w:rFonts w:asciiTheme="majorHAnsi" w:hAnsiTheme="majorHAnsi" w:cs="Arial"/>
          <w:b w:val="0"/>
          <w:bCs w:val="0"/>
        </w:rPr>
        <w:t xml:space="preserve">Tata steel to modernise its infrastructure with the EAF. This will support the </w:t>
      </w:r>
      <w:r w:rsidR="00C03BFF" w:rsidRPr="001959CE">
        <w:rPr>
          <w:rStyle w:val="Strong"/>
          <w:rFonts w:asciiTheme="majorHAnsi" w:hAnsiTheme="majorHAnsi" w:cs="Arial"/>
          <w:b w:val="0"/>
          <w:bCs w:val="0"/>
        </w:rPr>
        <w:t xml:space="preserve">company transition its green era of steelmaking. Along with the </w:t>
      </w:r>
      <w:r w:rsidR="00CF394B" w:rsidRPr="001959CE">
        <w:rPr>
          <w:rStyle w:val="Strong"/>
          <w:rFonts w:asciiTheme="majorHAnsi" w:hAnsiTheme="majorHAnsi" w:cs="Arial"/>
          <w:b w:val="0"/>
          <w:bCs w:val="0"/>
        </w:rPr>
        <w:t xml:space="preserve">UK government climate targets and global carbon reduction policies demanding </w:t>
      </w:r>
      <w:r w:rsidR="00AC6C4A" w:rsidRPr="001959CE">
        <w:rPr>
          <w:rStyle w:val="Strong"/>
          <w:rFonts w:asciiTheme="majorHAnsi" w:hAnsiTheme="majorHAnsi" w:cs="Arial"/>
          <w:b w:val="0"/>
          <w:bCs w:val="0"/>
        </w:rPr>
        <w:t xml:space="preserve">green manufacturing. This transition to the improved technological advancements </w:t>
      </w:r>
      <w:r w:rsidR="008306DD" w:rsidRPr="001959CE">
        <w:rPr>
          <w:rStyle w:val="Strong"/>
          <w:rFonts w:asciiTheme="majorHAnsi" w:hAnsiTheme="majorHAnsi" w:cs="Arial"/>
          <w:b w:val="0"/>
          <w:bCs w:val="0"/>
        </w:rPr>
        <w:t>will do better output control and operational efficiency.</w:t>
      </w:r>
      <w:r w:rsidR="00000750" w:rsidRPr="001959CE">
        <w:rPr>
          <w:rStyle w:val="Strong"/>
          <w:rFonts w:asciiTheme="majorHAnsi" w:hAnsiTheme="majorHAnsi" w:cs="Arial"/>
          <w:b w:val="0"/>
          <w:bCs w:val="0"/>
        </w:rPr>
        <w:t xml:space="preserve"> This ultimately cheaper long term by using scrap material instead of raw material. </w:t>
      </w:r>
      <w:r w:rsidR="007F6823" w:rsidRPr="001959CE">
        <w:rPr>
          <w:rStyle w:val="Strong"/>
          <w:rFonts w:asciiTheme="majorHAnsi" w:hAnsiTheme="majorHAnsi" w:cs="Arial"/>
          <w:b w:val="0"/>
          <w:bCs w:val="0"/>
        </w:rPr>
        <w:t xml:space="preserve">The main driving force is this will give Tata steel UK </w:t>
      </w:r>
      <w:r w:rsidR="00227E98" w:rsidRPr="001959CE">
        <w:rPr>
          <w:rStyle w:val="Strong"/>
          <w:rFonts w:asciiTheme="majorHAnsi" w:hAnsiTheme="majorHAnsi" w:cs="Arial"/>
          <w:b w:val="0"/>
          <w:bCs w:val="0"/>
        </w:rPr>
        <w:t>reputation</w:t>
      </w:r>
      <w:r w:rsidR="007F6823" w:rsidRPr="001959CE">
        <w:rPr>
          <w:rStyle w:val="Strong"/>
          <w:rFonts w:asciiTheme="majorHAnsi" w:hAnsiTheme="majorHAnsi" w:cs="Arial"/>
          <w:b w:val="0"/>
          <w:bCs w:val="0"/>
        </w:rPr>
        <w:t xml:space="preserve"> and sustainability credentials allowing green production</w:t>
      </w:r>
      <w:r w:rsidR="0013616B" w:rsidRPr="001959CE">
        <w:rPr>
          <w:rStyle w:val="Strong"/>
          <w:rFonts w:asciiTheme="majorHAnsi" w:hAnsiTheme="majorHAnsi" w:cs="Arial"/>
          <w:b w:val="0"/>
          <w:bCs w:val="0"/>
        </w:rPr>
        <w:t xml:space="preserve">. This will enhance the image and investor appeal whilst gaining a new market. </w:t>
      </w:r>
    </w:p>
    <w:p w14:paraId="2DB7CF2E" w14:textId="24261688" w:rsidR="00524D2D" w:rsidRPr="001959CE" w:rsidRDefault="00524D2D" w:rsidP="007C31F1">
      <w:pPr>
        <w:rPr>
          <w:rStyle w:val="Strong"/>
          <w:rFonts w:asciiTheme="majorHAnsi" w:hAnsiTheme="majorHAnsi" w:cs="Arial"/>
          <w:b w:val="0"/>
          <w:bCs w:val="0"/>
          <w:i/>
          <w:iCs/>
          <w:color w:val="000000" w:themeColor="text1"/>
          <w:u w:val="single"/>
        </w:rPr>
      </w:pPr>
      <w:r w:rsidRPr="001959CE">
        <w:rPr>
          <w:rStyle w:val="Strong"/>
          <w:rFonts w:asciiTheme="majorHAnsi" w:hAnsiTheme="majorHAnsi" w:cs="Arial"/>
          <w:b w:val="0"/>
          <w:bCs w:val="0"/>
          <w:i/>
          <w:iCs/>
          <w:color w:val="000000" w:themeColor="text1"/>
          <w:u w:val="single"/>
        </w:rPr>
        <w:t xml:space="preserve">Restraining Forces </w:t>
      </w:r>
    </w:p>
    <w:p w14:paraId="5943FBA2" w14:textId="5852C1F5" w:rsidR="00BA7087" w:rsidRPr="001959CE" w:rsidRDefault="00CF57D1" w:rsidP="007C31F1">
      <w:pPr>
        <w:rPr>
          <w:rStyle w:val="Strong"/>
          <w:rFonts w:asciiTheme="majorHAnsi" w:hAnsiTheme="majorHAnsi" w:cs="Arial"/>
          <w:b w:val="0"/>
          <w:bCs w:val="0"/>
          <w:color w:val="000000" w:themeColor="text1"/>
        </w:rPr>
      </w:pPr>
      <w:r w:rsidRPr="001959CE">
        <w:rPr>
          <w:rStyle w:val="Strong"/>
          <w:rFonts w:asciiTheme="majorHAnsi" w:hAnsiTheme="majorHAnsi" w:cs="Arial"/>
          <w:b w:val="0"/>
          <w:bCs w:val="0"/>
          <w:color w:val="000000" w:themeColor="text1"/>
        </w:rPr>
        <w:t xml:space="preserve">There are several restraining forces at Tata steel involving the transition to the EAF green steel. Firstly, the 2,800 </w:t>
      </w:r>
      <w:r w:rsidR="00BA7087" w:rsidRPr="001959CE">
        <w:rPr>
          <w:rStyle w:val="Strong"/>
          <w:rFonts w:asciiTheme="majorHAnsi" w:hAnsiTheme="majorHAnsi" w:cs="Arial"/>
          <w:b w:val="0"/>
          <w:bCs w:val="0"/>
          <w:color w:val="000000" w:themeColor="text1"/>
        </w:rPr>
        <w:t xml:space="preserve">that were in risk as the heavy end assets are no longer required for the production of green steel. This caused </w:t>
      </w:r>
      <w:r w:rsidR="004F6836" w:rsidRPr="001959CE">
        <w:rPr>
          <w:rStyle w:val="Strong"/>
          <w:rFonts w:asciiTheme="majorHAnsi" w:hAnsiTheme="majorHAnsi" w:cs="Arial"/>
          <w:b w:val="0"/>
          <w:bCs w:val="0"/>
          <w:color w:val="000000" w:themeColor="text1"/>
        </w:rPr>
        <w:t xml:space="preserve">layoffs and employees being afraid causing </w:t>
      </w:r>
      <w:r w:rsidR="004139D3" w:rsidRPr="001959CE">
        <w:rPr>
          <w:rStyle w:val="Strong"/>
          <w:rFonts w:asciiTheme="majorHAnsi" w:hAnsiTheme="majorHAnsi" w:cs="Arial"/>
          <w:b w:val="0"/>
          <w:bCs w:val="0"/>
          <w:color w:val="000000" w:themeColor="text1"/>
        </w:rPr>
        <w:t xml:space="preserve">strikes. Another restraining factor was the </w:t>
      </w:r>
      <w:r w:rsidR="00006965" w:rsidRPr="001959CE">
        <w:rPr>
          <w:rStyle w:val="Strong"/>
          <w:rFonts w:asciiTheme="majorHAnsi" w:hAnsiTheme="majorHAnsi" w:cs="Arial"/>
          <w:b w:val="0"/>
          <w:bCs w:val="0"/>
          <w:color w:val="000000" w:themeColor="text1"/>
        </w:rPr>
        <w:t xml:space="preserve">transition complexity and infrastructure required. </w:t>
      </w:r>
      <w:r w:rsidR="005A6B67" w:rsidRPr="001959CE">
        <w:rPr>
          <w:rStyle w:val="Strong"/>
          <w:rFonts w:asciiTheme="majorHAnsi" w:hAnsiTheme="majorHAnsi" w:cs="Arial"/>
          <w:b w:val="0"/>
          <w:bCs w:val="0"/>
          <w:color w:val="000000" w:themeColor="text1"/>
        </w:rPr>
        <w:t xml:space="preserve">Merging an old process / plant to a new plant raises several </w:t>
      </w:r>
      <w:r w:rsidR="00634767" w:rsidRPr="001959CE">
        <w:rPr>
          <w:rStyle w:val="Strong"/>
          <w:rFonts w:asciiTheme="majorHAnsi" w:hAnsiTheme="majorHAnsi" w:cs="Arial"/>
          <w:b w:val="0"/>
          <w:bCs w:val="0"/>
          <w:color w:val="000000" w:themeColor="text1"/>
        </w:rPr>
        <w:t>challenges</w:t>
      </w:r>
      <w:r w:rsidR="001B1606" w:rsidRPr="001959CE">
        <w:rPr>
          <w:rStyle w:val="Strong"/>
          <w:rFonts w:asciiTheme="majorHAnsi" w:hAnsiTheme="majorHAnsi" w:cs="Arial"/>
          <w:b w:val="0"/>
          <w:bCs w:val="0"/>
          <w:color w:val="000000" w:themeColor="text1"/>
        </w:rPr>
        <w:t xml:space="preserve"> and the lack of knowledge around the EAF’s was identified as workers </w:t>
      </w:r>
      <w:r w:rsidR="004A24EE" w:rsidRPr="001959CE">
        <w:rPr>
          <w:rStyle w:val="Strong"/>
          <w:rFonts w:asciiTheme="majorHAnsi" w:hAnsiTheme="majorHAnsi" w:cs="Arial"/>
          <w:b w:val="0"/>
          <w:bCs w:val="0"/>
          <w:color w:val="000000" w:themeColor="text1"/>
        </w:rPr>
        <w:t>may not have the required skills</w:t>
      </w:r>
      <w:r w:rsidR="00634767" w:rsidRPr="001959CE">
        <w:rPr>
          <w:rStyle w:val="Strong"/>
          <w:rFonts w:asciiTheme="majorHAnsi" w:hAnsiTheme="majorHAnsi" w:cs="Arial"/>
          <w:b w:val="0"/>
          <w:bCs w:val="0"/>
          <w:color w:val="000000" w:themeColor="text1"/>
        </w:rPr>
        <w:t xml:space="preserve"> which made employees </w:t>
      </w:r>
      <w:r w:rsidR="001B1606" w:rsidRPr="001959CE">
        <w:rPr>
          <w:rStyle w:val="Strong"/>
          <w:rFonts w:asciiTheme="majorHAnsi" w:hAnsiTheme="majorHAnsi" w:cs="Arial"/>
          <w:b w:val="0"/>
          <w:bCs w:val="0"/>
          <w:color w:val="000000" w:themeColor="text1"/>
        </w:rPr>
        <w:t xml:space="preserve">acceptance of change difficult. </w:t>
      </w:r>
    </w:p>
    <w:p w14:paraId="508D8485" w14:textId="0F5528D9" w:rsidR="00CE39FF" w:rsidRPr="001959CE" w:rsidRDefault="008C0DD5" w:rsidP="007C31F1">
      <w:pPr>
        <w:rPr>
          <w:rStyle w:val="Strong"/>
          <w:rFonts w:asciiTheme="majorHAnsi" w:hAnsiTheme="majorHAnsi" w:cs="Arial"/>
          <w:b w:val="0"/>
          <w:bCs w:val="0"/>
          <w:i/>
          <w:iCs/>
          <w:u w:val="single"/>
        </w:rPr>
      </w:pPr>
      <w:r w:rsidRPr="001959CE">
        <w:rPr>
          <w:rStyle w:val="Strong"/>
          <w:rFonts w:asciiTheme="majorHAnsi" w:hAnsiTheme="majorHAnsi" w:cs="Arial"/>
          <w:b w:val="0"/>
          <w:bCs w:val="0"/>
          <w:i/>
          <w:iCs/>
          <w:u w:val="single"/>
        </w:rPr>
        <w:t>Analysis put into practice</w:t>
      </w:r>
    </w:p>
    <w:p w14:paraId="74A1612F" w14:textId="339A0831" w:rsidR="008C0DD5" w:rsidRPr="001959CE" w:rsidRDefault="008C0DD5" w:rsidP="007C31F1">
      <w:pPr>
        <w:rPr>
          <w:rStyle w:val="Strong"/>
          <w:rFonts w:asciiTheme="majorHAnsi" w:hAnsiTheme="majorHAnsi" w:cs="Arial"/>
          <w:b w:val="0"/>
          <w:bCs w:val="0"/>
        </w:rPr>
      </w:pPr>
      <w:r w:rsidRPr="001959CE">
        <w:rPr>
          <w:rStyle w:val="Strong"/>
          <w:rFonts w:asciiTheme="majorHAnsi" w:hAnsiTheme="majorHAnsi" w:cs="Arial"/>
          <w:b w:val="0"/>
          <w:bCs w:val="0"/>
        </w:rPr>
        <w:t xml:space="preserve">The methods </w:t>
      </w:r>
      <w:r w:rsidR="00C14044" w:rsidRPr="001959CE">
        <w:rPr>
          <w:rStyle w:val="Strong"/>
          <w:rFonts w:asciiTheme="majorHAnsi" w:hAnsiTheme="majorHAnsi" w:cs="Arial"/>
          <w:b w:val="0"/>
          <w:bCs w:val="0"/>
        </w:rPr>
        <w:t xml:space="preserve">required to increase the driving forces are to showcase the success stories from other blast furnace to EAF transitions as this will increase the workforces </w:t>
      </w:r>
      <w:r w:rsidR="000D16BC" w:rsidRPr="001959CE">
        <w:rPr>
          <w:rStyle w:val="Strong"/>
          <w:rFonts w:asciiTheme="majorHAnsi" w:hAnsiTheme="majorHAnsi" w:cs="Arial"/>
          <w:b w:val="0"/>
          <w:bCs w:val="0"/>
        </w:rPr>
        <w:t xml:space="preserve">morale and security. Along with </w:t>
      </w:r>
      <w:r w:rsidR="00580831" w:rsidRPr="001959CE">
        <w:rPr>
          <w:rStyle w:val="Strong"/>
          <w:rFonts w:asciiTheme="majorHAnsi" w:hAnsiTheme="majorHAnsi" w:cs="Arial"/>
          <w:b w:val="0"/>
          <w:bCs w:val="0"/>
        </w:rPr>
        <w:t xml:space="preserve">aligning the change with the workforces values and communicating long term benefits to the future of the business, </w:t>
      </w:r>
      <w:r w:rsidR="00E8524D" w:rsidRPr="001959CE">
        <w:rPr>
          <w:rStyle w:val="Strong"/>
          <w:rFonts w:asciiTheme="majorHAnsi" w:hAnsiTheme="majorHAnsi" w:cs="Arial"/>
          <w:b w:val="0"/>
          <w:bCs w:val="0"/>
        </w:rPr>
        <w:t xml:space="preserve">environment, and economy. </w:t>
      </w:r>
    </w:p>
    <w:p w14:paraId="5A0D977A" w14:textId="7296B84C" w:rsidR="00AB2E49" w:rsidRPr="001959CE" w:rsidRDefault="00247EF6" w:rsidP="00AB2E49">
      <w:pPr>
        <w:rPr>
          <w:rStyle w:val="Strong"/>
          <w:rFonts w:asciiTheme="majorHAnsi" w:hAnsiTheme="majorHAnsi"/>
          <w:b w:val="0"/>
          <w:bCs w:val="0"/>
          <w:sz w:val="20"/>
          <w:szCs w:val="20"/>
        </w:rPr>
      </w:pPr>
      <w:r w:rsidRPr="001959CE">
        <w:rPr>
          <w:rStyle w:val="Strong"/>
          <w:rFonts w:asciiTheme="majorHAnsi" w:hAnsiTheme="majorHAnsi"/>
          <w:b w:val="0"/>
          <w:bCs w:val="0"/>
          <w:sz w:val="20"/>
          <w:szCs w:val="20"/>
        </w:rPr>
        <w:t>The methods required to reduce the res</w:t>
      </w:r>
      <w:r w:rsidR="00615AF8" w:rsidRPr="001959CE">
        <w:rPr>
          <w:rStyle w:val="Strong"/>
          <w:rFonts w:asciiTheme="majorHAnsi" w:hAnsiTheme="majorHAnsi"/>
          <w:b w:val="0"/>
          <w:bCs w:val="0"/>
          <w:sz w:val="20"/>
          <w:szCs w:val="20"/>
        </w:rPr>
        <w:t xml:space="preserve">training forces are to improve the communication and involvement of </w:t>
      </w:r>
      <w:r w:rsidR="00105CAC" w:rsidRPr="001959CE">
        <w:rPr>
          <w:rStyle w:val="Strong"/>
          <w:rFonts w:asciiTheme="majorHAnsi" w:hAnsiTheme="majorHAnsi"/>
          <w:b w:val="0"/>
          <w:bCs w:val="0"/>
          <w:sz w:val="20"/>
          <w:szCs w:val="20"/>
        </w:rPr>
        <w:t xml:space="preserve">workforce and unions in the decision making. </w:t>
      </w:r>
      <w:r w:rsidR="00821D67" w:rsidRPr="001959CE">
        <w:rPr>
          <w:rStyle w:val="Strong"/>
          <w:rFonts w:asciiTheme="majorHAnsi" w:hAnsiTheme="majorHAnsi"/>
          <w:b w:val="0"/>
          <w:bCs w:val="0"/>
          <w:sz w:val="20"/>
          <w:szCs w:val="20"/>
        </w:rPr>
        <w:t>Along with offering</w:t>
      </w:r>
      <w:r w:rsidR="003E09AB" w:rsidRPr="001959CE">
        <w:rPr>
          <w:rStyle w:val="Strong"/>
          <w:rFonts w:asciiTheme="majorHAnsi" w:hAnsiTheme="majorHAnsi"/>
          <w:b w:val="0"/>
          <w:bCs w:val="0"/>
          <w:sz w:val="20"/>
          <w:szCs w:val="20"/>
        </w:rPr>
        <w:t xml:space="preserve"> redeployment,</w:t>
      </w:r>
      <w:r w:rsidR="00821D67" w:rsidRPr="001959CE">
        <w:rPr>
          <w:rStyle w:val="Strong"/>
          <w:rFonts w:asciiTheme="majorHAnsi" w:hAnsiTheme="majorHAnsi"/>
          <w:b w:val="0"/>
          <w:bCs w:val="0"/>
          <w:sz w:val="20"/>
          <w:szCs w:val="20"/>
        </w:rPr>
        <w:t xml:space="preserve"> early retirement, </w:t>
      </w:r>
      <w:r w:rsidR="003E09AB" w:rsidRPr="001959CE">
        <w:rPr>
          <w:rStyle w:val="Strong"/>
          <w:rFonts w:asciiTheme="majorHAnsi" w:hAnsiTheme="majorHAnsi"/>
          <w:b w:val="0"/>
          <w:bCs w:val="0"/>
          <w:sz w:val="20"/>
          <w:szCs w:val="20"/>
        </w:rPr>
        <w:t xml:space="preserve">and </w:t>
      </w:r>
      <w:r w:rsidR="00821D67" w:rsidRPr="001959CE">
        <w:rPr>
          <w:rStyle w:val="Strong"/>
          <w:rFonts w:asciiTheme="majorHAnsi" w:hAnsiTheme="majorHAnsi"/>
          <w:b w:val="0"/>
          <w:bCs w:val="0"/>
          <w:sz w:val="20"/>
          <w:szCs w:val="20"/>
        </w:rPr>
        <w:t xml:space="preserve">generous severance </w:t>
      </w:r>
      <w:r w:rsidR="003E09AB" w:rsidRPr="001959CE">
        <w:rPr>
          <w:rStyle w:val="Strong"/>
          <w:rFonts w:asciiTheme="majorHAnsi" w:hAnsiTheme="majorHAnsi"/>
          <w:b w:val="0"/>
          <w:bCs w:val="0"/>
          <w:sz w:val="20"/>
          <w:szCs w:val="20"/>
        </w:rPr>
        <w:t>packages</w:t>
      </w:r>
      <w:r w:rsidR="006C744C" w:rsidRPr="001959CE">
        <w:rPr>
          <w:rStyle w:val="Strong"/>
          <w:rFonts w:asciiTheme="majorHAnsi" w:hAnsiTheme="majorHAnsi"/>
          <w:b w:val="0"/>
          <w:bCs w:val="0"/>
          <w:sz w:val="20"/>
          <w:szCs w:val="20"/>
        </w:rPr>
        <w:t xml:space="preserve"> to the workforce who wants to </w:t>
      </w:r>
      <w:r w:rsidR="008E4CDB" w:rsidRPr="001959CE">
        <w:rPr>
          <w:rStyle w:val="Strong"/>
          <w:rFonts w:asciiTheme="majorHAnsi" w:hAnsiTheme="majorHAnsi"/>
          <w:b w:val="0"/>
          <w:bCs w:val="0"/>
          <w:sz w:val="20"/>
          <w:szCs w:val="20"/>
        </w:rPr>
        <w:t>leave or moved. By providing reskilling programs</w:t>
      </w:r>
      <w:r w:rsidR="00FC2875" w:rsidRPr="001959CE">
        <w:rPr>
          <w:rStyle w:val="Strong"/>
          <w:rFonts w:asciiTheme="majorHAnsi" w:hAnsiTheme="majorHAnsi"/>
          <w:b w:val="0"/>
          <w:bCs w:val="0"/>
          <w:sz w:val="20"/>
          <w:szCs w:val="20"/>
        </w:rPr>
        <w:t xml:space="preserve"> and establish community impact mitigation funds</w:t>
      </w:r>
      <w:r w:rsidR="008E4CDB" w:rsidRPr="001959CE">
        <w:rPr>
          <w:rStyle w:val="Strong"/>
          <w:rFonts w:asciiTheme="majorHAnsi" w:hAnsiTheme="majorHAnsi"/>
          <w:b w:val="0"/>
          <w:bCs w:val="0"/>
          <w:sz w:val="20"/>
          <w:szCs w:val="20"/>
        </w:rPr>
        <w:t xml:space="preserve"> for workers </w:t>
      </w:r>
      <w:r w:rsidR="004915F6" w:rsidRPr="001959CE">
        <w:rPr>
          <w:rStyle w:val="Strong"/>
          <w:rFonts w:asciiTheme="majorHAnsi" w:hAnsiTheme="majorHAnsi"/>
          <w:b w:val="0"/>
          <w:bCs w:val="0"/>
          <w:sz w:val="20"/>
          <w:szCs w:val="20"/>
        </w:rPr>
        <w:t xml:space="preserve">will motivate workers to </w:t>
      </w:r>
      <w:r w:rsidR="00FC2875" w:rsidRPr="001959CE">
        <w:rPr>
          <w:rStyle w:val="Strong"/>
          <w:rFonts w:asciiTheme="majorHAnsi" w:hAnsiTheme="majorHAnsi"/>
          <w:b w:val="0"/>
          <w:bCs w:val="0"/>
          <w:sz w:val="20"/>
          <w:szCs w:val="20"/>
        </w:rPr>
        <w:t xml:space="preserve">stay in the transition period for the long run. </w:t>
      </w:r>
    </w:p>
    <w:p w14:paraId="2DEA117E" w14:textId="620E7498" w:rsidR="00BB064D" w:rsidRPr="00BB064D" w:rsidRDefault="00C7470B" w:rsidP="00BB064D">
      <w:pPr>
        <w:rPr>
          <w:rFonts w:asciiTheme="majorHAnsi" w:hAnsiTheme="majorHAnsi"/>
          <w:i/>
          <w:iCs/>
          <w:u w:val="single"/>
        </w:rPr>
      </w:pPr>
      <w:r w:rsidRPr="001959CE">
        <w:rPr>
          <w:rStyle w:val="Strong"/>
          <w:rFonts w:asciiTheme="majorHAnsi" w:hAnsiTheme="majorHAnsi"/>
          <w:b w:val="0"/>
          <w:bCs w:val="0"/>
          <w:i/>
          <w:iCs/>
          <w:u w:val="single"/>
        </w:rPr>
        <w:t>Kotter’s 8-Step change mode</w:t>
      </w:r>
      <w:r w:rsidR="00BB064D" w:rsidRPr="001959CE">
        <w:rPr>
          <w:rStyle w:val="Strong"/>
          <w:rFonts w:asciiTheme="majorHAnsi" w:hAnsiTheme="majorHAnsi"/>
          <w:b w:val="0"/>
          <w:bCs w:val="0"/>
          <w:i/>
          <w:iCs/>
          <w:u w:val="single"/>
        </w:rPr>
        <w:t>l</w:t>
      </w:r>
    </w:p>
    <w:p w14:paraId="327486BB" w14:textId="28FE2E17" w:rsidR="00BB064D" w:rsidRPr="00BB064D" w:rsidRDefault="00BB064D" w:rsidP="00BB064D">
      <w:pPr>
        <w:rPr>
          <w:rFonts w:asciiTheme="majorHAnsi" w:hAnsiTheme="majorHAnsi"/>
        </w:rPr>
      </w:pPr>
      <w:r w:rsidRPr="00BB064D">
        <w:rPr>
          <w:rFonts w:asciiTheme="majorHAnsi" w:hAnsiTheme="majorHAnsi"/>
        </w:rPr>
        <w:t>Kotter (2012) showcased that 70% of reform efforts in organisations fail. He argued that companies often are unsuccessful due to not adopting a broad enough strategy in order to drive the results that they are after. He argued that organisations are more likely to be successful if they adopt a holistic approach and strengthen their ability to change. In order to do this Kotter developed an 8-Step Process for leading change. The steps and how they relate to TATA Steel’s ongoing, recent changes will now be explored.</w:t>
      </w:r>
    </w:p>
    <w:p w14:paraId="3B617D4A" w14:textId="77777777" w:rsidR="00BB064D" w:rsidRPr="00BB064D" w:rsidRDefault="00BB064D" w:rsidP="00BB064D">
      <w:pPr>
        <w:rPr>
          <w:rFonts w:asciiTheme="majorHAnsi" w:hAnsiTheme="majorHAnsi"/>
        </w:rPr>
      </w:pPr>
      <w:r w:rsidRPr="00BB064D">
        <w:rPr>
          <w:rFonts w:asciiTheme="majorHAnsi" w:hAnsiTheme="majorHAnsi"/>
          <w:i/>
          <w:iCs/>
        </w:rPr>
        <w:t>Step 1: Create a Sense of Urgency -</w:t>
      </w:r>
    </w:p>
    <w:p w14:paraId="5B4F0B63" w14:textId="3A39C84A" w:rsidR="00BB064D" w:rsidRPr="00BB064D" w:rsidRDefault="00BB064D" w:rsidP="00BB064D">
      <w:pPr>
        <w:rPr>
          <w:rFonts w:asciiTheme="majorHAnsi" w:hAnsiTheme="majorHAnsi"/>
        </w:rPr>
      </w:pPr>
      <w:r w:rsidRPr="00BB064D">
        <w:rPr>
          <w:rFonts w:asciiTheme="majorHAnsi" w:hAnsiTheme="majorHAnsi"/>
        </w:rPr>
        <w:t xml:space="preserve">This step involves clearly communicating the ‘why’, in TATA Steel's case they shared powerful data on net-zero climate targets, rising carbon costs and industry trends. The rising </w:t>
      </w:r>
      <w:r w:rsidRPr="00BB064D">
        <w:rPr>
          <w:rFonts w:asciiTheme="majorHAnsi" w:hAnsiTheme="majorHAnsi"/>
        </w:rPr>
        <w:lastRenderedPageBreak/>
        <w:t>demand for sustainable steel from automakers and construction sectors have been the rising concern to not lose their customers. </w:t>
      </w:r>
    </w:p>
    <w:p w14:paraId="0274C3DD" w14:textId="77777777" w:rsidR="00BB064D" w:rsidRPr="00BB064D" w:rsidRDefault="00BB064D" w:rsidP="00BB064D">
      <w:pPr>
        <w:rPr>
          <w:rFonts w:asciiTheme="majorHAnsi" w:hAnsiTheme="majorHAnsi"/>
        </w:rPr>
      </w:pPr>
      <w:r w:rsidRPr="00BB064D">
        <w:rPr>
          <w:rFonts w:asciiTheme="majorHAnsi" w:hAnsiTheme="majorHAnsi"/>
        </w:rPr>
        <w:t>Step 2: Build a Guiding Coalition </w:t>
      </w:r>
    </w:p>
    <w:p w14:paraId="657C1DE5" w14:textId="444D51EC" w:rsidR="00BB064D" w:rsidRPr="00BB064D" w:rsidRDefault="00BB064D" w:rsidP="00BB064D">
      <w:pPr>
        <w:rPr>
          <w:rFonts w:asciiTheme="majorHAnsi" w:hAnsiTheme="majorHAnsi"/>
        </w:rPr>
      </w:pPr>
      <w:r w:rsidRPr="00BB064D">
        <w:rPr>
          <w:rFonts w:asciiTheme="majorHAnsi" w:hAnsiTheme="majorHAnsi"/>
        </w:rPr>
        <w:t>This step involves who implements the change with the credibility, skills, reputation, formal authority, and connections to provide change leadership. In TATA Steels case it is important to have a green steel transition committee to oversee the project and having experienced and confident leadership and technical EAF experts.</w:t>
      </w:r>
    </w:p>
    <w:p w14:paraId="6593B59A" w14:textId="77777777" w:rsidR="00BB064D" w:rsidRPr="00BB064D" w:rsidRDefault="00BB064D" w:rsidP="00BB064D">
      <w:pPr>
        <w:rPr>
          <w:rFonts w:asciiTheme="majorHAnsi" w:hAnsiTheme="majorHAnsi"/>
        </w:rPr>
      </w:pPr>
      <w:r w:rsidRPr="00BB064D">
        <w:rPr>
          <w:rFonts w:asciiTheme="majorHAnsi" w:hAnsiTheme="majorHAnsi"/>
        </w:rPr>
        <w:t>Step 3:  Vision and Initiatives </w:t>
      </w:r>
    </w:p>
    <w:p w14:paraId="28757EDC" w14:textId="5EA1087D" w:rsidR="00BB064D" w:rsidRPr="00BB064D" w:rsidRDefault="00BB064D" w:rsidP="00BB064D">
      <w:pPr>
        <w:rPr>
          <w:rFonts w:asciiTheme="majorHAnsi" w:hAnsiTheme="majorHAnsi"/>
        </w:rPr>
      </w:pPr>
      <w:r w:rsidRPr="00BB064D">
        <w:rPr>
          <w:rFonts w:asciiTheme="majorHAnsi" w:hAnsiTheme="majorHAnsi"/>
        </w:rPr>
        <w:t>This step involves creating a vision / goal which is sensible, clear and uplifting, and sets of strategies. Tata steel has the key target to shift from BF-BOF which is coal and iron heavy to EAF which is scrap / renewable energy based. The main target is to get 30% EAF production by 2030 and 100% by 2050</w:t>
      </w:r>
      <w:r w:rsidR="00AE797F" w:rsidRPr="001959CE">
        <w:rPr>
          <w:rFonts w:asciiTheme="majorHAnsi" w:hAnsiTheme="majorHAnsi"/>
        </w:rPr>
        <w:t xml:space="preserve"> (</w:t>
      </w:r>
      <w:r w:rsidR="00AE797F" w:rsidRPr="00AE797F">
        <w:rPr>
          <w:rFonts w:asciiTheme="majorHAnsi" w:hAnsiTheme="majorHAnsi"/>
          <w:i/>
          <w:iCs/>
        </w:rPr>
        <w:t>Tata Steel Annual Report 2022-2023</w:t>
      </w:r>
      <w:r w:rsidR="00AE797F" w:rsidRPr="001959CE">
        <w:rPr>
          <w:rFonts w:asciiTheme="majorHAnsi" w:hAnsiTheme="majorHAnsi"/>
          <w:i/>
          <w:iCs/>
        </w:rPr>
        <w:t>).</w:t>
      </w:r>
    </w:p>
    <w:p w14:paraId="3E90942A" w14:textId="77777777" w:rsidR="00BB064D" w:rsidRPr="00BB064D" w:rsidRDefault="00BB064D" w:rsidP="00BB064D">
      <w:pPr>
        <w:rPr>
          <w:rFonts w:asciiTheme="majorHAnsi" w:hAnsiTheme="majorHAnsi"/>
        </w:rPr>
      </w:pPr>
      <w:r w:rsidRPr="00BB064D">
        <w:rPr>
          <w:rFonts w:asciiTheme="majorHAnsi" w:hAnsiTheme="majorHAnsi"/>
        </w:rPr>
        <w:t>Step 4: Communicate </w:t>
      </w:r>
    </w:p>
    <w:p w14:paraId="11AFD13B" w14:textId="619722BF" w:rsidR="00BB064D" w:rsidRPr="00BB064D" w:rsidRDefault="00BB064D" w:rsidP="00BB064D">
      <w:pPr>
        <w:rPr>
          <w:rFonts w:asciiTheme="majorHAnsi" w:hAnsiTheme="majorHAnsi"/>
        </w:rPr>
      </w:pPr>
      <w:r w:rsidRPr="00BB064D">
        <w:rPr>
          <w:rFonts w:asciiTheme="majorHAnsi" w:hAnsiTheme="majorHAnsi"/>
        </w:rPr>
        <w:t>This step requires vision and strategy in order to create an understanding and commitment with employees and stakeholders. Tata steel has union groups to communicate any organisational change within the company to ensure workforce buy-in.</w:t>
      </w:r>
    </w:p>
    <w:p w14:paraId="20FA80AE" w14:textId="77777777" w:rsidR="00BB064D" w:rsidRPr="00BB064D" w:rsidRDefault="00BB064D" w:rsidP="00BB064D">
      <w:pPr>
        <w:rPr>
          <w:rFonts w:asciiTheme="majorHAnsi" w:hAnsiTheme="majorHAnsi"/>
        </w:rPr>
      </w:pPr>
      <w:r w:rsidRPr="00BB064D">
        <w:rPr>
          <w:rFonts w:asciiTheme="majorHAnsi" w:hAnsiTheme="majorHAnsi"/>
        </w:rPr>
        <w:t>Step 5: Empower Action </w:t>
      </w:r>
    </w:p>
    <w:p w14:paraId="0F091D07" w14:textId="27625821" w:rsidR="00BB064D" w:rsidRPr="00BB064D" w:rsidRDefault="00BB064D" w:rsidP="00BB064D">
      <w:pPr>
        <w:rPr>
          <w:rFonts w:asciiTheme="majorHAnsi" w:hAnsiTheme="majorHAnsi"/>
        </w:rPr>
      </w:pPr>
      <w:r w:rsidRPr="00BB064D">
        <w:rPr>
          <w:rFonts w:asciiTheme="majorHAnsi" w:hAnsiTheme="majorHAnsi"/>
        </w:rPr>
        <w:t>This step removes obstacles and provides resources to enable employees to contribute to the change. Tata steel offers retraining programs, internal job opportunities, and any support required when an employee has transitioned into a new role.</w:t>
      </w:r>
    </w:p>
    <w:p w14:paraId="6BAB42DF" w14:textId="77777777" w:rsidR="00BB064D" w:rsidRPr="00BB064D" w:rsidRDefault="00BB064D" w:rsidP="00BB064D">
      <w:pPr>
        <w:rPr>
          <w:rFonts w:asciiTheme="majorHAnsi" w:hAnsiTheme="majorHAnsi"/>
        </w:rPr>
      </w:pPr>
      <w:r w:rsidRPr="00BB064D">
        <w:rPr>
          <w:rFonts w:asciiTheme="majorHAnsi" w:hAnsiTheme="majorHAnsi"/>
        </w:rPr>
        <w:t>Step 6: Generate short-term wins</w:t>
      </w:r>
    </w:p>
    <w:p w14:paraId="1566A7C5" w14:textId="5FBBEC1F" w:rsidR="00BB064D" w:rsidRPr="00BB064D" w:rsidRDefault="00BB064D" w:rsidP="00BB064D">
      <w:pPr>
        <w:rPr>
          <w:rFonts w:asciiTheme="majorHAnsi" w:hAnsiTheme="majorHAnsi"/>
        </w:rPr>
      </w:pPr>
      <w:r w:rsidRPr="00BB064D">
        <w:rPr>
          <w:rFonts w:asciiTheme="majorHAnsi" w:hAnsiTheme="majorHAnsi"/>
        </w:rPr>
        <w:t>This step shows why it's important to communicate the smallest of successes as they build momentum and motivation. Tata steel drive to achieve 10% emission reduction in 3 years</w:t>
      </w:r>
      <w:r w:rsidR="00C258D9" w:rsidRPr="001959CE">
        <w:rPr>
          <w:rFonts w:asciiTheme="majorHAnsi" w:hAnsiTheme="majorHAnsi"/>
        </w:rPr>
        <w:t xml:space="preserve"> (</w:t>
      </w:r>
      <w:r w:rsidR="00C258D9" w:rsidRPr="00AE797F">
        <w:rPr>
          <w:rFonts w:asciiTheme="majorHAnsi" w:hAnsiTheme="majorHAnsi"/>
          <w:i/>
          <w:iCs/>
        </w:rPr>
        <w:t>Tata Steel Annual Report 2022-2023</w:t>
      </w:r>
      <w:r w:rsidR="00C258D9" w:rsidRPr="001959CE">
        <w:rPr>
          <w:rFonts w:asciiTheme="majorHAnsi" w:hAnsiTheme="majorHAnsi"/>
          <w:i/>
          <w:iCs/>
        </w:rPr>
        <w:t>).</w:t>
      </w:r>
    </w:p>
    <w:p w14:paraId="1E3EE013" w14:textId="77777777" w:rsidR="00BB064D" w:rsidRPr="00BB064D" w:rsidRDefault="00BB064D" w:rsidP="00BB064D">
      <w:pPr>
        <w:rPr>
          <w:rFonts w:asciiTheme="majorHAnsi" w:hAnsiTheme="majorHAnsi"/>
        </w:rPr>
      </w:pPr>
      <w:r w:rsidRPr="00BB064D">
        <w:rPr>
          <w:rFonts w:asciiTheme="majorHAnsi" w:hAnsiTheme="majorHAnsi"/>
        </w:rPr>
        <w:t>Step 7: Consolidate gains</w:t>
      </w:r>
    </w:p>
    <w:p w14:paraId="0A32CC4F" w14:textId="32D612E6" w:rsidR="00BB064D" w:rsidRPr="00BB064D" w:rsidRDefault="00BB064D" w:rsidP="00BB064D">
      <w:pPr>
        <w:rPr>
          <w:rFonts w:asciiTheme="majorHAnsi" w:hAnsiTheme="majorHAnsi"/>
        </w:rPr>
      </w:pPr>
      <w:r w:rsidRPr="00BB064D">
        <w:rPr>
          <w:rFonts w:asciiTheme="majorHAnsi" w:hAnsiTheme="majorHAnsi"/>
        </w:rPr>
        <w:t>This step uses credibility from early wins to drive further change and improvements within the company. Tata steel can use feedback and previous methods of processes, communication,</w:t>
      </w:r>
      <w:r w:rsidRPr="001959CE">
        <w:rPr>
          <w:rFonts w:asciiTheme="majorHAnsi" w:hAnsiTheme="majorHAnsi"/>
        </w:rPr>
        <w:t xml:space="preserve"> </w:t>
      </w:r>
      <w:r w:rsidRPr="00BB064D">
        <w:rPr>
          <w:rFonts w:asciiTheme="majorHAnsi" w:hAnsiTheme="majorHAnsi"/>
        </w:rPr>
        <w:t>and information to adapt the strategy and increase participation within projects such as, integrating circular scrap economy, expanding EAF capacity, and continuous R&amp;D in hydrogen based steelmaking. </w:t>
      </w:r>
    </w:p>
    <w:p w14:paraId="59D4AD11" w14:textId="77777777" w:rsidR="00BB064D" w:rsidRPr="00BB064D" w:rsidRDefault="00BB064D" w:rsidP="00BB064D">
      <w:pPr>
        <w:rPr>
          <w:rFonts w:asciiTheme="majorHAnsi" w:hAnsiTheme="majorHAnsi"/>
        </w:rPr>
      </w:pPr>
      <w:r w:rsidRPr="00BB064D">
        <w:rPr>
          <w:rFonts w:asciiTheme="majorHAnsi" w:hAnsiTheme="majorHAnsi"/>
        </w:rPr>
        <w:t>Step 8: Anchor change</w:t>
      </w:r>
    </w:p>
    <w:p w14:paraId="55C58C14" w14:textId="5ED4B2AD" w:rsidR="00CE39FF" w:rsidRPr="001959CE" w:rsidRDefault="00BB064D" w:rsidP="007C31F1">
      <w:pPr>
        <w:rPr>
          <w:rStyle w:val="Strong"/>
          <w:rFonts w:asciiTheme="majorHAnsi" w:hAnsiTheme="majorHAnsi"/>
          <w:b w:val="0"/>
          <w:bCs w:val="0"/>
        </w:rPr>
      </w:pPr>
      <w:r w:rsidRPr="00BB064D">
        <w:rPr>
          <w:rFonts w:asciiTheme="majorHAnsi" w:hAnsiTheme="majorHAnsi"/>
        </w:rPr>
        <w:t>This step integrates new behaviours and practices into the organisational culture by nurturing a new culture and developing group values and behaviours. Tata steel sharing success stories globally to gain attraction. </w:t>
      </w:r>
    </w:p>
    <w:p w14:paraId="593A70F8" w14:textId="0EA31195" w:rsidR="00E6131D" w:rsidRPr="001959CE" w:rsidRDefault="00E6131D" w:rsidP="007C31F1">
      <w:pPr>
        <w:rPr>
          <w:rStyle w:val="Strong"/>
          <w:rFonts w:asciiTheme="majorHAnsi" w:hAnsiTheme="majorHAnsi"/>
          <w:i/>
          <w:iCs/>
          <w:u w:val="single"/>
          <w:lang w:val="fr-FR"/>
        </w:rPr>
      </w:pPr>
      <w:r w:rsidRPr="001959CE">
        <w:rPr>
          <w:rStyle w:val="Strong"/>
          <w:rFonts w:asciiTheme="majorHAnsi" w:hAnsiTheme="majorHAnsi"/>
          <w:i/>
          <w:iCs/>
          <w:u w:val="single"/>
          <w:lang w:val="fr-FR"/>
        </w:rPr>
        <w:t xml:space="preserve">Conclusion </w:t>
      </w:r>
    </w:p>
    <w:p w14:paraId="29E7068E" w14:textId="2F97A152" w:rsidR="00110FB3" w:rsidRPr="001959CE" w:rsidRDefault="00E9396F" w:rsidP="009E65D2">
      <w:pPr>
        <w:rPr>
          <w:rStyle w:val="Strong"/>
          <w:rFonts w:asciiTheme="majorHAnsi" w:hAnsiTheme="majorHAnsi"/>
          <w:b w:val="0"/>
          <w:bCs w:val="0"/>
        </w:rPr>
      </w:pPr>
      <w:r w:rsidRPr="001959CE">
        <w:rPr>
          <w:rStyle w:val="Strong"/>
          <w:rFonts w:asciiTheme="majorHAnsi" w:hAnsiTheme="majorHAnsi"/>
          <w:b w:val="0"/>
          <w:bCs w:val="0"/>
        </w:rPr>
        <w:t xml:space="preserve">The transition from the blast furnaces to the electric arc furnace </w:t>
      </w:r>
      <w:r w:rsidR="00142C17" w:rsidRPr="001959CE">
        <w:rPr>
          <w:rStyle w:val="Strong"/>
          <w:rFonts w:asciiTheme="majorHAnsi" w:hAnsiTheme="majorHAnsi"/>
          <w:b w:val="0"/>
          <w:bCs w:val="0"/>
        </w:rPr>
        <w:t xml:space="preserve">underscores the company’s commitment to </w:t>
      </w:r>
      <w:r w:rsidR="00110FB3" w:rsidRPr="001959CE">
        <w:rPr>
          <w:rStyle w:val="Strong"/>
          <w:rFonts w:asciiTheme="majorHAnsi" w:hAnsiTheme="majorHAnsi"/>
          <w:b w:val="0"/>
          <w:bCs w:val="0"/>
        </w:rPr>
        <w:t>sustainability</w:t>
      </w:r>
      <w:r w:rsidR="006E5F69" w:rsidRPr="001959CE">
        <w:rPr>
          <w:rStyle w:val="Strong"/>
          <w:rFonts w:asciiTheme="majorHAnsi" w:hAnsiTheme="majorHAnsi"/>
          <w:b w:val="0"/>
          <w:bCs w:val="0"/>
        </w:rPr>
        <w:t xml:space="preserve"> whilst </w:t>
      </w:r>
      <w:r w:rsidR="00110FB3" w:rsidRPr="001959CE">
        <w:rPr>
          <w:rStyle w:val="Strong"/>
          <w:rFonts w:asciiTheme="majorHAnsi" w:hAnsiTheme="majorHAnsi"/>
          <w:b w:val="0"/>
          <w:bCs w:val="0"/>
        </w:rPr>
        <w:t>modernising the plant. The thousands of job losses</w:t>
      </w:r>
      <w:r w:rsidR="009C43D8" w:rsidRPr="001959CE">
        <w:rPr>
          <w:rStyle w:val="Strong"/>
          <w:rFonts w:asciiTheme="majorHAnsi" w:hAnsiTheme="majorHAnsi"/>
          <w:b w:val="0"/>
          <w:bCs w:val="0"/>
        </w:rPr>
        <w:t xml:space="preserve"> have cause a major cultural</w:t>
      </w:r>
      <w:r w:rsidR="00AC2579" w:rsidRPr="001959CE">
        <w:rPr>
          <w:rStyle w:val="Strong"/>
          <w:rFonts w:asciiTheme="majorHAnsi" w:hAnsiTheme="majorHAnsi"/>
          <w:b w:val="0"/>
          <w:bCs w:val="0"/>
        </w:rPr>
        <w:t xml:space="preserve"> and</w:t>
      </w:r>
      <w:r w:rsidR="009C43D8" w:rsidRPr="001959CE">
        <w:rPr>
          <w:rStyle w:val="Strong"/>
          <w:rFonts w:asciiTheme="majorHAnsi" w:hAnsiTheme="majorHAnsi"/>
          <w:b w:val="0"/>
          <w:bCs w:val="0"/>
        </w:rPr>
        <w:t xml:space="preserve"> emotional displacement</w:t>
      </w:r>
      <w:r w:rsidR="00AC2579" w:rsidRPr="001959CE">
        <w:rPr>
          <w:rStyle w:val="Strong"/>
          <w:rFonts w:asciiTheme="majorHAnsi" w:hAnsiTheme="majorHAnsi"/>
          <w:b w:val="0"/>
          <w:bCs w:val="0"/>
        </w:rPr>
        <w:t xml:space="preserve"> on the</w:t>
      </w:r>
      <w:r w:rsidR="003F5D4F" w:rsidRPr="001959CE">
        <w:rPr>
          <w:rStyle w:val="Strong"/>
          <w:rFonts w:asciiTheme="majorHAnsi" w:hAnsiTheme="majorHAnsi"/>
          <w:b w:val="0"/>
          <w:bCs w:val="0"/>
        </w:rPr>
        <w:t xml:space="preserve"> </w:t>
      </w:r>
      <w:r w:rsidR="00AC2579" w:rsidRPr="001959CE">
        <w:rPr>
          <w:rStyle w:val="Strong"/>
          <w:rFonts w:asciiTheme="majorHAnsi" w:hAnsiTheme="majorHAnsi"/>
          <w:b w:val="0"/>
          <w:bCs w:val="0"/>
        </w:rPr>
        <w:t xml:space="preserve">workers </w:t>
      </w:r>
      <w:r w:rsidR="00231D01" w:rsidRPr="001959CE">
        <w:rPr>
          <w:rStyle w:val="Strong"/>
          <w:rFonts w:asciiTheme="majorHAnsi" w:hAnsiTheme="majorHAnsi"/>
          <w:b w:val="0"/>
          <w:bCs w:val="0"/>
        </w:rPr>
        <w:t>once there and still there. This requires sensitive and strategic management from Tata steel</w:t>
      </w:r>
      <w:r w:rsidR="00C47552" w:rsidRPr="001959CE">
        <w:rPr>
          <w:rStyle w:val="Strong"/>
          <w:rFonts w:asciiTheme="majorHAnsi" w:hAnsiTheme="majorHAnsi"/>
          <w:b w:val="0"/>
          <w:bCs w:val="0"/>
        </w:rPr>
        <w:t>.</w:t>
      </w:r>
    </w:p>
    <w:p w14:paraId="2B2D3D38" w14:textId="5A5E79D1" w:rsidR="00C47552" w:rsidRPr="001959CE" w:rsidRDefault="00C47552" w:rsidP="009E65D2">
      <w:pPr>
        <w:rPr>
          <w:rStyle w:val="Strong"/>
          <w:rFonts w:asciiTheme="majorHAnsi" w:hAnsiTheme="majorHAnsi"/>
          <w:b w:val="0"/>
          <w:bCs w:val="0"/>
        </w:rPr>
      </w:pPr>
      <w:r w:rsidRPr="001959CE">
        <w:rPr>
          <w:rStyle w:val="Strong"/>
          <w:rFonts w:asciiTheme="majorHAnsi" w:hAnsiTheme="majorHAnsi"/>
          <w:b w:val="0"/>
          <w:bCs w:val="0"/>
        </w:rPr>
        <w:t xml:space="preserve">The report highlighted how organisational change on this scale </w:t>
      </w:r>
      <w:r w:rsidR="004B0F2B" w:rsidRPr="001959CE">
        <w:rPr>
          <w:rStyle w:val="Strong"/>
          <w:rFonts w:asciiTheme="majorHAnsi" w:hAnsiTheme="majorHAnsi"/>
          <w:b w:val="0"/>
          <w:bCs w:val="0"/>
        </w:rPr>
        <w:t xml:space="preserve">is more complicated than the infrastructure investment. It adds human factors </w:t>
      </w:r>
      <w:r w:rsidR="00601722" w:rsidRPr="001959CE">
        <w:rPr>
          <w:rStyle w:val="Strong"/>
          <w:rFonts w:asciiTheme="majorHAnsi" w:hAnsiTheme="majorHAnsi"/>
          <w:b w:val="0"/>
          <w:bCs w:val="0"/>
        </w:rPr>
        <w:t xml:space="preserve">through communication, inclusion </w:t>
      </w:r>
      <w:r w:rsidR="00863FED" w:rsidRPr="001959CE">
        <w:rPr>
          <w:rStyle w:val="Strong"/>
          <w:rFonts w:asciiTheme="majorHAnsi" w:hAnsiTheme="majorHAnsi"/>
          <w:b w:val="0"/>
          <w:bCs w:val="0"/>
        </w:rPr>
        <w:t xml:space="preserve">of workers and community, and proactive measures. The application </w:t>
      </w:r>
      <w:r w:rsidR="004F5C5A" w:rsidRPr="001959CE">
        <w:rPr>
          <w:rStyle w:val="Strong"/>
          <w:rFonts w:asciiTheme="majorHAnsi" w:hAnsiTheme="majorHAnsi"/>
          <w:b w:val="0"/>
          <w:bCs w:val="0"/>
        </w:rPr>
        <w:t xml:space="preserve">of Lewin’s force field </w:t>
      </w:r>
      <w:r w:rsidR="004F5C5A" w:rsidRPr="001959CE">
        <w:rPr>
          <w:rStyle w:val="Strong"/>
          <w:rFonts w:asciiTheme="majorHAnsi" w:hAnsiTheme="majorHAnsi"/>
          <w:b w:val="0"/>
          <w:bCs w:val="0"/>
        </w:rPr>
        <w:lastRenderedPageBreak/>
        <w:t xml:space="preserve">analysis, </w:t>
      </w:r>
      <w:proofErr w:type="spellStart"/>
      <w:r w:rsidR="00462872" w:rsidRPr="001959CE">
        <w:rPr>
          <w:rStyle w:val="Strong"/>
          <w:rFonts w:asciiTheme="majorHAnsi" w:hAnsiTheme="majorHAnsi"/>
          <w:b w:val="0"/>
          <w:bCs w:val="0"/>
        </w:rPr>
        <w:t>K</w:t>
      </w:r>
      <w:r w:rsidR="004F5C5A" w:rsidRPr="001959CE">
        <w:rPr>
          <w:rStyle w:val="Strong"/>
          <w:rFonts w:asciiTheme="majorHAnsi" w:hAnsiTheme="majorHAnsi"/>
          <w:b w:val="0"/>
          <w:bCs w:val="0"/>
        </w:rPr>
        <w:t>otters</w:t>
      </w:r>
      <w:proofErr w:type="spellEnd"/>
      <w:r w:rsidR="004F5C5A" w:rsidRPr="001959CE">
        <w:rPr>
          <w:rStyle w:val="Strong"/>
          <w:rFonts w:asciiTheme="majorHAnsi" w:hAnsiTheme="majorHAnsi"/>
          <w:b w:val="0"/>
          <w:bCs w:val="0"/>
        </w:rPr>
        <w:t xml:space="preserve"> 8</w:t>
      </w:r>
      <w:r w:rsidR="00462872" w:rsidRPr="001959CE">
        <w:rPr>
          <w:rStyle w:val="Strong"/>
          <w:rFonts w:asciiTheme="majorHAnsi" w:hAnsiTheme="majorHAnsi"/>
          <w:b w:val="0"/>
          <w:bCs w:val="0"/>
        </w:rPr>
        <w:t xml:space="preserve"> - </w:t>
      </w:r>
      <w:r w:rsidR="004F5C5A" w:rsidRPr="001959CE">
        <w:rPr>
          <w:rStyle w:val="Strong"/>
          <w:rFonts w:asciiTheme="majorHAnsi" w:hAnsiTheme="majorHAnsi"/>
          <w:b w:val="0"/>
          <w:bCs w:val="0"/>
        </w:rPr>
        <w:t xml:space="preserve">step model, and </w:t>
      </w:r>
      <w:r w:rsidR="002811C4" w:rsidRPr="001959CE">
        <w:rPr>
          <w:rStyle w:val="Strong"/>
          <w:rFonts w:asciiTheme="majorHAnsi" w:hAnsiTheme="majorHAnsi"/>
          <w:b w:val="0"/>
          <w:bCs w:val="0"/>
        </w:rPr>
        <w:t>Herzberg’s two factor theory has demonstrated that</w:t>
      </w:r>
      <w:r w:rsidR="00146C47" w:rsidRPr="001959CE">
        <w:rPr>
          <w:rStyle w:val="Strong"/>
          <w:rFonts w:asciiTheme="majorHAnsi" w:hAnsiTheme="majorHAnsi"/>
          <w:b w:val="0"/>
          <w:bCs w:val="0"/>
        </w:rPr>
        <w:t xml:space="preserve"> it is</w:t>
      </w:r>
      <w:r w:rsidR="002811C4" w:rsidRPr="001959CE">
        <w:rPr>
          <w:rStyle w:val="Strong"/>
          <w:rFonts w:asciiTheme="majorHAnsi" w:hAnsiTheme="majorHAnsi"/>
          <w:b w:val="0"/>
          <w:bCs w:val="0"/>
        </w:rPr>
        <w:t xml:space="preserve"> </w:t>
      </w:r>
      <w:r w:rsidR="00F52BCF" w:rsidRPr="001959CE">
        <w:rPr>
          <w:rStyle w:val="Strong"/>
          <w:rFonts w:asciiTheme="majorHAnsi" w:hAnsiTheme="majorHAnsi"/>
          <w:b w:val="0"/>
          <w:bCs w:val="0"/>
        </w:rPr>
        <w:t xml:space="preserve">proactive and effective change management </w:t>
      </w:r>
      <w:r w:rsidR="00146C47" w:rsidRPr="001959CE">
        <w:rPr>
          <w:rStyle w:val="Strong"/>
          <w:rFonts w:asciiTheme="majorHAnsi" w:hAnsiTheme="majorHAnsi"/>
          <w:b w:val="0"/>
          <w:bCs w:val="0"/>
        </w:rPr>
        <w:t xml:space="preserve">tool that </w:t>
      </w:r>
      <w:r w:rsidR="00F52BCF" w:rsidRPr="001959CE">
        <w:rPr>
          <w:rStyle w:val="Strong"/>
          <w:rFonts w:asciiTheme="majorHAnsi" w:hAnsiTheme="majorHAnsi"/>
          <w:b w:val="0"/>
          <w:bCs w:val="0"/>
        </w:rPr>
        <w:t>requires a</w:t>
      </w:r>
      <w:r w:rsidR="00F51FFB" w:rsidRPr="001959CE">
        <w:rPr>
          <w:rStyle w:val="Strong"/>
          <w:rFonts w:asciiTheme="majorHAnsi" w:hAnsiTheme="majorHAnsi"/>
          <w:b w:val="0"/>
          <w:bCs w:val="0"/>
        </w:rPr>
        <w:t>n</w:t>
      </w:r>
      <w:r w:rsidR="00F52BCF" w:rsidRPr="001959CE">
        <w:rPr>
          <w:rStyle w:val="Strong"/>
          <w:rFonts w:asciiTheme="majorHAnsi" w:hAnsiTheme="majorHAnsi"/>
          <w:b w:val="0"/>
          <w:bCs w:val="0"/>
        </w:rPr>
        <w:t xml:space="preserve"> empathetic and holistic approach. </w:t>
      </w:r>
    </w:p>
    <w:p w14:paraId="29BE17AA" w14:textId="77777777" w:rsidR="00F51FFB" w:rsidRPr="001959CE" w:rsidRDefault="00F51FFB" w:rsidP="00F51FFB">
      <w:pPr>
        <w:rPr>
          <w:rStyle w:val="Strong"/>
          <w:rFonts w:asciiTheme="majorHAnsi" w:hAnsiTheme="majorHAnsi"/>
          <w:b w:val="0"/>
          <w:bCs w:val="0"/>
        </w:rPr>
      </w:pPr>
      <w:r w:rsidRPr="001959CE">
        <w:rPr>
          <w:rStyle w:val="Strong"/>
          <w:rFonts w:asciiTheme="majorHAnsi" w:hAnsiTheme="majorHAnsi"/>
          <w:b w:val="0"/>
          <w:bCs w:val="0"/>
        </w:rPr>
        <w:t xml:space="preserve">One of TATA Steel’s biggest downfalls when integrating change into the organisation, is not putting the people at the centre of change. Taylor (2007) notes how a feeling of loss of control is often one of the most stressful aspects of change, as employees feel helpless and powerless. He argues that not enough is done to help employees to psychologically adapt to the change. </w:t>
      </w:r>
    </w:p>
    <w:p w14:paraId="7B51F863" w14:textId="1B828CB6" w:rsidR="009E65D2" w:rsidRPr="001959CE" w:rsidRDefault="0022332A" w:rsidP="007C31F1">
      <w:pPr>
        <w:rPr>
          <w:rStyle w:val="Strong"/>
          <w:rFonts w:asciiTheme="majorHAnsi" w:hAnsiTheme="majorHAnsi"/>
          <w:b w:val="0"/>
          <w:bCs w:val="0"/>
        </w:rPr>
      </w:pPr>
      <w:r w:rsidRPr="001959CE">
        <w:rPr>
          <w:rFonts w:asciiTheme="majorHAnsi" w:hAnsiTheme="majorHAnsi"/>
        </w:rPr>
        <w:t xml:space="preserve">For Tata Steel the success </w:t>
      </w:r>
      <w:r w:rsidR="00B90A82" w:rsidRPr="001959CE">
        <w:rPr>
          <w:rFonts w:asciiTheme="majorHAnsi" w:hAnsiTheme="majorHAnsi"/>
        </w:rPr>
        <w:t xml:space="preserve">is not only modernising and innovation but their ability to do that </w:t>
      </w:r>
      <w:r w:rsidR="00BE3779" w:rsidRPr="001959CE">
        <w:rPr>
          <w:rFonts w:asciiTheme="majorHAnsi" w:hAnsiTheme="majorHAnsi"/>
        </w:rPr>
        <w:t xml:space="preserve">whilst maintaining their workers morale, trust, and </w:t>
      </w:r>
      <w:r w:rsidR="0024460B" w:rsidRPr="001959CE">
        <w:rPr>
          <w:rFonts w:asciiTheme="majorHAnsi" w:hAnsiTheme="majorHAnsi"/>
        </w:rPr>
        <w:t xml:space="preserve">most importantly the culture and passion </w:t>
      </w:r>
      <w:r w:rsidR="00F6329A" w:rsidRPr="001959CE">
        <w:rPr>
          <w:rFonts w:asciiTheme="majorHAnsi" w:hAnsiTheme="majorHAnsi"/>
        </w:rPr>
        <w:t xml:space="preserve">of </w:t>
      </w:r>
      <w:r w:rsidR="0024460B" w:rsidRPr="001959CE">
        <w:rPr>
          <w:rFonts w:asciiTheme="majorHAnsi" w:hAnsiTheme="majorHAnsi"/>
        </w:rPr>
        <w:t xml:space="preserve">the workers. </w:t>
      </w:r>
      <w:r w:rsidR="009A5887" w:rsidRPr="001959CE">
        <w:rPr>
          <w:rFonts w:asciiTheme="majorHAnsi" w:hAnsiTheme="majorHAnsi"/>
        </w:rPr>
        <w:t xml:space="preserve">Its important as this can lead to a resilient organisational culture that embraces the </w:t>
      </w:r>
      <w:r w:rsidR="00287EF4" w:rsidRPr="001959CE">
        <w:rPr>
          <w:rFonts w:asciiTheme="majorHAnsi" w:hAnsiTheme="majorHAnsi"/>
        </w:rPr>
        <w:t>green steel era of Port Talbot.</w:t>
      </w:r>
    </w:p>
    <w:p w14:paraId="3AFB6A4A" w14:textId="574B26C5" w:rsidR="00E6131D" w:rsidRPr="001959CE" w:rsidRDefault="00E6131D" w:rsidP="007C31F1">
      <w:pPr>
        <w:rPr>
          <w:rStyle w:val="Strong"/>
          <w:rFonts w:asciiTheme="majorHAnsi" w:hAnsiTheme="majorHAnsi"/>
          <w:i/>
          <w:iCs/>
          <w:u w:val="single"/>
        </w:rPr>
      </w:pPr>
      <w:r w:rsidRPr="001959CE">
        <w:rPr>
          <w:rStyle w:val="Strong"/>
          <w:rFonts w:asciiTheme="majorHAnsi" w:hAnsiTheme="majorHAnsi"/>
          <w:i/>
          <w:iCs/>
          <w:u w:val="single"/>
        </w:rPr>
        <w:t>Bibliography</w:t>
      </w:r>
    </w:p>
    <w:p w14:paraId="4A3BE788" w14:textId="44033F8F" w:rsidR="007932DF" w:rsidRPr="001959CE" w:rsidRDefault="007932DF" w:rsidP="007C31F1">
      <w:pPr>
        <w:rPr>
          <w:rStyle w:val="Strong"/>
          <w:rFonts w:asciiTheme="majorHAnsi" w:hAnsiTheme="majorHAnsi"/>
          <w:b w:val="0"/>
          <w:bCs w:val="0"/>
        </w:rPr>
      </w:pPr>
      <w:r w:rsidRPr="007932DF">
        <w:rPr>
          <w:rFonts w:asciiTheme="majorHAnsi" w:hAnsiTheme="majorHAnsi"/>
        </w:rPr>
        <w:t xml:space="preserve">BMRA (no date) </w:t>
      </w:r>
      <w:r w:rsidRPr="007932DF">
        <w:rPr>
          <w:rFonts w:asciiTheme="majorHAnsi" w:hAnsiTheme="majorHAnsi"/>
          <w:i/>
          <w:iCs/>
        </w:rPr>
        <w:t>Why recycle?</w:t>
      </w:r>
      <w:r w:rsidRPr="007932DF">
        <w:rPr>
          <w:rFonts w:asciiTheme="majorHAnsi" w:hAnsiTheme="majorHAnsi"/>
        </w:rPr>
        <w:t xml:space="preserve">, </w:t>
      </w:r>
      <w:r w:rsidRPr="007932DF">
        <w:rPr>
          <w:rFonts w:asciiTheme="majorHAnsi" w:hAnsiTheme="majorHAnsi"/>
          <w:i/>
          <w:iCs/>
        </w:rPr>
        <w:t>www.recyclemetals.org</w:t>
      </w:r>
      <w:r w:rsidRPr="007932DF">
        <w:rPr>
          <w:rFonts w:asciiTheme="majorHAnsi" w:hAnsiTheme="majorHAnsi"/>
        </w:rPr>
        <w:t>. Available at: https://www.recyclemetals.org/about-metal-recycling.html.</w:t>
      </w:r>
    </w:p>
    <w:p w14:paraId="73E4642C" w14:textId="57CFD409" w:rsidR="006B2257" w:rsidRPr="001959CE" w:rsidRDefault="006B2257" w:rsidP="007C31F1">
      <w:pPr>
        <w:rPr>
          <w:rFonts w:asciiTheme="majorHAnsi" w:hAnsiTheme="majorHAnsi"/>
        </w:rPr>
      </w:pPr>
      <w:r w:rsidRPr="001959CE">
        <w:rPr>
          <w:rFonts w:asciiTheme="majorHAnsi" w:hAnsiTheme="majorHAnsi"/>
        </w:rPr>
        <w:t>Cunningham, I., 2005. Influencing People's Attitudes to Change. </w:t>
      </w:r>
      <w:r w:rsidRPr="001959CE">
        <w:rPr>
          <w:rFonts w:asciiTheme="majorHAnsi" w:hAnsiTheme="majorHAnsi"/>
          <w:i/>
          <w:iCs/>
        </w:rPr>
        <w:t>Professional Manager</w:t>
      </w:r>
      <w:r w:rsidRPr="001959CE">
        <w:rPr>
          <w:rFonts w:asciiTheme="majorHAnsi" w:hAnsiTheme="majorHAnsi"/>
        </w:rPr>
        <w:t>, </w:t>
      </w:r>
      <w:r w:rsidRPr="001959CE">
        <w:rPr>
          <w:rFonts w:asciiTheme="majorHAnsi" w:hAnsiTheme="majorHAnsi"/>
          <w:i/>
          <w:iCs/>
        </w:rPr>
        <w:t>14</w:t>
      </w:r>
      <w:r w:rsidRPr="001959CE">
        <w:rPr>
          <w:rFonts w:asciiTheme="majorHAnsi" w:hAnsiTheme="majorHAnsi"/>
        </w:rPr>
        <w:t>(3), p.37.</w:t>
      </w:r>
    </w:p>
    <w:p w14:paraId="523EB2A6" w14:textId="222CEA70" w:rsidR="00574E51" w:rsidRPr="001959CE" w:rsidRDefault="00574E51" w:rsidP="007C31F1">
      <w:pPr>
        <w:rPr>
          <w:rFonts w:asciiTheme="majorHAnsi" w:hAnsiTheme="majorHAnsi"/>
        </w:rPr>
      </w:pPr>
      <w:proofErr w:type="spellStart"/>
      <w:r w:rsidRPr="001959CE">
        <w:rPr>
          <w:rFonts w:asciiTheme="majorHAnsi" w:hAnsiTheme="majorHAnsi"/>
        </w:rPr>
        <w:t>Czerniawska</w:t>
      </w:r>
      <w:proofErr w:type="spellEnd"/>
      <w:r w:rsidRPr="001959CE">
        <w:rPr>
          <w:rFonts w:asciiTheme="majorHAnsi" w:hAnsiTheme="majorHAnsi"/>
        </w:rPr>
        <w:t>, F., 2005. From bottlenecks to blackberries: How the relationship between organisations and individual is changing. </w:t>
      </w:r>
      <w:r w:rsidRPr="001959CE">
        <w:rPr>
          <w:rFonts w:asciiTheme="majorHAnsi" w:hAnsiTheme="majorHAnsi"/>
          <w:i/>
          <w:iCs/>
        </w:rPr>
        <w:t>Managing consultancies organisation</w:t>
      </w:r>
      <w:r w:rsidRPr="001959CE">
        <w:rPr>
          <w:rFonts w:asciiTheme="majorHAnsi" w:hAnsiTheme="majorHAnsi"/>
        </w:rPr>
        <w:t>, </w:t>
      </w:r>
      <w:r w:rsidRPr="001959CE">
        <w:rPr>
          <w:rFonts w:asciiTheme="majorHAnsi" w:hAnsiTheme="majorHAnsi"/>
          <w:i/>
          <w:iCs/>
        </w:rPr>
        <w:t>2</w:t>
      </w:r>
      <w:r w:rsidRPr="001959CE">
        <w:rPr>
          <w:rFonts w:asciiTheme="majorHAnsi" w:hAnsiTheme="majorHAnsi"/>
        </w:rPr>
        <w:t>, pp.8-16.</w:t>
      </w:r>
    </w:p>
    <w:p w14:paraId="1E002D36" w14:textId="48138843" w:rsidR="005D4C70" w:rsidRPr="001959CE" w:rsidRDefault="005D4C70" w:rsidP="007C31F1">
      <w:pPr>
        <w:rPr>
          <w:rStyle w:val="Strong"/>
          <w:rFonts w:asciiTheme="majorHAnsi" w:hAnsiTheme="majorHAnsi"/>
          <w:b w:val="0"/>
          <w:bCs w:val="0"/>
        </w:rPr>
      </w:pPr>
      <w:proofErr w:type="spellStart"/>
      <w:r w:rsidRPr="001959CE">
        <w:rPr>
          <w:rFonts w:asciiTheme="majorHAnsi" w:hAnsiTheme="majorHAnsi"/>
        </w:rPr>
        <w:t>Galunic</w:t>
      </w:r>
      <w:proofErr w:type="spellEnd"/>
      <w:r w:rsidRPr="001959CE">
        <w:rPr>
          <w:rFonts w:asciiTheme="majorHAnsi" w:hAnsiTheme="majorHAnsi"/>
        </w:rPr>
        <w:t>, C. and Weeks, J. ‘Survey – Mastering People Management’, Financial Times, 12 November 2001.</w:t>
      </w:r>
    </w:p>
    <w:p w14:paraId="2669D543" w14:textId="1BFEA8C6" w:rsidR="00F6657E" w:rsidRPr="001959CE" w:rsidRDefault="00F6657E" w:rsidP="007C31F1">
      <w:pPr>
        <w:rPr>
          <w:rFonts w:asciiTheme="majorHAnsi" w:hAnsiTheme="majorHAnsi"/>
        </w:rPr>
      </w:pPr>
      <w:r w:rsidRPr="001959CE">
        <w:rPr>
          <w:rFonts w:asciiTheme="majorHAnsi" w:hAnsiTheme="majorHAnsi"/>
        </w:rPr>
        <w:t>Hamlin, B., Keep, J. and Ash, K., 2001. </w:t>
      </w:r>
      <w:r w:rsidRPr="001959CE">
        <w:rPr>
          <w:rFonts w:asciiTheme="majorHAnsi" w:hAnsiTheme="majorHAnsi"/>
          <w:i/>
          <w:iCs/>
        </w:rPr>
        <w:t>Organizational change and development: A reflective guide for managers, trainers and developers</w:t>
      </w:r>
      <w:r w:rsidRPr="001959CE">
        <w:rPr>
          <w:rFonts w:asciiTheme="majorHAnsi" w:hAnsiTheme="majorHAnsi"/>
        </w:rPr>
        <w:t>. Pearson Education.</w:t>
      </w:r>
    </w:p>
    <w:p w14:paraId="13CB6B76" w14:textId="691DFA54" w:rsidR="00C43BD7" w:rsidRPr="001959CE" w:rsidRDefault="00C43BD7" w:rsidP="007C31F1">
      <w:pPr>
        <w:rPr>
          <w:rFonts w:asciiTheme="majorHAnsi" w:hAnsiTheme="majorHAnsi"/>
        </w:rPr>
      </w:pPr>
      <w:r w:rsidRPr="00C43BD7">
        <w:rPr>
          <w:rFonts w:asciiTheme="majorHAnsi" w:hAnsiTheme="majorHAnsi"/>
        </w:rPr>
        <w:t xml:space="preserve">Herzberg, F. (1959) </w:t>
      </w:r>
      <w:r w:rsidRPr="00C43BD7">
        <w:rPr>
          <w:rFonts w:asciiTheme="majorHAnsi" w:hAnsiTheme="majorHAnsi"/>
          <w:i/>
          <w:iCs/>
        </w:rPr>
        <w:t>The Motivation to Work</w:t>
      </w:r>
      <w:r w:rsidRPr="00C43BD7">
        <w:rPr>
          <w:rFonts w:asciiTheme="majorHAnsi" w:hAnsiTheme="majorHAnsi"/>
        </w:rPr>
        <w:t xml:space="preserve">. 2nd </w:t>
      </w:r>
      <w:proofErr w:type="spellStart"/>
      <w:r w:rsidRPr="00C43BD7">
        <w:rPr>
          <w:rFonts w:asciiTheme="majorHAnsi" w:hAnsiTheme="majorHAnsi"/>
        </w:rPr>
        <w:t>edn</w:t>
      </w:r>
      <w:proofErr w:type="spellEnd"/>
      <w:r w:rsidRPr="00C43BD7">
        <w:rPr>
          <w:rFonts w:asciiTheme="majorHAnsi" w:hAnsiTheme="majorHAnsi"/>
        </w:rPr>
        <w:t>. New York: John Wiley &amp; Sons.</w:t>
      </w:r>
    </w:p>
    <w:p w14:paraId="3D5F9AF7" w14:textId="4E4DF271" w:rsidR="00B61E6F" w:rsidRPr="001959CE" w:rsidRDefault="00B61E6F" w:rsidP="007C31F1">
      <w:pPr>
        <w:rPr>
          <w:rFonts w:asciiTheme="majorHAnsi" w:hAnsiTheme="majorHAnsi"/>
        </w:rPr>
      </w:pPr>
      <w:r w:rsidRPr="001959CE">
        <w:rPr>
          <w:rFonts w:asciiTheme="majorHAnsi" w:hAnsiTheme="majorHAnsi"/>
        </w:rPr>
        <w:t xml:space="preserve">Kotter, J. (2012). The 8-step process for leading change. Retrieved from </w:t>
      </w:r>
      <w:hyperlink r:id="rId8" w:history="1">
        <w:r w:rsidR="00794DD5" w:rsidRPr="001959CE">
          <w:rPr>
            <w:rStyle w:val="Hyperlink"/>
            <w:rFonts w:asciiTheme="majorHAnsi" w:hAnsiTheme="majorHAnsi"/>
          </w:rPr>
          <w:t>https://www.kotterinc.com/8-steps-process-for-leading-change</w:t>
        </w:r>
      </w:hyperlink>
    </w:p>
    <w:p w14:paraId="6E057DDA" w14:textId="2F4F9B08" w:rsidR="00794DD5" w:rsidRPr="001959CE" w:rsidRDefault="004E7DBC" w:rsidP="007C31F1">
      <w:pPr>
        <w:rPr>
          <w:rFonts w:asciiTheme="majorHAnsi" w:hAnsiTheme="majorHAnsi"/>
        </w:rPr>
      </w:pPr>
      <w:r w:rsidRPr="001959CE">
        <w:rPr>
          <w:rFonts w:asciiTheme="majorHAnsi" w:hAnsiTheme="majorHAnsi"/>
        </w:rPr>
        <w:t>Kotter, J.P., 2002. </w:t>
      </w:r>
      <w:r w:rsidRPr="001959CE">
        <w:rPr>
          <w:rFonts w:asciiTheme="majorHAnsi" w:hAnsiTheme="majorHAnsi"/>
          <w:i/>
          <w:iCs/>
        </w:rPr>
        <w:t>The Heart of Change: Real Real-life Stories of how People Change Their Organizations</w:t>
      </w:r>
      <w:r w:rsidRPr="001959CE">
        <w:rPr>
          <w:rFonts w:asciiTheme="majorHAnsi" w:hAnsiTheme="majorHAnsi"/>
        </w:rPr>
        <w:t>. Harvard Business School Press.</w:t>
      </w:r>
    </w:p>
    <w:p w14:paraId="5D83B336" w14:textId="7BA99724" w:rsidR="00923124" w:rsidRPr="001959CE" w:rsidRDefault="00923124" w:rsidP="007C31F1">
      <w:pPr>
        <w:rPr>
          <w:rFonts w:asciiTheme="majorHAnsi" w:hAnsiTheme="majorHAnsi"/>
        </w:rPr>
      </w:pPr>
      <w:r w:rsidRPr="001959CE">
        <w:rPr>
          <w:rFonts w:asciiTheme="majorHAnsi" w:hAnsiTheme="majorHAnsi"/>
        </w:rPr>
        <w:t>Lewin, K. (1942). Field theory and learning. In Cartwright, D. (ed.), (1952) Field Theory in Social Science: Selected Theoretical Papers by Kurt Lewin. London: Social Science Paperbacks, pp. 60–86.</w:t>
      </w:r>
    </w:p>
    <w:p w14:paraId="2967E01F" w14:textId="285827A6" w:rsidR="0066771A" w:rsidRPr="001959CE" w:rsidRDefault="0066771A" w:rsidP="007C31F1">
      <w:pPr>
        <w:rPr>
          <w:rFonts w:asciiTheme="majorHAnsi" w:hAnsiTheme="majorHAnsi"/>
        </w:rPr>
      </w:pPr>
      <w:r w:rsidRPr="001959CE">
        <w:rPr>
          <w:rFonts w:asciiTheme="majorHAnsi" w:hAnsiTheme="majorHAnsi"/>
        </w:rPr>
        <w:t xml:space="preserve">Lewin, K., 1943. Defining </w:t>
      </w:r>
      <w:proofErr w:type="spellStart"/>
      <w:r w:rsidRPr="001959CE">
        <w:rPr>
          <w:rFonts w:asciiTheme="majorHAnsi" w:hAnsiTheme="majorHAnsi"/>
        </w:rPr>
        <w:t>the'field</w:t>
      </w:r>
      <w:proofErr w:type="spellEnd"/>
      <w:r w:rsidRPr="001959CE">
        <w:rPr>
          <w:rFonts w:asciiTheme="majorHAnsi" w:hAnsiTheme="majorHAnsi"/>
        </w:rPr>
        <w:t xml:space="preserve"> at a given time.'. </w:t>
      </w:r>
      <w:r w:rsidRPr="001959CE">
        <w:rPr>
          <w:rFonts w:asciiTheme="majorHAnsi" w:hAnsiTheme="majorHAnsi"/>
          <w:i/>
          <w:iCs/>
        </w:rPr>
        <w:t>Psychological review</w:t>
      </w:r>
      <w:r w:rsidRPr="001959CE">
        <w:rPr>
          <w:rFonts w:asciiTheme="majorHAnsi" w:hAnsiTheme="majorHAnsi"/>
        </w:rPr>
        <w:t>, </w:t>
      </w:r>
      <w:r w:rsidRPr="001959CE">
        <w:rPr>
          <w:rFonts w:asciiTheme="majorHAnsi" w:hAnsiTheme="majorHAnsi"/>
          <w:i/>
          <w:iCs/>
        </w:rPr>
        <w:t>50</w:t>
      </w:r>
      <w:r w:rsidRPr="001959CE">
        <w:rPr>
          <w:rFonts w:asciiTheme="majorHAnsi" w:hAnsiTheme="majorHAnsi"/>
        </w:rPr>
        <w:t>(3), p.292.</w:t>
      </w:r>
    </w:p>
    <w:p w14:paraId="54245724" w14:textId="2C1DCC83" w:rsidR="00707C3E" w:rsidRPr="001959CE" w:rsidRDefault="00707C3E" w:rsidP="007C31F1">
      <w:pPr>
        <w:rPr>
          <w:rFonts w:asciiTheme="majorHAnsi" w:hAnsiTheme="majorHAnsi"/>
        </w:rPr>
      </w:pPr>
      <w:r w:rsidRPr="001959CE">
        <w:rPr>
          <w:rFonts w:asciiTheme="majorHAnsi" w:hAnsiTheme="majorHAnsi"/>
        </w:rPr>
        <w:t>Mullins, L.J., 2007. </w:t>
      </w:r>
      <w:r w:rsidRPr="001959CE">
        <w:rPr>
          <w:rFonts w:asciiTheme="majorHAnsi" w:hAnsiTheme="majorHAnsi"/>
          <w:i/>
          <w:iCs/>
        </w:rPr>
        <w:t>Management and organisational behaviour</w:t>
      </w:r>
      <w:r w:rsidRPr="001959CE">
        <w:rPr>
          <w:rFonts w:asciiTheme="majorHAnsi" w:hAnsiTheme="majorHAnsi"/>
        </w:rPr>
        <w:t>. Pearson education.</w:t>
      </w:r>
    </w:p>
    <w:p w14:paraId="539B81F7" w14:textId="75ED616A" w:rsidR="00CB4A24" w:rsidRPr="001959CE" w:rsidRDefault="00CB4A24" w:rsidP="007C31F1">
      <w:pPr>
        <w:rPr>
          <w:rFonts w:asciiTheme="majorHAnsi" w:hAnsiTheme="majorHAnsi"/>
        </w:rPr>
      </w:pPr>
      <w:r w:rsidRPr="001959CE">
        <w:rPr>
          <w:rFonts w:asciiTheme="majorHAnsi" w:hAnsiTheme="majorHAnsi"/>
        </w:rPr>
        <w:t>Pollack, J. and Pollack, R., 2015. Using Kotter’s eight stage process to manage an organisational change program: Presentation and practice. </w:t>
      </w:r>
      <w:r w:rsidRPr="001959CE">
        <w:rPr>
          <w:rFonts w:asciiTheme="majorHAnsi" w:hAnsiTheme="majorHAnsi"/>
          <w:i/>
          <w:iCs/>
        </w:rPr>
        <w:t>Systemic practice and action research</w:t>
      </w:r>
      <w:r w:rsidRPr="001959CE">
        <w:rPr>
          <w:rFonts w:asciiTheme="majorHAnsi" w:hAnsiTheme="majorHAnsi"/>
        </w:rPr>
        <w:t>, </w:t>
      </w:r>
      <w:r w:rsidRPr="001959CE">
        <w:rPr>
          <w:rFonts w:asciiTheme="majorHAnsi" w:hAnsiTheme="majorHAnsi"/>
          <w:i/>
          <w:iCs/>
        </w:rPr>
        <w:t>28</w:t>
      </w:r>
      <w:r w:rsidRPr="001959CE">
        <w:rPr>
          <w:rFonts w:asciiTheme="majorHAnsi" w:hAnsiTheme="majorHAnsi"/>
        </w:rPr>
        <w:t>, pp.51-66.</w:t>
      </w:r>
    </w:p>
    <w:p w14:paraId="0A82A8A7" w14:textId="0851E9C8" w:rsidR="00EF0E5B" w:rsidRPr="001959CE" w:rsidRDefault="00EF0E5B" w:rsidP="00EF0E5B">
      <w:pPr>
        <w:rPr>
          <w:rFonts w:asciiTheme="majorHAnsi" w:hAnsiTheme="majorHAnsi"/>
        </w:rPr>
      </w:pPr>
      <w:r w:rsidRPr="00EF0E5B">
        <w:rPr>
          <w:rFonts w:asciiTheme="majorHAnsi" w:hAnsiTheme="majorHAnsi"/>
        </w:rPr>
        <w:t>Simpson, J. (2024) </w:t>
      </w:r>
      <w:r w:rsidRPr="00EF0E5B">
        <w:rPr>
          <w:rFonts w:asciiTheme="majorHAnsi" w:hAnsiTheme="majorHAnsi"/>
          <w:i/>
          <w:iCs/>
        </w:rPr>
        <w:t>Blow for British steel industry as 2,500 jobs go at Port Talbot</w:t>
      </w:r>
      <w:r w:rsidRPr="00EF0E5B">
        <w:rPr>
          <w:rFonts w:asciiTheme="majorHAnsi" w:hAnsiTheme="majorHAnsi"/>
        </w:rPr>
        <w:t>, </w:t>
      </w:r>
      <w:r w:rsidRPr="00EF0E5B">
        <w:rPr>
          <w:rFonts w:asciiTheme="majorHAnsi" w:hAnsiTheme="majorHAnsi"/>
          <w:i/>
          <w:iCs/>
        </w:rPr>
        <w:t>the Guardian</w:t>
      </w:r>
      <w:r w:rsidRPr="00EF0E5B">
        <w:rPr>
          <w:rFonts w:asciiTheme="majorHAnsi" w:hAnsiTheme="majorHAnsi"/>
        </w:rPr>
        <w:t xml:space="preserve">. The Guardian. Available at: https://www.theguardian.com/business/2024/sep/11/blow-for-british-steel-industry-as-2500-jobs-go-at-port-talbot?utm_source=chatgpt.com (Accessed: </w:t>
      </w:r>
      <w:r w:rsidRPr="001959CE">
        <w:rPr>
          <w:rFonts w:asciiTheme="majorHAnsi" w:hAnsiTheme="majorHAnsi"/>
        </w:rPr>
        <w:t>07</w:t>
      </w:r>
      <w:r w:rsidRPr="00EF0E5B">
        <w:rPr>
          <w:rFonts w:asciiTheme="majorHAnsi" w:hAnsiTheme="majorHAnsi"/>
        </w:rPr>
        <w:t xml:space="preserve"> May 2025).</w:t>
      </w:r>
    </w:p>
    <w:p w14:paraId="1E843F74" w14:textId="23D101FE" w:rsidR="00D16BA5" w:rsidRPr="001959CE" w:rsidRDefault="00D16BA5" w:rsidP="00EF0E5B">
      <w:pPr>
        <w:rPr>
          <w:rFonts w:asciiTheme="majorHAnsi" w:hAnsiTheme="majorHAnsi"/>
        </w:rPr>
      </w:pPr>
      <w:r w:rsidRPr="001959CE">
        <w:rPr>
          <w:rFonts w:asciiTheme="majorHAnsi" w:hAnsiTheme="majorHAnsi"/>
        </w:rPr>
        <w:t>Stewart, R., 2012. </w:t>
      </w:r>
      <w:r w:rsidRPr="001959CE">
        <w:rPr>
          <w:rFonts w:asciiTheme="majorHAnsi" w:hAnsiTheme="majorHAnsi"/>
          <w:i/>
          <w:iCs/>
        </w:rPr>
        <w:t>Reality of management, the</w:t>
      </w:r>
      <w:r w:rsidRPr="001959CE">
        <w:rPr>
          <w:rFonts w:asciiTheme="majorHAnsi" w:hAnsiTheme="majorHAnsi"/>
        </w:rPr>
        <w:t>. Routledge.</w:t>
      </w:r>
    </w:p>
    <w:p w14:paraId="6C9184DC" w14:textId="68421B54" w:rsidR="00B96F13" w:rsidRPr="001959CE" w:rsidRDefault="00B96F13" w:rsidP="00EF0E5B">
      <w:pPr>
        <w:rPr>
          <w:rFonts w:asciiTheme="majorHAnsi" w:hAnsiTheme="majorHAnsi"/>
        </w:rPr>
      </w:pPr>
      <w:r w:rsidRPr="00B96F13">
        <w:rPr>
          <w:rFonts w:asciiTheme="majorHAnsi" w:hAnsiTheme="majorHAnsi"/>
          <w:i/>
          <w:iCs/>
        </w:rPr>
        <w:t>Tata Steel / Port Talbot steelworks Q&amp;A</w:t>
      </w:r>
      <w:r w:rsidRPr="00B96F13">
        <w:rPr>
          <w:rFonts w:asciiTheme="majorHAnsi" w:hAnsiTheme="majorHAnsi"/>
        </w:rPr>
        <w:t xml:space="preserve"> (</w:t>
      </w:r>
      <w:r w:rsidRPr="001959CE">
        <w:rPr>
          <w:rFonts w:asciiTheme="majorHAnsi" w:hAnsiTheme="majorHAnsi"/>
        </w:rPr>
        <w:t>2024</w:t>
      </w:r>
      <w:r w:rsidRPr="00B96F13">
        <w:rPr>
          <w:rFonts w:asciiTheme="majorHAnsi" w:hAnsiTheme="majorHAnsi"/>
        </w:rPr>
        <w:t xml:space="preserve">) </w:t>
      </w:r>
      <w:r w:rsidRPr="00B96F13">
        <w:rPr>
          <w:rFonts w:asciiTheme="majorHAnsi" w:hAnsiTheme="majorHAnsi"/>
          <w:i/>
          <w:iCs/>
        </w:rPr>
        <w:t>GOV.UK</w:t>
      </w:r>
      <w:r w:rsidRPr="00B96F13">
        <w:rPr>
          <w:rFonts w:asciiTheme="majorHAnsi" w:hAnsiTheme="majorHAnsi"/>
        </w:rPr>
        <w:t xml:space="preserve">. Available at: </w:t>
      </w:r>
      <w:hyperlink r:id="rId9" w:history="1">
        <w:r w:rsidR="00AE797F" w:rsidRPr="00B96F13">
          <w:rPr>
            <w:rStyle w:val="Hyperlink"/>
            <w:rFonts w:asciiTheme="majorHAnsi" w:hAnsiTheme="majorHAnsi"/>
          </w:rPr>
          <w:t>https://www.gov.uk/government/news/tata-steel-port-talbot-steelworks-qa</w:t>
        </w:r>
      </w:hyperlink>
      <w:r w:rsidRPr="00B96F13">
        <w:rPr>
          <w:rFonts w:asciiTheme="majorHAnsi" w:hAnsiTheme="majorHAnsi"/>
        </w:rPr>
        <w:t>.</w:t>
      </w:r>
    </w:p>
    <w:p w14:paraId="6CC177FD" w14:textId="602A74C1" w:rsidR="00AE797F" w:rsidRPr="00EF0E5B" w:rsidRDefault="00AE797F" w:rsidP="00EF0E5B">
      <w:pPr>
        <w:rPr>
          <w:rFonts w:asciiTheme="majorHAnsi" w:hAnsiTheme="majorHAnsi"/>
        </w:rPr>
      </w:pPr>
      <w:r w:rsidRPr="00AE797F">
        <w:rPr>
          <w:rFonts w:asciiTheme="majorHAnsi" w:hAnsiTheme="majorHAnsi"/>
          <w:i/>
          <w:iCs/>
        </w:rPr>
        <w:t>Tata Steel Annual Report 2022-2023</w:t>
      </w:r>
      <w:r w:rsidRPr="00AE797F">
        <w:rPr>
          <w:rFonts w:asciiTheme="majorHAnsi" w:hAnsiTheme="majorHAnsi"/>
        </w:rPr>
        <w:t xml:space="preserve"> (no date) </w:t>
      </w:r>
      <w:r w:rsidRPr="00AE797F">
        <w:rPr>
          <w:rFonts w:asciiTheme="majorHAnsi" w:hAnsiTheme="majorHAnsi"/>
          <w:i/>
          <w:iCs/>
        </w:rPr>
        <w:t>www.tatasteel.com</w:t>
      </w:r>
      <w:r w:rsidRPr="00AE797F">
        <w:rPr>
          <w:rFonts w:asciiTheme="majorHAnsi" w:hAnsiTheme="majorHAnsi"/>
        </w:rPr>
        <w:t>. Available at: https://www.tatasteel.com/investors/integrated-report-2022-23/climate-change-report.html.</w:t>
      </w:r>
    </w:p>
    <w:p w14:paraId="518CCB6F" w14:textId="5E5E769D" w:rsidR="00EF0E5B" w:rsidRPr="00EF0E5B" w:rsidRDefault="00EF0E5B" w:rsidP="00EF0E5B">
      <w:pPr>
        <w:rPr>
          <w:rFonts w:asciiTheme="majorHAnsi" w:hAnsiTheme="majorHAnsi"/>
        </w:rPr>
      </w:pPr>
      <w:r w:rsidRPr="00EF0E5B">
        <w:rPr>
          <w:rFonts w:asciiTheme="majorHAnsi" w:hAnsiTheme="majorHAnsi"/>
        </w:rPr>
        <w:lastRenderedPageBreak/>
        <w:t>‌</w:t>
      </w:r>
      <w:r w:rsidR="00C10684" w:rsidRPr="001959CE">
        <w:rPr>
          <w:rFonts w:asciiTheme="majorHAnsi" w:hAnsiTheme="majorHAnsi"/>
        </w:rPr>
        <w:t xml:space="preserve"> </w:t>
      </w:r>
      <w:r w:rsidR="00C10684" w:rsidRPr="001959CE">
        <w:rPr>
          <w:rFonts w:asciiTheme="majorHAnsi" w:hAnsiTheme="majorHAnsi"/>
        </w:rPr>
        <w:t>Taylor, G. ‘Managing the Situational and Psychological Pressures Brought About by Change’, Professional Manager, vol. 16, no. 4, July 2007, p. 14.</w:t>
      </w:r>
    </w:p>
    <w:p w14:paraId="1C3FD420" w14:textId="77777777" w:rsidR="00C804A1" w:rsidRPr="001959CE" w:rsidRDefault="00F16E25" w:rsidP="00C804A1">
      <w:pPr>
        <w:rPr>
          <w:rFonts w:asciiTheme="majorHAnsi" w:hAnsiTheme="majorHAnsi"/>
        </w:rPr>
      </w:pPr>
      <w:r w:rsidRPr="001959CE">
        <w:rPr>
          <w:rFonts w:asciiTheme="majorHAnsi" w:hAnsiTheme="majorHAnsi"/>
        </w:rPr>
        <w:t>Reeves, R. and Knell, J., 2009. Your mini MBA. </w:t>
      </w:r>
      <w:r w:rsidRPr="001959CE">
        <w:rPr>
          <w:rFonts w:asciiTheme="majorHAnsi" w:hAnsiTheme="majorHAnsi"/>
          <w:i/>
          <w:iCs/>
        </w:rPr>
        <w:t>Management Today</w:t>
      </w:r>
      <w:r w:rsidRPr="001959CE">
        <w:rPr>
          <w:rFonts w:asciiTheme="majorHAnsi" w:hAnsiTheme="majorHAnsi"/>
        </w:rPr>
        <w:t>, </w:t>
      </w:r>
      <w:r w:rsidRPr="001959CE">
        <w:rPr>
          <w:rFonts w:asciiTheme="majorHAnsi" w:hAnsiTheme="majorHAnsi"/>
          <w:i/>
          <w:iCs/>
        </w:rPr>
        <w:t>3</w:t>
      </w:r>
      <w:r w:rsidRPr="001959CE">
        <w:rPr>
          <w:rFonts w:asciiTheme="majorHAnsi" w:hAnsiTheme="majorHAnsi"/>
        </w:rPr>
        <w:t>, pp.60-64.</w:t>
      </w:r>
    </w:p>
    <w:p w14:paraId="157EEFB4" w14:textId="6ED9FC3D" w:rsidR="00C804A1" w:rsidRPr="001959CE" w:rsidRDefault="00C804A1" w:rsidP="007C31F1">
      <w:pPr>
        <w:rPr>
          <w:rFonts w:asciiTheme="majorHAnsi" w:hAnsiTheme="majorHAnsi"/>
        </w:rPr>
      </w:pPr>
      <w:r w:rsidRPr="00C804A1">
        <w:rPr>
          <w:rFonts w:asciiTheme="majorHAnsi" w:hAnsiTheme="majorHAnsi"/>
        </w:rPr>
        <w:t xml:space="preserve">UCL (2021) </w:t>
      </w:r>
      <w:r w:rsidRPr="00C804A1">
        <w:rPr>
          <w:rFonts w:asciiTheme="majorHAnsi" w:hAnsiTheme="majorHAnsi"/>
          <w:i/>
          <w:iCs/>
        </w:rPr>
        <w:t>Remaking steel for a net zero carbon circular economy</w:t>
      </w:r>
      <w:r w:rsidRPr="00C804A1">
        <w:rPr>
          <w:rFonts w:asciiTheme="majorHAnsi" w:hAnsiTheme="majorHAnsi"/>
        </w:rPr>
        <w:t xml:space="preserve">, </w:t>
      </w:r>
      <w:r w:rsidRPr="00C804A1">
        <w:rPr>
          <w:rFonts w:asciiTheme="majorHAnsi" w:hAnsiTheme="majorHAnsi"/>
          <w:i/>
          <w:iCs/>
        </w:rPr>
        <w:t>The Bartlett</w:t>
      </w:r>
      <w:r w:rsidRPr="00C804A1">
        <w:rPr>
          <w:rFonts w:asciiTheme="majorHAnsi" w:hAnsiTheme="majorHAnsi"/>
        </w:rPr>
        <w:t>. Available at: https://www.ucl.ac.uk/bartlett/news/2021/sep/remaking-steel-net-zero-carbon-circular-economy.</w:t>
      </w:r>
    </w:p>
    <w:p w14:paraId="71468239" w14:textId="6E1E6230" w:rsidR="00B86F67" w:rsidRPr="001959CE" w:rsidRDefault="00B86F67" w:rsidP="007C31F1">
      <w:pPr>
        <w:rPr>
          <w:rFonts w:asciiTheme="majorHAnsi" w:hAnsiTheme="majorHAnsi"/>
        </w:rPr>
      </w:pPr>
      <w:r w:rsidRPr="001959CE">
        <w:rPr>
          <w:rFonts w:asciiTheme="majorHAnsi" w:hAnsiTheme="majorHAnsi"/>
        </w:rPr>
        <w:t>Wilson, F.M., 2018. </w:t>
      </w:r>
      <w:r w:rsidRPr="001959CE">
        <w:rPr>
          <w:rFonts w:asciiTheme="majorHAnsi" w:hAnsiTheme="majorHAnsi"/>
          <w:i/>
          <w:iCs/>
        </w:rPr>
        <w:t>Organizational behaviour and work: a critical introduction</w:t>
      </w:r>
      <w:r w:rsidRPr="001959CE">
        <w:rPr>
          <w:rFonts w:asciiTheme="majorHAnsi" w:hAnsiTheme="majorHAnsi"/>
        </w:rPr>
        <w:t>. Oxford university press.</w:t>
      </w:r>
    </w:p>
    <w:p w14:paraId="4C1CB523" w14:textId="77777777" w:rsidR="00946D97" w:rsidRPr="001959CE" w:rsidRDefault="00946D97" w:rsidP="007C31F1">
      <w:pPr>
        <w:rPr>
          <w:rStyle w:val="Strong"/>
          <w:b w:val="0"/>
          <w:bCs w:val="0"/>
        </w:rPr>
      </w:pPr>
    </w:p>
    <w:sectPr w:rsidR="00946D97" w:rsidRPr="001959CE">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885D" w14:textId="77777777" w:rsidR="00717B82" w:rsidRDefault="00717B82" w:rsidP="00717B82">
      <w:pPr>
        <w:spacing w:after="0" w:line="240" w:lineRule="auto"/>
      </w:pPr>
      <w:r>
        <w:separator/>
      </w:r>
    </w:p>
  </w:endnote>
  <w:endnote w:type="continuationSeparator" w:id="0">
    <w:p w14:paraId="4B22A290" w14:textId="77777777" w:rsidR="00717B82" w:rsidRDefault="00717B82" w:rsidP="00717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65785" w14:textId="6C45FF37" w:rsidR="00717B82" w:rsidRDefault="00717B82">
    <w:pPr>
      <w:pStyle w:val="Footer"/>
    </w:pPr>
    <w:r>
      <w:rPr>
        <w:noProof/>
      </w:rPr>
      <mc:AlternateContent>
        <mc:Choice Requires="wps">
          <w:drawing>
            <wp:anchor distT="0" distB="0" distL="0" distR="0" simplePos="0" relativeHeight="251659264" behindDoc="0" locked="0" layoutInCell="1" allowOverlap="1" wp14:anchorId="545CC9E1" wp14:editId="54A2FA92">
              <wp:simplePos x="635" y="635"/>
              <wp:positionH relativeFrom="page">
                <wp:align>left</wp:align>
              </wp:positionH>
              <wp:positionV relativeFrom="page">
                <wp:align>bottom</wp:align>
              </wp:positionV>
              <wp:extent cx="1034415" cy="324485"/>
              <wp:effectExtent l="0" t="0" r="13335" b="0"/>
              <wp:wrapNone/>
              <wp:docPr id="1990973176"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7F1EA75" w14:textId="76BC6B4F"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5CC9E1" id="_x0000_t202" coordsize="21600,21600" o:spt="202" path="m,l,21600r21600,l21600,xe">
              <v:stroke joinstyle="miter"/>
              <v:path gradientshapeok="t" o:connecttype="rect"/>
            </v:shapetype>
            <v:shape id="Text Box 2" o:spid="_x0000_s1029"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fill o:detectmouseclick="t"/>
              <v:textbox style="mso-fit-shape-to-text:t" inset="20pt,0,0,15pt">
                <w:txbxContent>
                  <w:p w14:paraId="57F1EA75" w14:textId="76BC6B4F"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912E" w14:textId="6E9F3AFD" w:rsidR="00717B82" w:rsidRDefault="00717B82">
    <w:pPr>
      <w:pStyle w:val="Footer"/>
    </w:pPr>
    <w:r>
      <w:rPr>
        <w:noProof/>
      </w:rPr>
      <mc:AlternateContent>
        <mc:Choice Requires="wps">
          <w:drawing>
            <wp:anchor distT="0" distB="0" distL="0" distR="0" simplePos="0" relativeHeight="251660288" behindDoc="0" locked="0" layoutInCell="1" allowOverlap="1" wp14:anchorId="6DA6F2AB" wp14:editId="349B1D3B">
              <wp:simplePos x="914400" y="10083800"/>
              <wp:positionH relativeFrom="page">
                <wp:align>left</wp:align>
              </wp:positionH>
              <wp:positionV relativeFrom="page">
                <wp:align>bottom</wp:align>
              </wp:positionV>
              <wp:extent cx="1034415" cy="324485"/>
              <wp:effectExtent l="0" t="0" r="13335" b="0"/>
              <wp:wrapNone/>
              <wp:docPr id="967668056"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6607A061" w14:textId="4DA086F9"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A6F2AB" id="_x0000_t202" coordsize="21600,21600" o:spt="202" path="m,l,21600r21600,l21600,xe">
              <v:stroke joinstyle="miter"/>
              <v:path gradientshapeok="t" o:connecttype="rect"/>
            </v:shapetype>
            <v:shape id="Text Box 3" o:spid="_x0000_s1030" type="#_x0000_t202" alt="Sensitivity: general" style="position:absolute;margin-left:0;margin-top:0;width:81.4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fill o:detectmouseclick="t"/>
              <v:textbox style="mso-fit-shape-to-text:t" inset="20pt,0,0,15pt">
                <w:txbxContent>
                  <w:p w14:paraId="6607A061" w14:textId="4DA086F9"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1EABB" w14:textId="78612349" w:rsidR="00717B82" w:rsidRDefault="00717B82">
    <w:pPr>
      <w:pStyle w:val="Footer"/>
    </w:pPr>
    <w:r>
      <w:rPr>
        <w:noProof/>
      </w:rPr>
      <mc:AlternateContent>
        <mc:Choice Requires="wps">
          <w:drawing>
            <wp:anchor distT="0" distB="0" distL="0" distR="0" simplePos="0" relativeHeight="251658240" behindDoc="0" locked="0" layoutInCell="1" allowOverlap="1" wp14:anchorId="4193A28D" wp14:editId="594DF78B">
              <wp:simplePos x="635" y="635"/>
              <wp:positionH relativeFrom="page">
                <wp:align>left</wp:align>
              </wp:positionH>
              <wp:positionV relativeFrom="page">
                <wp:align>bottom</wp:align>
              </wp:positionV>
              <wp:extent cx="1034415" cy="324485"/>
              <wp:effectExtent l="0" t="0" r="13335" b="0"/>
              <wp:wrapNone/>
              <wp:docPr id="440367695"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B8E4001" w14:textId="7B3A3FAD"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193A28D" id="_x0000_t202" coordsize="21600,21600" o:spt="202" path="m,l,21600r21600,l21600,xe">
              <v:stroke joinstyle="miter"/>
              <v:path gradientshapeok="t" o:connecttype="rect"/>
            </v:shapetype>
            <v:shape id="Text Box 1" o:spid="_x0000_s1031"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fill o:detectmouseclick="t"/>
              <v:textbox style="mso-fit-shape-to-text:t" inset="20pt,0,0,15pt">
                <w:txbxContent>
                  <w:p w14:paraId="5B8E4001" w14:textId="7B3A3FAD" w:rsidR="00717B82" w:rsidRPr="00717B82" w:rsidRDefault="00717B82" w:rsidP="00717B82">
                    <w:pPr>
                      <w:spacing w:after="0"/>
                      <w:rPr>
                        <w:rFonts w:ascii="Calibri" w:eastAsia="Calibri" w:hAnsi="Calibri" w:cs="Calibri"/>
                        <w:noProof/>
                        <w:color w:val="000000"/>
                        <w:sz w:val="16"/>
                        <w:szCs w:val="16"/>
                      </w:rPr>
                    </w:pPr>
                    <w:r w:rsidRPr="00717B8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099A0" w14:textId="77777777" w:rsidR="00717B82" w:rsidRDefault="00717B82" w:rsidP="00717B82">
      <w:pPr>
        <w:spacing w:after="0" w:line="240" w:lineRule="auto"/>
      </w:pPr>
      <w:r>
        <w:separator/>
      </w:r>
    </w:p>
  </w:footnote>
  <w:footnote w:type="continuationSeparator" w:id="0">
    <w:p w14:paraId="7CD9A417" w14:textId="77777777" w:rsidR="00717B82" w:rsidRDefault="00717B82" w:rsidP="00717B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31D"/>
    <w:rsid w:val="00000750"/>
    <w:rsid w:val="00006965"/>
    <w:rsid w:val="00013BCA"/>
    <w:rsid w:val="00014ED9"/>
    <w:rsid w:val="00027CB6"/>
    <w:rsid w:val="000309A9"/>
    <w:rsid w:val="00031BC3"/>
    <w:rsid w:val="00033ED3"/>
    <w:rsid w:val="00040CEC"/>
    <w:rsid w:val="00041B06"/>
    <w:rsid w:val="0004320C"/>
    <w:rsid w:val="00051809"/>
    <w:rsid w:val="000533AE"/>
    <w:rsid w:val="00060300"/>
    <w:rsid w:val="00071DC8"/>
    <w:rsid w:val="000800FD"/>
    <w:rsid w:val="000831DA"/>
    <w:rsid w:val="00083C5B"/>
    <w:rsid w:val="00092751"/>
    <w:rsid w:val="00094C08"/>
    <w:rsid w:val="000A012F"/>
    <w:rsid w:val="000A26A1"/>
    <w:rsid w:val="000A54C3"/>
    <w:rsid w:val="000B2EB6"/>
    <w:rsid w:val="000B4F26"/>
    <w:rsid w:val="000C084F"/>
    <w:rsid w:val="000C0960"/>
    <w:rsid w:val="000C1C7F"/>
    <w:rsid w:val="000C4CFD"/>
    <w:rsid w:val="000C4EFD"/>
    <w:rsid w:val="000C52CA"/>
    <w:rsid w:val="000D16BC"/>
    <w:rsid w:val="000D7DF9"/>
    <w:rsid w:val="000E2107"/>
    <w:rsid w:val="000E28E2"/>
    <w:rsid w:val="000E51BA"/>
    <w:rsid w:val="000F44CA"/>
    <w:rsid w:val="001009A1"/>
    <w:rsid w:val="00100EDE"/>
    <w:rsid w:val="001017AD"/>
    <w:rsid w:val="00101CA0"/>
    <w:rsid w:val="00105CAC"/>
    <w:rsid w:val="00110FB3"/>
    <w:rsid w:val="00134D4A"/>
    <w:rsid w:val="0013616B"/>
    <w:rsid w:val="00142C17"/>
    <w:rsid w:val="00146C47"/>
    <w:rsid w:val="001513F9"/>
    <w:rsid w:val="001568DA"/>
    <w:rsid w:val="00157292"/>
    <w:rsid w:val="00163028"/>
    <w:rsid w:val="00165E21"/>
    <w:rsid w:val="0017737E"/>
    <w:rsid w:val="00180D51"/>
    <w:rsid w:val="00186BD1"/>
    <w:rsid w:val="00192DDB"/>
    <w:rsid w:val="001948C9"/>
    <w:rsid w:val="001959CE"/>
    <w:rsid w:val="001A2E18"/>
    <w:rsid w:val="001A7EED"/>
    <w:rsid w:val="001B1606"/>
    <w:rsid w:val="001B3D07"/>
    <w:rsid w:val="001B52A8"/>
    <w:rsid w:val="001C0982"/>
    <w:rsid w:val="001C1427"/>
    <w:rsid w:val="001C3352"/>
    <w:rsid w:val="001D06FF"/>
    <w:rsid w:val="001D0F66"/>
    <w:rsid w:val="001E5B34"/>
    <w:rsid w:val="001F2BC0"/>
    <w:rsid w:val="001F50A0"/>
    <w:rsid w:val="001F68BA"/>
    <w:rsid w:val="00213376"/>
    <w:rsid w:val="00220749"/>
    <w:rsid w:val="0022332A"/>
    <w:rsid w:val="002263EF"/>
    <w:rsid w:val="00227E98"/>
    <w:rsid w:val="0023186C"/>
    <w:rsid w:val="00231D01"/>
    <w:rsid w:val="00233956"/>
    <w:rsid w:val="00235B7A"/>
    <w:rsid w:val="00237A21"/>
    <w:rsid w:val="002423EB"/>
    <w:rsid w:val="0024460B"/>
    <w:rsid w:val="00246644"/>
    <w:rsid w:val="0024725B"/>
    <w:rsid w:val="00247EF6"/>
    <w:rsid w:val="0026651A"/>
    <w:rsid w:val="00276C09"/>
    <w:rsid w:val="00276DA3"/>
    <w:rsid w:val="002811C4"/>
    <w:rsid w:val="00287EF4"/>
    <w:rsid w:val="002A0E25"/>
    <w:rsid w:val="002B3291"/>
    <w:rsid w:val="002B5746"/>
    <w:rsid w:val="002C4A51"/>
    <w:rsid w:val="002C5BF8"/>
    <w:rsid w:val="002C7B50"/>
    <w:rsid w:val="002E2585"/>
    <w:rsid w:val="002F3B9E"/>
    <w:rsid w:val="002F596B"/>
    <w:rsid w:val="0030119E"/>
    <w:rsid w:val="003068C9"/>
    <w:rsid w:val="003207B6"/>
    <w:rsid w:val="00324532"/>
    <w:rsid w:val="003325BE"/>
    <w:rsid w:val="00333647"/>
    <w:rsid w:val="00335111"/>
    <w:rsid w:val="00342092"/>
    <w:rsid w:val="00352BF1"/>
    <w:rsid w:val="0036084D"/>
    <w:rsid w:val="0036355B"/>
    <w:rsid w:val="00373307"/>
    <w:rsid w:val="00374FEF"/>
    <w:rsid w:val="00393420"/>
    <w:rsid w:val="00395C5E"/>
    <w:rsid w:val="003A1C17"/>
    <w:rsid w:val="003A3CAE"/>
    <w:rsid w:val="003B04AE"/>
    <w:rsid w:val="003B4862"/>
    <w:rsid w:val="003B5D89"/>
    <w:rsid w:val="003B7726"/>
    <w:rsid w:val="003C3A91"/>
    <w:rsid w:val="003E09AB"/>
    <w:rsid w:val="003E39D9"/>
    <w:rsid w:val="003E64DB"/>
    <w:rsid w:val="003F0D1B"/>
    <w:rsid w:val="003F5D4F"/>
    <w:rsid w:val="003F7215"/>
    <w:rsid w:val="00400421"/>
    <w:rsid w:val="0041084F"/>
    <w:rsid w:val="004139D3"/>
    <w:rsid w:val="00414828"/>
    <w:rsid w:val="00415368"/>
    <w:rsid w:val="00416068"/>
    <w:rsid w:val="00420612"/>
    <w:rsid w:val="004232E6"/>
    <w:rsid w:val="00425DF2"/>
    <w:rsid w:val="00427876"/>
    <w:rsid w:val="0043739A"/>
    <w:rsid w:val="00437597"/>
    <w:rsid w:val="00440E7E"/>
    <w:rsid w:val="00441A45"/>
    <w:rsid w:val="00442B70"/>
    <w:rsid w:val="004508AB"/>
    <w:rsid w:val="00450AA3"/>
    <w:rsid w:val="00452165"/>
    <w:rsid w:val="004526A7"/>
    <w:rsid w:val="00455DAF"/>
    <w:rsid w:val="00457AE2"/>
    <w:rsid w:val="00462872"/>
    <w:rsid w:val="00472593"/>
    <w:rsid w:val="00484FC5"/>
    <w:rsid w:val="004915F6"/>
    <w:rsid w:val="004924F1"/>
    <w:rsid w:val="004A24EE"/>
    <w:rsid w:val="004A3298"/>
    <w:rsid w:val="004A595D"/>
    <w:rsid w:val="004B02DD"/>
    <w:rsid w:val="004B04F2"/>
    <w:rsid w:val="004B0F2B"/>
    <w:rsid w:val="004B5F97"/>
    <w:rsid w:val="004C1E27"/>
    <w:rsid w:val="004C7B6F"/>
    <w:rsid w:val="004D131A"/>
    <w:rsid w:val="004E1C7A"/>
    <w:rsid w:val="004E24DD"/>
    <w:rsid w:val="004E7DBC"/>
    <w:rsid w:val="004F5C5A"/>
    <w:rsid w:val="004F6836"/>
    <w:rsid w:val="004F7F89"/>
    <w:rsid w:val="005167E1"/>
    <w:rsid w:val="00524D2D"/>
    <w:rsid w:val="00533B20"/>
    <w:rsid w:val="005448E6"/>
    <w:rsid w:val="005529F3"/>
    <w:rsid w:val="005544A9"/>
    <w:rsid w:val="00567183"/>
    <w:rsid w:val="00570437"/>
    <w:rsid w:val="005721F6"/>
    <w:rsid w:val="00574E51"/>
    <w:rsid w:val="00580831"/>
    <w:rsid w:val="0058386A"/>
    <w:rsid w:val="0058498A"/>
    <w:rsid w:val="00584B83"/>
    <w:rsid w:val="005859C3"/>
    <w:rsid w:val="005916F9"/>
    <w:rsid w:val="0059170E"/>
    <w:rsid w:val="005935D7"/>
    <w:rsid w:val="005A0EE3"/>
    <w:rsid w:val="005A6B67"/>
    <w:rsid w:val="005C09A8"/>
    <w:rsid w:val="005C3489"/>
    <w:rsid w:val="005C4711"/>
    <w:rsid w:val="005C7BE6"/>
    <w:rsid w:val="005D0AD7"/>
    <w:rsid w:val="005D3E4F"/>
    <w:rsid w:val="005D4C70"/>
    <w:rsid w:val="005E2DFC"/>
    <w:rsid w:val="00601722"/>
    <w:rsid w:val="00602310"/>
    <w:rsid w:val="00605E99"/>
    <w:rsid w:val="00615AF8"/>
    <w:rsid w:val="00616E42"/>
    <w:rsid w:val="00620F25"/>
    <w:rsid w:val="00627101"/>
    <w:rsid w:val="00627288"/>
    <w:rsid w:val="006305F7"/>
    <w:rsid w:val="00632951"/>
    <w:rsid w:val="006331B2"/>
    <w:rsid w:val="006343D7"/>
    <w:rsid w:val="00634767"/>
    <w:rsid w:val="0064426E"/>
    <w:rsid w:val="00651913"/>
    <w:rsid w:val="0065196B"/>
    <w:rsid w:val="00664305"/>
    <w:rsid w:val="0066771A"/>
    <w:rsid w:val="006719C5"/>
    <w:rsid w:val="006750F4"/>
    <w:rsid w:val="006956A4"/>
    <w:rsid w:val="006A1EEA"/>
    <w:rsid w:val="006A25D1"/>
    <w:rsid w:val="006A2E55"/>
    <w:rsid w:val="006A2EBE"/>
    <w:rsid w:val="006A6573"/>
    <w:rsid w:val="006B0910"/>
    <w:rsid w:val="006B2257"/>
    <w:rsid w:val="006B52BB"/>
    <w:rsid w:val="006C744C"/>
    <w:rsid w:val="006D280F"/>
    <w:rsid w:val="006D6365"/>
    <w:rsid w:val="006D7F5B"/>
    <w:rsid w:val="006E11F9"/>
    <w:rsid w:val="006E5F69"/>
    <w:rsid w:val="006F01F0"/>
    <w:rsid w:val="006F130B"/>
    <w:rsid w:val="006F1F33"/>
    <w:rsid w:val="006F2111"/>
    <w:rsid w:val="006F34C9"/>
    <w:rsid w:val="00703F6D"/>
    <w:rsid w:val="00706253"/>
    <w:rsid w:val="00707C3E"/>
    <w:rsid w:val="007159ED"/>
    <w:rsid w:val="00717B82"/>
    <w:rsid w:val="00722832"/>
    <w:rsid w:val="007273D0"/>
    <w:rsid w:val="0073048F"/>
    <w:rsid w:val="00742A92"/>
    <w:rsid w:val="007442E4"/>
    <w:rsid w:val="0074523C"/>
    <w:rsid w:val="00746602"/>
    <w:rsid w:val="007476A3"/>
    <w:rsid w:val="00782614"/>
    <w:rsid w:val="00783F67"/>
    <w:rsid w:val="007932DF"/>
    <w:rsid w:val="00794DD5"/>
    <w:rsid w:val="00797F0E"/>
    <w:rsid w:val="007A0E87"/>
    <w:rsid w:val="007A3DC8"/>
    <w:rsid w:val="007A4D99"/>
    <w:rsid w:val="007B0545"/>
    <w:rsid w:val="007C175C"/>
    <w:rsid w:val="007C31F1"/>
    <w:rsid w:val="007C472A"/>
    <w:rsid w:val="007C4994"/>
    <w:rsid w:val="007C7397"/>
    <w:rsid w:val="007D1323"/>
    <w:rsid w:val="007E4AEE"/>
    <w:rsid w:val="007F6823"/>
    <w:rsid w:val="007F7649"/>
    <w:rsid w:val="007F7F99"/>
    <w:rsid w:val="00806140"/>
    <w:rsid w:val="00806472"/>
    <w:rsid w:val="008077CE"/>
    <w:rsid w:val="00820141"/>
    <w:rsid w:val="00821D67"/>
    <w:rsid w:val="0082369D"/>
    <w:rsid w:val="00830049"/>
    <w:rsid w:val="008306DD"/>
    <w:rsid w:val="00835265"/>
    <w:rsid w:val="00844684"/>
    <w:rsid w:val="00844BB5"/>
    <w:rsid w:val="0084712F"/>
    <w:rsid w:val="00847AB2"/>
    <w:rsid w:val="00854DE9"/>
    <w:rsid w:val="00863FED"/>
    <w:rsid w:val="00871DDD"/>
    <w:rsid w:val="008734B8"/>
    <w:rsid w:val="008751D6"/>
    <w:rsid w:val="00882788"/>
    <w:rsid w:val="008852B5"/>
    <w:rsid w:val="008933FA"/>
    <w:rsid w:val="008974C1"/>
    <w:rsid w:val="008A015D"/>
    <w:rsid w:val="008A0BD9"/>
    <w:rsid w:val="008A213C"/>
    <w:rsid w:val="008A26BA"/>
    <w:rsid w:val="008A538F"/>
    <w:rsid w:val="008C0DD5"/>
    <w:rsid w:val="008D0142"/>
    <w:rsid w:val="008E1B05"/>
    <w:rsid w:val="008E241C"/>
    <w:rsid w:val="008E4CDB"/>
    <w:rsid w:val="008E7CC3"/>
    <w:rsid w:val="008F46DF"/>
    <w:rsid w:val="008F719E"/>
    <w:rsid w:val="00923124"/>
    <w:rsid w:val="009274BD"/>
    <w:rsid w:val="00936908"/>
    <w:rsid w:val="009369B4"/>
    <w:rsid w:val="00937A2B"/>
    <w:rsid w:val="00943DF6"/>
    <w:rsid w:val="00946D97"/>
    <w:rsid w:val="009546EA"/>
    <w:rsid w:val="0096590E"/>
    <w:rsid w:val="009757CE"/>
    <w:rsid w:val="0098532E"/>
    <w:rsid w:val="00986704"/>
    <w:rsid w:val="009909B0"/>
    <w:rsid w:val="00995026"/>
    <w:rsid w:val="00995078"/>
    <w:rsid w:val="009A1973"/>
    <w:rsid w:val="009A36A5"/>
    <w:rsid w:val="009A38D8"/>
    <w:rsid w:val="009A4FA7"/>
    <w:rsid w:val="009A5887"/>
    <w:rsid w:val="009B4A26"/>
    <w:rsid w:val="009C0760"/>
    <w:rsid w:val="009C1FBC"/>
    <w:rsid w:val="009C43D8"/>
    <w:rsid w:val="009D346A"/>
    <w:rsid w:val="009D3D27"/>
    <w:rsid w:val="009D4BAA"/>
    <w:rsid w:val="009E1FB6"/>
    <w:rsid w:val="009E2A67"/>
    <w:rsid w:val="009E65D2"/>
    <w:rsid w:val="009E7D67"/>
    <w:rsid w:val="009F095A"/>
    <w:rsid w:val="009F323A"/>
    <w:rsid w:val="009F6D56"/>
    <w:rsid w:val="00A1298B"/>
    <w:rsid w:val="00A13EF4"/>
    <w:rsid w:val="00A16C21"/>
    <w:rsid w:val="00A16F6A"/>
    <w:rsid w:val="00A17F4D"/>
    <w:rsid w:val="00A253D8"/>
    <w:rsid w:val="00A25699"/>
    <w:rsid w:val="00A37484"/>
    <w:rsid w:val="00A37A03"/>
    <w:rsid w:val="00A418BF"/>
    <w:rsid w:val="00A452B4"/>
    <w:rsid w:val="00A455FF"/>
    <w:rsid w:val="00A4637C"/>
    <w:rsid w:val="00A46623"/>
    <w:rsid w:val="00A50E36"/>
    <w:rsid w:val="00A5608A"/>
    <w:rsid w:val="00A60170"/>
    <w:rsid w:val="00A62111"/>
    <w:rsid w:val="00A764DE"/>
    <w:rsid w:val="00A82D2D"/>
    <w:rsid w:val="00A82DA3"/>
    <w:rsid w:val="00A83D5A"/>
    <w:rsid w:val="00A85A04"/>
    <w:rsid w:val="00A862C1"/>
    <w:rsid w:val="00A912C6"/>
    <w:rsid w:val="00A95C20"/>
    <w:rsid w:val="00A971F7"/>
    <w:rsid w:val="00AA7184"/>
    <w:rsid w:val="00AB0AA6"/>
    <w:rsid w:val="00AB2E49"/>
    <w:rsid w:val="00AB727C"/>
    <w:rsid w:val="00AC2579"/>
    <w:rsid w:val="00AC53B8"/>
    <w:rsid w:val="00AC54EA"/>
    <w:rsid w:val="00AC6C4A"/>
    <w:rsid w:val="00AC6D60"/>
    <w:rsid w:val="00AD6D37"/>
    <w:rsid w:val="00AE2E3B"/>
    <w:rsid w:val="00AE5A35"/>
    <w:rsid w:val="00AE5DEA"/>
    <w:rsid w:val="00AE7169"/>
    <w:rsid w:val="00AE797F"/>
    <w:rsid w:val="00B101F1"/>
    <w:rsid w:val="00B10BED"/>
    <w:rsid w:val="00B11B25"/>
    <w:rsid w:val="00B202B5"/>
    <w:rsid w:val="00B24354"/>
    <w:rsid w:val="00B31B50"/>
    <w:rsid w:val="00B33561"/>
    <w:rsid w:val="00B4109D"/>
    <w:rsid w:val="00B46C88"/>
    <w:rsid w:val="00B5282C"/>
    <w:rsid w:val="00B53B80"/>
    <w:rsid w:val="00B53F1F"/>
    <w:rsid w:val="00B53FA2"/>
    <w:rsid w:val="00B5470B"/>
    <w:rsid w:val="00B61E6F"/>
    <w:rsid w:val="00B6308E"/>
    <w:rsid w:val="00B661CB"/>
    <w:rsid w:val="00B82FCC"/>
    <w:rsid w:val="00B86F67"/>
    <w:rsid w:val="00B906B6"/>
    <w:rsid w:val="00B90A82"/>
    <w:rsid w:val="00B938AA"/>
    <w:rsid w:val="00B96F13"/>
    <w:rsid w:val="00BA4E7E"/>
    <w:rsid w:val="00BA7087"/>
    <w:rsid w:val="00BB064D"/>
    <w:rsid w:val="00BB60AA"/>
    <w:rsid w:val="00BB7823"/>
    <w:rsid w:val="00BC16BD"/>
    <w:rsid w:val="00BC4AE2"/>
    <w:rsid w:val="00BC5054"/>
    <w:rsid w:val="00BC51C5"/>
    <w:rsid w:val="00BC61A0"/>
    <w:rsid w:val="00BD34AC"/>
    <w:rsid w:val="00BE066D"/>
    <w:rsid w:val="00BE1528"/>
    <w:rsid w:val="00BE3779"/>
    <w:rsid w:val="00BF566A"/>
    <w:rsid w:val="00C01A44"/>
    <w:rsid w:val="00C03BFF"/>
    <w:rsid w:val="00C10684"/>
    <w:rsid w:val="00C10F37"/>
    <w:rsid w:val="00C14044"/>
    <w:rsid w:val="00C23344"/>
    <w:rsid w:val="00C258D9"/>
    <w:rsid w:val="00C2745E"/>
    <w:rsid w:val="00C43BD7"/>
    <w:rsid w:val="00C47552"/>
    <w:rsid w:val="00C527C3"/>
    <w:rsid w:val="00C53155"/>
    <w:rsid w:val="00C55C33"/>
    <w:rsid w:val="00C63839"/>
    <w:rsid w:val="00C6627C"/>
    <w:rsid w:val="00C666A5"/>
    <w:rsid w:val="00C67A88"/>
    <w:rsid w:val="00C7470B"/>
    <w:rsid w:val="00C804A1"/>
    <w:rsid w:val="00C8137E"/>
    <w:rsid w:val="00C83BE1"/>
    <w:rsid w:val="00C843E0"/>
    <w:rsid w:val="00C851F7"/>
    <w:rsid w:val="00C868CA"/>
    <w:rsid w:val="00C93B3B"/>
    <w:rsid w:val="00C94F5F"/>
    <w:rsid w:val="00C96714"/>
    <w:rsid w:val="00CA069F"/>
    <w:rsid w:val="00CA1B75"/>
    <w:rsid w:val="00CA6111"/>
    <w:rsid w:val="00CB4A24"/>
    <w:rsid w:val="00CC024E"/>
    <w:rsid w:val="00CE143C"/>
    <w:rsid w:val="00CE241F"/>
    <w:rsid w:val="00CE39FF"/>
    <w:rsid w:val="00CF394B"/>
    <w:rsid w:val="00CF57D1"/>
    <w:rsid w:val="00CF7511"/>
    <w:rsid w:val="00D04115"/>
    <w:rsid w:val="00D0594F"/>
    <w:rsid w:val="00D10E6A"/>
    <w:rsid w:val="00D11FC1"/>
    <w:rsid w:val="00D1293E"/>
    <w:rsid w:val="00D1495B"/>
    <w:rsid w:val="00D15893"/>
    <w:rsid w:val="00D166CF"/>
    <w:rsid w:val="00D166F0"/>
    <w:rsid w:val="00D16BA5"/>
    <w:rsid w:val="00D17644"/>
    <w:rsid w:val="00D202C0"/>
    <w:rsid w:val="00D26B1A"/>
    <w:rsid w:val="00D31831"/>
    <w:rsid w:val="00D4516C"/>
    <w:rsid w:val="00D463BA"/>
    <w:rsid w:val="00D53575"/>
    <w:rsid w:val="00D605DE"/>
    <w:rsid w:val="00D610E7"/>
    <w:rsid w:val="00D610E9"/>
    <w:rsid w:val="00D6369C"/>
    <w:rsid w:val="00D63F02"/>
    <w:rsid w:val="00D738DA"/>
    <w:rsid w:val="00D76C8B"/>
    <w:rsid w:val="00D7722A"/>
    <w:rsid w:val="00D9114E"/>
    <w:rsid w:val="00D922EF"/>
    <w:rsid w:val="00D9480A"/>
    <w:rsid w:val="00DB058B"/>
    <w:rsid w:val="00DB6226"/>
    <w:rsid w:val="00DC2BD0"/>
    <w:rsid w:val="00DD2E5F"/>
    <w:rsid w:val="00DF1F6B"/>
    <w:rsid w:val="00E07D65"/>
    <w:rsid w:val="00E10670"/>
    <w:rsid w:val="00E13D3C"/>
    <w:rsid w:val="00E23DCC"/>
    <w:rsid w:val="00E26437"/>
    <w:rsid w:val="00E26BF6"/>
    <w:rsid w:val="00E275B0"/>
    <w:rsid w:val="00E32776"/>
    <w:rsid w:val="00E3568F"/>
    <w:rsid w:val="00E37508"/>
    <w:rsid w:val="00E40E74"/>
    <w:rsid w:val="00E42625"/>
    <w:rsid w:val="00E43F76"/>
    <w:rsid w:val="00E44A6C"/>
    <w:rsid w:val="00E45D20"/>
    <w:rsid w:val="00E50A5C"/>
    <w:rsid w:val="00E52B4B"/>
    <w:rsid w:val="00E54D4C"/>
    <w:rsid w:val="00E566E9"/>
    <w:rsid w:val="00E6131D"/>
    <w:rsid w:val="00E73D5F"/>
    <w:rsid w:val="00E7470D"/>
    <w:rsid w:val="00E77813"/>
    <w:rsid w:val="00E81045"/>
    <w:rsid w:val="00E8104F"/>
    <w:rsid w:val="00E851F5"/>
    <w:rsid w:val="00E8524D"/>
    <w:rsid w:val="00E85DB2"/>
    <w:rsid w:val="00E930DF"/>
    <w:rsid w:val="00E9396F"/>
    <w:rsid w:val="00E954BB"/>
    <w:rsid w:val="00E96B25"/>
    <w:rsid w:val="00EA06FC"/>
    <w:rsid w:val="00EA1512"/>
    <w:rsid w:val="00EB7CBD"/>
    <w:rsid w:val="00EE172A"/>
    <w:rsid w:val="00EE7186"/>
    <w:rsid w:val="00EF0E5B"/>
    <w:rsid w:val="00EF6225"/>
    <w:rsid w:val="00F021CB"/>
    <w:rsid w:val="00F07571"/>
    <w:rsid w:val="00F101C2"/>
    <w:rsid w:val="00F126D2"/>
    <w:rsid w:val="00F12D06"/>
    <w:rsid w:val="00F16E25"/>
    <w:rsid w:val="00F2021A"/>
    <w:rsid w:val="00F2036F"/>
    <w:rsid w:val="00F2094D"/>
    <w:rsid w:val="00F257B9"/>
    <w:rsid w:val="00F30C14"/>
    <w:rsid w:val="00F37548"/>
    <w:rsid w:val="00F407BE"/>
    <w:rsid w:val="00F41B4B"/>
    <w:rsid w:val="00F43019"/>
    <w:rsid w:val="00F51B70"/>
    <w:rsid w:val="00F51FFB"/>
    <w:rsid w:val="00F52BCF"/>
    <w:rsid w:val="00F578F0"/>
    <w:rsid w:val="00F60297"/>
    <w:rsid w:val="00F6329A"/>
    <w:rsid w:val="00F6657E"/>
    <w:rsid w:val="00F734D5"/>
    <w:rsid w:val="00F77BF1"/>
    <w:rsid w:val="00F8112B"/>
    <w:rsid w:val="00F81502"/>
    <w:rsid w:val="00F84267"/>
    <w:rsid w:val="00F85293"/>
    <w:rsid w:val="00F85D41"/>
    <w:rsid w:val="00F91B99"/>
    <w:rsid w:val="00F962EE"/>
    <w:rsid w:val="00FC08D0"/>
    <w:rsid w:val="00FC092B"/>
    <w:rsid w:val="00FC261C"/>
    <w:rsid w:val="00FC2875"/>
    <w:rsid w:val="00FC516B"/>
    <w:rsid w:val="00FD64A3"/>
    <w:rsid w:val="00FF6825"/>
    <w:rsid w:val="00FF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C985"/>
  <w15:chartTrackingRefBased/>
  <w15:docId w15:val="{480965E8-17B8-42F5-8419-FDA3E8976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E6131D"/>
    <w:pPr>
      <w:spacing w:before="160"/>
      <w:jc w:val="center"/>
    </w:pPr>
    <w:rPr>
      <w:i/>
      <w:iCs/>
      <w:color w:val="404040" w:themeColor="text1" w:themeTint="BF"/>
    </w:rPr>
  </w:style>
  <w:style w:type="character" w:customStyle="1" w:styleId="QuoteChar">
    <w:name w:val="Quote Char"/>
    <w:basedOn w:val="DefaultParagraphFont"/>
    <w:link w:val="Quote"/>
    <w:uiPriority w:val="29"/>
    <w:rsid w:val="00E6131D"/>
    <w:rPr>
      <w:rFonts w:ascii="Arial" w:hAnsi="Arial"/>
      <w:i/>
      <w:iCs/>
      <w:color w:val="404040" w:themeColor="text1" w:themeTint="BF"/>
    </w:rPr>
  </w:style>
  <w:style w:type="paragraph" w:styleId="Footer">
    <w:name w:val="footer"/>
    <w:basedOn w:val="Normal"/>
    <w:link w:val="FooterChar"/>
    <w:uiPriority w:val="99"/>
    <w:unhideWhenUsed/>
    <w:rsid w:val="00717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B82"/>
    <w:rPr>
      <w:rFonts w:ascii="Arial" w:hAnsi="Arial"/>
    </w:rPr>
  </w:style>
  <w:style w:type="paragraph" w:styleId="Header">
    <w:name w:val="header"/>
    <w:basedOn w:val="Normal"/>
    <w:link w:val="HeaderChar"/>
    <w:uiPriority w:val="99"/>
    <w:unhideWhenUsed/>
    <w:rsid w:val="00D76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C8B"/>
    <w:rPr>
      <w:rFonts w:ascii="Arial" w:hAnsi="Arial"/>
    </w:rPr>
  </w:style>
  <w:style w:type="character" w:styleId="Hyperlink">
    <w:name w:val="Hyperlink"/>
    <w:basedOn w:val="DefaultParagraphFont"/>
    <w:uiPriority w:val="99"/>
    <w:unhideWhenUsed/>
    <w:rsid w:val="00794DD5"/>
    <w:rPr>
      <w:color w:val="467886" w:themeColor="hyperlink"/>
      <w:u w:val="single"/>
    </w:rPr>
  </w:style>
  <w:style w:type="character" w:styleId="UnresolvedMention">
    <w:name w:val="Unresolved Mention"/>
    <w:basedOn w:val="DefaultParagraphFont"/>
    <w:uiPriority w:val="99"/>
    <w:semiHidden/>
    <w:unhideWhenUsed/>
    <w:rsid w:val="00794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44554">
      <w:bodyDiv w:val="1"/>
      <w:marLeft w:val="0"/>
      <w:marRight w:val="0"/>
      <w:marTop w:val="0"/>
      <w:marBottom w:val="0"/>
      <w:divBdr>
        <w:top w:val="none" w:sz="0" w:space="0" w:color="auto"/>
        <w:left w:val="none" w:sz="0" w:space="0" w:color="auto"/>
        <w:bottom w:val="none" w:sz="0" w:space="0" w:color="auto"/>
        <w:right w:val="none" w:sz="0" w:space="0" w:color="auto"/>
      </w:divBdr>
      <w:divsChild>
        <w:div w:id="1778257374">
          <w:marLeft w:val="0"/>
          <w:marRight w:val="0"/>
          <w:marTop w:val="0"/>
          <w:marBottom w:val="0"/>
          <w:divBdr>
            <w:top w:val="none" w:sz="0" w:space="0" w:color="auto"/>
            <w:left w:val="none" w:sz="0" w:space="0" w:color="auto"/>
            <w:bottom w:val="none" w:sz="0" w:space="0" w:color="auto"/>
            <w:right w:val="none" w:sz="0" w:space="0" w:color="auto"/>
          </w:divBdr>
        </w:div>
      </w:divsChild>
    </w:div>
    <w:div w:id="289091483">
      <w:bodyDiv w:val="1"/>
      <w:marLeft w:val="0"/>
      <w:marRight w:val="0"/>
      <w:marTop w:val="0"/>
      <w:marBottom w:val="0"/>
      <w:divBdr>
        <w:top w:val="none" w:sz="0" w:space="0" w:color="auto"/>
        <w:left w:val="none" w:sz="0" w:space="0" w:color="auto"/>
        <w:bottom w:val="none" w:sz="0" w:space="0" w:color="auto"/>
        <w:right w:val="none" w:sz="0" w:space="0" w:color="auto"/>
      </w:divBdr>
      <w:divsChild>
        <w:div w:id="7486108">
          <w:marLeft w:val="0"/>
          <w:marRight w:val="0"/>
          <w:marTop w:val="0"/>
          <w:marBottom w:val="0"/>
          <w:divBdr>
            <w:top w:val="none" w:sz="0" w:space="0" w:color="auto"/>
            <w:left w:val="none" w:sz="0" w:space="0" w:color="auto"/>
            <w:bottom w:val="none" w:sz="0" w:space="0" w:color="auto"/>
            <w:right w:val="none" w:sz="0" w:space="0" w:color="auto"/>
          </w:divBdr>
        </w:div>
      </w:divsChild>
    </w:div>
    <w:div w:id="474566221">
      <w:bodyDiv w:val="1"/>
      <w:marLeft w:val="0"/>
      <w:marRight w:val="0"/>
      <w:marTop w:val="0"/>
      <w:marBottom w:val="0"/>
      <w:divBdr>
        <w:top w:val="none" w:sz="0" w:space="0" w:color="auto"/>
        <w:left w:val="none" w:sz="0" w:space="0" w:color="auto"/>
        <w:bottom w:val="none" w:sz="0" w:space="0" w:color="auto"/>
        <w:right w:val="none" w:sz="0" w:space="0" w:color="auto"/>
      </w:divBdr>
    </w:div>
    <w:div w:id="489060080">
      <w:bodyDiv w:val="1"/>
      <w:marLeft w:val="0"/>
      <w:marRight w:val="0"/>
      <w:marTop w:val="0"/>
      <w:marBottom w:val="0"/>
      <w:divBdr>
        <w:top w:val="none" w:sz="0" w:space="0" w:color="auto"/>
        <w:left w:val="none" w:sz="0" w:space="0" w:color="auto"/>
        <w:bottom w:val="none" w:sz="0" w:space="0" w:color="auto"/>
        <w:right w:val="none" w:sz="0" w:space="0" w:color="auto"/>
      </w:divBdr>
      <w:divsChild>
        <w:div w:id="1299801820">
          <w:marLeft w:val="0"/>
          <w:marRight w:val="0"/>
          <w:marTop w:val="0"/>
          <w:marBottom w:val="0"/>
          <w:divBdr>
            <w:top w:val="none" w:sz="0" w:space="0" w:color="auto"/>
            <w:left w:val="none" w:sz="0" w:space="0" w:color="auto"/>
            <w:bottom w:val="none" w:sz="0" w:space="0" w:color="auto"/>
            <w:right w:val="none" w:sz="0" w:space="0" w:color="auto"/>
          </w:divBdr>
        </w:div>
      </w:divsChild>
    </w:div>
    <w:div w:id="495730679">
      <w:bodyDiv w:val="1"/>
      <w:marLeft w:val="0"/>
      <w:marRight w:val="0"/>
      <w:marTop w:val="0"/>
      <w:marBottom w:val="0"/>
      <w:divBdr>
        <w:top w:val="none" w:sz="0" w:space="0" w:color="auto"/>
        <w:left w:val="none" w:sz="0" w:space="0" w:color="auto"/>
        <w:bottom w:val="none" w:sz="0" w:space="0" w:color="auto"/>
        <w:right w:val="none" w:sz="0" w:space="0" w:color="auto"/>
      </w:divBdr>
      <w:divsChild>
        <w:div w:id="1935748804">
          <w:marLeft w:val="0"/>
          <w:marRight w:val="0"/>
          <w:marTop w:val="0"/>
          <w:marBottom w:val="0"/>
          <w:divBdr>
            <w:top w:val="none" w:sz="0" w:space="0" w:color="auto"/>
            <w:left w:val="none" w:sz="0" w:space="0" w:color="auto"/>
            <w:bottom w:val="none" w:sz="0" w:space="0" w:color="auto"/>
            <w:right w:val="none" w:sz="0" w:space="0" w:color="auto"/>
          </w:divBdr>
        </w:div>
      </w:divsChild>
    </w:div>
    <w:div w:id="512187233">
      <w:bodyDiv w:val="1"/>
      <w:marLeft w:val="0"/>
      <w:marRight w:val="0"/>
      <w:marTop w:val="0"/>
      <w:marBottom w:val="0"/>
      <w:divBdr>
        <w:top w:val="none" w:sz="0" w:space="0" w:color="auto"/>
        <w:left w:val="none" w:sz="0" w:space="0" w:color="auto"/>
        <w:bottom w:val="none" w:sz="0" w:space="0" w:color="auto"/>
        <w:right w:val="none" w:sz="0" w:space="0" w:color="auto"/>
      </w:divBdr>
      <w:divsChild>
        <w:div w:id="425853089">
          <w:marLeft w:val="0"/>
          <w:marRight w:val="0"/>
          <w:marTop w:val="0"/>
          <w:marBottom w:val="0"/>
          <w:divBdr>
            <w:top w:val="none" w:sz="0" w:space="0" w:color="auto"/>
            <w:left w:val="none" w:sz="0" w:space="0" w:color="auto"/>
            <w:bottom w:val="none" w:sz="0" w:space="0" w:color="auto"/>
            <w:right w:val="none" w:sz="0" w:space="0" w:color="auto"/>
          </w:divBdr>
        </w:div>
      </w:divsChild>
    </w:div>
    <w:div w:id="579564656">
      <w:bodyDiv w:val="1"/>
      <w:marLeft w:val="0"/>
      <w:marRight w:val="0"/>
      <w:marTop w:val="0"/>
      <w:marBottom w:val="0"/>
      <w:divBdr>
        <w:top w:val="none" w:sz="0" w:space="0" w:color="auto"/>
        <w:left w:val="none" w:sz="0" w:space="0" w:color="auto"/>
        <w:bottom w:val="none" w:sz="0" w:space="0" w:color="auto"/>
        <w:right w:val="none" w:sz="0" w:space="0" w:color="auto"/>
      </w:divBdr>
    </w:div>
    <w:div w:id="593587141">
      <w:bodyDiv w:val="1"/>
      <w:marLeft w:val="0"/>
      <w:marRight w:val="0"/>
      <w:marTop w:val="0"/>
      <w:marBottom w:val="0"/>
      <w:divBdr>
        <w:top w:val="none" w:sz="0" w:space="0" w:color="auto"/>
        <w:left w:val="none" w:sz="0" w:space="0" w:color="auto"/>
        <w:bottom w:val="none" w:sz="0" w:space="0" w:color="auto"/>
        <w:right w:val="none" w:sz="0" w:space="0" w:color="auto"/>
      </w:divBdr>
      <w:divsChild>
        <w:div w:id="287320561">
          <w:marLeft w:val="0"/>
          <w:marRight w:val="0"/>
          <w:marTop w:val="0"/>
          <w:marBottom w:val="0"/>
          <w:divBdr>
            <w:top w:val="none" w:sz="0" w:space="0" w:color="auto"/>
            <w:left w:val="none" w:sz="0" w:space="0" w:color="auto"/>
            <w:bottom w:val="none" w:sz="0" w:space="0" w:color="auto"/>
            <w:right w:val="none" w:sz="0" w:space="0" w:color="auto"/>
          </w:divBdr>
        </w:div>
      </w:divsChild>
    </w:div>
    <w:div w:id="690186147">
      <w:bodyDiv w:val="1"/>
      <w:marLeft w:val="0"/>
      <w:marRight w:val="0"/>
      <w:marTop w:val="0"/>
      <w:marBottom w:val="0"/>
      <w:divBdr>
        <w:top w:val="none" w:sz="0" w:space="0" w:color="auto"/>
        <w:left w:val="none" w:sz="0" w:space="0" w:color="auto"/>
        <w:bottom w:val="none" w:sz="0" w:space="0" w:color="auto"/>
        <w:right w:val="none" w:sz="0" w:space="0" w:color="auto"/>
      </w:divBdr>
    </w:div>
    <w:div w:id="709650136">
      <w:bodyDiv w:val="1"/>
      <w:marLeft w:val="0"/>
      <w:marRight w:val="0"/>
      <w:marTop w:val="0"/>
      <w:marBottom w:val="0"/>
      <w:divBdr>
        <w:top w:val="none" w:sz="0" w:space="0" w:color="auto"/>
        <w:left w:val="none" w:sz="0" w:space="0" w:color="auto"/>
        <w:bottom w:val="none" w:sz="0" w:space="0" w:color="auto"/>
        <w:right w:val="none" w:sz="0" w:space="0" w:color="auto"/>
      </w:divBdr>
    </w:div>
    <w:div w:id="749470167">
      <w:bodyDiv w:val="1"/>
      <w:marLeft w:val="0"/>
      <w:marRight w:val="0"/>
      <w:marTop w:val="0"/>
      <w:marBottom w:val="0"/>
      <w:divBdr>
        <w:top w:val="none" w:sz="0" w:space="0" w:color="auto"/>
        <w:left w:val="none" w:sz="0" w:space="0" w:color="auto"/>
        <w:bottom w:val="none" w:sz="0" w:space="0" w:color="auto"/>
        <w:right w:val="none" w:sz="0" w:space="0" w:color="auto"/>
      </w:divBdr>
      <w:divsChild>
        <w:div w:id="1869488348">
          <w:marLeft w:val="0"/>
          <w:marRight w:val="0"/>
          <w:marTop w:val="0"/>
          <w:marBottom w:val="0"/>
          <w:divBdr>
            <w:top w:val="none" w:sz="0" w:space="0" w:color="auto"/>
            <w:left w:val="none" w:sz="0" w:space="0" w:color="auto"/>
            <w:bottom w:val="none" w:sz="0" w:space="0" w:color="auto"/>
            <w:right w:val="none" w:sz="0" w:space="0" w:color="auto"/>
          </w:divBdr>
        </w:div>
      </w:divsChild>
    </w:div>
    <w:div w:id="883446763">
      <w:bodyDiv w:val="1"/>
      <w:marLeft w:val="0"/>
      <w:marRight w:val="0"/>
      <w:marTop w:val="0"/>
      <w:marBottom w:val="0"/>
      <w:divBdr>
        <w:top w:val="none" w:sz="0" w:space="0" w:color="auto"/>
        <w:left w:val="none" w:sz="0" w:space="0" w:color="auto"/>
        <w:bottom w:val="none" w:sz="0" w:space="0" w:color="auto"/>
        <w:right w:val="none" w:sz="0" w:space="0" w:color="auto"/>
      </w:divBdr>
      <w:divsChild>
        <w:div w:id="1485582788">
          <w:marLeft w:val="0"/>
          <w:marRight w:val="0"/>
          <w:marTop w:val="0"/>
          <w:marBottom w:val="0"/>
          <w:divBdr>
            <w:top w:val="none" w:sz="0" w:space="0" w:color="auto"/>
            <w:left w:val="none" w:sz="0" w:space="0" w:color="auto"/>
            <w:bottom w:val="none" w:sz="0" w:space="0" w:color="auto"/>
            <w:right w:val="none" w:sz="0" w:space="0" w:color="auto"/>
          </w:divBdr>
        </w:div>
      </w:divsChild>
    </w:div>
    <w:div w:id="924651258">
      <w:bodyDiv w:val="1"/>
      <w:marLeft w:val="0"/>
      <w:marRight w:val="0"/>
      <w:marTop w:val="0"/>
      <w:marBottom w:val="0"/>
      <w:divBdr>
        <w:top w:val="none" w:sz="0" w:space="0" w:color="auto"/>
        <w:left w:val="none" w:sz="0" w:space="0" w:color="auto"/>
        <w:bottom w:val="none" w:sz="0" w:space="0" w:color="auto"/>
        <w:right w:val="none" w:sz="0" w:space="0" w:color="auto"/>
      </w:divBdr>
      <w:divsChild>
        <w:div w:id="1580674963">
          <w:marLeft w:val="0"/>
          <w:marRight w:val="0"/>
          <w:marTop w:val="0"/>
          <w:marBottom w:val="0"/>
          <w:divBdr>
            <w:top w:val="none" w:sz="0" w:space="0" w:color="auto"/>
            <w:left w:val="none" w:sz="0" w:space="0" w:color="auto"/>
            <w:bottom w:val="none" w:sz="0" w:space="0" w:color="auto"/>
            <w:right w:val="none" w:sz="0" w:space="0" w:color="auto"/>
          </w:divBdr>
        </w:div>
      </w:divsChild>
    </w:div>
    <w:div w:id="997851242">
      <w:bodyDiv w:val="1"/>
      <w:marLeft w:val="0"/>
      <w:marRight w:val="0"/>
      <w:marTop w:val="0"/>
      <w:marBottom w:val="0"/>
      <w:divBdr>
        <w:top w:val="none" w:sz="0" w:space="0" w:color="auto"/>
        <w:left w:val="none" w:sz="0" w:space="0" w:color="auto"/>
        <w:bottom w:val="none" w:sz="0" w:space="0" w:color="auto"/>
        <w:right w:val="none" w:sz="0" w:space="0" w:color="auto"/>
      </w:divBdr>
      <w:divsChild>
        <w:div w:id="62147080">
          <w:marLeft w:val="0"/>
          <w:marRight w:val="0"/>
          <w:marTop w:val="0"/>
          <w:marBottom w:val="0"/>
          <w:divBdr>
            <w:top w:val="none" w:sz="0" w:space="0" w:color="auto"/>
            <w:left w:val="none" w:sz="0" w:space="0" w:color="auto"/>
            <w:bottom w:val="none" w:sz="0" w:space="0" w:color="auto"/>
            <w:right w:val="none" w:sz="0" w:space="0" w:color="auto"/>
          </w:divBdr>
        </w:div>
      </w:divsChild>
    </w:div>
    <w:div w:id="1129206700">
      <w:bodyDiv w:val="1"/>
      <w:marLeft w:val="0"/>
      <w:marRight w:val="0"/>
      <w:marTop w:val="0"/>
      <w:marBottom w:val="0"/>
      <w:divBdr>
        <w:top w:val="none" w:sz="0" w:space="0" w:color="auto"/>
        <w:left w:val="none" w:sz="0" w:space="0" w:color="auto"/>
        <w:bottom w:val="none" w:sz="0" w:space="0" w:color="auto"/>
        <w:right w:val="none" w:sz="0" w:space="0" w:color="auto"/>
      </w:divBdr>
      <w:divsChild>
        <w:div w:id="2003897850">
          <w:marLeft w:val="0"/>
          <w:marRight w:val="0"/>
          <w:marTop w:val="0"/>
          <w:marBottom w:val="0"/>
          <w:divBdr>
            <w:top w:val="none" w:sz="0" w:space="0" w:color="auto"/>
            <w:left w:val="none" w:sz="0" w:space="0" w:color="auto"/>
            <w:bottom w:val="none" w:sz="0" w:space="0" w:color="auto"/>
            <w:right w:val="none" w:sz="0" w:space="0" w:color="auto"/>
          </w:divBdr>
        </w:div>
      </w:divsChild>
    </w:div>
    <w:div w:id="1133719141">
      <w:bodyDiv w:val="1"/>
      <w:marLeft w:val="0"/>
      <w:marRight w:val="0"/>
      <w:marTop w:val="0"/>
      <w:marBottom w:val="0"/>
      <w:divBdr>
        <w:top w:val="none" w:sz="0" w:space="0" w:color="auto"/>
        <w:left w:val="none" w:sz="0" w:space="0" w:color="auto"/>
        <w:bottom w:val="none" w:sz="0" w:space="0" w:color="auto"/>
        <w:right w:val="none" w:sz="0" w:space="0" w:color="auto"/>
      </w:divBdr>
    </w:div>
    <w:div w:id="1153714668">
      <w:bodyDiv w:val="1"/>
      <w:marLeft w:val="0"/>
      <w:marRight w:val="0"/>
      <w:marTop w:val="0"/>
      <w:marBottom w:val="0"/>
      <w:divBdr>
        <w:top w:val="none" w:sz="0" w:space="0" w:color="auto"/>
        <w:left w:val="none" w:sz="0" w:space="0" w:color="auto"/>
        <w:bottom w:val="none" w:sz="0" w:space="0" w:color="auto"/>
        <w:right w:val="none" w:sz="0" w:space="0" w:color="auto"/>
      </w:divBdr>
      <w:divsChild>
        <w:div w:id="2073917810">
          <w:marLeft w:val="0"/>
          <w:marRight w:val="0"/>
          <w:marTop w:val="0"/>
          <w:marBottom w:val="0"/>
          <w:divBdr>
            <w:top w:val="none" w:sz="0" w:space="0" w:color="auto"/>
            <w:left w:val="none" w:sz="0" w:space="0" w:color="auto"/>
            <w:bottom w:val="none" w:sz="0" w:space="0" w:color="auto"/>
            <w:right w:val="none" w:sz="0" w:space="0" w:color="auto"/>
          </w:divBdr>
        </w:div>
      </w:divsChild>
    </w:div>
    <w:div w:id="1204637627">
      <w:bodyDiv w:val="1"/>
      <w:marLeft w:val="0"/>
      <w:marRight w:val="0"/>
      <w:marTop w:val="0"/>
      <w:marBottom w:val="0"/>
      <w:divBdr>
        <w:top w:val="none" w:sz="0" w:space="0" w:color="auto"/>
        <w:left w:val="none" w:sz="0" w:space="0" w:color="auto"/>
        <w:bottom w:val="none" w:sz="0" w:space="0" w:color="auto"/>
        <w:right w:val="none" w:sz="0" w:space="0" w:color="auto"/>
      </w:divBdr>
      <w:divsChild>
        <w:div w:id="514423828">
          <w:marLeft w:val="0"/>
          <w:marRight w:val="0"/>
          <w:marTop w:val="0"/>
          <w:marBottom w:val="0"/>
          <w:divBdr>
            <w:top w:val="none" w:sz="0" w:space="0" w:color="auto"/>
            <w:left w:val="none" w:sz="0" w:space="0" w:color="auto"/>
            <w:bottom w:val="none" w:sz="0" w:space="0" w:color="auto"/>
            <w:right w:val="none" w:sz="0" w:space="0" w:color="auto"/>
          </w:divBdr>
        </w:div>
      </w:divsChild>
    </w:div>
    <w:div w:id="1375932057">
      <w:bodyDiv w:val="1"/>
      <w:marLeft w:val="0"/>
      <w:marRight w:val="0"/>
      <w:marTop w:val="0"/>
      <w:marBottom w:val="0"/>
      <w:divBdr>
        <w:top w:val="none" w:sz="0" w:space="0" w:color="auto"/>
        <w:left w:val="none" w:sz="0" w:space="0" w:color="auto"/>
        <w:bottom w:val="none" w:sz="0" w:space="0" w:color="auto"/>
        <w:right w:val="none" w:sz="0" w:space="0" w:color="auto"/>
      </w:divBdr>
      <w:divsChild>
        <w:div w:id="1030032834">
          <w:marLeft w:val="0"/>
          <w:marRight w:val="0"/>
          <w:marTop w:val="0"/>
          <w:marBottom w:val="0"/>
          <w:divBdr>
            <w:top w:val="none" w:sz="0" w:space="0" w:color="auto"/>
            <w:left w:val="none" w:sz="0" w:space="0" w:color="auto"/>
            <w:bottom w:val="none" w:sz="0" w:space="0" w:color="auto"/>
            <w:right w:val="none" w:sz="0" w:space="0" w:color="auto"/>
          </w:divBdr>
        </w:div>
      </w:divsChild>
    </w:div>
    <w:div w:id="1532256235">
      <w:bodyDiv w:val="1"/>
      <w:marLeft w:val="0"/>
      <w:marRight w:val="0"/>
      <w:marTop w:val="0"/>
      <w:marBottom w:val="0"/>
      <w:divBdr>
        <w:top w:val="none" w:sz="0" w:space="0" w:color="auto"/>
        <w:left w:val="none" w:sz="0" w:space="0" w:color="auto"/>
        <w:bottom w:val="none" w:sz="0" w:space="0" w:color="auto"/>
        <w:right w:val="none" w:sz="0" w:space="0" w:color="auto"/>
      </w:divBdr>
    </w:div>
    <w:div w:id="1643388686">
      <w:bodyDiv w:val="1"/>
      <w:marLeft w:val="0"/>
      <w:marRight w:val="0"/>
      <w:marTop w:val="0"/>
      <w:marBottom w:val="0"/>
      <w:divBdr>
        <w:top w:val="none" w:sz="0" w:space="0" w:color="auto"/>
        <w:left w:val="none" w:sz="0" w:space="0" w:color="auto"/>
        <w:bottom w:val="none" w:sz="0" w:space="0" w:color="auto"/>
        <w:right w:val="none" w:sz="0" w:space="0" w:color="auto"/>
      </w:divBdr>
    </w:div>
    <w:div w:id="1857881642">
      <w:bodyDiv w:val="1"/>
      <w:marLeft w:val="0"/>
      <w:marRight w:val="0"/>
      <w:marTop w:val="0"/>
      <w:marBottom w:val="0"/>
      <w:divBdr>
        <w:top w:val="none" w:sz="0" w:space="0" w:color="auto"/>
        <w:left w:val="none" w:sz="0" w:space="0" w:color="auto"/>
        <w:bottom w:val="none" w:sz="0" w:space="0" w:color="auto"/>
        <w:right w:val="none" w:sz="0" w:space="0" w:color="auto"/>
      </w:divBdr>
      <w:divsChild>
        <w:div w:id="1775904403">
          <w:marLeft w:val="0"/>
          <w:marRight w:val="0"/>
          <w:marTop w:val="0"/>
          <w:marBottom w:val="0"/>
          <w:divBdr>
            <w:top w:val="none" w:sz="0" w:space="0" w:color="auto"/>
            <w:left w:val="none" w:sz="0" w:space="0" w:color="auto"/>
            <w:bottom w:val="none" w:sz="0" w:space="0" w:color="auto"/>
            <w:right w:val="none" w:sz="0" w:space="0" w:color="auto"/>
          </w:divBdr>
        </w:div>
      </w:divsChild>
    </w:div>
    <w:div w:id="1880820542">
      <w:bodyDiv w:val="1"/>
      <w:marLeft w:val="0"/>
      <w:marRight w:val="0"/>
      <w:marTop w:val="0"/>
      <w:marBottom w:val="0"/>
      <w:divBdr>
        <w:top w:val="none" w:sz="0" w:space="0" w:color="auto"/>
        <w:left w:val="none" w:sz="0" w:space="0" w:color="auto"/>
        <w:bottom w:val="none" w:sz="0" w:space="0" w:color="auto"/>
        <w:right w:val="none" w:sz="0" w:space="0" w:color="auto"/>
      </w:divBdr>
      <w:divsChild>
        <w:div w:id="812021791">
          <w:marLeft w:val="0"/>
          <w:marRight w:val="0"/>
          <w:marTop w:val="0"/>
          <w:marBottom w:val="0"/>
          <w:divBdr>
            <w:top w:val="none" w:sz="0" w:space="0" w:color="auto"/>
            <w:left w:val="none" w:sz="0" w:space="0" w:color="auto"/>
            <w:bottom w:val="none" w:sz="0" w:space="0" w:color="auto"/>
            <w:right w:val="none" w:sz="0" w:space="0" w:color="auto"/>
          </w:divBdr>
        </w:div>
      </w:divsChild>
    </w:div>
    <w:div w:id="194099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tterinc.com/8-steps-process-for-leading-chang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news/tata-steel-port-talbot-steelworks-q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92839-E5D4-40A1-A1AE-A6EE90021F8E}">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3093</Words>
  <Characters>17632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Read-Jenkins, Luke</dc:creator>
  <cp:keywords/>
  <dc:description/>
  <cp:lastModifiedBy>Read-Jenkins, Luke</cp:lastModifiedBy>
  <cp:revision>556</cp:revision>
  <cp:lastPrinted>2025-05-12T21:52:00Z</cp:lastPrinted>
  <dcterms:created xsi:type="dcterms:W3CDTF">2025-05-09T20:39:00Z</dcterms:created>
  <dcterms:modified xsi:type="dcterms:W3CDTF">2025-05-12T22:05:00Z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1a3f7a4f,76abd6f8,39ad7158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