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32177" w14:textId="77777777" w:rsidR="00361CB2" w:rsidRDefault="00361CB2">
      <w:pPr>
        <w:rPr>
          <w:rFonts w:ascii="Times New Roman" w:hAnsi="Times New Roman" w:cs="Times New Roman"/>
          <w:b/>
          <w:bCs/>
          <w:sz w:val="44"/>
          <w:szCs w:val="44"/>
        </w:rPr>
      </w:pPr>
    </w:p>
    <w:p w14:paraId="0766EB77" w14:textId="77777777" w:rsidR="00361CB2" w:rsidRDefault="00361CB2">
      <w:pPr>
        <w:rPr>
          <w:rFonts w:ascii="Times New Roman" w:hAnsi="Times New Roman" w:cs="Times New Roman"/>
          <w:b/>
          <w:bCs/>
          <w:sz w:val="44"/>
          <w:szCs w:val="44"/>
        </w:rPr>
      </w:pPr>
    </w:p>
    <w:p w14:paraId="1FAB462F" w14:textId="77777777" w:rsidR="00361CB2" w:rsidRDefault="00361CB2">
      <w:pPr>
        <w:rPr>
          <w:rFonts w:ascii="Times New Roman" w:hAnsi="Times New Roman" w:cs="Times New Roman"/>
          <w:b/>
          <w:bCs/>
          <w:sz w:val="44"/>
          <w:szCs w:val="44"/>
        </w:rPr>
      </w:pPr>
    </w:p>
    <w:p w14:paraId="6C9B0D02" w14:textId="77777777" w:rsidR="00361CB2" w:rsidRDefault="00361CB2">
      <w:pPr>
        <w:rPr>
          <w:rFonts w:ascii="Times New Roman" w:hAnsi="Times New Roman" w:cs="Times New Roman"/>
          <w:b/>
          <w:bCs/>
          <w:sz w:val="44"/>
          <w:szCs w:val="44"/>
        </w:rPr>
      </w:pPr>
    </w:p>
    <w:p w14:paraId="58BD578D" w14:textId="77777777" w:rsidR="00361CB2" w:rsidRDefault="00361CB2">
      <w:pPr>
        <w:rPr>
          <w:rFonts w:ascii="Times New Roman" w:hAnsi="Times New Roman" w:cs="Times New Roman"/>
          <w:b/>
          <w:bCs/>
          <w:sz w:val="44"/>
          <w:szCs w:val="44"/>
        </w:rPr>
      </w:pPr>
    </w:p>
    <w:p w14:paraId="64F1A2EA" w14:textId="77777777" w:rsidR="00361CB2" w:rsidRDefault="00361CB2">
      <w:pPr>
        <w:rPr>
          <w:rFonts w:ascii="Times New Roman" w:hAnsi="Times New Roman" w:cs="Times New Roman"/>
          <w:b/>
          <w:bCs/>
          <w:sz w:val="44"/>
          <w:szCs w:val="44"/>
        </w:rPr>
      </w:pPr>
    </w:p>
    <w:p w14:paraId="22520911" w14:textId="77777777" w:rsidR="00361CB2" w:rsidRDefault="00361CB2">
      <w:pPr>
        <w:rPr>
          <w:rFonts w:ascii="Times New Roman" w:hAnsi="Times New Roman" w:cs="Times New Roman"/>
          <w:b/>
          <w:bCs/>
          <w:sz w:val="44"/>
          <w:szCs w:val="44"/>
        </w:rPr>
      </w:pPr>
    </w:p>
    <w:p w14:paraId="70BB2270" w14:textId="77777777" w:rsidR="00361CB2" w:rsidRDefault="00361CB2">
      <w:pPr>
        <w:rPr>
          <w:rFonts w:ascii="Times New Roman" w:hAnsi="Times New Roman" w:cs="Times New Roman"/>
          <w:b/>
          <w:bCs/>
          <w:sz w:val="44"/>
          <w:szCs w:val="44"/>
        </w:rPr>
      </w:pPr>
    </w:p>
    <w:p w14:paraId="5A4875CE" w14:textId="40329CEE" w:rsidR="00734C76" w:rsidRDefault="00361CB2">
      <w:pPr>
        <w:rPr>
          <w:rFonts w:ascii="Times New Roman" w:hAnsi="Times New Roman" w:cs="Times New Roman"/>
          <w:b/>
          <w:bCs/>
          <w:sz w:val="44"/>
          <w:szCs w:val="44"/>
        </w:rPr>
      </w:pPr>
      <w:r w:rsidRPr="00361CB2">
        <w:rPr>
          <w:rFonts w:ascii="Times New Roman" w:hAnsi="Times New Roman" w:cs="Times New Roman"/>
          <w:b/>
          <w:bCs/>
          <w:sz w:val="44"/>
          <w:szCs w:val="44"/>
        </w:rPr>
        <w:t>LCCB4005 The Global Business Environment</w:t>
      </w:r>
    </w:p>
    <w:p w14:paraId="056F7B7F" w14:textId="16B0E6F7" w:rsidR="00361CB2" w:rsidRDefault="00361CB2">
      <w:pPr>
        <w:rPr>
          <w:rFonts w:ascii="Times New Roman" w:hAnsi="Times New Roman" w:cs="Times New Roman"/>
          <w:b/>
          <w:bCs/>
          <w:sz w:val="44"/>
          <w:szCs w:val="44"/>
        </w:rPr>
      </w:pPr>
      <w:r>
        <w:rPr>
          <w:rFonts w:ascii="Times New Roman" w:hAnsi="Times New Roman" w:cs="Times New Roman"/>
          <w:b/>
          <w:bCs/>
          <w:sz w:val="44"/>
          <w:szCs w:val="44"/>
        </w:rPr>
        <w:t>Assessment 1</w:t>
      </w:r>
    </w:p>
    <w:p w14:paraId="1B9953F8" w14:textId="1D49E0D5" w:rsidR="000D3E2E" w:rsidRDefault="000D3E2E">
      <w:pPr>
        <w:rPr>
          <w:rFonts w:ascii="Times New Roman" w:hAnsi="Times New Roman" w:cs="Times New Roman"/>
          <w:b/>
          <w:bCs/>
          <w:sz w:val="44"/>
          <w:szCs w:val="44"/>
        </w:rPr>
      </w:pPr>
      <w:r>
        <w:rPr>
          <w:rFonts w:ascii="Times New Roman" w:hAnsi="Times New Roman" w:cs="Times New Roman"/>
          <w:b/>
          <w:bCs/>
          <w:sz w:val="44"/>
          <w:szCs w:val="44"/>
        </w:rPr>
        <w:t xml:space="preserve">Student name: </w:t>
      </w:r>
      <w:proofErr w:type="spellStart"/>
      <w:proofErr w:type="gramStart"/>
      <w:r>
        <w:rPr>
          <w:rFonts w:ascii="Times New Roman" w:hAnsi="Times New Roman" w:cs="Times New Roman"/>
          <w:b/>
          <w:bCs/>
          <w:sz w:val="44"/>
          <w:szCs w:val="44"/>
        </w:rPr>
        <w:t>Tsvetelina</w:t>
      </w:r>
      <w:proofErr w:type="spellEnd"/>
      <w:r>
        <w:rPr>
          <w:rFonts w:ascii="Times New Roman" w:hAnsi="Times New Roman" w:cs="Times New Roman"/>
          <w:b/>
          <w:bCs/>
          <w:sz w:val="44"/>
          <w:szCs w:val="44"/>
        </w:rPr>
        <w:t xml:space="preserve">  Marinova</w:t>
      </w:r>
      <w:proofErr w:type="gramEnd"/>
    </w:p>
    <w:p w14:paraId="7974B9D2" w14:textId="3E2EA712" w:rsidR="000D3E2E" w:rsidRDefault="000D3E2E">
      <w:pPr>
        <w:rPr>
          <w:rFonts w:ascii="Times New Roman" w:hAnsi="Times New Roman" w:cs="Times New Roman"/>
          <w:b/>
          <w:bCs/>
          <w:sz w:val="44"/>
          <w:szCs w:val="44"/>
        </w:rPr>
      </w:pPr>
      <w:r>
        <w:rPr>
          <w:rFonts w:ascii="Times New Roman" w:hAnsi="Times New Roman" w:cs="Times New Roman"/>
          <w:b/>
          <w:bCs/>
          <w:sz w:val="44"/>
          <w:szCs w:val="44"/>
        </w:rPr>
        <w:t>Student number :1812790</w:t>
      </w:r>
    </w:p>
    <w:p w14:paraId="6506CCA2" w14:textId="50E53F76" w:rsidR="00361CB2" w:rsidRDefault="00361CB2">
      <w:pPr>
        <w:rPr>
          <w:rFonts w:ascii="Times New Roman" w:hAnsi="Times New Roman" w:cs="Times New Roman"/>
          <w:b/>
          <w:bCs/>
          <w:sz w:val="44"/>
          <w:szCs w:val="44"/>
        </w:rPr>
      </w:pPr>
    </w:p>
    <w:p w14:paraId="05C07F31" w14:textId="36646E42" w:rsidR="00361CB2" w:rsidRDefault="00361CB2">
      <w:pPr>
        <w:rPr>
          <w:rFonts w:ascii="Times New Roman" w:hAnsi="Times New Roman" w:cs="Times New Roman"/>
          <w:b/>
          <w:bCs/>
          <w:sz w:val="44"/>
          <w:szCs w:val="44"/>
        </w:rPr>
      </w:pPr>
    </w:p>
    <w:p w14:paraId="45E6AECC" w14:textId="3DCC9343" w:rsidR="00361CB2" w:rsidRDefault="00361CB2">
      <w:pPr>
        <w:rPr>
          <w:rFonts w:ascii="Times New Roman" w:hAnsi="Times New Roman" w:cs="Times New Roman"/>
          <w:b/>
          <w:bCs/>
          <w:sz w:val="44"/>
          <w:szCs w:val="44"/>
        </w:rPr>
      </w:pPr>
    </w:p>
    <w:p w14:paraId="6C3A524B" w14:textId="1474091A" w:rsidR="00361CB2" w:rsidRDefault="00361CB2">
      <w:pPr>
        <w:rPr>
          <w:rFonts w:ascii="Times New Roman" w:hAnsi="Times New Roman" w:cs="Times New Roman"/>
          <w:b/>
          <w:bCs/>
          <w:sz w:val="44"/>
          <w:szCs w:val="44"/>
        </w:rPr>
      </w:pPr>
    </w:p>
    <w:p w14:paraId="428DD5AE" w14:textId="564B46A2" w:rsidR="00361CB2" w:rsidRDefault="00361CB2">
      <w:pPr>
        <w:rPr>
          <w:rFonts w:ascii="Times New Roman" w:hAnsi="Times New Roman" w:cs="Times New Roman"/>
          <w:b/>
          <w:bCs/>
          <w:sz w:val="44"/>
          <w:szCs w:val="44"/>
        </w:rPr>
      </w:pPr>
    </w:p>
    <w:p w14:paraId="20E18733" w14:textId="070C7AE9" w:rsidR="00361CB2" w:rsidRDefault="00361CB2">
      <w:pPr>
        <w:rPr>
          <w:rFonts w:ascii="Times New Roman" w:hAnsi="Times New Roman" w:cs="Times New Roman"/>
          <w:b/>
          <w:bCs/>
          <w:sz w:val="44"/>
          <w:szCs w:val="44"/>
        </w:rPr>
      </w:pPr>
    </w:p>
    <w:p w14:paraId="04D3E5C9" w14:textId="5022F8C8" w:rsidR="00361CB2" w:rsidRDefault="00361CB2">
      <w:pPr>
        <w:rPr>
          <w:rFonts w:ascii="Times New Roman" w:hAnsi="Times New Roman" w:cs="Times New Roman"/>
          <w:b/>
          <w:bCs/>
          <w:sz w:val="44"/>
          <w:szCs w:val="44"/>
        </w:rPr>
      </w:pPr>
    </w:p>
    <w:p w14:paraId="68AEE34D" w14:textId="1852E83A" w:rsidR="00361CB2" w:rsidRDefault="00361CB2">
      <w:pPr>
        <w:rPr>
          <w:rFonts w:ascii="Times New Roman" w:hAnsi="Times New Roman" w:cs="Times New Roman"/>
          <w:b/>
          <w:bCs/>
          <w:sz w:val="44"/>
          <w:szCs w:val="44"/>
        </w:rPr>
      </w:pPr>
    </w:p>
    <w:p w14:paraId="3FA3B816" w14:textId="06D9F49E" w:rsidR="00361CB2" w:rsidRDefault="00361CB2">
      <w:pPr>
        <w:rPr>
          <w:rFonts w:ascii="Times New Roman" w:hAnsi="Times New Roman" w:cs="Times New Roman"/>
          <w:b/>
          <w:bCs/>
          <w:sz w:val="44"/>
          <w:szCs w:val="44"/>
        </w:rPr>
      </w:pPr>
    </w:p>
    <w:p w14:paraId="728A15F4" w14:textId="36793990" w:rsidR="00361CB2" w:rsidRDefault="00361CB2">
      <w:pPr>
        <w:rPr>
          <w:rFonts w:ascii="Times New Roman" w:hAnsi="Times New Roman" w:cs="Times New Roman"/>
          <w:b/>
          <w:bCs/>
          <w:sz w:val="44"/>
          <w:szCs w:val="44"/>
        </w:rPr>
      </w:pPr>
    </w:p>
    <w:p w14:paraId="63A20FF8" w14:textId="64F7ABCA" w:rsidR="00361CB2" w:rsidRPr="00361CB2" w:rsidRDefault="00361CB2">
      <w:pPr>
        <w:rPr>
          <w:rFonts w:ascii="Times New Roman" w:hAnsi="Times New Roman" w:cs="Times New Roman"/>
          <w:b/>
          <w:bCs/>
          <w:sz w:val="24"/>
          <w:szCs w:val="24"/>
        </w:rPr>
      </w:pPr>
      <w:r w:rsidRPr="00361CB2">
        <w:rPr>
          <w:rFonts w:ascii="Times New Roman" w:hAnsi="Times New Roman" w:cs="Times New Roman"/>
          <w:b/>
          <w:bCs/>
          <w:sz w:val="24"/>
          <w:szCs w:val="24"/>
        </w:rPr>
        <w:t>Task 1</w:t>
      </w:r>
    </w:p>
    <w:p w14:paraId="33B54630" w14:textId="0E312355" w:rsidR="00361CB2" w:rsidRPr="00361CB2" w:rsidRDefault="00361CB2" w:rsidP="00361CB2">
      <w:pPr>
        <w:rPr>
          <w:rFonts w:ascii="Times New Roman" w:hAnsi="Times New Roman" w:cs="Times New Roman"/>
          <w:sz w:val="24"/>
          <w:szCs w:val="24"/>
        </w:rPr>
      </w:pPr>
      <w:r w:rsidRPr="00361CB2">
        <w:rPr>
          <w:rFonts w:ascii="Times New Roman" w:hAnsi="Times New Roman" w:cs="Times New Roman"/>
          <w:sz w:val="24"/>
          <w:szCs w:val="24"/>
        </w:rPr>
        <w:t>Fashion leaders are preparing for a variety of situations and hopeful for a quick global rebound when the COVID-19 disease outbreak dominates their hearts and minds. Nevertheless, in the face of rising success pressures, changing customer behaviours, and growing demand for digital, it is critical to move swiftly to plan for the next standard</w:t>
      </w:r>
      <w:r w:rsidR="00C76D92">
        <w:rPr>
          <w:rFonts w:ascii="Times New Roman" w:hAnsi="Times New Roman" w:cs="Times New Roman"/>
          <w:sz w:val="24"/>
          <w:szCs w:val="24"/>
        </w:rPr>
        <w:t xml:space="preserve"> </w:t>
      </w:r>
      <w:r w:rsidR="00C76D92" w:rsidRPr="00C76D92">
        <w:rPr>
          <w:rFonts w:ascii="Times New Roman" w:hAnsi="Times New Roman" w:cs="Times New Roman"/>
          <w:sz w:val="24"/>
          <w:szCs w:val="24"/>
        </w:rPr>
        <w:t>(Jankowska 2021)</w:t>
      </w:r>
      <w:r w:rsidRPr="00361CB2">
        <w:rPr>
          <w:rFonts w:ascii="Times New Roman" w:hAnsi="Times New Roman" w:cs="Times New Roman"/>
          <w:sz w:val="24"/>
          <w:szCs w:val="24"/>
        </w:rPr>
        <w:t>.</w:t>
      </w:r>
    </w:p>
    <w:p w14:paraId="10F28244" w14:textId="731D0747" w:rsidR="00361CB2" w:rsidRPr="00361CB2" w:rsidRDefault="00361CB2" w:rsidP="00361CB2">
      <w:pPr>
        <w:rPr>
          <w:rFonts w:ascii="Times New Roman" w:hAnsi="Times New Roman" w:cs="Times New Roman"/>
          <w:sz w:val="24"/>
          <w:szCs w:val="24"/>
        </w:rPr>
      </w:pPr>
      <w:r w:rsidRPr="00361CB2">
        <w:rPr>
          <w:rFonts w:ascii="Times New Roman" w:hAnsi="Times New Roman" w:cs="Times New Roman"/>
          <w:sz w:val="24"/>
          <w:szCs w:val="24"/>
        </w:rPr>
        <w:t>Following a record-low economic profit year for the apparel sector, corporate leaders are on the offensive, trying to reinvent while maintaining engagement with their main communities. Considering current shocks, many businesses are trying to reconnect with their distribution networks, making difficult decisions—for instance, on Return on investment at the store level—and expanding omnichannel offerings</w:t>
      </w:r>
      <w:r w:rsidR="00C76D92" w:rsidRPr="00C76D92">
        <w:t xml:space="preserve"> </w:t>
      </w:r>
      <w:r w:rsidR="00C76D92" w:rsidRPr="00C76D92">
        <w:rPr>
          <w:rFonts w:ascii="Times New Roman" w:hAnsi="Times New Roman" w:cs="Times New Roman"/>
          <w:sz w:val="24"/>
          <w:szCs w:val="24"/>
        </w:rPr>
        <w:t>(Horton 2020)</w:t>
      </w:r>
      <w:r w:rsidRPr="00361CB2">
        <w:rPr>
          <w:rFonts w:ascii="Times New Roman" w:hAnsi="Times New Roman" w:cs="Times New Roman"/>
          <w:sz w:val="24"/>
          <w:szCs w:val="24"/>
        </w:rPr>
        <w:t>.</w:t>
      </w:r>
      <w:r w:rsidR="00C76D92">
        <w:rPr>
          <w:rFonts w:ascii="Times New Roman" w:hAnsi="Times New Roman" w:cs="Times New Roman"/>
          <w:sz w:val="24"/>
          <w:szCs w:val="24"/>
        </w:rPr>
        <w:t xml:space="preserve"> </w:t>
      </w:r>
      <w:r w:rsidRPr="00361CB2">
        <w:rPr>
          <w:rFonts w:ascii="Times New Roman" w:hAnsi="Times New Roman" w:cs="Times New Roman"/>
          <w:sz w:val="24"/>
          <w:szCs w:val="24"/>
        </w:rPr>
        <w:t xml:space="preserve"> The makeup category, which we covered for the first time this year in our article The State of Fashion 2021, has remained largely immune to the pandemic, providing shoppers with a consoling pick-me-up through trying times. If the economy begins to rebound, businesses in the beauty sector have an opportunity to align their strategies with changing category and geographic prospects</w:t>
      </w:r>
      <w:r w:rsidR="00C76D92">
        <w:rPr>
          <w:rFonts w:ascii="Times New Roman" w:hAnsi="Times New Roman" w:cs="Times New Roman"/>
          <w:sz w:val="24"/>
          <w:szCs w:val="24"/>
        </w:rPr>
        <w:t xml:space="preserve"> </w:t>
      </w:r>
      <w:r w:rsidR="00C76D92" w:rsidRPr="00C76D92">
        <w:rPr>
          <w:rFonts w:ascii="Times New Roman" w:hAnsi="Times New Roman" w:cs="Times New Roman"/>
          <w:sz w:val="24"/>
          <w:szCs w:val="24"/>
        </w:rPr>
        <w:t>(Jankowska 2021)</w:t>
      </w:r>
      <w:r w:rsidRPr="00361CB2">
        <w:rPr>
          <w:rFonts w:ascii="Times New Roman" w:hAnsi="Times New Roman" w:cs="Times New Roman"/>
          <w:sz w:val="24"/>
          <w:szCs w:val="24"/>
        </w:rPr>
        <w:t>.</w:t>
      </w:r>
    </w:p>
    <w:p w14:paraId="2D346CAE" w14:textId="4A0A1696" w:rsidR="00361CB2" w:rsidRPr="00361CB2" w:rsidRDefault="00361CB2" w:rsidP="00361CB2">
      <w:pPr>
        <w:rPr>
          <w:rFonts w:ascii="Times New Roman" w:hAnsi="Times New Roman" w:cs="Times New Roman"/>
          <w:sz w:val="24"/>
          <w:szCs w:val="24"/>
        </w:rPr>
      </w:pPr>
      <w:r w:rsidRPr="00361CB2">
        <w:rPr>
          <w:rFonts w:ascii="Times New Roman" w:hAnsi="Times New Roman" w:cs="Times New Roman"/>
          <w:sz w:val="24"/>
          <w:szCs w:val="24"/>
        </w:rPr>
        <w:t>Nonetheless, amid the clouds, there are bright sides. Whereas the recession has wreaked havoc on companies and employment, it may well have stimulated solutions that have resulted in positive results. Indeed, many fashion brands have reshaped their corporate models, streamlined their activities, and sharpened their consumer offerings since the crisis</w:t>
      </w:r>
      <w:r w:rsidR="00C76D92">
        <w:rPr>
          <w:rFonts w:ascii="Times New Roman" w:hAnsi="Times New Roman" w:cs="Times New Roman"/>
          <w:sz w:val="24"/>
          <w:szCs w:val="24"/>
        </w:rPr>
        <w:t xml:space="preserve"> </w:t>
      </w:r>
      <w:r w:rsidR="00C76D92" w:rsidRPr="00C76D92">
        <w:rPr>
          <w:rFonts w:ascii="Times New Roman" w:hAnsi="Times New Roman" w:cs="Times New Roman"/>
          <w:sz w:val="24"/>
          <w:szCs w:val="24"/>
        </w:rPr>
        <w:t>(Romana 2020)</w:t>
      </w:r>
      <w:r w:rsidRPr="00361CB2">
        <w:rPr>
          <w:rFonts w:ascii="Times New Roman" w:hAnsi="Times New Roman" w:cs="Times New Roman"/>
          <w:sz w:val="24"/>
          <w:szCs w:val="24"/>
        </w:rPr>
        <w:t>.</w:t>
      </w:r>
    </w:p>
    <w:p w14:paraId="0C865980" w14:textId="4426DE47" w:rsidR="00361CB2" w:rsidRDefault="00361CB2" w:rsidP="00361CB2">
      <w:pPr>
        <w:rPr>
          <w:rFonts w:ascii="Times New Roman" w:hAnsi="Times New Roman" w:cs="Times New Roman"/>
          <w:sz w:val="24"/>
          <w:szCs w:val="24"/>
        </w:rPr>
      </w:pPr>
      <w:r w:rsidRPr="00361CB2">
        <w:rPr>
          <w:rFonts w:ascii="Times New Roman" w:hAnsi="Times New Roman" w:cs="Times New Roman"/>
          <w:sz w:val="24"/>
          <w:szCs w:val="24"/>
        </w:rPr>
        <w:t>Thinking forwards, we are moderately hopeful that the outbreak will be more easily contained in the upcoming year as a result of a robust public health emergency. Simultaneously, political policies would partly mitigate economic consequences, and world travel will increase, allowing for greater social gatherings. In that case, economies such as China will see a quick recovery. In comparison to 2019, revenue growth in China is expected to be between 5% and 10percent in 2021. Europe, on the other hand, is likely to continue to experience the impact of subdued visitor arrivals, resulting in a 2–7% decrease in revenue in 2021 compared to 2019. Furthermore, pre-crisis activity levels are unlikely to be restored until the third quarter of 2022. In the United States, a similar trend is anticipated, with revenues falling between 7 percent and 12 percent next year relative to 2019, with only a slight turnaround predicted by the first quarter of 2023.</w:t>
      </w:r>
    </w:p>
    <w:p w14:paraId="1059D50B" w14:textId="758D9CEB" w:rsidR="00361CB2" w:rsidRPr="00361CB2" w:rsidRDefault="00361CB2" w:rsidP="00361CB2">
      <w:pPr>
        <w:rPr>
          <w:rFonts w:ascii="Times New Roman" w:hAnsi="Times New Roman" w:cs="Times New Roman"/>
          <w:sz w:val="24"/>
          <w:szCs w:val="24"/>
        </w:rPr>
      </w:pPr>
      <w:r w:rsidRPr="00361CB2">
        <w:rPr>
          <w:rFonts w:ascii="Times New Roman" w:hAnsi="Times New Roman" w:cs="Times New Roman"/>
          <w:sz w:val="24"/>
          <w:szCs w:val="24"/>
        </w:rPr>
        <w:t>There is a significant progress in digital channels as the</w:t>
      </w:r>
      <w:r>
        <w:rPr>
          <w:rFonts w:ascii="Times New Roman" w:hAnsi="Times New Roman" w:cs="Times New Roman"/>
          <w:sz w:val="24"/>
          <w:szCs w:val="24"/>
        </w:rPr>
        <w:t>y</w:t>
      </w:r>
      <w:r w:rsidRPr="00361CB2">
        <w:rPr>
          <w:rFonts w:ascii="Times New Roman" w:hAnsi="Times New Roman" w:cs="Times New Roman"/>
          <w:sz w:val="24"/>
          <w:szCs w:val="24"/>
        </w:rPr>
        <w:t> will appear to be the main force, representing the pattern developed prior to the COVID-19 crisis and the inability of so many countries' citizens to congregate in loud areas. Matter of fact, recent findings show that we have accelerated customer and enterprise acceptance of digital by five years in time of a few months</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(MacKenzie 2020)</w:t>
      </w:r>
      <w:r w:rsidRPr="00361CB2">
        <w:rPr>
          <w:rFonts w:ascii="Times New Roman" w:hAnsi="Times New Roman" w:cs="Times New Roman"/>
          <w:sz w:val="24"/>
          <w:szCs w:val="24"/>
        </w:rPr>
        <w:t xml:space="preserve">. Globally, we anticipate annual digital growth of more than 20 percent in 2021 (with 30 percent in Europe and the United States), relative to 2020. Additionally, the increasing power of portal offerings as buyers warm to business encounters </w:t>
      </w:r>
      <w:r w:rsidRPr="00361CB2">
        <w:rPr>
          <w:rFonts w:ascii="Times New Roman" w:hAnsi="Times New Roman" w:cs="Times New Roman"/>
          <w:sz w:val="24"/>
          <w:szCs w:val="24"/>
        </w:rPr>
        <w:lastRenderedPageBreak/>
        <w:t>and a revived desire for local engagement—the intimate touch that represents the priorities of many—will be promising pathways</w:t>
      </w:r>
      <w:r w:rsidR="0079067C">
        <w:rPr>
          <w:rFonts w:ascii="Times New Roman" w:hAnsi="Times New Roman" w:cs="Times New Roman"/>
          <w:sz w:val="24"/>
          <w:szCs w:val="24"/>
        </w:rPr>
        <w:t xml:space="preserve"> </w:t>
      </w:r>
      <w:r w:rsidR="0079067C" w:rsidRPr="00C76D92">
        <w:rPr>
          <w:rFonts w:ascii="Times New Roman" w:hAnsi="Times New Roman" w:cs="Times New Roman"/>
          <w:sz w:val="24"/>
          <w:szCs w:val="24"/>
        </w:rPr>
        <w:t>(Jankowska 2021)</w:t>
      </w:r>
      <w:r w:rsidRPr="00361CB2">
        <w:rPr>
          <w:rFonts w:ascii="Times New Roman" w:hAnsi="Times New Roman" w:cs="Times New Roman"/>
          <w:sz w:val="24"/>
          <w:szCs w:val="24"/>
        </w:rPr>
        <w:t>.</w:t>
      </w:r>
    </w:p>
    <w:p w14:paraId="614ECF3A" w14:textId="746166A2" w:rsidR="00361CB2" w:rsidRPr="00361CB2" w:rsidRDefault="00361CB2" w:rsidP="00361CB2">
      <w:pPr>
        <w:rPr>
          <w:rFonts w:ascii="Times New Roman" w:hAnsi="Times New Roman" w:cs="Times New Roman"/>
          <w:sz w:val="24"/>
          <w:szCs w:val="24"/>
        </w:rPr>
      </w:pPr>
      <w:r w:rsidRPr="00361CB2">
        <w:rPr>
          <w:rFonts w:ascii="Times New Roman" w:hAnsi="Times New Roman" w:cs="Times New Roman"/>
          <w:sz w:val="24"/>
          <w:szCs w:val="24"/>
        </w:rPr>
        <w:t>Under this backdrop, the prospects of the fashion industry are deeply divided. Due to the disturbances in the financial year 2019, we were unable to correctly measure our annual list of 20 "super champions." Other than that, we used the 2018 ranking to measure the elite group's fortune. Maybe predictably, stakeholders had more interest in the top twenty firms this year than in other stocks, and mega winners fared better than their peers during the April stock market sell-off (–26 percent from December, comparison to –33 percent on average)</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(Romana 2020)</w:t>
      </w:r>
      <w:r w:rsidRPr="00361CB2">
        <w:rPr>
          <w:rFonts w:ascii="Times New Roman" w:hAnsi="Times New Roman" w:cs="Times New Roman"/>
          <w:sz w:val="24"/>
          <w:szCs w:val="24"/>
        </w:rPr>
        <w:t>. </w:t>
      </w:r>
    </w:p>
    <w:p w14:paraId="222A352B" w14:textId="2A62FEA2" w:rsidR="00361CB2" w:rsidRDefault="00361CB2" w:rsidP="00361CB2">
      <w:pPr>
        <w:rPr>
          <w:rFonts w:ascii="Times New Roman" w:hAnsi="Times New Roman" w:cs="Times New Roman"/>
          <w:sz w:val="24"/>
          <w:szCs w:val="24"/>
        </w:rPr>
      </w:pPr>
      <w:r w:rsidRPr="00361CB2">
        <w:rPr>
          <w:rFonts w:ascii="Times New Roman" w:hAnsi="Times New Roman" w:cs="Times New Roman"/>
          <w:sz w:val="24"/>
          <w:szCs w:val="24"/>
        </w:rPr>
        <w:t>Businesses who have done well in recent weeks have typically shared at least one of two important aspects. Many have a clear Asia–Pacific orientation, representing the region's economic power and the pandemic's comparatively benign effects, and many have a convincing digital proposition</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(MacKenzie 2020)</w:t>
      </w:r>
      <w:r w:rsidRPr="00361CB2">
        <w:rPr>
          <w:rFonts w:ascii="Times New Roman" w:hAnsi="Times New Roman" w:cs="Times New Roman"/>
          <w:sz w:val="24"/>
          <w:szCs w:val="24"/>
        </w:rPr>
        <w:t>. Boohoo, Burberry UK, Revolve, and Zara have all surpassed in 2020, as locked-down consumers shopped online. By August, those digital-first companies were operating on aggregate 35 percent higher than they were in December 2019</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(Jankowska 2021)</w:t>
      </w:r>
      <w:r w:rsidRPr="00361CB2">
        <w:rPr>
          <w:rFonts w:ascii="Times New Roman" w:hAnsi="Times New Roman" w:cs="Times New Roman"/>
          <w:sz w:val="24"/>
          <w:szCs w:val="24"/>
        </w:rPr>
        <w:t>.</w:t>
      </w:r>
    </w:p>
    <w:p w14:paraId="01EC050B" w14:textId="186D2D00" w:rsidR="00034060" w:rsidRPr="00034060" w:rsidRDefault="00034060" w:rsidP="00034060">
      <w:pPr>
        <w:rPr>
          <w:rFonts w:ascii="Times New Roman" w:hAnsi="Times New Roman" w:cs="Times New Roman"/>
          <w:sz w:val="24"/>
          <w:szCs w:val="24"/>
        </w:rPr>
      </w:pPr>
      <w:r w:rsidRPr="00034060">
        <w:rPr>
          <w:rFonts w:ascii="Times New Roman" w:hAnsi="Times New Roman" w:cs="Times New Roman"/>
          <w:sz w:val="24"/>
          <w:szCs w:val="24"/>
        </w:rPr>
        <w:t>Given the exceptional success of digital platforms in the current world, we anticipate that digital will continue to reign supreme in 2021. Undoubtedly, 22 percent of executives believe it will be the primary predictor of traction in the upcoming season couple of percent less than the percentage who say "ambiguity" and marginally higher than the 20 percent who say demanding</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(Jankowska 2021)</w:t>
      </w:r>
      <w:r w:rsidRPr="00034060">
        <w:rPr>
          <w:rFonts w:ascii="Times New Roman" w:hAnsi="Times New Roman" w:cs="Times New Roman"/>
          <w:sz w:val="24"/>
          <w:szCs w:val="24"/>
        </w:rPr>
        <w:t>.</w:t>
      </w:r>
    </w:p>
    <w:p w14:paraId="0F7D7F43" w14:textId="2532E87E" w:rsidR="00034060" w:rsidRPr="00034060" w:rsidRDefault="00034060" w:rsidP="00034060">
      <w:pPr>
        <w:rPr>
          <w:rFonts w:ascii="Times New Roman" w:hAnsi="Times New Roman" w:cs="Times New Roman"/>
          <w:sz w:val="24"/>
          <w:szCs w:val="24"/>
        </w:rPr>
      </w:pPr>
      <w:r w:rsidRPr="00034060">
        <w:rPr>
          <w:rFonts w:ascii="Times New Roman" w:hAnsi="Times New Roman" w:cs="Times New Roman"/>
          <w:sz w:val="24"/>
          <w:szCs w:val="24"/>
        </w:rPr>
        <w:t>If policy makers begin to navigate confusion, those who grasp the patterns transforming the fashion landscape will be the most influential. That means embracing an omnichannel mindset, but also stressing the critical nature of sustainability in the supply chain. Customers (and, progressively, stakeholders) will value businesses who handle their employees and the world with dignity, and the resulting stronger relationships will improve agility and transparency</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(Jankowska 2021)</w:t>
      </w:r>
      <w:r w:rsidRPr="00034060">
        <w:rPr>
          <w:rFonts w:ascii="Times New Roman" w:hAnsi="Times New Roman" w:cs="Times New Roman"/>
          <w:sz w:val="24"/>
          <w:szCs w:val="24"/>
        </w:rPr>
        <w:t>.</w:t>
      </w:r>
    </w:p>
    <w:p w14:paraId="63CE4356" w14:textId="51BA1FE8" w:rsidR="00034060" w:rsidRPr="00034060" w:rsidRDefault="00034060" w:rsidP="00034060">
      <w:pPr>
        <w:rPr>
          <w:rFonts w:ascii="Times New Roman" w:hAnsi="Times New Roman" w:cs="Times New Roman"/>
          <w:sz w:val="24"/>
          <w:szCs w:val="24"/>
        </w:rPr>
      </w:pPr>
      <w:r w:rsidRPr="00034060">
        <w:rPr>
          <w:rFonts w:ascii="Times New Roman" w:hAnsi="Times New Roman" w:cs="Times New Roman"/>
          <w:sz w:val="24"/>
          <w:szCs w:val="24"/>
        </w:rPr>
        <w:t>Brands are reimagining retail formats and using data and analytics to forecast foot traffic, control assortments, and create customised products. Flagship locations will be branded as exploration areas and will be entrusted with the responsibility of establishing relational relations with consumers</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(Jankowska 2021)</w:t>
      </w:r>
      <w:r w:rsidR="0079067C">
        <w:rPr>
          <w:rFonts w:ascii="Times New Roman" w:hAnsi="Times New Roman" w:cs="Times New Roman"/>
          <w:sz w:val="24"/>
          <w:szCs w:val="24"/>
        </w:rPr>
        <w:t>.</w:t>
      </w:r>
      <w:r w:rsidRPr="00034060">
        <w:rPr>
          <w:rFonts w:ascii="Times New Roman" w:hAnsi="Times New Roman" w:cs="Times New Roman"/>
          <w:sz w:val="24"/>
          <w:szCs w:val="24"/>
        </w:rPr>
        <w:t xml:space="preserve"> Burberry and Nike, as well as the digitally native ARIAS New York, have now invested in hybrid spaces and leveraged technology like smartphones and body scans to generate more convincing experiences. Simultaneously, </w:t>
      </w:r>
      <w:r w:rsidR="0079067C" w:rsidRPr="00034060">
        <w:rPr>
          <w:rFonts w:ascii="Times New Roman" w:hAnsi="Times New Roman" w:cs="Times New Roman"/>
          <w:sz w:val="24"/>
          <w:szCs w:val="24"/>
        </w:rPr>
        <w:t>we are</w:t>
      </w:r>
      <w:r w:rsidRPr="00034060">
        <w:rPr>
          <w:rFonts w:ascii="Times New Roman" w:hAnsi="Times New Roman" w:cs="Times New Roman"/>
          <w:sz w:val="24"/>
          <w:szCs w:val="24"/>
        </w:rPr>
        <w:t xml:space="preserve"> expected to see more complex measurements of store ROI that include both visual and physical metrics. With Chinese businesses leading the way, brands will strengthen their links to social media in order to provide consumers with unique content and tailored experiences</w:t>
      </w:r>
      <w:r w:rsidR="0079067C">
        <w:rPr>
          <w:rFonts w:ascii="Times New Roman" w:hAnsi="Times New Roman" w:cs="Times New Roman"/>
          <w:sz w:val="24"/>
          <w:szCs w:val="24"/>
        </w:rPr>
        <w:t xml:space="preserve"> </w:t>
      </w:r>
      <w:r w:rsidR="0079067C" w:rsidRPr="0079067C">
        <w:rPr>
          <w:rFonts w:ascii="Times New Roman" w:hAnsi="Times New Roman" w:cs="Times New Roman"/>
          <w:sz w:val="24"/>
          <w:szCs w:val="24"/>
        </w:rPr>
        <w:t>(Romana 2020)</w:t>
      </w:r>
      <w:r w:rsidRPr="00034060">
        <w:rPr>
          <w:rFonts w:ascii="Times New Roman" w:hAnsi="Times New Roman" w:cs="Times New Roman"/>
          <w:sz w:val="24"/>
          <w:szCs w:val="24"/>
        </w:rPr>
        <w:t>.</w:t>
      </w:r>
    </w:p>
    <w:p w14:paraId="045D7626" w14:textId="3016CA28" w:rsidR="00034060" w:rsidRDefault="00034060" w:rsidP="00034060">
      <w:pPr>
        <w:rPr>
          <w:rFonts w:ascii="Times New Roman" w:hAnsi="Times New Roman" w:cs="Times New Roman"/>
          <w:sz w:val="24"/>
          <w:szCs w:val="24"/>
        </w:rPr>
      </w:pPr>
      <w:r w:rsidRPr="00034060">
        <w:rPr>
          <w:rFonts w:ascii="Times New Roman" w:hAnsi="Times New Roman" w:cs="Times New Roman"/>
          <w:sz w:val="24"/>
          <w:szCs w:val="24"/>
        </w:rPr>
        <w:t>In 2021, it will be critical to effectively navigate business prospects and to be astute in identifying winning categories, sectors, and channel combos. With tourism in decline, domestic retailers will become more important than ever. Additionally, we anticipate an increase in M&amp;A activity as businesses take advantage of low market values to gain market share in rapidly rising markets</w:t>
      </w:r>
      <w:r w:rsidR="0079067C">
        <w:rPr>
          <w:rFonts w:ascii="Times New Roman" w:hAnsi="Times New Roman" w:cs="Times New Roman"/>
          <w:sz w:val="24"/>
          <w:szCs w:val="24"/>
        </w:rPr>
        <w:t xml:space="preserve"> </w:t>
      </w:r>
      <w:r w:rsidR="003510A4" w:rsidRPr="003510A4">
        <w:rPr>
          <w:rFonts w:ascii="Times New Roman" w:hAnsi="Times New Roman" w:cs="Times New Roman"/>
          <w:sz w:val="24"/>
          <w:szCs w:val="24"/>
        </w:rPr>
        <w:t>(MacKenzie 2020)</w:t>
      </w:r>
      <w:r w:rsidRPr="00034060">
        <w:rPr>
          <w:rFonts w:ascii="Times New Roman" w:hAnsi="Times New Roman" w:cs="Times New Roman"/>
          <w:sz w:val="24"/>
          <w:szCs w:val="24"/>
        </w:rPr>
        <w:t>.</w:t>
      </w:r>
    </w:p>
    <w:p w14:paraId="4BF76190" w14:textId="6C66B44A" w:rsidR="00034060" w:rsidRDefault="00034060" w:rsidP="00034060">
      <w:pPr>
        <w:rPr>
          <w:rFonts w:ascii="Times New Roman" w:hAnsi="Times New Roman" w:cs="Times New Roman"/>
          <w:sz w:val="24"/>
          <w:szCs w:val="24"/>
        </w:rPr>
      </w:pPr>
    </w:p>
    <w:p w14:paraId="3B1F7910" w14:textId="41743028" w:rsidR="00034060" w:rsidRDefault="00034060" w:rsidP="00034060">
      <w:pPr>
        <w:rPr>
          <w:rFonts w:ascii="Times New Roman" w:hAnsi="Times New Roman" w:cs="Times New Roman"/>
          <w:sz w:val="24"/>
          <w:szCs w:val="24"/>
        </w:rPr>
      </w:pPr>
    </w:p>
    <w:p w14:paraId="2168441A" w14:textId="38095D8E" w:rsidR="00034060" w:rsidRDefault="00034060" w:rsidP="00034060">
      <w:pPr>
        <w:rPr>
          <w:rFonts w:ascii="Times New Roman" w:hAnsi="Times New Roman" w:cs="Times New Roman"/>
          <w:sz w:val="24"/>
          <w:szCs w:val="24"/>
        </w:rPr>
      </w:pPr>
    </w:p>
    <w:p w14:paraId="4269CD57" w14:textId="77777777" w:rsidR="0079067C" w:rsidRDefault="0079067C" w:rsidP="00361CB2">
      <w:pPr>
        <w:rPr>
          <w:rFonts w:ascii="Times New Roman" w:hAnsi="Times New Roman" w:cs="Times New Roman"/>
          <w:sz w:val="24"/>
          <w:szCs w:val="24"/>
        </w:rPr>
      </w:pPr>
    </w:p>
    <w:p w14:paraId="7FB59ACF" w14:textId="6C66E4F0" w:rsidR="00034060" w:rsidRDefault="00034060" w:rsidP="00361CB2">
      <w:pPr>
        <w:rPr>
          <w:rFonts w:ascii="Times New Roman" w:hAnsi="Times New Roman" w:cs="Times New Roman"/>
          <w:b/>
          <w:bCs/>
          <w:sz w:val="24"/>
          <w:szCs w:val="24"/>
        </w:rPr>
      </w:pPr>
      <w:r w:rsidRPr="00034060">
        <w:rPr>
          <w:rFonts w:ascii="Times New Roman" w:hAnsi="Times New Roman" w:cs="Times New Roman"/>
          <w:b/>
          <w:bCs/>
          <w:sz w:val="24"/>
          <w:szCs w:val="24"/>
        </w:rPr>
        <w:t>Task 2</w:t>
      </w:r>
    </w:p>
    <w:p w14:paraId="592AE4CB" w14:textId="74C299E2" w:rsidR="00630DFF" w:rsidRDefault="00942E90" w:rsidP="00361CB2">
      <w:pPr>
        <w:rPr>
          <w:rFonts w:ascii="Times New Roman" w:hAnsi="Times New Roman" w:cs="Times New Roman"/>
          <w:sz w:val="24"/>
          <w:szCs w:val="24"/>
        </w:rPr>
      </w:pPr>
      <w:r w:rsidRPr="00630DFF">
        <w:rPr>
          <w:rFonts w:ascii="Times New Roman" w:hAnsi="Times New Roman" w:cs="Times New Roman"/>
          <w:sz w:val="24"/>
          <w:szCs w:val="24"/>
        </w:rPr>
        <w:t>We will</w:t>
      </w:r>
      <w:r w:rsidR="00630DFF" w:rsidRPr="00630DFF">
        <w:rPr>
          <w:rFonts w:ascii="Times New Roman" w:hAnsi="Times New Roman" w:cs="Times New Roman"/>
          <w:sz w:val="24"/>
          <w:szCs w:val="24"/>
        </w:rPr>
        <w:t xml:space="preserve"> step throughout SWOT review of Zara in this task. Zara is owned by Inditex, the world's largest apparel chain. Amancio Ortega, owner and founder of Inditex, launched the first Zara store in Spain in 1975. Zara has developed to be a leading force in the retail industry since 1975</w:t>
      </w:r>
      <w:r w:rsidR="00696C23">
        <w:rPr>
          <w:rFonts w:ascii="Times New Roman" w:hAnsi="Times New Roman" w:cs="Times New Roman"/>
          <w:sz w:val="24"/>
          <w:szCs w:val="24"/>
        </w:rPr>
        <w:t xml:space="preserve"> </w:t>
      </w:r>
      <w:r w:rsidR="00696C23" w:rsidRPr="00696C23">
        <w:rPr>
          <w:rFonts w:ascii="Times New Roman" w:hAnsi="Times New Roman" w:cs="Times New Roman"/>
          <w:sz w:val="24"/>
          <w:szCs w:val="24"/>
        </w:rPr>
        <w:t>(Torun 2007)</w:t>
      </w:r>
      <w:r w:rsidR="00630DFF" w:rsidRPr="00630DFF">
        <w:rPr>
          <w:rFonts w:ascii="Times New Roman" w:hAnsi="Times New Roman" w:cs="Times New Roman"/>
          <w:sz w:val="24"/>
          <w:szCs w:val="24"/>
        </w:rPr>
        <w:t>. Zara earned £20 billion in 2020 and over 2,200 outlets in 100 countries. Zara is Inditex's pinnacle, accounting for 72% of sales in 2020</w:t>
      </w:r>
      <w:r w:rsidR="00696C23">
        <w:rPr>
          <w:rFonts w:ascii="Times New Roman" w:hAnsi="Times New Roman" w:cs="Times New Roman"/>
          <w:sz w:val="24"/>
          <w:szCs w:val="24"/>
        </w:rPr>
        <w:t xml:space="preserve"> </w:t>
      </w:r>
      <w:r w:rsidR="00696C23" w:rsidRPr="00696C23">
        <w:rPr>
          <w:rFonts w:ascii="Times New Roman" w:hAnsi="Times New Roman" w:cs="Times New Roman"/>
          <w:sz w:val="24"/>
          <w:szCs w:val="24"/>
        </w:rPr>
        <w:t>(Romana 2020)</w:t>
      </w:r>
      <w:r w:rsidR="00630DFF" w:rsidRPr="00630DFF">
        <w:rPr>
          <w:rFonts w:ascii="Times New Roman" w:hAnsi="Times New Roman" w:cs="Times New Roman"/>
          <w:sz w:val="24"/>
          <w:szCs w:val="24"/>
        </w:rPr>
        <w:t>.</w:t>
      </w:r>
      <w:r w:rsidR="00630DFF">
        <w:rPr>
          <w:rFonts w:ascii="Times New Roman" w:hAnsi="Times New Roman" w:cs="Times New Roman"/>
          <w:sz w:val="24"/>
          <w:szCs w:val="24"/>
        </w:rPr>
        <w:t xml:space="preserve"> Below it is presented SWOT Analysis in terms of Zara and COVID-19 impacts on the company: </w:t>
      </w:r>
    </w:p>
    <w:p w14:paraId="51BE9E80" w14:textId="12793A8B" w:rsidR="00942E90" w:rsidRPr="00942E90" w:rsidRDefault="00942E90" w:rsidP="00361CB2">
      <w:pPr>
        <w:rPr>
          <w:rFonts w:ascii="Times New Roman" w:hAnsi="Times New Roman" w:cs="Times New Roman"/>
          <w:b/>
          <w:bCs/>
          <w:sz w:val="24"/>
          <w:szCs w:val="24"/>
        </w:rPr>
      </w:pPr>
      <w:r w:rsidRPr="00942E90">
        <w:rPr>
          <w:rFonts w:ascii="Times New Roman" w:hAnsi="Times New Roman" w:cs="Times New Roman"/>
          <w:b/>
          <w:bCs/>
          <w:sz w:val="24"/>
          <w:szCs w:val="24"/>
        </w:rPr>
        <w:t>Strengths</w:t>
      </w:r>
    </w:p>
    <w:p w14:paraId="63D9873C" w14:textId="6C610DBE" w:rsidR="00942E90" w:rsidRPr="00942E90" w:rsidRDefault="00942E90" w:rsidP="00942E90">
      <w:pPr>
        <w:pStyle w:val="ListParagraph"/>
        <w:numPr>
          <w:ilvl w:val="0"/>
          <w:numId w:val="1"/>
        </w:numPr>
        <w:rPr>
          <w:rFonts w:ascii="Times New Roman" w:hAnsi="Times New Roman" w:cs="Times New Roman"/>
          <w:sz w:val="24"/>
          <w:szCs w:val="24"/>
        </w:rPr>
      </w:pPr>
      <w:r w:rsidRPr="00942E90">
        <w:rPr>
          <w:rFonts w:ascii="Times New Roman" w:hAnsi="Times New Roman" w:cs="Times New Roman"/>
          <w:sz w:val="24"/>
          <w:szCs w:val="24"/>
        </w:rPr>
        <w:t>Fast-fashion companies prioritise designing, manufacturing, and marketing clothing as soon as they detect a theme. Traditionally, this procedure takes months; Zara completes it in three weeks. Zara is a leader in supply chain management, with the most evolved approach and management methods.</w:t>
      </w:r>
    </w:p>
    <w:p w14:paraId="697121FE" w14:textId="0B82B8D8" w:rsidR="00942E90" w:rsidRPr="00942E90" w:rsidRDefault="00942E90" w:rsidP="00942E90">
      <w:pPr>
        <w:pStyle w:val="ListParagraph"/>
        <w:numPr>
          <w:ilvl w:val="0"/>
          <w:numId w:val="1"/>
        </w:numPr>
        <w:rPr>
          <w:rFonts w:ascii="Times New Roman" w:hAnsi="Times New Roman" w:cs="Times New Roman"/>
          <w:sz w:val="24"/>
          <w:szCs w:val="24"/>
        </w:rPr>
      </w:pPr>
      <w:r w:rsidRPr="00942E90">
        <w:rPr>
          <w:rFonts w:ascii="Times New Roman" w:hAnsi="Times New Roman" w:cs="Times New Roman"/>
          <w:sz w:val="24"/>
          <w:szCs w:val="24"/>
        </w:rPr>
        <w:t>Zara sells its products in 200 countries and operates outlets in 100 of them. Zara has the most fashion shopping locations in the world, with 2250 locations. This figure is almost double that of Nike, which has the second-highest number of retail locations. However, in terms of the COVID pandemic, this is not a strength since all apparel firms are attempting to develop their online services during this time span.</w:t>
      </w:r>
    </w:p>
    <w:p w14:paraId="7F1674AB" w14:textId="17EDFC5C" w:rsidR="00942E90" w:rsidRPr="00942E90" w:rsidRDefault="00942E90" w:rsidP="00942E90">
      <w:pPr>
        <w:pStyle w:val="ListParagraph"/>
        <w:numPr>
          <w:ilvl w:val="0"/>
          <w:numId w:val="1"/>
        </w:numPr>
        <w:rPr>
          <w:rFonts w:ascii="Times New Roman" w:hAnsi="Times New Roman" w:cs="Times New Roman"/>
          <w:sz w:val="24"/>
          <w:szCs w:val="24"/>
        </w:rPr>
      </w:pPr>
      <w:r w:rsidRPr="00942E90">
        <w:rPr>
          <w:rFonts w:ascii="Times New Roman" w:hAnsi="Times New Roman" w:cs="Times New Roman"/>
          <w:sz w:val="24"/>
          <w:szCs w:val="24"/>
        </w:rPr>
        <w:t>Zara updates its online and retail collections twice a week. Zara's ten logistic centres provide 48-hour delivery to every place in the world. Inditex also has an in-house team that develops technologies that doubles the company's order fulfilment capacity. Since the pandemic began, the programme has been enhanced.</w:t>
      </w:r>
    </w:p>
    <w:p w14:paraId="1E5CBC59" w14:textId="64E11FA3" w:rsidR="00942E90" w:rsidRPr="00942E90" w:rsidRDefault="00942E90" w:rsidP="00942E90">
      <w:pPr>
        <w:pStyle w:val="ListParagraph"/>
        <w:numPr>
          <w:ilvl w:val="0"/>
          <w:numId w:val="1"/>
        </w:numPr>
        <w:rPr>
          <w:rFonts w:ascii="Times New Roman" w:hAnsi="Times New Roman" w:cs="Times New Roman"/>
          <w:sz w:val="24"/>
          <w:szCs w:val="24"/>
        </w:rPr>
      </w:pPr>
      <w:r w:rsidRPr="00942E90">
        <w:rPr>
          <w:rFonts w:ascii="Times New Roman" w:hAnsi="Times New Roman" w:cs="Times New Roman"/>
          <w:sz w:val="24"/>
          <w:szCs w:val="24"/>
        </w:rPr>
        <w:t>Inditex employs a team of 720 highly qualified designers who translate consumer needs into designs. Per year, the team of designers produces 50,000 pieces of work. Additionally, it takes them just three weeks to get the sketches from the drawing board to the shelves.</w:t>
      </w:r>
    </w:p>
    <w:p w14:paraId="4FC79387" w14:textId="6C812BBD" w:rsidR="00942E90" w:rsidRDefault="00942E90" w:rsidP="00942E90">
      <w:pPr>
        <w:pStyle w:val="ListParagraph"/>
        <w:numPr>
          <w:ilvl w:val="0"/>
          <w:numId w:val="1"/>
        </w:numPr>
        <w:rPr>
          <w:rFonts w:ascii="Times New Roman" w:hAnsi="Times New Roman" w:cs="Times New Roman"/>
          <w:sz w:val="24"/>
          <w:szCs w:val="24"/>
        </w:rPr>
      </w:pPr>
      <w:r w:rsidRPr="00942E90">
        <w:rPr>
          <w:rFonts w:ascii="Times New Roman" w:hAnsi="Times New Roman" w:cs="Times New Roman"/>
          <w:sz w:val="24"/>
          <w:szCs w:val="24"/>
        </w:rPr>
        <w:t>Switch to Web: Inditex is spending £2.5 billion to increase online revenue, mostly in the year after the pandemic began. The investment would be used to create an immersive online purchasing environment and to integrate pre-existing physical infrastructure. By 2022, the company expects to obtain a fifth (20%) of its revenue from online purchases</w:t>
      </w:r>
      <w:r w:rsidR="00696C23">
        <w:rPr>
          <w:rFonts w:ascii="Times New Roman" w:hAnsi="Times New Roman" w:cs="Times New Roman"/>
          <w:sz w:val="24"/>
          <w:szCs w:val="24"/>
        </w:rPr>
        <w:t xml:space="preserve"> </w:t>
      </w:r>
      <w:r w:rsidR="00696C23" w:rsidRPr="00696C23">
        <w:rPr>
          <w:rFonts w:ascii="Times New Roman" w:hAnsi="Times New Roman" w:cs="Times New Roman"/>
          <w:sz w:val="24"/>
          <w:szCs w:val="24"/>
        </w:rPr>
        <w:t>(Romana 2020)</w:t>
      </w:r>
      <w:r w:rsidRPr="00942E90">
        <w:rPr>
          <w:rFonts w:ascii="Times New Roman" w:hAnsi="Times New Roman" w:cs="Times New Roman"/>
          <w:sz w:val="24"/>
          <w:szCs w:val="24"/>
        </w:rPr>
        <w:t>.</w:t>
      </w:r>
    </w:p>
    <w:p w14:paraId="01201D1B" w14:textId="40456048" w:rsidR="00942E90" w:rsidRPr="00942E90" w:rsidRDefault="00942E90" w:rsidP="00942E90">
      <w:pPr>
        <w:rPr>
          <w:rFonts w:ascii="Times New Roman" w:hAnsi="Times New Roman" w:cs="Times New Roman"/>
          <w:b/>
          <w:bCs/>
          <w:sz w:val="24"/>
          <w:szCs w:val="24"/>
        </w:rPr>
      </w:pPr>
      <w:r w:rsidRPr="00942E90">
        <w:rPr>
          <w:rFonts w:ascii="Times New Roman" w:hAnsi="Times New Roman" w:cs="Times New Roman"/>
          <w:b/>
          <w:bCs/>
          <w:sz w:val="24"/>
          <w:szCs w:val="24"/>
        </w:rPr>
        <w:t xml:space="preserve">Weaknesses </w:t>
      </w:r>
    </w:p>
    <w:p w14:paraId="0AA2724F" w14:textId="276AA3EB" w:rsidR="00AC1429" w:rsidRPr="00AC1429" w:rsidRDefault="00AC1429" w:rsidP="00AC1429">
      <w:pPr>
        <w:pStyle w:val="ListParagraph"/>
        <w:numPr>
          <w:ilvl w:val="0"/>
          <w:numId w:val="2"/>
        </w:numPr>
        <w:rPr>
          <w:rFonts w:ascii="Times New Roman" w:hAnsi="Times New Roman" w:cs="Times New Roman"/>
          <w:sz w:val="24"/>
          <w:szCs w:val="24"/>
        </w:rPr>
      </w:pPr>
      <w:r w:rsidRPr="00AC1429">
        <w:rPr>
          <w:rFonts w:ascii="Times New Roman" w:hAnsi="Times New Roman" w:cs="Times New Roman"/>
          <w:sz w:val="24"/>
          <w:szCs w:val="24"/>
        </w:rPr>
        <w:t>What distinguishes Zara in the retail industry is its determination to revise its collection every two weeks. Zara is positioned at the top of the market as a result of this dedication. However, the advantage comes at a cost. Consequently, the following:</w:t>
      </w:r>
    </w:p>
    <w:p w14:paraId="6BAE0559" w14:textId="5DC25426" w:rsidR="00AC1429" w:rsidRPr="00AC1429" w:rsidRDefault="00AC1429" w:rsidP="00AC1429">
      <w:pPr>
        <w:pStyle w:val="ListParagraph"/>
        <w:numPr>
          <w:ilvl w:val="0"/>
          <w:numId w:val="2"/>
        </w:numPr>
        <w:rPr>
          <w:rFonts w:ascii="Times New Roman" w:hAnsi="Times New Roman" w:cs="Times New Roman"/>
          <w:sz w:val="24"/>
          <w:szCs w:val="24"/>
        </w:rPr>
      </w:pPr>
      <w:r w:rsidRPr="00AC1429">
        <w:rPr>
          <w:rFonts w:ascii="Times New Roman" w:hAnsi="Times New Roman" w:cs="Times New Roman"/>
          <w:sz w:val="24"/>
          <w:szCs w:val="24"/>
        </w:rPr>
        <w:t>Fast-Fashion: It is ironic that the style that propelled Zara to the top is often the source of its most serious vulnerability. Zara's downfall, as consumers and legislators place a greater emphasis on sustainability, is its failure to strike a balance between sustainability and quick fashion.</w:t>
      </w:r>
    </w:p>
    <w:p w14:paraId="193D2D63" w14:textId="0EFBDCB4" w:rsidR="00AC1429" w:rsidRPr="00AC1429" w:rsidRDefault="00AC1429" w:rsidP="00AC1429">
      <w:pPr>
        <w:pStyle w:val="ListParagraph"/>
        <w:numPr>
          <w:ilvl w:val="0"/>
          <w:numId w:val="2"/>
        </w:numPr>
        <w:rPr>
          <w:rFonts w:ascii="Times New Roman" w:hAnsi="Times New Roman" w:cs="Times New Roman"/>
          <w:sz w:val="24"/>
          <w:szCs w:val="24"/>
        </w:rPr>
      </w:pPr>
      <w:r w:rsidRPr="00AC1429">
        <w:rPr>
          <w:rFonts w:ascii="Times New Roman" w:hAnsi="Times New Roman" w:cs="Times New Roman"/>
          <w:sz w:val="24"/>
          <w:szCs w:val="24"/>
        </w:rPr>
        <w:lastRenderedPageBreak/>
        <w:t>Zara's reliance on retail stores was accelerated by the pandemic, which accelerated Zara's efforts to reduce the number of physical locations. Online purchases aided Zara's recovery from a massive decline in sales caused by COVID-19. And with the increase in online purchases, sales are only just 89 percent of what they were in 2019.</w:t>
      </w:r>
    </w:p>
    <w:p w14:paraId="195F7318" w14:textId="6E14201C" w:rsidR="00AC1429" w:rsidRPr="00AC1429" w:rsidRDefault="00AC1429" w:rsidP="00AC1429">
      <w:pPr>
        <w:pStyle w:val="ListParagraph"/>
        <w:numPr>
          <w:ilvl w:val="0"/>
          <w:numId w:val="2"/>
        </w:numPr>
        <w:rPr>
          <w:rFonts w:ascii="Times New Roman" w:hAnsi="Times New Roman" w:cs="Times New Roman"/>
          <w:sz w:val="24"/>
          <w:szCs w:val="24"/>
        </w:rPr>
      </w:pPr>
      <w:r w:rsidRPr="00AC1429">
        <w:rPr>
          <w:rFonts w:ascii="Times New Roman" w:hAnsi="Times New Roman" w:cs="Times New Roman"/>
          <w:sz w:val="24"/>
          <w:szCs w:val="24"/>
        </w:rPr>
        <w:t>Expansion into the United States and Asia-Pacific: Zara now operates more than 100 outlets in the United States. This represents less than 5 percent of Zara's 2250 locations. However, the United States is the world's largest fashion industry. Additionally, Asia-Pacific accounts for 40 percent of the fashion industry. Zara has a negligible presence in both geographies. Regrettably, the settlement of this question had to be postponed through the pandemic, since no one would be interested in new stores directly today.</w:t>
      </w:r>
    </w:p>
    <w:p w14:paraId="0FDD6BC6" w14:textId="4D4AB521" w:rsidR="00AC1429" w:rsidRPr="00AC1429" w:rsidRDefault="00AC1429" w:rsidP="00AC1429">
      <w:pPr>
        <w:pStyle w:val="ListParagraph"/>
        <w:numPr>
          <w:ilvl w:val="0"/>
          <w:numId w:val="2"/>
        </w:numPr>
        <w:rPr>
          <w:rFonts w:ascii="Times New Roman" w:hAnsi="Times New Roman" w:cs="Times New Roman"/>
          <w:sz w:val="24"/>
          <w:szCs w:val="24"/>
        </w:rPr>
      </w:pPr>
      <w:r w:rsidRPr="00AC1429">
        <w:rPr>
          <w:rFonts w:ascii="Times New Roman" w:hAnsi="Times New Roman" w:cs="Times New Roman"/>
          <w:sz w:val="24"/>
          <w:szCs w:val="24"/>
        </w:rPr>
        <w:t>Inditex collaborates with 1600 manufacturers in 7200 factories. Though Inditex deserves praise for developing a robust code of ethics, there is a significant enforcement lag. A dispute over the care of employees in Myanmar exemplifies this chasm</w:t>
      </w:r>
      <w:r w:rsidR="00696C23">
        <w:rPr>
          <w:rFonts w:ascii="Times New Roman" w:hAnsi="Times New Roman" w:cs="Times New Roman"/>
          <w:sz w:val="24"/>
          <w:szCs w:val="24"/>
        </w:rPr>
        <w:t xml:space="preserve"> </w:t>
      </w:r>
      <w:r w:rsidR="00696C23" w:rsidRPr="00696C23">
        <w:rPr>
          <w:rFonts w:ascii="Times New Roman" w:hAnsi="Times New Roman" w:cs="Times New Roman"/>
          <w:sz w:val="24"/>
          <w:szCs w:val="24"/>
        </w:rPr>
        <w:t>(Romana 2020)</w:t>
      </w:r>
      <w:r w:rsidRPr="00AC1429">
        <w:rPr>
          <w:rFonts w:ascii="Times New Roman" w:hAnsi="Times New Roman" w:cs="Times New Roman"/>
          <w:sz w:val="24"/>
          <w:szCs w:val="24"/>
        </w:rPr>
        <w:t>.</w:t>
      </w:r>
    </w:p>
    <w:p w14:paraId="53484883" w14:textId="21AB0C10" w:rsidR="00316EC7" w:rsidRPr="00316EC7" w:rsidRDefault="00316EC7" w:rsidP="00316EC7">
      <w:pPr>
        <w:rPr>
          <w:rFonts w:ascii="Times New Roman" w:hAnsi="Times New Roman" w:cs="Times New Roman"/>
          <w:b/>
          <w:bCs/>
          <w:sz w:val="24"/>
          <w:szCs w:val="24"/>
        </w:rPr>
      </w:pPr>
      <w:r w:rsidRPr="00316EC7">
        <w:rPr>
          <w:rFonts w:ascii="Times New Roman" w:hAnsi="Times New Roman" w:cs="Times New Roman"/>
          <w:b/>
          <w:bCs/>
          <w:sz w:val="24"/>
          <w:szCs w:val="24"/>
        </w:rPr>
        <w:t>Opportunities</w:t>
      </w:r>
    </w:p>
    <w:p w14:paraId="3F55A942" w14:textId="544B1541" w:rsidR="00316EC7" w:rsidRDefault="00316EC7" w:rsidP="00316EC7">
      <w:pPr>
        <w:pStyle w:val="ListParagraph"/>
        <w:numPr>
          <w:ilvl w:val="0"/>
          <w:numId w:val="2"/>
        </w:numPr>
        <w:rPr>
          <w:rFonts w:ascii="Times New Roman" w:hAnsi="Times New Roman" w:cs="Times New Roman"/>
          <w:sz w:val="24"/>
          <w:szCs w:val="24"/>
        </w:rPr>
      </w:pPr>
      <w:r w:rsidRPr="00AC1429">
        <w:rPr>
          <w:rFonts w:ascii="Times New Roman" w:hAnsi="Times New Roman" w:cs="Times New Roman"/>
          <w:sz w:val="24"/>
          <w:szCs w:val="24"/>
        </w:rPr>
        <w:t>Inditex is currently collaborating with AI and Big Data firms to develop an AI-enabled framework for predicting customer behaviour. The new scheme, though, is currently in the testing phase. When such a structure is operational, Zara will have an unparalleled opportunity to anticipate and meet customer needs.</w:t>
      </w:r>
    </w:p>
    <w:p w14:paraId="57A3700D" w14:textId="5689464C" w:rsidR="00316EC7" w:rsidRPr="00316EC7" w:rsidRDefault="00316EC7" w:rsidP="00316EC7">
      <w:pPr>
        <w:pStyle w:val="ListParagraph"/>
        <w:numPr>
          <w:ilvl w:val="0"/>
          <w:numId w:val="2"/>
        </w:numPr>
        <w:rPr>
          <w:rFonts w:ascii="Times New Roman" w:hAnsi="Times New Roman" w:cs="Times New Roman"/>
          <w:sz w:val="24"/>
          <w:szCs w:val="24"/>
        </w:rPr>
      </w:pPr>
      <w:r w:rsidRPr="00316EC7">
        <w:rPr>
          <w:rFonts w:ascii="Times New Roman" w:hAnsi="Times New Roman" w:cs="Times New Roman"/>
          <w:sz w:val="24"/>
          <w:szCs w:val="24"/>
        </w:rPr>
        <w:t>One of Zara's most significant benefits is its track record of easily capitalising on new fashion trends. Zara is well-positioned to capitalise on emerging markets as a result of this benefit. Among these prospects are the following:</w:t>
      </w:r>
    </w:p>
    <w:p w14:paraId="2A5D5708" w14:textId="4C136D40" w:rsidR="00316EC7" w:rsidRPr="00316EC7" w:rsidRDefault="00316EC7" w:rsidP="00316EC7">
      <w:pPr>
        <w:pStyle w:val="ListParagraph"/>
        <w:numPr>
          <w:ilvl w:val="0"/>
          <w:numId w:val="2"/>
        </w:numPr>
        <w:rPr>
          <w:rFonts w:ascii="Times New Roman" w:hAnsi="Times New Roman" w:cs="Times New Roman"/>
          <w:sz w:val="24"/>
          <w:szCs w:val="24"/>
        </w:rPr>
      </w:pPr>
      <w:r w:rsidRPr="00316EC7">
        <w:rPr>
          <w:rFonts w:ascii="Times New Roman" w:hAnsi="Times New Roman" w:cs="Times New Roman"/>
          <w:sz w:val="24"/>
          <w:szCs w:val="24"/>
        </w:rPr>
        <w:t xml:space="preserve">People visited Zara stores an average of 16 occasions annually before the pandemic outbreak. This is how Zara reacts quickly to emerging developments. However, </w:t>
      </w:r>
      <w:proofErr w:type="gramStart"/>
      <w:r w:rsidRPr="00316EC7">
        <w:rPr>
          <w:rFonts w:ascii="Times New Roman" w:hAnsi="Times New Roman" w:cs="Times New Roman"/>
          <w:sz w:val="24"/>
          <w:szCs w:val="24"/>
        </w:rPr>
        <w:t>at the moment</w:t>
      </w:r>
      <w:proofErr w:type="gramEnd"/>
      <w:r w:rsidRPr="00316EC7">
        <w:rPr>
          <w:rFonts w:ascii="Times New Roman" w:hAnsi="Times New Roman" w:cs="Times New Roman"/>
          <w:sz w:val="24"/>
          <w:szCs w:val="24"/>
        </w:rPr>
        <w:t>, these figures are irrelevant due to the pandemic. Zara now creates a pattern from start to finish in just two to three weeks. Zara, on the other hand, has the potential to shorten the intervals even more in the future.</w:t>
      </w:r>
    </w:p>
    <w:p w14:paraId="15D5F282" w14:textId="72DDF5B8" w:rsidR="00316EC7" w:rsidRPr="00316EC7" w:rsidRDefault="00316EC7" w:rsidP="00316EC7">
      <w:pPr>
        <w:pStyle w:val="ListParagraph"/>
        <w:numPr>
          <w:ilvl w:val="0"/>
          <w:numId w:val="2"/>
        </w:numPr>
        <w:rPr>
          <w:rFonts w:ascii="Times New Roman" w:hAnsi="Times New Roman" w:cs="Times New Roman"/>
          <w:sz w:val="24"/>
          <w:szCs w:val="24"/>
        </w:rPr>
      </w:pPr>
      <w:r w:rsidRPr="00316EC7">
        <w:rPr>
          <w:rFonts w:ascii="Times New Roman" w:hAnsi="Times New Roman" w:cs="Times New Roman"/>
          <w:sz w:val="24"/>
          <w:szCs w:val="24"/>
        </w:rPr>
        <w:t>Customization: Thanks to AI, data collection and segmentation of the consumer base are being simpler than ever. This enables consumers to get customised recommendations. Zara can take advantage of this technology, especially now that online shopping is at its peak.</w:t>
      </w:r>
    </w:p>
    <w:p w14:paraId="648AD4F7" w14:textId="28BDEEB4" w:rsidR="00316EC7" w:rsidRPr="00316EC7" w:rsidRDefault="00316EC7" w:rsidP="00316EC7">
      <w:pPr>
        <w:pStyle w:val="ListParagraph"/>
        <w:numPr>
          <w:ilvl w:val="0"/>
          <w:numId w:val="2"/>
        </w:numPr>
        <w:rPr>
          <w:rFonts w:ascii="Times New Roman" w:hAnsi="Times New Roman" w:cs="Times New Roman"/>
          <w:sz w:val="24"/>
          <w:szCs w:val="24"/>
        </w:rPr>
      </w:pPr>
      <w:r w:rsidRPr="00316EC7">
        <w:rPr>
          <w:rFonts w:ascii="Times New Roman" w:hAnsi="Times New Roman" w:cs="Times New Roman"/>
          <w:sz w:val="24"/>
          <w:szCs w:val="24"/>
        </w:rPr>
        <w:t>Environmentally friendly: More than a third of Millennials and Gen Z consumers seek out clothing that is labelled as "</w:t>
      </w:r>
      <w:proofErr w:type="spellStart"/>
      <w:r w:rsidRPr="00316EC7">
        <w:rPr>
          <w:rFonts w:ascii="Times New Roman" w:hAnsi="Times New Roman" w:cs="Times New Roman"/>
          <w:sz w:val="24"/>
          <w:szCs w:val="24"/>
        </w:rPr>
        <w:t>self sustaining</w:t>
      </w:r>
      <w:proofErr w:type="spellEnd"/>
      <w:r w:rsidRPr="00316EC7">
        <w:rPr>
          <w:rFonts w:ascii="Times New Roman" w:hAnsi="Times New Roman" w:cs="Times New Roman"/>
          <w:sz w:val="24"/>
          <w:szCs w:val="24"/>
        </w:rPr>
        <w:t>" or "environmentally conscious." Including, these two populations make up 50 percent of the workforce. As a result, Zara should pay attention to and react to this rising requirement.</w:t>
      </w:r>
    </w:p>
    <w:p w14:paraId="002D7D39" w14:textId="36CD1454" w:rsidR="00316EC7" w:rsidRPr="00316EC7" w:rsidRDefault="00316EC7" w:rsidP="00316EC7">
      <w:pPr>
        <w:pStyle w:val="ListParagraph"/>
        <w:numPr>
          <w:ilvl w:val="0"/>
          <w:numId w:val="2"/>
        </w:numPr>
        <w:rPr>
          <w:rFonts w:ascii="Times New Roman" w:hAnsi="Times New Roman" w:cs="Times New Roman"/>
          <w:sz w:val="24"/>
          <w:szCs w:val="24"/>
        </w:rPr>
      </w:pPr>
      <w:r w:rsidRPr="00316EC7">
        <w:rPr>
          <w:rFonts w:ascii="Times New Roman" w:hAnsi="Times New Roman" w:cs="Times New Roman"/>
          <w:sz w:val="24"/>
          <w:szCs w:val="24"/>
        </w:rPr>
        <w:t>Reselling: The reselling industry, which is reportedly worth £25 billion, is expected to reach £60 billion in five years. By incorporating a resale approach into their new network, shoppers will be able to buy more with less waste. This promotes consumerism while still contributing to recycling, and it is another incentive resulting from the COVID case.</w:t>
      </w:r>
    </w:p>
    <w:p w14:paraId="5F7B3501" w14:textId="473CB476" w:rsidR="00316EC7" w:rsidRDefault="00316EC7" w:rsidP="00316EC7">
      <w:pPr>
        <w:pStyle w:val="ListParagraph"/>
        <w:numPr>
          <w:ilvl w:val="0"/>
          <w:numId w:val="2"/>
        </w:numPr>
        <w:rPr>
          <w:rFonts w:ascii="Times New Roman" w:hAnsi="Times New Roman" w:cs="Times New Roman"/>
          <w:sz w:val="24"/>
          <w:szCs w:val="24"/>
        </w:rPr>
      </w:pPr>
      <w:r w:rsidRPr="00316EC7">
        <w:rPr>
          <w:rFonts w:ascii="Times New Roman" w:hAnsi="Times New Roman" w:cs="Times New Roman"/>
          <w:sz w:val="24"/>
          <w:szCs w:val="24"/>
        </w:rPr>
        <w:t xml:space="preserve">Unbox Social asserts that influencer marketing is the most efficient tool for spreading beauty products. Zara's #DearSouthAfrica initiative, which included Sixty micro-influencers, reached an audience of 8 million people. This must serve as a blueprint </w:t>
      </w:r>
      <w:r w:rsidRPr="00316EC7">
        <w:rPr>
          <w:rFonts w:ascii="Times New Roman" w:hAnsi="Times New Roman" w:cs="Times New Roman"/>
          <w:sz w:val="24"/>
          <w:szCs w:val="24"/>
        </w:rPr>
        <w:lastRenderedPageBreak/>
        <w:t>for the potential, assuming the pandemic epidemic persists longer than planned</w:t>
      </w:r>
      <w:r w:rsidR="00696C23">
        <w:rPr>
          <w:rFonts w:ascii="Times New Roman" w:hAnsi="Times New Roman" w:cs="Times New Roman"/>
          <w:sz w:val="24"/>
          <w:szCs w:val="24"/>
        </w:rPr>
        <w:t xml:space="preserve"> </w:t>
      </w:r>
      <w:r w:rsidR="00696C23" w:rsidRPr="00696C23">
        <w:rPr>
          <w:rFonts w:ascii="Times New Roman" w:hAnsi="Times New Roman" w:cs="Times New Roman"/>
          <w:sz w:val="24"/>
          <w:szCs w:val="24"/>
        </w:rPr>
        <w:t>(Romana 2020)</w:t>
      </w:r>
      <w:r w:rsidRPr="00316EC7">
        <w:rPr>
          <w:rFonts w:ascii="Times New Roman" w:hAnsi="Times New Roman" w:cs="Times New Roman"/>
          <w:sz w:val="24"/>
          <w:szCs w:val="24"/>
        </w:rPr>
        <w:t>.</w:t>
      </w:r>
    </w:p>
    <w:p w14:paraId="11D29A7D" w14:textId="649EEB04" w:rsidR="00316EC7" w:rsidRDefault="00316EC7" w:rsidP="00316EC7">
      <w:pPr>
        <w:rPr>
          <w:rFonts w:ascii="Times New Roman" w:hAnsi="Times New Roman" w:cs="Times New Roman"/>
          <w:sz w:val="24"/>
          <w:szCs w:val="24"/>
        </w:rPr>
      </w:pPr>
    </w:p>
    <w:p w14:paraId="3FAADB95" w14:textId="18B6C8E2" w:rsidR="00316EC7" w:rsidRDefault="00316EC7" w:rsidP="00316EC7">
      <w:pPr>
        <w:rPr>
          <w:rFonts w:ascii="Times New Roman" w:hAnsi="Times New Roman" w:cs="Times New Roman"/>
          <w:sz w:val="24"/>
          <w:szCs w:val="24"/>
        </w:rPr>
      </w:pPr>
    </w:p>
    <w:p w14:paraId="37455334" w14:textId="52A24A84" w:rsidR="00316EC7" w:rsidRDefault="00316EC7" w:rsidP="00316EC7">
      <w:pPr>
        <w:rPr>
          <w:rFonts w:ascii="Times New Roman" w:hAnsi="Times New Roman" w:cs="Times New Roman"/>
          <w:b/>
          <w:bCs/>
          <w:sz w:val="24"/>
          <w:szCs w:val="24"/>
        </w:rPr>
      </w:pPr>
      <w:r w:rsidRPr="00316EC7">
        <w:rPr>
          <w:rFonts w:ascii="Times New Roman" w:hAnsi="Times New Roman" w:cs="Times New Roman"/>
          <w:b/>
          <w:bCs/>
          <w:sz w:val="24"/>
          <w:szCs w:val="24"/>
        </w:rPr>
        <w:t>Threats</w:t>
      </w:r>
    </w:p>
    <w:p w14:paraId="27BA5B27" w14:textId="77777777" w:rsidR="00195E74" w:rsidRDefault="00195E74" w:rsidP="00195E74">
      <w:pPr>
        <w:pStyle w:val="ListParagraph"/>
        <w:numPr>
          <w:ilvl w:val="0"/>
          <w:numId w:val="3"/>
        </w:numPr>
        <w:rPr>
          <w:rFonts w:ascii="Times New Roman" w:hAnsi="Times New Roman" w:cs="Times New Roman"/>
          <w:sz w:val="24"/>
          <w:szCs w:val="24"/>
        </w:rPr>
      </w:pPr>
      <w:r w:rsidRPr="00195E74">
        <w:rPr>
          <w:rFonts w:ascii="Times New Roman" w:hAnsi="Times New Roman" w:cs="Times New Roman"/>
          <w:sz w:val="24"/>
          <w:szCs w:val="24"/>
        </w:rPr>
        <w:t>Zara's primary rival in the conventional sense will be H&amp;M. Zara, on the other hand, faces competition from a variety of companies in the online market. However, rivalry is just one of Zara's challenges.</w:t>
      </w:r>
    </w:p>
    <w:p w14:paraId="62DA4FD9" w14:textId="7302D1A0" w:rsidR="00195E74" w:rsidRDefault="00195E74" w:rsidP="00195E74">
      <w:pPr>
        <w:pStyle w:val="ListParagraph"/>
        <w:numPr>
          <w:ilvl w:val="0"/>
          <w:numId w:val="3"/>
        </w:numPr>
        <w:rPr>
          <w:rFonts w:ascii="Times New Roman" w:hAnsi="Times New Roman" w:cs="Times New Roman"/>
          <w:sz w:val="24"/>
          <w:szCs w:val="24"/>
        </w:rPr>
      </w:pPr>
      <w:r w:rsidRPr="00195E74">
        <w:rPr>
          <w:rFonts w:ascii="Times New Roman" w:hAnsi="Times New Roman" w:cs="Times New Roman"/>
          <w:sz w:val="24"/>
          <w:szCs w:val="24"/>
        </w:rPr>
        <w:t>Shein, China's fast-fashion behemoth, is the largest fashion chain operating entirely online. The Shein app was downloaded 11 million times in September. Zara, with just 3 million downloads over the same time, must be wary of its digital competitors, who are attempting to change even further considering the pandemic situation, which provides them with a greater competitive advantage.</w:t>
      </w:r>
    </w:p>
    <w:p w14:paraId="5B311E86" w14:textId="77777777" w:rsidR="00195E74" w:rsidRDefault="00195E74" w:rsidP="00195E74">
      <w:pPr>
        <w:pStyle w:val="ListParagraph"/>
        <w:numPr>
          <w:ilvl w:val="0"/>
          <w:numId w:val="3"/>
        </w:numPr>
        <w:rPr>
          <w:rFonts w:ascii="Times New Roman" w:hAnsi="Times New Roman" w:cs="Times New Roman"/>
          <w:sz w:val="24"/>
          <w:szCs w:val="24"/>
        </w:rPr>
      </w:pPr>
      <w:r w:rsidRPr="00195E74">
        <w:rPr>
          <w:rFonts w:ascii="Times New Roman" w:hAnsi="Times New Roman" w:cs="Times New Roman"/>
          <w:sz w:val="24"/>
          <w:szCs w:val="24"/>
        </w:rPr>
        <w:t>Trade War: Zara's main niche is fast fashion, which takes the new styles straight from the runway to buyers easily and affordably. However, the market is susceptible to imitators engaging in price wars in order to syphon off Zara's company.</w:t>
      </w:r>
    </w:p>
    <w:p w14:paraId="2DA38C4F" w14:textId="77777777" w:rsidR="00195E74" w:rsidRDefault="00195E74" w:rsidP="00195E74">
      <w:pPr>
        <w:pStyle w:val="ListParagraph"/>
        <w:numPr>
          <w:ilvl w:val="0"/>
          <w:numId w:val="3"/>
        </w:numPr>
        <w:rPr>
          <w:rFonts w:ascii="Times New Roman" w:hAnsi="Times New Roman" w:cs="Times New Roman"/>
          <w:sz w:val="24"/>
          <w:szCs w:val="24"/>
        </w:rPr>
      </w:pPr>
      <w:r w:rsidRPr="00195E74">
        <w:rPr>
          <w:rFonts w:ascii="Times New Roman" w:hAnsi="Times New Roman" w:cs="Times New Roman"/>
          <w:sz w:val="24"/>
          <w:szCs w:val="24"/>
        </w:rPr>
        <w:t>COVID-19: Inditex announced a 44 percent decline in revenue in the first quarter of 2020. Inditex's survey attributes the decline in revenue to the closing of 88 percent of its outlets due to the Coronavirus</w:t>
      </w:r>
    </w:p>
    <w:p w14:paraId="041E109C" w14:textId="77777777" w:rsidR="00195E74" w:rsidRDefault="00195E74" w:rsidP="00195E74">
      <w:pPr>
        <w:pStyle w:val="ListParagraph"/>
        <w:numPr>
          <w:ilvl w:val="0"/>
          <w:numId w:val="3"/>
        </w:numPr>
        <w:rPr>
          <w:rFonts w:ascii="Times New Roman" w:hAnsi="Times New Roman" w:cs="Times New Roman"/>
          <w:sz w:val="24"/>
          <w:szCs w:val="24"/>
        </w:rPr>
      </w:pPr>
      <w:r w:rsidRPr="00195E74">
        <w:rPr>
          <w:rFonts w:ascii="Times New Roman" w:hAnsi="Times New Roman" w:cs="Times New Roman"/>
          <w:sz w:val="24"/>
          <w:szCs w:val="24"/>
        </w:rPr>
        <w:t>Regulations of the Government: Inditex has 13 manufacturing facilities in Spain. According to the Spanish government's lockdown efforts, only three of the thirteen factories remained operational during the pandemic's early months. With Europe on the verge of experiencing a second surge, the organisation will anticipate similar interventions.</w:t>
      </w:r>
    </w:p>
    <w:p w14:paraId="371182F8" w14:textId="118DFB80" w:rsidR="00316EC7" w:rsidRPr="00195E74" w:rsidRDefault="00195E74" w:rsidP="00195E74">
      <w:pPr>
        <w:pStyle w:val="ListParagraph"/>
        <w:numPr>
          <w:ilvl w:val="0"/>
          <w:numId w:val="3"/>
        </w:numPr>
        <w:rPr>
          <w:rFonts w:ascii="Times New Roman" w:hAnsi="Times New Roman" w:cs="Times New Roman"/>
          <w:sz w:val="24"/>
          <w:szCs w:val="24"/>
        </w:rPr>
      </w:pPr>
      <w:r w:rsidRPr="00195E74">
        <w:rPr>
          <w:rFonts w:ascii="Times New Roman" w:hAnsi="Times New Roman" w:cs="Times New Roman"/>
          <w:sz w:val="24"/>
          <w:szCs w:val="24"/>
        </w:rPr>
        <w:t>Viability: People's mentality toward fashion has shifted away from use-and-throw. People are aware of fashion's effect on the world and on other people. Thus, Zara will need to work hard to make quick fashion a sustainable enterprise, both economically and environmentally, with its online delivery</w:t>
      </w:r>
      <w:r w:rsidR="00696C23">
        <w:rPr>
          <w:rFonts w:ascii="Times New Roman" w:hAnsi="Times New Roman" w:cs="Times New Roman"/>
          <w:sz w:val="24"/>
          <w:szCs w:val="24"/>
        </w:rPr>
        <w:t xml:space="preserve"> </w:t>
      </w:r>
      <w:r w:rsidR="00696C23" w:rsidRPr="00696C23">
        <w:rPr>
          <w:rFonts w:ascii="Times New Roman" w:hAnsi="Times New Roman" w:cs="Times New Roman"/>
          <w:sz w:val="24"/>
          <w:szCs w:val="24"/>
        </w:rPr>
        <w:t>(Romana 2020)</w:t>
      </w:r>
      <w:r w:rsidRPr="00195E74">
        <w:rPr>
          <w:rFonts w:ascii="Times New Roman" w:hAnsi="Times New Roman" w:cs="Times New Roman"/>
          <w:sz w:val="24"/>
          <w:szCs w:val="24"/>
        </w:rPr>
        <w:t>.</w:t>
      </w:r>
    </w:p>
    <w:p w14:paraId="6917E1FC" w14:textId="07D6A988" w:rsidR="003A7291" w:rsidRPr="003A7291" w:rsidRDefault="003A7291" w:rsidP="003A7291">
      <w:pPr>
        <w:rPr>
          <w:rFonts w:ascii="Times New Roman" w:hAnsi="Times New Roman" w:cs="Times New Roman"/>
          <w:sz w:val="24"/>
          <w:szCs w:val="24"/>
        </w:rPr>
      </w:pPr>
      <w:r w:rsidRPr="003A7291">
        <w:rPr>
          <w:rFonts w:ascii="Times New Roman" w:hAnsi="Times New Roman" w:cs="Times New Roman"/>
          <w:sz w:val="24"/>
          <w:szCs w:val="24"/>
        </w:rPr>
        <w:t>Zara's current goal is to rebound from the COVID-19 crisis and to improve its internet business. Inditex's financial statements are improving, and the company's management is bullish about growing online revenues. Thus, we might assume Zara has the situation under control for the time being. However, what about external variables?</w:t>
      </w:r>
    </w:p>
    <w:p w14:paraId="39FA94AF" w14:textId="3BE9E3CA" w:rsidR="00316EC7" w:rsidRDefault="003A7291" w:rsidP="003A7291">
      <w:pPr>
        <w:rPr>
          <w:rFonts w:ascii="Times New Roman" w:hAnsi="Times New Roman" w:cs="Times New Roman"/>
          <w:sz w:val="24"/>
          <w:szCs w:val="24"/>
        </w:rPr>
      </w:pPr>
      <w:r w:rsidRPr="003A7291">
        <w:rPr>
          <w:rFonts w:ascii="Times New Roman" w:hAnsi="Times New Roman" w:cs="Times New Roman"/>
          <w:sz w:val="24"/>
          <w:szCs w:val="24"/>
        </w:rPr>
        <w:t>To be sure, the pandemic has stimulated online shopping's rise. Zara's near future requires it to solidify its place in both the digital and physical worlds. Zara has gotten a lot correct in its ascension to the top of the fashion store food chain. The concern is whether Zara can do the same thing online.</w:t>
      </w:r>
    </w:p>
    <w:p w14:paraId="16D48FDB" w14:textId="739F855E" w:rsidR="003A7291" w:rsidRDefault="003A7291" w:rsidP="003A7291">
      <w:pPr>
        <w:rPr>
          <w:rFonts w:ascii="Times New Roman" w:hAnsi="Times New Roman" w:cs="Times New Roman"/>
          <w:sz w:val="24"/>
          <w:szCs w:val="24"/>
        </w:rPr>
      </w:pPr>
    </w:p>
    <w:p w14:paraId="49CC6BEC" w14:textId="4255117A" w:rsidR="003A7291" w:rsidRDefault="003A7291" w:rsidP="003A7291">
      <w:pPr>
        <w:rPr>
          <w:rFonts w:ascii="Times New Roman" w:hAnsi="Times New Roman" w:cs="Times New Roman"/>
          <w:sz w:val="24"/>
          <w:szCs w:val="24"/>
        </w:rPr>
      </w:pPr>
    </w:p>
    <w:p w14:paraId="548C5FDE" w14:textId="2846ACBA" w:rsidR="003A7291" w:rsidRDefault="003A7291" w:rsidP="003A7291">
      <w:pPr>
        <w:rPr>
          <w:rFonts w:ascii="Times New Roman" w:hAnsi="Times New Roman" w:cs="Times New Roman"/>
          <w:sz w:val="24"/>
          <w:szCs w:val="24"/>
        </w:rPr>
      </w:pPr>
    </w:p>
    <w:p w14:paraId="3A5D36AF" w14:textId="2507AC9F" w:rsidR="003A7291" w:rsidRDefault="003A7291" w:rsidP="003A7291">
      <w:pPr>
        <w:rPr>
          <w:rFonts w:ascii="Times New Roman" w:hAnsi="Times New Roman" w:cs="Times New Roman"/>
          <w:sz w:val="24"/>
          <w:szCs w:val="24"/>
        </w:rPr>
      </w:pPr>
    </w:p>
    <w:p w14:paraId="32760975" w14:textId="7555A218" w:rsidR="003A7291" w:rsidRDefault="003A7291" w:rsidP="003A7291">
      <w:pPr>
        <w:rPr>
          <w:rFonts w:ascii="Times New Roman" w:hAnsi="Times New Roman" w:cs="Times New Roman"/>
          <w:sz w:val="24"/>
          <w:szCs w:val="24"/>
        </w:rPr>
      </w:pPr>
    </w:p>
    <w:p w14:paraId="713875B1" w14:textId="1E07F4A0" w:rsidR="003A7291" w:rsidRDefault="003A7291" w:rsidP="003A7291">
      <w:pPr>
        <w:rPr>
          <w:rFonts w:ascii="Times New Roman" w:hAnsi="Times New Roman" w:cs="Times New Roman"/>
          <w:sz w:val="24"/>
          <w:szCs w:val="24"/>
        </w:rPr>
      </w:pPr>
    </w:p>
    <w:p w14:paraId="32405234" w14:textId="689E5195" w:rsidR="003A7291" w:rsidRDefault="003A7291" w:rsidP="003A7291">
      <w:pPr>
        <w:rPr>
          <w:rFonts w:ascii="Times New Roman" w:hAnsi="Times New Roman" w:cs="Times New Roman"/>
          <w:sz w:val="24"/>
          <w:szCs w:val="24"/>
        </w:rPr>
      </w:pPr>
    </w:p>
    <w:p w14:paraId="1CAC9FEA" w14:textId="257FA53B" w:rsidR="003A7291" w:rsidRDefault="003A7291" w:rsidP="003A7291">
      <w:pPr>
        <w:rPr>
          <w:rFonts w:ascii="Times New Roman" w:hAnsi="Times New Roman" w:cs="Times New Roman"/>
          <w:sz w:val="24"/>
          <w:szCs w:val="24"/>
        </w:rPr>
      </w:pPr>
    </w:p>
    <w:p w14:paraId="2CF29E61" w14:textId="57BC2981" w:rsidR="003A7291" w:rsidRDefault="003A7291" w:rsidP="003A7291">
      <w:pPr>
        <w:rPr>
          <w:rFonts w:ascii="Times New Roman" w:hAnsi="Times New Roman" w:cs="Times New Roman"/>
          <w:b/>
          <w:bCs/>
          <w:sz w:val="24"/>
          <w:szCs w:val="24"/>
        </w:rPr>
      </w:pPr>
      <w:r w:rsidRPr="003A7291">
        <w:rPr>
          <w:rFonts w:ascii="Times New Roman" w:hAnsi="Times New Roman" w:cs="Times New Roman"/>
          <w:b/>
          <w:bCs/>
          <w:sz w:val="24"/>
          <w:szCs w:val="24"/>
        </w:rPr>
        <w:t>References</w:t>
      </w:r>
    </w:p>
    <w:p w14:paraId="434517E4" w14:textId="77777777" w:rsidR="00696C23" w:rsidRPr="00696C23" w:rsidRDefault="00696C23" w:rsidP="00696C23">
      <w:pPr>
        <w:spacing w:after="0" w:line="240" w:lineRule="auto"/>
        <w:rPr>
          <w:rFonts w:ascii="Times New Roman" w:eastAsia="Times New Roman" w:hAnsi="Times New Roman" w:cs="Times New Roman"/>
          <w:color w:val="333333"/>
          <w:sz w:val="24"/>
          <w:szCs w:val="24"/>
          <w:shd w:val="clear" w:color="auto" w:fill="FFFFFF"/>
          <w:lang w:eastAsia="en-GB"/>
        </w:rPr>
      </w:pPr>
      <w:r w:rsidRPr="00696C23">
        <w:rPr>
          <w:rFonts w:ascii="Times New Roman" w:eastAsia="Times New Roman" w:hAnsi="Times New Roman" w:cs="Times New Roman"/>
          <w:color w:val="333333"/>
          <w:sz w:val="24"/>
          <w:szCs w:val="24"/>
          <w:shd w:val="clear" w:color="auto" w:fill="FFFFFF"/>
          <w:lang w:eastAsia="en-GB"/>
        </w:rPr>
        <w:t>Horton, R. (2020). </w:t>
      </w:r>
      <w:r w:rsidRPr="00696C23">
        <w:rPr>
          <w:rFonts w:ascii="Times New Roman" w:eastAsia="Times New Roman" w:hAnsi="Times New Roman" w:cs="Times New Roman"/>
          <w:i/>
          <w:iCs/>
          <w:color w:val="333333"/>
          <w:sz w:val="24"/>
          <w:szCs w:val="24"/>
          <w:shd w:val="clear" w:color="auto" w:fill="FFFFFF"/>
          <w:lang w:eastAsia="en-GB"/>
        </w:rPr>
        <w:t>The COVID-19 Catastrophe</w:t>
      </w:r>
      <w:r w:rsidRPr="00696C23">
        <w:rPr>
          <w:rFonts w:ascii="Times New Roman" w:eastAsia="Times New Roman" w:hAnsi="Times New Roman" w:cs="Times New Roman"/>
          <w:color w:val="333333"/>
          <w:sz w:val="24"/>
          <w:szCs w:val="24"/>
          <w:shd w:val="clear" w:color="auto" w:fill="FFFFFF"/>
          <w:lang w:eastAsia="en-GB"/>
        </w:rPr>
        <w:t>. John Wiley &amp; Sons.</w:t>
      </w:r>
    </w:p>
    <w:p w14:paraId="09AD8659" w14:textId="77777777" w:rsidR="00696C23" w:rsidRPr="00696C23" w:rsidRDefault="00696C23" w:rsidP="00696C23">
      <w:pPr>
        <w:spacing w:after="0" w:line="240" w:lineRule="auto"/>
        <w:rPr>
          <w:rFonts w:ascii="Times New Roman" w:eastAsia="Times New Roman" w:hAnsi="Times New Roman" w:cs="Times New Roman"/>
          <w:color w:val="333333"/>
          <w:sz w:val="24"/>
          <w:szCs w:val="24"/>
          <w:shd w:val="clear" w:color="auto" w:fill="FFFFFF"/>
          <w:lang w:eastAsia="en-GB"/>
        </w:rPr>
      </w:pPr>
      <w:r w:rsidRPr="00696C23">
        <w:rPr>
          <w:rFonts w:ascii="Times New Roman" w:eastAsia="Times New Roman" w:hAnsi="Times New Roman" w:cs="Times New Roman"/>
          <w:color w:val="333333"/>
          <w:sz w:val="24"/>
          <w:szCs w:val="24"/>
          <w:shd w:val="clear" w:color="auto" w:fill="FFFFFF"/>
          <w:lang w:eastAsia="en-GB"/>
        </w:rPr>
        <w:t>Jankowska, M. (2021). </w:t>
      </w:r>
      <w:r w:rsidRPr="00696C23">
        <w:rPr>
          <w:rFonts w:ascii="Times New Roman" w:eastAsia="Times New Roman" w:hAnsi="Times New Roman" w:cs="Times New Roman"/>
          <w:i/>
          <w:iCs/>
          <w:color w:val="333333"/>
          <w:sz w:val="24"/>
          <w:szCs w:val="24"/>
          <w:shd w:val="clear" w:color="auto" w:fill="FFFFFF"/>
          <w:lang w:eastAsia="en-GB"/>
        </w:rPr>
        <w:t>Fashion Industry Copes with Covid-19. A Legal, Technological and Sociological Reflection</w:t>
      </w:r>
      <w:r w:rsidRPr="00696C23">
        <w:rPr>
          <w:rFonts w:ascii="Times New Roman" w:eastAsia="Times New Roman" w:hAnsi="Times New Roman" w:cs="Times New Roman"/>
          <w:color w:val="333333"/>
          <w:sz w:val="24"/>
          <w:szCs w:val="24"/>
          <w:shd w:val="clear" w:color="auto" w:fill="FFFFFF"/>
          <w:lang w:eastAsia="en-GB"/>
        </w:rPr>
        <w:t xml:space="preserve">. </w:t>
      </w:r>
      <w:proofErr w:type="spellStart"/>
      <w:r w:rsidRPr="00696C23">
        <w:rPr>
          <w:rFonts w:ascii="Times New Roman" w:eastAsia="Times New Roman" w:hAnsi="Times New Roman" w:cs="Times New Roman"/>
          <w:color w:val="333333"/>
          <w:sz w:val="24"/>
          <w:szCs w:val="24"/>
          <w:shd w:val="clear" w:color="auto" w:fill="FFFFFF"/>
          <w:lang w:eastAsia="en-GB"/>
        </w:rPr>
        <w:t>Instytut</w:t>
      </w:r>
      <w:proofErr w:type="spellEnd"/>
      <w:r w:rsidRPr="00696C23">
        <w:rPr>
          <w:rFonts w:ascii="Times New Roman" w:eastAsia="Times New Roman" w:hAnsi="Times New Roman" w:cs="Times New Roman"/>
          <w:color w:val="333333"/>
          <w:sz w:val="24"/>
          <w:szCs w:val="24"/>
          <w:shd w:val="clear" w:color="auto" w:fill="FFFFFF"/>
          <w:lang w:eastAsia="en-GB"/>
        </w:rPr>
        <w:t xml:space="preserve"> </w:t>
      </w:r>
      <w:proofErr w:type="spellStart"/>
      <w:r w:rsidRPr="00696C23">
        <w:rPr>
          <w:rFonts w:ascii="Times New Roman" w:eastAsia="Times New Roman" w:hAnsi="Times New Roman" w:cs="Times New Roman"/>
          <w:color w:val="333333"/>
          <w:sz w:val="24"/>
          <w:szCs w:val="24"/>
          <w:shd w:val="clear" w:color="auto" w:fill="FFFFFF"/>
          <w:lang w:eastAsia="en-GB"/>
        </w:rPr>
        <w:t>Prawa</w:t>
      </w:r>
      <w:proofErr w:type="spellEnd"/>
      <w:r w:rsidRPr="00696C23">
        <w:rPr>
          <w:rFonts w:ascii="Times New Roman" w:eastAsia="Times New Roman" w:hAnsi="Times New Roman" w:cs="Times New Roman"/>
          <w:color w:val="333333"/>
          <w:sz w:val="24"/>
          <w:szCs w:val="24"/>
          <w:shd w:val="clear" w:color="auto" w:fill="FFFFFF"/>
          <w:lang w:eastAsia="en-GB"/>
        </w:rPr>
        <w:t xml:space="preserve"> </w:t>
      </w:r>
      <w:proofErr w:type="spellStart"/>
      <w:r w:rsidRPr="00696C23">
        <w:rPr>
          <w:rFonts w:ascii="Times New Roman" w:eastAsia="Times New Roman" w:hAnsi="Times New Roman" w:cs="Times New Roman"/>
          <w:color w:val="333333"/>
          <w:sz w:val="24"/>
          <w:szCs w:val="24"/>
          <w:shd w:val="clear" w:color="auto" w:fill="FFFFFF"/>
          <w:lang w:eastAsia="en-GB"/>
        </w:rPr>
        <w:t>Gospodarczego</w:t>
      </w:r>
      <w:proofErr w:type="spellEnd"/>
      <w:r w:rsidRPr="00696C23">
        <w:rPr>
          <w:rFonts w:ascii="Times New Roman" w:eastAsia="Times New Roman" w:hAnsi="Times New Roman" w:cs="Times New Roman"/>
          <w:color w:val="333333"/>
          <w:sz w:val="24"/>
          <w:szCs w:val="24"/>
          <w:shd w:val="clear" w:color="auto" w:fill="FFFFFF"/>
          <w:lang w:eastAsia="en-GB"/>
        </w:rPr>
        <w:t xml:space="preserve"> Sp. z </w:t>
      </w:r>
      <w:proofErr w:type="spellStart"/>
      <w:r w:rsidRPr="00696C23">
        <w:rPr>
          <w:rFonts w:ascii="Times New Roman" w:eastAsia="Times New Roman" w:hAnsi="Times New Roman" w:cs="Times New Roman"/>
          <w:color w:val="333333"/>
          <w:sz w:val="24"/>
          <w:szCs w:val="24"/>
          <w:shd w:val="clear" w:color="auto" w:fill="FFFFFF"/>
          <w:lang w:eastAsia="en-GB"/>
        </w:rPr>
        <w:t>o.o</w:t>
      </w:r>
      <w:proofErr w:type="spellEnd"/>
      <w:r w:rsidRPr="00696C23">
        <w:rPr>
          <w:rFonts w:ascii="Times New Roman" w:eastAsia="Times New Roman" w:hAnsi="Times New Roman" w:cs="Times New Roman"/>
          <w:color w:val="333333"/>
          <w:sz w:val="24"/>
          <w:szCs w:val="24"/>
          <w:shd w:val="clear" w:color="auto" w:fill="FFFFFF"/>
          <w:lang w:eastAsia="en-GB"/>
        </w:rPr>
        <w:t>.</w:t>
      </w:r>
    </w:p>
    <w:p w14:paraId="0C2C6C12" w14:textId="77777777" w:rsidR="00696C23" w:rsidRPr="00696C23" w:rsidRDefault="00696C23" w:rsidP="00696C23">
      <w:pPr>
        <w:spacing w:after="0" w:line="240" w:lineRule="auto"/>
        <w:rPr>
          <w:rFonts w:ascii="Times New Roman" w:eastAsia="Times New Roman" w:hAnsi="Times New Roman" w:cs="Times New Roman"/>
          <w:color w:val="333333"/>
          <w:sz w:val="24"/>
          <w:szCs w:val="24"/>
          <w:shd w:val="clear" w:color="auto" w:fill="FFFFFF"/>
          <w:lang w:eastAsia="en-GB"/>
        </w:rPr>
      </w:pPr>
      <w:r w:rsidRPr="00696C23">
        <w:rPr>
          <w:rFonts w:ascii="Times New Roman" w:eastAsia="Times New Roman" w:hAnsi="Times New Roman" w:cs="Times New Roman"/>
          <w:color w:val="333333"/>
          <w:sz w:val="24"/>
          <w:szCs w:val="24"/>
          <w:shd w:val="clear" w:color="auto" w:fill="FFFFFF"/>
          <w:lang w:eastAsia="en-GB"/>
        </w:rPr>
        <w:t>MacKenzie, D. (2020). </w:t>
      </w:r>
      <w:r w:rsidRPr="00696C23">
        <w:rPr>
          <w:rFonts w:ascii="Times New Roman" w:eastAsia="Times New Roman" w:hAnsi="Times New Roman" w:cs="Times New Roman"/>
          <w:i/>
          <w:iCs/>
          <w:color w:val="333333"/>
          <w:sz w:val="24"/>
          <w:szCs w:val="24"/>
          <w:shd w:val="clear" w:color="auto" w:fill="FFFFFF"/>
          <w:lang w:eastAsia="en-GB"/>
        </w:rPr>
        <w:t>COVID-19</w:t>
      </w:r>
      <w:r w:rsidRPr="00696C23">
        <w:rPr>
          <w:rFonts w:ascii="Times New Roman" w:eastAsia="Times New Roman" w:hAnsi="Times New Roman" w:cs="Times New Roman"/>
          <w:color w:val="333333"/>
          <w:sz w:val="24"/>
          <w:szCs w:val="24"/>
          <w:shd w:val="clear" w:color="auto" w:fill="FFFFFF"/>
          <w:lang w:eastAsia="en-GB"/>
        </w:rPr>
        <w:t>. Hachette UK.</w:t>
      </w:r>
    </w:p>
    <w:p w14:paraId="7BD53654" w14:textId="77777777" w:rsidR="00696C23" w:rsidRPr="00696C23" w:rsidRDefault="00696C23" w:rsidP="00696C23">
      <w:pPr>
        <w:spacing w:after="0" w:line="240" w:lineRule="auto"/>
        <w:rPr>
          <w:rFonts w:ascii="Times New Roman" w:eastAsia="Times New Roman" w:hAnsi="Times New Roman" w:cs="Times New Roman"/>
          <w:color w:val="333333"/>
          <w:sz w:val="24"/>
          <w:szCs w:val="24"/>
          <w:shd w:val="clear" w:color="auto" w:fill="FFFFFF"/>
          <w:lang w:eastAsia="en-GB"/>
        </w:rPr>
      </w:pPr>
      <w:r w:rsidRPr="00696C23">
        <w:rPr>
          <w:rFonts w:ascii="Times New Roman" w:eastAsia="Times New Roman" w:hAnsi="Times New Roman" w:cs="Times New Roman"/>
          <w:color w:val="333333"/>
          <w:sz w:val="24"/>
          <w:szCs w:val="24"/>
          <w:shd w:val="clear" w:color="auto" w:fill="FFFFFF"/>
          <w:lang w:eastAsia="en-GB"/>
        </w:rPr>
        <w:t>Romana, F. (2020). </w:t>
      </w:r>
      <w:r w:rsidRPr="00696C23">
        <w:rPr>
          <w:rFonts w:ascii="Times New Roman" w:eastAsia="Times New Roman" w:hAnsi="Times New Roman" w:cs="Times New Roman"/>
          <w:i/>
          <w:iCs/>
          <w:color w:val="333333"/>
          <w:sz w:val="24"/>
          <w:szCs w:val="24"/>
          <w:shd w:val="clear" w:color="auto" w:fill="FFFFFF"/>
          <w:lang w:eastAsia="en-GB"/>
        </w:rPr>
        <w:t>Fashion Industry 2030</w:t>
      </w:r>
      <w:r w:rsidRPr="00696C23">
        <w:rPr>
          <w:rFonts w:ascii="Times New Roman" w:eastAsia="Times New Roman" w:hAnsi="Times New Roman" w:cs="Times New Roman"/>
          <w:color w:val="333333"/>
          <w:sz w:val="24"/>
          <w:szCs w:val="24"/>
          <w:shd w:val="clear" w:color="auto" w:fill="FFFFFF"/>
          <w:lang w:eastAsia="en-GB"/>
        </w:rPr>
        <w:t>. EGEA spa.</w:t>
      </w:r>
    </w:p>
    <w:p w14:paraId="20260460" w14:textId="77777777" w:rsidR="00696C23" w:rsidRPr="00696C23" w:rsidRDefault="00696C23" w:rsidP="00696C23">
      <w:pPr>
        <w:spacing w:after="0" w:line="240" w:lineRule="auto"/>
        <w:rPr>
          <w:rFonts w:ascii="Times New Roman" w:eastAsia="Times New Roman" w:hAnsi="Times New Roman" w:cs="Times New Roman"/>
          <w:color w:val="333333"/>
          <w:sz w:val="24"/>
          <w:szCs w:val="24"/>
          <w:shd w:val="clear" w:color="auto" w:fill="FFFFFF"/>
          <w:lang w:eastAsia="en-GB"/>
        </w:rPr>
      </w:pPr>
      <w:r w:rsidRPr="00696C23">
        <w:rPr>
          <w:rFonts w:ascii="Times New Roman" w:eastAsia="Times New Roman" w:hAnsi="Times New Roman" w:cs="Times New Roman"/>
          <w:color w:val="333333"/>
          <w:sz w:val="24"/>
          <w:szCs w:val="24"/>
          <w:shd w:val="clear" w:color="auto" w:fill="FFFFFF"/>
          <w:lang w:eastAsia="en-GB"/>
        </w:rPr>
        <w:t>Torun, F. (2007). </w:t>
      </w:r>
      <w:r w:rsidRPr="00696C23">
        <w:rPr>
          <w:rFonts w:ascii="Times New Roman" w:eastAsia="Times New Roman" w:hAnsi="Times New Roman" w:cs="Times New Roman"/>
          <w:i/>
          <w:iCs/>
          <w:color w:val="333333"/>
          <w:sz w:val="24"/>
          <w:szCs w:val="24"/>
          <w:shd w:val="clear" w:color="auto" w:fill="FFFFFF"/>
          <w:lang w:eastAsia="en-GB"/>
        </w:rPr>
        <w:t>ZARA - A European Fashion Brand</w:t>
      </w:r>
      <w:r w:rsidRPr="00696C23">
        <w:rPr>
          <w:rFonts w:ascii="Times New Roman" w:eastAsia="Times New Roman" w:hAnsi="Times New Roman" w:cs="Times New Roman"/>
          <w:color w:val="333333"/>
          <w:sz w:val="24"/>
          <w:szCs w:val="24"/>
          <w:shd w:val="clear" w:color="auto" w:fill="FFFFFF"/>
          <w:lang w:eastAsia="en-GB"/>
        </w:rPr>
        <w:t>. GRIN Verlag.</w:t>
      </w:r>
    </w:p>
    <w:p w14:paraId="6891259C" w14:textId="77777777" w:rsidR="003A7291" w:rsidRPr="003A7291" w:rsidRDefault="003A7291" w:rsidP="003A7291">
      <w:pPr>
        <w:rPr>
          <w:rFonts w:ascii="Times New Roman" w:hAnsi="Times New Roman" w:cs="Times New Roman"/>
          <w:b/>
          <w:bCs/>
          <w:sz w:val="24"/>
          <w:szCs w:val="24"/>
        </w:rPr>
      </w:pPr>
    </w:p>
    <w:sectPr w:rsidR="003A7291" w:rsidRPr="003A729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3EE9F" w14:textId="77777777" w:rsidR="007040A2" w:rsidRDefault="007040A2" w:rsidP="00361CB2">
      <w:pPr>
        <w:spacing w:after="0" w:line="240" w:lineRule="auto"/>
      </w:pPr>
      <w:r>
        <w:separator/>
      </w:r>
    </w:p>
  </w:endnote>
  <w:endnote w:type="continuationSeparator" w:id="0">
    <w:p w14:paraId="02B81E1E" w14:textId="77777777" w:rsidR="007040A2" w:rsidRDefault="007040A2" w:rsidP="00361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218515"/>
      <w:docPartObj>
        <w:docPartGallery w:val="Page Numbers (Bottom of Page)"/>
        <w:docPartUnique/>
      </w:docPartObj>
    </w:sdtPr>
    <w:sdtEndPr>
      <w:rPr>
        <w:noProof/>
      </w:rPr>
    </w:sdtEndPr>
    <w:sdtContent>
      <w:p w14:paraId="772444B7" w14:textId="045844AC" w:rsidR="00361CB2" w:rsidRDefault="00361C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223A9A" w14:textId="77777777" w:rsidR="00361CB2" w:rsidRDefault="00361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7AC8D" w14:textId="77777777" w:rsidR="007040A2" w:rsidRDefault="007040A2" w:rsidP="00361CB2">
      <w:pPr>
        <w:spacing w:after="0" w:line="240" w:lineRule="auto"/>
      </w:pPr>
      <w:r>
        <w:separator/>
      </w:r>
    </w:p>
  </w:footnote>
  <w:footnote w:type="continuationSeparator" w:id="0">
    <w:p w14:paraId="6AFBDE4F" w14:textId="77777777" w:rsidR="007040A2" w:rsidRDefault="007040A2" w:rsidP="00361C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10E4F"/>
    <w:multiLevelType w:val="hybridMultilevel"/>
    <w:tmpl w:val="357EB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F56AD3"/>
    <w:multiLevelType w:val="hybridMultilevel"/>
    <w:tmpl w:val="B8366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E6E6B"/>
    <w:multiLevelType w:val="hybridMultilevel"/>
    <w:tmpl w:val="AE14E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CB2"/>
    <w:rsid w:val="00034060"/>
    <w:rsid w:val="000D3E2E"/>
    <w:rsid w:val="00195E74"/>
    <w:rsid w:val="00316EC7"/>
    <w:rsid w:val="003510A4"/>
    <w:rsid w:val="00361CB2"/>
    <w:rsid w:val="003A7291"/>
    <w:rsid w:val="00630DFF"/>
    <w:rsid w:val="00696C23"/>
    <w:rsid w:val="007040A2"/>
    <w:rsid w:val="00734C76"/>
    <w:rsid w:val="0079067C"/>
    <w:rsid w:val="00891DAD"/>
    <w:rsid w:val="00942E90"/>
    <w:rsid w:val="00AC1429"/>
    <w:rsid w:val="00C76D92"/>
    <w:rsid w:val="00EF6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9B5D9"/>
  <w15:chartTrackingRefBased/>
  <w15:docId w15:val="{690AB9F2-C612-4C79-9089-17150A59E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1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CB2"/>
  </w:style>
  <w:style w:type="paragraph" w:styleId="Footer">
    <w:name w:val="footer"/>
    <w:basedOn w:val="Normal"/>
    <w:link w:val="FooterChar"/>
    <w:uiPriority w:val="99"/>
    <w:unhideWhenUsed/>
    <w:rsid w:val="00361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CB2"/>
  </w:style>
  <w:style w:type="paragraph" w:styleId="ListParagraph">
    <w:name w:val="List Paragraph"/>
    <w:basedOn w:val="Normal"/>
    <w:uiPriority w:val="34"/>
    <w:qFormat/>
    <w:rsid w:val="00942E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13680">
      <w:bodyDiv w:val="1"/>
      <w:marLeft w:val="0"/>
      <w:marRight w:val="0"/>
      <w:marTop w:val="0"/>
      <w:marBottom w:val="0"/>
      <w:divBdr>
        <w:top w:val="none" w:sz="0" w:space="0" w:color="auto"/>
        <w:left w:val="none" w:sz="0" w:space="0" w:color="auto"/>
        <w:bottom w:val="none" w:sz="0" w:space="0" w:color="auto"/>
        <w:right w:val="none" w:sz="0" w:space="0" w:color="auto"/>
      </w:divBdr>
      <w:divsChild>
        <w:div w:id="632103779">
          <w:marLeft w:val="0"/>
          <w:marRight w:val="0"/>
          <w:marTop w:val="0"/>
          <w:marBottom w:val="0"/>
          <w:divBdr>
            <w:top w:val="none" w:sz="0" w:space="0" w:color="auto"/>
            <w:left w:val="none" w:sz="0" w:space="0" w:color="auto"/>
            <w:bottom w:val="none" w:sz="0" w:space="0" w:color="auto"/>
            <w:right w:val="none" w:sz="0" w:space="0" w:color="auto"/>
          </w:divBdr>
          <w:divsChild>
            <w:div w:id="24295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438342">
      <w:bodyDiv w:val="1"/>
      <w:marLeft w:val="0"/>
      <w:marRight w:val="0"/>
      <w:marTop w:val="0"/>
      <w:marBottom w:val="0"/>
      <w:divBdr>
        <w:top w:val="none" w:sz="0" w:space="0" w:color="auto"/>
        <w:left w:val="none" w:sz="0" w:space="0" w:color="auto"/>
        <w:bottom w:val="none" w:sz="0" w:space="0" w:color="auto"/>
        <w:right w:val="none" w:sz="0" w:space="0" w:color="auto"/>
      </w:divBdr>
      <w:divsChild>
        <w:div w:id="1487476735">
          <w:marLeft w:val="0"/>
          <w:marRight w:val="0"/>
          <w:marTop w:val="0"/>
          <w:marBottom w:val="0"/>
          <w:divBdr>
            <w:top w:val="none" w:sz="0" w:space="0" w:color="auto"/>
            <w:left w:val="none" w:sz="0" w:space="0" w:color="auto"/>
            <w:bottom w:val="none" w:sz="0" w:space="0" w:color="auto"/>
            <w:right w:val="none" w:sz="0" w:space="0" w:color="auto"/>
          </w:divBdr>
          <w:divsChild>
            <w:div w:id="114681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692908">
      <w:bodyDiv w:val="1"/>
      <w:marLeft w:val="0"/>
      <w:marRight w:val="0"/>
      <w:marTop w:val="0"/>
      <w:marBottom w:val="0"/>
      <w:divBdr>
        <w:top w:val="none" w:sz="0" w:space="0" w:color="auto"/>
        <w:left w:val="none" w:sz="0" w:space="0" w:color="auto"/>
        <w:bottom w:val="none" w:sz="0" w:space="0" w:color="auto"/>
        <w:right w:val="none" w:sz="0" w:space="0" w:color="auto"/>
      </w:divBdr>
      <w:divsChild>
        <w:div w:id="1984382332">
          <w:marLeft w:val="0"/>
          <w:marRight w:val="0"/>
          <w:marTop w:val="0"/>
          <w:marBottom w:val="0"/>
          <w:divBdr>
            <w:top w:val="none" w:sz="0" w:space="0" w:color="auto"/>
            <w:left w:val="none" w:sz="0" w:space="0" w:color="auto"/>
            <w:bottom w:val="none" w:sz="0" w:space="0" w:color="auto"/>
            <w:right w:val="none" w:sz="0" w:space="0" w:color="auto"/>
          </w:divBdr>
          <w:divsChild>
            <w:div w:id="122861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976984">
      <w:bodyDiv w:val="1"/>
      <w:marLeft w:val="0"/>
      <w:marRight w:val="0"/>
      <w:marTop w:val="0"/>
      <w:marBottom w:val="0"/>
      <w:divBdr>
        <w:top w:val="none" w:sz="0" w:space="0" w:color="auto"/>
        <w:left w:val="none" w:sz="0" w:space="0" w:color="auto"/>
        <w:bottom w:val="none" w:sz="0" w:space="0" w:color="auto"/>
        <w:right w:val="none" w:sz="0" w:space="0" w:color="auto"/>
      </w:divBdr>
      <w:divsChild>
        <w:div w:id="895236541">
          <w:marLeft w:val="0"/>
          <w:marRight w:val="0"/>
          <w:marTop w:val="0"/>
          <w:marBottom w:val="0"/>
          <w:divBdr>
            <w:top w:val="none" w:sz="0" w:space="0" w:color="auto"/>
            <w:left w:val="none" w:sz="0" w:space="0" w:color="auto"/>
            <w:bottom w:val="none" w:sz="0" w:space="0" w:color="auto"/>
            <w:right w:val="none" w:sz="0" w:space="0" w:color="auto"/>
          </w:divBdr>
          <w:divsChild>
            <w:div w:id="210549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702570">
      <w:bodyDiv w:val="1"/>
      <w:marLeft w:val="0"/>
      <w:marRight w:val="0"/>
      <w:marTop w:val="0"/>
      <w:marBottom w:val="0"/>
      <w:divBdr>
        <w:top w:val="none" w:sz="0" w:space="0" w:color="auto"/>
        <w:left w:val="none" w:sz="0" w:space="0" w:color="auto"/>
        <w:bottom w:val="none" w:sz="0" w:space="0" w:color="auto"/>
        <w:right w:val="none" w:sz="0" w:space="0" w:color="auto"/>
      </w:divBdr>
      <w:divsChild>
        <w:div w:id="452405580">
          <w:marLeft w:val="0"/>
          <w:marRight w:val="0"/>
          <w:marTop w:val="0"/>
          <w:marBottom w:val="0"/>
          <w:divBdr>
            <w:top w:val="none" w:sz="0" w:space="0" w:color="auto"/>
            <w:left w:val="none" w:sz="0" w:space="0" w:color="auto"/>
            <w:bottom w:val="none" w:sz="0" w:space="0" w:color="auto"/>
            <w:right w:val="none" w:sz="0" w:space="0" w:color="auto"/>
          </w:divBdr>
          <w:divsChild>
            <w:div w:id="149857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2</cp:revision>
  <dcterms:created xsi:type="dcterms:W3CDTF">2021-05-03T19:37:00Z</dcterms:created>
  <dcterms:modified xsi:type="dcterms:W3CDTF">2021-05-03T19:37:00Z</dcterms:modified>
</cp:coreProperties>
</file>