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A6A6779" w:rsidR="00DB116D" w:rsidRPr="00A406E5" w:rsidRDefault="003F6C77" w:rsidP="00E51AAC">
            <w:pPr>
              <w:spacing w:before="120" w:after="120"/>
              <w:jc w:val="both"/>
              <w:rPr>
                <w:rFonts w:ascii="Arial" w:hAnsi="Arial" w:cs="Arial"/>
                <w:b/>
                <w:sz w:val="22"/>
                <w:szCs w:val="22"/>
              </w:rPr>
            </w:pPr>
            <w:r>
              <w:rPr>
                <w:rFonts w:ascii="Arial" w:hAnsi="Arial" w:cs="Arial"/>
                <w:b/>
                <w:sz w:val="22"/>
                <w:szCs w:val="22"/>
              </w:rPr>
              <w:t>Professional Certificate in Education (PCET)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0D3F897" w:rsidR="008F1308" w:rsidRPr="00A406E5" w:rsidRDefault="00586B2A" w:rsidP="00E51AAC">
            <w:pPr>
              <w:spacing w:before="120" w:after="120"/>
              <w:jc w:val="both"/>
              <w:rPr>
                <w:rFonts w:ascii="Arial" w:hAnsi="Arial" w:cs="Arial"/>
                <w:b/>
                <w:sz w:val="22"/>
                <w:szCs w:val="22"/>
              </w:rPr>
            </w:pPr>
            <w:r w:rsidRPr="00586B2A">
              <w:rPr>
                <w:rFonts w:ascii="Arial" w:hAnsi="Arial" w:cs="Arial"/>
                <w:b/>
                <w:sz w:val="22"/>
                <w:szCs w:val="22"/>
              </w:rPr>
              <w:t>Digital Skills to Support Innovative Learning &amp; Teaching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A0DECEB" w:rsidR="00B84B5B" w:rsidRPr="00A406E5" w:rsidRDefault="005B19E1" w:rsidP="00152E9D">
            <w:pPr>
              <w:spacing w:before="120" w:after="120"/>
              <w:jc w:val="both"/>
              <w:rPr>
                <w:rFonts w:ascii="Arial" w:hAnsi="Arial" w:cs="Arial"/>
                <w:b/>
                <w:sz w:val="22"/>
                <w:szCs w:val="22"/>
              </w:rPr>
            </w:pPr>
            <w:r>
              <w:rPr>
                <w:rFonts w:ascii="Arial" w:hAnsi="Arial" w:cs="Arial"/>
                <w:b/>
                <w:sz w:val="22"/>
                <w:szCs w:val="22"/>
              </w:rPr>
              <w:t>ECPT500</w:t>
            </w:r>
            <w:r w:rsidR="00586B2A">
              <w:rPr>
                <w:rFonts w:ascii="Arial" w:hAnsi="Arial" w:cs="Arial"/>
                <w:b/>
                <w:sz w:val="22"/>
                <w:szCs w:val="22"/>
              </w:rPr>
              <w:t>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EB56766" w:rsidR="00B84B5B" w:rsidRPr="00A406E5" w:rsidRDefault="00842265" w:rsidP="00E51AAC">
            <w:pPr>
              <w:spacing w:before="120" w:after="120"/>
              <w:jc w:val="both"/>
              <w:rPr>
                <w:rFonts w:ascii="Arial" w:hAnsi="Arial" w:cs="Arial"/>
                <w:b/>
                <w:sz w:val="22"/>
                <w:szCs w:val="22"/>
              </w:rPr>
            </w:pPr>
            <w:r>
              <w:rPr>
                <w:rFonts w:ascii="Arial" w:hAnsi="Arial" w:cs="Arial"/>
                <w:b/>
                <w:sz w:val="22"/>
                <w:szCs w:val="22"/>
              </w:rPr>
              <w:t>10</w:t>
            </w:r>
            <w:r w:rsidR="005B19E1">
              <w:rPr>
                <w:rFonts w:ascii="Arial" w:hAnsi="Arial" w:cs="Arial"/>
                <w:b/>
                <w:sz w:val="22"/>
                <w:szCs w:val="22"/>
              </w:rPr>
              <w:t>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0F945D0" w:rsidR="00DB116D" w:rsidRPr="00A406E5" w:rsidRDefault="00842265" w:rsidP="005B19E1">
            <w:pPr>
              <w:spacing w:before="120" w:after="120"/>
              <w:rPr>
                <w:rFonts w:ascii="Arial" w:hAnsi="Arial" w:cs="Arial"/>
                <w:b/>
                <w:sz w:val="22"/>
                <w:szCs w:val="22"/>
              </w:rPr>
            </w:pPr>
            <w:r>
              <w:rPr>
                <w:rFonts w:ascii="Arial" w:hAnsi="Arial" w:cs="Arial"/>
                <w:b/>
                <w:sz w:val="22"/>
                <w:szCs w:val="22"/>
              </w:rPr>
              <w:t>Portfolio</w:t>
            </w:r>
            <w:r w:rsidR="005B19E1">
              <w:rPr>
                <w:rFonts w:ascii="Arial" w:hAnsi="Arial" w:cs="Arial"/>
                <w:b/>
                <w:sz w:val="22"/>
                <w:szCs w:val="22"/>
              </w:rPr>
              <w:t xml:space="preserve">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324DFF1" w:rsidR="00DB116D" w:rsidRPr="00FB42CA" w:rsidRDefault="00586B2A" w:rsidP="00586B2A">
            <w:r>
              <w:rPr>
                <w:rFonts w:ascii="Arial" w:hAnsi="Arial" w:cs="Arial"/>
                <w:b/>
                <w:bCs/>
                <w:sz w:val="22"/>
                <w:szCs w:val="22"/>
              </w:rPr>
              <w:t>4</w:t>
            </w:r>
            <w:r w:rsidR="00842265">
              <w:rPr>
                <w:rFonts w:ascii="Arial" w:hAnsi="Arial" w:cs="Arial"/>
                <w:b/>
                <w:bCs/>
                <w:sz w:val="22"/>
                <w:szCs w:val="22"/>
              </w:rPr>
              <w:t xml:space="preserve"> </w:t>
            </w:r>
            <w:r>
              <w:rPr>
                <w:rFonts w:ascii="Arial" w:hAnsi="Arial" w:cs="Arial"/>
                <w:b/>
                <w:bCs/>
                <w:sz w:val="22"/>
                <w:szCs w:val="22"/>
              </w:rPr>
              <w:t>elements</w:t>
            </w:r>
            <w:r w:rsidR="00842265" w:rsidRPr="00842265">
              <w:rPr>
                <w:rFonts w:ascii="Arial" w:hAnsi="Arial" w:cs="Arial"/>
                <w:b/>
                <w:bCs/>
                <w:sz w:val="22"/>
                <w:szCs w:val="22"/>
              </w:rPr>
              <w:t>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A7A1833" w:rsidR="00B84B5B" w:rsidRPr="00A406E5" w:rsidRDefault="00C641A1" w:rsidP="005F0579">
            <w:pPr>
              <w:spacing w:before="120" w:after="120"/>
              <w:jc w:val="both"/>
              <w:rPr>
                <w:rFonts w:ascii="Arial" w:hAnsi="Arial" w:cs="Arial"/>
                <w:b/>
                <w:sz w:val="22"/>
                <w:szCs w:val="22"/>
              </w:rPr>
            </w:pPr>
            <w:r>
              <w:rPr>
                <w:rFonts w:ascii="Arial" w:hAnsi="Arial" w:cs="Arial"/>
                <w:b/>
                <w:sz w:val="22"/>
                <w:szCs w:val="22"/>
              </w:rPr>
              <w:t>11:59pm on the 3</w:t>
            </w:r>
            <w:r w:rsidRPr="00C641A1">
              <w:rPr>
                <w:rFonts w:ascii="Arial" w:hAnsi="Arial" w:cs="Arial"/>
                <w:b/>
                <w:sz w:val="22"/>
                <w:szCs w:val="22"/>
                <w:vertAlign w:val="superscript"/>
              </w:rPr>
              <w:t>rd</w:t>
            </w:r>
            <w:r>
              <w:rPr>
                <w:rFonts w:ascii="Arial" w:hAnsi="Arial" w:cs="Arial"/>
                <w:b/>
                <w:sz w:val="22"/>
                <w:szCs w:val="22"/>
              </w:rPr>
              <w:t xml:space="preserve"> of </w:t>
            </w:r>
            <w:r w:rsidR="00506480">
              <w:rPr>
                <w:rFonts w:ascii="Arial" w:hAnsi="Arial" w:cs="Arial"/>
                <w:b/>
                <w:sz w:val="22"/>
                <w:szCs w:val="22"/>
              </w:rPr>
              <w:t>December,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4359F2C" w:rsidR="00B84B5B" w:rsidRPr="00A406E5" w:rsidRDefault="00506480" w:rsidP="005F0579">
            <w:pPr>
              <w:spacing w:before="120" w:after="120"/>
              <w:jc w:val="both"/>
              <w:rPr>
                <w:rFonts w:ascii="Arial" w:hAnsi="Arial" w:cs="Arial"/>
                <w:b/>
                <w:sz w:val="22"/>
                <w:szCs w:val="22"/>
              </w:rPr>
            </w:pPr>
            <w:r>
              <w:rPr>
                <w:rFonts w:ascii="Arial" w:hAnsi="Arial" w:cs="Arial"/>
                <w:b/>
                <w:sz w:val="22"/>
                <w:szCs w:val="22"/>
              </w:rPr>
              <w:t>3pm on the 21</w:t>
            </w:r>
            <w:r w:rsidRPr="00506480">
              <w:rPr>
                <w:rFonts w:ascii="Arial" w:hAnsi="Arial" w:cs="Arial"/>
                <w:b/>
                <w:sz w:val="22"/>
                <w:szCs w:val="22"/>
                <w:vertAlign w:val="superscript"/>
              </w:rPr>
              <w:t>st</w:t>
            </w:r>
            <w:r>
              <w:rPr>
                <w:rFonts w:ascii="Arial" w:hAnsi="Arial" w:cs="Arial"/>
                <w:b/>
                <w:sz w:val="22"/>
                <w:szCs w:val="22"/>
              </w:rPr>
              <w:t xml:space="preserve"> of January, 2027</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pPr>
                    <w:numPr>
                      <w:ilvl w:val="0"/>
                      <w:numId w:val="4"/>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pPr>
                    <w:numPr>
                      <w:ilvl w:val="0"/>
                      <w:numId w:val="4"/>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1100C8B" w14:textId="77777777" w:rsidR="00842265" w:rsidRDefault="00842265" w:rsidP="00842265">
            <w:pPr>
              <w:rPr>
                <w:rFonts w:ascii="Arial" w:hAnsi="Arial" w:cs="Arial"/>
                <w:sz w:val="22"/>
                <w:szCs w:val="22"/>
              </w:rPr>
            </w:pPr>
            <w:r w:rsidRPr="00842265">
              <w:rPr>
                <w:rFonts w:ascii="Arial" w:hAnsi="Arial" w:cs="Arial"/>
                <w:sz w:val="22"/>
                <w:szCs w:val="22"/>
              </w:rPr>
              <w:t>Upon the successful completion of this module, the student should be able to:</w:t>
            </w:r>
          </w:p>
          <w:p w14:paraId="4C1BF2B0" w14:textId="4C44CE53" w:rsidR="00586B2A" w:rsidRPr="00586B2A" w:rsidRDefault="00586B2A">
            <w:pPr>
              <w:pStyle w:val="ListParagraph"/>
              <w:numPr>
                <w:ilvl w:val="0"/>
                <w:numId w:val="5"/>
              </w:numPr>
              <w:rPr>
                <w:rFonts w:ascii="Arial" w:hAnsi="Arial" w:cs="Arial"/>
                <w:sz w:val="22"/>
                <w:szCs w:val="22"/>
              </w:rPr>
            </w:pPr>
            <w:r>
              <w:rPr>
                <w:rFonts w:ascii="Arial" w:hAnsi="Arial" w:cs="Arial"/>
                <w:sz w:val="22"/>
                <w:szCs w:val="22"/>
              </w:rPr>
              <w:t>E</w:t>
            </w:r>
            <w:r w:rsidRPr="00586B2A">
              <w:rPr>
                <w:rFonts w:ascii="Arial" w:hAnsi="Arial" w:cs="Arial"/>
                <w:sz w:val="22"/>
                <w:szCs w:val="22"/>
              </w:rPr>
              <w:t xml:space="preserve">valuate digital pedagogies and technologies appropriate to diverse PCET contexts, </w:t>
            </w:r>
          </w:p>
          <w:p w14:paraId="534837E4" w14:textId="77777777" w:rsidR="00586B2A" w:rsidRDefault="00586B2A" w:rsidP="00586B2A">
            <w:pPr>
              <w:pStyle w:val="ListParagraph"/>
              <w:rPr>
                <w:rFonts w:ascii="Arial" w:hAnsi="Arial" w:cs="Arial"/>
                <w:sz w:val="22"/>
                <w:szCs w:val="22"/>
              </w:rPr>
            </w:pPr>
            <w:r w:rsidRPr="00586B2A">
              <w:rPr>
                <w:rFonts w:ascii="Arial" w:hAnsi="Arial" w:cs="Arial"/>
                <w:sz w:val="22"/>
                <w:szCs w:val="22"/>
              </w:rPr>
              <w:t>demonstrating knowledge of issues of access, equity and digital ethics;</w:t>
            </w:r>
          </w:p>
          <w:p w14:paraId="3F0D9D59" w14:textId="13CD2208" w:rsidR="00586B2A" w:rsidRPr="00586B2A" w:rsidRDefault="00586B2A">
            <w:pPr>
              <w:pStyle w:val="ListParagraph"/>
              <w:numPr>
                <w:ilvl w:val="0"/>
                <w:numId w:val="5"/>
              </w:numPr>
              <w:rPr>
                <w:rFonts w:ascii="Arial" w:hAnsi="Arial" w:cs="Arial"/>
                <w:sz w:val="22"/>
                <w:szCs w:val="22"/>
              </w:rPr>
            </w:pPr>
            <w:r>
              <w:rPr>
                <w:rFonts w:ascii="Arial" w:hAnsi="Arial" w:cs="Arial"/>
                <w:sz w:val="22"/>
                <w:szCs w:val="22"/>
              </w:rPr>
              <w:t>U</w:t>
            </w:r>
            <w:r w:rsidRPr="00586B2A">
              <w:rPr>
                <w:rFonts w:ascii="Arial" w:hAnsi="Arial" w:cs="Arial"/>
                <w:sz w:val="22"/>
                <w:szCs w:val="22"/>
              </w:rPr>
              <w:t xml:space="preserve">se digital tools and resources to support learning in own teaching practice, </w:t>
            </w:r>
          </w:p>
          <w:p w14:paraId="0AEF11BA" w14:textId="0A8C24ED" w:rsidR="00C01A3F" w:rsidRPr="00A406E5" w:rsidRDefault="00586B2A" w:rsidP="00586B2A">
            <w:pPr>
              <w:ind w:left="720"/>
              <w:rPr>
                <w:rFonts w:ascii="Arial" w:hAnsi="Arial" w:cs="Arial"/>
                <w:sz w:val="22"/>
                <w:szCs w:val="22"/>
              </w:rPr>
            </w:pPr>
            <w:r w:rsidRPr="00586B2A">
              <w:rPr>
                <w:rFonts w:ascii="Arial" w:hAnsi="Arial" w:cs="Arial"/>
                <w:sz w:val="22"/>
                <w:szCs w:val="22"/>
              </w:rPr>
              <w:t xml:space="preserve">demonstrating knowledge of pedagogical theory and digital practice. </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64BF1D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640D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8D797E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40D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1F4C23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86B2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A58334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586B2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080A1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640D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1BC026C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86B2A">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0085E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586B2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273A208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586B2A">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6DBDF9F3" w14:textId="6FAC8B59" w:rsidR="00586B2A" w:rsidRPr="00586B2A" w:rsidRDefault="00586B2A" w:rsidP="00586B2A">
      <w:pPr>
        <w:textAlignment w:val="baseline"/>
        <w:rPr>
          <w:rFonts w:ascii="Segoe UI" w:hAnsi="Segoe UI" w:cs="Segoe UI"/>
          <w:sz w:val="18"/>
          <w:szCs w:val="18"/>
          <w:lang w:eastAsia="zh-CN"/>
        </w:rPr>
      </w:pPr>
      <w:r w:rsidRPr="00586B2A">
        <w:rPr>
          <w:rFonts w:ascii="Arial" w:hAnsi="Arial" w:cs="Arial"/>
          <w:b/>
          <w:bCs/>
          <w:sz w:val="22"/>
          <w:szCs w:val="22"/>
          <w:lang w:eastAsia="zh-CN"/>
        </w:rPr>
        <w:t>Assessment Rationale</w:t>
      </w:r>
    </w:p>
    <w:p w14:paraId="2C2AD73D" w14:textId="62BC159A" w:rsidR="00586B2A" w:rsidRPr="00586B2A" w:rsidRDefault="00586B2A" w:rsidP="00586B2A">
      <w:pPr>
        <w:textAlignment w:val="baseline"/>
        <w:rPr>
          <w:rFonts w:ascii="Segoe UI" w:hAnsi="Segoe UI" w:cs="Segoe UI"/>
          <w:sz w:val="18"/>
          <w:szCs w:val="18"/>
          <w:lang w:eastAsia="zh-CN"/>
        </w:rPr>
      </w:pPr>
      <w:r w:rsidRPr="00586B2A">
        <w:rPr>
          <w:rFonts w:ascii="Arial" w:hAnsi="Arial" w:cs="Arial"/>
          <w:sz w:val="22"/>
          <w:szCs w:val="22"/>
          <w:lang w:eastAsia="zh-CN"/>
        </w:rPr>
        <w:t xml:space="preserve">This assessment is designed to support the development of digitally informed and innovative practice within the Post-Compulsory Education and Training (PCET) sector. Students are required to evaluate contemporary approaches to digital pedagogy, including the opportunities and challenges presented by emerging technologies and artificial intelligence (AI), and apply this </w:t>
      </w:r>
      <w:r>
        <w:rPr>
          <w:rFonts w:ascii="Arial" w:hAnsi="Arial" w:cs="Arial"/>
          <w:sz w:val="22"/>
          <w:szCs w:val="22"/>
          <w:lang w:eastAsia="zh-CN"/>
        </w:rPr>
        <w:t>knowledge</w:t>
      </w:r>
      <w:r w:rsidRPr="00586B2A">
        <w:rPr>
          <w:rFonts w:ascii="Arial" w:hAnsi="Arial" w:cs="Arial"/>
          <w:sz w:val="22"/>
          <w:szCs w:val="22"/>
          <w:lang w:eastAsia="zh-CN"/>
        </w:rPr>
        <w:t xml:space="preserve"> within their own teaching context. </w:t>
      </w:r>
    </w:p>
    <w:p w14:paraId="029011A9" w14:textId="2B0B7214" w:rsidR="00586B2A" w:rsidRPr="00586B2A" w:rsidRDefault="00586B2A" w:rsidP="00586B2A">
      <w:pPr>
        <w:textAlignment w:val="baseline"/>
        <w:rPr>
          <w:rFonts w:ascii="Segoe UI" w:hAnsi="Segoe UI" w:cs="Segoe UI"/>
          <w:sz w:val="18"/>
          <w:szCs w:val="18"/>
          <w:lang w:eastAsia="zh-CN"/>
        </w:rPr>
      </w:pPr>
    </w:p>
    <w:p w14:paraId="6C023358" w14:textId="64959261" w:rsidR="00586B2A" w:rsidRPr="00586B2A" w:rsidRDefault="00586B2A" w:rsidP="00586B2A">
      <w:pPr>
        <w:textAlignment w:val="baseline"/>
        <w:rPr>
          <w:rFonts w:ascii="Segoe UI" w:hAnsi="Segoe UI" w:cs="Segoe UI"/>
          <w:sz w:val="18"/>
          <w:szCs w:val="18"/>
          <w:lang w:eastAsia="zh-CN"/>
        </w:rPr>
      </w:pPr>
      <w:r w:rsidRPr="00586B2A">
        <w:rPr>
          <w:rFonts w:ascii="Arial" w:hAnsi="Arial" w:cs="Arial"/>
          <w:sz w:val="22"/>
          <w:szCs w:val="22"/>
          <w:lang w:eastAsia="zh-CN"/>
        </w:rPr>
        <w:t>The assessment supports the development of professional judgement by requiring students to identify a teaching, learning or assessment challenge from their own practice, investigate potential digital solutions, and evaluate their effectiveness. Through a combination of critical analysis, design, implementation and reflection, students will demonstrate their ability to integrate digital technologies in ways that enhance learning whilst recognising the ethical, professional and pedagogical considerations associated with their use. </w:t>
      </w:r>
    </w:p>
    <w:p w14:paraId="2B78A498" w14:textId="591D807C" w:rsidR="00586B2A" w:rsidRPr="00586B2A" w:rsidRDefault="00586B2A" w:rsidP="00586B2A">
      <w:pPr>
        <w:textAlignment w:val="baseline"/>
        <w:rPr>
          <w:rFonts w:ascii="Segoe UI" w:hAnsi="Segoe UI" w:cs="Segoe UI"/>
          <w:sz w:val="18"/>
          <w:szCs w:val="18"/>
          <w:lang w:eastAsia="zh-CN"/>
        </w:rPr>
      </w:pPr>
    </w:p>
    <w:p w14:paraId="4E4F1BBB" w14:textId="073D3ED8" w:rsidR="00586B2A" w:rsidRPr="00586B2A" w:rsidRDefault="00586B2A" w:rsidP="00586B2A">
      <w:pPr>
        <w:textAlignment w:val="baseline"/>
        <w:rPr>
          <w:rFonts w:ascii="Segoe UI" w:hAnsi="Segoe UI" w:cs="Segoe UI"/>
          <w:sz w:val="18"/>
          <w:szCs w:val="18"/>
          <w:lang w:eastAsia="zh-CN"/>
        </w:rPr>
      </w:pPr>
      <w:r w:rsidRPr="00586B2A">
        <w:rPr>
          <w:rFonts w:ascii="Arial" w:hAnsi="Arial" w:cs="Arial"/>
          <w:sz w:val="22"/>
          <w:szCs w:val="22"/>
          <w:lang w:eastAsia="zh-CN"/>
        </w:rPr>
        <w:t>Given the increasing use of AI within educational settings, students are required to evaluate and utilise at least one AI-enabled digital tool as part of their portfolio. Assessment focuses on evaluation and professional judgement rather than endorsement of any particular technology.</w:t>
      </w:r>
    </w:p>
    <w:p w14:paraId="4BE7BDD5" w14:textId="3F9F38BD" w:rsidR="00586B2A" w:rsidRPr="00586B2A" w:rsidRDefault="00586B2A" w:rsidP="00586B2A">
      <w:pPr>
        <w:textAlignment w:val="baseline"/>
        <w:rPr>
          <w:rFonts w:ascii="Segoe UI" w:hAnsi="Segoe UI" w:cs="Segoe UI"/>
          <w:sz w:val="18"/>
          <w:szCs w:val="18"/>
          <w:lang w:eastAsia="zh-CN"/>
        </w:rPr>
      </w:pPr>
    </w:p>
    <w:p w14:paraId="146A799C" w14:textId="44C527A5" w:rsidR="00586B2A" w:rsidRPr="00586B2A" w:rsidRDefault="00586B2A" w:rsidP="00586B2A">
      <w:pPr>
        <w:textAlignment w:val="baseline"/>
        <w:rPr>
          <w:rFonts w:ascii="Segoe UI" w:hAnsi="Segoe UI" w:cs="Segoe UI"/>
          <w:sz w:val="18"/>
          <w:szCs w:val="18"/>
          <w:lang w:eastAsia="zh-CN"/>
        </w:rPr>
      </w:pPr>
      <w:r w:rsidRPr="00586B2A">
        <w:rPr>
          <w:rFonts w:ascii="Arial" w:hAnsi="Arial" w:cs="Arial"/>
          <w:b/>
          <w:bCs/>
          <w:sz w:val="22"/>
          <w:szCs w:val="22"/>
          <w:lang w:eastAsia="zh-CN"/>
        </w:rPr>
        <w:t>Part 1: Review of Digital Pedagogy (1500 words, 30%)</w:t>
      </w:r>
    </w:p>
    <w:p w14:paraId="53C8185B" w14:textId="42AADB68"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Drawing upon relevant literature, policy, research and professional guidance, evaluate the role of digital technologies within contemporary PCET practice.</w:t>
      </w:r>
    </w:p>
    <w:p w14:paraId="3E5B4E39" w14:textId="2FAFEC6A" w:rsidR="00586B2A" w:rsidRPr="00586B2A" w:rsidRDefault="00586B2A" w:rsidP="00586B2A">
      <w:pPr>
        <w:jc w:val="both"/>
        <w:textAlignment w:val="baseline"/>
        <w:rPr>
          <w:rFonts w:ascii="Segoe UI" w:hAnsi="Segoe UI" w:cs="Segoe UI"/>
          <w:sz w:val="18"/>
          <w:szCs w:val="18"/>
          <w:lang w:eastAsia="zh-CN"/>
        </w:rPr>
      </w:pPr>
    </w:p>
    <w:p w14:paraId="4FD4C184" w14:textId="0B0D6ADD"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Your discussion should:</w:t>
      </w:r>
    </w:p>
    <w:p w14:paraId="3010B281" w14:textId="3F62A8A9" w:rsidR="00586B2A" w:rsidRPr="00586B2A" w:rsidRDefault="00586B2A">
      <w:pPr>
        <w:numPr>
          <w:ilvl w:val="0"/>
          <w:numId w:val="6"/>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evaluate current approaches to digital pedagogy</w:t>
      </w:r>
    </w:p>
    <w:p w14:paraId="0B9CD8A2" w14:textId="46ED3FE0" w:rsidR="00586B2A" w:rsidRPr="00586B2A" w:rsidRDefault="00586B2A">
      <w:pPr>
        <w:numPr>
          <w:ilvl w:val="0"/>
          <w:numId w:val="7"/>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lastRenderedPageBreak/>
        <w:t>examine the relationship between technology, teaching and learning</w:t>
      </w:r>
    </w:p>
    <w:p w14:paraId="1B2F6332" w14:textId="3F31BB16" w:rsidR="00586B2A" w:rsidRPr="00586B2A" w:rsidRDefault="00586B2A">
      <w:pPr>
        <w:numPr>
          <w:ilvl w:val="0"/>
          <w:numId w:val="8"/>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discuss the opportunities and challenges associated with digital technologies in education</w:t>
      </w:r>
    </w:p>
    <w:p w14:paraId="03FD2C51" w14:textId="7FA0E416" w:rsidR="00586B2A" w:rsidRPr="00586B2A" w:rsidRDefault="00586B2A">
      <w:pPr>
        <w:numPr>
          <w:ilvl w:val="0"/>
          <w:numId w:val="9"/>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evaluate the role of AI within teaching, learning and assessment</w:t>
      </w:r>
    </w:p>
    <w:p w14:paraId="2299C6EA" w14:textId="5A5B17A7" w:rsidR="00586B2A" w:rsidRPr="00586B2A" w:rsidRDefault="00586B2A">
      <w:pPr>
        <w:numPr>
          <w:ilvl w:val="0"/>
          <w:numId w:val="10"/>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consider ethical, legal and professional issues associated with digital practice</w:t>
      </w:r>
    </w:p>
    <w:p w14:paraId="0070CE49" w14:textId="73A73EA7" w:rsidR="00586B2A" w:rsidRPr="00586B2A" w:rsidRDefault="00586B2A">
      <w:pPr>
        <w:numPr>
          <w:ilvl w:val="0"/>
          <w:numId w:val="11"/>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draw upon relevant policy, research and professional standards</w:t>
      </w:r>
    </w:p>
    <w:p w14:paraId="02A680BE" w14:textId="721B7677" w:rsidR="00586B2A" w:rsidRPr="00586B2A" w:rsidRDefault="00586B2A">
      <w:pPr>
        <w:numPr>
          <w:ilvl w:val="0"/>
          <w:numId w:val="12"/>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identify a specific teaching, learning or assessment challenge from your own practice that will form the focus of the remainder of the portfolio</w:t>
      </w:r>
    </w:p>
    <w:p w14:paraId="48A5B1AC" w14:textId="229C9F5B" w:rsidR="00586B2A" w:rsidRPr="00586B2A" w:rsidRDefault="00586B2A" w:rsidP="00586B2A">
      <w:pPr>
        <w:ind w:left="720"/>
        <w:jc w:val="both"/>
        <w:textAlignment w:val="baseline"/>
        <w:rPr>
          <w:rFonts w:ascii="Segoe UI" w:hAnsi="Segoe UI" w:cs="Segoe UI"/>
          <w:sz w:val="18"/>
          <w:szCs w:val="18"/>
          <w:lang w:eastAsia="zh-CN"/>
        </w:rPr>
      </w:pPr>
    </w:p>
    <w:p w14:paraId="179DDEC0" w14:textId="2B7D5964"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This should be presented as an academic piece of writing and move beyond description to demonstrate engagement with evidence and contemporary debate.</w:t>
      </w:r>
    </w:p>
    <w:p w14:paraId="1E772D04" w14:textId="02DB0C01" w:rsidR="00586B2A" w:rsidRPr="00586B2A" w:rsidRDefault="00586B2A" w:rsidP="00586B2A">
      <w:pPr>
        <w:jc w:val="both"/>
        <w:textAlignment w:val="baseline"/>
        <w:rPr>
          <w:rFonts w:ascii="Segoe UI" w:hAnsi="Segoe UI" w:cs="Segoe UI"/>
          <w:sz w:val="18"/>
          <w:szCs w:val="18"/>
          <w:lang w:eastAsia="zh-CN"/>
        </w:rPr>
      </w:pPr>
    </w:p>
    <w:p w14:paraId="5D06ADF2" w14:textId="2868267B"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b/>
          <w:bCs/>
          <w:sz w:val="22"/>
          <w:szCs w:val="22"/>
          <w:lang w:eastAsia="zh-CN"/>
        </w:rPr>
        <w:t>Part 2: Design and Development of a Digital Intervention (Equivalent to 1000 words, 20%) </w:t>
      </w:r>
    </w:p>
    <w:p w14:paraId="644BFF4B" w14:textId="3E99054B"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Identify and investigate a range of digital approaches that could be used to address the teaching, learning or assessment challenge identified in Part 1.</w:t>
      </w:r>
    </w:p>
    <w:p w14:paraId="528DCD0B" w14:textId="0F6CD91A" w:rsidR="00586B2A" w:rsidRPr="00586B2A" w:rsidRDefault="00586B2A" w:rsidP="00586B2A">
      <w:pPr>
        <w:jc w:val="both"/>
        <w:textAlignment w:val="baseline"/>
        <w:rPr>
          <w:rFonts w:ascii="Segoe UI" w:hAnsi="Segoe UI" w:cs="Segoe UI"/>
          <w:sz w:val="18"/>
          <w:szCs w:val="18"/>
          <w:lang w:eastAsia="zh-CN"/>
        </w:rPr>
      </w:pPr>
    </w:p>
    <w:p w14:paraId="24FFEEF2" w14:textId="77224B79"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Students must evaluate and utilise at least one AI-enabled digital tool during this process.</w:t>
      </w:r>
    </w:p>
    <w:p w14:paraId="097E8C7D" w14:textId="5DD17F87" w:rsidR="00586B2A" w:rsidRPr="00586B2A" w:rsidRDefault="00586B2A" w:rsidP="00586B2A">
      <w:pPr>
        <w:jc w:val="both"/>
        <w:textAlignment w:val="baseline"/>
        <w:rPr>
          <w:rFonts w:ascii="Segoe UI" w:hAnsi="Segoe UI" w:cs="Segoe UI"/>
          <w:sz w:val="18"/>
          <w:szCs w:val="18"/>
          <w:lang w:eastAsia="zh-CN"/>
        </w:rPr>
      </w:pPr>
    </w:p>
    <w:p w14:paraId="56E05154" w14:textId="49164A04"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You should:</w:t>
      </w:r>
    </w:p>
    <w:p w14:paraId="769CED03" w14:textId="7615397C" w:rsidR="00586B2A" w:rsidRPr="00586B2A" w:rsidRDefault="00586B2A">
      <w:pPr>
        <w:numPr>
          <w:ilvl w:val="0"/>
          <w:numId w:val="13"/>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explore and evaluate a minimum of three digital tools or approaches </w:t>
      </w:r>
    </w:p>
    <w:p w14:paraId="7D3D82B3" w14:textId="0F637FE1" w:rsidR="00586B2A" w:rsidRPr="00586B2A" w:rsidRDefault="00586B2A">
      <w:pPr>
        <w:numPr>
          <w:ilvl w:val="0"/>
          <w:numId w:val="14"/>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evaluate the strengths and limitations of each approach</w:t>
      </w:r>
    </w:p>
    <w:p w14:paraId="3BCBFB8C" w14:textId="274B50B2" w:rsidR="00586B2A" w:rsidRPr="00586B2A" w:rsidRDefault="00586B2A">
      <w:pPr>
        <w:numPr>
          <w:ilvl w:val="0"/>
          <w:numId w:val="15"/>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critically consider accessibility, inclusion and learner needs</w:t>
      </w:r>
    </w:p>
    <w:p w14:paraId="1B7E00B4" w14:textId="29510A2E" w:rsidR="00586B2A" w:rsidRPr="00586B2A" w:rsidRDefault="00586B2A">
      <w:pPr>
        <w:numPr>
          <w:ilvl w:val="0"/>
          <w:numId w:val="16"/>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evaluate the opportunities and risks associated with AI-enabled tools where relevant</w:t>
      </w:r>
    </w:p>
    <w:p w14:paraId="4BEDC0DF" w14:textId="772D8B97" w:rsidR="00586B2A" w:rsidRPr="00586B2A" w:rsidRDefault="00586B2A">
      <w:pPr>
        <w:numPr>
          <w:ilvl w:val="0"/>
          <w:numId w:val="17"/>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justify the selection of one digital intervention for implementation</w:t>
      </w:r>
    </w:p>
    <w:p w14:paraId="7B0D0FC9" w14:textId="250056F6" w:rsidR="00586B2A" w:rsidRPr="00586B2A" w:rsidRDefault="00586B2A">
      <w:pPr>
        <w:numPr>
          <w:ilvl w:val="0"/>
          <w:numId w:val="18"/>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demonstrate how pedagogical principles informed design decisions</w:t>
      </w:r>
    </w:p>
    <w:p w14:paraId="3F239DFC" w14:textId="1914E373" w:rsidR="00586B2A" w:rsidRPr="00586B2A" w:rsidRDefault="00586B2A">
      <w:pPr>
        <w:numPr>
          <w:ilvl w:val="0"/>
          <w:numId w:val="19"/>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provide evidence of the development process through screenshots, planning documentation, resources, prompts, design notes or development logs</w:t>
      </w:r>
    </w:p>
    <w:p w14:paraId="5470B213" w14:textId="51668293" w:rsidR="00586B2A" w:rsidRPr="00586B2A" w:rsidRDefault="00586B2A" w:rsidP="00586B2A">
      <w:pPr>
        <w:ind w:left="720"/>
        <w:jc w:val="both"/>
        <w:textAlignment w:val="baseline"/>
        <w:rPr>
          <w:rFonts w:ascii="Segoe UI" w:hAnsi="Segoe UI" w:cs="Segoe UI"/>
          <w:sz w:val="18"/>
          <w:szCs w:val="18"/>
          <w:lang w:eastAsia="zh-CN"/>
        </w:rPr>
      </w:pPr>
    </w:p>
    <w:p w14:paraId="026C6177" w14:textId="209DA41E"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Students are expected to demonstrate </w:t>
      </w:r>
      <w:r w:rsidR="00F57DCA">
        <w:rPr>
          <w:rFonts w:ascii="Arial" w:hAnsi="Arial" w:cs="Arial"/>
          <w:sz w:val="22"/>
          <w:szCs w:val="22"/>
          <w:lang w:eastAsia="zh-CN"/>
        </w:rPr>
        <w:t xml:space="preserve">appropriate </w:t>
      </w:r>
      <w:r w:rsidRPr="00586B2A">
        <w:rPr>
          <w:rFonts w:ascii="Arial" w:hAnsi="Arial" w:cs="Arial"/>
          <w:sz w:val="22"/>
          <w:szCs w:val="22"/>
          <w:lang w:eastAsia="zh-CN"/>
        </w:rPr>
        <w:t>professional judgement when selecting technologies rather than focusing solely on technical functionality.</w:t>
      </w:r>
    </w:p>
    <w:p w14:paraId="12E3CE8D" w14:textId="5AADDA74" w:rsidR="00586B2A" w:rsidRPr="00586B2A" w:rsidRDefault="00586B2A" w:rsidP="00586B2A">
      <w:pPr>
        <w:jc w:val="both"/>
        <w:textAlignment w:val="baseline"/>
        <w:rPr>
          <w:rFonts w:ascii="Segoe UI" w:hAnsi="Segoe UI" w:cs="Segoe UI"/>
          <w:sz w:val="18"/>
          <w:szCs w:val="18"/>
          <w:lang w:eastAsia="zh-CN"/>
        </w:rPr>
      </w:pPr>
    </w:p>
    <w:p w14:paraId="4877B32B" w14:textId="5AA27FE3"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b/>
          <w:bCs/>
          <w:sz w:val="22"/>
          <w:szCs w:val="22"/>
          <w:lang w:eastAsia="zh-CN"/>
        </w:rPr>
        <w:t>Part 3: Implementation of Digital Practice (20%) </w:t>
      </w:r>
    </w:p>
    <w:p w14:paraId="33214F17" w14:textId="6E3926CE"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Implement the digital intervention developed in Part 2 within an authentic teaching and learning context.</w:t>
      </w:r>
    </w:p>
    <w:p w14:paraId="1FE3F05C" w14:textId="271108F3" w:rsidR="00586B2A" w:rsidRPr="00586B2A" w:rsidRDefault="00586B2A" w:rsidP="00586B2A">
      <w:pPr>
        <w:jc w:val="both"/>
        <w:textAlignment w:val="baseline"/>
        <w:rPr>
          <w:rFonts w:ascii="Segoe UI" w:hAnsi="Segoe UI" w:cs="Segoe UI"/>
          <w:sz w:val="18"/>
          <w:szCs w:val="18"/>
          <w:lang w:eastAsia="zh-CN"/>
        </w:rPr>
      </w:pPr>
    </w:p>
    <w:p w14:paraId="0688CC72" w14:textId="539111D1"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This may take place:</w:t>
      </w:r>
    </w:p>
    <w:p w14:paraId="4917EEC8" w14:textId="7F6559F6" w:rsidR="00586B2A" w:rsidRPr="00586B2A" w:rsidRDefault="00586B2A">
      <w:pPr>
        <w:numPr>
          <w:ilvl w:val="0"/>
          <w:numId w:val="20"/>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within teaching placement (preferably)</w:t>
      </w:r>
    </w:p>
    <w:p w14:paraId="36303F6E" w14:textId="2192912B" w:rsidR="00586B2A" w:rsidRPr="00586B2A" w:rsidRDefault="00586B2A">
      <w:pPr>
        <w:numPr>
          <w:ilvl w:val="0"/>
          <w:numId w:val="21"/>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during professional practice</w:t>
      </w:r>
    </w:p>
    <w:p w14:paraId="73FE3174" w14:textId="0ED7DA7E" w:rsidR="00586B2A" w:rsidRPr="00586B2A" w:rsidRDefault="00586B2A">
      <w:pPr>
        <w:numPr>
          <w:ilvl w:val="0"/>
          <w:numId w:val="22"/>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through a micro-teach session</w:t>
      </w:r>
    </w:p>
    <w:p w14:paraId="79BC2ED1" w14:textId="77777777" w:rsidR="00586B2A" w:rsidRPr="00586B2A" w:rsidRDefault="00586B2A">
      <w:pPr>
        <w:numPr>
          <w:ilvl w:val="0"/>
          <w:numId w:val="23"/>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with peers where authentic implementation is not possible</w:t>
      </w:r>
      <w:r w:rsidRPr="00586B2A">
        <w:rPr>
          <w:rFonts w:ascii="Arial" w:hAnsi="Arial" w:cs="Arial"/>
          <w:sz w:val="22"/>
          <w:szCs w:val="22"/>
          <w:bdr w:val="none" w:sz="0" w:space="0" w:color="auto" w:frame="1"/>
          <w:shd w:val="clear" w:color="auto" w:fill="C6C6C6"/>
          <w:lang w:eastAsia="zh-CN"/>
        </w:rPr>
        <w:t> </w:t>
      </w:r>
    </w:p>
    <w:p w14:paraId="435CF58C" w14:textId="09E5CC46" w:rsidR="00586B2A" w:rsidRPr="00586B2A" w:rsidRDefault="00586B2A" w:rsidP="00586B2A">
      <w:pPr>
        <w:ind w:left="720"/>
        <w:jc w:val="both"/>
        <w:textAlignment w:val="baseline"/>
        <w:rPr>
          <w:rFonts w:ascii="Segoe UI" w:hAnsi="Segoe UI" w:cs="Segoe UI"/>
          <w:sz w:val="18"/>
          <w:szCs w:val="18"/>
          <w:lang w:eastAsia="zh-CN"/>
        </w:rPr>
      </w:pPr>
    </w:p>
    <w:p w14:paraId="6044CBCE" w14:textId="4FDA4B42"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Students should submit:</w:t>
      </w:r>
    </w:p>
    <w:p w14:paraId="4A4B96C5" w14:textId="0485F4CD" w:rsidR="00586B2A" w:rsidRPr="00586B2A" w:rsidRDefault="00586B2A">
      <w:pPr>
        <w:numPr>
          <w:ilvl w:val="0"/>
          <w:numId w:val="24"/>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a lesson plan or session plan</w:t>
      </w:r>
    </w:p>
    <w:p w14:paraId="50E3E3D9" w14:textId="220D1D70" w:rsidR="00586B2A" w:rsidRPr="00586B2A" w:rsidRDefault="00586B2A">
      <w:pPr>
        <w:numPr>
          <w:ilvl w:val="0"/>
          <w:numId w:val="25"/>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learning materials and resources</w:t>
      </w:r>
    </w:p>
    <w:p w14:paraId="51A8E555" w14:textId="6C2F17AB" w:rsidR="00586B2A" w:rsidRPr="00586B2A" w:rsidRDefault="00586B2A">
      <w:pPr>
        <w:numPr>
          <w:ilvl w:val="0"/>
          <w:numId w:val="26"/>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evidence of implementation</w:t>
      </w:r>
    </w:p>
    <w:p w14:paraId="5772BE20" w14:textId="65ABEDFC" w:rsidR="00586B2A" w:rsidRPr="00586B2A" w:rsidRDefault="00586B2A" w:rsidP="00586B2A">
      <w:pPr>
        <w:jc w:val="both"/>
        <w:textAlignment w:val="baseline"/>
        <w:rPr>
          <w:rFonts w:ascii="Segoe UI" w:hAnsi="Segoe UI" w:cs="Segoe UI"/>
          <w:sz w:val="18"/>
          <w:szCs w:val="18"/>
          <w:lang w:eastAsia="zh-CN"/>
        </w:rPr>
      </w:pPr>
    </w:p>
    <w:p w14:paraId="67F4C011" w14:textId="0FD5C7EC"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The lesson or activity should clearly demonstrate how the selected digital intervention was used to support learner engagement, participation, understanding, assessment or progression.</w:t>
      </w:r>
    </w:p>
    <w:p w14:paraId="33794257" w14:textId="17636761" w:rsidR="00586B2A" w:rsidRPr="00586B2A" w:rsidRDefault="00586B2A" w:rsidP="00586B2A">
      <w:pPr>
        <w:jc w:val="both"/>
        <w:textAlignment w:val="baseline"/>
        <w:rPr>
          <w:rFonts w:ascii="Segoe UI" w:hAnsi="Segoe UI" w:cs="Segoe UI"/>
          <w:sz w:val="18"/>
          <w:szCs w:val="18"/>
          <w:lang w:eastAsia="zh-CN"/>
        </w:rPr>
      </w:pPr>
    </w:p>
    <w:p w14:paraId="4DF2C83D" w14:textId="5B81A205"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b/>
          <w:bCs/>
          <w:sz w:val="22"/>
          <w:szCs w:val="22"/>
          <w:lang w:eastAsia="zh-CN"/>
        </w:rPr>
        <w:t>Part 4: Critical Evaluation of Impact (1500 words 30%) </w:t>
      </w:r>
    </w:p>
    <w:p w14:paraId="75F8B4AF" w14:textId="173172FC"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Critically evaluate the effectiveness of the digital intervention implemented in Part 3.</w:t>
      </w:r>
    </w:p>
    <w:p w14:paraId="61388653" w14:textId="5F14E6DE" w:rsidR="00586B2A" w:rsidRPr="00586B2A" w:rsidRDefault="00586B2A" w:rsidP="00586B2A">
      <w:pPr>
        <w:jc w:val="both"/>
        <w:textAlignment w:val="baseline"/>
        <w:rPr>
          <w:rFonts w:ascii="Segoe UI" w:hAnsi="Segoe UI" w:cs="Segoe UI"/>
          <w:sz w:val="18"/>
          <w:szCs w:val="18"/>
          <w:lang w:eastAsia="zh-CN"/>
        </w:rPr>
      </w:pPr>
    </w:p>
    <w:p w14:paraId="5085F598" w14:textId="3FE9AAC4"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Drawing upon evidence from practice, feedback and reflection, you should:</w:t>
      </w:r>
    </w:p>
    <w:p w14:paraId="3E2BA116" w14:textId="0248EC10" w:rsidR="00586B2A" w:rsidRPr="00586B2A" w:rsidRDefault="00586B2A">
      <w:pPr>
        <w:numPr>
          <w:ilvl w:val="0"/>
          <w:numId w:val="27"/>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critically evaluate the impact of the intervention on learner engagement, participation, understanding or achievement, identifying strengths, limitations and areas for improvement.</w:t>
      </w:r>
    </w:p>
    <w:p w14:paraId="2ACF8CCE" w14:textId="4294C089" w:rsidR="00586B2A" w:rsidRPr="00586B2A" w:rsidRDefault="00586B2A">
      <w:pPr>
        <w:numPr>
          <w:ilvl w:val="0"/>
          <w:numId w:val="28"/>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evaluate the effectiveness of the digital and AI-enabled tools used, considering pedagogical, ethical and professional implications, and how alternative approaches may have influenced outcomes. </w:t>
      </w:r>
    </w:p>
    <w:p w14:paraId="77597D12" w14:textId="5FAB0D61" w:rsidR="00586B2A" w:rsidRPr="00586B2A" w:rsidRDefault="00586B2A">
      <w:pPr>
        <w:numPr>
          <w:ilvl w:val="0"/>
          <w:numId w:val="29"/>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critically evaluate your own professional learning and digital development through the implementation process, identifying specific future development priorities and targets linked to relevant Professional Standards for Further Education and Work-Based Learning.</w:t>
      </w:r>
    </w:p>
    <w:p w14:paraId="3F200B42" w14:textId="402D2944" w:rsidR="00586B2A" w:rsidRPr="00586B2A" w:rsidRDefault="00586B2A" w:rsidP="00586B2A">
      <w:pPr>
        <w:ind w:left="720"/>
        <w:jc w:val="both"/>
        <w:textAlignment w:val="baseline"/>
        <w:rPr>
          <w:rFonts w:ascii="Segoe UI" w:hAnsi="Segoe UI" w:cs="Segoe UI"/>
          <w:sz w:val="18"/>
          <w:szCs w:val="18"/>
          <w:lang w:eastAsia="zh-CN"/>
        </w:rPr>
      </w:pPr>
    </w:p>
    <w:p w14:paraId="4B5CB639" w14:textId="1F94E62E" w:rsidR="00586B2A" w:rsidRDefault="00586B2A" w:rsidP="00586B2A">
      <w:pPr>
        <w:jc w:val="both"/>
        <w:textAlignment w:val="baseline"/>
        <w:rPr>
          <w:rFonts w:ascii="Arial" w:hAnsi="Arial" w:cs="Arial"/>
          <w:sz w:val="22"/>
          <w:szCs w:val="22"/>
          <w:bdr w:val="none" w:sz="0" w:space="0" w:color="auto" w:frame="1"/>
          <w:shd w:val="clear" w:color="auto" w:fill="C6C6C6"/>
          <w:lang w:eastAsia="zh-CN"/>
        </w:rPr>
      </w:pPr>
      <w:r w:rsidRPr="00586B2A">
        <w:rPr>
          <w:rFonts w:ascii="Arial" w:hAnsi="Arial" w:cs="Arial"/>
          <w:sz w:val="22"/>
          <w:szCs w:val="22"/>
          <w:lang w:eastAsia="zh-CN"/>
        </w:rPr>
        <w:lastRenderedPageBreak/>
        <w:t>Students should utilise an appropriate reflective framework to support evaluation.</w:t>
      </w:r>
    </w:p>
    <w:p w14:paraId="2DF18BAE" w14:textId="77777777" w:rsidR="00F57DCA" w:rsidRPr="00586B2A" w:rsidRDefault="00F57DCA" w:rsidP="00586B2A">
      <w:pPr>
        <w:jc w:val="both"/>
        <w:textAlignment w:val="baseline"/>
        <w:rPr>
          <w:rFonts w:ascii="Segoe UI" w:hAnsi="Segoe UI" w:cs="Segoe UI"/>
          <w:sz w:val="18"/>
          <w:szCs w:val="18"/>
          <w:lang w:eastAsia="zh-CN"/>
        </w:rPr>
      </w:pPr>
    </w:p>
    <w:p w14:paraId="3EC77AFB" w14:textId="77777777"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Reflection should move beyond describing what occurred and instead critically examine why outcomes occurred, what evidence exists regarding effectiveness, what has been learned through the process, and how this learning will inform future professional practice.</w:t>
      </w:r>
      <w:r w:rsidRPr="00586B2A">
        <w:rPr>
          <w:rFonts w:ascii="Arial" w:hAnsi="Arial" w:cs="Arial"/>
          <w:sz w:val="22"/>
          <w:szCs w:val="22"/>
          <w:bdr w:val="none" w:sz="0" w:space="0" w:color="auto" w:frame="1"/>
          <w:shd w:val="clear" w:color="auto" w:fill="C6C6C6"/>
          <w:lang w:eastAsia="zh-CN"/>
        </w:rPr>
        <w:t> </w:t>
      </w:r>
    </w:p>
    <w:p w14:paraId="57A3A30D" w14:textId="26C86B5E" w:rsidR="00F57DCA" w:rsidRPr="00F57DCA" w:rsidRDefault="00F57DCA" w:rsidP="00586B2A">
      <w:pPr>
        <w:jc w:val="both"/>
        <w:textAlignment w:val="baseline"/>
        <w:rPr>
          <w:rFonts w:ascii="Arial" w:hAnsi="Arial" w:cs="Arial"/>
          <w:sz w:val="22"/>
          <w:szCs w:val="22"/>
          <w:bdr w:val="none" w:sz="0" w:space="0" w:color="auto" w:frame="1"/>
          <w:shd w:val="clear" w:color="auto" w:fill="C6C6C6"/>
          <w:lang w:eastAsia="zh-CN"/>
        </w:rPr>
      </w:pPr>
    </w:p>
    <w:p w14:paraId="0C87A1D8" w14:textId="71CBB61C" w:rsidR="00586B2A" w:rsidRPr="00586B2A" w:rsidRDefault="00586B2A" w:rsidP="00586B2A">
      <w:pPr>
        <w:jc w:val="both"/>
        <w:textAlignment w:val="baseline"/>
        <w:rPr>
          <w:rFonts w:ascii="Segoe UI" w:hAnsi="Segoe UI" w:cs="Segoe UI"/>
          <w:sz w:val="18"/>
          <w:szCs w:val="18"/>
          <w:lang w:eastAsia="zh-CN"/>
        </w:rPr>
      </w:pPr>
    </w:p>
    <w:p w14:paraId="4A5883DB" w14:textId="031C86F9"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b/>
          <w:bCs/>
          <w:sz w:val="22"/>
          <w:szCs w:val="22"/>
          <w:lang w:eastAsia="zh-CN"/>
        </w:rPr>
        <w:t>Submission Requirements</w:t>
      </w:r>
    </w:p>
    <w:p w14:paraId="40C73EBA" w14:textId="2F163C85"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Submit:</w:t>
      </w:r>
    </w:p>
    <w:p w14:paraId="36BE3B10" w14:textId="7BAA92BC" w:rsidR="00586B2A" w:rsidRPr="00586B2A" w:rsidRDefault="00586B2A">
      <w:pPr>
        <w:numPr>
          <w:ilvl w:val="0"/>
          <w:numId w:val="30"/>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Review of Digital Pedagogy (1500 words)</w:t>
      </w:r>
    </w:p>
    <w:p w14:paraId="3AECB851" w14:textId="59CC2471" w:rsidR="00586B2A" w:rsidRPr="00586B2A" w:rsidRDefault="00586B2A">
      <w:pPr>
        <w:numPr>
          <w:ilvl w:val="0"/>
          <w:numId w:val="31"/>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Design and Development of Digital Intervention (equivalent to 1000 words through a combination of written commentary and annotated development evidence)</w:t>
      </w:r>
    </w:p>
    <w:p w14:paraId="2667DDA9" w14:textId="4EF39F04" w:rsidR="00586B2A" w:rsidRPr="00586B2A" w:rsidRDefault="00586B2A">
      <w:pPr>
        <w:numPr>
          <w:ilvl w:val="0"/>
          <w:numId w:val="32"/>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Lesson Plan/Session Plan</w:t>
      </w:r>
    </w:p>
    <w:p w14:paraId="79AF54E3" w14:textId="73282DBF" w:rsidR="00586B2A" w:rsidRPr="00586B2A" w:rsidRDefault="00586B2A">
      <w:pPr>
        <w:numPr>
          <w:ilvl w:val="0"/>
          <w:numId w:val="33"/>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 xml:space="preserve">Critical Evaluation of Impact </w:t>
      </w:r>
      <w:r w:rsidR="00F57DCA">
        <w:rPr>
          <w:rFonts w:ascii="Arial" w:hAnsi="Arial" w:cs="Arial"/>
          <w:sz w:val="22"/>
          <w:szCs w:val="22"/>
          <w:lang w:eastAsia="zh-CN"/>
        </w:rPr>
        <w:t>(</w:t>
      </w:r>
      <w:r w:rsidRPr="00586B2A">
        <w:rPr>
          <w:rFonts w:ascii="Arial" w:hAnsi="Arial" w:cs="Arial"/>
          <w:sz w:val="22"/>
          <w:szCs w:val="22"/>
          <w:lang w:eastAsia="zh-CN"/>
        </w:rPr>
        <w:t>1500 words)</w:t>
      </w:r>
    </w:p>
    <w:p w14:paraId="56588705" w14:textId="676FFBA9" w:rsidR="00586B2A" w:rsidRPr="00586B2A" w:rsidRDefault="00586B2A">
      <w:pPr>
        <w:numPr>
          <w:ilvl w:val="0"/>
          <w:numId w:val="34"/>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Reference List</w:t>
      </w:r>
    </w:p>
    <w:p w14:paraId="1D409CB7" w14:textId="4E166539" w:rsidR="00586B2A" w:rsidRPr="00586B2A" w:rsidRDefault="00586B2A" w:rsidP="00586B2A">
      <w:pPr>
        <w:ind w:left="720"/>
        <w:jc w:val="both"/>
        <w:textAlignment w:val="baseline"/>
        <w:rPr>
          <w:rFonts w:ascii="Segoe UI" w:hAnsi="Segoe UI" w:cs="Segoe UI"/>
          <w:sz w:val="18"/>
          <w:szCs w:val="18"/>
          <w:lang w:eastAsia="zh-CN"/>
        </w:rPr>
      </w:pPr>
    </w:p>
    <w:p w14:paraId="52C8E069" w14:textId="4C362BF3"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Annotated appendices, which may include:</w:t>
      </w:r>
    </w:p>
    <w:p w14:paraId="7F56045E" w14:textId="5540E6DD" w:rsidR="00586B2A" w:rsidRPr="00586B2A" w:rsidRDefault="00586B2A">
      <w:pPr>
        <w:numPr>
          <w:ilvl w:val="0"/>
          <w:numId w:val="35"/>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screenshots of digital tools</w:t>
      </w:r>
    </w:p>
    <w:p w14:paraId="21F27D64" w14:textId="7082C552" w:rsidR="00586B2A" w:rsidRPr="00586B2A" w:rsidRDefault="00586B2A">
      <w:pPr>
        <w:numPr>
          <w:ilvl w:val="0"/>
          <w:numId w:val="36"/>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prompts used within AI-enable</w:t>
      </w:r>
      <w:r w:rsidR="00F57DCA">
        <w:rPr>
          <w:rFonts w:ascii="Arial" w:hAnsi="Arial" w:cs="Arial"/>
          <w:sz w:val="22"/>
          <w:szCs w:val="22"/>
          <w:lang w:eastAsia="zh-CN"/>
        </w:rPr>
        <w:t>d</w:t>
      </w:r>
      <w:r w:rsidRPr="00586B2A">
        <w:rPr>
          <w:rFonts w:ascii="Arial" w:hAnsi="Arial" w:cs="Arial"/>
          <w:sz w:val="22"/>
          <w:szCs w:val="22"/>
          <w:lang w:eastAsia="zh-CN"/>
        </w:rPr>
        <w:t xml:space="preserve"> systems</w:t>
      </w:r>
    </w:p>
    <w:p w14:paraId="6EC126E3" w14:textId="63D8DCA3" w:rsidR="00586B2A" w:rsidRPr="00586B2A" w:rsidRDefault="00586B2A">
      <w:pPr>
        <w:numPr>
          <w:ilvl w:val="0"/>
          <w:numId w:val="37"/>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development logs</w:t>
      </w:r>
    </w:p>
    <w:p w14:paraId="02FDD033" w14:textId="1195512E" w:rsidR="00586B2A" w:rsidRPr="00586B2A" w:rsidRDefault="00586B2A">
      <w:pPr>
        <w:numPr>
          <w:ilvl w:val="0"/>
          <w:numId w:val="38"/>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planning documentation</w:t>
      </w:r>
    </w:p>
    <w:p w14:paraId="5E28E036" w14:textId="52AF40E9" w:rsidR="00586B2A" w:rsidRPr="00586B2A" w:rsidRDefault="00586B2A">
      <w:pPr>
        <w:numPr>
          <w:ilvl w:val="0"/>
          <w:numId w:val="39"/>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lesson resources</w:t>
      </w:r>
    </w:p>
    <w:p w14:paraId="612E4D7C" w14:textId="2857FDC5" w:rsidR="00586B2A" w:rsidRPr="00586B2A" w:rsidRDefault="00586B2A">
      <w:pPr>
        <w:numPr>
          <w:ilvl w:val="0"/>
          <w:numId w:val="40"/>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learner feedback</w:t>
      </w:r>
    </w:p>
    <w:p w14:paraId="485F8508" w14:textId="285A1C63" w:rsidR="00586B2A" w:rsidRPr="00586B2A" w:rsidRDefault="00586B2A">
      <w:pPr>
        <w:numPr>
          <w:ilvl w:val="0"/>
          <w:numId w:val="41"/>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observation feedback</w:t>
      </w:r>
    </w:p>
    <w:p w14:paraId="137F6ED5" w14:textId="23FFD177" w:rsidR="00586B2A" w:rsidRPr="00586B2A" w:rsidRDefault="00586B2A">
      <w:pPr>
        <w:numPr>
          <w:ilvl w:val="0"/>
          <w:numId w:val="42"/>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examples of learner work</w:t>
      </w:r>
    </w:p>
    <w:p w14:paraId="1ACB9C93" w14:textId="2813915B" w:rsidR="00586B2A" w:rsidRPr="00586B2A" w:rsidRDefault="00586B2A">
      <w:pPr>
        <w:numPr>
          <w:ilvl w:val="0"/>
          <w:numId w:val="43"/>
        </w:numPr>
        <w:ind w:left="1080" w:firstLine="0"/>
        <w:jc w:val="both"/>
        <w:textAlignment w:val="baseline"/>
        <w:rPr>
          <w:rFonts w:ascii="Arial" w:hAnsi="Arial" w:cs="Arial"/>
          <w:sz w:val="22"/>
          <w:szCs w:val="22"/>
          <w:lang w:eastAsia="zh-CN"/>
        </w:rPr>
      </w:pPr>
      <w:r w:rsidRPr="00586B2A">
        <w:rPr>
          <w:rFonts w:ascii="Arial" w:hAnsi="Arial" w:cs="Arial"/>
          <w:sz w:val="22"/>
          <w:szCs w:val="22"/>
          <w:lang w:eastAsia="zh-CN"/>
        </w:rPr>
        <w:t>anonymised evidence of impact</w:t>
      </w:r>
    </w:p>
    <w:p w14:paraId="104279EA" w14:textId="11BC22B5" w:rsidR="00586B2A" w:rsidRPr="00586B2A" w:rsidRDefault="00586B2A" w:rsidP="00586B2A">
      <w:pPr>
        <w:ind w:left="720"/>
        <w:jc w:val="both"/>
        <w:textAlignment w:val="baseline"/>
        <w:rPr>
          <w:rFonts w:ascii="Segoe UI" w:hAnsi="Segoe UI" w:cs="Segoe UI"/>
          <w:sz w:val="18"/>
          <w:szCs w:val="18"/>
          <w:lang w:eastAsia="zh-CN"/>
        </w:rPr>
      </w:pPr>
    </w:p>
    <w:p w14:paraId="614BB68F" w14:textId="0F006A2B"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Students must include evidence demonstrating the development and implementation of at least one AI-enabled digital tool.</w:t>
      </w:r>
    </w:p>
    <w:p w14:paraId="30A780C4" w14:textId="1DF5B57C" w:rsidR="00586B2A" w:rsidRPr="00586B2A" w:rsidRDefault="00586B2A" w:rsidP="00586B2A">
      <w:pPr>
        <w:jc w:val="both"/>
        <w:textAlignment w:val="baseline"/>
        <w:rPr>
          <w:rFonts w:ascii="Segoe UI" w:hAnsi="Segoe UI" w:cs="Segoe UI"/>
          <w:sz w:val="18"/>
          <w:szCs w:val="18"/>
          <w:lang w:eastAsia="zh-CN"/>
        </w:rPr>
      </w:pPr>
    </w:p>
    <w:p w14:paraId="25039980" w14:textId="77777777"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Appendices are not included within the word count.</w:t>
      </w:r>
      <w:r w:rsidRPr="00586B2A">
        <w:rPr>
          <w:rFonts w:ascii="Arial" w:hAnsi="Arial" w:cs="Arial"/>
          <w:sz w:val="22"/>
          <w:szCs w:val="22"/>
          <w:bdr w:val="none" w:sz="0" w:space="0" w:color="auto" w:frame="1"/>
          <w:shd w:val="clear" w:color="auto" w:fill="C6C6C6"/>
          <w:lang w:eastAsia="zh-CN"/>
        </w:rPr>
        <w:t> </w:t>
      </w:r>
    </w:p>
    <w:p w14:paraId="1624831E" w14:textId="764022EC" w:rsidR="00586B2A" w:rsidRPr="00586B2A" w:rsidRDefault="00586B2A" w:rsidP="00586B2A">
      <w:pPr>
        <w:jc w:val="both"/>
        <w:textAlignment w:val="baseline"/>
        <w:rPr>
          <w:rFonts w:ascii="Segoe UI" w:hAnsi="Segoe UI" w:cs="Segoe UI"/>
          <w:sz w:val="18"/>
          <w:szCs w:val="18"/>
          <w:lang w:eastAsia="zh-CN"/>
        </w:rPr>
      </w:pPr>
    </w:p>
    <w:p w14:paraId="11C6D18B" w14:textId="15889F83"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b/>
          <w:bCs/>
          <w:sz w:val="22"/>
          <w:szCs w:val="22"/>
          <w:lang w:eastAsia="zh-CN"/>
        </w:rPr>
        <w:t>Mapping to learning outcomes</w:t>
      </w:r>
    </w:p>
    <w:p w14:paraId="13618B74" w14:textId="355C2E18" w:rsidR="00586B2A" w:rsidRPr="00586B2A" w:rsidRDefault="00586B2A" w:rsidP="00586B2A">
      <w:pPr>
        <w:jc w:val="both"/>
        <w:textAlignment w:val="baseline"/>
        <w:rPr>
          <w:rFonts w:ascii="Segoe UI" w:hAnsi="Segoe UI" w:cs="Segoe UI"/>
          <w:sz w:val="18"/>
          <w:szCs w:val="18"/>
          <w:lang w:eastAsia="zh-CN"/>
        </w:rPr>
      </w:pPr>
    </w:p>
    <w:tbl>
      <w:tblPr>
        <w:tblW w:w="0" w:type="dxa"/>
        <w:tblCellSpacing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4725"/>
        <w:gridCol w:w="2070"/>
      </w:tblGrid>
      <w:tr w:rsidR="00586B2A" w:rsidRPr="00586B2A" w14:paraId="4D20094B" w14:textId="77777777">
        <w:trPr>
          <w:trHeight w:val="300"/>
          <w:tblCellSpacing w:w="15" w:type="dxa"/>
        </w:trPr>
        <w:tc>
          <w:tcPr>
            <w:tcW w:w="4680" w:type="dxa"/>
            <w:tcBorders>
              <w:top w:val="single" w:sz="6" w:space="0" w:color="auto"/>
              <w:left w:val="single" w:sz="6" w:space="0" w:color="auto"/>
              <w:bottom w:val="single" w:sz="6" w:space="0" w:color="auto"/>
              <w:right w:val="single" w:sz="6" w:space="0" w:color="auto"/>
            </w:tcBorders>
            <w:vAlign w:val="center"/>
            <w:hideMark/>
          </w:tcPr>
          <w:p w14:paraId="202F9F55" w14:textId="77777777" w:rsidR="00586B2A" w:rsidRPr="00586B2A" w:rsidRDefault="00586B2A" w:rsidP="00586B2A">
            <w:pPr>
              <w:jc w:val="both"/>
              <w:textAlignment w:val="baseline"/>
              <w:rPr>
                <w:sz w:val="24"/>
                <w:szCs w:val="24"/>
                <w:lang w:eastAsia="zh-CN"/>
              </w:rPr>
            </w:pPr>
            <w:r w:rsidRPr="00586B2A">
              <w:rPr>
                <w:rFonts w:ascii="Arial" w:hAnsi="Arial" w:cs="Arial"/>
                <w:b/>
                <w:bCs/>
                <w:sz w:val="22"/>
                <w:szCs w:val="22"/>
                <w:lang w:eastAsia="zh-CN"/>
              </w:rPr>
              <w:t>Assessment Element</w:t>
            </w:r>
            <w:r w:rsidRPr="00586B2A">
              <w:rPr>
                <w:rFonts w:ascii="Arial" w:hAnsi="Arial" w:cs="Arial"/>
                <w:sz w:val="22"/>
                <w:szCs w:val="22"/>
                <w:lang w:eastAsia="zh-CN"/>
              </w:rPr>
              <w:t> </w:t>
            </w:r>
          </w:p>
        </w:tc>
        <w:tc>
          <w:tcPr>
            <w:tcW w:w="2025" w:type="dxa"/>
            <w:tcBorders>
              <w:top w:val="single" w:sz="6" w:space="0" w:color="auto"/>
              <w:left w:val="single" w:sz="6" w:space="0" w:color="auto"/>
              <w:bottom w:val="single" w:sz="6" w:space="0" w:color="auto"/>
              <w:right w:val="single" w:sz="6" w:space="0" w:color="auto"/>
            </w:tcBorders>
            <w:vAlign w:val="center"/>
            <w:hideMark/>
          </w:tcPr>
          <w:p w14:paraId="5E005093" w14:textId="77777777" w:rsidR="00586B2A" w:rsidRPr="00586B2A" w:rsidRDefault="00586B2A" w:rsidP="00586B2A">
            <w:pPr>
              <w:jc w:val="both"/>
              <w:textAlignment w:val="baseline"/>
              <w:rPr>
                <w:sz w:val="24"/>
                <w:szCs w:val="24"/>
                <w:lang w:eastAsia="zh-CN"/>
              </w:rPr>
            </w:pPr>
            <w:r w:rsidRPr="00586B2A">
              <w:rPr>
                <w:rFonts w:ascii="Arial" w:hAnsi="Arial" w:cs="Arial"/>
                <w:b/>
                <w:bCs/>
                <w:sz w:val="22"/>
                <w:szCs w:val="22"/>
                <w:lang w:eastAsia="zh-CN"/>
              </w:rPr>
              <w:t>Learning Outcome</w:t>
            </w:r>
            <w:r w:rsidRPr="00586B2A">
              <w:rPr>
                <w:rFonts w:ascii="Arial" w:hAnsi="Arial" w:cs="Arial"/>
                <w:sz w:val="22"/>
                <w:szCs w:val="22"/>
                <w:lang w:eastAsia="zh-CN"/>
              </w:rPr>
              <w:t> </w:t>
            </w:r>
          </w:p>
        </w:tc>
      </w:tr>
      <w:tr w:rsidR="00586B2A" w:rsidRPr="00586B2A" w14:paraId="2D0FF2E7" w14:textId="77777777">
        <w:trPr>
          <w:trHeight w:val="300"/>
          <w:tblCellSpacing w:w="15" w:type="dxa"/>
        </w:trPr>
        <w:tc>
          <w:tcPr>
            <w:tcW w:w="4680" w:type="dxa"/>
            <w:tcBorders>
              <w:top w:val="single" w:sz="6" w:space="0" w:color="auto"/>
              <w:left w:val="single" w:sz="6" w:space="0" w:color="auto"/>
              <w:bottom w:val="single" w:sz="6" w:space="0" w:color="auto"/>
              <w:right w:val="single" w:sz="6" w:space="0" w:color="auto"/>
            </w:tcBorders>
            <w:vAlign w:val="center"/>
            <w:hideMark/>
          </w:tcPr>
          <w:p w14:paraId="61115FAE" w14:textId="2C612FD4"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Review of Digital Pedagogy </w:t>
            </w:r>
          </w:p>
        </w:tc>
        <w:tc>
          <w:tcPr>
            <w:tcW w:w="2025" w:type="dxa"/>
            <w:tcBorders>
              <w:top w:val="single" w:sz="6" w:space="0" w:color="auto"/>
              <w:left w:val="single" w:sz="6" w:space="0" w:color="auto"/>
              <w:bottom w:val="single" w:sz="6" w:space="0" w:color="auto"/>
              <w:right w:val="single" w:sz="6" w:space="0" w:color="auto"/>
            </w:tcBorders>
            <w:vAlign w:val="center"/>
            <w:hideMark/>
          </w:tcPr>
          <w:p w14:paraId="72908374"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LO1 </w:t>
            </w:r>
          </w:p>
        </w:tc>
      </w:tr>
      <w:tr w:rsidR="00586B2A" w:rsidRPr="00586B2A" w14:paraId="287552C6" w14:textId="77777777">
        <w:trPr>
          <w:trHeight w:val="300"/>
          <w:tblCellSpacing w:w="15" w:type="dxa"/>
        </w:trPr>
        <w:tc>
          <w:tcPr>
            <w:tcW w:w="4680" w:type="dxa"/>
            <w:tcBorders>
              <w:top w:val="single" w:sz="6" w:space="0" w:color="auto"/>
              <w:left w:val="single" w:sz="6" w:space="0" w:color="auto"/>
              <w:bottom w:val="single" w:sz="6" w:space="0" w:color="auto"/>
              <w:right w:val="single" w:sz="6" w:space="0" w:color="auto"/>
            </w:tcBorders>
            <w:vAlign w:val="center"/>
            <w:hideMark/>
          </w:tcPr>
          <w:p w14:paraId="57E641D6"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Design and Development of Digital Intervention </w:t>
            </w:r>
          </w:p>
        </w:tc>
        <w:tc>
          <w:tcPr>
            <w:tcW w:w="2025" w:type="dxa"/>
            <w:tcBorders>
              <w:top w:val="single" w:sz="6" w:space="0" w:color="auto"/>
              <w:left w:val="single" w:sz="6" w:space="0" w:color="auto"/>
              <w:bottom w:val="single" w:sz="6" w:space="0" w:color="auto"/>
              <w:right w:val="single" w:sz="6" w:space="0" w:color="auto"/>
            </w:tcBorders>
            <w:vAlign w:val="center"/>
            <w:hideMark/>
          </w:tcPr>
          <w:p w14:paraId="3778983E"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LO1, LO2 </w:t>
            </w:r>
          </w:p>
        </w:tc>
      </w:tr>
      <w:tr w:rsidR="00586B2A" w:rsidRPr="00586B2A" w14:paraId="271F9777" w14:textId="77777777">
        <w:trPr>
          <w:trHeight w:val="300"/>
          <w:tblCellSpacing w:w="15" w:type="dxa"/>
        </w:trPr>
        <w:tc>
          <w:tcPr>
            <w:tcW w:w="4680" w:type="dxa"/>
            <w:tcBorders>
              <w:top w:val="single" w:sz="6" w:space="0" w:color="auto"/>
              <w:left w:val="single" w:sz="6" w:space="0" w:color="auto"/>
              <w:bottom w:val="single" w:sz="6" w:space="0" w:color="auto"/>
              <w:right w:val="single" w:sz="6" w:space="0" w:color="auto"/>
            </w:tcBorders>
            <w:vAlign w:val="center"/>
            <w:hideMark/>
          </w:tcPr>
          <w:p w14:paraId="37F53E03"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Implementation of Digital Practice </w:t>
            </w:r>
          </w:p>
        </w:tc>
        <w:tc>
          <w:tcPr>
            <w:tcW w:w="2025" w:type="dxa"/>
            <w:tcBorders>
              <w:top w:val="single" w:sz="6" w:space="0" w:color="auto"/>
              <w:left w:val="single" w:sz="6" w:space="0" w:color="auto"/>
              <w:bottom w:val="single" w:sz="6" w:space="0" w:color="auto"/>
              <w:right w:val="single" w:sz="6" w:space="0" w:color="auto"/>
            </w:tcBorders>
            <w:vAlign w:val="center"/>
            <w:hideMark/>
          </w:tcPr>
          <w:p w14:paraId="5658C8E3"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LO2 </w:t>
            </w:r>
          </w:p>
        </w:tc>
      </w:tr>
      <w:tr w:rsidR="00586B2A" w:rsidRPr="00586B2A" w14:paraId="08458990" w14:textId="77777777">
        <w:trPr>
          <w:trHeight w:val="300"/>
          <w:tblCellSpacing w:w="15" w:type="dxa"/>
        </w:trPr>
        <w:tc>
          <w:tcPr>
            <w:tcW w:w="4680" w:type="dxa"/>
            <w:tcBorders>
              <w:top w:val="single" w:sz="6" w:space="0" w:color="auto"/>
              <w:left w:val="single" w:sz="6" w:space="0" w:color="auto"/>
              <w:bottom w:val="single" w:sz="6" w:space="0" w:color="auto"/>
              <w:right w:val="single" w:sz="6" w:space="0" w:color="auto"/>
            </w:tcBorders>
            <w:vAlign w:val="center"/>
            <w:hideMark/>
          </w:tcPr>
          <w:p w14:paraId="02027265"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Critical Evaluation of Impact </w:t>
            </w:r>
          </w:p>
        </w:tc>
        <w:tc>
          <w:tcPr>
            <w:tcW w:w="2025" w:type="dxa"/>
            <w:tcBorders>
              <w:top w:val="single" w:sz="6" w:space="0" w:color="auto"/>
              <w:left w:val="single" w:sz="6" w:space="0" w:color="auto"/>
              <w:bottom w:val="single" w:sz="6" w:space="0" w:color="auto"/>
              <w:right w:val="single" w:sz="6" w:space="0" w:color="auto"/>
            </w:tcBorders>
            <w:vAlign w:val="center"/>
            <w:hideMark/>
          </w:tcPr>
          <w:p w14:paraId="32EB4F14" w14:textId="77777777" w:rsidR="00586B2A" w:rsidRPr="00586B2A" w:rsidRDefault="00586B2A" w:rsidP="00586B2A">
            <w:pPr>
              <w:jc w:val="both"/>
              <w:textAlignment w:val="baseline"/>
              <w:rPr>
                <w:sz w:val="24"/>
                <w:szCs w:val="24"/>
                <w:lang w:eastAsia="zh-CN"/>
              </w:rPr>
            </w:pPr>
            <w:r w:rsidRPr="00586B2A">
              <w:rPr>
                <w:rFonts w:ascii="Arial" w:hAnsi="Arial" w:cs="Arial"/>
                <w:sz w:val="22"/>
                <w:szCs w:val="22"/>
                <w:lang w:eastAsia="zh-CN"/>
              </w:rPr>
              <w:t>LO1, LO2 </w:t>
            </w:r>
          </w:p>
        </w:tc>
      </w:tr>
    </w:tbl>
    <w:p w14:paraId="6EBB14E1" w14:textId="3F6E178C" w:rsidR="00586B2A" w:rsidRPr="00586B2A" w:rsidRDefault="00586B2A" w:rsidP="00586B2A">
      <w:pPr>
        <w:jc w:val="both"/>
        <w:textAlignment w:val="baseline"/>
        <w:rPr>
          <w:rFonts w:ascii="Segoe UI" w:hAnsi="Segoe UI" w:cs="Segoe UI"/>
          <w:sz w:val="18"/>
          <w:szCs w:val="18"/>
          <w:lang w:eastAsia="zh-CN"/>
        </w:rPr>
      </w:pPr>
    </w:p>
    <w:p w14:paraId="1A1CE517" w14:textId="27749B14" w:rsidR="00586B2A" w:rsidRPr="00586B2A" w:rsidRDefault="00586B2A" w:rsidP="00586B2A">
      <w:pPr>
        <w:jc w:val="both"/>
        <w:textAlignment w:val="baseline"/>
        <w:rPr>
          <w:rFonts w:ascii="Segoe UI" w:hAnsi="Segoe UI" w:cs="Segoe UI"/>
          <w:sz w:val="18"/>
          <w:szCs w:val="18"/>
          <w:lang w:eastAsia="zh-CN"/>
        </w:rPr>
      </w:pPr>
    </w:p>
    <w:p w14:paraId="618D65D1" w14:textId="7D8A220F"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b/>
          <w:bCs/>
          <w:sz w:val="22"/>
          <w:szCs w:val="22"/>
          <w:lang w:eastAsia="zh-CN"/>
        </w:rPr>
        <w:t>Marking Approach</w:t>
      </w:r>
    </w:p>
    <w:p w14:paraId="0887E130" w14:textId="37498F3D" w:rsidR="00586B2A" w:rsidRPr="00586B2A" w:rsidRDefault="00586B2A" w:rsidP="00586B2A">
      <w:pPr>
        <w:jc w:val="both"/>
        <w:textAlignment w:val="baseline"/>
        <w:rPr>
          <w:rFonts w:ascii="Segoe UI" w:hAnsi="Segoe UI" w:cs="Segoe UI"/>
          <w:sz w:val="18"/>
          <w:szCs w:val="18"/>
          <w:lang w:eastAsia="zh-CN"/>
        </w:rPr>
      </w:pPr>
    </w:p>
    <w:p w14:paraId="5FD6B53E" w14:textId="1C08DF52" w:rsidR="00586B2A" w:rsidRPr="00586B2A" w:rsidRDefault="00586B2A" w:rsidP="00586B2A">
      <w:pPr>
        <w:jc w:val="both"/>
        <w:textAlignment w:val="baseline"/>
        <w:rPr>
          <w:rFonts w:ascii="Segoe UI" w:hAnsi="Segoe UI" w:cs="Segoe UI"/>
          <w:sz w:val="18"/>
          <w:szCs w:val="18"/>
          <w:lang w:eastAsia="zh-CN"/>
        </w:rPr>
      </w:pPr>
      <w:r w:rsidRPr="00586B2A">
        <w:rPr>
          <w:rFonts w:ascii="Arial" w:hAnsi="Arial" w:cs="Arial"/>
          <w:sz w:val="22"/>
          <w:szCs w:val="22"/>
          <w:lang w:eastAsia="zh-CN"/>
        </w:rPr>
        <w:t>This assessment will be marked holistically. Assessors will use the rubric below to determine the overall standard achieved across the portfolio. The criteria are intended to guide academic judgement rather than operate as a checklist. The weightings indicate the relative importance of each criterion in informing the overall judgement. The final mark awarded should reflect the quality of the work as a whole.</w:t>
      </w:r>
    </w:p>
    <w:p w14:paraId="511EDD65" w14:textId="23532B7E" w:rsidR="00842265" w:rsidRPr="00842265" w:rsidRDefault="00842265" w:rsidP="00842265">
      <w:pPr>
        <w:jc w:val="both"/>
        <w:textAlignment w:val="baseline"/>
        <w:rPr>
          <w:rFonts w:ascii="Segoe UI" w:hAnsi="Segoe UI" w:cs="Segoe UI"/>
          <w:sz w:val="18"/>
          <w:szCs w:val="18"/>
          <w:lang w:eastAsia="zh-CN"/>
        </w:rPr>
      </w:pPr>
    </w:p>
    <w:p w14:paraId="71C6E068" w14:textId="45186F8B" w:rsidR="00842265" w:rsidRPr="00842265" w:rsidRDefault="00842265" w:rsidP="00842265">
      <w:pPr>
        <w:jc w:val="both"/>
        <w:textAlignment w:val="baseline"/>
        <w:rPr>
          <w:rFonts w:ascii="Segoe UI" w:hAnsi="Segoe UI" w:cs="Segoe UI"/>
          <w:sz w:val="18"/>
          <w:szCs w:val="18"/>
          <w:lang w:eastAsia="zh-CN"/>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1CFBB10B" w14:textId="24DDF299" w:rsidR="00A3505D" w:rsidRPr="00A406E5" w:rsidRDefault="00A3505D" w:rsidP="00F57DC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BD8A9AF" w14:textId="0E2412BB" w:rsidR="007C3F09" w:rsidRDefault="00F57DCA" w:rsidP="00D22D9C">
      <w:pPr>
        <w:jc w:val="both"/>
        <w:rPr>
          <w:rFonts w:ascii="Arial" w:hAnsi="Arial" w:cs="Arial"/>
          <w:i/>
          <w:iCs/>
          <w:sz w:val="22"/>
          <w:szCs w:val="22"/>
        </w:rPr>
      </w:pPr>
      <w:r w:rsidRPr="00F57DCA">
        <w:rPr>
          <w:rFonts w:ascii="Arial" w:hAnsi="Arial" w:cs="Arial"/>
          <w:i/>
          <w:iCs/>
          <w:sz w:val="22"/>
          <w:szCs w:val="22"/>
        </w:rPr>
        <w:t>Students should demonstrate engagement with a range of relevant literature relating to digital pedagogy and innovation within the PCET sector. Sources should be used to support discussion of digital learning, emerging technologies, AI-enabled tools, digital inclusion, accessibility, ethical considerations and professional practice. Students should engage with policy, research, theory and professional standards rather than simply describing them. Literature should be used to justify the design, implementation and evaluation of digital interventions and to support conclusions regarding their impact on learning. All work should be referenced using Harvard Referencing conventions. </w:t>
      </w:r>
    </w:p>
    <w:p w14:paraId="0059BFEA" w14:textId="77777777" w:rsidR="00F57DCA" w:rsidRPr="00A406E5" w:rsidRDefault="00F57DCA" w:rsidP="00D22D9C">
      <w:pPr>
        <w:jc w:val="both"/>
        <w:rPr>
          <w:rFonts w:ascii="Arial" w:hAnsi="Arial" w:cs="Arial"/>
          <w:sz w:val="22"/>
          <w:szCs w:val="22"/>
        </w:rPr>
      </w:pPr>
    </w:p>
    <w:p w14:paraId="1D0A3A3E"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5114EA" w14:textId="20CB8F84" w:rsidR="007C3F09" w:rsidRDefault="00F57DCA" w:rsidP="00F57DCA">
      <w:pPr>
        <w:rPr>
          <w:rFonts w:ascii="Arial" w:hAnsi="Arial" w:cs="Arial"/>
          <w:i/>
          <w:iCs/>
          <w:sz w:val="22"/>
          <w:szCs w:val="22"/>
        </w:rPr>
      </w:pPr>
      <w:r w:rsidRPr="00F57DCA">
        <w:rPr>
          <w:rFonts w:ascii="Arial" w:hAnsi="Arial" w:cs="Arial"/>
          <w:i/>
          <w:iCs/>
          <w:sz w:val="22"/>
          <w:szCs w:val="22"/>
        </w:rPr>
        <w:t>Students</w:t>
      </w:r>
      <w:r>
        <w:rPr>
          <w:rFonts w:ascii="Arial" w:hAnsi="Arial" w:cs="Arial"/>
          <w:i/>
          <w:iCs/>
          <w:sz w:val="22"/>
          <w:szCs w:val="22"/>
        </w:rPr>
        <w:t xml:space="preserve"> </w:t>
      </w:r>
      <w:r w:rsidRPr="00F57DCA">
        <w:rPr>
          <w:rFonts w:ascii="Arial" w:hAnsi="Arial" w:cs="Arial"/>
          <w:i/>
          <w:iCs/>
          <w:sz w:val="22"/>
          <w:szCs w:val="22"/>
        </w:rPr>
        <w:t>should demonstrate a detailed knowledge of contemporary digital pedagogies,</w:t>
      </w:r>
      <w:r>
        <w:rPr>
          <w:rFonts w:ascii="Arial" w:hAnsi="Arial" w:cs="Arial"/>
          <w:i/>
          <w:iCs/>
          <w:sz w:val="22"/>
          <w:szCs w:val="22"/>
        </w:rPr>
        <w:t xml:space="preserve"> </w:t>
      </w:r>
      <w:r w:rsidRPr="00F57DCA">
        <w:rPr>
          <w:rFonts w:ascii="Arial" w:hAnsi="Arial" w:cs="Arial"/>
          <w:i/>
          <w:iCs/>
          <w:sz w:val="22"/>
          <w:szCs w:val="22"/>
        </w:rPr>
        <w:t>emerging technologies and their application within PCET contexts. Work should demonstrate knowledge of theories, models, policies and professional expectations relating to digital teaching and learning. Students should explain how this knowledge informed the identification of a teaching, learning or assessment challenge, the selection of digital tools and the design of their digital intervention. Consideration should be given to the opportunities, limitations and ethical implications of AI and other digital technologies. </w:t>
      </w:r>
    </w:p>
    <w:p w14:paraId="1065B30D" w14:textId="77777777" w:rsidR="00F57DCA" w:rsidRPr="00A406E5" w:rsidRDefault="00F57DCA" w:rsidP="00F57DCA">
      <w:pPr>
        <w:rPr>
          <w:rFonts w:ascii="Arial" w:hAnsi="Arial" w:cs="Arial"/>
          <w:b/>
          <w:sz w:val="22"/>
          <w:szCs w:val="22"/>
        </w:rPr>
      </w:pPr>
    </w:p>
    <w:p w14:paraId="27D09B80"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F100B8" w14:textId="72DDF9FA" w:rsidR="007C3F09" w:rsidRDefault="00F57DCA" w:rsidP="00D22D9C">
      <w:pPr>
        <w:jc w:val="both"/>
        <w:rPr>
          <w:rFonts w:ascii="Arial" w:hAnsi="Arial" w:cs="Arial"/>
          <w:i/>
          <w:iCs/>
          <w:sz w:val="22"/>
          <w:szCs w:val="22"/>
        </w:rPr>
      </w:pPr>
      <w:r w:rsidRPr="00F57DCA">
        <w:rPr>
          <w:rFonts w:ascii="Arial" w:hAnsi="Arial" w:cs="Arial"/>
          <w:i/>
          <w:iCs/>
          <w:sz w:val="22"/>
          <w:szCs w:val="22"/>
        </w:rPr>
        <w:t xml:space="preserve">Students should move beyond description to evaluate digital pedagogies, technologies and professional practice. Discussion should demonstrate the ability to analyse evidence, compare alternative digital approaches and make justified professional judgements regarding the selection and implementation of digital tools. Students should </w:t>
      </w:r>
      <w:r>
        <w:rPr>
          <w:rFonts w:ascii="Arial" w:hAnsi="Arial" w:cs="Arial"/>
          <w:i/>
          <w:iCs/>
          <w:sz w:val="22"/>
          <w:szCs w:val="22"/>
        </w:rPr>
        <w:t>identify</w:t>
      </w:r>
      <w:r w:rsidRPr="00F57DCA">
        <w:rPr>
          <w:rFonts w:ascii="Arial" w:hAnsi="Arial" w:cs="Arial"/>
          <w:i/>
          <w:iCs/>
          <w:sz w:val="22"/>
          <w:szCs w:val="22"/>
        </w:rPr>
        <w:t xml:space="preserve"> the risks, benefits and limitations of digital technologies, including AI-enabled tools, and evaluate their effectiveness in supporting learner engagement, participation, progression and achievement. Evidence-informed conclusions should be drawn throughout the portfolio. </w:t>
      </w:r>
    </w:p>
    <w:p w14:paraId="52ABCE08" w14:textId="77777777" w:rsidR="00F57DCA" w:rsidRPr="00A406E5" w:rsidRDefault="00F57DCA" w:rsidP="00D22D9C">
      <w:pPr>
        <w:jc w:val="both"/>
        <w:rPr>
          <w:rFonts w:ascii="Arial" w:hAnsi="Arial" w:cs="Arial"/>
          <w:b/>
          <w:sz w:val="22"/>
          <w:szCs w:val="22"/>
        </w:rPr>
      </w:pPr>
    </w:p>
    <w:p w14:paraId="6C4F06A0"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2CE1F4" w14:textId="49C7EE80" w:rsidR="00F57DCA" w:rsidRPr="00F57DCA" w:rsidRDefault="00F57DCA" w:rsidP="00F57DCA">
      <w:pPr>
        <w:jc w:val="both"/>
        <w:rPr>
          <w:rFonts w:ascii="Arial" w:hAnsi="Arial" w:cs="Arial"/>
          <w:i/>
          <w:iCs/>
          <w:sz w:val="22"/>
          <w:szCs w:val="22"/>
        </w:rPr>
      </w:pPr>
      <w:r w:rsidRPr="00F57DCA">
        <w:rPr>
          <w:rFonts w:ascii="Arial" w:hAnsi="Arial" w:cs="Arial"/>
          <w:i/>
          <w:iCs/>
          <w:sz w:val="22"/>
          <w:szCs w:val="22"/>
        </w:rPr>
        <w:t>Students should demonstrate the effective design, development and implementation of a digital intervention within an authentic teaching and learning context. The portfolio should show how pedagogical principles informed the selection and use of digital technologies. Students must evaluate and utilise at least one AI-enabled digital tool as part of the development process and assess its contribution to teaching and learning. Evaluation should be supported by evidence from implementation and should demonstrate how digital practice may be adapted and enhanced in future professional contexts. </w:t>
      </w:r>
    </w:p>
    <w:p w14:paraId="061C1CF6" w14:textId="6892C930" w:rsidR="007C3F09" w:rsidRPr="00F57DCA" w:rsidRDefault="00F57DCA" w:rsidP="00D22D9C">
      <w:pPr>
        <w:jc w:val="both"/>
        <w:rPr>
          <w:rFonts w:ascii="Arial" w:hAnsi="Arial" w:cs="Arial"/>
          <w:i/>
          <w:iCs/>
          <w:sz w:val="22"/>
          <w:szCs w:val="22"/>
        </w:rPr>
      </w:pPr>
      <w:r w:rsidRPr="00F57DCA">
        <w:rPr>
          <w:rFonts w:ascii="Arial" w:hAnsi="Arial" w:cs="Arial"/>
          <w:i/>
          <w:iCs/>
          <w:sz w:val="22"/>
          <w:szCs w:val="22"/>
        </w:rPr>
        <w:t> </w:t>
      </w:r>
    </w:p>
    <w:p w14:paraId="573C586B"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79D570" w14:textId="6A56DF41" w:rsidR="007C3F09" w:rsidRDefault="00F57DCA" w:rsidP="0055744C">
      <w:pPr>
        <w:rPr>
          <w:rFonts w:ascii="Arial" w:hAnsi="Arial" w:cs="Arial"/>
          <w:b/>
          <w:bCs/>
          <w:i/>
          <w:iCs/>
          <w:sz w:val="22"/>
          <w:szCs w:val="22"/>
        </w:rPr>
      </w:pPr>
      <w:r w:rsidRPr="00F57DCA">
        <w:rPr>
          <w:rFonts w:ascii="Arial" w:hAnsi="Arial" w:cs="Arial"/>
          <w:i/>
          <w:iCs/>
          <w:sz w:val="22"/>
          <w:szCs w:val="22"/>
        </w:rPr>
        <w:t>Students should demonstrate professional communication and digital professionalism throughout the portfolio. Work should be coherent, well organised and presented in accordance with University requirements, including accurate acknowledgement of any Gen AI use permitted by the brief. Students should demonstrate ethical awareness, responsible use of digital technologies, respect for confidentiality and knowledge of professional responsibilities when using AI and other digital tools. The final evaluation should identify specific professional development targets linked to relevant Professional Standards and demonstrate a commitment to ongoing development as a digitally competent and reflective practitioner within the PCET sector. </w:t>
      </w:r>
    </w:p>
    <w:p w14:paraId="032F2D77" w14:textId="77777777" w:rsidR="007C3F09" w:rsidRDefault="007C3F09">
      <w:pPr>
        <w:rPr>
          <w:rFonts w:ascii="Arial" w:hAnsi="Arial" w:cs="Arial"/>
          <w:b/>
          <w:bCs/>
          <w:sz w:val="22"/>
          <w:szCs w:val="22"/>
        </w:rPr>
      </w:pPr>
      <w:r>
        <w:rPr>
          <w:rFonts w:ascii="Arial" w:hAnsi="Arial" w:cs="Arial"/>
          <w:b/>
          <w:bCs/>
          <w:sz w:val="22"/>
          <w:szCs w:val="22"/>
        </w:rPr>
        <w:br w:type="page"/>
      </w:r>
    </w:p>
    <w:p w14:paraId="103F0DDD" w14:textId="632AFCC0" w:rsidR="0055744C" w:rsidRPr="0055744C" w:rsidRDefault="0055744C" w:rsidP="0055744C">
      <w:pPr>
        <w:rPr>
          <w:rFonts w:ascii="Arial" w:hAnsi="Arial" w:cs="Arial"/>
          <w:b/>
          <w:bCs/>
          <w:sz w:val="22"/>
          <w:szCs w:val="22"/>
        </w:rPr>
      </w:pPr>
      <w:r w:rsidRPr="0055744C">
        <w:rPr>
          <w:rFonts w:ascii="Arial" w:hAnsi="Arial" w:cs="Arial"/>
          <w:b/>
          <w:bCs/>
          <w:sz w:val="22"/>
          <w:szCs w:val="22"/>
        </w:rPr>
        <w:lastRenderedPageBreak/>
        <w:t>Grading principles </w:t>
      </w:r>
    </w:p>
    <w:p w14:paraId="5E03806B" w14:textId="77777777" w:rsidR="0055744C" w:rsidRPr="0055744C" w:rsidRDefault="0055744C" w:rsidP="0055744C">
      <w:pPr>
        <w:rPr>
          <w:rFonts w:ascii="Arial" w:hAnsi="Arial" w:cs="Arial"/>
          <w:sz w:val="22"/>
          <w:szCs w:val="22"/>
        </w:rPr>
      </w:pPr>
      <w:r w:rsidRPr="0055744C">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final mark awarded should reflect the quality of the work as a whole. </w:t>
      </w:r>
    </w:p>
    <w:p w14:paraId="47627E5C"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28966212"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Grading criteria </w:t>
      </w:r>
    </w:p>
    <w:p w14:paraId="2C3D0D6E"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3D38F3FA" w14:textId="77777777" w:rsidR="0055744C" w:rsidRPr="0055744C" w:rsidRDefault="0055744C" w:rsidP="0055744C">
      <w:pPr>
        <w:rPr>
          <w:rFonts w:ascii="Arial" w:hAnsi="Arial" w:cs="Arial"/>
          <w:sz w:val="22"/>
          <w:szCs w:val="22"/>
        </w:rPr>
      </w:pPr>
      <w:r w:rsidRPr="0055744C">
        <w:rPr>
          <w:rFonts w:ascii="Arial" w:hAnsi="Arial" w:cs="Arial"/>
          <w:sz w:val="22"/>
          <w:szCs w:val="22"/>
        </w:rPr>
        <w:t>Below are the grading criteria that will be applied to the work submitted. </w:t>
      </w:r>
    </w:p>
    <w:p w14:paraId="4CF48E71"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tbl>
      <w:tblPr>
        <w:tblW w:w="11199" w:type="dxa"/>
        <w:tblCellSpacing w:w="15" w:type="dxa"/>
        <w:tblInd w:w="-292"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A0" w:firstRow="1" w:lastRow="0" w:firstColumn="1" w:lastColumn="0" w:noHBand="0" w:noVBand="1"/>
      </w:tblPr>
      <w:tblGrid>
        <w:gridCol w:w="1418"/>
        <w:gridCol w:w="1418"/>
        <w:gridCol w:w="1134"/>
        <w:gridCol w:w="1276"/>
        <w:gridCol w:w="1417"/>
        <w:gridCol w:w="1418"/>
        <w:gridCol w:w="1417"/>
        <w:gridCol w:w="1701"/>
      </w:tblGrid>
      <w:tr w:rsidR="00F57DCA" w:rsidRPr="00F57DCA" w14:paraId="776BE711"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2CB80A12"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Criterion </w:t>
            </w:r>
          </w:p>
        </w:tc>
        <w:tc>
          <w:tcPr>
            <w:tcW w:w="1388" w:type="dxa"/>
            <w:tcBorders>
              <w:top w:val="single" w:sz="6" w:space="0" w:color="auto"/>
              <w:left w:val="single" w:sz="6" w:space="0" w:color="auto"/>
              <w:bottom w:val="single" w:sz="6" w:space="0" w:color="auto"/>
              <w:right w:val="single" w:sz="6" w:space="0" w:color="auto"/>
            </w:tcBorders>
            <w:hideMark/>
          </w:tcPr>
          <w:p w14:paraId="6C4E52ED"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Weak Fail </w:t>
            </w:r>
          </w:p>
          <w:p w14:paraId="2B672071" w14:textId="5CC42863"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(0-29) </w:t>
            </w:r>
          </w:p>
        </w:tc>
        <w:tc>
          <w:tcPr>
            <w:tcW w:w="1104" w:type="dxa"/>
            <w:tcBorders>
              <w:top w:val="single" w:sz="6" w:space="0" w:color="auto"/>
              <w:left w:val="single" w:sz="6" w:space="0" w:color="auto"/>
              <w:bottom w:val="single" w:sz="6" w:space="0" w:color="auto"/>
              <w:right w:val="single" w:sz="6" w:space="0" w:color="auto"/>
            </w:tcBorders>
            <w:hideMark/>
          </w:tcPr>
          <w:p w14:paraId="42734FAB"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Fail</w:t>
            </w:r>
          </w:p>
          <w:p w14:paraId="2E5468F7" w14:textId="0BF7F4B4"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 (30-39) </w:t>
            </w:r>
          </w:p>
        </w:tc>
        <w:tc>
          <w:tcPr>
            <w:tcW w:w="1246" w:type="dxa"/>
            <w:tcBorders>
              <w:top w:val="single" w:sz="6" w:space="0" w:color="auto"/>
              <w:left w:val="single" w:sz="6" w:space="0" w:color="auto"/>
              <w:bottom w:val="single" w:sz="6" w:space="0" w:color="auto"/>
              <w:right w:val="single" w:sz="6" w:space="0" w:color="auto"/>
            </w:tcBorders>
            <w:hideMark/>
          </w:tcPr>
          <w:p w14:paraId="7675457E"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Pass </w:t>
            </w:r>
          </w:p>
          <w:p w14:paraId="774BA45E" w14:textId="58274B01"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(40-49) </w:t>
            </w:r>
          </w:p>
        </w:tc>
        <w:tc>
          <w:tcPr>
            <w:tcW w:w="1387" w:type="dxa"/>
            <w:tcBorders>
              <w:top w:val="single" w:sz="6" w:space="0" w:color="auto"/>
              <w:left w:val="single" w:sz="6" w:space="0" w:color="auto"/>
              <w:bottom w:val="single" w:sz="6" w:space="0" w:color="auto"/>
              <w:right w:val="single" w:sz="6" w:space="0" w:color="auto"/>
            </w:tcBorders>
            <w:hideMark/>
          </w:tcPr>
          <w:p w14:paraId="6488335C"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Good </w:t>
            </w:r>
          </w:p>
          <w:p w14:paraId="2BEDA5C8" w14:textId="1BAD5AFC"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(50-59) </w:t>
            </w:r>
          </w:p>
        </w:tc>
        <w:tc>
          <w:tcPr>
            <w:tcW w:w="1388" w:type="dxa"/>
            <w:tcBorders>
              <w:top w:val="single" w:sz="6" w:space="0" w:color="auto"/>
              <w:left w:val="single" w:sz="6" w:space="0" w:color="auto"/>
              <w:bottom w:val="single" w:sz="6" w:space="0" w:color="auto"/>
              <w:right w:val="single" w:sz="6" w:space="0" w:color="auto"/>
            </w:tcBorders>
            <w:hideMark/>
          </w:tcPr>
          <w:p w14:paraId="43332208"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Very Good</w:t>
            </w:r>
          </w:p>
          <w:p w14:paraId="56FDB868" w14:textId="37293716"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 (60-69) </w:t>
            </w:r>
          </w:p>
        </w:tc>
        <w:tc>
          <w:tcPr>
            <w:tcW w:w="1387" w:type="dxa"/>
            <w:tcBorders>
              <w:top w:val="single" w:sz="6" w:space="0" w:color="auto"/>
              <w:left w:val="single" w:sz="6" w:space="0" w:color="auto"/>
              <w:bottom w:val="single" w:sz="6" w:space="0" w:color="auto"/>
              <w:right w:val="single" w:sz="6" w:space="0" w:color="auto"/>
            </w:tcBorders>
            <w:hideMark/>
          </w:tcPr>
          <w:p w14:paraId="707E44FB"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Excellent </w:t>
            </w:r>
          </w:p>
          <w:p w14:paraId="5E9843F2" w14:textId="1BE9B981"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(70-84) </w:t>
            </w:r>
          </w:p>
        </w:tc>
        <w:tc>
          <w:tcPr>
            <w:tcW w:w="1656" w:type="dxa"/>
            <w:tcBorders>
              <w:top w:val="single" w:sz="6" w:space="0" w:color="auto"/>
              <w:left w:val="single" w:sz="6" w:space="0" w:color="auto"/>
              <w:bottom w:val="single" w:sz="6" w:space="0" w:color="auto"/>
              <w:right w:val="single" w:sz="6" w:space="0" w:color="auto"/>
            </w:tcBorders>
            <w:hideMark/>
          </w:tcPr>
          <w:p w14:paraId="5A9186B5" w14:textId="77777777" w:rsid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 xml:space="preserve">Exceptional </w:t>
            </w:r>
          </w:p>
          <w:p w14:paraId="127396C6" w14:textId="09569B53"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(85-100) </w:t>
            </w:r>
          </w:p>
        </w:tc>
      </w:tr>
      <w:tr w:rsidR="00F57DCA" w:rsidRPr="00F57DCA" w14:paraId="30530B8A"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018C7FC6"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Critical evaluation of digital pedagogy, AI and professional practice (20%) </w:t>
            </w:r>
          </w:p>
        </w:tc>
        <w:tc>
          <w:tcPr>
            <w:tcW w:w="1388" w:type="dxa"/>
            <w:tcBorders>
              <w:top w:val="single" w:sz="6" w:space="0" w:color="auto"/>
              <w:left w:val="single" w:sz="6" w:space="0" w:color="auto"/>
              <w:bottom w:val="single" w:sz="6" w:space="0" w:color="auto"/>
              <w:right w:val="single" w:sz="6" w:space="0" w:color="auto"/>
            </w:tcBorders>
            <w:hideMark/>
          </w:tcPr>
          <w:p w14:paraId="060E8781" w14:textId="281B8F4B"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 xml:space="preserve">Little or no </w:t>
            </w:r>
            <w:r>
              <w:rPr>
                <w:rFonts w:ascii="Arial" w:hAnsi="Arial" w:cs="Arial"/>
                <w:sz w:val="18"/>
                <w:szCs w:val="18"/>
                <w:lang w:eastAsia="zh-CN"/>
              </w:rPr>
              <w:t xml:space="preserve">knowledge </w:t>
            </w:r>
            <w:r w:rsidRPr="00F57DCA">
              <w:rPr>
                <w:rFonts w:ascii="Arial" w:hAnsi="Arial" w:cs="Arial"/>
                <w:sz w:val="18"/>
                <w:szCs w:val="18"/>
                <w:lang w:eastAsia="zh-CN"/>
              </w:rPr>
              <w:t>of digital pedagogy, AI or professional issues. Discussion largely descriptive or inaccurate. </w:t>
            </w:r>
          </w:p>
        </w:tc>
        <w:tc>
          <w:tcPr>
            <w:tcW w:w="1104" w:type="dxa"/>
            <w:tcBorders>
              <w:top w:val="single" w:sz="6" w:space="0" w:color="auto"/>
              <w:left w:val="single" w:sz="6" w:space="0" w:color="auto"/>
              <w:bottom w:val="single" w:sz="6" w:space="0" w:color="auto"/>
              <w:right w:val="single" w:sz="6" w:space="0" w:color="auto"/>
            </w:tcBorders>
            <w:hideMark/>
          </w:tcPr>
          <w:p w14:paraId="767118A8" w14:textId="79474826"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 xml:space="preserve">Limited </w:t>
            </w:r>
            <w:r>
              <w:rPr>
                <w:rFonts w:ascii="Arial" w:hAnsi="Arial" w:cs="Arial"/>
                <w:sz w:val="18"/>
                <w:szCs w:val="18"/>
                <w:lang w:eastAsia="zh-CN"/>
              </w:rPr>
              <w:t xml:space="preserve">knowledge </w:t>
            </w:r>
            <w:r w:rsidRPr="00F57DCA">
              <w:rPr>
                <w:rFonts w:ascii="Arial" w:hAnsi="Arial" w:cs="Arial"/>
                <w:sz w:val="18"/>
                <w:szCs w:val="18"/>
                <w:lang w:eastAsia="zh-CN"/>
              </w:rPr>
              <w:t>of digital pedagogies and emerging technologies. Minimal critical engagement. </w:t>
            </w:r>
          </w:p>
        </w:tc>
        <w:tc>
          <w:tcPr>
            <w:tcW w:w="1246" w:type="dxa"/>
            <w:tcBorders>
              <w:top w:val="single" w:sz="6" w:space="0" w:color="auto"/>
              <w:left w:val="single" w:sz="6" w:space="0" w:color="auto"/>
              <w:bottom w:val="single" w:sz="6" w:space="0" w:color="auto"/>
              <w:right w:val="single" w:sz="6" w:space="0" w:color="auto"/>
            </w:tcBorders>
            <w:hideMark/>
          </w:tcPr>
          <w:p w14:paraId="4785FA82" w14:textId="77777777" w:rsidR="00F57DCA" w:rsidRDefault="00F57DCA" w:rsidP="00F57DCA">
            <w:pPr>
              <w:rPr>
                <w:rFonts w:ascii="Arial" w:hAnsi="Arial" w:cs="Arial"/>
                <w:sz w:val="18"/>
                <w:szCs w:val="18"/>
                <w:lang w:eastAsia="zh-CN"/>
              </w:rPr>
            </w:pPr>
            <w:r w:rsidRPr="00F57DCA">
              <w:rPr>
                <w:rFonts w:ascii="Arial" w:hAnsi="Arial" w:cs="Arial"/>
                <w:sz w:val="18"/>
                <w:szCs w:val="18"/>
                <w:lang w:eastAsia="zh-CN"/>
              </w:rPr>
              <w:t>Basic discussion of digital pedagogy, AI </w:t>
            </w:r>
          </w:p>
          <w:p w14:paraId="6BCBE497" w14:textId="3EA7D43D"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and professional issues with some evidence of critical consideration. </w:t>
            </w:r>
          </w:p>
        </w:tc>
        <w:tc>
          <w:tcPr>
            <w:tcW w:w="1387" w:type="dxa"/>
            <w:tcBorders>
              <w:top w:val="single" w:sz="6" w:space="0" w:color="auto"/>
              <w:left w:val="single" w:sz="6" w:space="0" w:color="auto"/>
              <w:bottom w:val="single" w:sz="6" w:space="0" w:color="auto"/>
              <w:right w:val="single" w:sz="6" w:space="0" w:color="auto"/>
            </w:tcBorders>
            <w:hideMark/>
          </w:tcPr>
          <w:p w14:paraId="5804C1CE" w14:textId="77777777" w:rsidR="00F57DCA" w:rsidRDefault="00F57DCA" w:rsidP="00F57DCA">
            <w:pPr>
              <w:rPr>
                <w:rFonts w:ascii="Arial" w:hAnsi="Arial" w:cs="Arial"/>
                <w:sz w:val="18"/>
                <w:szCs w:val="18"/>
                <w:lang w:eastAsia="zh-CN"/>
              </w:rPr>
            </w:pPr>
            <w:r w:rsidRPr="00F57DCA">
              <w:rPr>
                <w:rFonts w:ascii="Arial" w:hAnsi="Arial" w:cs="Arial"/>
                <w:sz w:val="18"/>
                <w:szCs w:val="18"/>
                <w:lang w:eastAsia="zh-CN"/>
              </w:rPr>
              <w:t>Clear evaluation of digital pedagogy and digital technologies with</w:t>
            </w:r>
          </w:p>
          <w:p w14:paraId="080D63AE" w14:textId="498BF166"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appropriate consideration of benefits and limitations. </w:t>
            </w:r>
          </w:p>
        </w:tc>
        <w:tc>
          <w:tcPr>
            <w:tcW w:w="1388" w:type="dxa"/>
            <w:tcBorders>
              <w:top w:val="single" w:sz="6" w:space="0" w:color="auto"/>
              <w:left w:val="single" w:sz="6" w:space="0" w:color="auto"/>
              <w:bottom w:val="single" w:sz="6" w:space="0" w:color="auto"/>
              <w:right w:val="single" w:sz="6" w:space="0" w:color="auto"/>
            </w:tcBorders>
            <w:hideMark/>
          </w:tcPr>
          <w:p w14:paraId="04B5B034"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Strong critical evaluation drawing on relevant evidence, policy and professional considerations. </w:t>
            </w:r>
          </w:p>
        </w:tc>
        <w:tc>
          <w:tcPr>
            <w:tcW w:w="1387" w:type="dxa"/>
            <w:tcBorders>
              <w:top w:val="single" w:sz="6" w:space="0" w:color="auto"/>
              <w:left w:val="single" w:sz="6" w:space="0" w:color="auto"/>
              <w:bottom w:val="single" w:sz="6" w:space="0" w:color="auto"/>
              <w:right w:val="single" w:sz="6" w:space="0" w:color="auto"/>
            </w:tcBorders>
            <w:hideMark/>
          </w:tcPr>
          <w:p w14:paraId="711E93EB" w14:textId="77777777" w:rsidR="00F57DCA" w:rsidRDefault="00F57DCA" w:rsidP="00F57DCA">
            <w:pPr>
              <w:rPr>
                <w:rFonts w:ascii="Arial" w:hAnsi="Arial" w:cs="Arial"/>
                <w:sz w:val="18"/>
                <w:szCs w:val="18"/>
                <w:lang w:eastAsia="zh-CN"/>
              </w:rPr>
            </w:pPr>
            <w:r w:rsidRPr="00F57DCA">
              <w:rPr>
                <w:rFonts w:ascii="Arial" w:hAnsi="Arial" w:cs="Arial"/>
                <w:sz w:val="18"/>
                <w:szCs w:val="18"/>
                <w:lang w:eastAsia="zh-CN"/>
              </w:rPr>
              <w:t>Extensive critical evaluation </w:t>
            </w:r>
          </w:p>
          <w:p w14:paraId="02BA7B02" w14:textId="470DA277" w:rsidR="00F57DCA" w:rsidRDefault="00F57DCA" w:rsidP="00F57DCA">
            <w:pPr>
              <w:rPr>
                <w:rFonts w:ascii="Arial" w:hAnsi="Arial" w:cs="Arial"/>
                <w:sz w:val="18"/>
                <w:szCs w:val="18"/>
                <w:lang w:eastAsia="zh-CN"/>
              </w:rPr>
            </w:pPr>
            <w:r w:rsidRPr="00F57DCA">
              <w:rPr>
                <w:rFonts w:ascii="Arial" w:hAnsi="Arial" w:cs="Arial"/>
                <w:sz w:val="18"/>
                <w:szCs w:val="18"/>
                <w:lang w:eastAsia="zh-CN"/>
              </w:rPr>
              <w:t>demonstrating </w:t>
            </w:r>
          </w:p>
          <w:p w14:paraId="493571E3" w14:textId="00381641"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sophisticated understanding of contemporary digital practice. </w:t>
            </w:r>
          </w:p>
        </w:tc>
        <w:tc>
          <w:tcPr>
            <w:tcW w:w="1656" w:type="dxa"/>
            <w:tcBorders>
              <w:top w:val="single" w:sz="6" w:space="0" w:color="auto"/>
              <w:left w:val="single" w:sz="6" w:space="0" w:color="auto"/>
              <w:bottom w:val="single" w:sz="6" w:space="0" w:color="auto"/>
              <w:right w:val="single" w:sz="6" w:space="0" w:color="auto"/>
            </w:tcBorders>
            <w:hideMark/>
          </w:tcPr>
          <w:p w14:paraId="5EB6782F" w14:textId="77777777" w:rsidR="00F57DCA" w:rsidRDefault="00F57DCA" w:rsidP="00F57DCA">
            <w:pPr>
              <w:rPr>
                <w:rFonts w:ascii="Arial" w:hAnsi="Arial" w:cs="Arial"/>
                <w:sz w:val="18"/>
                <w:szCs w:val="18"/>
                <w:lang w:eastAsia="zh-CN"/>
              </w:rPr>
            </w:pPr>
            <w:r w:rsidRPr="00F57DCA">
              <w:rPr>
                <w:rFonts w:ascii="Arial" w:hAnsi="Arial" w:cs="Arial"/>
                <w:sz w:val="18"/>
                <w:szCs w:val="18"/>
                <w:lang w:eastAsia="zh-CN"/>
              </w:rPr>
              <w:t>Exceptional synthesis of digital pedagogy, AI, policy and professional practice </w:t>
            </w:r>
          </w:p>
          <w:p w14:paraId="030698B3" w14:textId="77777777" w:rsidR="00F57DCA" w:rsidRDefault="00F57DCA" w:rsidP="00F57DCA">
            <w:pPr>
              <w:rPr>
                <w:rFonts w:ascii="Arial" w:hAnsi="Arial" w:cs="Arial"/>
                <w:sz w:val="18"/>
                <w:szCs w:val="18"/>
                <w:lang w:eastAsia="zh-CN"/>
              </w:rPr>
            </w:pPr>
            <w:r w:rsidRPr="00F57DCA">
              <w:rPr>
                <w:rFonts w:ascii="Arial" w:hAnsi="Arial" w:cs="Arial"/>
                <w:sz w:val="18"/>
                <w:szCs w:val="18"/>
                <w:lang w:eastAsia="zh-CN"/>
              </w:rPr>
              <w:t>demonstrating </w:t>
            </w:r>
          </w:p>
          <w:p w14:paraId="225EF7BE" w14:textId="192D89A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outstanding professional judgement. </w:t>
            </w:r>
          </w:p>
        </w:tc>
      </w:tr>
      <w:tr w:rsidR="00F57DCA" w:rsidRPr="00F57DCA" w14:paraId="68B20F28"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7CEE8CF6"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Identification of teaching, learning or assessment needs and justification of digital intervention (15%) </w:t>
            </w:r>
          </w:p>
        </w:tc>
        <w:tc>
          <w:tcPr>
            <w:tcW w:w="1388" w:type="dxa"/>
            <w:tcBorders>
              <w:top w:val="single" w:sz="6" w:space="0" w:color="auto"/>
              <w:left w:val="single" w:sz="6" w:space="0" w:color="auto"/>
              <w:bottom w:val="single" w:sz="6" w:space="0" w:color="auto"/>
              <w:right w:val="single" w:sz="6" w:space="0" w:color="auto"/>
            </w:tcBorders>
            <w:hideMark/>
          </w:tcPr>
          <w:p w14:paraId="66A2C5C8"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Teaching or learning need poorly identified or unjustified. </w:t>
            </w:r>
          </w:p>
        </w:tc>
        <w:tc>
          <w:tcPr>
            <w:tcW w:w="1104" w:type="dxa"/>
            <w:tcBorders>
              <w:top w:val="single" w:sz="6" w:space="0" w:color="auto"/>
              <w:left w:val="single" w:sz="6" w:space="0" w:color="auto"/>
              <w:bottom w:val="single" w:sz="6" w:space="0" w:color="auto"/>
              <w:right w:val="single" w:sz="6" w:space="0" w:color="auto"/>
            </w:tcBorders>
            <w:hideMark/>
          </w:tcPr>
          <w:p w14:paraId="768A5FBE" w14:textId="77777777" w:rsidR="00F57DCA" w:rsidRDefault="00F57DCA" w:rsidP="00F57DCA">
            <w:pPr>
              <w:rPr>
                <w:rFonts w:ascii="Arial" w:hAnsi="Arial" w:cs="Arial"/>
                <w:sz w:val="18"/>
                <w:szCs w:val="18"/>
                <w:lang w:eastAsia="zh-CN"/>
              </w:rPr>
            </w:pPr>
            <w:r w:rsidRPr="00F57DCA">
              <w:rPr>
                <w:rFonts w:ascii="Arial" w:hAnsi="Arial" w:cs="Arial"/>
                <w:sz w:val="18"/>
                <w:szCs w:val="18"/>
                <w:lang w:eastAsia="zh-CN"/>
              </w:rPr>
              <w:t xml:space="preserve">Limited </w:t>
            </w:r>
            <w:r>
              <w:rPr>
                <w:rFonts w:ascii="Arial" w:hAnsi="Arial" w:cs="Arial"/>
                <w:sz w:val="18"/>
                <w:szCs w:val="18"/>
                <w:lang w:eastAsia="zh-CN"/>
              </w:rPr>
              <w:t>knowledge</w:t>
            </w:r>
            <w:r w:rsidRPr="00F57DCA">
              <w:rPr>
                <w:rFonts w:ascii="Arial" w:hAnsi="Arial" w:cs="Arial"/>
                <w:sz w:val="18"/>
                <w:szCs w:val="18"/>
                <w:lang w:eastAsia="zh-CN"/>
              </w:rPr>
              <w:t xml:space="preserve"> of identified </w:t>
            </w:r>
          </w:p>
          <w:p w14:paraId="0D8A72C9" w14:textId="2A9A2501"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need. Weak rationale for intervention. </w:t>
            </w:r>
          </w:p>
        </w:tc>
        <w:tc>
          <w:tcPr>
            <w:tcW w:w="1246" w:type="dxa"/>
            <w:tcBorders>
              <w:top w:val="single" w:sz="6" w:space="0" w:color="auto"/>
              <w:left w:val="single" w:sz="6" w:space="0" w:color="auto"/>
              <w:bottom w:val="single" w:sz="6" w:space="0" w:color="auto"/>
              <w:right w:val="single" w:sz="6" w:space="0" w:color="auto"/>
            </w:tcBorders>
            <w:hideMark/>
          </w:tcPr>
          <w:p w14:paraId="1362366E"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Teaching or learning need identified with some justification for selected intervention. </w:t>
            </w:r>
          </w:p>
        </w:tc>
        <w:tc>
          <w:tcPr>
            <w:tcW w:w="1387" w:type="dxa"/>
            <w:tcBorders>
              <w:top w:val="single" w:sz="6" w:space="0" w:color="auto"/>
              <w:left w:val="single" w:sz="6" w:space="0" w:color="auto"/>
              <w:bottom w:val="single" w:sz="6" w:space="0" w:color="auto"/>
              <w:right w:val="single" w:sz="6" w:space="0" w:color="auto"/>
            </w:tcBorders>
            <w:hideMark/>
          </w:tcPr>
          <w:p w14:paraId="2E2EE527" w14:textId="5819D166" w:rsidR="000C0B3D" w:rsidRDefault="00F57DCA" w:rsidP="00F57DCA">
            <w:pPr>
              <w:rPr>
                <w:rFonts w:ascii="Arial" w:hAnsi="Arial" w:cs="Arial"/>
                <w:sz w:val="18"/>
                <w:szCs w:val="18"/>
                <w:lang w:eastAsia="zh-CN"/>
              </w:rPr>
            </w:pPr>
            <w:r w:rsidRPr="00F57DCA">
              <w:rPr>
                <w:rFonts w:ascii="Arial" w:hAnsi="Arial" w:cs="Arial"/>
                <w:sz w:val="18"/>
                <w:szCs w:val="18"/>
                <w:lang w:eastAsia="zh-CN"/>
              </w:rPr>
              <w:t>Clear identification of need</w:t>
            </w:r>
            <w:r w:rsidR="000C0B3D">
              <w:rPr>
                <w:rFonts w:ascii="Arial" w:hAnsi="Arial" w:cs="Arial"/>
                <w:sz w:val="18"/>
                <w:szCs w:val="18"/>
                <w:lang w:eastAsia="zh-CN"/>
              </w:rPr>
              <w:t xml:space="preserve"> </w:t>
            </w:r>
            <w:r w:rsidRPr="00F57DCA">
              <w:rPr>
                <w:rFonts w:ascii="Arial" w:hAnsi="Arial" w:cs="Arial"/>
                <w:sz w:val="18"/>
                <w:szCs w:val="18"/>
                <w:lang w:eastAsia="zh-CN"/>
              </w:rPr>
              <w:t>and </w:t>
            </w:r>
          </w:p>
          <w:p w14:paraId="39CED049" w14:textId="46044DF1"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appropriate justification for intervention. </w:t>
            </w:r>
          </w:p>
        </w:tc>
        <w:tc>
          <w:tcPr>
            <w:tcW w:w="1388" w:type="dxa"/>
            <w:tcBorders>
              <w:top w:val="single" w:sz="6" w:space="0" w:color="auto"/>
              <w:left w:val="single" w:sz="6" w:space="0" w:color="auto"/>
              <w:bottom w:val="single" w:sz="6" w:space="0" w:color="auto"/>
              <w:right w:val="single" w:sz="6" w:space="0" w:color="auto"/>
            </w:tcBorders>
            <w:hideMark/>
          </w:tcPr>
          <w:p w14:paraId="4C9B0F23"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Strong justification supported by evidence, learner needs </w:t>
            </w:r>
          </w:p>
          <w:p w14:paraId="4E194E72" w14:textId="718313CA"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and context. </w:t>
            </w:r>
          </w:p>
        </w:tc>
        <w:tc>
          <w:tcPr>
            <w:tcW w:w="1387" w:type="dxa"/>
            <w:tcBorders>
              <w:top w:val="single" w:sz="6" w:space="0" w:color="auto"/>
              <w:left w:val="single" w:sz="6" w:space="0" w:color="auto"/>
              <w:bottom w:val="single" w:sz="6" w:space="0" w:color="auto"/>
              <w:right w:val="single" w:sz="6" w:space="0" w:color="auto"/>
            </w:tcBorders>
            <w:hideMark/>
          </w:tcPr>
          <w:p w14:paraId="736C7D5B"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Insightful and well-informed justification </w:t>
            </w:r>
          </w:p>
          <w:p w14:paraId="6167CF5D"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demonstrating </w:t>
            </w:r>
          </w:p>
          <w:p w14:paraId="3BE341A8" w14:textId="2411FEC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strong awareness of learner needs and pedagogical principles. </w:t>
            </w:r>
          </w:p>
        </w:tc>
        <w:tc>
          <w:tcPr>
            <w:tcW w:w="1656" w:type="dxa"/>
            <w:tcBorders>
              <w:top w:val="single" w:sz="6" w:space="0" w:color="auto"/>
              <w:left w:val="single" w:sz="6" w:space="0" w:color="auto"/>
              <w:bottom w:val="single" w:sz="6" w:space="0" w:color="auto"/>
              <w:right w:val="single" w:sz="6" w:space="0" w:color="auto"/>
            </w:tcBorders>
            <w:hideMark/>
          </w:tcPr>
          <w:p w14:paraId="7FF2D64C" w14:textId="5E2598AE" w:rsidR="000C0B3D" w:rsidRDefault="00F57DCA" w:rsidP="00F57DCA">
            <w:pPr>
              <w:rPr>
                <w:rFonts w:ascii="Arial" w:hAnsi="Arial" w:cs="Arial"/>
                <w:sz w:val="18"/>
                <w:szCs w:val="18"/>
                <w:lang w:eastAsia="zh-CN"/>
              </w:rPr>
            </w:pPr>
            <w:r w:rsidRPr="00F57DCA">
              <w:rPr>
                <w:rFonts w:ascii="Arial" w:hAnsi="Arial" w:cs="Arial"/>
                <w:sz w:val="18"/>
                <w:szCs w:val="18"/>
                <w:lang w:eastAsia="zh-CN"/>
              </w:rPr>
              <w:t>Sophisticated justification </w:t>
            </w:r>
          </w:p>
          <w:p w14:paraId="7A564F3D"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demonstrating </w:t>
            </w:r>
          </w:p>
          <w:p w14:paraId="261A6872"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 xml:space="preserve">exceptional </w:t>
            </w:r>
            <w:r w:rsidR="000C0B3D">
              <w:rPr>
                <w:rFonts w:ascii="Arial" w:hAnsi="Arial" w:cs="Arial"/>
                <w:sz w:val="18"/>
                <w:szCs w:val="18"/>
                <w:lang w:eastAsia="zh-CN"/>
              </w:rPr>
              <w:t>knowledge</w:t>
            </w:r>
            <w:r w:rsidRPr="00F57DCA">
              <w:rPr>
                <w:rFonts w:ascii="Arial" w:hAnsi="Arial" w:cs="Arial"/>
                <w:sz w:val="18"/>
                <w:szCs w:val="18"/>
                <w:lang w:eastAsia="zh-CN"/>
              </w:rPr>
              <w:t xml:space="preserve"> of context, learner needs </w:t>
            </w:r>
          </w:p>
          <w:p w14:paraId="185AA67F" w14:textId="4D53E238"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and digital innovation. </w:t>
            </w:r>
          </w:p>
        </w:tc>
      </w:tr>
      <w:tr w:rsidR="00F57DCA" w:rsidRPr="00F57DCA" w14:paraId="74CA5983"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11FC5424"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Design, development and implementation of digital practice (25%) </w:t>
            </w:r>
          </w:p>
        </w:tc>
        <w:tc>
          <w:tcPr>
            <w:tcW w:w="1388" w:type="dxa"/>
            <w:tcBorders>
              <w:top w:val="single" w:sz="6" w:space="0" w:color="auto"/>
              <w:left w:val="single" w:sz="6" w:space="0" w:color="auto"/>
              <w:bottom w:val="single" w:sz="6" w:space="0" w:color="auto"/>
              <w:right w:val="single" w:sz="6" w:space="0" w:color="auto"/>
            </w:tcBorders>
            <w:hideMark/>
          </w:tcPr>
          <w:p w14:paraId="18349E0E"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Limited evidence of design or implementation. Digital intervention incomplete or inappropriate. </w:t>
            </w:r>
          </w:p>
        </w:tc>
        <w:tc>
          <w:tcPr>
            <w:tcW w:w="1104" w:type="dxa"/>
            <w:tcBorders>
              <w:top w:val="single" w:sz="6" w:space="0" w:color="auto"/>
              <w:left w:val="single" w:sz="6" w:space="0" w:color="auto"/>
              <w:bottom w:val="single" w:sz="6" w:space="0" w:color="auto"/>
              <w:right w:val="single" w:sz="6" w:space="0" w:color="auto"/>
            </w:tcBorders>
            <w:hideMark/>
          </w:tcPr>
          <w:p w14:paraId="35A042AC"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Basic implementation with limited effectiveness or relevance. </w:t>
            </w:r>
          </w:p>
        </w:tc>
        <w:tc>
          <w:tcPr>
            <w:tcW w:w="1246" w:type="dxa"/>
            <w:tcBorders>
              <w:top w:val="single" w:sz="6" w:space="0" w:color="auto"/>
              <w:left w:val="single" w:sz="6" w:space="0" w:color="auto"/>
              <w:bottom w:val="single" w:sz="6" w:space="0" w:color="auto"/>
              <w:right w:val="single" w:sz="6" w:space="0" w:color="auto"/>
            </w:tcBorders>
            <w:hideMark/>
          </w:tcPr>
          <w:p w14:paraId="602A942D"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Appropriate development and implementation of a digital intervention. </w:t>
            </w:r>
          </w:p>
        </w:tc>
        <w:tc>
          <w:tcPr>
            <w:tcW w:w="1387" w:type="dxa"/>
            <w:tcBorders>
              <w:top w:val="single" w:sz="6" w:space="0" w:color="auto"/>
              <w:left w:val="single" w:sz="6" w:space="0" w:color="auto"/>
              <w:bottom w:val="single" w:sz="6" w:space="0" w:color="auto"/>
              <w:right w:val="single" w:sz="6" w:space="0" w:color="auto"/>
            </w:tcBorders>
            <w:hideMark/>
          </w:tcPr>
          <w:p w14:paraId="5C837E6D"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Effective design and implementation demonstrating awareness of pedagogical principles. </w:t>
            </w:r>
          </w:p>
        </w:tc>
        <w:tc>
          <w:tcPr>
            <w:tcW w:w="1388" w:type="dxa"/>
            <w:tcBorders>
              <w:top w:val="single" w:sz="6" w:space="0" w:color="auto"/>
              <w:left w:val="single" w:sz="6" w:space="0" w:color="auto"/>
              <w:bottom w:val="single" w:sz="6" w:space="0" w:color="auto"/>
              <w:right w:val="single" w:sz="6" w:space="0" w:color="auto"/>
            </w:tcBorders>
            <w:hideMark/>
          </w:tcPr>
          <w:p w14:paraId="3B961402"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Well-developed digital intervention implemented effectively within practice. </w:t>
            </w:r>
          </w:p>
        </w:tc>
        <w:tc>
          <w:tcPr>
            <w:tcW w:w="1387" w:type="dxa"/>
            <w:tcBorders>
              <w:top w:val="single" w:sz="6" w:space="0" w:color="auto"/>
              <w:left w:val="single" w:sz="6" w:space="0" w:color="auto"/>
              <w:bottom w:val="single" w:sz="6" w:space="0" w:color="auto"/>
              <w:right w:val="single" w:sz="6" w:space="0" w:color="auto"/>
            </w:tcBorders>
            <w:hideMark/>
          </w:tcPr>
          <w:p w14:paraId="30516CC5"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Highly effective and innovative implementation demonstrating </w:t>
            </w:r>
          </w:p>
          <w:p w14:paraId="078A6699" w14:textId="45AD9C49"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strong integration of pedagogy and technology. </w:t>
            </w:r>
          </w:p>
        </w:tc>
        <w:tc>
          <w:tcPr>
            <w:tcW w:w="1656" w:type="dxa"/>
            <w:tcBorders>
              <w:top w:val="single" w:sz="6" w:space="0" w:color="auto"/>
              <w:left w:val="single" w:sz="6" w:space="0" w:color="auto"/>
              <w:bottom w:val="single" w:sz="6" w:space="0" w:color="auto"/>
              <w:right w:val="single" w:sz="6" w:space="0" w:color="auto"/>
            </w:tcBorders>
            <w:hideMark/>
          </w:tcPr>
          <w:p w14:paraId="619B751A"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Outstanding implementation demonstrating </w:t>
            </w:r>
          </w:p>
          <w:p w14:paraId="22894494"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creativity,</w:t>
            </w:r>
          </w:p>
          <w:p w14:paraId="638EB533" w14:textId="0718A428"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innovation and exceptional application of digital practice in authentic contexts. </w:t>
            </w:r>
          </w:p>
        </w:tc>
      </w:tr>
      <w:tr w:rsidR="00F57DCA" w:rsidRPr="00F57DCA" w14:paraId="25BE846B"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11D8FDB0"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Critical evaluation of impact and effectiveness (20%) </w:t>
            </w:r>
          </w:p>
        </w:tc>
        <w:tc>
          <w:tcPr>
            <w:tcW w:w="1388" w:type="dxa"/>
            <w:tcBorders>
              <w:top w:val="single" w:sz="6" w:space="0" w:color="auto"/>
              <w:left w:val="single" w:sz="6" w:space="0" w:color="auto"/>
              <w:bottom w:val="single" w:sz="6" w:space="0" w:color="auto"/>
              <w:right w:val="single" w:sz="6" w:space="0" w:color="auto"/>
            </w:tcBorders>
            <w:hideMark/>
          </w:tcPr>
          <w:p w14:paraId="4C890F98"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Little or no evaluation of effectiveness. Conclusions unsupported by evidence. </w:t>
            </w:r>
          </w:p>
        </w:tc>
        <w:tc>
          <w:tcPr>
            <w:tcW w:w="1104" w:type="dxa"/>
            <w:tcBorders>
              <w:top w:val="single" w:sz="6" w:space="0" w:color="auto"/>
              <w:left w:val="single" w:sz="6" w:space="0" w:color="auto"/>
              <w:bottom w:val="single" w:sz="6" w:space="0" w:color="auto"/>
              <w:right w:val="single" w:sz="6" w:space="0" w:color="auto"/>
            </w:tcBorders>
            <w:hideMark/>
          </w:tcPr>
          <w:p w14:paraId="41281F13"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Limited evaluation of impact with weak supporting evidence. </w:t>
            </w:r>
          </w:p>
        </w:tc>
        <w:tc>
          <w:tcPr>
            <w:tcW w:w="1246" w:type="dxa"/>
            <w:tcBorders>
              <w:top w:val="single" w:sz="6" w:space="0" w:color="auto"/>
              <w:left w:val="single" w:sz="6" w:space="0" w:color="auto"/>
              <w:bottom w:val="single" w:sz="6" w:space="0" w:color="auto"/>
              <w:right w:val="single" w:sz="6" w:space="0" w:color="auto"/>
            </w:tcBorders>
            <w:hideMark/>
          </w:tcPr>
          <w:p w14:paraId="3B3CE21C"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Basic evaluation of effectiveness with some evidence of impact. </w:t>
            </w:r>
          </w:p>
        </w:tc>
        <w:tc>
          <w:tcPr>
            <w:tcW w:w="1387" w:type="dxa"/>
            <w:tcBorders>
              <w:top w:val="single" w:sz="6" w:space="0" w:color="auto"/>
              <w:left w:val="single" w:sz="6" w:space="0" w:color="auto"/>
              <w:bottom w:val="single" w:sz="6" w:space="0" w:color="auto"/>
              <w:right w:val="single" w:sz="6" w:space="0" w:color="auto"/>
            </w:tcBorders>
            <w:hideMark/>
          </w:tcPr>
          <w:p w14:paraId="29BB2D95"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Clear evaluation of strengths, limitations and impact on learning. </w:t>
            </w:r>
          </w:p>
        </w:tc>
        <w:tc>
          <w:tcPr>
            <w:tcW w:w="1388" w:type="dxa"/>
            <w:tcBorders>
              <w:top w:val="single" w:sz="6" w:space="0" w:color="auto"/>
              <w:left w:val="single" w:sz="6" w:space="0" w:color="auto"/>
              <w:bottom w:val="single" w:sz="6" w:space="0" w:color="auto"/>
              <w:right w:val="single" w:sz="6" w:space="0" w:color="auto"/>
            </w:tcBorders>
            <w:hideMark/>
          </w:tcPr>
          <w:p w14:paraId="0CD065B4"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Strong evidence-informed evaluation demonstrating critical judgement. </w:t>
            </w:r>
          </w:p>
        </w:tc>
        <w:tc>
          <w:tcPr>
            <w:tcW w:w="1387" w:type="dxa"/>
            <w:tcBorders>
              <w:top w:val="single" w:sz="6" w:space="0" w:color="auto"/>
              <w:left w:val="single" w:sz="6" w:space="0" w:color="auto"/>
              <w:bottom w:val="single" w:sz="6" w:space="0" w:color="auto"/>
              <w:right w:val="single" w:sz="6" w:space="0" w:color="auto"/>
            </w:tcBorders>
            <w:hideMark/>
          </w:tcPr>
          <w:p w14:paraId="31DA6330"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Insightful critical evaluation drawing on multiple sources of evidence and alternative perspectives. </w:t>
            </w:r>
          </w:p>
        </w:tc>
        <w:tc>
          <w:tcPr>
            <w:tcW w:w="1656" w:type="dxa"/>
            <w:tcBorders>
              <w:top w:val="single" w:sz="6" w:space="0" w:color="auto"/>
              <w:left w:val="single" w:sz="6" w:space="0" w:color="auto"/>
              <w:bottom w:val="single" w:sz="6" w:space="0" w:color="auto"/>
              <w:right w:val="single" w:sz="6" w:space="0" w:color="auto"/>
            </w:tcBorders>
            <w:hideMark/>
          </w:tcPr>
          <w:p w14:paraId="28ACEE2A"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Sophisticated evaluation </w:t>
            </w:r>
          </w:p>
          <w:p w14:paraId="7259A9C8" w14:textId="77319242" w:rsidR="000C0B3D" w:rsidRDefault="000C0B3D" w:rsidP="00F57DCA">
            <w:pPr>
              <w:rPr>
                <w:rFonts w:ascii="Arial" w:hAnsi="Arial" w:cs="Arial"/>
                <w:sz w:val="18"/>
                <w:szCs w:val="18"/>
                <w:lang w:eastAsia="zh-CN"/>
              </w:rPr>
            </w:pPr>
            <w:r w:rsidRPr="00F57DCA">
              <w:rPr>
                <w:rFonts w:ascii="Arial" w:hAnsi="Arial" w:cs="Arial"/>
                <w:sz w:val="18"/>
                <w:szCs w:val="18"/>
                <w:lang w:eastAsia="zh-CN"/>
              </w:rPr>
              <w:t>demonstrating criticality</w:t>
            </w:r>
            <w:r w:rsidR="00F57DCA" w:rsidRPr="00F57DCA">
              <w:rPr>
                <w:rFonts w:ascii="Arial" w:hAnsi="Arial" w:cs="Arial"/>
                <w:sz w:val="18"/>
                <w:szCs w:val="18"/>
                <w:lang w:eastAsia="zh-CN"/>
              </w:rPr>
              <w:t>, professional </w:t>
            </w:r>
          </w:p>
          <w:p w14:paraId="221BF624" w14:textId="0D3982C0"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judgement and evidence-informed conclusions. </w:t>
            </w:r>
          </w:p>
        </w:tc>
      </w:tr>
      <w:tr w:rsidR="00F57DCA" w:rsidRPr="00F57DCA" w14:paraId="780A9734"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18EABF56"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Professional learning, digital development and future practice (10%) </w:t>
            </w:r>
          </w:p>
        </w:tc>
        <w:tc>
          <w:tcPr>
            <w:tcW w:w="1388" w:type="dxa"/>
            <w:tcBorders>
              <w:top w:val="single" w:sz="6" w:space="0" w:color="auto"/>
              <w:left w:val="single" w:sz="6" w:space="0" w:color="auto"/>
              <w:bottom w:val="single" w:sz="6" w:space="0" w:color="auto"/>
              <w:right w:val="single" w:sz="6" w:space="0" w:color="auto"/>
            </w:tcBorders>
            <w:hideMark/>
          </w:tcPr>
          <w:p w14:paraId="00BAFE25"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Little or no reflection on professional learning or development. </w:t>
            </w:r>
          </w:p>
        </w:tc>
        <w:tc>
          <w:tcPr>
            <w:tcW w:w="1104" w:type="dxa"/>
            <w:tcBorders>
              <w:top w:val="single" w:sz="6" w:space="0" w:color="auto"/>
              <w:left w:val="single" w:sz="6" w:space="0" w:color="auto"/>
              <w:bottom w:val="single" w:sz="6" w:space="0" w:color="auto"/>
              <w:right w:val="single" w:sz="6" w:space="0" w:color="auto"/>
            </w:tcBorders>
            <w:hideMark/>
          </w:tcPr>
          <w:p w14:paraId="20B471E3"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Reflection lacks depth and future development is unclear. </w:t>
            </w:r>
          </w:p>
        </w:tc>
        <w:tc>
          <w:tcPr>
            <w:tcW w:w="1246" w:type="dxa"/>
            <w:tcBorders>
              <w:top w:val="single" w:sz="6" w:space="0" w:color="auto"/>
              <w:left w:val="single" w:sz="6" w:space="0" w:color="auto"/>
              <w:bottom w:val="single" w:sz="6" w:space="0" w:color="auto"/>
              <w:right w:val="single" w:sz="6" w:space="0" w:color="auto"/>
            </w:tcBorders>
            <w:hideMark/>
          </w:tcPr>
          <w:p w14:paraId="7165D552"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Reflection identifies areas for development but remains </w:t>
            </w:r>
          </w:p>
          <w:p w14:paraId="4581DDE5" w14:textId="43C4D680"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largely descriptive. </w:t>
            </w:r>
          </w:p>
        </w:tc>
        <w:tc>
          <w:tcPr>
            <w:tcW w:w="1387" w:type="dxa"/>
            <w:tcBorders>
              <w:top w:val="single" w:sz="6" w:space="0" w:color="auto"/>
              <w:left w:val="single" w:sz="6" w:space="0" w:color="auto"/>
              <w:bottom w:val="single" w:sz="6" w:space="0" w:color="auto"/>
              <w:right w:val="single" w:sz="6" w:space="0" w:color="auto"/>
            </w:tcBorders>
            <w:hideMark/>
          </w:tcPr>
          <w:p w14:paraId="222A63A9"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Appropriate reflection on learning and future professional development. </w:t>
            </w:r>
          </w:p>
        </w:tc>
        <w:tc>
          <w:tcPr>
            <w:tcW w:w="1388" w:type="dxa"/>
            <w:tcBorders>
              <w:top w:val="single" w:sz="6" w:space="0" w:color="auto"/>
              <w:left w:val="single" w:sz="6" w:space="0" w:color="auto"/>
              <w:bottom w:val="single" w:sz="6" w:space="0" w:color="auto"/>
              <w:right w:val="single" w:sz="6" w:space="0" w:color="auto"/>
            </w:tcBorders>
            <w:hideMark/>
          </w:tcPr>
          <w:p w14:paraId="57173C77"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Well-developed reflection </w:t>
            </w:r>
          </w:p>
          <w:p w14:paraId="4FCD524E" w14:textId="0494E460" w:rsidR="000C0B3D" w:rsidRDefault="000C0B3D" w:rsidP="00F57DCA">
            <w:pPr>
              <w:rPr>
                <w:rFonts w:ascii="Arial" w:hAnsi="Arial" w:cs="Arial"/>
                <w:sz w:val="18"/>
                <w:szCs w:val="18"/>
                <w:lang w:eastAsia="zh-CN"/>
              </w:rPr>
            </w:pPr>
            <w:r w:rsidRPr="00F57DCA">
              <w:rPr>
                <w:rFonts w:ascii="Arial" w:hAnsi="Arial" w:cs="Arial"/>
                <w:sz w:val="18"/>
                <w:szCs w:val="18"/>
                <w:lang w:eastAsia="zh-CN"/>
              </w:rPr>
              <w:t>D</w:t>
            </w:r>
            <w:r w:rsidR="00F57DCA" w:rsidRPr="00F57DCA">
              <w:rPr>
                <w:rFonts w:ascii="Arial" w:hAnsi="Arial" w:cs="Arial"/>
                <w:sz w:val="18"/>
                <w:szCs w:val="18"/>
                <w:lang w:eastAsia="zh-CN"/>
              </w:rPr>
              <w:t>emonstrating</w:t>
            </w:r>
          </w:p>
          <w:p w14:paraId="4F3E14DF" w14:textId="5F09E9F9"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meaningful professional growth. </w:t>
            </w:r>
          </w:p>
        </w:tc>
        <w:tc>
          <w:tcPr>
            <w:tcW w:w="1387" w:type="dxa"/>
            <w:tcBorders>
              <w:top w:val="single" w:sz="6" w:space="0" w:color="auto"/>
              <w:left w:val="single" w:sz="6" w:space="0" w:color="auto"/>
              <w:bottom w:val="single" w:sz="6" w:space="0" w:color="auto"/>
              <w:right w:val="single" w:sz="6" w:space="0" w:color="auto"/>
            </w:tcBorders>
            <w:hideMark/>
          </w:tcPr>
          <w:p w14:paraId="1BB39DFC"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Strong critical reflection linked to digital practice and future development. </w:t>
            </w:r>
          </w:p>
        </w:tc>
        <w:tc>
          <w:tcPr>
            <w:tcW w:w="1656" w:type="dxa"/>
            <w:tcBorders>
              <w:top w:val="single" w:sz="6" w:space="0" w:color="auto"/>
              <w:left w:val="single" w:sz="6" w:space="0" w:color="auto"/>
              <w:bottom w:val="single" w:sz="6" w:space="0" w:color="auto"/>
              <w:right w:val="single" w:sz="6" w:space="0" w:color="auto"/>
            </w:tcBorders>
            <w:hideMark/>
          </w:tcPr>
          <w:p w14:paraId="3A67EE16"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Transformative reflection </w:t>
            </w:r>
          </w:p>
          <w:p w14:paraId="7BD2A353"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demonstrating </w:t>
            </w:r>
          </w:p>
          <w:p w14:paraId="54C08065" w14:textId="40258E58"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exceptional professional insight and clearly articulated development priorities linked to professional standards. </w:t>
            </w:r>
          </w:p>
        </w:tc>
      </w:tr>
      <w:tr w:rsidR="00F57DCA" w:rsidRPr="00F57DCA" w14:paraId="45DF69FA" w14:textId="77777777" w:rsidTr="000C0B3D">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4957910A" w14:textId="77777777" w:rsidR="00F57DCA" w:rsidRPr="00F57DCA" w:rsidRDefault="00F57DCA" w:rsidP="00F57DCA">
            <w:pPr>
              <w:rPr>
                <w:rFonts w:ascii="Arial" w:hAnsi="Arial" w:cs="Arial"/>
                <w:b/>
                <w:bCs/>
                <w:sz w:val="18"/>
                <w:szCs w:val="18"/>
                <w:lang w:eastAsia="zh-CN"/>
              </w:rPr>
            </w:pPr>
            <w:r w:rsidRPr="00F57DCA">
              <w:rPr>
                <w:rFonts w:ascii="Arial" w:hAnsi="Arial" w:cs="Arial"/>
                <w:b/>
                <w:bCs/>
                <w:sz w:val="18"/>
                <w:szCs w:val="18"/>
                <w:lang w:eastAsia="zh-CN"/>
              </w:rPr>
              <w:t>Academic and professional communication (10%) </w:t>
            </w:r>
          </w:p>
        </w:tc>
        <w:tc>
          <w:tcPr>
            <w:tcW w:w="1388" w:type="dxa"/>
            <w:tcBorders>
              <w:top w:val="single" w:sz="6" w:space="0" w:color="auto"/>
              <w:left w:val="single" w:sz="6" w:space="0" w:color="auto"/>
              <w:bottom w:val="single" w:sz="6" w:space="0" w:color="auto"/>
              <w:right w:val="single" w:sz="6" w:space="0" w:color="auto"/>
            </w:tcBorders>
            <w:hideMark/>
          </w:tcPr>
          <w:p w14:paraId="3F63FCE2"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Poorly organised work with frequent errors and weak referencing. </w:t>
            </w:r>
          </w:p>
        </w:tc>
        <w:tc>
          <w:tcPr>
            <w:tcW w:w="1104" w:type="dxa"/>
            <w:tcBorders>
              <w:top w:val="single" w:sz="6" w:space="0" w:color="auto"/>
              <w:left w:val="single" w:sz="6" w:space="0" w:color="auto"/>
              <w:bottom w:val="single" w:sz="6" w:space="0" w:color="auto"/>
              <w:right w:val="single" w:sz="6" w:space="0" w:color="auto"/>
            </w:tcBorders>
            <w:hideMark/>
          </w:tcPr>
          <w:p w14:paraId="79E9322E"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Inconsistent structure and referencing. Communication lacks clarity. </w:t>
            </w:r>
          </w:p>
        </w:tc>
        <w:tc>
          <w:tcPr>
            <w:tcW w:w="1246" w:type="dxa"/>
            <w:tcBorders>
              <w:top w:val="single" w:sz="6" w:space="0" w:color="auto"/>
              <w:left w:val="single" w:sz="6" w:space="0" w:color="auto"/>
              <w:bottom w:val="single" w:sz="6" w:space="0" w:color="auto"/>
              <w:right w:val="single" w:sz="6" w:space="0" w:color="auto"/>
            </w:tcBorders>
            <w:hideMark/>
          </w:tcPr>
          <w:p w14:paraId="4AF61EC2"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Adequate </w:t>
            </w:r>
          </w:p>
          <w:p w14:paraId="023704E1" w14:textId="21440EBD"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academic communication with acceptable organisation and referencing. </w:t>
            </w:r>
          </w:p>
        </w:tc>
        <w:tc>
          <w:tcPr>
            <w:tcW w:w="1387" w:type="dxa"/>
            <w:tcBorders>
              <w:top w:val="single" w:sz="6" w:space="0" w:color="auto"/>
              <w:left w:val="single" w:sz="6" w:space="0" w:color="auto"/>
              <w:bottom w:val="single" w:sz="6" w:space="0" w:color="auto"/>
              <w:right w:val="single" w:sz="6" w:space="0" w:color="auto"/>
            </w:tcBorders>
            <w:hideMark/>
          </w:tcPr>
          <w:p w14:paraId="13C2CA16"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Clear and coherent communication </w:t>
            </w:r>
          </w:p>
        </w:tc>
        <w:tc>
          <w:tcPr>
            <w:tcW w:w="1388" w:type="dxa"/>
            <w:tcBorders>
              <w:top w:val="single" w:sz="6" w:space="0" w:color="auto"/>
              <w:left w:val="single" w:sz="6" w:space="0" w:color="auto"/>
              <w:bottom w:val="single" w:sz="6" w:space="0" w:color="auto"/>
              <w:right w:val="single" w:sz="6" w:space="0" w:color="auto"/>
            </w:tcBorders>
            <w:hideMark/>
          </w:tcPr>
          <w:p w14:paraId="32CF7720" w14:textId="77777777"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Well-structured, professional work with very good academic standards. </w:t>
            </w:r>
          </w:p>
        </w:tc>
        <w:tc>
          <w:tcPr>
            <w:tcW w:w="1387" w:type="dxa"/>
            <w:tcBorders>
              <w:top w:val="single" w:sz="6" w:space="0" w:color="auto"/>
              <w:left w:val="single" w:sz="6" w:space="0" w:color="auto"/>
              <w:bottom w:val="single" w:sz="6" w:space="0" w:color="auto"/>
              <w:right w:val="single" w:sz="6" w:space="0" w:color="auto"/>
            </w:tcBorders>
            <w:hideMark/>
          </w:tcPr>
          <w:p w14:paraId="5C19DBE4" w14:textId="5C7D92D1"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Fluent, scholarly</w:t>
            </w:r>
            <w:r w:rsidR="00643956">
              <w:rPr>
                <w:rFonts w:ascii="Arial" w:hAnsi="Arial" w:cs="Arial"/>
                <w:sz w:val="18"/>
                <w:szCs w:val="18"/>
                <w:lang w:eastAsia="zh-CN"/>
              </w:rPr>
              <w:t xml:space="preserve"> </w:t>
            </w:r>
            <w:r w:rsidRPr="00F57DCA">
              <w:rPr>
                <w:rFonts w:ascii="Arial" w:hAnsi="Arial" w:cs="Arial"/>
                <w:sz w:val="18"/>
                <w:szCs w:val="18"/>
                <w:lang w:eastAsia="zh-CN"/>
              </w:rPr>
              <w:t>and professional communication throughout. Referencing consistently accurate. </w:t>
            </w:r>
          </w:p>
        </w:tc>
        <w:tc>
          <w:tcPr>
            <w:tcW w:w="1656" w:type="dxa"/>
            <w:tcBorders>
              <w:top w:val="single" w:sz="6" w:space="0" w:color="auto"/>
              <w:left w:val="single" w:sz="6" w:space="0" w:color="auto"/>
              <w:bottom w:val="single" w:sz="6" w:space="0" w:color="auto"/>
              <w:right w:val="single" w:sz="6" w:space="0" w:color="auto"/>
            </w:tcBorders>
            <w:hideMark/>
          </w:tcPr>
          <w:p w14:paraId="54C6AC0B"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Exceptionally </w:t>
            </w:r>
          </w:p>
          <w:p w14:paraId="287A8473" w14:textId="77777777" w:rsidR="000C0B3D" w:rsidRDefault="00F57DCA" w:rsidP="00F57DCA">
            <w:pPr>
              <w:rPr>
                <w:rFonts w:ascii="Arial" w:hAnsi="Arial" w:cs="Arial"/>
                <w:sz w:val="18"/>
                <w:szCs w:val="18"/>
                <w:lang w:eastAsia="zh-CN"/>
              </w:rPr>
            </w:pPr>
            <w:r w:rsidRPr="00F57DCA">
              <w:rPr>
                <w:rFonts w:ascii="Arial" w:hAnsi="Arial" w:cs="Arial"/>
                <w:sz w:val="18"/>
                <w:szCs w:val="18"/>
                <w:lang w:eastAsia="zh-CN"/>
              </w:rPr>
              <w:t>professional, </w:t>
            </w:r>
          </w:p>
          <w:p w14:paraId="6715AECA" w14:textId="64C303ED" w:rsidR="00F57DCA" w:rsidRPr="00F57DCA" w:rsidRDefault="00F57DCA" w:rsidP="00F57DCA">
            <w:pPr>
              <w:rPr>
                <w:rFonts w:ascii="Arial" w:hAnsi="Arial" w:cs="Arial"/>
                <w:sz w:val="18"/>
                <w:szCs w:val="18"/>
                <w:lang w:eastAsia="zh-CN"/>
              </w:rPr>
            </w:pPr>
            <w:r w:rsidRPr="00F57DCA">
              <w:rPr>
                <w:rFonts w:ascii="Arial" w:hAnsi="Arial" w:cs="Arial"/>
                <w:sz w:val="18"/>
                <w:szCs w:val="18"/>
                <w:lang w:eastAsia="zh-CN"/>
              </w:rPr>
              <w:t>coherent and scholarly communication demonstrating a very high standard of academic writing and digital professionalism. </w:t>
            </w:r>
          </w:p>
        </w:tc>
      </w:tr>
    </w:tbl>
    <w:p w14:paraId="17288A11"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lastRenderedPageBreak/>
        <w:t> </w:t>
      </w:r>
    </w:p>
    <w:p w14:paraId="06AB92C7" w14:textId="354FF870" w:rsidR="0055744C" w:rsidRPr="008F02AD" w:rsidRDefault="0055744C" w:rsidP="0055744C">
      <w:pPr>
        <w:rPr>
          <w:rFonts w:ascii="Arial" w:hAnsi="Arial" w:cs="Arial"/>
          <w:b/>
          <w:bCs/>
          <w:sz w:val="22"/>
          <w:szCs w:val="22"/>
        </w:rPr>
      </w:pPr>
      <w:r w:rsidRPr="0055744C">
        <w:rPr>
          <w:rFonts w:ascii="Arial" w:hAnsi="Arial" w:cs="Arial"/>
          <w:b/>
          <w:bCs/>
          <w:sz w:val="22"/>
          <w:szCs w:val="22"/>
        </w:rPr>
        <w:t> Alignment with Generic Assessment Criteria </w:t>
      </w:r>
      <w:r w:rsidRPr="0055744C">
        <w:rPr>
          <w:rFonts w:ascii="Arial" w:hAnsi="Arial" w:cs="Arial"/>
          <w:b/>
          <w:bCs/>
          <w:sz w:val="22"/>
          <w:szCs w:val="22"/>
        </w:rPr>
        <w:br/>
      </w:r>
      <w:r w:rsidRPr="00126846">
        <w:rPr>
          <w:rFonts w:ascii="Arial" w:hAnsi="Arial" w:cs="Arial"/>
          <w:sz w:val="22"/>
          <w:szCs w:val="22"/>
        </w:rPr>
        <w:t xml:space="preserve">The rubric below has been designed to reflect the University's Generic Assessment Criteria for Level </w:t>
      </w:r>
      <w:r w:rsidR="00126846">
        <w:rPr>
          <w:rFonts w:ascii="Arial" w:hAnsi="Arial" w:cs="Arial"/>
          <w:sz w:val="22"/>
          <w:szCs w:val="22"/>
        </w:rPr>
        <w:t>5</w:t>
      </w:r>
      <w:r w:rsidRPr="00126846">
        <w:rPr>
          <w:rFonts w:ascii="Arial" w:hAnsi="Arial" w:cs="Arial"/>
          <w:sz w:val="22"/>
          <w:szCs w:val="22"/>
        </w:rPr>
        <w:t>. The table below illustrates the relationship between the assessment-specific criteria and the institutional assessment framework. </w:t>
      </w:r>
    </w:p>
    <w:p w14:paraId="7F2A8610" w14:textId="77777777" w:rsidR="0055744C" w:rsidRPr="00126846" w:rsidRDefault="0055744C" w:rsidP="0055744C">
      <w:pPr>
        <w:rPr>
          <w:rFonts w:ascii="Arial" w:hAnsi="Arial" w:cs="Arial"/>
          <w:sz w:val="22"/>
          <w:szCs w:val="22"/>
        </w:rPr>
      </w:pPr>
      <w:r w:rsidRPr="00126846">
        <w:rPr>
          <w:rFonts w:ascii="Arial" w:hAnsi="Arial" w:cs="Arial"/>
          <w:sz w:val="22"/>
          <w:szCs w:val="22"/>
        </w:rPr>
        <w:t> </w:t>
      </w:r>
    </w:p>
    <w:tbl>
      <w:tblPr>
        <w:tblW w:w="8970" w:type="dxa"/>
        <w:tblCellSpacing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5805"/>
        <w:gridCol w:w="3165"/>
      </w:tblGrid>
      <w:tr w:rsidR="0055744C" w:rsidRPr="0055744C" w14:paraId="629CAFFE" w14:textId="77777777" w:rsidTr="00E06DF8">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1D660AFD"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Rubric Criterion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6EC04ED2" w14:textId="0A46681C" w:rsidR="0055744C" w:rsidRPr="0055744C" w:rsidRDefault="0055744C" w:rsidP="0055744C">
            <w:pPr>
              <w:rPr>
                <w:rFonts w:ascii="Arial" w:hAnsi="Arial" w:cs="Arial"/>
                <w:b/>
                <w:bCs/>
                <w:sz w:val="22"/>
                <w:szCs w:val="22"/>
              </w:rPr>
            </w:pPr>
            <w:r w:rsidRPr="0055744C">
              <w:rPr>
                <w:rFonts w:ascii="Arial" w:hAnsi="Arial" w:cs="Arial"/>
                <w:b/>
                <w:bCs/>
                <w:sz w:val="22"/>
                <w:szCs w:val="22"/>
              </w:rPr>
              <w:t xml:space="preserve">Generic Level </w:t>
            </w:r>
            <w:r w:rsidR="00A369F5">
              <w:rPr>
                <w:rFonts w:ascii="Arial" w:hAnsi="Arial" w:cs="Arial"/>
                <w:b/>
                <w:bCs/>
                <w:sz w:val="22"/>
                <w:szCs w:val="22"/>
              </w:rPr>
              <w:t>5</w:t>
            </w:r>
            <w:r w:rsidRPr="0055744C">
              <w:rPr>
                <w:rFonts w:ascii="Arial" w:hAnsi="Arial" w:cs="Arial"/>
                <w:b/>
                <w:bCs/>
                <w:sz w:val="22"/>
                <w:szCs w:val="22"/>
              </w:rPr>
              <w:t xml:space="preserve"> Criterion </w:t>
            </w:r>
          </w:p>
        </w:tc>
      </w:tr>
      <w:tr w:rsidR="000C0B3D" w:rsidRPr="0055744C" w14:paraId="2016318A" w14:textId="77777777" w:rsidTr="00E06DF8">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30189E15" w14:textId="06442478" w:rsidR="000C0B3D" w:rsidRPr="00126846" w:rsidRDefault="000C0B3D" w:rsidP="000C0B3D">
            <w:pPr>
              <w:rPr>
                <w:rFonts w:ascii="Arial" w:hAnsi="Arial" w:cs="Arial"/>
                <w:sz w:val="22"/>
                <w:szCs w:val="22"/>
              </w:rPr>
            </w:pPr>
            <w:r>
              <w:rPr>
                <w:rStyle w:val="normaltextrun"/>
                <w:rFonts w:ascii="Arial" w:hAnsi="Arial" w:cs="Arial"/>
                <w:sz w:val="22"/>
                <w:szCs w:val="22"/>
              </w:rPr>
              <w:t>Critical evaluation of digital pedagogy, AI and professional practice</w:t>
            </w:r>
            <w:r>
              <w:rPr>
                <w:rStyle w:val="eop"/>
                <w:rFonts w:ascii="Arial" w:hAnsi="Arial" w:cs="Arial"/>
                <w:sz w:val="22"/>
                <w:szCs w:val="22"/>
              </w:rPr>
              <w: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3B755A4E" w14:textId="77777777" w:rsidR="000C0B3D" w:rsidRPr="00126846" w:rsidRDefault="000C0B3D" w:rsidP="000C0B3D">
            <w:pPr>
              <w:rPr>
                <w:rFonts w:ascii="Arial" w:hAnsi="Arial" w:cs="Arial"/>
                <w:sz w:val="22"/>
                <w:szCs w:val="22"/>
              </w:rPr>
            </w:pPr>
            <w:r w:rsidRPr="00126846">
              <w:rPr>
                <w:rFonts w:ascii="Arial" w:hAnsi="Arial" w:cs="Arial"/>
                <w:sz w:val="22"/>
                <w:szCs w:val="22"/>
              </w:rPr>
              <w:t>Engagement with Literature </w:t>
            </w:r>
          </w:p>
        </w:tc>
      </w:tr>
      <w:tr w:rsidR="000C0B3D" w:rsidRPr="0055744C" w14:paraId="6B9A1409" w14:textId="77777777" w:rsidTr="00E06DF8">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0D3B48BC" w14:textId="1854C5F3" w:rsidR="000C0B3D" w:rsidRPr="00126846" w:rsidRDefault="000C0B3D" w:rsidP="000C0B3D">
            <w:pPr>
              <w:rPr>
                <w:rFonts w:ascii="Arial" w:hAnsi="Arial" w:cs="Arial"/>
                <w:sz w:val="22"/>
                <w:szCs w:val="22"/>
              </w:rPr>
            </w:pPr>
            <w:r>
              <w:rPr>
                <w:rStyle w:val="normaltextrun"/>
                <w:rFonts w:ascii="Arial" w:hAnsi="Arial" w:cs="Arial"/>
                <w:sz w:val="22"/>
                <w:szCs w:val="22"/>
              </w:rPr>
              <w:t>Identification of teaching, learning or assessment needs and justification of digital intervention</w:t>
            </w:r>
            <w:r>
              <w:rPr>
                <w:rStyle w:val="eop"/>
                <w:rFonts w:ascii="Arial" w:hAnsi="Arial" w:cs="Arial"/>
                <w:sz w:val="22"/>
                <w:szCs w:val="22"/>
              </w:rPr>
              <w: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366213B0" w14:textId="77777777" w:rsidR="000C0B3D" w:rsidRPr="00126846" w:rsidRDefault="000C0B3D" w:rsidP="000C0B3D">
            <w:pPr>
              <w:rPr>
                <w:rFonts w:ascii="Arial" w:hAnsi="Arial" w:cs="Arial"/>
                <w:sz w:val="22"/>
                <w:szCs w:val="22"/>
              </w:rPr>
            </w:pPr>
            <w:r w:rsidRPr="00126846">
              <w:rPr>
                <w:rFonts w:ascii="Arial" w:hAnsi="Arial" w:cs="Arial"/>
                <w:sz w:val="22"/>
                <w:szCs w:val="22"/>
              </w:rPr>
              <w:t>Knowledge and Understanding </w:t>
            </w:r>
          </w:p>
        </w:tc>
      </w:tr>
      <w:tr w:rsidR="000C0B3D" w:rsidRPr="0055744C" w14:paraId="01231505" w14:textId="77777777" w:rsidTr="00E06DF8">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10FF99F4" w14:textId="70C4F9FD" w:rsidR="000C0B3D" w:rsidRPr="00126846" w:rsidRDefault="000C0B3D" w:rsidP="000C0B3D">
            <w:pPr>
              <w:rPr>
                <w:rFonts w:ascii="Arial" w:hAnsi="Arial" w:cs="Arial"/>
                <w:sz w:val="22"/>
                <w:szCs w:val="22"/>
              </w:rPr>
            </w:pPr>
            <w:r>
              <w:rPr>
                <w:rStyle w:val="normaltextrun"/>
                <w:rFonts w:ascii="Arial" w:hAnsi="Arial" w:cs="Arial"/>
                <w:sz w:val="22"/>
                <w:szCs w:val="22"/>
              </w:rPr>
              <w:t>Design, development and implementation of digital practice and critical evaluation of impact and effectiveness</w:t>
            </w:r>
            <w:r>
              <w:rPr>
                <w:rStyle w:val="eop"/>
                <w:rFonts w:ascii="Arial" w:hAnsi="Arial" w:cs="Arial"/>
                <w:sz w:val="22"/>
                <w:szCs w:val="22"/>
              </w:rPr>
              <w: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38C1E2B5" w14:textId="77777777" w:rsidR="000C0B3D" w:rsidRPr="00126846" w:rsidRDefault="000C0B3D" w:rsidP="000C0B3D">
            <w:pPr>
              <w:rPr>
                <w:rFonts w:ascii="Arial" w:hAnsi="Arial" w:cs="Arial"/>
                <w:sz w:val="22"/>
                <w:szCs w:val="22"/>
              </w:rPr>
            </w:pPr>
            <w:r w:rsidRPr="00126846">
              <w:rPr>
                <w:rFonts w:ascii="Arial" w:hAnsi="Arial" w:cs="Arial"/>
                <w:sz w:val="22"/>
                <w:szCs w:val="22"/>
              </w:rPr>
              <w:t>Cognitive and Intellectual Skills </w:t>
            </w:r>
          </w:p>
        </w:tc>
      </w:tr>
      <w:tr w:rsidR="000C0B3D" w:rsidRPr="0055744C" w14:paraId="481D5CE3" w14:textId="77777777" w:rsidTr="00E06DF8">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39EA1D6F" w14:textId="499D63B6" w:rsidR="000C0B3D" w:rsidRPr="00126846" w:rsidRDefault="000C0B3D" w:rsidP="000C0B3D">
            <w:pPr>
              <w:rPr>
                <w:rFonts w:ascii="Arial" w:hAnsi="Arial" w:cs="Arial"/>
                <w:sz w:val="22"/>
                <w:szCs w:val="22"/>
              </w:rPr>
            </w:pPr>
            <w:r>
              <w:rPr>
                <w:rStyle w:val="normaltextrun"/>
                <w:rFonts w:ascii="Arial" w:hAnsi="Arial" w:cs="Arial"/>
                <w:sz w:val="22"/>
                <w:szCs w:val="22"/>
              </w:rPr>
              <w:t>Professional learning, digital development and future practice</w:t>
            </w:r>
            <w:r>
              <w:rPr>
                <w:rStyle w:val="eop"/>
                <w:rFonts w:ascii="Arial" w:hAnsi="Arial" w:cs="Arial"/>
                <w:sz w:val="22"/>
                <w:szCs w:val="22"/>
              </w:rPr>
              <w: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65780324" w14:textId="77777777" w:rsidR="000C0B3D" w:rsidRPr="00126846" w:rsidRDefault="000C0B3D" w:rsidP="000C0B3D">
            <w:pPr>
              <w:rPr>
                <w:rFonts w:ascii="Arial" w:hAnsi="Arial" w:cs="Arial"/>
                <w:sz w:val="22"/>
                <w:szCs w:val="22"/>
              </w:rPr>
            </w:pPr>
            <w:r w:rsidRPr="00126846">
              <w:rPr>
                <w:rFonts w:ascii="Arial" w:hAnsi="Arial" w:cs="Arial"/>
                <w:sz w:val="22"/>
                <w:szCs w:val="22"/>
              </w:rPr>
              <w:t>Practical Skills </w:t>
            </w:r>
          </w:p>
        </w:tc>
      </w:tr>
      <w:tr w:rsidR="000C0B3D" w:rsidRPr="0055744C" w14:paraId="3149A40C" w14:textId="77777777" w:rsidTr="00E06DF8">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29813E04" w14:textId="4A4D5810" w:rsidR="000C0B3D" w:rsidRPr="00126846" w:rsidRDefault="000C0B3D" w:rsidP="000C0B3D">
            <w:pPr>
              <w:rPr>
                <w:rFonts w:ascii="Arial" w:hAnsi="Arial" w:cs="Arial"/>
                <w:sz w:val="22"/>
                <w:szCs w:val="22"/>
              </w:rPr>
            </w:pPr>
            <w:r>
              <w:rPr>
                <w:rStyle w:val="normaltextrun"/>
                <w:rFonts w:ascii="Arial" w:hAnsi="Arial" w:cs="Arial"/>
                <w:sz w:val="22"/>
                <w:szCs w:val="22"/>
              </w:rPr>
              <w:t>Academic and professional communication</w:t>
            </w:r>
            <w:r>
              <w:rPr>
                <w:rStyle w:val="eop"/>
                <w:rFonts w:ascii="Arial" w:hAnsi="Arial" w:cs="Arial"/>
                <w:sz w:val="22"/>
                <w:szCs w:val="22"/>
              </w:rPr>
              <w: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5E34F937" w14:textId="77777777" w:rsidR="000C0B3D" w:rsidRPr="00126846" w:rsidRDefault="000C0B3D" w:rsidP="000C0B3D">
            <w:pPr>
              <w:rPr>
                <w:rFonts w:ascii="Arial" w:hAnsi="Arial" w:cs="Arial"/>
                <w:sz w:val="22"/>
                <w:szCs w:val="22"/>
              </w:rPr>
            </w:pPr>
            <w:r w:rsidRPr="00126846">
              <w:rPr>
                <w:rFonts w:ascii="Arial" w:hAnsi="Arial" w:cs="Arial"/>
                <w:sz w:val="22"/>
                <w:szCs w:val="22"/>
              </w:rPr>
              <w:t>Transferable Skills </w:t>
            </w:r>
          </w:p>
        </w:tc>
      </w:tr>
    </w:tbl>
    <w:p w14:paraId="71273DDE"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097D61DE"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3E47FF" w14:textId="2896143B" w:rsidR="00FB42CA" w:rsidRPr="00FB42CA" w:rsidRDefault="00152E9D" w:rsidP="00FB42CA">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FB42CA">
              <w:rPr>
                <w:rFonts w:ascii="Arial" w:hAnsi="Arial" w:cs="Arial"/>
                <w:b/>
              </w:rPr>
              <w:t>/</w:t>
            </w:r>
            <w:r w:rsidR="00FB42CA" w:rsidRPr="00FB42CA">
              <w:rPr>
                <w:rFonts w:ascii="Segoe UI" w:hAnsi="Segoe UI" w:cs="Segoe UI"/>
                <w:sz w:val="21"/>
                <w:szCs w:val="21"/>
                <w:lang w:eastAsia="zh-CN"/>
              </w:rPr>
              <w:t xml:space="preserve"> </w:t>
            </w:r>
            <w:r w:rsidR="000C0B3D" w:rsidRPr="000C0B3D">
              <w:rPr>
                <w:rFonts w:ascii="Arial" w:hAnsi="Arial" w:cs="Arial"/>
                <w:b/>
              </w:rPr>
              <w:t>Critical evaluation of digital pedagogy, AI and professional practice </w:t>
            </w:r>
          </w:p>
          <w:p w14:paraId="50E0DEAA" w14:textId="739CEC81"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2ED08C0A" w:rsidR="00152E9D" w:rsidRPr="00A406E5" w:rsidRDefault="00FB42CA" w:rsidP="00152E9D">
            <w:pPr>
              <w:jc w:val="center"/>
              <w:rPr>
                <w:rFonts w:ascii="Arial" w:hAnsi="Arial" w:cs="Arial"/>
                <w:sz w:val="32"/>
              </w:rPr>
            </w:pPr>
            <w:r>
              <w:rPr>
                <w:rFonts w:ascii="Arial" w:hAnsi="Arial" w:cs="Arial"/>
                <w:sz w:val="32"/>
              </w:rPr>
              <w:t>2</w:t>
            </w:r>
            <w:r w:rsidR="008F02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F7B4C9" w14:textId="50F68675" w:rsidR="00152E9D" w:rsidRPr="00A406E5" w:rsidRDefault="00152E9D" w:rsidP="00152E9D">
            <w:pPr>
              <w:spacing w:after="120"/>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0C0B3D" w:rsidRPr="000C0B3D">
              <w:rPr>
                <w:rFonts w:ascii="Arial" w:hAnsi="Arial" w:cs="Arial"/>
                <w:b/>
              </w:rPr>
              <w:t xml:space="preserve">Identification of teaching, learning or assessment needs and justification of digital intervention  </w:t>
            </w:r>
          </w:p>
        </w:tc>
        <w:tc>
          <w:tcPr>
            <w:tcW w:w="416" w:type="pct"/>
            <w:tcBorders>
              <w:top w:val="single" w:sz="4" w:space="0" w:color="auto"/>
              <w:left w:val="single" w:sz="4" w:space="0" w:color="auto"/>
              <w:right w:val="single" w:sz="4" w:space="0" w:color="auto"/>
            </w:tcBorders>
            <w:shd w:val="clear" w:color="auto" w:fill="D9D9D9"/>
          </w:tcPr>
          <w:p w14:paraId="2EDF8BEA" w14:textId="38721B9B" w:rsidR="00152E9D" w:rsidRPr="00A406E5" w:rsidRDefault="0012684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76F2B" w14:textId="747F7055" w:rsidR="00FB42CA" w:rsidRPr="00FB42CA" w:rsidRDefault="00152E9D" w:rsidP="00FB42CA">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r w:rsidR="00FB42CA">
              <w:rPr>
                <w:rFonts w:ascii="Arial" w:hAnsi="Arial" w:cs="Arial"/>
                <w:b/>
              </w:rPr>
              <w:t>/</w:t>
            </w:r>
            <w:r w:rsidR="00FB42CA" w:rsidRPr="00FB42CA">
              <w:rPr>
                <w:rFonts w:ascii="Segoe UI" w:hAnsi="Segoe UI" w:cs="Segoe UI"/>
                <w:sz w:val="21"/>
                <w:szCs w:val="21"/>
                <w:lang w:eastAsia="zh-CN"/>
              </w:rPr>
              <w:t xml:space="preserve"> </w:t>
            </w:r>
            <w:r w:rsidR="000C0B3D" w:rsidRPr="000C0B3D">
              <w:rPr>
                <w:rFonts w:ascii="Arial" w:hAnsi="Arial" w:cs="Arial"/>
                <w:b/>
              </w:rPr>
              <w:t>Design, development and implementation of digital practice and critical evaluation of impact and effectiveness </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3DD6126E" w:rsidR="00152E9D" w:rsidRPr="00A406E5" w:rsidRDefault="008F02AD" w:rsidP="00152E9D">
            <w:pPr>
              <w:jc w:val="center"/>
              <w:rPr>
                <w:rFonts w:ascii="Arial" w:hAnsi="Arial" w:cs="Arial"/>
                <w:sz w:val="32"/>
              </w:rPr>
            </w:pPr>
            <w:r>
              <w:rPr>
                <w:rFonts w:ascii="Arial" w:hAnsi="Arial" w:cs="Arial"/>
                <w:sz w:val="32"/>
              </w:rPr>
              <w:t>4</w:t>
            </w:r>
            <w:r w:rsidR="00FB42C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D3693" w14:textId="3732CE81" w:rsidR="00FB42CA" w:rsidRPr="00FB42CA" w:rsidRDefault="00152E9D" w:rsidP="00FB42CA">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0C0B3D" w:rsidRPr="000C0B3D">
              <w:rPr>
                <w:rFonts w:ascii="Arial" w:hAnsi="Arial" w:cs="Arial"/>
                <w:b/>
              </w:rPr>
              <w:t>Professional learning, digital development and future practice </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56BE2269" w:rsidR="00152E9D" w:rsidRPr="00A406E5" w:rsidRDefault="00126846" w:rsidP="00152E9D">
            <w:pPr>
              <w:jc w:val="center"/>
              <w:rPr>
                <w:rFonts w:ascii="Arial" w:hAnsi="Arial" w:cs="Arial"/>
                <w:sz w:val="32"/>
              </w:rPr>
            </w:pPr>
            <w:r>
              <w:rPr>
                <w:rFonts w:ascii="Arial" w:hAnsi="Arial" w:cs="Arial"/>
                <w:sz w:val="32"/>
              </w:rPr>
              <w:t>1</w:t>
            </w:r>
            <w:r w:rsidR="008F02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B7DB6" w14:textId="71A92272" w:rsidR="00FB42CA" w:rsidRPr="00FB42CA" w:rsidRDefault="00152E9D" w:rsidP="00FB42CA">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Academic and Professional Communication</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3B3883FC" w:rsidR="00152E9D" w:rsidRPr="00A406E5" w:rsidRDefault="00FB42CA" w:rsidP="00152E9D">
            <w:pPr>
              <w:jc w:val="center"/>
              <w:rPr>
                <w:rFonts w:ascii="Arial" w:hAnsi="Arial" w:cs="Arial"/>
                <w:sz w:val="32"/>
              </w:rPr>
            </w:pPr>
            <w:r>
              <w:rPr>
                <w:rFonts w:ascii="Arial" w:hAnsi="Arial" w:cs="Arial"/>
                <w:sz w:val="32"/>
              </w:rPr>
              <w:t>1</w:t>
            </w:r>
            <w:r w:rsidR="0012684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0F92B" w14:textId="77777777" w:rsidR="00E72BDF" w:rsidRDefault="00E72BDF">
      <w:r>
        <w:separator/>
      </w:r>
    </w:p>
  </w:endnote>
  <w:endnote w:type="continuationSeparator" w:id="0">
    <w:p w14:paraId="2BC0B9D1" w14:textId="77777777" w:rsidR="00E72BDF" w:rsidRDefault="00E72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B9EBC" w14:textId="77777777" w:rsidR="00E72BDF" w:rsidRDefault="00E72BDF">
      <w:r>
        <w:separator/>
      </w:r>
    </w:p>
  </w:footnote>
  <w:footnote w:type="continuationSeparator" w:id="0">
    <w:p w14:paraId="637A9B21" w14:textId="77777777" w:rsidR="00E72BDF" w:rsidRDefault="00E72B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142F"/>
    <w:multiLevelType w:val="multilevel"/>
    <w:tmpl w:val="1530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D01FA"/>
    <w:multiLevelType w:val="multilevel"/>
    <w:tmpl w:val="086A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E845B1"/>
    <w:multiLevelType w:val="multilevel"/>
    <w:tmpl w:val="99D4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0C5E5C"/>
    <w:multiLevelType w:val="multilevel"/>
    <w:tmpl w:val="7FD6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F176BD"/>
    <w:multiLevelType w:val="multilevel"/>
    <w:tmpl w:val="2062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3B1757"/>
    <w:multiLevelType w:val="multilevel"/>
    <w:tmpl w:val="2E2C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FB1889"/>
    <w:multiLevelType w:val="multilevel"/>
    <w:tmpl w:val="C6E0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C72796"/>
    <w:multiLevelType w:val="multilevel"/>
    <w:tmpl w:val="A99C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E27933"/>
    <w:multiLevelType w:val="multilevel"/>
    <w:tmpl w:val="E4DA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00135B"/>
    <w:multiLevelType w:val="hybridMultilevel"/>
    <w:tmpl w:val="59EE6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9D7934"/>
    <w:multiLevelType w:val="multilevel"/>
    <w:tmpl w:val="15BA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C9299B"/>
    <w:multiLevelType w:val="multilevel"/>
    <w:tmpl w:val="B902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4F4320"/>
    <w:multiLevelType w:val="multilevel"/>
    <w:tmpl w:val="C5E8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3C6F5D"/>
    <w:multiLevelType w:val="multilevel"/>
    <w:tmpl w:val="3682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1F6241"/>
    <w:multiLevelType w:val="multilevel"/>
    <w:tmpl w:val="5334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5B0F31"/>
    <w:multiLevelType w:val="multilevel"/>
    <w:tmpl w:val="F954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746698"/>
    <w:multiLevelType w:val="multilevel"/>
    <w:tmpl w:val="37B2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3D4BCD"/>
    <w:multiLevelType w:val="multilevel"/>
    <w:tmpl w:val="52F2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5B4ADB"/>
    <w:multiLevelType w:val="multilevel"/>
    <w:tmpl w:val="D19A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B47197"/>
    <w:multiLevelType w:val="multilevel"/>
    <w:tmpl w:val="E9F8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3D45E72"/>
    <w:multiLevelType w:val="multilevel"/>
    <w:tmpl w:val="181A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4C6B7E"/>
    <w:multiLevelType w:val="multilevel"/>
    <w:tmpl w:val="2414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C92A91"/>
    <w:multiLevelType w:val="multilevel"/>
    <w:tmpl w:val="65AA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661217"/>
    <w:multiLevelType w:val="multilevel"/>
    <w:tmpl w:val="4F9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CB770B"/>
    <w:multiLevelType w:val="multilevel"/>
    <w:tmpl w:val="70E4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13450B"/>
    <w:multiLevelType w:val="multilevel"/>
    <w:tmpl w:val="E9CE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A9360F"/>
    <w:multiLevelType w:val="multilevel"/>
    <w:tmpl w:val="199E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F0229D8"/>
    <w:multiLevelType w:val="multilevel"/>
    <w:tmpl w:val="F822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EE09C9"/>
    <w:multiLevelType w:val="multilevel"/>
    <w:tmpl w:val="460E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1425EE"/>
    <w:multiLevelType w:val="multilevel"/>
    <w:tmpl w:val="91A6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237CB3"/>
    <w:multiLevelType w:val="multilevel"/>
    <w:tmpl w:val="6660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7700AFF"/>
    <w:multiLevelType w:val="multilevel"/>
    <w:tmpl w:val="10D2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284DC8"/>
    <w:multiLevelType w:val="multilevel"/>
    <w:tmpl w:val="850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DE5D67"/>
    <w:multiLevelType w:val="multilevel"/>
    <w:tmpl w:val="270A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AC0F16"/>
    <w:multiLevelType w:val="multilevel"/>
    <w:tmpl w:val="DA4C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076B07"/>
    <w:multiLevelType w:val="multilevel"/>
    <w:tmpl w:val="8C30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0C78BA"/>
    <w:multiLevelType w:val="multilevel"/>
    <w:tmpl w:val="93F8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46233C"/>
    <w:multiLevelType w:val="multilevel"/>
    <w:tmpl w:val="F00C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6667A7"/>
    <w:multiLevelType w:val="multilevel"/>
    <w:tmpl w:val="9E70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9507774">
    <w:abstractNumId w:val="13"/>
  </w:num>
  <w:num w:numId="2" w16cid:durableId="815100522">
    <w:abstractNumId w:val="37"/>
  </w:num>
  <w:num w:numId="3" w16cid:durableId="2061047979">
    <w:abstractNumId w:val="30"/>
  </w:num>
  <w:num w:numId="4" w16cid:durableId="1270166761">
    <w:abstractNumId w:val="25"/>
  </w:num>
  <w:num w:numId="5" w16cid:durableId="1908615114">
    <w:abstractNumId w:val="9"/>
  </w:num>
  <w:num w:numId="6" w16cid:durableId="1634825652">
    <w:abstractNumId w:val="3"/>
  </w:num>
  <w:num w:numId="7" w16cid:durableId="36976482">
    <w:abstractNumId w:val="21"/>
  </w:num>
  <w:num w:numId="8" w16cid:durableId="249703347">
    <w:abstractNumId w:val="42"/>
  </w:num>
  <w:num w:numId="9" w16cid:durableId="1272661324">
    <w:abstractNumId w:val="15"/>
  </w:num>
  <w:num w:numId="10" w16cid:durableId="1191451036">
    <w:abstractNumId w:val="12"/>
  </w:num>
  <w:num w:numId="11" w16cid:durableId="219172488">
    <w:abstractNumId w:val="17"/>
  </w:num>
  <w:num w:numId="12" w16cid:durableId="1180124114">
    <w:abstractNumId w:val="2"/>
  </w:num>
  <w:num w:numId="13" w16cid:durableId="128016146">
    <w:abstractNumId w:val="4"/>
  </w:num>
  <w:num w:numId="14" w16cid:durableId="607393242">
    <w:abstractNumId w:val="41"/>
  </w:num>
  <w:num w:numId="15" w16cid:durableId="1031759743">
    <w:abstractNumId w:val="36"/>
  </w:num>
  <w:num w:numId="16" w16cid:durableId="1060832329">
    <w:abstractNumId w:val="23"/>
  </w:num>
  <w:num w:numId="17" w16cid:durableId="1402559923">
    <w:abstractNumId w:val="8"/>
  </w:num>
  <w:num w:numId="18" w16cid:durableId="175119110">
    <w:abstractNumId w:val="31"/>
  </w:num>
  <w:num w:numId="19" w16cid:durableId="422409886">
    <w:abstractNumId w:val="40"/>
  </w:num>
  <w:num w:numId="20" w16cid:durableId="459030802">
    <w:abstractNumId w:val="33"/>
  </w:num>
  <w:num w:numId="21" w16cid:durableId="1964115623">
    <w:abstractNumId w:val="6"/>
  </w:num>
  <w:num w:numId="22" w16cid:durableId="1115905378">
    <w:abstractNumId w:val="26"/>
  </w:num>
  <w:num w:numId="23" w16cid:durableId="1953048993">
    <w:abstractNumId w:val="22"/>
  </w:num>
  <w:num w:numId="24" w16cid:durableId="2099018562">
    <w:abstractNumId w:val="14"/>
  </w:num>
  <w:num w:numId="25" w16cid:durableId="610744643">
    <w:abstractNumId w:val="29"/>
  </w:num>
  <w:num w:numId="26" w16cid:durableId="1533877950">
    <w:abstractNumId w:val="35"/>
  </w:num>
  <w:num w:numId="27" w16cid:durableId="1129204364">
    <w:abstractNumId w:val="5"/>
  </w:num>
  <w:num w:numId="28" w16cid:durableId="1886479070">
    <w:abstractNumId w:val="7"/>
  </w:num>
  <w:num w:numId="29" w16cid:durableId="153303401">
    <w:abstractNumId w:val="10"/>
  </w:num>
  <w:num w:numId="30" w16cid:durableId="422142702">
    <w:abstractNumId w:val="11"/>
  </w:num>
  <w:num w:numId="31" w16cid:durableId="910165483">
    <w:abstractNumId w:val="0"/>
  </w:num>
  <w:num w:numId="32" w16cid:durableId="1563373755">
    <w:abstractNumId w:val="16"/>
  </w:num>
  <w:num w:numId="33" w16cid:durableId="1359619456">
    <w:abstractNumId w:val="19"/>
  </w:num>
  <w:num w:numId="34" w16cid:durableId="1459955797">
    <w:abstractNumId w:val="28"/>
  </w:num>
  <w:num w:numId="35" w16cid:durableId="1410155409">
    <w:abstractNumId w:val="38"/>
  </w:num>
  <w:num w:numId="36" w16cid:durableId="318654851">
    <w:abstractNumId w:val="32"/>
  </w:num>
  <w:num w:numId="37" w16cid:durableId="1609697853">
    <w:abstractNumId w:val="39"/>
  </w:num>
  <w:num w:numId="38" w16cid:durableId="494564713">
    <w:abstractNumId w:val="34"/>
  </w:num>
  <w:num w:numId="39" w16cid:durableId="205484014">
    <w:abstractNumId w:val="1"/>
  </w:num>
  <w:num w:numId="40" w16cid:durableId="1159232935">
    <w:abstractNumId w:val="24"/>
  </w:num>
  <w:num w:numId="41" w16cid:durableId="1107627530">
    <w:abstractNumId w:val="18"/>
  </w:num>
  <w:num w:numId="42" w16cid:durableId="1936133479">
    <w:abstractNumId w:val="20"/>
  </w:num>
  <w:num w:numId="43" w16cid:durableId="534971909">
    <w:abstractNumId w:val="2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B3D"/>
    <w:rsid w:val="000D2F80"/>
    <w:rsid w:val="000E413A"/>
    <w:rsid w:val="000F5AA3"/>
    <w:rsid w:val="00100396"/>
    <w:rsid w:val="00100B5C"/>
    <w:rsid w:val="001106E9"/>
    <w:rsid w:val="00124CA5"/>
    <w:rsid w:val="00126846"/>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B585B"/>
    <w:rsid w:val="002C449B"/>
    <w:rsid w:val="002C6040"/>
    <w:rsid w:val="002D5B3F"/>
    <w:rsid w:val="002E272E"/>
    <w:rsid w:val="002F5778"/>
    <w:rsid w:val="003223E0"/>
    <w:rsid w:val="00352C4A"/>
    <w:rsid w:val="00352FA0"/>
    <w:rsid w:val="00362560"/>
    <w:rsid w:val="003732FD"/>
    <w:rsid w:val="003753B2"/>
    <w:rsid w:val="00376559"/>
    <w:rsid w:val="00382BAA"/>
    <w:rsid w:val="00384D73"/>
    <w:rsid w:val="00393EB6"/>
    <w:rsid w:val="003A3CE5"/>
    <w:rsid w:val="003B366F"/>
    <w:rsid w:val="003B3F9D"/>
    <w:rsid w:val="003B6C95"/>
    <w:rsid w:val="003C1C1B"/>
    <w:rsid w:val="003E5751"/>
    <w:rsid w:val="003F6C77"/>
    <w:rsid w:val="004046A9"/>
    <w:rsid w:val="00404C50"/>
    <w:rsid w:val="00423934"/>
    <w:rsid w:val="0042432E"/>
    <w:rsid w:val="00426244"/>
    <w:rsid w:val="00451810"/>
    <w:rsid w:val="00470155"/>
    <w:rsid w:val="00470A38"/>
    <w:rsid w:val="00470A64"/>
    <w:rsid w:val="00477880"/>
    <w:rsid w:val="004874DE"/>
    <w:rsid w:val="004A1FCC"/>
    <w:rsid w:val="004B5334"/>
    <w:rsid w:val="004B5545"/>
    <w:rsid w:val="004B6C14"/>
    <w:rsid w:val="004C25DB"/>
    <w:rsid w:val="004D5E9B"/>
    <w:rsid w:val="004D63D9"/>
    <w:rsid w:val="004E6585"/>
    <w:rsid w:val="0050249F"/>
    <w:rsid w:val="00506480"/>
    <w:rsid w:val="00524566"/>
    <w:rsid w:val="00527E60"/>
    <w:rsid w:val="00530BEF"/>
    <w:rsid w:val="00552351"/>
    <w:rsid w:val="0055744C"/>
    <w:rsid w:val="00561F00"/>
    <w:rsid w:val="00562C4E"/>
    <w:rsid w:val="00562DEC"/>
    <w:rsid w:val="00573BCF"/>
    <w:rsid w:val="00576AB4"/>
    <w:rsid w:val="00577917"/>
    <w:rsid w:val="00586B2A"/>
    <w:rsid w:val="00590667"/>
    <w:rsid w:val="005969E2"/>
    <w:rsid w:val="005A1689"/>
    <w:rsid w:val="005B19E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956"/>
    <w:rsid w:val="00644256"/>
    <w:rsid w:val="00661D6F"/>
    <w:rsid w:val="006628E9"/>
    <w:rsid w:val="0066725E"/>
    <w:rsid w:val="006716C7"/>
    <w:rsid w:val="006732CF"/>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F09"/>
    <w:rsid w:val="007C682C"/>
    <w:rsid w:val="007D2385"/>
    <w:rsid w:val="007F214F"/>
    <w:rsid w:val="00800069"/>
    <w:rsid w:val="008042F0"/>
    <w:rsid w:val="008310A0"/>
    <w:rsid w:val="00835D29"/>
    <w:rsid w:val="00842265"/>
    <w:rsid w:val="00842E7F"/>
    <w:rsid w:val="00852933"/>
    <w:rsid w:val="008566E5"/>
    <w:rsid w:val="008566FE"/>
    <w:rsid w:val="00865B46"/>
    <w:rsid w:val="00895734"/>
    <w:rsid w:val="00896134"/>
    <w:rsid w:val="008A62BC"/>
    <w:rsid w:val="008B43E7"/>
    <w:rsid w:val="008D763F"/>
    <w:rsid w:val="008E23DC"/>
    <w:rsid w:val="008F02AD"/>
    <w:rsid w:val="008F036F"/>
    <w:rsid w:val="008F1308"/>
    <w:rsid w:val="008F78C2"/>
    <w:rsid w:val="00904568"/>
    <w:rsid w:val="00911394"/>
    <w:rsid w:val="00923EF2"/>
    <w:rsid w:val="00926D25"/>
    <w:rsid w:val="00926E9D"/>
    <w:rsid w:val="009315A0"/>
    <w:rsid w:val="00932C6E"/>
    <w:rsid w:val="00933F10"/>
    <w:rsid w:val="009433C5"/>
    <w:rsid w:val="00950602"/>
    <w:rsid w:val="00965881"/>
    <w:rsid w:val="009871FF"/>
    <w:rsid w:val="00990799"/>
    <w:rsid w:val="00995D51"/>
    <w:rsid w:val="009A0631"/>
    <w:rsid w:val="009B10ED"/>
    <w:rsid w:val="009D3EA4"/>
    <w:rsid w:val="009D649C"/>
    <w:rsid w:val="009E4BC1"/>
    <w:rsid w:val="009F383D"/>
    <w:rsid w:val="009F5CB2"/>
    <w:rsid w:val="00A01F46"/>
    <w:rsid w:val="00A03BB8"/>
    <w:rsid w:val="00A16E98"/>
    <w:rsid w:val="00A3505D"/>
    <w:rsid w:val="00A369F5"/>
    <w:rsid w:val="00A4036F"/>
    <w:rsid w:val="00A406E5"/>
    <w:rsid w:val="00A4641C"/>
    <w:rsid w:val="00A55876"/>
    <w:rsid w:val="00A67FB1"/>
    <w:rsid w:val="00A85BFE"/>
    <w:rsid w:val="00AB6FE7"/>
    <w:rsid w:val="00AB7AD7"/>
    <w:rsid w:val="00AD2430"/>
    <w:rsid w:val="00AE41A6"/>
    <w:rsid w:val="00AF0E34"/>
    <w:rsid w:val="00AF271D"/>
    <w:rsid w:val="00AF56C2"/>
    <w:rsid w:val="00B000CB"/>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641A1"/>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6DF8"/>
    <w:rsid w:val="00E230E0"/>
    <w:rsid w:val="00E27F15"/>
    <w:rsid w:val="00E51AAC"/>
    <w:rsid w:val="00E640D8"/>
    <w:rsid w:val="00E66CC0"/>
    <w:rsid w:val="00E728A9"/>
    <w:rsid w:val="00E72BDF"/>
    <w:rsid w:val="00E807D9"/>
    <w:rsid w:val="00EA0F4E"/>
    <w:rsid w:val="00EA295B"/>
    <w:rsid w:val="00EA3B9B"/>
    <w:rsid w:val="00EA6801"/>
    <w:rsid w:val="00EB4F96"/>
    <w:rsid w:val="00ED7072"/>
    <w:rsid w:val="00EE3132"/>
    <w:rsid w:val="00EE3D9D"/>
    <w:rsid w:val="00EE6F25"/>
    <w:rsid w:val="00F02126"/>
    <w:rsid w:val="00F03D85"/>
    <w:rsid w:val="00F0500C"/>
    <w:rsid w:val="00F07C8C"/>
    <w:rsid w:val="00F249F1"/>
    <w:rsid w:val="00F25B9D"/>
    <w:rsid w:val="00F2664E"/>
    <w:rsid w:val="00F30268"/>
    <w:rsid w:val="00F31163"/>
    <w:rsid w:val="00F31C04"/>
    <w:rsid w:val="00F442A7"/>
    <w:rsid w:val="00F57A89"/>
    <w:rsid w:val="00F57DCA"/>
    <w:rsid w:val="00F60E46"/>
    <w:rsid w:val="00F61A20"/>
    <w:rsid w:val="00F63DD9"/>
    <w:rsid w:val="00F66489"/>
    <w:rsid w:val="00F66B21"/>
    <w:rsid w:val="00F67644"/>
    <w:rsid w:val="00F8381F"/>
    <w:rsid w:val="00FA04CD"/>
    <w:rsid w:val="00FA25F5"/>
    <w:rsid w:val="00FA2810"/>
    <w:rsid w:val="00FA68F8"/>
    <w:rsid w:val="00FB1DC0"/>
    <w:rsid w:val="00FB3B4E"/>
    <w:rsid w:val="00FB42CA"/>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7C3F09"/>
  </w:style>
  <w:style w:type="character" w:customStyle="1" w:styleId="eop">
    <w:name w:val="eop"/>
    <w:basedOn w:val="DefaultParagraphFont"/>
    <w:rsid w:val="00E06DF8"/>
  </w:style>
  <w:style w:type="paragraph" w:customStyle="1" w:styleId="paragraph">
    <w:name w:val="paragraph"/>
    <w:basedOn w:val="Normal"/>
    <w:rsid w:val="00E06DF8"/>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caeb5c053a8868a2194a7fb03c97134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5cc4b0d027dfd2cd233462aa4fd50ea7"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C8289-0BF5-4985-ADD4-D0F100E1473C}">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customXml/itemProps2.xml><?xml version="1.0" encoding="utf-8"?>
<ds:datastoreItem xmlns:ds="http://schemas.openxmlformats.org/officeDocument/2006/customXml" ds:itemID="{74AA7203-E2AB-4F09-9AE3-B7AF83FE624C}">
  <ds:schemaRefs>
    <ds:schemaRef ds:uri="http://schemas.microsoft.com/sharepoint/v3/contenttype/forms"/>
  </ds:schemaRefs>
</ds:datastoreItem>
</file>

<file path=customXml/itemProps3.xml><?xml version="1.0" encoding="utf-8"?>
<ds:datastoreItem xmlns:ds="http://schemas.openxmlformats.org/officeDocument/2006/customXml" ds:itemID="{17478180-A4D7-47A0-AB7F-40543EDA7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6086</Words>
  <Characters>34692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40697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Marion Phillips</cp:lastModifiedBy>
  <cp:revision>4</cp:revision>
  <cp:lastPrinted>2014-10-10T07:42:00Z</cp:lastPrinted>
  <dcterms:created xsi:type="dcterms:W3CDTF">2026-09-01T12:58:00Z</dcterms:created>
  <dcterms:modified xsi:type="dcterms:W3CDTF">2026-09-01T12:59:00Z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0x010100220EEB608DCFDA439F657C5F5000E119</vt:lpwstr>
  </property>
</Properties>
</file>