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7201B7" w14:textId="77777777" w:rsidR="00AD1CC2" w:rsidRPr="00191063" w:rsidRDefault="00191063">
      <w:pPr>
        <w:rPr>
          <w:sz w:val="24"/>
          <w:szCs w:val="24"/>
        </w:rPr>
      </w:pPr>
      <w:r w:rsidRPr="00191063">
        <w:rPr>
          <w:b/>
          <w:noProof/>
          <w:sz w:val="72"/>
          <w:szCs w:val="72"/>
          <w:lang w:eastAsia="en-GB"/>
        </w:rPr>
        <mc:AlternateContent>
          <mc:Choice Requires="wps">
            <w:drawing>
              <wp:anchor distT="0" distB="0" distL="114300" distR="114300" simplePos="0" relativeHeight="251659264" behindDoc="0" locked="0" layoutInCell="1" allowOverlap="1" wp14:anchorId="094AAC45" wp14:editId="10BF7DDB">
                <wp:simplePos x="0" y="0"/>
                <wp:positionH relativeFrom="column">
                  <wp:align>center</wp:align>
                </wp:positionH>
                <wp:positionV relativeFrom="paragraph">
                  <wp:posOffset>0</wp:posOffset>
                </wp:positionV>
                <wp:extent cx="6151273" cy="7275443"/>
                <wp:effectExtent l="0" t="0" r="20955" b="2095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1273" cy="7275443"/>
                        </a:xfrm>
                        <a:prstGeom prst="rect">
                          <a:avLst/>
                        </a:prstGeom>
                        <a:solidFill>
                          <a:srgbClr val="FFFFFF"/>
                        </a:solidFill>
                        <a:ln w="9525">
                          <a:solidFill>
                            <a:srgbClr val="000000"/>
                          </a:solidFill>
                          <a:miter lim="800000"/>
                          <a:headEnd/>
                          <a:tailEnd/>
                        </a:ln>
                      </wps:spPr>
                      <wps:txbx>
                        <w:txbxContent>
                          <w:p w14:paraId="0CEE8D65" w14:textId="77777777" w:rsidR="00327268" w:rsidRDefault="00327268">
                            <w:pPr>
                              <w:rPr>
                                <w:b/>
                                <w:sz w:val="40"/>
                                <w:szCs w:val="40"/>
                                <w:u w:val="single"/>
                              </w:rPr>
                            </w:pPr>
                            <w:r>
                              <w:rPr>
                                <w:sz w:val="40"/>
                                <w:szCs w:val="40"/>
                              </w:rPr>
                              <w:t xml:space="preserve">                          </w:t>
                            </w:r>
                            <w:r w:rsidRPr="00191063">
                              <w:rPr>
                                <w:b/>
                                <w:sz w:val="40"/>
                                <w:szCs w:val="40"/>
                                <w:u w:val="single"/>
                              </w:rPr>
                              <w:t>MA Education Dissertation</w:t>
                            </w:r>
                          </w:p>
                          <w:p w14:paraId="36B30C8C" w14:textId="77777777" w:rsidR="00327268" w:rsidRDefault="00327268">
                            <w:pPr>
                              <w:rPr>
                                <w:sz w:val="40"/>
                                <w:szCs w:val="40"/>
                              </w:rPr>
                            </w:pPr>
                          </w:p>
                          <w:p w14:paraId="0DF51AD3" w14:textId="77777777" w:rsidR="00327268" w:rsidRDefault="00327268">
                            <w:pPr>
                              <w:rPr>
                                <w:sz w:val="28"/>
                                <w:szCs w:val="28"/>
                              </w:rPr>
                            </w:pPr>
                            <w:r>
                              <w:rPr>
                                <w:sz w:val="40"/>
                                <w:szCs w:val="40"/>
                              </w:rPr>
                              <w:t xml:space="preserve">NAME: </w:t>
                            </w:r>
                            <w:r>
                              <w:rPr>
                                <w:sz w:val="28"/>
                                <w:szCs w:val="28"/>
                              </w:rPr>
                              <w:t>Elizabeth Nicola Lockhart</w:t>
                            </w:r>
                          </w:p>
                          <w:p w14:paraId="0F12BA77" w14:textId="77777777" w:rsidR="00327268" w:rsidRDefault="00327268">
                            <w:pPr>
                              <w:rPr>
                                <w:sz w:val="28"/>
                                <w:szCs w:val="28"/>
                              </w:rPr>
                            </w:pPr>
                          </w:p>
                          <w:p w14:paraId="5C882857" w14:textId="77777777" w:rsidR="00327268" w:rsidRDefault="00327268">
                            <w:pPr>
                              <w:rPr>
                                <w:sz w:val="28"/>
                                <w:szCs w:val="28"/>
                              </w:rPr>
                            </w:pPr>
                            <w:r>
                              <w:rPr>
                                <w:sz w:val="40"/>
                                <w:szCs w:val="40"/>
                              </w:rPr>
                              <w:t>CANDIDATE NUMBER:</w:t>
                            </w:r>
                            <w:r>
                              <w:rPr>
                                <w:sz w:val="24"/>
                                <w:szCs w:val="24"/>
                              </w:rPr>
                              <w:t xml:space="preserve"> </w:t>
                            </w:r>
                            <w:r>
                              <w:rPr>
                                <w:sz w:val="28"/>
                                <w:szCs w:val="28"/>
                              </w:rPr>
                              <w:t>1601983</w:t>
                            </w:r>
                          </w:p>
                          <w:p w14:paraId="6E808BE3" w14:textId="77777777" w:rsidR="00327268" w:rsidRDefault="00327268">
                            <w:pPr>
                              <w:rPr>
                                <w:sz w:val="28"/>
                                <w:szCs w:val="28"/>
                              </w:rPr>
                            </w:pPr>
                          </w:p>
                          <w:p w14:paraId="54836E16" w14:textId="77777777" w:rsidR="00327268" w:rsidRDefault="00327268">
                            <w:pPr>
                              <w:rPr>
                                <w:sz w:val="28"/>
                                <w:szCs w:val="28"/>
                              </w:rPr>
                            </w:pPr>
                            <w:r>
                              <w:rPr>
                                <w:sz w:val="40"/>
                                <w:szCs w:val="40"/>
                              </w:rPr>
                              <w:t xml:space="preserve">COURSE CODE: </w:t>
                            </w:r>
                            <w:r>
                              <w:rPr>
                                <w:sz w:val="28"/>
                                <w:szCs w:val="28"/>
                              </w:rPr>
                              <w:t>ECGE7002P</w:t>
                            </w:r>
                          </w:p>
                          <w:p w14:paraId="51232E1D" w14:textId="77777777" w:rsidR="00327268" w:rsidRDefault="00327268">
                            <w:pPr>
                              <w:rPr>
                                <w:sz w:val="28"/>
                                <w:szCs w:val="28"/>
                              </w:rPr>
                            </w:pPr>
                          </w:p>
                          <w:p w14:paraId="4DACEC7F" w14:textId="77777777" w:rsidR="00327268" w:rsidRDefault="00327268">
                            <w:pPr>
                              <w:rPr>
                                <w:sz w:val="40"/>
                                <w:szCs w:val="40"/>
                              </w:rPr>
                            </w:pPr>
                            <w:r>
                              <w:rPr>
                                <w:sz w:val="40"/>
                                <w:szCs w:val="40"/>
                              </w:rPr>
                              <w:t>DISSERTATION QUESTION:</w:t>
                            </w:r>
                          </w:p>
                          <w:p w14:paraId="7DF9956E" w14:textId="77777777" w:rsidR="00327268" w:rsidRPr="00164AF6" w:rsidRDefault="00327268" w:rsidP="00164AF6">
                            <w:pPr>
                              <w:pStyle w:val="ListParagraph"/>
                              <w:tabs>
                                <w:tab w:val="left" w:pos="-720"/>
                              </w:tabs>
                              <w:suppressAutoHyphens/>
                              <w:jc w:val="both"/>
                              <w:rPr>
                                <w:rStyle w:val="text"/>
                                <w:rFonts w:ascii="Arial" w:hAnsi="Arial" w:cs="Arial"/>
                                <w:spacing w:val="-2"/>
                                <w:sz w:val="28"/>
                                <w:szCs w:val="28"/>
                              </w:rPr>
                            </w:pPr>
                            <w:r w:rsidRPr="00164AF6">
                              <w:rPr>
                                <w:rStyle w:val="text"/>
                                <w:rFonts w:ascii="Arial" w:hAnsi="Arial" w:cs="Arial"/>
                                <w:spacing w:val="-2"/>
                                <w:sz w:val="28"/>
                                <w:szCs w:val="28"/>
                              </w:rPr>
                              <w:t>Teaching remotely during enforced school closures – A study/investigation on how nursery teachers/leads facilitate home learning during the coronavirus pandemic and the engagement of parents/carers, measured against the children’s outcomes. How changes in practice facilitate future practice.</w:t>
                            </w:r>
                          </w:p>
                          <w:p w14:paraId="6AE6A03C" w14:textId="77777777" w:rsidR="00327268" w:rsidRPr="00164AF6" w:rsidRDefault="00327268">
                            <w:pPr>
                              <w:rPr>
                                <w:sz w:val="28"/>
                                <w:szCs w:val="28"/>
                              </w:rPr>
                            </w:pPr>
                          </w:p>
                          <w:p w14:paraId="2C9E00A1" w14:textId="77777777" w:rsidR="00327268" w:rsidRDefault="00327268">
                            <w:pPr>
                              <w:rPr>
                                <w:sz w:val="28"/>
                                <w:szCs w:val="28"/>
                              </w:rPr>
                            </w:pPr>
                          </w:p>
                          <w:p w14:paraId="448AEA71" w14:textId="77777777" w:rsidR="00327268" w:rsidRPr="00164AF6" w:rsidRDefault="00327268">
                            <w:pPr>
                              <w:rPr>
                                <w:sz w:val="28"/>
                                <w:szCs w:val="28"/>
                              </w:rPr>
                            </w:pPr>
                          </w:p>
                          <w:p w14:paraId="2050D59B" w14:textId="77777777" w:rsidR="00327268" w:rsidRDefault="00327268">
                            <w:pPr>
                              <w:rPr>
                                <w:sz w:val="40"/>
                                <w:szCs w:val="40"/>
                              </w:rPr>
                            </w:pPr>
                          </w:p>
                          <w:p w14:paraId="581F6C01" w14:textId="77777777" w:rsidR="00327268" w:rsidRPr="00191063" w:rsidRDefault="00327268">
                            <w:pPr>
                              <w:rPr>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484.35pt;height:572.85pt;z-index:251659264;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">
                <v:textbox>
                  <w:txbxContent>
                    <w:p w14:paraId="0CEE8D65" w14:textId="77777777" w:rsidR="00327268" w:rsidRDefault="00327268">
                      <w:pPr>
                        <w:rPr>
                          <w:b/>
                          <w:sz w:val="40"/>
                          <w:szCs w:val="40"/>
                          <w:u w:val="single"/>
                        </w:rPr>
                      </w:pPr>
                      <w:r>
                        <w:rPr>
                          <w:sz w:val="40"/>
                          <w:szCs w:val="40"/>
                        </w:rPr>
                        <w:t xml:space="preserve">                          </w:t>
                      </w:r>
                      <w:r w:rsidRPr="00191063">
                        <w:rPr>
                          <w:b/>
                          <w:sz w:val="40"/>
                          <w:szCs w:val="40"/>
                          <w:u w:val="single"/>
                        </w:rPr>
                        <w:t>MA Education Dissertation</w:t>
                      </w:r>
                    </w:p>
                    <w:p w14:paraId="36B30C8C" w14:textId="77777777" w:rsidR="00327268" w:rsidRDefault="00327268">
                      <w:pPr>
                        <w:rPr>
                          <w:sz w:val="40"/>
                          <w:szCs w:val="40"/>
                        </w:rPr>
                      </w:pPr>
                    </w:p>
                    <w:p w14:paraId="0DF51AD3" w14:textId="77777777" w:rsidR="00327268" w:rsidRDefault="00327268">
                      <w:pPr>
                        <w:rPr>
                          <w:sz w:val="28"/>
                          <w:szCs w:val="28"/>
                        </w:rPr>
                      </w:pPr>
                      <w:r>
                        <w:rPr>
                          <w:sz w:val="40"/>
                          <w:szCs w:val="40"/>
                        </w:rPr>
                        <w:t xml:space="preserve">NAME: </w:t>
                      </w:r>
                      <w:r>
                        <w:rPr>
                          <w:sz w:val="28"/>
                          <w:szCs w:val="28"/>
                        </w:rPr>
                        <w:t>Elizabeth Nicola Lockhart</w:t>
                      </w:r>
                    </w:p>
                    <w:p w14:paraId="0F12BA77" w14:textId="77777777" w:rsidR="00327268" w:rsidRDefault="00327268">
                      <w:pPr>
                        <w:rPr>
                          <w:sz w:val="28"/>
                          <w:szCs w:val="28"/>
                        </w:rPr>
                      </w:pPr>
                    </w:p>
                    <w:p w14:paraId="5C882857" w14:textId="77777777" w:rsidR="00327268" w:rsidRDefault="00327268">
                      <w:pPr>
                        <w:rPr>
                          <w:sz w:val="28"/>
                          <w:szCs w:val="28"/>
                        </w:rPr>
                      </w:pPr>
                      <w:r>
                        <w:rPr>
                          <w:sz w:val="40"/>
                          <w:szCs w:val="40"/>
                        </w:rPr>
                        <w:t>CANDIDATE NUMBER:</w:t>
                      </w:r>
                      <w:r>
                        <w:rPr>
                          <w:sz w:val="24"/>
                          <w:szCs w:val="24"/>
                        </w:rPr>
                        <w:t xml:space="preserve"> </w:t>
                      </w:r>
                      <w:r>
                        <w:rPr>
                          <w:sz w:val="28"/>
                          <w:szCs w:val="28"/>
                        </w:rPr>
                        <w:t>1601983</w:t>
                      </w:r>
                    </w:p>
                    <w:p w14:paraId="6E808BE3" w14:textId="77777777" w:rsidR="00327268" w:rsidRDefault="00327268">
                      <w:pPr>
                        <w:rPr>
                          <w:sz w:val="28"/>
                          <w:szCs w:val="28"/>
                        </w:rPr>
                      </w:pPr>
                    </w:p>
                    <w:p w14:paraId="54836E16" w14:textId="77777777" w:rsidR="00327268" w:rsidRDefault="00327268">
                      <w:pPr>
                        <w:rPr>
                          <w:sz w:val="28"/>
                          <w:szCs w:val="28"/>
                        </w:rPr>
                      </w:pPr>
                      <w:r>
                        <w:rPr>
                          <w:sz w:val="40"/>
                          <w:szCs w:val="40"/>
                        </w:rPr>
                        <w:t xml:space="preserve">COURSE CODE: </w:t>
                      </w:r>
                      <w:r>
                        <w:rPr>
                          <w:sz w:val="28"/>
                          <w:szCs w:val="28"/>
                        </w:rPr>
                        <w:t>ECGE7002P</w:t>
                      </w:r>
                    </w:p>
                    <w:p w14:paraId="51232E1D" w14:textId="77777777" w:rsidR="00327268" w:rsidRDefault="00327268">
                      <w:pPr>
                        <w:rPr>
                          <w:sz w:val="28"/>
                          <w:szCs w:val="28"/>
                        </w:rPr>
                      </w:pPr>
                    </w:p>
                    <w:p w14:paraId="4DACEC7F" w14:textId="77777777" w:rsidR="00327268" w:rsidRDefault="00327268">
                      <w:pPr>
                        <w:rPr>
                          <w:sz w:val="40"/>
                          <w:szCs w:val="40"/>
                        </w:rPr>
                      </w:pPr>
                      <w:r>
                        <w:rPr>
                          <w:sz w:val="40"/>
                          <w:szCs w:val="40"/>
                        </w:rPr>
                        <w:t>DISSERTATION QUESTION:</w:t>
                      </w:r>
                    </w:p>
                    <w:p w14:paraId="7DF9956E" w14:textId="77777777" w:rsidR="00327268" w:rsidRPr="00164AF6" w:rsidRDefault="00327268" w:rsidP="00164AF6">
                      <w:pPr>
                        <w:pStyle w:val="ListParagraph"/>
                        <w:tabs>
                          <w:tab w:val="left" w:pos="-720"/>
                        </w:tabs>
                        <w:suppressAutoHyphens/>
                        <w:jc w:val="both"/>
                        <w:rPr>
                          <w:rStyle w:val="text"/>
                          <w:rFonts w:ascii="Arial" w:hAnsi="Arial" w:cs="Arial"/>
                          <w:spacing w:val="-2"/>
                          <w:sz w:val="28"/>
                          <w:szCs w:val="28"/>
                        </w:rPr>
                      </w:pPr>
                      <w:r w:rsidRPr="00164AF6">
                        <w:rPr>
                          <w:rStyle w:val="text"/>
                          <w:rFonts w:ascii="Arial" w:hAnsi="Arial" w:cs="Arial"/>
                          <w:spacing w:val="-2"/>
                          <w:sz w:val="28"/>
                          <w:szCs w:val="28"/>
                        </w:rPr>
                        <w:t>Teaching remotely during enforced school closures – A study/investigation on how nursery teachers/leads facilitate home learning during the coronavirus pandemic and the engagement of parents/carers, measured against the children’s outcomes. How changes in practice facilitate future practice.</w:t>
                      </w:r>
                    </w:p>
                    <w:p w14:paraId="6AE6A03C" w14:textId="77777777" w:rsidR="00327268" w:rsidRPr="00164AF6" w:rsidRDefault="00327268">
                      <w:pPr>
                        <w:rPr>
                          <w:sz w:val="28"/>
                          <w:szCs w:val="28"/>
                        </w:rPr>
                      </w:pPr>
                    </w:p>
                    <w:p w14:paraId="2C9E00A1" w14:textId="77777777" w:rsidR="00327268" w:rsidRDefault="00327268">
                      <w:pPr>
                        <w:rPr>
                          <w:sz w:val="28"/>
                          <w:szCs w:val="28"/>
                        </w:rPr>
                      </w:pPr>
                    </w:p>
                    <w:p w14:paraId="448AEA71" w14:textId="77777777" w:rsidR="00327268" w:rsidRPr="00164AF6" w:rsidRDefault="00327268">
                      <w:pPr>
                        <w:rPr>
                          <w:sz w:val="28"/>
                          <w:szCs w:val="28"/>
                        </w:rPr>
                      </w:pPr>
                    </w:p>
                    <w:p w14:paraId="2050D59B" w14:textId="77777777" w:rsidR="00327268" w:rsidRDefault="00327268">
                      <w:pPr>
                        <w:rPr>
                          <w:sz w:val="40"/>
                          <w:szCs w:val="40"/>
                        </w:rPr>
                      </w:pPr>
                    </w:p>
                    <w:p w14:paraId="581F6C01" w14:textId="77777777" w:rsidR="00327268" w:rsidRPr="00191063" w:rsidRDefault="00327268">
                      <w:pPr>
                        <w:rPr>
                          <w:sz w:val="40"/>
                          <w:szCs w:val="40"/>
                        </w:rPr>
                      </w:pPr>
                    </w:p>
                  </w:txbxContent>
                </v:textbox>
              </v:shape>
            </w:pict>
          </mc:Fallback>
        </mc:AlternateContent>
      </w:r>
      <w:r w:rsidR="0037056F" w:rsidRPr="0037056F">
        <w:rPr>
          <w:b/>
          <w:sz w:val="72"/>
          <w:szCs w:val="72"/>
        </w:rPr>
        <w:t xml:space="preserve">       </w:t>
      </w:r>
      <w:r w:rsidR="0037056F">
        <w:rPr>
          <w:b/>
          <w:sz w:val="72"/>
          <w:szCs w:val="72"/>
          <w:u w:val="single"/>
        </w:rPr>
        <w:t xml:space="preserve"> </w:t>
      </w:r>
    </w:p>
    <w:p w14:paraId="42B88F50" w14:textId="77777777" w:rsidR="0037056F" w:rsidRDefault="0037056F">
      <w:pPr>
        <w:rPr>
          <w:b/>
          <w:sz w:val="72"/>
          <w:szCs w:val="72"/>
          <w:u w:val="single"/>
        </w:rPr>
      </w:pPr>
    </w:p>
    <w:p w14:paraId="3D5ED4FE" w14:textId="77777777" w:rsidR="00191063" w:rsidRDefault="00191063" w:rsidP="00191063">
      <w:pPr>
        <w:pStyle w:val="ListParagraph"/>
        <w:spacing w:line="360" w:lineRule="auto"/>
        <w:rPr>
          <w:sz w:val="24"/>
          <w:szCs w:val="24"/>
        </w:rPr>
      </w:pPr>
    </w:p>
    <w:p w14:paraId="7A1DE172" w14:textId="77777777" w:rsidR="00191063" w:rsidRDefault="00191063" w:rsidP="00191063">
      <w:pPr>
        <w:pStyle w:val="ListParagraph"/>
        <w:spacing w:line="360" w:lineRule="auto"/>
        <w:rPr>
          <w:sz w:val="24"/>
          <w:szCs w:val="24"/>
        </w:rPr>
      </w:pPr>
    </w:p>
    <w:p w14:paraId="675ED610" w14:textId="77777777" w:rsidR="00191063" w:rsidRDefault="00191063" w:rsidP="00191063">
      <w:pPr>
        <w:pStyle w:val="ListParagraph"/>
        <w:spacing w:line="360" w:lineRule="auto"/>
        <w:rPr>
          <w:sz w:val="24"/>
          <w:szCs w:val="24"/>
        </w:rPr>
      </w:pPr>
    </w:p>
    <w:p w14:paraId="3C470332" w14:textId="77777777" w:rsidR="00191063" w:rsidRDefault="00191063" w:rsidP="00191063">
      <w:pPr>
        <w:pStyle w:val="ListParagraph"/>
        <w:spacing w:line="360" w:lineRule="auto"/>
        <w:rPr>
          <w:sz w:val="24"/>
          <w:szCs w:val="24"/>
        </w:rPr>
      </w:pPr>
    </w:p>
    <w:p w14:paraId="0B5277C6" w14:textId="77777777" w:rsidR="00191063" w:rsidRDefault="00191063" w:rsidP="00191063">
      <w:pPr>
        <w:pStyle w:val="ListParagraph"/>
        <w:spacing w:line="360" w:lineRule="auto"/>
        <w:rPr>
          <w:sz w:val="24"/>
          <w:szCs w:val="24"/>
        </w:rPr>
      </w:pPr>
    </w:p>
    <w:p w14:paraId="75C99BE7" w14:textId="77777777" w:rsidR="00191063" w:rsidRDefault="00191063" w:rsidP="00191063">
      <w:pPr>
        <w:pStyle w:val="ListParagraph"/>
        <w:spacing w:line="360" w:lineRule="auto"/>
        <w:rPr>
          <w:sz w:val="24"/>
          <w:szCs w:val="24"/>
        </w:rPr>
      </w:pPr>
    </w:p>
    <w:p w14:paraId="526ED6DE" w14:textId="77777777" w:rsidR="00191063" w:rsidRDefault="00191063" w:rsidP="00191063">
      <w:pPr>
        <w:pStyle w:val="ListParagraph"/>
        <w:spacing w:line="360" w:lineRule="auto"/>
        <w:rPr>
          <w:sz w:val="24"/>
          <w:szCs w:val="24"/>
        </w:rPr>
      </w:pPr>
    </w:p>
    <w:p w14:paraId="0135D67F" w14:textId="77777777" w:rsidR="00191063" w:rsidRDefault="00191063" w:rsidP="00191063">
      <w:pPr>
        <w:pStyle w:val="ListParagraph"/>
        <w:spacing w:line="360" w:lineRule="auto"/>
        <w:rPr>
          <w:sz w:val="24"/>
          <w:szCs w:val="24"/>
        </w:rPr>
      </w:pPr>
    </w:p>
    <w:p w14:paraId="0972836F" w14:textId="77777777" w:rsidR="00191063" w:rsidRDefault="00191063" w:rsidP="00191063">
      <w:pPr>
        <w:pStyle w:val="ListParagraph"/>
        <w:spacing w:line="360" w:lineRule="auto"/>
        <w:rPr>
          <w:sz w:val="24"/>
          <w:szCs w:val="24"/>
        </w:rPr>
      </w:pPr>
    </w:p>
    <w:p w14:paraId="0928DCC5" w14:textId="77777777" w:rsidR="00191063" w:rsidRDefault="00191063" w:rsidP="00191063">
      <w:pPr>
        <w:pStyle w:val="ListParagraph"/>
        <w:spacing w:line="360" w:lineRule="auto"/>
        <w:rPr>
          <w:sz w:val="24"/>
          <w:szCs w:val="24"/>
        </w:rPr>
      </w:pPr>
    </w:p>
    <w:p w14:paraId="7FAA2D51" w14:textId="77777777" w:rsidR="00191063" w:rsidRDefault="00191063" w:rsidP="00191063">
      <w:pPr>
        <w:pStyle w:val="ListParagraph"/>
        <w:spacing w:line="360" w:lineRule="auto"/>
        <w:rPr>
          <w:sz w:val="24"/>
          <w:szCs w:val="24"/>
        </w:rPr>
      </w:pPr>
    </w:p>
    <w:p w14:paraId="3E998A61" w14:textId="77777777" w:rsidR="00191063" w:rsidRDefault="00191063" w:rsidP="00191063">
      <w:pPr>
        <w:pStyle w:val="ListParagraph"/>
        <w:spacing w:line="360" w:lineRule="auto"/>
        <w:rPr>
          <w:sz w:val="24"/>
          <w:szCs w:val="24"/>
        </w:rPr>
      </w:pPr>
    </w:p>
    <w:p w14:paraId="235E768B" w14:textId="77777777" w:rsidR="00191063" w:rsidRDefault="00191063" w:rsidP="00191063">
      <w:pPr>
        <w:pStyle w:val="ListParagraph"/>
        <w:spacing w:line="360" w:lineRule="auto"/>
        <w:rPr>
          <w:sz w:val="24"/>
          <w:szCs w:val="24"/>
        </w:rPr>
      </w:pPr>
    </w:p>
    <w:p w14:paraId="79F67B06" w14:textId="77777777" w:rsidR="00191063" w:rsidRDefault="00191063" w:rsidP="00191063">
      <w:pPr>
        <w:pStyle w:val="ListParagraph"/>
        <w:spacing w:line="360" w:lineRule="auto"/>
        <w:rPr>
          <w:sz w:val="24"/>
          <w:szCs w:val="24"/>
        </w:rPr>
      </w:pPr>
    </w:p>
    <w:p w14:paraId="7FDA8EC9" w14:textId="77777777" w:rsidR="00191063" w:rsidRDefault="00191063" w:rsidP="00191063">
      <w:pPr>
        <w:pStyle w:val="ListParagraph"/>
        <w:spacing w:line="360" w:lineRule="auto"/>
        <w:rPr>
          <w:sz w:val="24"/>
          <w:szCs w:val="24"/>
        </w:rPr>
      </w:pPr>
    </w:p>
    <w:p w14:paraId="7EA4ADBA" w14:textId="77777777" w:rsidR="00191063" w:rsidRDefault="00191063" w:rsidP="00191063">
      <w:pPr>
        <w:pStyle w:val="ListParagraph"/>
        <w:spacing w:line="360" w:lineRule="auto"/>
        <w:rPr>
          <w:sz w:val="24"/>
          <w:szCs w:val="24"/>
        </w:rPr>
      </w:pPr>
    </w:p>
    <w:p w14:paraId="0EA9AA64" w14:textId="77777777" w:rsidR="00191063" w:rsidRDefault="00191063" w:rsidP="00191063">
      <w:pPr>
        <w:pStyle w:val="ListParagraph"/>
        <w:spacing w:line="360" w:lineRule="auto"/>
        <w:rPr>
          <w:sz w:val="24"/>
          <w:szCs w:val="24"/>
        </w:rPr>
      </w:pPr>
    </w:p>
    <w:p w14:paraId="1DFA6E82" w14:textId="77777777" w:rsidR="00191063" w:rsidRDefault="00191063" w:rsidP="00191063">
      <w:pPr>
        <w:pStyle w:val="ListParagraph"/>
        <w:spacing w:line="360" w:lineRule="auto"/>
        <w:rPr>
          <w:sz w:val="24"/>
          <w:szCs w:val="24"/>
        </w:rPr>
      </w:pPr>
    </w:p>
    <w:p w14:paraId="2B6E4333" w14:textId="77777777" w:rsidR="00191063" w:rsidRDefault="00191063" w:rsidP="00191063">
      <w:pPr>
        <w:pStyle w:val="ListParagraph"/>
        <w:spacing w:line="360" w:lineRule="auto"/>
        <w:rPr>
          <w:sz w:val="24"/>
          <w:szCs w:val="24"/>
        </w:rPr>
      </w:pPr>
    </w:p>
    <w:p w14:paraId="4014CA6D" w14:textId="77777777" w:rsidR="00191063" w:rsidRDefault="00191063" w:rsidP="00191063">
      <w:pPr>
        <w:pStyle w:val="ListParagraph"/>
        <w:spacing w:line="360" w:lineRule="auto"/>
        <w:rPr>
          <w:sz w:val="24"/>
          <w:szCs w:val="24"/>
        </w:rPr>
      </w:pPr>
    </w:p>
    <w:p w14:paraId="78A69BB3" w14:textId="77777777" w:rsidR="00191063" w:rsidRDefault="00191063" w:rsidP="00191063">
      <w:pPr>
        <w:pStyle w:val="ListParagraph"/>
        <w:spacing w:line="360" w:lineRule="auto"/>
        <w:rPr>
          <w:sz w:val="24"/>
          <w:szCs w:val="24"/>
        </w:rPr>
      </w:pPr>
    </w:p>
    <w:p w14:paraId="2AB015A5" w14:textId="77777777" w:rsidR="00191063" w:rsidRDefault="00191063" w:rsidP="00191063">
      <w:pPr>
        <w:pStyle w:val="ListParagraph"/>
        <w:spacing w:line="360" w:lineRule="auto"/>
        <w:rPr>
          <w:sz w:val="24"/>
          <w:szCs w:val="24"/>
        </w:rPr>
      </w:pPr>
    </w:p>
    <w:p w14:paraId="403B18E8" w14:textId="77777777" w:rsidR="00191063" w:rsidRDefault="00191063" w:rsidP="00191063">
      <w:pPr>
        <w:pStyle w:val="ListParagraph"/>
        <w:spacing w:line="360" w:lineRule="auto"/>
        <w:rPr>
          <w:sz w:val="24"/>
          <w:szCs w:val="24"/>
        </w:rPr>
      </w:pPr>
    </w:p>
    <w:p w14:paraId="36375E70" w14:textId="77777777" w:rsidR="00191063" w:rsidRDefault="00191063" w:rsidP="00191063">
      <w:pPr>
        <w:pStyle w:val="ListParagraph"/>
        <w:spacing w:line="360" w:lineRule="auto"/>
        <w:rPr>
          <w:sz w:val="24"/>
          <w:szCs w:val="24"/>
        </w:rPr>
      </w:pPr>
    </w:p>
    <w:p w14:paraId="052EC695" w14:textId="77777777" w:rsidR="00191063" w:rsidRDefault="00191063" w:rsidP="00191063">
      <w:pPr>
        <w:pStyle w:val="ListParagraph"/>
        <w:spacing w:line="360" w:lineRule="auto"/>
        <w:rPr>
          <w:sz w:val="24"/>
          <w:szCs w:val="24"/>
        </w:rPr>
      </w:pPr>
    </w:p>
    <w:p w14:paraId="6E84F813" w14:textId="77777777" w:rsidR="00191063" w:rsidRDefault="00191063" w:rsidP="00191063">
      <w:pPr>
        <w:pStyle w:val="ListParagraph"/>
        <w:spacing w:line="360" w:lineRule="auto"/>
        <w:rPr>
          <w:sz w:val="24"/>
          <w:szCs w:val="24"/>
        </w:rPr>
      </w:pPr>
    </w:p>
    <w:p w14:paraId="7E2DE8B6" w14:textId="77777777" w:rsidR="0037056F" w:rsidRPr="007F4A2F" w:rsidRDefault="0037056F" w:rsidP="00191063">
      <w:pPr>
        <w:pStyle w:val="ListParagraph"/>
        <w:spacing w:line="360" w:lineRule="auto"/>
        <w:rPr>
          <w:sz w:val="24"/>
          <w:szCs w:val="24"/>
        </w:rPr>
      </w:pPr>
    </w:p>
    <w:p w14:paraId="4245790A" w14:textId="77777777" w:rsidR="00D83977" w:rsidRDefault="00D83977" w:rsidP="0085588C">
      <w:pPr>
        <w:pStyle w:val="ListParagraph"/>
        <w:spacing w:line="360" w:lineRule="auto"/>
        <w:rPr>
          <w:rStyle w:val="text"/>
          <w:rFonts w:ascii="Arial" w:hAnsi="Arial" w:cs="Arial"/>
          <w:b/>
          <w:spacing w:val="-2"/>
          <w:sz w:val="24"/>
          <w:szCs w:val="24"/>
        </w:rPr>
      </w:pPr>
    </w:p>
    <w:p w14:paraId="7E415643" w14:textId="77777777" w:rsidR="00F26C7A" w:rsidRDefault="00F26C7A" w:rsidP="0085588C">
      <w:pPr>
        <w:pStyle w:val="ListParagraph"/>
        <w:spacing w:line="360" w:lineRule="auto"/>
        <w:rPr>
          <w:b/>
          <w:sz w:val="28"/>
          <w:szCs w:val="28"/>
          <w:u w:val="single"/>
        </w:rPr>
      </w:pPr>
    </w:p>
    <w:p w14:paraId="2B973C2E" w14:textId="77777777" w:rsidR="009D4D3C" w:rsidRPr="00F26C7A" w:rsidRDefault="009D4D3C" w:rsidP="0085588C">
      <w:pPr>
        <w:pStyle w:val="ListParagraph"/>
        <w:spacing w:line="360" w:lineRule="auto"/>
        <w:rPr>
          <w:rFonts w:asciiTheme="majorHAnsi" w:hAnsiTheme="majorHAnsi"/>
          <w:b/>
          <w:sz w:val="28"/>
          <w:szCs w:val="28"/>
          <w:u w:val="single"/>
        </w:rPr>
      </w:pPr>
      <w:r w:rsidRPr="00F26C7A">
        <w:rPr>
          <w:rFonts w:asciiTheme="majorHAnsi" w:hAnsiTheme="majorHAnsi"/>
          <w:b/>
          <w:sz w:val="28"/>
          <w:szCs w:val="28"/>
          <w:u w:val="single"/>
        </w:rPr>
        <w:t>Abstract</w:t>
      </w:r>
    </w:p>
    <w:p w14:paraId="63EC83A8" w14:textId="77777777" w:rsidR="0085588C" w:rsidRDefault="00492B2E" w:rsidP="00492B2E">
      <w:pPr>
        <w:pStyle w:val="ListParagraph"/>
        <w:spacing w:line="240" w:lineRule="auto"/>
        <w:rPr>
          <w:sz w:val="24"/>
          <w:szCs w:val="24"/>
        </w:rPr>
      </w:pPr>
      <w:r>
        <w:rPr>
          <w:sz w:val="24"/>
          <w:szCs w:val="24"/>
        </w:rPr>
        <w:t>The beginning of the Covid 19 lockdowns brought life as we knew it to a halt. Schools closed and instantly started remote learning</w:t>
      </w:r>
      <w:r w:rsidR="001E5B85">
        <w:rPr>
          <w:sz w:val="24"/>
          <w:szCs w:val="24"/>
        </w:rPr>
        <w:t>, a complete new way of working that no one had prepared for</w:t>
      </w:r>
      <w:r>
        <w:rPr>
          <w:sz w:val="24"/>
          <w:szCs w:val="24"/>
        </w:rPr>
        <w:t xml:space="preserve">. Much has been written about the impact of school aged </w:t>
      </w:r>
      <w:r w:rsidR="001E5B85">
        <w:rPr>
          <w:sz w:val="24"/>
          <w:szCs w:val="24"/>
        </w:rPr>
        <w:t>children; however less has been documented about pre-school children. With this in mind I decided to research the engagement of the online learning with nursery children and their outcomes. This progressed to more questions that have taken the project in a different direction and an observation of another cohort of children.</w:t>
      </w:r>
    </w:p>
    <w:p w14:paraId="0383A0CC" w14:textId="77777777" w:rsidR="001E5B85" w:rsidRDefault="001E5B85" w:rsidP="00492B2E">
      <w:pPr>
        <w:pStyle w:val="ListParagraph"/>
        <w:spacing w:line="240" w:lineRule="auto"/>
        <w:rPr>
          <w:sz w:val="24"/>
          <w:szCs w:val="24"/>
        </w:rPr>
      </w:pPr>
    </w:p>
    <w:p w14:paraId="6BBC60A3" w14:textId="73F9C44D" w:rsidR="001E5B85" w:rsidRDefault="001E5B85" w:rsidP="00492B2E">
      <w:pPr>
        <w:pStyle w:val="ListParagraph"/>
        <w:spacing w:line="240" w:lineRule="auto"/>
        <w:rPr>
          <w:sz w:val="24"/>
          <w:szCs w:val="24"/>
        </w:rPr>
      </w:pPr>
      <w:r>
        <w:rPr>
          <w:sz w:val="24"/>
          <w:szCs w:val="24"/>
        </w:rPr>
        <w:t xml:space="preserve">Several </w:t>
      </w:r>
      <w:r w:rsidR="00E518EC">
        <w:rPr>
          <w:sz w:val="24"/>
          <w:szCs w:val="24"/>
        </w:rPr>
        <w:t>methodologies</w:t>
      </w:r>
      <w:r>
        <w:rPr>
          <w:sz w:val="24"/>
          <w:szCs w:val="24"/>
        </w:rPr>
        <w:t xml:space="preserve"> </w:t>
      </w:r>
      <w:r w:rsidR="000A20C0">
        <w:rPr>
          <w:sz w:val="24"/>
          <w:szCs w:val="24"/>
        </w:rPr>
        <w:t>have been used throu</w:t>
      </w:r>
      <w:r w:rsidR="00E518EC">
        <w:rPr>
          <w:sz w:val="24"/>
          <w:szCs w:val="24"/>
        </w:rPr>
        <w:t xml:space="preserve">ghout the project </w:t>
      </w:r>
      <w:r w:rsidR="00E518EC" w:rsidRPr="00E518EC">
        <w:rPr>
          <w:sz w:val="24"/>
          <w:szCs w:val="24"/>
        </w:rPr>
        <w:t>to allow for the convolutions that COVID-19 led us down, as the pandemic took twists</w:t>
      </w:r>
      <w:r w:rsidR="00E518EC">
        <w:rPr>
          <w:sz w:val="24"/>
          <w:szCs w:val="24"/>
        </w:rPr>
        <w:t xml:space="preserve"> </w:t>
      </w:r>
      <w:r w:rsidR="000A20C0">
        <w:rPr>
          <w:sz w:val="24"/>
          <w:szCs w:val="24"/>
        </w:rPr>
        <w:t xml:space="preserve"> and turns so has the dissertation. To ensure an authentic and honest project, these twists and turns were embraced and are reflected in the writing. Initially </w:t>
      </w:r>
      <w:r w:rsidR="006E4902">
        <w:rPr>
          <w:sz w:val="24"/>
          <w:szCs w:val="24"/>
        </w:rPr>
        <w:t xml:space="preserve">I had planned to use existing literature in the form of a literature review, with quantative and qualitative research, but with the twists and turns of covid, the phenomenological methodology was also drawn upon. </w:t>
      </w:r>
    </w:p>
    <w:p w14:paraId="34D445B3" w14:textId="77777777" w:rsidR="006E4902" w:rsidRDefault="006E4902" w:rsidP="00492B2E">
      <w:pPr>
        <w:pStyle w:val="ListParagraph"/>
        <w:spacing w:line="240" w:lineRule="auto"/>
        <w:rPr>
          <w:sz w:val="24"/>
          <w:szCs w:val="24"/>
        </w:rPr>
      </w:pPr>
    </w:p>
    <w:p w14:paraId="4E82C0DD" w14:textId="125849FD" w:rsidR="006E4902" w:rsidRPr="00492B2E" w:rsidRDefault="006E4902" w:rsidP="00492B2E">
      <w:pPr>
        <w:pStyle w:val="ListParagraph"/>
        <w:spacing w:line="240" w:lineRule="auto"/>
        <w:rPr>
          <w:sz w:val="24"/>
          <w:szCs w:val="24"/>
        </w:rPr>
      </w:pPr>
      <w:r>
        <w:rPr>
          <w:sz w:val="24"/>
          <w:szCs w:val="24"/>
        </w:rPr>
        <w:t>It was a surprise</w:t>
      </w:r>
      <w:r w:rsidR="00E518EC">
        <w:rPr>
          <w:sz w:val="24"/>
          <w:szCs w:val="24"/>
        </w:rPr>
        <w:t xml:space="preserve"> t</w:t>
      </w:r>
      <w:r>
        <w:rPr>
          <w:sz w:val="24"/>
          <w:szCs w:val="24"/>
        </w:rPr>
        <w:t xml:space="preserve">o conclude from my research that the children who participated online were not </w:t>
      </w:r>
      <w:r w:rsidR="00EE0655">
        <w:rPr>
          <w:sz w:val="24"/>
          <w:szCs w:val="24"/>
        </w:rPr>
        <w:t>affected</w:t>
      </w:r>
      <w:r>
        <w:rPr>
          <w:sz w:val="24"/>
          <w:szCs w:val="24"/>
        </w:rPr>
        <w:t xml:space="preserve"> greatly by the lockdowns, although I recognise that this is a small</w:t>
      </w:r>
      <w:r w:rsidR="006A5738">
        <w:rPr>
          <w:sz w:val="24"/>
          <w:szCs w:val="24"/>
        </w:rPr>
        <w:t>-</w:t>
      </w:r>
      <w:r>
        <w:rPr>
          <w:sz w:val="24"/>
          <w:szCs w:val="24"/>
        </w:rPr>
        <w:t>scale study</w:t>
      </w:r>
      <w:r w:rsidR="00EE0655">
        <w:rPr>
          <w:sz w:val="24"/>
          <w:szCs w:val="24"/>
        </w:rPr>
        <w:t xml:space="preserve">, with limited engagement by the parents in this project. It was a greater surprise to observe the returning cohort of children that displayed lower abilities than I was expecting. With great interest, observing these children throughout the year and reflecting and analysing this information has </w:t>
      </w:r>
      <w:r w:rsidR="00E105D8">
        <w:rPr>
          <w:sz w:val="24"/>
          <w:szCs w:val="24"/>
        </w:rPr>
        <w:t>been most</w:t>
      </w:r>
      <w:r w:rsidR="00EE0655">
        <w:rPr>
          <w:sz w:val="24"/>
          <w:szCs w:val="24"/>
        </w:rPr>
        <w:t xml:space="preserve"> valuable to current practice and to improve future practice within my setting.</w:t>
      </w:r>
    </w:p>
    <w:p w14:paraId="092DBA27" w14:textId="77777777" w:rsidR="00C83AA1" w:rsidRDefault="00C83AA1" w:rsidP="00C83AA1">
      <w:pPr>
        <w:spacing w:line="360" w:lineRule="auto"/>
        <w:rPr>
          <w:sz w:val="24"/>
          <w:szCs w:val="24"/>
        </w:rPr>
      </w:pPr>
    </w:p>
    <w:p w14:paraId="3A4B11CE" w14:textId="77777777" w:rsidR="00C83AA1" w:rsidRDefault="00C83AA1" w:rsidP="00C83AA1">
      <w:pPr>
        <w:spacing w:line="360" w:lineRule="auto"/>
        <w:rPr>
          <w:sz w:val="24"/>
          <w:szCs w:val="24"/>
        </w:rPr>
      </w:pPr>
    </w:p>
    <w:p w14:paraId="6CF6E90B" w14:textId="77777777" w:rsidR="00C83AA1" w:rsidRDefault="00C83AA1" w:rsidP="00C83AA1">
      <w:pPr>
        <w:spacing w:line="360" w:lineRule="auto"/>
        <w:rPr>
          <w:sz w:val="24"/>
          <w:szCs w:val="24"/>
        </w:rPr>
      </w:pPr>
    </w:p>
    <w:p w14:paraId="575749B3" w14:textId="77777777" w:rsidR="00C83AA1" w:rsidRDefault="00C83AA1" w:rsidP="00C83AA1">
      <w:pPr>
        <w:spacing w:line="360" w:lineRule="auto"/>
        <w:rPr>
          <w:sz w:val="24"/>
          <w:szCs w:val="24"/>
        </w:rPr>
      </w:pPr>
    </w:p>
    <w:p w14:paraId="4AB337DC" w14:textId="77777777" w:rsidR="00C83AA1" w:rsidRDefault="00C83AA1" w:rsidP="00C83AA1">
      <w:pPr>
        <w:spacing w:line="360" w:lineRule="auto"/>
        <w:rPr>
          <w:sz w:val="24"/>
          <w:szCs w:val="24"/>
        </w:rPr>
      </w:pPr>
    </w:p>
    <w:p w14:paraId="5872D8F9" w14:textId="77777777" w:rsidR="00C83AA1" w:rsidRDefault="00C83AA1" w:rsidP="00C83AA1">
      <w:pPr>
        <w:spacing w:line="360" w:lineRule="auto"/>
        <w:rPr>
          <w:sz w:val="24"/>
          <w:szCs w:val="24"/>
        </w:rPr>
      </w:pPr>
    </w:p>
    <w:p w14:paraId="48FAB16E" w14:textId="77777777" w:rsidR="00C83AA1" w:rsidRDefault="00C83AA1" w:rsidP="00C83AA1">
      <w:pPr>
        <w:spacing w:line="360" w:lineRule="auto"/>
        <w:rPr>
          <w:sz w:val="24"/>
          <w:szCs w:val="24"/>
        </w:rPr>
      </w:pPr>
    </w:p>
    <w:p w14:paraId="5475B528" w14:textId="77777777" w:rsidR="00C83AA1" w:rsidRDefault="00C83AA1" w:rsidP="00C83AA1">
      <w:pPr>
        <w:spacing w:line="360" w:lineRule="auto"/>
        <w:rPr>
          <w:sz w:val="24"/>
          <w:szCs w:val="24"/>
        </w:rPr>
      </w:pPr>
    </w:p>
    <w:p w14:paraId="42B3A476" w14:textId="77777777" w:rsidR="00C83AA1" w:rsidRDefault="00C83AA1" w:rsidP="00C83AA1">
      <w:pPr>
        <w:spacing w:line="360" w:lineRule="auto"/>
        <w:rPr>
          <w:sz w:val="24"/>
          <w:szCs w:val="24"/>
        </w:rPr>
      </w:pPr>
    </w:p>
    <w:p w14:paraId="00B9100C" w14:textId="77777777" w:rsidR="00C83AA1" w:rsidRDefault="00C83AA1" w:rsidP="00C83AA1">
      <w:pPr>
        <w:spacing w:line="360" w:lineRule="auto"/>
        <w:rPr>
          <w:sz w:val="24"/>
          <w:szCs w:val="24"/>
        </w:rPr>
      </w:pPr>
    </w:p>
    <w:p w14:paraId="56A95348" w14:textId="77777777" w:rsidR="00C83AA1" w:rsidRPr="00C83AA1" w:rsidRDefault="00C83AA1" w:rsidP="00C83AA1">
      <w:pPr>
        <w:spacing w:line="360" w:lineRule="auto"/>
        <w:rPr>
          <w:sz w:val="24"/>
          <w:szCs w:val="24"/>
        </w:rPr>
      </w:pPr>
    </w:p>
    <w:p w14:paraId="38ECD078" w14:textId="77777777" w:rsidR="00A3016C" w:rsidRDefault="00A3016C" w:rsidP="00A3016C">
      <w:pPr>
        <w:pStyle w:val="ListParagraph"/>
      </w:pPr>
    </w:p>
    <w:p w14:paraId="70064C54" w14:textId="77777777" w:rsidR="00C83AA1" w:rsidRDefault="00C83AA1" w:rsidP="00A3016C">
      <w:pPr>
        <w:pStyle w:val="ListParagraph"/>
      </w:pPr>
      <w:r>
        <w:rPr>
          <w:noProof/>
          <w:lang w:eastAsia="en-GB"/>
        </w:rPr>
        <w:drawing>
          <wp:inline distT="0" distB="0" distL="0" distR="0" wp14:anchorId="1D4BE32C" wp14:editId="0356D3B3">
            <wp:extent cx="2857500" cy="1181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3CAB3052" w14:textId="77777777" w:rsidR="00A3016C" w:rsidRPr="00A3016C" w:rsidRDefault="00A3016C" w:rsidP="00A3016C">
      <w:pPr>
        <w:pStyle w:val="ListParagraph"/>
        <w:rPr>
          <w:rFonts w:cstheme="minorHAnsi"/>
          <w:sz w:val="24"/>
          <w:szCs w:val="24"/>
        </w:rPr>
      </w:pPr>
      <w:r w:rsidRPr="00A3016C">
        <w:rPr>
          <w:rFonts w:cstheme="minorHAnsi"/>
          <w:sz w:val="24"/>
          <w:szCs w:val="24"/>
        </w:rPr>
        <w:t>Master’s Degrees by Examination and Dissertation</w:t>
      </w:r>
    </w:p>
    <w:p w14:paraId="0E6992BB" w14:textId="77777777" w:rsidR="00A3016C" w:rsidRPr="00A3016C" w:rsidRDefault="00A3016C" w:rsidP="00A3016C">
      <w:pPr>
        <w:pStyle w:val="ListParagraph"/>
        <w:rPr>
          <w:rFonts w:cstheme="minorHAnsi"/>
          <w:sz w:val="24"/>
          <w:szCs w:val="24"/>
        </w:rPr>
      </w:pPr>
      <w:proofErr w:type="gramStart"/>
      <w:r w:rsidRPr="00A3016C">
        <w:rPr>
          <w:rFonts w:cstheme="minorHAnsi"/>
          <w:sz w:val="24"/>
          <w:szCs w:val="24"/>
        </w:rPr>
        <w:t>Declaration Form.</w:t>
      </w:r>
      <w:proofErr w:type="gramEnd"/>
    </w:p>
    <w:p w14:paraId="032EDAB7" w14:textId="77777777" w:rsidR="00A3016C" w:rsidRPr="00A3016C" w:rsidRDefault="00A3016C" w:rsidP="00A3016C">
      <w:pPr>
        <w:pStyle w:val="ListParagraph"/>
        <w:rPr>
          <w:rFonts w:cstheme="minorHAnsi"/>
          <w:sz w:val="24"/>
          <w:szCs w:val="24"/>
        </w:rPr>
      </w:pPr>
    </w:p>
    <w:p w14:paraId="37895C99" w14:textId="77777777" w:rsidR="00A3016C" w:rsidRPr="00A3016C" w:rsidRDefault="00A3016C" w:rsidP="00A3016C">
      <w:pPr>
        <w:pStyle w:val="ListParagraph"/>
        <w:rPr>
          <w:rFonts w:cstheme="minorHAnsi"/>
          <w:sz w:val="24"/>
          <w:szCs w:val="24"/>
        </w:rPr>
      </w:pPr>
      <w:r w:rsidRPr="00A3016C">
        <w:rPr>
          <w:rFonts w:cstheme="minorHAnsi"/>
          <w:sz w:val="24"/>
          <w:szCs w:val="24"/>
        </w:rPr>
        <w:t>1. This work has not previously been accepted in substance for any degree and is not being concurrently submitted in candidature for any degree.</w:t>
      </w:r>
    </w:p>
    <w:p w14:paraId="2BB22351" w14:textId="77777777" w:rsidR="00A3016C" w:rsidRPr="00A3016C" w:rsidRDefault="00A3016C" w:rsidP="00A3016C">
      <w:pPr>
        <w:pStyle w:val="ListParagraph"/>
        <w:rPr>
          <w:rFonts w:cstheme="minorHAnsi"/>
          <w:sz w:val="24"/>
          <w:szCs w:val="24"/>
        </w:rPr>
      </w:pPr>
      <w:r>
        <w:rPr>
          <w:rFonts w:cstheme="minorHAnsi"/>
          <w:sz w:val="24"/>
          <w:szCs w:val="24"/>
        </w:rPr>
        <w:t>Signed   E. N. Lockhart</w:t>
      </w:r>
    </w:p>
    <w:p w14:paraId="6C019AB6" w14:textId="77777777" w:rsidR="00A3016C" w:rsidRPr="00A3016C" w:rsidRDefault="00A3016C" w:rsidP="00A3016C">
      <w:pPr>
        <w:pStyle w:val="ListParagraph"/>
        <w:rPr>
          <w:rFonts w:cstheme="minorHAnsi"/>
          <w:sz w:val="24"/>
          <w:szCs w:val="24"/>
        </w:rPr>
      </w:pPr>
      <w:r>
        <w:rPr>
          <w:rFonts w:cstheme="minorHAnsi"/>
          <w:sz w:val="24"/>
          <w:szCs w:val="24"/>
        </w:rPr>
        <w:t>Date 18/09/22</w:t>
      </w:r>
    </w:p>
    <w:p w14:paraId="1499327A" w14:textId="77777777" w:rsidR="00A3016C" w:rsidRPr="00A3016C" w:rsidRDefault="00A3016C" w:rsidP="00A3016C">
      <w:pPr>
        <w:pStyle w:val="ListParagraph"/>
        <w:rPr>
          <w:rFonts w:cstheme="minorHAnsi"/>
          <w:sz w:val="24"/>
          <w:szCs w:val="24"/>
        </w:rPr>
      </w:pPr>
    </w:p>
    <w:p w14:paraId="54323D9F" w14:textId="77777777" w:rsidR="00A3016C" w:rsidRPr="00A3016C" w:rsidRDefault="00A3016C" w:rsidP="00A3016C">
      <w:pPr>
        <w:pStyle w:val="ListParagraph"/>
        <w:rPr>
          <w:rFonts w:cstheme="minorHAnsi"/>
          <w:sz w:val="24"/>
          <w:szCs w:val="24"/>
        </w:rPr>
      </w:pPr>
      <w:r w:rsidRPr="00A3016C">
        <w:rPr>
          <w:rFonts w:cstheme="minorHAnsi"/>
          <w:sz w:val="24"/>
          <w:szCs w:val="24"/>
        </w:rPr>
        <w:t xml:space="preserve">2. This dissertation is being submitted in partial fulfilment of the requirements for the degree </w:t>
      </w:r>
      <w:r>
        <w:rPr>
          <w:rFonts w:cstheme="minorHAnsi"/>
          <w:sz w:val="24"/>
          <w:szCs w:val="24"/>
        </w:rPr>
        <w:t>of:  MA Education</w:t>
      </w:r>
    </w:p>
    <w:p w14:paraId="2672EBA8" w14:textId="77777777" w:rsidR="00A3016C" w:rsidRPr="00A3016C" w:rsidRDefault="00A3016C" w:rsidP="00A3016C">
      <w:pPr>
        <w:pStyle w:val="ListParagraph"/>
        <w:rPr>
          <w:rFonts w:cstheme="minorHAnsi"/>
          <w:sz w:val="24"/>
          <w:szCs w:val="24"/>
        </w:rPr>
      </w:pPr>
      <w:r>
        <w:rPr>
          <w:rFonts w:cstheme="minorHAnsi"/>
          <w:sz w:val="24"/>
          <w:szCs w:val="24"/>
        </w:rPr>
        <w:t>Signed   E. N. Lockhart</w:t>
      </w:r>
    </w:p>
    <w:p w14:paraId="21C75F47" w14:textId="77777777" w:rsidR="00A3016C" w:rsidRPr="00A3016C" w:rsidRDefault="00A3016C" w:rsidP="00A3016C">
      <w:pPr>
        <w:pStyle w:val="ListParagraph"/>
        <w:rPr>
          <w:rFonts w:cstheme="minorHAnsi"/>
          <w:sz w:val="24"/>
          <w:szCs w:val="24"/>
        </w:rPr>
      </w:pPr>
      <w:r>
        <w:rPr>
          <w:rFonts w:cstheme="minorHAnsi"/>
          <w:sz w:val="24"/>
          <w:szCs w:val="24"/>
        </w:rPr>
        <w:t>Date 18/09/22</w:t>
      </w:r>
    </w:p>
    <w:p w14:paraId="789EF910" w14:textId="77777777" w:rsidR="00A3016C" w:rsidRPr="00A3016C" w:rsidRDefault="00A3016C" w:rsidP="00A3016C">
      <w:pPr>
        <w:pStyle w:val="ListParagraph"/>
        <w:rPr>
          <w:rFonts w:cstheme="minorHAnsi"/>
          <w:sz w:val="24"/>
          <w:szCs w:val="24"/>
        </w:rPr>
      </w:pPr>
    </w:p>
    <w:p w14:paraId="05C5C597" w14:textId="77777777" w:rsidR="00A3016C" w:rsidRPr="00A3016C" w:rsidRDefault="00A3016C" w:rsidP="00A3016C">
      <w:pPr>
        <w:pStyle w:val="ListParagraph"/>
        <w:rPr>
          <w:rFonts w:cstheme="minorHAnsi"/>
          <w:sz w:val="24"/>
          <w:szCs w:val="24"/>
        </w:rPr>
      </w:pPr>
      <w:r w:rsidRPr="00A3016C">
        <w:rPr>
          <w:rFonts w:cstheme="minorHAnsi"/>
          <w:sz w:val="24"/>
          <w:szCs w:val="24"/>
        </w:rPr>
        <w:t>3. This dissertation is the result of my own independent work/investigation, except where otherwise stated.</w:t>
      </w:r>
    </w:p>
    <w:p w14:paraId="0F39DF31" w14:textId="77777777" w:rsidR="00A3016C" w:rsidRPr="00A3016C" w:rsidRDefault="00A3016C" w:rsidP="00A3016C">
      <w:pPr>
        <w:pStyle w:val="ListParagraph"/>
        <w:rPr>
          <w:rFonts w:cstheme="minorHAnsi"/>
          <w:sz w:val="24"/>
          <w:szCs w:val="24"/>
        </w:rPr>
      </w:pPr>
      <w:r w:rsidRPr="00A3016C">
        <w:rPr>
          <w:rFonts w:cstheme="minorHAnsi"/>
          <w:sz w:val="24"/>
          <w:szCs w:val="24"/>
        </w:rPr>
        <w:t xml:space="preserve">Other sources are acknowledged by footnotes giving explicit references. </w:t>
      </w:r>
    </w:p>
    <w:p w14:paraId="3A340A28" w14:textId="77777777" w:rsidR="00A3016C" w:rsidRPr="00A3016C" w:rsidRDefault="00A3016C" w:rsidP="00A3016C">
      <w:pPr>
        <w:pStyle w:val="ListParagraph"/>
        <w:rPr>
          <w:rFonts w:cstheme="minorHAnsi"/>
          <w:sz w:val="24"/>
          <w:szCs w:val="24"/>
        </w:rPr>
      </w:pPr>
      <w:r w:rsidRPr="00A3016C">
        <w:rPr>
          <w:rFonts w:cstheme="minorHAnsi"/>
          <w:sz w:val="24"/>
          <w:szCs w:val="24"/>
        </w:rPr>
        <w:t>A reference list is appended.</w:t>
      </w:r>
    </w:p>
    <w:p w14:paraId="79767293" w14:textId="77777777" w:rsidR="00A3016C" w:rsidRPr="00A3016C" w:rsidRDefault="00A3016C" w:rsidP="00A3016C">
      <w:pPr>
        <w:pStyle w:val="ListParagraph"/>
        <w:rPr>
          <w:rFonts w:cstheme="minorHAnsi"/>
          <w:sz w:val="24"/>
          <w:szCs w:val="24"/>
        </w:rPr>
      </w:pPr>
      <w:r w:rsidRPr="00A3016C">
        <w:rPr>
          <w:rFonts w:cstheme="minorHAnsi"/>
          <w:sz w:val="24"/>
          <w:szCs w:val="24"/>
        </w:rPr>
        <w:t>Signed candidate:</w:t>
      </w:r>
      <w:r>
        <w:rPr>
          <w:rFonts w:cstheme="minorHAnsi"/>
          <w:sz w:val="24"/>
          <w:szCs w:val="24"/>
        </w:rPr>
        <w:t xml:space="preserve"> E. N. Lockhart</w:t>
      </w:r>
    </w:p>
    <w:p w14:paraId="50166DA2" w14:textId="77777777" w:rsidR="00A3016C" w:rsidRPr="00A3016C" w:rsidRDefault="00A3016C" w:rsidP="00A3016C">
      <w:pPr>
        <w:pStyle w:val="ListParagraph"/>
        <w:rPr>
          <w:rFonts w:cstheme="minorHAnsi"/>
          <w:sz w:val="24"/>
          <w:szCs w:val="24"/>
        </w:rPr>
      </w:pPr>
      <w:r w:rsidRPr="00A3016C">
        <w:rPr>
          <w:rFonts w:cstheme="minorHAnsi"/>
          <w:sz w:val="24"/>
          <w:szCs w:val="24"/>
        </w:rPr>
        <w:t>Date:</w:t>
      </w:r>
      <w:r>
        <w:rPr>
          <w:rFonts w:cstheme="minorHAnsi"/>
          <w:sz w:val="24"/>
          <w:szCs w:val="24"/>
        </w:rPr>
        <w:t xml:space="preserve"> 18/09/22</w:t>
      </w:r>
    </w:p>
    <w:p w14:paraId="0778BFFD" w14:textId="77777777" w:rsidR="00A3016C" w:rsidRPr="00A3016C" w:rsidRDefault="00A3016C" w:rsidP="00A3016C">
      <w:pPr>
        <w:pStyle w:val="ListParagraph"/>
        <w:rPr>
          <w:rFonts w:cstheme="minorHAnsi"/>
          <w:sz w:val="24"/>
          <w:szCs w:val="24"/>
        </w:rPr>
      </w:pPr>
    </w:p>
    <w:p w14:paraId="3E6A021C" w14:textId="77777777" w:rsidR="00A3016C" w:rsidRPr="00A3016C" w:rsidRDefault="00A3016C" w:rsidP="00A3016C">
      <w:pPr>
        <w:pStyle w:val="ListParagraph"/>
        <w:rPr>
          <w:rFonts w:cstheme="minorHAnsi"/>
          <w:sz w:val="24"/>
          <w:szCs w:val="24"/>
        </w:rPr>
      </w:pPr>
      <w:r w:rsidRPr="00A3016C">
        <w:rPr>
          <w:rFonts w:cstheme="minorHAnsi"/>
          <w:sz w:val="24"/>
          <w:szCs w:val="24"/>
        </w:rPr>
        <w:t xml:space="preserve">4. I hereby give consent for my dissertation, if accepted, to be available for photocopying, inter- library loan, and for deposit in the University’s digital repository </w:t>
      </w:r>
    </w:p>
    <w:p w14:paraId="03DFC4AB" w14:textId="77777777" w:rsidR="00A3016C" w:rsidRPr="00A3016C" w:rsidRDefault="00A3016C" w:rsidP="00A3016C">
      <w:pPr>
        <w:pStyle w:val="ListParagraph"/>
        <w:rPr>
          <w:rFonts w:cstheme="minorHAnsi"/>
          <w:sz w:val="24"/>
          <w:szCs w:val="24"/>
        </w:rPr>
      </w:pPr>
      <w:r w:rsidRPr="00A3016C">
        <w:rPr>
          <w:rFonts w:cstheme="minorHAnsi"/>
          <w:sz w:val="24"/>
          <w:szCs w:val="24"/>
        </w:rPr>
        <w:t>Signed (candid</w:t>
      </w:r>
      <w:r>
        <w:rPr>
          <w:rFonts w:cstheme="minorHAnsi"/>
          <w:sz w:val="24"/>
          <w:szCs w:val="24"/>
        </w:rPr>
        <w:t>ate) E. N. Lockhart</w:t>
      </w:r>
    </w:p>
    <w:p w14:paraId="3A887517" w14:textId="77777777" w:rsidR="00A3016C" w:rsidRPr="00A3016C" w:rsidRDefault="00A3016C" w:rsidP="00A3016C">
      <w:pPr>
        <w:pStyle w:val="ListParagraph"/>
        <w:rPr>
          <w:rFonts w:cstheme="minorHAnsi"/>
          <w:sz w:val="24"/>
          <w:szCs w:val="24"/>
        </w:rPr>
      </w:pPr>
      <w:r>
        <w:rPr>
          <w:rFonts w:cstheme="minorHAnsi"/>
          <w:sz w:val="24"/>
          <w:szCs w:val="24"/>
        </w:rPr>
        <w:t>Date 18/09/22</w:t>
      </w:r>
    </w:p>
    <w:p w14:paraId="2000CA33" w14:textId="77777777" w:rsidR="00A3016C" w:rsidRPr="00A3016C" w:rsidRDefault="00A3016C" w:rsidP="00A3016C">
      <w:pPr>
        <w:pStyle w:val="ListParagraph"/>
        <w:rPr>
          <w:rFonts w:cstheme="minorHAnsi"/>
          <w:sz w:val="24"/>
          <w:szCs w:val="24"/>
        </w:rPr>
      </w:pPr>
      <w:r w:rsidRPr="00A3016C">
        <w:rPr>
          <w:rFonts w:cstheme="minorHAnsi"/>
          <w:sz w:val="24"/>
          <w:szCs w:val="24"/>
        </w:rPr>
        <w:t>Supervisor’s Declaration.</w:t>
      </w:r>
    </w:p>
    <w:p w14:paraId="5959CE02" w14:textId="77777777" w:rsidR="00A3016C" w:rsidRPr="00A3016C" w:rsidRDefault="00A3016C" w:rsidP="00A3016C">
      <w:pPr>
        <w:pStyle w:val="ListParagraph"/>
        <w:rPr>
          <w:rFonts w:cstheme="minorHAnsi"/>
          <w:sz w:val="24"/>
          <w:szCs w:val="24"/>
        </w:rPr>
      </w:pPr>
      <w:r w:rsidRPr="00A3016C">
        <w:rPr>
          <w:rFonts w:cstheme="minorHAnsi"/>
          <w:sz w:val="24"/>
          <w:szCs w:val="24"/>
        </w:rPr>
        <w:t>I am satisfied that this work is the result of the student’s own efforts.</w:t>
      </w:r>
    </w:p>
    <w:p w14:paraId="65410781" w14:textId="77777777" w:rsidR="00A3016C" w:rsidRPr="00A3016C" w:rsidRDefault="00A3016C" w:rsidP="00A3016C">
      <w:pPr>
        <w:pStyle w:val="ListParagraph"/>
        <w:rPr>
          <w:rFonts w:cstheme="minorHAnsi"/>
          <w:sz w:val="24"/>
          <w:szCs w:val="24"/>
        </w:rPr>
      </w:pPr>
      <w:r w:rsidRPr="00A3016C">
        <w:rPr>
          <w:rFonts w:cstheme="minorHAnsi"/>
          <w:sz w:val="24"/>
          <w:szCs w:val="24"/>
        </w:rPr>
        <w:t>Signed:</w:t>
      </w:r>
      <w:r>
        <w:rPr>
          <w:rFonts w:cstheme="minorHAnsi"/>
          <w:sz w:val="24"/>
          <w:szCs w:val="24"/>
        </w:rPr>
        <w:t xml:space="preserve"> E. N. Lockhart</w:t>
      </w:r>
    </w:p>
    <w:p w14:paraId="0AC9C578" w14:textId="77777777" w:rsidR="00A3016C" w:rsidRPr="00A3016C" w:rsidRDefault="00A3016C" w:rsidP="00A3016C">
      <w:pPr>
        <w:pStyle w:val="ListParagraph"/>
        <w:rPr>
          <w:rFonts w:cstheme="minorHAnsi"/>
          <w:sz w:val="24"/>
          <w:szCs w:val="24"/>
        </w:rPr>
      </w:pPr>
      <w:r w:rsidRPr="00A3016C">
        <w:rPr>
          <w:rFonts w:cstheme="minorHAnsi"/>
          <w:sz w:val="24"/>
          <w:szCs w:val="24"/>
        </w:rPr>
        <w:t>Date:</w:t>
      </w:r>
      <w:r>
        <w:rPr>
          <w:rFonts w:cstheme="minorHAnsi"/>
          <w:sz w:val="24"/>
          <w:szCs w:val="24"/>
        </w:rPr>
        <w:t xml:space="preserve"> 18/09/22</w:t>
      </w:r>
    </w:p>
    <w:p w14:paraId="79A94BC1" w14:textId="77777777" w:rsidR="00A3016C" w:rsidRPr="00A3016C" w:rsidRDefault="00A3016C" w:rsidP="00A3016C">
      <w:pPr>
        <w:pStyle w:val="ListParagraph"/>
        <w:rPr>
          <w:rFonts w:cstheme="minorHAnsi"/>
          <w:sz w:val="24"/>
          <w:szCs w:val="24"/>
        </w:rPr>
      </w:pPr>
    </w:p>
    <w:p w14:paraId="6ECC3009" w14:textId="77777777" w:rsidR="00A3016C" w:rsidRDefault="00A3016C" w:rsidP="00A3016C">
      <w:pPr>
        <w:pStyle w:val="ListParagraph"/>
      </w:pPr>
    </w:p>
    <w:p w14:paraId="2A5BAC1A" w14:textId="77777777" w:rsidR="00C83AA1" w:rsidRDefault="00C83AA1" w:rsidP="00C83AA1">
      <w:pPr>
        <w:pStyle w:val="ListParagraph"/>
        <w:jc w:val="center"/>
      </w:pPr>
    </w:p>
    <w:p w14:paraId="19E62B67" w14:textId="77777777" w:rsidR="00C83AA1" w:rsidRPr="00C83AA1" w:rsidRDefault="00C83AA1" w:rsidP="00C83AA1">
      <w:pPr>
        <w:pStyle w:val="ListParagraph"/>
        <w:rPr>
          <w:b/>
          <w:bCs/>
        </w:rPr>
      </w:pPr>
    </w:p>
    <w:p w14:paraId="2E1BCC9C" w14:textId="77777777" w:rsidR="00C83AA1" w:rsidRPr="00C83AA1" w:rsidRDefault="00C83AA1" w:rsidP="00C83AA1">
      <w:pPr>
        <w:pStyle w:val="ListParagraph"/>
        <w:rPr>
          <w:b/>
          <w:bCs/>
        </w:rPr>
      </w:pPr>
    </w:p>
    <w:p w14:paraId="7B854D5E" w14:textId="77777777" w:rsidR="00C83AA1" w:rsidRPr="00C83AA1" w:rsidRDefault="00C83AA1" w:rsidP="00C83AA1">
      <w:pPr>
        <w:pStyle w:val="ListParagraph"/>
        <w:rPr>
          <w:b/>
          <w:bCs/>
        </w:rPr>
      </w:pPr>
    </w:p>
    <w:p w14:paraId="43F6010A" w14:textId="77777777" w:rsidR="00C83AA1" w:rsidRPr="00C83AA1" w:rsidRDefault="00C83AA1" w:rsidP="00C83AA1">
      <w:pPr>
        <w:pStyle w:val="ListParagraph"/>
        <w:rPr>
          <w:b/>
          <w:bCs/>
        </w:rPr>
      </w:pPr>
    </w:p>
    <w:sdt>
      <w:sdtPr>
        <w:rPr>
          <w:rFonts w:asciiTheme="minorHAnsi" w:eastAsiaTheme="minorHAnsi" w:hAnsiTheme="minorHAnsi" w:cstheme="minorBidi"/>
          <w:b w:val="0"/>
          <w:bCs w:val="0"/>
          <w:color w:val="auto"/>
          <w:sz w:val="22"/>
          <w:szCs w:val="22"/>
          <w:lang w:val="en-GB" w:eastAsia="en-US"/>
        </w:rPr>
        <w:id w:val="-1419939652"/>
        <w:docPartObj>
          <w:docPartGallery w:val="Table of Contents"/>
          <w:docPartUnique/>
        </w:docPartObj>
      </w:sdtPr>
      <w:sdtEndPr>
        <w:rPr>
          <w:noProof/>
        </w:rPr>
      </w:sdtEndPr>
      <w:sdtContent>
        <w:p w14:paraId="4F92BA11" w14:textId="77777777" w:rsidR="0031260E" w:rsidRDefault="0031260E">
          <w:pPr>
            <w:pStyle w:val="TOCHeading"/>
            <w:rPr>
              <w:color w:val="auto"/>
              <w:sz w:val="36"/>
              <w:szCs w:val="36"/>
              <w:u w:val="single"/>
            </w:rPr>
          </w:pPr>
          <w:r w:rsidRPr="000C5045">
            <w:rPr>
              <w:color w:val="auto"/>
              <w:sz w:val="36"/>
              <w:szCs w:val="36"/>
              <w:u w:val="single"/>
            </w:rPr>
            <w:t>Contents</w:t>
          </w:r>
        </w:p>
        <w:p w14:paraId="4AF90B6C" w14:textId="77777777" w:rsidR="000C5045" w:rsidRPr="000C5045" w:rsidRDefault="000C5045" w:rsidP="000C5045">
          <w:pPr>
            <w:rPr>
              <w:lang w:val="en-US" w:eastAsia="ja-JP"/>
            </w:rPr>
          </w:pPr>
        </w:p>
        <w:p w14:paraId="063B0EBE" w14:textId="77777777" w:rsidR="009A3A52" w:rsidRDefault="003126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4681642" w:history="1">
            <w:r w:rsidR="009A3A52" w:rsidRPr="003D741D">
              <w:rPr>
                <w:rStyle w:val="Hyperlink"/>
                <w:noProof/>
              </w:rPr>
              <w:t>Introduction</w:t>
            </w:r>
            <w:r w:rsidR="009A3A52">
              <w:rPr>
                <w:noProof/>
                <w:webHidden/>
              </w:rPr>
              <w:tab/>
            </w:r>
            <w:r w:rsidR="009A3A52">
              <w:rPr>
                <w:noProof/>
                <w:webHidden/>
              </w:rPr>
              <w:fldChar w:fldCharType="begin"/>
            </w:r>
            <w:r w:rsidR="009A3A52">
              <w:rPr>
                <w:noProof/>
                <w:webHidden/>
              </w:rPr>
              <w:instrText xml:space="preserve"> PAGEREF _Toc114681642 \h </w:instrText>
            </w:r>
            <w:r w:rsidR="009A3A52">
              <w:rPr>
                <w:noProof/>
                <w:webHidden/>
              </w:rPr>
            </w:r>
            <w:r w:rsidR="009A3A52">
              <w:rPr>
                <w:noProof/>
                <w:webHidden/>
              </w:rPr>
              <w:fldChar w:fldCharType="separate"/>
            </w:r>
            <w:r w:rsidR="009A3A52">
              <w:rPr>
                <w:noProof/>
                <w:webHidden/>
              </w:rPr>
              <w:t>5</w:t>
            </w:r>
            <w:r w:rsidR="009A3A52">
              <w:rPr>
                <w:noProof/>
                <w:webHidden/>
              </w:rPr>
              <w:fldChar w:fldCharType="end"/>
            </w:r>
          </w:hyperlink>
        </w:p>
        <w:p w14:paraId="22B15323" w14:textId="77777777" w:rsidR="009A3A52" w:rsidRDefault="009A3A52">
          <w:pPr>
            <w:pStyle w:val="TOC1"/>
            <w:tabs>
              <w:tab w:val="right" w:leader="dot" w:pos="9016"/>
            </w:tabs>
            <w:rPr>
              <w:rFonts w:eastAsiaTheme="minorEastAsia"/>
              <w:noProof/>
              <w:lang w:eastAsia="en-GB"/>
            </w:rPr>
          </w:pPr>
          <w:hyperlink w:anchor="_Toc114681643" w:history="1">
            <w:r w:rsidRPr="003D741D">
              <w:rPr>
                <w:rStyle w:val="Hyperlink"/>
                <w:noProof/>
              </w:rPr>
              <w:t>Literature Review</w:t>
            </w:r>
            <w:r>
              <w:rPr>
                <w:noProof/>
                <w:webHidden/>
              </w:rPr>
              <w:tab/>
            </w:r>
            <w:r>
              <w:rPr>
                <w:noProof/>
                <w:webHidden/>
              </w:rPr>
              <w:fldChar w:fldCharType="begin"/>
            </w:r>
            <w:r>
              <w:rPr>
                <w:noProof/>
                <w:webHidden/>
              </w:rPr>
              <w:instrText xml:space="preserve"> PAGEREF _Toc114681643 \h </w:instrText>
            </w:r>
            <w:r>
              <w:rPr>
                <w:noProof/>
                <w:webHidden/>
              </w:rPr>
            </w:r>
            <w:r>
              <w:rPr>
                <w:noProof/>
                <w:webHidden/>
              </w:rPr>
              <w:fldChar w:fldCharType="separate"/>
            </w:r>
            <w:r>
              <w:rPr>
                <w:noProof/>
                <w:webHidden/>
              </w:rPr>
              <w:t>7</w:t>
            </w:r>
            <w:r>
              <w:rPr>
                <w:noProof/>
                <w:webHidden/>
              </w:rPr>
              <w:fldChar w:fldCharType="end"/>
            </w:r>
          </w:hyperlink>
        </w:p>
        <w:p w14:paraId="07CF1D77" w14:textId="77777777" w:rsidR="009A3A52" w:rsidRDefault="009A3A52">
          <w:pPr>
            <w:pStyle w:val="TOC1"/>
            <w:tabs>
              <w:tab w:val="right" w:leader="dot" w:pos="9016"/>
            </w:tabs>
            <w:rPr>
              <w:rFonts w:eastAsiaTheme="minorEastAsia"/>
              <w:noProof/>
              <w:lang w:eastAsia="en-GB"/>
            </w:rPr>
          </w:pPr>
          <w:hyperlink w:anchor="_Toc114681644" w:history="1">
            <w:r w:rsidRPr="003D741D">
              <w:rPr>
                <w:rStyle w:val="Hyperlink"/>
                <w:noProof/>
              </w:rPr>
              <w:t>Description of the investigation</w:t>
            </w:r>
            <w:r>
              <w:rPr>
                <w:noProof/>
                <w:webHidden/>
              </w:rPr>
              <w:tab/>
            </w:r>
            <w:r>
              <w:rPr>
                <w:noProof/>
                <w:webHidden/>
              </w:rPr>
              <w:fldChar w:fldCharType="begin"/>
            </w:r>
            <w:r>
              <w:rPr>
                <w:noProof/>
                <w:webHidden/>
              </w:rPr>
              <w:instrText xml:space="preserve"> PAGEREF _Toc114681644 \h </w:instrText>
            </w:r>
            <w:r>
              <w:rPr>
                <w:noProof/>
                <w:webHidden/>
              </w:rPr>
            </w:r>
            <w:r>
              <w:rPr>
                <w:noProof/>
                <w:webHidden/>
              </w:rPr>
              <w:fldChar w:fldCharType="separate"/>
            </w:r>
            <w:r>
              <w:rPr>
                <w:noProof/>
                <w:webHidden/>
              </w:rPr>
              <w:t>11</w:t>
            </w:r>
            <w:r>
              <w:rPr>
                <w:noProof/>
                <w:webHidden/>
              </w:rPr>
              <w:fldChar w:fldCharType="end"/>
            </w:r>
          </w:hyperlink>
        </w:p>
        <w:p w14:paraId="2FAA171A" w14:textId="77777777" w:rsidR="009A3A52" w:rsidRDefault="009A3A52">
          <w:pPr>
            <w:pStyle w:val="TOC1"/>
            <w:tabs>
              <w:tab w:val="right" w:leader="dot" w:pos="9016"/>
            </w:tabs>
            <w:rPr>
              <w:rFonts w:eastAsiaTheme="minorEastAsia"/>
              <w:noProof/>
              <w:lang w:eastAsia="en-GB"/>
            </w:rPr>
          </w:pPr>
          <w:hyperlink w:anchor="_Toc114681645" w:history="1">
            <w:r w:rsidRPr="003D741D">
              <w:rPr>
                <w:rStyle w:val="Hyperlink"/>
                <w:noProof/>
              </w:rPr>
              <w:t>Findings from semi-structured interviews</w:t>
            </w:r>
            <w:r>
              <w:rPr>
                <w:noProof/>
                <w:webHidden/>
              </w:rPr>
              <w:tab/>
            </w:r>
            <w:r>
              <w:rPr>
                <w:noProof/>
                <w:webHidden/>
              </w:rPr>
              <w:fldChar w:fldCharType="begin"/>
            </w:r>
            <w:r>
              <w:rPr>
                <w:noProof/>
                <w:webHidden/>
              </w:rPr>
              <w:instrText xml:space="preserve"> PAGEREF _Toc114681645 \h </w:instrText>
            </w:r>
            <w:r>
              <w:rPr>
                <w:noProof/>
                <w:webHidden/>
              </w:rPr>
            </w:r>
            <w:r>
              <w:rPr>
                <w:noProof/>
                <w:webHidden/>
              </w:rPr>
              <w:fldChar w:fldCharType="separate"/>
            </w:r>
            <w:r>
              <w:rPr>
                <w:noProof/>
                <w:webHidden/>
              </w:rPr>
              <w:t>13</w:t>
            </w:r>
            <w:r>
              <w:rPr>
                <w:noProof/>
                <w:webHidden/>
              </w:rPr>
              <w:fldChar w:fldCharType="end"/>
            </w:r>
          </w:hyperlink>
        </w:p>
        <w:p w14:paraId="2B45151E" w14:textId="77777777" w:rsidR="009A3A52" w:rsidRDefault="009A3A52">
          <w:pPr>
            <w:pStyle w:val="TOC1"/>
            <w:tabs>
              <w:tab w:val="right" w:leader="dot" w:pos="9016"/>
            </w:tabs>
            <w:rPr>
              <w:rFonts w:eastAsiaTheme="minorEastAsia"/>
              <w:noProof/>
              <w:lang w:eastAsia="en-GB"/>
            </w:rPr>
          </w:pPr>
          <w:hyperlink w:anchor="_Toc114681646" w:history="1">
            <w:r w:rsidRPr="003D741D">
              <w:rPr>
                <w:rStyle w:val="Hyperlink"/>
                <w:noProof/>
              </w:rPr>
              <w:t>Study Findings</w:t>
            </w:r>
            <w:r>
              <w:rPr>
                <w:noProof/>
                <w:webHidden/>
              </w:rPr>
              <w:tab/>
            </w:r>
            <w:r>
              <w:rPr>
                <w:noProof/>
                <w:webHidden/>
              </w:rPr>
              <w:fldChar w:fldCharType="begin"/>
            </w:r>
            <w:r>
              <w:rPr>
                <w:noProof/>
                <w:webHidden/>
              </w:rPr>
              <w:instrText xml:space="preserve"> PAGEREF _Toc114681646 \h </w:instrText>
            </w:r>
            <w:r>
              <w:rPr>
                <w:noProof/>
                <w:webHidden/>
              </w:rPr>
            </w:r>
            <w:r>
              <w:rPr>
                <w:noProof/>
                <w:webHidden/>
              </w:rPr>
              <w:fldChar w:fldCharType="separate"/>
            </w:r>
            <w:r>
              <w:rPr>
                <w:noProof/>
                <w:webHidden/>
              </w:rPr>
              <w:t>16</w:t>
            </w:r>
            <w:r>
              <w:rPr>
                <w:noProof/>
                <w:webHidden/>
              </w:rPr>
              <w:fldChar w:fldCharType="end"/>
            </w:r>
          </w:hyperlink>
        </w:p>
        <w:p w14:paraId="1447DD1E" w14:textId="77777777" w:rsidR="009A3A52" w:rsidRDefault="009A3A52">
          <w:pPr>
            <w:pStyle w:val="TOC1"/>
            <w:tabs>
              <w:tab w:val="right" w:leader="dot" w:pos="9016"/>
            </w:tabs>
            <w:rPr>
              <w:rFonts w:eastAsiaTheme="minorEastAsia"/>
              <w:noProof/>
              <w:lang w:eastAsia="en-GB"/>
            </w:rPr>
          </w:pPr>
          <w:hyperlink w:anchor="_Toc114681647" w:history="1">
            <w:r w:rsidRPr="003D741D">
              <w:rPr>
                <w:rStyle w:val="Hyperlink"/>
                <w:noProof/>
              </w:rPr>
              <w:t>The Way Forward</w:t>
            </w:r>
            <w:r>
              <w:rPr>
                <w:noProof/>
                <w:webHidden/>
              </w:rPr>
              <w:tab/>
            </w:r>
            <w:r>
              <w:rPr>
                <w:noProof/>
                <w:webHidden/>
              </w:rPr>
              <w:fldChar w:fldCharType="begin"/>
            </w:r>
            <w:r>
              <w:rPr>
                <w:noProof/>
                <w:webHidden/>
              </w:rPr>
              <w:instrText xml:space="preserve"> PAGEREF _Toc114681647 \h </w:instrText>
            </w:r>
            <w:r>
              <w:rPr>
                <w:noProof/>
                <w:webHidden/>
              </w:rPr>
            </w:r>
            <w:r>
              <w:rPr>
                <w:noProof/>
                <w:webHidden/>
              </w:rPr>
              <w:fldChar w:fldCharType="separate"/>
            </w:r>
            <w:r>
              <w:rPr>
                <w:noProof/>
                <w:webHidden/>
              </w:rPr>
              <w:t>28</w:t>
            </w:r>
            <w:r>
              <w:rPr>
                <w:noProof/>
                <w:webHidden/>
              </w:rPr>
              <w:fldChar w:fldCharType="end"/>
            </w:r>
          </w:hyperlink>
        </w:p>
        <w:p w14:paraId="23FA8ABD" w14:textId="77777777" w:rsidR="009A3A52" w:rsidRDefault="009A3A52">
          <w:pPr>
            <w:pStyle w:val="TOC1"/>
            <w:tabs>
              <w:tab w:val="right" w:leader="dot" w:pos="9016"/>
            </w:tabs>
            <w:rPr>
              <w:rFonts w:eastAsiaTheme="minorEastAsia"/>
              <w:noProof/>
              <w:lang w:eastAsia="en-GB"/>
            </w:rPr>
          </w:pPr>
          <w:hyperlink w:anchor="_Toc114681648" w:history="1">
            <w:r w:rsidRPr="003D741D">
              <w:rPr>
                <w:rStyle w:val="Hyperlink"/>
                <w:noProof/>
              </w:rPr>
              <w:t>Recommendations</w:t>
            </w:r>
            <w:r>
              <w:rPr>
                <w:noProof/>
                <w:webHidden/>
              </w:rPr>
              <w:tab/>
            </w:r>
            <w:r>
              <w:rPr>
                <w:noProof/>
                <w:webHidden/>
              </w:rPr>
              <w:fldChar w:fldCharType="begin"/>
            </w:r>
            <w:r>
              <w:rPr>
                <w:noProof/>
                <w:webHidden/>
              </w:rPr>
              <w:instrText xml:space="preserve"> PAGEREF _Toc114681648 \h </w:instrText>
            </w:r>
            <w:r>
              <w:rPr>
                <w:noProof/>
                <w:webHidden/>
              </w:rPr>
            </w:r>
            <w:r>
              <w:rPr>
                <w:noProof/>
                <w:webHidden/>
              </w:rPr>
              <w:fldChar w:fldCharType="separate"/>
            </w:r>
            <w:r>
              <w:rPr>
                <w:noProof/>
                <w:webHidden/>
              </w:rPr>
              <w:t>32</w:t>
            </w:r>
            <w:r>
              <w:rPr>
                <w:noProof/>
                <w:webHidden/>
              </w:rPr>
              <w:fldChar w:fldCharType="end"/>
            </w:r>
          </w:hyperlink>
        </w:p>
        <w:p w14:paraId="5DA92909" w14:textId="77777777" w:rsidR="009A3A52" w:rsidRDefault="009A3A52">
          <w:pPr>
            <w:pStyle w:val="TOC1"/>
            <w:tabs>
              <w:tab w:val="right" w:leader="dot" w:pos="9016"/>
            </w:tabs>
            <w:rPr>
              <w:rFonts w:eastAsiaTheme="minorEastAsia"/>
              <w:noProof/>
              <w:lang w:eastAsia="en-GB"/>
            </w:rPr>
          </w:pPr>
          <w:hyperlink w:anchor="_Toc114681649" w:history="1">
            <w:r w:rsidRPr="003D741D">
              <w:rPr>
                <w:rStyle w:val="Hyperlink"/>
                <w:noProof/>
              </w:rPr>
              <w:t>Conclusion</w:t>
            </w:r>
            <w:r>
              <w:rPr>
                <w:noProof/>
                <w:webHidden/>
              </w:rPr>
              <w:tab/>
            </w:r>
            <w:r>
              <w:rPr>
                <w:noProof/>
                <w:webHidden/>
              </w:rPr>
              <w:fldChar w:fldCharType="begin"/>
            </w:r>
            <w:r>
              <w:rPr>
                <w:noProof/>
                <w:webHidden/>
              </w:rPr>
              <w:instrText xml:space="preserve"> PAGEREF _Toc114681649 \h </w:instrText>
            </w:r>
            <w:r>
              <w:rPr>
                <w:noProof/>
                <w:webHidden/>
              </w:rPr>
            </w:r>
            <w:r>
              <w:rPr>
                <w:noProof/>
                <w:webHidden/>
              </w:rPr>
              <w:fldChar w:fldCharType="separate"/>
            </w:r>
            <w:r>
              <w:rPr>
                <w:noProof/>
                <w:webHidden/>
              </w:rPr>
              <w:t>34</w:t>
            </w:r>
            <w:r>
              <w:rPr>
                <w:noProof/>
                <w:webHidden/>
              </w:rPr>
              <w:fldChar w:fldCharType="end"/>
            </w:r>
          </w:hyperlink>
        </w:p>
        <w:p w14:paraId="3D9816D6" w14:textId="77777777" w:rsidR="009A3A52" w:rsidRDefault="009A3A52">
          <w:pPr>
            <w:pStyle w:val="TOC1"/>
            <w:tabs>
              <w:tab w:val="right" w:leader="dot" w:pos="9016"/>
            </w:tabs>
            <w:rPr>
              <w:rFonts w:eastAsiaTheme="minorEastAsia"/>
              <w:noProof/>
              <w:lang w:eastAsia="en-GB"/>
            </w:rPr>
          </w:pPr>
          <w:hyperlink w:anchor="_Toc114681650" w:history="1">
            <w:r w:rsidRPr="003D741D">
              <w:rPr>
                <w:rStyle w:val="Hyperlink"/>
                <w:noProof/>
              </w:rPr>
              <w:t>REFERENCE LIST</w:t>
            </w:r>
            <w:r>
              <w:rPr>
                <w:noProof/>
                <w:webHidden/>
              </w:rPr>
              <w:tab/>
            </w:r>
            <w:r>
              <w:rPr>
                <w:noProof/>
                <w:webHidden/>
              </w:rPr>
              <w:fldChar w:fldCharType="begin"/>
            </w:r>
            <w:r>
              <w:rPr>
                <w:noProof/>
                <w:webHidden/>
              </w:rPr>
              <w:instrText xml:space="preserve"> PAGEREF _Toc114681650 \h </w:instrText>
            </w:r>
            <w:r>
              <w:rPr>
                <w:noProof/>
                <w:webHidden/>
              </w:rPr>
            </w:r>
            <w:r>
              <w:rPr>
                <w:noProof/>
                <w:webHidden/>
              </w:rPr>
              <w:fldChar w:fldCharType="separate"/>
            </w:r>
            <w:r>
              <w:rPr>
                <w:noProof/>
                <w:webHidden/>
              </w:rPr>
              <w:t>38</w:t>
            </w:r>
            <w:r>
              <w:rPr>
                <w:noProof/>
                <w:webHidden/>
              </w:rPr>
              <w:fldChar w:fldCharType="end"/>
            </w:r>
          </w:hyperlink>
        </w:p>
        <w:p w14:paraId="0EB0DE0C" w14:textId="77777777" w:rsidR="009A3A52" w:rsidRDefault="009A3A52">
          <w:pPr>
            <w:pStyle w:val="TOC1"/>
            <w:tabs>
              <w:tab w:val="right" w:leader="dot" w:pos="9016"/>
            </w:tabs>
            <w:rPr>
              <w:rFonts w:eastAsiaTheme="minorEastAsia"/>
              <w:noProof/>
              <w:lang w:eastAsia="en-GB"/>
            </w:rPr>
          </w:pPr>
          <w:hyperlink w:anchor="_Toc114681651" w:history="1">
            <w:r w:rsidRPr="003D741D">
              <w:rPr>
                <w:rStyle w:val="Hyperlink"/>
                <w:noProof/>
              </w:rPr>
              <w:t>APPENDIX 1</w:t>
            </w:r>
            <w:r>
              <w:rPr>
                <w:noProof/>
                <w:webHidden/>
              </w:rPr>
              <w:tab/>
            </w:r>
            <w:r>
              <w:rPr>
                <w:noProof/>
                <w:webHidden/>
              </w:rPr>
              <w:fldChar w:fldCharType="begin"/>
            </w:r>
            <w:r>
              <w:rPr>
                <w:noProof/>
                <w:webHidden/>
              </w:rPr>
              <w:instrText xml:space="preserve"> PAGEREF _Toc114681651 \h </w:instrText>
            </w:r>
            <w:r>
              <w:rPr>
                <w:noProof/>
                <w:webHidden/>
              </w:rPr>
            </w:r>
            <w:r>
              <w:rPr>
                <w:noProof/>
                <w:webHidden/>
              </w:rPr>
              <w:fldChar w:fldCharType="separate"/>
            </w:r>
            <w:r>
              <w:rPr>
                <w:noProof/>
                <w:webHidden/>
              </w:rPr>
              <w:t>43</w:t>
            </w:r>
            <w:r>
              <w:rPr>
                <w:noProof/>
                <w:webHidden/>
              </w:rPr>
              <w:fldChar w:fldCharType="end"/>
            </w:r>
          </w:hyperlink>
        </w:p>
        <w:p w14:paraId="32431EB8" w14:textId="77777777" w:rsidR="009A3A52" w:rsidRDefault="009A3A52">
          <w:pPr>
            <w:pStyle w:val="TOC1"/>
            <w:tabs>
              <w:tab w:val="right" w:leader="dot" w:pos="9016"/>
            </w:tabs>
            <w:rPr>
              <w:rFonts w:eastAsiaTheme="minorEastAsia"/>
              <w:noProof/>
              <w:lang w:eastAsia="en-GB"/>
            </w:rPr>
          </w:pPr>
          <w:hyperlink w:anchor="_Toc114681652" w:history="1">
            <w:r w:rsidRPr="003D741D">
              <w:rPr>
                <w:rStyle w:val="Hyperlink"/>
                <w:noProof/>
              </w:rPr>
              <w:t>APPENDIX 2</w:t>
            </w:r>
            <w:r>
              <w:rPr>
                <w:noProof/>
                <w:webHidden/>
              </w:rPr>
              <w:tab/>
            </w:r>
            <w:r>
              <w:rPr>
                <w:noProof/>
                <w:webHidden/>
              </w:rPr>
              <w:fldChar w:fldCharType="begin"/>
            </w:r>
            <w:r>
              <w:rPr>
                <w:noProof/>
                <w:webHidden/>
              </w:rPr>
              <w:instrText xml:space="preserve"> PAGEREF _Toc114681652 \h </w:instrText>
            </w:r>
            <w:r>
              <w:rPr>
                <w:noProof/>
                <w:webHidden/>
              </w:rPr>
            </w:r>
            <w:r>
              <w:rPr>
                <w:noProof/>
                <w:webHidden/>
              </w:rPr>
              <w:fldChar w:fldCharType="separate"/>
            </w:r>
            <w:r>
              <w:rPr>
                <w:noProof/>
                <w:webHidden/>
              </w:rPr>
              <w:t>67</w:t>
            </w:r>
            <w:r>
              <w:rPr>
                <w:noProof/>
                <w:webHidden/>
              </w:rPr>
              <w:fldChar w:fldCharType="end"/>
            </w:r>
          </w:hyperlink>
        </w:p>
        <w:p w14:paraId="53FE40B3" w14:textId="77777777" w:rsidR="009A3A52" w:rsidRDefault="009A3A52">
          <w:pPr>
            <w:pStyle w:val="TOC1"/>
            <w:tabs>
              <w:tab w:val="right" w:leader="dot" w:pos="9016"/>
            </w:tabs>
            <w:rPr>
              <w:rFonts w:eastAsiaTheme="minorEastAsia"/>
              <w:noProof/>
              <w:lang w:eastAsia="en-GB"/>
            </w:rPr>
          </w:pPr>
          <w:hyperlink w:anchor="_Toc114681653" w:history="1">
            <w:r w:rsidRPr="003D741D">
              <w:rPr>
                <w:rStyle w:val="Hyperlink"/>
                <w:noProof/>
              </w:rPr>
              <w:t>APPENDIX 3</w:t>
            </w:r>
            <w:r>
              <w:rPr>
                <w:noProof/>
                <w:webHidden/>
              </w:rPr>
              <w:tab/>
            </w:r>
            <w:r>
              <w:rPr>
                <w:noProof/>
                <w:webHidden/>
              </w:rPr>
              <w:fldChar w:fldCharType="begin"/>
            </w:r>
            <w:r>
              <w:rPr>
                <w:noProof/>
                <w:webHidden/>
              </w:rPr>
              <w:instrText xml:space="preserve"> PAGEREF _Toc114681653 \h </w:instrText>
            </w:r>
            <w:r>
              <w:rPr>
                <w:noProof/>
                <w:webHidden/>
              </w:rPr>
            </w:r>
            <w:r>
              <w:rPr>
                <w:noProof/>
                <w:webHidden/>
              </w:rPr>
              <w:fldChar w:fldCharType="separate"/>
            </w:r>
            <w:r>
              <w:rPr>
                <w:noProof/>
                <w:webHidden/>
              </w:rPr>
              <w:t>70</w:t>
            </w:r>
            <w:r>
              <w:rPr>
                <w:noProof/>
                <w:webHidden/>
              </w:rPr>
              <w:fldChar w:fldCharType="end"/>
            </w:r>
          </w:hyperlink>
        </w:p>
        <w:p w14:paraId="24B3105C" w14:textId="77777777" w:rsidR="0031260E" w:rsidRDefault="0031260E">
          <w:r>
            <w:rPr>
              <w:b/>
              <w:bCs/>
              <w:noProof/>
            </w:rPr>
            <w:fldChar w:fldCharType="end"/>
          </w:r>
        </w:p>
      </w:sdtContent>
    </w:sdt>
    <w:p w14:paraId="048771D7" w14:textId="77777777" w:rsidR="00C83AA1" w:rsidRPr="00C83AA1" w:rsidRDefault="00C83AA1" w:rsidP="00C83AA1">
      <w:pPr>
        <w:pStyle w:val="ListParagraph"/>
        <w:rPr>
          <w:b/>
          <w:bCs/>
        </w:rPr>
      </w:pPr>
    </w:p>
    <w:p w14:paraId="22BAC166" w14:textId="77777777" w:rsidR="009A3A52" w:rsidRDefault="00C36D94">
      <w:pPr>
        <w:pStyle w:val="TableofFigures"/>
        <w:tabs>
          <w:tab w:val="right" w:leader="dot" w:pos="9016"/>
        </w:tabs>
        <w:rPr>
          <w:rFonts w:eastAsiaTheme="minorEastAsia"/>
          <w:noProof/>
          <w:lang w:eastAsia="en-GB"/>
        </w:rPr>
      </w:pPr>
      <w:r>
        <w:rPr>
          <w:b/>
          <w:bCs/>
        </w:rPr>
        <w:fldChar w:fldCharType="begin"/>
      </w:r>
      <w:r>
        <w:rPr>
          <w:b/>
          <w:bCs/>
        </w:rPr>
        <w:instrText xml:space="preserve"> TOC \h \z \c "Figure" </w:instrText>
      </w:r>
      <w:r>
        <w:rPr>
          <w:b/>
          <w:bCs/>
        </w:rPr>
        <w:fldChar w:fldCharType="separate"/>
      </w:r>
      <w:hyperlink w:anchor="_Toc114681694" w:history="1">
        <w:r w:rsidR="009A3A52" w:rsidRPr="006E64CF">
          <w:rPr>
            <w:rStyle w:val="Hyperlink"/>
            <w:noProof/>
          </w:rPr>
          <w:t>Figure 1 Children’s tracker levels for LLC</w:t>
        </w:r>
        <w:r w:rsidR="009A3A52">
          <w:rPr>
            <w:noProof/>
            <w:webHidden/>
          </w:rPr>
          <w:tab/>
        </w:r>
        <w:r w:rsidR="009A3A52">
          <w:rPr>
            <w:noProof/>
            <w:webHidden/>
          </w:rPr>
          <w:fldChar w:fldCharType="begin"/>
        </w:r>
        <w:r w:rsidR="009A3A52">
          <w:rPr>
            <w:noProof/>
            <w:webHidden/>
          </w:rPr>
          <w:instrText xml:space="preserve"> PAGEREF _Toc114681694 \h </w:instrText>
        </w:r>
        <w:r w:rsidR="009A3A52">
          <w:rPr>
            <w:noProof/>
            <w:webHidden/>
          </w:rPr>
        </w:r>
        <w:r w:rsidR="009A3A52">
          <w:rPr>
            <w:noProof/>
            <w:webHidden/>
          </w:rPr>
          <w:fldChar w:fldCharType="separate"/>
        </w:r>
        <w:r w:rsidR="009A3A52">
          <w:rPr>
            <w:noProof/>
            <w:webHidden/>
          </w:rPr>
          <w:t>18</w:t>
        </w:r>
        <w:r w:rsidR="009A3A52">
          <w:rPr>
            <w:noProof/>
            <w:webHidden/>
          </w:rPr>
          <w:fldChar w:fldCharType="end"/>
        </w:r>
      </w:hyperlink>
    </w:p>
    <w:p w14:paraId="719A231E" w14:textId="77777777" w:rsidR="009A3A52" w:rsidRDefault="009A3A52">
      <w:pPr>
        <w:pStyle w:val="TableofFigures"/>
        <w:tabs>
          <w:tab w:val="right" w:leader="dot" w:pos="9016"/>
        </w:tabs>
        <w:rPr>
          <w:rFonts w:eastAsiaTheme="minorEastAsia"/>
          <w:noProof/>
          <w:lang w:eastAsia="en-GB"/>
        </w:rPr>
      </w:pPr>
      <w:hyperlink w:anchor="_Toc114681695" w:history="1">
        <w:r w:rsidRPr="006E64CF">
          <w:rPr>
            <w:rStyle w:val="Hyperlink"/>
            <w:noProof/>
          </w:rPr>
          <w:t>Figure 2 PSD from tracker child data</w:t>
        </w:r>
        <w:r>
          <w:rPr>
            <w:noProof/>
            <w:webHidden/>
          </w:rPr>
          <w:tab/>
        </w:r>
        <w:r>
          <w:rPr>
            <w:noProof/>
            <w:webHidden/>
          </w:rPr>
          <w:fldChar w:fldCharType="begin"/>
        </w:r>
        <w:r>
          <w:rPr>
            <w:noProof/>
            <w:webHidden/>
          </w:rPr>
          <w:instrText xml:space="preserve"> PAGEREF _Toc114681695 \h </w:instrText>
        </w:r>
        <w:r>
          <w:rPr>
            <w:noProof/>
            <w:webHidden/>
          </w:rPr>
        </w:r>
        <w:r>
          <w:rPr>
            <w:noProof/>
            <w:webHidden/>
          </w:rPr>
          <w:fldChar w:fldCharType="separate"/>
        </w:r>
        <w:r>
          <w:rPr>
            <w:noProof/>
            <w:webHidden/>
          </w:rPr>
          <w:t>19</w:t>
        </w:r>
        <w:r>
          <w:rPr>
            <w:noProof/>
            <w:webHidden/>
          </w:rPr>
          <w:fldChar w:fldCharType="end"/>
        </w:r>
      </w:hyperlink>
    </w:p>
    <w:p w14:paraId="41423786" w14:textId="77777777" w:rsidR="009A3A52" w:rsidRDefault="009A3A52">
      <w:pPr>
        <w:pStyle w:val="TableofFigures"/>
        <w:tabs>
          <w:tab w:val="right" w:leader="dot" w:pos="9016"/>
        </w:tabs>
        <w:rPr>
          <w:rFonts w:eastAsiaTheme="minorEastAsia"/>
          <w:noProof/>
          <w:lang w:eastAsia="en-GB"/>
        </w:rPr>
      </w:pPr>
      <w:hyperlink w:anchor="_Toc114681696" w:history="1">
        <w:r w:rsidRPr="006E64CF">
          <w:rPr>
            <w:rStyle w:val="Hyperlink"/>
            <w:noProof/>
          </w:rPr>
          <w:t>Figure 3  Maths from Tracker Child Data</w:t>
        </w:r>
        <w:r>
          <w:rPr>
            <w:noProof/>
            <w:webHidden/>
          </w:rPr>
          <w:tab/>
        </w:r>
        <w:r>
          <w:rPr>
            <w:noProof/>
            <w:webHidden/>
          </w:rPr>
          <w:fldChar w:fldCharType="begin"/>
        </w:r>
        <w:r>
          <w:rPr>
            <w:noProof/>
            <w:webHidden/>
          </w:rPr>
          <w:instrText xml:space="preserve"> PAGEREF _Toc114681696 \h </w:instrText>
        </w:r>
        <w:r>
          <w:rPr>
            <w:noProof/>
            <w:webHidden/>
          </w:rPr>
        </w:r>
        <w:r>
          <w:rPr>
            <w:noProof/>
            <w:webHidden/>
          </w:rPr>
          <w:fldChar w:fldCharType="separate"/>
        </w:r>
        <w:r>
          <w:rPr>
            <w:noProof/>
            <w:webHidden/>
          </w:rPr>
          <w:t>19</w:t>
        </w:r>
        <w:r>
          <w:rPr>
            <w:noProof/>
            <w:webHidden/>
          </w:rPr>
          <w:fldChar w:fldCharType="end"/>
        </w:r>
      </w:hyperlink>
    </w:p>
    <w:p w14:paraId="2458F2A9" w14:textId="77777777" w:rsidR="009A3A52" w:rsidRDefault="009A3A52">
      <w:pPr>
        <w:pStyle w:val="TableofFigures"/>
        <w:tabs>
          <w:tab w:val="right" w:leader="dot" w:pos="9016"/>
        </w:tabs>
        <w:rPr>
          <w:rFonts w:eastAsiaTheme="minorEastAsia"/>
          <w:noProof/>
          <w:lang w:eastAsia="en-GB"/>
        </w:rPr>
      </w:pPr>
      <w:hyperlink w:anchor="_Toc114681697" w:history="1">
        <w:r w:rsidRPr="006E64CF">
          <w:rPr>
            <w:rStyle w:val="Hyperlink"/>
            <w:noProof/>
          </w:rPr>
          <w:t>Figure 4  Vygotsky ‘The Zone of proximal development’</w:t>
        </w:r>
        <w:r>
          <w:rPr>
            <w:noProof/>
            <w:webHidden/>
          </w:rPr>
          <w:tab/>
        </w:r>
        <w:r>
          <w:rPr>
            <w:noProof/>
            <w:webHidden/>
          </w:rPr>
          <w:fldChar w:fldCharType="begin"/>
        </w:r>
        <w:r>
          <w:rPr>
            <w:noProof/>
            <w:webHidden/>
          </w:rPr>
          <w:instrText xml:space="preserve"> PAGEREF _Toc114681697 \h </w:instrText>
        </w:r>
        <w:r>
          <w:rPr>
            <w:noProof/>
            <w:webHidden/>
          </w:rPr>
        </w:r>
        <w:r>
          <w:rPr>
            <w:noProof/>
            <w:webHidden/>
          </w:rPr>
          <w:fldChar w:fldCharType="separate"/>
        </w:r>
        <w:r>
          <w:rPr>
            <w:noProof/>
            <w:webHidden/>
          </w:rPr>
          <w:t>29</w:t>
        </w:r>
        <w:r>
          <w:rPr>
            <w:noProof/>
            <w:webHidden/>
          </w:rPr>
          <w:fldChar w:fldCharType="end"/>
        </w:r>
      </w:hyperlink>
    </w:p>
    <w:p w14:paraId="0259FDD1" w14:textId="77777777" w:rsidR="00C83AA1" w:rsidRDefault="00C36D94" w:rsidP="00C83AA1">
      <w:pPr>
        <w:pStyle w:val="ListParagraph"/>
        <w:rPr>
          <w:b/>
          <w:bCs/>
        </w:rPr>
      </w:pPr>
      <w:r>
        <w:rPr>
          <w:b/>
          <w:bCs/>
        </w:rPr>
        <w:fldChar w:fldCharType="end"/>
      </w:r>
    </w:p>
    <w:p w14:paraId="516AEF26" w14:textId="77777777" w:rsidR="00C36D94" w:rsidRPr="00C83AA1" w:rsidRDefault="00C36D94" w:rsidP="00C83AA1">
      <w:pPr>
        <w:pStyle w:val="ListParagraph"/>
        <w:rPr>
          <w:b/>
          <w:bCs/>
        </w:rPr>
      </w:pPr>
    </w:p>
    <w:bookmarkStart w:id="0" w:name="_GoBack"/>
    <w:bookmarkEnd w:id="0"/>
    <w:p w14:paraId="3454322A" w14:textId="77777777" w:rsidR="000B3264" w:rsidRDefault="00C36D94">
      <w:pPr>
        <w:pStyle w:val="TableofFigures"/>
        <w:tabs>
          <w:tab w:val="right" w:leader="dot" w:pos="9016"/>
        </w:tabs>
        <w:rPr>
          <w:rFonts w:eastAsiaTheme="minorEastAsia"/>
          <w:noProof/>
          <w:lang w:eastAsia="en-GB"/>
        </w:rPr>
      </w:pPr>
      <w:r>
        <w:rPr>
          <w:sz w:val="24"/>
          <w:szCs w:val="24"/>
        </w:rPr>
        <w:fldChar w:fldCharType="begin"/>
      </w:r>
      <w:r>
        <w:rPr>
          <w:sz w:val="24"/>
          <w:szCs w:val="24"/>
        </w:rPr>
        <w:instrText xml:space="preserve"> TOC \h \z \c "Table" </w:instrText>
      </w:r>
      <w:r>
        <w:rPr>
          <w:sz w:val="24"/>
          <w:szCs w:val="24"/>
        </w:rPr>
        <w:fldChar w:fldCharType="separate"/>
      </w:r>
      <w:hyperlink w:anchor="_Toc114681780" w:history="1">
        <w:r w:rsidR="000B3264" w:rsidRPr="008A3F58">
          <w:rPr>
            <w:rStyle w:val="Hyperlink"/>
            <w:noProof/>
          </w:rPr>
          <w:t>Table 1 Welsh Government (2017) (pg.14)</w:t>
        </w:r>
        <w:r w:rsidR="000B3264">
          <w:rPr>
            <w:noProof/>
            <w:webHidden/>
          </w:rPr>
          <w:tab/>
        </w:r>
        <w:r w:rsidR="000B3264">
          <w:rPr>
            <w:noProof/>
            <w:webHidden/>
          </w:rPr>
          <w:fldChar w:fldCharType="begin"/>
        </w:r>
        <w:r w:rsidR="000B3264">
          <w:rPr>
            <w:noProof/>
            <w:webHidden/>
          </w:rPr>
          <w:instrText xml:space="preserve"> PAGEREF _Toc114681780 \h </w:instrText>
        </w:r>
        <w:r w:rsidR="000B3264">
          <w:rPr>
            <w:noProof/>
            <w:webHidden/>
          </w:rPr>
        </w:r>
        <w:r w:rsidR="000B3264">
          <w:rPr>
            <w:noProof/>
            <w:webHidden/>
          </w:rPr>
          <w:fldChar w:fldCharType="separate"/>
        </w:r>
        <w:r w:rsidR="000B3264">
          <w:rPr>
            <w:noProof/>
            <w:webHidden/>
          </w:rPr>
          <w:t>17</w:t>
        </w:r>
        <w:r w:rsidR="000B3264">
          <w:rPr>
            <w:noProof/>
            <w:webHidden/>
          </w:rPr>
          <w:fldChar w:fldCharType="end"/>
        </w:r>
      </w:hyperlink>
    </w:p>
    <w:p w14:paraId="1D1548BB" w14:textId="77777777" w:rsidR="000B3264" w:rsidRDefault="000B3264">
      <w:pPr>
        <w:pStyle w:val="TableofFigures"/>
        <w:tabs>
          <w:tab w:val="right" w:leader="dot" w:pos="9016"/>
        </w:tabs>
        <w:rPr>
          <w:rFonts w:eastAsiaTheme="minorEastAsia"/>
          <w:noProof/>
          <w:lang w:eastAsia="en-GB"/>
        </w:rPr>
      </w:pPr>
      <w:hyperlink w:anchor="_Toc114681781" w:history="1">
        <w:r w:rsidRPr="008A3F58">
          <w:rPr>
            <w:rStyle w:val="Hyperlink"/>
            <w:noProof/>
          </w:rPr>
          <w:t>Table 2 Mapping of National Curriculum Levels to Graphed Data</w:t>
        </w:r>
        <w:r>
          <w:rPr>
            <w:noProof/>
            <w:webHidden/>
          </w:rPr>
          <w:tab/>
        </w:r>
        <w:r>
          <w:rPr>
            <w:noProof/>
            <w:webHidden/>
          </w:rPr>
          <w:fldChar w:fldCharType="begin"/>
        </w:r>
        <w:r>
          <w:rPr>
            <w:noProof/>
            <w:webHidden/>
          </w:rPr>
          <w:instrText xml:space="preserve"> PAGEREF _Toc114681781 \h </w:instrText>
        </w:r>
        <w:r>
          <w:rPr>
            <w:noProof/>
            <w:webHidden/>
          </w:rPr>
        </w:r>
        <w:r>
          <w:rPr>
            <w:noProof/>
            <w:webHidden/>
          </w:rPr>
          <w:fldChar w:fldCharType="separate"/>
        </w:r>
        <w:r>
          <w:rPr>
            <w:noProof/>
            <w:webHidden/>
          </w:rPr>
          <w:t>18</w:t>
        </w:r>
        <w:r>
          <w:rPr>
            <w:noProof/>
            <w:webHidden/>
          </w:rPr>
          <w:fldChar w:fldCharType="end"/>
        </w:r>
      </w:hyperlink>
    </w:p>
    <w:p w14:paraId="6ED6F5EF" w14:textId="77777777" w:rsidR="009D4D3C" w:rsidRPr="007F4A2F" w:rsidRDefault="00C36D94" w:rsidP="0031260E">
      <w:pPr>
        <w:pStyle w:val="ListParagraph"/>
        <w:spacing w:line="360" w:lineRule="auto"/>
        <w:rPr>
          <w:sz w:val="24"/>
          <w:szCs w:val="24"/>
        </w:rPr>
      </w:pPr>
      <w:r>
        <w:rPr>
          <w:sz w:val="24"/>
          <w:szCs w:val="24"/>
        </w:rPr>
        <w:fldChar w:fldCharType="end"/>
      </w:r>
    </w:p>
    <w:p w14:paraId="47A5C7E9" w14:textId="77777777" w:rsidR="009D4D3C" w:rsidRDefault="009D4D3C" w:rsidP="009B7BF7">
      <w:pPr>
        <w:pStyle w:val="ListParagraph"/>
        <w:spacing w:line="360" w:lineRule="auto"/>
        <w:rPr>
          <w:sz w:val="24"/>
          <w:szCs w:val="24"/>
        </w:rPr>
      </w:pPr>
    </w:p>
    <w:p w14:paraId="3DF319AD" w14:textId="77777777" w:rsidR="00A3016C" w:rsidRDefault="00A3016C" w:rsidP="00A3016C">
      <w:pPr>
        <w:spacing w:line="360" w:lineRule="auto"/>
        <w:rPr>
          <w:sz w:val="24"/>
          <w:szCs w:val="24"/>
        </w:rPr>
      </w:pPr>
    </w:p>
    <w:p w14:paraId="322CC822" w14:textId="77777777" w:rsidR="00A3016C" w:rsidRDefault="00A3016C" w:rsidP="00A3016C">
      <w:pPr>
        <w:spacing w:line="360" w:lineRule="auto"/>
        <w:rPr>
          <w:sz w:val="24"/>
          <w:szCs w:val="24"/>
        </w:rPr>
      </w:pPr>
    </w:p>
    <w:p w14:paraId="7B06825C" w14:textId="77777777" w:rsidR="00DD2E62" w:rsidRDefault="00DD2E62" w:rsidP="0031260E">
      <w:pPr>
        <w:pStyle w:val="Heading1"/>
        <w:jc w:val="left"/>
        <w:rPr>
          <w:sz w:val="36"/>
          <w:szCs w:val="36"/>
          <w:u w:val="single"/>
        </w:rPr>
      </w:pPr>
      <w:bookmarkStart w:id="1" w:name="_Toc114681642"/>
      <w:r w:rsidRPr="00925AB2">
        <w:rPr>
          <w:sz w:val="36"/>
          <w:szCs w:val="36"/>
          <w:u w:val="single"/>
        </w:rPr>
        <w:lastRenderedPageBreak/>
        <w:t>Introduction</w:t>
      </w:r>
      <w:bookmarkEnd w:id="1"/>
    </w:p>
    <w:p w14:paraId="43C40499" w14:textId="77777777" w:rsidR="00925AB2" w:rsidRPr="00925AB2" w:rsidRDefault="00925AB2" w:rsidP="00925AB2"/>
    <w:p w14:paraId="51F1411D" w14:textId="77777777" w:rsidR="002B7795" w:rsidRPr="007F4A2F" w:rsidRDefault="002B7795" w:rsidP="009D725A">
      <w:pPr>
        <w:pStyle w:val="ListParagraph"/>
        <w:spacing w:line="360" w:lineRule="auto"/>
        <w:rPr>
          <w:sz w:val="24"/>
          <w:szCs w:val="24"/>
        </w:rPr>
      </w:pPr>
      <w:r w:rsidRPr="007F4A2F">
        <w:rPr>
          <w:sz w:val="24"/>
          <w:szCs w:val="24"/>
        </w:rPr>
        <w:t>On Wednesday 18</w:t>
      </w:r>
      <w:r w:rsidRPr="007F4A2F">
        <w:rPr>
          <w:sz w:val="24"/>
          <w:szCs w:val="24"/>
          <w:vertAlign w:val="superscript"/>
        </w:rPr>
        <w:t>th</w:t>
      </w:r>
      <w:r w:rsidRPr="007F4A2F">
        <w:rPr>
          <w:sz w:val="24"/>
          <w:szCs w:val="24"/>
        </w:rPr>
        <w:t xml:space="preserve"> March 2020 it was announced by the Welsh Education Minister, </w:t>
      </w:r>
      <w:r w:rsidR="00AC1FF0" w:rsidRPr="007F4A2F">
        <w:rPr>
          <w:sz w:val="24"/>
          <w:szCs w:val="24"/>
        </w:rPr>
        <w:t xml:space="preserve">Kirsty Williams, (WG 2020) that the Easter holidays were going to be brought forward and that </w:t>
      </w:r>
      <w:r w:rsidR="004E7877" w:rsidRPr="007F4A2F">
        <w:rPr>
          <w:sz w:val="24"/>
          <w:szCs w:val="24"/>
        </w:rPr>
        <w:t>all schools in Wales were going to be closed from March 20</w:t>
      </w:r>
      <w:r w:rsidR="004E7877" w:rsidRPr="007F4A2F">
        <w:rPr>
          <w:sz w:val="24"/>
          <w:szCs w:val="24"/>
          <w:vertAlign w:val="superscript"/>
        </w:rPr>
        <w:t>th</w:t>
      </w:r>
      <w:r w:rsidR="004E7877" w:rsidRPr="007F4A2F">
        <w:rPr>
          <w:sz w:val="24"/>
          <w:szCs w:val="24"/>
        </w:rPr>
        <w:t xml:space="preserve"> 2020 for statutory purposes, instead schools would be used to support vulnerable children, </w:t>
      </w:r>
      <w:r w:rsidR="006249C9" w:rsidRPr="007F4A2F">
        <w:rPr>
          <w:sz w:val="24"/>
          <w:szCs w:val="24"/>
        </w:rPr>
        <w:t>and become hu</w:t>
      </w:r>
      <w:r w:rsidR="00260CDE" w:rsidRPr="007F4A2F">
        <w:rPr>
          <w:sz w:val="24"/>
          <w:szCs w:val="24"/>
        </w:rPr>
        <w:t xml:space="preserve">b’s for children to attend. </w:t>
      </w:r>
    </w:p>
    <w:p w14:paraId="2F5BE614" w14:textId="77777777" w:rsidR="0012442A" w:rsidRPr="007F4A2F" w:rsidRDefault="0012442A" w:rsidP="009D725A">
      <w:pPr>
        <w:pStyle w:val="ListParagraph"/>
        <w:spacing w:line="360" w:lineRule="auto"/>
        <w:rPr>
          <w:sz w:val="24"/>
          <w:szCs w:val="24"/>
        </w:rPr>
      </w:pPr>
    </w:p>
    <w:p w14:paraId="7396605C" w14:textId="40E6041B" w:rsidR="00592019" w:rsidRPr="007F4A2F" w:rsidRDefault="0012597A" w:rsidP="009D725A">
      <w:pPr>
        <w:pStyle w:val="ListParagraph"/>
        <w:spacing w:line="360" w:lineRule="auto"/>
        <w:rPr>
          <w:sz w:val="24"/>
          <w:szCs w:val="24"/>
        </w:rPr>
      </w:pPr>
      <w:r w:rsidRPr="007F4A2F">
        <w:rPr>
          <w:sz w:val="24"/>
          <w:szCs w:val="24"/>
        </w:rPr>
        <w:t>My current role is a Nursery L</w:t>
      </w:r>
      <w:r w:rsidR="0012442A" w:rsidRPr="007F4A2F">
        <w:rPr>
          <w:sz w:val="24"/>
          <w:szCs w:val="24"/>
        </w:rPr>
        <w:t xml:space="preserve">ead in an urban primary </w:t>
      </w:r>
      <w:proofErr w:type="gramStart"/>
      <w:r w:rsidR="0012442A" w:rsidRPr="007F4A2F">
        <w:rPr>
          <w:sz w:val="24"/>
          <w:szCs w:val="24"/>
        </w:rPr>
        <w:t>s</w:t>
      </w:r>
      <w:r w:rsidR="00E518EC">
        <w:rPr>
          <w:sz w:val="24"/>
          <w:szCs w:val="24"/>
        </w:rPr>
        <w:t>chool,</w:t>
      </w:r>
      <w:proofErr w:type="gramEnd"/>
      <w:r w:rsidR="0012442A" w:rsidRPr="007F4A2F">
        <w:rPr>
          <w:sz w:val="24"/>
          <w:szCs w:val="24"/>
        </w:rPr>
        <w:t xml:space="preserve"> we met as a staff to decide on how learning would continue onlin</w:t>
      </w:r>
      <w:r w:rsidR="00E518EC">
        <w:rPr>
          <w:sz w:val="24"/>
          <w:szCs w:val="24"/>
        </w:rPr>
        <w:t xml:space="preserve">e during the lockdown period while </w:t>
      </w:r>
      <w:r w:rsidR="0012442A" w:rsidRPr="007F4A2F">
        <w:rPr>
          <w:sz w:val="24"/>
          <w:szCs w:val="24"/>
        </w:rPr>
        <w:t xml:space="preserve">schools were closed. </w:t>
      </w:r>
      <w:r w:rsidR="001F428A" w:rsidRPr="007F4A2F">
        <w:rPr>
          <w:sz w:val="24"/>
          <w:szCs w:val="24"/>
        </w:rPr>
        <w:t>It was obvious from the beginning that I needed to engage with the parent</w:t>
      </w:r>
      <w:r w:rsidR="00E518EC">
        <w:rPr>
          <w:sz w:val="24"/>
          <w:szCs w:val="24"/>
        </w:rPr>
        <w:t>s/guardians</w:t>
      </w:r>
      <w:r w:rsidR="001F428A" w:rsidRPr="007F4A2F">
        <w:rPr>
          <w:sz w:val="24"/>
          <w:szCs w:val="24"/>
        </w:rPr>
        <w:t xml:space="preserve"> for any learning t</w:t>
      </w:r>
      <w:r w:rsidR="00DB4B00" w:rsidRPr="007F4A2F">
        <w:rPr>
          <w:sz w:val="24"/>
          <w:szCs w:val="24"/>
        </w:rPr>
        <w:t xml:space="preserve">o be undertaken </w:t>
      </w:r>
      <w:r w:rsidR="001F428A" w:rsidRPr="007F4A2F">
        <w:rPr>
          <w:sz w:val="24"/>
          <w:szCs w:val="24"/>
        </w:rPr>
        <w:t>during this period</w:t>
      </w:r>
      <w:r w:rsidR="00DB4B00" w:rsidRPr="007F4A2F">
        <w:rPr>
          <w:sz w:val="24"/>
          <w:szCs w:val="24"/>
        </w:rPr>
        <w:t xml:space="preserve"> as the children were so young</w:t>
      </w:r>
      <w:r w:rsidR="001F428A" w:rsidRPr="007F4A2F">
        <w:rPr>
          <w:sz w:val="24"/>
          <w:szCs w:val="24"/>
        </w:rPr>
        <w:t xml:space="preserve">. </w:t>
      </w:r>
      <w:r w:rsidR="006249C9" w:rsidRPr="007F4A2F">
        <w:rPr>
          <w:sz w:val="24"/>
          <w:szCs w:val="24"/>
        </w:rPr>
        <w:t xml:space="preserve">Nursery is not compulsory for children and therefore it was parental </w:t>
      </w:r>
      <w:r w:rsidR="007106CE" w:rsidRPr="007F4A2F">
        <w:rPr>
          <w:sz w:val="24"/>
          <w:szCs w:val="24"/>
        </w:rPr>
        <w:t>choice,</w:t>
      </w:r>
      <w:r w:rsidR="006249C9" w:rsidRPr="007F4A2F">
        <w:rPr>
          <w:sz w:val="24"/>
          <w:szCs w:val="24"/>
        </w:rPr>
        <w:t xml:space="preserve"> if they participated. </w:t>
      </w:r>
      <w:r w:rsidR="001F428A" w:rsidRPr="007F4A2F">
        <w:rPr>
          <w:sz w:val="24"/>
          <w:szCs w:val="24"/>
        </w:rPr>
        <w:t>My</w:t>
      </w:r>
      <w:r w:rsidR="00E518EC">
        <w:rPr>
          <w:sz w:val="24"/>
          <w:szCs w:val="24"/>
        </w:rPr>
        <w:t xml:space="preserve"> Hwb</w:t>
      </w:r>
      <w:r w:rsidR="001F428A" w:rsidRPr="007F4A2F">
        <w:rPr>
          <w:sz w:val="24"/>
          <w:szCs w:val="24"/>
        </w:rPr>
        <w:t xml:space="preserve"> email</w:t>
      </w:r>
      <w:r w:rsidR="007106CE" w:rsidRPr="007F4A2F">
        <w:rPr>
          <w:sz w:val="24"/>
          <w:szCs w:val="24"/>
        </w:rPr>
        <w:t xml:space="preserve"> address</w:t>
      </w:r>
      <w:r w:rsidR="001F428A" w:rsidRPr="007F4A2F">
        <w:rPr>
          <w:sz w:val="24"/>
          <w:szCs w:val="24"/>
        </w:rPr>
        <w:t xml:space="preserve"> was given out to the parents</w:t>
      </w:r>
      <w:r w:rsidR="007106CE" w:rsidRPr="007F4A2F">
        <w:rPr>
          <w:sz w:val="24"/>
          <w:szCs w:val="24"/>
        </w:rPr>
        <w:t>, and</w:t>
      </w:r>
      <w:r w:rsidR="001F428A" w:rsidRPr="007F4A2F">
        <w:rPr>
          <w:sz w:val="24"/>
          <w:szCs w:val="24"/>
        </w:rPr>
        <w:t xml:space="preserve"> the children’s Hwb email address</w:t>
      </w:r>
      <w:r w:rsidR="007106CE" w:rsidRPr="007F4A2F">
        <w:rPr>
          <w:sz w:val="24"/>
          <w:szCs w:val="24"/>
        </w:rPr>
        <w:t xml:space="preserve"> in a letter,</w:t>
      </w:r>
      <w:r w:rsidR="001F428A" w:rsidRPr="007F4A2F">
        <w:rPr>
          <w:sz w:val="24"/>
          <w:szCs w:val="24"/>
        </w:rPr>
        <w:t xml:space="preserve"> all contact would be made this way</w:t>
      </w:r>
      <w:r w:rsidR="007106CE" w:rsidRPr="007F4A2F">
        <w:rPr>
          <w:sz w:val="24"/>
          <w:szCs w:val="24"/>
        </w:rPr>
        <w:t xml:space="preserve"> during the lockdown period</w:t>
      </w:r>
      <w:r w:rsidR="001F428A" w:rsidRPr="007F4A2F">
        <w:rPr>
          <w:sz w:val="24"/>
          <w:szCs w:val="24"/>
        </w:rPr>
        <w:t>.</w:t>
      </w:r>
      <w:r w:rsidR="00A229E0" w:rsidRPr="007F4A2F">
        <w:rPr>
          <w:sz w:val="24"/>
          <w:szCs w:val="24"/>
        </w:rPr>
        <w:t xml:space="preserve"> Until this point the children’s Hwb details were not shared with parent</w:t>
      </w:r>
      <w:r w:rsidR="00E518EC">
        <w:rPr>
          <w:sz w:val="24"/>
          <w:szCs w:val="24"/>
        </w:rPr>
        <w:t>s</w:t>
      </w:r>
      <w:r w:rsidR="00A229E0" w:rsidRPr="007F4A2F">
        <w:rPr>
          <w:sz w:val="24"/>
          <w:szCs w:val="24"/>
        </w:rPr>
        <w:t xml:space="preserve"> and primarily it was the older children in school that were using and accessing their Hwb accounts. The nursery children’s Hwb accounts were not used </w:t>
      </w:r>
      <w:r w:rsidR="00E518EC">
        <w:rPr>
          <w:sz w:val="24"/>
          <w:szCs w:val="24"/>
        </w:rPr>
        <w:t>prior to</w:t>
      </w:r>
      <w:r w:rsidR="00A229E0" w:rsidRPr="007F4A2F">
        <w:rPr>
          <w:sz w:val="24"/>
          <w:szCs w:val="24"/>
        </w:rPr>
        <w:t xml:space="preserve"> Covid 19</w:t>
      </w:r>
      <w:r w:rsidR="00E518EC">
        <w:rPr>
          <w:sz w:val="24"/>
          <w:szCs w:val="24"/>
        </w:rPr>
        <w:t xml:space="preserve"> as </w:t>
      </w:r>
      <w:r w:rsidR="00E3688A">
        <w:rPr>
          <w:sz w:val="24"/>
          <w:szCs w:val="24"/>
        </w:rPr>
        <w:t>all communications were through letters</w:t>
      </w:r>
      <w:r w:rsidR="00A229E0" w:rsidRPr="007F4A2F">
        <w:rPr>
          <w:sz w:val="24"/>
          <w:szCs w:val="24"/>
        </w:rPr>
        <w:t>.</w:t>
      </w:r>
      <w:r w:rsidR="001F428A" w:rsidRPr="007F4A2F">
        <w:rPr>
          <w:sz w:val="24"/>
          <w:szCs w:val="24"/>
        </w:rPr>
        <w:t xml:space="preserve"> It became apparent very early on that not all parents were able to use t</w:t>
      </w:r>
      <w:r w:rsidR="007106CE" w:rsidRPr="007F4A2F">
        <w:rPr>
          <w:sz w:val="24"/>
          <w:szCs w:val="24"/>
        </w:rPr>
        <w:t>he Hwb and the children’s email.</w:t>
      </w:r>
      <w:r w:rsidR="00A229E0" w:rsidRPr="007F4A2F">
        <w:rPr>
          <w:sz w:val="24"/>
          <w:szCs w:val="24"/>
        </w:rPr>
        <w:t xml:space="preserve"> </w:t>
      </w:r>
      <w:r w:rsidR="001F428A" w:rsidRPr="007F4A2F">
        <w:rPr>
          <w:sz w:val="24"/>
          <w:szCs w:val="24"/>
        </w:rPr>
        <w:t xml:space="preserve"> </w:t>
      </w:r>
      <w:r w:rsidR="007106CE" w:rsidRPr="007F4A2F">
        <w:rPr>
          <w:sz w:val="24"/>
          <w:szCs w:val="24"/>
        </w:rPr>
        <w:t>Detailed</w:t>
      </w:r>
      <w:r w:rsidR="001F428A" w:rsidRPr="007F4A2F">
        <w:rPr>
          <w:sz w:val="24"/>
          <w:szCs w:val="24"/>
        </w:rPr>
        <w:t xml:space="preserve"> information was sent out by the schools IT technician</w:t>
      </w:r>
      <w:r w:rsidR="007106CE" w:rsidRPr="007F4A2F">
        <w:rPr>
          <w:sz w:val="24"/>
          <w:szCs w:val="24"/>
        </w:rPr>
        <w:t xml:space="preserve"> to assist parents in the use of the system</w:t>
      </w:r>
      <w:r w:rsidR="001F428A" w:rsidRPr="007F4A2F">
        <w:rPr>
          <w:sz w:val="24"/>
          <w:szCs w:val="24"/>
        </w:rPr>
        <w:t>.</w:t>
      </w:r>
      <w:r w:rsidR="007106CE" w:rsidRPr="007F4A2F">
        <w:rPr>
          <w:sz w:val="24"/>
          <w:szCs w:val="24"/>
        </w:rPr>
        <w:t xml:space="preserve"> </w:t>
      </w:r>
      <w:r w:rsidR="007D062B" w:rsidRPr="007F4A2F">
        <w:rPr>
          <w:sz w:val="24"/>
          <w:szCs w:val="24"/>
        </w:rPr>
        <w:t xml:space="preserve">WG (2020) stated that ‘Hwb is a digital platform for </w:t>
      </w:r>
      <w:r w:rsidR="004371C4" w:rsidRPr="007F4A2F">
        <w:rPr>
          <w:sz w:val="24"/>
          <w:szCs w:val="24"/>
        </w:rPr>
        <w:t>learning and teaching in Wales.’</w:t>
      </w:r>
      <w:r w:rsidR="007D062B" w:rsidRPr="007F4A2F">
        <w:rPr>
          <w:sz w:val="24"/>
          <w:szCs w:val="24"/>
        </w:rPr>
        <w:t xml:space="preserve"> </w:t>
      </w:r>
      <w:r w:rsidR="00D2127F" w:rsidRPr="007F4A2F">
        <w:rPr>
          <w:sz w:val="24"/>
          <w:szCs w:val="24"/>
        </w:rPr>
        <w:t>It also became apparent that many parent</w:t>
      </w:r>
      <w:r w:rsidR="00B12369" w:rsidRPr="007F4A2F">
        <w:rPr>
          <w:sz w:val="24"/>
          <w:szCs w:val="24"/>
        </w:rPr>
        <w:t>s</w:t>
      </w:r>
      <w:r w:rsidR="00D2127F" w:rsidRPr="007F4A2F">
        <w:rPr>
          <w:sz w:val="24"/>
          <w:szCs w:val="24"/>
        </w:rPr>
        <w:t xml:space="preserve"> were not able t</w:t>
      </w:r>
      <w:r w:rsidR="00B12369" w:rsidRPr="007F4A2F">
        <w:rPr>
          <w:sz w:val="24"/>
          <w:szCs w:val="24"/>
        </w:rPr>
        <w:t>o access the information sent</w:t>
      </w:r>
      <w:r w:rsidR="00D2127F" w:rsidRPr="007F4A2F">
        <w:rPr>
          <w:sz w:val="24"/>
          <w:szCs w:val="24"/>
        </w:rPr>
        <w:t xml:space="preserve"> </w:t>
      </w:r>
      <w:r w:rsidR="00412FE1" w:rsidRPr="007F4A2F">
        <w:rPr>
          <w:sz w:val="24"/>
          <w:szCs w:val="24"/>
        </w:rPr>
        <w:t>to them as they did not have internet access or a devise suitable for home learning, such as a computer or tablet.</w:t>
      </w:r>
      <w:r w:rsidR="00090FD1" w:rsidRPr="007F4A2F">
        <w:rPr>
          <w:sz w:val="24"/>
          <w:szCs w:val="24"/>
        </w:rPr>
        <w:t xml:space="preserve"> </w:t>
      </w:r>
      <w:r w:rsidR="001D55F8" w:rsidRPr="007F4A2F">
        <w:rPr>
          <w:sz w:val="24"/>
          <w:szCs w:val="24"/>
        </w:rPr>
        <w:t>UNICEF (2020) suggest that in the United Kingdom</w:t>
      </w:r>
      <w:r w:rsidR="00E3688A">
        <w:rPr>
          <w:sz w:val="24"/>
          <w:szCs w:val="24"/>
        </w:rPr>
        <w:t xml:space="preserve">, </w:t>
      </w:r>
      <w:r w:rsidR="001D55F8" w:rsidRPr="007F4A2F">
        <w:rPr>
          <w:sz w:val="24"/>
          <w:szCs w:val="24"/>
        </w:rPr>
        <w:t xml:space="preserve">7% of children do not have any fixed </w:t>
      </w:r>
      <w:r w:rsidR="00E3688A">
        <w:rPr>
          <w:sz w:val="24"/>
          <w:szCs w:val="24"/>
        </w:rPr>
        <w:t>internet</w:t>
      </w:r>
      <w:r w:rsidR="001D55F8" w:rsidRPr="007F4A2F">
        <w:rPr>
          <w:sz w:val="24"/>
          <w:szCs w:val="24"/>
        </w:rPr>
        <w:t xml:space="preserve"> within their home, and 2% do not have </w:t>
      </w:r>
      <w:r w:rsidR="00E3688A">
        <w:rPr>
          <w:sz w:val="24"/>
          <w:szCs w:val="24"/>
        </w:rPr>
        <w:t xml:space="preserve">any form of internet </w:t>
      </w:r>
      <w:r w:rsidR="00E3688A">
        <w:t>connectivity at all.</w:t>
      </w:r>
      <w:r w:rsidR="001D55F8" w:rsidRPr="007F4A2F">
        <w:rPr>
          <w:sz w:val="24"/>
          <w:szCs w:val="24"/>
        </w:rPr>
        <w:t xml:space="preserve"> </w:t>
      </w:r>
      <w:r w:rsidR="00090FD1" w:rsidRPr="007F4A2F">
        <w:rPr>
          <w:sz w:val="24"/>
          <w:szCs w:val="24"/>
        </w:rPr>
        <w:t>Recognising that many children would be disadvantaged by not having internet or appropriate devices, Kirsty Williams the Education Minister for Wales announce an extra £3 million pounds to help support digitally excluded learners (Welsh Government 2020).</w:t>
      </w:r>
      <w:r w:rsidR="003513F1" w:rsidRPr="007F4A2F">
        <w:rPr>
          <w:sz w:val="24"/>
          <w:szCs w:val="24"/>
        </w:rPr>
        <w:t xml:space="preserve"> Schools loaned devices to families and installed </w:t>
      </w:r>
      <w:r w:rsidR="003513F1" w:rsidRPr="007F4A2F">
        <w:rPr>
          <w:sz w:val="24"/>
          <w:szCs w:val="24"/>
        </w:rPr>
        <w:lastRenderedPageBreak/>
        <w:t>internet to support these families.</w:t>
      </w:r>
      <w:r w:rsidR="00E32568" w:rsidRPr="007F4A2F">
        <w:rPr>
          <w:sz w:val="24"/>
          <w:szCs w:val="24"/>
        </w:rPr>
        <w:t xml:space="preserve"> </w:t>
      </w:r>
      <w:r w:rsidR="00777AAF" w:rsidRPr="007F4A2F">
        <w:rPr>
          <w:sz w:val="24"/>
          <w:szCs w:val="24"/>
        </w:rPr>
        <w:t>Older children are ab</w:t>
      </w:r>
      <w:r w:rsidR="0092312B" w:rsidRPr="007F4A2F">
        <w:rPr>
          <w:sz w:val="24"/>
          <w:szCs w:val="24"/>
        </w:rPr>
        <w:t>le to access the internet</w:t>
      </w:r>
      <w:r w:rsidR="00777AAF" w:rsidRPr="007F4A2F">
        <w:rPr>
          <w:sz w:val="24"/>
          <w:szCs w:val="24"/>
        </w:rPr>
        <w:t xml:space="preserve"> </w:t>
      </w:r>
      <w:r w:rsidR="00A960B6" w:rsidRPr="007F4A2F">
        <w:rPr>
          <w:sz w:val="24"/>
          <w:szCs w:val="24"/>
        </w:rPr>
        <w:t>independently;</w:t>
      </w:r>
      <w:r w:rsidR="00777AAF" w:rsidRPr="007F4A2F">
        <w:rPr>
          <w:sz w:val="24"/>
          <w:szCs w:val="24"/>
        </w:rPr>
        <w:t xml:space="preserve"> however, in early years it becomes the responsibility of the parent to access the children’s email account</w:t>
      </w:r>
      <w:r w:rsidR="0092312B" w:rsidRPr="007F4A2F">
        <w:rPr>
          <w:sz w:val="24"/>
          <w:szCs w:val="24"/>
        </w:rPr>
        <w:t>,</w:t>
      </w:r>
      <w:r w:rsidR="00777AAF" w:rsidRPr="007F4A2F">
        <w:rPr>
          <w:sz w:val="24"/>
          <w:szCs w:val="24"/>
        </w:rPr>
        <w:t xml:space="preserve"> to access the work for the children. </w:t>
      </w:r>
    </w:p>
    <w:p w14:paraId="6AFB941E" w14:textId="77777777" w:rsidR="00592019" w:rsidRPr="007F4A2F" w:rsidRDefault="00592019" w:rsidP="009D725A">
      <w:pPr>
        <w:pStyle w:val="ListParagraph"/>
        <w:spacing w:line="360" w:lineRule="auto"/>
        <w:rPr>
          <w:sz w:val="24"/>
          <w:szCs w:val="24"/>
        </w:rPr>
      </w:pPr>
    </w:p>
    <w:p w14:paraId="506E35EA" w14:textId="30FD9D6D" w:rsidR="00592019" w:rsidRPr="007F4A2F" w:rsidRDefault="0092312B" w:rsidP="009D725A">
      <w:pPr>
        <w:pStyle w:val="ListParagraph"/>
        <w:spacing w:line="360" w:lineRule="auto"/>
        <w:rPr>
          <w:sz w:val="24"/>
          <w:szCs w:val="24"/>
        </w:rPr>
      </w:pPr>
      <w:r w:rsidRPr="007F4A2F">
        <w:rPr>
          <w:sz w:val="24"/>
          <w:szCs w:val="24"/>
        </w:rPr>
        <w:t xml:space="preserve">The aim of this paper is to </w:t>
      </w:r>
      <w:r w:rsidR="00A960B6" w:rsidRPr="007F4A2F">
        <w:rPr>
          <w:sz w:val="24"/>
          <w:szCs w:val="24"/>
        </w:rPr>
        <w:t xml:space="preserve">investigate how nursery leads/teachers delivered the online learning </w:t>
      </w:r>
      <w:r w:rsidRPr="007F4A2F">
        <w:rPr>
          <w:sz w:val="24"/>
          <w:szCs w:val="24"/>
        </w:rPr>
        <w:t xml:space="preserve">during lockdown, </w:t>
      </w:r>
      <w:r w:rsidR="00E3688A">
        <w:rPr>
          <w:sz w:val="24"/>
          <w:szCs w:val="24"/>
        </w:rPr>
        <w:t xml:space="preserve">and </w:t>
      </w:r>
      <w:r w:rsidR="00A960B6" w:rsidRPr="007F4A2F">
        <w:rPr>
          <w:sz w:val="24"/>
          <w:szCs w:val="24"/>
        </w:rPr>
        <w:t>what online resources they used</w:t>
      </w:r>
      <w:r w:rsidRPr="007F4A2F">
        <w:rPr>
          <w:sz w:val="24"/>
          <w:szCs w:val="24"/>
        </w:rPr>
        <w:t>.</w:t>
      </w:r>
      <w:r w:rsidR="00411491" w:rsidRPr="007F4A2F">
        <w:rPr>
          <w:sz w:val="24"/>
          <w:szCs w:val="24"/>
        </w:rPr>
        <w:t xml:space="preserve"> The schools family cluster will be invited to participate in this part of the study. The aim of inviting the cluster nurseries is to evaluate how each setting delivered their online learning activities. </w:t>
      </w:r>
      <w:r w:rsidRPr="007F4A2F">
        <w:rPr>
          <w:sz w:val="24"/>
          <w:szCs w:val="24"/>
        </w:rPr>
        <w:t xml:space="preserve"> The paper will then investigate and evaluate </w:t>
      </w:r>
      <w:r w:rsidR="00A960B6" w:rsidRPr="007F4A2F">
        <w:rPr>
          <w:sz w:val="24"/>
          <w:szCs w:val="24"/>
        </w:rPr>
        <w:t>how many parents engaged with the online activities</w:t>
      </w:r>
      <w:r w:rsidR="00637B1D" w:rsidRPr="007F4A2F">
        <w:rPr>
          <w:sz w:val="24"/>
          <w:szCs w:val="24"/>
        </w:rPr>
        <w:t xml:space="preserve"> and investigate why some did not engage</w:t>
      </w:r>
      <w:r w:rsidR="00F07846" w:rsidRPr="007F4A2F">
        <w:rPr>
          <w:sz w:val="24"/>
          <w:szCs w:val="24"/>
        </w:rPr>
        <w:t>, parents from my nursery will be involved in this</w:t>
      </w:r>
      <w:r w:rsidR="00A960B6" w:rsidRPr="007F4A2F">
        <w:rPr>
          <w:sz w:val="24"/>
          <w:szCs w:val="24"/>
        </w:rPr>
        <w:t>.</w:t>
      </w:r>
      <w:r w:rsidR="00B92A5B" w:rsidRPr="007F4A2F">
        <w:rPr>
          <w:sz w:val="24"/>
          <w:szCs w:val="24"/>
        </w:rPr>
        <w:t xml:space="preserve"> One of the foundation phase aim</w:t>
      </w:r>
      <w:r w:rsidR="00E3688A">
        <w:rPr>
          <w:sz w:val="24"/>
          <w:szCs w:val="24"/>
        </w:rPr>
        <w:t xml:space="preserve">s is to ensure that </w:t>
      </w:r>
      <w:r w:rsidR="00B92A5B" w:rsidRPr="007F4A2F">
        <w:rPr>
          <w:sz w:val="24"/>
          <w:szCs w:val="24"/>
        </w:rPr>
        <w:t xml:space="preserve">children ‘have a flying start in life and best possible basis for their future growth and development,’ Foundation phase framework (2015). With a best possible start needed for children to grow and develop, having a six month lockdown could be considered </w:t>
      </w:r>
      <w:r w:rsidR="00592019" w:rsidRPr="007F4A2F">
        <w:rPr>
          <w:sz w:val="24"/>
          <w:szCs w:val="24"/>
        </w:rPr>
        <w:t>as put</w:t>
      </w:r>
      <w:r w:rsidR="009C6834" w:rsidRPr="007F4A2F">
        <w:rPr>
          <w:sz w:val="24"/>
          <w:szCs w:val="24"/>
        </w:rPr>
        <w:t>ting</w:t>
      </w:r>
      <w:r w:rsidR="00B92A5B" w:rsidRPr="007F4A2F">
        <w:rPr>
          <w:sz w:val="24"/>
          <w:szCs w:val="24"/>
        </w:rPr>
        <w:t xml:space="preserve"> many children at a disadvantage in their early years. Therefore</w:t>
      </w:r>
      <w:r w:rsidR="00E3688A">
        <w:rPr>
          <w:sz w:val="24"/>
          <w:szCs w:val="24"/>
        </w:rPr>
        <w:t>,</w:t>
      </w:r>
      <w:r w:rsidR="00B92A5B" w:rsidRPr="007F4A2F">
        <w:rPr>
          <w:sz w:val="24"/>
          <w:szCs w:val="24"/>
        </w:rPr>
        <w:t xml:space="preserve"> engaging parents and enabling them to deliver concepts in the foundation phase curriculum was</w:t>
      </w:r>
      <w:r w:rsidR="00366FB3">
        <w:rPr>
          <w:sz w:val="24"/>
          <w:szCs w:val="24"/>
        </w:rPr>
        <w:t>,</w:t>
      </w:r>
      <w:r w:rsidR="00F07846" w:rsidRPr="007F4A2F">
        <w:rPr>
          <w:sz w:val="24"/>
          <w:szCs w:val="24"/>
        </w:rPr>
        <w:t xml:space="preserve"> and is</w:t>
      </w:r>
      <w:r w:rsidR="00366FB3">
        <w:rPr>
          <w:sz w:val="24"/>
          <w:szCs w:val="24"/>
        </w:rPr>
        <w:t>,</w:t>
      </w:r>
      <w:r w:rsidR="00B92A5B" w:rsidRPr="007F4A2F">
        <w:rPr>
          <w:sz w:val="24"/>
          <w:szCs w:val="24"/>
        </w:rPr>
        <w:t xml:space="preserve"> essential.</w:t>
      </w:r>
      <w:r w:rsidR="0020188A" w:rsidRPr="007F4A2F">
        <w:rPr>
          <w:sz w:val="24"/>
          <w:szCs w:val="24"/>
        </w:rPr>
        <w:t xml:space="preserve"> </w:t>
      </w:r>
      <w:r w:rsidR="009C6834" w:rsidRPr="007F4A2F">
        <w:rPr>
          <w:sz w:val="24"/>
          <w:szCs w:val="24"/>
        </w:rPr>
        <w:t>The aim through</w:t>
      </w:r>
      <w:r w:rsidR="00E3688A">
        <w:rPr>
          <w:sz w:val="24"/>
          <w:szCs w:val="24"/>
        </w:rPr>
        <w:t>out</w:t>
      </w:r>
      <w:r w:rsidR="009C6834" w:rsidRPr="007F4A2F">
        <w:rPr>
          <w:sz w:val="24"/>
          <w:szCs w:val="24"/>
        </w:rPr>
        <w:t xml:space="preserve"> was to </w:t>
      </w:r>
      <w:r w:rsidR="00273E5E" w:rsidRPr="007F4A2F">
        <w:rPr>
          <w:sz w:val="24"/>
          <w:szCs w:val="24"/>
        </w:rPr>
        <w:t>facilitate parents</w:t>
      </w:r>
      <w:r w:rsidR="009C6834" w:rsidRPr="007F4A2F">
        <w:rPr>
          <w:sz w:val="24"/>
          <w:szCs w:val="24"/>
        </w:rPr>
        <w:t xml:space="preserve"> to provide an early years’ experience at home for their children.</w:t>
      </w:r>
    </w:p>
    <w:p w14:paraId="2F1724F4" w14:textId="77777777" w:rsidR="00F07846" w:rsidRPr="007F4A2F" w:rsidRDefault="00F07846" w:rsidP="009D725A">
      <w:pPr>
        <w:pStyle w:val="ListParagraph"/>
        <w:spacing w:line="360" w:lineRule="auto"/>
        <w:rPr>
          <w:sz w:val="24"/>
          <w:szCs w:val="24"/>
        </w:rPr>
      </w:pPr>
    </w:p>
    <w:p w14:paraId="25F18167" w14:textId="5901FC53" w:rsidR="00CE4D42" w:rsidRPr="007F4A2F" w:rsidRDefault="00F07846" w:rsidP="009D725A">
      <w:pPr>
        <w:pStyle w:val="ListParagraph"/>
        <w:spacing w:line="360" w:lineRule="auto"/>
        <w:rPr>
          <w:sz w:val="24"/>
          <w:szCs w:val="24"/>
        </w:rPr>
      </w:pPr>
      <w:r w:rsidRPr="007F4A2F">
        <w:rPr>
          <w:sz w:val="24"/>
          <w:szCs w:val="24"/>
        </w:rPr>
        <w:t xml:space="preserve">The objective of the investigation is to evaluate the practices that have been delivered, </w:t>
      </w:r>
      <w:r w:rsidR="00E3688A">
        <w:rPr>
          <w:sz w:val="24"/>
          <w:szCs w:val="24"/>
        </w:rPr>
        <w:t xml:space="preserve">and </w:t>
      </w:r>
      <w:r w:rsidRPr="007F4A2F">
        <w:rPr>
          <w:sz w:val="24"/>
          <w:szCs w:val="24"/>
        </w:rPr>
        <w:t>the engagement of parents. We can then reflect on</w:t>
      </w:r>
      <w:r w:rsidR="00E3688A">
        <w:rPr>
          <w:sz w:val="24"/>
          <w:szCs w:val="24"/>
        </w:rPr>
        <w:t xml:space="preserve"> these</w:t>
      </w:r>
      <w:r w:rsidRPr="007F4A2F">
        <w:rPr>
          <w:sz w:val="24"/>
          <w:szCs w:val="24"/>
        </w:rPr>
        <w:t xml:space="preserve"> practices to ensure that future practices can be enhanced and improved. </w:t>
      </w:r>
      <w:r w:rsidR="007F0D20" w:rsidRPr="007F4A2F">
        <w:rPr>
          <w:sz w:val="24"/>
          <w:szCs w:val="24"/>
        </w:rPr>
        <w:t>An objective that</w:t>
      </w:r>
      <w:r w:rsidR="00E3688A">
        <w:rPr>
          <w:sz w:val="24"/>
          <w:szCs w:val="24"/>
        </w:rPr>
        <w:t xml:space="preserve"> may come</w:t>
      </w:r>
      <w:r w:rsidRPr="007F4A2F">
        <w:rPr>
          <w:sz w:val="24"/>
          <w:szCs w:val="24"/>
        </w:rPr>
        <w:t xml:space="preserve"> from the research is the delivery of home learning</w:t>
      </w:r>
      <w:r w:rsidR="00E3688A">
        <w:rPr>
          <w:sz w:val="24"/>
          <w:szCs w:val="24"/>
        </w:rPr>
        <w:t>/homework</w:t>
      </w:r>
      <w:r w:rsidRPr="007F4A2F">
        <w:rPr>
          <w:sz w:val="24"/>
          <w:szCs w:val="24"/>
        </w:rPr>
        <w:t xml:space="preserve"> when children are in school.</w:t>
      </w:r>
      <w:r w:rsidR="007F0D20" w:rsidRPr="007F4A2F">
        <w:rPr>
          <w:sz w:val="24"/>
          <w:szCs w:val="24"/>
        </w:rPr>
        <w:t xml:space="preserve"> Treahan &amp; Lawler-Prince (1999) suggest that home learning is about activities within the home, where children and parents enjoy the interaction, rather than a pen and paper activity. </w:t>
      </w:r>
      <w:r w:rsidR="002F15C4" w:rsidRPr="007F4A2F">
        <w:rPr>
          <w:sz w:val="24"/>
          <w:szCs w:val="24"/>
        </w:rPr>
        <w:t>The Welsh Government in its document Successful futures (2015) states that the new curriculum should create real life opportunities, this mirrored Treahan &amp; Lawler-Prince’s theory. The lockdown gave the children the opportunity to experience real life opportunities,</w:t>
      </w:r>
      <w:r w:rsidR="00E3688A">
        <w:rPr>
          <w:sz w:val="24"/>
          <w:szCs w:val="24"/>
        </w:rPr>
        <w:t xml:space="preserve"> within the home and the </w:t>
      </w:r>
      <w:r w:rsidR="00B25E42">
        <w:rPr>
          <w:sz w:val="24"/>
          <w:szCs w:val="24"/>
        </w:rPr>
        <w:t>confines of covid 19,</w:t>
      </w:r>
      <w:r w:rsidR="002F15C4" w:rsidRPr="007F4A2F">
        <w:rPr>
          <w:sz w:val="24"/>
          <w:szCs w:val="24"/>
        </w:rPr>
        <w:t xml:space="preserve"> if guided effectively by the teacher. </w:t>
      </w:r>
    </w:p>
    <w:p w14:paraId="3CFE2150" w14:textId="77777777" w:rsidR="00EF1860" w:rsidRPr="007F4A2F" w:rsidRDefault="00EF1860" w:rsidP="009D725A">
      <w:pPr>
        <w:pStyle w:val="ListParagraph"/>
        <w:spacing w:line="360" w:lineRule="auto"/>
        <w:rPr>
          <w:sz w:val="24"/>
          <w:szCs w:val="24"/>
        </w:rPr>
      </w:pPr>
    </w:p>
    <w:p w14:paraId="7C50CC2E" w14:textId="116389F2" w:rsidR="00EF1860" w:rsidRPr="007F4A2F" w:rsidRDefault="00EF1860" w:rsidP="009D725A">
      <w:pPr>
        <w:pStyle w:val="ListParagraph"/>
        <w:spacing w:line="360" w:lineRule="auto"/>
        <w:rPr>
          <w:sz w:val="24"/>
          <w:szCs w:val="24"/>
        </w:rPr>
      </w:pPr>
      <w:r w:rsidRPr="007F4A2F">
        <w:rPr>
          <w:sz w:val="24"/>
          <w:szCs w:val="24"/>
        </w:rPr>
        <w:lastRenderedPageBreak/>
        <w:t>With an insight into home learning and the information</w:t>
      </w:r>
      <w:r w:rsidR="001F115D">
        <w:rPr>
          <w:sz w:val="24"/>
          <w:szCs w:val="24"/>
        </w:rPr>
        <w:t xml:space="preserve"> gained, a further objective could be gained;</w:t>
      </w:r>
      <w:r w:rsidRPr="007F4A2F">
        <w:rPr>
          <w:sz w:val="24"/>
          <w:szCs w:val="24"/>
        </w:rPr>
        <w:t xml:space="preserve"> with </w:t>
      </w:r>
      <w:r w:rsidR="001F115D">
        <w:rPr>
          <w:sz w:val="24"/>
          <w:szCs w:val="24"/>
        </w:rPr>
        <w:t>knowledge</w:t>
      </w:r>
      <w:r w:rsidRPr="007F4A2F">
        <w:rPr>
          <w:sz w:val="24"/>
          <w:szCs w:val="24"/>
        </w:rPr>
        <w:t xml:space="preserve"> of how home learning was delivered and why parents engaged or did not e</w:t>
      </w:r>
      <w:r w:rsidR="001F115D">
        <w:rPr>
          <w:sz w:val="24"/>
          <w:szCs w:val="24"/>
        </w:rPr>
        <w:t>ngage</w:t>
      </w:r>
      <w:r w:rsidRPr="007F4A2F">
        <w:rPr>
          <w:sz w:val="24"/>
          <w:szCs w:val="24"/>
        </w:rPr>
        <w:t>, the model of blend</w:t>
      </w:r>
      <w:r w:rsidR="001F115D">
        <w:rPr>
          <w:sz w:val="24"/>
          <w:szCs w:val="24"/>
        </w:rPr>
        <w:t>ed</w:t>
      </w:r>
      <w:r w:rsidRPr="007F4A2F">
        <w:rPr>
          <w:sz w:val="24"/>
          <w:szCs w:val="24"/>
        </w:rPr>
        <w:t xml:space="preserve"> learning adapted by the school can be</w:t>
      </w:r>
      <w:r w:rsidR="001F115D">
        <w:rPr>
          <w:sz w:val="24"/>
          <w:szCs w:val="24"/>
        </w:rPr>
        <w:t xml:space="preserve"> further</w:t>
      </w:r>
      <w:r w:rsidRPr="007F4A2F">
        <w:rPr>
          <w:sz w:val="24"/>
          <w:szCs w:val="24"/>
        </w:rPr>
        <w:t xml:space="preserve"> adapted to enhance the lear</w:t>
      </w:r>
      <w:r w:rsidR="001F115D">
        <w:rPr>
          <w:sz w:val="24"/>
          <w:szCs w:val="24"/>
        </w:rPr>
        <w:t>ning of the children with homework.</w:t>
      </w:r>
    </w:p>
    <w:p w14:paraId="42B603E9" w14:textId="77777777" w:rsidR="00CE4D42" w:rsidRPr="007F4A2F" w:rsidRDefault="00CE4D42" w:rsidP="007F4A2F">
      <w:pPr>
        <w:pStyle w:val="ListParagraph"/>
        <w:spacing w:line="360" w:lineRule="auto"/>
        <w:jc w:val="center"/>
        <w:rPr>
          <w:sz w:val="24"/>
          <w:szCs w:val="24"/>
        </w:rPr>
      </w:pPr>
    </w:p>
    <w:p w14:paraId="5BC0DD95" w14:textId="77777777" w:rsidR="007F4A2F" w:rsidRPr="007F4A2F" w:rsidRDefault="002F15C4" w:rsidP="009D725A">
      <w:pPr>
        <w:pStyle w:val="ListParagraph"/>
        <w:spacing w:line="360" w:lineRule="auto"/>
        <w:rPr>
          <w:sz w:val="24"/>
          <w:szCs w:val="24"/>
        </w:rPr>
      </w:pPr>
      <w:r w:rsidRPr="007F4A2F">
        <w:rPr>
          <w:sz w:val="24"/>
          <w:szCs w:val="24"/>
        </w:rPr>
        <w:t xml:space="preserve">   </w:t>
      </w:r>
    </w:p>
    <w:p w14:paraId="1101721A" w14:textId="77777777" w:rsidR="00DD2E62" w:rsidRDefault="00DD2E62" w:rsidP="0031260E">
      <w:pPr>
        <w:pStyle w:val="Heading1"/>
        <w:jc w:val="left"/>
        <w:rPr>
          <w:sz w:val="36"/>
          <w:szCs w:val="36"/>
          <w:u w:val="single"/>
        </w:rPr>
      </w:pPr>
      <w:bookmarkStart w:id="2" w:name="_Toc114681643"/>
      <w:r w:rsidRPr="00925AB2">
        <w:rPr>
          <w:sz w:val="36"/>
          <w:szCs w:val="36"/>
          <w:u w:val="single"/>
        </w:rPr>
        <w:t>Literature Review</w:t>
      </w:r>
      <w:bookmarkEnd w:id="2"/>
    </w:p>
    <w:p w14:paraId="7F83022B" w14:textId="77777777" w:rsidR="00925AB2" w:rsidRPr="00925AB2" w:rsidRDefault="00925AB2" w:rsidP="00925AB2"/>
    <w:p w14:paraId="5FF72AB3" w14:textId="136D1DE4" w:rsidR="004414DF" w:rsidRPr="007F4A2F" w:rsidRDefault="00E91802" w:rsidP="009D725A">
      <w:pPr>
        <w:pStyle w:val="ListParagraph"/>
        <w:spacing w:line="360" w:lineRule="auto"/>
        <w:rPr>
          <w:sz w:val="24"/>
          <w:szCs w:val="24"/>
        </w:rPr>
      </w:pPr>
      <w:r w:rsidRPr="007F4A2F">
        <w:rPr>
          <w:sz w:val="24"/>
          <w:szCs w:val="24"/>
        </w:rPr>
        <w:t>It is important to begin by trying to define blended learning. Panopto (2019) state ‘blended learning is a method of teaching that integrates technology and digital media with traditional instructor-led classroom activities.’ They continue suggesting that there are four models to this new way of teaching. 1. Rotation model, the student will rotate between the classroom and online learning. 2. Flex model, this is similar to the rotation model but a class will be divided into online and offline parts. 3. A La cart model</w:t>
      </w:r>
      <w:r w:rsidR="007F0CDD" w:rsidRPr="007F4A2F">
        <w:rPr>
          <w:sz w:val="24"/>
          <w:szCs w:val="24"/>
        </w:rPr>
        <w:t>, a student will study in a building but also complete a separate online course. 4. Enriched virtual model, the student has on and offline elements, there is face-to-face time</w:t>
      </w:r>
      <w:r w:rsidR="006B5C2E">
        <w:rPr>
          <w:sz w:val="24"/>
          <w:szCs w:val="24"/>
        </w:rPr>
        <w:t>,</w:t>
      </w:r>
      <w:r w:rsidR="007F0CDD" w:rsidRPr="007F4A2F">
        <w:rPr>
          <w:sz w:val="24"/>
          <w:szCs w:val="24"/>
        </w:rPr>
        <w:t xml:space="preserve"> but this may be </w:t>
      </w:r>
      <w:r w:rsidR="006B5C2E">
        <w:rPr>
          <w:sz w:val="24"/>
          <w:szCs w:val="24"/>
        </w:rPr>
        <w:t xml:space="preserve">completed </w:t>
      </w:r>
      <w:r w:rsidR="007F0CDD" w:rsidRPr="007F4A2F">
        <w:rPr>
          <w:sz w:val="24"/>
          <w:szCs w:val="24"/>
        </w:rPr>
        <w:t xml:space="preserve">virtually. </w:t>
      </w:r>
      <w:r w:rsidR="00C85FE1" w:rsidRPr="007F4A2F">
        <w:rPr>
          <w:sz w:val="24"/>
          <w:szCs w:val="24"/>
        </w:rPr>
        <w:t xml:space="preserve"> They are very firm in their opinion </w:t>
      </w:r>
      <w:r w:rsidR="006B5C2E">
        <w:rPr>
          <w:sz w:val="24"/>
          <w:szCs w:val="24"/>
        </w:rPr>
        <w:t xml:space="preserve">of </w:t>
      </w:r>
      <w:r w:rsidR="00C85FE1" w:rsidRPr="007F4A2F">
        <w:rPr>
          <w:sz w:val="24"/>
          <w:szCs w:val="24"/>
        </w:rPr>
        <w:t xml:space="preserve">what blended learning is not, they suggest it is not an online course that is broadcast online. </w:t>
      </w:r>
      <w:r w:rsidR="00061284" w:rsidRPr="007F4A2F">
        <w:rPr>
          <w:sz w:val="24"/>
          <w:szCs w:val="24"/>
        </w:rPr>
        <w:t>The Open University (2020) discuss synchronous and asynchronous models of teaching, they mirror the models described by Panopto</w:t>
      </w:r>
      <w:r w:rsidR="007F4A2F">
        <w:rPr>
          <w:sz w:val="24"/>
          <w:szCs w:val="24"/>
        </w:rPr>
        <w:t xml:space="preserve"> (2019)</w:t>
      </w:r>
      <w:r w:rsidR="00061284" w:rsidRPr="007F4A2F">
        <w:rPr>
          <w:sz w:val="24"/>
          <w:szCs w:val="24"/>
        </w:rPr>
        <w:t xml:space="preserve">. Synchronoused teaching is described when a teacher is present as in face-to-face teaching, this may be in person or online, however, the session is live and the student is able to ask questions.  The disadvantage to this form of online learning is that the student, if unable to attend may miss the session. Asynchronous teaching </w:t>
      </w:r>
      <w:r w:rsidR="004237CE" w:rsidRPr="007F4A2F">
        <w:rPr>
          <w:sz w:val="24"/>
          <w:szCs w:val="24"/>
        </w:rPr>
        <w:t xml:space="preserve">is described as the contents of the lessons being posted online and the student working through the content independently but discussion will be had through a forum </w:t>
      </w:r>
      <w:proofErr w:type="spellStart"/>
      <w:r w:rsidR="004237CE" w:rsidRPr="007F4A2F">
        <w:rPr>
          <w:sz w:val="24"/>
          <w:szCs w:val="24"/>
        </w:rPr>
        <w:t>or</w:t>
      </w:r>
      <w:proofErr w:type="spellEnd"/>
      <w:r w:rsidR="004237CE" w:rsidRPr="007F4A2F">
        <w:rPr>
          <w:sz w:val="24"/>
          <w:szCs w:val="24"/>
        </w:rPr>
        <w:t xml:space="preserve"> discussion boards.</w:t>
      </w:r>
    </w:p>
    <w:p w14:paraId="282DF144" w14:textId="77777777" w:rsidR="008F4C34" w:rsidRPr="007F4A2F" w:rsidRDefault="008F4C34" w:rsidP="009D725A">
      <w:pPr>
        <w:pStyle w:val="ListParagraph"/>
        <w:spacing w:line="360" w:lineRule="auto"/>
        <w:rPr>
          <w:sz w:val="24"/>
          <w:szCs w:val="24"/>
        </w:rPr>
      </w:pPr>
    </w:p>
    <w:p w14:paraId="058D8830" w14:textId="4B1E0D4A" w:rsidR="008F4C34" w:rsidRPr="007F4A2F" w:rsidRDefault="00302DA3" w:rsidP="009D725A">
      <w:pPr>
        <w:pStyle w:val="ListParagraph"/>
        <w:spacing w:line="360" w:lineRule="auto"/>
        <w:rPr>
          <w:sz w:val="24"/>
          <w:szCs w:val="24"/>
        </w:rPr>
      </w:pPr>
      <w:r w:rsidRPr="007F4A2F">
        <w:rPr>
          <w:sz w:val="24"/>
          <w:szCs w:val="24"/>
        </w:rPr>
        <w:t>Moskal et al (2013), suggest that there is</w:t>
      </w:r>
      <w:r w:rsidR="00DE752A" w:rsidRPr="007F4A2F">
        <w:rPr>
          <w:sz w:val="24"/>
          <w:szCs w:val="24"/>
        </w:rPr>
        <w:t xml:space="preserve"> no</w:t>
      </w:r>
      <w:r w:rsidRPr="007F4A2F">
        <w:rPr>
          <w:sz w:val="24"/>
          <w:szCs w:val="24"/>
        </w:rPr>
        <w:t xml:space="preserve"> model that fits any institution better or one model being more successful than another. Rather they say institutions can have </w:t>
      </w:r>
      <w:r w:rsidRPr="007F4A2F">
        <w:rPr>
          <w:sz w:val="24"/>
          <w:szCs w:val="24"/>
        </w:rPr>
        <w:lastRenderedPageBreak/>
        <w:t>some success with all of the blended learning models.</w:t>
      </w:r>
      <w:r w:rsidR="00DE752A" w:rsidRPr="007F4A2F">
        <w:rPr>
          <w:sz w:val="24"/>
          <w:szCs w:val="24"/>
        </w:rPr>
        <w:t xml:space="preserve"> Dziuban &amp; Moskal (2011) further extend this methodology, suggesting that the mode of delivery does not influence the success of the student’s outcome. </w:t>
      </w:r>
      <w:r w:rsidR="001951D8" w:rsidRPr="007F4A2F">
        <w:rPr>
          <w:sz w:val="24"/>
          <w:szCs w:val="24"/>
        </w:rPr>
        <w:t>Breslin (2021) has discussed this in his book, suggesting that ‘access is everything,’ (pg. 166). Breslin discusses how access is paramount to blended learning; he states that both students and teachers should have the best available equipment in their homes and have high quality internet access.</w:t>
      </w:r>
      <w:r w:rsidR="00556AE4" w:rsidRPr="007F4A2F">
        <w:rPr>
          <w:sz w:val="24"/>
          <w:szCs w:val="24"/>
        </w:rPr>
        <w:t xml:space="preserve"> </w:t>
      </w:r>
      <w:r w:rsidR="005F13DA" w:rsidRPr="007F4A2F">
        <w:rPr>
          <w:sz w:val="24"/>
          <w:szCs w:val="24"/>
        </w:rPr>
        <w:t>Vibert (2020), states it is estimated that 9% of</w:t>
      </w:r>
      <w:r w:rsidR="00A4131E" w:rsidRPr="007F4A2F">
        <w:rPr>
          <w:sz w:val="24"/>
          <w:szCs w:val="24"/>
        </w:rPr>
        <w:t xml:space="preserve"> families in the United Kingdom</w:t>
      </w:r>
      <w:r w:rsidR="005F13DA" w:rsidRPr="007F4A2F">
        <w:rPr>
          <w:sz w:val="24"/>
          <w:szCs w:val="24"/>
        </w:rPr>
        <w:t xml:space="preserve"> do not have access to a laptop, desktop or tablet in their houses. </w:t>
      </w:r>
      <w:r w:rsidR="00F83A26" w:rsidRPr="007F4A2F">
        <w:rPr>
          <w:sz w:val="24"/>
          <w:szCs w:val="24"/>
        </w:rPr>
        <w:t xml:space="preserve">Closer to home the Children’s Commissioner for Wales </w:t>
      </w:r>
      <w:r w:rsidR="00EE039D" w:rsidRPr="007F4A2F">
        <w:rPr>
          <w:sz w:val="24"/>
          <w:szCs w:val="24"/>
        </w:rPr>
        <w:t>(2021</w:t>
      </w:r>
      <w:r w:rsidR="00F83A26" w:rsidRPr="007F4A2F">
        <w:rPr>
          <w:sz w:val="24"/>
          <w:szCs w:val="24"/>
        </w:rPr>
        <w:t>),</w:t>
      </w:r>
      <w:r w:rsidR="00EE039D" w:rsidRPr="007F4A2F">
        <w:rPr>
          <w:sz w:val="24"/>
          <w:szCs w:val="24"/>
        </w:rPr>
        <w:t xml:space="preserve"> conducted a survey to assess how many learners did not have access to a digital d</w:t>
      </w:r>
      <w:r w:rsidR="006B5C2E">
        <w:rPr>
          <w:sz w:val="24"/>
          <w:szCs w:val="24"/>
        </w:rPr>
        <w:t>evic</w:t>
      </w:r>
      <w:r w:rsidR="00EE039D" w:rsidRPr="007F4A2F">
        <w:rPr>
          <w:sz w:val="24"/>
          <w:szCs w:val="24"/>
        </w:rPr>
        <w:t>e. 12% of the 60% of schools that responded stated that at least 20% of learners did not have access to an IT device.</w:t>
      </w:r>
      <w:r w:rsidR="004B4B34" w:rsidRPr="007F4A2F">
        <w:rPr>
          <w:sz w:val="24"/>
          <w:szCs w:val="24"/>
        </w:rPr>
        <w:t xml:space="preserve"> The survey also identified that</w:t>
      </w:r>
      <w:r w:rsidR="00EC40E0">
        <w:rPr>
          <w:sz w:val="24"/>
          <w:szCs w:val="24"/>
        </w:rPr>
        <w:t xml:space="preserve"> many learners are sharing devic</w:t>
      </w:r>
      <w:r w:rsidR="004B4B34" w:rsidRPr="007F4A2F">
        <w:rPr>
          <w:sz w:val="24"/>
          <w:szCs w:val="24"/>
        </w:rPr>
        <w:t xml:space="preserve">es. The report also highlighted that some families do not have access to the internet or have </w:t>
      </w:r>
      <w:r w:rsidR="00626499" w:rsidRPr="007F4A2F">
        <w:rPr>
          <w:sz w:val="24"/>
          <w:szCs w:val="24"/>
        </w:rPr>
        <w:t>inefficient</w:t>
      </w:r>
      <w:r w:rsidR="004B4B34" w:rsidRPr="007F4A2F">
        <w:rPr>
          <w:sz w:val="24"/>
          <w:szCs w:val="24"/>
        </w:rPr>
        <w:t xml:space="preserve"> data to access the online learning.</w:t>
      </w:r>
      <w:r w:rsidR="00571D51" w:rsidRPr="007F4A2F">
        <w:rPr>
          <w:sz w:val="24"/>
          <w:szCs w:val="24"/>
        </w:rPr>
        <w:t xml:space="preserve"> Breslin (2021) also highlights the issue that even if families have internet connection and a d</w:t>
      </w:r>
      <w:r w:rsidR="00EC40E0">
        <w:rPr>
          <w:sz w:val="24"/>
          <w:szCs w:val="24"/>
        </w:rPr>
        <w:t>evic</w:t>
      </w:r>
      <w:r w:rsidR="00571D51" w:rsidRPr="007F4A2F">
        <w:rPr>
          <w:sz w:val="24"/>
          <w:szCs w:val="24"/>
        </w:rPr>
        <w:t>e</w:t>
      </w:r>
      <w:r w:rsidR="00EC40E0">
        <w:rPr>
          <w:sz w:val="24"/>
          <w:szCs w:val="24"/>
        </w:rPr>
        <w:t xml:space="preserve"> or several devic</w:t>
      </w:r>
      <w:r w:rsidR="00571D51" w:rsidRPr="007F4A2F">
        <w:rPr>
          <w:sz w:val="24"/>
          <w:szCs w:val="24"/>
        </w:rPr>
        <w:t>e</w:t>
      </w:r>
      <w:r w:rsidR="00EC40E0">
        <w:rPr>
          <w:sz w:val="24"/>
          <w:szCs w:val="24"/>
        </w:rPr>
        <w:t>s</w:t>
      </w:r>
      <w:r w:rsidR="00571D51" w:rsidRPr="007F4A2F">
        <w:rPr>
          <w:sz w:val="24"/>
          <w:szCs w:val="24"/>
        </w:rPr>
        <w:t>, they may not be able to use the software appropriately to enable learning.</w:t>
      </w:r>
      <w:r w:rsidR="00D62F97" w:rsidRPr="007F4A2F">
        <w:rPr>
          <w:sz w:val="24"/>
          <w:szCs w:val="24"/>
        </w:rPr>
        <w:t xml:space="preserve"> Donaghy (2021) discusses the term digital poverty. He begins by explaining </w:t>
      </w:r>
      <w:r w:rsidR="00EC40E0">
        <w:rPr>
          <w:sz w:val="24"/>
          <w:szCs w:val="24"/>
        </w:rPr>
        <w:t xml:space="preserve">and </w:t>
      </w:r>
      <w:r w:rsidR="00D62F97" w:rsidRPr="007F4A2F">
        <w:rPr>
          <w:sz w:val="24"/>
          <w:szCs w:val="24"/>
        </w:rPr>
        <w:t xml:space="preserve">defining the term digital capital, explaining that this term defines the physical things that are needed for digital engagement to occur, explaining that this is the kit required to access online learning. He then continues suggesting that without the digital kit that the term digital poverty is </w:t>
      </w:r>
      <w:r w:rsidR="00EC40E0">
        <w:rPr>
          <w:sz w:val="24"/>
          <w:szCs w:val="24"/>
        </w:rPr>
        <w:t xml:space="preserve">then </w:t>
      </w:r>
      <w:r w:rsidR="00D62F97" w:rsidRPr="007F4A2F">
        <w:rPr>
          <w:sz w:val="24"/>
          <w:szCs w:val="24"/>
        </w:rPr>
        <w:t xml:space="preserve">used. He </w:t>
      </w:r>
      <w:r w:rsidR="00227D42" w:rsidRPr="007F4A2F">
        <w:rPr>
          <w:sz w:val="24"/>
          <w:szCs w:val="24"/>
        </w:rPr>
        <w:t>suggests</w:t>
      </w:r>
      <w:r w:rsidR="005F078A">
        <w:rPr>
          <w:sz w:val="24"/>
          <w:szCs w:val="24"/>
        </w:rPr>
        <w:t xml:space="preserve"> that C</w:t>
      </w:r>
      <w:r w:rsidR="00D62F97" w:rsidRPr="007F4A2F">
        <w:rPr>
          <w:sz w:val="24"/>
          <w:szCs w:val="24"/>
        </w:rPr>
        <w:t xml:space="preserve">ovid 19 has highlighted the issues of digital </w:t>
      </w:r>
      <w:r w:rsidR="00227D42" w:rsidRPr="007F4A2F">
        <w:rPr>
          <w:sz w:val="24"/>
          <w:szCs w:val="24"/>
        </w:rPr>
        <w:t>p</w:t>
      </w:r>
      <w:r w:rsidR="00EC40E0">
        <w:rPr>
          <w:sz w:val="24"/>
          <w:szCs w:val="24"/>
        </w:rPr>
        <w:t xml:space="preserve">overty </w:t>
      </w:r>
      <w:r w:rsidR="00227D42" w:rsidRPr="007F4A2F">
        <w:rPr>
          <w:sz w:val="24"/>
          <w:szCs w:val="24"/>
        </w:rPr>
        <w:t xml:space="preserve">but </w:t>
      </w:r>
      <w:r w:rsidR="00EC40E0">
        <w:rPr>
          <w:sz w:val="24"/>
          <w:szCs w:val="24"/>
        </w:rPr>
        <w:t xml:space="preserve">such an issue </w:t>
      </w:r>
      <w:r w:rsidR="00701310" w:rsidRPr="007F4A2F">
        <w:rPr>
          <w:sz w:val="24"/>
          <w:szCs w:val="24"/>
        </w:rPr>
        <w:t>was</w:t>
      </w:r>
      <w:r w:rsidR="00227D42" w:rsidRPr="007F4A2F">
        <w:rPr>
          <w:sz w:val="24"/>
          <w:szCs w:val="24"/>
        </w:rPr>
        <w:t xml:space="preserve"> there prior t</w:t>
      </w:r>
      <w:r w:rsidR="00D62F97" w:rsidRPr="007F4A2F">
        <w:rPr>
          <w:sz w:val="24"/>
          <w:szCs w:val="24"/>
        </w:rPr>
        <w:t xml:space="preserve">o the pandemic. He </w:t>
      </w:r>
      <w:r w:rsidR="00227D42" w:rsidRPr="007F4A2F">
        <w:rPr>
          <w:sz w:val="24"/>
          <w:szCs w:val="24"/>
        </w:rPr>
        <w:t>cites</w:t>
      </w:r>
      <w:r w:rsidR="00D62F97" w:rsidRPr="007F4A2F">
        <w:rPr>
          <w:sz w:val="24"/>
          <w:szCs w:val="24"/>
        </w:rPr>
        <w:t xml:space="preserve"> example of </w:t>
      </w:r>
      <w:r w:rsidR="00227D42" w:rsidRPr="007F4A2F">
        <w:rPr>
          <w:sz w:val="24"/>
          <w:szCs w:val="24"/>
        </w:rPr>
        <w:t>people being in digital poverty and not being able to access free food deliveries, news or important information prior to the pandemic</w:t>
      </w:r>
      <w:r w:rsidR="00EC40E0">
        <w:rPr>
          <w:sz w:val="24"/>
          <w:szCs w:val="24"/>
        </w:rPr>
        <w:t xml:space="preserve"> due to not having sufficient technology</w:t>
      </w:r>
      <w:r w:rsidR="00227D42" w:rsidRPr="007F4A2F">
        <w:rPr>
          <w:sz w:val="24"/>
          <w:szCs w:val="24"/>
        </w:rPr>
        <w:t>.</w:t>
      </w:r>
      <w:r w:rsidR="00E30EFC" w:rsidRPr="007F4A2F">
        <w:rPr>
          <w:sz w:val="24"/>
          <w:szCs w:val="24"/>
        </w:rPr>
        <w:t xml:space="preserve"> Livingstone &amp; Helsper (2007), over ten years ago discussed the digital divide, they suggested that young people have thought to be ahead of the game and are the digital generation, and therefore have no issues with digital </w:t>
      </w:r>
      <w:r w:rsidR="008B023F" w:rsidRPr="007F4A2F">
        <w:rPr>
          <w:sz w:val="24"/>
          <w:szCs w:val="24"/>
        </w:rPr>
        <w:t>platforms</w:t>
      </w:r>
      <w:r w:rsidR="008B023F">
        <w:rPr>
          <w:sz w:val="24"/>
          <w:szCs w:val="24"/>
        </w:rPr>
        <w:t xml:space="preserve">; this may have been a misconception, with schools providing digital lessons and equipment in schools. The young people may have had knowledge and understanding of the digital </w:t>
      </w:r>
      <w:r w:rsidR="002F17F8">
        <w:rPr>
          <w:sz w:val="24"/>
          <w:szCs w:val="24"/>
        </w:rPr>
        <w:t>world;</w:t>
      </w:r>
      <w:r w:rsidR="008B023F">
        <w:rPr>
          <w:sz w:val="24"/>
          <w:szCs w:val="24"/>
        </w:rPr>
        <w:t xml:space="preserve"> however this does not mean this translated to the same equipment being in their homes.</w:t>
      </w:r>
      <w:r w:rsidR="00E30EFC" w:rsidRPr="007F4A2F">
        <w:rPr>
          <w:sz w:val="24"/>
          <w:szCs w:val="24"/>
        </w:rPr>
        <w:t xml:space="preserve"> The pandemic has highlighted</w:t>
      </w:r>
      <w:r w:rsidR="00CC34A3">
        <w:rPr>
          <w:sz w:val="24"/>
          <w:szCs w:val="24"/>
        </w:rPr>
        <w:t xml:space="preserve"> this digital divide, many assumptions were made prior to Covid 19 that equipment was in young </w:t>
      </w:r>
      <w:r w:rsidR="00CC34A3">
        <w:rPr>
          <w:sz w:val="24"/>
          <w:szCs w:val="24"/>
        </w:rPr>
        <w:lastRenderedPageBreak/>
        <w:t>people’s homes, and this was not the case.</w:t>
      </w:r>
      <w:r w:rsidR="00530B1D" w:rsidRPr="007F4A2F">
        <w:rPr>
          <w:sz w:val="24"/>
          <w:szCs w:val="24"/>
        </w:rPr>
        <w:t xml:space="preserve"> Talaee &amp; Noroozi (2019) question</w:t>
      </w:r>
      <w:r w:rsidR="00EC40E0">
        <w:rPr>
          <w:sz w:val="24"/>
          <w:szCs w:val="24"/>
        </w:rPr>
        <w:t xml:space="preserve"> the term ‘digital divide,’ </w:t>
      </w:r>
      <w:r w:rsidR="00530B1D" w:rsidRPr="007F4A2F">
        <w:rPr>
          <w:sz w:val="24"/>
          <w:szCs w:val="24"/>
        </w:rPr>
        <w:t>they suggest</w:t>
      </w:r>
      <w:r w:rsidR="00EC40E0">
        <w:rPr>
          <w:sz w:val="24"/>
          <w:szCs w:val="24"/>
        </w:rPr>
        <w:t xml:space="preserve"> the</w:t>
      </w:r>
      <w:r w:rsidR="00530B1D" w:rsidRPr="007F4A2F">
        <w:rPr>
          <w:sz w:val="24"/>
          <w:szCs w:val="24"/>
        </w:rPr>
        <w:t xml:space="preserve"> term</w:t>
      </w:r>
      <w:r w:rsidR="00EC40E0">
        <w:rPr>
          <w:sz w:val="24"/>
          <w:szCs w:val="24"/>
        </w:rPr>
        <w:t xml:space="preserve"> was</w:t>
      </w:r>
      <w:r w:rsidR="00530B1D" w:rsidRPr="007F4A2F">
        <w:rPr>
          <w:sz w:val="24"/>
          <w:szCs w:val="24"/>
        </w:rPr>
        <w:t xml:space="preserve"> brought to the fore</w:t>
      </w:r>
      <w:r w:rsidR="00EC40E0">
        <w:rPr>
          <w:sz w:val="24"/>
          <w:szCs w:val="24"/>
        </w:rPr>
        <w:t xml:space="preserve"> over a decade ago, and</w:t>
      </w:r>
      <w:r w:rsidR="00530B1D" w:rsidRPr="007F4A2F">
        <w:rPr>
          <w:sz w:val="24"/>
          <w:szCs w:val="24"/>
        </w:rPr>
        <w:t xml:space="preserve"> that this terms meaning has changed ove</w:t>
      </w:r>
      <w:r w:rsidR="00EC40E0">
        <w:rPr>
          <w:sz w:val="24"/>
          <w:szCs w:val="24"/>
        </w:rPr>
        <w:t xml:space="preserve">r the past decade. </w:t>
      </w:r>
      <w:r w:rsidR="004A0B74">
        <w:rPr>
          <w:sz w:val="24"/>
          <w:szCs w:val="24"/>
        </w:rPr>
        <w:t>They argue</w:t>
      </w:r>
      <w:r w:rsidR="00EC40E0">
        <w:rPr>
          <w:sz w:val="24"/>
          <w:szCs w:val="24"/>
        </w:rPr>
        <w:t xml:space="preserve"> </w:t>
      </w:r>
      <w:r w:rsidR="00530B1D" w:rsidRPr="007F4A2F">
        <w:rPr>
          <w:sz w:val="24"/>
          <w:szCs w:val="24"/>
        </w:rPr>
        <w:t>that the terms definition has changed to now</w:t>
      </w:r>
      <w:r w:rsidR="004A0B74">
        <w:rPr>
          <w:sz w:val="24"/>
          <w:szCs w:val="24"/>
        </w:rPr>
        <w:t>,</w:t>
      </w:r>
      <w:r w:rsidR="000503D1" w:rsidRPr="007F4A2F">
        <w:rPr>
          <w:sz w:val="24"/>
          <w:szCs w:val="24"/>
        </w:rPr>
        <w:t xml:space="preserve"> being one of accessing provisions rather than one of accessing hardware. They also conclude that socio economic status is also a factor on the uptake of children when accessing digital learning. </w:t>
      </w:r>
      <w:r w:rsidR="00530B1D" w:rsidRPr="007F4A2F">
        <w:rPr>
          <w:sz w:val="24"/>
          <w:szCs w:val="24"/>
        </w:rPr>
        <w:t xml:space="preserve"> </w:t>
      </w:r>
    </w:p>
    <w:p w14:paraId="21AE3BAF" w14:textId="77777777" w:rsidR="00701310" w:rsidRPr="007F4A2F" w:rsidRDefault="00701310" w:rsidP="009D725A">
      <w:pPr>
        <w:pStyle w:val="ListParagraph"/>
        <w:spacing w:line="360" w:lineRule="auto"/>
        <w:rPr>
          <w:sz w:val="24"/>
          <w:szCs w:val="24"/>
        </w:rPr>
      </w:pPr>
    </w:p>
    <w:p w14:paraId="34345C6D" w14:textId="4A3B692A" w:rsidR="00701310" w:rsidRPr="007F4A2F" w:rsidRDefault="00701310" w:rsidP="009D725A">
      <w:pPr>
        <w:pStyle w:val="ListParagraph"/>
        <w:spacing w:line="360" w:lineRule="auto"/>
        <w:rPr>
          <w:sz w:val="24"/>
          <w:szCs w:val="24"/>
        </w:rPr>
      </w:pPr>
      <w:r w:rsidRPr="007F4A2F">
        <w:rPr>
          <w:sz w:val="24"/>
          <w:szCs w:val="24"/>
        </w:rPr>
        <w:t xml:space="preserve">This research paper is specifically looking at blended learning during lockdown with nursery children. Nursery </w:t>
      </w:r>
      <w:r w:rsidR="00C4330E" w:rsidRPr="007F4A2F">
        <w:rPr>
          <w:sz w:val="24"/>
          <w:szCs w:val="24"/>
        </w:rPr>
        <w:t>children are</w:t>
      </w:r>
      <w:r w:rsidRPr="007F4A2F">
        <w:rPr>
          <w:sz w:val="24"/>
          <w:szCs w:val="24"/>
        </w:rPr>
        <w:t xml:space="preserve"> defined as </w:t>
      </w:r>
      <w:r w:rsidR="00C4330E" w:rsidRPr="007F4A2F">
        <w:rPr>
          <w:sz w:val="24"/>
          <w:szCs w:val="24"/>
        </w:rPr>
        <w:t xml:space="preserve">three and four year olds (WG 2019), with ten hours a week being allocated to them in nursery. </w:t>
      </w:r>
      <w:r w:rsidR="00413032" w:rsidRPr="007F4A2F">
        <w:rPr>
          <w:sz w:val="24"/>
          <w:szCs w:val="24"/>
        </w:rPr>
        <w:t>Rudoe (2020) suggest that high quality early years is important for future academic outcome, however</w:t>
      </w:r>
      <w:r w:rsidR="0043796B">
        <w:rPr>
          <w:sz w:val="24"/>
          <w:szCs w:val="24"/>
        </w:rPr>
        <w:t xml:space="preserve"> it</w:t>
      </w:r>
      <w:r w:rsidR="00413032" w:rsidRPr="007F4A2F">
        <w:rPr>
          <w:sz w:val="24"/>
          <w:szCs w:val="24"/>
        </w:rPr>
        <w:t xml:space="preserve"> is clear that quality does not refer to achieving numerical outcomes. The Welsh Government (2019) </w:t>
      </w:r>
      <w:r w:rsidR="001E7567" w:rsidRPr="007F4A2F">
        <w:rPr>
          <w:sz w:val="24"/>
          <w:szCs w:val="24"/>
        </w:rPr>
        <w:t>explains</w:t>
      </w:r>
      <w:r w:rsidR="00413032" w:rsidRPr="007F4A2F">
        <w:rPr>
          <w:sz w:val="24"/>
          <w:szCs w:val="24"/>
        </w:rPr>
        <w:t xml:space="preserve"> that</w:t>
      </w:r>
      <w:r w:rsidR="00D42BEF" w:rsidRPr="007F4A2F">
        <w:rPr>
          <w:sz w:val="24"/>
          <w:szCs w:val="24"/>
        </w:rPr>
        <w:t xml:space="preserve"> early years learning is based on play and</w:t>
      </w:r>
      <w:r w:rsidR="001E7567" w:rsidRPr="007F4A2F">
        <w:rPr>
          <w:sz w:val="24"/>
          <w:szCs w:val="24"/>
        </w:rPr>
        <w:t xml:space="preserve"> practical hands on experiences. </w:t>
      </w:r>
      <w:r w:rsidR="003C793A" w:rsidRPr="007F4A2F">
        <w:rPr>
          <w:sz w:val="24"/>
          <w:szCs w:val="24"/>
        </w:rPr>
        <w:t>Therefore parental engagement is critical to ensure success in online learning.</w:t>
      </w:r>
    </w:p>
    <w:p w14:paraId="57CA8FBF" w14:textId="77777777" w:rsidR="003C793A" w:rsidRPr="007F4A2F" w:rsidRDefault="003C793A" w:rsidP="009D725A">
      <w:pPr>
        <w:pStyle w:val="ListParagraph"/>
        <w:spacing w:line="360" w:lineRule="auto"/>
        <w:rPr>
          <w:sz w:val="24"/>
          <w:szCs w:val="24"/>
        </w:rPr>
      </w:pPr>
    </w:p>
    <w:p w14:paraId="10F97D8A" w14:textId="19B458E4" w:rsidR="003C793A" w:rsidRPr="007F4A2F" w:rsidRDefault="003C793A" w:rsidP="009D725A">
      <w:pPr>
        <w:pStyle w:val="ListParagraph"/>
        <w:spacing w:line="360" w:lineRule="auto"/>
        <w:rPr>
          <w:sz w:val="24"/>
          <w:szCs w:val="24"/>
        </w:rPr>
      </w:pPr>
      <w:r w:rsidRPr="007F4A2F">
        <w:rPr>
          <w:sz w:val="24"/>
          <w:szCs w:val="24"/>
        </w:rPr>
        <w:t>Hornby &amp; Blackwell (2018) updated an art</w:t>
      </w:r>
      <w:r w:rsidR="001B3CCA" w:rsidRPr="007F4A2F">
        <w:rPr>
          <w:sz w:val="24"/>
          <w:szCs w:val="24"/>
        </w:rPr>
        <w:t>icle originally written in 2011 discuss</w:t>
      </w:r>
      <w:r w:rsidR="003A6C0A">
        <w:rPr>
          <w:sz w:val="24"/>
          <w:szCs w:val="24"/>
        </w:rPr>
        <w:t>ing</w:t>
      </w:r>
      <w:r w:rsidR="001B3CCA" w:rsidRPr="007F4A2F">
        <w:rPr>
          <w:sz w:val="24"/>
          <w:szCs w:val="24"/>
        </w:rPr>
        <w:t xml:space="preserve"> the importance of parental involvement in education and suggests benefits to parents being involved such as parent-teacher relationships, increase in the confidence of parents in their own education. </w:t>
      </w:r>
      <w:r w:rsidR="002F716F" w:rsidRPr="007F4A2F">
        <w:rPr>
          <w:sz w:val="24"/>
          <w:szCs w:val="24"/>
        </w:rPr>
        <w:t>The article stated that there should be positive attitudes to partn</w:t>
      </w:r>
      <w:r w:rsidR="0043796B">
        <w:rPr>
          <w:sz w:val="24"/>
          <w:szCs w:val="24"/>
        </w:rPr>
        <w:t>ership with parents and that the</w:t>
      </w:r>
      <w:r w:rsidR="002F716F" w:rsidRPr="007F4A2F">
        <w:rPr>
          <w:sz w:val="24"/>
          <w:szCs w:val="24"/>
        </w:rPr>
        <w:t xml:space="preserve"> parental involvement theory had been around for many years, however had not been fully implemented into schools, the article suggested that extensive research, tra</w:t>
      </w:r>
      <w:r w:rsidR="00BE2A12" w:rsidRPr="007F4A2F">
        <w:rPr>
          <w:sz w:val="24"/>
          <w:szCs w:val="24"/>
        </w:rPr>
        <w:t>ining and guidance needed to</w:t>
      </w:r>
      <w:r w:rsidR="0043796B">
        <w:rPr>
          <w:sz w:val="24"/>
          <w:szCs w:val="24"/>
        </w:rPr>
        <w:t xml:space="preserve"> be</w:t>
      </w:r>
      <w:r w:rsidR="00BE2A12" w:rsidRPr="007F4A2F">
        <w:rPr>
          <w:sz w:val="24"/>
          <w:szCs w:val="24"/>
        </w:rPr>
        <w:t xml:space="preserve"> </w:t>
      </w:r>
      <w:r w:rsidR="002F716F" w:rsidRPr="007F4A2F">
        <w:rPr>
          <w:sz w:val="24"/>
          <w:szCs w:val="24"/>
        </w:rPr>
        <w:t>introduced to improve practice.</w:t>
      </w:r>
      <w:r w:rsidR="00BE2A12" w:rsidRPr="007F4A2F">
        <w:rPr>
          <w:sz w:val="24"/>
          <w:szCs w:val="24"/>
        </w:rPr>
        <w:t xml:space="preserve"> Epstein et al (2002)</w:t>
      </w:r>
      <w:r w:rsidR="00014FD1" w:rsidRPr="007F4A2F">
        <w:rPr>
          <w:sz w:val="24"/>
          <w:szCs w:val="24"/>
        </w:rPr>
        <w:t xml:space="preserve"> devised a researched based framework to inform practitioners and leaders of six types of involvement. The frame work describes six types of partnerships a school may have with parents, ranging from the first which helps families </w:t>
      </w:r>
      <w:r w:rsidR="0043796B">
        <w:rPr>
          <w:sz w:val="24"/>
          <w:szCs w:val="24"/>
        </w:rPr>
        <w:t xml:space="preserve">provide </w:t>
      </w:r>
      <w:r w:rsidR="00014FD1" w:rsidRPr="007F4A2F">
        <w:rPr>
          <w:sz w:val="24"/>
          <w:szCs w:val="24"/>
        </w:rPr>
        <w:t>a supportive environment for children at home</w:t>
      </w:r>
      <w:r w:rsidR="0043796B">
        <w:rPr>
          <w:sz w:val="24"/>
          <w:szCs w:val="24"/>
        </w:rPr>
        <w:t xml:space="preserve">. </w:t>
      </w:r>
      <w:proofErr w:type="gramStart"/>
      <w:r w:rsidR="0043796B">
        <w:rPr>
          <w:sz w:val="24"/>
          <w:szCs w:val="24"/>
        </w:rPr>
        <w:t>T</w:t>
      </w:r>
      <w:r w:rsidR="00014FD1" w:rsidRPr="007F4A2F">
        <w:rPr>
          <w:sz w:val="24"/>
          <w:szCs w:val="24"/>
        </w:rPr>
        <w:t>he sixth which involves collaboration with the community.</w:t>
      </w:r>
      <w:proofErr w:type="gramEnd"/>
      <w:r w:rsidR="00014FD1" w:rsidRPr="007F4A2F">
        <w:rPr>
          <w:sz w:val="24"/>
          <w:szCs w:val="24"/>
        </w:rPr>
        <w:t xml:space="preserve"> </w:t>
      </w:r>
      <w:proofErr w:type="gramStart"/>
      <w:r w:rsidR="00014FD1" w:rsidRPr="007F4A2F">
        <w:rPr>
          <w:sz w:val="24"/>
          <w:szCs w:val="24"/>
        </w:rPr>
        <w:t>The fourth being particularly per</w:t>
      </w:r>
      <w:r w:rsidR="0043796B">
        <w:rPr>
          <w:sz w:val="24"/>
          <w:szCs w:val="24"/>
        </w:rPr>
        <w:t>tinent to this research project;</w:t>
      </w:r>
      <w:r w:rsidR="00014FD1" w:rsidRPr="007F4A2F">
        <w:rPr>
          <w:sz w:val="24"/>
          <w:szCs w:val="24"/>
        </w:rPr>
        <w:t xml:space="preserve"> learning at home.</w:t>
      </w:r>
      <w:proofErr w:type="gramEnd"/>
      <w:r w:rsidR="00014FD1" w:rsidRPr="007F4A2F">
        <w:rPr>
          <w:sz w:val="24"/>
          <w:szCs w:val="24"/>
        </w:rPr>
        <w:t xml:space="preserve"> </w:t>
      </w:r>
      <w:r w:rsidR="005C2C24" w:rsidRPr="007F4A2F">
        <w:rPr>
          <w:sz w:val="24"/>
          <w:szCs w:val="24"/>
        </w:rPr>
        <w:t>Epstein et al (2002) discuss the design of homework or at home tasks alongside the teacher being respectful of family time.</w:t>
      </w:r>
      <w:r w:rsidR="006B3EA9" w:rsidRPr="007F4A2F">
        <w:rPr>
          <w:sz w:val="24"/>
          <w:szCs w:val="24"/>
        </w:rPr>
        <w:t xml:space="preserve"> Pensiero et al (2020) discuss the issue of home schooling and home learning tasks during the school closures </w:t>
      </w:r>
      <w:r w:rsidR="0043796B">
        <w:rPr>
          <w:sz w:val="24"/>
          <w:szCs w:val="24"/>
        </w:rPr>
        <w:lastRenderedPageBreak/>
        <w:t>because of</w:t>
      </w:r>
      <w:r w:rsidR="006B3EA9" w:rsidRPr="007F4A2F">
        <w:rPr>
          <w:sz w:val="24"/>
          <w:szCs w:val="24"/>
        </w:rPr>
        <w:t xml:space="preserve"> the Covid-19 pandemic. </w:t>
      </w:r>
      <w:r w:rsidR="00D27818" w:rsidRPr="007F4A2F">
        <w:rPr>
          <w:sz w:val="24"/>
          <w:szCs w:val="24"/>
        </w:rPr>
        <w:t xml:space="preserve">The study looked at </w:t>
      </w:r>
      <w:r w:rsidR="004E59A3" w:rsidRPr="007F4A2F">
        <w:rPr>
          <w:sz w:val="24"/>
          <w:szCs w:val="24"/>
        </w:rPr>
        <w:t xml:space="preserve">parental jobs and distinguished between different groups </w:t>
      </w:r>
      <w:r w:rsidR="00AE37BC" w:rsidRPr="007F4A2F">
        <w:rPr>
          <w:sz w:val="24"/>
          <w:szCs w:val="24"/>
        </w:rPr>
        <w:t>and working situations and family structure. The study also considered the demographics of the families. Pensiero et al considers family dynamics in a greater depth to Epstein et al and in a different context</w:t>
      </w:r>
      <w:r w:rsidR="00B51436" w:rsidRPr="007F4A2F">
        <w:rPr>
          <w:sz w:val="24"/>
          <w:szCs w:val="24"/>
        </w:rPr>
        <w:t>, however both studies acknowledge how parental involvement in children’s education influence outcomes. Pensiero et al goes deeper and suggests that children from a more advantaged group will have lost less academic attainment compared to those in a lower advantage group</w:t>
      </w:r>
      <w:r w:rsidR="0043796B">
        <w:rPr>
          <w:sz w:val="24"/>
          <w:szCs w:val="24"/>
        </w:rPr>
        <w:t>, however this may have been similar if the children would have been in school and no lockdowns.</w:t>
      </w:r>
      <w:r w:rsidR="002A794A" w:rsidRPr="007F4A2F">
        <w:rPr>
          <w:sz w:val="24"/>
          <w:szCs w:val="24"/>
        </w:rPr>
        <w:t xml:space="preserve"> Weaver &amp; Swank (2021) discuss further the effects of the Covid pandemic on home learning. They </w:t>
      </w:r>
      <w:r w:rsidR="0042503A" w:rsidRPr="007F4A2F">
        <w:rPr>
          <w:sz w:val="24"/>
          <w:szCs w:val="24"/>
        </w:rPr>
        <w:t>address the issue of engagement from another angle and introduce the concept of the difficulties parent had due to non-paid work in the home; washing, cleaning and other domestic responsibilities. Also investigating</w:t>
      </w:r>
      <w:r w:rsidR="008F5A36">
        <w:rPr>
          <w:sz w:val="24"/>
          <w:szCs w:val="24"/>
        </w:rPr>
        <w:t xml:space="preserve"> and discussing</w:t>
      </w:r>
      <w:r w:rsidR="0042503A" w:rsidRPr="007F4A2F">
        <w:rPr>
          <w:sz w:val="24"/>
          <w:szCs w:val="24"/>
        </w:rPr>
        <w:t xml:space="preserve"> the reduction in the support systems that parent may have had</w:t>
      </w:r>
      <w:r w:rsidR="008F5A36">
        <w:rPr>
          <w:sz w:val="24"/>
          <w:szCs w:val="24"/>
        </w:rPr>
        <w:t>,</w:t>
      </w:r>
      <w:r w:rsidR="0042503A" w:rsidRPr="007F4A2F">
        <w:rPr>
          <w:sz w:val="24"/>
          <w:szCs w:val="24"/>
        </w:rPr>
        <w:t xml:space="preserve"> due to social distancing and not be</w:t>
      </w:r>
      <w:r w:rsidR="006B1DEB">
        <w:rPr>
          <w:sz w:val="24"/>
          <w:szCs w:val="24"/>
        </w:rPr>
        <w:t xml:space="preserve">ing able to meet with others this may have a </w:t>
      </w:r>
      <w:r w:rsidR="0042503A" w:rsidRPr="007F4A2F">
        <w:rPr>
          <w:sz w:val="24"/>
          <w:szCs w:val="24"/>
        </w:rPr>
        <w:t xml:space="preserve"> negative impact on their ability to facilitate home learning for their children.</w:t>
      </w:r>
      <w:r w:rsidR="00D2028B" w:rsidRPr="007F4A2F">
        <w:rPr>
          <w:sz w:val="24"/>
          <w:szCs w:val="24"/>
        </w:rPr>
        <w:t xml:space="preserve"> Weaver &amp; Swank discuss eight themes through their research with an added five sub themes. </w:t>
      </w:r>
      <w:r w:rsidR="008D506C" w:rsidRPr="007F4A2F">
        <w:rPr>
          <w:sz w:val="24"/>
          <w:szCs w:val="24"/>
        </w:rPr>
        <w:t xml:space="preserve">The focus of the research and the themes are from the parental perspective </w:t>
      </w:r>
      <w:r w:rsidR="006B1DEB">
        <w:rPr>
          <w:sz w:val="24"/>
          <w:szCs w:val="24"/>
        </w:rPr>
        <w:t>and highlight the many complexities</w:t>
      </w:r>
      <w:r w:rsidR="008D506C" w:rsidRPr="007F4A2F">
        <w:rPr>
          <w:sz w:val="24"/>
          <w:szCs w:val="24"/>
        </w:rPr>
        <w:t xml:space="preserve"> added to lives during the covid-19 pandemic lockdowns. </w:t>
      </w:r>
      <w:r w:rsidR="00927F14" w:rsidRPr="007F4A2F">
        <w:rPr>
          <w:sz w:val="24"/>
          <w:szCs w:val="24"/>
        </w:rPr>
        <w:t>Estyn (2020) also acknowledge the importance of parental engagement stating ‘in order to improve pupil outcome and wellbeing leaders</w:t>
      </w:r>
      <w:r w:rsidR="006B1DEB">
        <w:rPr>
          <w:sz w:val="24"/>
          <w:szCs w:val="24"/>
        </w:rPr>
        <w:t xml:space="preserve"> must</w:t>
      </w:r>
      <w:r w:rsidR="00927F14" w:rsidRPr="007F4A2F">
        <w:rPr>
          <w:sz w:val="24"/>
          <w:szCs w:val="24"/>
        </w:rPr>
        <w:t xml:space="preserve"> identify the need to increase levels of parental engagement.’ The report suggests that parental engagemen</w:t>
      </w:r>
      <w:r w:rsidR="006B1DEB">
        <w:rPr>
          <w:sz w:val="24"/>
          <w:szCs w:val="24"/>
        </w:rPr>
        <w:t>t starts from day one.</w:t>
      </w:r>
      <w:r w:rsidR="00927F14" w:rsidRPr="007F4A2F">
        <w:rPr>
          <w:sz w:val="24"/>
          <w:szCs w:val="24"/>
        </w:rPr>
        <w:t xml:space="preserve"> The report suggests by doing this the family ethos and relationships are built early on. The report also suggests that regular feedback from parents is important and that this improves curriculum planning.</w:t>
      </w:r>
    </w:p>
    <w:p w14:paraId="4E51C0DE" w14:textId="77777777" w:rsidR="004414DF" w:rsidRPr="007F4A2F" w:rsidRDefault="004414DF" w:rsidP="009D725A">
      <w:pPr>
        <w:pStyle w:val="ListParagraph"/>
        <w:spacing w:line="360" w:lineRule="auto"/>
        <w:rPr>
          <w:b/>
          <w:sz w:val="24"/>
          <w:szCs w:val="24"/>
        </w:rPr>
      </w:pPr>
    </w:p>
    <w:p w14:paraId="3160E528" w14:textId="77777777" w:rsidR="004414DF" w:rsidRPr="007F4A2F" w:rsidRDefault="004414DF" w:rsidP="009D725A">
      <w:pPr>
        <w:pStyle w:val="ListParagraph"/>
        <w:spacing w:line="360" w:lineRule="auto"/>
        <w:rPr>
          <w:b/>
          <w:sz w:val="24"/>
          <w:szCs w:val="24"/>
        </w:rPr>
      </w:pPr>
    </w:p>
    <w:p w14:paraId="7FE32956" w14:textId="77777777" w:rsidR="008B7644" w:rsidRDefault="008B7644" w:rsidP="0031260E">
      <w:pPr>
        <w:pStyle w:val="Heading1"/>
        <w:jc w:val="left"/>
        <w:rPr>
          <w:sz w:val="36"/>
          <w:szCs w:val="36"/>
          <w:u w:val="single"/>
        </w:rPr>
      </w:pPr>
    </w:p>
    <w:p w14:paraId="48B5C047" w14:textId="77777777" w:rsidR="008B7644" w:rsidRDefault="008B7644" w:rsidP="0031260E">
      <w:pPr>
        <w:pStyle w:val="Heading1"/>
        <w:jc w:val="left"/>
        <w:rPr>
          <w:sz w:val="36"/>
          <w:szCs w:val="36"/>
          <w:u w:val="single"/>
        </w:rPr>
      </w:pPr>
    </w:p>
    <w:p w14:paraId="7F9E3D2E" w14:textId="77777777" w:rsidR="008B7644" w:rsidRDefault="008B7644" w:rsidP="0031260E">
      <w:pPr>
        <w:pStyle w:val="Heading1"/>
        <w:jc w:val="left"/>
        <w:rPr>
          <w:sz w:val="36"/>
          <w:szCs w:val="36"/>
          <w:u w:val="single"/>
        </w:rPr>
      </w:pPr>
    </w:p>
    <w:p w14:paraId="65E35649" w14:textId="77777777" w:rsidR="00DD2E62" w:rsidRDefault="00DD2E62" w:rsidP="0031260E">
      <w:pPr>
        <w:pStyle w:val="Heading1"/>
        <w:jc w:val="left"/>
        <w:rPr>
          <w:sz w:val="36"/>
          <w:szCs w:val="36"/>
          <w:u w:val="single"/>
        </w:rPr>
      </w:pPr>
      <w:bookmarkStart w:id="3" w:name="_Toc114681644"/>
      <w:r w:rsidRPr="00925AB2">
        <w:rPr>
          <w:sz w:val="36"/>
          <w:szCs w:val="36"/>
          <w:u w:val="single"/>
        </w:rPr>
        <w:t>Description of the investigation</w:t>
      </w:r>
      <w:bookmarkEnd w:id="3"/>
    </w:p>
    <w:p w14:paraId="5D721E3C" w14:textId="77777777" w:rsidR="00925AB2" w:rsidRPr="00925AB2" w:rsidRDefault="00925AB2" w:rsidP="00925AB2"/>
    <w:p w14:paraId="7DFEDD54" w14:textId="06C884E3" w:rsidR="00397748" w:rsidRPr="007F4A2F" w:rsidRDefault="00397748" w:rsidP="009D725A">
      <w:pPr>
        <w:pStyle w:val="ListParagraph"/>
        <w:spacing w:line="360" w:lineRule="auto"/>
        <w:rPr>
          <w:sz w:val="24"/>
          <w:szCs w:val="24"/>
        </w:rPr>
      </w:pPr>
      <w:r w:rsidRPr="007F4A2F">
        <w:rPr>
          <w:sz w:val="24"/>
          <w:szCs w:val="24"/>
        </w:rPr>
        <w:t>Nursery in Wales is not compulsory, however early years education is vital for a good start to education.</w:t>
      </w:r>
      <w:r w:rsidR="008B7644">
        <w:rPr>
          <w:sz w:val="24"/>
          <w:szCs w:val="24"/>
        </w:rPr>
        <w:t xml:space="preserve"> It was </w:t>
      </w:r>
      <w:r w:rsidR="008B7644" w:rsidRPr="007F4A2F">
        <w:rPr>
          <w:sz w:val="24"/>
          <w:szCs w:val="24"/>
        </w:rPr>
        <w:t>very</w:t>
      </w:r>
      <w:r w:rsidR="002C4E18" w:rsidRPr="007F4A2F">
        <w:rPr>
          <w:sz w:val="24"/>
          <w:szCs w:val="24"/>
        </w:rPr>
        <w:t xml:space="preserve"> important to engage parent and carers during lockdowns, to enable them to have direction during home learning. Parents </w:t>
      </w:r>
      <w:r w:rsidR="004F5A9E">
        <w:rPr>
          <w:sz w:val="24"/>
          <w:szCs w:val="24"/>
        </w:rPr>
        <w:t xml:space="preserve">and children </w:t>
      </w:r>
      <w:r w:rsidR="002C4E18" w:rsidRPr="007F4A2F">
        <w:rPr>
          <w:sz w:val="24"/>
          <w:szCs w:val="24"/>
        </w:rPr>
        <w:t>were offered daily Teams online meetings</w:t>
      </w:r>
      <w:r w:rsidR="004F5A9E">
        <w:rPr>
          <w:sz w:val="24"/>
          <w:szCs w:val="24"/>
        </w:rPr>
        <w:t>/sessions</w:t>
      </w:r>
      <w:r w:rsidR="008B7644">
        <w:rPr>
          <w:sz w:val="24"/>
          <w:szCs w:val="24"/>
        </w:rPr>
        <w:t xml:space="preserve"> </w:t>
      </w:r>
      <w:r w:rsidR="002C4E18" w:rsidRPr="007F4A2F">
        <w:rPr>
          <w:sz w:val="24"/>
          <w:szCs w:val="24"/>
        </w:rPr>
        <w:t>during the lockdowns. Here the children and parents were able to see each other and have an overview of the activities for the day ahead. Of the 54 children offered only 10 attended for every session, with a further 2 sometimes attending. I purposefully chose a differ</w:t>
      </w:r>
      <w:r w:rsidR="008B7644">
        <w:rPr>
          <w:sz w:val="24"/>
          <w:szCs w:val="24"/>
        </w:rPr>
        <w:t>ent time for online learning to avoid</w:t>
      </w:r>
      <w:r w:rsidR="00C10983">
        <w:rPr>
          <w:sz w:val="24"/>
          <w:szCs w:val="24"/>
        </w:rPr>
        <w:t xml:space="preserve"> </w:t>
      </w:r>
      <w:r w:rsidR="002C4E18" w:rsidRPr="007F4A2F">
        <w:rPr>
          <w:sz w:val="24"/>
          <w:szCs w:val="24"/>
        </w:rPr>
        <w:t xml:space="preserve">clashes happened with other siblings that were also having online sessions. The nursery sessions were kept short, with sessions no longer than 15 minutes. </w:t>
      </w:r>
      <w:r w:rsidR="00356BA0" w:rsidRPr="007F4A2F">
        <w:rPr>
          <w:sz w:val="24"/>
          <w:szCs w:val="24"/>
        </w:rPr>
        <w:t xml:space="preserve">Due to the lack of engagement for the home learning offered, this led me to want to look deeper into why there was a lack of engagement.  </w:t>
      </w:r>
      <w:r w:rsidR="0033232C" w:rsidRPr="007F4A2F">
        <w:rPr>
          <w:sz w:val="24"/>
          <w:szCs w:val="24"/>
        </w:rPr>
        <w:t xml:space="preserve">There has been much documented on why during lockdown children did not engage in learning. I wanted to find out why in nursery there was a lack of engagement </w:t>
      </w:r>
      <w:r w:rsidR="006E6A14">
        <w:rPr>
          <w:sz w:val="24"/>
          <w:szCs w:val="24"/>
        </w:rPr>
        <w:t xml:space="preserve">with parents </w:t>
      </w:r>
      <w:r w:rsidR="0033232C" w:rsidRPr="007F4A2F">
        <w:rPr>
          <w:sz w:val="24"/>
          <w:szCs w:val="24"/>
        </w:rPr>
        <w:t>and if this correlated to social reasons and general outcomes that outside the pandemic would affect the children and their education. Therefor</w:t>
      </w:r>
      <w:r w:rsidR="00A4131E" w:rsidRPr="007F4A2F">
        <w:rPr>
          <w:sz w:val="24"/>
          <w:szCs w:val="24"/>
        </w:rPr>
        <w:t>e</w:t>
      </w:r>
      <w:r w:rsidR="0033232C" w:rsidRPr="007F4A2F">
        <w:rPr>
          <w:sz w:val="24"/>
          <w:szCs w:val="24"/>
        </w:rPr>
        <w:t xml:space="preserve"> I decided to investigate the engagement from three areas.</w:t>
      </w:r>
    </w:p>
    <w:p w14:paraId="357DD12F" w14:textId="77777777" w:rsidR="00DB7667" w:rsidRPr="00DB7667" w:rsidRDefault="0033232C" w:rsidP="00DB7667">
      <w:pPr>
        <w:pStyle w:val="ListParagraph"/>
        <w:numPr>
          <w:ilvl w:val="0"/>
          <w:numId w:val="2"/>
        </w:numPr>
        <w:spacing w:line="360" w:lineRule="auto"/>
        <w:rPr>
          <w:sz w:val="24"/>
          <w:szCs w:val="24"/>
        </w:rPr>
      </w:pPr>
      <w:r w:rsidRPr="007F4A2F">
        <w:rPr>
          <w:sz w:val="24"/>
          <w:szCs w:val="24"/>
        </w:rPr>
        <w:t xml:space="preserve">The children’s attendance before </w:t>
      </w:r>
      <w:r w:rsidR="00DB7667">
        <w:rPr>
          <w:sz w:val="24"/>
          <w:szCs w:val="24"/>
        </w:rPr>
        <w:t>the lockdowns</w:t>
      </w:r>
      <w:r w:rsidRPr="007F4A2F">
        <w:rPr>
          <w:sz w:val="24"/>
          <w:szCs w:val="24"/>
        </w:rPr>
        <w:t>.</w:t>
      </w:r>
    </w:p>
    <w:p w14:paraId="36CEC0AE" w14:textId="77777777" w:rsidR="0033232C" w:rsidRPr="007F4A2F" w:rsidRDefault="0033232C" w:rsidP="0033232C">
      <w:pPr>
        <w:pStyle w:val="ListParagraph"/>
        <w:numPr>
          <w:ilvl w:val="0"/>
          <w:numId w:val="2"/>
        </w:numPr>
        <w:spacing w:line="360" w:lineRule="auto"/>
        <w:rPr>
          <w:sz w:val="24"/>
          <w:szCs w:val="24"/>
        </w:rPr>
      </w:pPr>
      <w:r w:rsidRPr="007F4A2F">
        <w:rPr>
          <w:sz w:val="24"/>
          <w:szCs w:val="24"/>
        </w:rPr>
        <w:t xml:space="preserve">Semi structured interviews with a </w:t>
      </w:r>
      <w:r w:rsidR="00C96FAA" w:rsidRPr="007F4A2F">
        <w:rPr>
          <w:sz w:val="24"/>
          <w:szCs w:val="24"/>
        </w:rPr>
        <w:t>sample group of parents.</w:t>
      </w:r>
    </w:p>
    <w:p w14:paraId="34C2AD6D" w14:textId="77777777" w:rsidR="00C96FAA" w:rsidRDefault="00C96FAA" w:rsidP="00C96FAA">
      <w:pPr>
        <w:pStyle w:val="ListParagraph"/>
        <w:numPr>
          <w:ilvl w:val="0"/>
          <w:numId w:val="2"/>
        </w:numPr>
        <w:spacing w:line="360" w:lineRule="auto"/>
        <w:rPr>
          <w:sz w:val="24"/>
          <w:szCs w:val="24"/>
        </w:rPr>
      </w:pPr>
      <w:r w:rsidRPr="007F4A2F">
        <w:rPr>
          <w:sz w:val="24"/>
          <w:szCs w:val="24"/>
        </w:rPr>
        <w:t>A questionnaire to all the parents.</w:t>
      </w:r>
    </w:p>
    <w:p w14:paraId="2B83FCC0" w14:textId="77777777" w:rsidR="00DB7667" w:rsidRPr="007F4A2F" w:rsidRDefault="00DB7667" w:rsidP="00DB7667">
      <w:pPr>
        <w:pStyle w:val="ListParagraph"/>
        <w:numPr>
          <w:ilvl w:val="0"/>
          <w:numId w:val="2"/>
        </w:numPr>
        <w:spacing w:line="360" w:lineRule="auto"/>
        <w:rPr>
          <w:sz w:val="24"/>
          <w:szCs w:val="24"/>
        </w:rPr>
      </w:pPr>
      <w:r>
        <w:rPr>
          <w:sz w:val="24"/>
          <w:szCs w:val="24"/>
        </w:rPr>
        <w:t>The children’s foundation phase outcomes</w:t>
      </w:r>
    </w:p>
    <w:p w14:paraId="0184168A" w14:textId="77777777" w:rsidR="00DB7667" w:rsidRPr="007F4A2F" w:rsidRDefault="00DB7667" w:rsidP="00DB7667">
      <w:pPr>
        <w:pStyle w:val="ListParagraph"/>
        <w:spacing w:line="360" w:lineRule="auto"/>
        <w:ind w:left="1080"/>
        <w:rPr>
          <w:sz w:val="24"/>
          <w:szCs w:val="24"/>
        </w:rPr>
      </w:pPr>
    </w:p>
    <w:p w14:paraId="436155DE" w14:textId="77777777" w:rsidR="00263D34" w:rsidRPr="007F4A2F" w:rsidRDefault="00263D34" w:rsidP="009D725A">
      <w:pPr>
        <w:pStyle w:val="ListParagraph"/>
        <w:spacing w:line="360" w:lineRule="auto"/>
        <w:rPr>
          <w:sz w:val="24"/>
          <w:szCs w:val="24"/>
        </w:rPr>
      </w:pPr>
    </w:p>
    <w:p w14:paraId="08280629" w14:textId="46AE22AF" w:rsidR="00263D34" w:rsidRDefault="00E04C6E" w:rsidP="009D725A">
      <w:pPr>
        <w:pStyle w:val="ListParagraph"/>
        <w:spacing w:line="360" w:lineRule="auto"/>
        <w:rPr>
          <w:sz w:val="24"/>
          <w:szCs w:val="24"/>
        </w:rPr>
      </w:pPr>
      <w:r w:rsidRPr="007F4A2F">
        <w:rPr>
          <w:sz w:val="24"/>
          <w:szCs w:val="24"/>
        </w:rPr>
        <w:t>Prior to the first lockdown, the nursery attendance figures were at 90.1 %</w:t>
      </w:r>
      <w:r w:rsidR="00271649">
        <w:rPr>
          <w:sz w:val="24"/>
          <w:szCs w:val="24"/>
        </w:rPr>
        <w:t xml:space="preserve"> average</w:t>
      </w:r>
      <w:r w:rsidRPr="007F4A2F">
        <w:rPr>
          <w:sz w:val="24"/>
          <w:szCs w:val="24"/>
        </w:rPr>
        <w:t>. This was based on the 54 children attendi</w:t>
      </w:r>
      <w:r w:rsidR="00271649">
        <w:rPr>
          <w:sz w:val="24"/>
          <w:szCs w:val="24"/>
        </w:rPr>
        <w:t>ng the nursery</w:t>
      </w:r>
      <w:r w:rsidRPr="007F4A2F">
        <w:rPr>
          <w:sz w:val="24"/>
          <w:szCs w:val="24"/>
        </w:rPr>
        <w:t xml:space="preserve">. </w:t>
      </w:r>
      <w:proofErr w:type="gramStart"/>
      <w:r w:rsidRPr="007F4A2F">
        <w:rPr>
          <w:sz w:val="24"/>
          <w:szCs w:val="24"/>
        </w:rPr>
        <w:t>These children were having 1</w:t>
      </w:r>
      <w:r w:rsidR="00271649">
        <w:rPr>
          <w:sz w:val="24"/>
          <w:szCs w:val="24"/>
        </w:rPr>
        <w:t>2.5 hours of nursery time,</w:t>
      </w:r>
      <w:r w:rsidRPr="007F4A2F">
        <w:rPr>
          <w:sz w:val="24"/>
          <w:szCs w:val="24"/>
        </w:rPr>
        <w:t xml:space="preserve"> and attending</w:t>
      </w:r>
      <w:r w:rsidR="00271649">
        <w:rPr>
          <w:sz w:val="24"/>
          <w:szCs w:val="24"/>
        </w:rPr>
        <w:t xml:space="preserve"> five</w:t>
      </w:r>
      <w:r w:rsidRPr="007F4A2F">
        <w:rPr>
          <w:sz w:val="24"/>
          <w:szCs w:val="24"/>
        </w:rPr>
        <w:t xml:space="preserve"> half days.</w:t>
      </w:r>
      <w:proofErr w:type="gramEnd"/>
      <w:r w:rsidRPr="007F4A2F">
        <w:rPr>
          <w:sz w:val="24"/>
          <w:szCs w:val="24"/>
        </w:rPr>
        <w:t xml:space="preserve"> </w:t>
      </w:r>
      <w:r w:rsidR="002E55FB" w:rsidRPr="007F4A2F">
        <w:rPr>
          <w:sz w:val="24"/>
          <w:szCs w:val="24"/>
        </w:rPr>
        <w:t xml:space="preserve">Of the 10 children who attended every </w:t>
      </w:r>
      <w:r w:rsidR="004942A1" w:rsidRPr="007F4A2F">
        <w:rPr>
          <w:sz w:val="24"/>
          <w:szCs w:val="24"/>
        </w:rPr>
        <w:t>online</w:t>
      </w:r>
      <w:r w:rsidR="00762293" w:rsidRPr="007F4A2F">
        <w:rPr>
          <w:sz w:val="24"/>
          <w:szCs w:val="24"/>
        </w:rPr>
        <w:t xml:space="preserve"> </w:t>
      </w:r>
      <w:r w:rsidR="002E55FB" w:rsidRPr="007F4A2F">
        <w:rPr>
          <w:sz w:val="24"/>
          <w:szCs w:val="24"/>
        </w:rPr>
        <w:t xml:space="preserve">session, their attendance was above 95% before lockdown. </w:t>
      </w:r>
      <w:r w:rsidR="002E55FB" w:rsidRPr="007F4A2F">
        <w:rPr>
          <w:sz w:val="24"/>
          <w:szCs w:val="24"/>
        </w:rPr>
        <w:lastRenderedPageBreak/>
        <w:t>The two children that sometimes attended</w:t>
      </w:r>
      <w:r w:rsidR="00D25C22" w:rsidRPr="007F4A2F">
        <w:rPr>
          <w:sz w:val="24"/>
          <w:szCs w:val="24"/>
        </w:rPr>
        <w:t xml:space="preserve"> the online sessions both had attendance above 90%. The other </w:t>
      </w:r>
      <w:r w:rsidR="00E62C11" w:rsidRPr="007F4A2F">
        <w:rPr>
          <w:sz w:val="24"/>
          <w:szCs w:val="24"/>
        </w:rPr>
        <w:t>42 children had attendance figures</w:t>
      </w:r>
      <w:r w:rsidR="00271649">
        <w:rPr>
          <w:sz w:val="24"/>
          <w:szCs w:val="24"/>
        </w:rPr>
        <w:t xml:space="preserve"> ranging</w:t>
      </w:r>
      <w:r w:rsidR="00E62C11" w:rsidRPr="007F4A2F">
        <w:rPr>
          <w:sz w:val="24"/>
          <w:szCs w:val="24"/>
        </w:rPr>
        <w:t xml:space="preserve"> from 50% - 98%. </w:t>
      </w:r>
    </w:p>
    <w:p w14:paraId="21757C40" w14:textId="77777777" w:rsidR="00271649" w:rsidRPr="007F4A2F" w:rsidRDefault="00271649" w:rsidP="009D725A">
      <w:pPr>
        <w:pStyle w:val="ListParagraph"/>
        <w:spacing w:line="360" w:lineRule="auto"/>
        <w:rPr>
          <w:sz w:val="24"/>
          <w:szCs w:val="24"/>
        </w:rPr>
      </w:pPr>
    </w:p>
    <w:p w14:paraId="0281100A" w14:textId="23B72D8F" w:rsidR="00E62C11" w:rsidRPr="007F4A2F" w:rsidRDefault="00E62C11" w:rsidP="009D725A">
      <w:pPr>
        <w:pStyle w:val="ListParagraph"/>
        <w:spacing w:line="360" w:lineRule="auto"/>
        <w:rPr>
          <w:sz w:val="24"/>
          <w:szCs w:val="24"/>
        </w:rPr>
      </w:pPr>
      <w:r w:rsidRPr="007F4A2F">
        <w:rPr>
          <w:sz w:val="24"/>
          <w:szCs w:val="24"/>
        </w:rPr>
        <w:t>All children in the schoo</w:t>
      </w:r>
      <w:r w:rsidR="00E358AE" w:rsidRPr="007F4A2F">
        <w:rPr>
          <w:sz w:val="24"/>
          <w:szCs w:val="24"/>
        </w:rPr>
        <w:t>l including nursery are assessed</w:t>
      </w:r>
      <w:r w:rsidR="00271649">
        <w:rPr>
          <w:sz w:val="24"/>
          <w:szCs w:val="24"/>
        </w:rPr>
        <w:t xml:space="preserve"> against the national curriculum outcomes</w:t>
      </w:r>
      <w:r w:rsidRPr="007F4A2F">
        <w:rPr>
          <w:sz w:val="24"/>
          <w:szCs w:val="24"/>
        </w:rPr>
        <w:t xml:space="preserve"> using an online da</w:t>
      </w:r>
      <w:r w:rsidR="00BD5E6D">
        <w:rPr>
          <w:sz w:val="24"/>
          <w:szCs w:val="24"/>
        </w:rPr>
        <w:t>ta collection tool called Incerts.</w:t>
      </w:r>
      <w:r w:rsidRPr="007F4A2F">
        <w:rPr>
          <w:sz w:val="24"/>
          <w:szCs w:val="24"/>
        </w:rPr>
        <w:t xml:space="preserve"> This allows children to be assessed in numeracy, literacy, personal and social devel</w:t>
      </w:r>
      <w:r w:rsidR="00762293" w:rsidRPr="007F4A2F">
        <w:rPr>
          <w:sz w:val="24"/>
          <w:szCs w:val="24"/>
        </w:rPr>
        <w:t xml:space="preserve">opment and physical development in the foundation phase. </w:t>
      </w:r>
      <w:r w:rsidRPr="007F4A2F">
        <w:rPr>
          <w:sz w:val="24"/>
          <w:szCs w:val="24"/>
        </w:rPr>
        <w:t xml:space="preserve"> </w:t>
      </w:r>
      <w:r w:rsidR="00762293" w:rsidRPr="007F4A2F">
        <w:rPr>
          <w:sz w:val="24"/>
          <w:szCs w:val="24"/>
        </w:rPr>
        <w:t>On admission to nursery, within six weeks an initial base line assess</w:t>
      </w:r>
      <w:r w:rsidR="004942A1" w:rsidRPr="007F4A2F">
        <w:rPr>
          <w:sz w:val="24"/>
          <w:szCs w:val="24"/>
        </w:rPr>
        <w:t>ment is comp</w:t>
      </w:r>
      <w:r w:rsidR="00271649">
        <w:rPr>
          <w:sz w:val="24"/>
          <w:szCs w:val="24"/>
        </w:rPr>
        <w:t>leted on each child. The Incerts</w:t>
      </w:r>
      <w:r w:rsidR="004942A1" w:rsidRPr="007F4A2F">
        <w:rPr>
          <w:sz w:val="24"/>
          <w:szCs w:val="24"/>
        </w:rPr>
        <w:t xml:space="preserve"> </w:t>
      </w:r>
      <w:r w:rsidR="00EC05B3" w:rsidRPr="007F4A2F">
        <w:rPr>
          <w:sz w:val="24"/>
          <w:szCs w:val="24"/>
        </w:rPr>
        <w:t>assessment allows</w:t>
      </w:r>
      <w:r w:rsidR="004942A1" w:rsidRPr="007F4A2F">
        <w:rPr>
          <w:sz w:val="24"/>
          <w:szCs w:val="24"/>
        </w:rPr>
        <w:t xml:space="preserve"> the teacher to track children’s progress</w:t>
      </w:r>
      <w:r w:rsidR="00EC05B3" w:rsidRPr="007F4A2F">
        <w:rPr>
          <w:sz w:val="24"/>
          <w:szCs w:val="24"/>
        </w:rPr>
        <w:t>. Although the data produce indicated that the ten children who attended all the online sessions could have been on a trajectory to achieving their end of year outcomes. It is difficult to use this as evidence as the children all started at different points before the lockdown and some were still settling into the nursery environment. Also the first lockdown was lengthy and it was difficult to assess children fairly and accurately whilst doing online teaching.</w:t>
      </w:r>
      <w:r w:rsidR="001427AD" w:rsidRPr="007F4A2F">
        <w:rPr>
          <w:sz w:val="24"/>
          <w:szCs w:val="24"/>
        </w:rPr>
        <w:t xml:space="preserve"> Therefor</w:t>
      </w:r>
      <w:r w:rsidR="00BD5E6D">
        <w:rPr>
          <w:sz w:val="24"/>
          <w:szCs w:val="24"/>
        </w:rPr>
        <w:t>e</w:t>
      </w:r>
      <w:r w:rsidR="001427AD" w:rsidRPr="007F4A2F">
        <w:rPr>
          <w:sz w:val="24"/>
          <w:szCs w:val="24"/>
        </w:rPr>
        <w:t xml:space="preserve"> the </w:t>
      </w:r>
      <w:r w:rsidR="00B26F76" w:rsidRPr="007F4A2F">
        <w:rPr>
          <w:sz w:val="24"/>
          <w:szCs w:val="24"/>
        </w:rPr>
        <w:t>outcomes the</w:t>
      </w:r>
      <w:r w:rsidR="00B26F76">
        <w:rPr>
          <w:sz w:val="24"/>
          <w:szCs w:val="24"/>
        </w:rPr>
        <w:t xml:space="preserve"> children</w:t>
      </w:r>
      <w:r w:rsidR="00B26F76" w:rsidRPr="007F4A2F">
        <w:rPr>
          <w:sz w:val="24"/>
          <w:szCs w:val="24"/>
        </w:rPr>
        <w:t xml:space="preserve"> achieved duri</w:t>
      </w:r>
      <w:r w:rsidR="00B26F76">
        <w:rPr>
          <w:sz w:val="24"/>
          <w:szCs w:val="24"/>
        </w:rPr>
        <w:t>ng and before lockdown are difficult to</w:t>
      </w:r>
      <w:r w:rsidR="001427AD" w:rsidRPr="007F4A2F">
        <w:rPr>
          <w:sz w:val="24"/>
          <w:szCs w:val="24"/>
        </w:rPr>
        <w:t xml:space="preserve"> </w:t>
      </w:r>
      <w:r w:rsidR="00B26F76" w:rsidRPr="007F4A2F">
        <w:rPr>
          <w:sz w:val="24"/>
          <w:szCs w:val="24"/>
        </w:rPr>
        <w:t>use</w:t>
      </w:r>
      <w:r w:rsidR="001427AD" w:rsidRPr="007F4A2F">
        <w:rPr>
          <w:sz w:val="24"/>
          <w:szCs w:val="24"/>
        </w:rPr>
        <w:t>.</w:t>
      </w:r>
      <w:r w:rsidR="00271649">
        <w:rPr>
          <w:sz w:val="24"/>
          <w:szCs w:val="24"/>
        </w:rPr>
        <w:t xml:space="preserve"> H</w:t>
      </w:r>
      <w:r w:rsidR="000720D8">
        <w:rPr>
          <w:sz w:val="24"/>
          <w:szCs w:val="24"/>
        </w:rPr>
        <w:t>owever, assessments</w:t>
      </w:r>
      <w:r w:rsidR="00271649">
        <w:rPr>
          <w:sz w:val="24"/>
          <w:szCs w:val="24"/>
        </w:rPr>
        <w:t xml:space="preserve"> after the children returned</w:t>
      </w:r>
      <w:r w:rsidR="000720D8">
        <w:rPr>
          <w:sz w:val="24"/>
          <w:szCs w:val="24"/>
        </w:rPr>
        <w:t xml:space="preserve"> to school</w:t>
      </w:r>
      <w:r w:rsidR="00271649">
        <w:rPr>
          <w:sz w:val="24"/>
          <w:szCs w:val="24"/>
        </w:rPr>
        <w:t xml:space="preserve"> can be used. This data will be shown later.</w:t>
      </w:r>
    </w:p>
    <w:p w14:paraId="2C510B81" w14:textId="77777777" w:rsidR="00E3367C" w:rsidRPr="007F4A2F" w:rsidRDefault="00E3367C" w:rsidP="009D725A">
      <w:pPr>
        <w:pStyle w:val="ListParagraph"/>
        <w:spacing w:line="360" w:lineRule="auto"/>
        <w:rPr>
          <w:sz w:val="24"/>
          <w:szCs w:val="24"/>
        </w:rPr>
      </w:pPr>
    </w:p>
    <w:p w14:paraId="3C330C5D" w14:textId="5C6D2103" w:rsidR="00E3367C" w:rsidRPr="007F4A2F" w:rsidRDefault="00E3367C" w:rsidP="009D725A">
      <w:pPr>
        <w:pStyle w:val="ListParagraph"/>
        <w:spacing w:line="360" w:lineRule="auto"/>
        <w:rPr>
          <w:sz w:val="24"/>
          <w:szCs w:val="24"/>
        </w:rPr>
      </w:pPr>
      <w:r w:rsidRPr="007F4A2F">
        <w:rPr>
          <w:sz w:val="24"/>
          <w:szCs w:val="24"/>
        </w:rPr>
        <w:t xml:space="preserve">The second method of investigation was a semi structured interview. </w:t>
      </w:r>
      <w:r w:rsidR="00E358AE" w:rsidRPr="007F4A2F">
        <w:rPr>
          <w:sz w:val="24"/>
          <w:szCs w:val="24"/>
        </w:rPr>
        <w:t>It is important to begin</w:t>
      </w:r>
      <w:r w:rsidR="005D4124" w:rsidRPr="007F4A2F">
        <w:rPr>
          <w:sz w:val="24"/>
          <w:szCs w:val="24"/>
        </w:rPr>
        <w:t xml:space="preserve"> by recognising interviewer bias. Salkind 2000 discusses interviewer bias, stating that the interviewer inadvertently can influence the answers given by the interviewee</w:t>
      </w:r>
      <w:r w:rsidR="007F47EF" w:rsidRPr="007F4A2F">
        <w:rPr>
          <w:sz w:val="24"/>
          <w:szCs w:val="24"/>
        </w:rPr>
        <w:t xml:space="preserve">, sometimes by facial expressions or even an encouraging smile can influence the answers given. Because of Covid, some interviewer bias was removed as the interviews </w:t>
      </w:r>
      <w:r w:rsidR="00007840">
        <w:rPr>
          <w:sz w:val="24"/>
          <w:szCs w:val="24"/>
        </w:rPr>
        <w:t>were done online, and as two</w:t>
      </w:r>
      <w:r w:rsidR="00947300">
        <w:rPr>
          <w:sz w:val="24"/>
          <w:szCs w:val="24"/>
        </w:rPr>
        <w:t xml:space="preserve"> of</w:t>
      </w:r>
      <w:r w:rsidR="007F47EF" w:rsidRPr="007F4A2F">
        <w:rPr>
          <w:sz w:val="24"/>
          <w:szCs w:val="24"/>
        </w:rPr>
        <w:t xml:space="preserve"> the participants wanted the cameras off, it was decided that all the participants would have their cameras off. The interviewer only kept her camera on to welcome the participant before turning her camera off. </w:t>
      </w:r>
      <w:r w:rsidR="00E12164" w:rsidRPr="007F4A2F">
        <w:rPr>
          <w:sz w:val="24"/>
          <w:szCs w:val="24"/>
        </w:rPr>
        <w:t xml:space="preserve"> Drever 2003 describes all interviews as formal, however extends his explanation of a semi structured interview. He states that a semi structured </w:t>
      </w:r>
      <w:r w:rsidR="00947300">
        <w:rPr>
          <w:sz w:val="24"/>
          <w:szCs w:val="24"/>
        </w:rPr>
        <w:t xml:space="preserve">interview </w:t>
      </w:r>
      <w:r w:rsidR="00E12164" w:rsidRPr="007F4A2F">
        <w:rPr>
          <w:sz w:val="24"/>
          <w:szCs w:val="24"/>
        </w:rPr>
        <w:t xml:space="preserve">‘encourage people to talk as some length and in their own way,’ (pg. 10). He continues suggesting that people may take the interview in a different direction to that of what the interviewer requires, however the interviewer will have themes they wish to discuss and will direct the interviewee </w:t>
      </w:r>
      <w:r w:rsidR="0056390A" w:rsidRPr="007F4A2F">
        <w:rPr>
          <w:sz w:val="24"/>
          <w:szCs w:val="24"/>
        </w:rPr>
        <w:t>back</w:t>
      </w:r>
      <w:r w:rsidR="00E12164" w:rsidRPr="007F4A2F">
        <w:rPr>
          <w:sz w:val="24"/>
          <w:szCs w:val="24"/>
        </w:rPr>
        <w:t xml:space="preserve"> to </w:t>
      </w:r>
      <w:r w:rsidR="00123125" w:rsidRPr="007F4A2F">
        <w:rPr>
          <w:sz w:val="24"/>
          <w:szCs w:val="24"/>
        </w:rPr>
        <w:t>these</w:t>
      </w:r>
      <w:r w:rsidR="00E12164" w:rsidRPr="007F4A2F">
        <w:rPr>
          <w:sz w:val="24"/>
          <w:szCs w:val="24"/>
        </w:rPr>
        <w:t xml:space="preserve"> themes.</w:t>
      </w:r>
      <w:r w:rsidR="00123125" w:rsidRPr="007F4A2F">
        <w:rPr>
          <w:sz w:val="24"/>
          <w:szCs w:val="24"/>
        </w:rPr>
        <w:t xml:space="preserve"> </w:t>
      </w:r>
    </w:p>
    <w:p w14:paraId="0D6E149E" w14:textId="77777777" w:rsidR="003246D9" w:rsidRPr="007F4A2F" w:rsidRDefault="003246D9" w:rsidP="009D725A">
      <w:pPr>
        <w:pStyle w:val="ListParagraph"/>
        <w:spacing w:line="360" w:lineRule="auto"/>
        <w:rPr>
          <w:sz w:val="24"/>
          <w:szCs w:val="24"/>
        </w:rPr>
      </w:pPr>
    </w:p>
    <w:p w14:paraId="5319BA27" w14:textId="44DC3DF9" w:rsidR="001510CA" w:rsidRPr="007F4A2F" w:rsidRDefault="003246D9" w:rsidP="009D725A">
      <w:pPr>
        <w:pStyle w:val="ListParagraph"/>
        <w:spacing w:line="360" w:lineRule="auto"/>
        <w:rPr>
          <w:sz w:val="24"/>
          <w:szCs w:val="24"/>
        </w:rPr>
      </w:pPr>
      <w:r w:rsidRPr="007F4A2F">
        <w:rPr>
          <w:sz w:val="24"/>
          <w:szCs w:val="24"/>
        </w:rPr>
        <w:t>A letter to request participation was given to all parents of the nursery</w:t>
      </w:r>
      <w:r w:rsidR="00947300">
        <w:rPr>
          <w:sz w:val="24"/>
          <w:szCs w:val="24"/>
        </w:rPr>
        <w:t xml:space="preserve"> (appendix 3</w:t>
      </w:r>
      <w:r w:rsidR="001D3B63">
        <w:rPr>
          <w:sz w:val="24"/>
          <w:szCs w:val="24"/>
        </w:rPr>
        <w:t xml:space="preserve">). </w:t>
      </w:r>
      <w:r w:rsidRPr="007F4A2F">
        <w:rPr>
          <w:sz w:val="24"/>
          <w:szCs w:val="24"/>
        </w:rPr>
        <w:t>Due to Covid these letters were emailed to the parents. The letter advised the paren</w:t>
      </w:r>
      <w:r w:rsidR="00947300">
        <w:rPr>
          <w:sz w:val="24"/>
          <w:szCs w:val="24"/>
        </w:rPr>
        <w:t xml:space="preserve">ts that </w:t>
      </w:r>
      <w:r w:rsidRPr="007F4A2F">
        <w:rPr>
          <w:sz w:val="24"/>
          <w:szCs w:val="24"/>
        </w:rPr>
        <w:t xml:space="preserve">the information would be treated anonymously and confidentially. </w:t>
      </w:r>
      <w:r w:rsidR="00B71E7B" w:rsidRPr="007F4A2F">
        <w:rPr>
          <w:sz w:val="24"/>
          <w:szCs w:val="24"/>
        </w:rPr>
        <w:t>They were advised that they could withdraw from the research project at any point. Three p</w:t>
      </w:r>
      <w:r w:rsidR="001D3B63">
        <w:rPr>
          <w:sz w:val="24"/>
          <w:szCs w:val="24"/>
        </w:rPr>
        <w:t>arents</w:t>
      </w:r>
      <w:r w:rsidR="00B71E7B" w:rsidRPr="007F4A2F">
        <w:rPr>
          <w:sz w:val="24"/>
          <w:szCs w:val="24"/>
        </w:rPr>
        <w:t xml:space="preserve"> replied and were happy to be interviewed.</w:t>
      </w:r>
    </w:p>
    <w:p w14:paraId="1D075252" w14:textId="77777777" w:rsidR="003246D9" w:rsidRPr="007F4A2F" w:rsidRDefault="00031CC9" w:rsidP="009D725A">
      <w:pPr>
        <w:pStyle w:val="ListParagraph"/>
        <w:spacing w:line="360" w:lineRule="auto"/>
        <w:rPr>
          <w:sz w:val="24"/>
          <w:szCs w:val="24"/>
        </w:rPr>
      </w:pPr>
      <w:r w:rsidRPr="007F4A2F">
        <w:rPr>
          <w:sz w:val="24"/>
          <w:szCs w:val="24"/>
        </w:rPr>
        <w:t>The three parents that partook in the interviews participated differently during the lockdown period. Parent 1, was a father who worked full time online during the lockdown. Mum attended the online sessions but dad did the activities with the child after he had finished work. This family had 3 children doing online learning. Mum didn’t work. Parent 2 was a single mum with five children. Mum is dyslexic and the children all attended the school hub during lockdown for two days. Parent 3 both parents worked, however both had flexibility in their work and took it in turns to participate onli</w:t>
      </w:r>
      <w:r w:rsidR="001510CA" w:rsidRPr="007F4A2F">
        <w:rPr>
          <w:sz w:val="24"/>
          <w:szCs w:val="24"/>
        </w:rPr>
        <w:t>n</w:t>
      </w:r>
      <w:r w:rsidRPr="007F4A2F">
        <w:rPr>
          <w:sz w:val="24"/>
          <w:szCs w:val="24"/>
        </w:rPr>
        <w:t>e with their child</w:t>
      </w:r>
      <w:r w:rsidR="00007840">
        <w:rPr>
          <w:sz w:val="24"/>
          <w:szCs w:val="24"/>
        </w:rPr>
        <w:t xml:space="preserve"> and to complete the activities</w:t>
      </w:r>
      <w:r w:rsidRPr="007F4A2F">
        <w:rPr>
          <w:sz w:val="24"/>
          <w:szCs w:val="24"/>
        </w:rPr>
        <w:t xml:space="preserve">. The child is an only child. </w:t>
      </w:r>
    </w:p>
    <w:p w14:paraId="3CEDD9B3" w14:textId="77777777" w:rsidR="00E358AE" w:rsidRPr="007F4A2F" w:rsidRDefault="00E358AE" w:rsidP="009D725A">
      <w:pPr>
        <w:pStyle w:val="ListParagraph"/>
        <w:spacing w:line="360" w:lineRule="auto"/>
        <w:rPr>
          <w:sz w:val="24"/>
          <w:szCs w:val="24"/>
        </w:rPr>
      </w:pPr>
    </w:p>
    <w:p w14:paraId="0BC56D90" w14:textId="77777777" w:rsidR="00E358AE" w:rsidRPr="007F4A2F" w:rsidRDefault="00E358AE" w:rsidP="009D725A">
      <w:pPr>
        <w:pStyle w:val="ListParagraph"/>
        <w:spacing w:line="360" w:lineRule="auto"/>
        <w:rPr>
          <w:sz w:val="24"/>
          <w:szCs w:val="24"/>
        </w:rPr>
      </w:pPr>
      <w:r w:rsidRPr="007F4A2F">
        <w:rPr>
          <w:sz w:val="24"/>
          <w:szCs w:val="24"/>
        </w:rPr>
        <w:t>The interviews concentrated on three themes:</w:t>
      </w:r>
    </w:p>
    <w:p w14:paraId="3008F65E" w14:textId="77777777" w:rsidR="00E358AE" w:rsidRPr="007F4A2F" w:rsidRDefault="00E358AE" w:rsidP="00E358AE">
      <w:pPr>
        <w:pStyle w:val="ListParagraph"/>
        <w:numPr>
          <w:ilvl w:val="0"/>
          <w:numId w:val="3"/>
        </w:numPr>
        <w:spacing w:line="360" w:lineRule="auto"/>
        <w:rPr>
          <w:sz w:val="24"/>
          <w:szCs w:val="24"/>
        </w:rPr>
      </w:pPr>
      <w:r w:rsidRPr="007F4A2F">
        <w:rPr>
          <w:sz w:val="24"/>
          <w:szCs w:val="24"/>
        </w:rPr>
        <w:t>How well did the parents feel they participated?</w:t>
      </w:r>
    </w:p>
    <w:p w14:paraId="62E051CF" w14:textId="77777777" w:rsidR="00E358AE" w:rsidRPr="007F4A2F" w:rsidRDefault="00E358AE" w:rsidP="00E358AE">
      <w:pPr>
        <w:pStyle w:val="ListParagraph"/>
        <w:numPr>
          <w:ilvl w:val="0"/>
          <w:numId w:val="3"/>
        </w:numPr>
        <w:spacing w:line="360" w:lineRule="auto"/>
        <w:rPr>
          <w:sz w:val="24"/>
          <w:szCs w:val="24"/>
        </w:rPr>
      </w:pPr>
      <w:r w:rsidRPr="007F4A2F">
        <w:rPr>
          <w:sz w:val="24"/>
          <w:szCs w:val="24"/>
        </w:rPr>
        <w:t>How easy did they find it to participate?</w:t>
      </w:r>
    </w:p>
    <w:p w14:paraId="52AF4DFC" w14:textId="77777777" w:rsidR="00E358AE" w:rsidRDefault="00E358AE" w:rsidP="00E358AE">
      <w:pPr>
        <w:pStyle w:val="ListParagraph"/>
        <w:numPr>
          <w:ilvl w:val="0"/>
          <w:numId w:val="3"/>
        </w:numPr>
        <w:spacing w:line="360" w:lineRule="auto"/>
        <w:rPr>
          <w:sz w:val="24"/>
          <w:szCs w:val="24"/>
        </w:rPr>
      </w:pPr>
      <w:r w:rsidRPr="007F4A2F">
        <w:rPr>
          <w:sz w:val="24"/>
          <w:szCs w:val="24"/>
        </w:rPr>
        <w:t>Did they have any difficulties/barriers to participating?</w:t>
      </w:r>
    </w:p>
    <w:p w14:paraId="2A4FA9F2" w14:textId="77777777" w:rsidR="00D2502D" w:rsidRPr="00F26C7A" w:rsidRDefault="00D2502D" w:rsidP="00CA6E14">
      <w:pPr>
        <w:pStyle w:val="ListParagraph"/>
        <w:spacing w:line="360" w:lineRule="auto"/>
        <w:ind w:left="1080"/>
        <w:rPr>
          <w:rFonts w:asciiTheme="majorHAnsi" w:hAnsiTheme="majorHAnsi"/>
          <w:sz w:val="24"/>
          <w:szCs w:val="24"/>
        </w:rPr>
      </w:pPr>
    </w:p>
    <w:p w14:paraId="4D3763E2" w14:textId="77777777" w:rsidR="00E358AE" w:rsidRDefault="00A9169D" w:rsidP="0031260E">
      <w:pPr>
        <w:pStyle w:val="Heading1"/>
        <w:jc w:val="left"/>
        <w:rPr>
          <w:sz w:val="36"/>
          <w:szCs w:val="36"/>
          <w:u w:val="single"/>
        </w:rPr>
      </w:pPr>
      <w:bookmarkStart w:id="4" w:name="_Toc114681645"/>
      <w:r w:rsidRPr="00B060F0">
        <w:rPr>
          <w:sz w:val="36"/>
          <w:szCs w:val="36"/>
          <w:u w:val="single"/>
        </w:rPr>
        <w:t>F</w:t>
      </w:r>
      <w:r w:rsidR="00051EAE">
        <w:rPr>
          <w:sz w:val="36"/>
          <w:szCs w:val="36"/>
          <w:u w:val="single"/>
        </w:rPr>
        <w:t>indings from semi-structured interviews</w:t>
      </w:r>
      <w:bookmarkEnd w:id="4"/>
    </w:p>
    <w:p w14:paraId="60FFAD11" w14:textId="77777777" w:rsidR="00B060F0" w:rsidRPr="00B060F0" w:rsidRDefault="00B060F0" w:rsidP="00B060F0"/>
    <w:p w14:paraId="4B9F4875" w14:textId="77777777" w:rsidR="00031CC9" w:rsidRPr="007F4A2F" w:rsidRDefault="00031CC9" w:rsidP="00031CC9">
      <w:pPr>
        <w:pStyle w:val="ListParagraph"/>
        <w:numPr>
          <w:ilvl w:val="0"/>
          <w:numId w:val="4"/>
        </w:numPr>
        <w:spacing w:line="360" w:lineRule="auto"/>
        <w:rPr>
          <w:sz w:val="24"/>
          <w:szCs w:val="24"/>
        </w:rPr>
      </w:pPr>
      <w:r w:rsidRPr="007F4A2F">
        <w:rPr>
          <w:sz w:val="24"/>
          <w:szCs w:val="24"/>
        </w:rPr>
        <w:t>How did the parents feel they participated?</w:t>
      </w:r>
    </w:p>
    <w:p w14:paraId="38AB7DD5" w14:textId="77777777" w:rsidR="009E20A5" w:rsidRPr="007F4A2F" w:rsidRDefault="009E20A5" w:rsidP="009E20A5">
      <w:pPr>
        <w:spacing w:line="360" w:lineRule="auto"/>
        <w:rPr>
          <w:sz w:val="24"/>
          <w:szCs w:val="24"/>
        </w:rPr>
      </w:pPr>
      <w:r w:rsidRPr="007F4A2F">
        <w:rPr>
          <w:sz w:val="24"/>
          <w:szCs w:val="24"/>
        </w:rPr>
        <w:t xml:space="preserve">Parent 1 said they felt they had participated very well, he discussed that they decided to share the workload of participation with the online learning, to enable the parents to both actively be part of the learning. Dad said that as he was working online during the day and that it was practical for mum to be online for the sessions. Dad however enjoyed helping the child with the activities after work.  Parent 2 stated she hadn’t participated well with the online learning, she said it became a dread to organize the time in the house, she eventually gave up. Parent 3 stated they were very engaged with online learning and looked forward to </w:t>
      </w:r>
      <w:r w:rsidRPr="007F4A2F">
        <w:rPr>
          <w:sz w:val="24"/>
          <w:szCs w:val="24"/>
        </w:rPr>
        <w:lastRenderedPageBreak/>
        <w:t>the daily sessions. They wished they could have both attended the sessions daily.</w:t>
      </w:r>
      <w:r w:rsidR="009D6DD3" w:rsidRPr="007F4A2F">
        <w:rPr>
          <w:sz w:val="24"/>
          <w:szCs w:val="24"/>
        </w:rPr>
        <w:t xml:space="preserve"> They looked forward to the tasks as did their child.</w:t>
      </w:r>
    </w:p>
    <w:p w14:paraId="2607193D" w14:textId="77777777" w:rsidR="009D6DD3" w:rsidRPr="007F4A2F" w:rsidRDefault="009D6DD3" w:rsidP="009E20A5">
      <w:pPr>
        <w:spacing w:line="360" w:lineRule="auto"/>
        <w:rPr>
          <w:sz w:val="24"/>
          <w:szCs w:val="24"/>
        </w:rPr>
      </w:pPr>
    </w:p>
    <w:p w14:paraId="79601039" w14:textId="77777777" w:rsidR="009D6DD3" w:rsidRPr="007F4A2F" w:rsidRDefault="009D6DD3" w:rsidP="009D6DD3">
      <w:pPr>
        <w:pStyle w:val="ListParagraph"/>
        <w:numPr>
          <w:ilvl w:val="0"/>
          <w:numId w:val="4"/>
        </w:numPr>
        <w:spacing w:line="360" w:lineRule="auto"/>
        <w:rPr>
          <w:sz w:val="24"/>
          <w:szCs w:val="24"/>
        </w:rPr>
      </w:pPr>
      <w:r w:rsidRPr="007F4A2F">
        <w:rPr>
          <w:sz w:val="24"/>
          <w:szCs w:val="24"/>
        </w:rPr>
        <w:t xml:space="preserve">How easy did they find it to participate online?   </w:t>
      </w:r>
      <w:r w:rsidR="00901A66" w:rsidRPr="007F4A2F">
        <w:rPr>
          <w:sz w:val="24"/>
          <w:szCs w:val="24"/>
        </w:rPr>
        <w:t>3. Did they have any difficulties/barriers?</w:t>
      </w:r>
    </w:p>
    <w:p w14:paraId="755B5D74" w14:textId="67746707" w:rsidR="009D6DD3" w:rsidRPr="007F4A2F" w:rsidRDefault="009D6DD3" w:rsidP="009D6DD3">
      <w:pPr>
        <w:spacing w:line="360" w:lineRule="auto"/>
        <w:rPr>
          <w:sz w:val="24"/>
          <w:szCs w:val="24"/>
        </w:rPr>
      </w:pPr>
      <w:r w:rsidRPr="007F4A2F">
        <w:rPr>
          <w:sz w:val="24"/>
          <w:szCs w:val="24"/>
        </w:rPr>
        <w:t xml:space="preserve">All the parents said that initially they had struggled participating online.   </w:t>
      </w:r>
      <w:r w:rsidR="00901A66" w:rsidRPr="007F4A2F">
        <w:rPr>
          <w:sz w:val="24"/>
          <w:szCs w:val="24"/>
        </w:rPr>
        <w:t xml:space="preserve">The platform being used was Hwb and Teams. All the parents stated that they had not used the Hwb platform before and this took them time to learn to use. Both parent 1 and 3 found that with time they became accustomed to the Hwb platform and acquired skills using it. Parent 2 however found the platform ’impossible to use.’ </w:t>
      </w:r>
      <w:r w:rsidR="00BF35FA" w:rsidRPr="007F4A2F">
        <w:rPr>
          <w:sz w:val="24"/>
          <w:szCs w:val="24"/>
        </w:rPr>
        <w:t xml:space="preserve">Being dyslexic she found that login in was particularly difficult as the passwords were very difficult and that as she only had one computer between all the children, she got ‘muddled,’ with all the usernames and passwords. Parent 2 became a little upset at this point and we stopped the interview and had a chat. I offered her to not continue but she decided she would like to. We decided to continue the interview the following day. </w:t>
      </w:r>
      <w:r w:rsidR="008E2B44" w:rsidRPr="007F4A2F">
        <w:rPr>
          <w:sz w:val="24"/>
          <w:szCs w:val="24"/>
        </w:rPr>
        <w:t>The Teams platform was also used for the daily sessions; however this only began at the second lockdown. All the parents said this was a positive addition to the online learning. Parents 1 and 3 said that although the activities were self-explanatory they felt the online explanation helped the children</w:t>
      </w:r>
      <w:r w:rsidR="00253734" w:rsidRPr="007F4A2F">
        <w:rPr>
          <w:sz w:val="24"/>
          <w:szCs w:val="24"/>
        </w:rPr>
        <w:t xml:space="preserve"> to focus and </w:t>
      </w:r>
      <w:r w:rsidR="003D088F">
        <w:rPr>
          <w:sz w:val="24"/>
          <w:szCs w:val="24"/>
        </w:rPr>
        <w:t xml:space="preserve">helped the children to </w:t>
      </w:r>
      <w:r w:rsidR="00253734" w:rsidRPr="007F4A2F">
        <w:rPr>
          <w:sz w:val="24"/>
          <w:szCs w:val="24"/>
        </w:rPr>
        <w:t>connect with their peers. Parents 1 and 2 said their children had enjoyed and looked forward to the short sessions and enjoyed them</w:t>
      </w:r>
      <w:r w:rsidR="003D088F">
        <w:rPr>
          <w:sz w:val="24"/>
          <w:szCs w:val="24"/>
        </w:rPr>
        <w:t>, the children loved hearing the daily stories</w:t>
      </w:r>
      <w:r w:rsidR="00253734" w:rsidRPr="007F4A2F">
        <w:rPr>
          <w:sz w:val="24"/>
          <w:szCs w:val="24"/>
        </w:rPr>
        <w:t>. Both parent 1 and 3 stated that they had more than one dig</w:t>
      </w:r>
      <w:r w:rsidR="00276CA7" w:rsidRPr="007F4A2F">
        <w:rPr>
          <w:sz w:val="24"/>
          <w:szCs w:val="24"/>
        </w:rPr>
        <w:t>ital devic</w:t>
      </w:r>
      <w:r w:rsidR="00253734" w:rsidRPr="007F4A2F">
        <w:rPr>
          <w:sz w:val="24"/>
          <w:szCs w:val="24"/>
        </w:rPr>
        <w:t xml:space="preserve">e in the house; therefore there was no problems with having to share devises or problems with timings. However, parent 2 </w:t>
      </w:r>
      <w:r w:rsidR="001E4267" w:rsidRPr="007F4A2F">
        <w:rPr>
          <w:sz w:val="24"/>
          <w:szCs w:val="24"/>
        </w:rPr>
        <w:t>stated she only had o</w:t>
      </w:r>
      <w:r w:rsidR="00AC51F7">
        <w:rPr>
          <w:sz w:val="24"/>
          <w:szCs w:val="24"/>
        </w:rPr>
        <w:t>ne device</w:t>
      </w:r>
      <w:r w:rsidR="001E4267" w:rsidRPr="007F4A2F">
        <w:rPr>
          <w:sz w:val="24"/>
          <w:szCs w:val="24"/>
        </w:rPr>
        <w:t xml:space="preserve"> and this was an iPad. </w:t>
      </w:r>
      <w:r w:rsidR="001D3B63">
        <w:rPr>
          <w:sz w:val="24"/>
          <w:szCs w:val="24"/>
        </w:rPr>
        <w:t>Parent 2</w:t>
      </w:r>
      <w:r w:rsidR="00AC51F7">
        <w:rPr>
          <w:sz w:val="24"/>
          <w:szCs w:val="24"/>
        </w:rPr>
        <w:t xml:space="preserve"> shared at this point that she had once had a laptop but found it too difficult to use. </w:t>
      </w:r>
      <w:r w:rsidR="001D3B63">
        <w:rPr>
          <w:sz w:val="24"/>
          <w:szCs w:val="24"/>
        </w:rPr>
        <w:t>Parent 2</w:t>
      </w:r>
      <w:r w:rsidR="001E4267" w:rsidRPr="007F4A2F">
        <w:rPr>
          <w:sz w:val="24"/>
          <w:szCs w:val="24"/>
        </w:rPr>
        <w:t xml:space="preserve"> also had a phone but said the children found it difficult to see the lessons or any materials provided on this device. Therefore she only let them use the iPad. Parent 2 </w:t>
      </w:r>
      <w:r w:rsidR="00BC1239">
        <w:rPr>
          <w:sz w:val="24"/>
          <w:szCs w:val="24"/>
        </w:rPr>
        <w:t xml:space="preserve">also </w:t>
      </w:r>
      <w:r w:rsidR="001E4267" w:rsidRPr="007F4A2F">
        <w:rPr>
          <w:sz w:val="24"/>
          <w:szCs w:val="24"/>
        </w:rPr>
        <w:t xml:space="preserve">said it was impossible for the nursery child to use the iPad because she prioritised the work of her older children. </w:t>
      </w:r>
      <w:r w:rsidR="001D3B63">
        <w:rPr>
          <w:sz w:val="24"/>
          <w:szCs w:val="24"/>
        </w:rPr>
        <w:t>Parent 2</w:t>
      </w:r>
      <w:r w:rsidR="001E4267" w:rsidRPr="007F4A2F">
        <w:rPr>
          <w:sz w:val="24"/>
          <w:szCs w:val="24"/>
        </w:rPr>
        <w:t xml:space="preserve"> said that when she did eventually access things that were emailed to the nursery child that she had difficulty in understanding the a</w:t>
      </w:r>
      <w:r w:rsidR="001D3B63">
        <w:rPr>
          <w:sz w:val="24"/>
          <w:szCs w:val="24"/>
        </w:rPr>
        <w:t xml:space="preserve">ctivity </w:t>
      </w:r>
      <w:r w:rsidR="001E4267" w:rsidRPr="007F4A2F">
        <w:rPr>
          <w:sz w:val="24"/>
          <w:szCs w:val="24"/>
        </w:rPr>
        <w:t>or couldn’t print it off. She said she ofte</w:t>
      </w:r>
      <w:r w:rsidR="001D3B63">
        <w:rPr>
          <w:sz w:val="24"/>
          <w:szCs w:val="24"/>
        </w:rPr>
        <w:t xml:space="preserve">n would put the child on the CBBC </w:t>
      </w:r>
      <w:r w:rsidR="001E4267" w:rsidRPr="007F4A2F">
        <w:rPr>
          <w:sz w:val="24"/>
          <w:szCs w:val="24"/>
        </w:rPr>
        <w:t xml:space="preserve">website in the hope </w:t>
      </w:r>
      <w:r w:rsidR="001E4267" w:rsidRPr="007F4A2F">
        <w:rPr>
          <w:sz w:val="24"/>
          <w:szCs w:val="24"/>
        </w:rPr>
        <w:lastRenderedPageBreak/>
        <w:t xml:space="preserve">that some learning would happen. </w:t>
      </w:r>
      <w:r w:rsidR="00BC1239">
        <w:rPr>
          <w:sz w:val="24"/>
          <w:szCs w:val="24"/>
        </w:rPr>
        <w:t>Parent 2 also shared she did lots of crafts and cooking with the child, they had spent a great deal of time together during lockdown.</w:t>
      </w:r>
    </w:p>
    <w:p w14:paraId="4D1D29FE" w14:textId="77777777" w:rsidR="00296F6D" w:rsidRPr="007F4A2F" w:rsidRDefault="00296F6D" w:rsidP="009D6DD3">
      <w:pPr>
        <w:spacing w:line="360" w:lineRule="auto"/>
        <w:rPr>
          <w:sz w:val="24"/>
          <w:szCs w:val="24"/>
        </w:rPr>
      </w:pPr>
    </w:p>
    <w:p w14:paraId="72E0E30A" w14:textId="1AACEE9C" w:rsidR="00296F6D" w:rsidRPr="007F4A2F" w:rsidRDefault="00296F6D" w:rsidP="009D6DD3">
      <w:pPr>
        <w:spacing w:line="360" w:lineRule="auto"/>
        <w:rPr>
          <w:sz w:val="24"/>
          <w:szCs w:val="24"/>
        </w:rPr>
      </w:pPr>
      <w:r w:rsidRPr="007F4A2F">
        <w:rPr>
          <w:sz w:val="24"/>
          <w:szCs w:val="24"/>
        </w:rPr>
        <w:t xml:space="preserve">The third method of collecting data and information was from a questionnaire. </w:t>
      </w:r>
      <w:r w:rsidR="00D83831" w:rsidRPr="007F4A2F">
        <w:rPr>
          <w:sz w:val="24"/>
          <w:szCs w:val="24"/>
        </w:rPr>
        <w:t>Salkind (2000)</w:t>
      </w:r>
      <w:r w:rsidR="0035625B" w:rsidRPr="007F4A2F">
        <w:rPr>
          <w:sz w:val="24"/>
          <w:szCs w:val="24"/>
        </w:rPr>
        <w:t xml:space="preserve"> </w:t>
      </w:r>
      <w:r w:rsidR="00D83831" w:rsidRPr="007F4A2F">
        <w:rPr>
          <w:sz w:val="24"/>
          <w:szCs w:val="24"/>
        </w:rPr>
        <w:t xml:space="preserve">states a questionnaire is ‘a set of structured and focused questions.’ </w:t>
      </w:r>
      <w:r w:rsidR="009807B7" w:rsidRPr="007F4A2F">
        <w:rPr>
          <w:sz w:val="24"/>
          <w:szCs w:val="24"/>
        </w:rPr>
        <w:t>Therefore based on the discussions from the semi structured interview I compiled</w:t>
      </w:r>
      <w:r w:rsidR="00273E5E">
        <w:rPr>
          <w:sz w:val="24"/>
          <w:szCs w:val="24"/>
        </w:rPr>
        <w:t xml:space="preserve"> a questionnaire (see appendix 2</w:t>
      </w:r>
      <w:r w:rsidR="009807B7" w:rsidRPr="007F4A2F">
        <w:rPr>
          <w:sz w:val="24"/>
          <w:szCs w:val="24"/>
        </w:rPr>
        <w:t>). I gave the questio</w:t>
      </w:r>
      <w:r w:rsidR="00CB15B5">
        <w:rPr>
          <w:sz w:val="24"/>
          <w:szCs w:val="24"/>
        </w:rPr>
        <w:t>nnaires to the parents that had</w:t>
      </w:r>
      <w:r w:rsidR="009807B7" w:rsidRPr="007F4A2F">
        <w:rPr>
          <w:sz w:val="24"/>
          <w:szCs w:val="24"/>
        </w:rPr>
        <w:t xml:space="preserve"> been in the nursery during the </w:t>
      </w:r>
      <w:r w:rsidR="001D3B63">
        <w:rPr>
          <w:sz w:val="24"/>
          <w:szCs w:val="24"/>
        </w:rPr>
        <w:t>C</w:t>
      </w:r>
      <w:r w:rsidR="009807B7" w:rsidRPr="007F4A2F">
        <w:rPr>
          <w:sz w:val="24"/>
          <w:szCs w:val="24"/>
        </w:rPr>
        <w:t>ovid</w:t>
      </w:r>
      <w:r w:rsidR="00CB15B5">
        <w:rPr>
          <w:sz w:val="24"/>
          <w:szCs w:val="24"/>
        </w:rPr>
        <w:t xml:space="preserve"> 19</w:t>
      </w:r>
      <w:r w:rsidR="009807B7" w:rsidRPr="007F4A2F">
        <w:rPr>
          <w:sz w:val="24"/>
          <w:szCs w:val="24"/>
        </w:rPr>
        <w:t xml:space="preserve"> lockdowns. Based on the low engagement numbers</w:t>
      </w:r>
      <w:r w:rsidR="00CB15B5">
        <w:rPr>
          <w:sz w:val="24"/>
          <w:szCs w:val="24"/>
        </w:rPr>
        <w:t xml:space="preserve"> during the lockdown</w:t>
      </w:r>
      <w:r w:rsidR="001D3B63">
        <w:rPr>
          <w:sz w:val="24"/>
          <w:szCs w:val="24"/>
        </w:rPr>
        <w:t xml:space="preserve"> with</w:t>
      </w:r>
      <w:r w:rsidR="00CB15B5">
        <w:rPr>
          <w:sz w:val="24"/>
          <w:szCs w:val="24"/>
        </w:rPr>
        <w:t xml:space="preserve"> home learning, the low response from the requests for interviews</w:t>
      </w:r>
      <w:r w:rsidR="009807B7" w:rsidRPr="007F4A2F">
        <w:rPr>
          <w:sz w:val="24"/>
          <w:szCs w:val="24"/>
        </w:rPr>
        <w:t xml:space="preserve"> and the discussion with parent 2 during the interviews</w:t>
      </w:r>
      <w:r w:rsidR="00CB15B5">
        <w:rPr>
          <w:sz w:val="24"/>
          <w:szCs w:val="24"/>
        </w:rPr>
        <w:t>,</w:t>
      </w:r>
      <w:r w:rsidR="009807B7" w:rsidRPr="007F4A2F">
        <w:rPr>
          <w:sz w:val="24"/>
          <w:szCs w:val="24"/>
        </w:rPr>
        <w:t xml:space="preserve"> I decided to print out and g</w:t>
      </w:r>
      <w:r w:rsidR="0035625B" w:rsidRPr="007F4A2F">
        <w:rPr>
          <w:sz w:val="24"/>
          <w:szCs w:val="24"/>
        </w:rPr>
        <w:t>ive p</w:t>
      </w:r>
      <w:r w:rsidR="00CB15B5">
        <w:rPr>
          <w:sz w:val="24"/>
          <w:szCs w:val="24"/>
        </w:rPr>
        <w:t>aper copies to the parents. The questionnaire</w:t>
      </w:r>
      <w:r w:rsidR="0035625B" w:rsidRPr="007F4A2F">
        <w:rPr>
          <w:sz w:val="24"/>
          <w:szCs w:val="24"/>
        </w:rPr>
        <w:t xml:space="preserve"> also</w:t>
      </w:r>
      <w:r w:rsidR="00CB15B5">
        <w:rPr>
          <w:sz w:val="24"/>
          <w:szCs w:val="24"/>
        </w:rPr>
        <w:t xml:space="preserve"> had</w:t>
      </w:r>
      <w:r w:rsidR="0035625B" w:rsidRPr="007F4A2F">
        <w:rPr>
          <w:sz w:val="24"/>
          <w:szCs w:val="24"/>
        </w:rPr>
        <w:t xml:space="preserve"> a cover letter. </w:t>
      </w:r>
    </w:p>
    <w:p w14:paraId="3872FACF" w14:textId="1EF74273" w:rsidR="0037474E" w:rsidRDefault="0037474E" w:rsidP="009D6DD3">
      <w:pPr>
        <w:spacing w:line="360" w:lineRule="auto"/>
        <w:rPr>
          <w:sz w:val="24"/>
          <w:szCs w:val="24"/>
        </w:rPr>
      </w:pPr>
      <w:r w:rsidRPr="007F4A2F">
        <w:rPr>
          <w:sz w:val="24"/>
          <w:szCs w:val="24"/>
        </w:rPr>
        <w:t xml:space="preserve">In designing the </w:t>
      </w:r>
      <w:r w:rsidR="00EA0E73">
        <w:rPr>
          <w:sz w:val="24"/>
          <w:szCs w:val="24"/>
        </w:rPr>
        <w:t>q</w:t>
      </w:r>
      <w:r w:rsidR="00EA0E73" w:rsidRPr="00EA0E73">
        <w:rPr>
          <w:sz w:val="24"/>
          <w:szCs w:val="24"/>
        </w:rPr>
        <w:t>uestionnaire,</w:t>
      </w:r>
      <w:r w:rsidRPr="007F4A2F">
        <w:rPr>
          <w:sz w:val="24"/>
          <w:szCs w:val="24"/>
        </w:rPr>
        <w:t xml:space="preserve"> I followed </w:t>
      </w:r>
      <w:r w:rsidR="00E92E8A" w:rsidRPr="007F4A2F">
        <w:rPr>
          <w:sz w:val="24"/>
          <w:szCs w:val="24"/>
        </w:rPr>
        <w:t xml:space="preserve">guidance from Cohen &amp; Manion (1994), they suggest that a questionnaire should be clear and unambiguous; it should be engaging and should not be confusing to the respondent, this </w:t>
      </w:r>
      <w:r w:rsidR="00EA0E73">
        <w:rPr>
          <w:sz w:val="24"/>
          <w:szCs w:val="24"/>
        </w:rPr>
        <w:t>eliminates</w:t>
      </w:r>
      <w:r w:rsidR="00E92E8A" w:rsidRPr="007F4A2F">
        <w:rPr>
          <w:sz w:val="24"/>
          <w:szCs w:val="24"/>
        </w:rPr>
        <w:t xml:space="preserve"> any ambiguity in the answers. The questionnaires were given with instructions that they would be treated anonymously; this would enable the respondents to be truthful in their responses. </w:t>
      </w:r>
      <w:r w:rsidR="00910B20">
        <w:rPr>
          <w:sz w:val="24"/>
          <w:szCs w:val="24"/>
        </w:rPr>
        <w:t xml:space="preserve">The questions were both open and closed. </w:t>
      </w:r>
      <w:r w:rsidR="00E92E8A" w:rsidRPr="007F4A2F">
        <w:rPr>
          <w:sz w:val="24"/>
          <w:szCs w:val="24"/>
        </w:rPr>
        <w:t xml:space="preserve">The </w:t>
      </w:r>
      <w:r w:rsidR="000E7A0B" w:rsidRPr="007F4A2F">
        <w:rPr>
          <w:sz w:val="24"/>
          <w:szCs w:val="24"/>
        </w:rPr>
        <w:t>questionnaires</w:t>
      </w:r>
      <w:r w:rsidR="00E92E8A" w:rsidRPr="007F4A2F">
        <w:rPr>
          <w:sz w:val="24"/>
          <w:szCs w:val="24"/>
        </w:rPr>
        <w:t xml:space="preserve"> were </w:t>
      </w:r>
      <w:r w:rsidR="00EA0E73">
        <w:rPr>
          <w:sz w:val="24"/>
          <w:szCs w:val="24"/>
        </w:rPr>
        <w:t>distributed via another teacher to parents</w:t>
      </w:r>
      <w:r w:rsidR="000E7A0B" w:rsidRPr="007F4A2F">
        <w:rPr>
          <w:sz w:val="24"/>
          <w:szCs w:val="24"/>
        </w:rPr>
        <w:t xml:space="preserve"> a</w:t>
      </w:r>
      <w:r w:rsidR="00E92E8A" w:rsidRPr="007F4A2F">
        <w:rPr>
          <w:sz w:val="24"/>
          <w:szCs w:val="24"/>
        </w:rPr>
        <w:t>s the children of the parents who were being given the questionnaire had left the nursery.</w:t>
      </w:r>
      <w:r w:rsidR="000E7A0B" w:rsidRPr="007F4A2F">
        <w:rPr>
          <w:sz w:val="24"/>
          <w:szCs w:val="24"/>
        </w:rPr>
        <w:t xml:space="preserve"> Salkind (200) recognises that one of the biggest disadvantages with a questionnaire is that the return rate can be low. In this instance the return rate was zero.  Following this I decided to give out the questionnaire for a second time, with the same cover letter but with the addition of a return date. Once again the return rate was zero. Therefor</w:t>
      </w:r>
      <w:r w:rsidR="00EA0E73">
        <w:rPr>
          <w:sz w:val="24"/>
          <w:szCs w:val="24"/>
        </w:rPr>
        <w:t>e</w:t>
      </w:r>
      <w:r w:rsidR="000E7A0B" w:rsidRPr="007F4A2F">
        <w:rPr>
          <w:sz w:val="24"/>
          <w:szCs w:val="24"/>
        </w:rPr>
        <w:t xml:space="preserve"> I have decided that this study will have to use the </w:t>
      </w:r>
      <w:r w:rsidR="003E0E6E" w:rsidRPr="007F4A2F">
        <w:rPr>
          <w:sz w:val="24"/>
          <w:szCs w:val="24"/>
        </w:rPr>
        <w:t>results from the interviews, the data collected prior to lockdown</w:t>
      </w:r>
      <w:r w:rsidR="00EA0E73">
        <w:rPr>
          <w:sz w:val="24"/>
          <w:szCs w:val="24"/>
        </w:rPr>
        <w:t xml:space="preserve">, </w:t>
      </w:r>
      <w:r w:rsidR="003E0E6E" w:rsidRPr="007F4A2F">
        <w:rPr>
          <w:sz w:val="24"/>
          <w:szCs w:val="24"/>
        </w:rPr>
        <w:t>and</w:t>
      </w:r>
      <w:r w:rsidR="00EA0E73">
        <w:rPr>
          <w:sz w:val="24"/>
          <w:szCs w:val="24"/>
        </w:rPr>
        <w:t xml:space="preserve"> the literature review</w:t>
      </w:r>
      <w:r w:rsidR="003E0E6E" w:rsidRPr="007F4A2F">
        <w:rPr>
          <w:sz w:val="24"/>
          <w:szCs w:val="24"/>
        </w:rPr>
        <w:t xml:space="preserve">. </w:t>
      </w:r>
    </w:p>
    <w:p w14:paraId="5EC69FBF" w14:textId="77777777" w:rsidR="00C22E73" w:rsidRDefault="00C22E73" w:rsidP="009D6DD3">
      <w:pPr>
        <w:spacing w:line="360" w:lineRule="auto"/>
        <w:rPr>
          <w:sz w:val="24"/>
          <w:szCs w:val="24"/>
        </w:rPr>
      </w:pPr>
    </w:p>
    <w:p w14:paraId="04EB41ED" w14:textId="77777777" w:rsidR="00C22E73" w:rsidRDefault="00C22E73" w:rsidP="009D6DD3">
      <w:pPr>
        <w:spacing w:line="360" w:lineRule="auto"/>
        <w:rPr>
          <w:sz w:val="24"/>
          <w:szCs w:val="24"/>
        </w:rPr>
      </w:pPr>
    </w:p>
    <w:p w14:paraId="504CC4EA" w14:textId="77777777" w:rsidR="00C22E73" w:rsidRPr="007F4A2F" w:rsidRDefault="00C22E73" w:rsidP="009D6DD3">
      <w:pPr>
        <w:spacing w:line="360" w:lineRule="auto"/>
        <w:rPr>
          <w:sz w:val="24"/>
          <w:szCs w:val="24"/>
        </w:rPr>
      </w:pPr>
    </w:p>
    <w:p w14:paraId="2C2B181B" w14:textId="77777777" w:rsidR="00C22E73" w:rsidRDefault="00C22E73" w:rsidP="0031260E">
      <w:pPr>
        <w:pStyle w:val="Heading1"/>
        <w:jc w:val="left"/>
        <w:rPr>
          <w:sz w:val="36"/>
          <w:szCs w:val="36"/>
          <w:u w:val="single"/>
        </w:rPr>
      </w:pPr>
    </w:p>
    <w:p w14:paraId="3492451A" w14:textId="77777777" w:rsidR="004371C4" w:rsidRDefault="004371C4" w:rsidP="0031260E">
      <w:pPr>
        <w:pStyle w:val="Heading1"/>
        <w:jc w:val="left"/>
        <w:rPr>
          <w:sz w:val="36"/>
          <w:szCs w:val="36"/>
          <w:u w:val="single"/>
        </w:rPr>
      </w:pPr>
      <w:bookmarkStart w:id="5" w:name="_Toc114681646"/>
      <w:r w:rsidRPr="007C105F">
        <w:rPr>
          <w:sz w:val="36"/>
          <w:szCs w:val="36"/>
          <w:u w:val="single"/>
        </w:rPr>
        <w:t>Study Findings</w:t>
      </w:r>
      <w:bookmarkEnd w:id="5"/>
    </w:p>
    <w:p w14:paraId="0C488826" w14:textId="77777777" w:rsidR="00C22E73" w:rsidRPr="00C22E73" w:rsidRDefault="00C22E73" w:rsidP="00C22E73"/>
    <w:p w14:paraId="2C8C83F8" w14:textId="559BC018" w:rsidR="004371C4" w:rsidRPr="007F4A2F" w:rsidRDefault="004371C4" w:rsidP="009D6DD3">
      <w:pPr>
        <w:spacing w:line="360" w:lineRule="auto"/>
        <w:rPr>
          <w:sz w:val="24"/>
          <w:szCs w:val="24"/>
        </w:rPr>
      </w:pPr>
      <w:r w:rsidRPr="007F4A2F">
        <w:rPr>
          <w:sz w:val="24"/>
          <w:szCs w:val="24"/>
        </w:rPr>
        <w:t>With this study being very small scale, I acknowledge that my findings are limited, however the findings are still of interest and with the added addit</w:t>
      </w:r>
      <w:r w:rsidR="00C22E73">
        <w:rPr>
          <w:sz w:val="24"/>
          <w:szCs w:val="24"/>
        </w:rPr>
        <w:t xml:space="preserve">ion of </w:t>
      </w:r>
      <w:r w:rsidRPr="007F4A2F">
        <w:rPr>
          <w:sz w:val="24"/>
          <w:szCs w:val="24"/>
        </w:rPr>
        <w:t>review</w:t>
      </w:r>
      <w:r w:rsidR="008614CA">
        <w:rPr>
          <w:sz w:val="24"/>
          <w:szCs w:val="24"/>
        </w:rPr>
        <w:t xml:space="preserve"> and reflections</w:t>
      </w:r>
      <w:proofErr w:type="gramStart"/>
      <w:r w:rsidR="008614CA">
        <w:rPr>
          <w:sz w:val="24"/>
          <w:szCs w:val="24"/>
        </w:rPr>
        <w:t xml:space="preserve">, </w:t>
      </w:r>
      <w:r w:rsidRPr="007F4A2F">
        <w:rPr>
          <w:sz w:val="24"/>
          <w:szCs w:val="24"/>
        </w:rPr>
        <w:t xml:space="preserve"> lessons</w:t>
      </w:r>
      <w:proofErr w:type="gramEnd"/>
      <w:r w:rsidRPr="007F4A2F">
        <w:rPr>
          <w:sz w:val="24"/>
          <w:szCs w:val="24"/>
        </w:rPr>
        <w:t xml:space="preserve"> and chan</w:t>
      </w:r>
      <w:r w:rsidR="008614CA">
        <w:rPr>
          <w:sz w:val="24"/>
          <w:szCs w:val="24"/>
        </w:rPr>
        <w:t>ges of practice can be learned within the nursery setting.</w:t>
      </w:r>
    </w:p>
    <w:p w14:paraId="25AF7B2A" w14:textId="77777777" w:rsidR="008B4517" w:rsidRPr="007F4A2F" w:rsidRDefault="0085678F" w:rsidP="009D6DD3">
      <w:pPr>
        <w:spacing w:line="360" w:lineRule="auto"/>
        <w:rPr>
          <w:sz w:val="24"/>
          <w:szCs w:val="24"/>
        </w:rPr>
      </w:pPr>
      <w:r>
        <w:rPr>
          <w:sz w:val="24"/>
          <w:szCs w:val="24"/>
        </w:rPr>
        <w:t xml:space="preserve">Covid 19 and </w:t>
      </w:r>
      <w:r w:rsidR="008B4517" w:rsidRPr="007F4A2F">
        <w:rPr>
          <w:sz w:val="24"/>
          <w:szCs w:val="24"/>
        </w:rPr>
        <w:t xml:space="preserve">covid lockdowns were put in place at short notice and </w:t>
      </w:r>
      <w:r w:rsidRPr="007F4A2F">
        <w:rPr>
          <w:sz w:val="24"/>
          <w:szCs w:val="24"/>
        </w:rPr>
        <w:t>that school</w:t>
      </w:r>
      <w:r w:rsidR="007255A1">
        <w:rPr>
          <w:sz w:val="24"/>
          <w:szCs w:val="24"/>
        </w:rPr>
        <w:t>’</w:t>
      </w:r>
      <w:r w:rsidR="008B4517" w:rsidRPr="007F4A2F">
        <w:rPr>
          <w:sz w:val="24"/>
          <w:szCs w:val="24"/>
        </w:rPr>
        <w:t xml:space="preserve"> were n</w:t>
      </w:r>
      <w:r>
        <w:rPr>
          <w:sz w:val="24"/>
          <w:szCs w:val="24"/>
        </w:rPr>
        <w:t>ot prepared for anything of that</w:t>
      </w:r>
      <w:r w:rsidR="008B4517" w:rsidRPr="007F4A2F">
        <w:rPr>
          <w:sz w:val="24"/>
          <w:szCs w:val="24"/>
        </w:rPr>
        <w:t xml:space="preserve"> nature</w:t>
      </w:r>
      <w:r>
        <w:rPr>
          <w:sz w:val="24"/>
          <w:szCs w:val="24"/>
        </w:rPr>
        <w:t>, there was no precedence for what happened and schools had not prepared policies or plans</w:t>
      </w:r>
      <w:r w:rsidR="008B4517" w:rsidRPr="007F4A2F">
        <w:rPr>
          <w:sz w:val="24"/>
          <w:szCs w:val="24"/>
        </w:rPr>
        <w:t>. The lockdowns happened suddenly and schools closed. There were emergency hubs for children to attend but only if these children fitted the criteria for attending.</w:t>
      </w:r>
      <w:r w:rsidR="00693EE3">
        <w:rPr>
          <w:sz w:val="24"/>
          <w:szCs w:val="24"/>
        </w:rPr>
        <w:t xml:space="preserve"> The local authority gave guidelines and suggested the children of critical workers and children who were possible at risk could attend the school hubs. Individual schools determined what was meant by ‘children at risk.’</w:t>
      </w:r>
      <w:r w:rsidR="008B4517" w:rsidRPr="007F4A2F">
        <w:rPr>
          <w:sz w:val="24"/>
          <w:szCs w:val="24"/>
        </w:rPr>
        <w:t xml:space="preserve"> All the hubs ran differently, however the hub that I was part of the children were not given work and the adults were there only to supervise</w:t>
      </w:r>
      <w:r w:rsidR="00FC5EC9">
        <w:rPr>
          <w:sz w:val="24"/>
          <w:szCs w:val="24"/>
        </w:rPr>
        <w:t xml:space="preserve"> in a child care capacity</w:t>
      </w:r>
      <w:r w:rsidR="008B4517" w:rsidRPr="007F4A2F">
        <w:rPr>
          <w:sz w:val="24"/>
          <w:szCs w:val="24"/>
        </w:rPr>
        <w:t>. This was during the first lockdown, the second lockdown the schools had created a plan and the hubs were organised differently. During the second lockdown the children attended their own school rather than a central hub school and by this time daily tasks and activities were given to the children to complete, with the adults supervising the activities.</w:t>
      </w:r>
    </w:p>
    <w:p w14:paraId="5814CB54" w14:textId="1AA3C0D7" w:rsidR="008B4517" w:rsidRPr="007F4A2F" w:rsidRDefault="00566258" w:rsidP="009D6DD3">
      <w:pPr>
        <w:spacing w:line="360" w:lineRule="auto"/>
        <w:rPr>
          <w:sz w:val="24"/>
          <w:szCs w:val="24"/>
        </w:rPr>
      </w:pPr>
      <w:r>
        <w:rPr>
          <w:sz w:val="24"/>
          <w:szCs w:val="24"/>
        </w:rPr>
        <w:t xml:space="preserve">The data used in this part is taken from the children’s whose parents attended the semi-structured interviews. </w:t>
      </w:r>
      <w:r w:rsidR="00E35CCB" w:rsidRPr="007F4A2F">
        <w:rPr>
          <w:sz w:val="24"/>
          <w:szCs w:val="24"/>
        </w:rPr>
        <w:t>Before discussing each child it is important to see where each child was at different stages of their nursery journey. Below is a graph for each child, tracking their data from when they started nursery, before lockdown and on finishi</w:t>
      </w:r>
      <w:r w:rsidR="0062509A" w:rsidRPr="007F4A2F">
        <w:rPr>
          <w:sz w:val="24"/>
          <w:szCs w:val="24"/>
        </w:rPr>
        <w:t xml:space="preserve">ng nursery. </w:t>
      </w:r>
      <w:r w:rsidR="00737FDB" w:rsidRPr="007F4A2F">
        <w:rPr>
          <w:sz w:val="24"/>
          <w:szCs w:val="24"/>
        </w:rPr>
        <w:t xml:space="preserve"> For this project I have decided to track their Language, Literacy and Communication (LLC), Maths and Personal, Social Development (PSD). These have been chosen as we decided as a school these were the main areas we were going to concentrate on during lockdowns and therefore I can show accurate data. It is also important to clarify that the three children in this study</w:t>
      </w:r>
      <w:r w:rsidR="00826213">
        <w:rPr>
          <w:sz w:val="24"/>
          <w:szCs w:val="24"/>
        </w:rPr>
        <w:t xml:space="preserve"> were Nursery 1 children </w:t>
      </w:r>
      <w:r w:rsidR="00737FDB" w:rsidRPr="007F4A2F">
        <w:rPr>
          <w:sz w:val="24"/>
          <w:szCs w:val="24"/>
        </w:rPr>
        <w:t xml:space="preserve">during the first </w:t>
      </w:r>
      <w:r w:rsidR="00826213">
        <w:rPr>
          <w:sz w:val="24"/>
          <w:szCs w:val="24"/>
        </w:rPr>
        <w:t xml:space="preserve">lockdown and then returned </w:t>
      </w:r>
      <w:r w:rsidR="00737FDB" w:rsidRPr="007F4A2F">
        <w:rPr>
          <w:sz w:val="24"/>
          <w:szCs w:val="24"/>
        </w:rPr>
        <w:t>as Nursery 2 children</w:t>
      </w:r>
      <w:r>
        <w:rPr>
          <w:sz w:val="24"/>
          <w:szCs w:val="24"/>
        </w:rPr>
        <w:t xml:space="preserve"> (some children attend nursery for two academic years due to their birthdays, they are not old enough for full time school after a year and return to nursery, we refer to the children as nursery 1 in their first year and nursery 2 in their second year).</w:t>
      </w:r>
      <w:r w:rsidR="00737FDB" w:rsidRPr="007F4A2F">
        <w:rPr>
          <w:sz w:val="24"/>
          <w:szCs w:val="24"/>
        </w:rPr>
        <w:t xml:space="preserve">. All these children </w:t>
      </w:r>
      <w:r w:rsidR="00737FDB" w:rsidRPr="007F4A2F">
        <w:rPr>
          <w:sz w:val="24"/>
          <w:szCs w:val="24"/>
        </w:rPr>
        <w:lastRenderedPageBreak/>
        <w:t xml:space="preserve">have spent over a year in the nursery and therefore data is </w:t>
      </w:r>
      <w:r>
        <w:rPr>
          <w:sz w:val="24"/>
          <w:szCs w:val="24"/>
        </w:rPr>
        <w:t xml:space="preserve">as </w:t>
      </w:r>
      <w:r w:rsidR="00737FDB" w:rsidRPr="007F4A2F">
        <w:rPr>
          <w:sz w:val="24"/>
          <w:szCs w:val="24"/>
        </w:rPr>
        <w:t>accurate</w:t>
      </w:r>
      <w:r w:rsidR="00826213">
        <w:rPr>
          <w:sz w:val="24"/>
          <w:szCs w:val="24"/>
        </w:rPr>
        <w:t xml:space="preserve"> as possible</w:t>
      </w:r>
      <w:r w:rsidR="00737FDB" w:rsidRPr="007F4A2F">
        <w:rPr>
          <w:sz w:val="24"/>
          <w:szCs w:val="24"/>
        </w:rPr>
        <w:t>. The data is taken from the school</w:t>
      </w:r>
      <w:r w:rsidR="00C43D4A">
        <w:rPr>
          <w:sz w:val="24"/>
          <w:szCs w:val="24"/>
        </w:rPr>
        <w:t>’</w:t>
      </w:r>
      <w:r w:rsidR="00737FDB" w:rsidRPr="007F4A2F">
        <w:rPr>
          <w:sz w:val="24"/>
          <w:szCs w:val="24"/>
        </w:rPr>
        <w:t>s assessment tool</w:t>
      </w:r>
      <w:r w:rsidR="0062509A" w:rsidRPr="007F4A2F">
        <w:rPr>
          <w:rStyle w:val="CommentReference"/>
          <w:sz w:val="24"/>
          <w:szCs w:val="24"/>
        </w:rPr>
        <w:t>,</w:t>
      </w:r>
      <w:r w:rsidR="00C43D4A">
        <w:rPr>
          <w:rStyle w:val="CommentReference"/>
          <w:sz w:val="24"/>
          <w:szCs w:val="24"/>
        </w:rPr>
        <w:t xml:space="preserve"> (Incerts</w:t>
      </w:r>
      <w:r w:rsidR="0062509A" w:rsidRPr="007F4A2F">
        <w:rPr>
          <w:rStyle w:val="CommentReference"/>
          <w:sz w:val="24"/>
          <w:szCs w:val="24"/>
        </w:rPr>
        <w:t>) a</w:t>
      </w:r>
      <w:r w:rsidR="00737FDB" w:rsidRPr="007F4A2F">
        <w:rPr>
          <w:sz w:val="24"/>
          <w:szCs w:val="24"/>
        </w:rPr>
        <w:t xml:space="preserve">nd even though I have assessed the children, the assessments were done prior to the </w:t>
      </w:r>
      <w:r w:rsidR="0051309A" w:rsidRPr="007F4A2F">
        <w:rPr>
          <w:sz w:val="24"/>
          <w:szCs w:val="24"/>
        </w:rPr>
        <w:t>parent’s</w:t>
      </w:r>
      <w:r w:rsidR="00737FDB" w:rsidRPr="007F4A2F">
        <w:rPr>
          <w:sz w:val="24"/>
          <w:szCs w:val="24"/>
        </w:rPr>
        <w:t xml:space="preserve"> </w:t>
      </w:r>
      <w:r w:rsidR="0051309A" w:rsidRPr="007F4A2F">
        <w:rPr>
          <w:sz w:val="24"/>
          <w:szCs w:val="24"/>
        </w:rPr>
        <w:t>interviews;</w:t>
      </w:r>
      <w:r w:rsidR="00737FDB" w:rsidRPr="007F4A2F">
        <w:rPr>
          <w:sz w:val="24"/>
          <w:szCs w:val="24"/>
        </w:rPr>
        <w:t xml:space="preserve"> therefore</w:t>
      </w:r>
      <w:r w:rsidR="00C43D4A">
        <w:rPr>
          <w:sz w:val="24"/>
          <w:szCs w:val="24"/>
        </w:rPr>
        <w:t>,</w:t>
      </w:r>
      <w:r w:rsidR="00737FDB" w:rsidRPr="007F4A2F">
        <w:rPr>
          <w:sz w:val="24"/>
          <w:szCs w:val="24"/>
        </w:rPr>
        <w:t xml:space="preserve"> the assessment</w:t>
      </w:r>
      <w:r w:rsidR="00C43D4A">
        <w:rPr>
          <w:sz w:val="24"/>
          <w:szCs w:val="24"/>
        </w:rPr>
        <w:t xml:space="preserve">s </w:t>
      </w:r>
      <w:r w:rsidR="00737FDB" w:rsidRPr="007F4A2F">
        <w:rPr>
          <w:sz w:val="24"/>
          <w:szCs w:val="24"/>
        </w:rPr>
        <w:t>contain</w:t>
      </w:r>
      <w:r w:rsidR="00C43D4A">
        <w:rPr>
          <w:sz w:val="24"/>
          <w:szCs w:val="24"/>
        </w:rPr>
        <w:t xml:space="preserve"> less of</w:t>
      </w:r>
      <w:r w:rsidR="00737FDB" w:rsidRPr="007F4A2F">
        <w:rPr>
          <w:sz w:val="24"/>
          <w:szCs w:val="24"/>
        </w:rPr>
        <w:t xml:space="preserve"> a bias towards this project.</w:t>
      </w:r>
      <w:r w:rsidR="0062509A" w:rsidRPr="007F4A2F">
        <w:rPr>
          <w:sz w:val="24"/>
          <w:szCs w:val="24"/>
        </w:rPr>
        <w:t xml:space="preserve"> Unfortunately</w:t>
      </w:r>
      <w:r w:rsidR="00C43D4A">
        <w:rPr>
          <w:sz w:val="24"/>
          <w:szCs w:val="24"/>
        </w:rPr>
        <w:t>,</w:t>
      </w:r>
      <w:r w:rsidR="0062509A" w:rsidRPr="007F4A2F">
        <w:rPr>
          <w:sz w:val="24"/>
          <w:szCs w:val="24"/>
        </w:rPr>
        <w:t xml:space="preserve"> due to Covid 19, it is dif</w:t>
      </w:r>
      <w:r w:rsidR="004263D3" w:rsidRPr="007F4A2F">
        <w:rPr>
          <w:sz w:val="24"/>
          <w:szCs w:val="24"/>
        </w:rPr>
        <w:t xml:space="preserve">ficult to compare with similar children who spent their entire time in education during Covid as all schools were closed and only accessible for children of key workers. The provision at this time for key worker children was different to a normal school </w:t>
      </w:r>
      <w:r w:rsidR="00264570" w:rsidRPr="007F4A2F">
        <w:rPr>
          <w:sz w:val="24"/>
          <w:szCs w:val="24"/>
        </w:rPr>
        <w:t>day;</w:t>
      </w:r>
      <w:r w:rsidR="004263D3" w:rsidRPr="007F4A2F">
        <w:rPr>
          <w:sz w:val="24"/>
          <w:szCs w:val="24"/>
        </w:rPr>
        <w:t xml:space="preserve"> therefore </w:t>
      </w:r>
      <w:r w:rsidR="009332E6" w:rsidRPr="007F4A2F">
        <w:rPr>
          <w:sz w:val="24"/>
          <w:szCs w:val="24"/>
        </w:rPr>
        <w:t xml:space="preserve">comparison is difficult as was the provision for online learning. At this point we did not take a register of attendance for the nursery children as nursery provision is </w:t>
      </w:r>
      <w:r w:rsidR="00264570" w:rsidRPr="007F4A2F">
        <w:rPr>
          <w:sz w:val="24"/>
          <w:szCs w:val="24"/>
        </w:rPr>
        <w:t>non-compulsory</w:t>
      </w:r>
      <w:r w:rsidR="009332E6" w:rsidRPr="007F4A2F">
        <w:rPr>
          <w:sz w:val="24"/>
          <w:szCs w:val="24"/>
        </w:rPr>
        <w:t>.</w:t>
      </w:r>
    </w:p>
    <w:p w14:paraId="30C943E3" w14:textId="77777777" w:rsidR="00264570" w:rsidRPr="007F4A2F" w:rsidRDefault="00264570" w:rsidP="009D6DD3">
      <w:pPr>
        <w:spacing w:line="360" w:lineRule="auto"/>
        <w:rPr>
          <w:sz w:val="24"/>
          <w:szCs w:val="24"/>
        </w:rPr>
      </w:pPr>
      <w:r w:rsidRPr="007F4A2F">
        <w:rPr>
          <w:sz w:val="24"/>
          <w:szCs w:val="24"/>
        </w:rPr>
        <w:t>Below I have included a table from the Welsh Government (2017), which gives a guide to where a child’s outcomes should be against the age of development.</w:t>
      </w:r>
    </w:p>
    <w:tbl>
      <w:tblPr>
        <w:tblStyle w:val="TableGrid"/>
        <w:tblW w:w="0" w:type="auto"/>
        <w:tblLook w:val="04A0" w:firstRow="1" w:lastRow="0" w:firstColumn="1" w:lastColumn="0" w:noHBand="0" w:noVBand="1"/>
      </w:tblPr>
      <w:tblGrid>
        <w:gridCol w:w="4621"/>
        <w:gridCol w:w="4621"/>
      </w:tblGrid>
      <w:tr w:rsidR="00BE01C5" w:rsidRPr="007F4A2F" w14:paraId="4AC917EF" w14:textId="77777777" w:rsidTr="00BE01C5">
        <w:tc>
          <w:tcPr>
            <w:tcW w:w="4621" w:type="dxa"/>
          </w:tcPr>
          <w:p w14:paraId="343E244C" w14:textId="77777777" w:rsidR="00BE01C5" w:rsidRPr="007F4A2F" w:rsidRDefault="00BE01C5" w:rsidP="009D6DD3">
            <w:pPr>
              <w:spacing w:line="360" w:lineRule="auto"/>
              <w:rPr>
                <w:b/>
                <w:sz w:val="24"/>
                <w:szCs w:val="24"/>
              </w:rPr>
            </w:pPr>
            <w:r w:rsidRPr="007F4A2F">
              <w:rPr>
                <w:b/>
                <w:sz w:val="24"/>
                <w:szCs w:val="24"/>
              </w:rPr>
              <w:t>Expected age of development</w:t>
            </w:r>
          </w:p>
        </w:tc>
        <w:tc>
          <w:tcPr>
            <w:tcW w:w="4621" w:type="dxa"/>
          </w:tcPr>
          <w:p w14:paraId="4F03405D" w14:textId="77777777" w:rsidR="00BE01C5" w:rsidRPr="007F4A2F" w:rsidRDefault="00BE01C5" w:rsidP="009D6DD3">
            <w:pPr>
              <w:spacing w:line="360" w:lineRule="auto"/>
              <w:rPr>
                <w:b/>
                <w:sz w:val="24"/>
                <w:szCs w:val="24"/>
              </w:rPr>
            </w:pPr>
            <w:r w:rsidRPr="007F4A2F">
              <w:rPr>
                <w:b/>
                <w:sz w:val="24"/>
                <w:szCs w:val="24"/>
              </w:rPr>
              <w:t>Related outcome</w:t>
            </w:r>
          </w:p>
        </w:tc>
      </w:tr>
      <w:tr w:rsidR="00BE01C5" w:rsidRPr="007F4A2F" w14:paraId="406F4274" w14:textId="77777777" w:rsidTr="00BE01C5">
        <w:tc>
          <w:tcPr>
            <w:tcW w:w="4621" w:type="dxa"/>
          </w:tcPr>
          <w:p w14:paraId="1FA81819" w14:textId="77777777" w:rsidR="00BE01C5" w:rsidRPr="007F4A2F" w:rsidRDefault="00BE01C5" w:rsidP="009D6DD3">
            <w:pPr>
              <w:spacing w:line="360" w:lineRule="auto"/>
              <w:rPr>
                <w:sz w:val="24"/>
                <w:szCs w:val="24"/>
              </w:rPr>
            </w:pPr>
            <w:r w:rsidRPr="007F4A2F">
              <w:rPr>
                <w:sz w:val="24"/>
                <w:szCs w:val="24"/>
              </w:rPr>
              <w:t>6–12 months</w:t>
            </w:r>
          </w:p>
        </w:tc>
        <w:tc>
          <w:tcPr>
            <w:tcW w:w="4621" w:type="dxa"/>
          </w:tcPr>
          <w:p w14:paraId="0EB13C9E" w14:textId="77777777" w:rsidR="00BE01C5" w:rsidRPr="007F4A2F" w:rsidRDefault="00BE01C5" w:rsidP="009D6DD3">
            <w:pPr>
              <w:spacing w:line="360" w:lineRule="auto"/>
              <w:rPr>
                <w:sz w:val="24"/>
                <w:szCs w:val="24"/>
              </w:rPr>
            </w:pPr>
            <w:r w:rsidRPr="007F4A2F">
              <w:rPr>
                <w:sz w:val="24"/>
                <w:szCs w:val="24"/>
              </w:rPr>
              <w:t>Foundation Phase Outcome Bronze</w:t>
            </w:r>
          </w:p>
        </w:tc>
      </w:tr>
      <w:tr w:rsidR="00BE01C5" w:rsidRPr="007F4A2F" w14:paraId="25E25660" w14:textId="77777777" w:rsidTr="00BE01C5">
        <w:tc>
          <w:tcPr>
            <w:tcW w:w="4621" w:type="dxa"/>
          </w:tcPr>
          <w:p w14:paraId="075539CE" w14:textId="77777777" w:rsidR="00BE01C5" w:rsidRPr="007F4A2F" w:rsidRDefault="00BE01C5" w:rsidP="009D6DD3">
            <w:pPr>
              <w:spacing w:line="360" w:lineRule="auto"/>
              <w:rPr>
                <w:sz w:val="24"/>
                <w:szCs w:val="24"/>
              </w:rPr>
            </w:pPr>
            <w:r w:rsidRPr="007F4A2F">
              <w:rPr>
                <w:sz w:val="24"/>
                <w:szCs w:val="24"/>
              </w:rPr>
              <w:t>12–18 months</w:t>
            </w:r>
          </w:p>
        </w:tc>
        <w:tc>
          <w:tcPr>
            <w:tcW w:w="4621" w:type="dxa"/>
          </w:tcPr>
          <w:p w14:paraId="6B974942" w14:textId="77777777" w:rsidR="00BE01C5" w:rsidRPr="007F4A2F" w:rsidRDefault="00BE01C5" w:rsidP="009D6DD3">
            <w:pPr>
              <w:spacing w:line="360" w:lineRule="auto"/>
              <w:rPr>
                <w:sz w:val="24"/>
                <w:szCs w:val="24"/>
              </w:rPr>
            </w:pPr>
            <w:r w:rsidRPr="007F4A2F">
              <w:rPr>
                <w:sz w:val="24"/>
                <w:szCs w:val="24"/>
              </w:rPr>
              <w:t>Foundation Phase Outcome Silver</w:t>
            </w:r>
          </w:p>
        </w:tc>
      </w:tr>
      <w:tr w:rsidR="00BE01C5" w:rsidRPr="007F4A2F" w14:paraId="12DC96C2" w14:textId="77777777" w:rsidTr="00BE01C5">
        <w:tc>
          <w:tcPr>
            <w:tcW w:w="4621" w:type="dxa"/>
          </w:tcPr>
          <w:p w14:paraId="77185BD7" w14:textId="77777777" w:rsidR="00BE01C5" w:rsidRPr="007F4A2F" w:rsidRDefault="00BE01C5" w:rsidP="009D6DD3">
            <w:pPr>
              <w:spacing w:line="360" w:lineRule="auto"/>
              <w:rPr>
                <w:sz w:val="24"/>
                <w:szCs w:val="24"/>
              </w:rPr>
            </w:pPr>
            <w:r w:rsidRPr="007F4A2F">
              <w:rPr>
                <w:sz w:val="24"/>
                <w:szCs w:val="24"/>
              </w:rPr>
              <w:t>18–24 months</w:t>
            </w:r>
          </w:p>
        </w:tc>
        <w:tc>
          <w:tcPr>
            <w:tcW w:w="4621" w:type="dxa"/>
          </w:tcPr>
          <w:p w14:paraId="7C88456E" w14:textId="77777777" w:rsidR="00BE01C5" w:rsidRPr="007F4A2F" w:rsidRDefault="00BE01C5" w:rsidP="009D6DD3">
            <w:pPr>
              <w:spacing w:line="360" w:lineRule="auto"/>
              <w:rPr>
                <w:sz w:val="24"/>
                <w:szCs w:val="24"/>
              </w:rPr>
            </w:pPr>
            <w:r w:rsidRPr="007F4A2F">
              <w:rPr>
                <w:sz w:val="24"/>
                <w:szCs w:val="24"/>
              </w:rPr>
              <w:t>Foundation Phase Outcome Gold</w:t>
            </w:r>
          </w:p>
        </w:tc>
      </w:tr>
      <w:tr w:rsidR="00BE01C5" w:rsidRPr="007F4A2F" w14:paraId="68D15143" w14:textId="77777777" w:rsidTr="00BE01C5">
        <w:tc>
          <w:tcPr>
            <w:tcW w:w="4621" w:type="dxa"/>
          </w:tcPr>
          <w:p w14:paraId="33904574" w14:textId="77777777" w:rsidR="00BE01C5" w:rsidRPr="007F4A2F" w:rsidRDefault="00BE01C5" w:rsidP="009D6DD3">
            <w:pPr>
              <w:spacing w:line="360" w:lineRule="auto"/>
              <w:rPr>
                <w:sz w:val="24"/>
                <w:szCs w:val="24"/>
              </w:rPr>
            </w:pPr>
            <w:r w:rsidRPr="007F4A2F">
              <w:rPr>
                <w:sz w:val="24"/>
                <w:szCs w:val="24"/>
              </w:rPr>
              <w:t>24–36 months</w:t>
            </w:r>
          </w:p>
        </w:tc>
        <w:tc>
          <w:tcPr>
            <w:tcW w:w="4621" w:type="dxa"/>
          </w:tcPr>
          <w:p w14:paraId="40C536BA" w14:textId="77777777" w:rsidR="00BE01C5" w:rsidRPr="007F4A2F" w:rsidRDefault="00BE01C5" w:rsidP="009D6DD3">
            <w:pPr>
              <w:spacing w:line="360" w:lineRule="auto"/>
              <w:rPr>
                <w:sz w:val="24"/>
                <w:szCs w:val="24"/>
              </w:rPr>
            </w:pPr>
            <w:r w:rsidRPr="007F4A2F">
              <w:rPr>
                <w:sz w:val="24"/>
                <w:szCs w:val="24"/>
              </w:rPr>
              <w:t>Foundation Phase Outcome 1</w:t>
            </w:r>
          </w:p>
        </w:tc>
      </w:tr>
      <w:tr w:rsidR="00BE01C5" w:rsidRPr="007F4A2F" w14:paraId="57A74806" w14:textId="77777777" w:rsidTr="00BE01C5">
        <w:tc>
          <w:tcPr>
            <w:tcW w:w="4621" w:type="dxa"/>
          </w:tcPr>
          <w:p w14:paraId="4127736C" w14:textId="77777777" w:rsidR="00BE01C5" w:rsidRPr="007F4A2F" w:rsidRDefault="00BE01C5" w:rsidP="009D6DD3">
            <w:pPr>
              <w:spacing w:line="360" w:lineRule="auto"/>
              <w:rPr>
                <w:sz w:val="24"/>
                <w:szCs w:val="24"/>
              </w:rPr>
            </w:pPr>
            <w:r w:rsidRPr="007F4A2F">
              <w:rPr>
                <w:sz w:val="24"/>
                <w:szCs w:val="24"/>
              </w:rPr>
              <w:t>36–48 months</w:t>
            </w:r>
          </w:p>
        </w:tc>
        <w:tc>
          <w:tcPr>
            <w:tcW w:w="4621" w:type="dxa"/>
          </w:tcPr>
          <w:p w14:paraId="2183C848" w14:textId="77777777" w:rsidR="00BE01C5" w:rsidRPr="007F4A2F" w:rsidRDefault="00BE01C5" w:rsidP="009D6DD3">
            <w:pPr>
              <w:spacing w:line="360" w:lineRule="auto"/>
              <w:rPr>
                <w:sz w:val="24"/>
                <w:szCs w:val="24"/>
              </w:rPr>
            </w:pPr>
            <w:r w:rsidRPr="007F4A2F">
              <w:rPr>
                <w:sz w:val="24"/>
                <w:szCs w:val="24"/>
              </w:rPr>
              <w:t>Foundation Phase Outcome 2</w:t>
            </w:r>
          </w:p>
        </w:tc>
      </w:tr>
      <w:tr w:rsidR="00BE01C5" w:rsidRPr="007F4A2F" w14:paraId="283154D6" w14:textId="77777777" w:rsidTr="00BE01C5">
        <w:tc>
          <w:tcPr>
            <w:tcW w:w="4621" w:type="dxa"/>
          </w:tcPr>
          <w:p w14:paraId="4782EE2A" w14:textId="77777777" w:rsidR="00BE01C5" w:rsidRPr="007F4A2F" w:rsidRDefault="00BE01C5" w:rsidP="009D6DD3">
            <w:pPr>
              <w:spacing w:line="360" w:lineRule="auto"/>
              <w:rPr>
                <w:sz w:val="24"/>
                <w:szCs w:val="24"/>
              </w:rPr>
            </w:pPr>
            <w:r w:rsidRPr="007F4A2F">
              <w:rPr>
                <w:sz w:val="24"/>
                <w:szCs w:val="24"/>
              </w:rPr>
              <w:t>48–60 months</w:t>
            </w:r>
          </w:p>
        </w:tc>
        <w:tc>
          <w:tcPr>
            <w:tcW w:w="4621" w:type="dxa"/>
          </w:tcPr>
          <w:p w14:paraId="04F78EE3" w14:textId="77777777" w:rsidR="00BE01C5" w:rsidRPr="007F4A2F" w:rsidRDefault="00BE01C5" w:rsidP="009D6DD3">
            <w:pPr>
              <w:spacing w:line="360" w:lineRule="auto"/>
              <w:rPr>
                <w:sz w:val="24"/>
                <w:szCs w:val="24"/>
              </w:rPr>
            </w:pPr>
            <w:r w:rsidRPr="007F4A2F">
              <w:rPr>
                <w:sz w:val="24"/>
                <w:szCs w:val="24"/>
              </w:rPr>
              <w:t>Foundation Phase Outcome 3</w:t>
            </w:r>
          </w:p>
        </w:tc>
      </w:tr>
      <w:tr w:rsidR="00BE01C5" w:rsidRPr="007F4A2F" w14:paraId="5D17DBF6" w14:textId="77777777" w:rsidTr="00BE01C5">
        <w:tc>
          <w:tcPr>
            <w:tcW w:w="4621" w:type="dxa"/>
          </w:tcPr>
          <w:p w14:paraId="07905C54" w14:textId="77777777" w:rsidR="00BE01C5" w:rsidRPr="007F4A2F" w:rsidRDefault="00BE01C5" w:rsidP="009D6DD3">
            <w:pPr>
              <w:spacing w:line="360" w:lineRule="auto"/>
              <w:rPr>
                <w:sz w:val="24"/>
                <w:szCs w:val="24"/>
              </w:rPr>
            </w:pPr>
            <w:r w:rsidRPr="007F4A2F">
              <w:rPr>
                <w:sz w:val="24"/>
                <w:szCs w:val="24"/>
              </w:rPr>
              <w:t>60–72 months</w:t>
            </w:r>
          </w:p>
        </w:tc>
        <w:tc>
          <w:tcPr>
            <w:tcW w:w="4621" w:type="dxa"/>
          </w:tcPr>
          <w:p w14:paraId="4832BA0A" w14:textId="77777777" w:rsidR="00BE01C5" w:rsidRPr="007F4A2F" w:rsidRDefault="00BE01C5" w:rsidP="009D6DD3">
            <w:pPr>
              <w:spacing w:line="360" w:lineRule="auto"/>
              <w:rPr>
                <w:sz w:val="24"/>
                <w:szCs w:val="24"/>
              </w:rPr>
            </w:pPr>
            <w:r w:rsidRPr="007F4A2F">
              <w:rPr>
                <w:sz w:val="24"/>
                <w:szCs w:val="24"/>
              </w:rPr>
              <w:t>Foundation Phase Outcome 4</w:t>
            </w:r>
          </w:p>
        </w:tc>
      </w:tr>
      <w:tr w:rsidR="00BE01C5" w:rsidRPr="007F4A2F" w14:paraId="6DA18323" w14:textId="77777777" w:rsidTr="00BE01C5">
        <w:tc>
          <w:tcPr>
            <w:tcW w:w="4621" w:type="dxa"/>
          </w:tcPr>
          <w:p w14:paraId="775E4D65" w14:textId="77777777" w:rsidR="00BE01C5" w:rsidRPr="007F4A2F" w:rsidRDefault="00BE01C5" w:rsidP="009D6DD3">
            <w:pPr>
              <w:spacing w:line="360" w:lineRule="auto"/>
              <w:rPr>
                <w:sz w:val="24"/>
                <w:szCs w:val="24"/>
              </w:rPr>
            </w:pPr>
            <w:r w:rsidRPr="007F4A2F">
              <w:rPr>
                <w:sz w:val="24"/>
                <w:szCs w:val="24"/>
              </w:rPr>
              <w:t>72–84 months</w:t>
            </w:r>
          </w:p>
        </w:tc>
        <w:tc>
          <w:tcPr>
            <w:tcW w:w="4621" w:type="dxa"/>
          </w:tcPr>
          <w:p w14:paraId="77CC2482" w14:textId="77777777" w:rsidR="00BE01C5" w:rsidRPr="007F4A2F" w:rsidRDefault="00BE01C5" w:rsidP="009D6DD3">
            <w:pPr>
              <w:spacing w:line="360" w:lineRule="auto"/>
              <w:rPr>
                <w:sz w:val="24"/>
                <w:szCs w:val="24"/>
              </w:rPr>
            </w:pPr>
            <w:r w:rsidRPr="007F4A2F">
              <w:rPr>
                <w:sz w:val="24"/>
                <w:szCs w:val="24"/>
              </w:rPr>
              <w:t>Foundation Phase Outcome 5</w:t>
            </w:r>
          </w:p>
        </w:tc>
      </w:tr>
      <w:tr w:rsidR="00BE01C5" w:rsidRPr="007F4A2F" w14:paraId="6372E141" w14:textId="77777777" w:rsidTr="00BE01C5">
        <w:tc>
          <w:tcPr>
            <w:tcW w:w="4621" w:type="dxa"/>
          </w:tcPr>
          <w:p w14:paraId="6830D5EA" w14:textId="77777777" w:rsidR="00BE01C5" w:rsidRPr="007F4A2F" w:rsidRDefault="00BE01C5" w:rsidP="009D6DD3">
            <w:pPr>
              <w:spacing w:line="360" w:lineRule="auto"/>
              <w:rPr>
                <w:sz w:val="24"/>
                <w:szCs w:val="24"/>
              </w:rPr>
            </w:pPr>
            <w:r w:rsidRPr="007F4A2F">
              <w:rPr>
                <w:sz w:val="24"/>
                <w:szCs w:val="24"/>
              </w:rPr>
              <w:t>84–96 months</w:t>
            </w:r>
          </w:p>
        </w:tc>
        <w:tc>
          <w:tcPr>
            <w:tcW w:w="4621" w:type="dxa"/>
          </w:tcPr>
          <w:p w14:paraId="348B6A1E" w14:textId="77777777" w:rsidR="00BE01C5" w:rsidRPr="007F4A2F" w:rsidRDefault="00BE01C5" w:rsidP="00C36D94">
            <w:pPr>
              <w:keepNext/>
              <w:spacing w:line="360" w:lineRule="auto"/>
              <w:rPr>
                <w:sz w:val="24"/>
                <w:szCs w:val="24"/>
              </w:rPr>
            </w:pPr>
            <w:r w:rsidRPr="007F4A2F">
              <w:rPr>
                <w:sz w:val="24"/>
                <w:szCs w:val="24"/>
              </w:rPr>
              <w:t>Foundation Phase Outcome 6</w:t>
            </w:r>
          </w:p>
        </w:tc>
      </w:tr>
    </w:tbl>
    <w:p w14:paraId="49386B15" w14:textId="77777777" w:rsidR="00C36D94" w:rsidRPr="00C36D94" w:rsidRDefault="00C36D94" w:rsidP="00C36D94">
      <w:pPr>
        <w:pStyle w:val="Caption"/>
        <w:jc w:val="center"/>
        <w:rPr>
          <w:color w:val="auto"/>
          <w:sz w:val="24"/>
        </w:rPr>
      </w:pPr>
      <w:bookmarkStart w:id="6" w:name="_Toc114681780"/>
      <w:r w:rsidRPr="00C36D94">
        <w:rPr>
          <w:color w:val="auto"/>
          <w:sz w:val="24"/>
        </w:rPr>
        <w:t xml:space="preserve">Table </w:t>
      </w:r>
      <w:r w:rsidRPr="00C36D94">
        <w:rPr>
          <w:color w:val="auto"/>
          <w:sz w:val="24"/>
        </w:rPr>
        <w:fldChar w:fldCharType="begin"/>
      </w:r>
      <w:r w:rsidRPr="00C36D94">
        <w:rPr>
          <w:color w:val="auto"/>
          <w:sz w:val="24"/>
        </w:rPr>
        <w:instrText xml:space="preserve"> SEQ Table \* ARABIC </w:instrText>
      </w:r>
      <w:r w:rsidRPr="00C36D94">
        <w:rPr>
          <w:color w:val="auto"/>
          <w:sz w:val="24"/>
        </w:rPr>
        <w:fldChar w:fldCharType="separate"/>
      </w:r>
      <w:r>
        <w:rPr>
          <w:noProof/>
          <w:color w:val="auto"/>
          <w:sz w:val="24"/>
        </w:rPr>
        <w:t>1</w:t>
      </w:r>
      <w:r w:rsidRPr="00C36D94">
        <w:rPr>
          <w:color w:val="auto"/>
          <w:sz w:val="24"/>
        </w:rPr>
        <w:fldChar w:fldCharType="end"/>
      </w:r>
      <w:r w:rsidRPr="00C36D94">
        <w:rPr>
          <w:color w:val="auto"/>
          <w:sz w:val="24"/>
        </w:rPr>
        <w:t xml:space="preserve"> Welsh Government (2017) (pg.14)</w:t>
      </w:r>
      <w:bookmarkEnd w:id="6"/>
    </w:p>
    <w:p w14:paraId="1470D0C2" w14:textId="77777777" w:rsidR="0098535B" w:rsidRDefault="0098535B" w:rsidP="009D6DD3">
      <w:pPr>
        <w:spacing w:line="360" w:lineRule="auto"/>
        <w:rPr>
          <w:b/>
          <w:sz w:val="24"/>
          <w:szCs w:val="24"/>
        </w:rPr>
      </w:pPr>
    </w:p>
    <w:p w14:paraId="47056AEF" w14:textId="77777777" w:rsidR="0098535B" w:rsidRDefault="0098535B" w:rsidP="009D6DD3">
      <w:pPr>
        <w:spacing w:line="360" w:lineRule="auto"/>
        <w:rPr>
          <w:b/>
          <w:sz w:val="24"/>
          <w:szCs w:val="24"/>
        </w:rPr>
      </w:pPr>
    </w:p>
    <w:p w14:paraId="35E41F1A" w14:textId="77777777" w:rsidR="0098535B" w:rsidRDefault="0098535B" w:rsidP="009D6DD3">
      <w:pPr>
        <w:spacing w:line="360" w:lineRule="auto"/>
        <w:rPr>
          <w:b/>
          <w:sz w:val="24"/>
          <w:szCs w:val="24"/>
        </w:rPr>
      </w:pPr>
    </w:p>
    <w:p w14:paraId="0B89FED7" w14:textId="77777777" w:rsidR="0098535B" w:rsidRDefault="0098535B" w:rsidP="009D6DD3">
      <w:pPr>
        <w:spacing w:line="360" w:lineRule="auto"/>
        <w:rPr>
          <w:b/>
          <w:sz w:val="24"/>
          <w:szCs w:val="24"/>
        </w:rPr>
      </w:pPr>
    </w:p>
    <w:p w14:paraId="48024224" w14:textId="77777777" w:rsidR="0098535B" w:rsidRPr="007F4A2F" w:rsidRDefault="0098535B" w:rsidP="009D6DD3">
      <w:pPr>
        <w:spacing w:line="360" w:lineRule="auto"/>
        <w:rPr>
          <w:b/>
          <w:sz w:val="24"/>
          <w:szCs w:val="24"/>
        </w:rPr>
      </w:pPr>
    </w:p>
    <w:tbl>
      <w:tblPr>
        <w:tblW w:w="3507" w:type="dxa"/>
        <w:jc w:val="center"/>
        <w:tblLook w:val="04A0" w:firstRow="1" w:lastRow="0" w:firstColumn="1" w:lastColumn="0" w:noHBand="0" w:noVBand="1"/>
      </w:tblPr>
      <w:tblGrid>
        <w:gridCol w:w="1720"/>
        <w:gridCol w:w="1787"/>
      </w:tblGrid>
      <w:tr w:rsidR="000F2813" w:rsidRPr="007F4A2F" w14:paraId="27A4D853" w14:textId="77777777" w:rsidTr="00276CA7">
        <w:trPr>
          <w:trHeight w:val="900"/>
          <w:jc w:val="center"/>
        </w:trPr>
        <w:tc>
          <w:tcPr>
            <w:tcW w:w="1720" w:type="dxa"/>
            <w:tcBorders>
              <w:top w:val="single" w:sz="8" w:space="0" w:color="auto"/>
              <w:left w:val="single" w:sz="8" w:space="0" w:color="auto"/>
              <w:bottom w:val="nil"/>
              <w:right w:val="nil"/>
            </w:tcBorders>
            <w:shd w:val="clear" w:color="auto" w:fill="auto"/>
            <w:vAlign w:val="bottom"/>
            <w:hideMark/>
          </w:tcPr>
          <w:p w14:paraId="19B03639" w14:textId="77777777" w:rsidR="000F2813" w:rsidRPr="007F4A2F" w:rsidRDefault="00826213" w:rsidP="000F2813">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lastRenderedPageBreak/>
              <w:t xml:space="preserve"> Foundation phase outcomes</w:t>
            </w:r>
          </w:p>
        </w:tc>
        <w:tc>
          <w:tcPr>
            <w:tcW w:w="1787" w:type="dxa"/>
            <w:tcBorders>
              <w:top w:val="single" w:sz="8" w:space="0" w:color="auto"/>
              <w:left w:val="nil"/>
              <w:bottom w:val="nil"/>
              <w:right w:val="single" w:sz="8" w:space="0" w:color="auto"/>
            </w:tcBorders>
            <w:shd w:val="clear" w:color="auto" w:fill="auto"/>
            <w:hideMark/>
          </w:tcPr>
          <w:p w14:paraId="181CE5B4"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Graphed Levels</w:t>
            </w:r>
          </w:p>
        </w:tc>
      </w:tr>
      <w:tr w:rsidR="000F2813" w:rsidRPr="007F4A2F" w14:paraId="3BA5D202"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7A0BA8E3"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2a</w:t>
            </w:r>
          </w:p>
        </w:tc>
        <w:tc>
          <w:tcPr>
            <w:tcW w:w="1787" w:type="dxa"/>
            <w:tcBorders>
              <w:top w:val="nil"/>
              <w:left w:val="nil"/>
              <w:bottom w:val="nil"/>
              <w:right w:val="single" w:sz="8" w:space="0" w:color="auto"/>
            </w:tcBorders>
            <w:shd w:val="clear" w:color="auto" w:fill="auto"/>
            <w:noWrap/>
            <w:vAlign w:val="bottom"/>
            <w:hideMark/>
          </w:tcPr>
          <w:p w14:paraId="2C5B0A45"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9</w:t>
            </w:r>
          </w:p>
        </w:tc>
      </w:tr>
      <w:tr w:rsidR="000F2813" w:rsidRPr="007F4A2F" w14:paraId="1AD3D7B3"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63766181"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2b</w:t>
            </w:r>
          </w:p>
        </w:tc>
        <w:tc>
          <w:tcPr>
            <w:tcW w:w="1787" w:type="dxa"/>
            <w:tcBorders>
              <w:top w:val="nil"/>
              <w:left w:val="nil"/>
              <w:bottom w:val="nil"/>
              <w:right w:val="single" w:sz="8" w:space="0" w:color="auto"/>
            </w:tcBorders>
            <w:shd w:val="clear" w:color="auto" w:fill="auto"/>
            <w:noWrap/>
            <w:vAlign w:val="bottom"/>
            <w:hideMark/>
          </w:tcPr>
          <w:p w14:paraId="4F877657"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8</w:t>
            </w:r>
          </w:p>
        </w:tc>
      </w:tr>
      <w:tr w:rsidR="000F2813" w:rsidRPr="007F4A2F" w14:paraId="67F01F0C"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4C06BDAD"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2c</w:t>
            </w:r>
          </w:p>
        </w:tc>
        <w:tc>
          <w:tcPr>
            <w:tcW w:w="1787" w:type="dxa"/>
            <w:tcBorders>
              <w:top w:val="nil"/>
              <w:left w:val="nil"/>
              <w:bottom w:val="nil"/>
              <w:right w:val="single" w:sz="8" w:space="0" w:color="auto"/>
            </w:tcBorders>
            <w:shd w:val="clear" w:color="auto" w:fill="auto"/>
            <w:noWrap/>
            <w:vAlign w:val="bottom"/>
            <w:hideMark/>
          </w:tcPr>
          <w:p w14:paraId="39A772E9"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7</w:t>
            </w:r>
          </w:p>
        </w:tc>
      </w:tr>
      <w:tr w:rsidR="000F2813" w:rsidRPr="007F4A2F" w14:paraId="7AFA7A40"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01E3F75D"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1a</w:t>
            </w:r>
          </w:p>
        </w:tc>
        <w:tc>
          <w:tcPr>
            <w:tcW w:w="1787" w:type="dxa"/>
            <w:tcBorders>
              <w:top w:val="nil"/>
              <w:left w:val="nil"/>
              <w:bottom w:val="nil"/>
              <w:right w:val="single" w:sz="8" w:space="0" w:color="auto"/>
            </w:tcBorders>
            <w:shd w:val="clear" w:color="auto" w:fill="auto"/>
            <w:noWrap/>
            <w:vAlign w:val="bottom"/>
            <w:hideMark/>
          </w:tcPr>
          <w:p w14:paraId="219562C2"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6</w:t>
            </w:r>
          </w:p>
        </w:tc>
      </w:tr>
      <w:tr w:rsidR="000F2813" w:rsidRPr="007F4A2F" w14:paraId="2236AF0C"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7630EEEB"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1b</w:t>
            </w:r>
          </w:p>
        </w:tc>
        <w:tc>
          <w:tcPr>
            <w:tcW w:w="1787" w:type="dxa"/>
            <w:tcBorders>
              <w:top w:val="nil"/>
              <w:left w:val="nil"/>
              <w:bottom w:val="nil"/>
              <w:right w:val="single" w:sz="8" w:space="0" w:color="auto"/>
            </w:tcBorders>
            <w:shd w:val="clear" w:color="auto" w:fill="auto"/>
            <w:noWrap/>
            <w:vAlign w:val="bottom"/>
            <w:hideMark/>
          </w:tcPr>
          <w:p w14:paraId="4E4AAF5F"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5</w:t>
            </w:r>
          </w:p>
        </w:tc>
      </w:tr>
      <w:tr w:rsidR="000F2813" w:rsidRPr="007F4A2F" w14:paraId="7D62A9C4"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26E6298A"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1c</w:t>
            </w:r>
          </w:p>
        </w:tc>
        <w:tc>
          <w:tcPr>
            <w:tcW w:w="1787" w:type="dxa"/>
            <w:tcBorders>
              <w:top w:val="nil"/>
              <w:left w:val="nil"/>
              <w:bottom w:val="nil"/>
              <w:right w:val="single" w:sz="8" w:space="0" w:color="auto"/>
            </w:tcBorders>
            <w:shd w:val="clear" w:color="auto" w:fill="auto"/>
            <w:noWrap/>
            <w:vAlign w:val="bottom"/>
            <w:hideMark/>
          </w:tcPr>
          <w:p w14:paraId="66D4663A"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4</w:t>
            </w:r>
          </w:p>
        </w:tc>
      </w:tr>
      <w:tr w:rsidR="000F2813" w:rsidRPr="007F4A2F" w14:paraId="2AB09DA5"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4D17B738"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Gold</w:t>
            </w:r>
          </w:p>
        </w:tc>
        <w:tc>
          <w:tcPr>
            <w:tcW w:w="1787" w:type="dxa"/>
            <w:tcBorders>
              <w:top w:val="nil"/>
              <w:left w:val="nil"/>
              <w:bottom w:val="nil"/>
              <w:right w:val="single" w:sz="8" w:space="0" w:color="auto"/>
            </w:tcBorders>
            <w:shd w:val="clear" w:color="auto" w:fill="auto"/>
            <w:noWrap/>
            <w:vAlign w:val="bottom"/>
            <w:hideMark/>
          </w:tcPr>
          <w:p w14:paraId="21DCB24B"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3</w:t>
            </w:r>
          </w:p>
        </w:tc>
      </w:tr>
      <w:tr w:rsidR="000F2813" w:rsidRPr="007F4A2F" w14:paraId="579C011F"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549C97D6"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Silver</w:t>
            </w:r>
          </w:p>
        </w:tc>
        <w:tc>
          <w:tcPr>
            <w:tcW w:w="1787" w:type="dxa"/>
            <w:tcBorders>
              <w:top w:val="nil"/>
              <w:left w:val="nil"/>
              <w:bottom w:val="nil"/>
              <w:right w:val="single" w:sz="8" w:space="0" w:color="auto"/>
            </w:tcBorders>
            <w:shd w:val="clear" w:color="auto" w:fill="auto"/>
            <w:noWrap/>
            <w:vAlign w:val="bottom"/>
            <w:hideMark/>
          </w:tcPr>
          <w:p w14:paraId="1679BEDE"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2</w:t>
            </w:r>
          </w:p>
        </w:tc>
      </w:tr>
      <w:tr w:rsidR="000F2813" w:rsidRPr="007F4A2F" w14:paraId="630EBA55" w14:textId="77777777" w:rsidTr="00276CA7">
        <w:trPr>
          <w:trHeight w:val="300"/>
          <w:jc w:val="center"/>
        </w:trPr>
        <w:tc>
          <w:tcPr>
            <w:tcW w:w="1720" w:type="dxa"/>
            <w:tcBorders>
              <w:top w:val="nil"/>
              <w:left w:val="single" w:sz="8" w:space="0" w:color="auto"/>
              <w:bottom w:val="nil"/>
              <w:right w:val="nil"/>
            </w:tcBorders>
            <w:shd w:val="clear" w:color="auto" w:fill="auto"/>
            <w:noWrap/>
            <w:vAlign w:val="bottom"/>
            <w:hideMark/>
          </w:tcPr>
          <w:p w14:paraId="16E3DE20"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Bronze</w:t>
            </w:r>
          </w:p>
        </w:tc>
        <w:tc>
          <w:tcPr>
            <w:tcW w:w="1787" w:type="dxa"/>
            <w:tcBorders>
              <w:top w:val="nil"/>
              <w:left w:val="nil"/>
              <w:bottom w:val="nil"/>
              <w:right w:val="single" w:sz="8" w:space="0" w:color="auto"/>
            </w:tcBorders>
            <w:shd w:val="clear" w:color="auto" w:fill="auto"/>
            <w:noWrap/>
            <w:vAlign w:val="bottom"/>
            <w:hideMark/>
          </w:tcPr>
          <w:p w14:paraId="3ECD3FA0" w14:textId="77777777" w:rsidR="000F2813" w:rsidRPr="007F4A2F" w:rsidRDefault="000F2813" w:rsidP="000F2813">
            <w:pPr>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1</w:t>
            </w:r>
          </w:p>
        </w:tc>
      </w:tr>
      <w:tr w:rsidR="000F2813" w:rsidRPr="007F4A2F" w14:paraId="3A66DF8D" w14:textId="77777777" w:rsidTr="00276CA7">
        <w:trPr>
          <w:trHeight w:val="315"/>
          <w:jc w:val="center"/>
        </w:trPr>
        <w:tc>
          <w:tcPr>
            <w:tcW w:w="1720" w:type="dxa"/>
            <w:tcBorders>
              <w:top w:val="nil"/>
              <w:left w:val="single" w:sz="8" w:space="0" w:color="auto"/>
              <w:bottom w:val="single" w:sz="8" w:space="0" w:color="auto"/>
              <w:right w:val="nil"/>
            </w:tcBorders>
            <w:shd w:val="clear" w:color="auto" w:fill="auto"/>
            <w:noWrap/>
            <w:vAlign w:val="bottom"/>
            <w:hideMark/>
          </w:tcPr>
          <w:p w14:paraId="470F4D95" w14:textId="77777777" w:rsidR="000F2813" w:rsidRPr="007F4A2F" w:rsidRDefault="000F2813" w:rsidP="000F2813">
            <w:pPr>
              <w:spacing w:after="0" w:line="240" w:lineRule="auto"/>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Working Towards</w:t>
            </w:r>
          </w:p>
        </w:tc>
        <w:tc>
          <w:tcPr>
            <w:tcW w:w="1787" w:type="dxa"/>
            <w:tcBorders>
              <w:top w:val="nil"/>
              <w:left w:val="nil"/>
              <w:bottom w:val="single" w:sz="8" w:space="0" w:color="auto"/>
              <w:right w:val="single" w:sz="8" w:space="0" w:color="auto"/>
            </w:tcBorders>
            <w:shd w:val="clear" w:color="auto" w:fill="auto"/>
            <w:noWrap/>
            <w:vAlign w:val="bottom"/>
            <w:hideMark/>
          </w:tcPr>
          <w:p w14:paraId="31202CE3" w14:textId="77777777" w:rsidR="000F2813" w:rsidRPr="007F4A2F" w:rsidRDefault="000F2813" w:rsidP="00C36D94">
            <w:pPr>
              <w:keepNext/>
              <w:spacing w:after="0" w:line="240" w:lineRule="auto"/>
              <w:jc w:val="center"/>
              <w:rPr>
                <w:rFonts w:ascii="Calibri" w:eastAsia="Times New Roman" w:hAnsi="Calibri" w:cs="Calibri"/>
                <w:color w:val="000000"/>
                <w:sz w:val="24"/>
                <w:szCs w:val="24"/>
                <w:lang w:eastAsia="en-GB"/>
              </w:rPr>
            </w:pPr>
            <w:r w:rsidRPr="007F4A2F">
              <w:rPr>
                <w:rFonts w:ascii="Calibri" w:eastAsia="Times New Roman" w:hAnsi="Calibri" w:cs="Calibri"/>
                <w:color w:val="000000"/>
                <w:sz w:val="24"/>
                <w:szCs w:val="24"/>
                <w:lang w:eastAsia="en-GB"/>
              </w:rPr>
              <w:t>0</w:t>
            </w:r>
          </w:p>
        </w:tc>
      </w:tr>
    </w:tbl>
    <w:p w14:paraId="179AEAF5" w14:textId="77777777" w:rsidR="00C36D94" w:rsidRPr="00C36D94" w:rsidRDefault="00C36D94" w:rsidP="00C36D94">
      <w:pPr>
        <w:pStyle w:val="Caption"/>
        <w:jc w:val="center"/>
        <w:rPr>
          <w:color w:val="auto"/>
          <w:sz w:val="24"/>
        </w:rPr>
      </w:pPr>
      <w:bookmarkStart w:id="7" w:name="_Toc114681781"/>
      <w:r w:rsidRPr="00C36D94">
        <w:rPr>
          <w:color w:val="auto"/>
          <w:sz w:val="24"/>
        </w:rPr>
        <w:t xml:space="preserve">Table </w:t>
      </w:r>
      <w:r w:rsidRPr="00C36D94">
        <w:rPr>
          <w:color w:val="auto"/>
          <w:sz w:val="24"/>
        </w:rPr>
        <w:fldChar w:fldCharType="begin"/>
      </w:r>
      <w:r w:rsidRPr="00C36D94">
        <w:rPr>
          <w:color w:val="auto"/>
          <w:sz w:val="24"/>
        </w:rPr>
        <w:instrText xml:space="preserve"> SEQ Table \* ARABIC </w:instrText>
      </w:r>
      <w:r w:rsidRPr="00C36D94">
        <w:rPr>
          <w:color w:val="auto"/>
          <w:sz w:val="24"/>
        </w:rPr>
        <w:fldChar w:fldCharType="separate"/>
      </w:r>
      <w:r w:rsidRPr="00C36D94">
        <w:rPr>
          <w:noProof/>
          <w:color w:val="auto"/>
          <w:sz w:val="24"/>
        </w:rPr>
        <w:t>2</w:t>
      </w:r>
      <w:r w:rsidRPr="00C36D94">
        <w:rPr>
          <w:color w:val="auto"/>
          <w:sz w:val="24"/>
        </w:rPr>
        <w:fldChar w:fldCharType="end"/>
      </w:r>
      <w:r w:rsidRPr="00C36D94">
        <w:rPr>
          <w:color w:val="auto"/>
          <w:sz w:val="24"/>
        </w:rPr>
        <w:t xml:space="preserve"> Mapping of National Curriculum Levels to Graphed Data</w:t>
      </w:r>
      <w:bookmarkEnd w:id="7"/>
    </w:p>
    <w:p w14:paraId="2D347E77" w14:textId="77777777" w:rsidR="00031CC9" w:rsidRPr="007F4A2F" w:rsidRDefault="00031CC9" w:rsidP="00031CC9">
      <w:pPr>
        <w:spacing w:line="360" w:lineRule="auto"/>
        <w:rPr>
          <w:sz w:val="24"/>
          <w:szCs w:val="24"/>
        </w:rPr>
      </w:pPr>
    </w:p>
    <w:p w14:paraId="51E45D51" w14:textId="77777777" w:rsidR="001B352B" w:rsidRPr="007F4A2F" w:rsidRDefault="004E0F44" w:rsidP="001B352B">
      <w:pPr>
        <w:pStyle w:val="ListParagraph"/>
        <w:keepNext/>
        <w:spacing w:line="360" w:lineRule="auto"/>
        <w:ind w:left="1080"/>
        <w:rPr>
          <w:sz w:val="24"/>
          <w:szCs w:val="24"/>
        </w:rPr>
      </w:pPr>
      <w:r w:rsidRPr="007F4A2F">
        <w:rPr>
          <w:noProof/>
          <w:sz w:val="24"/>
          <w:szCs w:val="24"/>
          <w:lang w:eastAsia="en-GB"/>
        </w:rPr>
        <w:drawing>
          <wp:inline distT="0" distB="0" distL="0" distR="0" wp14:anchorId="35041CCC" wp14:editId="79D17C5F">
            <wp:extent cx="4572000" cy="303847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0DCCE35" w14:textId="77777777" w:rsidR="00E358AE" w:rsidRPr="007F4A2F" w:rsidRDefault="001B352B" w:rsidP="001B352B">
      <w:pPr>
        <w:pStyle w:val="Caption"/>
        <w:jc w:val="center"/>
        <w:rPr>
          <w:color w:val="000000" w:themeColor="text1"/>
          <w:sz w:val="24"/>
          <w:szCs w:val="24"/>
        </w:rPr>
      </w:pPr>
      <w:bookmarkStart w:id="8" w:name="_Toc114681694"/>
      <w:r w:rsidRPr="007F4A2F">
        <w:rPr>
          <w:color w:val="000000" w:themeColor="text1"/>
          <w:sz w:val="24"/>
          <w:szCs w:val="24"/>
        </w:rPr>
        <w:t xml:space="preserve">Figure </w:t>
      </w:r>
      <w:r w:rsidRPr="007F4A2F">
        <w:rPr>
          <w:color w:val="000000" w:themeColor="text1"/>
          <w:sz w:val="24"/>
          <w:szCs w:val="24"/>
        </w:rPr>
        <w:fldChar w:fldCharType="begin"/>
      </w:r>
      <w:r w:rsidRPr="007F4A2F">
        <w:rPr>
          <w:color w:val="000000" w:themeColor="text1"/>
          <w:sz w:val="24"/>
          <w:szCs w:val="24"/>
        </w:rPr>
        <w:instrText xml:space="preserve"> SEQ Figure \* ARABIC </w:instrText>
      </w:r>
      <w:r w:rsidRPr="007F4A2F">
        <w:rPr>
          <w:color w:val="000000" w:themeColor="text1"/>
          <w:sz w:val="24"/>
          <w:szCs w:val="24"/>
        </w:rPr>
        <w:fldChar w:fldCharType="separate"/>
      </w:r>
      <w:r w:rsidR="0024719D" w:rsidRPr="007F4A2F">
        <w:rPr>
          <w:noProof/>
          <w:color w:val="000000" w:themeColor="text1"/>
          <w:sz w:val="24"/>
          <w:szCs w:val="24"/>
        </w:rPr>
        <w:t>1</w:t>
      </w:r>
      <w:r w:rsidRPr="007F4A2F">
        <w:rPr>
          <w:color w:val="000000" w:themeColor="text1"/>
          <w:sz w:val="24"/>
          <w:szCs w:val="24"/>
        </w:rPr>
        <w:fldChar w:fldCharType="end"/>
      </w:r>
      <w:r w:rsidRPr="007F4A2F">
        <w:rPr>
          <w:color w:val="000000" w:themeColor="text1"/>
          <w:sz w:val="24"/>
          <w:szCs w:val="24"/>
        </w:rPr>
        <w:t xml:space="preserve"> Children’s tracker levels for LLC</w:t>
      </w:r>
      <w:bookmarkEnd w:id="8"/>
    </w:p>
    <w:p w14:paraId="71DFA2AA" w14:textId="77777777" w:rsidR="00E358AE" w:rsidRPr="007F4A2F" w:rsidRDefault="00E358AE" w:rsidP="00E358AE">
      <w:pPr>
        <w:pStyle w:val="ListParagraph"/>
        <w:spacing w:line="360" w:lineRule="auto"/>
        <w:ind w:left="1080"/>
        <w:rPr>
          <w:sz w:val="24"/>
          <w:szCs w:val="24"/>
        </w:rPr>
      </w:pPr>
    </w:p>
    <w:p w14:paraId="2B7044AD" w14:textId="77777777" w:rsidR="001B352B" w:rsidRPr="007F4A2F" w:rsidRDefault="001B352B" w:rsidP="001B352B">
      <w:pPr>
        <w:keepNext/>
        <w:spacing w:line="360" w:lineRule="auto"/>
        <w:jc w:val="center"/>
        <w:rPr>
          <w:sz w:val="24"/>
          <w:szCs w:val="24"/>
        </w:rPr>
      </w:pPr>
      <w:r w:rsidRPr="007F4A2F">
        <w:rPr>
          <w:noProof/>
          <w:sz w:val="24"/>
          <w:szCs w:val="24"/>
          <w:lang w:eastAsia="en-GB"/>
        </w:rPr>
        <w:lastRenderedPageBreak/>
        <w:drawing>
          <wp:inline distT="0" distB="0" distL="0" distR="0" wp14:anchorId="749D468A" wp14:editId="50A80A0D">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D077080" w14:textId="77777777" w:rsidR="00E358AE" w:rsidRPr="007F4A2F" w:rsidRDefault="001B352B" w:rsidP="001B352B">
      <w:pPr>
        <w:pStyle w:val="Caption"/>
        <w:jc w:val="center"/>
        <w:rPr>
          <w:color w:val="000000" w:themeColor="text1"/>
          <w:sz w:val="24"/>
          <w:szCs w:val="24"/>
        </w:rPr>
      </w:pPr>
      <w:bookmarkStart w:id="9" w:name="_Toc114681695"/>
      <w:r w:rsidRPr="007F4A2F">
        <w:rPr>
          <w:color w:val="000000" w:themeColor="text1"/>
          <w:sz w:val="24"/>
          <w:szCs w:val="24"/>
        </w:rPr>
        <w:t xml:space="preserve">Figure </w:t>
      </w:r>
      <w:r w:rsidRPr="007F4A2F">
        <w:rPr>
          <w:color w:val="000000" w:themeColor="text1"/>
          <w:sz w:val="24"/>
          <w:szCs w:val="24"/>
        </w:rPr>
        <w:fldChar w:fldCharType="begin"/>
      </w:r>
      <w:r w:rsidRPr="007F4A2F">
        <w:rPr>
          <w:color w:val="000000" w:themeColor="text1"/>
          <w:sz w:val="24"/>
          <w:szCs w:val="24"/>
        </w:rPr>
        <w:instrText xml:space="preserve"> SEQ Figure \* ARABIC </w:instrText>
      </w:r>
      <w:r w:rsidRPr="007F4A2F">
        <w:rPr>
          <w:color w:val="000000" w:themeColor="text1"/>
          <w:sz w:val="24"/>
          <w:szCs w:val="24"/>
        </w:rPr>
        <w:fldChar w:fldCharType="separate"/>
      </w:r>
      <w:r w:rsidR="0024719D" w:rsidRPr="007F4A2F">
        <w:rPr>
          <w:noProof/>
          <w:color w:val="000000" w:themeColor="text1"/>
          <w:sz w:val="24"/>
          <w:szCs w:val="24"/>
        </w:rPr>
        <w:t>2</w:t>
      </w:r>
      <w:r w:rsidRPr="007F4A2F">
        <w:rPr>
          <w:color w:val="000000" w:themeColor="text1"/>
          <w:sz w:val="24"/>
          <w:szCs w:val="24"/>
        </w:rPr>
        <w:fldChar w:fldCharType="end"/>
      </w:r>
      <w:r w:rsidRPr="007F4A2F">
        <w:rPr>
          <w:color w:val="000000" w:themeColor="text1"/>
          <w:sz w:val="24"/>
          <w:szCs w:val="24"/>
        </w:rPr>
        <w:t xml:space="preserve"> PSD from t</w:t>
      </w:r>
      <w:r w:rsidR="00F26C7A">
        <w:rPr>
          <w:color w:val="000000" w:themeColor="text1"/>
          <w:sz w:val="24"/>
          <w:szCs w:val="24"/>
        </w:rPr>
        <w:t>r</w:t>
      </w:r>
      <w:r w:rsidRPr="007F4A2F">
        <w:rPr>
          <w:color w:val="000000" w:themeColor="text1"/>
          <w:sz w:val="24"/>
          <w:szCs w:val="24"/>
        </w:rPr>
        <w:t>acker child data</w:t>
      </w:r>
      <w:bookmarkEnd w:id="9"/>
    </w:p>
    <w:p w14:paraId="71739532" w14:textId="77777777" w:rsidR="00E358AE" w:rsidRPr="007F4A2F" w:rsidRDefault="00E358AE" w:rsidP="00E358AE">
      <w:pPr>
        <w:spacing w:line="360" w:lineRule="auto"/>
        <w:rPr>
          <w:sz w:val="24"/>
          <w:szCs w:val="24"/>
        </w:rPr>
      </w:pPr>
    </w:p>
    <w:p w14:paraId="7A2F8FEE" w14:textId="77777777" w:rsidR="000F2813" w:rsidRPr="007F4A2F" w:rsidRDefault="000F2813" w:rsidP="000F2813">
      <w:pPr>
        <w:keepNext/>
        <w:spacing w:line="360" w:lineRule="auto"/>
        <w:jc w:val="center"/>
        <w:rPr>
          <w:sz w:val="24"/>
          <w:szCs w:val="24"/>
        </w:rPr>
      </w:pPr>
      <w:r w:rsidRPr="007F4A2F">
        <w:rPr>
          <w:noProof/>
          <w:sz w:val="24"/>
          <w:szCs w:val="24"/>
          <w:lang w:eastAsia="en-GB"/>
        </w:rPr>
        <w:drawing>
          <wp:inline distT="0" distB="0" distL="0" distR="0" wp14:anchorId="5996808B" wp14:editId="7DCE3CF1">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DB1858A" w14:textId="77777777" w:rsidR="001B352B" w:rsidRDefault="000F2813" w:rsidP="000F2813">
      <w:pPr>
        <w:pStyle w:val="Caption"/>
        <w:jc w:val="center"/>
        <w:rPr>
          <w:color w:val="000000" w:themeColor="text1"/>
          <w:sz w:val="24"/>
          <w:szCs w:val="24"/>
        </w:rPr>
      </w:pPr>
      <w:bookmarkStart w:id="10" w:name="_Toc114681696"/>
      <w:r w:rsidRPr="007F4A2F">
        <w:rPr>
          <w:color w:val="000000" w:themeColor="text1"/>
          <w:sz w:val="24"/>
          <w:szCs w:val="24"/>
        </w:rPr>
        <w:t xml:space="preserve">Figure </w:t>
      </w:r>
      <w:r w:rsidRPr="007F4A2F">
        <w:rPr>
          <w:color w:val="000000" w:themeColor="text1"/>
          <w:sz w:val="24"/>
          <w:szCs w:val="24"/>
        </w:rPr>
        <w:fldChar w:fldCharType="begin"/>
      </w:r>
      <w:r w:rsidRPr="007F4A2F">
        <w:rPr>
          <w:color w:val="000000" w:themeColor="text1"/>
          <w:sz w:val="24"/>
          <w:szCs w:val="24"/>
        </w:rPr>
        <w:instrText xml:space="preserve"> SEQ Figure \* ARABIC </w:instrText>
      </w:r>
      <w:r w:rsidRPr="007F4A2F">
        <w:rPr>
          <w:color w:val="000000" w:themeColor="text1"/>
          <w:sz w:val="24"/>
          <w:szCs w:val="24"/>
        </w:rPr>
        <w:fldChar w:fldCharType="separate"/>
      </w:r>
      <w:proofErr w:type="gramStart"/>
      <w:r w:rsidR="0024719D" w:rsidRPr="007F4A2F">
        <w:rPr>
          <w:noProof/>
          <w:color w:val="000000" w:themeColor="text1"/>
          <w:sz w:val="24"/>
          <w:szCs w:val="24"/>
        </w:rPr>
        <w:t>3</w:t>
      </w:r>
      <w:r w:rsidRPr="007F4A2F">
        <w:rPr>
          <w:color w:val="000000" w:themeColor="text1"/>
          <w:sz w:val="24"/>
          <w:szCs w:val="24"/>
        </w:rPr>
        <w:fldChar w:fldCharType="end"/>
      </w:r>
      <w:r w:rsidR="00625779">
        <w:rPr>
          <w:color w:val="000000" w:themeColor="text1"/>
          <w:sz w:val="24"/>
          <w:szCs w:val="24"/>
        </w:rPr>
        <w:t xml:space="preserve"> </w:t>
      </w:r>
      <w:r w:rsidRPr="007F4A2F">
        <w:rPr>
          <w:color w:val="000000" w:themeColor="text1"/>
          <w:sz w:val="24"/>
          <w:szCs w:val="24"/>
        </w:rPr>
        <w:t xml:space="preserve"> Maths</w:t>
      </w:r>
      <w:proofErr w:type="gramEnd"/>
      <w:r w:rsidRPr="007F4A2F">
        <w:rPr>
          <w:color w:val="000000" w:themeColor="text1"/>
          <w:sz w:val="24"/>
          <w:szCs w:val="24"/>
        </w:rPr>
        <w:t xml:space="preserve"> from Tracker Child Data</w:t>
      </w:r>
      <w:bookmarkEnd w:id="10"/>
    </w:p>
    <w:p w14:paraId="2F54A6DF" w14:textId="77777777" w:rsidR="00686608" w:rsidRPr="00686608" w:rsidRDefault="00686608" w:rsidP="00686608"/>
    <w:p w14:paraId="6E5CBE25" w14:textId="5D928E34" w:rsidR="002A54B5" w:rsidRPr="007F4A2F" w:rsidRDefault="00686608" w:rsidP="00E358AE">
      <w:pPr>
        <w:spacing w:line="360" w:lineRule="auto"/>
        <w:rPr>
          <w:sz w:val="24"/>
          <w:szCs w:val="24"/>
        </w:rPr>
      </w:pPr>
      <w:r>
        <w:rPr>
          <w:sz w:val="24"/>
          <w:szCs w:val="24"/>
        </w:rPr>
        <w:t xml:space="preserve">The three data points on the graphs refer to initial base line </w:t>
      </w:r>
      <w:proofErr w:type="gramStart"/>
      <w:r>
        <w:rPr>
          <w:sz w:val="24"/>
          <w:szCs w:val="24"/>
        </w:rPr>
        <w:t>assessment,</w:t>
      </w:r>
      <w:proofErr w:type="gramEnd"/>
      <w:r>
        <w:rPr>
          <w:sz w:val="24"/>
          <w:szCs w:val="24"/>
        </w:rPr>
        <w:t xml:space="preserve"> end of the children’s first year and the end of the second year of nursery.</w:t>
      </w:r>
    </w:p>
    <w:p w14:paraId="76F7886D" w14:textId="77777777" w:rsidR="00E358AE" w:rsidRPr="007F4A2F" w:rsidRDefault="00CB4399" w:rsidP="00E358AE">
      <w:pPr>
        <w:spacing w:line="360" w:lineRule="auto"/>
        <w:rPr>
          <w:sz w:val="24"/>
          <w:szCs w:val="24"/>
        </w:rPr>
      </w:pPr>
      <w:r w:rsidRPr="007F4A2F">
        <w:rPr>
          <w:sz w:val="24"/>
          <w:szCs w:val="24"/>
        </w:rPr>
        <w:t xml:space="preserve">It is important to look at the data findings for each of the children in each of the topic areas, to establish a possible trend before coming to any conclusions.  Once again it has to be </w:t>
      </w:r>
      <w:r w:rsidRPr="007F4A2F">
        <w:rPr>
          <w:sz w:val="24"/>
          <w:szCs w:val="24"/>
        </w:rPr>
        <w:lastRenderedPageBreak/>
        <w:t xml:space="preserve">reiterated that this is a very small scale study and therefore very difficult to make a conclusive outcome.  </w:t>
      </w:r>
    </w:p>
    <w:p w14:paraId="1139A886" w14:textId="77777777" w:rsidR="00CB4399" w:rsidRPr="007F4A2F" w:rsidRDefault="00CB4399" w:rsidP="00E358AE">
      <w:pPr>
        <w:spacing w:line="360" w:lineRule="auto"/>
        <w:rPr>
          <w:sz w:val="24"/>
          <w:szCs w:val="24"/>
        </w:rPr>
      </w:pPr>
    </w:p>
    <w:p w14:paraId="6C02D7F2" w14:textId="77777777" w:rsidR="00CB4399" w:rsidRPr="007F4A2F" w:rsidRDefault="00CB4399" w:rsidP="00E358AE">
      <w:pPr>
        <w:spacing w:line="360" w:lineRule="auto"/>
        <w:rPr>
          <w:sz w:val="24"/>
          <w:szCs w:val="24"/>
        </w:rPr>
      </w:pPr>
      <w:r w:rsidRPr="007F4A2F">
        <w:rPr>
          <w:sz w:val="24"/>
          <w:szCs w:val="24"/>
        </w:rPr>
        <w:t xml:space="preserve">Looking at the </w:t>
      </w:r>
      <w:r w:rsidR="00FC2772">
        <w:rPr>
          <w:sz w:val="24"/>
          <w:szCs w:val="24"/>
        </w:rPr>
        <w:t>LLC findings</w:t>
      </w:r>
      <w:r w:rsidR="002A54B5" w:rsidRPr="007F4A2F">
        <w:rPr>
          <w:sz w:val="24"/>
          <w:szCs w:val="24"/>
        </w:rPr>
        <w:t xml:space="preserve"> it is interesting to see that the children all started at different assessment points. Interestingly they all made progress durin</w:t>
      </w:r>
      <w:r w:rsidR="00FC2772">
        <w:rPr>
          <w:sz w:val="24"/>
          <w:szCs w:val="24"/>
        </w:rPr>
        <w:t>g the lockdown period and make</w:t>
      </w:r>
      <w:r w:rsidR="002A54B5" w:rsidRPr="007F4A2F">
        <w:rPr>
          <w:sz w:val="24"/>
          <w:szCs w:val="24"/>
        </w:rPr>
        <w:t xml:space="preserve"> similar progress. Child one made significant progress. </w:t>
      </w:r>
      <w:r w:rsidR="002C3FC4" w:rsidRPr="007F4A2F">
        <w:rPr>
          <w:sz w:val="24"/>
          <w:szCs w:val="24"/>
        </w:rPr>
        <w:t>The National Literacy Trust (2017</w:t>
      </w:r>
      <w:r w:rsidR="00FC2772" w:rsidRPr="007F4A2F">
        <w:rPr>
          <w:sz w:val="24"/>
          <w:szCs w:val="24"/>
        </w:rPr>
        <w:t>)</w:t>
      </w:r>
      <w:r w:rsidR="002C3FC4" w:rsidRPr="007F4A2F">
        <w:rPr>
          <w:sz w:val="24"/>
          <w:szCs w:val="24"/>
        </w:rPr>
        <w:t xml:space="preserve"> defines literacy as ‘the ability to read, write, speak and</w:t>
      </w:r>
      <w:r w:rsidR="002777BC" w:rsidRPr="007F4A2F">
        <w:rPr>
          <w:sz w:val="24"/>
          <w:szCs w:val="24"/>
        </w:rPr>
        <w:t xml:space="preserve"> listen in a way that lets us communicate effectively and make sense of the world.’ Within a nursery setting the communication aspect which includes speaki</w:t>
      </w:r>
      <w:r w:rsidR="00FC2772">
        <w:rPr>
          <w:sz w:val="24"/>
          <w:szCs w:val="24"/>
        </w:rPr>
        <w:t>ng and listening is a</w:t>
      </w:r>
      <w:r w:rsidR="002777BC" w:rsidRPr="007F4A2F">
        <w:rPr>
          <w:sz w:val="24"/>
          <w:szCs w:val="24"/>
        </w:rPr>
        <w:t xml:space="preserve"> focus. The National literacy Trust continues by explaining that if a child has low literacy skills this will affect their ability to succeed at school and further down the line in the job market.</w:t>
      </w:r>
      <w:r w:rsidR="00385381" w:rsidRPr="007F4A2F">
        <w:rPr>
          <w:sz w:val="24"/>
          <w:szCs w:val="24"/>
        </w:rPr>
        <w:t xml:space="preserve"> Interestingly the National Literacy Trust</w:t>
      </w:r>
      <w:r w:rsidR="00FC2772">
        <w:rPr>
          <w:sz w:val="24"/>
          <w:szCs w:val="24"/>
        </w:rPr>
        <w:t xml:space="preserve"> discusses the importance of</w:t>
      </w:r>
      <w:r w:rsidR="00385381" w:rsidRPr="007F4A2F">
        <w:rPr>
          <w:sz w:val="24"/>
          <w:szCs w:val="24"/>
        </w:rPr>
        <w:t xml:space="preserve"> how valuable good home support is on literacy. The trust recognises many factors that </w:t>
      </w:r>
      <w:r w:rsidR="009F79A4" w:rsidRPr="007F4A2F">
        <w:rPr>
          <w:sz w:val="24"/>
          <w:szCs w:val="24"/>
        </w:rPr>
        <w:t xml:space="preserve">could affect the literacy outcomes of younger children during Covid </w:t>
      </w:r>
      <w:proofErr w:type="gramStart"/>
      <w:r w:rsidR="009F79A4" w:rsidRPr="007F4A2F">
        <w:rPr>
          <w:sz w:val="24"/>
          <w:szCs w:val="24"/>
        </w:rPr>
        <w:t>19,</w:t>
      </w:r>
      <w:proofErr w:type="gramEnd"/>
      <w:r w:rsidR="009F79A4" w:rsidRPr="007F4A2F">
        <w:rPr>
          <w:sz w:val="24"/>
          <w:szCs w:val="24"/>
        </w:rPr>
        <w:t xml:space="preserve"> these include social aspects, mental health aspects and parental background. However, with regards to the three children in this study all made progress. Looking closely at child</w:t>
      </w:r>
      <w:r w:rsidR="00FC2772">
        <w:rPr>
          <w:sz w:val="24"/>
          <w:szCs w:val="24"/>
        </w:rPr>
        <w:t xml:space="preserve"> two, it is interesting that the child</w:t>
      </w:r>
      <w:r w:rsidR="009F79A4" w:rsidRPr="007F4A2F">
        <w:rPr>
          <w:sz w:val="24"/>
          <w:szCs w:val="24"/>
        </w:rPr>
        <w:t xml:space="preserve"> made progress given that her mum is dyslexic and found online learning very </w:t>
      </w:r>
      <w:r w:rsidR="00FC2772">
        <w:rPr>
          <w:sz w:val="24"/>
          <w:szCs w:val="24"/>
        </w:rPr>
        <w:t>difficult. It could be suggested</w:t>
      </w:r>
      <w:r w:rsidR="009F79A4" w:rsidRPr="007F4A2F">
        <w:rPr>
          <w:sz w:val="24"/>
          <w:szCs w:val="24"/>
        </w:rPr>
        <w:t xml:space="preserve"> that this child made progress due to being the youngest of f</w:t>
      </w:r>
      <w:r w:rsidR="00FC2772">
        <w:rPr>
          <w:sz w:val="24"/>
          <w:szCs w:val="24"/>
        </w:rPr>
        <w:t xml:space="preserve">ive children and that there may be a </w:t>
      </w:r>
      <w:r w:rsidR="009F79A4" w:rsidRPr="007F4A2F">
        <w:rPr>
          <w:sz w:val="24"/>
          <w:szCs w:val="24"/>
        </w:rPr>
        <w:t xml:space="preserve">lot of incidental communication that happens in the family. </w:t>
      </w:r>
      <w:r w:rsidR="00B22FD3" w:rsidRPr="007F4A2F">
        <w:rPr>
          <w:sz w:val="24"/>
          <w:szCs w:val="24"/>
        </w:rPr>
        <w:t xml:space="preserve">Also this child attended the school hub during lockdown and although there was no formal education delivered, it was a wealth of communication opportunities. The children had peers to play with and adults to interact with. </w:t>
      </w:r>
      <w:r w:rsidR="0084755E" w:rsidRPr="007F4A2F">
        <w:rPr>
          <w:sz w:val="24"/>
          <w:szCs w:val="24"/>
        </w:rPr>
        <w:t>Child two did not make as much progress as the other two children, however began at a lower l</w:t>
      </w:r>
      <w:r w:rsidR="00FC2772">
        <w:rPr>
          <w:sz w:val="24"/>
          <w:szCs w:val="24"/>
        </w:rPr>
        <w:t>evel and began</w:t>
      </w:r>
      <w:r w:rsidR="0084755E" w:rsidRPr="007F4A2F">
        <w:rPr>
          <w:sz w:val="24"/>
          <w:szCs w:val="24"/>
        </w:rPr>
        <w:t xml:space="preserve"> her nursery education with</w:t>
      </w:r>
      <w:r w:rsidR="00FC2772">
        <w:rPr>
          <w:sz w:val="24"/>
          <w:szCs w:val="24"/>
        </w:rPr>
        <w:t xml:space="preserve"> a</w:t>
      </w:r>
      <w:r w:rsidR="0084755E" w:rsidRPr="007F4A2F">
        <w:rPr>
          <w:sz w:val="24"/>
          <w:szCs w:val="24"/>
        </w:rPr>
        <w:t xml:space="preserve"> disadvantages due to her mums difficulties.</w:t>
      </w:r>
      <w:r w:rsidR="00D35904" w:rsidRPr="007F4A2F">
        <w:rPr>
          <w:sz w:val="24"/>
          <w:szCs w:val="24"/>
        </w:rPr>
        <w:t xml:space="preserve"> Child one </w:t>
      </w:r>
      <w:r w:rsidR="00824CE8" w:rsidRPr="007F4A2F">
        <w:rPr>
          <w:sz w:val="24"/>
          <w:szCs w:val="24"/>
        </w:rPr>
        <w:t>began nursery as a very quiet child; this will have impacted her initial assessment with regards to literacy, language and communication. It is difficult to assess children if they do not communicate well initially with the adults in the nursery. Furthermore all initial assessments are done within the first six weeks of a child joining the nursery; therefore if a child has not settled in within this time, the initial assessments are not reflective of the child’s ability. Child 3 started nursery very confidently and with very good language, literacy and communication skills, and was easier to assess initially.</w:t>
      </w:r>
    </w:p>
    <w:p w14:paraId="442352C1" w14:textId="77777777" w:rsidR="00FE5C4C" w:rsidRPr="007F4A2F" w:rsidRDefault="00FE5C4C" w:rsidP="00E358AE">
      <w:pPr>
        <w:spacing w:line="360" w:lineRule="auto"/>
        <w:rPr>
          <w:sz w:val="24"/>
          <w:szCs w:val="24"/>
        </w:rPr>
      </w:pPr>
    </w:p>
    <w:p w14:paraId="1A2A8910" w14:textId="77777777" w:rsidR="00FE5C4C" w:rsidRPr="007F4A2F" w:rsidRDefault="00FE5C4C" w:rsidP="00E358AE">
      <w:pPr>
        <w:spacing w:line="360" w:lineRule="auto"/>
        <w:rPr>
          <w:noProof/>
          <w:sz w:val="24"/>
          <w:szCs w:val="24"/>
        </w:rPr>
      </w:pPr>
      <w:r w:rsidRPr="007F4A2F">
        <w:rPr>
          <w:sz w:val="24"/>
          <w:szCs w:val="24"/>
        </w:rPr>
        <w:t>Persona</w:t>
      </w:r>
      <w:r w:rsidR="00B724E3" w:rsidRPr="007F4A2F">
        <w:rPr>
          <w:sz w:val="24"/>
          <w:szCs w:val="24"/>
        </w:rPr>
        <w:t>l and social development (PSD) or personal, social and emotional development is defined by WG (2008)</w:t>
      </w:r>
      <w:r w:rsidR="007A0976" w:rsidRPr="007F4A2F">
        <w:rPr>
          <w:sz w:val="24"/>
          <w:szCs w:val="24"/>
        </w:rPr>
        <w:t xml:space="preserve"> as ‘children</w:t>
      </w:r>
      <w:r w:rsidR="00B724E3" w:rsidRPr="007F4A2F">
        <w:rPr>
          <w:sz w:val="24"/>
          <w:szCs w:val="24"/>
        </w:rPr>
        <w:t xml:space="preserve"> learning about themselves, their relationships with other children and adults both within and beyond the family.’ </w:t>
      </w:r>
      <w:r w:rsidR="007A0976" w:rsidRPr="007F4A2F">
        <w:rPr>
          <w:sz w:val="24"/>
          <w:szCs w:val="24"/>
        </w:rPr>
        <w:t xml:space="preserve">Interestingly all the children in this study started at the same point on their initial assessment. As explained previously, the initial assessments, were completed before this study started and before the parents volunteered to be interviewed, therefore there was no bias on the side of the researcher. It is important to recognise as this point that when these initial assessments were completed, the world had not heard of Covid 19 and the three children in the study had not experienced any barriers related </w:t>
      </w:r>
      <w:r w:rsidR="00864330">
        <w:rPr>
          <w:sz w:val="24"/>
          <w:szCs w:val="24"/>
        </w:rPr>
        <w:t>to their early childhood in relation</w:t>
      </w:r>
      <w:r w:rsidR="007A0976" w:rsidRPr="007F4A2F">
        <w:rPr>
          <w:sz w:val="24"/>
          <w:szCs w:val="24"/>
        </w:rPr>
        <w:t xml:space="preserve"> covid 19 illness </w:t>
      </w:r>
      <w:r w:rsidR="00864330">
        <w:rPr>
          <w:sz w:val="24"/>
          <w:szCs w:val="24"/>
        </w:rPr>
        <w:t>or lockdowns. Other barriers may have</w:t>
      </w:r>
      <w:r w:rsidR="007A0976" w:rsidRPr="007F4A2F">
        <w:rPr>
          <w:sz w:val="24"/>
          <w:szCs w:val="24"/>
        </w:rPr>
        <w:t xml:space="preserve"> been in place for example social economic barriers, </w:t>
      </w:r>
      <w:r w:rsidR="00B90275" w:rsidRPr="007F4A2F">
        <w:rPr>
          <w:sz w:val="24"/>
          <w:szCs w:val="24"/>
        </w:rPr>
        <w:t xml:space="preserve">possible parental mental health and other hidden barriers. </w:t>
      </w:r>
      <w:r w:rsidR="0033154C" w:rsidRPr="007F4A2F">
        <w:rPr>
          <w:sz w:val="24"/>
          <w:szCs w:val="24"/>
        </w:rPr>
        <w:t>Interestingly child 2 and 3 ended on the same assessment point although took a different trajectory. It is interesting to cross reference the data obtained by from the literacy graph. The question must be posed</w:t>
      </w:r>
      <w:r w:rsidR="00864330">
        <w:rPr>
          <w:sz w:val="24"/>
          <w:szCs w:val="24"/>
        </w:rPr>
        <w:t>,</w:t>
      </w:r>
      <w:r w:rsidR="0033154C" w:rsidRPr="007F4A2F">
        <w:rPr>
          <w:sz w:val="24"/>
          <w:szCs w:val="24"/>
        </w:rPr>
        <w:t xml:space="preserve"> has literacy and personal and social development have a cross over, where emotional literacy then becomes apparent. </w:t>
      </w:r>
      <w:r w:rsidR="003F438E" w:rsidRPr="007F4A2F">
        <w:rPr>
          <w:sz w:val="24"/>
          <w:szCs w:val="24"/>
        </w:rPr>
        <w:t xml:space="preserve"> </w:t>
      </w:r>
      <w:r w:rsidR="003F438E" w:rsidRPr="007F4A2F">
        <w:rPr>
          <w:noProof/>
          <w:sz w:val="24"/>
          <w:szCs w:val="24"/>
        </w:rPr>
        <w:t>Figueroa-Sanchez (2008),</w:t>
      </w:r>
      <w:r w:rsidR="000C4073" w:rsidRPr="007F4A2F">
        <w:rPr>
          <w:noProof/>
          <w:sz w:val="24"/>
          <w:szCs w:val="24"/>
        </w:rPr>
        <w:t xml:space="preserve"> discusses in great length literacy and social emotional development  and concludes that ‘emotional development occurs on a parallel path to early literacy development in the context of positive relationships,’ (pg 2). This concept mirrors the finding of this small study, where the graphs show similar ending assessments even though the PSD starting point was the same. </w:t>
      </w:r>
    </w:p>
    <w:p w14:paraId="6CD8E135" w14:textId="2593DE95" w:rsidR="00260E79" w:rsidRPr="007F4A2F" w:rsidRDefault="00260E79" w:rsidP="00E358AE">
      <w:pPr>
        <w:spacing w:line="360" w:lineRule="auto"/>
        <w:rPr>
          <w:noProof/>
          <w:sz w:val="24"/>
          <w:szCs w:val="24"/>
        </w:rPr>
      </w:pPr>
      <w:r w:rsidRPr="007F4A2F">
        <w:rPr>
          <w:noProof/>
          <w:sz w:val="24"/>
          <w:szCs w:val="24"/>
        </w:rPr>
        <w:t>The maths/nu</w:t>
      </w:r>
      <w:r w:rsidR="0098535B">
        <w:rPr>
          <w:noProof/>
          <w:sz w:val="24"/>
          <w:szCs w:val="24"/>
        </w:rPr>
        <w:t>m</w:t>
      </w:r>
      <w:r w:rsidRPr="007F4A2F">
        <w:rPr>
          <w:noProof/>
          <w:sz w:val="24"/>
          <w:szCs w:val="24"/>
        </w:rPr>
        <w:t>eracy graph is also very intersring. Child 3 in this area is above avarage and started nursery w</w:t>
      </w:r>
      <w:r w:rsidR="00686608">
        <w:rPr>
          <w:noProof/>
          <w:sz w:val="24"/>
          <w:szCs w:val="24"/>
        </w:rPr>
        <w:t xml:space="preserve">ith above avarage </w:t>
      </w:r>
      <w:r w:rsidR="003A6CFD">
        <w:rPr>
          <w:noProof/>
          <w:sz w:val="24"/>
          <w:szCs w:val="24"/>
        </w:rPr>
        <w:t>skills. This child was</w:t>
      </w:r>
      <w:r w:rsidRPr="007F4A2F">
        <w:rPr>
          <w:noProof/>
          <w:sz w:val="24"/>
          <w:szCs w:val="24"/>
        </w:rPr>
        <w:t xml:space="preserve"> put on the MAT register (more able and talented) in this area. Child 1 and 2 started at different points but ended on the same assessment point.  Interestingly assessment at this age is primarily about practical skills and language development in maths, therefore following similar assessments to that in the language, literacy and communicaion areas, with the enphasis on mathamatical languages and skills. This would explain similar outcomes with all the children over the three areas.</w:t>
      </w:r>
      <w:r w:rsidR="007E2A75" w:rsidRPr="007F4A2F">
        <w:rPr>
          <w:noProof/>
          <w:sz w:val="24"/>
          <w:szCs w:val="24"/>
        </w:rPr>
        <w:t xml:space="preserve"> </w:t>
      </w:r>
      <w:r w:rsidR="00BE5FD4" w:rsidRPr="007F4A2F">
        <w:rPr>
          <w:noProof/>
          <w:sz w:val="24"/>
          <w:szCs w:val="24"/>
        </w:rPr>
        <w:t xml:space="preserve">  Within the early yers provision maths is t</w:t>
      </w:r>
      <w:r w:rsidR="003A6CFD">
        <w:rPr>
          <w:noProof/>
          <w:sz w:val="24"/>
          <w:szCs w:val="24"/>
        </w:rPr>
        <w:t>aught through continous and enah</w:t>
      </w:r>
      <w:r w:rsidR="00BE5FD4" w:rsidRPr="007F4A2F">
        <w:rPr>
          <w:noProof/>
          <w:sz w:val="24"/>
          <w:szCs w:val="24"/>
        </w:rPr>
        <w:t>ced provisi</w:t>
      </w:r>
      <w:r w:rsidR="003A6CFD">
        <w:rPr>
          <w:noProof/>
          <w:sz w:val="24"/>
          <w:szCs w:val="24"/>
        </w:rPr>
        <w:t>o</w:t>
      </w:r>
      <w:r w:rsidR="00BE5FD4" w:rsidRPr="007F4A2F">
        <w:rPr>
          <w:noProof/>
          <w:sz w:val="24"/>
          <w:szCs w:val="24"/>
        </w:rPr>
        <w:t>n, giving the children authentic experiences within the environment. Much of the learning also happens outdoors and is icidental with the adults in the environment being accutly aware of the learning requirments but delivering them in a fun playful way.</w:t>
      </w:r>
    </w:p>
    <w:p w14:paraId="5744A983" w14:textId="03171822" w:rsidR="00BE5FD4" w:rsidRPr="007F4A2F" w:rsidRDefault="00BE5FD4" w:rsidP="00E358AE">
      <w:pPr>
        <w:spacing w:line="360" w:lineRule="auto"/>
        <w:rPr>
          <w:noProof/>
          <w:sz w:val="24"/>
          <w:szCs w:val="24"/>
        </w:rPr>
      </w:pPr>
      <w:r w:rsidRPr="007F4A2F">
        <w:rPr>
          <w:noProof/>
          <w:sz w:val="24"/>
          <w:szCs w:val="24"/>
        </w:rPr>
        <w:lastRenderedPageBreak/>
        <w:t>If I were to sum up the findings of this s</w:t>
      </w:r>
      <w:r w:rsidR="00686608">
        <w:rPr>
          <w:noProof/>
          <w:sz w:val="24"/>
          <w:szCs w:val="24"/>
        </w:rPr>
        <w:t>mall</w:t>
      </w:r>
      <w:r w:rsidRPr="007F4A2F">
        <w:rPr>
          <w:noProof/>
          <w:sz w:val="24"/>
          <w:szCs w:val="24"/>
        </w:rPr>
        <w:t xml:space="preserve"> scale study, </w:t>
      </w:r>
      <w:r w:rsidRPr="007F4A2F">
        <w:rPr>
          <w:i/>
          <w:noProof/>
          <w:sz w:val="24"/>
          <w:szCs w:val="24"/>
        </w:rPr>
        <w:t xml:space="preserve"> </w:t>
      </w:r>
      <w:r w:rsidRPr="007F4A2F">
        <w:rPr>
          <w:noProof/>
          <w:sz w:val="24"/>
          <w:szCs w:val="24"/>
        </w:rPr>
        <w:t>I would conclude that the children within the nurse</w:t>
      </w:r>
      <w:r w:rsidR="00656402" w:rsidRPr="007F4A2F">
        <w:rPr>
          <w:noProof/>
          <w:sz w:val="24"/>
          <w:szCs w:val="24"/>
        </w:rPr>
        <w:t>ry early years provision were not disadvantages due to the lockdown. I can only infer from the interviews and findings from the data that these children had a grounding in nursery life and socially before Covid 19 struck.  However this study has brought further questions and investigation. To give context it is important her to explain that the writer of this project asked for an extension due to personal circumstances and Covid.</w:t>
      </w:r>
      <w:r w:rsidR="00993F27">
        <w:rPr>
          <w:noProof/>
          <w:sz w:val="24"/>
          <w:szCs w:val="24"/>
        </w:rPr>
        <w:t xml:space="preserve"> Because of this extension, and</w:t>
      </w:r>
      <w:r w:rsidR="00656402" w:rsidRPr="007F4A2F">
        <w:rPr>
          <w:noProof/>
          <w:sz w:val="24"/>
          <w:szCs w:val="24"/>
        </w:rPr>
        <w:t xml:space="preserve"> without the writer realising brought relavent questions and observations to the study. The children whos data is above were in the nursery during the lockdowns. The cohort of children that I am now referi</w:t>
      </w:r>
      <w:r w:rsidR="00993F27">
        <w:rPr>
          <w:noProof/>
          <w:sz w:val="24"/>
          <w:szCs w:val="24"/>
        </w:rPr>
        <w:t xml:space="preserve">ng to are those that returned </w:t>
      </w:r>
      <w:r w:rsidR="00656402" w:rsidRPr="007F4A2F">
        <w:rPr>
          <w:noProof/>
          <w:sz w:val="24"/>
          <w:szCs w:val="24"/>
        </w:rPr>
        <w:t xml:space="preserve">to the nursery in the acadeic year 2021/2022. These are the children that were born or were very young when the  Covid 19 pandemic began. </w:t>
      </w:r>
    </w:p>
    <w:p w14:paraId="0027D8CA" w14:textId="1DF0616E" w:rsidR="00656402" w:rsidRPr="007F4A2F" w:rsidRDefault="00656402" w:rsidP="00E358AE">
      <w:pPr>
        <w:spacing w:line="360" w:lineRule="auto"/>
        <w:rPr>
          <w:noProof/>
          <w:sz w:val="24"/>
          <w:szCs w:val="24"/>
        </w:rPr>
      </w:pPr>
      <w:r w:rsidRPr="007F4A2F">
        <w:rPr>
          <w:noProof/>
          <w:sz w:val="24"/>
          <w:szCs w:val="24"/>
        </w:rPr>
        <w:t>I understand that the direction I am taking this research project is very unusual and different to the normal academic ways of a dissertation, however, Covid 19 has made our world a different place and trying to return to the same is difficult. If Covid 19 had taught us anything is that we as a human race can change and adapt. Therefor</w:t>
      </w:r>
      <w:r w:rsidR="00686608">
        <w:rPr>
          <w:noProof/>
          <w:sz w:val="24"/>
          <w:szCs w:val="24"/>
        </w:rPr>
        <w:t>e</w:t>
      </w:r>
      <w:r w:rsidRPr="007F4A2F">
        <w:rPr>
          <w:noProof/>
          <w:sz w:val="24"/>
          <w:szCs w:val="24"/>
        </w:rPr>
        <w:t xml:space="preserve"> I am going to extend</w:t>
      </w:r>
      <w:r w:rsidR="0018733D" w:rsidRPr="007F4A2F">
        <w:rPr>
          <w:noProof/>
          <w:sz w:val="24"/>
          <w:szCs w:val="24"/>
        </w:rPr>
        <w:t xml:space="preserve"> a l</w:t>
      </w:r>
      <w:r w:rsidR="00686608">
        <w:rPr>
          <w:noProof/>
          <w:sz w:val="24"/>
          <w:szCs w:val="24"/>
        </w:rPr>
        <w:t>ittle here.</w:t>
      </w:r>
      <w:r w:rsidR="00686608" w:rsidRPr="007F4A2F">
        <w:rPr>
          <w:noProof/>
          <w:sz w:val="24"/>
          <w:szCs w:val="24"/>
        </w:rPr>
        <w:t xml:space="preserve"> </w:t>
      </w:r>
      <w:r w:rsidR="00686608">
        <w:rPr>
          <w:noProof/>
          <w:sz w:val="24"/>
          <w:szCs w:val="24"/>
        </w:rPr>
        <w:t>T</w:t>
      </w:r>
      <w:r w:rsidR="0018733D" w:rsidRPr="007F4A2F">
        <w:rPr>
          <w:noProof/>
          <w:sz w:val="24"/>
          <w:szCs w:val="24"/>
        </w:rPr>
        <w:t xml:space="preserve">he following part is </w:t>
      </w:r>
      <w:r w:rsidR="00686608">
        <w:rPr>
          <w:noProof/>
          <w:sz w:val="24"/>
          <w:szCs w:val="24"/>
        </w:rPr>
        <w:t>going to discuss the children from</w:t>
      </w:r>
      <w:r w:rsidR="0018733D" w:rsidRPr="007F4A2F">
        <w:rPr>
          <w:noProof/>
          <w:sz w:val="24"/>
          <w:szCs w:val="24"/>
        </w:rPr>
        <w:t xml:space="preserve"> the academic year 2021/2022, I can only use informal observations and data taken from all the children then produce a</w:t>
      </w:r>
      <w:r w:rsidR="00686608">
        <w:rPr>
          <w:noProof/>
          <w:sz w:val="24"/>
          <w:szCs w:val="24"/>
        </w:rPr>
        <w:t xml:space="preserve"> </w:t>
      </w:r>
      <w:r w:rsidR="00313459" w:rsidRPr="007F4A2F">
        <w:rPr>
          <w:noProof/>
          <w:sz w:val="24"/>
          <w:szCs w:val="24"/>
        </w:rPr>
        <w:t xml:space="preserve"> avarage, comparing these c</w:t>
      </w:r>
      <w:r w:rsidR="0018733D" w:rsidRPr="007F4A2F">
        <w:rPr>
          <w:noProof/>
          <w:sz w:val="24"/>
          <w:szCs w:val="24"/>
        </w:rPr>
        <w:t>hildrens starting points from the other children who were learning during Covid 19.</w:t>
      </w:r>
      <w:r w:rsidR="00313459" w:rsidRPr="007F4A2F">
        <w:rPr>
          <w:noProof/>
          <w:sz w:val="24"/>
          <w:szCs w:val="24"/>
        </w:rPr>
        <w:t xml:space="preserve"> Due to not expecting or being able to anticipate the governments Covid rules during this year or knowing if there would be further lockdowns, and not anticipating the difference in the children that this year would bring or the unexpected learning and information curve that I would stumble upon whilst writing this dissertation. I can</w:t>
      </w:r>
      <w:r w:rsidR="002745BE">
        <w:rPr>
          <w:noProof/>
          <w:sz w:val="24"/>
          <w:szCs w:val="24"/>
        </w:rPr>
        <w:t xml:space="preserve"> only talk about the nursery </w:t>
      </w:r>
      <w:r w:rsidR="00313459" w:rsidRPr="007F4A2F">
        <w:rPr>
          <w:noProof/>
          <w:sz w:val="24"/>
          <w:szCs w:val="24"/>
        </w:rPr>
        <w:t xml:space="preserve"> cohort that wi</w:t>
      </w:r>
      <w:r w:rsidR="008B31D8" w:rsidRPr="007F4A2F">
        <w:rPr>
          <w:noProof/>
          <w:sz w:val="24"/>
          <w:szCs w:val="24"/>
        </w:rPr>
        <w:t>l</w:t>
      </w:r>
      <w:r w:rsidR="002745BE">
        <w:rPr>
          <w:noProof/>
          <w:sz w:val="24"/>
          <w:szCs w:val="24"/>
        </w:rPr>
        <w:t>l</w:t>
      </w:r>
      <w:r w:rsidR="008B31D8" w:rsidRPr="007F4A2F">
        <w:rPr>
          <w:noProof/>
          <w:sz w:val="24"/>
          <w:szCs w:val="24"/>
        </w:rPr>
        <w:t xml:space="preserve"> be retur</w:t>
      </w:r>
      <w:r w:rsidR="002745BE">
        <w:rPr>
          <w:noProof/>
          <w:sz w:val="24"/>
          <w:szCs w:val="24"/>
        </w:rPr>
        <w:t xml:space="preserve">ning to the nursery </w:t>
      </w:r>
      <w:r w:rsidR="008B31D8" w:rsidRPr="007F4A2F">
        <w:rPr>
          <w:noProof/>
          <w:sz w:val="24"/>
          <w:szCs w:val="24"/>
        </w:rPr>
        <w:t>as a narrative and my personal observations</w:t>
      </w:r>
      <w:r w:rsidR="000C6778" w:rsidRPr="007F4A2F">
        <w:rPr>
          <w:noProof/>
          <w:sz w:val="24"/>
          <w:szCs w:val="24"/>
        </w:rPr>
        <w:t xml:space="preserve"> or phenomenological approach</w:t>
      </w:r>
      <w:r w:rsidR="008B31D8" w:rsidRPr="007F4A2F">
        <w:rPr>
          <w:noProof/>
          <w:sz w:val="24"/>
          <w:szCs w:val="24"/>
        </w:rPr>
        <w:t>. Also I only have data on these chil</w:t>
      </w:r>
      <w:r w:rsidR="002745BE">
        <w:rPr>
          <w:noProof/>
          <w:sz w:val="24"/>
          <w:szCs w:val="24"/>
        </w:rPr>
        <w:t xml:space="preserve">drens outcomes at the end of their first year. Due to the new Welsh curriculum being introduced, and the assessment will change. </w:t>
      </w:r>
    </w:p>
    <w:p w14:paraId="13B47AD4" w14:textId="77777777" w:rsidR="008B31D8" w:rsidRPr="007F4A2F" w:rsidRDefault="00094010" w:rsidP="00E358AE">
      <w:pPr>
        <w:spacing w:line="360" w:lineRule="auto"/>
        <w:rPr>
          <w:rStyle w:val="fontstyle01"/>
          <w:rFonts w:asciiTheme="minorHAnsi" w:hAnsiTheme="minorHAnsi" w:cstheme="minorHAnsi"/>
          <w:sz w:val="24"/>
          <w:szCs w:val="24"/>
        </w:rPr>
      </w:pPr>
      <w:r w:rsidRPr="007F4A2F">
        <w:rPr>
          <w:noProof/>
          <w:sz w:val="24"/>
          <w:szCs w:val="24"/>
        </w:rPr>
        <w:t xml:space="preserve">The </w:t>
      </w:r>
      <w:r w:rsidR="00EB5607" w:rsidRPr="007F4A2F">
        <w:rPr>
          <w:noProof/>
          <w:sz w:val="24"/>
          <w:szCs w:val="24"/>
        </w:rPr>
        <w:t xml:space="preserve"> phenomenological approach is the dire</w:t>
      </w:r>
      <w:r w:rsidRPr="007F4A2F">
        <w:rPr>
          <w:noProof/>
          <w:sz w:val="24"/>
          <w:szCs w:val="24"/>
        </w:rPr>
        <w:t>ction this part of the study will</w:t>
      </w:r>
      <w:r w:rsidR="00EB5607" w:rsidRPr="007F4A2F">
        <w:rPr>
          <w:noProof/>
          <w:sz w:val="24"/>
          <w:szCs w:val="24"/>
        </w:rPr>
        <w:t xml:space="preserve"> taken.</w:t>
      </w:r>
      <w:r w:rsidRPr="007F4A2F">
        <w:rPr>
          <w:noProof/>
          <w:sz w:val="24"/>
          <w:szCs w:val="24"/>
        </w:rPr>
        <w:t xml:space="preserve"> The phenomenological approach is described by Byrne (2001) as ‘one of many types of qualitative research that examines the lived experiencees of humans.’</w:t>
      </w:r>
      <w:r w:rsidR="00412155" w:rsidRPr="007F4A2F">
        <w:rPr>
          <w:noProof/>
          <w:sz w:val="24"/>
          <w:szCs w:val="24"/>
        </w:rPr>
        <w:t xml:space="preserve"> She goes on to explain that this approach is taken from peoples life experiences and that these experiences cannot be reduced to a number or quantative approaches. </w:t>
      </w:r>
      <w:r w:rsidR="00556C4A" w:rsidRPr="007F4A2F">
        <w:rPr>
          <w:noProof/>
          <w:sz w:val="24"/>
          <w:szCs w:val="24"/>
        </w:rPr>
        <w:t xml:space="preserve"> Creely (2018), explains the </w:t>
      </w:r>
      <w:r w:rsidR="00556C4A" w:rsidRPr="007F4A2F">
        <w:rPr>
          <w:noProof/>
          <w:sz w:val="24"/>
          <w:szCs w:val="24"/>
        </w:rPr>
        <w:lastRenderedPageBreak/>
        <w:t>approch further by saying ‘</w:t>
      </w:r>
      <w:r w:rsidR="00556C4A" w:rsidRPr="007F4A2F">
        <w:rPr>
          <w:rStyle w:val="fontstyle01"/>
          <w:rFonts w:asciiTheme="minorHAnsi" w:hAnsiTheme="minorHAnsi" w:cstheme="minorHAnsi"/>
          <w:sz w:val="24"/>
          <w:szCs w:val="24"/>
        </w:rPr>
        <w:t>Put crudely, it is a looking or an examination from the inside out, and is generally typi</w:t>
      </w:r>
      <w:r w:rsidR="00556C4A" w:rsidRPr="007F4A2F">
        <w:rPr>
          <w:rStyle w:val="fontstyle21"/>
          <w:rFonts w:asciiTheme="minorHAnsi" w:hAnsiTheme="minorHAnsi" w:cstheme="minorHAnsi"/>
          <w:sz w:val="24"/>
          <w:szCs w:val="24"/>
        </w:rPr>
        <w:t>fi</w:t>
      </w:r>
      <w:r w:rsidR="00556C4A" w:rsidRPr="007F4A2F">
        <w:rPr>
          <w:rStyle w:val="fontstyle01"/>
          <w:rFonts w:asciiTheme="minorHAnsi" w:hAnsiTheme="minorHAnsi" w:cstheme="minorHAnsi"/>
          <w:sz w:val="24"/>
          <w:szCs w:val="24"/>
        </w:rPr>
        <w:t>ed by</w:t>
      </w:r>
      <w:r w:rsidR="00556C4A" w:rsidRPr="007F4A2F">
        <w:rPr>
          <w:rFonts w:cstheme="minorHAnsi"/>
          <w:color w:val="000000"/>
          <w:sz w:val="24"/>
          <w:szCs w:val="24"/>
        </w:rPr>
        <w:t xml:space="preserve"> </w:t>
      </w:r>
      <w:r w:rsidR="00556C4A" w:rsidRPr="007F4A2F">
        <w:rPr>
          <w:rStyle w:val="fontstyle01"/>
          <w:rFonts w:asciiTheme="minorHAnsi" w:hAnsiTheme="minorHAnsi" w:cstheme="minorHAnsi"/>
          <w:sz w:val="24"/>
          <w:szCs w:val="24"/>
        </w:rPr>
        <w:t xml:space="preserve">description and interpretation which is both deep and narrow.’  Creely continues with an important point stating </w:t>
      </w:r>
      <w:r w:rsidR="00D63B6B" w:rsidRPr="007F4A2F">
        <w:rPr>
          <w:rStyle w:val="fontstyle01"/>
          <w:rFonts w:asciiTheme="minorHAnsi" w:hAnsiTheme="minorHAnsi" w:cstheme="minorHAnsi"/>
          <w:sz w:val="24"/>
          <w:szCs w:val="24"/>
        </w:rPr>
        <w:t>‘</w:t>
      </w:r>
      <w:r w:rsidR="00D63B6B" w:rsidRPr="007F4A2F">
        <w:rPr>
          <w:sz w:val="24"/>
          <w:szCs w:val="24"/>
        </w:rPr>
        <w:t>a</w:t>
      </w:r>
      <w:r w:rsidR="00556C4A" w:rsidRPr="007F4A2F">
        <w:rPr>
          <w:rStyle w:val="fontstyle01"/>
          <w:rFonts w:asciiTheme="minorHAnsi" w:hAnsiTheme="minorHAnsi" w:cstheme="minorHAnsi"/>
          <w:sz w:val="24"/>
          <w:szCs w:val="24"/>
        </w:rPr>
        <w:t xml:space="preserve"> phenomenological approach to educational research, as I conceive it, has an important complementarity to other approaches to educational research and research about learning.’</w:t>
      </w:r>
      <w:r w:rsidR="00D63B6B" w:rsidRPr="007F4A2F">
        <w:rPr>
          <w:rStyle w:val="fontstyle01"/>
          <w:rFonts w:asciiTheme="minorHAnsi" w:hAnsiTheme="minorHAnsi" w:cstheme="minorHAnsi"/>
          <w:sz w:val="24"/>
          <w:szCs w:val="24"/>
        </w:rPr>
        <w:t xml:space="preserve">  </w:t>
      </w:r>
      <w:r w:rsidR="003074B8" w:rsidRPr="007F4A2F">
        <w:rPr>
          <w:rStyle w:val="fontstyle01"/>
          <w:rFonts w:asciiTheme="minorHAnsi" w:hAnsiTheme="minorHAnsi" w:cstheme="minorHAnsi"/>
          <w:sz w:val="24"/>
          <w:szCs w:val="24"/>
        </w:rPr>
        <w:t>Even though this approach can complement other research methodologies, I recognise that the</w:t>
      </w:r>
      <w:r w:rsidR="003A4030">
        <w:rPr>
          <w:rStyle w:val="fontstyle01"/>
          <w:rFonts w:asciiTheme="minorHAnsi" w:hAnsiTheme="minorHAnsi" w:cstheme="minorHAnsi"/>
          <w:sz w:val="24"/>
          <w:szCs w:val="24"/>
        </w:rPr>
        <w:t xml:space="preserve"> information obtained is from this</w:t>
      </w:r>
      <w:r w:rsidR="003074B8" w:rsidRPr="007F4A2F">
        <w:rPr>
          <w:rStyle w:val="fontstyle01"/>
          <w:rFonts w:asciiTheme="minorHAnsi" w:hAnsiTheme="minorHAnsi" w:cstheme="minorHAnsi"/>
          <w:sz w:val="24"/>
          <w:szCs w:val="24"/>
        </w:rPr>
        <w:t xml:space="preserve"> pers</w:t>
      </w:r>
      <w:r w:rsidR="003A4030">
        <w:rPr>
          <w:rStyle w:val="fontstyle01"/>
          <w:rFonts w:asciiTheme="minorHAnsi" w:hAnsiTheme="minorHAnsi" w:cstheme="minorHAnsi"/>
          <w:sz w:val="24"/>
          <w:szCs w:val="24"/>
        </w:rPr>
        <w:t>pective may have an</w:t>
      </w:r>
      <w:r w:rsidR="003074B8" w:rsidRPr="007F4A2F">
        <w:rPr>
          <w:rStyle w:val="fontstyle01"/>
          <w:rFonts w:asciiTheme="minorHAnsi" w:hAnsiTheme="minorHAnsi" w:cstheme="minorHAnsi"/>
          <w:sz w:val="24"/>
          <w:szCs w:val="24"/>
        </w:rPr>
        <w:t xml:space="preserve"> element of bias, which does in turn, reduces the validity of the research.  Also this method of collecting data does become a form </w:t>
      </w:r>
      <w:r w:rsidR="003A4030">
        <w:rPr>
          <w:rStyle w:val="fontstyle01"/>
          <w:rFonts w:asciiTheme="minorHAnsi" w:hAnsiTheme="minorHAnsi" w:cstheme="minorHAnsi"/>
          <w:sz w:val="24"/>
          <w:szCs w:val="24"/>
        </w:rPr>
        <w:t xml:space="preserve">of </w:t>
      </w:r>
      <w:r w:rsidR="003074B8" w:rsidRPr="007F4A2F">
        <w:rPr>
          <w:rStyle w:val="fontstyle01"/>
          <w:rFonts w:asciiTheme="minorHAnsi" w:hAnsiTheme="minorHAnsi" w:cstheme="minorHAnsi"/>
          <w:sz w:val="24"/>
          <w:szCs w:val="24"/>
        </w:rPr>
        <w:t>narrative, and everyone’s perception of the same situation may be different.</w:t>
      </w:r>
    </w:p>
    <w:p w14:paraId="0DD8C866" w14:textId="77777777" w:rsidR="000C6778" w:rsidRPr="007F4A2F" w:rsidRDefault="000C6778" w:rsidP="00E358AE">
      <w:pPr>
        <w:spacing w:line="360" w:lineRule="auto"/>
        <w:rPr>
          <w:rStyle w:val="fontstyle01"/>
          <w:rFonts w:asciiTheme="minorHAnsi" w:hAnsiTheme="minorHAnsi" w:cstheme="minorHAnsi"/>
          <w:sz w:val="24"/>
          <w:szCs w:val="24"/>
        </w:rPr>
      </w:pPr>
    </w:p>
    <w:p w14:paraId="508CA76F" w14:textId="77777777" w:rsidR="000C6778" w:rsidRPr="007F4A2F" w:rsidRDefault="000C6778" w:rsidP="00E358AE">
      <w:pPr>
        <w:spacing w:line="360" w:lineRule="auto"/>
        <w:rPr>
          <w:rStyle w:val="fontstyle01"/>
          <w:rFonts w:asciiTheme="minorHAnsi" w:hAnsiTheme="minorHAnsi" w:cstheme="minorHAnsi"/>
          <w:sz w:val="24"/>
          <w:szCs w:val="24"/>
        </w:rPr>
      </w:pPr>
      <w:r w:rsidRPr="007F4A2F">
        <w:rPr>
          <w:rStyle w:val="fontstyle01"/>
          <w:rFonts w:asciiTheme="minorHAnsi" w:hAnsiTheme="minorHAnsi" w:cstheme="minorHAnsi"/>
          <w:sz w:val="24"/>
          <w:szCs w:val="24"/>
        </w:rPr>
        <w:t>To continue on the original theme of the project and to keep a context  I will discuss the children in this year’s cohort</w:t>
      </w:r>
      <w:r w:rsidR="003A4030">
        <w:rPr>
          <w:rStyle w:val="fontstyle01"/>
          <w:rFonts w:asciiTheme="minorHAnsi" w:hAnsiTheme="minorHAnsi" w:cstheme="minorHAnsi"/>
          <w:sz w:val="24"/>
          <w:szCs w:val="24"/>
        </w:rPr>
        <w:t xml:space="preserve"> (2021/2022)</w:t>
      </w:r>
      <w:r w:rsidRPr="007F4A2F">
        <w:rPr>
          <w:rStyle w:val="fontstyle01"/>
          <w:rFonts w:asciiTheme="minorHAnsi" w:hAnsiTheme="minorHAnsi" w:cstheme="minorHAnsi"/>
          <w:sz w:val="24"/>
          <w:szCs w:val="24"/>
        </w:rPr>
        <w:t xml:space="preserve"> that are returning under three heading; personal and social development (PSD), numeracy and language, literacy and communication. The returning cohort consists of eleven children. </w:t>
      </w:r>
      <w:r w:rsidR="00E56D24" w:rsidRPr="007F4A2F">
        <w:rPr>
          <w:rStyle w:val="fontstyle01"/>
          <w:rFonts w:asciiTheme="minorHAnsi" w:hAnsiTheme="minorHAnsi" w:cstheme="minorHAnsi"/>
          <w:sz w:val="24"/>
          <w:szCs w:val="24"/>
        </w:rPr>
        <w:t>Referring</w:t>
      </w:r>
      <w:r w:rsidR="0075235A" w:rsidRPr="007F4A2F">
        <w:rPr>
          <w:rStyle w:val="fontstyle01"/>
          <w:rFonts w:asciiTheme="minorHAnsi" w:hAnsiTheme="minorHAnsi" w:cstheme="minorHAnsi"/>
          <w:sz w:val="24"/>
          <w:szCs w:val="24"/>
        </w:rPr>
        <w:t xml:space="preserve"> to table 1, The Welsh Government, have </w:t>
      </w:r>
      <w:r w:rsidR="00B75B7C" w:rsidRPr="007F4A2F">
        <w:rPr>
          <w:rStyle w:val="fontstyle01"/>
          <w:rFonts w:asciiTheme="minorHAnsi" w:hAnsiTheme="minorHAnsi" w:cstheme="minorHAnsi"/>
          <w:sz w:val="24"/>
          <w:szCs w:val="24"/>
        </w:rPr>
        <w:t>guidance</w:t>
      </w:r>
      <w:r w:rsidR="0075235A" w:rsidRPr="007F4A2F">
        <w:rPr>
          <w:rStyle w:val="fontstyle01"/>
          <w:rFonts w:asciiTheme="minorHAnsi" w:hAnsiTheme="minorHAnsi" w:cstheme="minorHAnsi"/>
          <w:sz w:val="24"/>
          <w:szCs w:val="24"/>
        </w:rPr>
        <w:t xml:space="preserve"> that between the </w:t>
      </w:r>
      <w:r w:rsidR="00B75B7C" w:rsidRPr="007F4A2F">
        <w:rPr>
          <w:rStyle w:val="fontstyle01"/>
          <w:rFonts w:asciiTheme="minorHAnsi" w:hAnsiTheme="minorHAnsi" w:cstheme="minorHAnsi"/>
          <w:sz w:val="24"/>
          <w:szCs w:val="24"/>
        </w:rPr>
        <w:t>ages</w:t>
      </w:r>
      <w:r w:rsidR="0075235A" w:rsidRPr="007F4A2F">
        <w:rPr>
          <w:rStyle w:val="fontstyle01"/>
          <w:rFonts w:asciiTheme="minorHAnsi" w:hAnsiTheme="minorHAnsi" w:cstheme="minorHAnsi"/>
          <w:sz w:val="24"/>
          <w:szCs w:val="24"/>
        </w:rPr>
        <w:t xml:space="preserve"> of 24-36 month</w:t>
      </w:r>
      <w:r w:rsidR="00E56D24" w:rsidRPr="007F4A2F">
        <w:rPr>
          <w:rStyle w:val="fontstyle01"/>
          <w:rFonts w:asciiTheme="minorHAnsi" w:hAnsiTheme="minorHAnsi" w:cstheme="minorHAnsi"/>
          <w:sz w:val="24"/>
          <w:szCs w:val="24"/>
        </w:rPr>
        <w:t xml:space="preserve"> th</w:t>
      </w:r>
      <w:r w:rsidR="0075235A" w:rsidRPr="007F4A2F">
        <w:rPr>
          <w:rStyle w:val="fontstyle01"/>
          <w:rFonts w:asciiTheme="minorHAnsi" w:hAnsiTheme="minorHAnsi" w:cstheme="minorHAnsi"/>
          <w:sz w:val="24"/>
          <w:szCs w:val="24"/>
        </w:rPr>
        <w:t xml:space="preserve">e </w:t>
      </w:r>
      <w:r w:rsidR="00E56D24" w:rsidRPr="007F4A2F">
        <w:rPr>
          <w:rStyle w:val="fontstyle01"/>
          <w:rFonts w:asciiTheme="minorHAnsi" w:hAnsiTheme="minorHAnsi" w:cstheme="minorHAnsi"/>
          <w:sz w:val="24"/>
          <w:szCs w:val="24"/>
        </w:rPr>
        <w:t>children’s</w:t>
      </w:r>
      <w:r w:rsidR="0075235A" w:rsidRPr="007F4A2F">
        <w:rPr>
          <w:rStyle w:val="fontstyle01"/>
          <w:rFonts w:asciiTheme="minorHAnsi" w:hAnsiTheme="minorHAnsi" w:cstheme="minorHAnsi"/>
          <w:sz w:val="24"/>
          <w:szCs w:val="24"/>
        </w:rPr>
        <w:t xml:space="preserve"> outcomes should be at foundation phase outcome 1</w:t>
      </w:r>
      <w:r w:rsidR="00E56D24" w:rsidRPr="007F4A2F">
        <w:rPr>
          <w:rStyle w:val="fontstyle01"/>
          <w:rFonts w:asciiTheme="minorHAnsi" w:hAnsiTheme="minorHAnsi" w:cstheme="minorHAnsi"/>
          <w:sz w:val="24"/>
          <w:szCs w:val="24"/>
        </w:rPr>
        <w:t xml:space="preserve">. </w:t>
      </w:r>
    </w:p>
    <w:p w14:paraId="3F002A11" w14:textId="77777777" w:rsidR="00264570" w:rsidRPr="007F4A2F" w:rsidRDefault="00264570" w:rsidP="00E358AE">
      <w:pPr>
        <w:spacing w:line="360" w:lineRule="auto"/>
        <w:rPr>
          <w:rStyle w:val="fontstyle01"/>
          <w:rFonts w:asciiTheme="minorHAnsi" w:hAnsiTheme="minorHAnsi" w:cstheme="minorHAnsi"/>
          <w:sz w:val="24"/>
          <w:szCs w:val="24"/>
        </w:rPr>
      </w:pPr>
    </w:p>
    <w:p w14:paraId="045AAAF1" w14:textId="77777777" w:rsidR="00526D37" w:rsidRPr="007F4A2F" w:rsidRDefault="00526D37" w:rsidP="00E358AE">
      <w:pPr>
        <w:spacing w:line="360" w:lineRule="auto"/>
        <w:rPr>
          <w:rStyle w:val="fontstyle01"/>
          <w:rFonts w:asciiTheme="minorHAnsi" w:hAnsiTheme="minorHAnsi" w:cstheme="minorHAnsi"/>
          <w:sz w:val="24"/>
          <w:szCs w:val="24"/>
          <w:u w:val="single"/>
        </w:rPr>
      </w:pPr>
      <w:r w:rsidRPr="007F4A2F">
        <w:rPr>
          <w:rStyle w:val="fontstyle01"/>
          <w:rFonts w:asciiTheme="minorHAnsi" w:hAnsiTheme="minorHAnsi" w:cstheme="minorHAnsi"/>
          <w:sz w:val="24"/>
          <w:szCs w:val="24"/>
          <w:u w:val="single"/>
        </w:rPr>
        <w:t>Personal and Social Development</w:t>
      </w:r>
    </w:p>
    <w:p w14:paraId="255C8E15" w14:textId="77777777" w:rsidR="003074B8" w:rsidRPr="007F4A2F" w:rsidRDefault="00767D8F" w:rsidP="00E358AE">
      <w:pPr>
        <w:spacing w:line="360" w:lineRule="auto"/>
        <w:rPr>
          <w:rStyle w:val="fontstyle01"/>
          <w:rFonts w:asciiTheme="minorHAnsi" w:hAnsiTheme="minorHAnsi" w:cstheme="minorHAnsi"/>
          <w:sz w:val="24"/>
          <w:szCs w:val="24"/>
        </w:rPr>
      </w:pPr>
      <w:r w:rsidRPr="007F4A2F">
        <w:rPr>
          <w:rStyle w:val="fontstyle01"/>
          <w:rFonts w:asciiTheme="minorHAnsi" w:hAnsiTheme="minorHAnsi" w:cstheme="minorHAnsi"/>
          <w:sz w:val="24"/>
          <w:szCs w:val="24"/>
        </w:rPr>
        <w:t>It is important to start with understanding this area of learning within the foundation phase. The Welsh Government (</w:t>
      </w:r>
      <w:r w:rsidR="00264570" w:rsidRPr="007F4A2F">
        <w:rPr>
          <w:rStyle w:val="fontstyle01"/>
          <w:rFonts w:asciiTheme="minorHAnsi" w:hAnsiTheme="minorHAnsi" w:cstheme="minorHAnsi"/>
          <w:sz w:val="24"/>
          <w:szCs w:val="24"/>
        </w:rPr>
        <w:t>2017) explains in the handbook that:</w:t>
      </w:r>
    </w:p>
    <w:p w14:paraId="6AC38DBF" w14:textId="77777777" w:rsidR="00264570" w:rsidRPr="007F4A2F" w:rsidRDefault="00264570" w:rsidP="00E358AE">
      <w:pPr>
        <w:spacing w:line="360" w:lineRule="auto"/>
        <w:rPr>
          <w:i/>
          <w:sz w:val="24"/>
          <w:szCs w:val="24"/>
        </w:rPr>
      </w:pPr>
      <w:r w:rsidRPr="007F4A2F">
        <w:rPr>
          <w:rStyle w:val="fontstyle01"/>
          <w:rFonts w:asciiTheme="minorHAnsi" w:hAnsiTheme="minorHAnsi" w:cstheme="minorHAnsi"/>
          <w:i/>
          <w:sz w:val="24"/>
          <w:szCs w:val="24"/>
        </w:rPr>
        <w:t xml:space="preserve">      ‘</w:t>
      </w:r>
      <w:r w:rsidRPr="007F4A2F">
        <w:rPr>
          <w:i/>
          <w:sz w:val="24"/>
          <w:szCs w:val="24"/>
        </w:rPr>
        <w:t>Within this Area of Learning children learn about themselves, their relationships with other children and adults both within and beyond the family. They are encouraged to develop their self-esteem, their personal beliefs and moral values and an understanding that others have differing needs, abilities, beliefs and views. The Foundation Phase supports the cultural identity of all children, to celebrate different cultures and help children recognise and gain a positive awareness of their own and other cultures,’ (pg. 15).</w:t>
      </w:r>
    </w:p>
    <w:p w14:paraId="6B21DB95" w14:textId="5C15070B" w:rsidR="00B75B7C" w:rsidRPr="007F4A2F" w:rsidRDefault="00B75B7C" w:rsidP="00E358AE">
      <w:pPr>
        <w:spacing w:line="360" w:lineRule="auto"/>
        <w:rPr>
          <w:rStyle w:val="fontstyle01"/>
          <w:rFonts w:asciiTheme="minorHAnsi" w:hAnsiTheme="minorHAnsi" w:cstheme="minorHAnsi"/>
          <w:sz w:val="24"/>
          <w:szCs w:val="24"/>
        </w:rPr>
      </w:pPr>
      <w:r w:rsidRPr="007F4A2F">
        <w:rPr>
          <w:rStyle w:val="fontstyle01"/>
          <w:rFonts w:asciiTheme="minorHAnsi" w:hAnsiTheme="minorHAnsi" w:cstheme="minorHAnsi"/>
          <w:sz w:val="24"/>
          <w:szCs w:val="24"/>
        </w:rPr>
        <w:t xml:space="preserve">It is also important to give context to the children that are included in this part of the study. These children on average were born in 2018 and were approximately between </w:t>
      </w:r>
      <w:r w:rsidR="00B740F8">
        <w:rPr>
          <w:rStyle w:val="fontstyle01"/>
          <w:rFonts w:asciiTheme="minorHAnsi" w:hAnsiTheme="minorHAnsi" w:cstheme="minorHAnsi"/>
          <w:sz w:val="24"/>
          <w:szCs w:val="24"/>
        </w:rPr>
        <w:t xml:space="preserve">one </w:t>
      </w:r>
      <w:r w:rsidRPr="007F4A2F">
        <w:rPr>
          <w:rStyle w:val="fontstyle01"/>
          <w:rFonts w:asciiTheme="minorHAnsi" w:hAnsiTheme="minorHAnsi" w:cstheme="minorHAnsi"/>
          <w:sz w:val="24"/>
          <w:szCs w:val="24"/>
        </w:rPr>
        <w:t xml:space="preserve">year old </w:t>
      </w:r>
      <w:r w:rsidRPr="007F4A2F">
        <w:rPr>
          <w:rStyle w:val="fontstyle01"/>
          <w:rFonts w:asciiTheme="minorHAnsi" w:hAnsiTheme="minorHAnsi" w:cstheme="minorHAnsi"/>
          <w:sz w:val="24"/>
          <w:szCs w:val="24"/>
        </w:rPr>
        <w:lastRenderedPageBreak/>
        <w:t>and two years old when the United Ki</w:t>
      </w:r>
      <w:r w:rsidR="00814EFD" w:rsidRPr="007F4A2F">
        <w:rPr>
          <w:rStyle w:val="fontstyle01"/>
          <w:rFonts w:asciiTheme="minorHAnsi" w:hAnsiTheme="minorHAnsi" w:cstheme="minorHAnsi"/>
          <w:sz w:val="24"/>
          <w:szCs w:val="24"/>
        </w:rPr>
        <w:t>ngdom</w:t>
      </w:r>
      <w:r w:rsidR="00B740F8">
        <w:rPr>
          <w:rStyle w:val="fontstyle01"/>
          <w:rFonts w:asciiTheme="minorHAnsi" w:hAnsiTheme="minorHAnsi" w:cstheme="minorHAnsi"/>
          <w:sz w:val="24"/>
          <w:szCs w:val="24"/>
        </w:rPr>
        <w:t xml:space="preserve"> </w:t>
      </w:r>
      <w:r w:rsidR="00814EFD" w:rsidRPr="007F4A2F">
        <w:rPr>
          <w:rStyle w:val="fontstyle01"/>
          <w:rFonts w:asciiTheme="minorHAnsi" w:hAnsiTheme="minorHAnsi" w:cstheme="minorHAnsi"/>
          <w:sz w:val="24"/>
          <w:szCs w:val="24"/>
        </w:rPr>
        <w:t xml:space="preserve">first went into lockdown, depending on the month they were born, becoming toddlers in the first lockdown.  Everything shut and people and families were told to stay home, parks and activities for children stopped. These children were kept at home with their </w:t>
      </w:r>
      <w:r w:rsidR="00B740F8">
        <w:rPr>
          <w:rStyle w:val="fontstyle01"/>
          <w:rFonts w:asciiTheme="minorHAnsi" w:hAnsiTheme="minorHAnsi" w:cstheme="minorHAnsi"/>
          <w:sz w:val="24"/>
          <w:szCs w:val="24"/>
        </w:rPr>
        <w:t>parents or guardians</w:t>
      </w:r>
      <w:r w:rsidR="00814EFD" w:rsidRPr="007F4A2F">
        <w:rPr>
          <w:rStyle w:val="fontstyle01"/>
          <w:rFonts w:asciiTheme="minorHAnsi" w:hAnsiTheme="minorHAnsi" w:cstheme="minorHAnsi"/>
          <w:sz w:val="24"/>
          <w:szCs w:val="24"/>
        </w:rPr>
        <w:t xml:space="preserve"> and were only able to go into the garden if they had one or for a short walk each day. The family and the children’s lives changed overnight, they were unable to visit friends and family. The early social aspect of these children’s lives stopped, only having contact from the family members, adults or other children in the house.</w:t>
      </w:r>
      <w:r w:rsidR="00102863" w:rsidRPr="007F4A2F">
        <w:rPr>
          <w:rStyle w:val="fontstyle01"/>
          <w:rFonts w:asciiTheme="minorHAnsi" w:hAnsiTheme="minorHAnsi" w:cstheme="minorHAnsi"/>
          <w:sz w:val="24"/>
          <w:szCs w:val="24"/>
        </w:rPr>
        <w:t xml:space="preserve"> Ther</w:t>
      </w:r>
      <w:r w:rsidR="00327268">
        <w:rPr>
          <w:rStyle w:val="fontstyle01"/>
          <w:rFonts w:asciiTheme="minorHAnsi" w:hAnsiTheme="minorHAnsi" w:cstheme="minorHAnsi"/>
          <w:sz w:val="24"/>
          <w:szCs w:val="24"/>
        </w:rPr>
        <w:t>e</w:t>
      </w:r>
      <w:r w:rsidR="00102863" w:rsidRPr="007F4A2F">
        <w:rPr>
          <w:rStyle w:val="fontstyle01"/>
          <w:rFonts w:asciiTheme="minorHAnsi" w:hAnsiTheme="minorHAnsi" w:cstheme="minorHAnsi"/>
          <w:sz w:val="24"/>
          <w:szCs w:val="24"/>
        </w:rPr>
        <w:t>fore</w:t>
      </w:r>
      <w:r w:rsidR="00327268">
        <w:rPr>
          <w:rStyle w:val="fontstyle01"/>
          <w:rFonts w:asciiTheme="minorHAnsi" w:hAnsiTheme="minorHAnsi" w:cstheme="minorHAnsi"/>
          <w:sz w:val="24"/>
          <w:szCs w:val="24"/>
        </w:rPr>
        <w:t>,</w:t>
      </w:r>
      <w:r w:rsidR="00102863" w:rsidRPr="007F4A2F">
        <w:rPr>
          <w:rStyle w:val="fontstyle01"/>
          <w:rFonts w:asciiTheme="minorHAnsi" w:hAnsiTheme="minorHAnsi" w:cstheme="minorHAnsi"/>
          <w:sz w:val="24"/>
          <w:szCs w:val="24"/>
        </w:rPr>
        <w:t xml:space="preserve"> unlike the previous cohort of children </w:t>
      </w:r>
      <w:r w:rsidR="005205FF">
        <w:rPr>
          <w:rStyle w:val="fontstyle01"/>
          <w:rFonts w:asciiTheme="minorHAnsi" w:hAnsiTheme="minorHAnsi" w:cstheme="minorHAnsi"/>
          <w:sz w:val="24"/>
          <w:szCs w:val="24"/>
        </w:rPr>
        <w:t xml:space="preserve">they </w:t>
      </w:r>
      <w:r w:rsidR="00102863" w:rsidRPr="007F4A2F">
        <w:rPr>
          <w:rStyle w:val="fontstyle01"/>
          <w:rFonts w:asciiTheme="minorHAnsi" w:hAnsiTheme="minorHAnsi" w:cstheme="minorHAnsi"/>
          <w:sz w:val="24"/>
          <w:szCs w:val="24"/>
        </w:rPr>
        <w:t>had very little social interaction during their early years. This lack of socialisation became very evident when the children arrived to start nursery.  I can confid</w:t>
      </w:r>
      <w:r w:rsidR="005205FF">
        <w:rPr>
          <w:rStyle w:val="fontstyle01"/>
          <w:rFonts w:asciiTheme="minorHAnsi" w:hAnsiTheme="minorHAnsi" w:cstheme="minorHAnsi"/>
          <w:sz w:val="24"/>
          <w:szCs w:val="24"/>
        </w:rPr>
        <w:t>en</w:t>
      </w:r>
      <w:r w:rsidR="00327268">
        <w:rPr>
          <w:rStyle w:val="fontstyle01"/>
          <w:rFonts w:asciiTheme="minorHAnsi" w:hAnsiTheme="minorHAnsi" w:cstheme="minorHAnsi"/>
          <w:sz w:val="24"/>
          <w:szCs w:val="24"/>
        </w:rPr>
        <w:t xml:space="preserve">tly say that most of children were </w:t>
      </w:r>
      <w:r w:rsidR="00102863" w:rsidRPr="007F4A2F">
        <w:rPr>
          <w:rStyle w:val="fontstyle01"/>
          <w:rFonts w:asciiTheme="minorHAnsi" w:hAnsiTheme="minorHAnsi" w:cstheme="minorHAnsi"/>
          <w:sz w:val="24"/>
          <w:szCs w:val="24"/>
        </w:rPr>
        <w:t>apprehensive on their first day of nursery, however it became obvious very qui</w:t>
      </w:r>
      <w:r w:rsidR="005205FF">
        <w:rPr>
          <w:rStyle w:val="fontstyle01"/>
          <w:rFonts w:asciiTheme="minorHAnsi" w:hAnsiTheme="minorHAnsi" w:cstheme="minorHAnsi"/>
          <w:sz w:val="24"/>
          <w:szCs w:val="24"/>
        </w:rPr>
        <w:t xml:space="preserve">ckly that these children were </w:t>
      </w:r>
      <w:r w:rsidR="00102863" w:rsidRPr="007F4A2F">
        <w:rPr>
          <w:rStyle w:val="fontstyle01"/>
          <w:rFonts w:asciiTheme="minorHAnsi" w:hAnsiTheme="minorHAnsi" w:cstheme="minorHAnsi"/>
          <w:sz w:val="24"/>
          <w:szCs w:val="24"/>
        </w:rPr>
        <w:t>anxious when they arrived at the nursery door, they had no prior experience of anything of this nature or being left</w:t>
      </w:r>
      <w:r w:rsidR="00327268">
        <w:rPr>
          <w:rStyle w:val="fontstyle01"/>
          <w:rFonts w:asciiTheme="minorHAnsi" w:hAnsiTheme="minorHAnsi" w:cstheme="minorHAnsi"/>
          <w:sz w:val="24"/>
          <w:szCs w:val="24"/>
        </w:rPr>
        <w:t xml:space="preserve"> by their parents or guardians</w:t>
      </w:r>
      <w:r w:rsidR="00102863" w:rsidRPr="007F4A2F">
        <w:rPr>
          <w:rStyle w:val="fontstyle01"/>
          <w:rFonts w:asciiTheme="minorHAnsi" w:hAnsiTheme="minorHAnsi" w:cstheme="minorHAnsi"/>
          <w:sz w:val="24"/>
          <w:szCs w:val="24"/>
        </w:rPr>
        <w:t xml:space="preserve">, it wasn’t until they had entered the building and realised that their </w:t>
      </w:r>
      <w:r w:rsidR="00327268">
        <w:rPr>
          <w:rStyle w:val="fontstyle01"/>
          <w:rFonts w:asciiTheme="minorHAnsi" w:hAnsiTheme="minorHAnsi" w:cstheme="minorHAnsi"/>
          <w:sz w:val="24"/>
          <w:szCs w:val="24"/>
        </w:rPr>
        <w:t>parents/guardians</w:t>
      </w:r>
      <w:r w:rsidR="00102863" w:rsidRPr="007F4A2F">
        <w:rPr>
          <w:rStyle w:val="fontstyle01"/>
          <w:rFonts w:asciiTheme="minorHAnsi" w:hAnsiTheme="minorHAnsi" w:cstheme="minorHAnsi"/>
          <w:sz w:val="24"/>
          <w:szCs w:val="24"/>
        </w:rPr>
        <w:t xml:space="preserve"> had left did we see any reaction.  The children became very emotional and overwhelmed. Not only were they being left for the first time (this was </w:t>
      </w:r>
      <w:r w:rsidR="008D6112" w:rsidRPr="007F4A2F">
        <w:rPr>
          <w:rStyle w:val="fontstyle01"/>
          <w:rFonts w:asciiTheme="minorHAnsi" w:hAnsiTheme="minorHAnsi" w:cstheme="minorHAnsi"/>
          <w:sz w:val="24"/>
          <w:szCs w:val="24"/>
        </w:rPr>
        <w:t xml:space="preserve">all the children) but they were being supported by unfamiliar adults and surrounded by other children and a space filled with a lot of resources and colour. </w:t>
      </w:r>
      <w:r w:rsidR="00483306" w:rsidRPr="007F4A2F">
        <w:rPr>
          <w:rStyle w:val="fontstyle01"/>
          <w:rFonts w:asciiTheme="minorHAnsi" w:hAnsiTheme="minorHAnsi" w:cstheme="minorHAnsi"/>
          <w:sz w:val="24"/>
          <w:szCs w:val="24"/>
        </w:rPr>
        <w:t>Topciu &amp; Myftiu (2015), discuss in length Vygotsky</w:t>
      </w:r>
      <w:r w:rsidR="00411943" w:rsidRPr="007F4A2F">
        <w:rPr>
          <w:rStyle w:val="fontstyle01"/>
          <w:rFonts w:asciiTheme="minorHAnsi" w:hAnsiTheme="minorHAnsi" w:cstheme="minorHAnsi"/>
          <w:sz w:val="24"/>
          <w:szCs w:val="24"/>
        </w:rPr>
        <w:t>’s theory of social-cognitive constructivist, with the prime focus of this theory being the child’s interaction with society.</w:t>
      </w:r>
      <w:r w:rsidR="006442D6" w:rsidRPr="007F4A2F">
        <w:rPr>
          <w:rStyle w:val="fontstyle01"/>
          <w:rFonts w:asciiTheme="minorHAnsi" w:hAnsiTheme="minorHAnsi" w:cstheme="minorHAnsi"/>
          <w:sz w:val="24"/>
          <w:szCs w:val="24"/>
        </w:rPr>
        <w:t xml:space="preserve">  The paper discusses that children learn through their social interactions rather than their learning and education influencing the children’s social interaction. </w:t>
      </w:r>
      <w:r w:rsidR="005205FF">
        <w:rPr>
          <w:rStyle w:val="fontstyle01"/>
          <w:rFonts w:asciiTheme="minorHAnsi" w:hAnsiTheme="minorHAnsi" w:cstheme="minorHAnsi"/>
          <w:sz w:val="24"/>
          <w:szCs w:val="24"/>
        </w:rPr>
        <w:t>Sprout (2020),</w:t>
      </w:r>
      <w:r w:rsidR="00F11CC5" w:rsidRPr="007F4A2F">
        <w:rPr>
          <w:rStyle w:val="fontstyle01"/>
          <w:rFonts w:asciiTheme="minorHAnsi" w:hAnsiTheme="minorHAnsi" w:cstheme="minorHAnsi"/>
          <w:sz w:val="24"/>
          <w:szCs w:val="24"/>
        </w:rPr>
        <w:t xml:space="preserve"> argues that Vygotsky’s theory would suggest that community plays an important part in the development and of learning, suggesting and supporting the s</w:t>
      </w:r>
      <w:r w:rsidR="00A701D3" w:rsidRPr="007F4A2F">
        <w:rPr>
          <w:rStyle w:val="fontstyle01"/>
          <w:rFonts w:asciiTheme="minorHAnsi" w:hAnsiTheme="minorHAnsi" w:cstheme="minorHAnsi"/>
          <w:sz w:val="24"/>
          <w:szCs w:val="24"/>
        </w:rPr>
        <w:t>ame as the previous article. Vygotskys theory may help us begin to understand why these children</w:t>
      </w:r>
      <w:r w:rsidR="005205FF">
        <w:rPr>
          <w:rStyle w:val="fontstyle01"/>
          <w:rFonts w:asciiTheme="minorHAnsi" w:hAnsiTheme="minorHAnsi" w:cstheme="minorHAnsi"/>
          <w:sz w:val="24"/>
          <w:szCs w:val="24"/>
        </w:rPr>
        <w:t>,</w:t>
      </w:r>
      <w:r w:rsidR="00A701D3" w:rsidRPr="007F4A2F">
        <w:rPr>
          <w:rStyle w:val="fontstyle01"/>
          <w:rFonts w:asciiTheme="minorHAnsi" w:hAnsiTheme="minorHAnsi" w:cstheme="minorHAnsi"/>
          <w:sz w:val="24"/>
          <w:szCs w:val="24"/>
        </w:rPr>
        <w:t xml:space="preserve"> that started the nursery found the situation overwhelming; they had missed out on much of the initial socialisation due to Covid 19. I would argue that we saw much of this socialisation begin when they started nursery. They started to be part of a community and start to learn the social constructs of the community.</w:t>
      </w:r>
      <w:r w:rsidR="005205FF">
        <w:rPr>
          <w:rStyle w:val="fontstyle01"/>
          <w:rFonts w:asciiTheme="minorHAnsi" w:hAnsiTheme="minorHAnsi" w:cstheme="minorHAnsi"/>
          <w:sz w:val="24"/>
          <w:szCs w:val="24"/>
        </w:rPr>
        <w:t xml:space="preserve"> It is important to clarify that every year we see a few children who have not had time away from their primary care givers, however in this instance it was all the children. </w:t>
      </w:r>
      <w:r w:rsidR="00A701D3" w:rsidRPr="007F4A2F">
        <w:rPr>
          <w:rStyle w:val="fontstyle01"/>
          <w:rFonts w:asciiTheme="minorHAnsi" w:hAnsiTheme="minorHAnsi" w:cstheme="minorHAnsi"/>
          <w:sz w:val="24"/>
          <w:szCs w:val="24"/>
        </w:rPr>
        <w:t xml:space="preserve"> Returning to the original Welsh Government (2017</w:t>
      </w:r>
      <w:r w:rsidR="005205FF">
        <w:rPr>
          <w:rStyle w:val="fontstyle01"/>
          <w:rFonts w:asciiTheme="minorHAnsi" w:hAnsiTheme="minorHAnsi" w:cstheme="minorHAnsi"/>
          <w:sz w:val="24"/>
          <w:szCs w:val="24"/>
        </w:rPr>
        <w:t>)</w:t>
      </w:r>
      <w:r w:rsidR="00A701D3" w:rsidRPr="007F4A2F">
        <w:rPr>
          <w:rStyle w:val="fontstyle01"/>
          <w:rFonts w:asciiTheme="minorHAnsi" w:hAnsiTheme="minorHAnsi" w:cstheme="minorHAnsi"/>
          <w:sz w:val="24"/>
          <w:szCs w:val="24"/>
        </w:rPr>
        <w:t xml:space="preserve"> document</w:t>
      </w:r>
      <w:r w:rsidR="005205FF">
        <w:rPr>
          <w:rStyle w:val="fontstyle01"/>
          <w:rFonts w:asciiTheme="minorHAnsi" w:hAnsiTheme="minorHAnsi" w:cstheme="minorHAnsi"/>
          <w:sz w:val="24"/>
          <w:szCs w:val="24"/>
        </w:rPr>
        <w:t>,</w:t>
      </w:r>
      <w:r w:rsidR="00A701D3" w:rsidRPr="007F4A2F">
        <w:rPr>
          <w:rStyle w:val="fontstyle01"/>
          <w:rFonts w:asciiTheme="minorHAnsi" w:hAnsiTheme="minorHAnsi" w:cstheme="minorHAnsi"/>
          <w:sz w:val="24"/>
          <w:szCs w:val="24"/>
        </w:rPr>
        <w:t xml:space="preserve"> that defines the </w:t>
      </w:r>
      <w:r w:rsidR="00327268">
        <w:rPr>
          <w:rStyle w:val="fontstyle01"/>
          <w:rFonts w:asciiTheme="minorHAnsi" w:hAnsiTheme="minorHAnsi" w:cstheme="minorHAnsi"/>
          <w:sz w:val="24"/>
          <w:szCs w:val="24"/>
        </w:rPr>
        <w:t>personal, social development</w:t>
      </w:r>
      <w:r w:rsidR="00A701D3" w:rsidRPr="007F4A2F">
        <w:rPr>
          <w:rStyle w:val="fontstyle01"/>
          <w:rFonts w:asciiTheme="minorHAnsi" w:hAnsiTheme="minorHAnsi" w:cstheme="minorHAnsi"/>
          <w:sz w:val="24"/>
          <w:szCs w:val="24"/>
        </w:rPr>
        <w:t xml:space="preserve"> methodology wit</w:t>
      </w:r>
      <w:r w:rsidR="00327268">
        <w:rPr>
          <w:rStyle w:val="fontstyle01"/>
          <w:rFonts w:asciiTheme="minorHAnsi" w:hAnsiTheme="minorHAnsi" w:cstheme="minorHAnsi"/>
          <w:sz w:val="24"/>
          <w:szCs w:val="24"/>
        </w:rPr>
        <w:t>hin the foundation phase. It became</w:t>
      </w:r>
      <w:r w:rsidR="00532DB4">
        <w:rPr>
          <w:rStyle w:val="fontstyle01"/>
          <w:rFonts w:asciiTheme="minorHAnsi" w:hAnsiTheme="minorHAnsi" w:cstheme="minorHAnsi"/>
          <w:sz w:val="24"/>
          <w:szCs w:val="24"/>
        </w:rPr>
        <w:t xml:space="preserve"> apparent that socialisation</w:t>
      </w:r>
      <w:r w:rsidR="00A701D3" w:rsidRPr="007F4A2F">
        <w:rPr>
          <w:rStyle w:val="fontstyle01"/>
          <w:rFonts w:asciiTheme="minorHAnsi" w:hAnsiTheme="minorHAnsi" w:cstheme="minorHAnsi"/>
          <w:sz w:val="24"/>
          <w:szCs w:val="24"/>
        </w:rPr>
        <w:t xml:space="preserve"> starts for most children before they </w:t>
      </w:r>
      <w:r w:rsidR="00A701D3" w:rsidRPr="007F4A2F">
        <w:rPr>
          <w:rStyle w:val="fontstyle01"/>
          <w:rFonts w:asciiTheme="minorHAnsi" w:hAnsiTheme="minorHAnsi" w:cstheme="minorHAnsi"/>
          <w:sz w:val="24"/>
          <w:szCs w:val="24"/>
        </w:rPr>
        <w:lastRenderedPageBreak/>
        <w:t>start nursery. However</w:t>
      </w:r>
      <w:r w:rsidR="00532DB4">
        <w:rPr>
          <w:rStyle w:val="fontstyle01"/>
          <w:rFonts w:asciiTheme="minorHAnsi" w:hAnsiTheme="minorHAnsi" w:cstheme="minorHAnsi"/>
          <w:sz w:val="24"/>
          <w:szCs w:val="24"/>
        </w:rPr>
        <w:t>,</w:t>
      </w:r>
      <w:r w:rsidR="00A701D3" w:rsidRPr="007F4A2F">
        <w:rPr>
          <w:rStyle w:val="fontstyle01"/>
          <w:rFonts w:asciiTheme="minorHAnsi" w:hAnsiTheme="minorHAnsi" w:cstheme="minorHAnsi"/>
          <w:sz w:val="24"/>
          <w:szCs w:val="24"/>
        </w:rPr>
        <w:t xml:space="preserve"> in this instance it could be argued that because of Covid 19, this important part of development was delayed. This shows in the children PSD assessments, with end </w:t>
      </w:r>
      <w:r w:rsidR="005205FF">
        <w:rPr>
          <w:rStyle w:val="fontstyle01"/>
          <w:rFonts w:asciiTheme="minorHAnsi" w:hAnsiTheme="minorHAnsi" w:cstheme="minorHAnsi"/>
          <w:sz w:val="24"/>
          <w:szCs w:val="24"/>
        </w:rPr>
        <w:t xml:space="preserve">of year </w:t>
      </w:r>
      <w:r w:rsidR="00A701D3" w:rsidRPr="007F4A2F">
        <w:rPr>
          <w:rStyle w:val="fontstyle01"/>
          <w:rFonts w:asciiTheme="minorHAnsi" w:hAnsiTheme="minorHAnsi" w:cstheme="minorHAnsi"/>
          <w:sz w:val="24"/>
          <w:szCs w:val="24"/>
        </w:rPr>
        <w:t xml:space="preserve">outcomes being lower than that baseline that is given by the Welsh </w:t>
      </w:r>
      <w:r w:rsidR="00532DB4" w:rsidRPr="007F4A2F">
        <w:rPr>
          <w:rStyle w:val="fontstyle01"/>
          <w:rFonts w:asciiTheme="minorHAnsi" w:hAnsiTheme="minorHAnsi" w:cstheme="minorHAnsi"/>
          <w:sz w:val="24"/>
          <w:szCs w:val="24"/>
        </w:rPr>
        <w:t>Government</w:t>
      </w:r>
      <w:r w:rsidR="00532DB4">
        <w:rPr>
          <w:rStyle w:val="CommentReference"/>
        </w:rPr>
        <w:t>,</w:t>
      </w:r>
      <w:r w:rsidR="00532DB4" w:rsidRPr="007F4A2F">
        <w:rPr>
          <w:rStyle w:val="fontstyle01"/>
          <w:rFonts w:asciiTheme="minorHAnsi" w:hAnsiTheme="minorHAnsi" w:cstheme="minorHAnsi"/>
          <w:sz w:val="24"/>
          <w:szCs w:val="24"/>
        </w:rPr>
        <w:t xml:space="preserve"> </w:t>
      </w:r>
      <w:r w:rsidR="00532DB4">
        <w:rPr>
          <w:rStyle w:val="fontstyle01"/>
          <w:rFonts w:asciiTheme="minorHAnsi" w:hAnsiTheme="minorHAnsi" w:cstheme="minorHAnsi"/>
          <w:sz w:val="24"/>
          <w:szCs w:val="24"/>
        </w:rPr>
        <w:t>and</w:t>
      </w:r>
      <w:r w:rsidR="00A701D3" w:rsidRPr="007F4A2F">
        <w:rPr>
          <w:rStyle w:val="fontstyle01"/>
          <w:rFonts w:asciiTheme="minorHAnsi" w:hAnsiTheme="minorHAnsi" w:cstheme="minorHAnsi"/>
          <w:sz w:val="24"/>
          <w:szCs w:val="24"/>
        </w:rPr>
        <w:t xml:space="preserve"> the end of year outcomes being lower than the levels the children should have started out with. </w:t>
      </w:r>
    </w:p>
    <w:p w14:paraId="0CF1E55C" w14:textId="77777777" w:rsidR="00234A64" w:rsidRPr="007F4A2F" w:rsidRDefault="00234A64" w:rsidP="00E358AE">
      <w:pPr>
        <w:spacing w:line="360" w:lineRule="auto"/>
        <w:rPr>
          <w:rStyle w:val="fontstyle01"/>
          <w:rFonts w:asciiTheme="minorHAnsi" w:hAnsiTheme="minorHAnsi" w:cstheme="minorHAnsi"/>
          <w:sz w:val="24"/>
          <w:szCs w:val="24"/>
        </w:rPr>
      </w:pPr>
    </w:p>
    <w:p w14:paraId="36F8A236" w14:textId="77777777" w:rsidR="00234A64" w:rsidRPr="007F4A2F" w:rsidRDefault="00DE3D05" w:rsidP="00E358AE">
      <w:pPr>
        <w:spacing w:line="360" w:lineRule="auto"/>
        <w:rPr>
          <w:rStyle w:val="fontstyle01"/>
          <w:rFonts w:asciiTheme="minorHAnsi" w:hAnsiTheme="minorHAnsi" w:cstheme="minorHAnsi"/>
          <w:sz w:val="24"/>
          <w:szCs w:val="24"/>
          <w:u w:val="single"/>
        </w:rPr>
      </w:pPr>
      <w:r w:rsidRPr="007F4A2F">
        <w:rPr>
          <w:rStyle w:val="fontstyle01"/>
          <w:rFonts w:asciiTheme="minorHAnsi" w:hAnsiTheme="minorHAnsi" w:cstheme="minorHAnsi"/>
          <w:sz w:val="24"/>
          <w:szCs w:val="24"/>
          <w:u w:val="single"/>
        </w:rPr>
        <w:t>Language, Literacy and Communication (LLC)</w:t>
      </w:r>
    </w:p>
    <w:p w14:paraId="7B73B666" w14:textId="77777777" w:rsidR="00DE3D05" w:rsidRPr="007F4A2F" w:rsidRDefault="00DE3D05" w:rsidP="00E358AE">
      <w:pPr>
        <w:spacing w:line="360" w:lineRule="auto"/>
        <w:rPr>
          <w:rStyle w:val="fontstyle01"/>
          <w:rFonts w:asciiTheme="minorHAnsi" w:hAnsiTheme="minorHAnsi" w:cstheme="minorHAnsi"/>
          <w:sz w:val="24"/>
          <w:szCs w:val="24"/>
        </w:rPr>
      </w:pPr>
      <w:r w:rsidRPr="007F4A2F">
        <w:rPr>
          <w:rStyle w:val="fontstyle01"/>
          <w:rFonts w:asciiTheme="minorHAnsi" w:hAnsiTheme="minorHAnsi" w:cstheme="minorHAnsi"/>
          <w:sz w:val="24"/>
          <w:szCs w:val="24"/>
        </w:rPr>
        <w:t xml:space="preserve">Of the eleven children being discussed in this part of the project, at the end of year assessments three had achieved a level 1 outcome the other eight were on Gold. Once again the children were below the average expected outcomes for their age. Looking back at table 1, the children would be expected to have an Outcome 1 by their third birthday. </w:t>
      </w:r>
      <w:r w:rsidR="007003A6" w:rsidRPr="007F4A2F">
        <w:rPr>
          <w:rStyle w:val="fontstyle01"/>
          <w:rFonts w:asciiTheme="minorHAnsi" w:hAnsiTheme="minorHAnsi" w:cstheme="minorHAnsi"/>
          <w:sz w:val="24"/>
          <w:szCs w:val="24"/>
        </w:rPr>
        <w:t xml:space="preserve"> </w:t>
      </w:r>
    </w:p>
    <w:p w14:paraId="21295D85" w14:textId="77777777" w:rsidR="007003A6" w:rsidRPr="007F4A2F" w:rsidRDefault="007003A6" w:rsidP="00E358AE">
      <w:pPr>
        <w:spacing w:line="360" w:lineRule="auto"/>
        <w:rPr>
          <w:rStyle w:val="fontstyle01"/>
          <w:rFonts w:asciiTheme="minorHAnsi" w:hAnsiTheme="minorHAnsi" w:cstheme="minorHAnsi"/>
          <w:sz w:val="24"/>
          <w:szCs w:val="24"/>
        </w:rPr>
      </w:pPr>
      <w:r w:rsidRPr="007F4A2F">
        <w:rPr>
          <w:rStyle w:val="fontstyle01"/>
          <w:rFonts w:asciiTheme="minorHAnsi" w:hAnsiTheme="minorHAnsi" w:cstheme="minorHAnsi"/>
          <w:sz w:val="24"/>
          <w:szCs w:val="24"/>
        </w:rPr>
        <w:t xml:space="preserve">There are many elements to this part of the </w:t>
      </w:r>
      <w:r w:rsidR="0083543A" w:rsidRPr="007F4A2F">
        <w:rPr>
          <w:rStyle w:val="fontstyle01"/>
          <w:rFonts w:asciiTheme="minorHAnsi" w:hAnsiTheme="minorHAnsi" w:cstheme="minorHAnsi"/>
          <w:sz w:val="24"/>
          <w:szCs w:val="24"/>
        </w:rPr>
        <w:t>Foundation Phase assessment, and although they are assessed individually, the Welsh Government (2017) handbook states that the elements are not to be taught in isolation rather they should be taught holistically and through authentic and meaningful experiences.  This area when reflecting back on the children of this cohort becomes a tangled web of difficulties. The children came in and because of their lack of personal and social development</w:t>
      </w:r>
      <w:r w:rsidR="00DB0BB8" w:rsidRPr="007F4A2F">
        <w:rPr>
          <w:rStyle w:val="fontstyle01"/>
          <w:rFonts w:asciiTheme="minorHAnsi" w:hAnsiTheme="minorHAnsi" w:cstheme="minorHAnsi"/>
          <w:sz w:val="24"/>
          <w:szCs w:val="24"/>
        </w:rPr>
        <w:t>,</w:t>
      </w:r>
      <w:r w:rsidR="0083543A" w:rsidRPr="007F4A2F">
        <w:rPr>
          <w:rStyle w:val="fontstyle01"/>
          <w:rFonts w:asciiTheme="minorHAnsi" w:hAnsiTheme="minorHAnsi" w:cstheme="minorHAnsi"/>
          <w:sz w:val="24"/>
          <w:szCs w:val="24"/>
        </w:rPr>
        <w:t xml:space="preserve"> a longer than usual settling in period </w:t>
      </w:r>
      <w:r w:rsidR="00DB0BB8" w:rsidRPr="007F4A2F">
        <w:rPr>
          <w:rStyle w:val="fontstyle01"/>
          <w:rFonts w:asciiTheme="minorHAnsi" w:hAnsiTheme="minorHAnsi" w:cstheme="minorHAnsi"/>
          <w:sz w:val="24"/>
          <w:szCs w:val="24"/>
        </w:rPr>
        <w:t xml:space="preserve">was </w:t>
      </w:r>
      <w:r w:rsidR="0083543A" w:rsidRPr="007F4A2F">
        <w:rPr>
          <w:rStyle w:val="fontstyle01"/>
          <w:rFonts w:asciiTheme="minorHAnsi" w:hAnsiTheme="minorHAnsi" w:cstheme="minorHAnsi"/>
          <w:sz w:val="24"/>
          <w:szCs w:val="24"/>
        </w:rPr>
        <w:t>needed to be given to enable accurate assessment. In some cases the children were still struggling socially at the end of the year. It was difficult to assess their speech as they needed this extended time to become confident in talking to us. In some cases they found following instructions very hard, and their lack of extended vocabular</w:t>
      </w:r>
      <w:r w:rsidR="00DB0BB8" w:rsidRPr="007F4A2F">
        <w:rPr>
          <w:rStyle w:val="fontstyle01"/>
          <w:rFonts w:asciiTheme="minorHAnsi" w:hAnsiTheme="minorHAnsi" w:cstheme="minorHAnsi"/>
          <w:sz w:val="24"/>
          <w:szCs w:val="24"/>
        </w:rPr>
        <w:t xml:space="preserve">y became apparent, which sometimes showed in their behaviour due to being frustrated in being unable to express themselves or be understood by the adults or their peers. </w:t>
      </w:r>
      <w:r w:rsidR="00CB6E24" w:rsidRPr="007F4A2F">
        <w:rPr>
          <w:rStyle w:val="fontstyle01"/>
          <w:rFonts w:asciiTheme="minorHAnsi" w:hAnsiTheme="minorHAnsi" w:cstheme="minorHAnsi"/>
          <w:sz w:val="24"/>
          <w:szCs w:val="24"/>
        </w:rPr>
        <w:t xml:space="preserve">Hoff (2006), discusses how different social contexts can support or shape language development. She argues that children in a lower class home may have less language development because of the adult in the home but also because of their social surroundings. This correlates to the children having less language, literacy and communication skill in the cohort because their social community was reduced during Covid 19, even though their home </w:t>
      </w:r>
      <w:r w:rsidR="00D51A79" w:rsidRPr="007F4A2F">
        <w:rPr>
          <w:rStyle w:val="fontstyle01"/>
          <w:rFonts w:asciiTheme="minorHAnsi" w:hAnsiTheme="minorHAnsi" w:cstheme="minorHAnsi"/>
          <w:sz w:val="24"/>
          <w:szCs w:val="24"/>
        </w:rPr>
        <w:t>environments were</w:t>
      </w:r>
      <w:r w:rsidR="00CB6E24" w:rsidRPr="007F4A2F">
        <w:rPr>
          <w:rStyle w:val="fontstyle01"/>
          <w:rFonts w:asciiTheme="minorHAnsi" w:hAnsiTheme="minorHAnsi" w:cstheme="minorHAnsi"/>
          <w:sz w:val="24"/>
          <w:szCs w:val="24"/>
        </w:rPr>
        <w:t xml:space="preserve"> all different.</w:t>
      </w:r>
    </w:p>
    <w:p w14:paraId="4AF57189" w14:textId="77777777" w:rsidR="007C359F" w:rsidRPr="007F4A2F" w:rsidRDefault="007C359F" w:rsidP="00E358AE">
      <w:pPr>
        <w:spacing w:line="360" w:lineRule="auto"/>
        <w:rPr>
          <w:rStyle w:val="fontstyle01"/>
          <w:rFonts w:asciiTheme="minorHAnsi" w:hAnsiTheme="minorHAnsi" w:cstheme="minorHAnsi"/>
          <w:sz w:val="24"/>
          <w:szCs w:val="24"/>
          <w:u w:val="single"/>
        </w:rPr>
      </w:pPr>
      <w:r w:rsidRPr="007F4A2F">
        <w:rPr>
          <w:rStyle w:val="fontstyle01"/>
          <w:rFonts w:asciiTheme="minorHAnsi" w:hAnsiTheme="minorHAnsi" w:cstheme="minorHAnsi"/>
          <w:sz w:val="24"/>
          <w:szCs w:val="24"/>
          <w:u w:val="single"/>
        </w:rPr>
        <w:lastRenderedPageBreak/>
        <w:t>Numeracy/Maths</w:t>
      </w:r>
    </w:p>
    <w:p w14:paraId="451173C7" w14:textId="77777777" w:rsidR="00B3363C" w:rsidRPr="007F4A2F" w:rsidRDefault="00B3363C" w:rsidP="00E358AE">
      <w:pPr>
        <w:spacing w:line="360" w:lineRule="auto"/>
        <w:rPr>
          <w:rStyle w:val="fontstyle01"/>
          <w:rFonts w:asciiTheme="minorHAnsi" w:hAnsiTheme="minorHAnsi" w:cstheme="minorHAnsi"/>
          <w:sz w:val="24"/>
          <w:szCs w:val="24"/>
        </w:rPr>
      </w:pPr>
      <w:r w:rsidRPr="007F4A2F">
        <w:rPr>
          <w:rStyle w:val="fontstyle01"/>
          <w:rFonts w:asciiTheme="minorHAnsi" w:hAnsiTheme="minorHAnsi" w:cstheme="minorHAnsi"/>
          <w:sz w:val="24"/>
          <w:szCs w:val="24"/>
        </w:rPr>
        <w:t>Numeracy and maths in the early year’s classroom is based on rich mathematical language development, authen</w:t>
      </w:r>
      <w:r w:rsidR="004E1A2F" w:rsidRPr="007F4A2F">
        <w:rPr>
          <w:rStyle w:val="fontstyle01"/>
          <w:rFonts w:asciiTheme="minorHAnsi" w:hAnsiTheme="minorHAnsi" w:cstheme="minorHAnsi"/>
          <w:sz w:val="24"/>
          <w:szCs w:val="24"/>
        </w:rPr>
        <w:t>tic experiences and exploration, with hands on activities (Welsh Government 2017). Of the eleven children in the 2021/2022 cohort, nine at the end of the year assessments were gold, one was bronze and one child had an outcome level 1. This once again was below the recommended outcomes for the children, as the Welsh Government 2017 document (table 1) suggests that the children should be entering nursery at the age of three with an outcome level 1.</w:t>
      </w:r>
      <w:r w:rsidR="00AB5A72" w:rsidRPr="007F4A2F">
        <w:rPr>
          <w:rStyle w:val="fontstyle01"/>
          <w:rFonts w:asciiTheme="minorHAnsi" w:hAnsiTheme="minorHAnsi" w:cstheme="minorHAnsi"/>
          <w:sz w:val="24"/>
          <w:szCs w:val="24"/>
        </w:rPr>
        <w:t xml:space="preserve"> Reflecting back on these children it became apparent that</w:t>
      </w:r>
      <w:r w:rsidR="00C96C71">
        <w:rPr>
          <w:rStyle w:val="fontstyle01"/>
          <w:rFonts w:asciiTheme="minorHAnsi" w:hAnsiTheme="minorHAnsi" w:cstheme="minorHAnsi"/>
          <w:sz w:val="24"/>
          <w:szCs w:val="24"/>
        </w:rPr>
        <w:t>, they were similar on the assessment scale to the language assessments;</w:t>
      </w:r>
      <w:r w:rsidR="00AB5A72" w:rsidRPr="007F4A2F">
        <w:rPr>
          <w:rStyle w:val="fontstyle01"/>
          <w:rFonts w:asciiTheme="minorHAnsi" w:hAnsiTheme="minorHAnsi" w:cstheme="minorHAnsi"/>
          <w:sz w:val="24"/>
          <w:szCs w:val="24"/>
        </w:rPr>
        <w:t xml:space="preserve"> their language development and personal and social development was putting them </w:t>
      </w:r>
      <w:r w:rsidR="003F6E00">
        <w:rPr>
          <w:rStyle w:val="fontstyle01"/>
          <w:rFonts w:asciiTheme="minorHAnsi" w:hAnsiTheme="minorHAnsi" w:cstheme="minorHAnsi"/>
          <w:sz w:val="24"/>
          <w:szCs w:val="24"/>
        </w:rPr>
        <w:t>at a disadvantage in this area and all areas.</w:t>
      </w:r>
    </w:p>
    <w:p w14:paraId="49937F6C" w14:textId="6A8F3E57" w:rsidR="00AB5A72" w:rsidRPr="00FF54B4" w:rsidRDefault="00AB5A72" w:rsidP="00E358AE">
      <w:pPr>
        <w:spacing w:line="360" w:lineRule="auto"/>
        <w:rPr>
          <w:rFonts w:cstheme="minorHAnsi"/>
          <w:color w:val="000000"/>
          <w:sz w:val="24"/>
          <w:szCs w:val="24"/>
        </w:rPr>
      </w:pPr>
      <w:r w:rsidRPr="007F4A2F">
        <w:rPr>
          <w:rStyle w:val="fontstyle01"/>
          <w:rFonts w:asciiTheme="minorHAnsi" w:hAnsiTheme="minorHAnsi" w:cstheme="minorHAnsi"/>
          <w:sz w:val="24"/>
          <w:szCs w:val="24"/>
        </w:rPr>
        <w:t xml:space="preserve">The children as a cohort were finding the nursery experience difficult. They were finding </w:t>
      </w:r>
      <w:r w:rsidR="000031E7" w:rsidRPr="007F4A2F">
        <w:rPr>
          <w:rStyle w:val="fontstyle01"/>
          <w:rFonts w:asciiTheme="minorHAnsi" w:hAnsiTheme="minorHAnsi" w:cstheme="minorHAnsi"/>
          <w:sz w:val="24"/>
          <w:szCs w:val="24"/>
        </w:rPr>
        <w:t xml:space="preserve">playing constructively with apparatus hard and being around their peers. Sharing and waiting for toys became problematic and sometimes </w:t>
      </w:r>
      <w:r w:rsidR="000617DE">
        <w:rPr>
          <w:rStyle w:val="fontstyle01"/>
          <w:rFonts w:asciiTheme="minorHAnsi" w:hAnsiTheme="minorHAnsi" w:cstheme="minorHAnsi"/>
          <w:sz w:val="24"/>
          <w:szCs w:val="24"/>
        </w:rPr>
        <w:t xml:space="preserve">this </w:t>
      </w:r>
      <w:r w:rsidR="000031E7" w:rsidRPr="007F4A2F">
        <w:rPr>
          <w:rStyle w:val="fontstyle01"/>
          <w:rFonts w:asciiTheme="minorHAnsi" w:hAnsiTheme="minorHAnsi" w:cstheme="minorHAnsi"/>
          <w:sz w:val="24"/>
          <w:szCs w:val="24"/>
        </w:rPr>
        <w:t xml:space="preserve">displayed in their behaviour. </w:t>
      </w:r>
      <w:r w:rsidR="00F95965" w:rsidRPr="007F4A2F">
        <w:rPr>
          <w:rStyle w:val="fontstyle01"/>
          <w:rFonts w:asciiTheme="minorHAnsi" w:hAnsiTheme="minorHAnsi" w:cstheme="minorHAnsi"/>
          <w:sz w:val="24"/>
          <w:szCs w:val="24"/>
        </w:rPr>
        <w:t>In addition many self-help and independence skills were also not evident. Many children were unable to toilet themselves</w:t>
      </w:r>
      <w:r w:rsidR="00BF438F" w:rsidRPr="007F4A2F">
        <w:rPr>
          <w:rStyle w:val="fontstyle01"/>
          <w:rFonts w:asciiTheme="minorHAnsi" w:hAnsiTheme="minorHAnsi" w:cstheme="minorHAnsi"/>
          <w:sz w:val="24"/>
          <w:szCs w:val="24"/>
        </w:rPr>
        <w:t xml:space="preserve">, recognise their coats, chose from the snack station or chose where to play. Dowling (2003), argues that children who have self-care skills adapt more easily when they attend </w:t>
      </w:r>
      <w:r w:rsidR="00BF438F" w:rsidRPr="0082490A">
        <w:rPr>
          <w:rStyle w:val="fontstyle01"/>
          <w:rFonts w:asciiTheme="minorHAnsi" w:hAnsiTheme="minorHAnsi" w:cstheme="minorHAnsi"/>
          <w:sz w:val="24"/>
          <w:szCs w:val="24"/>
        </w:rPr>
        <w:t>nursery, however</w:t>
      </w:r>
      <w:r w:rsidR="00BF438F" w:rsidRPr="007F4A2F">
        <w:rPr>
          <w:rStyle w:val="fontstyle01"/>
          <w:rFonts w:asciiTheme="minorHAnsi" w:hAnsiTheme="minorHAnsi" w:cstheme="minorHAnsi"/>
          <w:sz w:val="24"/>
          <w:szCs w:val="24"/>
        </w:rPr>
        <w:t xml:space="preserve"> children who are dependent on adult support require more encouragement to develop their independence.</w:t>
      </w:r>
      <w:r w:rsidR="000617DE">
        <w:rPr>
          <w:rStyle w:val="fontstyle01"/>
          <w:rFonts w:asciiTheme="minorHAnsi" w:hAnsiTheme="minorHAnsi" w:cstheme="minorHAnsi"/>
          <w:sz w:val="24"/>
          <w:szCs w:val="24"/>
        </w:rPr>
        <w:t xml:space="preserve"> Previously</w:t>
      </w:r>
      <w:r w:rsidR="00A36637" w:rsidRPr="007F4A2F">
        <w:rPr>
          <w:rStyle w:val="fontstyle01"/>
          <w:rFonts w:asciiTheme="minorHAnsi" w:hAnsiTheme="minorHAnsi" w:cstheme="minorHAnsi"/>
          <w:sz w:val="24"/>
          <w:szCs w:val="24"/>
        </w:rPr>
        <w:t xml:space="preserve"> I reflected on the children feeling overwhelmed with their environment, Aras (2015) discusses the concept of self-regulation, defining it as </w:t>
      </w:r>
      <w:r w:rsidR="00A36637" w:rsidRPr="000617DE">
        <w:rPr>
          <w:rStyle w:val="fontstyle01"/>
          <w:rFonts w:asciiTheme="minorHAnsi" w:hAnsiTheme="minorHAnsi" w:cstheme="minorHAnsi"/>
          <w:sz w:val="24"/>
          <w:szCs w:val="24"/>
        </w:rPr>
        <w:t>‘</w:t>
      </w:r>
      <w:r w:rsidR="00A36637" w:rsidRPr="000617DE">
        <w:rPr>
          <w:rFonts w:cstheme="minorHAnsi"/>
          <w:color w:val="000000"/>
          <w:sz w:val="24"/>
          <w:szCs w:val="24"/>
        </w:rPr>
        <w:t>Self-regulation is a mechanism enabling to control one's impulses and doing something because it is needed,’ (</w:t>
      </w:r>
      <w:r w:rsidR="000A2B9D" w:rsidRPr="000617DE">
        <w:rPr>
          <w:rFonts w:cstheme="minorHAnsi"/>
          <w:color w:val="000000"/>
          <w:sz w:val="24"/>
          <w:szCs w:val="24"/>
        </w:rPr>
        <w:t>pg.</w:t>
      </w:r>
      <w:r w:rsidR="00A36637" w:rsidRPr="000617DE">
        <w:rPr>
          <w:rFonts w:cstheme="minorHAnsi"/>
          <w:color w:val="000000"/>
          <w:sz w:val="24"/>
          <w:szCs w:val="24"/>
        </w:rPr>
        <w:t xml:space="preserve"> 15). </w:t>
      </w:r>
      <w:r w:rsidR="00D232D2" w:rsidRPr="000617DE">
        <w:rPr>
          <w:rFonts w:cstheme="minorHAnsi"/>
          <w:color w:val="000000"/>
          <w:sz w:val="24"/>
          <w:szCs w:val="24"/>
        </w:rPr>
        <w:t>Vygotsky’s theory is the overarching theory that embodies self-regulation. Bodrova &amp; Leong (2009)</w:t>
      </w:r>
      <w:r w:rsidR="00DC4FDF" w:rsidRPr="000617DE">
        <w:rPr>
          <w:rFonts w:cstheme="minorHAnsi"/>
          <w:color w:val="000000"/>
          <w:sz w:val="24"/>
          <w:szCs w:val="24"/>
        </w:rPr>
        <w:t xml:space="preserve"> have designed an early childhood curriculum named ‘Tools of The Mind,’ based on the works an</w:t>
      </w:r>
      <w:r w:rsidR="007179D9" w:rsidRPr="000617DE">
        <w:rPr>
          <w:rFonts w:cstheme="minorHAnsi"/>
          <w:color w:val="000000"/>
          <w:sz w:val="24"/>
          <w:szCs w:val="24"/>
        </w:rPr>
        <w:t>d</w:t>
      </w:r>
      <w:r w:rsidR="00DC4FDF" w:rsidRPr="000617DE">
        <w:rPr>
          <w:rFonts w:cstheme="minorHAnsi"/>
          <w:color w:val="000000"/>
          <w:sz w:val="24"/>
          <w:szCs w:val="24"/>
        </w:rPr>
        <w:t xml:space="preserve"> theories of </w:t>
      </w:r>
      <w:r w:rsidR="00DC4FDF" w:rsidRPr="00DF3254">
        <w:rPr>
          <w:rFonts w:cstheme="minorHAnsi"/>
          <w:color w:val="000000"/>
          <w:sz w:val="24"/>
          <w:szCs w:val="24"/>
        </w:rPr>
        <w:t xml:space="preserve">Vygotsky. </w:t>
      </w:r>
      <w:r w:rsidR="008D68EE" w:rsidRPr="00DF3254">
        <w:rPr>
          <w:rFonts w:cstheme="minorHAnsi"/>
          <w:color w:val="000000"/>
          <w:sz w:val="24"/>
          <w:szCs w:val="24"/>
        </w:rPr>
        <w:t>The premise of the curriculum is based on teachers not only teaching facts and figures but</w:t>
      </w:r>
      <w:r w:rsidR="000A2B9D" w:rsidRPr="00DF3254">
        <w:rPr>
          <w:rFonts w:cstheme="minorHAnsi"/>
          <w:color w:val="000000"/>
          <w:sz w:val="24"/>
          <w:szCs w:val="24"/>
        </w:rPr>
        <w:t xml:space="preserve"> the teacher</w:t>
      </w:r>
      <w:r w:rsidR="00D24719" w:rsidRPr="00DF3254">
        <w:rPr>
          <w:rFonts w:cstheme="minorHAnsi"/>
          <w:color w:val="000000"/>
          <w:sz w:val="24"/>
          <w:szCs w:val="24"/>
        </w:rPr>
        <w:t xml:space="preserve"> has a role in shaping the child culturally; the teacher should collaborate with the child.</w:t>
      </w:r>
      <w:r w:rsidR="00620BF3" w:rsidRPr="00DF3254">
        <w:rPr>
          <w:rFonts w:cstheme="minorHAnsi"/>
          <w:color w:val="000000"/>
          <w:sz w:val="24"/>
          <w:szCs w:val="24"/>
        </w:rPr>
        <w:t xml:space="preserve"> Mcleod (2022)</w:t>
      </w:r>
      <w:r w:rsidR="00D24719" w:rsidRPr="00DF3254">
        <w:rPr>
          <w:rFonts w:cstheme="minorHAnsi"/>
          <w:color w:val="000000"/>
          <w:sz w:val="24"/>
          <w:szCs w:val="24"/>
        </w:rPr>
        <w:t xml:space="preserve"> elaborates on Bodrova &amp; Leong stating that not only should the teach</w:t>
      </w:r>
      <w:r w:rsidR="005B3325" w:rsidRPr="00DF3254">
        <w:rPr>
          <w:rFonts w:cstheme="minorHAnsi"/>
          <w:color w:val="000000"/>
          <w:sz w:val="24"/>
          <w:szCs w:val="24"/>
        </w:rPr>
        <w:t xml:space="preserve">er collaborate with the student, but ‘play untraditional roles as they collaborate, in order to enable the student to create meaning in their own </w:t>
      </w:r>
      <w:r w:rsidR="008B5820" w:rsidRPr="00DF3254">
        <w:rPr>
          <w:rFonts w:cstheme="minorHAnsi"/>
          <w:color w:val="000000"/>
          <w:sz w:val="24"/>
          <w:szCs w:val="24"/>
        </w:rPr>
        <w:t>way</w:t>
      </w:r>
      <w:r w:rsidR="005B3325" w:rsidRPr="00DF3254">
        <w:rPr>
          <w:rFonts w:cstheme="minorHAnsi"/>
          <w:color w:val="000000"/>
          <w:sz w:val="24"/>
          <w:szCs w:val="24"/>
        </w:rPr>
        <w:t>,’ (pg. 1)</w:t>
      </w:r>
      <w:r w:rsidR="009576FE" w:rsidRPr="00DF3254">
        <w:rPr>
          <w:rFonts w:cstheme="minorHAnsi"/>
          <w:color w:val="000000"/>
          <w:sz w:val="24"/>
          <w:szCs w:val="24"/>
        </w:rPr>
        <w:t>.</w:t>
      </w:r>
      <w:r w:rsidR="005608E7" w:rsidRPr="00DF3254">
        <w:rPr>
          <w:rFonts w:cstheme="minorHAnsi"/>
          <w:color w:val="000000"/>
          <w:sz w:val="24"/>
          <w:szCs w:val="24"/>
        </w:rPr>
        <w:t xml:space="preserve"> This theory, may in part explain the reason why the children in this cohort were assessed below the expected average for their age, due to having less social interaction.</w:t>
      </w:r>
      <w:r w:rsidR="00DF3254">
        <w:rPr>
          <w:rFonts w:cstheme="minorHAnsi"/>
          <w:color w:val="000000"/>
          <w:sz w:val="24"/>
          <w:szCs w:val="24"/>
        </w:rPr>
        <w:t xml:space="preserve"> However</w:t>
      </w:r>
      <w:r w:rsidR="00EC1E7D">
        <w:rPr>
          <w:rFonts w:cstheme="minorHAnsi"/>
          <w:color w:val="000000"/>
          <w:sz w:val="24"/>
          <w:szCs w:val="24"/>
        </w:rPr>
        <w:t>,</w:t>
      </w:r>
      <w:r w:rsidR="00DF3254">
        <w:rPr>
          <w:rFonts w:cstheme="minorHAnsi"/>
          <w:color w:val="000000"/>
          <w:sz w:val="24"/>
          <w:szCs w:val="24"/>
        </w:rPr>
        <w:t xml:space="preserve"> we </w:t>
      </w:r>
      <w:proofErr w:type="gramStart"/>
      <w:r w:rsidR="00DF3254">
        <w:rPr>
          <w:rFonts w:cstheme="minorHAnsi"/>
          <w:color w:val="000000"/>
          <w:sz w:val="24"/>
          <w:szCs w:val="24"/>
        </w:rPr>
        <w:t xml:space="preserve">need </w:t>
      </w:r>
      <w:r w:rsidR="00E56C13" w:rsidRPr="00DF3254">
        <w:rPr>
          <w:rFonts w:cstheme="minorHAnsi"/>
          <w:color w:val="000000"/>
          <w:sz w:val="24"/>
          <w:szCs w:val="24"/>
        </w:rPr>
        <w:t xml:space="preserve"> </w:t>
      </w:r>
      <w:r w:rsidR="00E56C13" w:rsidRPr="00DF3254">
        <w:rPr>
          <w:rFonts w:cstheme="minorHAnsi"/>
          <w:color w:val="000000"/>
          <w:sz w:val="24"/>
          <w:szCs w:val="24"/>
        </w:rPr>
        <w:lastRenderedPageBreak/>
        <w:t>to</w:t>
      </w:r>
      <w:proofErr w:type="gramEnd"/>
      <w:r w:rsidR="00E56C13" w:rsidRPr="00DF3254">
        <w:rPr>
          <w:rFonts w:cstheme="minorHAnsi"/>
          <w:color w:val="000000"/>
          <w:sz w:val="24"/>
          <w:szCs w:val="24"/>
        </w:rPr>
        <w:t xml:space="preserve"> look </w:t>
      </w:r>
      <w:r w:rsidR="007C3244" w:rsidRPr="00DF3254">
        <w:rPr>
          <w:rFonts w:cstheme="minorHAnsi"/>
          <w:color w:val="000000"/>
          <w:sz w:val="24"/>
          <w:szCs w:val="24"/>
        </w:rPr>
        <w:t>at how</w:t>
      </w:r>
      <w:r w:rsidR="00E56C13" w:rsidRPr="00DF3254">
        <w:rPr>
          <w:rFonts w:cstheme="minorHAnsi"/>
          <w:color w:val="000000"/>
          <w:sz w:val="24"/>
          <w:szCs w:val="24"/>
        </w:rPr>
        <w:t xml:space="preserve"> we can catch these children up.</w:t>
      </w:r>
      <w:r w:rsidR="007C3244" w:rsidRPr="00DF3254">
        <w:rPr>
          <w:rFonts w:cstheme="minorHAnsi"/>
          <w:color w:val="000000"/>
          <w:sz w:val="24"/>
          <w:szCs w:val="24"/>
        </w:rPr>
        <w:t xml:space="preserve"> Interestingly the Montessori theory has similar methodologies to the foundation phase pedagogical principles.</w:t>
      </w:r>
      <w:r w:rsidR="005B3FAE" w:rsidRPr="00DF3254">
        <w:rPr>
          <w:rFonts w:cstheme="minorHAnsi"/>
          <w:color w:val="000000"/>
          <w:sz w:val="24"/>
          <w:szCs w:val="24"/>
        </w:rPr>
        <w:t xml:space="preserve"> The Montessori approach </w:t>
      </w:r>
      <w:r w:rsidR="00DF3254">
        <w:rPr>
          <w:rFonts w:cstheme="minorHAnsi"/>
          <w:color w:val="000000"/>
          <w:sz w:val="24"/>
          <w:szCs w:val="24"/>
        </w:rPr>
        <w:t>is described by Ruhl (2021),</w:t>
      </w:r>
      <w:r w:rsidR="005B3FAE" w:rsidRPr="00DF3254">
        <w:rPr>
          <w:rFonts w:cstheme="minorHAnsi"/>
          <w:color w:val="000000"/>
          <w:sz w:val="24"/>
          <w:szCs w:val="24"/>
        </w:rPr>
        <w:t xml:space="preserve"> for the younger children in a Montessori</w:t>
      </w:r>
      <w:r w:rsidR="005B3FAE" w:rsidRPr="007F4A2F">
        <w:rPr>
          <w:rFonts w:ascii="Times New Roman" w:hAnsi="Times New Roman" w:cs="Times New Roman"/>
          <w:color w:val="000000"/>
          <w:sz w:val="24"/>
          <w:szCs w:val="24"/>
        </w:rPr>
        <w:t xml:space="preserve"> classroom, </w:t>
      </w:r>
      <w:r w:rsidR="005B3FAE" w:rsidRPr="00FF54B4">
        <w:rPr>
          <w:rFonts w:cstheme="minorHAnsi"/>
          <w:color w:val="000000"/>
          <w:sz w:val="24"/>
          <w:szCs w:val="24"/>
        </w:rPr>
        <w:t>the focus would be on motor skills, both fine and gross. The children would be learning to choose, set up their activity and put away after they have finished, encouraging independence throughout. Only when they have mastered the fine and gross motor skills will they transition to the academic subjects. The children will learn using concrete apparatus before moving to the mo</w:t>
      </w:r>
      <w:r w:rsidR="001A361D">
        <w:rPr>
          <w:rFonts w:cstheme="minorHAnsi"/>
          <w:color w:val="000000"/>
          <w:sz w:val="24"/>
          <w:szCs w:val="24"/>
        </w:rPr>
        <w:t>re abstract. The children chose</w:t>
      </w:r>
      <w:r w:rsidR="005B3FAE" w:rsidRPr="00FF54B4">
        <w:rPr>
          <w:rFonts w:cstheme="minorHAnsi"/>
          <w:color w:val="000000"/>
          <w:sz w:val="24"/>
          <w:szCs w:val="24"/>
        </w:rPr>
        <w:t xml:space="preserve"> how long they spend on an activity and the adult are there to facilitate the children.</w:t>
      </w:r>
      <w:r w:rsidR="0011554B" w:rsidRPr="00FF54B4">
        <w:rPr>
          <w:rFonts w:cstheme="minorHAnsi"/>
          <w:color w:val="000000"/>
          <w:sz w:val="24"/>
          <w:szCs w:val="24"/>
        </w:rPr>
        <w:t xml:space="preserve"> The Montessori theory places children into four planes of development, the first being infancy 0-6. Ruhl explains that the first plane is a stage of sensory learning and suggests that during this phase the child will develop concentration discipline; these are natural stages according to the Montessori theory. If</w:t>
      </w:r>
      <w:r w:rsidR="001A361D">
        <w:rPr>
          <w:rFonts w:cstheme="minorHAnsi"/>
          <w:color w:val="000000"/>
          <w:sz w:val="24"/>
          <w:szCs w:val="24"/>
        </w:rPr>
        <w:t xml:space="preserve"> this theory is to be reflected upon and used to reflect on</w:t>
      </w:r>
      <w:r w:rsidR="0011554B" w:rsidRPr="00FF54B4">
        <w:rPr>
          <w:rFonts w:cstheme="minorHAnsi"/>
          <w:color w:val="000000"/>
          <w:sz w:val="24"/>
          <w:szCs w:val="24"/>
        </w:rPr>
        <w:t xml:space="preserve"> the children in this cohort</w:t>
      </w:r>
      <w:r w:rsidR="001A361D">
        <w:rPr>
          <w:rFonts w:cstheme="minorHAnsi"/>
          <w:color w:val="000000"/>
          <w:sz w:val="24"/>
          <w:szCs w:val="24"/>
        </w:rPr>
        <w:t>, the children</w:t>
      </w:r>
      <w:r w:rsidR="0011554B" w:rsidRPr="00FF54B4">
        <w:rPr>
          <w:rFonts w:cstheme="minorHAnsi"/>
          <w:color w:val="000000"/>
          <w:sz w:val="24"/>
          <w:szCs w:val="24"/>
        </w:rPr>
        <w:t xml:space="preserve"> may not be below the expected developmental outcomes, rather they are developing at a different rate and will by the age of six be ‘caught up.’</w:t>
      </w:r>
    </w:p>
    <w:p w14:paraId="3A8C1BD1" w14:textId="77777777" w:rsidR="00D4675B" w:rsidRPr="004E1C48" w:rsidRDefault="003A06F0" w:rsidP="004E1C48">
      <w:pPr>
        <w:spacing w:line="360" w:lineRule="auto"/>
        <w:rPr>
          <w:rFonts w:cstheme="minorHAnsi"/>
          <w:color w:val="000000"/>
          <w:sz w:val="24"/>
          <w:szCs w:val="24"/>
        </w:rPr>
      </w:pPr>
      <w:r w:rsidRPr="00EC43FB">
        <w:rPr>
          <w:rFonts w:cstheme="minorHAnsi"/>
          <w:color w:val="000000"/>
          <w:sz w:val="24"/>
          <w:szCs w:val="24"/>
        </w:rPr>
        <w:t>I stated in the previous paragraph that the Montessori methodologies and the foundation phase have similar pedagogical principles.</w:t>
      </w:r>
      <w:r w:rsidR="0051607E" w:rsidRPr="00EC43FB">
        <w:rPr>
          <w:rFonts w:cstheme="minorHAnsi"/>
          <w:color w:val="000000"/>
          <w:sz w:val="24"/>
          <w:szCs w:val="24"/>
        </w:rPr>
        <w:t xml:space="preserve"> The Welsh Government (2018)</w:t>
      </w:r>
      <w:r w:rsidR="00476361" w:rsidRPr="00EC43FB">
        <w:rPr>
          <w:rFonts w:cstheme="minorHAnsi"/>
          <w:color w:val="000000"/>
          <w:sz w:val="24"/>
          <w:szCs w:val="24"/>
        </w:rPr>
        <w:t xml:space="preserve"> explains that the foundation phase curriculum should provide a ‘developmentally appropriate curriculum,’ (pg.3)</w:t>
      </w:r>
      <w:proofErr w:type="gramStart"/>
      <w:r w:rsidR="00476361" w:rsidRPr="00EC43FB">
        <w:rPr>
          <w:rFonts w:cstheme="minorHAnsi"/>
          <w:color w:val="000000"/>
          <w:sz w:val="24"/>
          <w:szCs w:val="24"/>
        </w:rPr>
        <w:t>,</w:t>
      </w:r>
      <w:proofErr w:type="gramEnd"/>
      <w:r w:rsidR="00476361" w:rsidRPr="00EC43FB">
        <w:rPr>
          <w:rFonts w:cstheme="minorHAnsi"/>
          <w:color w:val="000000"/>
          <w:sz w:val="24"/>
          <w:szCs w:val="24"/>
        </w:rPr>
        <w:t xml:space="preserve"> they explain that the foundation phase is for children aged 3-7.</w:t>
      </w:r>
      <w:r w:rsidR="00DC367B" w:rsidRPr="00EC43FB">
        <w:rPr>
          <w:rFonts w:cstheme="minorHAnsi"/>
          <w:color w:val="000000"/>
          <w:sz w:val="24"/>
          <w:szCs w:val="24"/>
        </w:rPr>
        <w:t xml:space="preserve"> They also state that the emphasis should be on practical engaging activities, allowing the children to gain experience in authentic play and be involved in the activities. </w:t>
      </w:r>
      <w:proofErr w:type="gramStart"/>
      <w:r w:rsidR="00DC367B" w:rsidRPr="00EC43FB">
        <w:rPr>
          <w:rFonts w:cstheme="minorHAnsi"/>
          <w:color w:val="000000"/>
          <w:sz w:val="24"/>
          <w:szCs w:val="24"/>
        </w:rPr>
        <w:t>Allowing the children’s creativity</w:t>
      </w:r>
      <w:r w:rsidR="004E1C48">
        <w:rPr>
          <w:rFonts w:cstheme="minorHAnsi"/>
          <w:color w:val="000000"/>
          <w:sz w:val="24"/>
          <w:szCs w:val="24"/>
        </w:rPr>
        <w:t>,</w:t>
      </w:r>
      <w:r w:rsidR="00DC367B" w:rsidRPr="00EC43FB">
        <w:rPr>
          <w:rFonts w:cstheme="minorHAnsi"/>
          <w:color w:val="000000"/>
          <w:sz w:val="24"/>
          <w:szCs w:val="24"/>
        </w:rPr>
        <w:t xml:space="preserve"> and imagination</w:t>
      </w:r>
      <w:r w:rsidR="009A540D" w:rsidRPr="00EC43FB">
        <w:rPr>
          <w:rFonts w:cstheme="minorHAnsi"/>
          <w:color w:val="000000"/>
          <w:sz w:val="24"/>
          <w:szCs w:val="24"/>
        </w:rPr>
        <w:t xml:space="preserve"> to</w:t>
      </w:r>
      <w:r w:rsidR="00DC367B" w:rsidRPr="00EC43FB">
        <w:rPr>
          <w:rFonts w:cstheme="minorHAnsi"/>
          <w:color w:val="000000"/>
          <w:sz w:val="24"/>
          <w:szCs w:val="24"/>
        </w:rPr>
        <w:t xml:space="preserve"> flow throughout the learning.</w:t>
      </w:r>
      <w:proofErr w:type="gramEnd"/>
      <w:r w:rsidR="00DC367B" w:rsidRPr="00EC43FB">
        <w:rPr>
          <w:rFonts w:cstheme="minorHAnsi"/>
          <w:color w:val="000000"/>
          <w:sz w:val="24"/>
          <w:szCs w:val="24"/>
        </w:rPr>
        <w:t xml:space="preserve"> The document suggests children should be allowed to explore the world around them, share ideas and problem solve. This curriculum has many similarities to the Montessori curriculum where children have choice in learning and adults facilitate the children’s learning opposed to teaching them formally at this age. The foundation phase also has many elements of </w:t>
      </w:r>
      <w:r w:rsidR="00F63132" w:rsidRPr="00EC43FB">
        <w:rPr>
          <w:rFonts w:cstheme="minorHAnsi"/>
          <w:color w:val="000000"/>
          <w:sz w:val="24"/>
          <w:szCs w:val="24"/>
        </w:rPr>
        <w:t>Vygotsky</w:t>
      </w:r>
      <w:r w:rsidR="00DC367B" w:rsidRPr="00EC43FB">
        <w:rPr>
          <w:rFonts w:cstheme="minorHAnsi"/>
          <w:color w:val="000000"/>
          <w:sz w:val="24"/>
          <w:szCs w:val="24"/>
        </w:rPr>
        <w:t xml:space="preserve"> theory, which has an emphasis on </w:t>
      </w:r>
      <w:r w:rsidR="00F63132" w:rsidRPr="00EC43FB">
        <w:rPr>
          <w:rFonts w:cstheme="minorHAnsi"/>
          <w:color w:val="000000"/>
          <w:sz w:val="24"/>
          <w:szCs w:val="24"/>
        </w:rPr>
        <w:t xml:space="preserve">a community influencing the learning of a child. This is evident in the </w:t>
      </w:r>
      <w:r w:rsidR="00C56D58" w:rsidRPr="00EC43FB">
        <w:rPr>
          <w:rFonts w:cstheme="minorHAnsi"/>
          <w:color w:val="000000"/>
          <w:sz w:val="24"/>
          <w:szCs w:val="24"/>
        </w:rPr>
        <w:t>foundation phase curriculum w</w:t>
      </w:r>
      <w:r w:rsidR="00F63132" w:rsidRPr="00EC43FB">
        <w:rPr>
          <w:rFonts w:cstheme="minorHAnsi"/>
          <w:color w:val="000000"/>
          <w:sz w:val="24"/>
          <w:szCs w:val="24"/>
        </w:rPr>
        <w:t>hich refers to ‘developing the whole child,’ (pg.3).</w:t>
      </w:r>
      <w:r w:rsidR="00FE5860" w:rsidRPr="00EC43FB">
        <w:rPr>
          <w:rFonts w:cstheme="minorHAnsi"/>
          <w:color w:val="000000"/>
          <w:sz w:val="24"/>
          <w:szCs w:val="24"/>
        </w:rPr>
        <w:t xml:space="preserve"> The foundation phase curriculum has elements of both the Montessori principles and Vygotskys principles. With a deeper understanding of all three methodological theories, a way forward can be planned to enhance the experience of the nursery children in the 2021/2022 cohort.</w:t>
      </w:r>
    </w:p>
    <w:p w14:paraId="2C13E2A4" w14:textId="77777777" w:rsidR="00D4675B" w:rsidRPr="00EC43FB" w:rsidRDefault="00D4675B" w:rsidP="00E358AE">
      <w:pPr>
        <w:spacing w:line="360" w:lineRule="auto"/>
        <w:rPr>
          <w:rFonts w:cstheme="minorHAnsi"/>
          <w:color w:val="000000"/>
          <w:sz w:val="24"/>
          <w:szCs w:val="24"/>
          <w:u w:val="single"/>
        </w:rPr>
      </w:pPr>
    </w:p>
    <w:p w14:paraId="11EA6C85" w14:textId="77777777" w:rsidR="004E1C48" w:rsidRDefault="004E1C48" w:rsidP="00E358AE">
      <w:pPr>
        <w:spacing w:line="360" w:lineRule="auto"/>
        <w:rPr>
          <w:rFonts w:ascii="Times New Roman" w:hAnsi="Times New Roman" w:cs="Times New Roman"/>
          <w:color w:val="000000"/>
          <w:sz w:val="24"/>
          <w:szCs w:val="24"/>
          <w:u w:val="single"/>
        </w:rPr>
      </w:pPr>
    </w:p>
    <w:p w14:paraId="6951F3F8" w14:textId="77777777" w:rsidR="00FE5860" w:rsidRDefault="00AF5119" w:rsidP="0031260E">
      <w:pPr>
        <w:pStyle w:val="Heading1"/>
        <w:jc w:val="left"/>
        <w:rPr>
          <w:sz w:val="36"/>
          <w:szCs w:val="36"/>
          <w:u w:val="single"/>
        </w:rPr>
      </w:pPr>
      <w:bookmarkStart w:id="11" w:name="_Toc114681647"/>
      <w:r w:rsidRPr="00CE778E">
        <w:rPr>
          <w:sz w:val="36"/>
          <w:szCs w:val="36"/>
          <w:u w:val="single"/>
        </w:rPr>
        <w:t>The Way Forward</w:t>
      </w:r>
      <w:bookmarkEnd w:id="11"/>
    </w:p>
    <w:p w14:paraId="08096024" w14:textId="77777777" w:rsidR="00CE778E" w:rsidRPr="00CE778E" w:rsidRDefault="00CE778E" w:rsidP="00CE778E"/>
    <w:p w14:paraId="6AB9FFE5" w14:textId="145778CF" w:rsidR="00AF5119" w:rsidRPr="00D66A86" w:rsidRDefault="00D4675B" w:rsidP="00E358AE">
      <w:pPr>
        <w:spacing w:line="360" w:lineRule="auto"/>
        <w:rPr>
          <w:rFonts w:cstheme="minorHAnsi"/>
          <w:color w:val="000000"/>
          <w:sz w:val="24"/>
          <w:szCs w:val="24"/>
        </w:rPr>
      </w:pPr>
      <w:r w:rsidRPr="00D66A86">
        <w:rPr>
          <w:rFonts w:cstheme="minorHAnsi"/>
          <w:color w:val="000000"/>
          <w:sz w:val="24"/>
          <w:szCs w:val="24"/>
        </w:rPr>
        <w:t>Some of the nursery provision had changed due to Covid 19; these were going to be</w:t>
      </w:r>
      <w:r w:rsidR="00D66A86" w:rsidRPr="00D66A86">
        <w:rPr>
          <w:rFonts w:cstheme="minorHAnsi"/>
          <w:color w:val="000000"/>
          <w:sz w:val="24"/>
          <w:szCs w:val="24"/>
        </w:rPr>
        <w:t xml:space="preserve"> in place for</w:t>
      </w:r>
      <w:r w:rsidRPr="00D66A86">
        <w:rPr>
          <w:rFonts w:cstheme="minorHAnsi"/>
          <w:color w:val="000000"/>
          <w:sz w:val="24"/>
          <w:szCs w:val="24"/>
        </w:rPr>
        <w:t xml:space="preserve"> a short period of time only. For example the nursery went from children attending five half days a week to the children attending full days. Depending on age the children attend three full days (older children) or two days (younger children). Initially the change was made to allow deep cleaning in-between cohorts of children when c</w:t>
      </w:r>
      <w:r w:rsidR="00D66A86" w:rsidRPr="00D66A86">
        <w:rPr>
          <w:rFonts w:cstheme="minorHAnsi"/>
          <w:color w:val="000000"/>
          <w:sz w:val="24"/>
          <w:szCs w:val="24"/>
        </w:rPr>
        <w:t>hildren were in bubbles</w:t>
      </w:r>
      <w:r w:rsidRPr="00D66A86">
        <w:rPr>
          <w:rFonts w:cstheme="minorHAnsi"/>
          <w:color w:val="000000"/>
          <w:sz w:val="24"/>
          <w:szCs w:val="24"/>
        </w:rPr>
        <w:t xml:space="preserve">. The children brought their own packed lunch as children of non-statutory school age in Wales are not </w:t>
      </w:r>
      <w:r w:rsidR="00D66A86" w:rsidRPr="00D66A86">
        <w:rPr>
          <w:rFonts w:cstheme="minorHAnsi"/>
          <w:color w:val="000000"/>
          <w:sz w:val="24"/>
          <w:szCs w:val="24"/>
        </w:rPr>
        <w:t>entitled to free school meals</w:t>
      </w:r>
      <w:r w:rsidRPr="00D66A86">
        <w:rPr>
          <w:rFonts w:cstheme="minorHAnsi"/>
          <w:color w:val="000000"/>
          <w:sz w:val="24"/>
          <w:szCs w:val="24"/>
        </w:rPr>
        <w:t xml:space="preserve">. </w:t>
      </w:r>
      <w:r w:rsidR="00C07377" w:rsidRPr="00D66A86">
        <w:rPr>
          <w:rFonts w:cstheme="minorHAnsi"/>
          <w:color w:val="000000"/>
          <w:sz w:val="24"/>
          <w:szCs w:val="24"/>
        </w:rPr>
        <w:t>Initially having the children in for lunch time was a consequence of being in the nursery for full days.</w:t>
      </w:r>
      <w:r w:rsidR="00D66A86" w:rsidRPr="00D66A86">
        <w:rPr>
          <w:rFonts w:cstheme="minorHAnsi"/>
          <w:color w:val="000000"/>
          <w:sz w:val="24"/>
          <w:szCs w:val="24"/>
        </w:rPr>
        <w:t xml:space="preserve"> However on reflection there were</w:t>
      </w:r>
      <w:r w:rsidR="00C07377" w:rsidRPr="00D66A86">
        <w:rPr>
          <w:rFonts w:cstheme="minorHAnsi"/>
          <w:color w:val="000000"/>
          <w:sz w:val="24"/>
          <w:szCs w:val="24"/>
        </w:rPr>
        <w:t xml:space="preserve"> </w:t>
      </w:r>
      <w:r w:rsidR="00AA6494" w:rsidRPr="00D66A86">
        <w:rPr>
          <w:rFonts w:cstheme="minorHAnsi"/>
          <w:color w:val="000000"/>
          <w:sz w:val="24"/>
          <w:szCs w:val="24"/>
        </w:rPr>
        <w:t>a number</w:t>
      </w:r>
      <w:r w:rsidR="00C07377" w:rsidRPr="00D66A86">
        <w:rPr>
          <w:rFonts w:cstheme="minorHAnsi"/>
          <w:color w:val="000000"/>
          <w:sz w:val="24"/>
          <w:szCs w:val="24"/>
        </w:rPr>
        <w:t xml:space="preserve"> of very positive outcomes. </w:t>
      </w:r>
      <w:r w:rsidR="00AA6494" w:rsidRPr="00D66A86">
        <w:rPr>
          <w:rFonts w:cstheme="minorHAnsi"/>
          <w:color w:val="000000"/>
          <w:sz w:val="24"/>
          <w:szCs w:val="24"/>
        </w:rPr>
        <w:t>The children all sit together for lunch and extra time is given. The children have approximately an hour and a half to eat. The adult</w:t>
      </w:r>
      <w:r w:rsidR="00EC1E7D">
        <w:rPr>
          <w:rFonts w:cstheme="minorHAnsi"/>
          <w:color w:val="000000"/>
          <w:sz w:val="24"/>
          <w:szCs w:val="24"/>
        </w:rPr>
        <w:t>s</w:t>
      </w:r>
      <w:r w:rsidR="00AA6494" w:rsidRPr="00D66A86">
        <w:rPr>
          <w:rFonts w:cstheme="minorHAnsi"/>
          <w:color w:val="000000"/>
          <w:sz w:val="24"/>
          <w:szCs w:val="24"/>
        </w:rPr>
        <w:t xml:space="preserve"> sit with the children and talk throughout. Initially some of the children found it hard to sit however with time all the children learned to sit for lunch. </w:t>
      </w:r>
      <w:r w:rsidR="00D66A86" w:rsidRPr="00D66A86">
        <w:rPr>
          <w:rFonts w:cstheme="minorHAnsi"/>
          <w:color w:val="000000"/>
          <w:sz w:val="24"/>
          <w:szCs w:val="24"/>
        </w:rPr>
        <w:t>They learned</w:t>
      </w:r>
      <w:r w:rsidR="00E24B96" w:rsidRPr="00D66A86">
        <w:rPr>
          <w:rFonts w:cstheme="minorHAnsi"/>
          <w:color w:val="000000"/>
          <w:sz w:val="24"/>
          <w:szCs w:val="24"/>
        </w:rPr>
        <w:t xml:space="preserve"> to help each other open lunch boxes, drinks and other packets. During this time they learn</w:t>
      </w:r>
      <w:r w:rsidR="00D66A86" w:rsidRPr="00D66A86">
        <w:rPr>
          <w:rFonts w:cstheme="minorHAnsi"/>
          <w:color w:val="000000"/>
          <w:sz w:val="24"/>
          <w:szCs w:val="24"/>
        </w:rPr>
        <w:t>ed</w:t>
      </w:r>
      <w:r w:rsidR="00E24B96" w:rsidRPr="00D66A86">
        <w:rPr>
          <w:rFonts w:cstheme="minorHAnsi"/>
          <w:color w:val="000000"/>
          <w:sz w:val="24"/>
          <w:szCs w:val="24"/>
        </w:rPr>
        <w:t xml:space="preserve"> to work together, whilst using their fine motor skills, all in a very authentic way. During snack time the children learn</w:t>
      </w:r>
      <w:r w:rsidR="00D66A86" w:rsidRPr="00D66A86">
        <w:rPr>
          <w:rFonts w:cstheme="minorHAnsi"/>
          <w:color w:val="000000"/>
          <w:sz w:val="24"/>
          <w:szCs w:val="24"/>
        </w:rPr>
        <w:t>ed</w:t>
      </w:r>
      <w:r w:rsidR="00E24B96" w:rsidRPr="00D66A86">
        <w:rPr>
          <w:rFonts w:cstheme="minorHAnsi"/>
          <w:color w:val="000000"/>
          <w:sz w:val="24"/>
          <w:szCs w:val="24"/>
        </w:rPr>
        <w:t xml:space="preserve"> to pour a drink, cut and butter toast, cut fruit, then wash their dishes when they have finished. This is a very similar methodology to that of the Montessori approach. This meal time approach is documented in the film Montessori in New Zealand: Young children preparing community lunch (2013). The film shows how the adults have very little intervention and the children are organising the lunch. The children work collaboratively to complete the task, and being independent. </w:t>
      </w:r>
      <w:r w:rsidR="000969E3" w:rsidRPr="00D66A86">
        <w:rPr>
          <w:rFonts w:cstheme="minorHAnsi"/>
          <w:color w:val="000000"/>
          <w:sz w:val="24"/>
          <w:szCs w:val="24"/>
        </w:rPr>
        <w:t xml:space="preserve">Within the nursery we have had a snack station for many years and have seen the benefit from previous cohort on encouraging independence. Since Covid 19 the snack station and staying for lunch </w:t>
      </w:r>
      <w:r w:rsidR="00D66A86">
        <w:rPr>
          <w:rFonts w:cstheme="minorHAnsi"/>
          <w:color w:val="000000"/>
          <w:sz w:val="24"/>
          <w:szCs w:val="24"/>
        </w:rPr>
        <w:t>times has</w:t>
      </w:r>
      <w:r w:rsidR="000969E3" w:rsidRPr="00D66A86">
        <w:rPr>
          <w:rFonts w:cstheme="minorHAnsi"/>
          <w:color w:val="000000"/>
          <w:sz w:val="24"/>
          <w:szCs w:val="24"/>
        </w:rPr>
        <w:t xml:space="preserve"> be of great importance for the children’s development and sense of community.</w:t>
      </w:r>
      <w:r w:rsidR="00844FC1" w:rsidRPr="00D66A86">
        <w:rPr>
          <w:rFonts w:cstheme="minorHAnsi"/>
          <w:color w:val="000000"/>
          <w:sz w:val="24"/>
          <w:szCs w:val="24"/>
        </w:rPr>
        <w:t xml:space="preserve"> Pound (2006) discusses Vygotsky’s </w:t>
      </w:r>
      <w:r w:rsidR="00486499" w:rsidRPr="00D66A86">
        <w:rPr>
          <w:rFonts w:cstheme="minorHAnsi"/>
          <w:color w:val="000000"/>
          <w:sz w:val="24"/>
          <w:szCs w:val="24"/>
        </w:rPr>
        <w:t>theory ‘the</w:t>
      </w:r>
      <w:r w:rsidR="00844FC1" w:rsidRPr="00D66A86">
        <w:rPr>
          <w:rFonts w:cstheme="minorHAnsi"/>
          <w:color w:val="000000"/>
          <w:sz w:val="24"/>
          <w:szCs w:val="24"/>
        </w:rPr>
        <w:t xml:space="preserve"> zone of proximal development.’ She describes this theory as the adult understanding what the child can do</w:t>
      </w:r>
      <w:r w:rsidR="00486499" w:rsidRPr="00D66A86">
        <w:rPr>
          <w:rFonts w:cstheme="minorHAnsi"/>
          <w:color w:val="000000"/>
          <w:sz w:val="24"/>
          <w:szCs w:val="24"/>
        </w:rPr>
        <w:t xml:space="preserve"> independently</w:t>
      </w:r>
      <w:r w:rsidR="00844FC1" w:rsidRPr="00D66A86">
        <w:rPr>
          <w:rFonts w:cstheme="minorHAnsi"/>
          <w:color w:val="000000"/>
          <w:sz w:val="24"/>
          <w:szCs w:val="24"/>
        </w:rPr>
        <w:t xml:space="preserve"> a</w:t>
      </w:r>
      <w:r w:rsidR="00486499" w:rsidRPr="00D66A86">
        <w:rPr>
          <w:rFonts w:cstheme="minorHAnsi"/>
          <w:color w:val="000000"/>
          <w:sz w:val="24"/>
          <w:szCs w:val="24"/>
        </w:rPr>
        <w:t>n</w:t>
      </w:r>
      <w:r w:rsidR="00844FC1" w:rsidRPr="00D66A86">
        <w:rPr>
          <w:rFonts w:cstheme="minorHAnsi"/>
          <w:color w:val="000000"/>
          <w:sz w:val="24"/>
          <w:szCs w:val="24"/>
        </w:rPr>
        <w:t xml:space="preserve">d then </w:t>
      </w:r>
      <w:r w:rsidR="00486499" w:rsidRPr="00D66A86">
        <w:rPr>
          <w:rFonts w:cstheme="minorHAnsi"/>
          <w:color w:val="000000"/>
          <w:sz w:val="24"/>
          <w:szCs w:val="24"/>
        </w:rPr>
        <w:t xml:space="preserve">being helped. This help can come from a child or adult. This was also seen in the video Montessori in New Zealand: Young children preparing community lunch (2013). The children in the video were </w:t>
      </w:r>
      <w:r w:rsidR="00486499" w:rsidRPr="00D66A86">
        <w:rPr>
          <w:rFonts w:cstheme="minorHAnsi"/>
          <w:color w:val="000000"/>
          <w:sz w:val="24"/>
          <w:szCs w:val="24"/>
        </w:rPr>
        <w:lastRenderedPageBreak/>
        <w:t xml:space="preserve">seen helping other children complete a task. </w:t>
      </w:r>
      <w:r w:rsidR="0024719D" w:rsidRPr="00D66A86">
        <w:rPr>
          <w:rFonts w:cstheme="minorHAnsi"/>
          <w:color w:val="000000"/>
          <w:sz w:val="24"/>
          <w:szCs w:val="24"/>
        </w:rPr>
        <w:t>Figure 4 shows pictorially Vygotskys theory on the zone of proximal development (Main, 2022).</w:t>
      </w:r>
    </w:p>
    <w:p w14:paraId="7C9AE495" w14:textId="77777777" w:rsidR="0024719D" w:rsidRPr="007F4A2F" w:rsidRDefault="00B62877" w:rsidP="0024719D">
      <w:pPr>
        <w:keepNext/>
        <w:spacing w:line="360" w:lineRule="auto"/>
        <w:rPr>
          <w:sz w:val="24"/>
          <w:szCs w:val="24"/>
        </w:rPr>
      </w:pPr>
      <w:r w:rsidRPr="007F4A2F">
        <w:rPr>
          <w:noProof/>
          <w:sz w:val="24"/>
          <w:szCs w:val="24"/>
          <w:lang w:eastAsia="en-GB"/>
        </w:rPr>
        <w:drawing>
          <wp:inline distT="0" distB="0" distL="0" distR="0" wp14:anchorId="6C04F1B1" wp14:editId="14B91528">
            <wp:extent cx="5200650" cy="2571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27111" t="8580" r="18334" b="43432"/>
                    <a:stretch/>
                  </pic:blipFill>
                  <pic:spPr bwMode="auto">
                    <a:xfrm>
                      <a:off x="0" y="0"/>
                      <a:ext cx="5204990" cy="2573896"/>
                    </a:xfrm>
                    <a:prstGeom prst="rect">
                      <a:avLst/>
                    </a:prstGeom>
                    <a:ln>
                      <a:noFill/>
                    </a:ln>
                    <a:extLst>
                      <a:ext uri="{53640926-AAD7-44D8-BBD7-CCE9431645EC}">
                        <a14:shadowObscured xmlns:a14="http://schemas.microsoft.com/office/drawing/2010/main"/>
                      </a:ext>
                    </a:extLst>
                  </pic:spPr>
                </pic:pic>
              </a:graphicData>
            </a:graphic>
          </wp:inline>
        </w:drawing>
      </w:r>
    </w:p>
    <w:p w14:paraId="5D4013A6" w14:textId="77777777" w:rsidR="00B62877" w:rsidRPr="007F4A2F" w:rsidRDefault="0024719D" w:rsidP="0024719D">
      <w:pPr>
        <w:pStyle w:val="Caption"/>
        <w:rPr>
          <w:rFonts w:ascii="Times New Roman" w:hAnsi="Times New Roman" w:cs="Times New Roman"/>
          <w:color w:val="000000"/>
          <w:sz w:val="24"/>
          <w:szCs w:val="24"/>
        </w:rPr>
      </w:pPr>
      <w:bookmarkStart w:id="12" w:name="_Toc114681697"/>
      <w:r w:rsidRPr="007F4A2F">
        <w:rPr>
          <w:sz w:val="24"/>
          <w:szCs w:val="24"/>
        </w:rPr>
        <w:t xml:space="preserve">Figure </w:t>
      </w:r>
      <w:r w:rsidR="00EF4A06" w:rsidRPr="007F4A2F">
        <w:rPr>
          <w:sz w:val="24"/>
          <w:szCs w:val="24"/>
        </w:rPr>
        <w:fldChar w:fldCharType="begin"/>
      </w:r>
      <w:r w:rsidR="00EF4A06" w:rsidRPr="007F4A2F">
        <w:rPr>
          <w:sz w:val="24"/>
          <w:szCs w:val="24"/>
        </w:rPr>
        <w:instrText xml:space="preserve"> SEQ Figure \* ARABIC </w:instrText>
      </w:r>
      <w:r w:rsidR="00EF4A06" w:rsidRPr="007F4A2F">
        <w:rPr>
          <w:sz w:val="24"/>
          <w:szCs w:val="24"/>
        </w:rPr>
        <w:fldChar w:fldCharType="separate"/>
      </w:r>
      <w:r w:rsidRPr="007F4A2F">
        <w:rPr>
          <w:noProof/>
          <w:sz w:val="24"/>
          <w:szCs w:val="24"/>
        </w:rPr>
        <w:t>4</w:t>
      </w:r>
      <w:r w:rsidR="00EF4A06" w:rsidRPr="007F4A2F">
        <w:rPr>
          <w:noProof/>
          <w:sz w:val="24"/>
          <w:szCs w:val="24"/>
        </w:rPr>
        <w:fldChar w:fldCharType="end"/>
      </w:r>
      <w:r w:rsidRPr="007F4A2F">
        <w:rPr>
          <w:sz w:val="24"/>
          <w:szCs w:val="24"/>
        </w:rPr>
        <w:t xml:space="preserve">  </w:t>
      </w:r>
      <w:r w:rsidR="00121801" w:rsidRPr="007F4A2F">
        <w:rPr>
          <w:sz w:val="24"/>
          <w:szCs w:val="24"/>
        </w:rPr>
        <w:t>Vygotsky ‘The</w:t>
      </w:r>
      <w:r w:rsidRPr="007F4A2F">
        <w:rPr>
          <w:sz w:val="24"/>
          <w:szCs w:val="24"/>
        </w:rPr>
        <w:t xml:space="preserve"> Zone of proximal development’</w:t>
      </w:r>
      <w:bookmarkEnd w:id="12"/>
    </w:p>
    <w:p w14:paraId="7E3EBA51" w14:textId="77777777" w:rsidR="00E56C13" w:rsidRPr="007F4A2F" w:rsidRDefault="00E56C13" w:rsidP="00E358AE">
      <w:pPr>
        <w:spacing w:line="360" w:lineRule="auto"/>
        <w:rPr>
          <w:rStyle w:val="fontstyle01"/>
          <w:rFonts w:asciiTheme="minorHAnsi" w:hAnsiTheme="minorHAnsi" w:cstheme="minorHAnsi"/>
          <w:sz w:val="24"/>
          <w:szCs w:val="24"/>
        </w:rPr>
      </w:pPr>
    </w:p>
    <w:p w14:paraId="477EAEA9" w14:textId="7AC25192" w:rsidR="007C359F" w:rsidRDefault="00121801" w:rsidP="00E358AE">
      <w:pPr>
        <w:spacing w:line="360" w:lineRule="auto"/>
        <w:rPr>
          <w:rStyle w:val="fontstyle01"/>
          <w:rFonts w:asciiTheme="minorHAnsi" w:hAnsiTheme="minorHAnsi" w:cstheme="minorHAnsi"/>
          <w:sz w:val="24"/>
          <w:szCs w:val="24"/>
        </w:rPr>
      </w:pPr>
      <w:r w:rsidRPr="007F4A2F">
        <w:rPr>
          <w:rStyle w:val="fontstyle01"/>
          <w:rFonts w:asciiTheme="minorHAnsi" w:hAnsiTheme="minorHAnsi" w:cstheme="minorHAnsi"/>
          <w:sz w:val="24"/>
          <w:szCs w:val="24"/>
        </w:rPr>
        <w:t>Interestingly Vygotsky (1978</w:t>
      </w:r>
      <w:r w:rsidR="00761566" w:rsidRPr="007F4A2F">
        <w:rPr>
          <w:rStyle w:val="fontstyle01"/>
          <w:rFonts w:asciiTheme="minorHAnsi" w:hAnsiTheme="minorHAnsi" w:cstheme="minorHAnsi"/>
          <w:sz w:val="24"/>
          <w:szCs w:val="24"/>
        </w:rPr>
        <w:t>)</w:t>
      </w:r>
      <w:r w:rsidRPr="007F4A2F">
        <w:rPr>
          <w:rStyle w:val="fontstyle01"/>
          <w:rFonts w:asciiTheme="minorHAnsi" w:hAnsiTheme="minorHAnsi" w:cstheme="minorHAnsi"/>
          <w:sz w:val="24"/>
          <w:szCs w:val="24"/>
        </w:rPr>
        <w:t xml:space="preserve"> </w:t>
      </w:r>
      <w:r w:rsidR="005773E1" w:rsidRPr="007F4A2F">
        <w:rPr>
          <w:rStyle w:val="fontstyle01"/>
          <w:rFonts w:asciiTheme="minorHAnsi" w:hAnsiTheme="minorHAnsi" w:cstheme="minorHAnsi"/>
          <w:sz w:val="24"/>
          <w:szCs w:val="24"/>
        </w:rPr>
        <w:t xml:space="preserve">suggests that even though a child learns within a social context, they learn better </w:t>
      </w:r>
      <w:r w:rsidR="005B5526" w:rsidRPr="007F4A2F">
        <w:rPr>
          <w:rStyle w:val="fontstyle01"/>
          <w:rFonts w:asciiTheme="minorHAnsi" w:hAnsiTheme="minorHAnsi" w:cstheme="minorHAnsi"/>
          <w:sz w:val="24"/>
          <w:szCs w:val="24"/>
        </w:rPr>
        <w:t>from interactions</w:t>
      </w:r>
      <w:r w:rsidR="005773E1" w:rsidRPr="007F4A2F">
        <w:rPr>
          <w:rStyle w:val="fontstyle01"/>
          <w:rFonts w:asciiTheme="minorHAnsi" w:hAnsiTheme="minorHAnsi" w:cstheme="minorHAnsi"/>
          <w:sz w:val="24"/>
          <w:szCs w:val="24"/>
        </w:rPr>
        <w:t xml:space="preserve"> with skilled teachers.  Sometime</w:t>
      </w:r>
      <w:r w:rsidR="00EC1E7D">
        <w:rPr>
          <w:rStyle w:val="fontstyle01"/>
          <w:rFonts w:asciiTheme="minorHAnsi" w:hAnsiTheme="minorHAnsi" w:cstheme="minorHAnsi"/>
          <w:sz w:val="24"/>
          <w:szCs w:val="24"/>
        </w:rPr>
        <w:t>s</w:t>
      </w:r>
      <w:r w:rsidR="005773E1" w:rsidRPr="007F4A2F">
        <w:rPr>
          <w:rStyle w:val="fontstyle01"/>
          <w:rFonts w:asciiTheme="minorHAnsi" w:hAnsiTheme="minorHAnsi" w:cstheme="minorHAnsi"/>
          <w:sz w:val="24"/>
          <w:szCs w:val="24"/>
        </w:rPr>
        <w:t xml:space="preserve"> the zone of proximal development is referred to as ‘scaffolding.’ Scaffolding </w:t>
      </w:r>
      <w:r w:rsidR="00DA2FE9" w:rsidRPr="007F4A2F">
        <w:rPr>
          <w:rStyle w:val="fontstyle01"/>
          <w:rFonts w:asciiTheme="minorHAnsi" w:hAnsiTheme="minorHAnsi" w:cstheme="minorHAnsi"/>
          <w:sz w:val="24"/>
          <w:szCs w:val="24"/>
        </w:rPr>
        <w:t>was first used by Wood et al (1976), they</w:t>
      </w:r>
      <w:r w:rsidR="0003517E" w:rsidRPr="007F4A2F">
        <w:rPr>
          <w:rStyle w:val="fontstyle01"/>
          <w:rFonts w:asciiTheme="minorHAnsi" w:hAnsiTheme="minorHAnsi" w:cstheme="minorHAnsi"/>
          <w:sz w:val="24"/>
          <w:szCs w:val="24"/>
        </w:rPr>
        <w:t xml:space="preserve"> suggested that scaffolding would help the child gain independence and the support could be gained from anyone who has the knowledge. This idea is evident in the Montessori methodology and can be seen in the video clip in action. These pedagogies clearly tran</w:t>
      </w:r>
      <w:r w:rsidR="00761566">
        <w:rPr>
          <w:rStyle w:val="fontstyle01"/>
          <w:rFonts w:asciiTheme="minorHAnsi" w:hAnsiTheme="minorHAnsi" w:cstheme="minorHAnsi"/>
          <w:sz w:val="24"/>
          <w:szCs w:val="24"/>
        </w:rPr>
        <w:t xml:space="preserve">slate to the nursery and </w:t>
      </w:r>
      <w:r w:rsidR="00761566" w:rsidRPr="007F4A2F">
        <w:rPr>
          <w:rStyle w:val="fontstyle01"/>
          <w:rFonts w:asciiTheme="minorHAnsi" w:hAnsiTheme="minorHAnsi" w:cstheme="minorHAnsi"/>
          <w:sz w:val="24"/>
          <w:szCs w:val="24"/>
        </w:rPr>
        <w:t>are</w:t>
      </w:r>
      <w:r w:rsidR="0003517E" w:rsidRPr="007F4A2F">
        <w:rPr>
          <w:rStyle w:val="fontstyle01"/>
          <w:rFonts w:asciiTheme="minorHAnsi" w:hAnsiTheme="minorHAnsi" w:cstheme="minorHAnsi"/>
          <w:sz w:val="24"/>
          <w:szCs w:val="24"/>
        </w:rPr>
        <w:t xml:space="preserve"> being implemented.</w:t>
      </w:r>
    </w:p>
    <w:p w14:paraId="61FF5F56" w14:textId="77777777" w:rsidR="00761566" w:rsidRPr="007F4A2F" w:rsidRDefault="00761566" w:rsidP="00E358AE">
      <w:pPr>
        <w:spacing w:line="360" w:lineRule="auto"/>
        <w:rPr>
          <w:rStyle w:val="fontstyle01"/>
          <w:rFonts w:asciiTheme="minorHAnsi" w:hAnsiTheme="minorHAnsi" w:cstheme="minorHAnsi"/>
          <w:sz w:val="24"/>
          <w:szCs w:val="24"/>
        </w:rPr>
      </w:pPr>
    </w:p>
    <w:p w14:paraId="1CF94D32" w14:textId="77777777" w:rsidR="008A2376" w:rsidRPr="007F4A2F" w:rsidRDefault="008A2376" w:rsidP="00E358AE">
      <w:pPr>
        <w:spacing w:line="360" w:lineRule="auto"/>
        <w:rPr>
          <w:rStyle w:val="fontstyle01"/>
          <w:rFonts w:asciiTheme="minorHAnsi" w:hAnsiTheme="minorHAnsi" w:cstheme="minorHAnsi"/>
          <w:sz w:val="24"/>
          <w:szCs w:val="24"/>
        </w:rPr>
      </w:pPr>
      <w:r w:rsidRPr="00761566">
        <w:rPr>
          <w:rStyle w:val="fontstyle01"/>
          <w:rFonts w:asciiTheme="minorHAnsi" w:hAnsiTheme="minorHAnsi" w:cstheme="minorHAnsi"/>
          <w:sz w:val="24"/>
          <w:szCs w:val="24"/>
        </w:rPr>
        <w:t>Another change that didn’t happen because of Covid but was highlighted because of Covid 19 was outdoor learning. When we returned to school the local authority gave guidance on returning to school to safeguard staff and pupils.  Part of the guidance was to ensure adequate air supply in the classroom and to be outside as much as was possible.</w:t>
      </w:r>
      <w:r w:rsidR="00570162" w:rsidRPr="00761566">
        <w:rPr>
          <w:rStyle w:val="fontstyle01"/>
          <w:rFonts w:asciiTheme="minorHAnsi" w:hAnsiTheme="minorHAnsi" w:cstheme="minorHAnsi"/>
          <w:sz w:val="24"/>
          <w:szCs w:val="24"/>
        </w:rPr>
        <w:t xml:space="preserve"> It is statutory in Wales for schools to provide outdoor learning (Foundation Phase Framework 2015). </w:t>
      </w:r>
      <w:r w:rsidR="006A657B" w:rsidRPr="00761566">
        <w:rPr>
          <w:rStyle w:val="fontstyle01"/>
          <w:rFonts w:asciiTheme="minorHAnsi" w:hAnsiTheme="minorHAnsi" w:cstheme="minorHAnsi"/>
          <w:sz w:val="24"/>
          <w:szCs w:val="24"/>
        </w:rPr>
        <w:t>The earliest methodology came from Friedrich Froebel who advocated play and outdoor exploration (Tovey, no date)</w:t>
      </w:r>
      <w:r w:rsidR="006A7697" w:rsidRPr="00761566">
        <w:rPr>
          <w:rStyle w:val="fontstyle01"/>
          <w:rFonts w:asciiTheme="minorHAnsi" w:hAnsiTheme="minorHAnsi" w:cstheme="minorHAnsi"/>
          <w:sz w:val="24"/>
          <w:szCs w:val="24"/>
        </w:rPr>
        <w:t xml:space="preserve">. </w:t>
      </w:r>
      <w:r w:rsidR="00681D5D" w:rsidRPr="00761566">
        <w:rPr>
          <w:rStyle w:val="fontstyle01"/>
          <w:rFonts w:asciiTheme="minorHAnsi" w:hAnsiTheme="minorHAnsi" w:cstheme="minorHAnsi"/>
          <w:sz w:val="24"/>
          <w:szCs w:val="24"/>
        </w:rPr>
        <w:t xml:space="preserve"> The Froebel trust (2022) explain the principles behind Froebel’s theory, they suggest that children’s learning should not be put into compartments, </w:t>
      </w:r>
      <w:r w:rsidR="00681D5D" w:rsidRPr="00761566">
        <w:rPr>
          <w:rStyle w:val="fontstyle01"/>
          <w:rFonts w:asciiTheme="minorHAnsi" w:hAnsiTheme="minorHAnsi" w:cstheme="minorHAnsi"/>
          <w:sz w:val="24"/>
          <w:szCs w:val="24"/>
        </w:rPr>
        <w:lastRenderedPageBreak/>
        <w:t xml:space="preserve">rather children should be treated as a whole; holistically. The trust continues to suggest that children learn by doing things for themselves and that their learning </w:t>
      </w:r>
      <w:r w:rsidR="003C081F">
        <w:rPr>
          <w:rStyle w:val="fontstyle01"/>
          <w:rFonts w:asciiTheme="minorHAnsi" w:hAnsiTheme="minorHAnsi" w:cstheme="minorHAnsi"/>
          <w:sz w:val="24"/>
          <w:szCs w:val="24"/>
        </w:rPr>
        <w:t>starts from the point</w:t>
      </w:r>
      <w:r w:rsidR="00681D5D" w:rsidRPr="00761566">
        <w:rPr>
          <w:rStyle w:val="fontstyle01"/>
          <w:rFonts w:asciiTheme="minorHAnsi" w:hAnsiTheme="minorHAnsi" w:cstheme="minorHAnsi"/>
          <w:sz w:val="24"/>
          <w:szCs w:val="24"/>
        </w:rPr>
        <w:t xml:space="preserve"> where they are. This point </w:t>
      </w:r>
      <w:r w:rsidR="00DE17A1" w:rsidRPr="00761566">
        <w:rPr>
          <w:rStyle w:val="fontstyle01"/>
          <w:rFonts w:asciiTheme="minorHAnsi" w:hAnsiTheme="minorHAnsi" w:cstheme="minorHAnsi"/>
          <w:sz w:val="24"/>
          <w:szCs w:val="24"/>
        </w:rPr>
        <w:t>conflicts</w:t>
      </w:r>
      <w:r w:rsidR="00681D5D" w:rsidRPr="00761566">
        <w:rPr>
          <w:rStyle w:val="fontstyle01"/>
          <w:rFonts w:asciiTheme="minorHAnsi" w:hAnsiTheme="minorHAnsi" w:cstheme="minorHAnsi"/>
          <w:sz w:val="24"/>
          <w:szCs w:val="24"/>
        </w:rPr>
        <w:t xml:space="preserve"> to some degree with Vygotsky as he would have </w:t>
      </w:r>
      <w:r w:rsidR="00DE17A1" w:rsidRPr="00761566">
        <w:rPr>
          <w:rStyle w:val="fontstyle01"/>
          <w:rFonts w:asciiTheme="minorHAnsi" w:hAnsiTheme="minorHAnsi" w:cstheme="minorHAnsi"/>
          <w:sz w:val="24"/>
          <w:szCs w:val="24"/>
        </w:rPr>
        <w:t>educators support here and Montessori would allow peers or adults to support. However</w:t>
      </w:r>
      <w:r w:rsidR="00DE17A1" w:rsidRPr="007F4A2F">
        <w:rPr>
          <w:rStyle w:val="fontstyle01"/>
          <w:rFonts w:asciiTheme="minorHAnsi" w:hAnsiTheme="minorHAnsi" w:cstheme="minorHAnsi"/>
          <w:sz w:val="24"/>
          <w:szCs w:val="24"/>
        </w:rPr>
        <w:t xml:space="preserve"> Froebel does suggest that the relationships they have around them does shape their lives and that learning is </w:t>
      </w:r>
      <w:proofErr w:type="gramStart"/>
      <w:r w:rsidR="00DE17A1" w:rsidRPr="007F4A2F">
        <w:rPr>
          <w:rStyle w:val="fontstyle01"/>
          <w:rFonts w:asciiTheme="minorHAnsi" w:hAnsiTheme="minorHAnsi" w:cstheme="minorHAnsi"/>
          <w:sz w:val="24"/>
          <w:szCs w:val="24"/>
        </w:rPr>
        <w:t>lifelong</w:t>
      </w:r>
      <w:proofErr w:type="gramEnd"/>
      <w:r w:rsidR="00DE17A1" w:rsidRPr="007F4A2F">
        <w:rPr>
          <w:rStyle w:val="fontstyle01"/>
          <w:rFonts w:asciiTheme="minorHAnsi" w:hAnsiTheme="minorHAnsi" w:cstheme="minorHAnsi"/>
          <w:sz w:val="24"/>
          <w:szCs w:val="24"/>
        </w:rPr>
        <w:t>. The theory that a relationship shapes lives mirrors that of Vygotsky and Montessori.</w:t>
      </w:r>
      <w:r w:rsidR="00161C4D" w:rsidRPr="007F4A2F">
        <w:rPr>
          <w:rStyle w:val="fontstyle01"/>
          <w:rFonts w:asciiTheme="minorHAnsi" w:hAnsiTheme="minorHAnsi" w:cstheme="minorHAnsi"/>
          <w:sz w:val="24"/>
          <w:szCs w:val="24"/>
        </w:rPr>
        <w:t xml:space="preserve"> The new Welsh Curriculum which is to be statutory September 2022 also advocates outdoor learning. The cohort of children being reflected on in this project have had free flow to the outside, enabling them to choose to be outside if they wish. For these children who found starting nursery overwhelming, the outside area has been invaluable.  They have been able to climb, play in mud and explore their environment. I have observed children who were distressed be distracted and become calm just by being outside or looking up to see the birds or aeroplanes. Although outdoor learning has always been a part of the nursery experience, greater emphasis has been pu</w:t>
      </w:r>
      <w:r w:rsidR="00C508DC" w:rsidRPr="007F4A2F">
        <w:rPr>
          <w:rStyle w:val="fontstyle01"/>
          <w:rFonts w:asciiTheme="minorHAnsi" w:hAnsiTheme="minorHAnsi" w:cstheme="minorHAnsi"/>
          <w:sz w:val="24"/>
          <w:szCs w:val="24"/>
        </w:rPr>
        <w:t>t</w:t>
      </w:r>
      <w:r w:rsidR="00161C4D" w:rsidRPr="007F4A2F">
        <w:rPr>
          <w:rStyle w:val="fontstyle01"/>
          <w:rFonts w:asciiTheme="minorHAnsi" w:hAnsiTheme="minorHAnsi" w:cstheme="minorHAnsi"/>
          <w:sz w:val="24"/>
          <w:szCs w:val="24"/>
        </w:rPr>
        <w:t xml:space="preserve"> on the outdoors since Covid </w:t>
      </w:r>
      <w:r w:rsidR="004F6EAA" w:rsidRPr="007F4A2F">
        <w:rPr>
          <w:rStyle w:val="fontstyle01"/>
          <w:rFonts w:asciiTheme="minorHAnsi" w:hAnsiTheme="minorHAnsi" w:cstheme="minorHAnsi"/>
          <w:sz w:val="24"/>
          <w:szCs w:val="24"/>
        </w:rPr>
        <w:t>19</w:t>
      </w:r>
      <w:r w:rsidR="00161C4D" w:rsidRPr="007F4A2F">
        <w:rPr>
          <w:rStyle w:val="fontstyle01"/>
          <w:rFonts w:asciiTheme="minorHAnsi" w:hAnsiTheme="minorHAnsi" w:cstheme="minorHAnsi"/>
          <w:sz w:val="24"/>
          <w:szCs w:val="24"/>
        </w:rPr>
        <w:t xml:space="preserve"> and on reflection many benefits to the children. </w:t>
      </w:r>
      <w:r w:rsidR="004F6EAA" w:rsidRPr="007F4A2F">
        <w:rPr>
          <w:rStyle w:val="fontstyle01"/>
          <w:rFonts w:asciiTheme="minorHAnsi" w:hAnsiTheme="minorHAnsi" w:cstheme="minorHAnsi"/>
          <w:sz w:val="24"/>
          <w:szCs w:val="24"/>
        </w:rPr>
        <w:t>The children have more space and are able to have more room to play. Behaviours are nurtured, both for children who find regulation their behaviours and display challenging behaviour and for those children who are quiet and find the nursery experience overwhelming. The more challenging behaviours have room to climb, jump and express their behaviours differently. The quieter children find den making or engaging in the outdoor role play therapeutic.</w:t>
      </w:r>
    </w:p>
    <w:p w14:paraId="231340AC" w14:textId="77777777" w:rsidR="00D4619E" w:rsidRPr="007F4A2F" w:rsidRDefault="00D4619E" w:rsidP="00E358AE">
      <w:pPr>
        <w:spacing w:line="360" w:lineRule="auto"/>
        <w:rPr>
          <w:rStyle w:val="fontstyle01"/>
          <w:rFonts w:asciiTheme="minorHAnsi" w:hAnsiTheme="minorHAnsi" w:cstheme="minorHAnsi"/>
          <w:sz w:val="24"/>
          <w:szCs w:val="24"/>
        </w:rPr>
      </w:pPr>
    </w:p>
    <w:p w14:paraId="34A4C13B" w14:textId="5DE0D40A" w:rsidR="00D4619E" w:rsidRPr="0098535B" w:rsidRDefault="002B3EB9" w:rsidP="00E358AE">
      <w:pPr>
        <w:spacing w:line="360" w:lineRule="auto"/>
        <w:rPr>
          <w:rFonts w:cstheme="minorHAnsi"/>
          <w:color w:val="333333"/>
          <w:sz w:val="24"/>
          <w:szCs w:val="24"/>
          <w:shd w:val="clear" w:color="auto" w:fill="FFFFFF"/>
        </w:rPr>
      </w:pPr>
      <w:r w:rsidRPr="007F4A2F">
        <w:rPr>
          <w:rStyle w:val="fontstyle01"/>
          <w:rFonts w:asciiTheme="minorHAnsi" w:hAnsiTheme="minorHAnsi" w:cstheme="minorHAnsi"/>
          <w:sz w:val="24"/>
          <w:szCs w:val="24"/>
        </w:rPr>
        <w:t>An important observation and reflection has been my approach to play in the nursery. The nursery has always based everything around play, but constructive play with purpose. However, after observing the cohort of children 20021/2022, it became apparent that they found the environment, which is full of resources overwhelming and tha</w:t>
      </w:r>
      <w:r w:rsidR="00201D34">
        <w:rPr>
          <w:rStyle w:val="fontstyle01"/>
          <w:rFonts w:asciiTheme="minorHAnsi" w:hAnsiTheme="minorHAnsi" w:cstheme="minorHAnsi"/>
          <w:sz w:val="24"/>
          <w:szCs w:val="24"/>
        </w:rPr>
        <w:t xml:space="preserve">t they were unsure </w:t>
      </w:r>
      <w:r w:rsidRPr="007F4A2F">
        <w:rPr>
          <w:rStyle w:val="fontstyle01"/>
          <w:rFonts w:asciiTheme="minorHAnsi" w:hAnsiTheme="minorHAnsi" w:cstheme="minorHAnsi"/>
          <w:sz w:val="24"/>
          <w:szCs w:val="24"/>
        </w:rPr>
        <w:t xml:space="preserve">what to do.  I observed that many of the children would go and sit and wait for an adult to start their play, the children were unable to initiate the play with adult or peers. </w:t>
      </w:r>
      <w:r w:rsidR="00D17111" w:rsidRPr="007F4A2F">
        <w:rPr>
          <w:rStyle w:val="fontstyle01"/>
          <w:rFonts w:asciiTheme="minorHAnsi" w:hAnsiTheme="minorHAnsi" w:cstheme="minorHAnsi"/>
          <w:sz w:val="24"/>
          <w:szCs w:val="24"/>
        </w:rPr>
        <w:t xml:space="preserve"> The Welsh Government plac</w:t>
      </w:r>
      <w:r w:rsidR="00201D34">
        <w:rPr>
          <w:rStyle w:val="fontstyle01"/>
          <w:rFonts w:asciiTheme="minorHAnsi" w:hAnsiTheme="minorHAnsi" w:cstheme="minorHAnsi"/>
          <w:sz w:val="24"/>
          <w:szCs w:val="24"/>
        </w:rPr>
        <w:t>es a high focus on play</w:t>
      </w:r>
      <w:r w:rsidR="00D17111" w:rsidRPr="007F4A2F">
        <w:rPr>
          <w:rStyle w:val="fontstyle01"/>
          <w:rFonts w:asciiTheme="minorHAnsi" w:hAnsiTheme="minorHAnsi" w:cstheme="minorHAnsi"/>
          <w:sz w:val="24"/>
          <w:szCs w:val="24"/>
        </w:rPr>
        <w:t xml:space="preserve">, they have produced a document; Wales – a play friendly country (2014). The document states that play should be a right to children and acknowledges the importance </w:t>
      </w:r>
      <w:r w:rsidR="00201D34" w:rsidRPr="007F4A2F">
        <w:rPr>
          <w:rStyle w:val="fontstyle01"/>
          <w:rFonts w:asciiTheme="minorHAnsi" w:hAnsiTheme="minorHAnsi" w:cstheme="minorHAnsi"/>
          <w:sz w:val="24"/>
          <w:szCs w:val="24"/>
        </w:rPr>
        <w:t>of on</w:t>
      </w:r>
      <w:r w:rsidR="00D17111" w:rsidRPr="007F4A2F">
        <w:rPr>
          <w:rStyle w:val="fontstyle01"/>
          <w:rFonts w:asciiTheme="minorHAnsi" w:hAnsiTheme="minorHAnsi" w:cstheme="minorHAnsi"/>
          <w:sz w:val="24"/>
          <w:szCs w:val="24"/>
        </w:rPr>
        <w:t xml:space="preserve"> well-being for children. During the </w:t>
      </w:r>
      <w:r w:rsidR="00EC1E7D">
        <w:rPr>
          <w:rStyle w:val="fontstyle01"/>
          <w:rFonts w:asciiTheme="minorHAnsi" w:hAnsiTheme="minorHAnsi" w:cstheme="minorHAnsi"/>
          <w:sz w:val="24"/>
          <w:szCs w:val="24"/>
        </w:rPr>
        <w:t>C</w:t>
      </w:r>
      <w:r w:rsidR="00D17111" w:rsidRPr="007F4A2F">
        <w:rPr>
          <w:rStyle w:val="fontstyle01"/>
          <w:rFonts w:asciiTheme="minorHAnsi" w:hAnsiTheme="minorHAnsi" w:cstheme="minorHAnsi"/>
          <w:sz w:val="24"/>
          <w:szCs w:val="24"/>
        </w:rPr>
        <w:t xml:space="preserve">ovid 19 pandemic this right was taken away from children as parks and children’s play areas were closed. This I </w:t>
      </w:r>
      <w:r w:rsidR="00D17111" w:rsidRPr="007F4A2F">
        <w:rPr>
          <w:rStyle w:val="fontstyle01"/>
          <w:rFonts w:asciiTheme="minorHAnsi" w:hAnsiTheme="minorHAnsi" w:cstheme="minorHAnsi"/>
          <w:sz w:val="24"/>
          <w:szCs w:val="24"/>
        </w:rPr>
        <w:lastRenderedPageBreak/>
        <w:t>have observed on the children within the nursery has had a huge impact on their ability to play and their well-being.</w:t>
      </w:r>
      <w:r w:rsidR="00F5216E" w:rsidRPr="007F4A2F">
        <w:rPr>
          <w:rStyle w:val="fontstyle01"/>
          <w:rFonts w:asciiTheme="minorHAnsi" w:hAnsiTheme="minorHAnsi" w:cstheme="minorHAnsi"/>
          <w:sz w:val="24"/>
          <w:szCs w:val="24"/>
        </w:rPr>
        <w:t xml:space="preserve"> Friedrich Froebel placed a very high emphasis on play, The British </w:t>
      </w:r>
      <w:r w:rsidR="00F5216E" w:rsidRPr="00201D34">
        <w:rPr>
          <w:rStyle w:val="fontstyle01"/>
          <w:rFonts w:asciiTheme="minorHAnsi" w:hAnsiTheme="minorHAnsi" w:cstheme="minorHAnsi"/>
          <w:sz w:val="24"/>
          <w:szCs w:val="24"/>
        </w:rPr>
        <w:t xml:space="preserve">Association for Early Childhood Education (2022), cites Froebel stating, </w:t>
      </w:r>
      <w:r w:rsidR="00F5216E" w:rsidRPr="00201D34">
        <w:rPr>
          <w:rStyle w:val="fontstyle01"/>
          <w:rFonts w:asciiTheme="minorHAnsi" w:hAnsiTheme="minorHAnsi" w:cstheme="minorHAnsi"/>
          <w:sz w:val="22"/>
          <w:szCs w:val="22"/>
        </w:rPr>
        <w:t>‘</w:t>
      </w:r>
      <w:r w:rsidR="00F5216E" w:rsidRPr="00201D34">
        <w:rPr>
          <w:rFonts w:cstheme="minorHAnsi"/>
          <w:color w:val="333333"/>
          <w:sz w:val="24"/>
          <w:szCs w:val="24"/>
          <w:shd w:val="clear" w:color="auto" w:fill="FFFFFF"/>
        </w:rPr>
        <w:t xml:space="preserve">play is the highest expression of human development in childhood for it alone is the free expression of what is in the child’s soul,’ (pg.1). </w:t>
      </w:r>
      <w:r w:rsidR="00A50C22" w:rsidRPr="00201D34">
        <w:rPr>
          <w:rFonts w:cstheme="minorHAnsi"/>
          <w:color w:val="333333"/>
          <w:sz w:val="24"/>
          <w:szCs w:val="24"/>
          <w:shd w:val="clear" w:color="auto" w:fill="FFFFFF"/>
        </w:rPr>
        <w:t>Pound (2006) also states that Froebel’s theory place</w:t>
      </w:r>
      <w:r w:rsidR="00201D34">
        <w:rPr>
          <w:rFonts w:cstheme="minorHAnsi"/>
          <w:color w:val="333333"/>
          <w:sz w:val="24"/>
          <w:szCs w:val="24"/>
          <w:shd w:val="clear" w:color="auto" w:fill="FFFFFF"/>
        </w:rPr>
        <w:t>s</w:t>
      </w:r>
      <w:r w:rsidR="00A50C22" w:rsidRPr="00201D34">
        <w:rPr>
          <w:rFonts w:cstheme="minorHAnsi"/>
          <w:color w:val="333333"/>
          <w:sz w:val="24"/>
          <w:szCs w:val="24"/>
          <w:shd w:val="clear" w:color="auto" w:fill="FFFFFF"/>
        </w:rPr>
        <w:t xml:space="preserve"> a high</w:t>
      </w:r>
      <w:r w:rsidR="00201D34">
        <w:rPr>
          <w:rFonts w:cstheme="minorHAnsi"/>
          <w:color w:val="333333"/>
          <w:sz w:val="24"/>
          <w:szCs w:val="24"/>
          <w:shd w:val="clear" w:color="auto" w:fill="FFFFFF"/>
        </w:rPr>
        <w:t xml:space="preserve"> focus</w:t>
      </w:r>
      <w:r w:rsidR="00A50C22" w:rsidRPr="00201D34">
        <w:rPr>
          <w:rFonts w:cstheme="minorHAnsi"/>
          <w:color w:val="333333"/>
          <w:sz w:val="24"/>
          <w:szCs w:val="24"/>
          <w:shd w:val="clear" w:color="auto" w:fill="FFFFFF"/>
        </w:rPr>
        <w:t xml:space="preserve"> on the development of children</w:t>
      </w:r>
      <w:r w:rsidR="00201D34">
        <w:rPr>
          <w:rFonts w:cstheme="minorHAnsi"/>
          <w:color w:val="333333"/>
          <w:sz w:val="24"/>
          <w:szCs w:val="24"/>
          <w:shd w:val="clear" w:color="auto" w:fill="FFFFFF"/>
        </w:rPr>
        <w:t xml:space="preserve"> through play</w:t>
      </w:r>
      <w:r w:rsidR="00A50C22" w:rsidRPr="00201D34">
        <w:rPr>
          <w:rFonts w:cstheme="minorHAnsi"/>
          <w:color w:val="333333"/>
          <w:sz w:val="24"/>
          <w:szCs w:val="24"/>
          <w:shd w:val="clear" w:color="auto" w:fill="FFFFFF"/>
        </w:rPr>
        <w:t xml:space="preserve">. </w:t>
      </w:r>
      <w:r w:rsidR="00E84815" w:rsidRPr="00201D34">
        <w:rPr>
          <w:rFonts w:cstheme="minorHAnsi"/>
          <w:color w:val="333333"/>
          <w:sz w:val="24"/>
          <w:szCs w:val="24"/>
          <w:shd w:val="clear" w:color="auto" w:fill="FFFFFF"/>
        </w:rPr>
        <w:t xml:space="preserve">Bodrova &amp; Leong (2015), discuss </w:t>
      </w:r>
      <w:r w:rsidR="006D7FE4" w:rsidRPr="00201D34">
        <w:rPr>
          <w:rFonts w:cstheme="minorHAnsi"/>
          <w:color w:val="333333"/>
          <w:sz w:val="24"/>
          <w:szCs w:val="24"/>
          <w:shd w:val="clear" w:color="auto" w:fill="FFFFFF"/>
        </w:rPr>
        <w:t>Vygotsky’s theory on play, they suggest that play allows children to be above their normal academic abilities. Vygotsky (1967) states,</w:t>
      </w:r>
      <w:r w:rsidR="006D7FE4" w:rsidRPr="0098535B">
        <w:rPr>
          <w:rFonts w:cstheme="minorHAnsi"/>
          <w:color w:val="333333"/>
          <w:sz w:val="24"/>
          <w:szCs w:val="24"/>
          <w:shd w:val="clear" w:color="auto" w:fill="FFFFFF"/>
        </w:rPr>
        <w:t xml:space="preserve"> </w:t>
      </w:r>
    </w:p>
    <w:p w14:paraId="2F95B77F" w14:textId="77777777" w:rsidR="006D7FE4" w:rsidRPr="00EC1E7D" w:rsidRDefault="00E2482A" w:rsidP="00E358AE">
      <w:pPr>
        <w:spacing w:line="360" w:lineRule="auto"/>
        <w:rPr>
          <w:rFonts w:cstheme="minorHAnsi"/>
          <w:i/>
          <w:sz w:val="24"/>
          <w:szCs w:val="24"/>
        </w:rPr>
      </w:pPr>
      <w:r w:rsidRPr="00EC1E7D">
        <w:rPr>
          <w:rFonts w:cstheme="minorHAnsi"/>
          <w:i/>
          <w:sz w:val="24"/>
          <w:szCs w:val="24"/>
        </w:rPr>
        <w:t>‘</w:t>
      </w:r>
      <w:r w:rsidR="006D7FE4" w:rsidRPr="00EC1E7D">
        <w:rPr>
          <w:rFonts w:cstheme="minorHAnsi"/>
          <w:i/>
          <w:sz w:val="24"/>
          <w:szCs w:val="24"/>
        </w:rPr>
        <w:t xml:space="preserve">In play a child is always above his average age, above his daily </w:t>
      </w:r>
      <w:r w:rsidRPr="00EC1E7D">
        <w:rPr>
          <w:rFonts w:cstheme="minorHAnsi"/>
          <w:i/>
          <w:sz w:val="24"/>
          <w:szCs w:val="24"/>
        </w:rPr>
        <w:t>behaviour</w:t>
      </w:r>
      <w:r w:rsidR="006D7FE4" w:rsidRPr="00EC1E7D">
        <w:rPr>
          <w:rFonts w:cstheme="minorHAnsi"/>
          <w:i/>
          <w:sz w:val="24"/>
          <w:szCs w:val="24"/>
        </w:rPr>
        <w:t xml:space="preserve">; in play it is as though he were a head taller than himself. As in the focus of a magnifying glass, play contains all developmental tendencies in a condensed form; in play it is as though the child were trying to jump above the level of his normal </w:t>
      </w:r>
      <w:r w:rsidRPr="00EC1E7D">
        <w:rPr>
          <w:rFonts w:cstheme="minorHAnsi"/>
          <w:i/>
          <w:sz w:val="24"/>
          <w:szCs w:val="24"/>
        </w:rPr>
        <w:t>behaviour,’ (pg.16).</w:t>
      </w:r>
    </w:p>
    <w:p w14:paraId="1DAD4C6B" w14:textId="110DA4BE" w:rsidR="002D71FD" w:rsidRPr="00201D34" w:rsidRDefault="00E2482A" w:rsidP="00E358AE">
      <w:pPr>
        <w:spacing w:line="360" w:lineRule="auto"/>
        <w:rPr>
          <w:rStyle w:val="fontstyle01"/>
          <w:rFonts w:asciiTheme="minorHAnsi" w:hAnsiTheme="minorHAnsi" w:cstheme="minorHAnsi"/>
          <w:color w:val="auto"/>
          <w:sz w:val="24"/>
          <w:szCs w:val="24"/>
        </w:rPr>
      </w:pPr>
      <w:r w:rsidRPr="00201D34">
        <w:rPr>
          <w:rFonts w:cstheme="minorHAnsi"/>
          <w:sz w:val="24"/>
          <w:szCs w:val="24"/>
        </w:rPr>
        <w:t>This was part of a lecture transcript</w:t>
      </w:r>
      <w:sdt>
        <w:sdtPr>
          <w:rPr>
            <w:rFonts w:cstheme="minorHAnsi"/>
            <w:sz w:val="24"/>
            <w:szCs w:val="24"/>
          </w:rPr>
          <w:id w:val="1666283353"/>
          <w:citation/>
        </w:sdtPr>
        <w:sdtContent>
          <w:r w:rsidRPr="00201D34">
            <w:rPr>
              <w:rFonts w:cstheme="minorHAnsi"/>
              <w:sz w:val="24"/>
              <w:szCs w:val="24"/>
            </w:rPr>
            <w:fldChar w:fldCharType="begin"/>
          </w:r>
          <w:r w:rsidRPr="00201D34">
            <w:rPr>
              <w:rFonts w:cstheme="minorHAnsi"/>
              <w:sz w:val="24"/>
              <w:szCs w:val="24"/>
            </w:rPr>
            <w:instrText xml:space="preserve"> CITATION Ver16 \l 2057 </w:instrText>
          </w:r>
          <w:r w:rsidRPr="00201D34">
            <w:rPr>
              <w:rFonts w:cstheme="minorHAnsi"/>
              <w:sz w:val="24"/>
              <w:szCs w:val="24"/>
            </w:rPr>
            <w:fldChar w:fldCharType="separate"/>
          </w:r>
          <w:r w:rsidRPr="00201D34">
            <w:rPr>
              <w:rFonts w:cstheme="minorHAnsi"/>
              <w:noProof/>
              <w:sz w:val="24"/>
              <w:szCs w:val="24"/>
            </w:rPr>
            <w:t xml:space="preserve"> (Veresov &amp; Barrs, 2016)</w:t>
          </w:r>
          <w:r w:rsidRPr="00201D34">
            <w:rPr>
              <w:rFonts w:cstheme="minorHAnsi"/>
              <w:sz w:val="24"/>
              <w:szCs w:val="24"/>
            </w:rPr>
            <w:fldChar w:fldCharType="end"/>
          </w:r>
        </w:sdtContent>
      </w:sdt>
      <w:r w:rsidRPr="00201D34">
        <w:rPr>
          <w:rFonts w:cstheme="minorHAnsi"/>
          <w:sz w:val="24"/>
          <w:szCs w:val="24"/>
        </w:rPr>
        <w:t xml:space="preserve"> and was translated by Veresov &amp; </w:t>
      </w:r>
      <w:proofErr w:type="spellStart"/>
      <w:r w:rsidRPr="00201D34">
        <w:rPr>
          <w:rFonts w:cstheme="minorHAnsi"/>
          <w:sz w:val="24"/>
          <w:szCs w:val="24"/>
        </w:rPr>
        <w:t>Barras</w:t>
      </w:r>
      <w:proofErr w:type="spellEnd"/>
      <w:r w:rsidRPr="00201D34">
        <w:rPr>
          <w:rFonts w:cstheme="minorHAnsi"/>
          <w:sz w:val="24"/>
          <w:szCs w:val="24"/>
        </w:rPr>
        <w:t xml:space="preserve"> (2015) and published in the International Research in Early Childhood Education, by (2016).</w:t>
      </w:r>
      <w:r w:rsidR="00826136" w:rsidRPr="00201D34">
        <w:rPr>
          <w:rFonts w:cstheme="minorHAnsi"/>
          <w:sz w:val="24"/>
          <w:szCs w:val="24"/>
        </w:rPr>
        <w:t xml:space="preserve"> This is a very profound statement, and should be considered very carefully when planning. Before Covid 19 I recognised the importance of free play and allowing the children to explore independently. Since returning after Covid 19 and observing the difficulty the 2021/2022 </w:t>
      </w:r>
      <w:r w:rsidR="007F23C6" w:rsidRPr="00201D34">
        <w:rPr>
          <w:rFonts w:cstheme="minorHAnsi"/>
          <w:sz w:val="24"/>
          <w:szCs w:val="24"/>
        </w:rPr>
        <w:t>cohort</w:t>
      </w:r>
      <w:r w:rsidR="00826136" w:rsidRPr="00201D34">
        <w:rPr>
          <w:rFonts w:cstheme="minorHAnsi"/>
          <w:sz w:val="24"/>
          <w:szCs w:val="24"/>
        </w:rPr>
        <w:t xml:space="preserve"> had with playing, I have intentionally planned daily for free play.</w:t>
      </w:r>
      <w:r w:rsidR="00095DE9" w:rsidRPr="00201D34">
        <w:rPr>
          <w:rFonts w:cstheme="minorHAnsi"/>
          <w:sz w:val="24"/>
          <w:szCs w:val="24"/>
        </w:rPr>
        <w:t xml:space="preserve"> Wood (2014) discusses the problem of free play and a curriculum based approach to learning. She concluded that if practitioners only assess </w:t>
      </w:r>
      <w:r w:rsidR="004364D8" w:rsidRPr="00201D34">
        <w:rPr>
          <w:rFonts w:cstheme="minorHAnsi"/>
          <w:sz w:val="24"/>
          <w:szCs w:val="24"/>
        </w:rPr>
        <w:t>against</w:t>
      </w:r>
      <w:r w:rsidR="00095DE9" w:rsidRPr="00201D34">
        <w:rPr>
          <w:rFonts w:cstheme="minorHAnsi"/>
          <w:sz w:val="24"/>
          <w:szCs w:val="24"/>
        </w:rPr>
        <w:t xml:space="preserve"> a skill based curriculum the free play and it </w:t>
      </w:r>
      <w:r w:rsidR="004364D8" w:rsidRPr="00201D34">
        <w:rPr>
          <w:rFonts w:cstheme="minorHAnsi"/>
          <w:sz w:val="24"/>
          <w:szCs w:val="24"/>
        </w:rPr>
        <w:t>learning effectiveness can be lost.</w:t>
      </w:r>
      <w:r w:rsidR="00885EB1" w:rsidRPr="00201D34">
        <w:rPr>
          <w:rFonts w:cstheme="minorHAnsi"/>
          <w:sz w:val="24"/>
          <w:szCs w:val="24"/>
        </w:rPr>
        <w:t xml:space="preserve"> </w:t>
      </w:r>
      <w:r w:rsidR="00471C6F" w:rsidRPr="00201D34">
        <w:rPr>
          <w:rFonts w:cstheme="minorHAnsi"/>
          <w:sz w:val="24"/>
          <w:szCs w:val="24"/>
        </w:rPr>
        <w:t>Aras (2016), elaborated on Woods discussion suggesting that even though curriculum suggest that they are play based, they are delivering academic activities through early year resources. Aras suggest that true based play as opposed to activities which are play based do not have a goal</w:t>
      </w:r>
      <w:r w:rsidR="00E521AA">
        <w:rPr>
          <w:rFonts w:cstheme="minorHAnsi"/>
          <w:sz w:val="24"/>
          <w:szCs w:val="24"/>
        </w:rPr>
        <w:t xml:space="preserve"> or outcome, they are just playing </w:t>
      </w:r>
      <w:r w:rsidR="00471C6F" w:rsidRPr="00201D34">
        <w:rPr>
          <w:rFonts w:cstheme="minorHAnsi"/>
          <w:sz w:val="24"/>
          <w:szCs w:val="24"/>
        </w:rPr>
        <w:t xml:space="preserve">and </w:t>
      </w:r>
      <w:r w:rsidR="00E521AA">
        <w:rPr>
          <w:rFonts w:cstheme="minorHAnsi"/>
          <w:sz w:val="24"/>
          <w:szCs w:val="24"/>
        </w:rPr>
        <w:t>that may offer its</w:t>
      </w:r>
      <w:r w:rsidR="00471C6F" w:rsidRPr="00201D34">
        <w:rPr>
          <w:rFonts w:cstheme="minorHAnsi"/>
          <w:sz w:val="24"/>
          <w:szCs w:val="24"/>
        </w:rPr>
        <w:t xml:space="preserve"> own reward or pleasure. </w:t>
      </w:r>
      <w:r w:rsidR="00950060" w:rsidRPr="00201D34">
        <w:rPr>
          <w:rFonts w:cstheme="minorHAnsi"/>
          <w:sz w:val="24"/>
          <w:szCs w:val="24"/>
        </w:rPr>
        <w:t>It has become apparent that free play within a nursery class may mean different things to different educators. Ther</w:t>
      </w:r>
      <w:r w:rsidR="00EC1E7D">
        <w:rPr>
          <w:rFonts w:cstheme="minorHAnsi"/>
          <w:sz w:val="24"/>
          <w:szCs w:val="24"/>
        </w:rPr>
        <w:t>e</w:t>
      </w:r>
      <w:r w:rsidR="00950060" w:rsidRPr="00201D34">
        <w:rPr>
          <w:rFonts w:cstheme="minorHAnsi"/>
          <w:sz w:val="24"/>
          <w:szCs w:val="24"/>
        </w:rPr>
        <w:t>fore to move forward I will plan daily free play with an emphasis being on the children leading the play, the play may be inside or outside. The role of the adults within the nursery will be to facilitate the play and they will be guided by the children.</w:t>
      </w:r>
    </w:p>
    <w:p w14:paraId="1C597113" w14:textId="77777777" w:rsidR="00F26091" w:rsidRPr="007F4A2F" w:rsidRDefault="00F26091" w:rsidP="00E358AE">
      <w:pPr>
        <w:spacing w:line="360" w:lineRule="auto"/>
        <w:rPr>
          <w:rFonts w:cstheme="minorHAnsi"/>
          <w:noProof/>
          <w:sz w:val="24"/>
          <w:szCs w:val="24"/>
        </w:rPr>
      </w:pPr>
    </w:p>
    <w:p w14:paraId="2E53B554" w14:textId="38BF872F" w:rsidR="00313459" w:rsidRDefault="00073266" w:rsidP="00E358AE">
      <w:pPr>
        <w:spacing w:line="360" w:lineRule="auto"/>
        <w:rPr>
          <w:rFonts w:cstheme="minorHAnsi"/>
          <w:noProof/>
          <w:sz w:val="24"/>
          <w:szCs w:val="24"/>
        </w:rPr>
      </w:pPr>
      <w:r w:rsidRPr="00E25B0F">
        <w:rPr>
          <w:rFonts w:cstheme="minorHAnsi"/>
          <w:noProof/>
          <w:sz w:val="24"/>
          <w:szCs w:val="24"/>
        </w:rPr>
        <w:lastRenderedPageBreak/>
        <w:t xml:space="preserve">Egan et al (2021) recognise that millions of children around the world have missed out on their early years education and the disadvantages the lockdowns put onto the youngest children, they emphasise that the disadvantages are different for </w:t>
      </w:r>
      <w:r w:rsidR="00AD13CA" w:rsidRPr="00E25B0F">
        <w:rPr>
          <w:rFonts w:cstheme="minorHAnsi"/>
          <w:noProof/>
          <w:sz w:val="24"/>
          <w:szCs w:val="24"/>
        </w:rPr>
        <w:t xml:space="preserve">different families and that further research needs to be undertaken in future years to see the true outcomes of the lockdowns. </w:t>
      </w:r>
      <w:r w:rsidR="00974EAB" w:rsidRPr="00E25B0F">
        <w:rPr>
          <w:rFonts w:cstheme="minorHAnsi"/>
          <w:noProof/>
          <w:sz w:val="24"/>
          <w:szCs w:val="24"/>
        </w:rPr>
        <w:t>Smith &amp; Pollak (2021)</w:t>
      </w:r>
      <w:r w:rsidR="008A5D94" w:rsidRPr="00E25B0F">
        <w:rPr>
          <w:rFonts w:cstheme="minorHAnsi"/>
          <w:noProof/>
          <w:sz w:val="24"/>
          <w:szCs w:val="24"/>
        </w:rPr>
        <w:t xml:space="preserve"> discuss early environmental childhood trauma, and how this can influence behaviour, however they do state that all children will react differently and further research has to be undertaken to ensure children</w:t>
      </w:r>
      <w:r w:rsidR="00EC1E7D">
        <w:rPr>
          <w:rFonts w:cstheme="minorHAnsi"/>
          <w:noProof/>
          <w:sz w:val="24"/>
          <w:szCs w:val="24"/>
        </w:rPr>
        <w:t xml:space="preserve"> </w:t>
      </w:r>
      <w:r w:rsidR="008A5D94" w:rsidRPr="00E25B0F">
        <w:rPr>
          <w:rFonts w:cstheme="minorHAnsi"/>
          <w:noProof/>
          <w:sz w:val="24"/>
          <w:szCs w:val="24"/>
        </w:rPr>
        <w:t>are supported if they are at a risk or pr</w:t>
      </w:r>
      <w:r w:rsidR="00EC1E7D">
        <w:rPr>
          <w:rFonts w:cstheme="minorHAnsi"/>
          <w:noProof/>
          <w:sz w:val="24"/>
          <w:szCs w:val="24"/>
        </w:rPr>
        <w:t>e</w:t>
      </w:r>
      <w:r w:rsidR="008A5D94" w:rsidRPr="00E25B0F">
        <w:rPr>
          <w:rFonts w:cstheme="minorHAnsi"/>
          <w:noProof/>
          <w:sz w:val="24"/>
          <w:szCs w:val="24"/>
        </w:rPr>
        <w:t>dispositioned to being affected by early childhood environmental trauma, such as Covid 19.</w:t>
      </w:r>
      <w:r w:rsidR="00453D82" w:rsidRPr="00E25B0F">
        <w:rPr>
          <w:rFonts w:cstheme="minorHAnsi"/>
          <w:noProof/>
          <w:sz w:val="24"/>
          <w:szCs w:val="24"/>
        </w:rPr>
        <w:t xml:space="preserve"> There may be long lasting effects on our younger children and only more research over many years will be able to prove or disprove this and other theories. However</w:t>
      </w:r>
      <w:r w:rsidR="00EC1E7D">
        <w:rPr>
          <w:rFonts w:cstheme="minorHAnsi"/>
          <w:noProof/>
          <w:sz w:val="24"/>
          <w:szCs w:val="24"/>
        </w:rPr>
        <w:t xml:space="preserve">, there is </w:t>
      </w:r>
      <w:r w:rsidR="00EC1E7D" w:rsidRPr="00EC1E7D">
        <w:rPr>
          <w:sz w:val="24"/>
          <w:szCs w:val="24"/>
        </w:rPr>
        <w:t>a</w:t>
      </w:r>
      <w:r w:rsidR="00EC1E7D" w:rsidRPr="00EC1E7D">
        <w:rPr>
          <w:sz w:val="24"/>
          <w:szCs w:val="24"/>
        </w:rPr>
        <w:t>wareness</w:t>
      </w:r>
      <w:r w:rsidR="00EC1E7D" w:rsidRPr="00E25B0F">
        <w:rPr>
          <w:rFonts w:cstheme="minorHAnsi"/>
          <w:noProof/>
          <w:sz w:val="24"/>
          <w:szCs w:val="24"/>
        </w:rPr>
        <w:t xml:space="preserve"> </w:t>
      </w:r>
      <w:r w:rsidR="00453D82" w:rsidRPr="00E25B0F">
        <w:rPr>
          <w:rFonts w:cstheme="minorHAnsi"/>
          <w:noProof/>
          <w:sz w:val="24"/>
          <w:szCs w:val="24"/>
        </w:rPr>
        <w:t>of the difficulties that the younger children may face. My reflections and small scale research has drawn my awareness to the po</w:t>
      </w:r>
      <w:r w:rsidR="00DB2C7A" w:rsidRPr="00E25B0F">
        <w:rPr>
          <w:rFonts w:cstheme="minorHAnsi"/>
          <w:noProof/>
          <w:sz w:val="24"/>
          <w:szCs w:val="24"/>
        </w:rPr>
        <w:t>s</w:t>
      </w:r>
      <w:r w:rsidR="00453D82" w:rsidRPr="00E25B0F">
        <w:rPr>
          <w:rFonts w:cstheme="minorHAnsi"/>
          <w:noProof/>
          <w:sz w:val="24"/>
          <w:szCs w:val="24"/>
        </w:rPr>
        <w:t xml:space="preserve">sible problems </w:t>
      </w:r>
      <w:r w:rsidR="00DB2C7A" w:rsidRPr="00E25B0F">
        <w:rPr>
          <w:rFonts w:cstheme="minorHAnsi"/>
          <w:noProof/>
          <w:sz w:val="24"/>
          <w:szCs w:val="24"/>
        </w:rPr>
        <w:t>that may occur and are occuring within my setting, However, having an awareness and understanding  is not enough and different approaches have to be put in place and adopted to try and give the children the best possible futures.</w:t>
      </w:r>
      <w:r w:rsidR="007508C2" w:rsidRPr="00E25B0F">
        <w:rPr>
          <w:rFonts w:cstheme="minorHAnsi"/>
          <w:noProof/>
          <w:sz w:val="24"/>
          <w:szCs w:val="24"/>
        </w:rPr>
        <w:t xml:space="preserve"> </w:t>
      </w:r>
    </w:p>
    <w:p w14:paraId="5C601FAC" w14:textId="77777777" w:rsidR="004F26F3" w:rsidRPr="00E25B0F" w:rsidRDefault="004F26F3" w:rsidP="00E358AE">
      <w:pPr>
        <w:spacing w:line="360" w:lineRule="auto"/>
        <w:rPr>
          <w:rFonts w:cstheme="minorHAnsi"/>
          <w:noProof/>
          <w:sz w:val="24"/>
          <w:szCs w:val="24"/>
        </w:rPr>
      </w:pPr>
    </w:p>
    <w:p w14:paraId="6EABE040" w14:textId="77777777" w:rsidR="0018733D" w:rsidRDefault="007508C2" w:rsidP="0031260E">
      <w:pPr>
        <w:pStyle w:val="Heading1"/>
        <w:jc w:val="left"/>
        <w:rPr>
          <w:sz w:val="36"/>
          <w:szCs w:val="36"/>
          <w:u w:val="single"/>
        </w:rPr>
      </w:pPr>
      <w:bookmarkStart w:id="13" w:name="_Toc114681648"/>
      <w:r w:rsidRPr="00BF2D32">
        <w:rPr>
          <w:sz w:val="36"/>
          <w:szCs w:val="36"/>
          <w:u w:val="single"/>
        </w:rPr>
        <w:t>Recommendations</w:t>
      </w:r>
      <w:bookmarkEnd w:id="13"/>
    </w:p>
    <w:p w14:paraId="52C6DE20" w14:textId="77777777" w:rsidR="00BF2D32" w:rsidRPr="00BF2D32" w:rsidRDefault="00BF2D32" w:rsidP="00BF2D32"/>
    <w:p w14:paraId="32445A9A" w14:textId="77777777" w:rsidR="003A6C0A" w:rsidRDefault="003A6C0A" w:rsidP="00E358AE">
      <w:pPr>
        <w:spacing w:line="360" w:lineRule="auto"/>
        <w:rPr>
          <w:sz w:val="24"/>
          <w:szCs w:val="24"/>
        </w:rPr>
      </w:pPr>
      <w:r>
        <w:rPr>
          <w:sz w:val="24"/>
          <w:szCs w:val="24"/>
        </w:rPr>
        <w:t>Reflecting on the areas researched in this project, some recommendations have been highlighted. The recommendations are personalised to my setting as it is difficult to make general recommendations as every nursery provision has their own way of delivering early year, also all nurseries delivered differently during the lockdown periods. However the recommendations could be used in other setting as they are possible to implement in any setting if they are required or if a need is highlighted.</w:t>
      </w:r>
    </w:p>
    <w:p w14:paraId="03548BC8" w14:textId="77777777" w:rsidR="007508C2" w:rsidRPr="007F4A2F" w:rsidRDefault="007A0C52" w:rsidP="00E358AE">
      <w:pPr>
        <w:spacing w:line="360" w:lineRule="auto"/>
        <w:rPr>
          <w:sz w:val="24"/>
          <w:szCs w:val="24"/>
        </w:rPr>
      </w:pPr>
      <w:r w:rsidRPr="007F4A2F">
        <w:rPr>
          <w:sz w:val="24"/>
          <w:szCs w:val="24"/>
        </w:rPr>
        <w:t xml:space="preserve">For those children who were with me during the lockdown periods, they moved to reception and have had a full year in school. School has not closed due to Covid over the past </w:t>
      </w:r>
      <w:r w:rsidR="004F26F3" w:rsidRPr="007F4A2F">
        <w:rPr>
          <w:sz w:val="24"/>
          <w:szCs w:val="24"/>
        </w:rPr>
        <w:t>year;</w:t>
      </w:r>
      <w:r w:rsidRPr="007F4A2F">
        <w:rPr>
          <w:sz w:val="24"/>
          <w:szCs w:val="24"/>
        </w:rPr>
        <w:t xml:space="preserve"> however there were bubble restrictions within the school structure. They may have experienced episodes of having to stay home due to self-isolation before the government changed the guidelines. The school however has put in catchup interventions and in place and attempted to address missed learning on a child’s individual basis. For the children </w:t>
      </w:r>
      <w:r w:rsidRPr="007F4A2F">
        <w:rPr>
          <w:sz w:val="24"/>
          <w:szCs w:val="24"/>
        </w:rPr>
        <w:lastRenderedPageBreak/>
        <w:t xml:space="preserve">returning to the nursery and for the children who will join them, who were born during Covid 19 a different approach long term will be put in place. Some have already begun because of the change Covid 19 brought and will be kept. Others may be considered. </w:t>
      </w:r>
    </w:p>
    <w:p w14:paraId="5D833638" w14:textId="1816F728" w:rsidR="00DF6E27" w:rsidRPr="007F4A2F" w:rsidRDefault="00DF6E27" w:rsidP="00E358AE">
      <w:pPr>
        <w:spacing w:line="360" w:lineRule="auto"/>
        <w:rPr>
          <w:sz w:val="24"/>
          <w:szCs w:val="24"/>
        </w:rPr>
      </w:pPr>
      <w:r w:rsidRPr="007F4A2F">
        <w:rPr>
          <w:sz w:val="24"/>
          <w:szCs w:val="24"/>
        </w:rPr>
        <w:t xml:space="preserve">Due to the pandemic and on return we decided to make the nursery full days for the staff to be able to clean thoroughly in-between cohort. As previously discussed this worked very well and other benefits were observed. We have decided as a school to </w:t>
      </w:r>
      <w:r w:rsidR="002C1275" w:rsidRPr="007F4A2F">
        <w:rPr>
          <w:sz w:val="24"/>
          <w:szCs w:val="24"/>
        </w:rPr>
        <w:t>continue</w:t>
      </w:r>
      <w:r w:rsidRPr="007F4A2F">
        <w:rPr>
          <w:sz w:val="24"/>
          <w:szCs w:val="24"/>
        </w:rPr>
        <w:t xml:space="preserve"> with this change. </w:t>
      </w:r>
      <w:r w:rsidR="004F26F3">
        <w:rPr>
          <w:sz w:val="24"/>
          <w:szCs w:val="24"/>
        </w:rPr>
        <w:t xml:space="preserve">This change has been accepted very positively by parents, and many parents have informed me they have chosen our nursery because of the full days. They have stated that the full days allows for easier childcare </w:t>
      </w:r>
      <w:r w:rsidR="00DF0B3B">
        <w:rPr>
          <w:sz w:val="24"/>
          <w:szCs w:val="24"/>
        </w:rPr>
        <w:t>arrangements</w:t>
      </w:r>
      <w:r w:rsidR="00EC1E7D">
        <w:rPr>
          <w:sz w:val="24"/>
          <w:szCs w:val="24"/>
        </w:rPr>
        <w:t>, which is an added benefit.</w:t>
      </w:r>
    </w:p>
    <w:p w14:paraId="0DC3F5E4" w14:textId="77777777" w:rsidR="002C1275" w:rsidRPr="007F4A2F" w:rsidRDefault="002C1275" w:rsidP="00E358AE">
      <w:pPr>
        <w:spacing w:line="360" w:lineRule="auto"/>
        <w:rPr>
          <w:sz w:val="24"/>
          <w:szCs w:val="24"/>
        </w:rPr>
      </w:pPr>
      <w:r w:rsidRPr="007F4A2F">
        <w:rPr>
          <w:sz w:val="24"/>
          <w:szCs w:val="24"/>
        </w:rPr>
        <w:t>Outdoor learning was important before the pandemic; however, greater awareness was put on being outside when we returned to school after the lockdown. This was to alleviate the risk of covid spread. However what was witnessed was a different flow of learning and play. This produced a different mind-set about being outdoors and starting in September not only will we continue with the free flow of being able to go outdoors but planning will be made priority to be outside learning.</w:t>
      </w:r>
    </w:p>
    <w:p w14:paraId="31BCD364" w14:textId="77777777" w:rsidR="00224F91" w:rsidRPr="007F4A2F" w:rsidRDefault="00224F91" w:rsidP="00E358AE">
      <w:pPr>
        <w:spacing w:line="360" w:lineRule="auto"/>
        <w:rPr>
          <w:sz w:val="24"/>
          <w:szCs w:val="24"/>
        </w:rPr>
      </w:pPr>
      <w:r w:rsidRPr="007F4A2F">
        <w:rPr>
          <w:sz w:val="24"/>
          <w:szCs w:val="24"/>
        </w:rPr>
        <w:t>Free play has always been part of the nursery provision, however very infrequently. I normally planned for free play at the beginning and en</w:t>
      </w:r>
      <w:r w:rsidR="00DF0B3B">
        <w:rPr>
          <w:sz w:val="24"/>
          <w:szCs w:val="24"/>
        </w:rPr>
        <w:t xml:space="preserve">d of the term; </w:t>
      </w:r>
      <w:r w:rsidR="00DF0B3B" w:rsidRPr="007F4A2F">
        <w:rPr>
          <w:sz w:val="24"/>
          <w:szCs w:val="24"/>
        </w:rPr>
        <w:t>more</w:t>
      </w:r>
      <w:r w:rsidRPr="007F4A2F">
        <w:rPr>
          <w:sz w:val="24"/>
          <w:szCs w:val="24"/>
        </w:rPr>
        <w:t xml:space="preserve"> of a treat. The children are always playing but with structure. However since completing this project, a renewed appreciatio</w:t>
      </w:r>
      <w:r w:rsidR="00DF0B3B">
        <w:rPr>
          <w:sz w:val="24"/>
          <w:szCs w:val="24"/>
        </w:rPr>
        <w:t xml:space="preserve">n has gained. </w:t>
      </w:r>
      <w:r w:rsidRPr="007F4A2F">
        <w:rPr>
          <w:sz w:val="24"/>
          <w:szCs w:val="24"/>
        </w:rPr>
        <w:t xml:space="preserve"> Free pl</w:t>
      </w:r>
      <w:r w:rsidR="00DF0B3B">
        <w:rPr>
          <w:sz w:val="24"/>
          <w:szCs w:val="24"/>
        </w:rPr>
        <w:t>ay will be planned into</w:t>
      </w:r>
      <w:r w:rsidRPr="007F4A2F">
        <w:rPr>
          <w:sz w:val="24"/>
          <w:szCs w:val="24"/>
        </w:rPr>
        <w:t xml:space="preserve"> ev</w:t>
      </w:r>
      <w:r w:rsidR="00DF0B3B">
        <w:rPr>
          <w:sz w:val="24"/>
          <w:szCs w:val="24"/>
        </w:rPr>
        <w:t>ery day.</w:t>
      </w:r>
    </w:p>
    <w:p w14:paraId="34067992" w14:textId="77777777" w:rsidR="00DB4B00" w:rsidRDefault="00224F91" w:rsidP="00E358AE">
      <w:pPr>
        <w:spacing w:line="360" w:lineRule="auto"/>
        <w:rPr>
          <w:sz w:val="24"/>
          <w:szCs w:val="24"/>
        </w:rPr>
      </w:pPr>
      <w:r w:rsidRPr="007F4A2F">
        <w:rPr>
          <w:sz w:val="24"/>
          <w:szCs w:val="24"/>
        </w:rPr>
        <w:t>Due to this pr</w:t>
      </w:r>
      <w:r w:rsidR="00DF0B3B">
        <w:rPr>
          <w:sz w:val="24"/>
          <w:szCs w:val="24"/>
        </w:rPr>
        <w:t>oject increased awareness has been gained</w:t>
      </w:r>
      <w:r w:rsidRPr="007F4A2F">
        <w:rPr>
          <w:sz w:val="24"/>
          <w:szCs w:val="24"/>
        </w:rPr>
        <w:t xml:space="preserve"> as to how adults interact with the children. Rather than leading the play and encouraging children to play together on a task, we will be encouraging the children to lead the play and </w:t>
      </w:r>
      <w:r w:rsidR="00DF0B3B">
        <w:rPr>
          <w:sz w:val="24"/>
          <w:szCs w:val="24"/>
        </w:rPr>
        <w:t xml:space="preserve">let the children </w:t>
      </w:r>
      <w:r w:rsidRPr="007F4A2F">
        <w:rPr>
          <w:sz w:val="24"/>
          <w:szCs w:val="24"/>
        </w:rPr>
        <w:t xml:space="preserve">invite the adults to participate. </w:t>
      </w:r>
    </w:p>
    <w:p w14:paraId="7772B27F" w14:textId="77777777" w:rsidR="003301BE" w:rsidRPr="007F4A2F" w:rsidRDefault="003301BE" w:rsidP="00E358AE">
      <w:pPr>
        <w:spacing w:line="360" w:lineRule="auto"/>
        <w:rPr>
          <w:sz w:val="24"/>
          <w:szCs w:val="24"/>
        </w:rPr>
      </w:pPr>
      <w:r>
        <w:rPr>
          <w:sz w:val="24"/>
          <w:szCs w:val="24"/>
        </w:rPr>
        <w:t>The last and the greatest recommendation that will be put in place due to this project will be a toddler group within the nursery. The term before the children are due to start nursery, they</w:t>
      </w:r>
      <w:r w:rsidR="005441C0">
        <w:rPr>
          <w:sz w:val="24"/>
          <w:szCs w:val="24"/>
        </w:rPr>
        <w:t xml:space="preserve"> children</w:t>
      </w:r>
      <w:r>
        <w:rPr>
          <w:sz w:val="24"/>
          <w:szCs w:val="24"/>
        </w:rPr>
        <w:t xml:space="preserve"> will be invited to attend a toddler group with th</w:t>
      </w:r>
      <w:r w:rsidR="005441C0">
        <w:rPr>
          <w:sz w:val="24"/>
          <w:szCs w:val="24"/>
        </w:rPr>
        <w:t xml:space="preserve">eir parents. This will start to help the children have an opportunity to socialise with more children and adults before starting nursery. It will also help the children transition more fluidly to starting nursery, becoming acquainted with the surroundings in advance. The toddler group will also give me </w:t>
      </w:r>
      <w:r w:rsidR="005441C0">
        <w:rPr>
          <w:sz w:val="24"/>
          <w:szCs w:val="24"/>
        </w:rPr>
        <w:lastRenderedPageBreak/>
        <w:t>the opportunity to discuss with the parents the importance of socialising the children on a day to day basis, and the importance of early language development.</w:t>
      </w:r>
    </w:p>
    <w:p w14:paraId="0636B7E3" w14:textId="77777777" w:rsidR="00A42A4B" w:rsidRPr="007F4A2F" w:rsidRDefault="00A42A4B" w:rsidP="00E358AE">
      <w:pPr>
        <w:spacing w:line="360" w:lineRule="auto"/>
        <w:rPr>
          <w:color w:val="FF0000"/>
          <w:sz w:val="24"/>
          <w:szCs w:val="24"/>
        </w:rPr>
      </w:pPr>
    </w:p>
    <w:p w14:paraId="7C393BC7" w14:textId="77777777" w:rsidR="005441C0" w:rsidRDefault="005441C0" w:rsidP="00E358AE">
      <w:pPr>
        <w:spacing w:line="360" w:lineRule="auto"/>
        <w:rPr>
          <w:sz w:val="24"/>
          <w:szCs w:val="24"/>
          <w:u w:val="single"/>
        </w:rPr>
      </w:pPr>
    </w:p>
    <w:p w14:paraId="3AB749F6" w14:textId="77777777" w:rsidR="005441C0" w:rsidRDefault="005441C0" w:rsidP="00E358AE">
      <w:pPr>
        <w:spacing w:line="360" w:lineRule="auto"/>
        <w:rPr>
          <w:sz w:val="24"/>
          <w:szCs w:val="24"/>
          <w:u w:val="single"/>
        </w:rPr>
      </w:pPr>
    </w:p>
    <w:p w14:paraId="249D4832" w14:textId="77777777" w:rsidR="005441C0" w:rsidRDefault="005441C0" w:rsidP="00E358AE">
      <w:pPr>
        <w:spacing w:line="360" w:lineRule="auto"/>
        <w:rPr>
          <w:sz w:val="24"/>
          <w:szCs w:val="24"/>
          <w:u w:val="single"/>
        </w:rPr>
      </w:pPr>
    </w:p>
    <w:p w14:paraId="40E77A3C" w14:textId="77777777" w:rsidR="005441C0" w:rsidRDefault="005441C0" w:rsidP="00E358AE">
      <w:pPr>
        <w:spacing w:line="360" w:lineRule="auto"/>
        <w:rPr>
          <w:sz w:val="24"/>
          <w:szCs w:val="24"/>
          <w:u w:val="single"/>
        </w:rPr>
      </w:pPr>
    </w:p>
    <w:p w14:paraId="0B4921FF" w14:textId="77777777" w:rsidR="005441C0" w:rsidRDefault="005441C0" w:rsidP="00E358AE">
      <w:pPr>
        <w:spacing w:line="360" w:lineRule="auto"/>
        <w:rPr>
          <w:sz w:val="24"/>
          <w:szCs w:val="24"/>
          <w:u w:val="single"/>
        </w:rPr>
      </w:pPr>
    </w:p>
    <w:p w14:paraId="0FA9F115" w14:textId="77777777" w:rsidR="005441C0" w:rsidRDefault="005441C0" w:rsidP="00E358AE">
      <w:pPr>
        <w:spacing w:line="360" w:lineRule="auto"/>
        <w:rPr>
          <w:sz w:val="24"/>
          <w:szCs w:val="24"/>
          <w:u w:val="single"/>
        </w:rPr>
      </w:pPr>
    </w:p>
    <w:p w14:paraId="05926403" w14:textId="77777777" w:rsidR="005441C0" w:rsidRDefault="005441C0" w:rsidP="00E358AE">
      <w:pPr>
        <w:spacing w:line="360" w:lineRule="auto"/>
        <w:rPr>
          <w:sz w:val="24"/>
          <w:szCs w:val="24"/>
          <w:u w:val="single"/>
        </w:rPr>
      </w:pPr>
    </w:p>
    <w:p w14:paraId="5C136F1A" w14:textId="77777777" w:rsidR="007F30BB" w:rsidRDefault="0098535B" w:rsidP="0031260E">
      <w:pPr>
        <w:pStyle w:val="Heading1"/>
        <w:jc w:val="left"/>
        <w:rPr>
          <w:sz w:val="36"/>
          <w:szCs w:val="36"/>
          <w:u w:val="single"/>
        </w:rPr>
      </w:pPr>
      <w:bookmarkStart w:id="14" w:name="_Toc114681649"/>
      <w:r w:rsidRPr="00232C2C">
        <w:rPr>
          <w:sz w:val="36"/>
          <w:szCs w:val="36"/>
          <w:u w:val="single"/>
        </w:rPr>
        <w:t>Conclusion</w:t>
      </w:r>
      <w:bookmarkEnd w:id="14"/>
    </w:p>
    <w:p w14:paraId="709A1222" w14:textId="77777777" w:rsidR="00232C2C" w:rsidRPr="00232C2C" w:rsidRDefault="00232C2C" w:rsidP="00232C2C"/>
    <w:p w14:paraId="61B68C73" w14:textId="4884CCF8" w:rsidR="0098535B" w:rsidRDefault="0098535B" w:rsidP="00E358AE">
      <w:pPr>
        <w:spacing w:line="360" w:lineRule="auto"/>
        <w:rPr>
          <w:sz w:val="24"/>
          <w:szCs w:val="24"/>
        </w:rPr>
      </w:pPr>
      <w:r>
        <w:rPr>
          <w:sz w:val="24"/>
          <w:szCs w:val="24"/>
        </w:rPr>
        <w:t xml:space="preserve">This dissertation project has been a true labour of love. It was difficult to predict which direction this research would travel in, as Covid was an unpredictable and </w:t>
      </w:r>
      <w:r w:rsidR="00C246BE">
        <w:rPr>
          <w:sz w:val="24"/>
          <w:szCs w:val="24"/>
        </w:rPr>
        <w:t xml:space="preserve">an </w:t>
      </w:r>
      <w:r>
        <w:rPr>
          <w:sz w:val="24"/>
          <w:szCs w:val="24"/>
        </w:rPr>
        <w:t>unp</w:t>
      </w:r>
      <w:r w:rsidR="005E57F7">
        <w:rPr>
          <w:sz w:val="24"/>
          <w:szCs w:val="24"/>
        </w:rPr>
        <w:t>recedented time.</w:t>
      </w:r>
      <w:r>
        <w:rPr>
          <w:sz w:val="24"/>
          <w:szCs w:val="24"/>
        </w:rPr>
        <w:t xml:space="preserve"> </w:t>
      </w:r>
      <w:r w:rsidR="005B1809">
        <w:rPr>
          <w:sz w:val="24"/>
          <w:szCs w:val="24"/>
        </w:rPr>
        <w:t xml:space="preserve">This </w:t>
      </w:r>
      <w:r w:rsidR="00594536">
        <w:rPr>
          <w:sz w:val="24"/>
          <w:szCs w:val="24"/>
        </w:rPr>
        <w:t>dissertation</w:t>
      </w:r>
      <w:r w:rsidR="005B1809">
        <w:rPr>
          <w:sz w:val="24"/>
          <w:szCs w:val="24"/>
        </w:rPr>
        <w:t xml:space="preserve"> initially was going to only research one cohort of children; those that experienced a Covid lockdown, and how this affected their outcomes and the engagement of the children and their parents with home learning. I couldn’t have predicted the lack of engagement with this research project, however retrospectively, people had been affected differently throughout Covid 19 and this may have influenced their feeling on talking or writing about their experiences.</w:t>
      </w:r>
      <w:r w:rsidR="00594536">
        <w:rPr>
          <w:sz w:val="24"/>
          <w:szCs w:val="24"/>
        </w:rPr>
        <w:t xml:space="preserve"> With the lack of engagement and the findin</w:t>
      </w:r>
      <w:r w:rsidR="00D97D02">
        <w:rPr>
          <w:sz w:val="24"/>
          <w:szCs w:val="24"/>
        </w:rPr>
        <w:t>gs that the information gathering</w:t>
      </w:r>
      <w:r w:rsidR="00594536">
        <w:rPr>
          <w:sz w:val="24"/>
          <w:szCs w:val="24"/>
        </w:rPr>
        <w:t xml:space="preserve"> produced, the project took a different direction. However once again, I could not have predicted the </w:t>
      </w:r>
      <w:r w:rsidR="0017520C">
        <w:rPr>
          <w:sz w:val="24"/>
          <w:szCs w:val="24"/>
        </w:rPr>
        <w:t xml:space="preserve">cohort of children that returned to the nursery. </w:t>
      </w:r>
    </w:p>
    <w:p w14:paraId="3336F969" w14:textId="6927E5B6" w:rsidR="0017520C" w:rsidRDefault="0017520C" w:rsidP="00E358AE">
      <w:pPr>
        <w:spacing w:line="360" w:lineRule="auto"/>
        <w:rPr>
          <w:sz w:val="24"/>
          <w:szCs w:val="24"/>
        </w:rPr>
      </w:pPr>
      <w:r>
        <w:rPr>
          <w:sz w:val="24"/>
          <w:szCs w:val="24"/>
        </w:rPr>
        <w:t xml:space="preserve">The project initially, like the government and other agencies discovered that in some </w:t>
      </w:r>
      <w:proofErr w:type="gramStart"/>
      <w:r>
        <w:rPr>
          <w:sz w:val="24"/>
          <w:szCs w:val="24"/>
        </w:rPr>
        <w:t>households</w:t>
      </w:r>
      <w:proofErr w:type="gramEnd"/>
      <w:r>
        <w:rPr>
          <w:sz w:val="24"/>
          <w:szCs w:val="24"/>
        </w:rPr>
        <w:t>, internet access and device availability was poor. This at the time was addressed with households being helped with internet access and devises. However, since schools returning full time and education returning to normal, many of the internet d</w:t>
      </w:r>
      <w:r w:rsidR="005E57F7">
        <w:rPr>
          <w:sz w:val="24"/>
          <w:szCs w:val="24"/>
        </w:rPr>
        <w:t>evic</w:t>
      </w:r>
      <w:r>
        <w:rPr>
          <w:sz w:val="24"/>
          <w:szCs w:val="24"/>
        </w:rPr>
        <w:t xml:space="preserve">es have </w:t>
      </w:r>
      <w:r>
        <w:rPr>
          <w:sz w:val="24"/>
          <w:szCs w:val="24"/>
        </w:rPr>
        <w:lastRenderedPageBreak/>
        <w:t>been returned. Returning these d</w:t>
      </w:r>
      <w:r w:rsidR="005E57F7">
        <w:rPr>
          <w:sz w:val="24"/>
          <w:szCs w:val="24"/>
        </w:rPr>
        <w:t>evic</w:t>
      </w:r>
      <w:r>
        <w:rPr>
          <w:sz w:val="24"/>
          <w:szCs w:val="24"/>
        </w:rPr>
        <w:t>es will leave the children who were in receipt of them being left once again without access to the internet for home learning or for doing homework.</w:t>
      </w:r>
      <w:r w:rsidR="0070792E">
        <w:rPr>
          <w:sz w:val="24"/>
          <w:szCs w:val="24"/>
        </w:rPr>
        <w:t xml:space="preserve"> This, I would suggest puts many children back at the disadvantage that existed before Covid 19. Even though nursery children are unable to access usage of laptops without adult support, it is beneficial for them to have exposure to </w:t>
      </w:r>
      <w:r w:rsidR="00D97D02">
        <w:rPr>
          <w:sz w:val="24"/>
          <w:szCs w:val="24"/>
        </w:rPr>
        <w:t>d</w:t>
      </w:r>
      <w:r w:rsidR="005E57F7">
        <w:rPr>
          <w:sz w:val="24"/>
          <w:szCs w:val="24"/>
        </w:rPr>
        <w:t>evic</w:t>
      </w:r>
      <w:r w:rsidR="00D97D02">
        <w:rPr>
          <w:sz w:val="24"/>
          <w:szCs w:val="24"/>
        </w:rPr>
        <w:t>es. This question</w:t>
      </w:r>
      <w:r w:rsidR="0070792E">
        <w:rPr>
          <w:sz w:val="24"/>
          <w:szCs w:val="24"/>
        </w:rPr>
        <w:t xml:space="preserve"> must be asked in this age of everything being online and being digital; does digital poverty still exist? </w:t>
      </w:r>
      <w:r w:rsidR="00146C7D" w:rsidRPr="00146C7D">
        <w:rPr>
          <w:sz w:val="24"/>
          <w:szCs w:val="24"/>
        </w:rPr>
        <w:t>And</w:t>
      </w:r>
      <w:r w:rsidR="00146C7D" w:rsidRPr="00146C7D">
        <w:rPr>
          <w:sz w:val="24"/>
          <w:szCs w:val="24"/>
        </w:rPr>
        <w:t xml:space="preserve"> how prevalent is it especially across different socio economic backgrounds</w:t>
      </w:r>
      <w:r w:rsidR="00146C7D">
        <w:rPr>
          <w:sz w:val="24"/>
          <w:szCs w:val="24"/>
        </w:rPr>
        <w:t>.</w:t>
      </w:r>
    </w:p>
    <w:p w14:paraId="5F0AFE9E" w14:textId="77777777" w:rsidR="0070792E" w:rsidRDefault="00141F7D" w:rsidP="00E358AE">
      <w:pPr>
        <w:spacing w:line="360" w:lineRule="auto"/>
        <w:rPr>
          <w:sz w:val="24"/>
          <w:szCs w:val="24"/>
        </w:rPr>
      </w:pPr>
      <w:r>
        <w:rPr>
          <w:sz w:val="24"/>
          <w:szCs w:val="24"/>
        </w:rPr>
        <w:t>Initially I was going to include the nursery leads/teachers from the school cluster group. However this became a difficult task. During the approximately two years of the Covid 19 pandemic, where there were lockdowns many of the nursery leads/teachers had moved year groups, therefore the nursery cluster family changed, making this task difficult. Once again I could not have predicted this in the initial planning of this project.</w:t>
      </w:r>
    </w:p>
    <w:p w14:paraId="43D6EC8F" w14:textId="4E18FEC1" w:rsidR="00141F7D" w:rsidRDefault="00141F7D" w:rsidP="00E358AE">
      <w:pPr>
        <w:spacing w:line="360" w:lineRule="auto"/>
        <w:rPr>
          <w:sz w:val="24"/>
          <w:szCs w:val="24"/>
        </w:rPr>
      </w:pPr>
      <w:r>
        <w:rPr>
          <w:sz w:val="24"/>
          <w:szCs w:val="24"/>
        </w:rPr>
        <w:t xml:space="preserve">During the lockdown period, I delivered online lessons daily to the nursery children with their parents, and sent daily tasks for the children to complete. Many of the resources sent to the children via their </w:t>
      </w:r>
      <w:r w:rsidR="008066CA">
        <w:rPr>
          <w:sz w:val="24"/>
          <w:szCs w:val="24"/>
        </w:rPr>
        <w:t xml:space="preserve">parents were sheet based. On reflection I did not consider that many households may not have printer access and that these would be inaccessible to many families. On </w:t>
      </w:r>
      <w:r w:rsidR="004A4AAB">
        <w:rPr>
          <w:sz w:val="24"/>
          <w:szCs w:val="24"/>
        </w:rPr>
        <w:t xml:space="preserve">further </w:t>
      </w:r>
      <w:r w:rsidR="008066CA">
        <w:rPr>
          <w:sz w:val="24"/>
          <w:szCs w:val="24"/>
        </w:rPr>
        <w:t>reflection, I would have concentrated on practical and oracy tasks that the children could have do</w:t>
      </w:r>
      <w:r w:rsidR="00D67342">
        <w:rPr>
          <w:sz w:val="24"/>
          <w:szCs w:val="24"/>
        </w:rPr>
        <w:t>ne with the adults in the house, with a focus on authentic real life experiences, within the limits of lockdowns.</w:t>
      </w:r>
    </w:p>
    <w:p w14:paraId="273DF8C7" w14:textId="77777777" w:rsidR="00D67342" w:rsidRDefault="00D67342" w:rsidP="00E358AE">
      <w:pPr>
        <w:spacing w:line="360" w:lineRule="auto"/>
        <w:rPr>
          <w:sz w:val="24"/>
          <w:szCs w:val="24"/>
        </w:rPr>
      </w:pPr>
      <w:r>
        <w:rPr>
          <w:sz w:val="24"/>
          <w:szCs w:val="24"/>
        </w:rPr>
        <w:t>The main hurdle and difficulty of the project was the lack of engagement of the parents with this project.  It is difficult to truly understand why there was a lack of engagement. I can only reflect on this based on the reflections post Covid 19.</w:t>
      </w:r>
      <w:r w:rsidR="00D5068F">
        <w:rPr>
          <w:sz w:val="24"/>
          <w:szCs w:val="24"/>
        </w:rPr>
        <w:t xml:space="preserve"> I think it is safe to summarise that people during and after the Covid lockdowns felt different</w:t>
      </w:r>
      <w:r w:rsidR="00D97D02">
        <w:rPr>
          <w:sz w:val="24"/>
          <w:szCs w:val="24"/>
        </w:rPr>
        <w:t>ly</w:t>
      </w:r>
      <w:r w:rsidR="00D5068F">
        <w:rPr>
          <w:sz w:val="24"/>
          <w:szCs w:val="24"/>
        </w:rPr>
        <w:t xml:space="preserve"> post the pandemic. They felt and wondered if life would return to normal. I was asking the parent to reflect on their experiences and in some homes the experiences of home schooling may not have been positive.  I think it is safe to conclude in many homes, the experience of home schooling may have been negative. Some parents are not interested in completing questionnaires for schools. Within my setting, when we send questionnaire out for different things in school only a few are returned. </w:t>
      </w:r>
      <w:r w:rsidR="001E418A">
        <w:rPr>
          <w:sz w:val="24"/>
          <w:szCs w:val="24"/>
        </w:rPr>
        <w:t>Parents were</w:t>
      </w:r>
      <w:r w:rsidR="00D1136B">
        <w:rPr>
          <w:sz w:val="24"/>
          <w:szCs w:val="24"/>
        </w:rPr>
        <w:t xml:space="preserve"> relieved when schools reopened and felt that their time of home education had come to an end. Following a full year of schools being open, I </w:t>
      </w:r>
      <w:r w:rsidR="00D1136B">
        <w:rPr>
          <w:sz w:val="24"/>
          <w:szCs w:val="24"/>
        </w:rPr>
        <w:lastRenderedPageBreak/>
        <w:t xml:space="preserve">do pose the question if the lockdowns have changed the engagement to parents with their </w:t>
      </w:r>
      <w:r w:rsidR="001E418A">
        <w:rPr>
          <w:sz w:val="24"/>
          <w:szCs w:val="24"/>
        </w:rPr>
        <w:t>children’s</w:t>
      </w:r>
      <w:r w:rsidR="00D1136B">
        <w:rPr>
          <w:sz w:val="24"/>
          <w:szCs w:val="24"/>
        </w:rPr>
        <w:t xml:space="preserve"> education. If I were to complete </w:t>
      </w:r>
      <w:r w:rsidR="001E418A">
        <w:rPr>
          <w:sz w:val="24"/>
          <w:szCs w:val="24"/>
        </w:rPr>
        <w:t>another</w:t>
      </w:r>
      <w:r w:rsidR="00D1136B">
        <w:rPr>
          <w:sz w:val="24"/>
          <w:szCs w:val="24"/>
        </w:rPr>
        <w:t xml:space="preserve"> dissertation, it would be interesting to pose the question if parental involvement has changed because of lockdowns and if they are more engaged with their </w:t>
      </w:r>
      <w:r w:rsidR="001E418A">
        <w:rPr>
          <w:sz w:val="24"/>
          <w:szCs w:val="24"/>
        </w:rPr>
        <w:t>children’s</w:t>
      </w:r>
      <w:r w:rsidR="00D1136B">
        <w:rPr>
          <w:sz w:val="24"/>
          <w:szCs w:val="24"/>
        </w:rPr>
        <w:t xml:space="preserve"> </w:t>
      </w:r>
      <w:r w:rsidR="001E418A">
        <w:rPr>
          <w:sz w:val="24"/>
          <w:szCs w:val="24"/>
        </w:rPr>
        <w:t>education or</w:t>
      </w:r>
      <w:r w:rsidR="00D1136B">
        <w:rPr>
          <w:sz w:val="24"/>
          <w:szCs w:val="24"/>
        </w:rPr>
        <w:t xml:space="preserve"> the whole experience of home education </w:t>
      </w:r>
      <w:r w:rsidR="001E418A">
        <w:rPr>
          <w:sz w:val="24"/>
          <w:szCs w:val="24"/>
        </w:rPr>
        <w:t>has been negative and they veer away from any teaching or being involved with their children’s education.</w:t>
      </w:r>
    </w:p>
    <w:p w14:paraId="0F7DA112" w14:textId="3C36C6A3" w:rsidR="00D27322" w:rsidRDefault="0027676C" w:rsidP="00E358AE">
      <w:pPr>
        <w:spacing w:line="360" w:lineRule="auto"/>
        <w:rPr>
          <w:sz w:val="24"/>
          <w:szCs w:val="24"/>
        </w:rPr>
      </w:pPr>
      <w:r>
        <w:rPr>
          <w:sz w:val="24"/>
          <w:szCs w:val="24"/>
        </w:rPr>
        <w:t>Reflecting on the delivery method chosen, which was online. It would have been difficult to change this online delivery and work sent home along with the live delivery as this was a policy decided at school level. The method did work and the nursery children learned some technical skills with this method of delivery. In one instance, I had muted all the children in order to deliver, and one of the children unmuted themselves to add to</w:t>
      </w:r>
      <w:r w:rsidR="004A4AAB">
        <w:rPr>
          <w:sz w:val="24"/>
          <w:szCs w:val="24"/>
        </w:rPr>
        <w:t xml:space="preserve"> the conversation. </w:t>
      </w:r>
      <w:r w:rsidR="004A4AAB" w:rsidRPr="004A4AAB">
        <w:rPr>
          <w:sz w:val="24"/>
          <w:szCs w:val="24"/>
        </w:rPr>
        <w:t>This skill, however inconve</w:t>
      </w:r>
      <w:r w:rsidR="004A4AAB" w:rsidRPr="004A4AAB">
        <w:rPr>
          <w:sz w:val="24"/>
          <w:szCs w:val="24"/>
        </w:rPr>
        <w:t>nient to my delivery,</w:t>
      </w:r>
      <w:r w:rsidR="004A4AAB">
        <w:t xml:space="preserve"> </w:t>
      </w:r>
      <w:r>
        <w:rPr>
          <w:sz w:val="24"/>
          <w:szCs w:val="24"/>
        </w:rPr>
        <w:t>may never have been learned in the normal school time as we would not have been using the iPad in this way.</w:t>
      </w:r>
      <w:r w:rsidR="00FB5F35">
        <w:rPr>
          <w:sz w:val="24"/>
          <w:szCs w:val="24"/>
        </w:rPr>
        <w:t xml:space="preserve"> It is</w:t>
      </w:r>
      <w:r w:rsidR="00C36E08">
        <w:rPr>
          <w:sz w:val="24"/>
          <w:szCs w:val="24"/>
        </w:rPr>
        <w:t xml:space="preserve"> f</w:t>
      </w:r>
      <w:r w:rsidR="004A4AAB">
        <w:rPr>
          <w:sz w:val="24"/>
          <w:szCs w:val="24"/>
        </w:rPr>
        <w:t xml:space="preserve">air </w:t>
      </w:r>
      <w:r w:rsidR="00C36E08">
        <w:rPr>
          <w:sz w:val="24"/>
          <w:szCs w:val="24"/>
        </w:rPr>
        <w:t xml:space="preserve">to conclude here that this way of learning may not </w:t>
      </w:r>
      <w:r w:rsidR="0036106C">
        <w:rPr>
          <w:sz w:val="24"/>
          <w:szCs w:val="24"/>
        </w:rPr>
        <w:t>have suited everyone. H</w:t>
      </w:r>
      <w:r w:rsidR="00C36E08">
        <w:rPr>
          <w:sz w:val="24"/>
          <w:szCs w:val="24"/>
        </w:rPr>
        <w:t>owever for those that did participate they may have taken some learning from the experience, they may also have gained different experiences and different learning because of the home and online learning.</w:t>
      </w:r>
    </w:p>
    <w:p w14:paraId="6198DA8C" w14:textId="70FFCF81" w:rsidR="0036106C" w:rsidRDefault="004567C2" w:rsidP="00E358AE">
      <w:pPr>
        <w:spacing w:line="360" w:lineRule="auto"/>
        <w:rPr>
          <w:sz w:val="24"/>
          <w:szCs w:val="24"/>
        </w:rPr>
      </w:pPr>
      <w:r>
        <w:rPr>
          <w:sz w:val="24"/>
          <w:szCs w:val="24"/>
        </w:rPr>
        <w:t>The greatest insight into learning at this very early age has come from the comparison of the first cohort of children and the second cohort.</w:t>
      </w:r>
      <w:r w:rsidR="007B2F3C">
        <w:rPr>
          <w:sz w:val="24"/>
          <w:szCs w:val="24"/>
        </w:rPr>
        <w:t xml:space="preserve"> The data has shown how the second cohort of children at the end of their first year in nursery (this for the children would not have been a full year, they would have started after their third birthday), had not reached their expected outcome. They hadn’t even reached the entry outcome that is expected of three year olds.</w:t>
      </w:r>
      <w:r w:rsidR="00B81602">
        <w:rPr>
          <w:sz w:val="24"/>
          <w:szCs w:val="24"/>
        </w:rPr>
        <w:t xml:space="preserve"> It can only be inferred from this data that the children who were in the first cohort had had the opportunity to socialise prior to starting nursery. They would have had the opportunity to go to play parks, toddler groups and general socialisation that comes from going shopping and doing other social activities. The first cohort also had the opportunity to have a partial time within the nursery setting. The second cohort</w:t>
      </w:r>
      <w:r w:rsidR="004A4AAB">
        <w:rPr>
          <w:sz w:val="24"/>
          <w:szCs w:val="24"/>
        </w:rPr>
        <w:t xml:space="preserve"> </w:t>
      </w:r>
      <w:r w:rsidR="00B81602">
        <w:rPr>
          <w:sz w:val="24"/>
          <w:szCs w:val="24"/>
        </w:rPr>
        <w:t xml:space="preserve">were children of the Covid pandemic, establishments were closed, </w:t>
      </w:r>
      <w:r w:rsidR="00006CF7">
        <w:rPr>
          <w:sz w:val="24"/>
          <w:szCs w:val="24"/>
        </w:rPr>
        <w:t>and social</w:t>
      </w:r>
      <w:r w:rsidR="00B81602">
        <w:rPr>
          <w:sz w:val="24"/>
          <w:szCs w:val="24"/>
        </w:rPr>
        <w:t xml:space="preserve"> distancing was in place and towards the end of the pandemic bubbling was in place</w:t>
      </w:r>
      <w:r w:rsidR="006E6530">
        <w:rPr>
          <w:sz w:val="24"/>
          <w:szCs w:val="24"/>
        </w:rPr>
        <w:t xml:space="preserve"> and at point they were unable to visit family members</w:t>
      </w:r>
      <w:r w:rsidR="00B81602">
        <w:rPr>
          <w:sz w:val="24"/>
          <w:szCs w:val="24"/>
        </w:rPr>
        <w:t xml:space="preserve">. </w:t>
      </w:r>
      <w:r w:rsidR="00904C2B">
        <w:rPr>
          <w:sz w:val="24"/>
          <w:szCs w:val="24"/>
        </w:rPr>
        <w:t>This second cohort of children was</w:t>
      </w:r>
      <w:r w:rsidR="006E6530">
        <w:rPr>
          <w:sz w:val="24"/>
          <w:szCs w:val="24"/>
        </w:rPr>
        <w:t xml:space="preserve"> deprived of a level of social contact that as discussed in the text is prominent in development.</w:t>
      </w:r>
      <w:r w:rsidR="00FB5F35">
        <w:rPr>
          <w:sz w:val="24"/>
          <w:szCs w:val="24"/>
        </w:rPr>
        <w:t xml:space="preserve"> It has become very </w:t>
      </w:r>
      <w:r w:rsidR="00FB5F35">
        <w:rPr>
          <w:sz w:val="24"/>
          <w:szCs w:val="24"/>
        </w:rPr>
        <w:lastRenderedPageBreak/>
        <w:t>apparent the importance of social interaction on the development of children in the early years. If there was time to study this present cohort and observe them as I did with the second cohort, it would be interesting to compare the differences, as this present cohort would have had many more social experiences.</w:t>
      </w:r>
    </w:p>
    <w:p w14:paraId="400510BD" w14:textId="77777777" w:rsidR="009904AA" w:rsidRDefault="009904AA" w:rsidP="00E358AE">
      <w:pPr>
        <w:spacing w:line="360" w:lineRule="auto"/>
        <w:rPr>
          <w:sz w:val="24"/>
          <w:szCs w:val="24"/>
        </w:rPr>
      </w:pPr>
      <w:r>
        <w:rPr>
          <w:sz w:val="24"/>
          <w:szCs w:val="24"/>
        </w:rPr>
        <w:t xml:space="preserve">This project has highlighted the importance of early socialisation and engagement with peers and adults at an early age. It is to be expected every year that a few children have had less interactions and socialisation; however this cohort exhibited as a whole the disadvantages that they were put under due to less social interaction. The importance of play has also been highlighted and can only have been witnessed because of the Covid 19 pandemic. </w:t>
      </w:r>
    </w:p>
    <w:p w14:paraId="1D60015F" w14:textId="3B155148" w:rsidR="009904AA" w:rsidRDefault="009904AA" w:rsidP="00E358AE">
      <w:pPr>
        <w:spacing w:line="360" w:lineRule="auto"/>
        <w:rPr>
          <w:sz w:val="24"/>
          <w:szCs w:val="24"/>
        </w:rPr>
      </w:pPr>
      <w:r>
        <w:rPr>
          <w:sz w:val="24"/>
          <w:szCs w:val="24"/>
        </w:rPr>
        <w:t>It is too early to predict how this cohort of children will be affected long term and if any early childhood trauma has been caused. If time wasn’t a factor in this project it would be interesting to follow the cohort of children 2021/2022 throughout their primary school experiences and evaluate how long term, the children have been or could be affected. Also if time wasn’t an issue, I would be interested in observing the 2022/2023 cohort of children and making comparisons against</w:t>
      </w:r>
      <w:r w:rsidR="004A4AAB">
        <w:rPr>
          <w:sz w:val="24"/>
          <w:szCs w:val="24"/>
        </w:rPr>
        <w:t xml:space="preserve"> the previous cohort.</w:t>
      </w:r>
    </w:p>
    <w:p w14:paraId="072163C5" w14:textId="77777777" w:rsidR="00A11D4C" w:rsidRPr="0039749C" w:rsidRDefault="00A11D4C" w:rsidP="00E358AE">
      <w:pPr>
        <w:spacing w:line="360" w:lineRule="auto"/>
        <w:rPr>
          <w:rFonts w:cstheme="minorHAnsi"/>
          <w:sz w:val="24"/>
          <w:szCs w:val="24"/>
        </w:rPr>
      </w:pPr>
      <w:r>
        <w:rPr>
          <w:sz w:val="24"/>
          <w:szCs w:val="24"/>
        </w:rPr>
        <w:t>The whole experience of writing this dissertation has been a huge learning curve, with the added uncertainty of covid in the mix. However, because of Covid 19 and the experiences gained, changes have been made within the nursery, which has caused discussion amongst nursery</w:t>
      </w:r>
      <w:r w:rsidR="00076027">
        <w:rPr>
          <w:sz w:val="24"/>
          <w:szCs w:val="24"/>
        </w:rPr>
        <w:t xml:space="preserve"> leads and teachers of the cluster. It has given both myself and my staff food for thought and has made us more reflective in our practice. We have become more mindful of how to engage with the children and have moved from working in a routine based way, and now being thoughtful and mindful.</w:t>
      </w:r>
      <w:r w:rsidR="0039749C">
        <w:rPr>
          <w:sz w:val="24"/>
          <w:szCs w:val="24"/>
        </w:rPr>
        <w:t xml:space="preserve"> This has been eloquently stated by HRH The Princess of Wales (2022) ‘</w:t>
      </w:r>
      <w:r w:rsidR="0039749C" w:rsidRPr="0039749C">
        <w:rPr>
          <w:rFonts w:cstheme="minorHAnsi"/>
          <w:color w:val="202124"/>
          <w:sz w:val="24"/>
          <w:szCs w:val="24"/>
          <w:shd w:val="clear" w:color="auto" w:fill="FFFFFF"/>
        </w:rPr>
        <w:t>the first five years of life are just so important for our future life outcomes, and what we can do as a society to embrace this golden opportunity to create a happier, more mentally healthy, nurturing society</w:t>
      </w:r>
      <w:r w:rsidR="0039749C">
        <w:rPr>
          <w:rFonts w:cstheme="minorHAnsi"/>
          <w:color w:val="202124"/>
          <w:sz w:val="24"/>
          <w:szCs w:val="24"/>
          <w:shd w:val="clear" w:color="auto" w:fill="FFFFFF"/>
        </w:rPr>
        <w:t>.’</w:t>
      </w:r>
    </w:p>
    <w:p w14:paraId="26FD3045" w14:textId="77777777" w:rsidR="003A6CFD" w:rsidRDefault="003A6CFD" w:rsidP="00E358AE">
      <w:pPr>
        <w:spacing w:line="360" w:lineRule="auto"/>
        <w:rPr>
          <w:sz w:val="24"/>
          <w:szCs w:val="24"/>
        </w:rPr>
      </w:pPr>
    </w:p>
    <w:p w14:paraId="5A318747" w14:textId="77777777" w:rsidR="003A6CFD" w:rsidRDefault="003A6CFD" w:rsidP="00E358AE">
      <w:pPr>
        <w:spacing w:line="360" w:lineRule="auto"/>
        <w:rPr>
          <w:sz w:val="24"/>
          <w:szCs w:val="24"/>
        </w:rPr>
      </w:pPr>
    </w:p>
    <w:p w14:paraId="391FA22F" w14:textId="77777777" w:rsidR="008066CA" w:rsidRDefault="008066CA" w:rsidP="00E358AE">
      <w:pPr>
        <w:spacing w:line="360" w:lineRule="auto"/>
        <w:rPr>
          <w:sz w:val="24"/>
          <w:szCs w:val="24"/>
        </w:rPr>
      </w:pPr>
    </w:p>
    <w:p w14:paraId="0D9DB46D" w14:textId="77777777" w:rsidR="0070792E" w:rsidRPr="0098535B" w:rsidRDefault="0070792E" w:rsidP="00E358AE">
      <w:pPr>
        <w:spacing w:line="360" w:lineRule="auto"/>
        <w:rPr>
          <w:sz w:val="24"/>
          <w:szCs w:val="24"/>
        </w:rPr>
      </w:pPr>
    </w:p>
    <w:p w14:paraId="761F7AC8" w14:textId="77777777" w:rsidR="00824CE8" w:rsidRPr="007F4A2F" w:rsidRDefault="00824CE8" w:rsidP="00E358AE">
      <w:pPr>
        <w:spacing w:line="360" w:lineRule="auto"/>
        <w:rPr>
          <w:sz w:val="24"/>
          <w:szCs w:val="24"/>
        </w:rPr>
      </w:pPr>
    </w:p>
    <w:p w14:paraId="30B64BE9" w14:textId="77777777" w:rsidR="00824CE8" w:rsidRPr="007F4A2F" w:rsidRDefault="00824CE8" w:rsidP="00E358AE">
      <w:pPr>
        <w:spacing w:line="360" w:lineRule="auto"/>
        <w:rPr>
          <w:sz w:val="24"/>
          <w:szCs w:val="24"/>
        </w:rPr>
      </w:pPr>
    </w:p>
    <w:p w14:paraId="2A79B6E1" w14:textId="77777777" w:rsidR="00625779" w:rsidRDefault="00625779" w:rsidP="00C36D94">
      <w:pPr>
        <w:pStyle w:val="Heading1"/>
        <w:jc w:val="left"/>
        <w:rPr>
          <w:sz w:val="36"/>
          <w:szCs w:val="36"/>
          <w:u w:val="single"/>
        </w:rPr>
      </w:pPr>
    </w:p>
    <w:p w14:paraId="1A69968E" w14:textId="77777777" w:rsidR="00776DD7" w:rsidRPr="00C36D94" w:rsidRDefault="00776DD7" w:rsidP="00C36D94">
      <w:pPr>
        <w:pStyle w:val="Heading1"/>
        <w:jc w:val="left"/>
        <w:rPr>
          <w:sz w:val="36"/>
          <w:szCs w:val="36"/>
          <w:u w:val="single"/>
        </w:rPr>
      </w:pPr>
      <w:bookmarkStart w:id="15" w:name="_Toc114681650"/>
      <w:r w:rsidRPr="00C36D94">
        <w:rPr>
          <w:sz w:val="36"/>
          <w:szCs w:val="36"/>
          <w:u w:val="single"/>
        </w:rPr>
        <w:t>REF</w:t>
      </w:r>
      <w:r w:rsidR="00C36D94" w:rsidRPr="00C36D94">
        <w:rPr>
          <w:sz w:val="36"/>
          <w:szCs w:val="36"/>
          <w:u w:val="single"/>
        </w:rPr>
        <w:t>E</w:t>
      </w:r>
      <w:r w:rsidRPr="00C36D94">
        <w:rPr>
          <w:sz w:val="36"/>
          <w:szCs w:val="36"/>
          <w:u w:val="single"/>
        </w:rPr>
        <w:t>RENCE LIST</w:t>
      </w:r>
      <w:bookmarkEnd w:id="15"/>
      <w:r w:rsidRPr="00C36D94">
        <w:rPr>
          <w:sz w:val="36"/>
          <w:szCs w:val="36"/>
          <w:u w:val="single"/>
        </w:rPr>
        <w:t xml:space="preserve"> </w:t>
      </w:r>
    </w:p>
    <w:p w14:paraId="5FC17DA1" w14:textId="77777777" w:rsidR="00776DD7" w:rsidRDefault="00776DD7" w:rsidP="00776DD7">
      <w:pPr>
        <w:pStyle w:val="Bibliography"/>
        <w:ind w:left="720" w:hanging="720"/>
        <w:rPr>
          <w:b/>
          <w:sz w:val="24"/>
          <w:szCs w:val="24"/>
        </w:rPr>
      </w:pPr>
    </w:p>
    <w:p w14:paraId="1CFD8499" w14:textId="77777777" w:rsidR="00776DD7" w:rsidRDefault="00776DD7" w:rsidP="00776DD7">
      <w:pPr>
        <w:pStyle w:val="Bibliography"/>
        <w:ind w:left="720" w:hanging="720"/>
        <w:rPr>
          <w:noProof/>
        </w:rPr>
      </w:pPr>
      <w:r>
        <w:rPr>
          <w:b/>
          <w:sz w:val="24"/>
          <w:szCs w:val="24"/>
        </w:rPr>
        <w:fldChar w:fldCharType="begin"/>
      </w:r>
      <w:r>
        <w:rPr>
          <w:b/>
          <w:sz w:val="24"/>
          <w:szCs w:val="24"/>
        </w:rPr>
        <w:instrText xml:space="preserve"> BIBLIOGRAPHY  \l 2057 </w:instrText>
      </w:r>
      <w:r>
        <w:rPr>
          <w:b/>
          <w:sz w:val="24"/>
          <w:szCs w:val="24"/>
        </w:rPr>
        <w:fldChar w:fldCharType="separate"/>
      </w:r>
      <w:r>
        <w:rPr>
          <w:noProof/>
        </w:rPr>
        <w:t xml:space="preserve">Aras, S. (2015). Promoting Self-Regulation in Early Years: Tools of the Mind. </w:t>
      </w:r>
      <w:r>
        <w:rPr>
          <w:i/>
          <w:iCs/>
          <w:noProof/>
        </w:rPr>
        <w:t>Journal of Education and Future</w:t>
      </w:r>
      <w:r>
        <w:rPr>
          <w:noProof/>
        </w:rPr>
        <w:t>(8), 15-25.</w:t>
      </w:r>
    </w:p>
    <w:p w14:paraId="44D4A5C4" w14:textId="77777777" w:rsidR="00776DD7" w:rsidRDefault="00776DD7" w:rsidP="00776DD7">
      <w:pPr>
        <w:pStyle w:val="Bibliography"/>
        <w:ind w:left="720" w:hanging="720"/>
        <w:rPr>
          <w:noProof/>
        </w:rPr>
      </w:pPr>
      <w:r>
        <w:rPr>
          <w:noProof/>
        </w:rPr>
        <w:t xml:space="preserve">Aras, S. (2016). Free play in early childhood education: a phenomenological study. </w:t>
      </w:r>
      <w:r>
        <w:rPr>
          <w:i/>
          <w:iCs/>
          <w:noProof/>
        </w:rPr>
        <w:t>Early Child Development and Care, 186</w:t>
      </w:r>
      <w:r>
        <w:rPr>
          <w:noProof/>
        </w:rPr>
        <w:t>(7), 1173-1184.</w:t>
      </w:r>
    </w:p>
    <w:p w14:paraId="2CE83548" w14:textId="77777777" w:rsidR="00776DD7" w:rsidRDefault="00776DD7" w:rsidP="00776DD7">
      <w:pPr>
        <w:pStyle w:val="Bibliography"/>
        <w:ind w:left="720" w:hanging="720"/>
        <w:rPr>
          <w:noProof/>
        </w:rPr>
      </w:pPr>
      <w:r>
        <w:rPr>
          <w:noProof/>
        </w:rPr>
        <w:t xml:space="preserve">Bodrova, E., &amp; Leong, D. (2009). Tools of the mind: A Vygotskian - Based Early Childhood Curriculum. </w:t>
      </w:r>
      <w:r>
        <w:rPr>
          <w:i/>
          <w:iCs/>
          <w:noProof/>
        </w:rPr>
        <w:t>Journal of Cognitive Education and Psychology, 3</w:t>
      </w:r>
      <w:r>
        <w:rPr>
          <w:noProof/>
        </w:rPr>
        <w:t>(3), 245-262.</w:t>
      </w:r>
    </w:p>
    <w:p w14:paraId="6350E644" w14:textId="77777777" w:rsidR="00776DD7" w:rsidRDefault="00776DD7" w:rsidP="00776DD7">
      <w:pPr>
        <w:pStyle w:val="Bibliography"/>
        <w:ind w:left="720" w:hanging="720"/>
        <w:rPr>
          <w:noProof/>
        </w:rPr>
      </w:pPr>
      <w:r>
        <w:rPr>
          <w:noProof/>
        </w:rPr>
        <w:t xml:space="preserve">Bodrova, E., &amp; Leong, D. J. (2015). Vygotskian and Post-Vygotskian Views on Children's Play. </w:t>
      </w:r>
      <w:r>
        <w:rPr>
          <w:i/>
          <w:iCs/>
          <w:noProof/>
        </w:rPr>
        <w:t>American Journal of Play, 7</w:t>
      </w:r>
      <w:r>
        <w:rPr>
          <w:noProof/>
        </w:rPr>
        <w:t>(3), 371-388.</w:t>
      </w:r>
    </w:p>
    <w:p w14:paraId="319EBA1C" w14:textId="77777777" w:rsidR="00776DD7" w:rsidRDefault="00776DD7" w:rsidP="00776DD7">
      <w:pPr>
        <w:pStyle w:val="Bibliography"/>
        <w:ind w:left="720" w:hanging="720"/>
        <w:rPr>
          <w:noProof/>
        </w:rPr>
      </w:pPr>
      <w:r>
        <w:rPr>
          <w:noProof/>
        </w:rPr>
        <w:t xml:space="preserve">Breslin, T. (2021). </w:t>
      </w:r>
      <w:r>
        <w:rPr>
          <w:i/>
          <w:iCs/>
          <w:noProof/>
        </w:rPr>
        <w:t>Lessons from Lockdown: The educational legacy of COVID-19.</w:t>
      </w:r>
      <w:r>
        <w:rPr>
          <w:noProof/>
        </w:rPr>
        <w:t xml:space="preserve"> Oxon: Routledge.</w:t>
      </w:r>
    </w:p>
    <w:p w14:paraId="3156A43B" w14:textId="77777777" w:rsidR="00776DD7" w:rsidRDefault="00776DD7" w:rsidP="00776DD7">
      <w:pPr>
        <w:pStyle w:val="Bibliography"/>
        <w:ind w:left="720" w:hanging="720"/>
        <w:rPr>
          <w:noProof/>
        </w:rPr>
      </w:pPr>
      <w:r>
        <w:rPr>
          <w:noProof/>
        </w:rPr>
        <w:t xml:space="preserve">Byrne, M. M. (2001, April). Understanding life experiencees through a phenomenological approach to research. </w:t>
      </w:r>
      <w:r>
        <w:rPr>
          <w:i/>
          <w:iCs/>
          <w:noProof/>
        </w:rPr>
        <w:t>AORN Journal, 73</w:t>
      </w:r>
      <w:r>
        <w:rPr>
          <w:noProof/>
        </w:rPr>
        <w:t>(4), 830.</w:t>
      </w:r>
    </w:p>
    <w:p w14:paraId="63E74007" w14:textId="77777777" w:rsidR="00776DD7" w:rsidRDefault="00776DD7" w:rsidP="00776DD7">
      <w:pPr>
        <w:pStyle w:val="Bibliography"/>
        <w:ind w:left="720" w:hanging="720"/>
        <w:rPr>
          <w:noProof/>
        </w:rPr>
      </w:pPr>
      <w:r>
        <w:rPr>
          <w:noProof/>
        </w:rPr>
        <w:t xml:space="preserve">Cohen, L., &amp; Manion, L. (1994). </w:t>
      </w:r>
      <w:r>
        <w:rPr>
          <w:i/>
          <w:iCs/>
          <w:noProof/>
        </w:rPr>
        <w:t>Research Methods in Education.</w:t>
      </w:r>
      <w:r>
        <w:rPr>
          <w:noProof/>
        </w:rPr>
        <w:t xml:space="preserve"> London: Routledge.</w:t>
      </w:r>
    </w:p>
    <w:p w14:paraId="39902928" w14:textId="77777777" w:rsidR="00776DD7" w:rsidRDefault="00776DD7" w:rsidP="00776DD7">
      <w:pPr>
        <w:pStyle w:val="Bibliography"/>
        <w:ind w:left="720" w:hanging="720"/>
        <w:rPr>
          <w:noProof/>
        </w:rPr>
      </w:pPr>
      <w:r>
        <w:rPr>
          <w:noProof/>
        </w:rPr>
        <w:t xml:space="preserve">Creely, E. (2018). Understanding things from within’. A Husserlian phenomenological approach to doing educational research and inquiring about learning. </w:t>
      </w:r>
      <w:r>
        <w:rPr>
          <w:i/>
          <w:iCs/>
          <w:noProof/>
        </w:rPr>
        <w:t>International Journal of Research &amp; method in Education, 41</w:t>
      </w:r>
      <w:r>
        <w:rPr>
          <w:noProof/>
        </w:rPr>
        <w:t>(1), 104-122.</w:t>
      </w:r>
    </w:p>
    <w:p w14:paraId="6A87AA7C" w14:textId="77777777" w:rsidR="00776DD7" w:rsidRDefault="00776DD7" w:rsidP="00776DD7">
      <w:pPr>
        <w:pStyle w:val="Bibliography"/>
        <w:ind w:left="720" w:hanging="720"/>
        <w:rPr>
          <w:noProof/>
        </w:rPr>
      </w:pPr>
      <w:r>
        <w:rPr>
          <w:noProof/>
        </w:rPr>
        <w:t xml:space="preserve">Donaghy, D. (2021). Defining digital capital and digital poverty. </w:t>
      </w:r>
      <w:r>
        <w:rPr>
          <w:i/>
          <w:iCs/>
          <w:noProof/>
        </w:rPr>
        <w:t>ITNow, 63</w:t>
      </w:r>
      <w:r>
        <w:rPr>
          <w:noProof/>
        </w:rPr>
        <w:t>(1), 54-55.</w:t>
      </w:r>
    </w:p>
    <w:p w14:paraId="71A457C5" w14:textId="77777777" w:rsidR="00776DD7" w:rsidRDefault="00776DD7" w:rsidP="00776DD7">
      <w:pPr>
        <w:pStyle w:val="Bibliography"/>
        <w:ind w:left="720" w:hanging="720"/>
        <w:rPr>
          <w:noProof/>
        </w:rPr>
      </w:pPr>
      <w:r>
        <w:rPr>
          <w:noProof/>
        </w:rPr>
        <w:t xml:space="preserve">Dowling, M. (2003). </w:t>
      </w:r>
      <w:r>
        <w:rPr>
          <w:i/>
          <w:iCs/>
          <w:noProof/>
        </w:rPr>
        <w:t>Independence</w:t>
      </w:r>
      <w:r>
        <w:rPr>
          <w:noProof/>
        </w:rPr>
        <w:t>. Retrieved August 26, 2022, from Nursery World: https://www.nurseryworld.co.uk/news/article/independence</w:t>
      </w:r>
    </w:p>
    <w:p w14:paraId="48C82304" w14:textId="77777777" w:rsidR="00776DD7" w:rsidRDefault="00776DD7" w:rsidP="00776DD7">
      <w:pPr>
        <w:pStyle w:val="Bibliography"/>
        <w:ind w:left="720" w:hanging="720"/>
        <w:rPr>
          <w:noProof/>
        </w:rPr>
      </w:pPr>
      <w:r>
        <w:rPr>
          <w:noProof/>
        </w:rPr>
        <w:t xml:space="preserve">Drever, E. (2003). </w:t>
      </w:r>
      <w:r>
        <w:rPr>
          <w:i/>
          <w:iCs/>
          <w:noProof/>
        </w:rPr>
        <w:t>Using Semi-Structured Interviews in Small-Scale Research A Teachers Guide.</w:t>
      </w:r>
      <w:r>
        <w:rPr>
          <w:noProof/>
        </w:rPr>
        <w:t xml:space="preserve"> Glasgow: SCRE.</w:t>
      </w:r>
    </w:p>
    <w:p w14:paraId="40F4336F" w14:textId="77777777" w:rsidR="00776DD7" w:rsidRDefault="00776DD7" w:rsidP="00776DD7">
      <w:pPr>
        <w:pStyle w:val="Bibliography"/>
        <w:ind w:left="720" w:hanging="720"/>
        <w:rPr>
          <w:noProof/>
        </w:rPr>
      </w:pPr>
      <w:r>
        <w:rPr>
          <w:noProof/>
        </w:rPr>
        <w:t xml:space="preserve">Dziuban, C., &amp; Moskal, P. (2011). A course ia a courseis a course: Factor invariance in student evaluation of online blended and face-to-face learning environments. </w:t>
      </w:r>
      <w:r>
        <w:rPr>
          <w:i/>
          <w:iCs/>
          <w:noProof/>
        </w:rPr>
        <w:t>Internet and higher education, 14</w:t>
      </w:r>
      <w:r>
        <w:rPr>
          <w:noProof/>
        </w:rPr>
        <w:t>, 236-241.</w:t>
      </w:r>
    </w:p>
    <w:p w14:paraId="73660123" w14:textId="77777777" w:rsidR="00776DD7" w:rsidRDefault="00776DD7" w:rsidP="00776DD7">
      <w:pPr>
        <w:pStyle w:val="Bibliography"/>
        <w:ind w:left="720" w:hanging="720"/>
        <w:rPr>
          <w:noProof/>
        </w:rPr>
      </w:pPr>
      <w:r>
        <w:rPr>
          <w:noProof/>
        </w:rPr>
        <w:t xml:space="preserve">Education, T. B. (2022). </w:t>
      </w:r>
      <w:r>
        <w:rPr>
          <w:i/>
          <w:iCs/>
          <w:noProof/>
        </w:rPr>
        <w:t>Who was Friedrich Froebel (1782-1852</w:t>
      </w:r>
      <w:r>
        <w:rPr>
          <w:noProof/>
        </w:rPr>
        <w:t>. Retrieved August 28, 2022, from The British Association for Early childhood Education: https://early-education.org.uk/friedrich-</w:t>
      </w:r>
      <w:r>
        <w:rPr>
          <w:noProof/>
        </w:rPr>
        <w:lastRenderedPageBreak/>
        <w:t>froebel/#:~:text=He%20believed%20that%20%E2%80%9Cplay%20is,through%20direct%20experience%20with%20it.</w:t>
      </w:r>
    </w:p>
    <w:p w14:paraId="2B46976C" w14:textId="77777777" w:rsidR="00776DD7" w:rsidRDefault="00776DD7" w:rsidP="00776DD7">
      <w:pPr>
        <w:pStyle w:val="Bibliography"/>
        <w:ind w:left="720" w:hanging="720"/>
        <w:rPr>
          <w:noProof/>
        </w:rPr>
      </w:pPr>
      <w:r>
        <w:rPr>
          <w:noProof/>
        </w:rPr>
        <w:t xml:space="preserve">Egan, S. M., Pope, J., Moloney, M., Hayne, C., &amp; Beatty, C. (2021). Missing Early Education and Care During the pandemic: The Socio-Emotional Impact of the COVID-19 Crisis on Young Children. </w:t>
      </w:r>
      <w:r>
        <w:rPr>
          <w:i/>
          <w:iCs/>
          <w:noProof/>
        </w:rPr>
        <w:t>Early Childhood Education Journal, 49</w:t>
      </w:r>
      <w:r>
        <w:rPr>
          <w:noProof/>
        </w:rPr>
        <w:t>, 925-934.</w:t>
      </w:r>
    </w:p>
    <w:p w14:paraId="4E2BDFE0" w14:textId="77777777" w:rsidR="00776DD7" w:rsidRDefault="00776DD7" w:rsidP="00776DD7">
      <w:pPr>
        <w:pStyle w:val="Bibliography"/>
        <w:ind w:left="720" w:hanging="720"/>
        <w:rPr>
          <w:noProof/>
        </w:rPr>
      </w:pPr>
      <w:r>
        <w:rPr>
          <w:noProof/>
        </w:rPr>
        <w:t>Epstein, J. L., Sanders, M. G., Simon, B. S., Salinas, K. C., Jansorn, N. R., &amp; L, V. F. (2002). School, Famiily and Comunity Partnership Your Handbook for Action. California: Corwin Press, INC.</w:t>
      </w:r>
    </w:p>
    <w:p w14:paraId="043885D2" w14:textId="77777777" w:rsidR="00776DD7" w:rsidRDefault="00776DD7" w:rsidP="00776DD7">
      <w:pPr>
        <w:pStyle w:val="Bibliography"/>
        <w:ind w:left="720" w:hanging="720"/>
        <w:rPr>
          <w:noProof/>
        </w:rPr>
      </w:pPr>
      <w:r>
        <w:rPr>
          <w:noProof/>
        </w:rPr>
        <w:t xml:space="preserve">Estyn. (2020). </w:t>
      </w:r>
      <w:r>
        <w:rPr>
          <w:i/>
          <w:iCs/>
          <w:noProof/>
        </w:rPr>
        <w:t>Parental involvement placed at the heart of school life.</w:t>
      </w:r>
      <w:r>
        <w:rPr>
          <w:noProof/>
        </w:rPr>
        <w:t xml:space="preserve"> Cardiff: Estyn.</w:t>
      </w:r>
    </w:p>
    <w:p w14:paraId="07727CEB" w14:textId="77777777" w:rsidR="00776DD7" w:rsidRDefault="00776DD7" w:rsidP="00776DD7">
      <w:pPr>
        <w:pStyle w:val="Bibliography"/>
        <w:ind w:left="720" w:hanging="720"/>
        <w:rPr>
          <w:noProof/>
        </w:rPr>
      </w:pPr>
      <w:r>
        <w:rPr>
          <w:noProof/>
        </w:rPr>
        <w:t xml:space="preserve">Figueroa-Sanchez, M. (2008). Building Emotional Literacy. </w:t>
      </w:r>
      <w:r>
        <w:rPr>
          <w:i/>
          <w:iCs/>
          <w:noProof/>
        </w:rPr>
        <w:t>Childhood Education, 84</w:t>
      </w:r>
      <w:r>
        <w:rPr>
          <w:noProof/>
        </w:rPr>
        <w:t>(5), 301.</w:t>
      </w:r>
    </w:p>
    <w:p w14:paraId="4E2EFC9E" w14:textId="77777777" w:rsidR="00776DD7" w:rsidRDefault="00776DD7" w:rsidP="00776DD7">
      <w:pPr>
        <w:pStyle w:val="Bibliography"/>
        <w:ind w:left="720" w:hanging="720"/>
        <w:rPr>
          <w:noProof/>
        </w:rPr>
      </w:pPr>
      <w:r>
        <w:rPr>
          <w:noProof/>
        </w:rPr>
        <w:t xml:space="preserve">Government, W. (2014). </w:t>
      </w:r>
      <w:r>
        <w:rPr>
          <w:i/>
          <w:iCs/>
          <w:noProof/>
        </w:rPr>
        <w:t>Wales - a Play Friendly Country.</w:t>
      </w:r>
      <w:r>
        <w:rPr>
          <w:noProof/>
        </w:rPr>
        <w:t xml:space="preserve"> Cardiff: Welsh Government.</w:t>
      </w:r>
    </w:p>
    <w:p w14:paraId="7B9E0A8B" w14:textId="77777777" w:rsidR="00776DD7" w:rsidRDefault="00776DD7" w:rsidP="00776DD7">
      <w:pPr>
        <w:pStyle w:val="Bibliography"/>
        <w:ind w:left="720" w:hanging="720"/>
        <w:rPr>
          <w:noProof/>
        </w:rPr>
      </w:pPr>
      <w:r>
        <w:rPr>
          <w:noProof/>
        </w:rPr>
        <w:t xml:space="preserve">Government, W. (2015). </w:t>
      </w:r>
      <w:r>
        <w:rPr>
          <w:i/>
          <w:iCs/>
          <w:noProof/>
        </w:rPr>
        <w:t>Curriculum for Wales: Foundation Phase Framework.</w:t>
      </w:r>
      <w:r>
        <w:rPr>
          <w:noProof/>
        </w:rPr>
        <w:t xml:space="preserve"> Cardiff: Welsh Government.</w:t>
      </w:r>
    </w:p>
    <w:p w14:paraId="79076BD5" w14:textId="77777777" w:rsidR="00776DD7" w:rsidRDefault="00776DD7" w:rsidP="00776DD7">
      <w:pPr>
        <w:pStyle w:val="Bibliography"/>
        <w:ind w:left="720" w:hanging="720"/>
        <w:rPr>
          <w:noProof/>
        </w:rPr>
      </w:pPr>
      <w:r>
        <w:rPr>
          <w:noProof/>
        </w:rPr>
        <w:t xml:space="preserve">Government, W. (2015). </w:t>
      </w:r>
      <w:r>
        <w:rPr>
          <w:i/>
          <w:iCs/>
          <w:noProof/>
        </w:rPr>
        <w:t>Foundation Phase Framework.</w:t>
      </w:r>
      <w:r>
        <w:rPr>
          <w:noProof/>
        </w:rPr>
        <w:t xml:space="preserve"> Retrieved September 23, 2020, from Welsh Government: https://gov.wales/sites/default/files/publications/2018-02/foundation-phase-framework-revised-2015.pdf</w:t>
      </w:r>
    </w:p>
    <w:p w14:paraId="2CC0B59A" w14:textId="77777777" w:rsidR="00776DD7" w:rsidRDefault="00776DD7" w:rsidP="00776DD7">
      <w:pPr>
        <w:pStyle w:val="Bibliography"/>
        <w:ind w:left="720" w:hanging="720"/>
        <w:rPr>
          <w:noProof/>
        </w:rPr>
      </w:pPr>
      <w:r>
        <w:rPr>
          <w:noProof/>
        </w:rPr>
        <w:t xml:space="preserve">Government, W. (2017). </w:t>
      </w:r>
      <w:r>
        <w:rPr>
          <w:i/>
          <w:iCs/>
          <w:noProof/>
        </w:rPr>
        <w:t>Foundation Phase profile Handbook.</w:t>
      </w:r>
      <w:r>
        <w:rPr>
          <w:noProof/>
        </w:rPr>
        <w:t xml:space="preserve"> Retrieved August 22, 2022, from Welsh Government: https://hwb.gov.wales/storage/f9d85dba-85a4-4e87-bb58-a24730ad7e57/foundation-phase-profile-handbook-revised-september-2017.pdf</w:t>
      </w:r>
    </w:p>
    <w:p w14:paraId="7803AC15" w14:textId="77777777" w:rsidR="00776DD7" w:rsidRDefault="00776DD7" w:rsidP="00776DD7">
      <w:pPr>
        <w:pStyle w:val="Bibliography"/>
        <w:ind w:left="720" w:hanging="720"/>
        <w:rPr>
          <w:noProof/>
        </w:rPr>
      </w:pPr>
      <w:r>
        <w:rPr>
          <w:noProof/>
        </w:rPr>
        <w:t xml:space="preserve">Government, W. (2018). </w:t>
      </w:r>
      <w:r>
        <w:rPr>
          <w:i/>
          <w:iCs/>
          <w:noProof/>
        </w:rPr>
        <w:t>Foundation Phase provision for three and four year olds:Guidance for local authorities in Wales.</w:t>
      </w:r>
      <w:r>
        <w:rPr>
          <w:noProof/>
        </w:rPr>
        <w:t xml:space="preserve"> Cardiff: Welsh Government.</w:t>
      </w:r>
    </w:p>
    <w:p w14:paraId="3FEDAB59" w14:textId="77777777" w:rsidR="00776DD7" w:rsidRDefault="00776DD7" w:rsidP="00776DD7">
      <w:pPr>
        <w:pStyle w:val="Bibliography"/>
        <w:ind w:left="720" w:hanging="720"/>
        <w:rPr>
          <w:noProof/>
        </w:rPr>
      </w:pPr>
      <w:r>
        <w:rPr>
          <w:noProof/>
        </w:rPr>
        <w:t xml:space="preserve">Government, W. (2019). </w:t>
      </w:r>
      <w:r>
        <w:rPr>
          <w:i/>
          <w:iCs/>
          <w:noProof/>
        </w:rPr>
        <w:t>Nursery education for 3 and 4 year olds in Wales.</w:t>
      </w:r>
      <w:r>
        <w:rPr>
          <w:noProof/>
        </w:rPr>
        <w:t xml:space="preserve"> Cardiff: Welsh Government.</w:t>
      </w:r>
    </w:p>
    <w:p w14:paraId="1BD349C7" w14:textId="77777777" w:rsidR="00776DD7" w:rsidRDefault="00776DD7" w:rsidP="00776DD7">
      <w:pPr>
        <w:pStyle w:val="Bibliography"/>
        <w:ind w:left="720" w:hanging="720"/>
        <w:rPr>
          <w:noProof/>
        </w:rPr>
      </w:pPr>
      <w:r>
        <w:rPr>
          <w:noProof/>
        </w:rPr>
        <w:t xml:space="preserve">Government, W. (2020, April 29). </w:t>
      </w:r>
      <w:r>
        <w:rPr>
          <w:i/>
          <w:iCs/>
          <w:noProof/>
        </w:rPr>
        <w:t>PRESS RELEASE Extra £3 million to support ‘digitally excluded’ learners in Wales.</w:t>
      </w:r>
      <w:r>
        <w:rPr>
          <w:noProof/>
        </w:rPr>
        <w:t xml:space="preserve"> Retrieved September 16, 2020, from welsh Government: https://gov.wales/extra-3-million-pounds-support-digitally-excluded-learners-wales</w:t>
      </w:r>
    </w:p>
    <w:p w14:paraId="13C225F8" w14:textId="77777777" w:rsidR="00776DD7" w:rsidRDefault="00776DD7" w:rsidP="00776DD7">
      <w:pPr>
        <w:pStyle w:val="Bibliography"/>
        <w:ind w:left="720" w:hanging="720"/>
        <w:rPr>
          <w:noProof/>
        </w:rPr>
      </w:pPr>
      <w:r>
        <w:rPr>
          <w:noProof/>
        </w:rPr>
        <w:t xml:space="preserve">Government, W. (2020, March 18). </w:t>
      </w:r>
      <w:r>
        <w:rPr>
          <w:i/>
          <w:iCs/>
          <w:noProof/>
        </w:rPr>
        <w:t>Statment from Minister for Education, Kirsty Williams, on school closures in Wales.</w:t>
      </w:r>
      <w:r>
        <w:rPr>
          <w:noProof/>
        </w:rPr>
        <w:t xml:space="preserve"> Retrieved September 13, 2020, from Welsh Government: https://gov.wales/statement-minster-education-kirsty-williams-school-closures-wales</w:t>
      </w:r>
    </w:p>
    <w:p w14:paraId="1A376A4C" w14:textId="77777777" w:rsidR="00776DD7" w:rsidRDefault="00776DD7" w:rsidP="00776DD7">
      <w:pPr>
        <w:pStyle w:val="Bibliography"/>
        <w:ind w:left="720" w:hanging="720"/>
        <w:rPr>
          <w:noProof/>
        </w:rPr>
      </w:pPr>
      <w:r>
        <w:rPr>
          <w:noProof/>
        </w:rPr>
        <w:t xml:space="preserve">Hoff, E. (n.d.). How social contexts support and shape language development. </w:t>
      </w:r>
      <w:r>
        <w:rPr>
          <w:i/>
          <w:iCs/>
          <w:noProof/>
        </w:rPr>
        <w:t>Science Direct2006, 5588</w:t>
      </w:r>
      <w:r>
        <w:rPr>
          <w:noProof/>
        </w:rPr>
        <w:t>, 2-35.</w:t>
      </w:r>
    </w:p>
    <w:p w14:paraId="5AF598DC" w14:textId="77777777" w:rsidR="00776DD7" w:rsidRDefault="00776DD7" w:rsidP="00776DD7">
      <w:pPr>
        <w:pStyle w:val="Bibliography"/>
        <w:ind w:left="720" w:hanging="720"/>
        <w:rPr>
          <w:noProof/>
        </w:rPr>
      </w:pPr>
      <w:r>
        <w:rPr>
          <w:noProof/>
        </w:rPr>
        <w:t xml:space="preserve">Hornby, G., &amp; Blackwell, I. (2018). Barriers to parental involvement in education: an update. </w:t>
      </w:r>
      <w:r>
        <w:rPr>
          <w:i/>
          <w:iCs/>
          <w:noProof/>
        </w:rPr>
        <w:t>Educational Review, 70</w:t>
      </w:r>
      <w:r>
        <w:rPr>
          <w:noProof/>
        </w:rPr>
        <w:t>(1), 109-119.</w:t>
      </w:r>
    </w:p>
    <w:p w14:paraId="1AF6130E" w14:textId="77777777" w:rsidR="00776DD7" w:rsidRDefault="00776DD7" w:rsidP="00776DD7">
      <w:pPr>
        <w:pStyle w:val="Bibliography"/>
        <w:ind w:left="720" w:hanging="720"/>
        <w:rPr>
          <w:noProof/>
        </w:rPr>
      </w:pPr>
      <w:r>
        <w:rPr>
          <w:noProof/>
        </w:rPr>
        <w:t xml:space="preserve">Livingston, S., &amp; Helsper, E. (2007). Gradations in digital inclusion: children, young people and the digital divide. </w:t>
      </w:r>
      <w:r>
        <w:rPr>
          <w:i/>
          <w:iCs/>
          <w:noProof/>
        </w:rPr>
        <w:t>9</w:t>
      </w:r>
      <w:r>
        <w:rPr>
          <w:noProof/>
        </w:rPr>
        <w:t>(4), 671-696.</w:t>
      </w:r>
    </w:p>
    <w:p w14:paraId="6D45BF79" w14:textId="77777777" w:rsidR="00776DD7" w:rsidRDefault="00776DD7" w:rsidP="00776DD7">
      <w:pPr>
        <w:pStyle w:val="Bibliography"/>
        <w:ind w:left="720" w:hanging="720"/>
        <w:rPr>
          <w:noProof/>
        </w:rPr>
      </w:pPr>
      <w:r>
        <w:rPr>
          <w:noProof/>
        </w:rPr>
        <w:lastRenderedPageBreak/>
        <w:t xml:space="preserve">Main, P. (2022). </w:t>
      </w:r>
      <w:r>
        <w:rPr>
          <w:i/>
          <w:iCs/>
          <w:noProof/>
        </w:rPr>
        <w:t>The Zone of Proximal Development: A Teacher's Guide</w:t>
      </w:r>
      <w:r>
        <w:rPr>
          <w:noProof/>
        </w:rPr>
        <w:t>. Retrieved August 27, 2022, from Structural Learning: https://www.structural-learning.com/post/the-zone-of-proximal-development-a-teachers-guide</w:t>
      </w:r>
    </w:p>
    <w:p w14:paraId="27CF786C" w14:textId="77777777" w:rsidR="00776DD7" w:rsidRDefault="00776DD7" w:rsidP="00776DD7">
      <w:pPr>
        <w:pStyle w:val="Bibliography"/>
        <w:ind w:left="720" w:hanging="720"/>
        <w:rPr>
          <w:noProof/>
        </w:rPr>
      </w:pPr>
      <w:r>
        <w:rPr>
          <w:noProof/>
        </w:rPr>
        <w:t xml:space="preserve">Mcleod, S. (2022, August 18). </w:t>
      </w:r>
      <w:r>
        <w:rPr>
          <w:i/>
          <w:iCs/>
          <w:noProof/>
        </w:rPr>
        <w:t>Simple Psychology</w:t>
      </w:r>
      <w:r>
        <w:rPr>
          <w:noProof/>
        </w:rPr>
        <w:t>. Retrieved August 26, 2022, from Vygotsky's Sociocultural Theory of Cognitive Development: https://www.simplypsychology.org/vygotsky.html#:~:text=Vygotsky's%20approach%20to%20child%20development,of%20knowledge%20through%20social%20negotiation.</w:t>
      </w:r>
    </w:p>
    <w:p w14:paraId="5D4B9DA0" w14:textId="77777777" w:rsidR="00776DD7" w:rsidRDefault="00776DD7" w:rsidP="00776DD7">
      <w:pPr>
        <w:pStyle w:val="Bibliography"/>
        <w:ind w:left="720" w:hanging="720"/>
        <w:rPr>
          <w:noProof/>
        </w:rPr>
      </w:pPr>
      <w:r>
        <w:rPr>
          <w:noProof/>
        </w:rPr>
        <w:t xml:space="preserve">Moskal, P., Dziuban, C., &amp; Hartman, J. (2013). Blended learning: A dangerous idea? </w:t>
      </w:r>
      <w:r>
        <w:rPr>
          <w:i/>
          <w:iCs/>
          <w:noProof/>
        </w:rPr>
        <w:t>Internet and higher education</w:t>
      </w:r>
      <w:r>
        <w:rPr>
          <w:noProof/>
        </w:rPr>
        <w:t>, 15-23.</w:t>
      </w:r>
    </w:p>
    <w:p w14:paraId="38EAED86" w14:textId="77777777" w:rsidR="00776DD7" w:rsidRDefault="00776DD7" w:rsidP="00776DD7">
      <w:pPr>
        <w:pStyle w:val="Bibliography"/>
        <w:ind w:left="720" w:hanging="720"/>
        <w:rPr>
          <w:noProof/>
        </w:rPr>
      </w:pPr>
      <w:r>
        <w:rPr>
          <w:noProof/>
        </w:rPr>
        <w:t xml:space="preserve">Panopto. (2019, August). </w:t>
      </w:r>
      <w:r>
        <w:rPr>
          <w:i/>
          <w:iCs/>
          <w:noProof/>
        </w:rPr>
        <w:t>What is blended learning?</w:t>
      </w:r>
      <w:r>
        <w:rPr>
          <w:noProof/>
        </w:rPr>
        <w:t xml:space="preserve"> Retrieved January 6, 2021, from Panopto: https://www.panopto.com/blog/what-is-blended-learning/</w:t>
      </w:r>
    </w:p>
    <w:p w14:paraId="27A704D3" w14:textId="77777777" w:rsidR="00776DD7" w:rsidRDefault="00776DD7" w:rsidP="00776DD7">
      <w:pPr>
        <w:pStyle w:val="Bibliography"/>
        <w:ind w:left="720" w:hanging="720"/>
        <w:rPr>
          <w:noProof/>
        </w:rPr>
      </w:pPr>
      <w:r>
        <w:rPr>
          <w:noProof/>
        </w:rPr>
        <w:t xml:space="preserve">Pensiero, N., Kelly, T., &amp; Bokhove, C. (2020, July 22). </w:t>
      </w:r>
      <w:r>
        <w:rPr>
          <w:i/>
          <w:iCs/>
          <w:noProof/>
        </w:rPr>
        <w:t>Learning inequalities during the Covid-19 pandemic: how families cope with</w:t>
      </w:r>
      <w:r>
        <w:rPr>
          <w:noProof/>
        </w:rPr>
        <w:t>. Retrieved February 21, 2022, from ResearchGate: https://www.researchgate.net/profile/Nicola-Pensiero/publication/343126520_Learning_inequalities_during_the_Covid-19_pandemic_how_families_cope_with_home-schooling/links/5f17f922a6fdcc9626a69017/Learning-inequalities-during-the-Covid-19-pandemic-how-famil</w:t>
      </w:r>
    </w:p>
    <w:p w14:paraId="4D70CFA5" w14:textId="77777777" w:rsidR="00776DD7" w:rsidRDefault="00776DD7" w:rsidP="00776DD7">
      <w:pPr>
        <w:pStyle w:val="Bibliography"/>
        <w:ind w:left="720" w:hanging="720"/>
        <w:rPr>
          <w:noProof/>
        </w:rPr>
      </w:pPr>
      <w:r>
        <w:rPr>
          <w:noProof/>
        </w:rPr>
        <w:t xml:space="preserve">Pound, L. (2006). </w:t>
      </w:r>
      <w:r>
        <w:rPr>
          <w:i/>
          <w:iCs/>
          <w:noProof/>
        </w:rPr>
        <w:t>How children learn from Montessori to Vygotsky.</w:t>
      </w:r>
      <w:r>
        <w:rPr>
          <w:noProof/>
        </w:rPr>
        <w:t xml:space="preserve"> London: Practival Pre-School Books.</w:t>
      </w:r>
    </w:p>
    <w:p w14:paraId="7BDAC13B" w14:textId="77777777" w:rsidR="00776DD7" w:rsidRDefault="00776DD7" w:rsidP="00776DD7">
      <w:pPr>
        <w:pStyle w:val="Bibliography"/>
        <w:ind w:left="720" w:hanging="720"/>
        <w:rPr>
          <w:noProof/>
        </w:rPr>
      </w:pPr>
      <w:r>
        <w:rPr>
          <w:noProof/>
        </w:rPr>
        <w:t xml:space="preserve">Rudoe, N. (2020, October). We believe in every child as an individual. Nursery school head teachers uderstanding of quality in early years. </w:t>
      </w:r>
      <w:r>
        <w:rPr>
          <w:i/>
          <w:iCs/>
          <w:noProof/>
        </w:rPr>
        <w:t>British Educational Research Journal, 46</w:t>
      </w:r>
      <w:r>
        <w:rPr>
          <w:noProof/>
        </w:rPr>
        <w:t>(5), 1012-1025.</w:t>
      </w:r>
    </w:p>
    <w:p w14:paraId="123401E7" w14:textId="77777777" w:rsidR="00776DD7" w:rsidRDefault="00776DD7" w:rsidP="00776DD7">
      <w:pPr>
        <w:pStyle w:val="Bibliography"/>
        <w:ind w:left="720" w:hanging="720"/>
        <w:rPr>
          <w:noProof/>
        </w:rPr>
      </w:pPr>
      <w:r>
        <w:rPr>
          <w:noProof/>
        </w:rPr>
        <w:t xml:space="preserve">Ruhl, C. (2021, June 29). </w:t>
      </w:r>
      <w:r>
        <w:rPr>
          <w:i/>
          <w:iCs/>
          <w:noProof/>
        </w:rPr>
        <w:t>Simple Psychology</w:t>
      </w:r>
      <w:r>
        <w:rPr>
          <w:noProof/>
        </w:rPr>
        <w:t>. Retrieved August 26, 2022, from Montessori Method of Eductaion: https://www.simplypsychology.org/montessori-method-of-education.html</w:t>
      </w:r>
    </w:p>
    <w:p w14:paraId="7039ABFE" w14:textId="77777777" w:rsidR="00776DD7" w:rsidRDefault="00776DD7" w:rsidP="00776DD7">
      <w:pPr>
        <w:pStyle w:val="Bibliography"/>
        <w:ind w:left="720" w:hanging="720"/>
        <w:rPr>
          <w:noProof/>
        </w:rPr>
      </w:pPr>
      <w:r>
        <w:rPr>
          <w:noProof/>
        </w:rPr>
        <w:t xml:space="preserve">Salkind, N. J. (2000). </w:t>
      </w:r>
      <w:r>
        <w:rPr>
          <w:i/>
          <w:iCs/>
          <w:noProof/>
        </w:rPr>
        <w:t>Exploring Research</w:t>
      </w:r>
      <w:r>
        <w:rPr>
          <w:noProof/>
        </w:rPr>
        <w:t xml:space="preserve"> (4th ed.). New Jersey, United States ofAmerica: Prentice Hall.</w:t>
      </w:r>
    </w:p>
    <w:p w14:paraId="6F882E80" w14:textId="77777777" w:rsidR="00776DD7" w:rsidRDefault="00776DD7" w:rsidP="00776DD7">
      <w:pPr>
        <w:pStyle w:val="Bibliography"/>
        <w:ind w:left="720" w:hanging="720"/>
        <w:rPr>
          <w:noProof/>
        </w:rPr>
      </w:pPr>
      <w:r>
        <w:rPr>
          <w:noProof/>
        </w:rPr>
        <w:t xml:space="preserve">Smith, K. E., &amp; Pollak, S. D. (2021, April). Early life stress and neural development:Implications for undersanding the developmental effects of COVID-19. </w:t>
      </w:r>
      <w:r>
        <w:rPr>
          <w:i/>
          <w:iCs/>
          <w:noProof/>
        </w:rPr>
        <w:t>22</w:t>
      </w:r>
      <w:r>
        <w:rPr>
          <w:noProof/>
        </w:rPr>
        <w:t>, 643-654.</w:t>
      </w:r>
    </w:p>
    <w:p w14:paraId="566CCED2" w14:textId="77777777" w:rsidR="00776DD7" w:rsidRDefault="00776DD7" w:rsidP="00776DD7">
      <w:pPr>
        <w:pStyle w:val="Bibliography"/>
        <w:ind w:left="720" w:hanging="720"/>
        <w:rPr>
          <w:noProof/>
        </w:rPr>
      </w:pPr>
      <w:r>
        <w:rPr>
          <w:noProof/>
        </w:rPr>
        <w:t xml:space="preserve">Sprout. (2020, February 28). Vygotsky's Theory of Cognitive Development in Social Relationships. </w:t>
      </w:r>
      <w:r>
        <w:rPr>
          <w:i/>
          <w:iCs/>
          <w:noProof/>
        </w:rPr>
        <w:t>YouTube</w:t>
      </w:r>
      <w:r>
        <w:rPr>
          <w:noProof/>
        </w:rPr>
        <w:t>.</w:t>
      </w:r>
    </w:p>
    <w:p w14:paraId="274744E7" w14:textId="77777777" w:rsidR="00776DD7" w:rsidRDefault="00776DD7" w:rsidP="00776DD7">
      <w:pPr>
        <w:pStyle w:val="Bibliography"/>
        <w:ind w:left="720" w:hanging="720"/>
        <w:rPr>
          <w:noProof/>
        </w:rPr>
      </w:pPr>
      <w:r>
        <w:rPr>
          <w:noProof/>
        </w:rPr>
        <w:t xml:space="preserve">Talaee, E., &amp; Noroozi, O. (2019). Re-Conceptualization of "digital divide" among primary school children in an era of saturated access to technology. </w:t>
      </w:r>
      <w:r>
        <w:rPr>
          <w:i/>
          <w:iCs/>
          <w:noProof/>
        </w:rPr>
        <w:t>International electronic journal of elementary education, 12</w:t>
      </w:r>
      <w:r>
        <w:rPr>
          <w:noProof/>
        </w:rPr>
        <w:t>(1), 27-35.</w:t>
      </w:r>
    </w:p>
    <w:p w14:paraId="742B19FF" w14:textId="77777777" w:rsidR="00776DD7" w:rsidRDefault="00776DD7" w:rsidP="00776DD7">
      <w:pPr>
        <w:pStyle w:val="Bibliography"/>
        <w:ind w:left="720" w:hanging="720"/>
        <w:rPr>
          <w:noProof/>
        </w:rPr>
      </w:pPr>
      <w:r>
        <w:rPr>
          <w:noProof/>
        </w:rPr>
        <w:t xml:space="preserve">Topciu, D. M., &amp; Myftiu, D. J. (2015). Vygotsky Therory on Social Interaction and its influence on the Development of Pre-School Children. </w:t>
      </w:r>
      <w:r>
        <w:rPr>
          <w:i/>
          <w:iCs/>
          <w:noProof/>
        </w:rPr>
        <w:t>European Journal of Social Sciences Education and Research, 2</w:t>
      </w:r>
      <w:r>
        <w:rPr>
          <w:noProof/>
        </w:rPr>
        <w:t>(3), 1-8.</w:t>
      </w:r>
    </w:p>
    <w:p w14:paraId="349141CD" w14:textId="77777777" w:rsidR="00776DD7" w:rsidRDefault="00776DD7" w:rsidP="00776DD7">
      <w:pPr>
        <w:pStyle w:val="Bibliography"/>
        <w:ind w:left="720" w:hanging="720"/>
        <w:rPr>
          <w:noProof/>
        </w:rPr>
      </w:pPr>
      <w:r>
        <w:rPr>
          <w:noProof/>
        </w:rPr>
        <w:lastRenderedPageBreak/>
        <w:t xml:space="preserve">Tovey, H. (no date). </w:t>
      </w:r>
      <w:r>
        <w:rPr>
          <w:i/>
          <w:iCs/>
          <w:noProof/>
        </w:rPr>
        <w:t>A Froebelian Approach Outdoor Play and exploration.</w:t>
      </w:r>
      <w:r>
        <w:rPr>
          <w:noProof/>
        </w:rPr>
        <w:t xml:space="preserve"> Retrieved August 28, 2022, from Froebel Trust: https://www.froebel.org.uk/uploads/documents/FT-Outdoor-Play-Pamphlet.pdf</w:t>
      </w:r>
    </w:p>
    <w:p w14:paraId="43961A2F" w14:textId="77777777" w:rsidR="00776DD7" w:rsidRDefault="00776DD7" w:rsidP="00776DD7">
      <w:pPr>
        <w:pStyle w:val="Bibliography"/>
        <w:ind w:left="720" w:hanging="720"/>
        <w:rPr>
          <w:noProof/>
        </w:rPr>
      </w:pPr>
      <w:r>
        <w:rPr>
          <w:noProof/>
        </w:rPr>
        <w:t xml:space="preserve">Trahan, C. H., &amp; Lawler-Prince, D. (1999). Parent Partnerships: Transforming Homework into home-school activities. </w:t>
      </w:r>
      <w:r>
        <w:rPr>
          <w:i/>
          <w:iCs/>
          <w:noProof/>
        </w:rPr>
        <w:t>Early Childhood Education Journal, 27</w:t>
      </w:r>
      <w:r>
        <w:rPr>
          <w:noProof/>
        </w:rPr>
        <w:t>(1), 65-68.</w:t>
      </w:r>
    </w:p>
    <w:p w14:paraId="70774634" w14:textId="77777777" w:rsidR="00776DD7" w:rsidRDefault="00776DD7" w:rsidP="00776DD7">
      <w:pPr>
        <w:pStyle w:val="Bibliography"/>
        <w:ind w:left="720" w:hanging="720"/>
        <w:rPr>
          <w:noProof/>
        </w:rPr>
      </w:pPr>
      <w:r>
        <w:rPr>
          <w:noProof/>
        </w:rPr>
        <w:t xml:space="preserve">Trust, F. (2022). </w:t>
      </w:r>
      <w:r>
        <w:rPr>
          <w:i/>
          <w:iCs/>
          <w:noProof/>
        </w:rPr>
        <w:t>Froebelian principles</w:t>
      </w:r>
      <w:r>
        <w:rPr>
          <w:noProof/>
        </w:rPr>
        <w:t>. Retrieved August28 2022, from Froebel Trust: https://www.froebel.org.uk/about-us/froebelian-principles</w:t>
      </w:r>
    </w:p>
    <w:p w14:paraId="2ACD1D85" w14:textId="77777777" w:rsidR="00776DD7" w:rsidRDefault="00776DD7" w:rsidP="00776DD7">
      <w:pPr>
        <w:pStyle w:val="Bibliography"/>
        <w:ind w:left="720" w:hanging="720"/>
        <w:rPr>
          <w:noProof/>
        </w:rPr>
      </w:pPr>
      <w:r>
        <w:rPr>
          <w:noProof/>
        </w:rPr>
        <w:t xml:space="preserve">Trust, N. L. (2017). </w:t>
      </w:r>
      <w:r>
        <w:rPr>
          <w:i/>
          <w:iCs/>
          <w:noProof/>
        </w:rPr>
        <w:t>What is literacy?</w:t>
      </w:r>
      <w:r>
        <w:rPr>
          <w:noProof/>
        </w:rPr>
        <w:t xml:space="preserve"> Retrieved August 15, 2022, from National Literacy Trust: https://literacytrust.org.uk/information/what-is-literacy/</w:t>
      </w:r>
    </w:p>
    <w:p w14:paraId="19F24F0F" w14:textId="77777777" w:rsidR="00776DD7" w:rsidRDefault="00776DD7" w:rsidP="00776DD7">
      <w:pPr>
        <w:pStyle w:val="Bibliography"/>
        <w:ind w:left="720" w:hanging="720"/>
        <w:rPr>
          <w:noProof/>
        </w:rPr>
      </w:pPr>
      <w:r>
        <w:rPr>
          <w:noProof/>
        </w:rPr>
        <w:t xml:space="preserve">UNICEF. (2020). </w:t>
      </w:r>
      <w:r>
        <w:rPr>
          <w:i/>
          <w:iCs/>
          <w:noProof/>
        </w:rPr>
        <w:t>CHILDREN IN LOCKDOWN: Rapid assessment of the impact of coronavirus on children in the UK</w:t>
      </w:r>
      <w:r>
        <w:rPr>
          <w:noProof/>
        </w:rPr>
        <w:t>. Retrieved October 29, 2020, from UNICEF: https://www.unicef.org.uk/wp-content/uploads/2020/04/UnicefUK_ChildrenInLockdown_RapidAssessment.pdf</w:t>
      </w:r>
    </w:p>
    <w:p w14:paraId="7FCFC0D2" w14:textId="77777777" w:rsidR="00776DD7" w:rsidRDefault="00776DD7" w:rsidP="00776DD7">
      <w:pPr>
        <w:pStyle w:val="Bibliography"/>
        <w:ind w:left="720" w:hanging="720"/>
        <w:rPr>
          <w:noProof/>
        </w:rPr>
      </w:pPr>
      <w:r>
        <w:rPr>
          <w:noProof/>
        </w:rPr>
        <w:t xml:space="preserve">University, T. O. (2020). </w:t>
      </w:r>
      <w:r>
        <w:rPr>
          <w:i/>
          <w:iCs/>
          <w:noProof/>
        </w:rPr>
        <w:t>Take your teaching online</w:t>
      </w:r>
      <w:r>
        <w:rPr>
          <w:noProof/>
        </w:rPr>
        <w:t>. Retrieved January 6, 2021, from The Open University: https://www.open.edu/openlearn/ocw/mod/oucontent/view.php?id=77528&amp;section=1</w:t>
      </w:r>
    </w:p>
    <w:p w14:paraId="60253857" w14:textId="77777777" w:rsidR="00776DD7" w:rsidRDefault="00776DD7" w:rsidP="00776DD7">
      <w:pPr>
        <w:pStyle w:val="Bibliography"/>
        <w:ind w:left="720" w:hanging="720"/>
        <w:rPr>
          <w:noProof/>
        </w:rPr>
      </w:pPr>
      <w:r>
        <w:rPr>
          <w:noProof/>
        </w:rPr>
        <w:t xml:space="preserve">Veresov, N., &amp; Barrs, M. (2016). Play and its role in the mental development of the child. </w:t>
      </w:r>
      <w:r>
        <w:rPr>
          <w:i/>
          <w:iCs/>
          <w:noProof/>
        </w:rPr>
        <w:t>International Research in Early Childhood Education, 7</w:t>
      </w:r>
      <w:r>
        <w:rPr>
          <w:noProof/>
        </w:rPr>
        <w:t>(2), 1-18.</w:t>
      </w:r>
    </w:p>
    <w:p w14:paraId="0EEF4BC8" w14:textId="77777777" w:rsidR="00776DD7" w:rsidRDefault="00776DD7" w:rsidP="00776DD7">
      <w:pPr>
        <w:pStyle w:val="Bibliography"/>
        <w:ind w:left="720" w:hanging="720"/>
        <w:rPr>
          <w:noProof/>
        </w:rPr>
      </w:pPr>
      <w:r>
        <w:rPr>
          <w:noProof/>
        </w:rPr>
        <w:t xml:space="preserve">Vibert, S. (2020, August 18). </w:t>
      </w:r>
      <w:r>
        <w:rPr>
          <w:i/>
          <w:iCs/>
          <w:noProof/>
        </w:rPr>
        <w:t>Children without internet access during lockdown</w:t>
      </w:r>
      <w:r>
        <w:rPr>
          <w:noProof/>
        </w:rPr>
        <w:t>. Retrieved February 16, 2021, from Children's Commissioner: https://www.childrenscommissioner.gov.uk/2020/08/18/children-without-internet-access-during-lockdown/</w:t>
      </w:r>
    </w:p>
    <w:p w14:paraId="0D3AF9E5" w14:textId="77777777" w:rsidR="00776DD7" w:rsidRDefault="00776DD7" w:rsidP="00776DD7">
      <w:pPr>
        <w:pStyle w:val="Bibliography"/>
        <w:ind w:left="720" w:hanging="720"/>
        <w:rPr>
          <w:noProof/>
        </w:rPr>
      </w:pPr>
      <w:r>
        <w:rPr>
          <w:noProof/>
        </w:rPr>
        <w:t xml:space="preserve">Vygotsky, L. (1978). Readings on the development of Children. In L. Vygotsky, </w:t>
      </w:r>
      <w:r>
        <w:rPr>
          <w:i/>
          <w:iCs/>
          <w:noProof/>
        </w:rPr>
        <w:t>Interactions between learning and development</w:t>
      </w:r>
      <w:r>
        <w:rPr>
          <w:noProof/>
        </w:rPr>
        <w:t xml:space="preserve"> (pp. 79-91). New York: Harvad University Press.</w:t>
      </w:r>
    </w:p>
    <w:p w14:paraId="2A918F8C" w14:textId="77777777" w:rsidR="00776DD7" w:rsidRDefault="00776DD7" w:rsidP="00776DD7">
      <w:pPr>
        <w:pStyle w:val="Bibliography"/>
        <w:ind w:left="720" w:hanging="720"/>
        <w:rPr>
          <w:noProof/>
        </w:rPr>
      </w:pPr>
      <w:r>
        <w:rPr>
          <w:noProof/>
        </w:rPr>
        <w:t xml:space="preserve">Vygotsky, L. S. (1967). Play and It's Role in Mental Development of The Child. </w:t>
      </w:r>
      <w:r>
        <w:rPr>
          <w:i/>
          <w:iCs/>
          <w:noProof/>
        </w:rPr>
        <w:t>Soviet Psychology, 5</w:t>
      </w:r>
      <w:r>
        <w:rPr>
          <w:noProof/>
        </w:rPr>
        <w:t>, 6-18.</w:t>
      </w:r>
    </w:p>
    <w:p w14:paraId="2D3CC108" w14:textId="77777777" w:rsidR="00776DD7" w:rsidRDefault="00776DD7" w:rsidP="00776DD7">
      <w:pPr>
        <w:pStyle w:val="Bibliography"/>
        <w:ind w:left="720" w:hanging="720"/>
        <w:rPr>
          <w:noProof/>
        </w:rPr>
      </w:pPr>
      <w:r>
        <w:rPr>
          <w:noProof/>
        </w:rPr>
        <w:t xml:space="preserve">Wales, C. C. (n.d.). </w:t>
      </w:r>
      <w:r>
        <w:rPr>
          <w:i/>
          <w:iCs/>
          <w:noProof/>
        </w:rPr>
        <w:t>Wide range of barriers facing learners in accessing distanced learning during the current lockdown</w:t>
      </w:r>
      <w:r>
        <w:rPr>
          <w:noProof/>
        </w:rPr>
        <w:t>. Retrieved February 16, 2021, from Children's Commissioner for Wales: https://www.childcomwales.org.uk/2021/01/wide-range-of-barriers-facing-learners-in-accessing-distanced-learning-during-the-current-lockdown/</w:t>
      </w:r>
    </w:p>
    <w:p w14:paraId="0EC61B36" w14:textId="77777777" w:rsidR="00776DD7" w:rsidRDefault="00776DD7" w:rsidP="00776DD7">
      <w:pPr>
        <w:pStyle w:val="Bibliography"/>
        <w:ind w:left="720" w:hanging="720"/>
        <w:rPr>
          <w:noProof/>
        </w:rPr>
      </w:pPr>
      <w:r>
        <w:rPr>
          <w:noProof/>
        </w:rPr>
        <w:t>Wales, H. T. (2021, June 18). HRH. Twitter.</w:t>
      </w:r>
    </w:p>
    <w:p w14:paraId="610EAF25" w14:textId="77777777" w:rsidR="00776DD7" w:rsidRDefault="00776DD7" w:rsidP="00776DD7">
      <w:pPr>
        <w:pStyle w:val="Bibliography"/>
        <w:ind w:left="720" w:hanging="720"/>
        <w:rPr>
          <w:noProof/>
        </w:rPr>
      </w:pPr>
      <w:r>
        <w:rPr>
          <w:noProof/>
        </w:rPr>
        <w:t xml:space="preserve">Weaver, J. L., &amp; Swank, J. M. (2021). Parents’ Lived Experiences With the COVID-10 Pandemic. </w:t>
      </w:r>
      <w:r>
        <w:rPr>
          <w:i/>
          <w:iCs/>
          <w:noProof/>
        </w:rPr>
        <w:t>The Family Journal: Counseling and Therapy for Couples and Families, 29</w:t>
      </w:r>
      <w:r>
        <w:rPr>
          <w:noProof/>
        </w:rPr>
        <w:t>(2), 136-142.</w:t>
      </w:r>
    </w:p>
    <w:p w14:paraId="0B62180E" w14:textId="77777777" w:rsidR="00776DD7" w:rsidRDefault="00776DD7" w:rsidP="00776DD7">
      <w:pPr>
        <w:pStyle w:val="Bibliography"/>
        <w:ind w:left="720" w:hanging="720"/>
        <w:rPr>
          <w:noProof/>
        </w:rPr>
      </w:pPr>
      <w:r>
        <w:rPr>
          <w:noProof/>
        </w:rPr>
        <w:t xml:space="preserve">WG. (2008). </w:t>
      </w:r>
      <w:r>
        <w:rPr>
          <w:i/>
          <w:iCs/>
          <w:noProof/>
        </w:rPr>
        <w:t>Personal and Social, development, wellbeing and cultural diversity.</w:t>
      </w:r>
      <w:r>
        <w:rPr>
          <w:noProof/>
        </w:rPr>
        <w:t xml:space="preserve"> Cardiff: Welsh Assembly Government.</w:t>
      </w:r>
    </w:p>
    <w:p w14:paraId="4D417CFE" w14:textId="77777777" w:rsidR="00776DD7" w:rsidRDefault="00776DD7" w:rsidP="00776DD7">
      <w:pPr>
        <w:pStyle w:val="Bibliography"/>
        <w:ind w:left="720" w:hanging="720"/>
        <w:rPr>
          <w:noProof/>
        </w:rPr>
      </w:pPr>
      <w:r>
        <w:rPr>
          <w:noProof/>
        </w:rPr>
        <w:lastRenderedPageBreak/>
        <w:t xml:space="preserve">WG. (2020). </w:t>
      </w:r>
      <w:r>
        <w:rPr>
          <w:i/>
          <w:iCs/>
          <w:noProof/>
        </w:rPr>
        <w:t>Hwb</w:t>
      </w:r>
      <w:r>
        <w:rPr>
          <w:noProof/>
        </w:rPr>
        <w:t>. Retrieved October 29, 2020, from WG: https://hwb.gov.wales/about#:~:text=Hwb%20is%20the%20digital%20platform,of%20the%20curriculum%20in%20Wales.</w:t>
      </w:r>
    </w:p>
    <w:p w14:paraId="6465070B" w14:textId="77777777" w:rsidR="00776DD7" w:rsidRDefault="00776DD7" w:rsidP="00776DD7">
      <w:pPr>
        <w:pStyle w:val="Bibliography"/>
        <w:ind w:left="720" w:hanging="720"/>
        <w:rPr>
          <w:noProof/>
        </w:rPr>
      </w:pPr>
      <w:r>
        <w:rPr>
          <w:noProof/>
        </w:rPr>
        <w:t xml:space="preserve">Wood, D., Bruner, J., &amp; Ross, G. (1976). The Role of The Tutor in Problem Solving. </w:t>
      </w:r>
      <w:r>
        <w:rPr>
          <w:i/>
          <w:iCs/>
          <w:noProof/>
        </w:rPr>
        <w:t>Journal of Child Psychology and Child Psychiatry, 17</w:t>
      </w:r>
      <w:r>
        <w:rPr>
          <w:noProof/>
        </w:rPr>
        <w:t>, 89-100.</w:t>
      </w:r>
    </w:p>
    <w:p w14:paraId="12CC2AFC" w14:textId="77777777" w:rsidR="00776DD7" w:rsidRDefault="00776DD7" w:rsidP="00776DD7">
      <w:pPr>
        <w:pStyle w:val="Bibliography"/>
        <w:ind w:left="720" w:hanging="720"/>
        <w:rPr>
          <w:noProof/>
        </w:rPr>
      </w:pPr>
      <w:r>
        <w:rPr>
          <w:noProof/>
        </w:rPr>
        <w:t xml:space="preserve">Wood, E. A. (n.d.). Free choice and free play in early childhood education: troubling the discourse. </w:t>
      </w:r>
      <w:r>
        <w:rPr>
          <w:i/>
          <w:iCs/>
          <w:noProof/>
        </w:rPr>
        <w:t>International Journal of EarlyYears Education, 22</w:t>
      </w:r>
      <w:r>
        <w:rPr>
          <w:noProof/>
        </w:rPr>
        <w:t>(1), 4-18.</w:t>
      </w:r>
    </w:p>
    <w:p w14:paraId="3D99ADEF" w14:textId="77777777" w:rsidR="00776DD7" w:rsidRDefault="00776DD7" w:rsidP="00776DD7">
      <w:pPr>
        <w:pStyle w:val="Bibliography"/>
        <w:ind w:left="720" w:hanging="720"/>
        <w:rPr>
          <w:noProof/>
        </w:rPr>
      </w:pPr>
      <w:r>
        <w:rPr>
          <w:noProof/>
        </w:rPr>
        <w:t xml:space="preserve">Zealand, M. N. (2013, June 26). Montissori in New Zealand: Young children prepring community lunch. </w:t>
      </w:r>
      <w:r>
        <w:rPr>
          <w:i/>
          <w:iCs/>
          <w:noProof/>
        </w:rPr>
        <w:t>short film</w:t>
      </w:r>
      <w:r>
        <w:rPr>
          <w:noProof/>
        </w:rPr>
        <w:t>. New Zealand.</w:t>
      </w:r>
    </w:p>
    <w:p w14:paraId="4BB27FFE" w14:textId="77777777" w:rsidR="00776DD7" w:rsidRPr="00776DD7" w:rsidRDefault="00776DD7" w:rsidP="00776DD7">
      <w:pPr>
        <w:pStyle w:val="ListParagraph"/>
        <w:spacing w:line="360" w:lineRule="auto"/>
        <w:rPr>
          <w:sz w:val="24"/>
          <w:szCs w:val="24"/>
        </w:rPr>
      </w:pPr>
      <w:r>
        <w:rPr>
          <w:b/>
          <w:sz w:val="24"/>
          <w:szCs w:val="24"/>
        </w:rPr>
        <w:fldChar w:fldCharType="end"/>
      </w:r>
      <w:r w:rsidRPr="00776DD7">
        <w:rPr>
          <w:sz w:val="24"/>
          <w:szCs w:val="24"/>
        </w:rPr>
        <w:t xml:space="preserve"> </w:t>
      </w:r>
    </w:p>
    <w:p w14:paraId="19E508C5" w14:textId="77777777" w:rsidR="009D4D3C" w:rsidRDefault="009D4D3C" w:rsidP="00456FC7">
      <w:pPr>
        <w:pStyle w:val="ListParagraph"/>
        <w:spacing w:line="360" w:lineRule="auto"/>
        <w:rPr>
          <w:sz w:val="24"/>
          <w:szCs w:val="24"/>
        </w:rPr>
      </w:pPr>
    </w:p>
    <w:p w14:paraId="028E2AB6" w14:textId="77777777" w:rsidR="00456FC7" w:rsidRDefault="00456FC7" w:rsidP="00456FC7">
      <w:pPr>
        <w:pStyle w:val="ListParagraph"/>
        <w:spacing w:line="360" w:lineRule="auto"/>
        <w:rPr>
          <w:sz w:val="24"/>
          <w:szCs w:val="24"/>
        </w:rPr>
      </w:pPr>
    </w:p>
    <w:p w14:paraId="230943FD" w14:textId="77777777" w:rsidR="00456FC7" w:rsidRDefault="00456FC7" w:rsidP="00456FC7">
      <w:pPr>
        <w:pStyle w:val="ListParagraph"/>
        <w:spacing w:line="360" w:lineRule="auto"/>
        <w:rPr>
          <w:sz w:val="24"/>
          <w:szCs w:val="24"/>
        </w:rPr>
      </w:pPr>
    </w:p>
    <w:p w14:paraId="3581F969" w14:textId="77777777" w:rsidR="00456FC7" w:rsidRDefault="00456FC7" w:rsidP="00456FC7">
      <w:pPr>
        <w:pStyle w:val="ListParagraph"/>
        <w:spacing w:line="360" w:lineRule="auto"/>
        <w:rPr>
          <w:sz w:val="24"/>
          <w:szCs w:val="24"/>
        </w:rPr>
      </w:pPr>
    </w:p>
    <w:p w14:paraId="5649F9F9" w14:textId="77777777" w:rsidR="00456FC7" w:rsidRDefault="00456FC7" w:rsidP="00456FC7">
      <w:pPr>
        <w:pStyle w:val="ListParagraph"/>
        <w:spacing w:line="360" w:lineRule="auto"/>
        <w:rPr>
          <w:sz w:val="24"/>
          <w:szCs w:val="24"/>
        </w:rPr>
      </w:pPr>
    </w:p>
    <w:p w14:paraId="6F07B493" w14:textId="77777777" w:rsidR="00456FC7" w:rsidRDefault="00456FC7" w:rsidP="00456FC7">
      <w:pPr>
        <w:pStyle w:val="ListParagraph"/>
        <w:spacing w:line="360" w:lineRule="auto"/>
        <w:rPr>
          <w:sz w:val="24"/>
          <w:szCs w:val="24"/>
        </w:rPr>
      </w:pPr>
    </w:p>
    <w:p w14:paraId="15A7538E" w14:textId="77777777" w:rsidR="00456FC7" w:rsidRDefault="00456FC7" w:rsidP="00456FC7">
      <w:pPr>
        <w:pStyle w:val="ListParagraph"/>
        <w:spacing w:line="360" w:lineRule="auto"/>
        <w:rPr>
          <w:sz w:val="24"/>
          <w:szCs w:val="24"/>
        </w:rPr>
      </w:pPr>
    </w:p>
    <w:p w14:paraId="4F3D34A5" w14:textId="77777777" w:rsidR="00456FC7" w:rsidRDefault="00456FC7" w:rsidP="00456FC7">
      <w:pPr>
        <w:pStyle w:val="ListParagraph"/>
        <w:spacing w:line="360" w:lineRule="auto"/>
        <w:rPr>
          <w:sz w:val="24"/>
          <w:szCs w:val="24"/>
        </w:rPr>
      </w:pPr>
    </w:p>
    <w:p w14:paraId="7A197169" w14:textId="77777777" w:rsidR="00456FC7" w:rsidRDefault="00456FC7" w:rsidP="00456FC7">
      <w:pPr>
        <w:pStyle w:val="ListParagraph"/>
        <w:spacing w:line="360" w:lineRule="auto"/>
        <w:rPr>
          <w:sz w:val="24"/>
          <w:szCs w:val="24"/>
        </w:rPr>
      </w:pPr>
    </w:p>
    <w:p w14:paraId="3D20B052" w14:textId="77777777" w:rsidR="00456FC7" w:rsidRDefault="00456FC7" w:rsidP="00456FC7">
      <w:pPr>
        <w:pStyle w:val="ListParagraph"/>
        <w:spacing w:line="360" w:lineRule="auto"/>
        <w:rPr>
          <w:sz w:val="24"/>
          <w:szCs w:val="24"/>
        </w:rPr>
      </w:pPr>
    </w:p>
    <w:p w14:paraId="2A191846" w14:textId="77777777" w:rsidR="00456FC7" w:rsidRDefault="00456FC7" w:rsidP="00456FC7">
      <w:pPr>
        <w:pStyle w:val="ListParagraph"/>
        <w:spacing w:line="360" w:lineRule="auto"/>
        <w:rPr>
          <w:sz w:val="24"/>
          <w:szCs w:val="24"/>
        </w:rPr>
      </w:pPr>
    </w:p>
    <w:p w14:paraId="1FC51125" w14:textId="77777777" w:rsidR="00456FC7" w:rsidRDefault="00456FC7" w:rsidP="00456FC7">
      <w:pPr>
        <w:pStyle w:val="ListParagraph"/>
        <w:spacing w:line="360" w:lineRule="auto"/>
        <w:rPr>
          <w:sz w:val="24"/>
          <w:szCs w:val="24"/>
        </w:rPr>
      </w:pPr>
    </w:p>
    <w:p w14:paraId="662F7881" w14:textId="77777777" w:rsidR="00456FC7" w:rsidRDefault="00456FC7" w:rsidP="00456FC7">
      <w:pPr>
        <w:pStyle w:val="ListParagraph"/>
        <w:spacing w:line="360" w:lineRule="auto"/>
        <w:rPr>
          <w:sz w:val="24"/>
          <w:szCs w:val="24"/>
        </w:rPr>
      </w:pPr>
    </w:p>
    <w:p w14:paraId="462ED251" w14:textId="77777777" w:rsidR="00456FC7" w:rsidRDefault="00456FC7" w:rsidP="00456FC7">
      <w:pPr>
        <w:pStyle w:val="ListParagraph"/>
        <w:spacing w:line="360" w:lineRule="auto"/>
        <w:rPr>
          <w:sz w:val="24"/>
          <w:szCs w:val="24"/>
        </w:rPr>
      </w:pPr>
    </w:p>
    <w:p w14:paraId="0D474505" w14:textId="77777777" w:rsidR="00456FC7" w:rsidRDefault="00456FC7" w:rsidP="00456FC7">
      <w:pPr>
        <w:pStyle w:val="ListParagraph"/>
        <w:spacing w:line="360" w:lineRule="auto"/>
        <w:rPr>
          <w:sz w:val="24"/>
          <w:szCs w:val="24"/>
        </w:rPr>
      </w:pPr>
    </w:p>
    <w:p w14:paraId="022F9142" w14:textId="77777777" w:rsidR="00456FC7" w:rsidRDefault="00456FC7" w:rsidP="00456FC7">
      <w:pPr>
        <w:pStyle w:val="ListParagraph"/>
        <w:spacing w:line="360" w:lineRule="auto"/>
        <w:rPr>
          <w:sz w:val="24"/>
          <w:szCs w:val="24"/>
        </w:rPr>
      </w:pPr>
    </w:p>
    <w:p w14:paraId="75E44C8B" w14:textId="77777777" w:rsidR="00456FC7" w:rsidRDefault="00456FC7" w:rsidP="00456FC7">
      <w:pPr>
        <w:pStyle w:val="ListParagraph"/>
        <w:spacing w:line="360" w:lineRule="auto"/>
        <w:rPr>
          <w:sz w:val="24"/>
          <w:szCs w:val="24"/>
        </w:rPr>
      </w:pPr>
    </w:p>
    <w:p w14:paraId="525959D9" w14:textId="77777777" w:rsidR="00456FC7" w:rsidRDefault="00456FC7" w:rsidP="00456FC7">
      <w:pPr>
        <w:pStyle w:val="ListParagraph"/>
        <w:spacing w:line="360" w:lineRule="auto"/>
        <w:rPr>
          <w:sz w:val="24"/>
          <w:szCs w:val="24"/>
        </w:rPr>
      </w:pPr>
    </w:p>
    <w:p w14:paraId="48D8B339" w14:textId="77777777" w:rsidR="00456FC7" w:rsidRDefault="00456FC7" w:rsidP="00456FC7">
      <w:pPr>
        <w:pStyle w:val="ListParagraph"/>
        <w:spacing w:line="360" w:lineRule="auto"/>
        <w:rPr>
          <w:sz w:val="24"/>
          <w:szCs w:val="24"/>
        </w:rPr>
      </w:pPr>
    </w:p>
    <w:p w14:paraId="3C605FEF" w14:textId="77777777" w:rsidR="00456FC7" w:rsidRDefault="00456FC7" w:rsidP="00456FC7">
      <w:pPr>
        <w:pStyle w:val="ListParagraph"/>
        <w:spacing w:line="360" w:lineRule="auto"/>
        <w:rPr>
          <w:sz w:val="24"/>
          <w:szCs w:val="24"/>
        </w:rPr>
      </w:pPr>
    </w:p>
    <w:p w14:paraId="584D1F93" w14:textId="77777777" w:rsidR="00456FC7" w:rsidRDefault="00456FC7" w:rsidP="00456FC7">
      <w:pPr>
        <w:pStyle w:val="ListParagraph"/>
        <w:spacing w:line="360" w:lineRule="auto"/>
        <w:rPr>
          <w:sz w:val="24"/>
          <w:szCs w:val="24"/>
        </w:rPr>
      </w:pPr>
    </w:p>
    <w:p w14:paraId="21C13CBF" w14:textId="77777777" w:rsidR="00456FC7" w:rsidRDefault="00456FC7" w:rsidP="00456FC7">
      <w:pPr>
        <w:pStyle w:val="ListParagraph"/>
        <w:spacing w:line="360" w:lineRule="auto"/>
        <w:rPr>
          <w:sz w:val="24"/>
          <w:szCs w:val="24"/>
        </w:rPr>
      </w:pPr>
    </w:p>
    <w:p w14:paraId="0D4425E9" w14:textId="77777777" w:rsidR="00456FC7" w:rsidRDefault="00456FC7" w:rsidP="00456FC7">
      <w:pPr>
        <w:pStyle w:val="ListParagraph"/>
        <w:spacing w:line="360" w:lineRule="auto"/>
        <w:rPr>
          <w:sz w:val="24"/>
          <w:szCs w:val="24"/>
        </w:rPr>
      </w:pPr>
    </w:p>
    <w:p w14:paraId="0A6F09CE" w14:textId="77777777" w:rsidR="00456FC7" w:rsidRDefault="00456FC7" w:rsidP="00456FC7">
      <w:pPr>
        <w:pStyle w:val="ListParagraph"/>
        <w:spacing w:line="360" w:lineRule="auto"/>
        <w:rPr>
          <w:sz w:val="24"/>
          <w:szCs w:val="24"/>
        </w:rPr>
      </w:pPr>
    </w:p>
    <w:p w14:paraId="60D7D31D" w14:textId="77777777" w:rsidR="00456FC7" w:rsidRDefault="00456FC7" w:rsidP="00456FC7">
      <w:pPr>
        <w:pStyle w:val="ListParagraph"/>
        <w:spacing w:line="360" w:lineRule="auto"/>
        <w:rPr>
          <w:sz w:val="24"/>
          <w:szCs w:val="24"/>
        </w:rPr>
      </w:pPr>
    </w:p>
    <w:p w14:paraId="52CAF0FA" w14:textId="77777777" w:rsidR="00456FC7" w:rsidRDefault="00456FC7" w:rsidP="00456FC7">
      <w:pPr>
        <w:pStyle w:val="ListParagraph"/>
        <w:spacing w:line="360" w:lineRule="auto"/>
        <w:rPr>
          <w:sz w:val="24"/>
          <w:szCs w:val="24"/>
        </w:rPr>
      </w:pPr>
    </w:p>
    <w:p w14:paraId="4E8B80CF" w14:textId="77777777" w:rsidR="00456FC7" w:rsidRPr="0031260E" w:rsidRDefault="00456FC7" w:rsidP="0031260E">
      <w:pPr>
        <w:pStyle w:val="Heading1"/>
        <w:rPr>
          <w:sz w:val="144"/>
          <w:szCs w:val="144"/>
        </w:rPr>
      </w:pPr>
      <w:bookmarkStart w:id="16" w:name="_Toc114681651"/>
      <w:r w:rsidRPr="0031260E">
        <w:rPr>
          <w:sz w:val="144"/>
          <w:szCs w:val="144"/>
        </w:rPr>
        <w:t>APPENDIX 1</w:t>
      </w:r>
      <w:bookmarkEnd w:id="16"/>
    </w:p>
    <w:p w14:paraId="58D964CE" w14:textId="77777777" w:rsidR="00456FC7" w:rsidRDefault="00456FC7" w:rsidP="00456FC7">
      <w:pPr>
        <w:pStyle w:val="ListParagraph"/>
        <w:spacing w:line="360" w:lineRule="auto"/>
        <w:rPr>
          <w:b/>
          <w:sz w:val="144"/>
          <w:szCs w:val="144"/>
          <w:u w:val="single"/>
        </w:rPr>
      </w:pPr>
    </w:p>
    <w:p w14:paraId="26FD2A59" w14:textId="77777777" w:rsidR="00456FC7" w:rsidRDefault="00456FC7" w:rsidP="00456FC7">
      <w:pPr>
        <w:pStyle w:val="ListParagraph"/>
        <w:spacing w:line="360" w:lineRule="auto"/>
        <w:rPr>
          <w:b/>
          <w:sz w:val="24"/>
          <w:szCs w:val="24"/>
          <w:u w:val="single"/>
        </w:rPr>
      </w:pPr>
    </w:p>
    <w:p w14:paraId="594E674E" w14:textId="77777777" w:rsidR="00456FC7" w:rsidRDefault="00456FC7" w:rsidP="00456FC7">
      <w:pPr>
        <w:pStyle w:val="ListParagraph"/>
        <w:spacing w:line="360" w:lineRule="auto"/>
        <w:rPr>
          <w:b/>
          <w:sz w:val="24"/>
          <w:szCs w:val="24"/>
          <w:u w:val="single"/>
        </w:rPr>
      </w:pPr>
    </w:p>
    <w:p w14:paraId="2FDE0669" w14:textId="77777777" w:rsidR="00456FC7" w:rsidRDefault="00456FC7" w:rsidP="00456FC7">
      <w:pPr>
        <w:pStyle w:val="ListParagraph"/>
        <w:spacing w:line="360" w:lineRule="auto"/>
        <w:rPr>
          <w:b/>
          <w:sz w:val="24"/>
          <w:szCs w:val="24"/>
          <w:u w:val="single"/>
        </w:rPr>
      </w:pPr>
    </w:p>
    <w:p w14:paraId="73A8B346" w14:textId="77777777" w:rsidR="00456FC7" w:rsidRDefault="00456FC7" w:rsidP="00456FC7">
      <w:pPr>
        <w:pStyle w:val="ListParagraph"/>
        <w:spacing w:line="360" w:lineRule="auto"/>
        <w:rPr>
          <w:b/>
          <w:sz w:val="24"/>
          <w:szCs w:val="24"/>
          <w:u w:val="single"/>
        </w:rPr>
      </w:pPr>
    </w:p>
    <w:p w14:paraId="29F2690F" w14:textId="77777777" w:rsidR="00456FC7" w:rsidRDefault="00456FC7" w:rsidP="00456FC7">
      <w:pPr>
        <w:pStyle w:val="ListParagraph"/>
        <w:spacing w:line="360" w:lineRule="auto"/>
        <w:rPr>
          <w:b/>
          <w:sz w:val="24"/>
          <w:szCs w:val="24"/>
          <w:u w:val="single"/>
        </w:rPr>
      </w:pPr>
    </w:p>
    <w:p w14:paraId="53B53C30" w14:textId="77777777" w:rsidR="00456FC7" w:rsidRDefault="00456FC7" w:rsidP="00456FC7">
      <w:pPr>
        <w:pStyle w:val="ListParagraph"/>
        <w:spacing w:line="360" w:lineRule="auto"/>
        <w:rPr>
          <w:b/>
          <w:sz w:val="24"/>
          <w:szCs w:val="24"/>
          <w:u w:val="single"/>
        </w:rPr>
      </w:pPr>
    </w:p>
    <w:p w14:paraId="6AD2F22C" w14:textId="77777777" w:rsidR="00456FC7" w:rsidRDefault="00456FC7" w:rsidP="00456FC7">
      <w:pPr>
        <w:pStyle w:val="ListParagraph"/>
        <w:spacing w:line="360" w:lineRule="auto"/>
        <w:rPr>
          <w:b/>
          <w:sz w:val="24"/>
          <w:szCs w:val="24"/>
          <w:u w:val="single"/>
        </w:rPr>
      </w:pPr>
    </w:p>
    <w:p w14:paraId="39A1820A" w14:textId="77777777" w:rsidR="00456FC7" w:rsidRDefault="00456FC7" w:rsidP="00456FC7">
      <w:pPr>
        <w:pStyle w:val="ListParagraph"/>
        <w:spacing w:line="360" w:lineRule="auto"/>
        <w:rPr>
          <w:b/>
          <w:sz w:val="24"/>
          <w:szCs w:val="24"/>
          <w:u w:val="single"/>
        </w:rPr>
      </w:pPr>
    </w:p>
    <w:p w14:paraId="04067D72" w14:textId="77777777" w:rsidR="00456FC7" w:rsidRDefault="00456FC7" w:rsidP="00456FC7">
      <w:pPr>
        <w:pStyle w:val="ListParagraph"/>
        <w:spacing w:line="360" w:lineRule="auto"/>
        <w:rPr>
          <w:b/>
          <w:sz w:val="24"/>
          <w:szCs w:val="24"/>
          <w:u w:val="single"/>
        </w:rPr>
      </w:pPr>
    </w:p>
    <w:p w14:paraId="080740A8" w14:textId="77777777" w:rsidR="00456FC7" w:rsidRDefault="00456FC7" w:rsidP="00456FC7">
      <w:pPr>
        <w:pStyle w:val="ListParagraph"/>
        <w:spacing w:line="360" w:lineRule="auto"/>
        <w:rPr>
          <w:b/>
          <w:sz w:val="24"/>
          <w:szCs w:val="24"/>
          <w:u w:val="single"/>
        </w:rPr>
      </w:pPr>
    </w:p>
    <w:p w14:paraId="19481007" w14:textId="77777777" w:rsidR="00456FC7" w:rsidRDefault="00456FC7" w:rsidP="00456FC7">
      <w:pPr>
        <w:pStyle w:val="ListParagraph"/>
        <w:spacing w:line="360" w:lineRule="auto"/>
        <w:rPr>
          <w:b/>
          <w:sz w:val="24"/>
          <w:szCs w:val="24"/>
          <w:u w:val="single"/>
        </w:rPr>
      </w:pPr>
    </w:p>
    <w:p w14:paraId="7C9B8959" w14:textId="77777777" w:rsidR="00456FC7" w:rsidRDefault="00456FC7" w:rsidP="00456FC7">
      <w:pPr>
        <w:pStyle w:val="ListParagraph"/>
        <w:spacing w:line="360" w:lineRule="auto"/>
        <w:rPr>
          <w:b/>
          <w:sz w:val="24"/>
          <w:szCs w:val="24"/>
          <w:u w:val="single"/>
        </w:rPr>
      </w:pPr>
    </w:p>
    <w:p w14:paraId="75F10CFF" w14:textId="77777777" w:rsidR="00456FC7" w:rsidRDefault="00456FC7" w:rsidP="00456FC7">
      <w:pPr>
        <w:pStyle w:val="ListParagraph"/>
        <w:spacing w:line="360" w:lineRule="auto"/>
        <w:rPr>
          <w:b/>
          <w:sz w:val="24"/>
          <w:szCs w:val="24"/>
          <w:u w:val="single"/>
        </w:rPr>
      </w:pPr>
    </w:p>
    <w:p w14:paraId="3B8C819B" w14:textId="77777777" w:rsidR="00456FC7" w:rsidRDefault="00456FC7" w:rsidP="00456FC7">
      <w:pPr>
        <w:pStyle w:val="ListParagraph"/>
        <w:spacing w:line="360" w:lineRule="auto"/>
        <w:rPr>
          <w:b/>
          <w:sz w:val="24"/>
          <w:szCs w:val="24"/>
          <w:u w:val="single"/>
        </w:rPr>
      </w:pPr>
    </w:p>
    <w:p w14:paraId="1854F19A" w14:textId="77777777" w:rsidR="00456FC7" w:rsidRDefault="00456FC7" w:rsidP="00456FC7">
      <w:pPr>
        <w:pStyle w:val="ListParagraph"/>
        <w:spacing w:line="360" w:lineRule="auto"/>
        <w:rPr>
          <w:b/>
          <w:sz w:val="24"/>
          <w:szCs w:val="24"/>
          <w:u w:val="single"/>
        </w:rPr>
      </w:pPr>
    </w:p>
    <w:p w14:paraId="0DC54FB4" w14:textId="77777777" w:rsidR="00456FC7" w:rsidRDefault="00456FC7" w:rsidP="00456FC7">
      <w:pPr>
        <w:pStyle w:val="ListParagraph"/>
        <w:spacing w:line="360" w:lineRule="auto"/>
        <w:rPr>
          <w:b/>
          <w:sz w:val="24"/>
          <w:szCs w:val="24"/>
          <w:u w:val="single"/>
        </w:rPr>
      </w:pPr>
    </w:p>
    <w:p w14:paraId="658F6D0D" w14:textId="77777777" w:rsidR="00456FC7" w:rsidRDefault="00456FC7" w:rsidP="00456FC7">
      <w:pPr>
        <w:pStyle w:val="ListParagraph"/>
        <w:spacing w:line="360" w:lineRule="auto"/>
        <w:rPr>
          <w:b/>
          <w:sz w:val="24"/>
          <w:szCs w:val="24"/>
          <w:u w:val="single"/>
        </w:rPr>
      </w:pPr>
    </w:p>
    <w:p w14:paraId="4A57828F" w14:textId="77777777" w:rsidR="00456FC7" w:rsidRDefault="00456FC7" w:rsidP="00456FC7">
      <w:pPr>
        <w:pStyle w:val="ListParagraph"/>
        <w:spacing w:line="360" w:lineRule="auto"/>
        <w:rPr>
          <w:b/>
          <w:sz w:val="24"/>
          <w:szCs w:val="24"/>
          <w:u w:val="single"/>
        </w:rPr>
      </w:pPr>
    </w:p>
    <w:p w14:paraId="1A3884F0" w14:textId="77777777" w:rsidR="00456FC7" w:rsidRDefault="00456FC7" w:rsidP="00456FC7">
      <w:pPr>
        <w:pStyle w:val="ListParagraph"/>
        <w:spacing w:line="360" w:lineRule="auto"/>
        <w:rPr>
          <w:b/>
          <w:sz w:val="24"/>
          <w:szCs w:val="24"/>
          <w:u w:val="single"/>
        </w:rPr>
      </w:pPr>
    </w:p>
    <w:p w14:paraId="0550AEA0" w14:textId="77777777" w:rsidR="00456FC7" w:rsidRPr="004C3A0B" w:rsidRDefault="00456FC7" w:rsidP="00456FC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347F5E3" w14:textId="77777777" w:rsidR="00456FC7" w:rsidRPr="004C3A0B" w:rsidRDefault="00456FC7" w:rsidP="00456FC7">
      <w:pPr>
        <w:tabs>
          <w:tab w:val="left" w:pos="5103"/>
        </w:tabs>
        <w:ind w:right="282"/>
        <w:jc w:val="center"/>
        <w:rPr>
          <w:rFonts w:ascii="Arial" w:hAnsi="Arial" w:cs="Arial"/>
          <w:b/>
          <w:bCs/>
        </w:rPr>
      </w:pPr>
    </w:p>
    <w:p w14:paraId="7AB0BD0F" w14:textId="77777777" w:rsidR="00456FC7" w:rsidRPr="004C3A0B" w:rsidRDefault="00456FC7" w:rsidP="00456FC7">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951E01C" w14:textId="77777777" w:rsidR="00456FC7" w:rsidRPr="004C3A0B" w:rsidRDefault="00456FC7" w:rsidP="00456FC7">
      <w:pPr>
        <w:tabs>
          <w:tab w:val="left" w:pos="5103"/>
        </w:tabs>
        <w:ind w:right="282"/>
        <w:jc w:val="center"/>
        <w:rPr>
          <w:rFonts w:ascii="Arial" w:hAnsi="Arial" w:cs="Arial"/>
          <w:b/>
          <w:bCs/>
          <w:sz w:val="16"/>
          <w:szCs w:val="16"/>
        </w:rPr>
      </w:pPr>
    </w:p>
    <w:p w14:paraId="050F8617" w14:textId="77777777" w:rsidR="00456FC7" w:rsidRPr="004C3A0B" w:rsidRDefault="00456FC7" w:rsidP="00456FC7">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97D3C2" w14:textId="77777777" w:rsidR="00456FC7" w:rsidRPr="004C3A0B" w:rsidRDefault="00456FC7" w:rsidP="00456FC7">
      <w:pPr>
        <w:tabs>
          <w:tab w:val="left" w:pos="5103"/>
        </w:tabs>
        <w:ind w:right="282"/>
        <w:jc w:val="both"/>
        <w:rPr>
          <w:rFonts w:ascii="Arial" w:hAnsi="Arial" w:cs="Arial"/>
        </w:rPr>
      </w:pPr>
    </w:p>
    <w:p w14:paraId="3EA3842E" w14:textId="77777777" w:rsidR="00456FC7" w:rsidRPr="004C3A0B" w:rsidRDefault="00456FC7" w:rsidP="00456FC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212B639" w14:textId="77777777" w:rsidR="00456FC7" w:rsidRPr="004C3A0B" w:rsidRDefault="00456FC7" w:rsidP="00456FC7">
      <w:pPr>
        <w:tabs>
          <w:tab w:val="left" w:pos="5103"/>
        </w:tabs>
        <w:ind w:right="282"/>
        <w:jc w:val="both"/>
        <w:rPr>
          <w:rFonts w:ascii="Arial" w:hAnsi="Arial" w:cs="Arial"/>
        </w:rPr>
      </w:pPr>
    </w:p>
    <w:p w14:paraId="42E5768F" w14:textId="77777777" w:rsidR="00456FC7" w:rsidRPr="004C3A0B" w:rsidRDefault="00456FC7" w:rsidP="00456FC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8021B38" w14:textId="77777777" w:rsidR="00456FC7" w:rsidRPr="004C3A0B" w:rsidRDefault="00456FC7" w:rsidP="00456FC7">
      <w:pPr>
        <w:tabs>
          <w:tab w:val="left" w:pos="5103"/>
        </w:tabs>
        <w:ind w:right="282"/>
        <w:jc w:val="both"/>
        <w:rPr>
          <w:rFonts w:ascii="Arial" w:hAnsi="Arial" w:cs="Arial"/>
        </w:rPr>
      </w:pPr>
    </w:p>
    <w:p w14:paraId="03DB3A4B" w14:textId="77777777" w:rsidR="00456FC7" w:rsidRPr="004C3A0B" w:rsidRDefault="00456FC7" w:rsidP="00456FC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C5807F8" w14:textId="77777777" w:rsidR="00456FC7" w:rsidRPr="004C3A0B" w:rsidRDefault="00456FC7" w:rsidP="00456FC7">
      <w:pPr>
        <w:autoSpaceDE w:val="0"/>
        <w:autoSpaceDN w:val="0"/>
        <w:adjustRightInd w:val="0"/>
        <w:jc w:val="both"/>
        <w:rPr>
          <w:rFonts w:ascii="Arial" w:hAnsi="Arial" w:cs="Arial"/>
        </w:rPr>
      </w:pPr>
    </w:p>
    <w:p w14:paraId="28367BD4" w14:textId="77777777" w:rsidR="00456FC7" w:rsidRDefault="00456FC7" w:rsidP="00456FC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D393979" w14:textId="77777777" w:rsidR="00456FC7" w:rsidRDefault="00456FC7" w:rsidP="00456FC7">
      <w:pPr>
        <w:autoSpaceDE w:val="0"/>
        <w:autoSpaceDN w:val="0"/>
        <w:adjustRightInd w:val="0"/>
        <w:jc w:val="both"/>
        <w:rPr>
          <w:rFonts w:ascii="Arial" w:hAnsi="Arial" w:cs="Arial"/>
        </w:rPr>
      </w:pPr>
    </w:p>
    <w:p w14:paraId="275EBF69" w14:textId="77777777" w:rsidR="00456FC7" w:rsidRPr="00D839CD" w:rsidRDefault="00456FC7" w:rsidP="00456FC7">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8E1DA8F" w14:textId="77777777" w:rsidR="00456FC7" w:rsidRPr="004C3A0B" w:rsidRDefault="00456FC7" w:rsidP="00456FC7">
      <w:pPr>
        <w:autoSpaceDE w:val="0"/>
        <w:autoSpaceDN w:val="0"/>
        <w:adjustRightInd w:val="0"/>
        <w:jc w:val="both"/>
        <w:rPr>
          <w:rFonts w:ascii="Arial" w:hAnsi="Arial" w:cs="Arial"/>
        </w:rPr>
      </w:pPr>
    </w:p>
    <w:p w14:paraId="0B8AA1BB" w14:textId="77777777" w:rsidR="00456FC7" w:rsidRPr="004C3A0B" w:rsidRDefault="00456FC7" w:rsidP="00456FC7">
      <w:pPr>
        <w:autoSpaceDE w:val="0"/>
        <w:autoSpaceDN w:val="0"/>
        <w:adjustRightInd w:val="0"/>
        <w:spacing w:after="240"/>
        <w:jc w:val="both"/>
        <w:rPr>
          <w:rFonts w:ascii="Arial" w:hAnsi="Arial" w:cs="Arial"/>
        </w:rPr>
      </w:pPr>
    </w:p>
    <w:p w14:paraId="606B271F" w14:textId="77777777" w:rsidR="00456FC7" w:rsidRPr="004C3A0B" w:rsidRDefault="00456FC7" w:rsidP="00456FC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456FC7" w:rsidRPr="004C3A0B" w14:paraId="0C345A26" w14:textId="77777777" w:rsidTr="00AE5FD2">
        <w:trPr>
          <w:trHeight w:val="439"/>
        </w:trPr>
        <w:tc>
          <w:tcPr>
            <w:tcW w:w="3253" w:type="dxa"/>
            <w:gridSpan w:val="2"/>
            <w:shd w:val="clear" w:color="auto" w:fill="F2F2F2" w:themeFill="background1" w:themeFillShade="F2"/>
          </w:tcPr>
          <w:p w14:paraId="09C8C634" w14:textId="77777777" w:rsidR="00456FC7" w:rsidRPr="004C3A0B" w:rsidRDefault="00456FC7" w:rsidP="00AE5FD2">
            <w:pPr>
              <w:rPr>
                <w:rFonts w:ascii="Arial" w:hAnsi="Arial" w:cs="Arial"/>
              </w:rPr>
            </w:pPr>
            <w:r w:rsidRPr="004C3A0B">
              <w:rPr>
                <w:rFonts w:ascii="Arial" w:hAnsi="Arial" w:cs="Arial"/>
              </w:rPr>
              <w:t>Full Name:</w:t>
            </w:r>
          </w:p>
        </w:tc>
        <w:tc>
          <w:tcPr>
            <w:tcW w:w="6636" w:type="dxa"/>
            <w:gridSpan w:val="4"/>
          </w:tcPr>
          <w:p w14:paraId="7668689E" w14:textId="77777777" w:rsidR="00456FC7" w:rsidRDefault="00456FC7" w:rsidP="00AE5FD2">
            <w:pPr>
              <w:rPr>
                <w:rFonts w:ascii="Arial" w:hAnsi="Arial" w:cs="Arial"/>
              </w:rPr>
            </w:pPr>
          </w:p>
          <w:p w14:paraId="1E826A4A" w14:textId="77777777" w:rsidR="00456FC7" w:rsidRPr="004C3A0B" w:rsidRDefault="00456FC7" w:rsidP="00AE5FD2">
            <w:pPr>
              <w:rPr>
                <w:rFonts w:ascii="Arial" w:hAnsi="Arial" w:cs="Arial"/>
              </w:rPr>
            </w:pPr>
            <w:r>
              <w:rPr>
                <w:rFonts w:ascii="Arial" w:hAnsi="Arial" w:cs="Arial"/>
              </w:rPr>
              <w:t xml:space="preserve">Elizabeth </w:t>
            </w:r>
            <w:r w:rsidRPr="00CD4D1E">
              <w:rPr>
                <w:rFonts w:ascii="Arial" w:hAnsi="Arial" w:cs="Arial"/>
                <w:u w:val="single"/>
              </w:rPr>
              <w:t xml:space="preserve">Nicola </w:t>
            </w:r>
            <w:r>
              <w:rPr>
                <w:rFonts w:ascii="Arial" w:hAnsi="Arial" w:cs="Arial"/>
              </w:rPr>
              <w:t>Lockhart</w:t>
            </w:r>
          </w:p>
        </w:tc>
      </w:tr>
      <w:tr w:rsidR="00456FC7" w:rsidRPr="004C3A0B" w14:paraId="5B0F1ECD" w14:textId="77777777" w:rsidTr="00AE5FD2">
        <w:trPr>
          <w:trHeight w:val="472"/>
        </w:trPr>
        <w:tc>
          <w:tcPr>
            <w:tcW w:w="3253" w:type="dxa"/>
            <w:gridSpan w:val="2"/>
            <w:shd w:val="clear" w:color="auto" w:fill="BFBFBF" w:themeFill="background1" w:themeFillShade="BF"/>
            <w:vAlign w:val="center"/>
          </w:tcPr>
          <w:p w14:paraId="4F731F4C" w14:textId="77777777" w:rsidR="00456FC7" w:rsidRPr="004C3A0B" w:rsidRDefault="00456FC7" w:rsidP="00AE5FD2">
            <w:pPr>
              <w:rPr>
                <w:rFonts w:ascii="Arial" w:hAnsi="Arial" w:cs="Arial"/>
              </w:rPr>
            </w:pPr>
            <w:r w:rsidRPr="004C3A0B">
              <w:rPr>
                <w:rFonts w:ascii="Arial" w:hAnsi="Arial" w:cs="Arial"/>
              </w:rPr>
              <w:lastRenderedPageBreak/>
              <w:t>Tick all boxes which apply:</w:t>
            </w:r>
          </w:p>
          <w:p w14:paraId="0E8488FE" w14:textId="77777777" w:rsidR="00456FC7" w:rsidRPr="004C3A0B" w:rsidRDefault="00456FC7" w:rsidP="00AE5FD2">
            <w:pPr>
              <w:rPr>
                <w:rFonts w:ascii="Arial" w:hAnsi="Arial" w:cs="Arial"/>
              </w:rPr>
            </w:pPr>
          </w:p>
        </w:tc>
        <w:tc>
          <w:tcPr>
            <w:tcW w:w="2551" w:type="dxa"/>
            <w:shd w:val="clear" w:color="auto" w:fill="F2F2F2" w:themeFill="background1" w:themeFillShade="F2"/>
            <w:vAlign w:val="center"/>
          </w:tcPr>
          <w:p w14:paraId="0D883EB6" w14:textId="77777777" w:rsidR="00456FC7" w:rsidRPr="004C3A0B" w:rsidRDefault="00456FC7" w:rsidP="00AE5FD2">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EDA75B4" w14:textId="77777777" w:rsidR="00456FC7" w:rsidRPr="004C3A0B" w:rsidRDefault="00456FC7" w:rsidP="00AE5FD2">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DE24CF6" w14:textId="77777777" w:rsidR="00456FC7" w:rsidRPr="004C3A0B" w:rsidRDefault="00456FC7" w:rsidP="00AE5FD2">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DAF59A6" w14:textId="77777777" w:rsidR="00456FC7" w:rsidRPr="004C3A0B" w:rsidRDefault="00456FC7" w:rsidP="00AE5FD2">
            <w:pPr>
              <w:jc w:val="center"/>
              <w:rPr>
                <w:rFonts w:ascii="Arial" w:hAnsi="Arial" w:cs="Arial"/>
              </w:rPr>
            </w:pPr>
            <w:r>
              <w:rPr>
                <w:rFonts w:ascii="MS Gothic" w:eastAsia="MS Gothic" w:hAnsi="MS Gothic" w:cs="Arial" w:hint="eastAsia"/>
              </w:rPr>
              <w:t>☐</w:t>
            </w:r>
          </w:p>
        </w:tc>
      </w:tr>
      <w:tr w:rsidR="00456FC7" w:rsidRPr="004C3A0B" w14:paraId="4FB3024F" w14:textId="77777777" w:rsidTr="00AE5FD2">
        <w:trPr>
          <w:trHeight w:val="472"/>
        </w:trPr>
        <w:tc>
          <w:tcPr>
            <w:tcW w:w="2544" w:type="dxa"/>
            <w:shd w:val="clear" w:color="auto" w:fill="F2F2F2" w:themeFill="background1" w:themeFillShade="F2"/>
            <w:vAlign w:val="center"/>
          </w:tcPr>
          <w:p w14:paraId="6E1D9515" w14:textId="77777777" w:rsidR="00456FC7" w:rsidRPr="004C3A0B" w:rsidRDefault="00456FC7" w:rsidP="00AE5FD2">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FED3512" w14:textId="77777777" w:rsidR="00456FC7" w:rsidRDefault="00456FC7" w:rsidP="00AE5FD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A19E9DA" w14:textId="77777777" w:rsidR="00456FC7" w:rsidRPr="004C3A0B" w:rsidRDefault="00456FC7" w:rsidP="00AE5FD2">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F2D22D7" w14:textId="77777777" w:rsidR="00456FC7" w:rsidRDefault="00456FC7" w:rsidP="00AE5FD2">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19E795B" w14:textId="77777777" w:rsidR="00456FC7" w:rsidRPr="004C3A0B" w:rsidRDefault="00456FC7" w:rsidP="00AE5FD2">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A27D70" w14:textId="77777777" w:rsidR="00456FC7" w:rsidRDefault="00456FC7" w:rsidP="00AE5FD2">
                <w:pPr>
                  <w:jc w:val="center"/>
                  <w:rPr>
                    <w:rFonts w:ascii="Arial" w:hAnsi="Arial" w:cs="Arial"/>
                  </w:rPr>
                </w:pPr>
                <w:r>
                  <w:rPr>
                    <w:rFonts w:ascii="MS Gothic" w:eastAsia="MS Gothic" w:hAnsi="MS Gothic" w:cs="Arial" w:hint="eastAsia"/>
                  </w:rPr>
                  <w:t>☐</w:t>
                </w:r>
              </w:p>
            </w:tc>
          </w:sdtContent>
        </w:sdt>
      </w:tr>
    </w:tbl>
    <w:p w14:paraId="216C7BA0" w14:textId="77777777" w:rsidR="00456FC7" w:rsidRPr="004C3A0B" w:rsidRDefault="00456FC7" w:rsidP="00456FC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456FC7" w:rsidRPr="004C3A0B" w14:paraId="76349F7D" w14:textId="77777777" w:rsidTr="00AE5FD2">
        <w:trPr>
          <w:cantSplit/>
          <w:trHeight w:val="334"/>
        </w:trPr>
        <w:tc>
          <w:tcPr>
            <w:tcW w:w="3253" w:type="dxa"/>
            <w:shd w:val="clear" w:color="auto" w:fill="F2F2F2" w:themeFill="background1" w:themeFillShade="F2"/>
          </w:tcPr>
          <w:p w14:paraId="59CF6451" w14:textId="77777777" w:rsidR="00456FC7" w:rsidRPr="004C3A0B" w:rsidRDefault="00456FC7" w:rsidP="00AE5FD2">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448644D" w14:textId="77777777" w:rsidR="00456FC7" w:rsidRDefault="00456FC7" w:rsidP="00AE5FD2">
            <w:pPr>
              <w:rPr>
                <w:rFonts w:ascii="Arial" w:hAnsi="Arial" w:cs="Arial"/>
              </w:rPr>
            </w:pPr>
          </w:p>
          <w:p w14:paraId="683C8E86" w14:textId="77777777" w:rsidR="00456FC7" w:rsidRPr="004C3A0B" w:rsidRDefault="00456FC7" w:rsidP="00AE5FD2">
            <w:pPr>
              <w:rPr>
                <w:rFonts w:ascii="Arial" w:hAnsi="Arial" w:cs="Arial"/>
              </w:rPr>
            </w:pPr>
            <w:r>
              <w:rPr>
                <w:rFonts w:ascii="Arial" w:hAnsi="Arial" w:cs="Arial"/>
              </w:rPr>
              <w:t>Faculty of Education and communities</w:t>
            </w:r>
          </w:p>
        </w:tc>
      </w:tr>
      <w:tr w:rsidR="00456FC7" w:rsidRPr="004C3A0B" w14:paraId="3C61B30D" w14:textId="77777777" w:rsidTr="00AE5FD2">
        <w:trPr>
          <w:cantSplit/>
          <w:trHeight w:val="340"/>
        </w:trPr>
        <w:tc>
          <w:tcPr>
            <w:tcW w:w="3253" w:type="dxa"/>
            <w:shd w:val="clear" w:color="auto" w:fill="F2F2F2" w:themeFill="background1" w:themeFillShade="F2"/>
          </w:tcPr>
          <w:p w14:paraId="5BD7856E" w14:textId="77777777" w:rsidR="00456FC7" w:rsidRPr="004C3A0B" w:rsidRDefault="00456FC7" w:rsidP="00AE5FD2">
            <w:pPr>
              <w:rPr>
                <w:rFonts w:ascii="Arial" w:hAnsi="Arial" w:cs="Arial"/>
              </w:rPr>
            </w:pPr>
            <w:r w:rsidRPr="004C3A0B">
              <w:rPr>
                <w:rFonts w:ascii="Arial" w:hAnsi="Arial" w:cs="Arial"/>
              </w:rPr>
              <w:t>Campus:</w:t>
            </w:r>
          </w:p>
        </w:tc>
        <w:tc>
          <w:tcPr>
            <w:tcW w:w="6636" w:type="dxa"/>
          </w:tcPr>
          <w:p w14:paraId="7626B316" w14:textId="77777777" w:rsidR="00456FC7" w:rsidRDefault="00456FC7" w:rsidP="00AE5FD2">
            <w:pPr>
              <w:rPr>
                <w:rFonts w:ascii="Arial" w:hAnsi="Arial" w:cs="Arial"/>
              </w:rPr>
            </w:pPr>
          </w:p>
          <w:p w14:paraId="45B142EF" w14:textId="77777777" w:rsidR="00456FC7" w:rsidRPr="004C3A0B" w:rsidRDefault="00456FC7" w:rsidP="00AE5FD2">
            <w:pPr>
              <w:rPr>
                <w:rFonts w:ascii="Arial" w:hAnsi="Arial" w:cs="Arial"/>
              </w:rPr>
            </w:pPr>
            <w:r>
              <w:rPr>
                <w:rFonts w:ascii="Arial" w:hAnsi="Arial" w:cs="Arial"/>
              </w:rPr>
              <w:t>Swansea</w:t>
            </w:r>
          </w:p>
        </w:tc>
      </w:tr>
      <w:tr w:rsidR="00456FC7" w:rsidRPr="004C3A0B" w14:paraId="082DAA56" w14:textId="77777777" w:rsidTr="00AE5FD2">
        <w:trPr>
          <w:cantSplit/>
          <w:trHeight w:val="340"/>
        </w:trPr>
        <w:tc>
          <w:tcPr>
            <w:tcW w:w="3253" w:type="dxa"/>
            <w:shd w:val="clear" w:color="auto" w:fill="F2F2F2" w:themeFill="background1" w:themeFillShade="F2"/>
          </w:tcPr>
          <w:p w14:paraId="0B1EC69A" w14:textId="77777777" w:rsidR="00456FC7" w:rsidRPr="004C3A0B" w:rsidRDefault="00456FC7" w:rsidP="00AE5FD2">
            <w:pPr>
              <w:rPr>
                <w:rFonts w:ascii="Arial" w:hAnsi="Arial" w:cs="Arial"/>
              </w:rPr>
            </w:pPr>
            <w:r w:rsidRPr="004C3A0B">
              <w:rPr>
                <w:rFonts w:ascii="Arial" w:hAnsi="Arial" w:cs="Arial"/>
              </w:rPr>
              <w:t>E-mail address:</w:t>
            </w:r>
          </w:p>
        </w:tc>
        <w:tc>
          <w:tcPr>
            <w:tcW w:w="6636" w:type="dxa"/>
          </w:tcPr>
          <w:p w14:paraId="36B5C35C" w14:textId="77777777" w:rsidR="00456FC7" w:rsidRDefault="00456FC7" w:rsidP="00AE5FD2">
            <w:pPr>
              <w:rPr>
                <w:rFonts w:ascii="Arial" w:hAnsi="Arial" w:cs="Arial"/>
              </w:rPr>
            </w:pPr>
          </w:p>
          <w:p w14:paraId="761469D9" w14:textId="77777777" w:rsidR="00456FC7" w:rsidRPr="004C3A0B" w:rsidRDefault="00456FC7" w:rsidP="00AE5FD2">
            <w:pPr>
              <w:rPr>
                <w:rFonts w:ascii="Arial" w:hAnsi="Arial" w:cs="Arial"/>
              </w:rPr>
            </w:pPr>
            <w:r>
              <w:rPr>
                <w:rFonts w:ascii="Arial" w:hAnsi="Arial" w:cs="Arial"/>
              </w:rPr>
              <w:t>1601983@student.uwtsd.ac.uk</w:t>
            </w:r>
          </w:p>
        </w:tc>
      </w:tr>
      <w:tr w:rsidR="00456FC7" w:rsidRPr="004C3A0B" w14:paraId="68756CB9" w14:textId="77777777" w:rsidTr="00AE5FD2">
        <w:trPr>
          <w:cantSplit/>
          <w:trHeight w:val="340"/>
        </w:trPr>
        <w:tc>
          <w:tcPr>
            <w:tcW w:w="3253" w:type="dxa"/>
            <w:shd w:val="clear" w:color="auto" w:fill="F2F2F2" w:themeFill="background1" w:themeFillShade="F2"/>
          </w:tcPr>
          <w:p w14:paraId="5AEC6C7F" w14:textId="77777777" w:rsidR="00456FC7" w:rsidRPr="004C3A0B" w:rsidRDefault="00456FC7" w:rsidP="00AE5FD2">
            <w:pPr>
              <w:rPr>
                <w:rFonts w:ascii="Arial" w:hAnsi="Arial" w:cs="Arial"/>
              </w:rPr>
            </w:pPr>
            <w:r w:rsidRPr="004C3A0B">
              <w:rPr>
                <w:rFonts w:ascii="Arial" w:hAnsi="Arial" w:cs="Arial"/>
              </w:rPr>
              <w:t>Contact Telephone Number:</w:t>
            </w:r>
          </w:p>
        </w:tc>
        <w:tc>
          <w:tcPr>
            <w:tcW w:w="6636" w:type="dxa"/>
          </w:tcPr>
          <w:p w14:paraId="3B0B3A60" w14:textId="77777777" w:rsidR="00456FC7" w:rsidRDefault="00456FC7" w:rsidP="00AE5FD2">
            <w:pPr>
              <w:rPr>
                <w:rFonts w:ascii="Arial" w:hAnsi="Arial" w:cs="Arial"/>
              </w:rPr>
            </w:pPr>
          </w:p>
          <w:p w14:paraId="38CB407A" w14:textId="77777777" w:rsidR="00456FC7" w:rsidRPr="004C3A0B" w:rsidRDefault="00456FC7" w:rsidP="00AE5FD2">
            <w:pPr>
              <w:rPr>
                <w:rFonts w:ascii="Arial" w:hAnsi="Arial" w:cs="Arial"/>
              </w:rPr>
            </w:pPr>
            <w:r>
              <w:rPr>
                <w:rFonts w:ascii="Arial" w:hAnsi="Arial" w:cs="Arial"/>
              </w:rPr>
              <w:t>01792582647</w:t>
            </w:r>
          </w:p>
        </w:tc>
      </w:tr>
      <w:tr w:rsidR="00456FC7" w:rsidRPr="004C3A0B" w14:paraId="49D636A6" w14:textId="77777777" w:rsidTr="00AE5FD2">
        <w:tc>
          <w:tcPr>
            <w:tcW w:w="9889" w:type="dxa"/>
            <w:gridSpan w:val="2"/>
            <w:shd w:val="clear" w:color="auto" w:fill="BFBFBF" w:themeFill="background1" w:themeFillShade="BF"/>
          </w:tcPr>
          <w:p w14:paraId="7BD8DE54" w14:textId="77777777" w:rsidR="00456FC7" w:rsidRPr="004C3A0B" w:rsidRDefault="00456FC7" w:rsidP="00AE5FD2">
            <w:pPr>
              <w:rPr>
                <w:rFonts w:ascii="Arial" w:hAnsi="Arial" w:cs="Arial"/>
              </w:rPr>
            </w:pPr>
            <w:r w:rsidRPr="004C3A0B">
              <w:rPr>
                <w:rFonts w:ascii="Arial" w:hAnsi="Arial" w:cs="Arial"/>
                <w:b/>
                <w:i/>
              </w:rPr>
              <w:t>For students:</w:t>
            </w:r>
          </w:p>
        </w:tc>
      </w:tr>
      <w:tr w:rsidR="00456FC7" w:rsidRPr="004C3A0B" w14:paraId="3B5E6482" w14:textId="77777777" w:rsidTr="00AE5FD2">
        <w:trPr>
          <w:trHeight w:val="513"/>
        </w:trPr>
        <w:tc>
          <w:tcPr>
            <w:tcW w:w="3253" w:type="dxa"/>
            <w:shd w:val="clear" w:color="auto" w:fill="F2F2F2" w:themeFill="background1" w:themeFillShade="F2"/>
            <w:vAlign w:val="center"/>
          </w:tcPr>
          <w:p w14:paraId="39FB5B24" w14:textId="77777777" w:rsidR="00456FC7" w:rsidRPr="004C3A0B" w:rsidRDefault="00456FC7" w:rsidP="00AE5FD2">
            <w:pPr>
              <w:rPr>
                <w:rFonts w:ascii="Arial" w:hAnsi="Arial" w:cs="Arial"/>
              </w:rPr>
            </w:pPr>
            <w:r w:rsidRPr="004C3A0B">
              <w:rPr>
                <w:rFonts w:ascii="Arial" w:hAnsi="Arial" w:cs="Arial"/>
              </w:rPr>
              <w:t>Student Number:</w:t>
            </w:r>
          </w:p>
        </w:tc>
        <w:tc>
          <w:tcPr>
            <w:tcW w:w="6636" w:type="dxa"/>
          </w:tcPr>
          <w:p w14:paraId="7AE44FF0" w14:textId="77777777" w:rsidR="00456FC7" w:rsidRDefault="00456FC7" w:rsidP="00AE5FD2">
            <w:pPr>
              <w:rPr>
                <w:rFonts w:ascii="Arial" w:hAnsi="Arial" w:cs="Arial"/>
              </w:rPr>
            </w:pPr>
          </w:p>
          <w:p w14:paraId="23DB9E8E" w14:textId="77777777" w:rsidR="00456FC7" w:rsidRPr="004C3A0B" w:rsidRDefault="00456FC7" w:rsidP="00AE5FD2">
            <w:pPr>
              <w:rPr>
                <w:rFonts w:ascii="Arial" w:hAnsi="Arial" w:cs="Arial"/>
              </w:rPr>
            </w:pPr>
            <w:r>
              <w:rPr>
                <w:rFonts w:ascii="Arial" w:hAnsi="Arial" w:cs="Arial"/>
              </w:rPr>
              <w:t>1601983</w:t>
            </w:r>
          </w:p>
        </w:tc>
      </w:tr>
      <w:tr w:rsidR="00456FC7" w:rsidRPr="004C3A0B" w14:paraId="6C55AFBB" w14:textId="77777777" w:rsidTr="00AE5FD2">
        <w:trPr>
          <w:trHeight w:val="549"/>
        </w:trPr>
        <w:tc>
          <w:tcPr>
            <w:tcW w:w="3253" w:type="dxa"/>
            <w:shd w:val="clear" w:color="auto" w:fill="F2F2F2" w:themeFill="background1" w:themeFillShade="F2"/>
            <w:vAlign w:val="center"/>
          </w:tcPr>
          <w:p w14:paraId="2F42AE89" w14:textId="77777777" w:rsidR="00456FC7" w:rsidRPr="004C3A0B" w:rsidRDefault="00456FC7" w:rsidP="00AE5FD2">
            <w:pPr>
              <w:rPr>
                <w:rFonts w:ascii="Arial" w:hAnsi="Arial" w:cs="Arial"/>
              </w:rPr>
            </w:pPr>
            <w:r w:rsidRPr="004C3A0B">
              <w:rPr>
                <w:rFonts w:ascii="Arial" w:hAnsi="Arial" w:cs="Arial"/>
              </w:rPr>
              <w:t>Programme of Study:</w:t>
            </w:r>
          </w:p>
        </w:tc>
        <w:tc>
          <w:tcPr>
            <w:tcW w:w="6636" w:type="dxa"/>
          </w:tcPr>
          <w:p w14:paraId="2C2E9969" w14:textId="77777777" w:rsidR="00456FC7" w:rsidRDefault="00456FC7" w:rsidP="00AE5FD2">
            <w:pPr>
              <w:rPr>
                <w:rFonts w:ascii="Arial" w:hAnsi="Arial" w:cs="Arial"/>
              </w:rPr>
            </w:pPr>
          </w:p>
          <w:p w14:paraId="12C00A3E" w14:textId="77777777" w:rsidR="00456FC7" w:rsidRPr="004C3A0B" w:rsidRDefault="00456FC7" w:rsidP="00AE5FD2">
            <w:pPr>
              <w:rPr>
                <w:rFonts w:ascii="Arial" w:hAnsi="Arial" w:cs="Arial"/>
              </w:rPr>
            </w:pPr>
            <w:r>
              <w:rPr>
                <w:rFonts w:ascii="Arial" w:hAnsi="Arial" w:cs="Arial"/>
              </w:rPr>
              <w:t>Ma Education</w:t>
            </w:r>
          </w:p>
        </w:tc>
      </w:tr>
      <w:tr w:rsidR="00456FC7" w:rsidRPr="004C3A0B" w14:paraId="758C9A55" w14:textId="77777777" w:rsidTr="00AE5FD2">
        <w:trPr>
          <w:trHeight w:val="557"/>
        </w:trPr>
        <w:tc>
          <w:tcPr>
            <w:tcW w:w="3253" w:type="dxa"/>
            <w:shd w:val="clear" w:color="auto" w:fill="F2F2F2" w:themeFill="background1" w:themeFillShade="F2"/>
            <w:vAlign w:val="center"/>
          </w:tcPr>
          <w:p w14:paraId="2E439684" w14:textId="77777777" w:rsidR="00456FC7" w:rsidRPr="004C3A0B" w:rsidRDefault="00456FC7" w:rsidP="00AE5FD2">
            <w:pPr>
              <w:rPr>
                <w:rFonts w:ascii="Arial" w:hAnsi="Arial" w:cs="Arial"/>
              </w:rPr>
            </w:pPr>
            <w:r w:rsidRPr="004C3A0B">
              <w:rPr>
                <w:rFonts w:ascii="Arial" w:hAnsi="Arial" w:cs="Arial"/>
              </w:rPr>
              <w:t>Director of Studies/Supervisor:</w:t>
            </w:r>
          </w:p>
        </w:tc>
        <w:tc>
          <w:tcPr>
            <w:tcW w:w="6636" w:type="dxa"/>
          </w:tcPr>
          <w:p w14:paraId="71F209E9" w14:textId="77777777" w:rsidR="00456FC7" w:rsidRDefault="00456FC7" w:rsidP="00AE5FD2">
            <w:pPr>
              <w:rPr>
                <w:rFonts w:ascii="Arial" w:hAnsi="Arial" w:cs="Arial"/>
              </w:rPr>
            </w:pPr>
          </w:p>
          <w:p w14:paraId="6D73262E" w14:textId="77777777" w:rsidR="00456FC7" w:rsidRPr="004C3A0B" w:rsidRDefault="00456FC7" w:rsidP="00AE5FD2">
            <w:pPr>
              <w:rPr>
                <w:rFonts w:ascii="Arial" w:hAnsi="Arial" w:cs="Arial"/>
              </w:rPr>
            </w:pPr>
            <w:proofErr w:type="spellStart"/>
            <w:r>
              <w:rPr>
                <w:rFonts w:ascii="Arial" w:hAnsi="Arial" w:cs="Arial"/>
              </w:rPr>
              <w:t>Junnine</w:t>
            </w:r>
            <w:proofErr w:type="spellEnd"/>
            <w:r>
              <w:rPr>
                <w:rFonts w:ascii="Arial" w:hAnsi="Arial" w:cs="Arial"/>
              </w:rPr>
              <w:t xml:space="preserve"> Thomas-Walters / Sue James</w:t>
            </w:r>
          </w:p>
        </w:tc>
      </w:tr>
    </w:tbl>
    <w:p w14:paraId="2E09B72D" w14:textId="77777777" w:rsidR="00456FC7" w:rsidRDefault="00456FC7" w:rsidP="00456FC7">
      <w:pPr>
        <w:rPr>
          <w:rFonts w:ascii="Arial" w:hAnsi="Arial" w:cs="Arial"/>
          <w:bCs/>
          <w:iCs/>
        </w:rPr>
      </w:pPr>
    </w:p>
    <w:p w14:paraId="45C4FC69" w14:textId="77777777" w:rsidR="00456FC7" w:rsidRDefault="00456FC7" w:rsidP="00456FC7">
      <w:pPr>
        <w:autoSpaceDE w:val="0"/>
        <w:autoSpaceDN w:val="0"/>
        <w:adjustRightInd w:val="0"/>
        <w:jc w:val="both"/>
        <w:rPr>
          <w:rFonts w:ascii="Arial" w:hAnsi="Arial" w:cs="Arial"/>
          <w:b/>
        </w:rPr>
      </w:pPr>
    </w:p>
    <w:p w14:paraId="3114116D" w14:textId="77777777" w:rsidR="00456FC7" w:rsidRDefault="00456FC7" w:rsidP="00456FC7">
      <w:pPr>
        <w:rPr>
          <w:rFonts w:ascii="Arial" w:hAnsi="Arial" w:cs="Arial"/>
          <w:b/>
        </w:rPr>
      </w:pPr>
      <w:r>
        <w:rPr>
          <w:rFonts w:ascii="Arial" w:hAnsi="Arial" w:cs="Arial"/>
          <w:b/>
        </w:rPr>
        <w:br w:type="page"/>
      </w:r>
    </w:p>
    <w:p w14:paraId="69ED4ECC" w14:textId="77777777" w:rsidR="00456FC7" w:rsidRPr="004C3A0B" w:rsidRDefault="00456FC7" w:rsidP="00456FC7">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56FC7" w:rsidRPr="004C3A0B" w14:paraId="09A96CE3" w14:textId="77777777" w:rsidTr="00AE5FD2">
        <w:tc>
          <w:tcPr>
            <w:tcW w:w="6232" w:type="dxa"/>
            <w:gridSpan w:val="2"/>
            <w:shd w:val="clear" w:color="auto" w:fill="F2F2F2" w:themeFill="background1" w:themeFillShade="F2"/>
            <w:vAlign w:val="center"/>
          </w:tcPr>
          <w:p w14:paraId="4FF4DDE5"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Has the research activity received approval in principle?</w:t>
            </w:r>
          </w:p>
          <w:p w14:paraId="7FF188B5" w14:textId="77777777" w:rsidR="00456FC7" w:rsidRPr="004C3A0B" w:rsidRDefault="00456FC7" w:rsidP="00AE5FD2">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01684E2"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AF4B921" w14:textId="77777777" w:rsidR="00456FC7" w:rsidRPr="00065801" w:rsidRDefault="00456FC7" w:rsidP="00AE5FD2">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096EF78A"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1B26BA" w14:textId="77777777" w:rsidR="00456FC7" w:rsidRPr="00065801" w:rsidRDefault="00456FC7" w:rsidP="00AE5FD2">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456FC7" w:rsidRPr="004C3A0B" w14:paraId="72043D0E" w14:textId="77777777" w:rsidTr="00AE5FD2">
        <w:tc>
          <w:tcPr>
            <w:tcW w:w="8075" w:type="dxa"/>
            <w:gridSpan w:val="4"/>
            <w:shd w:val="clear" w:color="auto" w:fill="F2F2F2" w:themeFill="background1" w:themeFillShade="F2"/>
          </w:tcPr>
          <w:p w14:paraId="43C30699" w14:textId="77777777" w:rsidR="00456FC7" w:rsidRPr="004C3A0B" w:rsidRDefault="00456FC7" w:rsidP="00AE5FD2">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BE10186" w14:textId="77777777" w:rsidR="00456FC7" w:rsidRPr="004C3A0B" w:rsidRDefault="00456FC7" w:rsidP="00AE5FD2">
            <w:pPr>
              <w:autoSpaceDE w:val="0"/>
              <w:autoSpaceDN w:val="0"/>
              <w:adjustRightInd w:val="0"/>
              <w:jc w:val="center"/>
              <w:rPr>
                <w:rFonts w:ascii="Arial" w:hAnsi="Arial" w:cs="Arial"/>
                <w:b/>
                <w:bCs/>
                <w:i/>
              </w:rPr>
            </w:pPr>
            <w:r w:rsidRPr="004C3A0B">
              <w:rPr>
                <w:rFonts w:ascii="Arial" w:hAnsi="Arial" w:cs="Arial"/>
                <w:b/>
                <w:bCs/>
                <w:i/>
              </w:rPr>
              <w:t>Date</w:t>
            </w:r>
          </w:p>
        </w:tc>
      </w:tr>
      <w:tr w:rsidR="00456FC7" w:rsidRPr="004C3A0B" w14:paraId="1A656A65" w14:textId="77777777" w:rsidTr="00AE5FD2">
        <w:trPr>
          <w:trHeight w:val="437"/>
        </w:trPr>
        <w:tc>
          <w:tcPr>
            <w:tcW w:w="3693" w:type="dxa"/>
            <w:vMerge w:val="restart"/>
            <w:shd w:val="clear" w:color="auto" w:fill="F2F2F2" w:themeFill="background1" w:themeFillShade="F2"/>
          </w:tcPr>
          <w:p w14:paraId="27A737F3" w14:textId="77777777" w:rsidR="00456FC7" w:rsidRPr="004C3A0B" w:rsidRDefault="00456FC7" w:rsidP="00AE5FD2">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1A347A"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5C05EF" w14:textId="77777777" w:rsidR="00456FC7" w:rsidRPr="004C3A0B" w:rsidRDefault="00456FC7" w:rsidP="00AE5FD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A5C84F5" w14:textId="77777777" w:rsidR="00456FC7" w:rsidRPr="004C3A0B" w:rsidRDefault="00456FC7" w:rsidP="00AE5FD2">
            <w:pPr>
              <w:autoSpaceDE w:val="0"/>
              <w:autoSpaceDN w:val="0"/>
              <w:adjustRightInd w:val="0"/>
              <w:jc w:val="center"/>
              <w:rPr>
                <w:rFonts w:ascii="Arial" w:hAnsi="Arial" w:cs="Arial"/>
                <w:b/>
                <w:bCs/>
              </w:rPr>
            </w:pPr>
          </w:p>
        </w:tc>
      </w:tr>
      <w:tr w:rsidR="00456FC7" w:rsidRPr="004C3A0B" w14:paraId="28B44F00" w14:textId="77777777" w:rsidTr="00AE5FD2">
        <w:trPr>
          <w:trHeight w:val="415"/>
        </w:trPr>
        <w:tc>
          <w:tcPr>
            <w:tcW w:w="3693" w:type="dxa"/>
            <w:vMerge/>
            <w:shd w:val="clear" w:color="auto" w:fill="F2F2F2" w:themeFill="background1" w:themeFillShade="F2"/>
          </w:tcPr>
          <w:p w14:paraId="3FAF71CB" w14:textId="77777777" w:rsidR="00456FC7" w:rsidRPr="004C3A0B" w:rsidRDefault="00456FC7" w:rsidP="00AE5FD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8AD4F10" w14:textId="77777777" w:rsidR="00456FC7" w:rsidRPr="004C3A0B" w:rsidRDefault="00456FC7" w:rsidP="00AE5FD2">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BEFC3E" w14:textId="77777777" w:rsidR="00456FC7" w:rsidRPr="004C3A0B" w:rsidRDefault="00456FC7" w:rsidP="00AE5FD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8DFB1CA" w14:textId="77777777" w:rsidR="00456FC7" w:rsidRPr="004C3A0B" w:rsidRDefault="00456FC7" w:rsidP="00AE5FD2">
            <w:pPr>
              <w:autoSpaceDE w:val="0"/>
              <w:autoSpaceDN w:val="0"/>
              <w:adjustRightInd w:val="0"/>
              <w:jc w:val="center"/>
              <w:rPr>
                <w:rFonts w:ascii="Arial" w:hAnsi="Arial" w:cs="Arial"/>
                <w:b/>
                <w:bCs/>
              </w:rPr>
            </w:pPr>
          </w:p>
        </w:tc>
      </w:tr>
      <w:tr w:rsidR="00456FC7" w:rsidRPr="004C3A0B" w14:paraId="61630D71" w14:textId="77777777" w:rsidTr="00AE5FD2">
        <w:tc>
          <w:tcPr>
            <w:tcW w:w="3693" w:type="dxa"/>
            <w:vMerge/>
            <w:shd w:val="clear" w:color="auto" w:fill="F2F2F2" w:themeFill="background1" w:themeFillShade="F2"/>
          </w:tcPr>
          <w:p w14:paraId="28478AD1" w14:textId="77777777" w:rsidR="00456FC7" w:rsidRPr="004C3A0B" w:rsidRDefault="00456FC7" w:rsidP="00AE5FD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BA54945"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Other (write in)</w:t>
            </w:r>
          </w:p>
          <w:p w14:paraId="6EF8B1A2" w14:textId="77777777" w:rsidR="00456FC7" w:rsidRPr="004C3A0B" w:rsidRDefault="00456FC7" w:rsidP="00AE5FD2">
            <w:pPr>
              <w:autoSpaceDE w:val="0"/>
              <w:autoSpaceDN w:val="0"/>
              <w:adjustRightInd w:val="0"/>
              <w:rPr>
                <w:rFonts w:ascii="Arial" w:hAnsi="Arial" w:cs="Arial"/>
              </w:rPr>
            </w:pPr>
            <w:r>
              <w:rPr>
                <w:rFonts w:ascii="Arial" w:hAnsi="Arial" w:cs="Arial"/>
              </w:rPr>
              <w:t>Sue James (</w:t>
            </w:r>
            <w:proofErr w:type="spellStart"/>
            <w:r>
              <w:rPr>
                <w:rFonts w:ascii="Arial" w:hAnsi="Arial" w:cs="Arial"/>
              </w:rPr>
              <w:t>Supervison</w:t>
            </w:r>
            <w:proofErr w:type="spellEnd"/>
            <w:r>
              <w:rPr>
                <w:rFonts w:ascii="Arial" w:hAnsi="Arial" w:cs="Arial"/>
              </w:rPr>
              <w:t>)</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5C37E53" w14:textId="77777777" w:rsidR="00456FC7" w:rsidRPr="004C3A0B" w:rsidRDefault="00456FC7" w:rsidP="00AE5FD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7D21456" w14:textId="77777777" w:rsidR="00456FC7" w:rsidRPr="004C3A0B" w:rsidRDefault="00456FC7" w:rsidP="00AE5FD2">
            <w:pPr>
              <w:autoSpaceDE w:val="0"/>
              <w:autoSpaceDN w:val="0"/>
              <w:adjustRightInd w:val="0"/>
              <w:jc w:val="center"/>
              <w:rPr>
                <w:rFonts w:ascii="Arial" w:hAnsi="Arial" w:cs="Arial"/>
                <w:b/>
                <w:bCs/>
              </w:rPr>
            </w:pPr>
            <w:r>
              <w:rPr>
                <w:rFonts w:ascii="Arial" w:hAnsi="Arial" w:cs="Arial"/>
                <w:b/>
                <w:bCs/>
              </w:rPr>
              <w:t>15/6/2020</w:t>
            </w:r>
          </w:p>
        </w:tc>
      </w:tr>
    </w:tbl>
    <w:p w14:paraId="30079EF7" w14:textId="77777777" w:rsidR="00456FC7" w:rsidRDefault="00456FC7" w:rsidP="00456FC7">
      <w:pPr>
        <w:autoSpaceDE w:val="0"/>
        <w:autoSpaceDN w:val="0"/>
        <w:adjustRightInd w:val="0"/>
        <w:spacing w:after="240"/>
        <w:jc w:val="both"/>
        <w:rPr>
          <w:rFonts w:ascii="Arial" w:hAnsi="Arial" w:cs="Arial"/>
          <w:bCs/>
          <w:iCs/>
        </w:rPr>
      </w:pPr>
    </w:p>
    <w:p w14:paraId="2F6A2753" w14:textId="77777777" w:rsidR="00456FC7" w:rsidRPr="004C3A0B" w:rsidRDefault="00456FC7" w:rsidP="00456FC7">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456FC7" w:rsidRPr="004C3A0B" w14:paraId="626273BA" w14:textId="77777777" w:rsidTr="00AE5FD2">
        <w:tc>
          <w:tcPr>
            <w:tcW w:w="9918" w:type="dxa"/>
            <w:gridSpan w:val="2"/>
            <w:shd w:val="clear" w:color="auto" w:fill="F2F2F2" w:themeFill="background1" w:themeFillShade="F2"/>
          </w:tcPr>
          <w:p w14:paraId="16735A78"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56FC7" w:rsidRPr="004C3A0B" w14:paraId="556B0703" w14:textId="77777777" w:rsidTr="00AE5FD2">
        <w:trPr>
          <w:trHeight w:val="227"/>
        </w:trPr>
        <w:tc>
          <w:tcPr>
            <w:tcW w:w="8784" w:type="dxa"/>
          </w:tcPr>
          <w:p w14:paraId="75FE8101" w14:textId="77777777" w:rsidR="00456FC7" w:rsidRPr="005704BE" w:rsidRDefault="00327268" w:rsidP="00AE5FD2">
            <w:pPr>
              <w:autoSpaceDE w:val="0"/>
              <w:autoSpaceDN w:val="0"/>
              <w:adjustRightInd w:val="0"/>
              <w:rPr>
                <w:rStyle w:val="Hyperlink"/>
                <w:rFonts w:ascii="Arial" w:hAnsi="Arial" w:cs="Arial"/>
                <w:b/>
                <w:bCs/>
              </w:rPr>
            </w:pPr>
            <w:hyperlink r:id="rId14" w:history="1">
              <w:r w:rsidR="00456FC7" w:rsidRPr="005704BE">
                <w:rPr>
                  <w:rStyle w:val="Hyperlink"/>
                  <w:rFonts w:ascii="Arial" w:hAnsi="Arial" w:cs="Arial"/>
                  <w:b/>
                  <w:bCs/>
                </w:rPr>
                <w:t>UWTSD Research Ethi</w:t>
              </w:r>
              <w:r w:rsidR="00456FC7">
                <w:rPr>
                  <w:rStyle w:val="Hyperlink"/>
                  <w:rFonts w:ascii="Arial" w:hAnsi="Arial" w:cs="Arial"/>
                  <w:b/>
                  <w:bCs/>
                </w:rPr>
                <w:t>cs &amp; Integrity Code of Practice</w:t>
              </w:r>
            </w:hyperlink>
            <w:r w:rsidR="00456FC7">
              <w:rPr>
                <w:rStyle w:val="Hyperlink"/>
                <w:rFonts w:ascii="Arial" w:hAnsi="Arial" w:cs="Arial"/>
                <w:b/>
                <w:bCs/>
              </w:rPr>
              <w:t xml:space="preserve"> (2017)</w:t>
            </w:r>
          </w:p>
          <w:p w14:paraId="3FA80CC8" w14:textId="77777777" w:rsidR="00456FC7" w:rsidRPr="003257BD" w:rsidRDefault="00456FC7" w:rsidP="00AE5FD2">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CFF3398" w14:textId="77777777" w:rsidR="00456FC7" w:rsidRPr="00DD0929" w:rsidRDefault="00456FC7" w:rsidP="00AE5FD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456FC7" w:rsidRPr="004C3A0B" w14:paraId="003B0A39" w14:textId="77777777" w:rsidTr="00AE5FD2">
        <w:trPr>
          <w:trHeight w:val="227"/>
        </w:trPr>
        <w:tc>
          <w:tcPr>
            <w:tcW w:w="8784" w:type="dxa"/>
          </w:tcPr>
          <w:p w14:paraId="05F8F228" w14:textId="77777777" w:rsidR="00456FC7" w:rsidRDefault="00456FC7" w:rsidP="00AE5FD2">
            <w:pPr>
              <w:autoSpaceDE w:val="0"/>
              <w:autoSpaceDN w:val="0"/>
              <w:adjustRightInd w:val="0"/>
              <w:rPr>
                <w:rFonts w:ascii="Arial" w:hAnsi="Arial" w:cs="Arial"/>
                <w:b/>
                <w:bCs/>
                <w:i/>
              </w:rPr>
            </w:pPr>
          </w:p>
          <w:p w14:paraId="3A6EA9DF" w14:textId="77777777" w:rsidR="00456FC7" w:rsidRPr="006C1FDD" w:rsidRDefault="00456FC7" w:rsidP="00AE5FD2">
            <w:pPr>
              <w:autoSpaceDE w:val="0"/>
              <w:autoSpaceDN w:val="0"/>
              <w:adjustRightInd w:val="0"/>
              <w:rPr>
                <w:rFonts w:ascii="Arial" w:hAnsi="Arial" w:cs="Arial"/>
                <w:b/>
                <w:bCs/>
                <w:color w:val="FF0000"/>
              </w:rPr>
            </w:pPr>
            <w:r w:rsidRPr="006C1FDD">
              <w:rPr>
                <w:rFonts w:ascii="Arial" w:hAnsi="Arial" w:cs="Arial"/>
                <w:b/>
                <w:bCs/>
              </w:rPr>
              <w:t>UWTSD Research Data Management Policy</w:t>
            </w:r>
            <w:r>
              <w:rPr>
                <w:rFonts w:ascii="Arial" w:hAnsi="Arial" w:cs="Arial"/>
                <w:b/>
                <w:bCs/>
              </w:rPr>
              <w:t xml:space="preserve"> (2016)</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42779279" w14:textId="77777777" w:rsidR="00456FC7" w:rsidRPr="004C3A0B" w:rsidRDefault="00456FC7" w:rsidP="00AE5FD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56FC7" w:rsidRPr="004C3A0B" w14:paraId="5892A82F" w14:textId="77777777" w:rsidTr="00AE5FD2">
        <w:trPr>
          <w:trHeight w:val="227"/>
        </w:trPr>
        <w:tc>
          <w:tcPr>
            <w:tcW w:w="8784" w:type="dxa"/>
          </w:tcPr>
          <w:p w14:paraId="7403CD26" w14:textId="77777777" w:rsidR="00456FC7" w:rsidRDefault="00456FC7" w:rsidP="00AE5FD2">
            <w:pPr>
              <w:autoSpaceDE w:val="0"/>
              <w:autoSpaceDN w:val="0"/>
              <w:adjustRightInd w:val="0"/>
              <w:rPr>
                <w:rFonts w:ascii="Arial" w:hAnsi="Arial" w:cs="Arial"/>
                <w:b/>
                <w:bCs/>
                <w:i/>
              </w:rPr>
            </w:pPr>
          </w:p>
          <w:p w14:paraId="50E21D98" w14:textId="77777777" w:rsidR="00456FC7" w:rsidRPr="00110FD2" w:rsidRDefault="00456FC7" w:rsidP="00AE5FD2">
            <w:pPr>
              <w:autoSpaceDE w:val="0"/>
              <w:autoSpaceDN w:val="0"/>
              <w:adjustRightInd w:val="0"/>
              <w:rPr>
                <w:rFonts w:ascii="Arial" w:hAnsi="Arial" w:cs="Arial"/>
                <w:b/>
                <w:bCs/>
              </w:rPr>
            </w:pPr>
            <w:r>
              <w:rPr>
                <w:rFonts w:ascii="Arial" w:hAnsi="Arial" w:cs="Arial"/>
                <w:b/>
                <w:bCs/>
              </w:rPr>
              <w:t>BERA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0D9642F0" w14:textId="77777777" w:rsidR="00456FC7" w:rsidRPr="004C3A0B" w:rsidRDefault="00456FC7" w:rsidP="00AE5FD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456FC7" w:rsidRPr="004C3A0B" w14:paraId="6CCFFC73" w14:textId="77777777" w:rsidTr="00AE5FD2">
        <w:trPr>
          <w:trHeight w:val="227"/>
        </w:trPr>
        <w:tc>
          <w:tcPr>
            <w:tcW w:w="8784" w:type="dxa"/>
          </w:tcPr>
          <w:p w14:paraId="0D4AF95B" w14:textId="77777777" w:rsidR="00456FC7" w:rsidRPr="00110FD2" w:rsidRDefault="00456FC7" w:rsidP="00AE5FD2">
            <w:pPr>
              <w:autoSpaceDE w:val="0"/>
              <w:autoSpaceDN w:val="0"/>
              <w:adjustRightInd w:val="0"/>
              <w:rPr>
                <w:rFonts w:ascii="Arial" w:hAnsi="Arial" w:cs="Arial"/>
                <w:b/>
                <w:bCs/>
              </w:rPr>
            </w:pPr>
            <w:r>
              <w:rPr>
                <w:rFonts w:ascii="Arial" w:hAnsi="Arial" w:cs="Arial"/>
                <w:b/>
                <w:bCs/>
              </w:rPr>
              <w:t>EWC Code of Practice (2017)</w:t>
            </w:r>
          </w:p>
        </w:tc>
        <w:tc>
          <w:tcPr>
            <w:tcW w:w="1134" w:type="dxa"/>
            <w:shd w:val="clear" w:color="auto" w:fill="BFBFBF" w:themeFill="background1" w:themeFillShade="BF"/>
          </w:tcPr>
          <w:p w14:paraId="104CC937" w14:textId="77777777" w:rsidR="00456FC7" w:rsidRDefault="00456FC7" w:rsidP="00AE5FD2">
            <w:pPr>
              <w:autoSpaceDE w:val="0"/>
              <w:autoSpaceDN w:val="0"/>
              <w:adjustRightInd w:val="0"/>
              <w:jc w:val="center"/>
              <w:rPr>
                <w:rFonts w:ascii="Arial" w:hAnsi="Arial" w:cs="Arial"/>
                <w:b/>
                <w:bCs/>
              </w:rPr>
            </w:pPr>
            <w:r>
              <w:rPr>
                <w:rFonts w:ascii="Arial" w:hAnsi="Arial" w:cs="Arial"/>
                <w:b/>
                <w:bCs/>
              </w:rPr>
              <w:t>x</w:t>
            </w:r>
          </w:p>
        </w:tc>
      </w:tr>
    </w:tbl>
    <w:p w14:paraId="0214ADD5" w14:textId="77777777" w:rsidR="00456FC7" w:rsidRPr="004C3A0B" w:rsidRDefault="00456FC7" w:rsidP="00456FC7">
      <w:pPr>
        <w:autoSpaceDE w:val="0"/>
        <w:autoSpaceDN w:val="0"/>
        <w:adjustRightInd w:val="0"/>
        <w:spacing w:after="240"/>
        <w:jc w:val="both"/>
        <w:rPr>
          <w:rFonts w:ascii="Arial" w:hAnsi="Arial" w:cs="Arial"/>
          <w:b/>
        </w:rPr>
      </w:pPr>
    </w:p>
    <w:p w14:paraId="6E5D8723" w14:textId="77777777" w:rsidR="00456FC7" w:rsidRPr="004C3A0B" w:rsidRDefault="00456FC7" w:rsidP="00456FC7">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56FC7" w:rsidRPr="004C3A0B" w14:paraId="3B28E9CB" w14:textId="77777777" w:rsidTr="00AE5FD2">
        <w:tc>
          <w:tcPr>
            <w:tcW w:w="6232" w:type="dxa"/>
            <w:gridSpan w:val="2"/>
            <w:shd w:val="clear" w:color="auto" w:fill="F2F2F2" w:themeFill="background1" w:themeFillShade="F2"/>
          </w:tcPr>
          <w:p w14:paraId="151643DA" w14:textId="77777777" w:rsidR="00456FC7" w:rsidRPr="004C3A0B" w:rsidRDefault="00456FC7" w:rsidP="00AE5FD2">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235CF99"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14:paraId="3569EC69" w14:textId="77777777" w:rsidR="00456FC7" w:rsidRPr="00065801" w:rsidRDefault="00456FC7" w:rsidP="00AE5FD2">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3B9F4B17"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Content>
              <w:p w14:paraId="69108E1D" w14:textId="77777777" w:rsidR="00456FC7" w:rsidRPr="00065801" w:rsidRDefault="00456FC7" w:rsidP="00AE5FD2">
                <w:pPr>
                  <w:autoSpaceDE w:val="0"/>
                  <w:autoSpaceDN w:val="0"/>
                  <w:adjustRightInd w:val="0"/>
                  <w:jc w:val="center"/>
                  <w:rPr>
                    <w:rFonts w:ascii="Arial" w:hAnsi="Arial" w:cs="Arial"/>
                    <w:b/>
                  </w:rPr>
                </w:pPr>
                <w:r w:rsidRPr="00065801">
                  <w:rPr>
                    <w:rFonts w:ascii="Segoe UI Symbol" w:hAnsi="Segoe UI Symbol" w:cs="Segoe UI Symbol"/>
                    <w:b/>
                  </w:rPr>
                  <w:t>☐</w:t>
                </w:r>
              </w:p>
            </w:sdtContent>
          </w:sdt>
        </w:tc>
      </w:tr>
      <w:tr w:rsidR="00456FC7" w:rsidRPr="004C3A0B" w14:paraId="4097DFE9" w14:textId="77777777" w:rsidTr="00AE5FD2">
        <w:tc>
          <w:tcPr>
            <w:tcW w:w="9918" w:type="dxa"/>
            <w:gridSpan w:val="8"/>
          </w:tcPr>
          <w:p w14:paraId="2B9DE2DE" w14:textId="77777777" w:rsidR="00456FC7" w:rsidRPr="004C3A0B" w:rsidRDefault="00456FC7" w:rsidP="00AE5FD2">
            <w:pPr>
              <w:autoSpaceDE w:val="0"/>
              <w:autoSpaceDN w:val="0"/>
              <w:adjustRightInd w:val="0"/>
              <w:rPr>
                <w:rFonts w:ascii="Arial" w:hAnsi="Arial" w:cs="Arial"/>
                <w:sz w:val="16"/>
                <w:szCs w:val="16"/>
              </w:rPr>
            </w:pPr>
          </w:p>
          <w:p w14:paraId="63153B7C" w14:textId="77777777" w:rsidR="00456FC7" w:rsidRPr="004C3A0B" w:rsidRDefault="00456FC7" w:rsidP="00AE5FD2">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456FC7" w:rsidRPr="004C3A0B" w14:paraId="1F6D80FD" w14:textId="77777777" w:rsidTr="00AE5FD2">
        <w:trPr>
          <w:trHeight w:val="227"/>
        </w:trPr>
        <w:tc>
          <w:tcPr>
            <w:tcW w:w="3823" w:type="dxa"/>
            <w:shd w:val="clear" w:color="auto" w:fill="F2F2F2" w:themeFill="background1" w:themeFillShade="F2"/>
          </w:tcPr>
          <w:p w14:paraId="1D75BBA6" w14:textId="77777777" w:rsidR="00456FC7" w:rsidRPr="004C3A0B" w:rsidRDefault="00456FC7" w:rsidP="00AE5FD2">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48AC8627" w14:textId="77777777" w:rsidR="00456FC7" w:rsidRDefault="00456FC7" w:rsidP="00AE5FD2">
            <w:pPr>
              <w:autoSpaceDE w:val="0"/>
              <w:autoSpaceDN w:val="0"/>
              <w:adjustRightInd w:val="0"/>
              <w:rPr>
                <w:rFonts w:ascii="Arial" w:hAnsi="Arial" w:cs="Arial"/>
                <w:bCs/>
              </w:rPr>
            </w:pPr>
          </w:p>
          <w:p w14:paraId="1DA35E83" w14:textId="77777777" w:rsidR="00456FC7" w:rsidRPr="004C3A0B" w:rsidRDefault="00456FC7" w:rsidP="00AE5FD2">
            <w:pPr>
              <w:autoSpaceDE w:val="0"/>
              <w:autoSpaceDN w:val="0"/>
              <w:adjustRightInd w:val="0"/>
              <w:rPr>
                <w:rFonts w:ascii="Arial" w:hAnsi="Arial" w:cs="Arial"/>
                <w:bCs/>
              </w:rPr>
            </w:pPr>
            <w:r>
              <w:rPr>
                <w:rFonts w:ascii="Arial" w:hAnsi="Arial" w:cs="Arial"/>
                <w:bCs/>
              </w:rPr>
              <w:t>Gendros Primary School</w:t>
            </w:r>
          </w:p>
        </w:tc>
      </w:tr>
      <w:tr w:rsidR="00456FC7" w:rsidRPr="004C3A0B" w14:paraId="637C14BA" w14:textId="77777777" w:rsidTr="00AE5FD2">
        <w:trPr>
          <w:trHeight w:val="227"/>
        </w:trPr>
        <w:tc>
          <w:tcPr>
            <w:tcW w:w="3823" w:type="dxa"/>
            <w:shd w:val="clear" w:color="auto" w:fill="F2F2F2" w:themeFill="background1" w:themeFillShade="F2"/>
          </w:tcPr>
          <w:p w14:paraId="46FA22A1" w14:textId="77777777" w:rsidR="00456FC7" w:rsidRPr="004C3A0B" w:rsidRDefault="00456FC7" w:rsidP="00AE5FD2">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050F6796" w14:textId="77777777" w:rsidR="00456FC7" w:rsidRDefault="00456FC7" w:rsidP="00AE5FD2">
            <w:pPr>
              <w:autoSpaceDE w:val="0"/>
              <w:autoSpaceDN w:val="0"/>
              <w:adjustRightInd w:val="0"/>
              <w:rPr>
                <w:rFonts w:ascii="Arial" w:hAnsi="Arial" w:cs="Arial"/>
                <w:bCs/>
              </w:rPr>
            </w:pPr>
          </w:p>
          <w:p w14:paraId="3B05AAF4" w14:textId="77777777" w:rsidR="00456FC7" w:rsidRPr="004C3A0B" w:rsidRDefault="00456FC7" w:rsidP="00AE5FD2">
            <w:pPr>
              <w:autoSpaceDE w:val="0"/>
              <w:autoSpaceDN w:val="0"/>
              <w:adjustRightInd w:val="0"/>
              <w:rPr>
                <w:rFonts w:ascii="Arial" w:hAnsi="Arial" w:cs="Arial"/>
                <w:bCs/>
              </w:rPr>
            </w:pPr>
            <w:r>
              <w:rPr>
                <w:rFonts w:ascii="Arial" w:hAnsi="Arial" w:cs="Arial"/>
                <w:bCs/>
              </w:rPr>
              <w:t>Dean Phillips</w:t>
            </w:r>
          </w:p>
        </w:tc>
      </w:tr>
      <w:tr w:rsidR="00456FC7" w:rsidRPr="004C3A0B" w14:paraId="77F49D88" w14:textId="77777777" w:rsidTr="00AE5FD2">
        <w:trPr>
          <w:trHeight w:val="227"/>
        </w:trPr>
        <w:tc>
          <w:tcPr>
            <w:tcW w:w="3823" w:type="dxa"/>
            <w:shd w:val="clear" w:color="auto" w:fill="F2F2F2" w:themeFill="background1" w:themeFillShade="F2"/>
          </w:tcPr>
          <w:p w14:paraId="2A34055A" w14:textId="77777777" w:rsidR="00456FC7" w:rsidRDefault="00456FC7" w:rsidP="00AE5FD2">
            <w:pPr>
              <w:autoSpaceDE w:val="0"/>
              <w:autoSpaceDN w:val="0"/>
              <w:adjustRightInd w:val="0"/>
              <w:jc w:val="both"/>
              <w:rPr>
                <w:rFonts w:ascii="Arial" w:hAnsi="Arial" w:cs="Arial"/>
              </w:rPr>
            </w:pPr>
            <w:r w:rsidRPr="004C3A0B">
              <w:rPr>
                <w:rFonts w:ascii="Arial" w:hAnsi="Arial" w:cs="Arial"/>
              </w:rPr>
              <w:t>Contact person e-mail address</w:t>
            </w:r>
          </w:p>
          <w:p w14:paraId="28BE291C" w14:textId="77777777" w:rsidR="00456FC7" w:rsidRPr="004C3A0B" w:rsidRDefault="00456FC7" w:rsidP="00AE5FD2">
            <w:pPr>
              <w:autoSpaceDE w:val="0"/>
              <w:autoSpaceDN w:val="0"/>
              <w:adjustRightInd w:val="0"/>
              <w:jc w:val="both"/>
              <w:rPr>
                <w:rFonts w:ascii="Arial" w:hAnsi="Arial" w:cs="Arial"/>
              </w:rPr>
            </w:pPr>
          </w:p>
        </w:tc>
        <w:tc>
          <w:tcPr>
            <w:tcW w:w="6095" w:type="dxa"/>
            <w:gridSpan w:val="7"/>
          </w:tcPr>
          <w:p w14:paraId="223BE1BA" w14:textId="77777777" w:rsidR="00456FC7" w:rsidRDefault="00456FC7" w:rsidP="00AE5FD2">
            <w:pPr>
              <w:autoSpaceDE w:val="0"/>
              <w:autoSpaceDN w:val="0"/>
              <w:adjustRightInd w:val="0"/>
              <w:rPr>
                <w:rFonts w:ascii="Arial" w:hAnsi="Arial" w:cs="Arial"/>
                <w:bCs/>
              </w:rPr>
            </w:pPr>
          </w:p>
          <w:p w14:paraId="6E4F6C24" w14:textId="77777777" w:rsidR="00456FC7" w:rsidRDefault="00456FC7" w:rsidP="00AE5FD2">
            <w:pPr>
              <w:autoSpaceDE w:val="0"/>
              <w:autoSpaceDN w:val="0"/>
              <w:adjustRightInd w:val="0"/>
              <w:rPr>
                <w:rFonts w:ascii="Arial" w:hAnsi="Arial" w:cs="Arial"/>
                <w:bCs/>
              </w:rPr>
            </w:pPr>
            <w:r>
              <w:rPr>
                <w:rFonts w:ascii="Arial" w:hAnsi="Arial" w:cs="Arial"/>
                <w:bCs/>
              </w:rPr>
              <w:t>PhillipsD80@Hwbcymru.net</w:t>
            </w:r>
          </w:p>
        </w:tc>
      </w:tr>
      <w:tr w:rsidR="00456FC7" w:rsidRPr="004C3A0B" w14:paraId="186F2B09" w14:textId="77777777" w:rsidTr="00AE5FD2">
        <w:tc>
          <w:tcPr>
            <w:tcW w:w="6232" w:type="dxa"/>
            <w:gridSpan w:val="2"/>
            <w:shd w:val="clear" w:color="auto" w:fill="F2F2F2" w:themeFill="background1" w:themeFillShade="F2"/>
          </w:tcPr>
          <w:p w14:paraId="7E4C5F5E" w14:textId="77777777" w:rsidR="00456FC7" w:rsidRPr="004C3A0B" w:rsidRDefault="00456FC7" w:rsidP="00AE5FD2">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52F387D1" w14:textId="77777777" w:rsidR="00456FC7" w:rsidRPr="004C3A0B" w:rsidRDefault="00456FC7" w:rsidP="00AE5FD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3AE41B4" w14:textId="77777777" w:rsidR="00456FC7" w:rsidRPr="004C3A0B" w:rsidRDefault="00327268" w:rsidP="00AE5FD2">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sidR="00456FC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F1B7BFF" w14:textId="77777777" w:rsidR="00456FC7" w:rsidRPr="004C3A0B" w:rsidRDefault="00456FC7" w:rsidP="00AE5FD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4C70A4CD"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56FC7" w:rsidRPr="004C3A0B" w14:paraId="4F7A0FCA" w14:textId="77777777" w:rsidTr="00AE5FD2">
        <w:tc>
          <w:tcPr>
            <w:tcW w:w="6232" w:type="dxa"/>
            <w:gridSpan w:val="2"/>
            <w:shd w:val="clear" w:color="auto" w:fill="F2F2F2" w:themeFill="background1" w:themeFillShade="F2"/>
          </w:tcPr>
          <w:p w14:paraId="7BD2B495" w14:textId="77777777" w:rsidR="00456FC7" w:rsidRPr="004C3A0B" w:rsidRDefault="00456FC7" w:rsidP="00AE5FD2">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5D66C0CC" w14:textId="77777777" w:rsidR="00456FC7" w:rsidRPr="004C3A0B" w:rsidRDefault="00456FC7" w:rsidP="00AE5FD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9FF37F0" w14:textId="77777777" w:rsidR="00456FC7" w:rsidRPr="004C3A0B" w:rsidRDefault="00327268" w:rsidP="00AE5FD2">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456FC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F11C641" w14:textId="77777777" w:rsidR="00456FC7" w:rsidRPr="004C3A0B" w:rsidRDefault="00456FC7" w:rsidP="00AE5FD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47EFA42C"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56FC7" w:rsidRPr="004C3A0B" w14:paraId="2FDFDE78" w14:textId="77777777" w:rsidTr="00AE5FD2">
        <w:tc>
          <w:tcPr>
            <w:tcW w:w="6232" w:type="dxa"/>
            <w:gridSpan w:val="2"/>
            <w:shd w:val="clear" w:color="auto" w:fill="F2F2F2" w:themeFill="background1" w:themeFillShade="F2"/>
          </w:tcPr>
          <w:p w14:paraId="18BC9020" w14:textId="77777777" w:rsidR="00456FC7" w:rsidRPr="004C3A0B" w:rsidRDefault="00456FC7" w:rsidP="00AE5FD2">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14F1EA01" w14:textId="77777777" w:rsidR="00456FC7" w:rsidRPr="004C3A0B" w:rsidRDefault="00456FC7" w:rsidP="00AE5FD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FAADBB1" w14:textId="77777777" w:rsidR="00456FC7" w:rsidRPr="004C3A0B" w:rsidRDefault="00327268" w:rsidP="00AE5FD2">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456FC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8BAD908" w14:textId="77777777" w:rsidR="00456FC7" w:rsidRPr="004C3A0B" w:rsidRDefault="00456FC7" w:rsidP="00AE5FD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33250FE7"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56FC7" w:rsidRPr="004C3A0B" w14:paraId="3DBB45AC" w14:textId="77777777" w:rsidTr="00AE5FD2">
        <w:trPr>
          <w:trHeight w:val="386"/>
        </w:trPr>
        <w:tc>
          <w:tcPr>
            <w:tcW w:w="3823" w:type="dxa"/>
            <w:vMerge w:val="restart"/>
            <w:shd w:val="clear" w:color="auto" w:fill="F2F2F2" w:themeFill="background1" w:themeFillShade="F2"/>
          </w:tcPr>
          <w:p w14:paraId="3A667B5C" w14:textId="77777777" w:rsidR="00456FC7" w:rsidRDefault="00456FC7" w:rsidP="00AE5FD2">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8974321" w14:textId="77777777" w:rsidR="00456FC7" w:rsidRDefault="00456FC7" w:rsidP="00AE5FD2">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DF70023"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77CD0C90" w14:textId="77777777" w:rsidR="00456FC7"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067E5F4"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CED7C02" w14:textId="77777777" w:rsidR="00456FC7" w:rsidRPr="003257BD" w:rsidRDefault="00456FC7" w:rsidP="00AE5FD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56FC7" w:rsidRPr="004C3A0B" w14:paraId="6B2CD200" w14:textId="77777777" w:rsidTr="00AE5FD2">
        <w:trPr>
          <w:trHeight w:val="386"/>
        </w:trPr>
        <w:tc>
          <w:tcPr>
            <w:tcW w:w="3823" w:type="dxa"/>
            <w:vMerge/>
            <w:shd w:val="clear" w:color="auto" w:fill="F2F2F2" w:themeFill="background1" w:themeFillShade="F2"/>
          </w:tcPr>
          <w:p w14:paraId="546CB585" w14:textId="77777777" w:rsidR="00456FC7" w:rsidRDefault="00456FC7" w:rsidP="00AE5FD2">
            <w:pPr>
              <w:autoSpaceDE w:val="0"/>
              <w:autoSpaceDN w:val="0"/>
              <w:adjustRightInd w:val="0"/>
              <w:rPr>
                <w:rFonts w:ascii="Arial" w:hAnsi="Arial" w:cs="Arial"/>
              </w:rPr>
            </w:pPr>
          </w:p>
        </w:tc>
        <w:tc>
          <w:tcPr>
            <w:tcW w:w="2409" w:type="dxa"/>
          </w:tcPr>
          <w:p w14:paraId="697C8794" w14:textId="77777777" w:rsidR="00456FC7" w:rsidRDefault="00456FC7" w:rsidP="00AE5FD2">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96A37EB"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AF01594" w14:textId="77777777" w:rsidR="00456FC7"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778951F"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47FDB59B" w14:textId="77777777" w:rsidR="00456FC7" w:rsidRPr="003257BD" w:rsidRDefault="00456FC7" w:rsidP="00AE5FD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56FC7" w:rsidRPr="004C3A0B" w14:paraId="52D204C0" w14:textId="77777777" w:rsidTr="00AE5FD2">
        <w:tc>
          <w:tcPr>
            <w:tcW w:w="3823" w:type="dxa"/>
            <w:shd w:val="clear" w:color="auto" w:fill="F2F2F2" w:themeFill="background1" w:themeFillShade="F2"/>
          </w:tcPr>
          <w:p w14:paraId="318129E9" w14:textId="77777777" w:rsidR="00456FC7" w:rsidRDefault="00456FC7" w:rsidP="00AE5FD2">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w:t>
            </w:r>
            <w:r>
              <w:rPr>
                <w:rFonts w:ascii="Arial" w:hAnsi="Arial" w:cs="Arial"/>
              </w:rPr>
              <w:lastRenderedPageBreak/>
              <w:t>Professional Learning Partnership (APLP)</w:t>
            </w:r>
          </w:p>
        </w:tc>
        <w:tc>
          <w:tcPr>
            <w:tcW w:w="2409" w:type="dxa"/>
          </w:tcPr>
          <w:p w14:paraId="4331964D" w14:textId="77777777" w:rsidR="00456FC7" w:rsidRDefault="00456FC7" w:rsidP="00AE5FD2">
            <w:pPr>
              <w:autoSpaceDE w:val="0"/>
              <w:autoSpaceDN w:val="0"/>
              <w:adjustRightInd w:val="0"/>
              <w:rPr>
                <w:rFonts w:ascii="Arial" w:hAnsi="Arial" w:cs="Arial"/>
                <w:bCs/>
              </w:rPr>
            </w:pPr>
            <w:r>
              <w:rPr>
                <w:rFonts w:ascii="Arial" w:hAnsi="Arial" w:cs="Arial"/>
                <w:bCs/>
              </w:rPr>
              <w:lastRenderedPageBreak/>
              <w:t xml:space="preserve">If YES then the permission question </w:t>
            </w:r>
            <w:r>
              <w:rPr>
                <w:rFonts w:ascii="Arial" w:hAnsi="Arial" w:cs="Arial"/>
                <w:bCs/>
              </w:rPr>
              <w:lastRenderedPageBreak/>
              <w:t>below does not need to be answered.</w:t>
            </w:r>
          </w:p>
        </w:tc>
        <w:tc>
          <w:tcPr>
            <w:tcW w:w="993" w:type="dxa"/>
            <w:shd w:val="clear" w:color="auto" w:fill="F2F2F2" w:themeFill="background1" w:themeFillShade="F2"/>
            <w:vAlign w:val="center"/>
          </w:tcPr>
          <w:p w14:paraId="605FECD3"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5B0D4739" w14:textId="77777777" w:rsidR="00456FC7" w:rsidRPr="00CE6A02" w:rsidRDefault="00327268" w:rsidP="00AE5FD2">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456FC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772371E"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63B93278" w14:textId="77777777" w:rsidR="00456FC7" w:rsidRPr="00CE6A02" w:rsidRDefault="00456FC7" w:rsidP="00AE5FD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56FC7" w:rsidRPr="004C3A0B" w14:paraId="33FCCCE1" w14:textId="77777777" w:rsidTr="00AE5FD2">
        <w:tc>
          <w:tcPr>
            <w:tcW w:w="3823" w:type="dxa"/>
            <w:shd w:val="clear" w:color="auto" w:fill="F2F2F2" w:themeFill="background1" w:themeFillShade="F2"/>
          </w:tcPr>
          <w:p w14:paraId="5E0D2DD0" w14:textId="77777777" w:rsidR="00456FC7" w:rsidRDefault="00456FC7" w:rsidP="00AE5FD2">
            <w:pPr>
              <w:autoSpaceDE w:val="0"/>
              <w:autoSpaceDN w:val="0"/>
              <w:adjustRightInd w:val="0"/>
              <w:rPr>
                <w:rFonts w:ascii="Arial" w:hAnsi="Arial" w:cs="Arial"/>
              </w:rPr>
            </w:pPr>
            <w:r>
              <w:rPr>
                <w:rFonts w:ascii="Arial" w:hAnsi="Arial" w:cs="Arial"/>
              </w:rPr>
              <w:lastRenderedPageBreak/>
              <w:t>Permission to undertake the research has been provided by the partner organisation</w:t>
            </w:r>
          </w:p>
        </w:tc>
        <w:tc>
          <w:tcPr>
            <w:tcW w:w="2409" w:type="dxa"/>
          </w:tcPr>
          <w:p w14:paraId="3AA36C44" w14:textId="77777777" w:rsidR="00456FC7" w:rsidRDefault="00456FC7" w:rsidP="00AE5FD2">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A7D2F2B" w14:textId="77777777" w:rsidR="00456FC7" w:rsidDel="008461DD" w:rsidRDefault="00456FC7" w:rsidP="00AE5FD2">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1F873C85"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2298120" w14:textId="77777777" w:rsidR="00456FC7" w:rsidRPr="00CE6A02" w:rsidRDefault="00327268" w:rsidP="00AE5FD2">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Content>
                <w:r w:rsidR="00456FC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D4B750E"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42D6580D" w14:textId="77777777" w:rsidR="00456FC7" w:rsidRPr="00CE6A02" w:rsidRDefault="00456FC7" w:rsidP="00AE5FD2">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44CABA2" w14:textId="77777777" w:rsidR="00456FC7" w:rsidRPr="004C3A0B" w:rsidRDefault="00456FC7" w:rsidP="00456FC7">
      <w:pPr>
        <w:rPr>
          <w:rFonts w:ascii="Arial" w:hAnsi="Arial" w:cs="Arial"/>
          <w:bCs/>
          <w:iCs/>
          <w:sz w:val="16"/>
          <w:szCs w:val="16"/>
        </w:rPr>
      </w:pPr>
    </w:p>
    <w:p w14:paraId="0C611BCE" w14:textId="77777777" w:rsidR="00456FC7" w:rsidRDefault="00456FC7" w:rsidP="00456FC7">
      <w:pPr>
        <w:rPr>
          <w:rFonts w:ascii="Arial" w:hAnsi="Arial" w:cs="Arial"/>
          <w:b/>
          <w:bCs/>
          <w:iCs/>
        </w:rPr>
      </w:pPr>
    </w:p>
    <w:p w14:paraId="047458EC" w14:textId="77777777" w:rsidR="00456FC7" w:rsidRPr="00354F34" w:rsidRDefault="00456FC7" w:rsidP="00456FC7">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56FC7" w:rsidRPr="004C3A0B" w14:paraId="2309C7F7" w14:textId="77777777" w:rsidTr="00AE5FD2">
        <w:trPr>
          <w:trHeight w:val="507"/>
        </w:trPr>
        <w:tc>
          <w:tcPr>
            <w:tcW w:w="6237" w:type="dxa"/>
            <w:shd w:val="clear" w:color="auto" w:fill="F2F2F2" w:themeFill="background1" w:themeFillShade="F2"/>
            <w:vAlign w:val="center"/>
          </w:tcPr>
          <w:p w14:paraId="7E841A37" w14:textId="77777777" w:rsidR="00456FC7" w:rsidRPr="004C3A0B" w:rsidRDefault="00456FC7" w:rsidP="00AE5FD2">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2CEEB0EF"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C068B87"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0223978F" w14:textId="77777777" w:rsidR="00456FC7" w:rsidRPr="003257BD" w:rsidRDefault="00456FC7" w:rsidP="00AE5FD2">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2A79F070"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395B0F22" w14:textId="77777777" w:rsidTr="00AE5FD2">
        <w:tc>
          <w:tcPr>
            <w:tcW w:w="9923" w:type="dxa"/>
            <w:gridSpan w:val="5"/>
          </w:tcPr>
          <w:p w14:paraId="49491FF4" w14:textId="77777777" w:rsidR="00456FC7" w:rsidRDefault="00456FC7" w:rsidP="00AE5FD2">
            <w:pPr>
              <w:autoSpaceDE w:val="0"/>
              <w:autoSpaceDN w:val="0"/>
              <w:adjustRightInd w:val="0"/>
              <w:rPr>
                <w:rFonts w:ascii="Arial" w:hAnsi="Arial" w:cs="Arial"/>
                <w:bCs/>
              </w:rPr>
            </w:pPr>
          </w:p>
          <w:p w14:paraId="155BA996" w14:textId="77777777" w:rsidR="00456FC7" w:rsidRDefault="00456FC7" w:rsidP="00AE5FD2">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7885A014" w14:textId="77777777" w:rsidR="00456FC7" w:rsidRPr="004C3A0B" w:rsidRDefault="00456FC7" w:rsidP="00AE5FD2">
            <w:pPr>
              <w:autoSpaceDE w:val="0"/>
              <w:autoSpaceDN w:val="0"/>
              <w:adjustRightInd w:val="0"/>
              <w:rPr>
                <w:rFonts w:ascii="Arial" w:hAnsi="Arial" w:cs="Arial"/>
                <w:b/>
                <w:bCs/>
              </w:rPr>
            </w:pPr>
          </w:p>
        </w:tc>
      </w:tr>
    </w:tbl>
    <w:p w14:paraId="75606C88" w14:textId="77777777" w:rsidR="00456FC7" w:rsidRPr="004C3A0B" w:rsidRDefault="00456FC7" w:rsidP="00456FC7">
      <w:pPr>
        <w:autoSpaceDE w:val="0"/>
        <w:autoSpaceDN w:val="0"/>
        <w:adjustRightInd w:val="0"/>
        <w:spacing w:after="240"/>
        <w:jc w:val="both"/>
        <w:rPr>
          <w:rFonts w:ascii="Arial" w:hAnsi="Arial" w:cs="Arial"/>
          <w:bCs/>
          <w:iCs/>
        </w:rPr>
      </w:pPr>
    </w:p>
    <w:p w14:paraId="0F308DCD" w14:textId="77777777" w:rsidR="00456FC7" w:rsidRPr="004C3A0B" w:rsidRDefault="00456FC7" w:rsidP="00456FC7">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21"/>
        <w:gridCol w:w="2348"/>
        <w:gridCol w:w="2348"/>
        <w:gridCol w:w="2384"/>
      </w:tblGrid>
      <w:tr w:rsidR="00456FC7" w:rsidRPr="004C3A0B" w14:paraId="415D3C33" w14:textId="77777777" w:rsidTr="00AE5FD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CB6A1" w14:textId="77777777" w:rsidR="00456FC7" w:rsidRPr="004C3A0B" w:rsidRDefault="00456FC7" w:rsidP="00AE5FD2">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B7316D" w14:textId="77777777" w:rsidR="00456FC7" w:rsidRPr="00154768" w:rsidRDefault="00456FC7" w:rsidP="00AE5FD2">
            <w:pPr>
              <w:tabs>
                <w:tab w:val="left" w:pos="-720"/>
              </w:tabs>
              <w:suppressAutoHyphens/>
              <w:jc w:val="both"/>
              <w:rPr>
                <w:rStyle w:val="text"/>
                <w:rFonts w:ascii="Arial" w:hAnsi="Arial" w:cs="Arial"/>
                <w:spacing w:val="-2"/>
              </w:rPr>
            </w:pPr>
            <w:r>
              <w:rPr>
                <w:rStyle w:val="text"/>
                <w:rFonts w:ascii="Arial" w:hAnsi="Arial" w:cs="Arial"/>
                <w:spacing w:val="-2"/>
              </w:rPr>
              <w:t>Teaching remotely during enforced school closures – A study/investigation on how nursery teachers/leads facilitate home learning during the coronavirus pandemic and the engagement of parents/carers. How changes in practice might facilitate future practice and parental engagement.</w:t>
            </w:r>
          </w:p>
          <w:p w14:paraId="1CF014DE" w14:textId="77777777" w:rsidR="00456FC7" w:rsidRPr="004C3A0B" w:rsidRDefault="00456FC7" w:rsidP="00AE5FD2">
            <w:pPr>
              <w:rPr>
                <w:rFonts w:ascii="Arial" w:hAnsi="Arial" w:cs="Arial"/>
              </w:rPr>
            </w:pPr>
          </w:p>
        </w:tc>
      </w:tr>
      <w:tr w:rsidR="00456FC7" w:rsidRPr="004C3A0B" w14:paraId="1EFA618A" w14:textId="77777777" w:rsidTr="00AE5FD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B492B" w14:textId="77777777" w:rsidR="00456FC7" w:rsidRPr="00D839CD" w:rsidRDefault="00456FC7" w:rsidP="00AE5FD2">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92CBE3" w14:textId="77777777" w:rsidR="00456FC7" w:rsidRPr="00D839CD" w:rsidRDefault="00456FC7" w:rsidP="00AE5FD2">
            <w:pPr>
              <w:rPr>
                <w:rFonts w:ascii="Arial" w:hAnsi="Arial" w:cs="Arial"/>
              </w:rPr>
            </w:pPr>
            <w:r>
              <w:rPr>
                <w:rFonts w:ascii="Arial" w:hAnsi="Arial" w:cs="Arial"/>
              </w:rPr>
              <w:t>July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4B86F" w14:textId="77777777" w:rsidR="00456FC7" w:rsidRPr="00D839CD" w:rsidRDefault="00456FC7" w:rsidP="00AE5FD2">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B441C32" w14:textId="77777777" w:rsidR="00456FC7" w:rsidRPr="004C3A0B" w:rsidRDefault="00456FC7" w:rsidP="00AE5FD2">
            <w:pPr>
              <w:rPr>
                <w:rFonts w:ascii="Arial" w:hAnsi="Arial" w:cs="Arial"/>
              </w:rPr>
            </w:pPr>
            <w:r>
              <w:rPr>
                <w:rFonts w:ascii="Arial" w:hAnsi="Arial" w:cs="Arial"/>
              </w:rPr>
              <w:t>July 2021</w:t>
            </w:r>
          </w:p>
        </w:tc>
      </w:tr>
      <w:tr w:rsidR="00456FC7" w:rsidRPr="004C3A0B" w14:paraId="0407534C" w14:textId="77777777" w:rsidTr="00AE5FD2">
        <w:trPr>
          <w:trHeight w:val="454"/>
        </w:trPr>
        <w:tc>
          <w:tcPr>
            <w:tcW w:w="5000" w:type="pct"/>
            <w:gridSpan w:val="4"/>
            <w:tcBorders>
              <w:top w:val="single" w:sz="4" w:space="0" w:color="auto"/>
            </w:tcBorders>
            <w:shd w:val="clear" w:color="auto" w:fill="F2F2F2" w:themeFill="background1" w:themeFillShade="F2"/>
            <w:vAlign w:val="center"/>
          </w:tcPr>
          <w:p w14:paraId="067CA787" w14:textId="77777777" w:rsidR="00456FC7" w:rsidRDefault="00456FC7" w:rsidP="00AE5FD2">
            <w:pPr>
              <w:spacing w:before="120" w:after="120"/>
              <w:rPr>
                <w:rFonts w:ascii="Arial" w:hAnsi="Arial" w:cs="Arial"/>
                <w:b/>
              </w:rPr>
            </w:pPr>
            <w:r>
              <w:rPr>
                <w:rFonts w:ascii="Arial" w:hAnsi="Arial" w:cs="Arial"/>
                <w:b/>
              </w:rPr>
              <w:t>Introduction to the Research (maximum 300 words)</w:t>
            </w:r>
          </w:p>
          <w:p w14:paraId="7733A8F3" w14:textId="77777777" w:rsidR="00456FC7" w:rsidRPr="009D2E0B" w:rsidRDefault="00456FC7" w:rsidP="00AE5FD2">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3E57A5A" w14:textId="77777777" w:rsidR="00456FC7" w:rsidRPr="006C1FDD" w:rsidRDefault="00456FC7" w:rsidP="00456FC7">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65937CC6" w14:textId="77777777" w:rsidR="00456FC7" w:rsidRPr="006C1FDD" w:rsidRDefault="00456FC7" w:rsidP="00456FC7">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6626ACF7" w14:textId="77777777" w:rsidR="00456FC7" w:rsidRPr="009D2E0B" w:rsidRDefault="00456FC7" w:rsidP="00456FC7">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74C6754A" w14:textId="77777777" w:rsidR="00456FC7" w:rsidRPr="009D2E0B" w:rsidRDefault="00456FC7" w:rsidP="00456FC7">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C8E97DB" w14:textId="77777777" w:rsidR="00456FC7" w:rsidRDefault="00456FC7" w:rsidP="00AE5FD2">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564B60E" w14:textId="77777777" w:rsidR="00456FC7" w:rsidRPr="009D2E0B" w:rsidRDefault="00456FC7" w:rsidP="00456FC7">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3A8F68E" w14:textId="77777777" w:rsidR="00456FC7" w:rsidRPr="009D2E0B" w:rsidRDefault="00456FC7" w:rsidP="00456FC7">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456FC7" w:rsidRPr="004C3A0B" w:rsidDel="002A152D" w14:paraId="774F68A3" w14:textId="77777777" w:rsidTr="00AE5FD2">
        <w:trPr>
          <w:trHeight w:val="454"/>
        </w:trPr>
        <w:tc>
          <w:tcPr>
            <w:tcW w:w="5000" w:type="pct"/>
            <w:gridSpan w:val="4"/>
            <w:vAlign w:val="center"/>
          </w:tcPr>
          <w:p w14:paraId="28133672" w14:textId="77777777" w:rsidR="00456FC7" w:rsidRPr="009D2E0B" w:rsidRDefault="00456FC7" w:rsidP="00AE5FD2">
            <w:pPr>
              <w:autoSpaceDE w:val="0"/>
              <w:autoSpaceDN w:val="0"/>
              <w:adjustRightInd w:val="0"/>
              <w:rPr>
                <w:rFonts w:ascii="Arial" w:hAnsi="Arial" w:cs="Arial"/>
                <w:b/>
                <w:bCs/>
              </w:rPr>
            </w:pPr>
            <w:r w:rsidRPr="009D2E0B">
              <w:rPr>
                <w:rFonts w:ascii="Arial" w:hAnsi="Arial" w:cs="Arial"/>
                <w:b/>
                <w:bCs/>
              </w:rPr>
              <w:t>Purpose of Research Activity</w:t>
            </w:r>
          </w:p>
          <w:p w14:paraId="041C70DC" w14:textId="77777777" w:rsidR="00456FC7" w:rsidRDefault="00456FC7" w:rsidP="00AE5FD2">
            <w:pPr>
              <w:rPr>
                <w:rFonts w:ascii="Arial" w:hAnsi="Arial" w:cs="Arial"/>
              </w:rPr>
            </w:pPr>
          </w:p>
          <w:p w14:paraId="5222594D" w14:textId="77777777" w:rsidR="00456FC7" w:rsidRDefault="00456FC7" w:rsidP="00AE5FD2">
            <w:pPr>
              <w:rPr>
                <w:rFonts w:ascii="Arial" w:hAnsi="Arial" w:cs="Arial"/>
              </w:rPr>
            </w:pPr>
            <w:r>
              <w:rPr>
                <w:rFonts w:ascii="Arial" w:hAnsi="Arial" w:cs="Arial"/>
              </w:rPr>
              <w:t xml:space="preserve">My role within the primary school that I work is HLTA  and nursey lead, I began this new role in September 2019, since starting we have gone into an unprecedented time of a pandemic, this during my first year within this role has change my way of teaching, from face to face teaching to online teaching. The purpose of this research is to investigate how teachers/nursery leads within the school cluster have facilitated online learning, How the parents have engaged, and </w:t>
            </w:r>
            <w:r>
              <w:rPr>
                <w:rFonts w:ascii="Arial" w:hAnsi="Arial" w:cs="Arial"/>
              </w:rPr>
              <w:lastRenderedPageBreak/>
              <w:t>then finding out from parent why or why not they have engaged in the online learning. In this unprecedented time parents play a vital role in the education of their children, how and why they engage is paramount to the future of blended learning, a method of learning that may continue for some time yet. In understanding why parents engage or do not engage, changes and reflections can be made to improve future delivery, in turn may improve the outcome for children.</w:t>
            </w:r>
          </w:p>
          <w:p w14:paraId="0AC8AD5A" w14:textId="77777777" w:rsidR="00456FC7" w:rsidRDefault="00456FC7" w:rsidP="00AE5FD2">
            <w:pPr>
              <w:rPr>
                <w:rFonts w:ascii="Arial" w:hAnsi="Arial" w:cs="Arial"/>
              </w:rPr>
            </w:pPr>
            <w:r>
              <w:rPr>
                <w:rFonts w:ascii="Arial" w:hAnsi="Arial" w:cs="Arial"/>
              </w:rPr>
              <w:t>From this information I will evaluate my practice and how the research can improve future blended learning and home school links.</w:t>
            </w:r>
          </w:p>
          <w:p w14:paraId="4FAF0905" w14:textId="77777777" w:rsidR="00456FC7" w:rsidRDefault="00456FC7" w:rsidP="00AE5FD2">
            <w:pPr>
              <w:rPr>
                <w:rFonts w:ascii="Arial" w:hAnsi="Arial" w:cs="Arial"/>
              </w:rPr>
            </w:pPr>
          </w:p>
          <w:p w14:paraId="08F9EEEB" w14:textId="77777777" w:rsidR="00456FC7" w:rsidRPr="002A152D" w:rsidDel="00425DA7" w:rsidRDefault="00456FC7" w:rsidP="00AE5FD2">
            <w:pPr>
              <w:rPr>
                <w:rFonts w:ascii="Arial" w:hAnsi="Arial" w:cs="Arial"/>
              </w:rPr>
            </w:pPr>
            <w:r w:rsidRPr="004C3A0B">
              <w:rPr>
                <w:rFonts w:ascii="Arial" w:hAnsi="Arial" w:cs="Arial"/>
                <w:color w:val="808080"/>
                <w:sz w:val="18"/>
                <w:szCs w:val="18"/>
              </w:rPr>
              <w:t>(this box should expand as you type)</w:t>
            </w:r>
          </w:p>
        </w:tc>
      </w:tr>
      <w:tr w:rsidR="00456FC7" w:rsidRPr="006C1FDD" w:rsidDel="002A152D" w14:paraId="629B725E" w14:textId="77777777" w:rsidTr="00AE5FD2">
        <w:trPr>
          <w:trHeight w:val="454"/>
        </w:trPr>
        <w:tc>
          <w:tcPr>
            <w:tcW w:w="5000" w:type="pct"/>
            <w:gridSpan w:val="4"/>
            <w:vAlign w:val="center"/>
          </w:tcPr>
          <w:p w14:paraId="3C6E290E" w14:textId="77777777" w:rsidR="00456FC7" w:rsidRPr="006C1FDD" w:rsidRDefault="00456FC7" w:rsidP="00AE5FD2">
            <w:pPr>
              <w:autoSpaceDE w:val="0"/>
              <w:autoSpaceDN w:val="0"/>
              <w:adjustRightInd w:val="0"/>
              <w:rPr>
                <w:rFonts w:ascii="Arial" w:hAnsi="Arial" w:cs="Arial"/>
                <w:b/>
                <w:bCs/>
              </w:rPr>
            </w:pPr>
            <w:r w:rsidRPr="006C1FDD">
              <w:rPr>
                <w:rFonts w:ascii="Arial" w:hAnsi="Arial" w:cs="Arial"/>
                <w:b/>
                <w:bCs/>
              </w:rPr>
              <w:lastRenderedPageBreak/>
              <w:t>Research Question</w:t>
            </w:r>
          </w:p>
          <w:p w14:paraId="6929D108" w14:textId="77777777" w:rsidR="00456FC7" w:rsidRPr="006C1FDD" w:rsidRDefault="00456FC7" w:rsidP="00AE5FD2">
            <w:pPr>
              <w:rPr>
                <w:rFonts w:ascii="Arial" w:hAnsi="Arial" w:cs="Arial"/>
              </w:rPr>
            </w:pPr>
          </w:p>
          <w:p w14:paraId="0444FCAC" w14:textId="77777777" w:rsidR="00456FC7" w:rsidRDefault="00456FC7" w:rsidP="00AE5FD2">
            <w:pPr>
              <w:rPr>
                <w:rFonts w:ascii="Arial" w:hAnsi="Arial" w:cs="Arial"/>
              </w:rPr>
            </w:pPr>
            <w:r>
              <w:rPr>
                <w:rFonts w:ascii="Arial" w:hAnsi="Arial" w:cs="Arial"/>
              </w:rPr>
              <w:t>The study will investigate:</w:t>
            </w:r>
          </w:p>
          <w:p w14:paraId="659E0103" w14:textId="77777777" w:rsidR="00456FC7" w:rsidRDefault="00456FC7" w:rsidP="00AE5FD2">
            <w:pPr>
              <w:rPr>
                <w:rFonts w:ascii="Arial" w:hAnsi="Arial" w:cs="Arial"/>
              </w:rPr>
            </w:pPr>
            <w:r>
              <w:rPr>
                <w:rFonts w:ascii="Arial" w:hAnsi="Arial" w:cs="Arial"/>
              </w:rPr>
              <w:t>How nursery teachers/nursery leads have facilitated online learning during the school closures due to covid-19?</w:t>
            </w:r>
          </w:p>
          <w:p w14:paraId="7999C892" w14:textId="77777777" w:rsidR="00456FC7" w:rsidRDefault="00456FC7" w:rsidP="00AE5FD2">
            <w:pPr>
              <w:rPr>
                <w:rFonts w:ascii="Arial" w:hAnsi="Arial" w:cs="Arial"/>
              </w:rPr>
            </w:pPr>
          </w:p>
          <w:p w14:paraId="1BB08C3E" w14:textId="77777777" w:rsidR="00456FC7" w:rsidRDefault="00456FC7" w:rsidP="00AE5FD2">
            <w:pPr>
              <w:rPr>
                <w:rFonts w:ascii="Arial" w:hAnsi="Arial" w:cs="Arial"/>
              </w:rPr>
            </w:pPr>
            <w:r>
              <w:rPr>
                <w:rFonts w:ascii="Arial" w:hAnsi="Arial" w:cs="Arial"/>
              </w:rPr>
              <w:t>How the nursery teachers/nursery leads have documented engagement with parent/carers?</w:t>
            </w:r>
          </w:p>
          <w:p w14:paraId="5F00DC18" w14:textId="77777777" w:rsidR="00456FC7" w:rsidRDefault="00456FC7" w:rsidP="00AE5FD2">
            <w:pPr>
              <w:rPr>
                <w:rFonts w:ascii="Arial" w:hAnsi="Arial" w:cs="Arial"/>
              </w:rPr>
            </w:pPr>
          </w:p>
          <w:p w14:paraId="3F08800D" w14:textId="77777777" w:rsidR="00456FC7" w:rsidRDefault="00456FC7" w:rsidP="00AE5FD2">
            <w:pPr>
              <w:rPr>
                <w:rFonts w:ascii="Arial" w:hAnsi="Arial" w:cs="Arial"/>
              </w:rPr>
            </w:pPr>
            <w:r>
              <w:rPr>
                <w:rFonts w:ascii="Arial" w:hAnsi="Arial" w:cs="Arial"/>
              </w:rPr>
              <w:t>How well do the nursery teachers/ nursery leads feel the teaching and engagement has been</w:t>
            </w:r>
            <w:proofErr w:type="gramStart"/>
            <w:r>
              <w:rPr>
                <w:rFonts w:ascii="Arial" w:hAnsi="Arial" w:cs="Arial"/>
              </w:rPr>
              <w:t>,</w:t>
            </w:r>
            <w:proofErr w:type="gramEnd"/>
            <w:r>
              <w:rPr>
                <w:rFonts w:ascii="Arial" w:hAnsi="Arial" w:cs="Arial"/>
              </w:rPr>
              <w:t xml:space="preserve"> how have they measured it?</w:t>
            </w:r>
          </w:p>
          <w:p w14:paraId="44254BD0" w14:textId="77777777" w:rsidR="00456FC7" w:rsidRDefault="00456FC7" w:rsidP="00AE5FD2">
            <w:pPr>
              <w:rPr>
                <w:rFonts w:ascii="Arial" w:hAnsi="Arial" w:cs="Arial"/>
              </w:rPr>
            </w:pPr>
          </w:p>
          <w:p w14:paraId="65DA4347" w14:textId="77777777" w:rsidR="00456FC7" w:rsidRDefault="00456FC7" w:rsidP="00AE5FD2">
            <w:pPr>
              <w:rPr>
                <w:rFonts w:ascii="Arial" w:hAnsi="Arial" w:cs="Arial"/>
              </w:rPr>
            </w:pPr>
            <w:r>
              <w:rPr>
                <w:rFonts w:ascii="Arial" w:hAnsi="Arial" w:cs="Arial"/>
              </w:rPr>
              <w:t>Would the nursery teachers/ nursery leads change their methodology based on reflection?</w:t>
            </w:r>
          </w:p>
          <w:p w14:paraId="0153D709" w14:textId="77777777" w:rsidR="00456FC7" w:rsidRDefault="00456FC7" w:rsidP="00AE5FD2">
            <w:pPr>
              <w:rPr>
                <w:rFonts w:ascii="Arial" w:hAnsi="Arial" w:cs="Arial"/>
              </w:rPr>
            </w:pPr>
          </w:p>
          <w:p w14:paraId="086D1864" w14:textId="77777777" w:rsidR="00456FC7" w:rsidRDefault="00456FC7" w:rsidP="00AE5FD2">
            <w:pPr>
              <w:rPr>
                <w:rFonts w:ascii="Arial" w:hAnsi="Arial" w:cs="Arial"/>
              </w:rPr>
            </w:pPr>
            <w:r>
              <w:rPr>
                <w:rFonts w:ascii="Arial" w:hAnsi="Arial" w:cs="Arial"/>
              </w:rPr>
              <w:t>How did the parent perceive the online learning?</w:t>
            </w:r>
          </w:p>
          <w:p w14:paraId="5C4D5692" w14:textId="77777777" w:rsidR="00456FC7" w:rsidRDefault="00456FC7" w:rsidP="00AE5FD2">
            <w:pPr>
              <w:rPr>
                <w:rFonts w:ascii="Arial" w:hAnsi="Arial" w:cs="Arial"/>
              </w:rPr>
            </w:pPr>
          </w:p>
          <w:p w14:paraId="1DFF04C2" w14:textId="77777777" w:rsidR="00456FC7" w:rsidRDefault="00456FC7" w:rsidP="00AE5FD2">
            <w:pPr>
              <w:rPr>
                <w:rFonts w:ascii="Arial" w:hAnsi="Arial" w:cs="Arial"/>
              </w:rPr>
            </w:pPr>
            <w:r>
              <w:rPr>
                <w:rFonts w:ascii="Arial" w:hAnsi="Arial" w:cs="Arial"/>
              </w:rPr>
              <w:t>Why were the parents engaged or not engaged, from the perspective of the parents in one school.</w:t>
            </w:r>
          </w:p>
          <w:p w14:paraId="5B663CE0" w14:textId="77777777" w:rsidR="00456FC7" w:rsidRDefault="00456FC7" w:rsidP="00AE5FD2">
            <w:pPr>
              <w:rPr>
                <w:rFonts w:ascii="Arial" w:hAnsi="Arial" w:cs="Arial"/>
              </w:rPr>
            </w:pPr>
          </w:p>
          <w:p w14:paraId="7C3A3244" w14:textId="77777777" w:rsidR="00456FC7" w:rsidRDefault="00456FC7" w:rsidP="00AE5FD2">
            <w:pPr>
              <w:rPr>
                <w:rFonts w:ascii="Arial" w:hAnsi="Arial" w:cs="Arial"/>
              </w:rPr>
            </w:pPr>
            <w:r>
              <w:rPr>
                <w:rFonts w:ascii="Arial" w:hAnsi="Arial" w:cs="Arial"/>
              </w:rPr>
              <w:t>How will this change practice in one school (my school) in the future, for blended learning and homework?</w:t>
            </w:r>
          </w:p>
          <w:p w14:paraId="5FA75330" w14:textId="77777777" w:rsidR="00456FC7" w:rsidRDefault="00456FC7" w:rsidP="00AE5FD2">
            <w:pPr>
              <w:rPr>
                <w:rFonts w:ascii="Arial" w:hAnsi="Arial" w:cs="Arial"/>
              </w:rPr>
            </w:pPr>
          </w:p>
          <w:p w14:paraId="312F3546" w14:textId="77777777" w:rsidR="00456FC7" w:rsidRDefault="00456FC7" w:rsidP="00AE5FD2">
            <w:pPr>
              <w:rPr>
                <w:rFonts w:ascii="Arial" w:hAnsi="Arial" w:cs="Arial"/>
              </w:rPr>
            </w:pPr>
          </w:p>
          <w:p w14:paraId="7B1B9A4A" w14:textId="77777777" w:rsidR="00456FC7" w:rsidRPr="006C1FDD" w:rsidRDefault="00456FC7" w:rsidP="00AE5FD2">
            <w:pPr>
              <w:rPr>
                <w:rFonts w:ascii="Arial" w:hAnsi="Arial" w:cs="Arial"/>
              </w:rPr>
            </w:pPr>
          </w:p>
          <w:p w14:paraId="6CFAFD3E" w14:textId="77777777" w:rsidR="00456FC7" w:rsidRPr="006C1FDD" w:rsidRDefault="00456FC7" w:rsidP="00AE5FD2">
            <w:pPr>
              <w:rPr>
                <w:rFonts w:ascii="Arial" w:hAnsi="Arial" w:cs="Arial"/>
              </w:rPr>
            </w:pPr>
          </w:p>
          <w:p w14:paraId="73D2372B" w14:textId="77777777" w:rsidR="00456FC7" w:rsidRPr="006C1FDD" w:rsidRDefault="00456FC7" w:rsidP="00AE5FD2">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456FC7" w:rsidRPr="004C3A0B" w14:paraId="05805B4B" w14:textId="77777777" w:rsidTr="00AE5FD2">
        <w:trPr>
          <w:trHeight w:val="454"/>
        </w:trPr>
        <w:tc>
          <w:tcPr>
            <w:tcW w:w="5000" w:type="pct"/>
            <w:gridSpan w:val="4"/>
            <w:vAlign w:val="center"/>
          </w:tcPr>
          <w:p w14:paraId="007F62D5" w14:textId="77777777" w:rsidR="00456FC7" w:rsidRPr="009D2E0B" w:rsidRDefault="00456FC7" w:rsidP="00AE5FD2">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31FF4153" w14:textId="77777777" w:rsidR="00456FC7" w:rsidRDefault="00456FC7" w:rsidP="00AE5FD2">
            <w:pPr>
              <w:rPr>
                <w:rFonts w:ascii="Arial" w:hAnsi="Arial" w:cs="Arial"/>
              </w:rPr>
            </w:pPr>
          </w:p>
          <w:p w14:paraId="2879CC9F" w14:textId="77777777" w:rsidR="00456FC7" w:rsidRDefault="00456FC7" w:rsidP="00AE5FD2">
            <w:pPr>
              <w:rPr>
                <w:rFonts w:ascii="Arial" w:hAnsi="Arial" w:cs="Arial"/>
              </w:rPr>
            </w:pPr>
            <w:r>
              <w:rPr>
                <w:rFonts w:ascii="Arial" w:hAnsi="Arial" w:cs="Arial"/>
              </w:rPr>
              <w:t>The aims of the research activity are:</w:t>
            </w:r>
          </w:p>
          <w:p w14:paraId="63ABA8F8" w14:textId="77777777" w:rsidR="00456FC7" w:rsidRDefault="00456FC7" w:rsidP="00AE5FD2">
            <w:pPr>
              <w:rPr>
                <w:rFonts w:ascii="Arial" w:hAnsi="Arial" w:cs="Arial"/>
              </w:rPr>
            </w:pPr>
          </w:p>
          <w:p w14:paraId="4B7E12F0" w14:textId="77777777" w:rsidR="00456FC7" w:rsidRDefault="00456FC7" w:rsidP="00456FC7">
            <w:pPr>
              <w:pStyle w:val="ListParagraph"/>
              <w:numPr>
                <w:ilvl w:val="0"/>
                <w:numId w:val="32"/>
              </w:numPr>
              <w:spacing w:after="0" w:line="240" w:lineRule="auto"/>
              <w:rPr>
                <w:rFonts w:ascii="Arial" w:hAnsi="Arial" w:cs="Arial"/>
              </w:rPr>
            </w:pPr>
            <w:r>
              <w:rPr>
                <w:rFonts w:ascii="Arial" w:hAnsi="Arial" w:cs="Arial"/>
              </w:rPr>
              <w:t>Identify strategies/resources teachers used for online learning. How have nursery teachers/leads organised their online learning.</w:t>
            </w:r>
          </w:p>
          <w:p w14:paraId="3EA96571" w14:textId="77777777" w:rsidR="00456FC7" w:rsidRDefault="00456FC7" w:rsidP="00456FC7">
            <w:pPr>
              <w:pStyle w:val="ListParagraph"/>
              <w:numPr>
                <w:ilvl w:val="0"/>
                <w:numId w:val="32"/>
              </w:numPr>
              <w:spacing w:after="0" w:line="240" w:lineRule="auto"/>
              <w:rPr>
                <w:rFonts w:ascii="Arial" w:hAnsi="Arial" w:cs="Arial"/>
              </w:rPr>
            </w:pPr>
            <w:r>
              <w:rPr>
                <w:rFonts w:ascii="Arial" w:hAnsi="Arial" w:cs="Arial"/>
              </w:rPr>
              <w:t>Quantify the engagement of the parents from the teacher’s perspective?</w:t>
            </w:r>
          </w:p>
          <w:p w14:paraId="03A57B3E" w14:textId="77777777" w:rsidR="00456FC7" w:rsidRDefault="00456FC7" w:rsidP="00456FC7">
            <w:pPr>
              <w:pStyle w:val="ListParagraph"/>
              <w:numPr>
                <w:ilvl w:val="0"/>
                <w:numId w:val="32"/>
              </w:numPr>
              <w:spacing w:after="0" w:line="240" w:lineRule="auto"/>
              <w:rPr>
                <w:rFonts w:ascii="Arial" w:hAnsi="Arial" w:cs="Arial"/>
              </w:rPr>
            </w:pPr>
            <w:r>
              <w:rPr>
                <w:rFonts w:ascii="Arial" w:hAnsi="Arial" w:cs="Arial"/>
              </w:rPr>
              <w:t>To obtain quantative data to show engagement with online/blended learning?</w:t>
            </w:r>
          </w:p>
          <w:p w14:paraId="7E75AF2B" w14:textId="77777777" w:rsidR="00456FC7" w:rsidRPr="00955639" w:rsidRDefault="00456FC7" w:rsidP="00456FC7">
            <w:pPr>
              <w:pStyle w:val="ListParagraph"/>
              <w:numPr>
                <w:ilvl w:val="0"/>
                <w:numId w:val="32"/>
              </w:numPr>
              <w:spacing w:after="0" w:line="240" w:lineRule="auto"/>
              <w:rPr>
                <w:rFonts w:ascii="Arial" w:hAnsi="Arial" w:cs="Arial"/>
              </w:rPr>
            </w:pPr>
            <w:r>
              <w:rPr>
                <w:rFonts w:ascii="Arial" w:hAnsi="Arial" w:cs="Arial"/>
              </w:rPr>
              <w:t>To obtain qualitative data to understand why parents did/did not engage with the online learning?</w:t>
            </w:r>
          </w:p>
          <w:p w14:paraId="03CE06ED" w14:textId="77777777" w:rsidR="00456FC7" w:rsidRDefault="00456FC7" w:rsidP="00AE5FD2">
            <w:pPr>
              <w:rPr>
                <w:rFonts w:ascii="Arial" w:hAnsi="Arial" w:cs="Arial"/>
              </w:rPr>
            </w:pPr>
          </w:p>
          <w:p w14:paraId="11EC60C8" w14:textId="77777777" w:rsidR="00456FC7" w:rsidRPr="004C3A0B" w:rsidRDefault="00456FC7" w:rsidP="00AE5FD2">
            <w:pPr>
              <w:rPr>
                <w:rFonts w:ascii="Arial" w:hAnsi="Arial" w:cs="Arial"/>
              </w:rPr>
            </w:pPr>
          </w:p>
          <w:p w14:paraId="3449925A" w14:textId="77777777" w:rsidR="00456FC7" w:rsidRPr="002A152D" w:rsidRDefault="00456FC7" w:rsidP="00AE5FD2">
            <w:pPr>
              <w:rPr>
                <w:rFonts w:ascii="Arial" w:hAnsi="Arial" w:cs="Arial"/>
              </w:rPr>
            </w:pPr>
            <w:r w:rsidRPr="004C3A0B">
              <w:rPr>
                <w:rFonts w:ascii="Arial" w:hAnsi="Arial" w:cs="Arial"/>
                <w:color w:val="808080"/>
                <w:sz w:val="18"/>
                <w:szCs w:val="18"/>
              </w:rPr>
              <w:t>(this box should expand as you type)</w:t>
            </w:r>
          </w:p>
        </w:tc>
      </w:tr>
      <w:tr w:rsidR="00456FC7" w:rsidRPr="004C3A0B" w14:paraId="3FB6EB7A" w14:textId="77777777" w:rsidTr="00AE5FD2">
        <w:trPr>
          <w:trHeight w:val="454"/>
        </w:trPr>
        <w:tc>
          <w:tcPr>
            <w:tcW w:w="5000" w:type="pct"/>
            <w:gridSpan w:val="4"/>
            <w:vAlign w:val="center"/>
          </w:tcPr>
          <w:p w14:paraId="283B027F" w14:textId="77777777" w:rsidR="00456FC7" w:rsidRPr="009D2E0B" w:rsidRDefault="00456FC7" w:rsidP="00AE5FD2">
            <w:pPr>
              <w:autoSpaceDE w:val="0"/>
              <w:autoSpaceDN w:val="0"/>
              <w:adjustRightInd w:val="0"/>
              <w:rPr>
                <w:rFonts w:ascii="Arial" w:hAnsi="Arial" w:cs="Arial"/>
                <w:b/>
                <w:bCs/>
              </w:rPr>
            </w:pPr>
            <w:r w:rsidRPr="009D2E0B">
              <w:rPr>
                <w:rFonts w:ascii="Arial" w:hAnsi="Arial" w:cs="Arial"/>
                <w:b/>
                <w:bCs/>
              </w:rPr>
              <w:t>Objectives of Research Activity</w:t>
            </w:r>
          </w:p>
          <w:p w14:paraId="7ADB8917" w14:textId="77777777" w:rsidR="00456FC7" w:rsidRDefault="00456FC7" w:rsidP="00AE5FD2">
            <w:pPr>
              <w:rPr>
                <w:rFonts w:ascii="Arial" w:hAnsi="Arial" w:cs="Arial"/>
              </w:rPr>
            </w:pPr>
          </w:p>
          <w:p w14:paraId="53273815" w14:textId="77777777" w:rsidR="00456FC7" w:rsidRDefault="00456FC7" w:rsidP="00AE5FD2">
            <w:pPr>
              <w:rPr>
                <w:rFonts w:ascii="Arial" w:hAnsi="Arial" w:cs="Arial"/>
              </w:rPr>
            </w:pPr>
            <w:r>
              <w:rPr>
                <w:rFonts w:ascii="Arial" w:hAnsi="Arial" w:cs="Arial"/>
              </w:rPr>
              <w:t xml:space="preserve">The objective of this research is to ascertain how teachers and nursery leads have organised their online/ home learning during the covid 19 pandemic. I will also be gathering data to evaluate from the teachers how they have gathered the data of engagement from the parents and how they feel the engagement was. I will then discuss this with parents to ascertain how they felt the online learning is/was from their perspective, in a semi-structure interview. I will then triangulate this information with blended learning theories: Connectivism (Siemens, G 2005; </w:t>
            </w:r>
            <w:proofErr w:type="spellStart"/>
            <w:r>
              <w:rPr>
                <w:rFonts w:ascii="Arial" w:hAnsi="Arial" w:cs="Arial"/>
              </w:rPr>
              <w:t>Downes</w:t>
            </w:r>
            <w:proofErr w:type="spellEnd"/>
            <w:r>
              <w:rPr>
                <w:rFonts w:ascii="Arial" w:hAnsi="Arial" w:cs="Arial"/>
              </w:rPr>
              <w:t>, S 2010).</w:t>
            </w:r>
          </w:p>
          <w:p w14:paraId="229F59DE" w14:textId="77777777" w:rsidR="00456FC7" w:rsidRDefault="00456FC7" w:rsidP="00AE5FD2">
            <w:pPr>
              <w:rPr>
                <w:rFonts w:ascii="Arial" w:hAnsi="Arial" w:cs="Arial"/>
              </w:rPr>
            </w:pPr>
            <w:r>
              <w:rPr>
                <w:rFonts w:ascii="Arial" w:hAnsi="Arial" w:cs="Arial"/>
              </w:rPr>
              <w:t xml:space="preserve">I will then evaluate this information, giving guidance and recommendations for future practice. </w:t>
            </w:r>
          </w:p>
          <w:p w14:paraId="56476420" w14:textId="77777777" w:rsidR="00456FC7" w:rsidRDefault="00456FC7" w:rsidP="00AE5FD2">
            <w:pPr>
              <w:rPr>
                <w:rFonts w:ascii="Arial" w:hAnsi="Arial" w:cs="Arial"/>
              </w:rPr>
            </w:pPr>
          </w:p>
          <w:p w14:paraId="0BD90E99" w14:textId="77777777" w:rsidR="00456FC7" w:rsidRPr="004C3A0B" w:rsidRDefault="00456FC7" w:rsidP="00AE5FD2">
            <w:pPr>
              <w:rPr>
                <w:rFonts w:ascii="Arial" w:hAnsi="Arial" w:cs="Arial"/>
              </w:rPr>
            </w:pPr>
          </w:p>
          <w:p w14:paraId="2111B76F" w14:textId="77777777" w:rsidR="00456FC7" w:rsidRPr="004C3A0B" w:rsidRDefault="00456FC7" w:rsidP="00AE5FD2">
            <w:pPr>
              <w:rPr>
                <w:rFonts w:ascii="Arial" w:hAnsi="Arial" w:cs="Arial"/>
              </w:rPr>
            </w:pPr>
            <w:r w:rsidRPr="004C3A0B">
              <w:rPr>
                <w:rFonts w:ascii="Arial" w:hAnsi="Arial" w:cs="Arial"/>
                <w:color w:val="808080"/>
                <w:sz w:val="18"/>
                <w:szCs w:val="18"/>
              </w:rPr>
              <w:t>(this box should expand as you type)</w:t>
            </w:r>
          </w:p>
        </w:tc>
      </w:tr>
      <w:tr w:rsidR="00456FC7" w:rsidRPr="004C3A0B" w14:paraId="32F5FFCA" w14:textId="77777777" w:rsidTr="00AE5FD2">
        <w:trPr>
          <w:trHeight w:val="454"/>
        </w:trPr>
        <w:tc>
          <w:tcPr>
            <w:tcW w:w="5000" w:type="pct"/>
            <w:gridSpan w:val="4"/>
            <w:shd w:val="clear" w:color="auto" w:fill="F2F2F2" w:themeFill="background1" w:themeFillShade="F2"/>
            <w:vAlign w:val="center"/>
          </w:tcPr>
          <w:p w14:paraId="67746C1A" w14:textId="77777777" w:rsidR="00456FC7" w:rsidRPr="004C3A0B" w:rsidRDefault="00456FC7" w:rsidP="00AE5FD2">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86417E7" w14:textId="77777777" w:rsidR="00456FC7" w:rsidRPr="004C3A0B" w:rsidRDefault="00456FC7" w:rsidP="00AE5FD2">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456FC7" w:rsidRPr="004C3A0B" w14:paraId="618740FD" w14:textId="77777777" w:rsidTr="00AE5FD2">
        <w:trPr>
          <w:trHeight w:val="454"/>
        </w:trPr>
        <w:tc>
          <w:tcPr>
            <w:tcW w:w="5000" w:type="pct"/>
            <w:gridSpan w:val="4"/>
            <w:vAlign w:val="center"/>
          </w:tcPr>
          <w:p w14:paraId="2262C06D" w14:textId="77777777" w:rsidR="00456FC7" w:rsidRPr="00E372BD" w:rsidRDefault="00456FC7" w:rsidP="00AE5FD2">
            <w:pPr>
              <w:pStyle w:val="NormalWeb"/>
              <w:spacing w:before="0" w:beforeAutospacing="0" w:after="0" w:afterAutospacing="0"/>
              <w:textAlignment w:val="baseline"/>
              <w:rPr>
                <w:rFonts w:ascii="Segoe UI" w:hAnsi="Segoe UI" w:cs="Segoe UI"/>
                <w:sz w:val="20"/>
                <w:szCs w:val="20"/>
              </w:rPr>
            </w:pPr>
            <w:r>
              <w:rPr>
                <w:rFonts w:ascii="Arial" w:hAnsi="Arial" w:cs="Arial"/>
                <w:sz w:val="20"/>
                <w:szCs w:val="20"/>
                <w:bdr w:val="none" w:sz="0" w:space="0" w:color="auto" w:frame="1"/>
              </w:rPr>
              <w:t>In the research project</w:t>
            </w:r>
            <w:r w:rsidRPr="00E372BD">
              <w:rPr>
                <w:rFonts w:ascii="Arial" w:hAnsi="Arial" w:cs="Arial"/>
                <w:sz w:val="20"/>
                <w:szCs w:val="20"/>
                <w:bdr w:val="none" w:sz="0" w:space="0" w:color="auto" w:frame="1"/>
              </w:rPr>
              <w:t>, questionnaires will be used in order to gather information in the first instance. Consent will be sought from </w:t>
            </w:r>
            <w:r>
              <w:rPr>
                <w:rFonts w:ascii="Arial" w:hAnsi="Arial" w:cs="Arial"/>
                <w:sz w:val="20"/>
                <w:szCs w:val="20"/>
                <w:bdr w:val="none" w:sz="0" w:space="0" w:color="auto" w:frame="1"/>
              </w:rPr>
              <w:t>nursery leads and teachers</w:t>
            </w:r>
            <w:r w:rsidRPr="00E372BD">
              <w:rPr>
                <w:rFonts w:ascii="Arial" w:hAnsi="Arial" w:cs="Arial"/>
                <w:sz w:val="20"/>
                <w:szCs w:val="20"/>
                <w:bdr w:val="none" w:sz="0" w:space="0" w:color="auto" w:frame="1"/>
              </w:rPr>
              <w:t xml:space="preserve">, and questionnaires will be </w:t>
            </w:r>
            <w:r>
              <w:rPr>
                <w:rFonts w:ascii="Arial" w:hAnsi="Arial" w:cs="Arial"/>
                <w:sz w:val="20"/>
                <w:szCs w:val="20"/>
                <w:bdr w:val="none" w:sz="0" w:space="0" w:color="auto" w:frame="1"/>
              </w:rPr>
              <w:t xml:space="preserve">distributed to all </w:t>
            </w:r>
            <w:r>
              <w:rPr>
                <w:rFonts w:ascii="Arial" w:hAnsi="Arial" w:cs="Arial"/>
                <w:sz w:val="20"/>
                <w:szCs w:val="20"/>
                <w:bdr w:val="none" w:sz="0" w:space="0" w:color="auto" w:frame="1"/>
              </w:rPr>
              <w:lastRenderedPageBreak/>
              <w:t>teachers and leads that have consented to participate</w:t>
            </w:r>
            <w:r w:rsidRPr="00E372BD">
              <w:rPr>
                <w:rFonts w:ascii="Arial" w:hAnsi="Arial" w:cs="Arial"/>
                <w:sz w:val="20"/>
                <w:szCs w:val="20"/>
                <w:bdr w:val="none" w:sz="0" w:space="0" w:color="auto" w:frame="1"/>
              </w:rPr>
              <w:t xml:space="preserve">. </w:t>
            </w:r>
            <w:r>
              <w:rPr>
                <w:rFonts w:ascii="Arial" w:hAnsi="Arial" w:cs="Arial"/>
                <w:sz w:val="20"/>
                <w:szCs w:val="20"/>
                <w:bdr w:val="none" w:sz="0" w:space="0" w:color="auto" w:frame="1"/>
              </w:rPr>
              <w:t xml:space="preserve">The questionnaires will be sent electronically using </w:t>
            </w:r>
            <w:proofErr w:type="spellStart"/>
            <w:r w:rsidRPr="00A367C9">
              <w:rPr>
                <w:rFonts w:ascii="Arial" w:hAnsi="Arial" w:cs="Arial"/>
                <w:sz w:val="20"/>
                <w:szCs w:val="20"/>
                <w:shd w:val="clear" w:color="auto" w:fill="FFFFFF"/>
              </w:rPr>
              <w:t>Qualtrics</w:t>
            </w:r>
            <w:proofErr w:type="spellEnd"/>
            <w:r w:rsidRPr="00A367C9">
              <w:rPr>
                <w:rFonts w:ascii="Arial" w:hAnsi="Arial" w:cs="Arial"/>
                <w:sz w:val="20"/>
                <w:szCs w:val="20"/>
                <w:shd w:val="clear" w:color="auto" w:fill="FFFFFF"/>
              </w:rPr>
              <w:t>, as per UWTSD policy and returned to my university email</w:t>
            </w:r>
            <w:r w:rsidRPr="00A367C9">
              <w:rPr>
                <w:rFonts w:ascii="Arial" w:hAnsi="Arial" w:cs="Arial"/>
                <w:sz w:val="20"/>
                <w:szCs w:val="20"/>
                <w:bdr w:val="none" w:sz="0" w:space="0" w:color="auto" w:frame="1"/>
              </w:rPr>
              <w:t>.</w:t>
            </w:r>
            <w:r w:rsidRPr="00E372BD">
              <w:rPr>
                <w:rFonts w:ascii="Arial" w:hAnsi="Arial" w:cs="Arial"/>
                <w:sz w:val="20"/>
                <w:szCs w:val="20"/>
                <w:bdr w:val="none" w:sz="0" w:space="0" w:color="auto" w:frame="1"/>
              </w:rPr>
              <w:t xml:space="preserve"> Carrying out research usi</w:t>
            </w:r>
            <w:r>
              <w:rPr>
                <w:rFonts w:ascii="Arial" w:hAnsi="Arial" w:cs="Arial"/>
                <w:sz w:val="20"/>
                <w:szCs w:val="20"/>
                <w:bdr w:val="none" w:sz="0" w:space="0" w:color="auto" w:frame="1"/>
              </w:rPr>
              <w:t>ng a questionnaire will allow me at this time to gather information in a safe way due to the covid 19 pandemic</w:t>
            </w:r>
            <w:r w:rsidRPr="00E372BD">
              <w:rPr>
                <w:rFonts w:ascii="Arial" w:hAnsi="Arial" w:cs="Arial"/>
                <w:sz w:val="20"/>
                <w:szCs w:val="20"/>
                <w:bdr w:val="none" w:sz="0" w:space="0" w:color="auto" w:frame="1"/>
              </w:rPr>
              <w:t>. </w:t>
            </w:r>
            <w:r>
              <w:rPr>
                <w:rFonts w:ascii="Arial" w:hAnsi="Arial" w:cs="Arial"/>
                <w:sz w:val="20"/>
                <w:szCs w:val="20"/>
                <w:bdr w:val="none" w:sz="0" w:space="0" w:color="auto" w:frame="1"/>
              </w:rPr>
              <w:t xml:space="preserve">The interviews with the parent will be conducted only if the parents give consent, which will be in the form of a digital consent form, sent from the schools hub email account, due to covid 19 and the counties return to school policy, this can </w:t>
            </w:r>
            <w:proofErr w:type="spellStart"/>
            <w:r>
              <w:rPr>
                <w:rFonts w:ascii="Arial" w:hAnsi="Arial" w:cs="Arial"/>
                <w:sz w:val="20"/>
                <w:szCs w:val="20"/>
                <w:bdr w:val="none" w:sz="0" w:space="0" w:color="auto" w:frame="1"/>
              </w:rPr>
              <w:t>oly</w:t>
            </w:r>
            <w:proofErr w:type="spellEnd"/>
            <w:r>
              <w:rPr>
                <w:rFonts w:ascii="Arial" w:hAnsi="Arial" w:cs="Arial"/>
                <w:sz w:val="20"/>
                <w:szCs w:val="20"/>
                <w:bdr w:val="none" w:sz="0" w:space="0" w:color="auto" w:frame="1"/>
              </w:rPr>
              <w:t xml:space="preserve"> be done electronically to prevent the spread to the virus. At this present time I am planning to conduct the interview on TEAMS, the county’s preferred method of communication online, however, if policy has changed when the interviews are due to be carried out, the interviews may be carried out face to face at a distance recommended by the government.</w:t>
            </w:r>
          </w:p>
          <w:p w14:paraId="417CD97C" w14:textId="77777777" w:rsidR="00456FC7" w:rsidRPr="00E372BD" w:rsidRDefault="00456FC7" w:rsidP="00AE5FD2">
            <w:pPr>
              <w:pStyle w:val="NormalWeb"/>
              <w:spacing w:before="0" w:beforeAutospacing="0" w:after="0" w:afterAutospacing="0"/>
              <w:textAlignment w:val="baseline"/>
              <w:rPr>
                <w:rFonts w:ascii="Segoe UI" w:hAnsi="Segoe UI" w:cs="Segoe UI"/>
                <w:sz w:val="20"/>
                <w:szCs w:val="20"/>
              </w:rPr>
            </w:pPr>
            <w:r w:rsidRPr="00E372BD">
              <w:rPr>
                <w:rFonts w:ascii="Arial" w:hAnsi="Arial" w:cs="Arial"/>
                <w:sz w:val="20"/>
                <w:szCs w:val="20"/>
                <w:bdr w:val="none" w:sz="0" w:space="0" w:color="auto" w:frame="1"/>
              </w:rPr>
              <w:t>  </w:t>
            </w:r>
          </w:p>
          <w:p w14:paraId="6DB03340" w14:textId="77777777" w:rsidR="00456FC7" w:rsidRDefault="00456FC7" w:rsidP="00AE5FD2">
            <w:pPr>
              <w:pStyle w:val="NormalWeb"/>
              <w:spacing w:before="0" w:beforeAutospacing="0" w:after="0" w:afterAutospacing="0"/>
              <w:textAlignment w:val="baseline"/>
              <w:rPr>
                <w:rFonts w:ascii="Arial" w:hAnsi="Arial" w:cs="Arial"/>
                <w:sz w:val="20"/>
                <w:szCs w:val="20"/>
                <w:bdr w:val="none" w:sz="0" w:space="0" w:color="auto" w:frame="1"/>
              </w:rPr>
            </w:pPr>
            <w:r w:rsidRPr="00E372BD">
              <w:rPr>
                <w:rFonts w:ascii="Arial" w:hAnsi="Arial" w:cs="Arial"/>
                <w:sz w:val="20"/>
                <w:szCs w:val="20"/>
                <w:bdr w:val="none" w:sz="0" w:space="0" w:color="auto" w:frame="1"/>
              </w:rPr>
              <w:t>Questionnaires will incl</w:t>
            </w:r>
            <w:r>
              <w:rPr>
                <w:rFonts w:ascii="Arial" w:hAnsi="Arial" w:cs="Arial"/>
                <w:sz w:val="20"/>
                <w:szCs w:val="20"/>
                <w:bdr w:val="none" w:sz="0" w:space="0" w:color="auto" w:frame="1"/>
              </w:rPr>
              <w:t>ude demographic questions.</w:t>
            </w:r>
            <w:r w:rsidRPr="00E372BD">
              <w:rPr>
                <w:rFonts w:ascii="Arial" w:hAnsi="Arial" w:cs="Arial"/>
                <w:sz w:val="20"/>
                <w:szCs w:val="20"/>
                <w:bdr w:val="none" w:sz="0" w:space="0" w:color="auto" w:frame="1"/>
              </w:rPr>
              <w:t xml:space="preserve"> Questions will be closed</w:t>
            </w:r>
            <w:r>
              <w:rPr>
                <w:rFonts w:ascii="Arial" w:hAnsi="Arial" w:cs="Arial"/>
                <w:sz w:val="20"/>
                <w:szCs w:val="20"/>
                <w:bdr w:val="none" w:sz="0" w:space="0" w:color="auto" w:frame="1"/>
              </w:rPr>
              <w:t xml:space="preserve"> and open</w:t>
            </w:r>
            <w:r w:rsidRPr="00E372BD">
              <w:rPr>
                <w:rFonts w:ascii="Arial" w:hAnsi="Arial" w:cs="Arial"/>
                <w:sz w:val="20"/>
                <w:szCs w:val="20"/>
                <w:bdr w:val="none" w:sz="0" w:space="0" w:color="auto" w:frame="1"/>
              </w:rPr>
              <w:t xml:space="preserve"> questions, with participants choosing from a pre-determined selection of answers</w:t>
            </w:r>
            <w:r>
              <w:rPr>
                <w:rFonts w:ascii="Arial" w:hAnsi="Arial" w:cs="Arial"/>
                <w:sz w:val="20"/>
                <w:szCs w:val="20"/>
                <w:bdr w:val="none" w:sz="0" w:space="0" w:color="auto" w:frame="1"/>
              </w:rPr>
              <w:t>, and be able to write in answers for the open questions</w:t>
            </w:r>
            <w:r w:rsidRPr="00E372BD">
              <w:rPr>
                <w:rFonts w:ascii="Arial" w:hAnsi="Arial" w:cs="Arial"/>
                <w:sz w:val="20"/>
                <w:szCs w:val="20"/>
                <w:bdr w:val="none" w:sz="0" w:space="0" w:color="auto" w:frame="1"/>
              </w:rPr>
              <w:t> </w:t>
            </w:r>
            <w:r w:rsidRPr="00E372BD">
              <w:rPr>
                <w:rFonts w:ascii="Arial" w:hAnsi="Arial" w:cs="Arial"/>
                <w:color w:val="000000"/>
                <w:sz w:val="20"/>
                <w:szCs w:val="20"/>
                <w:bdr w:val="none" w:sz="0" w:space="0" w:color="auto" w:frame="1"/>
                <w:shd w:val="clear" w:color="auto" w:fill="E1E3E6"/>
              </w:rPr>
              <w:t>(Cohen, et al., 2018)</w:t>
            </w:r>
            <w:r w:rsidRPr="00E372BD">
              <w:rPr>
                <w:rFonts w:ascii="Arial" w:hAnsi="Arial" w:cs="Arial"/>
                <w:sz w:val="20"/>
                <w:szCs w:val="20"/>
                <w:bdr w:val="none" w:sz="0" w:space="0" w:color="auto" w:frame="1"/>
              </w:rPr>
              <w:t>. Additionally, it is important to acknowledge in this context that closed questions are necessary in order to avoid discriminating against those who might find writing difficult </w:t>
            </w:r>
            <w:r w:rsidRPr="00E372BD">
              <w:rPr>
                <w:rFonts w:ascii="Arial" w:hAnsi="Arial" w:cs="Arial"/>
                <w:color w:val="000000"/>
                <w:sz w:val="20"/>
                <w:szCs w:val="20"/>
                <w:bdr w:val="none" w:sz="0" w:space="0" w:color="auto" w:frame="1"/>
                <w:shd w:val="clear" w:color="auto" w:fill="E1E3E6"/>
              </w:rPr>
              <w:t>(Wilson &amp; McLean, 1994)</w:t>
            </w:r>
            <w:r w:rsidRPr="00E372BD">
              <w:rPr>
                <w:rFonts w:ascii="Arial" w:hAnsi="Arial" w:cs="Arial"/>
                <w:sz w:val="20"/>
                <w:szCs w:val="20"/>
                <w:bdr w:val="none" w:sz="0" w:space="0" w:color="auto" w:frame="1"/>
              </w:rPr>
              <w:t>.  However, I will need to include some open questions so that participants are able to include points that I may n</w:t>
            </w:r>
            <w:r>
              <w:rPr>
                <w:rFonts w:ascii="Arial" w:hAnsi="Arial" w:cs="Arial"/>
                <w:sz w:val="20"/>
                <w:szCs w:val="20"/>
                <w:bdr w:val="none" w:sz="0" w:space="0" w:color="auto" w:frame="1"/>
              </w:rPr>
              <w:t>ot be able to cover in closed questions.</w:t>
            </w:r>
          </w:p>
          <w:p w14:paraId="1BAB09D9" w14:textId="77777777" w:rsidR="00456FC7" w:rsidRDefault="00456FC7" w:rsidP="00AE5FD2">
            <w:pPr>
              <w:pStyle w:val="NormalWeb"/>
              <w:spacing w:before="0" w:beforeAutospacing="0" w:after="0" w:afterAutospacing="0"/>
              <w:textAlignment w:val="baseline"/>
              <w:rPr>
                <w:rFonts w:ascii="Arial" w:hAnsi="Arial" w:cs="Arial"/>
                <w:sz w:val="20"/>
                <w:szCs w:val="20"/>
                <w:bdr w:val="none" w:sz="0" w:space="0" w:color="auto" w:frame="1"/>
              </w:rPr>
            </w:pPr>
          </w:p>
          <w:p w14:paraId="0BA59D61" w14:textId="77777777" w:rsidR="00456FC7" w:rsidRPr="00E372BD" w:rsidRDefault="00456FC7" w:rsidP="00AE5FD2">
            <w:pPr>
              <w:pStyle w:val="NormalWeb"/>
              <w:spacing w:before="0" w:beforeAutospacing="0" w:after="0" w:afterAutospacing="0"/>
              <w:textAlignment w:val="baseline"/>
              <w:rPr>
                <w:rFonts w:ascii="Segoe UI" w:hAnsi="Segoe UI" w:cs="Segoe UI"/>
                <w:sz w:val="20"/>
                <w:szCs w:val="20"/>
              </w:rPr>
            </w:pPr>
            <w:r>
              <w:rPr>
                <w:rFonts w:ascii="Arial" w:hAnsi="Arial" w:cs="Arial"/>
                <w:sz w:val="20"/>
                <w:szCs w:val="20"/>
                <w:bdr w:val="none" w:sz="0" w:space="0" w:color="auto" w:frame="1"/>
              </w:rPr>
              <w:t xml:space="preserve">The interviews will be semi-structured, enabling the interviewee to elaborate on their answer </w:t>
            </w:r>
            <w:sdt>
              <w:sdtPr>
                <w:rPr>
                  <w:rFonts w:ascii="Arial" w:hAnsi="Arial" w:cs="Arial"/>
                  <w:sz w:val="20"/>
                  <w:szCs w:val="20"/>
                  <w:bdr w:val="none" w:sz="0" w:space="0" w:color="auto" w:frame="1"/>
                </w:rPr>
                <w:id w:val="1619415603"/>
                <w:citation/>
              </w:sdtPr>
              <w:sdtContent>
                <w:r>
                  <w:rPr>
                    <w:rFonts w:ascii="Arial" w:hAnsi="Arial" w:cs="Arial"/>
                    <w:sz w:val="20"/>
                    <w:szCs w:val="20"/>
                    <w:bdr w:val="none" w:sz="0" w:space="0" w:color="auto" w:frame="1"/>
                  </w:rPr>
                  <w:fldChar w:fldCharType="begin"/>
                </w:r>
                <w:r>
                  <w:rPr>
                    <w:rFonts w:ascii="Arial" w:hAnsi="Arial" w:cs="Arial"/>
                    <w:sz w:val="20"/>
                    <w:szCs w:val="20"/>
                    <w:bdr w:val="none" w:sz="0" w:space="0" w:color="auto" w:frame="1"/>
                  </w:rPr>
                  <w:instrText xml:space="preserve"> CITATION Sal00 \l 2057 </w:instrText>
                </w:r>
                <w:r>
                  <w:rPr>
                    <w:rFonts w:ascii="Arial" w:hAnsi="Arial" w:cs="Arial"/>
                    <w:sz w:val="20"/>
                    <w:szCs w:val="20"/>
                    <w:bdr w:val="none" w:sz="0" w:space="0" w:color="auto" w:frame="1"/>
                  </w:rPr>
                  <w:fldChar w:fldCharType="separate"/>
                </w:r>
                <w:r w:rsidRPr="003F2B69">
                  <w:rPr>
                    <w:rFonts w:ascii="Arial" w:hAnsi="Arial" w:cs="Arial"/>
                    <w:noProof/>
                    <w:sz w:val="20"/>
                    <w:szCs w:val="20"/>
                    <w:bdr w:val="none" w:sz="0" w:space="0" w:color="auto" w:frame="1"/>
                  </w:rPr>
                  <w:t>(Salkind, 2000)</w:t>
                </w:r>
                <w:r>
                  <w:rPr>
                    <w:rFonts w:ascii="Arial" w:hAnsi="Arial" w:cs="Arial"/>
                    <w:sz w:val="20"/>
                    <w:szCs w:val="20"/>
                    <w:bdr w:val="none" w:sz="0" w:space="0" w:color="auto" w:frame="1"/>
                  </w:rPr>
                  <w:fldChar w:fldCharType="end"/>
                </w:r>
              </w:sdtContent>
            </w:sdt>
            <w:r>
              <w:rPr>
                <w:rFonts w:ascii="Arial" w:hAnsi="Arial" w:cs="Arial"/>
                <w:sz w:val="20"/>
                <w:szCs w:val="20"/>
                <w:bdr w:val="none" w:sz="0" w:space="0" w:color="auto" w:frame="1"/>
              </w:rPr>
              <w:t xml:space="preserve">, but there will be questions to enable the interviewer to document the answers. </w:t>
            </w:r>
          </w:p>
          <w:p w14:paraId="6B935A04" w14:textId="77777777" w:rsidR="00456FC7" w:rsidRPr="004C3A0B" w:rsidRDefault="00456FC7" w:rsidP="00AE5FD2">
            <w:pPr>
              <w:rPr>
                <w:rFonts w:ascii="Arial" w:hAnsi="Arial" w:cs="Arial"/>
              </w:rPr>
            </w:pPr>
          </w:p>
          <w:p w14:paraId="0EF14C1C" w14:textId="77777777" w:rsidR="00456FC7" w:rsidRPr="004C3A0B" w:rsidRDefault="00456FC7" w:rsidP="00AE5FD2">
            <w:pPr>
              <w:rPr>
                <w:rFonts w:ascii="Arial" w:hAnsi="Arial" w:cs="Arial"/>
              </w:rPr>
            </w:pPr>
          </w:p>
          <w:p w14:paraId="5A017D00" w14:textId="77777777" w:rsidR="00456FC7" w:rsidRPr="004C3A0B" w:rsidRDefault="00456FC7" w:rsidP="00AE5FD2">
            <w:pPr>
              <w:rPr>
                <w:rFonts w:ascii="Arial" w:hAnsi="Arial" w:cs="Arial"/>
              </w:rPr>
            </w:pPr>
          </w:p>
          <w:p w14:paraId="06255700" w14:textId="77777777" w:rsidR="00456FC7" w:rsidRPr="004C3A0B" w:rsidRDefault="00456FC7" w:rsidP="00AE5FD2">
            <w:pPr>
              <w:rPr>
                <w:rFonts w:ascii="Arial" w:hAnsi="Arial" w:cs="Arial"/>
                <w:b/>
              </w:rPr>
            </w:pPr>
            <w:r w:rsidRPr="004C3A0B">
              <w:rPr>
                <w:rFonts w:ascii="Arial" w:hAnsi="Arial" w:cs="Arial"/>
                <w:color w:val="808080"/>
                <w:sz w:val="18"/>
                <w:szCs w:val="18"/>
              </w:rPr>
              <w:t>(this box should expand as you type)</w:t>
            </w:r>
          </w:p>
        </w:tc>
      </w:tr>
    </w:tbl>
    <w:p w14:paraId="1CD50746" w14:textId="77777777" w:rsidR="00456FC7" w:rsidRDefault="00456FC7" w:rsidP="00456FC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410"/>
      </w:tblGrid>
      <w:tr w:rsidR="00456FC7" w:rsidRPr="004C3A0B" w14:paraId="038707E2" w14:textId="77777777" w:rsidTr="00AE5FD2">
        <w:trPr>
          <w:trHeight w:val="454"/>
        </w:trPr>
        <w:tc>
          <w:tcPr>
            <w:tcW w:w="5000" w:type="pct"/>
            <w:shd w:val="clear" w:color="auto" w:fill="F2F2F2" w:themeFill="background1" w:themeFillShade="F2"/>
            <w:vAlign w:val="center"/>
          </w:tcPr>
          <w:p w14:paraId="3384C858" w14:textId="77777777" w:rsidR="00456FC7" w:rsidRPr="004C3A0B" w:rsidRDefault="00456FC7" w:rsidP="00AE5FD2">
            <w:pPr>
              <w:spacing w:before="120"/>
              <w:rPr>
                <w:rFonts w:ascii="Arial" w:hAnsi="Arial" w:cs="Arial"/>
                <w:b/>
              </w:rPr>
            </w:pPr>
            <w:r w:rsidRPr="004C3A0B">
              <w:rPr>
                <w:rFonts w:ascii="Arial" w:hAnsi="Arial" w:cs="Arial"/>
                <w:b/>
              </w:rPr>
              <w:lastRenderedPageBreak/>
              <w:t>Location of research activity</w:t>
            </w:r>
          </w:p>
          <w:p w14:paraId="0806AF7D" w14:textId="77777777" w:rsidR="00456FC7" w:rsidRPr="004C3A0B" w:rsidRDefault="00456FC7" w:rsidP="00AE5FD2">
            <w:pPr>
              <w:rPr>
                <w:rFonts w:ascii="Arial" w:hAnsi="Arial" w:cs="Arial"/>
              </w:rPr>
            </w:pPr>
            <w:r w:rsidRPr="004C3A0B">
              <w:rPr>
                <w:rFonts w:ascii="Arial" w:hAnsi="Arial" w:cs="Arial"/>
              </w:rPr>
              <w:t>Identify all locations where research activity will take place.</w:t>
            </w:r>
          </w:p>
        </w:tc>
      </w:tr>
      <w:tr w:rsidR="00456FC7" w:rsidRPr="004C3A0B" w14:paraId="5B755B69" w14:textId="77777777" w:rsidTr="00AE5FD2">
        <w:trPr>
          <w:trHeight w:val="454"/>
        </w:trPr>
        <w:tc>
          <w:tcPr>
            <w:tcW w:w="5000" w:type="pct"/>
            <w:vAlign w:val="center"/>
          </w:tcPr>
          <w:p w14:paraId="6E4628CA" w14:textId="77777777" w:rsidR="00456FC7" w:rsidRPr="004C3A0B" w:rsidRDefault="00456FC7" w:rsidP="00AE5FD2">
            <w:pPr>
              <w:rPr>
                <w:rFonts w:ascii="Arial" w:hAnsi="Arial" w:cs="Arial"/>
              </w:rPr>
            </w:pPr>
            <w:r>
              <w:rPr>
                <w:rFonts w:ascii="Arial" w:hAnsi="Arial" w:cs="Arial"/>
              </w:rPr>
              <w:t>The participants will be able to complete the questionnaires on a computer that they are able to access their Hwb school accounts, as the questionnaires will be sent to the participants work accounts. The parental interviews will take place either online or in the office of the primary school that I work.</w:t>
            </w:r>
          </w:p>
          <w:p w14:paraId="1497B65C" w14:textId="77777777" w:rsidR="00456FC7" w:rsidRPr="004C3A0B" w:rsidRDefault="00456FC7" w:rsidP="00AE5FD2">
            <w:pPr>
              <w:rPr>
                <w:rFonts w:ascii="Arial" w:hAnsi="Arial" w:cs="Arial"/>
              </w:rPr>
            </w:pPr>
          </w:p>
          <w:p w14:paraId="1B3BAD55" w14:textId="77777777" w:rsidR="00456FC7" w:rsidRPr="004C3A0B" w:rsidRDefault="00456FC7" w:rsidP="00AE5FD2">
            <w:pPr>
              <w:rPr>
                <w:rFonts w:ascii="Arial" w:hAnsi="Arial" w:cs="Arial"/>
                <w:b/>
              </w:rPr>
            </w:pPr>
            <w:r w:rsidRPr="004C3A0B">
              <w:rPr>
                <w:rFonts w:ascii="Arial" w:hAnsi="Arial" w:cs="Arial"/>
                <w:color w:val="808080"/>
                <w:sz w:val="18"/>
                <w:szCs w:val="18"/>
              </w:rPr>
              <w:t>(this box should expand as you type)</w:t>
            </w:r>
          </w:p>
        </w:tc>
      </w:tr>
      <w:tr w:rsidR="00456FC7" w:rsidRPr="004C3A0B" w14:paraId="159F433F" w14:textId="77777777" w:rsidTr="00AE5FD2">
        <w:trPr>
          <w:trHeight w:val="454"/>
        </w:trPr>
        <w:tc>
          <w:tcPr>
            <w:tcW w:w="5000" w:type="pct"/>
            <w:shd w:val="clear" w:color="auto" w:fill="F2F2F2" w:themeFill="background1" w:themeFillShade="F2"/>
            <w:vAlign w:val="center"/>
          </w:tcPr>
          <w:p w14:paraId="4040BA90" w14:textId="77777777" w:rsidR="00456FC7" w:rsidRPr="004C3A0B" w:rsidRDefault="00456FC7" w:rsidP="00AE5FD2">
            <w:pPr>
              <w:spacing w:before="120"/>
              <w:rPr>
                <w:rFonts w:ascii="Arial" w:hAnsi="Arial" w:cs="Arial"/>
                <w:b/>
              </w:rPr>
            </w:pPr>
            <w:r w:rsidRPr="004C3A0B">
              <w:rPr>
                <w:rFonts w:ascii="Arial" w:hAnsi="Arial" w:cs="Arial"/>
                <w:b/>
              </w:rPr>
              <w:t>Research activity outside of the UK</w:t>
            </w:r>
          </w:p>
          <w:p w14:paraId="0E4203FA"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456FC7" w:rsidRPr="004C3A0B" w14:paraId="5DCA03EE" w14:textId="77777777" w:rsidTr="00AE5FD2">
        <w:trPr>
          <w:trHeight w:val="454"/>
        </w:trPr>
        <w:tc>
          <w:tcPr>
            <w:tcW w:w="5000" w:type="pct"/>
            <w:vAlign w:val="center"/>
          </w:tcPr>
          <w:p w14:paraId="19E38EEC" w14:textId="77777777" w:rsidR="00456FC7" w:rsidRDefault="00456FC7" w:rsidP="00AE5FD2">
            <w:pPr>
              <w:rPr>
                <w:rFonts w:ascii="Arial" w:hAnsi="Arial" w:cs="Arial"/>
              </w:rPr>
            </w:pPr>
          </w:p>
          <w:p w14:paraId="49EEAEB4" w14:textId="77777777" w:rsidR="00456FC7" w:rsidRDefault="00456FC7" w:rsidP="00AE5FD2">
            <w:pPr>
              <w:rPr>
                <w:rFonts w:ascii="Arial" w:hAnsi="Arial" w:cs="Arial"/>
              </w:rPr>
            </w:pPr>
          </w:p>
          <w:p w14:paraId="64B1075B" w14:textId="77777777" w:rsidR="00456FC7" w:rsidRPr="004C3A0B" w:rsidRDefault="00456FC7" w:rsidP="00AE5FD2">
            <w:pPr>
              <w:rPr>
                <w:rFonts w:ascii="Arial" w:hAnsi="Arial" w:cs="Arial"/>
              </w:rPr>
            </w:pPr>
          </w:p>
          <w:p w14:paraId="76741156" w14:textId="77777777" w:rsidR="00456FC7" w:rsidRPr="003257BD" w:rsidRDefault="00456FC7" w:rsidP="00AE5FD2">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56FC7" w:rsidRPr="00090CF7" w14:paraId="7A47412A" w14:textId="77777777" w:rsidTr="00AE5FD2">
        <w:tc>
          <w:tcPr>
            <w:tcW w:w="8222" w:type="dxa"/>
            <w:vMerge w:val="restart"/>
            <w:shd w:val="clear" w:color="auto" w:fill="F2F2F2" w:themeFill="background1" w:themeFillShade="F2"/>
            <w:vAlign w:val="center"/>
          </w:tcPr>
          <w:p w14:paraId="2A05ACAF" w14:textId="77777777" w:rsidR="00456FC7" w:rsidRPr="00090CF7" w:rsidRDefault="00456FC7" w:rsidP="00AE5FD2">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36BE8CA4" w14:textId="77777777" w:rsidR="00456FC7" w:rsidRPr="00090CF7" w:rsidRDefault="00456FC7" w:rsidP="00AE5FD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7264BF7" w14:textId="77777777" w:rsidR="00456FC7" w:rsidRPr="00090CF7" w:rsidRDefault="00456FC7" w:rsidP="00AE5FD2">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33D1B26" w14:textId="77777777" w:rsidR="00456FC7" w:rsidRPr="00090CF7" w:rsidRDefault="00456FC7" w:rsidP="00AE5FD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56FC7" w:rsidRPr="00090CF7" w14:paraId="581C7CBA" w14:textId="77777777" w:rsidTr="00AE5FD2">
        <w:tc>
          <w:tcPr>
            <w:tcW w:w="8222" w:type="dxa"/>
            <w:vMerge/>
            <w:shd w:val="clear" w:color="auto" w:fill="F2F2F2" w:themeFill="background1" w:themeFillShade="F2"/>
          </w:tcPr>
          <w:p w14:paraId="1A9BE996" w14:textId="77777777" w:rsidR="00456FC7" w:rsidRPr="00090CF7" w:rsidRDefault="00456FC7" w:rsidP="00AE5FD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A5CE6BF" w14:textId="77777777" w:rsidR="00456FC7" w:rsidRPr="00090CF7" w:rsidRDefault="00456FC7" w:rsidP="00AE5FD2">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090D23A1" w14:textId="77777777" w:rsidR="00456FC7" w:rsidRPr="00090CF7" w:rsidRDefault="00327268" w:rsidP="00AE5FD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456FC7" w:rsidRPr="00090CF7">
                  <w:rPr>
                    <w:rFonts w:ascii="MS Gothic" w:eastAsia="MS Gothic" w:hAnsi="MS Gothic" w:cs="Arial" w:hint="eastAsia"/>
                    <w:bCs/>
                  </w:rPr>
                  <w:t>☐</w:t>
                </w:r>
              </w:sdtContent>
            </w:sdt>
          </w:p>
        </w:tc>
      </w:tr>
      <w:tr w:rsidR="00456FC7" w:rsidRPr="00090CF7" w14:paraId="2471AD06" w14:textId="77777777" w:rsidTr="00AE5FD2">
        <w:tc>
          <w:tcPr>
            <w:tcW w:w="9923" w:type="dxa"/>
            <w:gridSpan w:val="3"/>
            <w:shd w:val="clear" w:color="auto" w:fill="FFFFFF" w:themeFill="background1"/>
          </w:tcPr>
          <w:p w14:paraId="57E9CFF9" w14:textId="77777777" w:rsidR="00456FC7" w:rsidRPr="00090CF7" w:rsidRDefault="00456FC7" w:rsidP="00AE5FD2">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3FDC6C95" w14:textId="77777777" w:rsidR="00456FC7" w:rsidRPr="00090CF7" w:rsidRDefault="00456FC7" w:rsidP="00AE5FD2">
            <w:pPr>
              <w:rPr>
                <w:rFonts w:ascii="Arial" w:hAnsi="Arial" w:cs="Arial"/>
              </w:rPr>
            </w:pPr>
          </w:p>
          <w:p w14:paraId="063E63E7" w14:textId="77777777" w:rsidR="00456FC7" w:rsidRPr="00090CF7" w:rsidRDefault="00456FC7" w:rsidP="00AE5FD2">
            <w:pPr>
              <w:rPr>
                <w:rFonts w:ascii="Arial" w:hAnsi="Arial" w:cs="Arial"/>
              </w:rPr>
            </w:pPr>
          </w:p>
          <w:p w14:paraId="228B4B3E" w14:textId="77777777" w:rsidR="00456FC7" w:rsidRPr="00090CF7" w:rsidRDefault="00456FC7" w:rsidP="00AE5FD2">
            <w:pPr>
              <w:rPr>
                <w:rFonts w:ascii="Arial" w:hAnsi="Arial" w:cs="Arial"/>
              </w:rPr>
            </w:pPr>
          </w:p>
          <w:p w14:paraId="54D25773" w14:textId="77777777" w:rsidR="00456FC7" w:rsidRPr="00090CF7" w:rsidRDefault="00456FC7" w:rsidP="00AE5FD2">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38077547" w14:textId="77777777" w:rsidR="00456FC7" w:rsidRDefault="00456FC7" w:rsidP="00456FC7">
      <w:pPr>
        <w:autoSpaceDE w:val="0"/>
        <w:autoSpaceDN w:val="0"/>
        <w:adjustRightInd w:val="0"/>
        <w:spacing w:after="240"/>
        <w:jc w:val="both"/>
        <w:rPr>
          <w:rFonts w:ascii="Arial" w:hAnsi="Arial" w:cs="Arial"/>
          <w:b/>
        </w:rPr>
      </w:pPr>
    </w:p>
    <w:p w14:paraId="112B042E" w14:textId="77777777" w:rsidR="00456FC7" w:rsidRDefault="00456FC7" w:rsidP="00456FC7">
      <w:pPr>
        <w:rPr>
          <w:rFonts w:ascii="Arial" w:hAnsi="Arial" w:cs="Arial"/>
          <w:b/>
        </w:rPr>
      </w:pPr>
      <w:r>
        <w:rPr>
          <w:rFonts w:ascii="Arial" w:hAnsi="Arial" w:cs="Arial"/>
          <w:b/>
        </w:rPr>
        <w:br w:type="page"/>
      </w:r>
    </w:p>
    <w:p w14:paraId="3A4C14F4" w14:textId="77777777" w:rsidR="00456FC7" w:rsidRPr="004C3A0B" w:rsidRDefault="00456FC7" w:rsidP="00456FC7">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56FC7" w:rsidRPr="004C3A0B" w14:paraId="7C930B13" w14:textId="77777777" w:rsidTr="00AE5FD2">
        <w:tc>
          <w:tcPr>
            <w:tcW w:w="8227" w:type="dxa"/>
            <w:shd w:val="clear" w:color="auto" w:fill="F2F2F2" w:themeFill="background1" w:themeFillShade="F2"/>
          </w:tcPr>
          <w:p w14:paraId="13CCAFFB" w14:textId="77777777" w:rsidR="00456FC7" w:rsidRPr="004C3A0B" w:rsidRDefault="00456FC7" w:rsidP="00AE5FD2">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2E87F3C5" w14:textId="77777777" w:rsidR="00456FC7" w:rsidRPr="004C3A0B" w:rsidRDefault="00456FC7" w:rsidP="00AE5FD2">
            <w:pPr>
              <w:autoSpaceDE w:val="0"/>
              <w:autoSpaceDN w:val="0"/>
              <w:adjustRightInd w:val="0"/>
              <w:jc w:val="center"/>
              <w:rPr>
                <w:rFonts w:ascii="Arial" w:hAnsi="Arial" w:cs="Arial"/>
                <w:b/>
                <w:bCs/>
              </w:rPr>
            </w:pPr>
          </w:p>
          <w:p w14:paraId="309FA043"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76D4000E" w14:textId="77777777" w:rsidR="00456FC7" w:rsidRPr="004C3A0B" w:rsidRDefault="00456FC7" w:rsidP="00AE5FD2">
            <w:pPr>
              <w:autoSpaceDE w:val="0"/>
              <w:autoSpaceDN w:val="0"/>
              <w:adjustRightInd w:val="0"/>
              <w:jc w:val="center"/>
              <w:rPr>
                <w:rFonts w:ascii="Arial" w:hAnsi="Arial" w:cs="Arial"/>
                <w:b/>
                <w:bCs/>
              </w:rPr>
            </w:pPr>
          </w:p>
          <w:p w14:paraId="3E13117F"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NO</w:t>
            </w:r>
          </w:p>
        </w:tc>
      </w:tr>
      <w:tr w:rsidR="00456FC7" w:rsidRPr="004C3A0B" w14:paraId="4F8B3364" w14:textId="77777777" w:rsidTr="00AE5FD2">
        <w:trPr>
          <w:trHeight w:val="439"/>
        </w:trPr>
        <w:tc>
          <w:tcPr>
            <w:tcW w:w="8227" w:type="dxa"/>
            <w:shd w:val="clear" w:color="auto" w:fill="F2F2F2" w:themeFill="background1" w:themeFillShade="F2"/>
            <w:vAlign w:val="center"/>
          </w:tcPr>
          <w:p w14:paraId="301CE538"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F925EFF"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D534BAF"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595EF279" w14:textId="77777777" w:rsidTr="00AE5FD2">
        <w:trPr>
          <w:trHeight w:val="439"/>
        </w:trPr>
        <w:tc>
          <w:tcPr>
            <w:tcW w:w="8227" w:type="dxa"/>
            <w:shd w:val="clear" w:color="auto" w:fill="F2F2F2" w:themeFill="background1" w:themeFillShade="F2"/>
            <w:vAlign w:val="center"/>
          </w:tcPr>
          <w:p w14:paraId="2A3F73B9"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F47455D"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4C3CF3BA"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8D168CA" w14:textId="77777777" w:rsidTr="00AE5FD2">
        <w:trPr>
          <w:trHeight w:val="403"/>
        </w:trPr>
        <w:tc>
          <w:tcPr>
            <w:tcW w:w="8227" w:type="dxa"/>
            <w:shd w:val="clear" w:color="auto" w:fill="F2F2F2" w:themeFill="background1" w:themeFillShade="F2"/>
            <w:vAlign w:val="center"/>
          </w:tcPr>
          <w:p w14:paraId="2A88E5DF"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0E774A6"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A72FFF0"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7324A80F" w14:textId="77777777" w:rsidTr="00AE5FD2">
        <w:trPr>
          <w:trHeight w:val="403"/>
        </w:trPr>
        <w:tc>
          <w:tcPr>
            <w:tcW w:w="8227" w:type="dxa"/>
            <w:shd w:val="clear" w:color="auto" w:fill="F2F2F2" w:themeFill="background1" w:themeFillShade="F2"/>
            <w:vAlign w:val="center"/>
          </w:tcPr>
          <w:p w14:paraId="34ADD59D"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BE8C5C6"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BF7F952"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E3DB940" w14:textId="77777777" w:rsidTr="00AE5FD2">
        <w:trPr>
          <w:trHeight w:val="439"/>
        </w:trPr>
        <w:tc>
          <w:tcPr>
            <w:tcW w:w="8227" w:type="dxa"/>
            <w:shd w:val="clear" w:color="auto" w:fill="F2F2F2" w:themeFill="background1" w:themeFillShade="F2"/>
            <w:vAlign w:val="center"/>
          </w:tcPr>
          <w:p w14:paraId="60504F98"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40A55B6"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B86D247"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28B4F11C" w14:textId="77777777" w:rsidTr="00AE5FD2">
        <w:trPr>
          <w:trHeight w:val="403"/>
        </w:trPr>
        <w:tc>
          <w:tcPr>
            <w:tcW w:w="8227" w:type="dxa"/>
            <w:shd w:val="clear" w:color="auto" w:fill="F2F2F2" w:themeFill="background1" w:themeFillShade="F2"/>
            <w:vAlign w:val="center"/>
          </w:tcPr>
          <w:p w14:paraId="40F87C5B"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7C77A11"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AA28AD5"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52FBA820" w14:textId="77777777" w:rsidTr="00AE5FD2">
        <w:trPr>
          <w:trHeight w:val="439"/>
        </w:trPr>
        <w:tc>
          <w:tcPr>
            <w:tcW w:w="8227" w:type="dxa"/>
            <w:shd w:val="clear" w:color="auto" w:fill="F2F2F2" w:themeFill="background1" w:themeFillShade="F2"/>
            <w:vAlign w:val="center"/>
          </w:tcPr>
          <w:p w14:paraId="40928FF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1A90969"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CDADA75"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6545EBF4" w14:textId="77777777" w:rsidTr="00AE5FD2">
        <w:trPr>
          <w:trHeight w:val="403"/>
        </w:trPr>
        <w:tc>
          <w:tcPr>
            <w:tcW w:w="8227" w:type="dxa"/>
            <w:shd w:val="clear" w:color="auto" w:fill="F2F2F2" w:themeFill="background1" w:themeFillShade="F2"/>
            <w:vAlign w:val="center"/>
          </w:tcPr>
          <w:p w14:paraId="1B6DA380"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826311A"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C3696D9"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3DD24A65" w14:textId="77777777" w:rsidTr="00AE5FD2">
        <w:trPr>
          <w:trHeight w:val="403"/>
        </w:trPr>
        <w:tc>
          <w:tcPr>
            <w:tcW w:w="8227" w:type="dxa"/>
            <w:shd w:val="clear" w:color="auto" w:fill="F2F2F2" w:themeFill="background1" w:themeFillShade="F2"/>
            <w:vAlign w:val="center"/>
          </w:tcPr>
          <w:p w14:paraId="4679E9C6"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E0A2D9E"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784D452"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0A4B1B8F" w14:textId="77777777" w:rsidTr="00AE5FD2">
        <w:trPr>
          <w:trHeight w:val="403"/>
        </w:trPr>
        <w:tc>
          <w:tcPr>
            <w:tcW w:w="8227" w:type="dxa"/>
            <w:shd w:val="clear" w:color="auto" w:fill="F2F2F2" w:themeFill="background1" w:themeFillShade="F2"/>
            <w:vAlign w:val="center"/>
          </w:tcPr>
          <w:p w14:paraId="477CE13A"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CD9546D"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88891B8"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5A147789" w14:textId="77777777" w:rsidTr="00AE5FD2">
        <w:trPr>
          <w:trHeight w:val="403"/>
        </w:trPr>
        <w:tc>
          <w:tcPr>
            <w:tcW w:w="8227" w:type="dxa"/>
            <w:shd w:val="clear" w:color="auto" w:fill="F2F2F2" w:themeFill="background1" w:themeFillShade="F2"/>
            <w:vAlign w:val="center"/>
          </w:tcPr>
          <w:p w14:paraId="7E6CFD0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633418B"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766493C"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55A78A3E" w14:textId="77777777" w:rsidTr="00AE5FD2">
        <w:trPr>
          <w:trHeight w:val="403"/>
        </w:trPr>
        <w:tc>
          <w:tcPr>
            <w:tcW w:w="8227" w:type="dxa"/>
            <w:shd w:val="clear" w:color="auto" w:fill="F2F2F2" w:themeFill="background1" w:themeFillShade="F2"/>
            <w:vAlign w:val="center"/>
          </w:tcPr>
          <w:p w14:paraId="5E3A9C75"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9911E9B"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F4FDB94"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5EF3D05B" w14:textId="77777777" w:rsidTr="00AE5FD2">
        <w:trPr>
          <w:trHeight w:val="403"/>
        </w:trPr>
        <w:tc>
          <w:tcPr>
            <w:tcW w:w="8227" w:type="dxa"/>
            <w:shd w:val="clear" w:color="auto" w:fill="F2F2F2" w:themeFill="background1" w:themeFillShade="F2"/>
            <w:vAlign w:val="center"/>
          </w:tcPr>
          <w:p w14:paraId="176F3F5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1DCFB9E"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5AD932C"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6C1FDD" w14:paraId="559D1BEA" w14:textId="77777777" w:rsidTr="00AE5FD2">
        <w:trPr>
          <w:trHeight w:val="403"/>
        </w:trPr>
        <w:tc>
          <w:tcPr>
            <w:tcW w:w="8227" w:type="dxa"/>
            <w:shd w:val="clear" w:color="auto" w:fill="F2F2F2" w:themeFill="background1" w:themeFillShade="F2"/>
            <w:vAlign w:val="center"/>
          </w:tcPr>
          <w:p w14:paraId="4A8D16F0" w14:textId="77777777" w:rsidR="00456FC7" w:rsidRPr="006C1FDD" w:rsidRDefault="00456FC7" w:rsidP="00AE5FD2">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21B5D3E6" w14:textId="77777777" w:rsidR="00456FC7" w:rsidRPr="006C1FDD" w:rsidRDefault="00456FC7" w:rsidP="00AE5FD2">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578EE8CF" w14:textId="77777777" w:rsidR="00456FC7" w:rsidRPr="006C1FDD" w:rsidRDefault="00456FC7" w:rsidP="00AE5FD2">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0862744" w14:textId="77777777" w:rsidR="00456FC7" w:rsidRPr="006C1FDD" w:rsidRDefault="00456FC7" w:rsidP="00AE5FD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56FC7" w:rsidRPr="006C1FDD" w14:paraId="5E9068B9" w14:textId="77777777" w:rsidTr="00AE5FD2">
        <w:trPr>
          <w:trHeight w:val="403"/>
        </w:trPr>
        <w:tc>
          <w:tcPr>
            <w:tcW w:w="8227" w:type="dxa"/>
            <w:shd w:val="clear" w:color="auto" w:fill="auto"/>
            <w:vAlign w:val="center"/>
          </w:tcPr>
          <w:p w14:paraId="0744D367" w14:textId="77777777" w:rsidR="00456FC7" w:rsidRPr="006C1FDD" w:rsidRDefault="00456FC7" w:rsidP="00AE5FD2">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66EBF67" w14:textId="77777777" w:rsidR="00456FC7" w:rsidRPr="006C1FDD" w:rsidRDefault="00456FC7" w:rsidP="00AE5FD2">
            <w:pPr>
              <w:rPr>
                <w:rFonts w:ascii="Arial" w:hAnsi="Arial" w:cs="Arial"/>
              </w:rPr>
            </w:pPr>
          </w:p>
          <w:p w14:paraId="11B1B9F9" w14:textId="77777777" w:rsidR="00456FC7" w:rsidRPr="006C1FDD" w:rsidRDefault="00456FC7" w:rsidP="00AE5FD2">
            <w:pPr>
              <w:rPr>
                <w:rFonts w:ascii="Arial" w:hAnsi="Arial" w:cs="Arial"/>
              </w:rPr>
            </w:pPr>
          </w:p>
          <w:p w14:paraId="6A383A21" w14:textId="77777777" w:rsidR="00456FC7" w:rsidRPr="006C1FDD" w:rsidRDefault="00456FC7" w:rsidP="00AE5FD2">
            <w:pPr>
              <w:rPr>
                <w:rFonts w:ascii="Arial" w:hAnsi="Arial" w:cs="Arial"/>
              </w:rPr>
            </w:pPr>
          </w:p>
          <w:p w14:paraId="0A1AF86E" w14:textId="77777777" w:rsidR="00456FC7" w:rsidRPr="006C1FDD" w:rsidRDefault="00456FC7" w:rsidP="00AE5FD2">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7B951C7" w14:textId="77777777" w:rsidR="00456FC7" w:rsidRPr="006C1FDD" w:rsidRDefault="00456FC7" w:rsidP="00AE5FD2">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B831384" w14:textId="77777777" w:rsidR="00456FC7" w:rsidRPr="006C1FDD" w:rsidRDefault="00456FC7" w:rsidP="00AE5FD2">
            <w:pPr>
              <w:autoSpaceDE w:val="0"/>
              <w:autoSpaceDN w:val="0"/>
              <w:adjustRightInd w:val="0"/>
              <w:jc w:val="center"/>
              <w:rPr>
                <w:rFonts w:ascii="Arial" w:hAnsi="Arial" w:cs="Arial"/>
                <w:b/>
                <w:bCs/>
              </w:rPr>
            </w:pPr>
          </w:p>
        </w:tc>
      </w:tr>
    </w:tbl>
    <w:p w14:paraId="650E5CC4" w14:textId="77777777" w:rsidR="00456FC7" w:rsidRPr="004C3A0B" w:rsidRDefault="00456FC7" w:rsidP="00456FC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309CA0E" w14:textId="77777777" w:rsidR="00456FC7" w:rsidRPr="004C3A0B" w:rsidRDefault="00456FC7" w:rsidP="00456FC7">
      <w:pPr>
        <w:rPr>
          <w:rFonts w:ascii="Arial" w:hAnsi="Arial" w:cs="Arial"/>
          <w:bCs/>
          <w:iCs/>
        </w:rPr>
      </w:pPr>
    </w:p>
    <w:p w14:paraId="599968C8" w14:textId="77777777" w:rsidR="00456FC7" w:rsidRDefault="00456FC7" w:rsidP="00456FC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D55977F" w14:textId="77777777" w:rsidR="00456FC7" w:rsidRPr="004C3A0B" w:rsidRDefault="00456FC7" w:rsidP="00456FC7">
      <w:pPr>
        <w:rPr>
          <w:rFonts w:ascii="Arial" w:hAnsi="Arial" w:cs="Arial"/>
          <w:bCs/>
          <w:iCs/>
        </w:rPr>
      </w:pPr>
    </w:p>
    <w:p w14:paraId="07A1D0FC" w14:textId="77777777" w:rsidR="00456FC7" w:rsidRDefault="00456FC7" w:rsidP="00456FC7">
      <w:pPr>
        <w:rPr>
          <w:rFonts w:ascii="Arial" w:hAnsi="Arial" w:cs="Arial"/>
          <w:b/>
        </w:rPr>
      </w:pPr>
      <w:r>
        <w:rPr>
          <w:rFonts w:ascii="Arial" w:hAnsi="Arial" w:cs="Arial"/>
          <w:b/>
        </w:rPr>
        <w:br w:type="page"/>
      </w:r>
    </w:p>
    <w:p w14:paraId="65DB121C" w14:textId="77777777" w:rsidR="00456FC7" w:rsidRPr="00354F34" w:rsidRDefault="00456FC7" w:rsidP="00456FC7">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56FC7" w:rsidRPr="004C3A0B" w14:paraId="2A0B8E90" w14:textId="77777777" w:rsidTr="00AE5FD2">
        <w:tc>
          <w:tcPr>
            <w:tcW w:w="8217" w:type="dxa"/>
            <w:shd w:val="clear" w:color="auto" w:fill="F2F2F2" w:themeFill="background1" w:themeFillShade="F2"/>
          </w:tcPr>
          <w:p w14:paraId="2052AFB7" w14:textId="77777777" w:rsidR="00456FC7" w:rsidRPr="004C3A0B" w:rsidRDefault="00456FC7" w:rsidP="00AE5FD2">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1F2BB668" w14:textId="77777777" w:rsidR="00456FC7" w:rsidRPr="004C3A0B" w:rsidRDefault="00456FC7" w:rsidP="00AE5FD2">
            <w:pPr>
              <w:autoSpaceDE w:val="0"/>
              <w:autoSpaceDN w:val="0"/>
              <w:adjustRightInd w:val="0"/>
              <w:jc w:val="center"/>
              <w:rPr>
                <w:rFonts w:ascii="Arial" w:hAnsi="Arial" w:cs="Arial"/>
                <w:b/>
                <w:bCs/>
              </w:rPr>
            </w:pPr>
          </w:p>
          <w:p w14:paraId="6B016CB9"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0B4F735" w14:textId="77777777" w:rsidR="00456FC7" w:rsidRPr="004C3A0B" w:rsidRDefault="00456FC7" w:rsidP="00AE5FD2">
            <w:pPr>
              <w:autoSpaceDE w:val="0"/>
              <w:autoSpaceDN w:val="0"/>
              <w:adjustRightInd w:val="0"/>
              <w:jc w:val="center"/>
              <w:rPr>
                <w:rFonts w:ascii="Arial" w:hAnsi="Arial" w:cs="Arial"/>
                <w:b/>
                <w:bCs/>
              </w:rPr>
            </w:pPr>
          </w:p>
          <w:p w14:paraId="297C8BCA"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NO</w:t>
            </w:r>
          </w:p>
        </w:tc>
      </w:tr>
      <w:tr w:rsidR="00456FC7" w:rsidRPr="004C3A0B" w14:paraId="72C9961C" w14:textId="77777777" w:rsidTr="00AE5FD2">
        <w:trPr>
          <w:trHeight w:val="439"/>
        </w:trPr>
        <w:tc>
          <w:tcPr>
            <w:tcW w:w="8217" w:type="dxa"/>
            <w:shd w:val="clear" w:color="auto" w:fill="F2F2F2" w:themeFill="background1" w:themeFillShade="F2"/>
            <w:vAlign w:val="center"/>
          </w:tcPr>
          <w:p w14:paraId="1868FD69"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0ECE697C"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FB16056"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20192C6B" w14:textId="77777777" w:rsidTr="00AE5FD2">
        <w:trPr>
          <w:trHeight w:val="403"/>
        </w:trPr>
        <w:tc>
          <w:tcPr>
            <w:tcW w:w="8217" w:type="dxa"/>
            <w:shd w:val="clear" w:color="auto" w:fill="F2F2F2" w:themeFill="background1" w:themeFillShade="F2"/>
            <w:vAlign w:val="center"/>
          </w:tcPr>
          <w:p w14:paraId="3A90AC54"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5B2FEB9B"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86E7206"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0402970E" w14:textId="77777777" w:rsidTr="00AE5FD2">
        <w:trPr>
          <w:trHeight w:val="439"/>
        </w:trPr>
        <w:tc>
          <w:tcPr>
            <w:tcW w:w="8217" w:type="dxa"/>
            <w:shd w:val="clear" w:color="auto" w:fill="F2F2F2" w:themeFill="background1" w:themeFillShade="F2"/>
            <w:vAlign w:val="center"/>
          </w:tcPr>
          <w:p w14:paraId="00C9CF5B"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924784D"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6727FC2F"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1D29A4D" w14:textId="77777777" w:rsidTr="00AE5FD2">
        <w:trPr>
          <w:trHeight w:val="403"/>
        </w:trPr>
        <w:tc>
          <w:tcPr>
            <w:tcW w:w="8217" w:type="dxa"/>
            <w:shd w:val="clear" w:color="auto" w:fill="F2F2F2" w:themeFill="background1" w:themeFillShade="F2"/>
            <w:vAlign w:val="center"/>
          </w:tcPr>
          <w:p w14:paraId="7269B0DA"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BB280F2"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A09B787"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BB4A493" w14:textId="77777777" w:rsidTr="00AE5FD2">
        <w:trPr>
          <w:trHeight w:val="403"/>
        </w:trPr>
        <w:tc>
          <w:tcPr>
            <w:tcW w:w="8217" w:type="dxa"/>
            <w:shd w:val="clear" w:color="auto" w:fill="F2F2F2" w:themeFill="background1" w:themeFillShade="F2"/>
            <w:vAlign w:val="center"/>
          </w:tcPr>
          <w:p w14:paraId="577630CC"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6C3ADE1E"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9682733"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71846EB1" w14:textId="77777777" w:rsidTr="00AE5FD2">
        <w:trPr>
          <w:trHeight w:val="439"/>
        </w:trPr>
        <w:tc>
          <w:tcPr>
            <w:tcW w:w="8217" w:type="dxa"/>
            <w:shd w:val="clear" w:color="auto" w:fill="F2F2F2" w:themeFill="background1" w:themeFillShade="F2"/>
            <w:vAlign w:val="center"/>
          </w:tcPr>
          <w:p w14:paraId="7C1A5518"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93F74AE"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326BED89"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2CB1DDBE" w14:textId="77777777" w:rsidTr="00AE5FD2">
        <w:trPr>
          <w:trHeight w:val="403"/>
        </w:trPr>
        <w:tc>
          <w:tcPr>
            <w:tcW w:w="8217" w:type="dxa"/>
            <w:shd w:val="clear" w:color="auto" w:fill="F2F2F2" w:themeFill="background1" w:themeFillShade="F2"/>
            <w:vAlign w:val="center"/>
          </w:tcPr>
          <w:p w14:paraId="009778E9"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E0638D1"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FBE9047"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6D8E3E4A" w14:textId="77777777" w:rsidTr="00AE5FD2">
        <w:trPr>
          <w:trHeight w:val="403"/>
        </w:trPr>
        <w:tc>
          <w:tcPr>
            <w:tcW w:w="8217" w:type="dxa"/>
            <w:shd w:val="clear" w:color="auto" w:fill="F2F2F2" w:themeFill="background1" w:themeFillShade="F2"/>
            <w:vAlign w:val="center"/>
          </w:tcPr>
          <w:p w14:paraId="3E9495B8"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540898F"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7EA2B5B"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62A4A5EE" w14:textId="77777777" w:rsidTr="00AE5FD2">
        <w:trPr>
          <w:trHeight w:val="403"/>
        </w:trPr>
        <w:tc>
          <w:tcPr>
            <w:tcW w:w="8217" w:type="dxa"/>
            <w:shd w:val="clear" w:color="auto" w:fill="F2F2F2" w:themeFill="background1" w:themeFillShade="F2"/>
            <w:vAlign w:val="center"/>
          </w:tcPr>
          <w:p w14:paraId="04F87D05"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4BE0DE17" w14:textId="77777777" w:rsidR="00456FC7" w:rsidRPr="004C3A0B" w:rsidRDefault="00456FC7" w:rsidP="00AE5FD2">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CB4F7D1"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1593D024"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5C7B2AE1" w14:textId="77777777" w:rsidTr="00AE5FD2">
        <w:trPr>
          <w:trHeight w:val="403"/>
        </w:trPr>
        <w:tc>
          <w:tcPr>
            <w:tcW w:w="8217" w:type="dxa"/>
            <w:shd w:val="clear" w:color="auto" w:fill="auto"/>
            <w:vAlign w:val="center"/>
          </w:tcPr>
          <w:p w14:paraId="617E85C8" w14:textId="77777777" w:rsidR="00456FC7" w:rsidRPr="006C1FDD" w:rsidRDefault="00456FC7" w:rsidP="00AE5FD2">
            <w:pPr>
              <w:autoSpaceDE w:val="0"/>
              <w:autoSpaceDN w:val="0"/>
              <w:adjustRightInd w:val="0"/>
              <w:rPr>
                <w:rFonts w:ascii="Arial" w:hAnsi="Arial" w:cs="Arial"/>
              </w:rPr>
            </w:pPr>
            <w:r w:rsidRPr="006C1FDD">
              <w:rPr>
                <w:rFonts w:ascii="Arial" w:hAnsi="Arial" w:cs="Arial"/>
              </w:rPr>
              <w:t>Other – please indicate here:</w:t>
            </w:r>
          </w:p>
          <w:p w14:paraId="4DDF4031" w14:textId="77777777" w:rsidR="00456FC7" w:rsidRDefault="00456FC7" w:rsidP="00AE5FD2">
            <w:pPr>
              <w:rPr>
                <w:rFonts w:ascii="Arial" w:hAnsi="Arial" w:cs="Arial"/>
              </w:rPr>
            </w:pPr>
          </w:p>
          <w:p w14:paraId="08AE7F48" w14:textId="77777777" w:rsidR="00456FC7" w:rsidRDefault="00456FC7" w:rsidP="00AE5FD2">
            <w:pPr>
              <w:rPr>
                <w:rFonts w:ascii="Arial" w:hAnsi="Arial" w:cs="Arial"/>
              </w:rPr>
            </w:pPr>
          </w:p>
          <w:p w14:paraId="29559AB7" w14:textId="77777777" w:rsidR="00456FC7" w:rsidRPr="004C3A0B" w:rsidRDefault="00456FC7" w:rsidP="00AE5FD2">
            <w:pPr>
              <w:rPr>
                <w:rFonts w:ascii="Arial" w:hAnsi="Arial" w:cs="Arial"/>
              </w:rPr>
            </w:pPr>
          </w:p>
          <w:p w14:paraId="541D22BD" w14:textId="77777777" w:rsidR="00456FC7" w:rsidRPr="004C3A0B" w:rsidRDefault="00456FC7" w:rsidP="00AE5FD2">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CCA98B4" w14:textId="77777777" w:rsidR="00456FC7" w:rsidRDefault="00456FC7" w:rsidP="00AE5FD2">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3512EC0" w14:textId="77777777" w:rsidR="00456FC7" w:rsidRDefault="00456FC7" w:rsidP="00AE5FD2">
            <w:pPr>
              <w:autoSpaceDE w:val="0"/>
              <w:autoSpaceDN w:val="0"/>
              <w:adjustRightInd w:val="0"/>
              <w:jc w:val="center"/>
              <w:rPr>
                <w:rFonts w:ascii="Arial" w:hAnsi="Arial" w:cs="Arial"/>
                <w:b/>
                <w:bCs/>
              </w:rPr>
            </w:pPr>
          </w:p>
        </w:tc>
      </w:tr>
    </w:tbl>
    <w:p w14:paraId="7C28DD3E" w14:textId="77777777" w:rsidR="00456FC7" w:rsidRPr="00D71982" w:rsidRDefault="00456FC7" w:rsidP="00456FC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56FC7" w:rsidRPr="004C3A0B" w14:paraId="632C23D2" w14:textId="77777777" w:rsidTr="00AE5FD2">
        <w:trPr>
          <w:trHeight w:val="403"/>
        </w:trPr>
        <w:tc>
          <w:tcPr>
            <w:tcW w:w="9889" w:type="dxa"/>
            <w:gridSpan w:val="2"/>
            <w:tcBorders>
              <w:bottom w:val="single" w:sz="4" w:space="0" w:color="auto"/>
            </w:tcBorders>
            <w:shd w:val="clear" w:color="auto" w:fill="F2F2F2" w:themeFill="background1" w:themeFillShade="F2"/>
            <w:vAlign w:val="center"/>
          </w:tcPr>
          <w:p w14:paraId="46BC8CC2" w14:textId="77777777" w:rsidR="00456FC7" w:rsidRPr="004C3A0B" w:rsidRDefault="00456FC7" w:rsidP="00AE5FD2">
            <w:pPr>
              <w:rPr>
                <w:rFonts w:ascii="Arial" w:hAnsi="Arial" w:cs="Arial"/>
                <w:b/>
              </w:rPr>
            </w:pPr>
            <w:r w:rsidRPr="004C3A0B">
              <w:rPr>
                <w:rFonts w:ascii="Arial" w:hAnsi="Arial" w:cs="Arial"/>
                <w:b/>
              </w:rPr>
              <w:t>Participant numbers and source</w:t>
            </w:r>
          </w:p>
          <w:p w14:paraId="4A70C46B"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456FC7" w:rsidRPr="004C3A0B" w14:paraId="16B5B382" w14:textId="77777777" w:rsidTr="00AE5F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71F29" w14:textId="77777777" w:rsidR="00456FC7" w:rsidRPr="004C3A0B" w:rsidRDefault="00456FC7" w:rsidP="00AE5FD2">
            <w:pPr>
              <w:rPr>
                <w:rFonts w:ascii="Arial" w:hAnsi="Arial" w:cs="Arial"/>
              </w:rPr>
            </w:pPr>
            <w:r>
              <w:rPr>
                <w:rFonts w:ascii="Arial" w:hAnsi="Arial" w:cs="Arial"/>
              </w:rPr>
              <w:t>How many participants are expected?</w:t>
            </w:r>
          </w:p>
          <w:p w14:paraId="222322A4" w14:textId="77777777" w:rsidR="00456FC7" w:rsidRPr="004C3A0B" w:rsidRDefault="00456FC7" w:rsidP="00AE5FD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8F4B0A4" w14:textId="77777777" w:rsidR="00456FC7" w:rsidRDefault="00456FC7" w:rsidP="00AE5FD2">
            <w:pPr>
              <w:rPr>
                <w:rFonts w:ascii="Arial" w:hAnsi="Arial" w:cs="Arial"/>
              </w:rPr>
            </w:pPr>
            <w:r>
              <w:rPr>
                <w:rFonts w:ascii="Arial" w:hAnsi="Arial" w:cs="Arial"/>
              </w:rPr>
              <w:t>Consent will be sought from approximately 8 nursery leads/teachers prior to completing the questionnaire.</w:t>
            </w:r>
          </w:p>
          <w:p w14:paraId="1E294CDC" w14:textId="77777777" w:rsidR="00456FC7" w:rsidRDefault="00456FC7" w:rsidP="00AE5FD2">
            <w:pPr>
              <w:rPr>
                <w:rFonts w:ascii="Arial" w:hAnsi="Arial" w:cs="Arial"/>
              </w:rPr>
            </w:pPr>
            <w:r>
              <w:rPr>
                <w:rFonts w:ascii="Arial" w:hAnsi="Arial" w:cs="Arial"/>
              </w:rPr>
              <w:t xml:space="preserve">A smaller group of 10 </w:t>
            </w:r>
            <w:proofErr w:type="gramStart"/>
            <w:r>
              <w:rPr>
                <w:rFonts w:ascii="Arial" w:hAnsi="Arial" w:cs="Arial"/>
              </w:rPr>
              <w:t>parents</w:t>
            </w:r>
            <w:proofErr w:type="gramEnd"/>
            <w:r>
              <w:rPr>
                <w:rFonts w:ascii="Arial" w:hAnsi="Arial" w:cs="Arial"/>
              </w:rPr>
              <w:t xml:space="preserve"> participants will take part in the interview.</w:t>
            </w:r>
          </w:p>
          <w:p w14:paraId="31766020" w14:textId="77777777" w:rsidR="00456FC7" w:rsidRDefault="00456FC7" w:rsidP="00AE5FD2">
            <w:pPr>
              <w:rPr>
                <w:rFonts w:ascii="Arial" w:hAnsi="Arial" w:cs="Arial"/>
              </w:rPr>
            </w:pPr>
          </w:p>
          <w:p w14:paraId="25527B0D" w14:textId="77777777" w:rsidR="00456FC7" w:rsidRPr="004C3A0B" w:rsidRDefault="00456FC7" w:rsidP="00AE5FD2">
            <w:pPr>
              <w:rPr>
                <w:rFonts w:ascii="Arial" w:hAnsi="Arial" w:cs="Arial"/>
              </w:rPr>
            </w:pPr>
          </w:p>
          <w:p w14:paraId="684769E0" w14:textId="77777777" w:rsidR="00456FC7" w:rsidRPr="004C3A0B" w:rsidRDefault="00456FC7" w:rsidP="00AE5FD2">
            <w:pPr>
              <w:rPr>
                <w:rFonts w:ascii="Arial" w:hAnsi="Arial" w:cs="Arial"/>
                <w:b/>
              </w:rPr>
            </w:pPr>
            <w:r w:rsidRPr="003257BD">
              <w:rPr>
                <w:rFonts w:ascii="Arial" w:hAnsi="Arial" w:cs="Arial"/>
                <w:i/>
                <w:color w:val="808080"/>
                <w:sz w:val="18"/>
                <w:szCs w:val="18"/>
              </w:rPr>
              <w:t>(this box should expand as you type)</w:t>
            </w:r>
          </w:p>
        </w:tc>
      </w:tr>
      <w:tr w:rsidR="00456FC7" w:rsidRPr="004C3A0B" w14:paraId="26689B74" w14:textId="77777777" w:rsidTr="00AE5F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442BD" w14:textId="77777777" w:rsidR="00456FC7" w:rsidRDefault="00456FC7" w:rsidP="00AE5FD2">
            <w:pPr>
              <w:rPr>
                <w:rFonts w:ascii="Arial" w:hAnsi="Arial" w:cs="Arial"/>
              </w:rPr>
            </w:pPr>
            <w:r>
              <w:rPr>
                <w:rFonts w:ascii="Arial" w:hAnsi="Arial" w:cs="Arial"/>
              </w:rPr>
              <w:t>Who will the participants be?</w:t>
            </w:r>
          </w:p>
          <w:p w14:paraId="4571358F" w14:textId="77777777" w:rsidR="00456FC7" w:rsidRDefault="00456FC7" w:rsidP="00AE5FD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320942E" w14:textId="77777777" w:rsidR="00456FC7" w:rsidRDefault="00456FC7" w:rsidP="00AE5FD2">
            <w:pPr>
              <w:rPr>
                <w:rFonts w:ascii="Arial" w:hAnsi="Arial" w:cs="Arial"/>
              </w:rPr>
            </w:pPr>
            <w:r>
              <w:rPr>
                <w:rFonts w:ascii="Arial" w:hAnsi="Arial" w:cs="Arial"/>
              </w:rPr>
              <w:t>The participants will be teachers/nursery leads from the school cluster; these people will be filling in the questionnaire.</w:t>
            </w:r>
          </w:p>
          <w:p w14:paraId="33E16B66" w14:textId="77777777" w:rsidR="00456FC7" w:rsidRDefault="00456FC7" w:rsidP="00AE5FD2">
            <w:pPr>
              <w:rPr>
                <w:rFonts w:ascii="Arial" w:hAnsi="Arial" w:cs="Arial"/>
              </w:rPr>
            </w:pPr>
          </w:p>
          <w:p w14:paraId="69E1F4DB" w14:textId="77777777" w:rsidR="00456FC7" w:rsidRDefault="00456FC7" w:rsidP="00AE5FD2">
            <w:pPr>
              <w:rPr>
                <w:rFonts w:ascii="Arial" w:hAnsi="Arial" w:cs="Arial"/>
              </w:rPr>
            </w:pPr>
            <w:r>
              <w:rPr>
                <w:rFonts w:ascii="Arial" w:hAnsi="Arial" w:cs="Arial"/>
              </w:rPr>
              <w:t>The 10 parents of present nursery children will be participating in the interviews.</w:t>
            </w:r>
          </w:p>
          <w:p w14:paraId="1C7B565E" w14:textId="77777777" w:rsidR="00456FC7" w:rsidRDefault="00456FC7" w:rsidP="00AE5FD2">
            <w:pPr>
              <w:rPr>
                <w:rFonts w:ascii="Arial" w:hAnsi="Arial" w:cs="Arial"/>
              </w:rPr>
            </w:pPr>
          </w:p>
          <w:p w14:paraId="42AD21B3" w14:textId="77777777" w:rsidR="00456FC7" w:rsidRPr="004C3A0B" w:rsidRDefault="00456FC7" w:rsidP="00AE5FD2">
            <w:pPr>
              <w:rPr>
                <w:rFonts w:ascii="Arial" w:hAnsi="Arial" w:cs="Arial"/>
              </w:rPr>
            </w:pPr>
          </w:p>
          <w:p w14:paraId="06F2A9CC" w14:textId="77777777" w:rsidR="00456FC7" w:rsidRPr="003257BD" w:rsidRDefault="00456FC7" w:rsidP="00AE5FD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56FC7" w:rsidRPr="004C3A0B" w14:paraId="31E6F857" w14:textId="77777777" w:rsidTr="00AE5FD2">
        <w:trPr>
          <w:trHeight w:val="403"/>
        </w:trPr>
        <w:tc>
          <w:tcPr>
            <w:tcW w:w="3256" w:type="dxa"/>
            <w:tcBorders>
              <w:top w:val="single" w:sz="4" w:space="0" w:color="auto"/>
            </w:tcBorders>
            <w:shd w:val="clear" w:color="auto" w:fill="F2F2F2" w:themeFill="background1" w:themeFillShade="F2"/>
            <w:vAlign w:val="center"/>
          </w:tcPr>
          <w:p w14:paraId="1620684A" w14:textId="77777777" w:rsidR="00456FC7" w:rsidRDefault="00456FC7" w:rsidP="00AE5FD2">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744DACBB" w14:textId="77777777" w:rsidR="00456FC7" w:rsidRDefault="00456FC7" w:rsidP="00AE5FD2">
            <w:pPr>
              <w:rPr>
                <w:rFonts w:ascii="Arial" w:hAnsi="Arial" w:cs="Arial"/>
              </w:rPr>
            </w:pPr>
            <w:r>
              <w:rPr>
                <w:rFonts w:ascii="Arial" w:hAnsi="Arial" w:cs="Arial"/>
              </w:rPr>
              <w:t>Each nursery lead/teacher of the cluster will be invited by letter (emailed) to take part. Each questionnaire will be numbered and anonymised.</w:t>
            </w:r>
          </w:p>
          <w:p w14:paraId="62E87792" w14:textId="77777777" w:rsidR="00456FC7" w:rsidRDefault="00456FC7" w:rsidP="00AE5FD2">
            <w:pPr>
              <w:rPr>
                <w:rFonts w:ascii="Arial" w:hAnsi="Arial" w:cs="Arial"/>
              </w:rPr>
            </w:pPr>
          </w:p>
          <w:p w14:paraId="0B3FFCC6" w14:textId="77777777" w:rsidR="00456FC7" w:rsidRDefault="00456FC7" w:rsidP="00AE5FD2">
            <w:pPr>
              <w:rPr>
                <w:rFonts w:ascii="Arial" w:hAnsi="Arial" w:cs="Arial"/>
              </w:rPr>
            </w:pPr>
            <w:r>
              <w:rPr>
                <w:rFonts w:ascii="Arial" w:hAnsi="Arial" w:cs="Arial"/>
              </w:rPr>
              <w:t>A random selection of parents will be selected for interview, all the nursery children’s parents will be invited and the first ten back will be chosen. The participants will be numbered and anonymised.</w:t>
            </w:r>
          </w:p>
          <w:p w14:paraId="30D0FE83" w14:textId="77777777" w:rsidR="00456FC7" w:rsidRDefault="00456FC7" w:rsidP="00AE5FD2">
            <w:pPr>
              <w:rPr>
                <w:rFonts w:ascii="Arial" w:hAnsi="Arial" w:cs="Arial"/>
              </w:rPr>
            </w:pPr>
          </w:p>
          <w:p w14:paraId="5CC0C579" w14:textId="77777777" w:rsidR="00456FC7" w:rsidRPr="004C3A0B" w:rsidRDefault="00456FC7" w:rsidP="00AE5FD2">
            <w:pPr>
              <w:rPr>
                <w:rFonts w:ascii="Arial" w:hAnsi="Arial" w:cs="Arial"/>
              </w:rPr>
            </w:pPr>
          </w:p>
          <w:p w14:paraId="6A64A3A6" w14:textId="77777777" w:rsidR="00456FC7" w:rsidRPr="004C3A0B" w:rsidRDefault="00456FC7" w:rsidP="00AE5FD2">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4D1DDB4" w14:textId="77777777" w:rsidR="00456FC7" w:rsidRPr="00D71982" w:rsidRDefault="00456FC7" w:rsidP="00456FC7">
      <w:pPr>
        <w:rPr>
          <w:rFonts w:ascii="Arial" w:hAnsi="Arial" w:cs="Arial"/>
          <w:bCs/>
          <w:sz w:val="24"/>
          <w:szCs w:val="24"/>
        </w:rPr>
      </w:pPr>
    </w:p>
    <w:p w14:paraId="0232E96F" w14:textId="77777777" w:rsidR="00456FC7" w:rsidRDefault="00456FC7" w:rsidP="00456FC7">
      <w:r>
        <w:br w:type="page"/>
      </w:r>
    </w:p>
    <w:tbl>
      <w:tblPr>
        <w:tblStyle w:val="TableGrid"/>
        <w:tblW w:w="9889" w:type="dxa"/>
        <w:tblLook w:val="04A0" w:firstRow="1" w:lastRow="0" w:firstColumn="1" w:lastColumn="0" w:noHBand="0" w:noVBand="1"/>
      </w:tblPr>
      <w:tblGrid>
        <w:gridCol w:w="7225"/>
        <w:gridCol w:w="992"/>
        <w:gridCol w:w="850"/>
        <w:gridCol w:w="822"/>
      </w:tblGrid>
      <w:tr w:rsidR="00456FC7" w:rsidRPr="004C3A0B" w14:paraId="09024FDF" w14:textId="77777777" w:rsidTr="00AE5FD2">
        <w:tc>
          <w:tcPr>
            <w:tcW w:w="7225" w:type="dxa"/>
            <w:shd w:val="clear" w:color="auto" w:fill="F2F2F2" w:themeFill="background1" w:themeFillShade="F2"/>
          </w:tcPr>
          <w:p w14:paraId="7631ECC9" w14:textId="77777777" w:rsidR="00456FC7" w:rsidRPr="004C3A0B" w:rsidRDefault="00456FC7" w:rsidP="00AE5FD2">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7455D454" w14:textId="77777777" w:rsidR="00456FC7" w:rsidRPr="004C3A0B" w:rsidRDefault="00456FC7" w:rsidP="00AE5FD2">
            <w:pPr>
              <w:autoSpaceDE w:val="0"/>
              <w:autoSpaceDN w:val="0"/>
              <w:adjustRightInd w:val="0"/>
              <w:jc w:val="center"/>
              <w:rPr>
                <w:rFonts w:ascii="Arial" w:hAnsi="Arial" w:cs="Arial"/>
                <w:b/>
                <w:bCs/>
                <w:sz w:val="16"/>
                <w:szCs w:val="16"/>
              </w:rPr>
            </w:pPr>
          </w:p>
          <w:p w14:paraId="1BBF8E48"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EC22C10"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1A21155E" w14:textId="77777777" w:rsidR="00456FC7" w:rsidRPr="004C3A0B" w:rsidRDefault="00456FC7" w:rsidP="00AE5FD2">
            <w:pPr>
              <w:autoSpaceDE w:val="0"/>
              <w:autoSpaceDN w:val="0"/>
              <w:adjustRightInd w:val="0"/>
              <w:jc w:val="center"/>
              <w:rPr>
                <w:rFonts w:ascii="Arial" w:hAnsi="Arial" w:cs="Arial"/>
                <w:b/>
                <w:bCs/>
                <w:sz w:val="16"/>
                <w:szCs w:val="16"/>
              </w:rPr>
            </w:pPr>
          </w:p>
          <w:p w14:paraId="023D696E"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N/A</w:t>
            </w:r>
          </w:p>
        </w:tc>
      </w:tr>
      <w:tr w:rsidR="00456FC7" w:rsidRPr="004C3A0B" w14:paraId="7908ABE9" w14:textId="77777777" w:rsidTr="00AE5FD2">
        <w:trPr>
          <w:trHeight w:val="439"/>
        </w:trPr>
        <w:tc>
          <w:tcPr>
            <w:tcW w:w="7225" w:type="dxa"/>
            <w:shd w:val="clear" w:color="auto" w:fill="F2F2F2" w:themeFill="background1" w:themeFillShade="F2"/>
            <w:vAlign w:val="center"/>
          </w:tcPr>
          <w:p w14:paraId="38BEC640"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9C8647A"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7C361B4"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D8817DF"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4B846E0A" w14:textId="77777777" w:rsidTr="00AE5FD2">
        <w:trPr>
          <w:trHeight w:val="403"/>
        </w:trPr>
        <w:tc>
          <w:tcPr>
            <w:tcW w:w="7225" w:type="dxa"/>
            <w:shd w:val="clear" w:color="auto" w:fill="F2F2F2" w:themeFill="background1" w:themeFillShade="F2"/>
            <w:vAlign w:val="center"/>
          </w:tcPr>
          <w:p w14:paraId="5CB80B0B"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B8C9983"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BE9FB5F"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A5D61F9"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7866EBF1" w14:textId="77777777" w:rsidTr="00AE5FD2">
        <w:trPr>
          <w:trHeight w:val="439"/>
        </w:trPr>
        <w:tc>
          <w:tcPr>
            <w:tcW w:w="7225" w:type="dxa"/>
            <w:shd w:val="clear" w:color="auto" w:fill="F2F2F2" w:themeFill="background1" w:themeFillShade="F2"/>
            <w:vAlign w:val="center"/>
          </w:tcPr>
          <w:p w14:paraId="327E54A5"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381FDB5"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CEED256"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107EEF5"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787867C3" w14:textId="77777777" w:rsidTr="00AE5FD2">
        <w:trPr>
          <w:trHeight w:val="403"/>
        </w:trPr>
        <w:tc>
          <w:tcPr>
            <w:tcW w:w="7225" w:type="dxa"/>
            <w:shd w:val="clear" w:color="auto" w:fill="F2F2F2" w:themeFill="background1" w:themeFillShade="F2"/>
            <w:vAlign w:val="center"/>
          </w:tcPr>
          <w:p w14:paraId="1F766C9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D2FE5CC"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18F84E5"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09EA3177"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254B864E" w14:textId="77777777" w:rsidTr="00AE5FD2">
        <w:trPr>
          <w:trHeight w:val="439"/>
        </w:trPr>
        <w:tc>
          <w:tcPr>
            <w:tcW w:w="7225" w:type="dxa"/>
            <w:shd w:val="clear" w:color="auto" w:fill="F2F2F2" w:themeFill="background1" w:themeFillShade="F2"/>
            <w:vAlign w:val="center"/>
          </w:tcPr>
          <w:p w14:paraId="3E31934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EEB28B7"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E85B0DF"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19DF444A"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0DEB3443" w14:textId="77777777" w:rsidTr="00AE5FD2">
        <w:trPr>
          <w:trHeight w:val="403"/>
        </w:trPr>
        <w:tc>
          <w:tcPr>
            <w:tcW w:w="7225" w:type="dxa"/>
            <w:shd w:val="clear" w:color="auto" w:fill="F2F2F2" w:themeFill="background1" w:themeFillShade="F2"/>
            <w:vAlign w:val="center"/>
          </w:tcPr>
          <w:p w14:paraId="5D6C136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6308785"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ECBC8E4"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AE6A8EC"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576E4D39" w14:textId="77777777" w:rsidTr="00AE5FD2">
        <w:trPr>
          <w:trHeight w:val="439"/>
        </w:trPr>
        <w:tc>
          <w:tcPr>
            <w:tcW w:w="7225" w:type="dxa"/>
            <w:shd w:val="clear" w:color="auto" w:fill="F2F2F2" w:themeFill="background1" w:themeFillShade="F2"/>
            <w:vAlign w:val="center"/>
          </w:tcPr>
          <w:p w14:paraId="1340AF9B"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39D88CE"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D9602DB"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EF851FE"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4776735" w14:textId="77777777" w:rsidTr="00AE5FD2">
        <w:trPr>
          <w:trHeight w:val="403"/>
        </w:trPr>
        <w:tc>
          <w:tcPr>
            <w:tcW w:w="7225" w:type="dxa"/>
            <w:shd w:val="clear" w:color="auto" w:fill="F2F2F2" w:themeFill="background1" w:themeFillShade="F2"/>
            <w:vAlign w:val="center"/>
          </w:tcPr>
          <w:p w14:paraId="3D955647"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51BC214"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4F13C67"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5A70BAB"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3353A7EC" w14:textId="77777777" w:rsidTr="00AE5FD2">
        <w:trPr>
          <w:trHeight w:val="439"/>
        </w:trPr>
        <w:tc>
          <w:tcPr>
            <w:tcW w:w="7225" w:type="dxa"/>
            <w:shd w:val="clear" w:color="auto" w:fill="F2F2F2" w:themeFill="background1" w:themeFillShade="F2"/>
            <w:vAlign w:val="center"/>
          </w:tcPr>
          <w:p w14:paraId="43BF05B0"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24A1BF0"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01E8859"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E61A714"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4990CCAE" w14:textId="77777777" w:rsidTr="00AE5FD2">
        <w:trPr>
          <w:trHeight w:val="403"/>
        </w:trPr>
        <w:tc>
          <w:tcPr>
            <w:tcW w:w="9889" w:type="dxa"/>
            <w:gridSpan w:val="4"/>
            <w:tcBorders>
              <w:bottom w:val="single" w:sz="4" w:space="0" w:color="auto"/>
            </w:tcBorders>
            <w:shd w:val="clear" w:color="auto" w:fill="F2F2F2" w:themeFill="background1" w:themeFillShade="F2"/>
            <w:vAlign w:val="center"/>
          </w:tcPr>
          <w:p w14:paraId="2B5DD3BD"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456FC7" w:rsidRPr="004C3A0B" w14:paraId="5867FA04" w14:textId="77777777" w:rsidTr="00AE5FD2">
        <w:trPr>
          <w:trHeight w:val="403"/>
        </w:trPr>
        <w:tc>
          <w:tcPr>
            <w:tcW w:w="9889" w:type="dxa"/>
            <w:gridSpan w:val="4"/>
            <w:vAlign w:val="center"/>
          </w:tcPr>
          <w:p w14:paraId="530912F1" w14:textId="77777777" w:rsidR="00456FC7" w:rsidRDefault="00456FC7" w:rsidP="00AE5FD2">
            <w:pPr>
              <w:rPr>
                <w:rFonts w:ascii="Arial" w:hAnsi="Arial" w:cs="Arial"/>
              </w:rPr>
            </w:pPr>
          </w:p>
          <w:p w14:paraId="1E287853" w14:textId="77777777" w:rsidR="00456FC7" w:rsidRDefault="00456FC7" w:rsidP="00AE5FD2">
            <w:pPr>
              <w:rPr>
                <w:rFonts w:ascii="Arial" w:hAnsi="Arial" w:cs="Arial"/>
              </w:rPr>
            </w:pPr>
          </w:p>
          <w:p w14:paraId="119CDAA7" w14:textId="77777777" w:rsidR="00456FC7" w:rsidRPr="004C3A0B" w:rsidRDefault="00456FC7" w:rsidP="00AE5FD2">
            <w:pPr>
              <w:rPr>
                <w:rFonts w:ascii="Arial" w:hAnsi="Arial" w:cs="Arial"/>
              </w:rPr>
            </w:pPr>
          </w:p>
          <w:p w14:paraId="497CEB9E"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EF61B1" w14:textId="77777777" w:rsidR="00456FC7" w:rsidRPr="004C3A0B" w:rsidRDefault="00456FC7" w:rsidP="00456FC7"/>
    <w:tbl>
      <w:tblPr>
        <w:tblStyle w:val="TableGrid"/>
        <w:tblW w:w="9889" w:type="dxa"/>
        <w:tblLook w:val="04A0" w:firstRow="1" w:lastRow="0" w:firstColumn="1" w:lastColumn="0" w:noHBand="0" w:noVBand="1"/>
      </w:tblPr>
      <w:tblGrid>
        <w:gridCol w:w="7225"/>
        <w:gridCol w:w="992"/>
        <w:gridCol w:w="850"/>
        <w:gridCol w:w="822"/>
      </w:tblGrid>
      <w:tr w:rsidR="00456FC7" w:rsidRPr="004C3A0B" w14:paraId="3FA8036A" w14:textId="77777777" w:rsidTr="00AE5FD2">
        <w:tc>
          <w:tcPr>
            <w:tcW w:w="7225" w:type="dxa"/>
            <w:shd w:val="clear" w:color="auto" w:fill="F2F2F2" w:themeFill="background1" w:themeFillShade="F2"/>
          </w:tcPr>
          <w:p w14:paraId="25838EE8" w14:textId="77777777" w:rsidR="00456FC7" w:rsidRPr="004C3A0B" w:rsidRDefault="00456FC7" w:rsidP="00AE5FD2">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30E1852" w14:textId="77777777" w:rsidR="00456FC7" w:rsidRPr="004C3A0B" w:rsidRDefault="00456FC7" w:rsidP="00AE5FD2">
            <w:pPr>
              <w:autoSpaceDE w:val="0"/>
              <w:autoSpaceDN w:val="0"/>
              <w:adjustRightInd w:val="0"/>
              <w:jc w:val="center"/>
              <w:rPr>
                <w:rFonts w:ascii="Arial" w:hAnsi="Arial" w:cs="Arial"/>
                <w:b/>
                <w:bCs/>
                <w:sz w:val="16"/>
                <w:szCs w:val="16"/>
              </w:rPr>
            </w:pPr>
          </w:p>
          <w:p w14:paraId="0EC7EAEB"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68BE6C8"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60213CFA" w14:textId="77777777" w:rsidR="00456FC7" w:rsidRPr="004C3A0B" w:rsidRDefault="00456FC7" w:rsidP="00AE5FD2">
            <w:pPr>
              <w:autoSpaceDE w:val="0"/>
              <w:autoSpaceDN w:val="0"/>
              <w:adjustRightInd w:val="0"/>
              <w:jc w:val="center"/>
              <w:rPr>
                <w:rFonts w:ascii="Arial" w:hAnsi="Arial" w:cs="Arial"/>
                <w:b/>
                <w:bCs/>
                <w:sz w:val="16"/>
                <w:szCs w:val="16"/>
              </w:rPr>
            </w:pPr>
          </w:p>
          <w:p w14:paraId="762D371B"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N/A</w:t>
            </w:r>
          </w:p>
        </w:tc>
      </w:tr>
      <w:tr w:rsidR="00456FC7" w:rsidRPr="004C3A0B" w14:paraId="2B91D284" w14:textId="77777777" w:rsidTr="00AE5FD2">
        <w:trPr>
          <w:trHeight w:val="439"/>
        </w:trPr>
        <w:tc>
          <w:tcPr>
            <w:tcW w:w="7225" w:type="dxa"/>
            <w:shd w:val="clear" w:color="auto" w:fill="F2F2F2" w:themeFill="background1" w:themeFillShade="F2"/>
            <w:vAlign w:val="center"/>
          </w:tcPr>
          <w:p w14:paraId="2B97D60C"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AFB4A58"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56016D2"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2582BB7"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0B4DE068" w14:textId="77777777" w:rsidTr="00AE5FD2">
        <w:trPr>
          <w:trHeight w:val="403"/>
        </w:trPr>
        <w:tc>
          <w:tcPr>
            <w:tcW w:w="7225" w:type="dxa"/>
            <w:shd w:val="clear" w:color="auto" w:fill="F2F2F2" w:themeFill="background1" w:themeFillShade="F2"/>
            <w:vAlign w:val="center"/>
          </w:tcPr>
          <w:p w14:paraId="1445CCED"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4D351B3"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9F2234F"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9415B06"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0F7EEAEE" w14:textId="77777777" w:rsidTr="00AE5FD2">
        <w:trPr>
          <w:trHeight w:val="439"/>
        </w:trPr>
        <w:tc>
          <w:tcPr>
            <w:tcW w:w="7225" w:type="dxa"/>
            <w:shd w:val="clear" w:color="auto" w:fill="F2F2F2" w:themeFill="background1" w:themeFillShade="F2"/>
            <w:vAlign w:val="center"/>
          </w:tcPr>
          <w:p w14:paraId="45A6A67C"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54DBF6F"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2B5DDBE"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6088264"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5F8F9C50" w14:textId="77777777" w:rsidTr="00AE5FD2">
        <w:trPr>
          <w:trHeight w:val="403"/>
        </w:trPr>
        <w:tc>
          <w:tcPr>
            <w:tcW w:w="7225" w:type="dxa"/>
            <w:shd w:val="clear" w:color="auto" w:fill="F2F2F2" w:themeFill="background1" w:themeFillShade="F2"/>
            <w:vAlign w:val="center"/>
          </w:tcPr>
          <w:p w14:paraId="1307739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FE969FA"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8936FAA"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2B2FB06A"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46B0F27" w14:textId="77777777" w:rsidTr="00AE5FD2">
        <w:trPr>
          <w:trHeight w:val="403"/>
        </w:trPr>
        <w:tc>
          <w:tcPr>
            <w:tcW w:w="9889" w:type="dxa"/>
            <w:gridSpan w:val="4"/>
            <w:shd w:val="clear" w:color="auto" w:fill="F2F2F2" w:themeFill="background1" w:themeFillShade="F2"/>
            <w:vAlign w:val="center"/>
          </w:tcPr>
          <w:p w14:paraId="236C7FAF"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456FC7" w:rsidRPr="004C3A0B" w14:paraId="354E3A2A" w14:textId="77777777" w:rsidTr="00AE5FD2">
        <w:trPr>
          <w:trHeight w:val="403"/>
        </w:trPr>
        <w:tc>
          <w:tcPr>
            <w:tcW w:w="9889" w:type="dxa"/>
            <w:gridSpan w:val="4"/>
            <w:vAlign w:val="center"/>
          </w:tcPr>
          <w:p w14:paraId="6A3115F2" w14:textId="77777777" w:rsidR="00456FC7" w:rsidRDefault="00456FC7" w:rsidP="00AE5FD2">
            <w:pPr>
              <w:rPr>
                <w:rFonts w:ascii="Arial" w:hAnsi="Arial" w:cs="Arial"/>
              </w:rPr>
            </w:pPr>
          </w:p>
          <w:p w14:paraId="7823C964" w14:textId="77777777" w:rsidR="00456FC7" w:rsidRDefault="00456FC7" w:rsidP="00AE5FD2">
            <w:pPr>
              <w:rPr>
                <w:rFonts w:ascii="Arial" w:hAnsi="Arial" w:cs="Arial"/>
              </w:rPr>
            </w:pPr>
          </w:p>
          <w:p w14:paraId="0FF1F16D" w14:textId="77777777" w:rsidR="00456FC7" w:rsidRPr="004C3A0B" w:rsidRDefault="00456FC7" w:rsidP="00AE5FD2">
            <w:pPr>
              <w:rPr>
                <w:rFonts w:ascii="Arial" w:hAnsi="Arial" w:cs="Arial"/>
              </w:rPr>
            </w:pPr>
          </w:p>
          <w:p w14:paraId="4FC78BE2"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1A27AA" w14:textId="77777777" w:rsidR="00456FC7" w:rsidRPr="00354F34" w:rsidRDefault="00456FC7" w:rsidP="00456FC7">
      <w:pPr>
        <w:autoSpaceDE w:val="0"/>
        <w:autoSpaceDN w:val="0"/>
        <w:adjustRightInd w:val="0"/>
        <w:spacing w:after="240"/>
        <w:jc w:val="both"/>
        <w:rPr>
          <w:rFonts w:ascii="Arial" w:hAnsi="Arial" w:cs="Arial"/>
          <w:b/>
        </w:rPr>
      </w:pPr>
    </w:p>
    <w:p w14:paraId="27706666" w14:textId="77777777" w:rsidR="00456FC7" w:rsidRDefault="00456FC7" w:rsidP="00456FC7">
      <w:pPr>
        <w:rPr>
          <w:rFonts w:ascii="Arial" w:hAnsi="Arial" w:cs="Arial"/>
          <w:b/>
        </w:rPr>
      </w:pPr>
      <w:r>
        <w:rPr>
          <w:rFonts w:ascii="Arial" w:hAnsi="Arial" w:cs="Arial"/>
          <w:b/>
        </w:rPr>
        <w:br w:type="page"/>
      </w:r>
    </w:p>
    <w:p w14:paraId="1E150F07" w14:textId="77777777" w:rsidR="00456FC7" w:rsidRPr="00354F34" w:rsidRDefault="00456FC7" w:rsidP="00456FC7">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456FC7" w:rsidRPr="004C3A0B" w14:paraId="097119DF" w14:textId="77777777" w:rsidTr="00AE5FD2">
        <w:tc>
          <w:tcPr>
            <w:tcW w:w="9923" w:type="dxa"/>
            <w:gridSpan w:val="4"/>
            <w:tcBorders>
              <w:bottom w:val="single" w:sz="4" w:space="0" w:color="auto"/>
            </w:tcBorders>
            <w:shd w:val="clear" w:color="auto" w:fill="F2F2F2" w:themeFill="background1" w:themeFillShade="F2"/>
          </w:tcPr>
          <w:p w14:paraId="28EE4D52" w14:textId="77777777" w:rsidR="00456FC7" w:rsidRDefault="00456FC7" w:rsidP="0031260E">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59190B18" w14:textId="77777777" w:rsidR="00456FC7" w:rsidRDefault="00456FC7" w:rsidP="0031260E"/>
          <w:p w14:paraId="30CB7C6C" w14:textId="77777777" w:rsidR="00456FC7" w:rsidRPr="00204E14" w:rsidRDefault="00456FC7" w:rsidP="0031260E">
            <w:r w:rsidRPr="00204E14">
              <w:t xml:space="preserve">If you have completed a full risk assessment (for example as required by a laboratory, or external research collaborator) you may append that to this form.  </w:t>
            </w:r>
          </w:p>
        </w:tc>
      </w:tr>
      <w:tr w:rsidR="00456FC7" w:rsidRPr="004C3A0B" w14:paraId="660125AE" w14:textId="77777777" w:rsidTr="00AE5FD2">
        <w:tc>
          <w:tcPr>
            <w:tcW w:w="8251" w:type="dxa"/>
            <w:gridSpan w:val="2"/>
            <w:vMerge w:val="restart"/>
            <w:shd w:val="clear" w:color="auto" w:fill="F2F2F2" w:themeFill="background1" w:themeFillShade="F2"/>
          </w:tcPr>
          <w:p w14:paraId="52FA434C" w14:textId="77777777" w:rsidR="00456FC7" w:rsidRPr="00204E14" w:rsidRDefault="00456FC7" w:rsidP="0031260E">
            <w:pPr>
              <w:rPr>
                <w:sz w:val="20"/>
                <w:szCs w:val="16"/>
              </w:rPr>
            </w:pPr>
            <w:r w:rsidRPr="00204E14">
              <w:rPr>
                <w:sz w:val="20"/>
                <w:szCs w:val="16"/>
              </w:rPr>
              <w:t xml:space="preserve">Full risk assessment completed and appended? </w:t>
            </w:r>
          </w:p>
          <w:p w14:paraId="65F498CB" w14:textId="77777777" w:rsidR="00456FC7" w:rsidRPr="00204E14" w:rsidRDefault="00456FC7" w:rsidP="0031260E">
            <w:pPr>
              <w:rPr>
                <w:sz w:val="20"/>
                <w:szCs w:val="16"/>
              </w:rPr>
            </w:pPr>
          </w:p>
        </w:tc>
        <w:tc>
          <w:tcPr>
            <w:tcW w:w="850" w:type="dxa"/>
            <w:tcBorders>
              <w:bottom w:val="single" w:sz="4" w:space="0" w:color="auto"/>
            </w:tcBorders>
            <w:shd w:val="clear" w:color="auto" w:fill="F2F2F2" w:themeFill="background1" w:themeFillShade="F2"/>
          </w:tcPr>
          <w:p w14:paraId="739689F2" w14:textId="77777777" w:rsidR="00456FC7" w:rsidRPr="00264416" w:rsidRDefault="00456FC7" w:rsidP="0031260E">
            <w:r w:rsidRPr="00204E14">
              <w:t xml:space="preserve">Yes </w:t>
            </w:r>
          </w:p>
        </w:tc>
        <w:tc>
          <w:tcPr>
            <w:tcW w:w="822" w:type="dxa"/>
            <w:tcBorders>
              <w:bottom w:val="single" w:sz="4" w:space="0" w:color="auto"/>
            </w:tcBorders>
            <w:shd w:val="clear" w:color="auto" w:fill="BFBFBF" w:themeFill="background1" w:themeFillShade="BF"/>
          </w:tcPr>
          <w:p w14:paraId="7136FFD3" w14:textId="77777777" w:rsidR="00456FC7" w:rsidRPr="00FD519A" w:rsidRDefault="00327268" w:rsidP="0031260E">
            <w:pPr>
              <w:rPr>
                <w:sz w:val="20"/>
                <w:szCs w:val="16"/>
              </w:rPr>
            </w:pPr>
            <w:sdt>
              <w:sdtPr>
                <w:rPr>
                  <w:b/>
                  <w:bCs/>
                </w:rPr>
                <w:id w:val="-2006964611"/>
                <w14:checkbox>
                  <w14:checked w14:val="0"/>
                  <w14:checkedState w14:val="2612" w14:font="MS Gothic"/>
                  <w14:uncheckedState w14:val="2610" w14:font="MS Gothic"/>
                </w14:checkbox>
              </w:sdtPr>
              <w:sdtContent>
                <w:r w:rsidR="00456FC7">
                  <w:rPr>
                    <w:rFonts w:ascii="MS Gothic" w:eastAsia="MS Gothic" w:hAnsi="MS Gothic" w:hint="eastAsia"/>
                    <w:b/>
                    <w:bCs/>
                  </w:rPr>
                  <w:t>☐</w:t>
                </w:r>
              </w:sdtContent>
            </w:sdt>
          </w:p>
        </w:tc>
      </w:tr>
      <w:tr w:rsidR="00456FC7" w:rsidRPr="004C3A0B" w14:paraId="60CA2CF3" w14:textId="77777777" w:rsidTr="00AE5FD2">
        <w:tc>
          <w:tcPr>
            <w:tcW w:w="8251" w:type="dxa"/>
            <w:gridSpan w:val="2"/>
            <w:vMerge/>
            <w:tcBorders>
              <w:bottom w:val="single" w:sz="4" w:space="0" w:color="auto"/>
            </w:tcBorders>
            <w:shd w:val="clear" w:color="auto" w:fill="F2F2F2" w:themeFill="background1" w:themeFillShade="F2"/>
          </w:tcPr>
          <w:p w14:paraId="550F70EE" w14:textId="77777777" w:rsidR="00456FC7" w:rsidRPr="00204E14" w:rsidRDefault="00456FC7" w:rsidP="0031260E">
            <w:pPr>
              <w:rPr>
                <w:sz w:val="20"/>
                <w:szCs w:val="16"/>
              </w:rPr>
            </w:pPr>
          </w:p>
        </w:tc>
        <w:tc>
          <w:tcPr>
            <w:tcW w:w="850" w:type="dxa"/>
            <w:tcBorders>
              <w:bottom w:val="single" w:sz="4" w:space="0" w:color="auto"/>
            </w:tcBorders>
            <w:shd w:val="clear" w:color="auto" w:fill="F2F2F2" w:themeFill="background1" w:themeFillShade="F2"/>
          </w:tcPr>
          <w:p w14:paraId="4C6C49CE" w14:textId="77777777" w:rsidR="00456FC7" w:rsidRPr="00204E14" w:rsidRDefault="00456FC7" w:rsidP="0031260E">
            <w:r w:rsidRPr="00204E14">
              <w:t>No</w:t>
            </w:r>
          </w:p>
        </w:tc>
        <w:tc>
          <w:tcPr>
            <w:tcW w:w="822" w:type="dxa"/>
            <w:tcBorders>
              <w:bottom w:val="single" w:sz="4" w:space="0" w:color="auto"/>
            </w:tcBorders>
            <w:shd w:val="clear" w:color="auto" w:fill="BFBFBF" w:themeFill="background1" w:themeFillShade="BF"/>
          </w:tcPr>
          <w:p w14:paraId="71583A86" w14:textId="77777777" w:rsidR="00456FC7" w:rsidRDefault="00327268" w:rsidP="0031260E">
            <w:pPr>
              <w:rPr>
                <w:b/>
                <w:bCs/>
              </w:rPr>
            </w:pPr>
            <w:sdt>
              <w:sdtPr>
                <w:rPr>
                  <w:b/>
                  <w:bCs/>
                </w:rPr>
                <w:id w:val="-389729326"/>
                <w14:checkbox>
                  <w14:checked w14:val="1"/>
                  <w14:checkedState w14:val="2612" w14:font="MS Gothic"/>
                  <w14:uncheckedState w14:val="2610" w14:font="MS Gothic"/>
                </w14:checkbox>
              </w:sdtPr>
              <w:sdtContent>
                <w:r w:rsidR="00456FC7">
                  <w:rPr>
                    <w:rFonts w:ascii="MS Gothic" w:eastAsia="MS Gothic" w:hAnsi="MS Gothic" w:hint="eastAsia"/>
                    <w:b/>
                    <w:bCs/>
                  </w:rPr>
                  <w:t>☒</w:t>
                </w:r>
              </w:sdtContent>
            </w:sdt>
          </w:p>
        </w:tc>
      </w:tr>
      <w:tr w:rsidR="00456FC7" w:rsidRPr="004C3A0B" w14:paraId="57EBEE70" w14:textId="77777777" w:rsidTr="00AE5FD2">
        <w:tc>
          <w:tcPr>
            <w:tcW w:w="9923" w:type="dxa"/>
            <w:gridSpan w:val="4"/>
            <w:tcBorders>
              <w:bottom w:val="single" w:sz="4" w:space="0" w:color="auto"/>
            </w:tcBorders>
            <w:shd w:val="clear" w:color="auto" w:fill="F2F2F2" w:themeFill="background1" w:themeFillShade="F2"/>
          </w:tcPr>
          <w:p w14:paraId="472B534C" w14:textId="77777777" w:rsidR="00456FC7" w:rsidRPr="004C3A0B" w:rsidRDefault="00456FC7" w:rsidP="00AE5FD2">
            <w:pPr>
              <w:rPr>
                <w:rFonts w:ascii="Arial" w:hAnsi="Arial" w:cs="Arial"/>
              </w:rPr>
            </w:pPr>
            <w:r w:rsidRPr="004C3A0B">
              <w:rPr>
                <w:rFonts w:ascii="Arial" w:hAnsi="Arial" w:cs="Arial"/>
                <w:b/>
              </w:rPr>
              <w:t>Risks to participants</w:t>
            </w:r>
          </w:p>
          <w:p w14:paraId="64276F76" w14:textId="77777777" w:rsidR="00456FC7" w:rsidRPr="004C3A0B" w:rsidRDefault="00456FC7" w:rsidP="00AE5FD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456FC7" w:rsidRPr="004C3A0B" w14:paraId="55D88BC3" w14:textId="77777777" w:rsidTr="00AE5FD2">
        <w:tc>
          <w:tcPr>
            <w:tcW w:w="4849" w:type="dxa"/>
            <w:tcBorders>
              <w:top w:val="single" w:sz="4" w:space="0" w:color="auto"/>
              <w:bottom w:val="single" w:sz="4" w:space="0" w:color="auto"/>
            </w:tcBorders>
          </w:tcPr>
          <w:p w14:paraId="11272019" w14:textId="77777777" w:rsidR="00456FC7" w:rsidRDefault="00456FC7" w:rsidP="00AE5FD2">
            <w:pPr>
              <w:autoSpaceDE w:val="0"/>
              <w:autoSpaceDN w:val="0"/>
              <w:adjustRightInd w:val="0"/>
              <w:rPr>
                <w:rFonts w:ascii="Arial" w:hAnsi="Arial" w:cs="Arial"/>
              </w:rPr>
            </w:pPr>
            <w:r>
              <w:rPr>
                <w:rFonts w:ascii="Arial" w:hAnsi="Arial" w:cs="Arial"/>
              </w:rPr>
              <w:t>Risk to Participant:</w:t>
            </w:r>
          </w:p>
          <w:p w14:paraId="250717A8" w14:textId="77777777" w:rsidR="00456FC7" w:rsidRDefault="00456FC7" w:rsidP="00AE5FD2">
            <w:pPr>
              <w:rPr>
                <w:rFonts w:ascii="Arial" w:hAnsi="Arial" w:cs="Arial"/>
              </w:rPr>
            </w:pPr>
          </w:p>
          <w:p w14:paraId="1C2340D4"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color w:val="000000"/>
                <w:sz w:val="21"/>
                <w:szCs w:val="21"/>
                <w:bdr w:val="none" w:sz="0" w:space="0" w:color="auto" w:frame="1"/>
              </w:rPr>
              <w:t>Researcher not understanding ethics guidelines, resulting in harm being caused to participants</w:t>
            </w:r>
            <w:r>
              <w:rPr>
                <w:rFonts w:ascii="Arial" w:hAnsi="Arial" w:cs="Arial"/>
                <w:sz w:val="21"/>
                <w:szCs w:val="21"/>
                <w:bdr w:val="none" w:sz="0" w:space="0" w:color="auto" w:frame="1"/>
              </w:rPr>
              <w:t> </w:t>
            </w:r>
          </w:p>
          <w:p w14:paraId="0F7AD2B8"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1"/>
                <w:szCs w:val="21"/>
                <w:bdr w:val="none" w:sz="0" w:space="0" w:color="auto" w:frame="1"/>
              </w:rPr>
              <w:t> </w:t>
            </w:r>
          </w:p>
          <w:p w14:paraId="75F29E2E"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color w:val="000000"/>
                <w:sz w:val="21"/>
                <w:szCs w:val="21"/>
                <w:bdr w:val="none" w:sz="0" w:space="0" w:color="auto" w:frame="1"/>
              </w:rPr>
              <w:t>Not offering an appropriate consent process or putting pressure on participant to take part</w:t>
            </w:r>
            <w:r>
              <w:rPr>
                <w:rFonts w:ascii="Arial" w:hAnsi="Arial" w:cs="Arial"/>
                <w:sz w:val="21"/>
                <w:szCs w:val="21"/>
                <w:bdr w:val="none" w:sz="0" w:space="0" w:color="auto" w:frame="1"/>
              </w:rPr>
              <w:t> </w:t>
            </w:r>
          </w:p>
          <w:p w14:paraId="77AB3388"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1"/>
                <w:szCs w:val="21"/>
                <w:bdr w:val="none" w:sz="0" w:space="0" w:color="auto" w:frame="1"/>
              </w:rPr>
              <w:t> </w:t>
            </w:r>
          </w:p>
          <w:p w14:paraId="7DE4ED1A"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color w:val="000000"/>
                <w:sz w:val="21"/>
                <w:szCs w:val="21"/>
                <w:bdr w:val="none" w:sz="0" w:space="0" w:color="auto" w:frame="1"/>
              </w:rPr>
              <w:t>Research not undertaken in suitable environment</w:t>
            </w:r>
            <w:r>
              <w:rPr>
                <w:rFonts w:ascii="Arial" w:hAnsi="Arial" w:cs="Arial"/>
                <w:sz w:val="21"/>
                <w:szCs w:val="21"/>
                <w:bdr w:val="none" w:sz="0" w:space="0" w:color="auto" w:frame="1"/>
              </w:rPr>
              <w:t> </w:t>
            </w:r>
          </w:p>
          <w:p w14:paraId="5268F2A9"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1"/>
                <w:szCs w:val="21"/>
                <w:bdr w:val="none" w:sz="0" w:space="0" w:color="auto" w:frame="1"/>
              </w:rPr>
              <w:t> </w:t>
            </w:r>
          </w:p>
          <w:p w14:paraId="1F320CBF"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color w:val="000000"/>
                <w:sz w:val="21"/>
                <w:szCs w:val="21"/>
                <w:bdr w:val="none" w:sz="0" w:space="0" w:color="auto" w:frame="1"/>
              </w:rPr>
              <w:t>Participants not being aware of the right to withdraw</w:t>
            </w:r>
            <w:r>
              <w:rPr>
                <w:rFonts w:ascii="Arial" w:hAnsi="Arial" w:cs="Arial"/>
                <w:sz w:val="21"/>
                <w:szCs w:val="21"/>
                <w:bdr w:val="none" w:sz="0" w:space="0" w:color="auto" w:frame="1"/>
              </w:rPr>
              <w:t> </w:t>
            </w:r>
          </w:p>
          <w:p w14:paraId="5E1FBC93"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1"/>
                <w:szCs w:val="21"/>
                <w:bdr w:val="none" w:sz="0" w:space="0" w:color="auto" w:frame="1"/>
              </w:rPr>
              <w:t> </w:t>
            </w:r>
          </w:p>
          <w:p w14:paraId="02922E4B"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color w:val="000000"/>
                <w:sz w:val="21"/>
                <w:szCs w:val="21"/>
                <w:bdr w:val="none" w:sz="0" w:space="0" w:color="auto" w:frame="1"/>
              </w:rPr>
              <w:t>Participants data protection</w:t>
            </w:r>
            <w:r>
              <w:rPr>
                <w:rFonts w:ascii="Arial" w:hAnsi="Arial" w:cs="Arial"/>
                <w:sz w:val="21"/>
                <w:szCs w:val="21"/>
                <w:bdr w:val="none" w:sz="0" w:space="0" w:color="auto" w:frame="1"/>
              </w:rPr>
              <w:t> </w:t>
            </w:r>
          </w:p>
          <w:p w14:paraId="3D06B363"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1"/>
                <w:szCs w:val="21"/>
                <w:bdr w:val="none" w:sz="0" w:space="0" w:color="auto" w:frame="1"/>
              </w:rPr>
              <w:t> </w:t>
            </w:r>
          </w:p>
          <w:p w14:paraId="451CA306"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color w:val="000000"/>
                <w:sz w:val="21"/>
                <w:szCs w:val="21"/>
                <w:bdr w:val="none" w:sz="0" w:space="0" w:color="auto" w:frame="1"/>
              </w:rPr>
              <w:t>Asking sensitive, leading or biased questions</w:t>
            </w:r>
          </w:p>
          <w:p w14:paraId="76A707A6" w14:textId="77777777" w:rsidR="00456FC7" w:rsidRDefault="00456FC7" w:rsidP="00AE5FD2">
            <w:pPr>
              <w:rPr>
                <w:rFonts w:ascii="Arial" w:hAnsi="Arial" w:cs="Arial"/>
              </w:rPr>
            </w:pPr>
          </w:p>
          <w:p w14:paraId="00DD6FC8" w14:textId="77777777" w:rsidR="00456FC7" w:rsidRPr="004C3A0B" w:rsidRDefault="00456FC7" w:rsidP="00AE5FD2">
            <w:pPr>
              <w:rPr>
                <w:rFonts w:ascii="Arial" w:hAnsi="Arial" w:cs="Arial"/>
              </w:rPr>
            </w:pPr>
          </w:p>
          <w:p w14:paraId="4A160487" w14:textId="77777777" w:rsidR="00456FC7" w:rsidRPr="004C3A0B" w:rsidRDefault="00456FC7" w:rsidP="00AE5FD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9B883B6" w14:textId="77777777" w:rsidR="00456FC7" w:rsidRDefault="00456FC7" w:rsidP="00AE5FD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46A1CC29" w14:textId="77777777" w:rsidR="00456FC7" w:rsidRDefault="00456FC7" w:rsidP="00AE5FD2">
            <w:pPr>
              <w:rPr>
                <w:rFonts w:ascii="Arial" w:hAnsi="Arial" w:cs="Arial"/>
              </w:rPr>
            </w:pPr>
          </w:p>
          <w:p w14:paraId="48222214"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No participant will be treated differently if they decide not participate in the research study or choose to withdraw during the process. The researcher has a professional involvement with the parents that are participating in the study; therefore, there is a risk that members will feel obliged to take part. The information given with the questionnaire will state that no one will be treated any differently should they chose to withdraw and, even if participants remain part of the research, they can choose not to answer any question during the research, without giving a reason. (BERA, 2018) </w:t>
            </w:r>
          </w:p>
          <w:p w14:paraId="6082234B"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7B90DFC4"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The interviews will be conducted in a suitable room within the primary school, but may need to be done on a Teams meeting, following county policy, consent for any participants would be gained prior to any interview being conducted. The decision on how to conduct the interviews will be made in line with local and government social distancing policy. This is to ensure safety for participants and the researcher. The participants will be informed of their right to withdraw from the study at any time. </w:t>
            </w:r>
          </w:p>
          <w:p w14:paraId="7FE55524"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1C00387F"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I will comply with the legal requirements of storage and use of data. All data will be saved in a password protected online account and made confidential with all names removed.  </w:t>
            </w:r>
          </w:p>
          <w:p w14:paraId="4F8421B3"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1B0DA765"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lastRenderedPageBreak/>
              <w:t>I will pose questions that do not make the participants feel discontented or vulnerable due to their participation or lack of participation with home learning and will word my questions in a way that does not risk changing their viewpoints in a negative way or showing my bias towards any particular answer. Hence, the questions will not be leading and will be open and allow participants to answer honestly. </w:t>
            </w:r>
          </w:p>
          <w:p w14:paraId="75DB9F96" w14:textId="77777777" w:rsidR="00456FC7" w:rsidRDefault="00456FC7" w:rsidP="00AE5FD2">
            <w:pPr>
              <w:rPr>
                <w:rFonts w:ascii="Arial" w:hAnsi="Arial" w:cs="Arial"/>
              </w:rPr>
            </w:pPr>
          </w:p>
          <w:p w14:paraId="05862BCA" w14:textId="77777777" w:rsidR="00456FC7" w:rsidRPr="004C3A0B" w:rsidRDefault="00456FC7" w:rsidP="00AE5FD2">
            <w:pPr>
              <w:rPr>
                <w:rFonts w:ascii="Arial" w:hAnsi="Arial" w:cs="Arial"/>
              </w:rPr>
            </w:pPr>
          </w:p>
          <w:p w14:paraId="074AA640" w14:textId="77777777" w:rsidR="00456FC7" w:rsidRPr="00354F34" w:rsidRDefault="00456FC7" w:rsidP="00AE5FD2">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456FC7" w:rsidRPr="004C3A0B" w14:paraId="34D639D4" w14:textId="77777777" w:rsidTr="00AE5FD2">
        <w:tc>
          <w:tcPr>
            <w:tcW w:w="9923" w:type="dxa"/>
            <w:gridSpan w:val="4"/>
            <w:tcBorders>
              <w:bottom w:val="single" w:sz="4" w:space="0" w:color="auto"/>
            </w:tcBorders>
            <w:shd w:val="clear" w:color="auto" w:fill="F2F2F2" w:themeFill="background1" w:themeFillShade="F2"/>
          </w:tcPr>
          <w:p w14:paraId="6F769F9D" w14:textId="77777777" w:rsidR="00456FC7" w:rsidRPr="004C3A0B" w:rsidRDefault="00456FC7" w:rsidP="00AE5FD2">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56FC7" w:rsidRPr="004C3A0B" w14:paraId="293E3EF9" w14:textId="77777777" w:rsidTr="00AE5FD2">
        <w:tc>
          <w:tcPr>
            <w:tcW w:w="9923" w:type="dxa"/>
            <w:gridSpan w:val="4"/>
            <w:tcBorders>
              <w:top w:val="single" w:sz="4" w:space="0" w:color="auto"/>
              <w:bottom w:val="single" w:sz="4" w:space="0" w:color="auto"/>
            </w:tcBorders>
          </w:tcPr>
          <w:p w14:paraId="19755428" w14:textId="77777777" w:rsidR="00456FC7" w:rsidRDefault="00456FC7" w:rsidP="00AE5FD2">
            <w:pPr>
              <w:rPr>
                <w:rFonts w:ascii="Arial" w:hAnsi="Arial" w:cs="Arial"/>
              </w:rPr>
            </w:pPr>
          </w:p>
          <w:p w14:paraId="452A49B7" w14:textId="77777777" w:rsidR="00456FC7" w:rsidRDefault="00456FC7" w:rsidP="00AE5FD2">
            <w:pPr>
              <w:rPr>
                <w:rFonts w:ascii="Arial" w:hAnsi="Arial" w:cs="Arial"/>
              </w:rPr>
            </w:pPr>
          </w:p>
          <w:p w14:paraId="025ABA64" w14:textId="77777777" w:rsidR="00456FC7" w:rsidRPr="004C3A0B" w:rsidRDefault="00456FC7" w:rsidP="00AE5FD2">
            <w:pPr>
              <w:rPr>
                <w:rFonts w:ascii="Arial" w:hAnsi="Arial" w:cs="Arial"/>
              </w:rPr>
            </w:pPr>
          </w:p>
          <w:p w14:paraId="6DAD37B0"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56FC7" w:rsidRPr="004C3A0B" w14:paraId="10A05380" w14:textId="77777777" w:rsidTr="00AE5FD2">
        <w:tc>
          <w:tcPr>
            <w:tcW w:w="9923" w:type="dxa"/>
            <w:gridSpan w:val="4"/>
            <w:tcBorders>
              <w:top w:val="single" w:sz="4" w:space="0" w:color="auto"/>
              <w:bottom w:val="single" w:sz="4" w:space="0" w:color="auto"/>
            </w:tcBorders>
            <w:shd w:val="clear" w:color="auto" w:fill="F2F2F2" w:themeFill="background1" w:themeFillShade="F2"/>
          </w:tcPr>
          <w:p w14:paraId="54028D61" w14:textId="77777777" w:rsidR="00456FC7" w:rsidRPr="004C3A0B" w:rsidRDefault="00456FC7" w:rsidP="00AE5FD2">
            <w:pPr>
              <w:rPr>
                <w:rFonts w:ascii="Arial" w:hAnsi="Arial" w:cs="Arial"/>
              </w:rPr>
            </w:pPr>
            <w:r w:rsidRPr="004C3A0B">
              <w:rPr>
                <w:rFonts w:ascii="Arial" w:hAnsi="Arial" w:cs="Arial"/>
                <w:b/>
              </w:rPr>
              <w:t>Risks to investigator</w:t>
            </w:r>
          </w:p>
          <w:p w14:paraId="00F6A18D" w14:textId="77777777" w:rsidR="00456FC7" w:rsidRPr="004C3A0B" w:rsidRDefault="00456FC7" w:rsidP="00AE5FD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456FC7" w:rsidRPr="004C3A0B" w14:paraId="7741822F" w14:textId="77777777" w:rsidTr="00AE5FD2">
        <w:tc>
          <w:tcPr>
            <w:tcW w:w="4849" w:type="dxa"/>
            <w:tcBorders>
              <w:top w:val="single" w:sz="4" w:space="0" w:color="auto"/>
              <w:bottom w:val="single" w:sz="4" w:space="0" w:color="auto"/>
            </w:tcBorders>
          </w:tcPr>
          <w:p w14:paraId="71B00E98" w14:textId="77777777" w:rsidR="00456FC7" w:rsidRDefault="00456FC7" w:rsidP="00AE5FD2">
            <w:pPr>
              <w:autoSpaceDE w:val="0"/>
              <w:autoSpaceDN w:val="0"/>
              <w:adjustRightInd w:val="0"/>
              <w:rPr>
                <w:rFonts w:ascii="Arial" w:hAnsi="Arial" w:cs="Arial"/>
              </w:rPr>
            </w:pPr>
            <w:r>
              <w:rPr>
                <w:rFonts w:ascii="Arial" w:hAnsi="Arial" w:cs="Arial"/>
              </w:rPr>
              <w:t>Risk to Investigator:</w:t>
            </w:r>
          </w:p>
          <w:p w14:paraId="0A2CD24C" w14:textId="77777777" w:rsidR="00456FC7" w:rsidRDefault="00456FC7" w:rsidP="00AE5FD2">
            <w:pPr>
              <w:rPr>
                <w:rFonts w:ascii="Arial" w:hAnsi="Arial" w:cs="Arial"/>
              </w:rPr>
            </w:pPr>
          </w:p>
          <w:p w14:paraId="748C6D38"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Not adhering to UWTSD Policy </w:t>
            </w:r>
          </w:p>
          <w:p w14:paraId="4A4705B7"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21B30770"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Issues of personal safety  </w:t>
            </w:r>
          </w:p>
          <w:p w14:paraId="6C3111E0"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3187B570"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Accusation of unequal treatment of participants </w:t>
            </w:r>
          </w:p>
          <w:p w14:paraId="3E48554A"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77FCDC49"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Accusation of the use of incentives </w:t>
            </w:r>
          </w:p>
          <w:p w14:paraId="3A9BC5A5"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04FA1ECA"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Acting unprofessionally</w:t>
            </w:r>
          </w:p>
          <w:p w14:paraId="0A7BE8AE" w14:textId="77777777" w:rsidR="00456FC7" w:rsidRDefault="00456FC7" w:rsidP="00AE5FD2">
            <w:pPr>
              <w:rPr>
                <w:rFonts w:ascii="Arial" w:hAnsi="Arial" w:cs="Arial"/>
              </w:rPr>
            </w:pPr>
          </w:p>
          <w:p w14:paraId="4E99FEA7" w14:textId="77777777" w:rsidR="00456FC7" w:rsidRDefault="00456FC7" w:rsidP="00AE5FD2">
            <w:pPr>
              <w:rPr>
                <w:rFonts w:ascii="Arial" w:hAnsi="Arial" w:cs="Arial"/>
              </w:rPr>
            </w:pPr>
          </w:p>
          <w:p w14:paraId="04CB234A" w14:textId="77777777" w:rsidR="00456FC7" w:rsidRPr="004C3A0B" w:rsidRDefault="00456FC7" w:rsidP="00AE5FD2">
            <w:pPr>
              <w:rPr>
                <w:rFonts w:ascii="Arial" w:hAnsi="Arial" w:cs="Arial"/>
              </w:rPr>
            </w:pPr>
          </w:p>
          <w:p w14:paraId="00158077" w14:textId="77777777" w:rsidR="00456FC7" w:rsidRPr="004C3A0B" w:rsidRDefault="00456FC7" w:rsidP="00AE5FD2">
            <w:pPr>
              <w:autoSpaceDE w:val="0"/>
              <w:autoSpaceDN w:val="0"/>
              <w:adjustRightInd w:val="0"/>
              <w:rPr>
                <w:rFonts w:ascii="Arial" w:hAnsi="Arial" w:cs="Arial"/>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53EDF9A5" w14:textId="77777777" w:rsidR="00456FC7" w:rsidRPr="00354F34" w:rsidRDefault="00456FC7" w:rsidP="00AE5FD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6B8F136B" w14:textId="77777777" w:rsidR="00456FC7" w:rsidRDefault="00456FC7" w:rsidP="00AE5FD2">
            <w:pPr>
              <w:rPr>
                <w:rFonts w:ascii="Arial" w:hAnsi="Arial" w:cs="Arial"/>
              </w:rPr>
            </w:pPr>
          </w:p>
          <w:p w14:paraId="6AE8ED99"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Throughout the research project, the researcher will adhere to the university’s safeguarding policy in order to avoid putting personal safety or professional name at risk.  All participants will be treated equally and no participant will receive any preferential treatment. The researcher has a relationship with the participants that could be considered as a relationship of power – she is the nursery lead. It is possible, therefore, that the participants may feel they have to take part.  Consequently, no incentives will be offered which might be construed as pressurising participants and it will be clear that there will be no consequence if they choose not to take part.   </w:t>
            </w:r>
          </w:p>
          <w:p w14:paraId="04EFFEFF"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lastRenderedPageBreak/>
              <w:t> </w:t>
            </w:r>
          </w:p>
          <w:p w14:paraId="06162C38" w14:textId="77777777" w:rsidR="00456FC7" w:rsidRDefault="00456FC7" w:rsidP="00AE5FD2">
            <w:pPr>
              <w:pStyle w:val="NormalWeb"/>
              <w:spacing w:before="0" w:beforeAutospacing="0" w:after="0" w:afterAutospacing="0"/>
              <w:ind w:left="30"/>
              <w:textAlignment w:val="baseline"/>
              <w:rPr>
                <w:rFonts w:ascii="Segoe UI" w:hAnsi="Segoe UI" w:cs="Segoe UI"/>
                <w:sz w:val="18"/>
                <w:szCs w:val="18"/>
              </w:rPr>
            </w:pPr>
            <w:r>
              <w:rPr>
                <w:rFonts w:ascii="Arial" w:hAnsi="Arial" w:cs="Arial"/>
                <w:sz w:val="22"/>
                <w:szCs w:val="22"/>
                <w:bdr w:val="none" w:sz="0" w:space="0" w:color="auto" w:frame="1"/>
              </w:rPr>
              <w:t>I am aware that, as a student of the University, I need to uphold the good name of the establishment by conducting myself and my research in a professional, ethical and appropriate manner. Consequently I will not fabricate or falsify any results or manipulate the research. I will not plagiarise other people’s work and submit my work punctually and in the appropriate format.</w:t>
            </w:r>
            <w:r>
              <w:rPr>
                <w:rFonts w:ascii="Arial" w:hAnsi="Arial" w:cs="Arial"/>
                <w:b/>
                <w:bCs/>
                <w:sz w:val="22"/>
                <w:szCs w:val="22"/>
                <w:bdr w:val="none" w:sz="0" w:space="0" w:color="auto" w:frame="1"/>
              </w:rPr>
              <w:t> </w:t>
            </w:r>
            <w:r>
              <w:rPr>
                <w:rFonts w:ascii="Arial" w:hAnsi="Arial" w:cs="Arial"/>
                <w:sz w:val="22"/>
                <w:szCs w:val="22"/>
                <w:bdr w:val="none" w:sz="0" w:space="0" w:color="auto" w:frame="1"/>
              </w:rPr>
              <w:t> </w:t>
            </w:r>
          </w:p>
          <w:p w14:paraId="1BAB20EF" w14:textId="77777777" w:rsidR="00456FC7" w:rsidRDefault="00456FC7" w:rsidP="00AE5FD2">
            <w:pPr>
              <w:rPr>
                <w:rFonts w:ascii="Arial" w:hAnsi="Arial" w:cs="Arial"/>
              </w:rPr>
            </w:pPr>
          </w:p>
          <w:p w14:paraId="0F1B3A55" w14:textId="77777777" w:rsidR="00456FC7" w:rsidRPr="004C3A0B" w:rsidRDefault="00456FC7" w:rsidP="00AE5FD2">
            <w:pPr>
              <w:rPr>
                <w:rFonts w:ascii="Arial" w:hAnsi="Arial" w:cs="Arial"/>
              </w:rPr>
            </w:pPr>
          </w:p>
          <w:p w14:paraId="229989A0"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56FC7" w:rsidRPr="004C3A0B" w14:paraId="26F1B287" w14:textId="77777777" w:rsidTr="00AE5FD2">
        <w:tc>
          <w:tcPr>
            <w:tcW w:w="9923" w:type="dxa"/>
            <w:gridSpan w:val="4"/>
            <w:tcBorders>
              <w:top w:val="single" w:sz="4" w:space="0" w:color="auto"/>
              <w:bottom w:val="single" w:sz="4" w:space="0" w:color="auto"/>
            </w:tcBorders>
            <w:shd w:val="clear" w:color="auto" w:fill="F2F2F2" w:themeFill="background1" w:themeFillShade="F2"/>
          </w:tcPr>
          <w:p w14:paraId="272C34B8" w14:textId="77777777" w:rsidR="00456FC7" w:rsidRPr="004C3A0B" w:rsidRDefault="00456FC7" w:rsidP="00AE5FD2">
            <w:pPr>
              <w:rPr>
                <w:rFonts w:ascii="Arial" w:hAnsi="Arial" w:cs="Arial"/>
              </w:rPr>
            </w:pPr>
            <w:r w:rsidRPr="004C3A0B">
              <w:rPr>
                <w:rFonts w:ascii="Arial" w:hAnsi="Arial" w:cs="Arial"/>
                <w:b/>
              </w:rPr>
              <w:lastRenderedPageBreak/>
              <w:t>University/institutional risks</w:t>
            </w:r>
          </w:p>
          <w:p w14:paraId="65EF4332" w14:textId="77777777" w:rsidR="00456FC7" w:rsidRPr="004C3A0B" w:rsidRDefault="00456FC7" w:rsidP="00AE5FD2">
            <w:pPr>
              <w:rPr>
                <w:rFonts w:ascii="Arial" w:hAnsi="Arial" w:cs="Arial"/>
              </w:rPr>
            </w:pPr>
            <w:r w:rsidRPr="004C3A0B">
              <w:rPr>
                <w:rFonts w:ascii="Arial" w:hAnsi="Arial" w:cs="Arial"/>
              </w:rPr>
              <w:t>For example: adverse publicity, financial loss, data protection</w:t>
            </w:r>
          </w:p>
        </w:tc>
      </w:tr>
      <w:tr w:rsidR="00456FC7" w:rsidRPr="004C3A0B" w14:paraId="0B2F1FEB" w14:textId="77777777" w:rsidTr="00AE5FD2">
        <w:tc>
          <w:tcPr>
            <w:tcW w:w="4849" w:type="dxa"/>
            <w:tcBorders>
              <w:top w:val="single" w:sz="4" w:space="0" w:color="auto"/>
              <w:bottom w:val="single" w:sz="4" w:space="0" w:color="auto"/>
            </w:tcBorders>
          </w:tcPr>
          <w:p w14:paraId="215AA4F6" w14:textId="77777777" w:rsidR="00456FC7" w:rsidRDefault="00456FC7" w:rsidP="00AE5FD2">
            <w:pPr>
              <w:autoSpaceDE w:val="0"/>
              <w:autoSpaceDN w:val="0"/>
              <w:adjustRightInd w:val="0"/>
              <w:rPr>
                <w:rFonts w:ascii="Arial" w:hAnsi="Arial" w:cs="Arial"/>
              </w:rPr>
            </w:pPr>
            <w:r>
              <w:rPr>
                <w:rFonts w:ascii="Arial" w:hAnsi="Arial" w:cs="Arial"/>
              </w:rPr>
              <w:t>Risk to University:</w:t>
            </w:r>
          </w:p>
          <w:p w14:paraId="2D772286" w14:textId="77777777" w:rsidR="00456FC7" w:rsidRDefault="00456FC7" w:rsidP="00AE5FD2">
            <w:pPr>
              <w:rPr>
                <w:rFonts w:ascii="Arial" w:hAnsi="Arial" w:cs="Arial"/>
              </w:rPr>
            </w:pPr>
          </w:p>
          <w:p w14:paraId="4E742826" w14:textId="77777777" w:rsidR="00456FC7" w:rsidRDefault="00456FC7" w:rsidP="00AE5FD2">
            <w:pPr>
              <w:rPr>
                <w:rFonts w:ascii="Arial" w:hAnsi="Arial" w:cs="Arial"/>
              </w:rPr>
            </w:pPr>
            <w:r>
              <w:rPr>
                <w:rFonts w:ascii="Arial" w:hAnsi="Arial" w:cs="Arial"/>
                <w:color w:val="000000"/>
              </w:rPr>
              <w:t>UWTSD good name not being upheld</w:t>
            </w:r>
          </w:p>
          <w:p w14:paraId="59351FDB" w14:textId="77777777" w:rsidR="00456FC7" w:rsidRPr="004C3A0B" w:rsidRDefault="00456FC7" w:rsidP="00AE5FD2">
            <w:pPr>
              <w:rPr>
                <w:rFonts w:ascii="Arial" w:hAnsi="Arial" w:cs="Arial"/>
              </w:rPr>
            </w:pPr>
          </w:p>
          <w:p w14:paraId="6613FD88" w14:textId="77777777" w:rsidR="00456FC7" w:rsidRPr="004C3A0B" w:rsidRDefault="00456FC7" w:rsidP="00AE5FD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F2369B" w14:textId="77777777" w:rsidR="00456FC7" w:rsidRPr="00354F34" w:rsidRDefault="00456FC7" w:rsidP="00AE5FD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22596E0" w14:textId="77777777" w:rsidR="00456FC7" w:rsidRDefault="00456FC7" w:rsidP="00AE5FD2">
            <w:pPr>
              <w:rPr>
                <w:rFonts w:ascii="Arial" w:hAnsi="Arial" w:cs="Arial"/>
              </w:rPr>
            </w:pPr>
          </w:p>
          <w:p w14:paraId="4719DC8D" w14:textId="77777777" w:rsidR="00456FC7" w:rsidRDefault="00456FC7" w:rsidP="00AE5FD2">
            <w:pPr>
              <w:pStyle w:val="NormalWeb"/>
              <w:spacing w:before="0" w:beforeAutospacing="0" w:after="0" w:afterAutospacing="0"/>
              <w:ind w:left="30"/>
              <w:textAlignment w:val="baseline"/>
              <w:rPr>
                <w:rFonts w:ascii="Segoe UI" w:hAnsi="Segoe UI" w:cs="Segoe UI"/>
                <w:sz w:val="18"/>
                <w:szCs w:val="18"/>
              </w:rPr>
            </w:pPr>
            <w:r>
              <w:rPr>
                <w:rFonts w:ascii="Arial" w:hAnsi="Arial" w:cs="Arial"/>
                <w:sz w:val="22"/>
                <w:szCs w:val="22"/>
                <w:bdr w:val="none" w:sz="0" w:space="0" w:color="auto" w:frame="1"/>
              </w:rPr>
              <w:t>I am aware that I must uphold the good name of the establishment by conducting myself and my research in a professional, ethical and appropriate manner. Consequently, I will not fabricate or falsify any results or manipulate the research.  </w:t>
            </w:r>
          </w:p>
          <w:p w14:paraId="462EEA82" w14:textId="77777777" w:rsidR="00456FC7" w:rsidRDefault="00456FC7" w:rsidP="00AE5FD2">
            <w:pPr>
              <w:pStyle w:val="NormalWeb"/>
              <w:spacing w:before="0" w:beforeAutospacing="0" w:after="0" w:afterAutospacing="0"/>
              <w:ind w:left="30"/>
              <w:textAlignment w:val="baseline"/>
              <w:rPr>
                <w:rFonts w:ascii="Segoe UI" w:hAnsi="Segoe UI" w:cs="Segoe UI"/>
                <w:sz w:val="18"/>
                <w:szCs w:val="18"/>
              </w:rPr>
            </w:pPr>
            <w:r>
              <w:rPr>
                <w:rFonts w:ascii="Arial" w:hAnsi="Arial" w:cs="Arial"/>
                <w:sz w:val="22"/>
                <w:szCs w:val="22"/>
                <w:bdr w:val="none" w:sz="0" w:space="0" w:color="auto" w:frame="1"/>
              </w:rPr>
              <w:t> </w:t>
            </w:r>
          </w:p>
          <w:p w14:paraId="10E75C8A" w14:textId="77777777" w:rsidR="00456FC7" w:rsidRDefault="00456FC7" w:rsidP="00AE5FD2">
            <w:pPr>
              <w:pStyle w:val="NormalWeb"/>
              <w:spacing w:before="0" w:beforeAutospacing="0" w:after="0" w:afterAutospacing="0"/>
              <w:ind w:left="30"/>
              <w:textAlignment w:val="baseline"/>
              <w:rPr>
                <w:rFonts w:ascii="Segoe UI" w:hAnsi="Segoe UI" w:cs="Segoe UI"/>
                <w:sz w:val="18"/>
                <w:szCs w:val="18"/>
              </w:rPr>
            </w:pPr>
            <w:r>
              <w:rPr>
                <w:rFonts w:ascii="Arial" w:hAnsi="Arial" w:cs="Arial"/>
                <w:sz w:val="22"/>
                <w:szCs w:val="22"/>
                <w:bdr w:val="none" w:sz="0" w:space="0" w:color="auto" w:frame="1"/>
              </w:rPr>
              <w:t>All data will be collected in accordance with the UWTSD Research Data Management Policy (2016) and I will take full responsibility for, and act as custodian of, all data collected. Permission will be sought from each of the participants in writing prior to the study. The data collected will be stored and transferred securely and confidentially in order to ensure that no breach of data will occur</w:t>
            </w:r>
          </w:p>
          <w:p w14:paraId="16D5CF69" w14:textId="77777777" w:rsidR="00456FC7" w:rsidRDefault="00456FC7" w:rsidP="00AE5FD2">
            <w:pPr>
              <w:rPr>
                <w:rFonts w:ascii="Arial" w:hAnsi="Arial" w:cs="Arial"/>
              </w:rPr>
            </w:pPr>
          </w:p>
          <w:p w14:paraId="2382A83E" w14:textId="77777777" w:rsidR="00456FC7" w:rsidRDefault="00456FC7" w:rsidP="00AE5FD2">
            <w:pPr>
              <w:rPr>
                <w:rFonts w:ascii="Arial" w:hAnsi="Arial" w:cs="Arial"/>
              </w:rPr>
            </w:pPr>
          </w:p>
          <w:p w14:paraId="667D15BB" w14:textId="77777777" w:rsidR="00456FC7" w:rsidRPr="004C3A0B" w:rsidRDefault="00456FC7" w:rsidP="00AE5FD2">
            <w:pPr>
              <w:rPr>
                <w:rFonts w:ascii="Arial" w:hAnsi="Arial" w:cs="Arial"/>
              </w:rPr>
            </w:pPr>
          </w:p>
          <w:p w14:paraId="67B7A483"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E8242F" w14:textId="77777777" w:rsidR="00456FC7" w:rsidRDefault="00456FC7" w:rsidP="00456FC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456FC7" w:rsidRPr="004C3A0B" w14:paraId="0765655C" w14:textId="77777777" w:rsidTr="00AE5FD2">
        <w:tc>
          <w:tcPr>
            <w:tcW w:w="9923" w:type="dxa"/>
            <w:gridSpan w:val="4"/>
            <w:tcBorders>
              <w:top w:val="single" w:sz="4" w:space="0" w:color="auto"/>
              <w:bottom w:val="single" w:sz="4" w:space="0" w:color="auto"/>
            </w:tcBorders>
            <w:shd w:val="clear" w:color="auto" w:fill="F2F2F2" w:themeFill="background1" w:themeFillShade="F2"/>
          </w:tcPr>
          <w:p w14:paraId="49C0E030" w14:textId="77777777" w:rsidR="00456FC7" w:rsidRPr="004C3A0B" w:rsidRDefault="00456FC7" w:rsidP="00AE5FD2">
            <w:pPr>
              <w:autoSpaceDE w:val="0"/>
              <w:autoSpaceDN w:val="0"/>
              <w:adjustRightInd w:val="0"/>
              <w:rPr>
                <w:rFonts w:ascii="Arial" w:hAnsi="Arial" w:cs="Arial"/>
                <w:b/>
              </w:rPr>
            </w:pPr>
            <w:r w:rsidRPr="004C3A0B">
              <w:rPr>
                <w:rFonts w:ascii="Arial" w:hAnsi="Arial" w:cs="Arial"/>
                <w:b/>
              </w:rPr>
              <w:t>Disclosure and Barring Service</w:t>
            </w:r>
          </w:p>
        </w:tc>
      </w:tr>
      <w:tr w:rsidR="00456FC7" w:rsidRPr="004C3A0B" w14:paraId="075B3A0D" w14:textId="77777777" w:rsidTr="00AE5FD2">
        <w:tc>
          <w:tcPr>
            <w:tcW w:w="7259" w:type="dxa"/>
            <w:tcBorders>
              <w:top w:val="single" w:sz="4" w:space="0" w:color="auto"/>
              <w:bottom w:val="single" w:sz="4" w:space="0" w:color="auto"/>
            </w:tcBorders>
            <w:shd w:val="clear" w:color="auto" w:fill="F2F2F2" w:themeFill="background1" w:themeFillShade="F2"/>
          </w:tcPr>
          <w:p w14:paraId="57EE3EAE" w14:textId="77777777" w:rsidR="00456FC7" w:rsidRPr="004C3A0B" w:rsidRDefault="00456FC7" w:rsidP="00AE5FD2">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must be obtained </w:t>
            </w:r>
            <w:r w:rsidRPr="004C3A0B">
              <w:rPr>
                <w:rFonts w:ascii="Arial" w:hAnsi="Arial" w:cs="Arial"/>
              </w:rPr>
              <w:lastRenderedPageBreak/>
              <w:t>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9E78541" w14:textId="77777777" w:rsidR="00456FC7" w:rsidRDefault="00456FC7" w:rsidP="00AE5FD2">
            <w:pPr>
              <w:autoSpaceDE w:val="0"/>
              <w:autoSpaceDN w:val="0"/>
              <w:adjustRightInd w:val="0"/>
              <w:jc w:val="center"/>
              <w:rPr>
                <w:rFonts w:ascii="Arial" w:hAnsi="Arial" w:cs="Arial"/>
                <w:b/>
                <w:bCs/>
              </w:rPr>
            </w:pPr>
            <w:r w:rsidRPr="004C3A0B">
              <w:rPr>
                <w:rFonts w:ascii="Arial" w:hAnsi="Arial" w:cs="Arial"/>
                <w:b/>
                <w:bCs/>
              </w:rPr>
              <w:lastRenderedPageBreak/>
              <w:t>YES</w:t>
            </w:r>
          </w:p>
          <w:p w14:paraId="71F00BF7" w14:textId="77777777" w:rsidR="00456FC7" w:rsidRPr="004C3A0B" w:rsidRDefault="00456FC7" w:rsidP="00AE5FD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07FE84" w14:textId="77777777" w:rsidR="00456FC7" w:rsidRDefault="00456FC7" w:rsidP="00AE5FD2">
            <w:pPr>
              <w:autoSpaceDE w:val="0"/>
              <w:autoSpaceDN w:val="0"/>
              <w:adjustRightInd w:val="0"/>
              <w:jc w:val="center"/>
              <w:rPr>
                <w:rFonts w:ascii="Arial" w:hAnsi="Arial" w:cs="Arial"/>
                <w:b/>
                <w:bCs/>
              </w:rPr>
            </w:pPr>
            <w:r w:rsidRPr="004C3A0B">
              <w:rPr>
                <w:rFonts w:ascii="Arial" w:hAnsi="Arial" w:cs="Arial"/>
                <w:b/>
                <w:bCs/>
              </w:rPr>
              <w:t>NO</w:t>
            </w:r>
          </w:p>
          <w:p w14:paraId="4ABBC420" w14:textId="77777777" w:rsidR="00456FC7" w:rsidRPr="004C3A0B" w:rsidRDefault="00456FC7" w:rsidP="00AE5FD2">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205FE5FB" w14:textId="77777777" w:rsidR="00456FC7" w:rsidRDefault="00456FC7" w:rsidP="00AE5FD2">
            <w:pPr>
              <w:autoSpaceDE w:val="0"/>
              <w:autoSpaceDN w:val="0"/>
              <w:adjustRightInd w:val="0"/>
              <w:jc w:val="center"/>
              <w:rPr>
                <w:rFonts w:ascii="Arial" w:hAnsi="Arial" w:cs="Arial"/>
                <w:b/>
                <w:bCs/>
              </w:rPr>
            </w:pPr>
            <w:r w:rsidRPr="004C3A0B">
              <w:rPr>
                <w:rFonts w:ascii="Arial" w:hAnsi="Arial" w:cs="Arial"/>
                <w:b/>
                <w:bCs/>
              </w:rPr>
              <w:t>N/A</w:t>
            </w:r>
          </w:p>
          <w:p w14:paraId="1A06864F" w14:textId="77777777" w:rsidR="00456FC7" w:rsidRPr="004C3A0B" w:rsidRDefault="00456FC7" w:rsidP="00AE5FD2">
            <w:pPr>
              <w:autoSpaceDE w:val="0"/>
              <w:autoSpaceDN w:val="0"/>
              <w:adjustRightInd w:val="0"/>
              <w:jc w:val="center"/>
              <w:rPr>
                <w:rFonts w:ascii="Arial" w:hAnsi="Arial" w:cs="Arial"/>
                <w:b/>
              </w:rPr>
            </w:pPr>
          </w:p>
        </w:tc>
      </w:tr>
      <w:tr w:rsidR="00456FC7" w:rsidRPr="004C3A0B" w14:paraId="57A28B53" w14:textId="77777777" w:rsidTr="00AE5FD2">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CEC4C9" w14:textId="77777777" w:rsidR="00456FC7" w:rsidRPr="004C3A0B" w:rsidRDefault="00456FC7" w:rsidP="00AE5FD2">
            <w:pPr>
              <w:autoSpaceDE w:val="0"/>
              <w:autoSpaceDN w:val="0"/>
              <w:adjustRightInd w:val="0"/>
              <w:rPr>
                <w:rFonts w:ascii="Arial" w:hAnsi="Arial" w:cs="Arial"/>
              </w:rPr>
            </w:pPr>
            <w:r>
              <w:rPr>
                <w:rFonts w:ascii="Arial" w:hAnsi="Arial" w:cs="Arial"/>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60387A" w14:textId="77777777" w:rsidR="00456FC7" w:rsidRPr="004C3A0B" w:rsidRDefault="00327268" w:rsidP="00AE5FD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456FC7">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3518C" w14:textId="77777777" w:rsidR="00456FC7" w:rsidRPr="004C3A0B" w:rsidRDefault="00327268" w:rsidP="00AE5FD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456FC7">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F3C4EA9" w14:textId="77777777" w:rsidR="00456FC7" w:rsidRPr="004C3A0B" w:rsidRDefault="00327268" w:rsidP="00AE5FD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456FC7">
                  <w:rPr>
                    <w:rFonts w:ascii="MS Gothic" w:eastAsia="MS Gothic" w:hAnsi="MS Gothic" w:cs="Arial" w:hint="eastAsia"/>
                    <w:b/>
                    <w:bCs/>
                  </w:rPr>
                  <w:t>☐</w:t>
                </w:r>
              </w:sdtContent>
            </w:sdt>
          </w:p>
        </w:tc>
      </w:tr>
    </w:tbl>
    <w:p w14:paraId="11C7D881" w14:textId="77777777" w:rsidR="00456FC7" w:rsidRDefault="00456FC7" w:rsidP="00456FC7">
      <w:pPr>
        <w:rPr>
          <w:rFonts w:ascii="Arial" w:hAnsi="Arial" w:cs="Arial"/>
          <w:b/>
        </w:rPr>
      </w:pPr>
    </w:p>
    <w:p w14:paraId="3AC98F2D" w14:textId="77777777" w:rsidR="00456FC7" w:rsidRPr="00354F34" w:rsidRDefault="00456FC7" w:rsidP="00456FC7">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56FC7" w:rsidRPr="004C3A0B" w14:paraId="511BBD72" w14:textId="77777777" w:rsidTr="00AE5FD2">
        <w:tc>
          <w:tcPr>
            <w:tcW w:w="9923" w:type="dxa"/>
            <w:tcBorders>
              <w:top w:val="single" w:sz="4" w:space="0" w:color="auto"/>
              <w:bottom w:val="single" w:sz="4" w:space="0" w:color="auto"/>
            </w:tcBorders>
            <w:shd w:val="clear" w:color="auto" w:fill="F2F2F2" w:themeFill="background1" w:themeFillShade="F2"/>
          </w:tcPr>
          <w:p w14:paraId="618681AB" w14:textId="77777777" w:rsidR="00456FC7" w:rsidRPr="004C3A0B" w:rsidRDefault="00456FC7" w:rsidP="00AE5FD2">
            <w:pPr>
              <w:rPr>
                <w:rFonts w:ascii="Arial" w:hAnsi="Arial" w:cs="Arial"/>
              </w:rPr>
            </w:pPr>
            <w:r w:rsidRPr="004C3A0B">
              <w:rPr>
                <w:rFonts w:ascii="Arial" w:hAnsi="Arial" w:cs="Arial"/>
                <w:b/>
              </w:rPr>
              <w:t>Feedback</w:t>
            </w:r>
          </w:p>
          <w:p w14:paraId="0029728A" w14:textId="77777777" w:rsidR="00456FC7" w:rsidRPr="004C3A0B" w:rsidRDefault="00456FC7" w:rsidP="00AE5FD2">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456FC7" w:rsidRPr="004C3A0B" w14:paraId="6362C60A" w14:textId="77777777" w:rsidTr="00AE5FD2">
        <w:tc>
          <w:tcPr>
            <w:tcW w:w="9923" w:type="dxa"/>
            <w:tcBorders>
              <w:top w:val="single" w:sz="4" w:space="0" w:color="auto"/>
              <w:bottom w:val="single" w:sz="4" w:space="0" w:color="auto"/>
            </w:tcBorders>
          </w:tcPr>
          <w:p w14:paraId="303FA9CA" w14:textId="77777777" w:rsidR="00456FC7" w:rsidRDefault="00456FC7" w:rsidP="00AE5FD2">
            <w:pPr>
              <w:rPr>
                <w:rFonts w:ascii="Arial" w:hAnsi="Arial" w:cs="Arial"/>
              </w:rPr>
            </w:pPr>
            <w:r>
              <w:rPr>
                <w:rFonts w:ascii="Arial" w:hAnsi="Arial" w:cs="Arial"/>
                <w:color w:val="000000"/>
                <w:bdr w:val="none" w:sz="0" w:space="0" w:color="auto" w:frame="1"/>
              </w:rPr>
              <w:t>Feedback will be offered as an option for participants on the consent forms once the research is complete. Feedback will be offered upon request. For those who do request feedback, it will be undertaken informally through face-to-face meetings. Feedback will include the general findings of the research and will not include specifics about any of the individual participants involved.</w:t>
            </w:r>
          </w:p>
          <w:p w14:paraId="15617769" w14:textId="77777777" w:rsidR="00456FC7" w:rsidRDefault="00456FC7" w:rsidP="00AE5FD2">
            <w:pPr>
              <w:rPr>
                <w:rFonts w:ascii="Arial" w:hAnsi="Arial" w:cs="Arial"/>
              </w:rPr>
            </w:pPr>
          </w:p>
          <w:p w14:paraId="572EC67E" w14:textId="77777777" w:rsidR="00456FC7" w:rsidRPr="004C3A0B" w:rsidRDefault="00456FC7" w:rsidP="00AE5FD2">
            <w:pPr>
              <w:rPr>
                <w:rFonts w:ascii="Arial" w:hAnsi="Arial" w:cs="Arial"/>
              </w:rPr>
            </w:pPr>
          </w:p>
          <w:p w14:paraId="3881B753"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56FC7" w:rsidRPr="004C3A0B" w14:paraId="6487E766" w14:textId="77777777" w:rsidTr="00AE5FD2">
        <w:tc>
          <w:tcPr>
            <w:tcW w:w="9923" w:type="dxa"/>
            <w:tcBorders>
              <w:top w:val="single" w:sz="4" w:space="0" w:color="auto"/>
              <w:bottom w:val="single" w:sz="4" w:space="0" w:color="auto"/>
            </w:tcBorders>
            <w:shd w:val="clear" w:color="auto" w:fill="F2F2F2" w:themeFill="background1" w:themeFillShade="F2"/>
          </w:tcPr>
          <w:p w14:paraId="5F545422" w14:textId="77777777" w:rsidR="00456FC7" w:rsidRPr="004C3A0B" w:rsidRDefault="00456FC7" w:rsidP="00AE5FD2">
            <w:pPr>
              <w:rPr>
                <w:rFonts w:ascii="Arial" w:hAnsi="Arial" w:cs="Arial"/>
              </w:rPr>
            </w:pPr>
            <w:r w:rsidRPr="004C3A0B">
              <w:rPr>
                <w:rFonts w:ascii="Arial" w:hAnsi="Arial" w:cs="Arial"/>
                <w:b/>
              </w:rPr>
              <w:t>Informed consent</w:t>
            </w:r>
          </w:p>
          <w:p w14:paraId="412C88C6" w14:textId="77777777" w:rsidR="00456FC7" w:rsidRPr="004C3A0B" w:rsidRDefault="00456FC7" w:rsidP="00AE5FD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456FC7" w:rsidRPr="004C3A0B" w14:paraId="0EC20F1B" w14:textId="77777777" w:rsidTr="00AE5FD2">
        <w:tc>
          <w:tcPr>
            <w:tcW w:w="9923" w:type="dxa"/>
            <w:tcBorders>
              <w:top w:val="single" w:sz="4" w:space="0" w:color="auto"/>
              <w:bottom w:val="single" w:sz="4" w:space="0" w:color="auto"/>
            </w:tcBorders>
          </w:tcPr>
          <w:p w14:paraId="4CC51B3B"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xml:space="preserve">Permission will be sought from each of the participants in writing prior to the start of the study.  Participants will receive a written explanation of the research study and will be given time to read this and to ask questions before agreeing to take part. Participants will be informed that the data collected will be stored and transferred securely and confidentially.  If any member of either, nursery leads/teachers or parents wish to not participate this will have no detrimental consequences.  </w:t>
            </w:r>
          </w:p>
          <w:p w14:paraId="40B284D8"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1B9F2737" w14:textId="77777777" w:rsidR="00456FC7" w:rsidRDefault="00456FC7" w:rsidP="00AE5FD2">
            <w:pPr>
              <w:rPr>
                <w:rFonts w:ascii="Arial" w:hAnsi="Arial" w:cs="Arial"/>
              </w:rPr>
            </w:pPr>
          </w:p>
          <w:p w14:paraId="43B02D2A" w14:textId="77777777" w:rsidR="00456FC7" w:rsidRDefault="00456FC7" w:rsidP="00AE5FD2">
            <w:pPr>
              <w:rPr>
                <w:rFonts w:ascii="Arial" w:hAnsi="Arial" w:cs="Arial"/>
              </w:rPr>
            </w:pPr>
          </w:p>
          <w:p w14:paraId="58C18956" w14:textId="77777777" w:rsidR="00456FC7" w:rsidRPr="004C3A0B" w:rsidRDefault="00456FC7" w:rsidP="00AE5FD2">
            <w:pPr>
              <w:rPr>
                <w:rFonts w:ascii="Arial" w:hAnsi="Arial" w:cs="Arial"/>
              </w:rPr>
            </w:pPr>
          </w:p>
          <w:p w14:paraId="13BE835C"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56FC7" w:rsidRPr="004C3A0B" w14:paraId="1B01421E" w14:textId="77777777" w:rsidTr="00AE5FD2">
        <w:tc>
          <w:tcPr>
            <w:tcW w:w="9923" w:type="dxa"/>
            <w:tcBorders>
              <w:top w:val="single" w:sz="4" w:space="0" w:color="auto"/>
              <w:bottom w:val="single" w:sz="4" w:space="0" w:color="auto"/>
            </w:tcBorders>
            <w:shd w:val="clear" w:color="auto" w:fill="F2F2F2" w:themeFill="background1" w:themeFillShade="F2"/>
          </w:tcPr>
          <w:p w14:paraId="45CA3881" w14:textId="77777777" w:rsidR="00456FC7" w:rsidRPr="004C3A0B" w:rsidRDefault="00456FC7" w:rsidP="00AE5FD2">
            <w:pPr>
              <w:rPr>
                <w:rFonts w:ascii="Arial" w:hAnsi="Arial" w:cs="Arial"/>
                <w:b/>
              </w:rPr>
            </w:pPr>
            <w:r w:rsidRPr="004C3A0B">
              <w:rPr>
                <w:rFonts w:ascii="Arial" w:hAnsi="Arial" w:cs="Arial"/>
                <w:b/>
              </w:rPr>
              <w:t>Confidentiality / Anonymity</w:t>
            </w:r>
          </w:p>
          <w:p w14:paraId="79E68174" w14:textId="77777777" w:rsidR="00456FC7" w:rsidRPr="004C3A0B" w:rsidRDefault="00456FC7" w:rsidP="00AE5FD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56FC7" w:rsidRPr="004C3A0B" w14:paraId="54938287" w14:textId="77777777" w:rsidTr="00AE5FD2">
        <w:tc>
          <w:tcPr>
            <w:tcW w:w="9923" w:type="dxa"/>
            <w:tcBorders>
              <w:top w:val="single" w:sz="4" w:space="0" w:color="auto"/>
              <w:bottom w:val="single" w:sz="4" w:space="0" w:color="auto"/>
            </w:tcBorders>
          </w:tcPr>
          <w:p w14:paraId="1A523FDC"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The identity of the participants involved will only be known to the researcher, and no names will be used, either on the questionnaires and interviews or when reporting the findings, but rather will be known as ‘Participant 1’ and so on. The names of the schools and parents participating will not be will not be divulged at any time. </w:t>
            </w:r>
          </w:p>
          <w:p w14:paraId="60688EEC"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lastRenderedPageBreak/>
              <w:t> </w:t>
            </w:r>
          </w:p>
          <w:p w14:paraId="263FCFD3" w14:textId="77777777" w:rsidR="00456FC7" w:rsidRDefault="00456FC7" w:rsidP="00AE5FD2">
            <w:pPr>
              <w:pStyle w:val="NormalWeb"/>
              <w:spacing w:before="0" w:beforeAutospacing="0" w:after="0" w:afterAutospacing="0"/>
              <w:textAlignment w:val="baseline"/>
              <w:rPr>
                <w:rFonts w:ascii="Arial" w:hAnsi="Arial" w:cs="Arial"/>
                <w:sz w:val="22"/>
                <w:szCs w:val="22"/>
                <w:bdr w:val="none" w:sz="0" w:space="0" w:color="auto" w:frame="1"/>
              </w:rPr>
            </w:pPr>
            <w:r>
              <w:rPr>
                <w:rFonts w:ascii="Arial" w:hAnsi="Arial" w:cs="Arial"/>
                <w:sz w:val="22"/>
                <w:szCs w:val="22"/>
                <w:bdr w:val="none" w:sz="0" w:space="0" w:color="auto" w:frame="1"/>
              </w:rPr>
              <w:t>Participants will not be required to give their name as it is felt that participants may be more comfortable in sharing their views if their name is not known to the researcher. </w:t>
            </w:r>
          </w:p>
          <w:p w14:paraId="79148E31"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w:t>
            </w:r>
          </w:p>
          <w:p w14:paraId="249FE504" w14:textId="77777777" w:rsidR="00456FC7" w:rsidRDefault="00456FC7" w:rsidP="00AE5FD2">
            <w:pPr>
              <w:pStyle w:val="NormalWeb"/>
              <w:spacing w:before="0" w:beforeAutospacing="0" w:after="0" w:afterAutospacing="0"/>
              <w:textAlignment w:val="baseline"/>
              <w:rPr>
                <w:rFonts w:ascii="Segoe UI" w:hAnsi="Segoe UI" w:cs="Segoe UI"/>
                <w:sz w:val="18"/>
                <w:szCs w:val="18"/>
              </w:rPr>
            </w:pPr>
            <w:r>
              <w:rPr>
                <w:rFonts w:ascii="Arial" w:hAnsi="Arial" w:cs="Arial"/>
                <w:sz w:val="22"/>
                <w:szCs w:val="22"/>
                <w:bdr w:val="none" w:sz="0" w:space="0" w:color="auto" w:frame="1"/>
              </w:rPr>
              <w:t xml:space="preserve">Anonymity cannot be offered to the participants taking part in the interview as they will be interviewed by the researcher. Their answers will therefore not be anonymous but all quotations will be written down confidentially, with no names recorded on any notes taken by the researcher. </w:t>
            </w:r>
          </w:p>
          <w:p w14:paraId="25217DA2" w14:textId="77777777" w:rsidR="00456FC7" w:rsidRDefault="00456FC7" w:rsidP="00AE5FD2">
            <w:pPr>
              <w:rPr>
                <w:rFonts w:ascii="Arial" w:hAnsi="Arial" w:cs="Arial"/>
              </w:rPr>
            </w:pPr>
          </w:p>
          <w:p w14:paraId="10DD65A7" w14:textId="77777777" w:rsidR="00456FC7" w:rsidRDefault="00456FC7" w:rsidP="00AE5FD2">
            <w:pPr>
              <w:rPr>
                <w:rFonts w:ascii="Arial" w:hAnsi="Arial" w:cs="Arial"/>
              </w:rPr>
            </w:pPr>
          </w:p>
          <w:p w14:paraId="18917B2E" w14:textId="77777777" w:rsidR="00456FC7" w:rsidRPr="004C3A0B" w:rsidRDefault="00456FC7" w:rsidP="00AE5FD2">
            <w:pPr>
              <w:rPr>
                <w:rFonts w:ascii="Arial" w:hAnsi="Arial" w:cs="Arial"/>
              </w:rPr>
            </w:pPr>
          </w:p>
          <w:p w14:paraId="202F6071" w14:textId="77777777" w:rsidR="00456FC7" w:rsidRPr="004C3A0B" w:rsidRDefault="00456FC7" w:rsidP="00AE5FD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0346B7" w14:textId="77777777" w:rsidR="00456FC7" w:rsidRPr="004C3A0B" w:rsidRDefault="00456FC7" w:rsidP="00456FC7">
      <w:pPr>
        <w:rPr>
          <w:rFonts w:ascii="Arial" w:hAnsi="Arial" w:cs="Arial"/>
        </w:rPr>
      </w:pPr>
    </w:p>
    <w:p w14:paraId="2ABCB3DF" w14:textId="77777777" w:rsidR="00456FC7" w:rsidRDefault="00456FC7" w:rsidP="00456FC7">
      <w:pPr>
        <w:rPr>
          <w:rFonts w:ascii="Arial" w:hAnsi="Arial" w:cs="Arial"/>
          <w:b/>
        </w:rPr>
      </w:pPr>
      <w:r>
        <w:rPr>
          <w:rFonts w:ascii="Arial" w:hAnsi="Arial" w:cs="Arial"/>
          <w:b/>
        </w:rPr>
        <w:br w:type="page"/>
      </w:r>
    </w:p>
    <w:p w14:paraId="244D403D" w14:textId="77777777" w:rsidR="00456FC7" w:rsidRPr="00354F34" w:rsidRDefault="00456FC7" w:rsidP="00456FC7">
      <w:pPr>
        <w:rPr>
          <w:rFonts w:ascii="Arial" w:hAnsi="Arial" w:cs="Arial"/>
          <w:b/>
        </w:rPr>
      </w:pPr>
      <w:r w:rsidRPr="00354F34">
        <w:rPr>
          <w:rFonts w:ascii="Arial" w:hAnsi="Arial" w:cs="Arial"/>
          <w:b/>
        </w:rPr>
        <w:lastRenderedPageBreak/>
        <w:t>SECTION J: Data Protection and Storage</w:t>
      </w:r>
    </w:p>
    <w:p w14:paraId="42A62FEA" w14:textId="77777777" w:rsidR="00456FC7" w:rsidRDefault="00456FC7" w:rsidP="00456FC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56FC7" w14:paraId="4EE3A332" w14:textId="77777777" w:rsidTr="00AE5FD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88EFFB" w14:textId="77777777" w:rsidR="00456FC7" w:rsidRDefault="00456FC7" w:rsidP="00AE5FD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B776E"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18B8E"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56FC7" w14:paraId="0F154358" w14:textId="77777777" w:rsidTr="00AE5FD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F8A27D" w14:textId="77777777" w:rsidR="00456FC7" w:rsidRDefault="00456FC7" w:rsidP="00AE5FD2">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7E496A"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D31D3C"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456FC7" w14:paraId="5107089B" w14:textId="77777777" w:rsidTr="00AE5FD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C53174" w14:textId="77777777" w:rsidR="00456FC7" w:rsidRDefault="00456FC7" w:rsidP="00AE5FD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56FC7" w14:paraId="77124AD7" w14:textId="77777777" w:rsidTr="00AE5FD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5E1F781" w14:textId="77777777" w:rsidR="00456FC7" w:rsidRDefault="00456FC7" w:rsidP="00AE5FD2">
            <w:pPr>
              <w:rPr>
                <w:rFonts w:ascii="Arial" w:hAnsi="Arial" w:cs="Arial"/>
              </w:rPr>
            </w:pPr>
          </w:p>
          <w:p w14:paraId="18E0D77F" w14:textId="77777777" w:rsidR="00456FC7" w:rsidRDefault="00456FC7" w:rsidP="00AE5FD2">
            <w:pPr>
              <w:rPr>
                <w:rFonts w:ascii="Arial" w:hAnsi="Arial" w:cs="Arial"/>
              </w:rPr>
            </w:pPr>
          </w:p>
          <w:p w14:paraId="04B7EF7E" w14:textId="77777777" w:rsidR="00456FC7" w:rsidRPr="004C3A0B" w:rsidRDefault="00456FC7" w:rsidP="00AE5FD2">
            <w:pPr>
              <w:rPr>
                <w:rFonts w:ascii="Arial" w:hAnsi="Arial" w:cs="Arial"/>
              </w:rPr>
            </w:pPr>
          </w:p>
          <w:p w14:paraId="1F6B6BC6" w14:textId="77777777" w:rsidR="00456FC7" w:rsidRPr="00354F34" w:rsidRDefault="00456FC7" w:rsidP="00AE5FD2">
            <w:pPr>
              <w:autoSpaceDE w:val="0"/>
              <w:autoSpaceDN w:val="0"/>
              <w:adjustRightInd w:val="0"/>
              <w:rPr>
                <w:i/>
              </w:rPr>
            </w:pPr>
            <w:r w:rsidRPr="003257BD">
              <w:rPr>
                <w:rFonts w:ascii="Arial" w:hAnsi="Arial" w:cs="Arial"/>
                <w:i/>
                <w:color w:val="808080"/>
                <w:sz w:val="18"/>
                <w:szCs w:val="18"/>
              </w:rPr>
              <w:t>(this box should expand as you type)</w:t>
            </w:r>
          </w:p>
        </w:tc>
      </w:tr>
      <w:tr w:rsidR="00456FC7" w14:paraId="3AA0C0DC" w14:textId="77777777" w:rsidTr="00AE5FD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CE17FD" w14:textId="77777777" w:rsidR="00456FC7" w:rsidRPr="00947984" w:rsidRDefault="00456FC7" w:rsidP="00AE5FD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7AFE61"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B54A"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56FC7" w14:paraId="19D9BD92" w14:textId="77777777" w:rsidTr="00AE5FD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137DC1" w14:textId="77777777" w:rsidR="00456FC7" w:rsidRDefault="00456FC7" w:rsidP="00AE5FD2">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ACC3A0B" w14:textId="77777777" w:rsidR="00456FC7" w:rsidRDefault="00456FC7" w:rsidP="00AE5FD2">
            <w:pPr>
              <w:pStyle w:val="NormalWeb"/>
              <w:spacing w:before="0" w:beforeAutospacing="0" w:after="0" w:afterAutospacing="0"/>
              <w:ind w:left="1134" w:right="567"/>
            </w:pPr>
            <w:r>
              <w:rPr>
                <w:rFonts w:ascii="Arial" w:hAnsi="Arial" w:cs="Arial"/>
                <w:i/>
                <w:iCs/>
                <w:color w:val="000000"/>
                <w:sz w:val="20"/>
                <w:szCs w:val="23"/>
              </w:rPr>
              <w:t>(a) racial or ethnic origin,</w:t>
            </w:r>
          </w:p>
          <w:p w14:paraId="47DB852C" w14:textId="77777777" w:rsidR="00456FC7" w:rsidRDefault="00456FC7" w:rsidP="00AE5FD2">
            <w:pPr>
              <w:pStyle w:val="NormalWeb"/>
              <w:spacing w:before="0" w:beforeAutospacing="0" w:after="0" w:afterAutospacing="0"/>
              <w:ind w:left="1134" w:right="567"/>
            </w:pPr>
            <w:r>
              <w:rPr>
                <w:rFonts w:ascii="Arial" w:hAnsi="Arial" w:cs="Arial"/>
                <w:i/>
                <w:iCs/>
                <w:color w:val="000000"/>
                <w:sz w:val="20"/>
                <w:szCs w:val="23"/>
              </w:rPr>
              <w:t>(b) political opinions,</w:t>
            </w:r>
          </w:p>
          <w:p w14:paraId="4B90C645" w14:textId="77777777" w:rsidR="00456FC7" w:rsidRDefault="00456FC7" w:rsidP="00AE5FD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C132461" w14:textId="77777777" w:rsidR="00456FC7" w:rsidRDefault="00456FC7" w:rsidP="00AE5FD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5675283" w14:textId="77777777" w:rsidR="00456FC7" w:rsidRDefault="00456FC7" w:rsidP="00AE5FD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7D54B0C" w14:textId="77777777" w:rsidR="00456FC7" w:rsidRDefault="00456FC7" w:rsidP="00AE5FD2">
            <w:pPr>
              <w:pStyle w:val="NormalWeb"/>
              <w:spacing w:before="0" w:beforeAutospacing="0" w:after="0" w:afterAutospacing="0"/>
              <w:ind w:left="1134" w:right="567"/>
            </w:pPr>
            <w:r>
              <w:rPr>
                <w:rFonts w:ascii="Arial" w:hAnsi="Arial" w:cs="Arial"/>
                <w:i/>
                <w:iCs/>
                <w:color w:val="000000"/>
                <w:sz w:val="20"/>
                <w:szCs w:val="23"/>
              </w:rPr>
              <w:t>(f) sexual life,</w:t>
            </w:r>
          </w:p>
          <w:p w14:paraId="4CACF4EF" w14:textId="77777777" w:rsidR="00456FC7" w:rsidRDefault="00456FC7" w:rsidP="00AE5FD2">
            <w:pPr>
              <w:pStyle w:val="NormalWeb"/>
              <w:spacing w:before="0" w:beforeAutospacing="0" w:after="0" w:afterAutospacing="0"/>
              <w:ind w:left="1134" w:right="567"/>
            </w:pPr>
            <w:r>
              <w:rPr>
                <w:rFonts w:ascii="Arial" w:hAnsi="Arial" w:cs="Arial"/>
                <w:i/>
                <w:iCs/>
                <w:color w:val="000000"/>
                <w:sz w:val="20"/>
                <w:szCs w:val="23"/>
              </w:rPr>
              <w:t>(g) genetics,</w:t>
            </w:r>
          </w:p>
          <w:p w14:paraId="223D4C1E" w14:textId="77777777" w:rsidR="00456FC7" w:rsidRPr="00354F34" w:rsidRDefault="00456FC7" w:rsidP="00AE5FD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9DE5D4"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p>
          <w:p w14:paraId="5886C211" w14:textId="77777777" w:rsidR="00456FC7" w:rsidRDefault="00456FC7" w:rsidP="00AE5FD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CFEE07" w14:textId="77777777" w:rsidR="00456FC7" w:rsidRDefault="00456FC7" w:rsidP="00AE5FD2">
            <w:pPr>
              <w:pStyle w:val="NormalWeb"/>
              <w:autoSpaceDE w:val="0"/>
              <w:autoSpaceDN w:val="0"/>
              <w:adjustRightInd w:val="0"/>
              <w:jc w:val="center"/>
              <w:rPr>
                <w:rFonts w:ascii="MS Gothic" w:eastAsia="MS Gothic" w:hAnsi="MS Gothic" w:cs="Arial"/>
                <w:b/>
                <w:bCs/>
                <w:sz w:val="22"/>
                <w:szCs w:val="22"/>
                <w:lang w:val="en-US"/>
              </w:rPr>
            </w:pPr>
          </w:p>
          <w:p w14:paraId="77EB52F0" w14:textId="77777777" w:rsidR="00456FC7" w:rsidRDefault="00456FC7" w:rsidP="00AE5FD2">
            <w:pPr>
              <w:pStyle w:val="NormalWeb"/>
              <w:autoSpaceDE w:val="0"/>
              <w:autoSpaceDN w:val="0"/>
              <w:adjustRightInd w:val="0"/>
              <w:jc w:val="center"/>
            </w:pPr>
            <w:r>
              <w:rPr>
                <w:rFonts w:ascii="MS Gothic" w:eastAsia="MS Gothic" w:hAnsi="MS Gothic" w:cs="Arial"/>
                <w:b/>
                <w:bCs/>
                <w:sz w:val="22"/>
                <w:szCs w:val="22"/>
                <w:lang w:val="en-US"/>
              </w:rPr>
              <w:t>x</w:t>
            </w:r>
          </w:p>
        </w:tc>
      </w:tr>
      <w:tr w:rsidR="00456FC7" w14:paraId="2B291FF8" w14:textId="77777777" w:rsidTr="00AE5FD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4A5198" w14:textId="77777777" w:rsidR="00456FC7" w:rsidRDefault="00456FC7" w:rsidP="00AE5FD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56FC7" w14:paraId="6D5B7387" w14:textId="77777777" w:rsidTr="00AE5FD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3BC2836" w14:textId="77777777" w:rsidR="00456FC7" w:rsidRDefault="00456FC7" w:rsidP="00AE5FD2">
            <w:pPr>
              <w:rPr>
                <w:rFonts w:ascii="Arial" w:hAnsi="Arial" w:cs="Arial"/>
              </w:rPr>
            </w:pPr>
          </w:p>
          <w:p w14:paraId="445F8585" w14:textId="77777777" w:rsidR="00456FC7" w:rsidRDefault="00456FC7" w:rsidP="00AE5FD2">
            <w:pPr>
              <w:rPr>
                <w:rFonts w:ascii="Arial" w:hAnsi="Arial" w:cs="Arial"/>
              </w:rPr>
            </w:pPr>
          </w:p>
          <w:p w14:paraId="1F921A5B" w14:textId="77777777" w:rsidR="00456FC7" w:rsidRPr="004C3A0B" w:rsidRDefault="00456FC7" w:rsidP="00AE5FD2">
            <w:pPr>
              <w:rPr>
                <w:rFonts w:ascii="Arial" w:hAnsi="Arial" w:cs="Arial"/>
              </w:rPr>
            </w:pPr>
          </w:p>
          <w:p w14:paraId="4309E322" w14:textId="77777777" w:rsidR="00456FC7" w:rsidRDefault="00456FC7" w:rsidP="00AE5FD2">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56FC7" w:rsidRPr="004C3A0B" w14:paraId="189BFFA0" w14:textId="77777777" w:rsidTr="00AE5FD2">
        <w:trPr>
          <w:trHeight w:val="439"/>
        </w:trPr>
        <w:tc>
          <w:tcPr>
            <w:tcW w:w="7763" w:type="dxa"/>
            <w:shd w:val="clear" w:color="auto" w:fill="F2F2F2" w:themeFill="background1" w:themeFillShade="F2"/>
          </w:tcPr>
          <w:p w14:paraId="686BFCA0" w14:textId="77777777" w:rsidR="00456FC7" w:rsidRPr="004C3A0B" w:rsidRDefault="00456FC7" w:rsidP="00AE5FD2">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1C76643"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9AACD8A"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NO</w:t>
            </w:r>
          </w:p>
        </w:tc>
      </w:tr>
      <w:tr w:rsidR="00456FC7" w:rsidRPr="004C3A0B" w14:paraId="78662457" w14:textId="77777777" w:rsidTr="00AE5FD2">
        <w:trPr>
          <w:trHeight w:val="439"/>
        </w:trPr>
        <w:tc>
          <w:tcPr>
            <w:tcW w:w="7763" w:type="dxa"/>
            <w:shd w:val="clear" w:color="auto" w:fill="F2F2F2" w:themeFill="background1" w:themeFillShade="F2"/>
          </w:tcPr>
          <w:p w14:paraId="33AA6475"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2ADCB359"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6FD924D0"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41951642" w14:textId="77777777" w:rsidTr="00AE5FD2">
        <w:trPr>
          <w:trHeight w:val="403"/>
        </w:trPr>
        <w:tc>
          <w:tcPr>
            <w:tcW w:w="7763" w:type="dxa"/>
            <w:shd w:val="clear" w:color="auto" w:fill="F2F2F2" w:themeFill="background1" w:themeFillShade="F2"/>
          </w:tcPr>
          <w:p w14:paraId="018D034A"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19C3CDBB"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07B839FB"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06EC0FF6" w14:textId="77777777" w:rsidTr="00AE5FD2">
        <w:trPr>
          <w:trHeight w:val="439"/>
        </w:trPr>
        <w:tc>
          <w:tcPr>
            <w:tcW w:w="7763" w:type="dxa"/>
            <w:shd w:val="clear" w:color="auto" w:fill="F2F2F2" w:themeFill="background1" w:themeFillShade="F2"/>
          </w:tcPr>
          <w:p w14:paraId="0F83A96D"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4907624F"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3B5354E1"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2F215FDA" w14:textId="77777777" w:rsidTr="00AE5FD2">
        <w:trPr>
          <w:trHeight w:val="403"/>
        </w:trPr>
        <w:tc>
          <w:tcPr>
            <w:tcW w:w="7763" w:type="dxa"/>
            <w:shd w:val="clear" w:color="auto" w:fill="F2F2F2" w:themeFill="background1" w:themeFillShade="F2"/>
          </w:tcPr>
          <w:p w14:paraId="292D0A23"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lastRenderedPageBreak/>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3FEABC47"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2B45C849"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43F5E3AA" w14:textId="77777777" w:rsidTr="00AE5FD2">
        <w:trPr>
          <w:trHeight w:val="403"/>
        </w:trPr>
        <w:tc>
          <w:tcPr>
            <w:tcW w:w="7763" w:type="dxa"/>
            <w:shd w:val="clear" w:color="auto" w:fill="F2F2F2" w:themeFill="background1" w:themeFillShade="F2"/>
          </w:tcPr>
          <w:p w14:paraId="2E67050A"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4139181D"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465EF550"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2EEB984C" w14:textId="77777777" w:rsidTr="00AE5FD2">
        <w:trPr>
          <w:trHeight w:val="403"/>
        </w:trPr>
        <w:tc>
          <w:tcPr>
            <w:tcW w:w="7763" w:type="dxa"/>
            <w:shd w:val="clear" w:color="auto" w:fill="F2F2F2" w:themeFill="background1" w:themeFillShade="F2"/>
          </w:tcPr>
          <w:p w14:paraId="4B2BD649"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6BC88D14"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07D91AF3"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3EB99204" w14:textId="77777777" w:rsidTr="00AE5FD2">
        <w:trPr>
          <w:trHeight w:val="403"/>
        </w:trPr>
        <w:tc>
          <w:tcPr>
            <w:tcW w:w="7763" w:type="dxa"/>
            <w:shd w:val="clear" w:color="auto" w:fill="F2F2F2" w:themeFill="background1" w:themeFillShade="F2"/>
          </w:tcPr>
          <w:p w14:paraId="1F3E620B"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Other – specify:</w:t>
            </w:r>
          </w:p>
          <w:p w14:paraId="37440FF2" w14:textId="77777777" w:rsidR="00456FC7" w:rsidRPr="004C3A0B" w:rsidRDefault="00456FC7" w:rsidP="00AE5FD2">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4924897C"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19BB3A55"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B1A8879" w14:textId="77777777" w:rsidTr="00AE5FD2">
        <w:trPr>
          <w:trHeight w:val="403"/>
        </w:trPr>
        <w:tc>
          <w:tcPr>
            <w:tcW w:w="9889" w:type="dxa"/>
            <w:gridSpan w:val="3"/>
            <w:shd w:val="clear" w:color="auto" w:fill="F2F2F2" w:themeFill="background1" w:themeFillShade="F2"/>
          </w:tcPr>
          <w:p w14:paraId="702373B3" w14:textId="77777777" w:rsidR="00456FC7" w:rsidRDefault="00456FC7" w:rsidP="00AE5FD2">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456FC7" w:rsidRPr="004C3A0B" w14:paraId="45AB33D2" w14:textId="77777777" w:rsidTr="00AE5FD2">
        <w:trPr>
          <w:trHeight w:val="403"/>
        </w:trPr>
        <w:tc>
          <w:tcPr>
            <w:tcW w:w="9889" w:type="dxa"/>
            <w:gridSpan w:val="3"/>
          </w:tcPr>
          <w:p w14:paraId="63F259E7" w14:textId="77777777" w:rsidR="00456FC7" w:rsidRDefault="00456FC7" w:rsidP="00AE5FD2">
            <w:pPr>
              <w:rPr>
                <w:rFonts w:ascii="Arial" w:hAnsi="Arial" w:cs="Arial"/>
              </w:rPr>
            </w:pPr>
          </w:p>
          <w:p w14:paraId="636FEBDA" w14:textId="77777777" w:rsidR="00456FC7" w:rsidRPr="004C3A0B" w:rsidRDefault="00456FC7" w:rsidP="00AE5FD2">
            <w:pPr>
              <w:rPr>
                <w:rFonts w:ascii="Arial" w:hAnsi="Arial" w:cs="Arial"/>
              </w:rPr>
            </w:pPr>
          </w:p>
          <w:p w14:paraId="57B7EA7A" w14:textId="77777777" w:rsidR="00456FC7" w:rsidRDefault="00456FC7" w:rsidP="00AE5FD2">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456FC7" w:rsidRPr="004C3A0B" w14:paraId="31F9A937" w14:textId="77777777" w:rsidTr="00AE5FD2">
        <w:trPr>
          <w:trHeight w:val="439"/>
        </w:trPr>
        <w:tc>
          <w:tcPr>
            <w:tcW w:w="9889" w:type="dxa"/>
            <w:gridSpan w:val="3"/>
            <w:shd w:val="clear" w:color="auto" w:fill="F2F2F2" w:themeFill="background1" w:themeFillShade="F2"/>
            <w:vAlign w:val="center"/>
          </w:tcPr>
          <w:p w14:paraId="53EFCF89" w14:textId="77777777" w:rsidR="00456FC7" w:rsidRPr="004C3A0B" w:rsidRDefault="00456FC7" w:rsidP="00AE5FD2">
            <w:pPr>
              <w:autoSpaceDE w:val="0"/>
              <w:autoSpaceDN w:val="0"/>
              <w:adjustRightInd w:val="0"/>
              <w:rPr>
                <w:rFonts w:ascii="Arial" w:hAnsi="Arial" w:cs="Arial"/>
                <w:b/>
                <w:bCs/>
              </w:rPr>
            </w:pPr>
            <w:r>
              <w:rPr>
                <w:rFonts w:ascii="Arial" w:hAnsi="Arial" w:cs="Arial"/>
                <w:b/>
                <w:bCs/>
              </w:rPr>
              <w:t>All Data Storage</w:t>
            </w:r>
          </w:p>
        </w:tc>
      </w:tr>
      <w:tr w:rsidR="00456FC7" w:rsidRPr="004C3A0B" w14:paraId="7828C087" w14:textId="77777777" w:rsidTr="00AE5FD2">
        <w:trPr>
          <w:trHeight w:val="439"/>
        </w:trPr>
        <w:tc>
          <w:tcPr>
            <w:tcW w:w="7763" w:type="dxa"/>
            <w:shd w:val="clear" w:color="auto" w:fill="F2F2F2" w:themeFill="background1" w:themeFillShade="F2"/>
            <w:vAlign w:val="center"/>
          </w:tcPr>
          <w:p w14:paraId="51DD72C7" w14:textId="77777777" w:rsidR="00456FC7" w:rsidRPr="004C3A0B" w:rsidRDefault="00456FC7" w:rsidP="00AE5FD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789274B"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3B52A69" w14:textId="77777777" w:rsidR="00456FC7" w:rsidRPr="004C3A0B" w:rsidRDefault="00456FC7" w:rsidP="00AE5FD2">
            <w:pPr>
              <w:autoSpaceDE w:val="0"/>
              <w:autoSpaceDN w:val="0"/>
              <w:adjustRightInd w:val="0"/>
              <w:jc w:val="center"/>
              <w:rPr>
                <w:rFonts w:ascii="Arial" w:hAnsi="Arial" w:cs="Arial"/>
                <w:b/>
                <w:bCs/>
              </w:rPr>
            </w:pPr>
            <w:r w:rsidRPr="004C3A0B">
              <w:rPr>
                <w:rFonts w:ascii="Arial" w:hAnsi="Arial" w:cs="Arial"/>
                <w:b/>
                <w:bCs/>
              </w:rPr>
              <w:t>NO</w:t>
            </w:r>
          </w:p>
        </w:tc>
      </w:tr>
      <w:tr w:rsidR="00456FC7" w:rsidRPr="004C3A0B" w14:paraId="19B21ED4" w14:textId="77777777" w:rsidTr="00AE5FD2">
        <w:trPr>
          <w:trHeight w:val="439"/>
        </w:trPr>
        <w:tc>
          <w:tcPr>
            <w:tcW w:w="7763" w:type="dxa"/>
            <w:shd w:val="clear" w:color="auto" w:fill="F2F2F2" w:themeFill="background1" w:themeFillShade="F2"/>
            <w:vAlign w:val="center"/>
          </w:tcPr>
          <w:p w14:paraId="4E6EF8B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1247B609"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641F23ED"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42130358" w14:textId="77777777" w:rsidTr="00AE5FD2">
        <w:trPr>
          <w:trHeight w:val="403"/>
        </w:trPr>
        <w:tc>
          <w:tcPr>
            <w:tcW w:w="7763" w:type="dxa"/>
            <w:shd w:val="clear" w:color="auto" w:fill="F2F2F2" w:themeFill="background1" w:themeFillShade="F2"/>
            <w:vAlign w:val="center"/>
          </w:tcPr>
          <w:p w14:paraId="61557BC9"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77AC6E1"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C2C7F0E"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400DCC9F" w14:textId="77777777" w:rsidTr="00AE5FD2">
        <w:trPr>
          <w:trHeight w:val="439"/>
        </w:trPr>
        <w:tc>
          <w:tcPr>
            <w:tcW w:w="7763" w:type="dxa"/>
            <w:shd w:val="clear" w:color="auto" w:fill="F2F2F2" w:themeFill="background1" w:themeFillShade="F2"/>
            <w:vAlign w:val="center"/>
          </w:tcPr>
          <w:p w14:paraId="6E7416D7"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69D2812"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6171F06"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1DFBE2C3" w14:textId="77777777" w:rsidTr="00AE5FD2">
        <w:trPr>
          <w:trHeight w:val="403"/>
        </w:trPr>
        <w:tc>
          <w:tcPr>
            <w:tcW w:w="7763" w:type="dxa"/>
            <w:shd w:val="clear" w:color="auto" w:fill="F2F2F2" w:themeFill="background1" w:themeFillShade="F2"/>
            <w:vAlign w:val="center"/>
          </w:tcPr>
          <w:p w14:paraId="6C6FC660"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71A502E"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782BF90"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62167440" w14:textId="77777777" w:rsidTr="00AE5FD2">
        <w:trPr>
          <w:trHeight w:val="403"/>
        </w:trPr>
        <w:tc>
          <w:tcPr>
            <w:tcW w:w="7763" w:type="dxa"/>
            <w:shd w:val="clear" w:color="auto" w:fill="F2F2F2" w:themeFill="background1" w:themeFillShade="F2"/>
            <w:vAlign w:val="center"/>
          </w:tcPr>
          <w:p w14:paraId="63371872"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3B1C3CD"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5B16903"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0EB82885" w14:textId="77777777" w:rsidTr="00AE5FD2">
        <w:trPr>
          <w:trHeight w:val="403"/>
        </w:trPr>
        <w:tc>
          <w:tcPr>
            <w:tcW w:w="7763" w:type="dxa"/>
            <w:shd w:val="clear" w:color="auto" w:fill="F2F2F2" w:themeFill="background1" w:themeFillShade="F2"/>
            <w:vAlign w:val="center"/>
          </w:tcPr>
          <w:p w14:paraId="1276A520"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CA98959"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F071B89"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75E7E634" w14:textId="77777777" w:rsidTr="00AE5FD2">
        <w:trPr>
          <w:trHeight w:val="403"/>
        </w:trPr>
        <w:tc>
          <w:tcPr>
            <w:tcW w:w="7763" w:type="dxa"/>
            <w:shd w:val="clear" w:color="auto" w:fill="F2F2F2" w:themeFill="background1" w:themeFillShade="F2"/>
            <w:vAlign w:val="center"/>
          </w:tcPr>
          <w:p w14:paraId="49F73050" w14:textId="77777777" w:rsidR="00456FC7" w:rsidRPr="004C3A0B" w:rsidRDefault="00456FC7" w:rsidP="00AE5FD2">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2B05372B"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22238C1" w14:textId="77777777" w:rsidR="00456FC7" w:rsidRPr="004C3A0B" w:rsidRDefault="00456FC7" w:rsidP="00AE5FD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6FC7" w:rsidRPr="004C3A0B" w14:paraId="48A76AB1" w14:textId="77777777" w:rsidTr="00AE5FD2">
        <w:trPr>
          <w:trHeight w:val="403"/>
        </w:trPr>
        <w:tc>
          <w:tcPr>
            <w:tcW w:w="7763" w:type="dxa"/>
            <w:shd w:val="clear" w:color="auto" w:fill="F2F2F2" w:themeFill="background1" w:themeFillShade="F2"/>
            <w:vAlign w:val="center"/>
          </w:tcPr>
          <w:p w14:paraId="5C774B88" w14:textId="77777777" w:rsidR="00456FC7" w:rsidRPr="004C3A0B" w:rsidRDefault="00456FC7" w:rsidP="00AE5FD2">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67998DE0"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08E4B2AE" w14:textId="77777777" w:rsidR="00456FC7" w:rsidRPr="004C3A0B" w:rsidRDefault="00456FC7" w:rsidP="00AE5FD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56FC7" w:rsidRPr="004C3A0B" w14:paraId="0CCCDFD0" w14:textId="77777777" w:rsidTr="00AE5FD2">
        <w:trPr>
          <w:trHeight w:val="403"/>
        </w:trPr>
        <w:tc>
          <w:tcPr>
            <w:tcW w:w="9889" w:type="dxa"/>
            <w:gridSpan w:val="3"/>
            <w:shd w:val="clear" w:color="auto" w:fill="F2F2F2" w:themeFill="background1" w:themeFillShade="F2"/>
            <w:vAlign w:val="center"/>
          </w:tcPr>
          <w:p w14:paraId="59B4EBF4" w14:textId="77777777" w:rsidR="00456FC7" w:rsidRPr="004C3A0B" w:rsidRDefault="00456FC7" w:rsidP="00AE5FD2">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456FC7" w:rsidRPr="004C3A0B" w14:paraId="6B22C368" w14:textId="77777777" w:rsidTr="00AE5FD2">
        <w:trPr>
          <w:trHeight w:val="403"/>
        </w:trPr>
        <w:tc>
          <w:tcPr>
            <w:tcW w:w="9889" w:type="dxa"/>
            <w:gridSpan w:val="3"/>
            <w:vAlign w:val="center"/>
          </w:tcPr>
          <w:p w14:paraId="2AB2DED1" w14:textId="77777777" w:rsidR="00456FC7" w:rsidRDefault="00456FC7" w:rsidP="00AE5FD2">
            <w:pPr>
              <w:autoSpaceDE w:val="0"/>
              <w:autoSpaceDN w:val="0"/>
              <w:adjustRightInd w:val="0"/>
              <w:rPr>
                <w:rFonts w:ascii="Arial" w:hAnsi="Arial" w:cs="Arial"/>
              </w:rPr>
            </w:pPr>
            <w:r>
              <w:rPr>
                <w:rFonts w:ascii="Arial" w:hAnsi="Arial" w:cs="Arial"/>
              </w:rPr>
              <w:t xml:space="preserve">All documents will be confidential; all names will be changed to </w:t>
            </w:r>
            <w:proofErr w:type="gramStart"/>
            <w:r>
              <w:rPr>
                <w:rFonts w:ascii="Arial" w:hAnsi="Arial" w:cs="Arial"/>
              </w:rPr>
              <w:t>protects</w:t>
            </w:r>
            <w:proofErr w:type="gramEnd"/>
            <w:r>
              <w:rPr>
                <w:rFonts w:ascii="Arial" w:hAnsi="Arial" w:cs="Arial"/>
              </w:rPr>
              <w:t xml:space="preserve"> the identity of the participant.</w:t>
            </w:r>
          </w:p>
          <w:p w14:paraId="2B1AD0DE" w14:textId="77777777" w:rsidR="00456FC7" w:rsidRDefault="00456FC7" w:rsidP="00AE5FD2">
            <w:pPr>
              <w:autoSpaceDE w:val="0"/>
              <w:autoSpaceDN w:val="0"/>
              <w:adjustRightInd w:val="0"/>
              <w:rPr>
                <w:rFonts w:ascii="Arial" w:hAnsi="Arial" w:cs="Arial"/>
              </w:rPr>
            </w:pPr>
          </w:p>
          <w:p w14:paraId="3ECB9F6D" w14:textId="77777777" w:rsidR="00456FC7" w:rsidRDefault="00456FC7" w:rsidP="00AE5FD2">
            <w:pPr>
              <w:autoSpaceDE w:val="0"/>
              <w:autoSpaceDN w:val="0"/>
              <w:adjustRightInd w:val="0"/>
              <w:rPr>
                <w:rFonts w:ascii="Arial" w:hAnsi="Arial" w:cs="Arial"/>
              </w:rPr>
            </w:pPr>
            <w:r>
              <w:rPr>
                <w:rFonts w:ascii="Arial" w:hAnsi="Arial" w:cs="Arial"/>
              </w:rPr>
              <w:t>Any data collected on paper will be scanned and electronic copy transferred to the UWTSD’s OneDrive system, which is secure and password protected. All paper copies will be immediately destroyed.</w:t>
            </w:r>
          </w:p>
          <w:p w14:paraId="24AFFD14" w14:textId="77777777" w:rsidR="00456FC7" w:rsidRDefault="00456FC7" w:rsidP="00AE5FD2">
            <w:pPr>
              <w:autoSpaceDE w:val="0"/>
              <w:autoSpaceDN w:val="0"/>
              <w:adjustRightInd w:val="0"/>
              <w:rPr>
                <w:rFonts w:ascii="Arial" w:hAnsi="Arial" w:cs="Arial"/>
              </w:rPr>
            </w:pPr>
          </w:p>
          <w:p w14:paraId="0E8CB200" w14:textId="77777777" w:rsidR="00456FC7" w:rsidRDefault="00456FC7" w:rsidP="00AE5FD2">
            <w:pPr>
              <w:autoSpaceDE w:val="0"/>
              <w:autoSpaceDN w:val="0"/>
              <w:adjustRightInd w:val="0"/>
              <w:rPr>
                <w:rFonts w:ascii="Arial" w:hAnsi="Arial" w:cs="Arial"/>
              </w:rPr>
            </w:pPr>
            <w:r>
              <w:rPr>
                <w:rFonts w:ascii="Arial" w:hAnsi="Arial" w:cs="Arial"/>
              </w:rPr>
              <w:t>Data will be archived in the University’s managed IT environment, as required by the UWTSD RDM policy.</w:t>
            </w:r>
          </w:p>
          <w:p w14:paraId="46955349" w14:textId="77777777" w:rsidR="00456FC7" w:rsidRDefault="00456FC7" w:rsidP="00AE5FD2">
            <w:pPr>
              <w:autoSpaceDE w:val="0"/>
              <w:autoSpaceDN w:val="0"/>
              <w:adjustRightInd w:val="0"/>
              <w:rPr>
                <w:rFonts w:ascii="Arial" w:hAnsi="Arial" w:cs="Arial"/>
              </w:rPr>
            </w:pPr>
          </w:p>
          <w:p w14:paraId="69A8F494" w14:textId="77777777" w:rsidR="00456FC7" w:rsidRPr="00354F34" w:rsidRDefault="00456FC7" w:rsidP="00AE5FD2">
            <w:pPr>
              <w:autoSpaceDE w:val="0"/>
              <w:autoSpaceDN w:val="0"/>
              <w:adjustRightInd w:val="0"/>
              <w:rPr>
                <w:rFonts w:ascii="Arial" w:hAnsi="Arial" w:cs="Arial"/>
              </w:rPr>
            </w:pPr>
          </w:p>
          <w:p w14:paraId="11BBC289" w14:textId="77777777" w:rsidR="00456FC7" w:rsidRPr="004C3A0B" w:rsidRDefault="00456FC7" w:rsidP="00AE5FD2">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56FC7" w:rsidRPr="004C3A0B" w14:paraId="72E18BBF" w14:textId="77777777" w:rsidTr="00AE5FD2">
        <w:trPr>
          <w:trHeight w:val="403"/>
        </w:trPr>
        <w:tc>
          <w:tcPr>
            <w:tcW w:w="9889" w:type="dxa"/>
            <w:gridSpan w:val="3"/>
            <w:shd w:val="clear" w:color="auto" w:fill="F2F2F2" w:themeFill="background1" w:themeFillShade="F2"/>
            <w:vAlign w:val="center"/>
          </w:tcPr>
          <w:p w14:paraId="2FAF4B1E" w14:textId="77777777" w:rsidR="00456FC7" w:rsidRPr="004C3A0B" w:rsidRDefault="00456FC7" w:rsidP="00AE5FD2">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456FC7" w:rsidRPr="004C3A0B" w14:paraId="49C90A5A" w14:textId="77777777" w:rsidTr="00AE5FD2">
        <w:trPr>
          <w:trHeight w:val="403"/>
        </w:trPr>
        <w:tc>
          <w:tcPr>
            <w:tcW w:w="9889" w:type="dxa"/>
            <w:gridSpan w:val="3"/>
            <w:vAlign w:val="center"/>
          </w:tcPr>
          <w:p w14:paraId="51BB1406" w14:textId="77777777" w:rsidR="00456FC7" w:rsidRDefault="00456FC7" w:rsidP="00AE5FD2">
            <w:pPr>
              <w:autoSpaceDE w:val="0"/>
              <w:autoSpaceDN w:val="0"/>
              <w:adjustRightInd w:val="0"/>
              <w:rPr>
                <w:rFonts w:ascii="Arial" w:hAnsi="Arial" w:cs="Arial"/>
              </w:rPr>
            </w:pPr>
            <w:r>
              <w:rPr>
                <w:rFonts w:ascii="Arial" w:hAnsi="Arial" w:cs="Arial"/>
              </w:rPr>
              <w:t>E. N. Lockhart</w:t>
            </w:r>
          </w:p>
          <w:p w14:paraId="10FC0AEA" w14:textId="77777777" w:rsidR="00456FC7" w:rsidRDefault="00456FC7" w:rsidP="00AE5FD2">
            <w:pPr>
              <w:autoSpaceDE w:val="0"/>
              <w:autoSpaceDN w:val="0"/>
              <w:adjustRightInd w:val="0"/>
              <w:rPr>
                <w:rFonts w:ascii="Arial" w:hAnsi="Arial" w:cs="Arial"/>
              </w:rPr>
            </w:pPr>
          </w:p>
          <w:p w14:paraId="303B7997" w14:textId="77777777" w:rsidR="00456FC7" w:rsidRPr="00354F34" w:rsidRDefault="00456FC7" w:rsidP="00AE5FD2">
            <w:pPr>
              <w:autoSpaceDE w:val="0"/>
              <w:autoSpaceDN w:val="0"/>
              <w:adjustRightInd w:val="0"/>
              <w:rPr>
                <w:rFonts w:ascii="Arial" w:hAnsi="Arial" w:cs="Arial"/>
              </w:rPr>
            </w:pPr>
          </w:p>
          <w:p w14:paraId="74B473BD" w14:textId="77777777" w:rsidR="00456FC7" w:rsidRPr="004C3A0B" w:rsidRDefault="00456FC7" w:rsidP="00AE5FD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56FC7" w:rsidRPr="004C3A0B" w14:paraId="2EC56507" w14:textId="77777777" w:rsidTr="00AE5FD2">
        <w:trPr>
          <w:trHeight w:val="403"/>
        </w:trPr>
        <w:tc>
          <w:tcPr>
            <w:tcW w:w="9889" w:type="dxa"/>
            <w:gridSpan w:val="3"/>
            <w:shd w:val="clear" w:color="auto" w:fill="F2F2F2" w:themeFill="background1" w:themeFillShade="F2"/>
          </w:tcPr>
          <w:p w14:paraId="409EFFBA" w14:textId="77777777" w:rsidR="00456FC7" w:rsidRPr="004C3A0B" w:rsidRDefault="00456FC7" w:rsidP="00AE5FD2">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456FC7" w:rsidRPr="004C3A0B" w14:paraId="183DAC75" w14:textId="77777777" w:rsidTr="00AE5FD2">
        <w:trPr>
          <w:trHeight w:val="403"/>
        </w:trPr>
        <w:tc>
          <w:tcPr>
            <w:tcW w:w="9889" w:type="dxa"/>
            <w:gridSpan w:val="3"/>
          </w:tcPr>
          <w:p w14:paraId="65C18AF1" w14:textId="77777777" w:rsidR="00456FC7" w:rsidRDefault="00456FC7" w:rsidP="00AE5FD2">
            <w:pPr>
              <w:autoSpaceDE w:val="0"/>
              <w:autoSpaceDN w:val="0"/>
              <w:adjustRightInd w:val="0"/>
              <w:rPr>
                <w:rFonts w:ascii="Arial" w:hAnsi="Arial" w:cs="Arial"/>
              </w:rPr>
            </w:pPr>
            <w:r>
              <w:rPr>
                <w:rFonts w:ascii="Arial" w:hAnsi="Arial" w:cs="Arial"/>
              </w:rPr>
              <w:t>E. N. Lockhart</w:t>
            </w:r>
          </w:p>
          <w:p w14:paraId="4CFC31BE" w14:textId="77777777" w:rsidR="00456FC7" w:rsidRDefault="00456FC7" w:rsidP="00AE5FD2">
            <w:pPr>
              <w:autoSpaceDE w:val="0"/>
              <w:autoSpaceDN w:val="0"/>
              <w:adjustRightInd w:val="0"/>
              <w:rPr>
                <w:rFonts w:ascii="Arial" w:hAnsi="Arial" w:cs="Arial"/>
              </w:rPr>
            </w:pPr>
          </w:p>
          <w:p w14:paraId="020D18F9" w14:textId="77777777" w:rsidR="00456FC7" w:rsidRPr="00354F34" w:rsidRDefault="00456FC7" w:rsidP="00AE5FD2">
            <w:pPr>
              <w:autoSpaceDE w:val="0"/>
              <w:autoSpaceDN w:val="0"/>
              <w:adjustRightInd w:val="0"/>
              <w:rPr>
                <w:rFonts w:ascii="Arial" w:hAnsi="Arial" w:cs="Arial"/>
              </w:rPr>
            </w:pPr>
          </w:p>
          <w:p w14:paraId="4B83BEDB" w14:textId="77777777" w:rsidR="00456FC7" w:rsidRPr="004C3A0B" w:rsidRDefault="00456FC7" w:rsidP="00AE5FD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56FC7" w:rsidRPr="004C3A0B" w14:paraId="58A24F79" w14:textId="77777777" w:rsidTr="00AE5FD2">
        <w:trPr>
          <w:trHeight w:val="403"/>
        </w:trPr>
        <w:tc>
          <w:tcPr>
            <w:tcW w:w="9889" w:type="dxa"/>
            <w:gridSpan w:val="3"/>
            <w:shd w:val="clear" w:color="auto" w:fill="F2F2F2" w:themeFill="background1" w:themeFillShade="F2"/>
          </w:tcPr>
          <w:p w14:paraId="110DC745" w14:textId="77777777" w:rsidR="00456FC7" w:rsidRPr="004C3A0B" w:rsidRDefault="00456FC7" w:rsidP="00AE5FD2">
            <w:pPr>
              <w:autoSpaceDE w:val="0"/>
              <w:autoSpaceDN w:val="0"/>
              <w:adjustRightInd w:val="0"/>
              <w:rPr>
                <w:rFonts w:ascii="Arial" w:hAnsi="Arial" w:cs="Arial"/>
              </w:rPr>
            </w:pPr>
            <w:r w:rsidRPr="004C3A0B">
              <w:rPr>
                <w:rFonts w:ascii="Arial" w:hAnsi="Arial" w:cs="Arial"/>
                <w:bCs/>
              </w:rPr>
              <w:lastRenderedPageBreak/>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456FC7" w:rsidRPr="004C3A0B" w14:paraId="2998EF24" w14:textId="77777777" w:rsidTr="00AE5FD2">
        <w:trPr>
          <w:trHeight w:val="403"/>
        </w:trPr>
        <w:tc>
          <w:tcPr>
            <w:tcW w:w="9889" w:type="dxa"/>
            <w:gridSpan w:val="3"/>
          </w:tcPr>
          <w:p w14:paraId="65CFB1A4" w14:textId="77777777" w:rsidR="00456FC7" w:rsidRDefault="00456FC7" w:rsidP="00AE5FD2">
            <w:pPr>
              <w:autoSpaceDE w:val="0"/>
              <w:autoSpaceDN w:val="0"/>
              <w:adjustRightInd w:val="0"/>
              <w:rPr>
                <w:rFonts w:ascii="Arial" w:hAnsi="Arial" w:cs="Arial"/>
              </w:rPr>
            </w:pPr>
            <w:r>
              <w:rPr>
                <w:rFonts w:ascii="Arial" w:hAnsi="Arial" w:cs="Arial"/>
              </w:rPr>
              <w:t xml:space="preserve">All data will be backed up on a password protected university managed </w:t>
            </w:r>
            <w:proofErr w:type="spellStart"/>
            <w:r>
              <w:rPr>
                <w:rFonts w:ascii="Arial" w:hAnsi="Arial" w:cs="Arial"/>
              </w:rPr>
              <w:t>onlied</w:t>
            </w:r>
            <w:proofErr w:type="spellEnd"/>
            <w:r>
              <w:rPr>
                <w:rFonts w:ascii="Arial" w:hAnsi="Arial" w:cs="Arial"/>
              </w:rPr>
              <w:t xml:space="preserve"> account. Data will be archived in the University’s managed IT environment, as required by the UWTSD RDM policy.</w:t>
            </w:r>
          </w:p>
          <w:p w14:paraId="6BDED4DD" w14:textId="77777777" w:rsidR="00456FC7" w:rsidRDefault="00456FC7" w:rsidP="00AE5FD2">
            <w:pPr>
              <w:autoSpaceDE w:val="0"/>
              <w:autoSpaceDN w:val="0"/>
              <w:adjustRightInd w:val="0"/>
              <w:rPr>
                <w:rFonts w:ascii="Arial" w:hAnsi="Arial" w:cs="Arial"/>
              </w:rPr>
            </w:pPr>
          </w:p>
          <w:p w14:paraId="5E991EE4" w14:textId="77777777" w:rsidR="00456FC7" w:rsidRPr="00354F34" w:rsidRDefault="00456FC7" w:rsidP="00AE5FD2">
            <w:pPr>
              <w:autoSpaceDE w:val="0"/>
              <w:autoSpaceDN w:val="0"/>
              <w:adjustRightInd w:val="0"/>
              <w:rPr>
                <w:rFonts w:ascii="Arial" w:hAnsi="Arial" w:cs="Arial"/>
              </w:rPr>
            </w:pPr>
          </w:p>
          <w:p w14:paraId="3342ED5E" w14:textId="77777777" w:rsidR="00456FC7" w:rsidRPr="004C3A0B" w:rsidRDefault="00456FC7" w:rsidP="00AE5FD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56FC7" w:rsidRPr="004C3A0B" w14:paraId="037DB03E" w14:textId="77777777" w:rsidTr="00AE5FD2">
        <w:trPr>
          <w:trHeight w:val="403"/>
        </w:trPr>
        <w:tc>
          <w:tcPr>
            <w:tcW w:w="9889" w:type="dxa"/>
            <w:gridSpan w:val="3"/>
          </w:tcPr>
          <w:p w14:paraId="6B1AF032" w14:textId="77777777" w:rsidR="00456FC7" w:rsidRDefault="00456FC7" w:rsidP="00AE5FD2">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6"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456FC7" w:rsidRPr="004C3A0B" w14:paraId="58A3F2B0" w14:textId="77777777" w:rsidTr="00AE5FD2">
        <w:trPr>
          <w:trHeight w:val="403"/>
        </w:trPr>
        <w:tc>
          <w:tcPr>
            <w:tcW w:w="9889" w:type="dxa"/>
            <w:gridSpan w:val="3"/>
          </w:tcPr>
          <w:p w14:paraId="07DEFA97" w14:textId="77777777" w:rsidR="00456FC7" w:rsidRDefault="00456FC7" w:rsidP="00AE5FD2">
            <w:pPr>
              <w:autoSpaceDE w:val="0"/>
              <w:autoSpaceDN w:val="0"/>
              <w:adjustRightInd w:val="0"/>
              <w:rPr>
                <w:rFonts w:ascii="Arial" w:hAnsi="Arial" w:cs="Arial"/>
              </w:rPr>
            </w:pPr>
          </w:p>
          <w:p w14:paraId="104031F3" w14:textId="77777777" w:rsidR="00456FC7" w:rsidRDefault="00456FC7" w:rsidP="00AE5FD2">
            <w:pPr>
              <w:autoSpaceDE w:val="0"/>
              <w:autoSpaceDN w:val="0"/>
              <w:adjustRightInd w:val="0"/>
              <w:rPr>
                <w:rFonts w:ascii="Arial" w:hAnsi="Arial" w:cs="Arial"/>
              </w:rPr>
            </w:pPr>
            <w:r>
              <w:rPr>
                <w:rFonts w:ascii="Arial" w:hAnsi="Arial" w:cs="Arial"/>
              </w:rPr>
              <w:t>N/A</w:t>
            </w:r>
          </w:p>
          <w:p w14:paraId="09C8E882" w14:textId="77777777" w:rsidR="00456FC7" w:rsidRPr="00354F34" w:rsidRDefault="00456FC7" w:rsidP="00AE5FD2">
            <w:pPr>
              <w:autoSpaceDE w:val="0"/>
              <w:autoSpaceDN w:val="0"/>
              <w:adjustRightInd w:val="0"/>
              <w:rPr>
                <w:rFonts w:ascii="Arial" w:hAnsi="Arial" w:cs="Arial"/>
              </w:rPr>
            </w:pPr>
          </w:p>
          <w:p w14:paraId="7B8C83A9" w14:textId="77777777" w:rsidR="00456FC7" w:rsidRDefault="00456FC7" w:rsidP="00AE5FD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456FC7" w:rsidRPr="004C3A0B" w14:paraId="2C2A71DC" w14:textId="77777777" w:rsidTr="00AE5FD2">
        <w:trPr>
          <w:trHeight w:val="252"/>
        </w:trPr>
        <w:tc>
          <w:tcPr>
            <w:tcW w:w="7763" w:type="dxa"/>
            <w:vMerge w:val="restart"/>
            <w:shd w:val="clear" w:color="auto" w:fill="F2F2F2" w:themeFill="background1" w:themeFillShade="F2"/>
          </w:tcPr>
          <w:p w14:paraId="24A2335D" w14:textId="77777777" w:rsidR="00456FC7" w:rsidRDefault="00456FC7" w:rsidP="00AE5FD2">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7"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7D994010" w14:textId="77777777" w:rsidR="00456FC7" w:rsidRPr="0092487B" w:rsidRDefault="00456FC7" w:rsidP="00AE5FD2">
            <w:pPr>
              <w:autoSpaceDE w:val="0"/>
              <w:autoSpaceDN w:val="0"/>
              <w:adjustRightInd w:val="0"/>
              <w:rPr>
                <w:rFonts w:ascii="Arial" w:hAnsi="Arial" w:cs="Arial"/>
              </w:rPr>
            </w:pPr>
          </w:p>
        </w:tc>
        <w:tc>
          <w:tcPr>
            <w:tcW w:w="992" w:type="dxa"/>
            <w:shd w:val="clear" w:color="auto" w:fill="F2F2F2" w:themeFill="background1" w:themeFillShade="F2"/>
          </w:tcPr>
          <w:p w14:paraId="7B3B9860"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85190BD" w14:textId="77777777" w:rsidR="00456FC7" w:rsidRPr="0092487B" w:rsidRDefault="00327268" w:rsidP="00AE5FD2">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456FC7">
                  <w:rPr>
                    <w:rFonts w:ascii="MS Gothic" w:eastAsia="MS Gothic" w:hAnsi="MS Gothic" w:cs="Arial" w:hint="eastAsia"/>
                    <w:b/>
                    <w:bCs/>
                  </w:rPr>
                  <w:t>☒</w:t>
                </w:r>
              </w:sdtContent>
            </w:sdt>
          </w:p>
        </w:tc>
      </w:tr>
      <w:tr w:rsidR="00456FC7" w:rsidRPr="004C3A0B" w14:paraId="69E6DCAB" w14:textId="77777777" w:rsidTr="00AE5FD2">
        <w:trPr>
          <w:trHeight w:val="252"/>
        </w:trPr>
        <w:tc>
          <w:tcPr>
            <w:tcW w:w="7763" w:type="dxa"/>
            <w:vMerge/>
            <w:shd w:val="clear" w:color="auto" w:fill="F2F2F2" w:themeFill="background1" w:themeFillShade="F2"/>
          </w:tcPr>
          <w:p w14:paraId="735EDE89" w14:textId="77777777" w:rsidR="00456FC7" w:rsidRPr="004D6425" w:rsidRDefault="00456FC7" w:rsidP="00AE5FD2">
            <w:pPr>
              <w:autoSpaceDE w:val="0"/>
              <w:autoSpaceDN w:val="0"/>
              <w:adjustRightInd w:val="0"/>
              <w:rPr>
                <w:rFonts w:ascii="Arial" w:hAnsi="Arial" w:cs="Arial"/>
                <w:bCs/>
              </w:rPr>
            </w:pPr>
          </w:p>
        </w:tc>
        <w:tc>
          <w:tcPr>
            <w:tcW w:w="992" w:type="dxa"/>
            <w:shd w:val="clear" w:color="auto" w:fill="F2F2F2" w:themeFill="background1" w:themeFillShade="F2"/>
          </w:tcPr>
          <w:p w14:paraId="198C10E7" w14:textId="77777777" w:rsidR="00456FC7" w:rsidRPr="003257BD" w:rsidRDefault="00456FC7" w:rsidP="00AE5FD2">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2D712D62" w14:textId="77777777" w:rsidR="00456FC7" w:rsidRPr="0092487B" w:rsidRDefault="00327268" w:rsidP="00AE5FD2">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456FC7">
                  <w:rPr>
                    <w:rFonts w:ascii="MS Gothic" w:eastAsia="MS Gothic" w:hAnsi="MS Gothic" w:cs="Arial" w:hint="eastAsia"/>
                    <w:b/>
                    <w:bCs/>
                  </w:rPr>
                  <w:t>☐</w:t>
                </w:r>
              </w:sdtContent>
            </w:sdt>
          </w:p>
        </w:tc>
      </w:tr>
      <w:tr w:rsidR="00456FC7" w:rsidRPr="004C3A0B" w14:paraId="1B2DDC9E" w14:textId="77777777" w:rsidTr="00AE5FD2">
        <w:trPr>
          <w:trHeight w:val="311"/>
        </w:trPr>
        <w:tc>
          <w:tcPr>
            <w:tcW w:w="7763" w:type="dxa"/>
            <w:vMerge w:val="restart"/>
            <w:shd w:val="clear" w:color="auto" w:fill="F2F2F2" w:themeFill="background1" w:themeFillShade="F2"/>
          </w:tcPr>
          <w:p w14:paraId="58AC84AE" w14:textId="77777777" w:rsidR="00456FC7" w:rsidRPr="0092487B" w:rsidRDefault="00456FC7" w:rsidP="00AE5FD2">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6D6AEB03"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9C6D032" w14:textId="77777777" w:rsidR="00456FC7" w:rsidRPr="0092487B" w:rsidRDefault="00327268" w:rsidP="00AE5FD2">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456FC7">
                  <w:rPr>
                    <w:rFonts w:ascii="MS Gothic" w:eastAsia="MS Gothic" w:hAnsi="MS Gothic" w:cs="Arial" w:hint="eastAsia"/>
                    <w:b/>
                    <w:bCs/>
                  </w:rPr>
                  <w:t>☒</w:t>
                </w:r>
              </w:sdtContent>
            </w:sdt>
          </w:p>
        </w:tc>
      </w:tr>
      <w:tr w:rsidR="00456FC7" w:rsidRPr="004C3A0B" w14:paraId="72473E6D" w14:textId="77777777" w:rsidTr="00AE5FD2">
        <w:trPr>
          <w:trHeight w:val="311"/>
        </w:trPr>
        <w:tc>
          <w:tcPr>
            <w:tcW w:w="7763" w:type="dxa"/>
            <w:vMerge/>
            <w:shd w:val="clear" w:color="auto" w:fill="F2F2F2" w:themeFill="background1" w:themeFillShade="F2"/>
          </w:tcPr>
          <w:p w14:paraId="497553B1" w14:textId="77777777" w:rsidR="00456FC7" w:rsidRPr="0092487B" w:rsidRDefault="00456FC7" w:rsidP="00AE5FD2">
            <w:pPr>
              <w:autoSpaceDE w:val="0"/>
              <w:autoSpaceDN w:val="0"/>
              <w:adjustRightInd w:val="0"/>
              <w:rPr>
                <w:rFonts w:ascii="Arial" w:hAnsi="Arial" w:cs="Arial"/>
              </w:rPr>
            </w:pPr>
          </w:p>
        </w:tc>
        <w:tc>
          <w:tcPr>
            <w:tcW w:w="992" w:type="dxa"/>
            <w:shd w:val="clear" w:color="auto" w:fill="F2F2F2" w:themeFill="background1" w:themeFillShade="F2"/>
          </w:tcPr>
          <w:p w14:paraId="35189347" w14:textId="77777777" w:rsidR="00456FC7" w:rsidRPr="003257BD" w:rsidRDefault="00456FC7" w:rsidP="00AE5FD2">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0AD6ECCE" w14:textId="77777777" w:rsidR="00456FC7" w:rsidRPr="0092487B" w:rsidRDefault="00327268" w:rsidP="00AE5FD2">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456FC7">
                  <w:rPr>
                    <w:rFonts w:ascii="MS Gothic" w:eastAsia="MS Gothic" w:hAnsi="MS Gothic" w:cs="Arial" w:hint="eastAsia"/>
                    <w:b/>
                    <w:bCs/>
                  </w:rPr>
                  <w:t>☐</w:t>
                </w:r>
              </w:sdtContent>
            </w:sdt>
          </w:p>
        </w:tc>
      </w:tr>
    </w:tbl>
    <w:p w14:paraId="3232C027" w14:textId="77777777" w:rsidR="00456FC7" w:rsidRDefault="00456FC7" w:rsidP="00456FC7">
      <w:pPr>
        <w:rPr>
          <w:rFonts w:ascii="Arial" w:hAnsi="Arial" w:cs="Arial"/>
          <w:b/>
          <w:bCs/>
        </w:rPr>
      </w:pPr>
    </w:p>
    <w:p w14:paraId="60026904" w14:textId="77777777" w:rsidR="00456FC7" w:rsidRDefault="00456FC7" w:rsidP="00456FC7">
      <w:pPr>
        <w:rPr>
          <w:rFonts w:ascii="Arial" w:hAnsi="Arial" w:cs="Arial"/>
          <w:b/>
          <w:bCs/>
        </w:rPr>
      </w:pPr>
      <w:r>
        <w:rPr>
          <w:rFonts w:ascii="Arial" w:hAnsi="Arial" w:cs="Arial"/>
          <w:b/>
          <w:bCs/>
        </w:rPr>
        <w:br w:type="page"/>
      </w:r>
    </w:p>
    <w:p w14:paraId="578397EB" w14:textId="77777777" w:rsidR="00456FC7" w:rsidRPr="00354F34" w:rsidRDefault="00456FC7" w:rsidP="00456FC7">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456FC7" w:rsidRPr="004C3A0B" w14:paraId="1AC59C16" w14:textId="77777777" w:rsidTr="00AE5FD2">
        <w:trPr>
          <w:trHeight w:val="1807"/>
        </w:trPr>
        <w:tc>
          <w:tcPr>
            <w:tcW w:w="9881" w:type="dxa"/>
            <w:gridSpan w:val="3"/>
            <w:shd w:val="clear" w:color="auto" w:fill="F2F2F2" w:themeFill="background1" w:themeFillShade="F2"/>
            <w:vAlign w:val="center"/>
          </w:tcPr>
          <w:p w14:paraId="6E67E790" w14:textId="77777777" w:rsidR="00456FC7" w:rsidRPr="004C3A0B" w:rsidRDefault="00456FC7" w:rsidP="00AE5FD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32B6D4F" w14:textId="77777777" w:rsidR="00456FC7" w:rsidRPr="004C3A0B" w:rsidRDefault="00456FC7" w:rsidP="00AE5FD2">
            <w:pPr>
              <w:jc w:val="both"/>
              <w:rPr>
                <w:rFonts w:ascii="Arial" w:hAnsi="Arial" w:cs="Arial"/>
                <w:b/>
                <w:bCs/>
                <w:color w:val="000000"/>
              </w:rPr>
            </w:pPr>
          </w:p>
          <w:p w14:paraId="540D3C0D" w14:textId="77777777" w:rsidR="00456FC7" w:rsidRPr="004C3A0B" w:rsidRDefault="00456FC7" w:rsidP="00AE5FD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8" w:history="1">
              <w:r w:rsidRPr="00100C35">
                <w:rPr>
                  <w:rStyle w:val="Hyperlink"/>
                  <w:rFonts w:ascii="Arial" w:hAnsi="Arial" w:cs="Arial"/>
                </w:rPr>
                <w:t>https://www.uwtsd.ac.uk/research/research-ethics/</w:t>
              </w:r>
            </w:hyperlink>
            <w:r>
              <w:rPr>
                <w:rFonts w:ascii="Arial" w:hAnsi="Arial" w:cs="Arial"/>
              </w:rPr>
              <w:t xml:space="preserve"> </w:t>
            </w:r>
          </w:p>
        </w:tc>
      </w:tr>
      <w:tr w:rsidR="00456FC7" w:rsidRPr="004C3A0B" w14:paraId="70B33591" w14:textId="77777777" w:rsidTr="00AE5FD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1B7E8" w14:textId="77777777" w:rsidR="00456FC7" w:rsidRPr="004C3A0B" w:rsidRDefault="00456FC7" w:rsidP="00AE5FD2">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EF916CD" w14:textId="77777777" w:rsidR="00456FC7" w:rsidRPr="004C3A0B" w:rsidRDefault="00456FC7" w:rsidP="00AE5FD2">
            <w:pPr>
              <w:spacing w:before="100" w:beforeAutospacing="1" w:after="100" w:afterAutospacing="1"/>
              <w:rPr>
                <w:rFonts w:ascii="Arial" w:hAnsi="Arial" w:cs="Arial"/>
              </w:rPr>
            </w:pPr>
            <w:r>
              <w:rPr>
                <w:rFonts w:ascii="Arial" w:hAnsi="Arial" w:cs="Arial"/>
              </w:rPr>
              <w:t>E. N. Lockhart</w:t>
            </w:r>
          </w:p>
        </w:tc>
        <w:tc>
          <w:tcPr>
            <w:tcW w:w="2239" w:type="dxa"/>
            <w:vAlign w:val="center"/>
          </w:tcPr>
          <w:p w14:paraId="54EC6FF1" w14:textId="77777777" w:rsidR="00456FC7" w:rsidRDefault="00456FC7" w:rsidP="00AE5FD2">
            <w:pPr>
              <w:spacing w:before="100" w:beforeAutospacing="1" w:after="100" w:afterAutospacing="1"/>
              <w:rPr>
                <w:rFonts w:ascii="Arial" w:hAnsi="Arial" w:cs="Arial"/>
                <w:b/>
                <w:bCs/>
              </w:rPr>
            </w:pPr>
            <w:r w:rsidRPr="004C3A0B">
              <w:rPr>
                <w:rFonts w:ascii="Arial" w:hAnsi="Arial" w:cs="Arial"/>
                <w:b/>
                <w:bCs/>
              </w:rPr>
              <w:t>Date:</w:t>
            </w:r>
          </w:p>
          <w:p w14:paraId="0D8F569B" w14:textId="77777777" w:rsidR="00456FC7" w:rsidRDefault="00456FC7" w:rsidP="00AE5FD2">
            <w:pPr>
              <w:spacing w:before="100" w:beforeAutospacing="1" w:after="100" w:afterAutospacing="1"/>
              <w:rPr>
                <w:rFonts w:ascii="Arial" w:hAnsi="Arial" w:cs="Arial"/>
                <w:b/>
                <w:bCs/>
              </w:rPr>
            </w:pPr>
            <w:r>
              <w:rPr>
                <w:rFonts w:ascii="Arial" w:hAnsi="Arial" w:cs="Arial"/>
                <w:b/>
                <w:bCs/>
              </w:rPr>
              <w:t>20/6/20</w:t>
            </w:r>
          </w:p>
          <w:p w14:paraId="4EFA3AEB" w14:textId="77777777" w:rsidR="00456FC7" w:rsidRPr="004C3A0B" w:rsidRDefault="00456FC7" w:rsidP="00AE5FD2">
            <w:pPr>
              <w:spacing w:before="100" w:beforeAutospacing="1" w:after="100" w:afterAutospacing="1"/>
              <w:rPr>
                <w:rFonts w:ascii="Arial" w:hAnsi="Arial" w:cs="Arial"/>
              </w:rPr>
            </w:pPr>
          </w:p>
        </w:tc>
      </w:tr>
    </w:tbl>
    <w:p w14:paraId="261AE09B" w14:textId="77777777" w:rsidR="00456FC7" w:rsidRPr="004C3A0B" w:rsidRDefault="00456FC7" w:rsidP="00456FC7">
      <w:pPr>
        <w:rPr>
          <w:rFonts w:ascii="Arial" w:hAnsi="Arial" w:cs="Arial"/>
        </w:rPr>
      </w:pPr>
    </w:p>
    <w:p w14:paraId="7027678F" w14:textId="77777777" w:rsidR="00456FC7" w:rsidRPr="004C3A0B" w:rsidRDefault="00456FC7" w:rsidP="00456FC7">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1"/>
        <w:gridCol w:w="4673"/>
        <w:gridCol w:w="2040"/>
      </w:tblGrid>
      <w:tr w:rsidR="00456FC7" w:rsidRPr="004C3A0B" w14:paraId="3B04E983" w14:textId="77777777" w:rsidTr="00AE5FD2">
        <w:trPr>
          <w:trHeight w:val="346"/>
        </w:trPr>
        <w:tc>
          <w:tcPr>
            <w:tcW w:w="1423" w:type="pct"/>
            <w:shd w:val="clear" w:color="auto" w:fill="F2F2F2" w:themeFill="background1" w:themeFillShade="F2"/>
            <w:vAlign w:val="center"/>
          </w:tcPr>
          <w:p w14:paraId="32BCBD34" w14:textId="77777777" w:rsidR="00456FC7" w:rsidRPr="004C3A0B" w:rsidRDefault="00456FC7" w:rsidP="00AE5FD2">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DB34F3B" w14:textId="77777777" w:rsidR="00456FC7" w:rsidRPr="004C3A0B" w:rsidRDefault="00456FC7" w:rsidP="00AE5FD2">
            <w:pPr>
              <w:pStyle w:val="ListParagraph"/>
              <w:ind w:left="0"/>
              <w:rPr>
                <w:rFonts w:ascii="Arial" w:hAnsi="Arial" w:cs="Arial"/>
              </w:rPr>
            </w:pPr>
            <w:r>
              <w:rPr>
                <w:rFonts w:ascii="Arial" w:hAnsi="Arial" w:cs="Arial"/>
              </w:rPr>
              <w:t>Sue James (supervisor)</w:t>
            </w:r>
          </w:p>
        </w:tc>
        <w:tc>
          <w:tcPr>
            <w:tcW w:w="1087" w:type="pct"/>
            <w:vMerge w:val="restart"/>
          </w:tcPr>
          <w:p w14:paraId="32F34E05" w14:textId="77777777" w:rsidR="00456FC7" w:rsidRPr="004C3A0B" w:rsidRDefault="00456FC7" w:rsidP="00AE5FD2">
            <w:pPr>
              <w:pStyle w:val="ListParagraph"/>
              <w:ind w:left="0"/>
              <w:rPr>
                <w:rFonts w:ascii="Arial" w:hAnsi="Arial" w:cs="Arial"/>
              </w:rPr>
            </w:pPr>
            <w:r w:rsidRPr="004C3A0B">
              <w:rPr>
                <w:rFonts w:ascii="Arial" w:hAnsi="Arial" w:cs="Arial"/>
                <w:b/>
                <w:bCs/>
              </w:rPr>
              <w:t>Date:</w:t>
            </w:r>
          </w:p>
        </w:tc>
      </w:tr>
      <w:tr w:rsidR="00456FC7" w:rsidRPr="004C3A0B" w14:paraId="7C5BC534" w14:textId="77777777" w:rsidTr="00AE5FD2">
        <w:trPr>
          <w:trHeight w:val="347"/>
        </w:trPr>
        <w:tc>
          <w:tcPr>
            <w:tcW w:w="1423" w:type="pct"/>
            <w:shd w:val="clear" w:color="auto" w:fill="F2F2F2" w:themeFill="background1" w:themeFillShade="F2"/>
            <w:vAlign w:val="center"/>
          </w:tcPr>
          <w:p w14:paraId="467F1C4F" w14:textId="77777777" w:rsidR="00456FC7" w:rsidRPr="004C3A0B" w:rsidRDefault="00456FC7" w:rsidP="00AE5FD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6DD4C0" w14:textId="77777777" w:rsidR="00456FC7" w:rsidRPr="004C3A0B" w:rsidRDefault="00456FC7" w:rsidP="00AE5FD2">
            <w:pPr>
              <w:pStyle w:val="ListParagraph"/>
              <w:ind w:left="0"/>
              <w:rPr>
                <w:rFonts w:ascii="Arial" w:hAnsi="Arial" w:cs="Arial"/>
              </w:rPr>
            </w:pPr>
          </w:p>
          <w:p w14:paraId="31877941" w14:textId="77777777" w:rsidR="00456FC7" w:rsidRPr="004C3A0B" w:rsidRDefault="00456FC7" w:rsidP="00AE5FD2">
            <w:pPr>
              <w:pStyle w:val="ListParagraph"/>
              <w:ind w:left="0"/>
              <w:rPr>
                <w:rFonts w:ascii="Arial" w:hAnsi="Arial" w:cs="Arial"/>
              </w:rPr>
            </w:pPr>
          </w:p>
        </w:tc>
        <w:tc>
          <w:tcPr>
            <w:tcW w:w="1087" w:type="pct"/>
            <w:vMerge/>
            <w:vAlign w:val="center"/>
          </w:tcPr>
          <w:p w14:paraId="35439299" w14:textId="77777777" w:rsidR="00456FC7" w:rsidRPr="004C3A0B" w:rsidRDefault="00456FC7" w:rsidP="00AE5FD2">
            <w:pPr>
              <w:pStyle w:val="ListParagraph"/>
              <w:ind w:left="0"/>
              <w:rPr>
                <w:rFonts w:ascii="Arial" w:hAnsi="Arial" w:cs="Arial"/>
              </w:rPr>
            </w:pPr>
          </w:p>
        </w:tc>
      </w:tr>
    </w:tbl>
    <w:p w14:paraId="67A962FC" w14:textId="77777777" w:rsidR="00456FC7" w:rsidRPr="004C3A0B" w:rsidRDefault="00456FC7" w:rsidP="00456FC7">
      <w:pPr>
        <w:rPr>
          <w:rFonts w:ascii="Arial" w:hAnsi="Arial" w:cs="Arial"/>
        </w:rPr>
      </w:pPr>
    </w:p>
    <w:p w14:paraId="68474A91" w14:textId="77777777" w:rsidR="00456FC7" w:rsidRDefault="00456FC7" w:rsidP="00456FC7">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1"/>
        <w:gridCol w:w="4673"/>
        <w:gridCol w:w="2040"/>
      </w:tblGrid>
      <w:tr w:rsidR="00456FC7" w:rsidRPr="004C3A0B" w14:paraId="7078B9FB" w14:textId="77777777" w:rsidTr="00AE5FD2">
        <w:trPr>
          <w:trHeight w:val="346"/>
        </w:trPr>
        <w:tc>
          <w:tcPr>
            <w:tcW w:w="1423" w:type="pct"/>
            <w:shd w:val="clear" w:color="auto" w:fill="F2F2F2" w:themeFill="background1" w:themeFillShade="F2"/>
            <w:vAlign w:val="center"/>
          </w:tcPr>
          <w:p w14:paraId="12048188" w14:textId="77777777" w:rsidR="00456FC7" w:rsidRPr="004C3A0B" w:rsidRDefault="00456FC7" w:rsidP="00AE5FD2">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1EA049D" w14:textId="77777777" w:rsidR="00456FC7" w:rsidRPr="004C3A0B" w:rsidRDefault="00456FC7" w:rsidP="00AE5FD2">
            <w:pPr>
              <w:pStyle w:val="ListParagraph"/>
              <w:ind w:left="0"/>
              <w:rPr>
                <w:rFonts w:ascii="Arial" w:hAnsi="Arial" w:cs="Arial"/>
              </w:rPr>
            </w:pPr>
          </w:p>
        </w:tc>
        <w:tc>
          <w:tcPr>
            <w:tcW w:w="1087" w:type="pct"/>
            <w:vMerge w:val="restart"/>
          </w:tcPr>
          <w:p w14:paraId="19BFDC72" w14:textId="77777777" w:rsidR="00456FC7" w:rsidRPr="004C3A0B" w:rsidRDefault="00456FC7" w:rsidP="00AE5FD2">
            <w:pPr>
              <w:pStyle w:val="ListParagraph"/>
              <w:ind w:left="0"/>
              <w:rPr>
                <w:rFonts w:ascii="Arial" w:hAnsi="Arial" w:cs="Arial"/>
              </w:rPr>
            </w:pPr>
            <w:r w:rsidRPr="004C3A0B">
              <w:rPr>
                <w:rFonts w:ascii="Arial" w:hAnsi="Arial" w:cs="Arial"/>
                <w:b/>
                <w:bCs/>
              </w:rPr>
              <w:t>Date:</w:t>
            </w:r>
          </w:p>
        </w:tc>
      </w:tr>
      <w:tr w:rsidR="00456FC7" w:rsidRPr="004C3A0B" w14:paraId="3AB301F1" w14:textId="77777777" w:rsidTr="00AE5FD2">
        <w:trPr>
          <w:trHeight w:val="347"/>
        </w:trPr>
        <w:tc>
          <w:tcPr>
            <w:tcW w:w="1423" w:type="pct"/>
            <w:shd w:val="clear" w:color="auto" w:fill="F2F2F2" w:themeFill="background1" w:themeFillShade="F2"/>
            <w:vAlign w:val="center"/>
          </w:tcPr>
          <w:p w14:paraId="6283D7B4" w14:textId="77777777" w:rsidR="00456FC7" w:rsidRPr="004C3A0B" w:rsidRDefault="00456FC7" w:rsidP="00AE5FD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6F7089A" w14:textId="77777777" w:rsidR="00456FC7" w:rsidRPr="004C3A0B" w:rsidRDefault="00456FC7" w:rsidP="00AE5FD2">
            <w:pPr>
              <w:pStyle w:val="ListParagraph"/>
              <w:ind w:left="0"/>
              <w:rPr>
                <w:rFonts w:ascii="Arial" w:hAnsi="Arial" w:cs="Arial"/>
              </w:rPr>
            </w:pPr>
          </w:p>
          <w:p w14:paraId="7E11F194" w14:textId="77777777" w:rsidR="00456FC7" w:rsidRPr="004C3A0B" w:rsidRDefault="00456FC7" w:rsidP="00AE5FD2">
            <w:pPr>
              <w:pStyle w:val="ListParagraph"/>
              <w:ind w:left="0"/>
              <w:rPr>
                <w:rFonts w:ascii="Arial" w:hAnsi="Arial" w:cs="Arial"/>
              </w:rPr>
            </w:pPr>
          </w:p>
        </w:tc>
        <w:tc>
          <w:tcPr>
            <w:tcW w:w="1087" w:type="pct"/>
            <w:vMerge/>
            <w:vAlign w:val="center"/>
          </w:tcPr>
          <w:p w14:paraId="116DC1DD" w14:textId="77777777" w:rsidR="00456FC7" w:rsidRPr="004C3A0B" w:rsidRDefault="00456FC7" w:rsidP="00AE5FD2">
            <w:pPr>
              <w:pStyle w:val="ListParagraph"/>
              <w:ind w:left="0"/>
              <w:rPr>
                <w:rFonts w:ascii="Arial" w:hAnsi="Arial" w:cs="Arial"/>
              </w:rPr>
            </w:pPr>
          </w:p>
        </w:tc>
      </w:tr>
    </w:tbl>
    <w:p w14:paraId="005E5F69" w14:textId="77777777" w:rsidR="00456FC7" w:rsidRDefault="00456FC7" w:rsidP="00456FC7">
      <w:pPr>
        <w:rPr>
          <w:rFonts w:ascii="Arial" w:hAnsi="Arial" w:cs="Arial"/>
          <w:b/>
        </w:rPr>
      </w:pPr>
    </w:p>
    <w:p w14:paraId="3F7EDEFD" w14:textId="77777777" w:rsidR="00456FC7" w:rsidRPr="004C3A0B" w:rsidRDefault="00456FC7" w:rsidP="00456FC7">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56FC7" w:rsidRPr="004C3A0B" w14:paraId="504F02C0" w14:textId="77777777" w:rsidTr="00AE5FD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13D7153" w14:textId="77777777" w:rsidR="00456FC7" w:rsidRPr="004C3A0B" w:rsidRDefault="00456FC7" w:rsidP="00AE5FD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2D311DBF" w14:textId="77777777" w:rsidR="00456FC7" w:rsidRPr="004C3A0B" w:rsidRDefault="00456FC7" w:rsidP="00AE5FD2">
            <w:pPr>
              <w:rPr>
                <w:rFonts w:ascii="Arial" w:eastAsia="MS Gothic" w:hAnsi="Arial" w:cs="Arial"/>
                <w:bCs/>
              </w:rPr>
            </w:pPr>
            <w:r w:rsidRPr="004C3A0B">
              <w:rPr>
                <w:rFonts w:ascii="Arial" w:eastAsia="MS Gothic" w:hAnsi="Arial" w:cs="Arial"/>
                <w:bCs/>
              </w:rPr>
              <w:t>I have read the guidance notes supplied before completing the form.</w:t>
            </w:r>
          </w:p>
        </w:tc>
      </w:tr>
      <w:tr w:rsidR="00456FC7" w:rsidRPr="004C3A0B" w14:paraId="6593B64E" w14:textId="77777777" w:rsidTr="00AE5FD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2296758" w14:textId="77777777" w:rsidR="00456FC7" w:rsidRPr="004C3A0B" w:rsidRDefault="00456FC7" w:rsidP="00AE5FD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96E3FD6" w14:textId="77777777" w:rsidR="00456FC7" w:rsidRPr="004C3A0B" w:rsidRDefault="00456FC7" w:rsidP="00AE5FD2">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456FC7" w:rsidRPr="004C3A0B" w14:paraId="10554610" w14:textId="77777777" w:rsidTr="00AE5FD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EC5BCB2" w14:textId="77777777" w:rsidR="00456FC7" w:rsidRPr="004C3A0B" w:rsidRDefault="00456FC7" w:rsidP="00AE5FD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2E4D893" w14:textId="77777777" w:rsidR="00456FC7" w:rsidRPr="004C3A0B" w:rsidRDefault="00456FC7" w:rsidP="00AE5FD2">
            <w:pPr>
              <w:rPr>
                <w:rFonts w:ascii="Arial" w:hAnsi="Arial" w:cs="Arial"/>
              </w:rPr>
            </w:pPr>
            <w:r w:rsidRPr="004C3A0B">
              <w:rPr>
                <w:rFonts w:ascii="Arial" w:hAnsi="Arial" w:cs="Arial"/>
              </w:rPr>
              <w:t>I confirm that the research activity has received approval in principle</w:t>
            </w:r>
          </w:p>
        </w:tc>
      </w:tr>
      <w:tr w:rsidR="00456FC7" w:rsidRPr="004C3A0B" w14:paraId="7F5A35E6" w14:textId="77777777" w:rsidTr="00AE5FD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6D924E" w14:textId="77777777" w:rsidR="00456FC7" w:rsidRPr="004C3A0B" w:rsidRDefault="00456FC7" w:rsidP="00AE5FD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092808C" w14:textId="77777777" w:rsidR="00456FC7" w:rsidRPr="004C3A0B" w:rsidRDefault="00456FC7" w:rsidP="00AE5FD2">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456FC7" w:rsidRPr="004C3A0B" w14:paraId="4D23D7A1" w14:textId="77777777" w:rsidTr="00AE5FD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2D2BDDA" w14:textId="77777777" w:rsidR="00456FC7" w:rsidRDefault="00456FC7" w:rsidP="00AE5FD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9CA336E" w14:textId="77777777" w:rsidR="00456FC7" w:rsidRPr="004C3A0B" w:rsidRDefault="00456FC7" w:rsidP="00AE5FD2">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456FC7" w:rsidRPr="004C3A0B" w14:paraId="11C6159E" w14:textId="77777777" w:rsidTr="00AE5FD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3141F11" w14:textId="77777777" w:rsidR="00456FC7" w:rsidRPr="004C3A0B" w:rsidRDefault="00456FC7" w:rsidP="00AE5FD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5F8B860" w14:textId="77777777" w:rsidR="00456FC7" w:rsidRPr="004C3A0B" w:rsidRDefault="00456FC7" w:rsidP="00AE5FD2">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456FC7" w:rsidRPr="004C3A0B" w14:paraId="3DA35DAF" w14:textId="77777777" w:rsidTr="00AE5FD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380099" w14:textId="77777777" w:rsidR="00456FC7" w:rsidRPr="004C3A0B" w:rsidRDefault="00456FC7" w:rsidP="00AE5FD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A7BE23F" w14:textId="77777777" w:rsidR="00456FC7" w:rsidRPr="004C3A0B" w:rsidRDefault="00456FC7" w:rsidP="00AE5FD2">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456FC7" w:rsidRPr="004C3A0B" w14:paraId="25714BDE" w14:textId="77777777" w:rsidTr="00AE5FD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F4DD166" w14:textId="77777777" w:rsidR="00456FC7" w:rsidRDefault="00456FC7" w:rsidP="00AE5FD2">
                <w:pPr>
                  <w:jc w:val="center"/>
                  <w:rPr>
                    <w:rFonts w:ascii="Arial" w:hAnsi="Arial" w:cs="Arial"/>
                    <w:b/>
                    <w:bCs/>
                  </w:rPr>
                </w:pPr>
                <w:r>
                  <w:rPr>
                    <w:rFonts w:ascii="MS Gothic" w:eastAsia="MS Gothic" w:hAnsi="MS Gothic" w:cs="Arial" w:hint="eastAsia"/>
                    <w:b/>
                    <w:bCs/>
                  </w:rPr>
                  <w:t>☒</w:t>
                </w:r>
              </w:p>
            </w:sdtContent>
          </w:sdt>
          <w:p w14:paraId="27671331" w14:textId="77777777" w:rsidR="00456FC7" w:rsidRDefault="00456FC7" w:rsidP="00AE5FD2">
            <w:pPr>
              <w:jc w:val="center"/>
              <w:rPr>
                <w:rFonts w:ascii="MS Gothic" w:eastAsia="MS Gothic" w:hAnsi="MS Gothic" w:cs="Arial"/>
                <w:b/>
                <w:bCs/>
              </w:rPr>
            </w:pPr>
          </w:p>
        </w:tc>
        <w:tc>
          <w:tcPr>
            <w:tcW w:w="9356" w:type="dxa"/>
            <w:vAlign w:val="center"/>
          </w:tcPr>
          <w:p w14:paraId="3858102C" w14:textId="77777777" w:rsidR="00456FC7" w:rsidRPr="004C3A0B" w:rsidRDefault="00456FC7" w:rsidP="00AE5FD2">
            <w:pPr>
              <w:rPr>
                <w:rFonts w:ascii="Arial" w:hAnsi="Arial" w:cs="Arial"/>
              </w:rPr>
            </w:pPr>
            <w:r>
              <w:rPr>
                <w:rFonts w:ascii="Arial" w:hAnsi="Arial" w:cs="Arial"/>
              </w:rPr>
              <w:t>I have deleted the guidance notes before submitting the PG2 for consideration</w:t>
            </w:r>
          </w:p>
        </w:tc>
      </w:tr>
    </w:tbl>
    <w:p w14:paraId="06783C00" w14:textId="77777777" w:rsidR="00456FC7" w:rsidRPr="004C3A0B" w:rsidRDefault="00456FC7" w:rsidP="00456FC7">
      <w:pPr>
        <w:tabs>
          <w:tab w:val="left" w:pos="5103"/>
        </w:tabs>
        <w:rPr>
          <w:rFonts w:ascii="Arial" w:hAnsi="Arial" w:cs="Arial"/>
          <w:b/>
          <w:bCs/>
        </w:rPr>
      </w:pPr>
    </w:p>
    <w:p w14:paraId="4DA26FE4" w14:textId="77777777" w:rsidR="00456FC7" w:rsidRDefault="00456FC7" w:rsidP="00456FC7">
      <w:pPr>
        <w:rPr>
          <w:rFonts w:ascii="Arial" w:hAnsi="Arial" w:cs="Arial"/>
          <w:b/>
          <w:bCs/>
        </w:rPr>
      </w:pPr>
      <w:r>
        <w:rPr>
          <w:rFonts w:ascii="Arial" w:hAnsi="Arial" w:cs="Arial"/>
          <w:b/>
          <w:bCs/>
        </w:rPr>
        <w:br w:type="page"/>
      </w:r>
    </w:p>
    <w:p w14:paraId="6BAB57E4" w14:textId="77777777" w:rsidR="00456FC7" w:rsidRPr="004C3A0B" w:rsidRDefault="00456FC7" w:rsidP="00456FC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56FC7" w:rsidRPr="004C3A0B" w14:paraId="4C859E4D" w14:textId="77777777" w:rsidTr="00AE5FD2">
        <w:tc>
          <w:tcPr>
            <w:tcW w:w="10060" w:type="dxa"/>
            <w:shd w:val="clear" w:color="auto" w:fill="F2F2F2" w:themeFill="background1" w:themeFillShade="F2"/>
          </w:tcPr>
          <w:p w14:paraId="2757AC68" w14:textId="77777777" w:rsidR="00456FC7" w:rsidRPr="004C3A0B" w:rsidRDefault="00456FC7" w:rsidP="00AE5FD2">
            <w:pPr>
              <w:rPr>
                <w:rFonts w:ascii="Arial" w:hAnsi="Arial" w:cs="Arial"/>
                <w:b/>
              </w:rPr>
            </w:pPr>
            <w:r w:rsidRPr="004C3A0B">
              <w:rPr>
                <w:rFonts w:ascii="Arial" w:hAnsi="Arial" w:cs="Arial"/>
                <w:b/>
              </w:rPr>
              <w:t>RESEARCH STUDENTS AND STAFF ONLY</w:t>
            </w:r>
          </w:p>
          <w:p w14:paraId="697DDEE1" w14:textId="77777777" w:rsidR="00456FC7" w:rsidRPr="004C3A0B" w:rsidRDefault="00456FC7" w:rsidP="00AE5FD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CDC5A6C" w14:textId="77777777" w:rsidR="00456FC7" w:rsidRPr="004C3A0B" w:rsidRDefault="00456FC7" w:rsidP="00AE5FD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3D16CB3C" w14:textId="77777777" w:rsidR="00456FC7" w:rsidRPr="004C3A0B" w:rsidRDefault="00456FC7" w:rsidP="00456FC7">
      <w:pPr>
        <w:tabs>
          <w:tab w:val="left" w:pos="5103"/>
        </w:tabs>
        <w:rPr>
          <w:rFonts w:ascii="Arial" w:hAnsi="Arial" w:cs="Arial"/>
          <w:b/>
          <w:bCs/>
        </w:rPr>
      </w:pPr>
    </w:p>
    <w:p w14:paraId="2E7F9FC7" w14:textId="77777777" w:rsidR="00456FC7" w:rsidRPr="004C3A0B" w:rsidRDefault="00456FC7" w:rsidP="00456FC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71216D1B" w14:textId="77777777" w:rsidR="00456FC7" w:rsidRPr="004C3A0B" w:rsidRDefault="00456FC7" w:rsidP="00456FC7">
      <w:pPr>
        <w:tabs>
          <w:tab w:val="left" w:pos="5103"/>
        </w:tabs>
        <w:rPr>
          <w:rFonts w:ascii="Arial" w:hAnsi="Arial" w:cs="Arial"/>
          <w:bCs/>
        </w:rPr>
      </w:pPr>
    </w:p>
    <w:p w14:paraId="2A63A084" w14:textId="77777777" w:rsidR="00456FC7" w:rsidRPr="00CA510C" w:rsidRDefault="00456FC7" w:rsidP="00456FC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0"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4B11BD99" w14:textId="77777777" w:rsidR="00456FC7" w:rsidRPr="004C3A0B" w:rsidRDefault="00456FC7" w:rsidP="00456FC7">
      <w:pPr>
        <w:tabs>
          <w:tab w:val="left" w:pos="5103"/>
        </w:tabs>
        <w:rPr>
          <w:rFonts w:ascii="Arial" w:hAnsi="Arial" w:cs="Arial"/>
          <w:bCs/>
        </w:rPr>
      </w:pPr>
    </w:p>
    <w:p w14:paraId="02A361AA" w14:textId="77777777" w:rsidR="00456FC7" w:rsidRDefault="00456FC7" w:rsidP="00456FC7">
      <w:pPr>
        <w:jc w:val="center"/>
        <w:rPr>
          <w:rFonts w:ascii="Arial" w:hAnsi="Arial" w:cs="Arial"/>
          <w:b/>
        </w:rPr>
      </w:pPr>
    </w:p>
    <w:p w14:paraId="50E66A62" w14:textId="77777777" w:rsidR="00456FC7" w:rsidRDefault="00456FC7" w:rsidP="00456FC7">
      <w:pPr>
        <w:jc w:val="center"/>
        <w:rPr>
          <w:rFonts w:ascii="Arial" w:hAnsi="Arial" w:cs="Arial"/>
          <w:b/>
        </w:rPr>
      </w:pPr>
    </w:p>
    <w:p w14:paraId="328C1137" w14:textId="77777777" w:rsidR="00456FC7" w:rsidRPr="004C3A0B" w:rsidRDefault="00456FC7" w:rsidP="00456FC7">
      <w:pPr>
        <w:jc w:val="center"/>
        <w:rPr>
          <w:rFonts w:ascii="Arial" w:hAnsi="Arial" w:cs="Arial"/>
          <w:b/>
        </w:rPr>
      </w:pPr>
      <w:r w:rsidRPr="004C3A0B">
        <w:rPr>
          <w:rFonts w:ascii="Arial" w:hAnsi="Arial" w:cs="Arial"/>
          <w:b/>
        </w:rPr>
        <w:t>Application Process</w:t>
      </w:r>
    </w:p>
    <w:p w14:paraId="427D2CC5" w14:textId="77777777" w:rsidR="00456FC7" w:rsidRPr="004C3A0B" w:rsidRDefault="00456FC7" w:rsidP="00456FC7">
      <w:pPr>
        <w:jc w:val="both"/>
        <w:rPr>
          <w:rFonts w:ascii="Arial" w:hAnsi="Arial" w:cs="Arial"/>
        </w:rPr>
      </w:pPr>
    </w:p>
    <w:p w14:paraId="572B4779" w14:textId="77777777" w:rsidR="00456FC7" w:rsidRPr="004C3A0B" w:rsidRDefault="00456FC7" w:rsidP="00456FC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1"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w:t>
      </w:r>
      <w:r>
        <w:rPr>
          <w:rFonts w:ascii="Arial" w:hAnsi="Arial" w:cs="Arial"/>
        </w:rPr>
        <w:t>Institute</w:t>
      </w:r>
      <w:r w:rsidRPr="004C3A0B">
        <w:rPr>
          <w:rFonts w:ascii="Arial" w:hAnsi="Arial" w:cs="Arial"/>
        </w:rPr>
        <w:t xml:space="preserve"> procedures explained below.</w:t>
      </w:r>
    </w:p>
    <w:p w14:paraId="3261D8DB" w14:textId="77777777" w:rsidR="00456FC7" w:rsidRPr="004C3A0B" w:rsidRDefault="00456FC7" w:rsidP="00456FC7">
      <w:pPr>
        <w:jc w:val="both"/>
        <w:rPr>
          <w:rFonts w:ascii="Arial" w:hAnsi="Arial" w:cs="Arial"/>
        </w:rPr>
      </w:pPr>
    </w:p>
    <w:p w14:paraId="6EC9129C" w14:textId="77777777" w:rsidR="00456FC7" w:rsidRDefault="00456FC7" w:rsidP="00456FC7">
      <w:pPr>
        <w:pStyle w:val="ListParagraph"/>
        <w:spacing w:line="360" w:lineRule="auto"/>
        <w:rPr>
          <w:b/>
          <w:sz w:val="24"/>
          <w:szCs w:val="24"/>
          <w:u w:val="single"/>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w:t>
      </w:r>
    </w:p>
    <w:p w14:paraId="32DBEEB2" w14:textId="77777777" w:rsidR="00456FC7" w:rsidRDefault="00456FC7" w:rsidP="00456FC7">
      <w:pPr>
        <w:pStyle w:val="ListParagraph"/>
        <w:spacing w:line="360" w:lineRule="auto"/>
        <w:rPr>
          <w:b/>
          <w:sz w:val="24"/>
          <w:szCs w:val="24"/>
          <w:u w:val="single"/>
        </w:rPr>
      </w:pPr>
    </w:p>
    <w:p w14:paraId="3A60FE9A" w14:textId="77777777" w:rsidR="00456FC7" w:rsidRPr="00456FC7" w:rsidRDefault="00456FC7" w:rsidP="00456FC7">
      <w:pPr>
        <w:pStyle w:val="ListParagraph"/>
        <w:spacing w:line="360" w:lineRule="auto"/>
        <w:rPr>
          <w:sz w:val="24"/>
          <w:szCs w:val="24"/>
        </w:rPr>
      </w:pPr>
    </w:p>
    <w:p w14:paraId="36142EEA" w14:textId="77777777" w:rsidR="00456FC7" w:rsidRDefault="00456FC7" w:rsidP="00456FC7">
      <w:pPr>
        <w:pStyle w:val="ListParagraph"/>
        <w:spacing w:line="360" w:lineRule="auto"/>
        <w:rPr>
          <w:sz w:val="40"/>
          <w:szCs w:val="40"/>
        </w:rPr>
      </w:pPr>
    </w:p>
    <w:p w14:paraId="3F58A019" w14:textId="77777777" w:rsidR="00456FC7" w:rsidRPr="0031260E" w:rsidRDefault="00456FC7" w:rsidP="0031260E">
      <w:pPr>
        <w:pStyle w:val="Heading1"/>
        <w:rPr>
          <w:sz w:val="144"/>
          <w:szCs w:val="144"/>
        </w:rPr>
      </w:pPr>
      <w:bookmarkStart w:id="17" w:name="_Toc114681652"/>
      <w:r w:rsidRPr="0031260E">
        <w:rPr>
          <w:sz w:val="144"/>
          <w:szCs w:val="144"/>
        </w:rPr>
        <w:lastRenderedPageBreak/>
        <w:t>APPENDIX 2</w:t>
      </w:r>
      <w:bookmarkEnd w:id="17"/>
    </w:p>
    <w:p w14:paraId="4602B7CC" w14:textId="77777777" w:rsidR="00AE7596" w:rsidRDefault="00AE7596" w:rsidP="00456FC7">
      <w:pPr>
        <w:pStyle w:val="ListParagraph"/>
        <w:spacing w:line="360" w:lineRule="auto"/>
        <w:rPr>
          <w:b/>
          <w:sz w:val="144"/>
          <w:szCs w:val="144"/>
        </w:rPr>
      </w:pPr>
    </w:p>
    <w:p w14:paraId="7151E958" w14:textId="77777777" w:rsidR="00AE7596" w:rsidRDefault="00AE7596" w:rsidP="00456FC7">
      <w:pPr>
        <w:pStyle w:val="ListParagraph"/>
        <w:spacing w:line="360" w:lineRule="auto"/>
        <w:rPr>
          <w:b/>
          <w:sz w:val="144"/>
          <w:szCs w:val="144"/>
        </w:rPr>
      </w:pPr>
    </w:p>
    <w:p w14:paraId="6E71C5CF" w14:textId="77777777" w:rsidR="00AE7596" w:rsidRDefault="00AE7596" w:rsidP="00456FC7">
      <w:pPr>
        <w:pStyle w:val="ListParagraph"/>
        <w:spacing w:line="360" w:lineRule="auto"/>
        <w:rPr>
          <w:b/>
          <w:sz w:val="144"/>
          <w:szCs w:val="144"/>
        </w:rPr>
      </w:pPr>
    </w:p>
    <w:p w14:paraId="1DBE8552" w14:textId="77777777" w:rsidR="00AE7596" w:rsidRDefault="00AE7596" w:rsidP="00456FC7">
      <w:pPr>
        <w:pStyle w:val="ListParagraph"/>
        <w:spacing w:line="360" w:lineRule="auto"/>
        <w:rPr>
          <w:b/>
          <w:sz w:val="144"/>
          <w:szCs w:val="144"/>
        </w:rPr>
      </w:pPr>
    </w:p>
    <w:p w14:paraId="310D5CA7" w14:textId="77777777" w:rsidR="005E3EBF" w:rsidRPr="005E3EBF" w:rsidRDefault="005E3EBF" w:rsidP="00456FC7">
      <w:pPr>
        <w:pStyle w:val="ListParagraph"/>
        <w:spacing w:line="360" w:lineRule="auto"/>
        <w:rPr>
          <w:b/>
          <w:sz w:val="24"/>
          <w:szCs w:val="24"/>
        </w:rPr>
      </w:pPr>
    </w:p>
    <w:p w14:paraId="68A83F8B" w14:textId="77777777" w:rsidR="005E3EBF" w:rsidRPr="005E3EBF" w:rsidRDefault="005E3EBF" w:rsidP="00456FC7">
      <w:pPr>
        <w:pStyle w:val="ListParagraph"/>
        <w:spacing w:line="360" w:lineRule="auto"/>
        <w:rPr>
          <w:b/>
          <w:sz w:val="24"/>
          <w:szCs w:val="24"/>
        </w:rPr>
      </w:pPr>
    </w:p>
    <w:p w14:paraId="199A9F46" w14:textId="77777777" w:rsidR="0031260E" w:rsidRDefault="0031260E" w:rsidP="005E3EBF">
      <w:pPr>
        <w:spacing w:line="240" w:lineRule="auto"/>
        <w:rPr>
          <w:sz w:val="24"/>
          <w:szCs w:val="24"/>
        </w:rPr>
      </w:pPr>
    </w:p>
    <w:p w14:paraId="5BDD09DC" w14:textId="77777777" w:rsidR="005E3EBF" w:rsidRDefault="005E3EBF" w:rsidP="005E3EBF">
      <w:pPr>
        <w:spacing w:line="240" w:lineRule="auto"/>
        <w:rPr>
          <w:sz w:val="24"/>
          <w:szCs w:val="24"/>
        </w:rPr>
      </w:pPr>
      <w:r>
        <w:rPr>
          <w:sz w:val="24"/>
          <w:szCs w:val="24"/>
        </w:rPr>
        <w:lastRenderedPageBreak/>
        <w:t>Dear Parent/Guardian,</w:t>
      </w:r>
    </w:p>
    <w:p w14:paraId="49D0170F" w14:textId="77777777" w:rsidR="005E3EBF" w:rsidRDefault="005E3EBF" w:rsidP="005E3EBF">
      <w:pPr>
        <w:spacing w:line="240" w:lineRule="auto"/>
        <w:rPr>
          <w:sz w:val="24"/>
          <w:szCs w:val="24"/>
        </w:rPr>
      </w:pPr>
      <w:r>
        <w:rPr>
          <w:sz w:val="24"/>
          <w:szCs w:val="24"/>
        </w:rPr>
        <w:t xml:space="preserve">                          As part of my MA Education dissertation with The University of Wales Trinity St. David, I am researching online learning in nursery children during the Covid 19 lockdown. Please could you complete this short survey about your online learning experience? The questionnaire and the results will be anonymous. </w:t>
      </w:r>
    </w:p>
    <w:p w14:paraId="4F1187FE" w14:textId="77777777" w:rsidR="005E3EBF" w:rsidRDefault="005E3EBF" w:rsidP="005E3EBF">
      <w:pPr>
        <w:spacing w:line="240" w:lineRule="auto"/>
        <w:rPr>
          <w:sz w:val="24"/>
          <w:szCs w:val="24"/>
        </w:rPr>
      </w:pPr>
    </w:p>
    <w:p w14:paraId="6E9B0A8A" w14:textId="77777777" w:rsidR="005E3EBF" w:rsidRDefault="005E3EBF" w:rsidP="005E3EBF">
      <w:pPr>
        <w:spacing w:line="240" w:lineRule="auto"/>
        <w:rPr>
          <w:sz w:val="24"/>
          <w:szCs w:val="24"/>
        </w:rPr>
      </w:pPr>
      <w:r>
        <w:rPr>
          <w:sz w:val="24"/>
          <w:szCs w:val="24"/>
        </w:rPr>
        <w:t>Please return the questionnaire by …………………………</w:t>
      </w:r>
    </w:p>
    <w:p w14:paraId="4CF04638" w14:textId="77777777" w:rsidR="005E3EBF" w:rsidRDefault="005E3EBF" w:rsidP="005E3EBF">
      <w:pPr>
        <w:spacing w:line="240" w:lineRule="auto"/>
        <w:rPr>
          <w:sz w:val="24"/>
          <w:szCs w:val="24"/>
        </w:rPr>
      </w:pPr>
    </w:p>
    <w:p w14:paraId="38C2B660" w14:textId="77777777" w:rsidR="005E3EBF" w:rsidRDefault="005E3EBF" w:rsidP="005E3EBF">
      <w:pPr>
        <w:spacing w:line="240" w:lineRule="auto"/>
        <w:rPr>
          <w:sz w:val="24"/>
          <w:szCs w:val="24"/>
        </w:rPr>
      </w:pPr>
      <w:r>
        <w:rPr>
          <w:sz w:val="24"/>
          <w:szCs w:val="24"/>
        </w:rPr>
        <w:t>Thank you for your support</w:t>
      </w:r>
    </w:p>
    <w:p w14:paraId="20DB4729" w14:textId="77777777" w:rsidR="005E3EBF" w:rsidRDefault="005E3EBF" w:rsidP="005E3EBF">
      <w:pPr>
        <w:spacing w:line="240" w:lineRule="auto"/>
        <w:rPr>
          <w:sz w:val="24"/>
          <w:szCs w:val="24"/>
        </w:rPr>
      </w:pPr>
      <w:r>
        <w:rPr>
          <w:sz w:val="24"/>
          <w:szCs w:val="24"/>
        </w:rPr>
        <w:t>Mrs N. Lockhart</w:t>
      </w:r>
    </w:p>
    <w:p w14:paraId="1745B1E9" w14:textId="77777777" w:rsidR="005E3EBF" w:rsidRDefault="005E3EBF" w:rsidP="005E3EBF">
      <w:pPr>
        <w:spacing w:line="240" w:lineRule="auto"/>
        <w:rPr>
          <w:sz w:val="24"/>
          <w:szCs w:val="24"/>
        </w:rPr>
      </w:pPr>
      <w:r>
        <w:rPr>
          <w:sz w:val="24"/>
          <w:szCs w:val="24"/>
        </w:rPr>
        <w:t>Nursery Lead</w:t>
      </w:r>
    </w:p>
    <w:p w14:paraId="67C6EC18" w14:textId="77777777" w:rsidR="005E3EBF" w:rsidRPr="000C33D8" w:rsidRDefault="005E3EBF" w:rsidP="005E3EBF">
      <w:pPr>
        <w:spacing w:line="240" w:lineRule="auto"/>
        <w:rPr>
          <w:sz w:val="24"/>
          <w:szCs w:val="24"/>
        </w:rPr>
      </w:pPr>
      <w:r>
        <w:rPr>
          <w:sz w:val="24"/>
          <w:szCs w:val="24"/>
        </w:rPr>
        <w:t xml:space="preserve">                      </w:t>
      </w:r>
    </w:p>
    <w:p w14:paraId="555C3440" w14:textId="77777777" w:rsidR="005E3EBF" w:rsidRDefault="005E3EBF" w:rsidP="005E3EBF">
      <w:pPr>
        <w:spacing w:line="240" w:lineRule="auto"/>
      </w:pPr>
    </w:p>
    <w:p w14:paraId="4D4D6BCB" w14:textId="77777777" w:rsidR="005E3EBF" w:rsidRDefault="005E3EBF" w:rsidP="005E3EBF">
      <w:pPr>
        <w:spacing w:line="240" w:lineRule="auto"/>
      </w:pPr>
    </w:p>
    <w:p w14:paraId="2E2D1DD8" w14:textId="77777777" w:rsidR="005E3EBF" w:rsidRDefault="005E3EBF" w:rsidP="005E3EBF">
      <w:pPr>
        <w:spacing w:line="240" w:lineRule="auto"/>
      </w:pPr>
    </w:p>
    <w:p w14:paraId="13DEABCE" w14:textId="77777777" w:rsidR="005E3EBF" w:rsidRDefault="005E3EBF" w:rsidP="005E3EBF">
      <w:pPr>
        <w:spacing w:line="240" w:lineRule="auto"/>
      </w:pPr>
    </w:p>
    <w:p w14:paraId="6071CA7C" w14:textId="77777777" w:rsidR="005E3EBF" w:rsidRDefault="005E3EBF" w:rsidP="005E3EBF">
      <w:pPr>
        <w:spacing w:line="240" w:lineRule="auto"/>
      </w:pPr>
    </w:p>
    <w:p w14:paraId="0871F049" w14:textId="77777777" w:rsidR="005E3EBF" w:rsidRDefault="005E3EBF" w:rsidP="005E3EBF">
      <w:pPr>
        <w:spacing w:line="240" w:lineRule="auto"/>
      </w:pPr>
    </w:p>
    <w:p w14:paraId="161BCFF4" w14:textId="77777777" w:rsidR="005E3EBF" w:rsidRDefault="005E3EBF" w:rsidP="005E3EBF">
      <w:pPr>
        <w:spacing w:line="240" w:lineRule="auto"/>
      </w:pPr>
    </w:p>
    <w:p w14:paraId="4405764B" w14:textId="77777777" w:rsidR="005E3EBF" w:rsidRDefault="005E3EBF" w:rsidP="005E3EBF">
      <w:pPr>
        <w:spacing w:line="240" w:lineRule="auto"/>
      </w:pPr>
    </w:p>
    <w:p w14:paraId="2097ECFF" w14:textId="77777777" w:rsidR="005E3EBF" w:rsidRDefault="005E3EBF" w:rsidP="005E3EBF">
      <w:pPr>
        <w:spacing w:line="240" w:lineRule="auto"/>
      </w:pPr>
    </w:p>
    <w:p w14:paraId="7F6BACA1" w14:textId="77777777" w:rsidR="005E3EBF" w:rsidRDefault="005E3EBF" w:rsidP="005E3EBF">
      <w:pPr>
        <w:spacing w:line="240" w:lineRule="auto"/>
      </w:pPr>
    </w:p>
    <w:p w14:paraId="60CA8CF4" w14:textId="77777777" w:rsidR="005E3EBF" w:rsidRDefault="005E3EBF" w:rsidP="005E3EBF">
      <w:pPr>
        <w:spacing w:line="240" w:lineRule="auto"/>
      </w:pPr>
    </w:p>
    <w:p w14:paraId="558E5F34" w14:textId="77777777" w:rsidR="005E3EBF" w:rsidRDefault="005E3EBF" w:rsidP="005E3EBF">
      <w:pPr>
        <w:spacing w:line="240" w:lineRule="auto"/>
      </w:pPr>
    </w:p>
    <w:p w14:paraId="51E743AD" w14:textId="77777777" w:rsidR="005E3EBF" w:rsidRDefault="005E3EBF" w:rsidP="005E3EBF">
      <w:pPr>
        <w:spacing w:line="240" w:lineRule="auto"/>
      </w:pPr>
    </w:p>
    <w:p w14:paraId="301C325E" w14:textId="77777777" w:rsidR="005E3EBF" w:rsidRDefault="005E3EBF" w:rsidP="005E3EBF">
      <w:pPr>
        <w:spacing w:line="240" w:lineRule="auto"/>
      </w:pPr>
    </w:p>
    <w:p w14:paraId="44C516EA" w14:textId="77777777" w:rsidR="005E3EBF" w:rsidRDefault="005E3EBF" w:rsidP="005E3EBF">
      <w:pPr>
        <w:spacing w:line="240" w:lineRule="auto"/>
      </w:pPr>
    </w:p>
    <w:p w14:paraId="580CF5E2" w14:textId="77777777" w:rsidR="005E3EBF" w:rsidRDefault="005E3EBF" w:rsidP="005E3EBF">
      <w:pPr>
        <w:spacing w:line="240" w:lineRule="auto"/>
      </w:pPr>
    </w:p>
    <w:p w14:paraId="0441C801" w14:textId="77777777" w:rsidR="005E3EBF" w:rsidRDefault="005E3EBF" w:rsidP="005E3EBF">
      <w:pPr>
        <w:spacing w:line="240" w:lineRule="auto"/>
      </w:pPr>
    </w:p>
    <w:p w14:paraId="6AA28D3A" w14:textId="77777777" w:rsidR="005E3EBF" w:rsidRDefault="005E3EBF" w:rsidP="005E3EBF">
      <w:pPr>
        <w:spacing w:line="240" w:lineRule="auto"/>
      </w:pPr>
    </w:p>
    <w:p w14:paraId="7910D31E" w14:textId="77777777" w:rsidR="005E3EBF" w:rsidRDefault="005E3EBF" w:rsidP="005E3EBF">
      <w:pPr>
        <w:spacing w:line="240" w:lineRule="auto"/>
      </w:pPr>
      <w:r>
        <w:lastRenderedPageBreak/>
        <w:t>Question1</w:t>
      </w:r>
    </w:p>
    <w:p w14:paraId="15801911" w14:textId="77777777" w:rsidR="005E3EBF" w:rsidRDefault="005E3EBF" w:rsidP="005E3EBF">
      <w:pPr>
        <w:spacing w:line="240" w:lineRule="auto"/>
      </w:pPr>
      <w:r>
        <w:t>Did you attend any online nursery sessions?</w:t>
      </w:r>
    </w:p>
    <w:tbl>
      <w:tblPr>
        <w:tblStyle w:val="TableGrid"/>
        <w:tblW w:w="0" w:type="auto"/>
        <w:tblInd w:w="108" w:type="dxa"/>
        <w:tblLook w:val="04A0" w:firstRow="1" w:lastRow="0" w:firstColumn="1" w:lastColumn="0" w:noHBand="0" w:noVBand="1"/>
      </w:tblPr>
      <w:tblGrid>
        <w:gridCol w:w="567"/>
        <w:gridCol w:w="426"/>
        <w:gridCol w:w="1701"/>
        <w:gridCol w:w="708"/>
        <w:gridCol w:w="426"/>
      </w:tblGrid>
      <w:tr w:rsidR="005E3EBF" w14:paraId="081988E5" w14:textId="77777777" w:rsidTr="00AE5FD2">
        <w:tc>
          <w:tcPr>
            <w:tcW w:w="567" w:type="dxa"/>
          </w:tcPr>
          <w:p w14:paraId="6E4E5BB1" w14:textId="77777777" w:rsidR="005E3EBF" w:rsidRDefault="005E3EBF" w:rsidP="00AE5FD2">
            <w:r>
              <w:t>Yes</w:t>
            </w:r>
          </w:p>
        </w:tc>
        <w:tc>
          <w:tcPr>
            <w:tcW w:w="426" w:type="dxa"/>
            <w:tcBorders>
              <w:right w:val="single" w:sz="4" w:space="0" w:color="auto"/>
            </w:tcBorders>
          </w:tcPr>
          <w:p w14:paraId="4F20902F" w14:textId="77777777" w:rsidR="005E3EBF" w:rsidRDefault="005E3EBF" w:rsidP="00AE5FD2"/>
        </w:tc>
        <w:tc>
          <w:tcPr>
            <w:tcW w:w="1701" w:type="dxa"/>
            <w:tcBorders>
              <w:top w:val="nil"/>
              <w:left w:val="single" w:sz="4" w:space="0" w:color="auto"/>
              <w:bottom w:val="nil"/>
              <w:right w:val="single" w:sz="4" w:space="0" w:color="auto"/>
            </w:tcBorders>
          </w:tcPr>
          <w:p w14:paraId="2F4830B8" w14:textId="77777777" w:rsidR="005E3EBF" w:rsidRDefault="005E3EBF" w:rsidP="00AE5FD2"/>
        </w:tc>
        <w:tc>
          <w:tcPr>
            <w:tcW w:w="708" w:type="dxa"/>
            <w:tcBorders>
              <w:left w:val="single" w:sz="4" w:space="0" w:color="auto"/>
            </w:tcBorders>
          </w:tcPr>
          <w:p w14:paraId="7F81CDEB" w14:textId="77777777" w:rsidR="005E3EBF" w:rsidRDefault="005E3EBF" w:rsidP="00AE5FD2">
            <w:r>
              <w:t xml:space="preserve">  No</w:t>
            </w:r>
          </w:p>
        </w:tc>
        <w:tc>
          <w:tcPr>
            <w:tcW w:w="426" w:type="dxa"/>
          </w:tcPr>
          <w:p w14:paraId="31C5B0B9" w14:textId="77777777" w:rsidR="005E3EBF" w:rsidRDefault="005E3EBF" w:rsidP="00AE5FD2"/>
        </w:tc>
      </w:tr>
    </w:tbl>
    <w:p w14:paraId="56A56AF1" w14:textId="77777777" w:rsidR="005E3EBF" w:rsidRPr="00002A9C" w:rsidRDefault="005E3EBF" w:rsidP="005E3EBF">
      <w:pPr>
        <w:spacing w:line="240" w:lineRule="auto"/>
        <w:rPr>
          <w:sz w:val="12"/>
        </w:rPr>
      </w:pPr>
    </w:p>
    <w:p w14:paraId="230490C5" w14:textId="77777777" w:rsidR="005E3EBF" w:rsidRDefault="005E3EBF" w:rsidP="005E3EBF">
      <w:pPr>
        <w:spacing w:line="240" w:lineRule="auto"/>
      </w:pPr>
      <w:r>
        <w:t>Question 2</w:t>
      </w:r>
    </w:p>
    <w:p w14:paraId="01329AA8" w14:textId="77777777" w:rsidR="005E3EBF" w:rsidRDefault="005E3EBF" w:rsidP="005E3EBF">
      <w:pPr>
        <w:spacing w:line="240" w:lineRule="auto"/>
      </w:pPr>
      <w:r>
        <w:t>If you did attend the nursery sessions online, how often did you attend?</w:t>
      </w:r>
    </w:p>
    <w:tbl>
      <w:tblPr>
        <w:tblStyle w:val="TableGrid"/>
        <w:tblW w:w="0" w:type="auto"/>
        <w:tblLook w:val="04A0" w:firstRow="1" w:lastRow="0" w:firstColumn="1" w:lastColumn="0" w:noHBand="0" w:noVBand="1"/>
      </w:tblPr>
      <w:tblGrid>
        <w:gridCol w:w="3510"/>
        <w:gridCol w:w="426"/>
      </w:tblGrid>
      <w:tr w:rsidR="005E3EBF" w14:paraId="56592BF7" w14:textId="77777777" w:rsidTr="00AE5FD2">
        <w:tc>
          <w:tcPr>
            <w:tcW w:w="3510" w:type="dxa"/>
          </w:tcPr>
          <w:p w14:paraId="0D63BE48" w14:textId="77777777" w:rsidR="005E3EBF" w:rsidRDefault="005E3EBF" w:rsidP="00AE5FD2">
            <w:r>
              <w:t>Some of the sessions</w:t>
            </w:r>
          </w:p>
        </w:tc>
        <w:tc>
          <w:tcPr>
            <w:tcW w:w="426" w:type="dxa"/>
          </w:tcPr>
          <w:p w14:paraId="468779D1" w14:textId="77777777" w:rsidR="005E3EBF" w:rsidRDefault="005E3EBF" w:rsidP="00AE5FD2"/>
        </w:tc>
      </w:tr>
      <w:tr w:rsidR="005E3EBF" w14:paraId="3D440AB0" w14:textId="77777777" w:rsidTr="00AE5FD2">
        <w:tc>
          <w:tcPr>
            <w:tcW w:w="3510" w:type="dxa"/>
          </w:tcPr>
          <w:p w14:paraId="35F88D94" w14:textId="77777777" w:rsidR="005E3EBF" w:rsidRDefault="005E3EBF" w:rsidP="00AE5FD2">
            <w:r>
              <w:t>All of the sessions</w:t>
            </w:r>
          </w:p>
        </w:tc>
        <w:tc>
          <w:tcPr>
            <w:tcW w:w="426" w:type="dxa"/>
          </w:tcPr>
          <w:p w14:paraId="1B5C415B" w14:textId="77777777" w:rsidR="005E3EBF" w:rsidRDefault="005E3EBF" w:rsidP="00AE5FD2"/>
        </w:tc>
      </w:tr>
      <w:tr w:rsidR="005E3EBF" w14:paraId="3FCBD415" w14:textId="77777777" w:rsidTr="00AE5FD2">
        <w:tc>
          <w:tcPr>
            <w:tcW w:w="3510" w:type="dxa"/>
          </w:tcPr>
          <w:p w14:paraId="765AD87A" w14:textId="77777777" w:rsidR="005E3EBF" w:rsidRDefault="005E3EBF" w:rsidP="00AE5FD2">
            <w:r>
              <w:t>We missed some because of illness</w:t>
            </w:r>
          </w:p>
        </w:tc>
        <w:tc>
          <w:tcPr>
            <w:tcW w:w="426" w:type="dxa"/>
          </w:tcPr>
          <w:p w14:paraId="162FB8A8" w14:textId="77777777" w:rsidR="005E3EBF" w:rsidRDefault="005E3EBF" w:rsidP="00AE5FD2"/>
        </w:tc>
      </w:tr>
    </w:tbl>
    <w:p w14:paraId="0993F54F" w14:textId="77777777" w:rsidR="005E3EBF" w:rsidRPr="00002A9C" w:rsidRDefault="005E3EBF" w:rsidP="005E3EBF">
      <w:pPr>
        <w:spacing w:line="240" w:lineRule="auto"/>
        <w:rPr>
          <w:sz w:val="12"/>
        </w:rPr>
      </w:pPr>
    </w:p>
    <w:p w14:paraId="0C369CB6" w14:textId="77777777" w:rsidR="005E3EBF" w:rsidRDefault="005E3EBF" w:rsidP="005E3EBF">
      <w:pPr>
        <w:spacing w:line="240" w:lineRule="auto"/>
      </w:pPr>
      <w:r>
        <w:t>Question 3</w:t>
      </w:r>
    </w:p>
    <w:p w14:paraId="2626B0C2" w14:textId="77777777" w:rsidR="005E3EBF" w:rsidRDefault="005E3EBF" w:rsidP="005E3EBF">
      <w:pPr>
        <w:spacing w:line="240" w:lineRule="auto"/>
      </w:pPr>
      <w:r>
        <w:t xml:space="preserve">Could you explain why you did/didn’t </w:t>
      </w:r>
      <w:r w:rsidRPr="00F97D7C">
        <w:rPr>
          <w:sz w:val="16"/>
          <w:szCs w:val="16"/>
        </w:rPr>
        <w:t>(</w:t>
      </w:r>
      <w:r w:rsidRPr="00F97D7C">
        <w:rPr>
          <w:i/>
          <w:sz w:val="16"/>
          <w:szCs w:val="16"/>
        </w:rPr>
        <w:t>delete as appropriate</w:t>
      </w:r>
      <w:r w:rsidRPr="00F97D7C">
        <w:rPr>
          <w:sz w:val="16"/>
          <w:szCs w:val="16"/>
        </w:rPr>
        <w:t>)</w:t>
      </w:r>
      <w:r>
        <w:rPr>
          <w:sz w:val="16"/>
          <w:szCs w:val="16"/>
        </w:rPr>
        <w:t xml:space="preserve"> </w:t>
      </w:r>
      <w:r>
        <w:t>attend the online nursery sessions?</w:t>
      </w:r>
    </w:p>
    <w:tbl>
      <w:tblPr>
        <w:tblStyle w:val="TableGrid"/>
        <w:tblW w:w="0" w:type="auto"/>
        <w:tblLook w:val="04A0" w:firstRow="1" w:lastRow="0" w:firstColumn="1" w:lastColumn="0" w:noHBand="0" w:noVBand="1"/>
      </w:tblPr>
      <w:tblGrid>
        <w:gridCol w:w="8897"/>
      </w:tblGrid>
      <w:tr w:rsidR="005E3EBF" w14:paraId="05D16AEE" w14:textId="77777777" w:rsidTr="00AE5FD2">
        <w:trPr>
          <w:trHeight w:val="917"/>
        </w:trPr>
        <w:tc>
          <w:tcPr>
            <w:tcW w:w="8897" w:type="dxa"/>
          </w:tcPr>
          <w:p w14:paraId="3557D69F" w14:textId="77777777" w:rsidR="005E3EBF" w:rsidRDefault="005E3EBF" w:rsidP="00AE5FD2"/>
        </w:tc>
      </w:tr>
    </w:tbl>
    <w:p w14:paraId="4DFFE5C8" w14:textId="77777777" w:rsidR="005E3EBF" w:rsidRPr="00002A9C" w:rsidRDefault="005E3EBF" w:rsidP="005E3EBF">
      <w:pPr>
        <w:spacing w:line="240" w:lineRule="auto"/>
        <w:rPr>
          <w:sz w:val="12"/>
        </w:rPr>
      </w:pPr>
    </w:p>
    <w:p w14:paraId="6D1F01C5" w14:textId="77777777" w:rsidR="005E3EBF" w:rsidRDefault="005E3EBF" w:rsidP="005E3EBF">
      <w:pPr>
        <w:spacing w:line="240" w:lineRule="auto"/>
      </w:pPr>
      <w:r>
        <w:t>Question 4</w:t>
      </w:r>
    </w:p>
    <w:p w14:paraId="5993D3C8" w14:textId="77777777" w:rsidR="005E3EBF" w:rsidRDefault="005E3EBF" w:rsidP="005E3EBF">
      <w:pPr>
        <w:spacing w:line="240" w:lineRule="auto"/>
      </w:pPr>
      <w:r>
        <w:t>If you did attend the online nursery sessions, could you explain what you liked/didn’t like about the sessions?</w:t>
      </w:r>
    </w:p>
    <w:tbl>
      <w:tblPr>
        <w:tblStyle w:val="TableGrid"/>
        <w:tblW w:w="0" w:type="auto"/>
        <w:tblLook w:val="04A0" w:firstRow="1" w:lastRow="0" w:firstColumn="1" w:lastColumn="0" w:noHBand="0" w:noVBand="1"/>
      </w:tblPr>
      <w:tblGrid>
        <w:gridCol w:w="8897"/>
      </w:tblGrid>
      <w:tr w:rsidR="005E3EBF" w14:paraId="3C58304A" w14:textId="77777777" w:rsidTr="00AE5FD2">
        <w:trPr>
          <w:trHeight w:val="917"/>
        </w:trPr>
        <w:tc>
          <w:tcPr>
            <w:tcW w:w="8897" w:type="dxa"/>
          </w:tcPr>
          <w:p w14:paraId="17308B2E" w14:textId="77777777" w:rsidR="005E3EBF" w:rsidRDefault="005E3EBF" w:rsidP="00AE5FD2"/>
        </w:tc>
      </w:tr>
    </w:tbl>
    <w:p w14:paraId="1E4152CA" w14:textId="77777777" w:rsidR="005E3EBF" w:rsidRPr="00002A9C" w:rsidRDefault="005E3EBF" w:rsidP="005E3EBF">
      <w:pPr>
        <w:spacing w:line="240" w:lineRule="auto"/>
        <w:rPr>
          <w:sz w:val="12"/>
        </w:rPr>
      </w:pPr>
    </w:p>
    <w:p w14:paraId="4B11C2EF" w14:textId="77777777" w:rsidR="005E3EBF" w:rsidRDefault="005E3EBF" w:rsidP="005E3EBF">
      <w:pPr>
        <w:spacing w:line="240" w:lineRule="auto"/>
      </w:pPr>
      <w:r>
        <w:t>Question 5</w:t>
      </w:r>
    </w:p>
    <w:p w14:paraId="03702378" w14:textId="77777777" w:rsidR="005E3EBF" w:rsidRDefault="005E3EBF" w:rsidP="005E3EBF">
      <w:pPr>
        <w:spacing w:line="240" w:lineRule="auto"/>
      </w:pPr>
      <w:r>
        <w:t>If as a nursery we needed to learn online again, how would you like to see things changed?</w:t>
      </w:r>
    </w:p>
    <w:tbl>
      <w:tblPr>
        <w:tblStyle w:val="TableGrid"/>
        <w:tblW w:w="0" w:type="auto"/>
        <w:tblLook w:val="04A0" w:firstRow="1" w:lastRow="0" w:firstColumn="1" w:lastColumn="0" w:noHBand="0" w:noVBand="1"/>
      </w:tblPr>
      <w:tblGrid>
        <w:gridCol w:w="8897"/>
      </w:tblGrid>
      <w:tr w:rsidR="005E3EBF" w14:paraId="1C623A1A" w14:textId="77777777" w:rsidTr="00AE5FD2">
        <w:trPr>
          <w:trHeight w:val="917"/>
        </w:trPr>
        <w:tc>
          <w:tcPr>
            <w:tcW w:w="8897" w:type="dxa"/>
          </w:tcPr>
          <w:p w14:paraId="000D6181" w14:textId="77777777" w:rsidR="005E3EBF" w:rsidRDefault="005E3EBF" w:rsidP="00AE5FD2"/>
        </w:tc>
      </w:tr>
    </w:tbl>
    <w:p w14:paraId="7F5BBFAD" w14:textId="77777777" w:rsidR="005E3EBF" w:rsidRPr="00002A9C" w:rsidRDefault="005E3EBF" w:rsidP="005E3EBF">
      <w:pPr>
        <w:spacing w:line="240" w:lineRule="auto"/>
        <w:rPr>
          <w:sz w:val="12"/>
        </w:rPr>
      </w:pPr>
    </w:p>
    <w:p w14:paraId="7DD53B37" w14:textId="77777777" w:rsidR="005E3EBF" w:rsidRDefault="005E3EBF" w:rsidP="005E3EBF">
      <w:pPr>
        <w:spacing w:line="240" w:lineRule="auto"/>
      </w:pPr>
      <w:r>
        <w:t>Question 6</w:t>
      </w:r>
    </w:p>
    <w:p w14:paraId="784DB86B" w14:textId="77777777" w:rsidR="005E3EBF" w:rsidRDefault="005E3EBF" w:rsidP="005E3EBF">
      <w:pPr>
        <w:spacing w:line="240" w:lineRule="auto"/>
      </w:pPr>
      <w:r>
        <w:t>Please rate the online sessions</w:t>
      </w:r>
    </w:p>
    <w:tbl>
      <w:tblPr>
        <w:tblStyle w:val="TableGrid"/>
        <w:tblW w:w="0" w:type="auto"/>
        <w:tblLook w:val="04A0" w:firstRow="1" w:lastRow="0" w:firstColumn="1" w:lastColumn="0" w:noHBand="0" w:noVBand="1"/>
      </w:tblPr>
      <w:tblGrid>
        <w:gridCol w:w="4077"/>
        <w:gridCol w:w="567"/>
        <w:gridCol w:w="709"/>
      </w:tblGrid>
      <w:tr w:rsidR="005E3EBF" w14:paraId="119D8684" w14:textId="77777777" w:rsidTr="00AE5FD2">
        <w:tc>
          <w:tcPr>
            <w:tcW w:w="4077" w:type="dxa"/>
            <w:tcBorders>
              <w:top w:val="single" w:sz="4" w:space="0" w:color="auto"/>
              <w:left w:val="single" w:sz="4" w:space="0" w:color="auto"/>
              <w:bottom w:val="nil"/>
              <w:right w:val="single" w:sz="4" w:space="0" w:color="auto"/>
            </w:tcBorders>
          </w:tcPr>
          <w:p w14:paraId="58A8E26C" w14:textId="77777777" w:rsidR="005E3EBF" w:rsidRDefault="005E3EBF" w:rsidP="00AE5FD2">
            <w:r>
              <w:rPr>
                <w:noProof/>
                <w:lang w:eastAsia="en-GB"/>
              </w:rPr>
              <mc:AlternateContent>
                <mc:Choice Requires="wps">
                  <w:drawing>
                    <wp:anchor distT="0" distB="0" distL="114300" distR="114300" simplePos="0" relativeHeight="251661312" behindDoc="0" locked="0" layoutInCell="1" allowOverlap="1" wp14:anchorId="1B6D4AC4" wp14:editId="4ADA13A0">
                      <wp:simplePos x="0" y="0"/>
                      <wp:positionH relativeFrom="column">
                        <wp:posOffset>119270</wp:posOffset>
                      </wp:positionH>
                      <wp:positionV relativeFrom="paragraph">
                        <wp:posOffset>96713</wp:posOffset>
                      </wp:positionV>
                      <wp:extent cx="1938130" cy="0"/>
                      <wp:effectExtent l="38100" t="76200" r="24130" b="114300"/>
                      <wp:wrapNone/>
                      <wp:docPr id="7" name="Straight Arrow Connector 7"/>
                      <wp:cNvGraphicFramePr/>
                      <a:graphic xmlns:a="http://schemas.openxmlformats.org/drawingml/2006/main">
                        <a:graphicData uri="http://schemas.microsoft.com/office/word/2010/wordprocessingShape">
                          <wps:wsp>
                            <wps:cNvCnPr/>
                            <wps:spPr>
                              <a:xfrm>
                                <a:off x="0" y="0"/>
                                <a:ext cx="1938130" cy="0"/>
                              </a:xfrm>
                              <a:prstGeom prst="straightConnector1">
                                <a:avLst/>
                              </a:prstGeom>
                              <a:ln w="12700">
                                <a:solidFill>
                                  <a:schemeClr val="tx1"/>
                                </a:solidFill>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10B0AAA6" id="_x0000_t32" coordsize="21600,21600" o:spt="32" o:oned="t" path="m,l21600,21600e" filled="f">
                      <v:path arrowok="t" fillok="f" o:connecttype="none"/>
                      <o:lock v:ext="edit" shapetype="t"/>
                    </v:shapetype>
                    <v:shape id="Straight Arrow Connector 7" o:spid="_x0000_s1026" type="#_x0000_t32" style="position:absolute;margin-left:9.4pt;margin-top:7.6pt;width:152.6pt;height: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" strokecolor="black [3213]" strokeweight="1pt">
                      <v:stroke startarrow="open" endarrow="open"/>
                    </v:shape>
                  </w:pict>
                </mc:Fallback>
              </mc:AlternateContent>
            </w:r>
            <w:r>
              <w:t>0                                                               10</w:t>
            </w:r>
          </w:p>
        </w:tc>
        <w:tc>
          <w:tcPr>
            <w:tcW w:w="567" w:type="dxa"/>
            <w:tcBorders>
              <w:top w:val="nil"/>
              <w:left w:val="single" w:sz="4" w:space="0" w:color="auto"/>
              <w:bottom w:val="nil"/>
              <w:right w:val="single" w:sz="4" w:space="0" w:color="auto"/>
            </w:tcBorders>
          </w:tcPr>
          <w:p w14:paraId="62032552" w14:textId="77777777" w:rsidR="005E3EBF" w:rsidRDefault="005E3EBF" w:rsidP="00AE5FD2">
            <w:pPr>
              <w:rPr>
                <w:noProof/>
                <w:lang w:eastAsia="en-GB"/>
              </w:rPr>
            </w:pPr>
          </w:p>
        </w:tc>
        <w:tc>
          <w:tcPr>
            <w:tcW w:w="709" w:type="dxa"/>
            <w:vMerge w:val="restart"/>
            <w:tcBorders>
              <w:top w:val="single" w:sz="4" w:space="0" w:color="auto"/>
              <w:left w:val="single" w:sz="4" w:space="0" w:color="auto"/>
              <w:bottom w:val="single" w:sz="4" w:space="0" w:color="auto"/>
            </w:tcBorders>
          </w:tcPr>
          <w:p w14:paraId="2DBB9DB2" w14:textId="77777777" w:rsidR="005E3EBF" w:rsidRDefault="005E3EBF" w:rsidP="00AE5FD2">
            <w:pPr>
              <w:rPr>
                <w:noProof/>
                <w:lang w:eastAsia="en-GB"/>
              </w:rPr>
            </w:pPr>
            <w:r>
              <w:rPr>
                <w:noProof/>
                <w:lang w:eastAsia="en-GB"/>
              </w:rPr>
              <w:t>N/A</w:t>
            </w:r>
          </w:p>
        </w:tc>
      </w:tr>
      <w:tr w:rsidR="005E3EBF" w14:paraId="13EE69BD" w14:textId="77777777" w:rsidTr="00AE5FD2">
        <w:tc>
          <w:tcPr>
            <w:tcW w:w="4077" w:type="dxa"/>
            <w:tcBorders>
              <w:top w:val="nil"/>
              <w:left w:val="single" w:sz="4" w:space="0" w:color="auto"/>
              <w:bottom w:val="single" w:sz="4" w:space="0" w:color="auto"/>
              <w:right w:val="single" w:sz="4" w:space="0" w:color="auto"/>
            </w:tcBorders>
          </w:tcPr>
          <w:p w14:paraId="633E290D" w14:textId="77777777" w:rsidR="005E3EBF" w:rsidRDefault="005E3EBF" w:rsidP="00AE5FD2">
            <w:r>
              <w:t xml:space="preserve">Poor                    </w:t>
            </w:r>
            <w:r>
              <w:tab/>
            </w:r>
            <w:r>
              <w:tab/>
            </w:r>
            <w:r>
              <w:tab/>
              <w:t>Very good</w:t>
            </w:r>
          </w:p>
        </w:tc>
        <w:tc>
          <w:tcPr>
            <w:tcW w:w="567" w:type="dxa"/>
            <w:tcBorders>
              <w:top w:val="nil"/>
              <w:left w:val="single" w:sz="4" w:space="0" w:color="auto"/>
              <w:bottom w:val="nil"/>
              <w:right w:val="single" w:sz="4" w:space="0" w:color="auto"/>
            </w:tcBorders>
          </w:tcPr>
          <w:p w14:paraId="62B9D347" w14:textId="77777777" w:rsidR="005E3EBF" w:rsidRDefault="005E3EBF" w:rsidP="00AE5FD2"/>
        </w:tc>
        <w:tc>
          <w:tcPr>
            <w:tcW w:w="709" w:type="dxa"/>
            <w:vMerge/>
            <w:tcBorders>
              <w:top w:val="single" w:sz="4" w:space="0" w:color="auto"/>
              <w:left w:val="single" w:sz="4" w:space="0" w:color="auto"/>
            </w:tcBorders>
          </w:tcPr>
          <w:p w14:paraId="0DEB38CB" w14:textId="77777777" w:rsidR="005E3EBF" w:rsidRDefault="005E3EBF" w:rsidP="00AE5FD2"/>
        </w:tc>
      </w:tr>
    </w:tbl>
    <w:p w14:paraId="3C5B2EA8" w14:textId="77777777" w:rsidR="005E3EBF" w:rsidRDefault="005E3EBF" w:rsidP="005E3EBF">
      <w:pPr>
        <w:spacing w:line="240" w:lineRule="auto"/>
      </w:pPr>
    </w:p>
    <w:p w14:paraId="1119C950" w14:textId="77777777" w:rsidR="005E3EBF" w:rsidRPr="00F26C7A" w:rsidRDefault="005E3EBF" w:rsidP="00F26C7A">
      <w:pPr>
        <w:spacing w:line="240" w:lineRule="auto"/>
      </w:pPr>
      <w:r>
        <w:t>Thank you for completing the questionnaire</w:t>
      </w:r>
    </w:p>
    <w:p w14:paraId="254CB338" w14:textId="77777777" w:rsidR="00AE7596" w:rsidRPr="0031260E" w:rsidRDefault="00AE7596" w:rsidP="0031260E">
      <w:pPr>
        <w:pStyle w:val="Heading1"/>
        <w:rPr>
          <w:sz w:val="144"/>
          <w:szCs w:val="144"/>
        </w:rPr>
      </w:pPr>
      <w:bookmarkStart w:id="18" w:name="_Toc114681653"/>
      <w:r w:rsidRPr="0031260E">
        <w:rPr>
          <w:sz w:val="144"/>
          <w:szCs w:val="144"/>
        </w:rPr>
        <w:lastRenderedPageBreak/>
        <w:t>APPENDIX 3</w:t>
      </w:r>
      <w:bookmarkEnd w:id="18"/>
    </w:p>
    <w:p w14:paraId="0A8424D1" w14:textId="77777777" w:rsidR="009B5791" w:rsidRDefault="009B5791" w:rsidP="00456FC7">
      <w:pPr>
        <w:pStyle w:val="ListParagraph"/>
        <w:spacing w:line="360" w:lineRule="auto"/>
        <w:rPr>
          <w:b/>
          <w:sz w:val="144"/>
          <w:szCs w:val="144"/>
        </w:rPr>
      </w:pPr>
    </w:p>
    <w:p w14:paraId="0A85259E" w14:textId="77777777" w:rsidR="009B5791" w:rsidRDefault="009B5791" w:rsidP="00456FC7">
      <w:pPr>
        <w:pStyle w:val="ListParagraph"/>
        <w:spacing w:line="360" w:lineRule="auto"/>
        <w:rPr>
          <w:b/>
          <w:sz w:val="144"/>
          <w:szCs w:val="144"/>
        </w:rPr>
      </w:pPr>
    </w:p>
    <w:p w14:paraId="3100E103" w14:textId="77777777" w:rsidR="009B5791" w:rsidRDefault="009B5791" w:rsidP="00456FC7">
      <w:pPr>
        <w:pStyle w:val="ListParagraph"/>
        <w:spacing w:line="360" w:lineRule="auto"/>
        <w:rPr>
          <w:b/>
          <w:sz w:val="144"/>
          <w:szCs w:val="144"/>
        </w:rPr>
      </w:pPr>
    </w:p>
    <w:p w14:paraId="09C4F5ED" w14:textId="77777777" w:rsidR="009B5791" w:rsidRDefault="009B5791" w:rsidP="00456FC7">
      <w:pPr>
        <w:pStyle w:val="ListParagraph"/>
        <w:spacing w:line="360" w:lineRule="auto"/>
        <w:rPr>
          <w:b/>
          <w:sz w:val="144"/>
          <w:szCs w:val="144"/>
        </w:rPr>
      </w:pPr>
    </w:p>
    <w:p w14:paraId="641B43A9" w14:textId="77777777" w:rsidR="009B5791" w:rsidRPr="009B5791" w:rsidRDefault="009B5791" w:rsidP="00456FC7">
      <w:pPr>
        <w:pStyle w:val="ListParagraph"/>
        <w:spacing w:line="360" w:lineRule="auto"/>
        <w:rPr>
          <w:b/>
          <w:sz w:val="24"/>
          <w:szCs w:val="24"/>
        </w:rPr>
      </w:pPr>
    </w:p>
    <w:p w14:paraId="04FF9DF0" w14:textId="77777777" w:rsidR="009B5791" w:rsidRDefault="009B5791" w:rsidP="009B5791">
      <w:r>
        <w:rPr>
          <w:noProof/>
          <w:lang w:eastAsia="en-GB"/>
        </w:rPr>
        <w:lastRenderedPageBreak/>
        <w:drawing>
          <wp:inline distT="0" distB="0" distL="0" distR="0" wp14:anchorId="2B2FB379" wp14:editId="6004F455">
            <wp:extent cx="2895600" cy="1190625"/>
            <wp:effectExtent l="0" t="0" r="0" b="0"/>
            <wp:docPr id="6" name="Picture 6" descr="Macintosh HD:Users:julie:Desktop:TSD-Logo-Pack:RGB:TSD_logo20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julie:Desktop:TSD-Logo-Pack:RGB:TSD_logo2010.gif"/>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5600" cy="1190625"/>
                    </a:xfrm>
                    <a:prstGeom prst="rect">
                      <a:avLst/>
                    </a:prstGeom>
                    <a:noFill/>
                    <a:ln>
                      <a:noFill/>
                    </a:ln>
                  </pic:spPr>
                </pic:pic>
              </a:graphicData>
            </a:graphic>
          </wp:inline>
        </w:drawing>
      </w:r>
    </w:p>
    <w:p w14:paraId="5D5AB71C" w14:textId="77777777" w:rsidR="009B5791" w:rsidRPr="0066285B" w:rsidRDefault="009B5791" w:rsidP="009B5791">
      <w:pPr>
        <w:rPr>
          <w:rFonts w:ascii="Arial" w:hAnsi="Arial" w:cs="Arial"/>
          <w:b/>
          <w:sz w:val="24"/>
          <w:szCs w:val="24"/>
        </w:rPr>
      </w:pPr>
      <w:r w:rsidRPr="0066285B">
        <w:rPr>
          <w:rFonts w:ascii="Arial" w:hAnsi="Arial" w:cs="Arial"/>
          <w:b/>
          <w:sz w:val="24"/>
          <w:szCs w:val="24"/>
        </w:rPr>
        <w:t>Interview Schedule</w:t>
      </w:r>
      <w:r>
        <w:rPr>
          <w:rFonts w:ascii="Arial" w:hAnsi="Arial" w:cs="Arial"/>
          <w:b/>
          <w:sz w:val="24"/>
          <w:szCs w:val="24"/>
        </w:rPr>
        <w:t xml:space="preserve"> Nursery Lead </w:t>
      </w:r>
    </w:p>
    <w:p w14:paraId="7C2F8C7A" w14:textId="77777777" w:rsidR="009B5791" w:rsidRPr="0066285B" w:rsidRDefault="009B5791" w:rsidP="009B5791">
      <w:pPr>
        <w:pStyle w:val="Header"/>
        <w:ind w:right="138"/>
        <w:rPr>
          <w:rFonts w:ascii="Arial" w:hAnsi="Arial" w:cs="Arial"/>
          <w:color w:val="000000"/>
          <w:szCs w:val="24"/>
        </w:rPr>
      </w:pPr>
      <w:r w:rsidRPr="0066285B">
        <w:rPr>
          <w:rFonts w:ascii="Arial" w:hAnsi="Arial" w:cs="Arial"/>
          <w:color w:val="000000"/>
          <w:szCs w:val="24"/>
        </w:rPr>
        <w:t>The University of Wales Trinity Saint David ar</w:t>
      </w:r>
      <w:r>
        <w:rPr>
          <w:rFonts w:ascii="Arial" w:hAnsi="Arial" w:cs="Arial"/>
          <w:color w:val="000000"/>
          <w:szCs w:val="24"/>
        </w:rPr>
        <w:t>e carrying out an evaluation of online participation of nursery children during the Covid 19 lockdowns</w:t>
      </w:r>
      <w:r w:rsidRPr="0066285B">
        <w:rPr>
          <w:rFonts w:ascii="Arial" w:hAnsi="Arial" w:cs="Arial"/>
          <w:color w:val="000000"/>
          <w:szCs w:val="24"/>
        </w:rPr>
        <w:t>. The aim of the evaluation is to asses both the quality of the provision as well as its impact on participa</w:t>
      </w:r>
      <w:r>
        <w:rPr>
          <w:rFonts w:ascii="Arial" w:hAnsi="Arial" w:cs="Arial"/>
          <w:color w:val="000000"/>
          <w:szCs w:val="24"/>
        </w:rPr>
        <w:t>nt’s awareness of online learning and engagement with nursery children</w:t>
      </w:r>
      <w:r w:rsidRPr="0066285B">
        <w:rPr>
          <w:rFonts w:ascii="Arial" w:hAnsi="Arial" w:cs="Arial"/>
          <w:color w:val="000000"/>
          <w:szCs w:val="24"/>
        </w:rPr>
        <w:t xml:space="preserve">. </w:t>
      </w:r>
    </w:p>
    <w:p w14:paraId="472D2652" w14:textId="77777777" w:rsidR="009B5791" w:rsidRPr="0066285B" w:rsidRDefault="009B5791" w:rsidP="009B5791">
      <w:pPr>
        <w:pStyle w:val="Header"/>
        <w:ind w:right="138"/>
        <w:rPr>
          <w:rFonts w:ascii="Arial" w:hAnsi="Arial" w:cs="Arial"/>
          <w:color w:val="000000"/>
          <w:szCs w:val="24"/>
        </w:rPr>
      </w:pPr>
      <w:r w:rsidRPr="0066285B">
        <w:rPr>
          <w:rFonts w:ascii="Arial" w:hAnsi="Arial" w:cs="Arial"/>
          <w:color w:val="000000"/>
          <w:szCs w:val="24"/>
        </w:rPr>
        <w:t xml:space="preserve"> </w:t>
      </w:r>
    </w:p>
    <w:p w14:paraId="2A23F753" w14:textId="77777777" w:rsidR="009B5791" w:rsidRPr="0066285B" w:rsidRDefault="009B5791" w:rsidP="009B5791">
      <w:pPr>
        <w:rPr>
          <w:rFonts w:ascii="Arial" w:hAnsi="Arial" w:cs="Arial"/>
          <w:b/>
          <w:sz w:val="24"/>
          <w:szCs w:val="24"/>
        </w:rPr>
      </w:pPr>
    </w:p>
    <w:p w14:paraId="40D3F555" w14:textId="77777777" w:rsidR="009B5791" w:rsidRPr="0066285B" w:rsidRDefault="009B5791" w:rsidP="009B5791">
      <w:pPr>
        <w:rPr>
          <w:rFonts w:ascii="Arial" w:hAnsi="Arial" w:cs="Arial"/>
          <w:b/>
          <w:sz w:val="24"/>
          <w:szCs w:val="24"/>
        </w:rPr>
      </w:pPr>
      <w:r w:rsidRPr="0066285B">
        <w:rPr>
          <w:rFonts w:ascii="Arial" w:hAnsi="Arial" w:cs="Arial"/>
          <w:b/>
          <w:sz w:val="24"/>
          <w:szCs w:val="24"/>
        </w:rPr>
        <w:t xml:space="preserve">The interview will last for </w:t>
      </w:r>
      <w:r>
        <w:rPr>
          <w:rFonts w:ascii="Arial" w:hAnsi="Arial" w:cs="Arial"/>
          <w:b/>
          <w:sz w:val="24"/>
          <w:szCs w:val="24"/>
        </w:rPr>
        <w:t>approximately 15-30 minutes</w:t>
      </w:r>
      <w:r w:rsidRPr="0066285B">
        <w:rPr>
          <w:rFonts w:ascii="Arial" w:hAnsi="Arial" w:cs="Arial"/>
          <w:b/>
          <w:sz w:val="24"/>
          <w:szCs w:val="24"/>
        </w:rPr>
        <w:t xml:space="preserve">. </w:t>
      </w:r>
    </w:p>
    <w:p w14:paraId="1E7790FA" w14:textId="77777777" w:rsidR="009B5791" w:rsidRPr="006B3285" w:rsidRDefault="009B5791" w:rsidP="009B5791">
      <w:pPr>
        <w:rPr>
          <w:rFonts w:ascii="Arial" w:hAnsi="Arial" w:cs="Arial"/>
          <w:sz w:val="24"/>
          <w:szCs w:val="24"/>
        </w:rPr>
      </w:pPr>
      <w:r w:rsidRPr="0066285B">
        <w:rPr>
          <w:rFonts w:ascii="Arial" w:hAnsi="Arial" w:cs="Arial"/>
          <w:sz w:val="24"/>
          <w:szCs w:val="24"/>
        </w:rPr>
        <w:t xml:space="preserve">The evaluation team and </w:t>
      </w:r>
      <w:r>
        <w:rPr>
          <w:rFonts w:ascii="Arial" w:hAnsi="Arial" w:cs="Arial"/>
          <w:sz w:val="24"/>
          <w:szCs w:val="24"/>
        </w:rPr>
        <w:t xml:space="preserve">I (Nicola Lockhart) </w:t>
      </w:r>
      <w:r w:rsidRPr="0066285B">
        <w:rPr>
          <w:rFonts w:ascii="Arial" w:hAnsi="Arial" w:cs="Arial"/>
          <w:sz w:val="24"/>
          <w:szCs w:val="24"/>
        </w:rPr>
        <w:t xml:space="preserve">would like to take this opportunity to thank you for taking the time to engage with the study. </w:t>
      </w:r>
    </w:p>
    <w:p w14:paraId="6C018B27" w14:textId="77777777" w:rsidR="009B5791" w:rsidRPr="0066285B" w:rsidRDefault="009B5791" w:rsidP="009B5791">
      <w:pPr>
        <w:autoSpaceDE w:val="0"/>
        <w:autoSpaceDN w:val="0"/>
        <w:adjustRightInd w:val="0"/>
        <w:spacing w:after="0" w:line="240" w:lineRule="auto"/>
        <w:rPr>
          <w:rFonts w:ascii="Arial" w:hAnsi="Arial" w:cs="Arial"/>
          <w:sz w:val="24"/>
          <w:szCs w:val="24"/>
        </w:rPr>
      </w:pPr>
      <w:r w:rsidRPr="0066285B">
        <w:rPr>
          <w:rFonts w:ascii="Arial" w:hAnsi="Arial" w:cs="Arial"/>
          <w:sz w:val="24"/>
          <w:szCs w:val="24"/>
        </w:rPr>
        <w:t xml:space="preserve"> </w:t>
      </w:r>
    </w:p>
    <w:p w14:paraId="12444A30" w14:textId="201ECE3A" w:rsidR="009B5791" w:rsidRPr="0066285B" w:rsidRDefault="009B5791" w:rsidP="009B5791">
      <w:pPr>
        <w:autoSpaceDE w:val="0"/>
        <w:autoSpaceDN w:val="0"/>
        <w:adjustRightInd w:val="0"/>
        <w:spacing w:after="0" w:line="240" w:lineRule="auto"/>
        <w:rPr>
          <w:rFonts w:ascii="Arial" w:hAnsi="Arial" w:cs="Arial"/>
          <w:sz w:val="24"/>
          <w:szCs w:val="24"/>
        </w:rPr>
      </w:pPr>
      <w:r w:rsidRPr="0066285B">
        <w:rPr>
          <w:rFonts w:ascii="Arial" w:hAnsi="Arial" w:cs="Arial"/>
          <w:sz w:val="24"/>
          <w:szCs w:val="24"/>
        </w:rPr>
        <w:t xml:space="preserve">I …………………………………………………….consent to Participate in the Evaluation of </w:t>
      </w:r>
      <w:r>
        <w:rPr>
          <w:rFonts w:ascii="Arial" w:hAnsi="Arial" w:cs="Arial"/>
          <w:sz w:val="24"/>
          <w:szCs w:val="24"/>
        </w:rPr>
        <w:t xml:space="preserve">Nicola Lockhart’s </w:t>
      </w:r>
      <w:r w:rsidRPr="0066285B">
        <w:rPr>
          <w:rFonts w:ascii="Arial" w:hAnsi="Arial" w:cs="Arial"/>
          <w:sz w:val="24"/>
          <w:szCs w:val="24"/>
        </w:rPr>
        <w:t xml:space="preserve">Project with the University of Wales Trinity Saint David: </w:t>
      </w:r>
      <w:r w:rsidR="00947300">
        <w:rPr>
          <w:rFonts w:ascii="Arial" w:hAnsi="Arial" w:cs="Arial"/>
          <w:sz w:val="24"/>
          <w:szCs w:val="24"/>
        </w:rPr>
        <w:t>I understand that I may withdraw from the study at any time.</w:t>
      </w:r>
    </w:p>
    <w:p w14:paraId="60DEC005" w14:textId="77777777" w:rsidR="009B5791" w:rsidRPr="0066285B" w:rsidRDefault="009B5791" w:rsidP="009B5791">
      <w:pPr>
        <w:autoSpaceDE w:val="0"/>
        <w:autoSpaceDN w:val="0"/>
        <w:adjustRightInd w:val="0"/>
        <w:spacing w:after="0" w:line="240" w:lineRule="auto"/>
        <w:rPr>
          <w:rFonts w:ascii="Arial" w:hAnsi="Arial" w:cs="Arial"/>
          <w:sz w:val="24"/>
          <w:szCs w:val="24"/>
        </w:rPr>
      </w:pPr>
    </w:p>
    <w:p w14:paraId="5C795C94" w14:textId="77777777" w:rsidR="009B5791" w:rsidRPr="0066285B" w:rsidRDefault="009B5791" w:rsidP="009B5791">
      <w:pPr>
        <w:autoSpaceDE w:val="0"/>
        <w:autoSpaceDN w:val="0"/>
        <w:adjustRightInd w:val="0"/>
        <w:spacing w:after="0" w:line="240" w:lineRule="auto"/>
        <w:rPr>
          <w:rFonts w:ascii="Arial" w:hAnsi="Arial" w:cs="Arial"/>
          <w:sz w:val="24"/>
          <w:szCs w:val="24"/>
        </w:rPr>
      </w:pPr>
      <w:r w:rsidRPr="0066285B">
        <w:rPr>
          <w:rFonts w:ascii="Arial" w:hAnsi="Arial" w:cs="Arial"/>
          <w:sz w:val="24"/>
          <w:szCs w:val="24"/>
        </w:rPr>
        <w:t xml:space="preserve">I also understand that although the data from this study may be published, my identity will be kept confidential. </w:t>
      </w:r>
    </w:p>
    <w:p w14:paraId="36E16EA9" w14:textId="77777777" w:rsidR="009B5791" w:rsidRPr="0066285B" w:rsidRDefault="009B5791" w:rsidP="009B5791">
      <w:pPr>
        <w:autoSpaceDE w:val="0"/>
        <w:autoSpaceDN w:val="0"/>
        <w:adjustRightInd w:val="0"/>
        <w:spacing w:after="0" w:line="240" w:lineRule="auto"/>
        <w:rPr>
          <w:rFonts w:ascii="Arial" w:hAnsi="Arial" w:cs="Arial"/>
          <w:sz w:val="24"/>
          <w:szCs w:val="24"/>
        </w:rPr>
      </w:pPr>
    </w:p>
    <w:p w14:paraId="015F1B85" w14:textId="77777777" w:rsidR="009B5791" w:rsidRPr="0066285B" w:rsidRDefault="009B5791" w:rsidP="009B5791">
      <w:pPr>
        <w:autoSpaceDE w:val="0"/>
        <w:autoSpaceDN w:val="0"/>
        <w:adjustRightInd w:val="0"/>
        <w:spacing w:after="0" w:line="240" w:lineRule="auto"/>
        <w:rPr>
          <w:rFonts w:ascii="Arial" w:hAnsi="Arial" w:cs="Arial"/>
          <w:sz w:val="24"/>
          <w:szCs w:val="24"/>
        </w:rPr>
      </w:pPr>
    </w:p>
    <w:p w14:paraId="38AF73CA" w14:textId="77777777" w:rsidR="009B5791" w:rsidRPr="0066285B" w:rsidRDefault="009B5791" w:rsidP="009B5791">
      <w:pPr>
        <w:autoSpaceDE w:val="0"/>
        <w:autoSpaceDN w:val="0"/>
        <w:adjustRightInd w:val="0"/>
        <w:spacing w:after="0" w:line="240" w:lineRule="auto"/>
        <w:rPr>
          <w:rFonts w:ascii="Arial" w:hAnsi="Arial" w:cs="Arial"/>
          <w:sz w:val="24"/>
          <w:szCs w:val="24"/>
        </w:rPr>
      </w:pPr>
      <w:r w:rsidRPr="0066285B">
        <w:rPr>
          <w:rFonts w:ascii="Arial" w:hAnsi="Arial" w:cs="Arial"/>
          <w:sz w:val="24"/>
          <w:szCs w:val="24"/>
        </w:rPr>
        <w:t>(Signature) (Date)</w:t>
      </w:r>
    </w:p>
    <w:p w14:paraId="3DF9E83F" w14:textId="77777777" w:rsidR="009B5791" w:rsidRPr="0066285B" w:rsidRDefault="009B5791" w:rsidP="009B5791">
      <w:pPr>
        <w:autoSpaceDE w:val="0"/>
        <w:autoSpaceDN w:val="0"/>
        <w:adjustRightInd w:val="0"/>
        <w:spacing w:after="0" w:line="240" w:lineRule="auto"/>
        <w:rPr>
          <w:rFonts w:ascii="Arial" w:hAnsi="Arial" w:cs="Arial"/>
          <w:sz w:val="24"/>
          <w:szCs w:val="24"/>
        </w:rPr>
      </w:pPr>
      <w:r w:rsidRPr="0066285B">
        <w:rPr>
          <w:rFonts w:ascii="Arial" w:hAnsi="Arial" w:cs="Arial"/>
          <w:sz w:val="24"/>
          <w:szCs w:val="24"/>
        </w:rPr>
        <w:t>_____________________________________________</w:t>
      </w:r>
    </w:p>
    <w:p w14:paraId="374F925A" w14:textId="77777777" w:rsidR="009B5791" w:rsidRPr="0066285B" w:rsidRDefault="009B5791" w:rsidP="009B5791">
      <w:pPr>
        <w:rPr>
          <w:rFonts w:ascii="Arial" w:hAnsi="Arial" w:cs="Arial"/>
          <w:b/>
          <w:sz w:val="24"/>
          <w:szCs w:val="24"/>
        </w:rPr>
      </w:pPr>
      <w:r w:rsidRPr="0066285B">
        <w:rPr>
          <w:rFonts w:ascii="Arial" w:hAnsi="Arial" w:cs="Arial"/>
          <w:b/>
          <w:sz w:val="24"/>
          <w:szCs w:val="24"/>
        </w:rPr>
        <w:br w:type="page"/>
      </w:r>
    </w:p>
    <w:tbl>
      <w:tblPr>
        <w:tblStyle w:val="TableGrid"/>
        <w:tblW w:w="0" w:type="auto"/>
        <w:tblLook w:val="04A0" w:firstRow="1" w:lastRow="0" w:firstColumn="1" w:lastColumn="0" w:noHBand="0" w:noVBand="1"/>
      </w:tblPr>
      <w:tblGrid>
        <w:gridCol w:w="1573"/>
        <w:gridCol w:w="7669"/>
      </w:tblGrid>
      <w:tr w:rsidR="009B5791" w:rsidRPr="0038219F" w14:paraId="0FA68CF8" w14:textId="77777777" w:rsidTr="00AE5FD2">
        <w:tc>
          <w:tcPr>
            <w:tcW w:w="1391" w:type="dxa"/>
            <w:shd w:val="clear" w:color="auto" w:fill="BFBFBF" w:themeFill="background1" w:themeFillShade="BF"/>
          </w:tcPr>
          <w:p w14:paraId="02AE5BE5" w14:textId="77777777" w:rsidR="009B5791" w:rsidRPr="0038219F" w:rsidRDefault="009B5791" w:rsidP="00AE5FD2">
            <w:pPr>
              <w:rPr>
                <w:rFonts w:ascii="Arial" w:hAnsi="Arial" w:cs="Arial"/>
                <w:b/>
              </w:rPr>
            </w:pPr>
            <w:r w:rsidRPr="0038219F">
              <w:rPr>
                <w:rFonts w:ascii="Arial" w:hAnsi="Arial" w:cs="Arial"/>
                <w:b/>
              </w:rPr>
              <w:lastRenderedPageBreak/>
              <w:t xml:space="preserve">Name </w:t>
            </w:r>
          </w:p>
        </w:tc>
        <w:tc>
          <w:tcPr>
            <w:tcW w:w="8185" w:type="dxa"/>
          </w:tcPr>
          <w:p w14:paraId="76080175" w14:textId="77777777" w:rsidR="009B5791" w:rsidRPr="0038219F" w:rsidRDefault="009B5791" w:rsidP="00AE5FD2">
            <w:pPr>
              <w:rPr>
                <w:rFonts w:ascii="Arial" w:hAnsi="Arial" w:cs="Arial"/>
                <w:b/>
              </w:rPr>
            </w:pPr>
          </w:p>
          <w:p w14:paraId="2C2CD839" w14:textId="77777777" w:rsidR="009B5791" w:rsidRPr="0038219F" w:rsidRDefault="009B5791" w:rsidP="00AE5FD2">
            <w:pPr>
              <w:rPr>
                <w:rFonts w:ascii="Arial" w:hAnsi="Arial" w:cs="Arial"/>
                <w:b/>
              </w:rPr>
            </w:pPr>
          </w:p>
          <w:p w14:paraId="4F6FD0B5" w14:textId="77777777" w:rsidR="009B5791" w:rsidRPr="0038219F" w:rsidRDefault="009B5791" w:rsidP="00AE5FD2">
            <w:pPr>
              <w:rPr>
                <w:rFonts w:ascii="Arial" w:hAnsi="Arial" w:cs="Arial"/>
                <w:b/>
              </w:rPr>
            </w:pPr>
          </w:p>
        </w:tc>
      </w:tr>
      <w:tr w:rsidR="009B5791" w:rsidRPr="0038219F" w14:paraId="7EDEB982" w14:textId="77777777" w:rsidTr="00AE5FD2">
        <w:tc>
          <w:tcPr>
            <w:tcW w:w="1391" w:type="dxa"/>
            <w:shd w:val="clear" w:color="auto" w:fill="BFBFBF" w:themeFill="background1" w:themeFillShade="BF"/>
          </w:tcPr>
          <w:p w14:paraId="037AB813" w14:textId="77777777" w:rsidR="009B5791" w:rsidRPr="0038219F" w:rsidRDefault="009B5791" w:rsidP="00AE5FD2">
            <w:pPr>
              <w:rPr>
                <w:rFonts w:ascii="Arial" w:hAnsi="Arial" w:cs="Arial"/>
                <w:b/>
              </w:rPr>
            </w:pPr>
            <w:r w:rsidRPr="0038219F">
              <w:rPr>
                <w:rFonts w:ascii="Arial" w:hAnsi="Arial" w:cs="Arial"/>
                <w:b/>
              </w:rPr>
              <w:t xml:space="preserve">Organisation </w:t>
            </w:r>
          </w:p>
        </w:tc>
        <w:tc>
          <w:tcPr>
            <w:tcW w:w="8185" w:type="dxa"/>
          </w:tcPr>
          <w:p w14:paraId="15F46A4D" w14:textId="77777777" w:rsidR="009B5791" w:rsidRPr="0038219F" w:rsidRDefault="009B5791" w:rsidP="00AE5FD2">
            <w:pPr>
              <w:rPr>
                <w:rFonts w:ascii="Arial" w:hAnsi="Arial" w:cs="Arial"/>
                <w:b/>
              </w:rPr>
            </w:pPr>
          </w:p>
          <w:p w14:paraId="5C9EC4B1" w14:textId="77777777" w:rsidR="009B5791" w:rsidRPr="0038219F" w:rsidRDefault="009B5791" w:rsidP="00AE5FD2">
            <w:pPr>
              <w:rPr>
                <w:rFonts w:ascii="Arial" w:hAnsi="Arial" w:cs="Arial"/>
                <w:b/>
              </w:rPr>
            </w:pPr>
          </w:p>
          <w:p w14:paraId="51ECA765" w14:textId="77777777" w:rsidR="009B5791" w:rsidRPr="0038219F" w:rsidRDefault="009B5791" w:rsidP="00AE5FD2">
            <w:pPr>
              <w:rPr>
                <w:rFonts w:ascii="Arial" w:hAnsi="Arial" w:cs="Arial"/>
                <w:b/>
              </w:rPr>
            </w:pPr>
          </w:p>
        </w:tc>
      </w:tr>
    </w:tbl>
    <w:p w14:paraId="417FBF0A" w14:textId="77777777" w:rsidR="009B5791" w:rsidRPr="0038219F" w:rsidRDefault="009B5791" w:rsidP="009B5791">
      <w:pPr>
        <w:rPr>
          <w:rFonts w:ascii="Arial" w:hAnsi="Arial" w:cs="Arial"/>
          <w:b/>
        </w:rPr>
      </w:pPr>
    </w:p>
    <w:tbl>
      <w:tblPr>
        <w:tblStyle w:val="TableGrid"/>
        <w:tblW w:w="0" w:type="auto"/>
        <w:tblLook w:val="04A0" w:firstRow="1" w:lastRow="0" w:firstColumn="1" w:lastColumn="0" w:noHBand="0" w:noVBand="1"/>
      </w:tblPr>
      <w:tblGrid>
        <w:gridCol w:w="9242"/>
      </w:tblGrid>
      <w:tr w:rsidR="009B5791" w:rsidRPr="0038219F" w14:paraId="520DB855" w14:textId="77777777" w:rsidTr="00AE5FD2">
        <w:tc>
          <w:tcPr>
            <w:tcW w:w="9576" w:type="dxa"/>
            <w:shd w:val="clear" w:color="auto" w:fill="BFBFBF" w:themeFill="background1" w:themeFillShade="BF"/>
          </w:tcPr>
          <w:p w14:paraId="5CD0C490" w14:textId="77777777" w:rsidR="009B5791" w:rsidRPr="007F4A2F" w:rsidRDefault="009B5791" w:rsidP="009B5791">
            <w:pPr>
              <w:pStyle w:val="ListParagraph"/>
              <w:numPr>
                <w:ilvl w:val="0"/>
                <w:numId w:val="3"/>
              </w:numPr>
              <w:spacing w:line="360" w:lineRule="auto"/>
              <w:rPr>
                <w:sz w:val="24"/>
                <w:szCs w:val="24"/>
              </w:rPr>
            </w:pPr>
            <w:r>
              <w:rPr>
                <w:rFonts w:ascii="Arial" w:hAnsi="Arial" w:cs="Arial"/>
                <w:b/>
              </w:rPr>
              <w:t xml:space="preserve">Question 1: </w:t>
            </w:r>
            <w:r w:rsidRPr="007F4A2F">
              <w:rPr>
                <w:sz w:val="24"/>
                <w:szCs w:val="24"/>
              </w:rPr>
              <w:t>How well did the parents feel they participated?</w:t>
            </w:r>
          </w:p>
          <w:p w14:paraId="5011B1A9" w14:textId="77777777" w:rsidR="009B5791" w:rsidRPr="0038219F" w:rsidRDefault="009B5791" w:rsidP="00AE5FD2">
            <w:pPr>
              <w:rPr>
                <w:rFonts w:ascii="Arial" w:hAnsi="Arial" w:cs="Arial"/>
                <w:b/>
              </w:rPr>
            </w:pPr>
          </w:p>
          <w:p w14:paraId="51D98912" w14:textId="77777777" w:rsidR="009B5791" w:rsidRPr="0038219F" w:rsidRDefault="009B5791" w:rsidP="00AE5FD2">
            <w:pPr>
              <w:rPr>
                <w:rFonts w:ascii="Arial" w:hAnsi="Arial" w:cs="Arial"/>
                <w:b/>
              </w:rPr>
            </w:pPr>
          </w:p>
          <w:p w14:paraId="216C47DD" w14:textId="77777777" w:rsidR="009B5791" w:rsidRPr="0038219F" w:rsidRDefault="009B5791" w:rsidP="00AE5FD2">
            <w:pPr>
              <w:rPr>
                <w:rFonts w:ascii="Arial" w:hAnsi="Arial" w:cs="Arial"/>
                <w:b/>
              </w:rPr>
            </w:pPr>
          </w:p>
        </w:tc>
      </w:tr>
      <w:tr w:rsidR="009B5791" w:rsidRPr="0038219F" w14:paraId="14835700" w14:textId="77777777" w:rsidTr="00AE5FD2">
        <w:tc>
          <w:tcPr>
            <w:tcW w:w="9576" w:type="dxa"/>
          </w:tcPr>
          <w:p w14:paraId="736586EB" w14:textId="77777777" w:rsidR="009B5791" w:rsidRDefault="009B5791" w:rsidP="00AE5FD2">
            <w:pPr>
              <w:pStyle w:val="ListParagraph"/>
              <w:rPr>
                <w:rFonts w:ascii="Arial" w:hAnsi="Arial" w:cs="Arial"/>
                <w:b/>
              </w:rPr>
            </w:pPr>
            <w:r w:rsidRPr="0038219F">
              <w:rPr>
                <w:rFonts w:ascii="Arial" w:hAnsi="Arial" w:cs="Arial"/>
                <w:b/>
              </w:rPr>
              <w:t xml:space="preserve"> </w:t>
            </w:r>
            <w:r>
              <w:rPr>
                <w:rFonts w:ascii="Arial" w:hAnsi="Arial" w:cs="Arial"/>
                <w:b/>
              </w:rPr>
              <w:t xml:space="preserve"> </w:t>
            </w:r>
          </w:p>
          <w:p w14:paraId="18F5D0BF" w14:textId="77777777" w:rsidR="009B5791" w:rsidRPr="00106131" w:rsidRDefault="009B5791" w:rsidP="00AE5FD2">
            <w:pPr>
              <w:rPr>
                <w:rFonts w:ascii="Arial" w:hAnsi="Arial" w:cs="Arial"/>
                <w:b/>
              </w:rPr>
            </w:pPr>
          </w:p>
          <w:p w14:paraId="2955EE1A" w14:textId="77777777" w:rsidR="009B5791" w:rsidRPr="0038219F" w:rsidRDefault="009B5791" w:rsidP="00AE5FD2">
            <w:pPr>
              <w:rPr>
                <w:rFonts w:ascii="Arial" w:hAnsi="Arial" w:cs="Arial"/>
                <w:b/>
              </w:rPr>
            </w:pPr>
          </w:p>
          <w:p w14:paraId="609C368E" w14:textId="77777777" w:rsidR="009B5791" w:rsidRPr="0038219F" w:rsidRDefault="009B5791" w:rsidP="00AE5FD2">
            <w:pPr>
              <w:rPr>
                <w:rFonts w:ascii="Arial" w:hAnsi="Arial" w:cs="Arial"/>
                <w:b/>
              </w:rPr>
            </w:pPr>
          </w:p>
          <w:p w14:paraId="63E5E0FE" w14:textId="77777777" w:rsidR="009B5791" w:rsidRPr="0038219F" w:rsidRDefault="009B5791" w:rsidP="00AE5FD2">
            <w:pPr>
              <w:rPr>
                <w:rFonts w:ascii="Arial" w:hAnsi="Arial" w:cs="Arial"/>
                <w:b/>
              </w:rPr>
            </w:pPr>
          </w:p>
          <w:p w14:paraId="04F55056" w14:textId="77777777" w:rsidR="009B5791" w:rsidRPr="0038219F" w:rsidRDefault="009B5791" w:rsidP="00AE5FD2">
            <w:pPr>
              <w:rPr>
                <w:rFonts w:ascii="Arial" w:hAnsi="Arial" w:cs="Arial"/>
                <w:b/>
              </w:rPr>
            </w:pPr>
          </w:p>
          <w:p w14:paraId="5217A179" w14:textId="77777777" w:rsidR="009B5791" w:rsidRPr="0038219F" w:rsidRDefault="009B5791" w:rsidP="00AE5FD2">
            <w:pPr>
              <w:rPr>
                <w:rFonts w:ascii="Arial" w:hAnsi="Arial" w:cs="Arial"/>
                <w:b/>
              </w:rPr>
            </w:pPr>
          </w:p>
          <w:p w14:paraId="6F9A7B91" w14:textId="77777777" w:rsidR="009B5791" w:rsidRPr="0038219F" w:rsidRDefault="009B5791" w:rsidP="00AE5FD2">
            <w:pPr>
              <w:rPr>
                <w:rFonts w:ascii="Arial" w:hAnsi="Arial" w:cs="Arial"/>
                <w:b/>
              </w:rPr>
            </w:pPr>
          </w:p>
        </w:tc>
      </w:tr>
      <w:tr w:rsidR="009B5791" w:rsidRPr="0038219F" w14:paraId="00CF959C" w14:textId="77777777" w:rsidTr="00AE5FD2">
        <w:tc>
          <w:tcPr>
            <w:tcW w:w="9576" w:type="dxa"/>
            <w:shd w:val="clear" w:color="auto" w:fill="BFBFBF" w:themeFill="background1" w:themeFillShade="BF"/>
          </w:tcPr>
          <w:p w14:paraId="0DAD4F14" w14:textId="77777777" w:rsidR="009B5791" w:rsidRPr="007F4A2F" w:rsidRDefault="009B5791" w:rsidP="009B5791">
            <w:pPr>
              <w:pStyle w:val="ListParagraph"/>
              <w:numPr>
                <w:ilvl w:val="0"/>
                <w:numId w:val="3"/>
              </w:numPr>
              <w:spacing w:line="360" w:lineRule="auto"/>
              <w:rPr>
                <w:sz w:val="24"/>
                <w:szCs w:val="24"/>
              </w:rPr>
            </w:pPr>
            <w:r w:rsidRPr="0038219F">
              <w:rPr>
                <w:rFonts w:ascii="Arial" w:hAnsi="Arial" w:cs="Arial"/>
                <w:b/>
              </w:rPr>
              <w:t>Qu</w:t>
            </w:r>
            <w:r>
              <w:rPr>
                <w:rFonts w:ascii="Arial" w:hAnsi="Arial" w:cs="Arial"/>
                <w:b/>
              </w:rPr>
              <w:t xml:space="preserve">estion 2: </w:t>
            </w:r>
            <w:r w:rsidRPr="007F4A2F">
              <w:rPr>
                <w:sz w:val="24"/>
                <w:szCs w:val="24"/>
              </w:rPr>
              <w:t>How easy did they find it to participate?</w:t>
            </w:r>
          </w:p>
          <w:p w14:paraId="4CBF6EF5" w14:textId="77777777" w:rsidR="009B5791" w:rsidRPr="0038219F" w:rsidRDefault="009B5791" w:rsidP="00AE5FD2">
            <w:pPr>
              <w:rPr>
                <w:rFonts w:ascii="Arial" w:hAnsi="Arial" w:cs="Arial"/>
                <w:b/>
              </w:rPr>
            </w:pPr>
          </w:p>
          <w:p w14:paraId="67108BC9" w14:textId="77777777" w:rsidR="009B5791" w:rsidRPr="0038219F" w:rsidRDefault="009B5791" w:rsidP="00AE5FD2">
            <w:pPr>
              <w:rPr>
                <w:rFonts w:ascii="Arial" w:hAnsi="Arial" w:cs="Arial"/>
                <w:b/>
              </w:rPr>
            </w:pPr>
          </w:p>
        </w:tc>
      </w:tr>
      <w:tr w:rsidR="009B5791" w:rsidRPr="0038219F" w14:paraId="278ADEDC" w14:textId="77777777" w:rsidTr="00AE5FD2">
        <w:tc>
          <w:tcPr>
            <w:tcW w:w="9576" w:type="dxa"/>
          </w:tcPr>
          <w:p w14:paraId="36AB3141" w14:textId="77777777" w:rsidR="009B5791" w:rsidRPr="0038219F" w:rsidRDefault="009B5791" w:rsidP="00AE5FD2">
            <w:pPr>
              <w:rPr>
                <w:rFonts w:ascii="Arial" w:hAnsi="Arial" w:cs="Arial"/>
                <w:b/>
              </w:rPr>
            </w:pPr>
          </w:p>
          <w:p w14:paraId="608D4B33" w14:textId="77777777" w:rsidR="009B5791" w:rsidRPr="0038219F" w:rsidRDefault="009B5791" w:rsidP="00AE5FD2">
            <w:pPr>
              <w:rPr>
                <w:rFonts w:ascii="Arial" w:hAnsi="Arial" w:cs="Arial"/>
                <w:b/>
              </w:rPr>
            </w:pPr>
          </w:p>
        </w:tc>
      </w:tr>
    </w:tbl>
    <w:p w14:paraId="15947704" w14:textId="77777777" w:rsidR="009B5791" w:rsidRDefault="009B5791" w:rsidP="009B5791">
      <w:r>
        <w:br w:type="page"/>
      </w:r>
    </w:p>
    <w:tbl>
      <w:tblPr>
        <w:tblStyle w:val="TableGrid"/>
        <w:tblW w:w="0" w:type="auto"/>
        <w:tblLook w:val="04A0" w:firstRow="1" w:lastRow="0" w:firstColumn="1" w:lastColumn="0" w:noHBand="0" w:noVBand="1"/>
      </w:tblPr>
      <w:tblGrid>
        <w:gridCol w:w="9242"/>
      </w:tblGrid>
      <w:tr w:rsidR="009B5791" w:rsidRPr="0038219F" w14:paraId="7861C874" w14:textId="77777777" w:rsidTr="00AE5FD2">
        <w:tc>
          <w:tcPr>
            <w:tcW w:w="9576" w:type="dxa"/>
            <w:shd w:val="clear" w:color="auto" w:fill="BFBFBF" w:themeFill="background1" w:themeFillShade="BF"/>
          </w:tcPr>
          <w:p w14:paraId="7BA686CD" w14:textId="77777777" w:rsidR="009B5791" w:rsidRDefault="009B5791" w:rsidP="009B5791">
            <w:pPr>
              <w:pStyle w:val="ListParagraph"/>
              <w:numPr>
                <w:ilvl w:val="0"/>
                <w:numId w:val="33"/>
              </w:numPr>
              <w:spacing w:line="360" w:lineRule="auto"/>
              <w:rPr>
                <w:sz w:val="24"/>
                <w:szCs w:val="24"/>
              </w:rPr>
            </w:pPr>
            <w:r w:rsidRPr="0038219F">
              <w:rPr>
                <w:rFonts w:ascii="Arial" w:hAnsi="Arial" w:cs="Arial"/>
                <w:b/>
              </w:rPr>
              <w:lastRenderedPageBreak/>
              <w:t>Questi</w:t>
            </w:r>
            <w:r>
              <w:rPr>
                <w:rFonts w:ascii="Arial" w:hAnsi="Arial" w:cs="Arial"/>
                <w:b/>
              </w:rPr>
              <w:t xml:space="preserve">on 3: </w:t>
            </w:r>
            <w:r w:rsidRPr="007F4A2F">
              <w:rPr>
                <w:sz w:val="24"/>
                <w:szCs w:val="24"/>
              </w:rPr>
              <w:t>Did they have any difficulties/barriers to participating?</w:t>
            </w:r>
          </w:p>
          <w:p w14:paraId="3E8E6913" w14:textId="77777777" w:rsidR="009B5791" w:rsidRPr="0038219F" w:rsidRDefault="009B5791" w:rsidP="00AE5FD2">
            <w:pPr>
              <w:rPr>
                <w:rFonts w:ascii="Arial" w:hAnsi="Arial" w:cs="Arial"/>
                <w:b/>
              </w:rPr>
            </w:pPr>
          </w:p>
        </w:tc>
      </w:tr>
      <w:tr w:rsidR="009B5791" w:rsidRPr="0038219F" w14:paraId="5AB52EBB" w14:textId="77777777" w:rsidTr="00AE5FD2">
        <w:tc>
          <w:tcPr>
            <w:tcW w:w="9576" w:type="dxa"/>
          </w:tcPr>
          <w:p w14:paraId="5A540014" w14:textId="77777777" w:rsidR="009B5791" w:rsidRPr="0038219F" w:rsidRDefault="009B5791" w:rsidP="00AE5FD2">
            <w:pPr>
              <w:rPr>
                <w:rFonts w:ascii="Arial" w:hAnsi="Arial" w:cs="Arial"/>
                <w:b/>
              </w:rPr>
            </w:pPr>
          </w:p>
          <w:p w14:paraId="6393D582" w14:textId="77777777" w:rsidR="009B5791" w:rsidRPr="0038219F" w:rsidRDefault="009B5791" w:rsidP="00AE5FD2">
            <w:pPr>
              <w:rPr>
                <w:rFonts w:ascii="Arial" w:hAnsi="Arial" w:cs="Arial"/>
                <w:b/>
              </w:rPr>
            </w:pPr>
          </w:p>
          <w:p w14:paraId="3972B8B0" w14:textId="77777777" w:rsidR="009B5791" w:rsidRPr="0038219F" w:rsidRDefault="009B5791" w:rsidP="00AE5FD2">
            <w:pPr>
              <w:rPr>
                <w:rFonts w:ascii="Arial" w:hAnsi="Arial" w:cs="Arial"/>
                <w:b/>
              </w:rPr>
            </w:pPr>
          </w:p>
          <w:p w14:paraId="01241753" w14:textId="77777777" w:rsidR="009B5791" w:rsidRPr="0038219F" w:rsidRDefault="009B5791" w:rsidP="00AE5FD2">
            <w:pPr>
              <w:rPr>
                <w:rFonts w:ascii="Arial" w:hAnsi="Arial" w:cs="Arial"/>
                <w:b/>
              </w:rPr>
            </w:pPr>
          </w:p>
          <w:p w14:paraId="609F8765" w14:textId="77777777" w:rsidR="009B5791" w:rsidRPr="0038219F" w:rsidRDefault="009B5791" w:rsidP="00AE5FD2">
            <w:pPr>
              <w:rPr>
                <w:rFonts w:ascii="Arial" w:hAnsi="Arial" w:cs="Arial"/>
                <w:b/>
              </w:rPr>
            </w:pPr>
          </w:p>
          <w:p w14:paraId="631A0907" w14:textId="77777777" w:rsidR="009B5791" w:rsidRPr="0038219F" w:rsidRDefault="009B5791" w:rsidP="00AE5FD2">
            <w:pPr>
              <w:rPr>
                <w:rFonts w:ascii="Arial" w:hAnsi="Arial" w:cs="Arial"/>
                <w:b/>
              </w:rPr>
            </w:pPr>
          </w:p>
          <w:p w14:paraId="78D946F4" w14:textId="77777777" w:rsidR="009B5791" w:rsidRPr="0038219F" w:rsidRDefault="009B5791" w:rsidP="00AE5FD2">
            <w:pPr>
              <w:rPr>
                <w:rFonts w:ascii="Arial" w:hAnsi="Arial" w:cs="Arial"/>
                <w:b/>
              </w:rPr>
            </w:pPr>
          </w:p>
          <w:p w14:paraId="4283F0AF" w14:textId="77777777" w:rsidR="009B5791" w:rsidRPr="0038219F" w:rsidRDefault="009B5791" w:rsidP="00AE5FD2">
            <w:pPr>
              <w:rPr>
                <w:rFonts w:ascii="Arial" w:hAnsi="Arial" w:cs="Arial"/>
                <w:b/>
              </w:rPr>
            </w:pPr>
          </w:p>
        </w:tc>
      </w:tr>
    </w:tbl>
    <w:p w14:paraId="73CEAEDF" w14:textId="77777777" w:rsidR="009B5791" w:rsidRPr="0038219F" w:rsidRDefault="009B5791" w:rsidP="009B5791">
      <w:pPr>
        <w:rPr>
          <w:rFonts w:ascii="Arial" w:hAnsi="Arial" w:cs="Arial"/>
        </w:rPr>
      </w:pPr>
    </w:p>
    <w:p w14:paraId="5B179347" w14:textId="77777777" w:rsidR="009B5791" w:rsidRPr="001D1068" w:rsidRDefault="009B5791" w:rsidP="009B5791">
      <w:pPr>
        <w:rPr>
          <w:rFonts w:ascii="Arial" w:hAnsi="Arial" w:cs="Arial"/>
        </w:rPr>
      </w:pPr>
      <w:r w:rsidRPr="0038219F">
        <w:rPr>
          <w:rFonts w:ascii="Arial" w:hAnsi="Arial" w:cs="Arial"/>
          <w:b/>
          <w:sz w:val="24"/>
          <w:szCs w:val="24"/>
        </w:rPr>
        <w:t xml:space="preserve">Many thanks for taking the time to be interviewed. </w:t>
      </w:r>
    </w:p>
    <w:p w14:paraId="3279E4C8" w14:textId="77777777" w:rsidR="00456FC7" w:rsidRPr="00456FC7" w:rsidRDefault="00456FC7" w:rsidP="00456FC7">
      <w:pPr>
        <w:pStyle w:val="ListParagraph"/>
        <w:spacing w:line="360" w:lineRule="auto"/>
        <w:rPr>
          <w:sz w:val="40"/>
          <w:szCs w:val="40"/>
        </w:rPr>
      </w:pPr>
    </w:p>
    <w:sectPr w:rsidR="00456FC7" w:rsidRPr="00456FC7">
      <w:footerReference w:type="default" r:id="rId22"/>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D688FD3" w15:done="0"/>
  <w15:commentEx w15:paraId="147540F9" w15:done="0"/>
  <w15:commentEx w15:paraId="061CE90B" w15:done="0"/>
  <w15:commentEx w15:paraId="6DE6C33A" w15:done="0"/>
  <w15:commentEx w15:paraId="10B8B8E5" w15:done="0"/>
  <w15:commentEx w15:paraId="289C51BD" w15:done="0"/>
  <w15:commentEx w15:paraId="08189653" w15:done="0"/>
  <w15:commentEx w15:paraId="4EDBDF71" w15:done="0"/>
  <w15:commentEx w15:paraId="2EF767A4" w15:done="0"/>
  <w15:commentEx w15:paraId="694FD9CB" w15:done="0"/>
  <w15:commentEx w15:paraId="2236CB1F" w15:done="0"/>
  <w15:commentEx w15:paraId="2A0D68DF" w15:done="0"/>
  <w15:commentEx w15:paraId="14BBB8C5" w15:done="0"/>
  <w15:commentEx w15:paraId="6CD97F68" w15:done="0"/>
  <w15:commentEx w15:paraId="04CCFEB0" w15:done="0"/>
  <w15:commentEx w15:paraId="1B755A4A" w15:done="0"/>
  <w15:commentEx w15:paraId="1295B93E" w15:done="0"/>
  <w15:commentEx w15:paraId="07F93D97" w15:done="0"/>
  <w15:commentEx w15:paraId="1D914ECF" w15:done="0"/>
  <w15:commentEx w15:paraId="47EF1D55" w15:done="0"/>
  <w15:commentEx w15:paraId="7ADF65CE" w15:done="0"/>
  <w15:commentEx w15:paraId="498081BC" w15:done="0"/>
  <w15:commentEx w15:paraId="05721C1A" w15:done="0"/>
  <w15:commentEx w15:paraId="6E423D90" w15:done="0"/>
  <w15:commentEx w15:paraId="74C0C578" w15:done="0"/>
  <w15:commentEx w15:paraId="19F79A47" w15:done="0"/>
  <w15:commentEx w15:paraId="280B58A3" w15:done="0"/>
  <w15:commentEx w15:paraId="20CE2E34" w15:done="0"/>
  <w15:commentEx w15:paraId="0AF1A105" w15:done="0"/>
  <w15:commentEx w15:paraId="505EF8A0" w15:done="0"/>
  <w15:commentEx w15:paraId="40CE8E82" w15:done="0"/>
  <w15:commentEx w15:paraId="431D8FBB" w15:done="0"/>
  <w15:commentEx w15:paraId="095F3914" w15:done="0"/>
  <w15:commentEx w15:paraId="19AD272F" w15:done="0"/>
  <w15:commentEx w15:paraId="4B3B8561" w15:done="0"/>
  <w15:commentEx w15:paraId="20BABC2F" w15:done="0"/>
  <w15:commentEx w15:paraId="60619FCA" w15:done="0"/>
  <w15:commentEx w15:paraId="7A2022EC" w15:done="0"/>
  <w15:commentEx w15:paraId="186D150A" w15:done="0"/>
  <w15:commentEx w15:paraId="37B0F9FE" w15:done="0"/>
  <w15:commentEx w15:paraId="778E0995" w15:done="0"/>
  <w15:commentEx w15:paraId="6991E37B" w15:done="0"/>
  <w15:commentEx w15:paraId="4B2C4FF3" w15:done="0"/>
  <w15:commentEx w15:paraId="7ACA70CD" w15:done="0"/>
  <w15:commentEx w15:paraId="43609231" w15:done="0"/>
  <w15:commentEx w15:paraId="73BFB41E" w15:done="0"/>
  <w15:commentEx w15:paraId="3AE85306" w15:done="0"/>
  <w15:commentEx w15:paraId="51A0D057" w15:done="0"/>
  <w15:commentEx w15:paraId="0A5BF83B" w15:done="0"/>
  <w15:commentEx w15:paraId="72EC6D1C" w15:done="0"/>
  <w15:commentEx w15:paraId="75EE13E0" w15:done="0"/>
  <w15:commentEx w15:paraId="267AAFC5" w15:done="0"/>
  <w15:commentEx w15:paraId="0C543944" w15:done="0"/>
  <w15:commentEx w15:paraId="6D64EFA4" w15:done="0"/>
  <w15:commentEx w15:paraId="05C484B8" w15:done="0"/>
  <w15:commentEx w15:paraId="768F5BD1" w15:done="0"/>
  <w15:commentEx w15:paraId="312B7678" w15:done="0"/>
  <w15:commentEx w15:paraId="495799FB" w15:done="0"/>
  <w15:commentEx w15:paraId="4A55E1C3" w15:done="0"/>
  <w15:commentEx w15:paraId="2914A2C6" w15:done="0"/>
  <w15:commentEx w15:paraId="47EBCC83" w15:done="0"/>
  <w15:commentEx w15:paraId="50935B6B" w15:done="0"/>
  <w15:commentEx w15:paraId="35D9A066" w15:done="0"/>
  <w15:commentEx w15:paraId="384FA568" w15:done="0"/>
  <w15:commentEx w15:paraId="0F76062C" w15:done="0"/>
  <w15:commentEx w15:paraId="1C1FA405" w15:done="0"/>
  <w15:commentEx w15:paraId="4CAF27EE" w15:done="0"/>
  <w15:commentEx w15:paraId="6999615F" w15:done="0"/>
  <w15:commentEx w15:paraId="257FC386" w15:done="0"/>
  <w15:commentEx w15:paraId="18611579" w15:done="0"/>
  <w15:commentEx w15:paraId="34816656" w15:done="0"/>
  <w15:commentEx w15:paraId="27C2E009" w15:done="0"/>
  <w15:commentEx w15:paraId="09968EC0" w15:done="0"/>
  <w15:commentEx w15:paraId="7066380F" w15:done="0"/>
  <w15:commentEx w15:paraId="72EE2A9B" w15:done="0"/>
  <w15:commentEx w15:paraId="18779926" w15:done="0"/>
  <w15:commentEx w15:paraId="498C38D3" w15:done="0"/>
  <w15:commentEx w15:paraId="14CE367C" w15:done="0"/>
  <w15:commentEx w15:paraId="11091A97" w15:done="0"/>
  <w15:commentEx w15:paraId="360EA1E9" w15:done="0"/>
  <w15:commentEx w15:paraId="2636E5A1" w15:done="0"/>
  <w15:commentEx w15:paraId="1E6F0427" w15:done="0"/>
  <w15:commentEx w15:paraId="1502C0E5" w15:done="0"/>
  <w15:commentEx w15:paraId="1B86D867" w15:done="0"/>
  <w15:commentEx w15:paraId="74B10A84" w15:done="0"/>
  <w15:commentEx w15:paraId="0C573BC5" w15:done="0"/>
  <w15:commentEx w15:paraId="2732D2C1" w15:done="0"/>
  <w15:commentEx w15:paraId="7FB011DF" w15:done="0"/>
  <w15:commentEx w15:paraId="18C61082" w15:done="0"/>
  <w15:commentEx w15:paraId="68BC9AB8" w15:done="0"/>
  <w15:commentEx w15:paraId="6D70611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D483AE" w16cex:dateUtc="2022-09-20T17:23:00Z"/>
  <w16cex:commentExtensible w16cex:durableId="26D4842B" w16cex:dateUtc="2022-09-20T17:25:00Z"/>
  <w16cex:commentExtensible w16cex:durableId="26D484A2" w16cex:dateUtc="2022-09-20T17:27:00Z"/>
  <w16cex:commentExtensible w16cex:durableId="26D498C5" w16cex:dateUtc="2022-09-20T18:53:00Z"/>
  <w16cex:commentExtensible w16cex:durableId="26D48534" w16cex:dateUtc="2022-09-20T17:30:00Z"/>
  <w16cex:commentExtensible w16cex:durableId="26D48548" w16cex:dateUtc="2022-09-20T17:30:00Z"/>
  <w16cex:commentExtensible w16cex:durableId="26D48567" w16cex:dateUtc="2022-09-20T17:31:00Z"/>
  <w16cex:commentExtensible w16cex:durableId="26D48581" w16cex:dateUtc="2022-09-20T17:31:00Z"/>
  <w16cex:commentExtensible w16cex:durableId="26D48592" w16cex:dateUtc="2022-09-20T17:31:00Z"/>
  <w16cex:commentExtensible w16cex:durableId="26D485C5" w16cex:dateUtc="2022-09-20T17:32:00Z"/>
  <w16cex:commentExtensible w16cex:durableId="26D485D8" w16cex:dateUtc="2022-09-20T17:32:00Z"/>
  <w16cex:commentExtensible w16cex:durableId="26D485E9" w16cex:dateUtc="2022-09-20T17:33:00Z"/>
  <w16cex:commentExtensible w16cex:durableId="26D48637" w16cex:dateUtc="2022-09-20T17:34:00Z"/>
  <w16cex:commentExtensible w16cex:durableId="26D498DB" w16cex:dateUtc="2022-09-20T18:54:00Z"/>
  <w16cex:commentExtensible w16cex:durableId="26D48683" w16cex:dateUtc="2022-09-20T17:35:00Z"/>
  <w16cex:commentExtensible w16cex:durableId="26D4869E" w16cex:dateUtc="2022-09-20T17:36:00Z"/>
  <w16cex:commentExtensible w16cex:durableId="26D486B3" w16cex:dateUtc="2022-09-20T17:36:00Z"/>
  <w16cex:commentExtensible w16cex:durableId="26D48D84" w16cex:dateUtc="2022-09-20T18:05:00Z"/>
  <w16cex:commentExtensible w16cex:durableId="26D498EB" w16cex:dateUtc="2022-09-20T18:54:00Z"/>
  <w16cex:commentExtensible w16cex:durableId="26D48D94" w16cex:dateUtc="2022-09-20T18:05:00Z"/>
  <w16cex:commentExtensible w16cex:durableId="26D48DAB" w16cex:dateUtc="2022-09-20T18:06:00Z"/>
  <w16cex:commentExtensible w16cex:durableId="26D498FE" w16cex:dateUtc="2022-09-20T18:54:00Z"/>
  <w16cex:commentExtensible w16cex:durableId="26D48DF5" w16cex:dateUtc="2022-09-20T18:07:00Z"/>
  <w16cex:commentExtensible w16cex:durableId="26D48E11" w16cex:dateUtc="2022-09-20T18:08:00Z"/>
  <w16cex:commentExtensible w16cex:durableId="26D48E79" w16cex:dateUtc="2022-09-20T18:09:00Z"/>
  <w16cex:commentExtensible w16cex:durableId="26D48E8E" w16cex:dateUtc="2022-09-20T18:10:00Z"/>
  <w16cex:commentExtensible w16cex:durableId="26D48EB2" w16cex:dateUtc="2022-09-20T18:10:00Z"/>
  <w16cex:commentExtensible w16cex:durableId="26D49915" w16cex:dateUtc="2022-09-20T18:55:00Z"/>
  <w16cex:commentExtensible w16cex:durableId="26D48F04" w16cex:dateUtc="2022-09-20T18:12:00Z"/>
  <w16cex:commentExtensible w16cex:durableId="26D48FB2" w16cex:dateUtc="2022-09-20T18:14:00Z"/>
  <w16cex:commentExtensible w16cex:durableId="26D49077" w16cex:dateUtc="2022-09-20T18:18:00Z"/>
  <w16cex:commentExtensible w16cex:durableId="26D49107" w16cex:dateUtc="2022-09-20T18:20:00Z"/>
  <w16cex:commentExtensible w16cex:durableId="26D491C2" w16cex:dateUtc="2022-09-20T18:23:00Z"/>
  <w16cex:commentExtensible w16cex:durableId="26D49289" w16cex:dateUtc="2022-09-20T18:27:00Z"/>
  <w16cex:commentExtensible w16cex:durableId="26D492E3" w16cex:dateUtc="2022-09-20T18:28:00Z"/>
  <w16cex:commentExtensible w16cex:durableId="26D492F0" w16cex:dateUtc="2022-09-20T18:28:00Z"/>
  <w16cex:commentExtensible w16cex:durableId="26D4945C" w16cex:dateUtc="2022-09-20T18:34:00Z"/>
  <w16cex:commentExtensible w16cex:durableId="26D499A3" w16cex:dateUtc="2022-09-20T18:57:00Z"/>
  <w16cex:commentExtensible w16cex:durableId="26D49474" w16cex:dateUtc="2022-09-20T18:35:00Z"/>
  <w16cex:commentExtensible w16cex:durableId="26D494AF" w16cex:dateUtc="2022-09-20T18:36:00Z"/>
  <w16cex:commentExtensible w16cex:durableId="26D499BE" w16cex:dateUtc="2022-09-20T18:57:00Z"/>
  <w16cex:commentExtensible w16cex:durableId="26D494E2" w16cex:dateUtc="2022-09-20T18:37:00Z"/>
  <w16cex:commentExtensible w16cex:durableId="26D49545" w16cex:dateUtc="2022-09-20T18:38:00Z"/>
  <w16cex:commentExtensible w16cex:durableId="26D49582" w16cex:dateUtc="2022-09-20T18:39:00Z"/>
  <w16cex:commentExtensible w16cex:durableId="26D4967F" w16cex:dateUtc="2022-09-20T18:43:00Z"/>
  <w16cex:commentExtensible w16cex:durableId="26D499D8" w16cex:dateUtc="2022-09-20T18:58:00Z"/>
  <w16cex:commentExtensible w16cex:durableId="26D4969F" w16cex:dateUtc="2022-09-20T18:44:00Z"/>
  <w16cex:commentExtensible w16cex:durableId="26D499F4" w16cex:dateUtc="2022-09-20T18:58:00Z"/>
  <w16cex:commentExtensible w16cex:durableId="26D49A09" w16cex:dateUtc="2022-09-20T18:59:00Z"/>
  <w16cex:commentExtensible w16cex:durableId="26D496D8" w16cex:dateUtc="2022-09-20T18:45:00Z"/>
  <w16cex:commentExtensible w16cex:durableId="26D4972B" w16cex:dateUtc="2022-09-20T18:46:00Z"/>
  <w16cex:commentExtensible w16cex:durableId="26D4984D" w16cex:dateUtc="2022-09-20T18:51:00Z"/>
  <w16cex:commentExtensible w16cex:durableId="26D49A73" w16cex:dateUtc="2022-09-20T19:00:00Z"/>
  <w16cex:commentExtensible w16cex:durableId="26D49AD9" w16cex:dateUtc="2022-09-20T19:02:00Z"/>
  <w16cex:commentExtensible w16cex:durableId="26D49AE1" w16cex:dateUtc="2022-09-20T19:02:00Z"/>
  <w16cex:commentExtensible w16cex:durableId="26D49B0D" w16cex:dateUtc="2022-09-20T19:03:00Z"/>
  <w16cex:commentExtensible w16cex:durableId="26D49B13" w16cex:dateUtc="2022-09-20T19:03:00Z"/>
  <w16cex:commentExtensible w16cex:durableId="26D49B24" w16cex:dateUtc="2022-09-20T19:03:00Z"/>
  <w16cex:commentExtensible w16cex:durableId="26D49B6B" w16cex:dateUtc="2022-09-20T19:04:00Z"/>
  <w16cex:commentExtensible w16cex:durableId="26D49BA7" w16cex:dateUtc="2022-09-20T19:05:00Z"/>
  <w16cex:commentExtensible w16cex:durableId="26D49BB0" w16cex:dateUtc="2022-09-20T19:06:00Z"/>
  <w16cex:commentExtensible w16cex:durableId="26D49BCA" w16cex:dateUtc="2022-09-20T19:06:00Z"/>
  <w16cex:commentExtensible w16cex:durableId="26D49BEB" w16cex:dateUtc="2022-09-20T19:07:00Z"/>
  <w16cex:commentExtensible w16cex:durableId="26D49C0D" w16cex:dateUtc="2022-09-20T19:07:00Z"/>
  <w16cex:commentExtensible w16cex:durableId="26D49C29" w16cex:dateUtc="2022-09-20T19:08:00Z"/>
  <w16cex:commentExtensible w16cex:durableId="26D49C56" w16cex:dateUtc="2022-09-20T19:08:00Z"/>
  <w16cex:commentExtensible w16cex:durableId="26D49CB2" w16cex:dateUtc="2022-09-20T19:10:00Z"/>
  <w16cex:commentExtensible w16cex:durableId="26D49CF0" w16cex:dateUtc="2022-09-20T19:11:00Z"/>
  <w16cex:commentExtensible w16cex:durableId="26D49D19" w16cex:dateUtc="2022-09-20T19:12:00Z"/>
  <w16cex:commentExtensible w16cex:durableId="26D49D3D" w16cex:dateUtc="2022-09-20T19:12:00Z"/>
  <w16cex:commentExtensible w16cex:durableId="26D49886" w16cex:dateUtc="2022-09-20T18:52:00Z"/>
  <w16cex:commentExtensible w16cex:durableId="26D49F1E" w16cex:dateUtc="2022-09-20T19:20:00Z"/>
  <w16cex:commentExtensible w16cex:durableId="26D49F66" w16cex:dateUtc="2022-09-20T19:21:00Z"/>
  <w16cex:commentExtensible w16cex:durableId="26D49FB3" w16cex:dateUtc="2022-09-20T19:23:00Z"/>
  <w16cex:commentExtensible w16cex:durableId="26D4A057" w16cex:dateUtc="2022-09-20T19:25:00Z"/>
  <w16cex:commentExtensible w16cex:durableId="26D4A0B3" w16cex:dateUtc="2022-09-20T19:27:00Z"/>
  <w16cex:commentExtensible w16cex:durableId="26D4A0DB" w16cex:dateUtc="2022-09-20T19:28:00Z"/>
  <w16cex:commentExtensible w16cex:durableId="26D4A0E7" w16cex:dateUtc="2022-09-20T19:28:00Z"/>
  <w16cex:commentExtensible w16cex:durableId="26D4A0F9" w16cex:dateUtc="2022-09-20T19:28:00Z"/>
  <w16cex:commentExtensible w16cex:durableId="26D4A100" w16cex:dateUtc="2022-09-20T19:28:00Z"/>
  <w16cex:commentExtensible w16cex:durableId="26D4A1A5" w16cex:dateUtc="2022-09-20T19:31:00Z"/>
  <w16cex:commentExtensible w16cex:durableId="26D4A25E" w16cex:dateUtc="2022-09-20T19:34:00Z"/>
  <w16cex:commentExtensible w16cex:durableId="26D4A29E" w16cex:dateUtc="2022-09-20T19:35:00Z"/>
  <w16cex:commentExtensible w16cex:durableId="26D4A2A8" w16cex:dateUtc="2022-09-20T19:35:00Z"/>
  <w16cex:commentExtensible w16cex:durableId="26D4A2C2" w16cex:dateUtc="2022-09-20T19:36:00Z"/>
  <w16cex:commentExtensible w16cex:durableId="26D4A2D0" w16cex:dateUtc="2022-09-20T19:36:00Z"/>
  <w16cex:commentExtensible w16cex:durableId="26D4A316" w16cex:dateUtc="2022-09-20T19:37:00Z"/>
  <w16cex:commentExtensible w16cex:durableId="26D4A38A" w16cex:dateUtc="2022-09-20T19:39:00Z"/>
  <w16cex:commentExtensible w16cex:durableId="26D49A26" w16cex:dateUtc="2022-09-20T18:59:00Z"/>
  <w16cex:commentExtensible w16cex:durableId="26D4A3F3" w16cex:dateUtc="2022-09-20T19:41:00Z"/>
  <w16cex:commentExtensible w16cex:durableId="26D4A44E" w16cex:dateUtc="2022-09-20T19: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D688FD3" w16cid:durableId="26D483AE"/>
  <w16cid:commentId w16cid:paraId="147540F9" w16cid:durableId="26D4842B"/>
  <w16cid:commentId w16cid:paraId="061CE90B" w16cid:durableId="26D484A2"/>
  <w16cid:commentId w16cid:paraId="6DE6C33A" w16cid:durableId="26D498C5"/>
  <w16cid:commentId w16cid:paraId="10B8B8E5" w16cid:durableId="26D48534"/>
  <w16cid:commentId w16cid:paraId="289C51BD" w16cid:durableId="26D48548"/>
  <w16cid:commentId w16cid:paraId="08189653" w16cid:durableId="26D48567"/>
  <w16cid:commentId w16cid:paraId="4EDBDF71" w16cid:durableId="26D48581"/>
  <w16cid:commentId w16cid:paraId="2EF767A4" w16cid:durableId="26D48592"/>
  <w16cid:commentId w16cid:paraId="694FD9CB" w16cid:durableId="26D485C5"/>
  <w16cid:commentId w16cid:paraId="2236CB1F" w16cid:durableId="26D485D8"/>
  <w16cid:commentId w16cid:paraId="2A0D68DF" w16cid:durableId="26D485E9"/>
  <w16cid:commentId w16cid:paraId="14BBB8C5" w16cid:durableId="26D48637"/>
  <w16cid:commentId w16cid:paraId="6CD97F68" w16cid:durableId="26D498DB"/>
  <w16cid:commentId w16cid:paraId="04CCFEB0" w16cid:durableId="26D48683"/>
  <w16cid:commentId w16cid:paraId="1B755A4A" w16cid:durableId="26D4869E"/>
  <w16cid:commentId w16cid:paraId="1295B93E" w16cid:durableId="26D486B3"/>
  <w16cid:commentId w16cid:paraId="07F93D97" w16cid:durableId="26D48D84"/>
  <w16cid:commentId w16cid:paraId="1D914ECF" w16cid:durableId="26D498EB"/>
  <w16cid:commentId w16cid:paraId="47EF1D55" w16cid:durableId="26D48D94"/>
  <w16cid:commentId w16cid:paraId="7ADF65CE" w16cid:durableId="26D48DAB"/>
  <w16cid:commentId w16cid:paraId="498081BC" w16cid:durableId="26D498FE"/>
  <w16cid:commentId w16cid:paraId="05721C1A" w16cid:durableId="26D48DF5"/>
  <w16cid:commentId w16cid:paraId="6E423D90" w16cid:durableId="26D48E11"/>
  <w16cid:commentId w16cid:paraId="74C0C578" w16cid:durableId="26D48E79"/>
  <w16cid:commentId w16cid:paraId="19F79A47" w16cid:durableId="26D48E8E"/>
  <w16cid:commentId w16cid:paraId="280B58A3" w16cid:durableId="26D48EB2"/>
  <w16cid:commentId w16cid:paraId="20CE2E34" w16cid:durableId="26D49915"/>
  <w16cid:commentId w16cid:paraId="0AF1A105" w16cid:durableId="26D48F04"/>
  <w16cid:commentId w16cid:paraId="505EF8A0" w16cid:durableId="26D48FB2"/>
  <w16cid:commentId w16cid:paraId="40CE8E82" w16cid:durableId="26D49077"/>
  <w16cid:commentId w16cid:paraId="431D8FBB" w16cid:durableId="26D49107"/>
  <w16cid:commentId w16cid:paraId="095F3914" w16cid:durableId="26D491C2"/>
  <w16cid:commentId w16cid:paraId="19AD272F" w16cid:durableId="26D49289"/>
  <w16cid:commentId w16cid:paraId="4B3B8561" w16cid:durableId="26D492E3"/>
  <w16cid:commentId w16cid:paraId="20BABC2F" w16cid:durableId="26D492F0"/>
  <w16cid:commentId w16cid:paraId="60619FCA" w16cid:durableId="26D4945C"/>
  <w16cid:commentId w16cid:paraId="7A2022EC" w16cid:durableId="26D499A3"/>
  <w16cid:commentId w16cid:paraId="186D150A" w16cid:durableId="26D49474"/>
  <w16cid:commentId w16cid:paraId="37B0F9FE" w16cid:durableId="26D494AF"/>
  <w16cid:commentId w16cid:paraId="778E0995" w16cid:durableId="26D499BE"/>
  <w16cid:commentId w16cid:paraId="6991E37B" w16cid:durableId="26D494E2"/>
  <w16cid:commentId w16cid:paraId="4B2C4FF3" w16cid:durableId="26D49545"/>
  <w16cid:commentId w16cid:paraId="7ACA70CD" w16cid:durableId="26D49582"/>
  <w16cid:commentId w16cid:paraId="43609231" w16cid:durableId="26D4967F"/>
  <w16cid:commentId w16cid:paraId="73BFB41E" w16cid:durableId="26D499D8"/>
  <w16cid:commentId w16cid:paraId="3AE85306" w16cid:durableId="26D4969F"/>
  <w16cid:commentId w16cid:paraId="51A0D057" w16cid:durableId="26D499F4"/>
  <w16cid:commentId w16cid:paraId="0A5BF83B" w16cid:durableId="26D49A09"/>
  <w16cid:commentId w16cid:paraId="72EC6D1C" w16cid:durableId="26D496D8"/>
  <w16cid:commentId w16cid:paraId="75EE13E0" w16cid:durableId="26D4972B"/>
  <w16cid:commentId w16cid:paraId="267AAFC5" w16cid:durableId="26D4984D"/>
  <w16cid:commentId w16cid:paraId="0C543944" w16cid:durableId="26D49A73"/>
  <w16cid:commentId w16cid:paraId="6D64EFA4" w16cid:durableId="26D49AD9"/>
  <w16cid:commentId w16cid:paraId="05C484B8" w16cid:durableId="26D49AE1"/>
  <w16cid:commentId w16cid:paraId="768F5BD1" w16cid:durableId="26D49B0D"/>
  <w16cid:commentId w16cid:paraId="312B7678" w16cid:durableId="26D49B13"/>
  <w16cid:commentId w16cid:paraId="495799FB" w16cid:durableId="26D49B24"/>
  <w16cid:commentId w16cid:paraId="4A55E1C3" w16cid:durableId="26D49B6B"/>
  <w16cid:commentId w16cid:paraId="2914A2C6" w16cid:durableId="26D49BA7"/>
  <w16cid:commentId w16cid:paraId="47EBCC83" w16cid:durableId="26D49BB0"/>
  <w16cid:commentId w16cid:paraId="50935B6B" w16cid:durableId="26D49BCA"/>
  <w16cid:commentId w16cid:paraId="35D9A066" w16cid:durableId="26D49BEB"/>
  <w16cid:commentId w16cid:paraId="384FA568" w16cid:durableId="26D49C0D"/>
  <w16cid:commentId w16cid:paraId="0F76062C" w16cid:durableId="26D49C29"/>
  <w16cid:commentId w16cid:paraId="1C1FA405" w16cid:durableId="26D49C56"/>
  <w16cid:commentId w16cid:paraId="4CAF27EE" w16cid:durableId="26D49CB2"/>
  <w16cid:commentId w16cid:paraId="6999615F" w16cid:durableId="26D49CF0"/>
  <w16cid:commentId w16cid:paraId="257FC386" w16cid:durableId="26D49D19"/>
  <w16cid:commentId w16cid:paraId="18611579" w16cid:durableId="26D49D3D"/>
  <w16cid:commentId w16cid:paraId="34816656" w16cid:durableId="26D49886"/>
  <w16cid:commentId w16cid:paraId="27C2E009" w16cid:durableId="26D49F1E"/>
  <w16cid:commentId w16cid:paraId="09968EC0" w16cid:durableId="26D49F66"/>
  <w16cid:commentId w16cid:paraId="7066380F" w16cid:durableId="26D49FB3"/>
  <w16cid:commentId w16cid:paraId="72EE2A9B" w16cid:durableId="26D4A057"/>
  <w16cid:commentId w16cid:paraId="18779926" w16cid:durableId="26D4A0B3"/>
  <w16cid:commentId w16cid:paraId="498C38D3" w16cid:durableId="26D4A0DB"/>
  <w16cid:commentId w16cid:paraId="14CE367C" w16cid:durableId="26D4A0E7"/>
  <w16cid:commentId w16cid:paraId="11091A97" w16cid:durableId="26D4A0F9"/>
  <w16cid:commentId w16cid:paraId="360EA1E9" w16cid:durableId="26D4A100"/>
  <w16cid:commentId w16cid:paraId="2636E5A1" w16cid:durableId="26D4A1A5"/>
  <w16cid:commentId w16cid:paraId="1E6F0427" w16cid:durableId="26D4A25E"/>
  <w16cid:commentId w16cid:paraId="1502C0E5" w16cid:durableId="26D4A29E"/>
  <w16cid:commentId w16cid:paraId="1B86D867" w16cid:durableId="26D4A2A8"/>
  <w16cid:commentId w16cid:paraId="74B10A84" w16cid:durableId="26D4A2C2"/>
  <w16cid:commentId w16cid:paraId="0C573BC5" w16cid:durableId="26D4A2D0"/>
  <w16cid:commentId w16cid:paraId="2732D2C1" w16cid:durableId="26D4A316"/>
  <w16cid:commentId w16cid:paraId="7FB011DF" w16cid:durableId="26D4A38A"/>
  <w16cid:commentId w16cid:paraId="18C61082" w16cid:durableId="26D49A26"/>
  <w16cid:commentId w16cid:paraId="68BC9AB8" w16cid:durableId="26D4A3F3"/>
  <w16cid:commentId w16cid:paraId="6D70611B" w16cid:durableId="26D4A44E"/>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17E522" w14:textId="77777777" w:rsidR="00367944" w:rsidRDefault="00367944" w:rsidP="00AE5FD2">
      <w:pPr>
        <w:spacing w:after="0" w:line="240" w:lineRule="auto"/>
      </w:pPr>
      <w:r>
        <w:separator/>
      </w:r>
    </w:p>
  </w:endnote>
  <w:endnote w:type="continuationSeparator" w:id="0">
    <w:p w14:paraId="572FC8BB" w14:textId="77777777" w:rsidR="00367944" w:rsidRDefault="00367944" w:rsidP="00AE5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dvOT46dcae81">
    <w:altName w:val="Times New Roman"/>
    <w:panose1 w:val="00000000000000000000"/>
    <w:charset w:val="00"/>
    <w:family w:val="roman"/>
    <w:notTrueType/>
    <w:pitch w:val="default"/>
  </w:font>
  <w:font w:name="AdvOT46dcae81+fb">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9748572"/>
      <w:docPartObj>
        <w:docPartGallery w:val="Page Numbers (Bottom of Page)"/>
        <w:docPartUnique/>
      </w:docPartObj>
    </w:sdtPr>
    <w:sdtEndPr>
      <w:rPr>
        <w:noProof/>
      </w:rPr>
    </w:sdtEndPr>
    <w:sdtContent>
      <w:p w14:paraId="63D24D71" w14:textId="7ACFA9A5" w:rsidR="009A3A52" w:rsidRDefault="009A3A52">
        <w:pPr>
          <w:pStyle w:val="Footer"/>
          <w:jc w:val="right"/>
        </w:pPr>
        <w:r>
          <w:fldChar w:fldCharType="begin"/>
        </w:r>
        <w:r>
          <w:instrText xml:space="preserve"> PAGE   \* MERGEFORMAT </w:instrText>
        </w:r>
        <w:r>
          <w:fldChar w:fldCharType="separate"/>
        </w:r>
        <w:r w:rsidR="000B3264">
          <w:rPr>
            <w:noProof/>
          </w:rPr>
          <w:t>4</w:t>
        </w:r>
        <w:r>
          <w:rPr>
            <w:noProof/>
          </w:rPr>
          <w:fldChar w:fldCharType="end"/>
        </w:r>
      </w:p>
    </w:sdtContent>
  </w:sdt>
  <w:p w14:paraId="62A5409A" w14:textId="77777777" w:rsidR="00327268" w:rsidRDefault="003272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63F6FE" w14:textId="77777777" w:rsidR="00367944" w:rsidRDefault="00367944" w:rsidP="00AE5FD2">
      <w:pPr>
        <w:spacing w:after="0" w:line="240" w:lineRule="auto"/>
      </w:pPr>
      <w:r>
        <w:separator/>
      </w:r>
    </w:p>
  </w:footnote>
  <w:footnote w:type="continuationSeparator" w:id="0">
    <w:p w14:paraId="6DC75FD8" w14:textId="77777777" w:rsidR="00367944" w:rsidRDefault="00367944" w:rsidP="00AE5FD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EC1F16"/>
    <w:multiLevelType w:val="hybridMultilevel"/>
    <w:tmpl w:val="0EAE9A78"/>
    <w:lvl w:ilvl="0" w:tplc="7710294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5023E44"/>
    <w:multiLevelType w:val="hybridMultilevel"/>
    <w:tmpl w:val="9FFE44CC"/>
    <w:lvl w:ilvl="0" w:tplc="6838CD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0E56D3"/>
    <w:multiLevelType w:val="hybridMultilevel"/>
    <w:tmpl w:val="08BC9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B711E68"/>
    <w:multiLevelType w:val="hybridMultilevel"/>
    <w:tmpl w:val="8B2ED9F6"/>
    <w:lvl w:ilvl="0" w:tplc="9C7244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75658B2"/>
    <w:multiLevelType w:val="hybridMultilevel"/>
    <w:tmpl w:val="82FA1264"/>
    <w:lvl w:ilvl="0" w:tplc="E03E43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2B5135D"/>
    <w:multiLevelType w:val="hybridMultilevel"/>
    <w:tmpl w:val="9FFE44CC"/>
    <w:lvl w:ilvl="0" w:tplc="6838CD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5"/>
  </w:num>
  <w:num w:numId="3">
    <w:abstractNumId w:val="9"/>
  </w:num>
  <w:num w:numId="4">
    <w:abstractNumId w:val="13"/>
  </w:num>
  <w:num w:numId="5">
    <w:abstractNumId w:val="12"/>
  </w:num>
  <w:num w:numId="6">
    <w:abstractNumId w:val="24"/>
  </w:num>
  <w:num w:numId="7">
    <w:abstractNumId w:val="3"/>
  </w:num>
  <w:num w:numId="8">
    <w:abstractNumId w:val="30"/>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10"/>
  </w:num>
  <w:num w:numId="15">
    <w:abstractNumId w:val="28"/>
  </w:num>
  <w:num w:numId="16">
    <w:abstractNumId w:val="26"/>
  </w:num>
  <w:num w:numId="17">
    <w:abstractNumId w:val="27"/>
  </w:num>
  <w:num w:numId="18">
    <w:abstractNumId w:val="1"/>
  </w:num>
  <w:num w:numId="19">
    <w:abstractNumId w:val="6"/>
  </w:num>
  <w:num w:numId="20">
    <w:abstractNumId w:val="7"/>
  </w:num>
  <w:num w:numId="21">
    <w:abstractNumId w:val="14"/>
  </w:num>
  <w:num w:numId="22">
    <w:abstractNumId w:val="17"/>
  </w:num>
  <w:num w:numId="23">
    <w:abstractNumId w:val="29"/>
  </w:num>
  <w:num w:numId="24">
    <w:abstractNumId w:val="5"/>
  </w:num>
  <w:num w:numId="25">
    <w:abstractNumId w:val="18"/>
  </w:num>
  <w:num w:numId="26">
    <w:abstractNumId w:val="23"/>
  </w:num>
  <w:num w:numId="27">
    <w:abstractNumId w:val="2"/>
  </w:num>
  <w:num w:numId="28">
    <w:abstractNumId w:val="11"/>
  </w:num>
  <w:num w:numId="29">
    <w:abstractNumId w:val="16"/>
  </w:num>
  <w:num w:numId="30">
    <w:abstractNumId w:val="31"/>
  </w:num>
  <w:num w:numId="31">
    <w:abstractNumId w:val="22"/>
  </w:num>
  <w:num w:numId="32">
    <w:abstractNumId w:val="0"/>
  </w:num>
  <w:num w:numId="33">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erek Lockhart">
    <w15:presenceInfo w15:providerId="AD" w15:userId="S::Derek.Lockhart@bsigroup.com::2281a622-b00d-4942-8630-4c890a4ca42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056F"/>
    <w:rsid w:val="000000CA"/>
    <w:rsid w:val="000031E7"/>
    <w:rsid w:val="00006CF7"/>
    <w:rsid w:val="00007840"/>
    <w:rsid w:val="00014FD1"/>
    <w:rsid w:val="000219FC"/>
    <w:rsid w:val="00031CC9"/>
    <w:rsid w:val="0003517E"/>
    <w:rsid w:val="000503D1"/>
    <w:rsid w:val="00051EAE"/>
    <w:rsid w:val="00061284"/>
    <w:rsid w:val="000617DE"/>
    <w:rsid w:val="00063FA9"/>
    <w:rsid w:val="0006609B"/>
    <w:rsid w:val="000720D8"/>
    <w:rsid w:val="00073266"/>
    <w:rsid w:val="000744B3"/>
    <w:rsid w:val="00074D21"/>
    <w:rsid w:val="00076027"/>
    <w:rsid w:val="000867AD"/>
    <w:rsid w:val="00090FD1"/>
    <w:rsid w:val="00094010"/>
    <w:rsid w:val="00095DE9"/>
    <w:rsid w:val="000969E3"/>
    <w:rsid w:val="000A20C0"/>
    <w:rsid w:val="000A2B9D"/>
    <w:rsid w:val="000A3E51"/>
    <w:rsid w:val="000B006A"/>
    <w:rsid w:val="000B278B"/>
    <w:rsid w:val="000B3264"/>
    <w:rsid w:val="000B513D"/>
    <w:rsid w:val="000B730A"/>
    <w:rsid w:val="000C4073"/>
    <w:rsid w:val="000C5045"/>
    <w:rsid w:val="000C6778"/>
    <w:rsid w:val="000D3394"/>
    <w:rsid w:val="000E7A0B"/>
    <w:rsid w:val="000F2813"/>
    <w:rsid w:val="000F6197"/>
    <w:rsid w:val="00102863"/>
    <w:rsid w:val="001047E8"/>
    <w:rsid w:val="0010575E"/>
    <w:rsid w:val="00113665"/>
    <w:rsid w:val="0011554B"/>
    <w:rsid w:val="00116116"/>
    <w:rsid w:val="00117772"/>
    <w:rsid w:val="00121801"/>
    <w:rsid w:val="00123125"/>
    <w:rsid w:val="0012442A"/>
    <w:rsid w:val="0012597A"/>
    <w:rsid w:val="00141F7D"/>
    <w:rsid w:val="001427AD"/>
    <w:rsid w:val="00144C53"/>
    <w:rsid w:val="00145241"/>
    <w:rsid w:val="00146C7D"/>
    <w:rsid w:val="001510CA"/>
    <w:rsid w:val="00161C4D"/>
    <w:rsid w:val="00164AF6"/>
    <w:rsid w:val="0017520C"/>
    <w:rsid w:val="0018733D"/>
    <w:rsid w:val="00191063"/>
    <w:rsid w:val="001951D8"/>
    <w:rsid w:val="001A361D"/>
    <w:rsid w:val="001A4628"/>
    <w:rsid w:val="001B352B"/>
    <w:rsid w:val="001B3CCA"/>
    <w:rsid w:val="001D3B63"/>
    <w:rsid w:val="001D55F8"/>
    <w:rsid w:val="001E17E4"/>
    <w:rsid w:val="001E418A"/>
    <w:rsid w:val="001E4267"/>
    <w:rsid w:val="001E5B85"/>
    <w:rsid w:val="001E7567"/>
    <w:rsid w:val="001F115D"/>
    <w:rsid w:val="001F428A"/>
    <w:rsid w:val="0020188A"/>
    <w:rsid w:val="00201D34"/>
    <w:rsid w:val="002240C0"/>
    <w:rsid w:val="00224F91"/>
    <w:rsid w:val="00227D42"/>
    <w:rsid w:val="00232C2C"/>
    <w:rsid w:val="00234A64"/>
    <w:rsid w:val="0024719D"/>
    <w:rsid w:val="00253734"/>
    <w:rsid w:val="00260CDE"/>
    <w:rsid w:val="00260E79"/>
    <w:rsid w:val="00263D34"/>
    <w:rsid w:val="00264570"/>
    <w:rsid w:val="00271649"/>
    <w:rsid w:val="00273E5E"/>
    <w:rsid w:val="002745BE"/>
    <w:rsid w:val="0027676C"/>
    <w:rsid w:val="00276CA7"/>
    <w:rsid w:val="002777BC"/>
    <w:rsid w:val="002839F5"/>
    <w:rsid w:val="00296F6D"/>
    <w:rsid w:val="002A54B5"/>
    <w:rsid w:val="002A794A"/>
    <w:rsid w:val="002B3EB9"/>
    <w:rsid w:val="002B6C21"/>
    <w:rsid w:val="002B7089"/>
    <w:rsid w:val="002B7192"/>
    <w:rsid w:val="002B7795"/>
    <w:rsid w:val="002C1275"/>
    <w:rsid w:val="002C335D"/>
    <w:rsid w:val="002C3FC4"/>
    <w:rsid w:val="002C4E18"/>
    <w:rsid w:val="002D31B2"/>
    <w:rsid w:val="002D3B48"/>
    <w:rsid w:val="002D71FD"/>
    <w:rsid w:val="002D745D"/>
    <w:rsid w:val="002E55FB"/>
    <w:rsid w:val="002F15C4"/>
    <w:rsid w:val="002F17F8"/>
    <w:rsid w:val="002F716F"/>
    <w:rsid w:val="00300A2B"/>
    <w:rsid w:val="0030234B"/>
    <w:rsid w:val="00302DA3"/>
    <w:rsid w:val="003074B8"/>
    <w:rsid w:val="0031260E"/>
    <w:rsid w:val="00313459"/>
    <w:rsid w:val="003143FE"/>
    <w:rsid w:val="003246D9"/>
    <w:rsid w:val="00327268"/>
    <w:rsid w:val="003301BE"/>
    <w:rsid w:val="0033154C"/>
    <w:rsid w:val="0033232C"/>
    <w:rsid w:val="00350FA8"/>
    <w:rsid w:val="003513F1"/>
    <w:rsid w:val="00352022"/>
    <w:rsid w:val="0035625B"/>
    <w:rsid w:val="00356BA0"/>
    <w:rsid w:val="0036106C"/>
    <w:rsid w:val="00363604"/>
    <w:rsid w:val="00366FB3"/>
    <w:rsid w:val="00367944"/>
    <w:rsid w:val="0037056F"/>
    <w:rsid w:val="00372882"/>
    <w:rsid w:val="0037474E"/>
    <w:rsid w:val="00385381"/>
    <w:rsid w:val="00396C80"/>
    <w:rsid w:val="0039749C"/>
    <w:rsid w:val="00397748"/>
    <w:rsid w:val="003A06F0"/>
    <w:rsid w:val="003A4030"/>
    <w:rsid w:val="003A6C0A"/>
    <w:rsid w:val="003A6CFD"/>
    <w:rsid w:val="003C081F"/>
    <w:rsid w:val="003C5384"/>
    <w:rsid w:val="003C793A"/>
    <w:rsid w:val="003D088F"/>
    <w:rsid w:val="003D373B"/>
    <w:rsid w:val="003D43ED"/>
    <w:rsid w:val="003E0E6E"/>
    <w:rsid w:val="003F438E"/>
    <w:rsid w:val="003F6E00"/>
    <w:rsid w:val="004113D8"/>
    <w:rsid w:val="00411491"/>
    <w:rsid w:val="00411943"/>
    <w:rsid w:val="00412155"/>
    <w:rsid w:val="00412FE1"/>
    <w:rsid w:val="00413032"/>
    <w:rsid w:val="004237CE"/>
    <w:rsid w:val="0042503A"/>
    <w:rsid w:val="004263D3"/>
    <w:rsid w:val="004364D8"/>
    <w:rsid w:val="004371C4"/>
    <w:rsid w:val="0043796B"/>
    <w:rsid w:val="004407FF"/>
    <w:rsid w:val="004414DF"/>
    <w:rsid w:val="00453D82"/>
    <w:rsid w:val="004567C2"/>
    <w:rsid w:val="00456FC7"/>
    <w:rsid w:val="004572F8"/>
    <w:rsid w:val="00471C6F"/>
    <w:rsid w:val="00476361"/>
    <w:rsid w:val="00481D3C"/>
    <w:rsid w:val="00483306"/>
    <w:rsid w:val="00486499"/>
    <w:rsid w:val="00492B2E"/>
    <w:rsid w:val="004942A1"/>
    <w:rsid w:val="004A0B74"/>
    <w:rsid w:val="004A4AAB"/>
    <w:rsid w:val="004B4B34"/>
    <w:rsid w:val="004D459E"/>
    <w:rsid w:val="004E0F44"/>
    <w:rsid w:val="004E1A2F"/>
    <w:rsid w:val="004E1C48"/>
    <w:rsid w:val="004E59A3"/>
    <w:rsid w:val="004E62DF"/>
    <w:rsid w:val="004E7877"/>
    <w:rsid w:val="004F26F3"/>
    <w:rsid w:val="004F5A9E"/>
    <w:rsid w:val="004F6EAA"/>
    <w:rsid w:val="005012CC"/>
    <w:rsid w:val="0051309A"/>
    <w:rsid w:val="0051607E"/>
    <w:rsid w:val="005205FF"/>
    <w:rsid w:val="00526091"/>
    <w:rsid w:val="00526D37"/>
    <w:rsid w:val="005302DD"/>
    <w:rsid w:val="00530B1D"/>
    <w:rsid w:val="00532DB4"/>
    <w:rsid w:val="005441C0"/>
    <w:rsid w:val="005447E3"/>
    <w:rsid w:val="0055398F"/>
    <w:rsid w:val="00556AE4"/>
    <w:rsid w:val="00556C4A"/>
    <w:rsid w:val="005579C6"/>
    <w:rsid w:val="005608E7"/>
    <w:rsid w:val="0056390A"/>
    <w:rsid w:val="00566258"/>
    <w:rsid w:val="00570162"/>
    <w:rsid w:val="00571503"/>
    <w:rsid w:val="00571D51"/>
    <w:rsid w:val="005773E1"/>
    <w:rsid w:val="00592019"/>
    <w:rsid w:val="00594536"/>
    <w:rsid w:val="005A6187"/>
    <w:rsid w:val="005B1809"/>
    <w:rsid w:val="005B3325"/>
    <w:rsid w:val="005B3FAE"/>
    <w:rsid w:val="005B5526"/>
    <w:rsid w:val="005C2C24"/>
    <w:rsid w:val="005C38A3"/>
    <w:rsid w:val="005C5641"/>
    <w:rsid w:val="005D4124"/>
    <w:rsid w:val="005E3EBF"/>
    <w:rsid w:val="005E57F7"/>
    <w:rsid w:val="005F078A"/>
    <w:rsid w:val="005F13DA"/>
    <w:rsid w:val="005F4F6E"/>
    <w:rsid w:val="00620BF3"/>
    <w:rsid w:val="006249C9"/>
    <w:rsid w:val="0062509A"/>
    <w:rsid w:val="00625779"/>
    <w:rsid w:val="00626499"/>
    <w:rsid w:val="0063181C"/>
    <w:rsid w:val="00637B1D"/>
    <w:rsid w:val="006442D6"/>
    <w:rsid w:val="00656402"/>
    <w:rsid w:val="006615A0"/>
    <w:rsid w:val="00671DAC"/>
    <w:rsid w:val="00673F02"/>
    <w:rsid w:val="00681D5D"/>
    <w:rsid w:val="00685349"/>
    <w:rsid w:val="00686608"/>
    <w:rsid w:val="00693A31"/>
    <w:rsid w:val="00693EE3"/>
    <w:rsid w:val="00694A97"/>
    <w:rsid w:val="006A5738"/>
    <w:rsid w:val="006A657B"/>
    <w:rsid w:val="006A7697"/>
    <w:rsid w:val="006B1DEB"/>
    <w:rsid w:val="006B3EA9"/>
    <w:rsid w:val="006B5C2E"/>
    <w:rsid w:val="006C3990"/>
    <w:rsid w:val="006D7FE4"/>
    <w:rsid w:val="006E4902"/>
    <w:rsid w:val="006E6530"/>
    <w:rsid w:val="006E6799"/>
    <w:rsid w:val="006E6A14"/>
    <w:rsid w:val="006F10B7"/>
    <w:rsid w:val="006F5A7E"/>
    <w:rsid w:val="007003A6"/>
    <w:rsid w:val="00701310"/>
    <w:rsid w:val="0070792E"/>
    <w:rsid w:val="007106CE"/>
    <w:rsid w:val="00713BAD"/>
    <w:rsid w:val="0071755B"/>
    <w:rsid w:val="007179D9"/>
    <w:rsid w:val="007255A1"/>
    <w:rsid w:val="007271B2"/>
    <w:rsid w:val="00732ADD"/>
    <w:rsid w:val="00737FDB"/>
    <w:rsid w:val="0074045E"/>
    <w:rsid w:val="00743EB9"/>
    <w:rsid w:val="007508C2"/>
    <w:rsid w:val="0075235A"/>
    <w:rsid w:val="00761566"/>
    <w:rsid w:val="00762293"/>
    <w:rsid w:val="00767D8F"/>
    <w:rsid w:val="00776DD7"/>
    <w:rsid w:val="00777AAF"/>
    <w:rsid w:val="007A0976"/>
    <w:rsid w:val="007A0C52"/>
    <w:rsid w:val="007B1388"/>
    <w:rsid w:val="007B2F3C"/>
    <w:rsid w:val="007B4606"/>
    <w:rsid w:val="007C105F"/>
    <w:rsid w:val="007C3244"/>
    <w:rsid w:val="007C359F"/>
    <w:rsid w:val="007D02BE"/>
    <w:rsid w:val="007D062B"/>
    <w:rsid w:val="007D4390"/>
    <w:rsid w:val="007E2A75"/>
    <w:rsid w:val="007F0CDD"/>
    <w:rsid w:val="007F0D20"/>
    <w:rsid w:val="007F23C6"/>
    <w:rsid w:val="007F2E86"/>
    <w:rsid w:val="007F30BB"/>
    <w:rsid w:val="007F47EF"/>
    <w:rsid w:val="007F4A2F"/>
    <w:rsid w:val="008001D3"/>
    <w:rsid w:val="008066CA"/>
    <w:rsid w:val="00814EFD"/>
    <w:rsid w:val="0082490A"/>
    <w:rsid w:val="00824CE8"/>
    <w:rsid w:val="00826136"/>
    <w:rsid w:val="00826213"/>
    <w:rsid w:val="008269B4"/>
    <w:rsid w:val="0083543A"/>
    <w:rsid w:val="00844FC1"/>
    <w:rsid w:val="0084755E"/>
    <w:rsid w:val="0085588C"/>
    <w:rsid w:val="0085678F"/>
    <w:rsid w:val="008614CA"/>
    <w:rsid w:val="00864330"/>
    <w:rsid w:val="0088351F"/>
    <w:rsid w:val="00885EB1"/>
    <w:rsid w:val="00891F61"/>
    <w:rsid w:val="008A2376"/>
    <w:rsid w:val="008A5D94"/>
    <w:rsid w:val="008B023F"/>
    <w:rsid w:val="008B31D8"/>
    <w:rsid w:val="008B4517"/>
    <w:rsid w:val="008B5820"/>
    <w:rsid w:val="008B7644"/>
    <w:rsid w:val="008C0FB2"/>
    <w:rsid w:val="008D506C"/>
    <w:rsid w:val="008D6112"/>
    <w:rsid w:val="008D68EE"/>
    <w:rsid w:val="008D7701"/>
    <w:rsid w:val="008E2B44"/>
    <w:rsid w:val="008F4C34"/>
    <w:rsid w:val="008F5A36"/>
    <w:rsid w:val="00900D1F"/>
    <w:rsid w:val="00901A66"/>
    <w:rsid w:val="00904C2B"/>
    <w:rsid w:val="00910B20"/>
    <w:rsid w:val="00913153"/>
    <w:rsid w:val="00913DF5"/>
    <w:rsid w:val="0092312B"/>
    <w:rsid w:val="00925AB2"/>
    <w:rsid w:val="00927F14"/>
    <w:rsid w:val="009332E6"/>
    <w:rsid w:val="00944D6C"/>
    <w:rsid w:val="00947300"/>
    <w:rsid w:val="00950060"/>
    <w:rsid w:val="009576FE"/>
    <w:rsid w:val="00961061"/>
    <w:rsid w:val="00966F41"/>
    <w:rsid w:val="009749FF"/>
    <w:rsid w:val="00974EAB"/>
    <w:rsid w:val="009766AD"/>
    <w:rsid w:val="009806A4"/>
    <w:rsid w:val="009807B7"/>
    <w:rsid w:val="0098535B"/>
    <w:rsid w:val="00985968"/>
    <w:rsid w:val="009904AA"/>
    <w:rsid w:val="00993F27"/>
    <w:rsid w:val="009A3A52"/>
    <w:rsid w:val="009A3B0B"/>
    <w:rsid w:val="009A4C2E"/>
    <w:rsid w:val="009A540D"/>
    <w:rsid w:val="009A643A"/>
    <w:rsid w:val="009B5791"/>
    <w:rsid w:val="009B7BF7"/>
    <w:rsid w:val="009C6834"/>
    <w:rsid w:val="009D4D3C"/>
    <w:rsid w:val="009D690B"/>
    <w:rsid w:val="009D6DD3"/>
    <w:rsid w:val="009D725A"/>
    <w:rsid w:val="009E20A5"/>
    <w:rsid w:val="009E2ED3"/>
    <w:rsid w:val="009F79A4"/>
    <w:rsid w:val="00A017A2"/>
    <w:rsid w:val="00A11D4C"/>
    <w:rsid w:val="00A229E0"/>
    <w:rsid w:val="00A3016C"/>
    <w:rsid w:val="00A36637"/>
    <w:rsid w:val="00A4131E"/>
    <w:rsid w:val="00A42A4B"/>
    <w:rsid w:val="00A50C22"/>
    <w:rsid w:val="00A701D3"/>
    <w:rsid w:val="00A75FC9"/>
    <w:rsid w:val="00A85C7B"/>
    <w:rsid w:val="00A9169D"/>
    <w:rsid w:val="00A960B6"/>
    <w:rsid w:val="00AA0E56"/>
    <w:rsid w:val="00AA6494"/>
    <w:rsid w:val="00AB2ED1"/>
    <w:rsid w:val="00AB5776"/>
    <w:rsid w:val="00AB5A72"/>
    <w:rsid w:val="00AC1DC6"/>
    <w:rsid w:val="00AC1FF0"/>
    <w:rsid w:val="00AC51F7"/>
    <w:rsid w:val="00AD13CA"/>
    <w:rsid w:val="00AD1CC2"/>
    <w:rsid w:val="00AE37BC"/>
    <w:rsid w:val="00AE5FD2"/>
    <w:rsid w:val="00AE7596"/>
    <w:rsid w:val="00AF5119"/>
    <w:rsid w:val="00B060F0"/>
    <w:rsid w:val="00B12369"/>
    <w:rsid w:val="00B22FD3"/>
    <w:rsid w:val="00B25E42"/>
    <w:rsid w:val="00B26F76"/>
    <w:rsid w:val="00B32791"/>
    <w:rsid w:val="00B3363C"/>
    <w:rsid w:val="00B41B04"/>
    <w:rsid w:val="00B435C5"/>
    <w:rsid w:val="00B51436"/>
    <w:rsid w:val="00B525D8"/>
    <w:rsid w:val="00B53D67"/>
    <w:rsid w:val="00B62877"/>
    <w:rsid w:val="00B71E7B"/>
    <w:rsid w:val="00B724E3"/>
    <w:rsid w:val="00B740F8"/>
    <w:rsid w:val="00B75B7C"/>
    <w:rsid w:val="00B81602"/>
    <w:rsid w:val="00B90275"/>
    <w:rsid w:val="00B92A5B"/>
    <w:rsid w:val="00B93E81"/>
    <w:rsid w:val="00BA1558"/>
    <w:rsid w:val="00BB17E9"/>
    <w:rsid w:val="00BC1239"/>
    <w:rsid w:val="00BD4636"/>
    <w:rsid w:val="00BD5E6D"/>
    <w:rsid w:val="00BE01C5"/>
    <w:rsid w:val="00BE2A12"/>
    <w:rsid w:val="00BE505E"/>
    <w:rsid w:val="00BE5510"/>
    <w:rsid w:val="00BE5FD4"/>
    <w:rsid w:val="00BF2D32"/>
    <w:rsid w:val="00BF35FA"/>
    <w:rsid w:val="00BF438F"/>
    <w:rsid w:val="00BF5AC0"/>
    <w:rsid w:val="00C07377"/>
    <w:rsid w:val="00C10983"/>
    <w:rsid w:val="00C22E73"/>
    <w:rsid w:val="00C246BE"/>
    <w:rsid w:val="00C36D94"/>
    <w:rsid w:val="00C36E08"/>
    <w:rsid w:val="00C378AB"/>
    <w:rsid w:val="00C4330E"/>
    <w:rsid w:val="00C43D4A"/>
    <w:rsid w:val="00C508DC"/>
    <w:rsid w:val="00C56D58"/>
    <w:rsid w:val="00C61797"/>
    <w:rsid w:val="00C76D15"/>
    <w:rsid w:val="00C83AA1"/>
    <w:rsid w:val="00C85FE1"/>
    <w:rsid w:val="00C96C71"/>
    <w:rsid w:val="00C96FAA"/>
    <w:rsid w:val="00CA3F7B"/>
    <w:rsid w:val="00CA6E14"/>
    <w:rsid w:val="00CB15B5"/>
    <w:rsid w:val="00CB1A04"/>
    <w:rsid w:val="00CB4399"/>
    <w:rsid w:val="00CB6E24"/>
    <w:rsid w:val="00CC34A3"/>
    <w:rsid w:val="00CE4D42"/>
    <w:rsid w:val="00CE778E"/>
    <w:rsid w:val="00D00692"/>
    <w:rsid w:val="00D1136B"/>
    <w:rsid w:val="00D17111"/>
    <w:rsid w:val="00D2028B"/>
    <w:rsid w:val="00D2127F"/>
    <w:rsid w:val="00D232D2"/>
    <w:rsid w:val="00D24719"/>
    <w:rsid w:val="00D2502D"/>
    <w:rsid w:val="00D25C22"/>
    <w:rsid w:val="00D27322"/>
    <w:rsid w:val="00D27818"/>
    <w:rsid w:val="00D30D7E"/>
    <w:rsid w:val="00D35904"/>
    <w:rsid w:val="00D42BEF"/>
    <w:rsid w:val="00D4619E"/>
    <w:rsid w:val="00D4675B"/>
    <w:rsid w:val="00D5068F"/>
    <w:rsid w:val="00D51A79"/>
    <w:rsid w:val="00D62F97"/>
    <w:rsid w:val="00D63B6B"/>
    <w:rsid w:val="00D66A86"/>
    <w:rsid w:val="00D67342"/>
    <w:rsid w:val="00D83831"/>
    <w:rsid w:val="00D83977"/>
    <w:rsid w:val="00D914EF"/>
    <w:rsid w:val="00D97D02"/>
    <w:rsid w:val="00DA0F49"/>
    <w:rsid w:val="00DA2FE9"/>
    <w:rsid w:val="00DB0BB8"/>
    <w:rsid w:val="00DB2C7A"/>
    <w:rsid w:val="00DB3E84"/>
    <w:rsid w:val="00DB4B00"/>
    <w:rsid w:val="00DB7667"/>
    <w:rsid w:val="00DC367B"/>
    <w:rsid w:val="00DC4363"/>
    <w:rsid w:val="00DC4FDF"/>
    <w:rsid w:val="00DD2E62"/>
    <w:rsid w:val="00DD60B3"/>
    <w:rsid w:val="00DE17A1"/>
    <w:rsid w:val="00DE3D05"/>
    <w:rsid w:val="00DE752A"/>
    <w:rsid w:val="00DF0B3B"/>
    <w:rsid w:val="00DF3254"/>
    <w:rsid w:val="00DF6E27"/>
    <w:rsid w:val="00E04C6E"/>
    <w:rsid w:val="00E105D8"/>
    <w:rsid w:val="00E11A99"/>
    <w:rsid w:val="00E12164"/>
    <w:rsid w:val="00E17396"/>
    <w:rsid w:val="00E225F9"/>
    <w:rsid w:val="00E2482A"/>
    <w:rsid w:val="00E24B96"/>
    <w:rsid w:val="00E25B0F"/>
    <w:rsid w:val="00E30EFC"/>
    <w:rsid w:val="00E32568"/>
    <w:rsid w:val="00E3367C"/>
    <w:rsid w:val="00E358AE"/>
    <w:rsid w:val="00E35CCB"/>
    <w:rsid w:val="00E3688A"/>
    <w:rsid w:val="00E40628"/>
    <w:rsid w:val="00E45427"/>
    <w:rsid w:val="00E47C00"/>
    <w:rsid w:val="00E518EC"/>
    <w:rsid w:val="00E521AA"/>
    <w:rsid w:val="00E56C13"/>
    <w:rsid w:val="00E56D24"/>
    <w:rsid w:val="00E62C11"/>
    <w:rsid w:val="00E84815"/>
    <w:rsid w:val="00E91802"/>
    <w:rsid w:val="00E92E8A"/>
    <w:rsid w:val="00EA0E73"/>
    <w:rsid w:val="00EA57E0"/>
    <w:rsid w:val="00EB5607"/>
    <w:rsid w:val="00EC05B3"/>
    <w:rsid w:val="00EC1E7D"/>
    <w:rsid w:val="00EC40E0"/>
    <w:rsid w:val="00EC43FB"/>
    <w:rsid w:val="00EE039D"/>
    <w:rsid w:val="00EE0655"/>
    <w:rsid w:val="00EF0BC4"/>
    <w:rsid w:val="00EF1860"/>
    <w:rsid w:val="00EF4A06"/>
    <w:rsid w:val="00F073D3"/>
    <w:rsid w:val="00F07846"/>
    <w:rsid w:val="00F11CC5"/>
    <w:rsid w:val="00F16612"/>
    <w:rsid w:val="00F24433"/>
    <w:rsid w:val="00F26091"/>
    <w:rsid w:val="00F26C7A"/>
    <w:rsid w:val="00F5216E"/>
    <w:rsid w:val="00F63132"/>
    <w:rsid w:val="00F63C00"/>
    <w:rsid w:val="00F83A26"/>
    <w:rsid w:val="00F95965"/>
    <w:rsid w:val="00FA1FB8"/>
    <w:rsid w:val="00FA2F8A"/>
    <w:rsid w:val="00FB5F35"/>
    <w:rsid w:val="00FC2772"/>
    <w:rsid w:val="00FC4661"/>
    <w:rsid w:val="00FC5EC9"/>
    <w:rsid w:val="00FD3658"/>
    <w:rsid w:val="00FE5860"/>
    <w:rsid w:val="00FE5C4C"/>
    <w:rsid w:val="00FF5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2B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456FC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56FC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D3C"/>
    <w:pPr>
      <w:ind w:left="720"/>
      <w:contextualSpacing/>
    </w:pPr>
  </w:style>
  <w:style w:type="character" w:customStyle="1" w:styleId="text">
    <w:name w:val="text"/>
    <w:basedOn w:val="DefaultParagraphFont"/>
    <w:rsid w:val="000A3E51"/>
  </w:style>
  <w:style w:type="paragraph" w:styleId="BalloonText">
    <w:name w:val="Balloon Text"/>
    <w:basedOn w:val="Normal"/>
    <w:link w:val="BalloonTextChar"/>
    <w:uiPriority w:val="99"/>
    <w:semiHidden/>
    <w:unhideWhenUsed/>
    <w:rsid w:val="00AC1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FF0"/>
    <w:rPr>
      <w:rFonts w:ascii="Tahoma" w:hAnsi="Tahoma" w:cs="Tahoma"/>
      <w:sz w:val="16"/>
      <w:szCs w:val="16"/>
    </w:rPr>
  </w:style>
  <w:style w:type="paragraph" w:styleId="Caption">
    <w:name w:val="caption"/>
    <w:basedOn w:val="Normal"/>
    <w:next w:val="Normal"/>
    <w:uiPriority w:val="35"/>
    <w:unhideWhenUsed/>
    <w:qFormat/>
    <w:rsid w:val="001B352B"/>
    <w:pPr>
      <w:spacing w:line="240" w:lineRule="auto"/>
    </w:pPr>
    <w:rPr>
      <w:b/>
      <w:bCs/>
      <w:color w:val="4F81BD" w:themeColor="accent1"/>
      <w:sz w:val="18"/>
      <w:szCs w:val="18"/>
    </w:rPr>
  </w:style>
  <w:style w:type="character" w:styleId="CommentReference">
    <w:name w:val="annotation reference"/>
    <w:basedOn w:val="DefaultParagraphFont"/>
    <w:uiPriority w:val="99"/>
    <w:semiHidden/>
    <w:unhideWhenUsed/>
    <w:rsid w:val="00A4131E"/>
    <w:rPr>
      <w:sz w:val="16"/>
      <w:szCs w:val="16"/>
    </w:rPr>
  </w:style>
  <w:style w:type="paragraph" w:styleId="CommentText">
    <w:name w:val="annotation text"/>
    <w:basedOn w:val="Normal"/>
    <w:link w:val="CommentTextChar"/>
    <w:uiPriority w:val="99"/>
    <w:semiHidden/>
    <w:unhideWhenUsed/>
    <w:rsid w:val="00A4131E"/>
    <w:pPr>
      <w:spacing w:line="240" w:lineRule="auto"/>
    </w:pPr>
    <w:rPr>
      <w:sz w:val="20"/>
      <w:szCs w:val="20"/>
    </w:rPr>
  </w:style>
  <w:style w:type="character" w:customStyle="1" w:styleId="CommentTextChar">
    <w:name w:val="Comment Text Char"/>
    <w:basedOn w:val="DefaultParagraphFont"/>
    <w:link w:val="CommentText"/>
    <w:uiPriority w:val="99"/>
    <w:semiHidden/>
    <w:rsid w:val="00A4131E"/>
    <w:rPr>
      <w:sz w:val="20"/>
      <w:szCs w:val="20"/>
    </w:rPr>
  </w:style>
  <w:style w:type="paragraph" w:styleId="CommentSubject">
    <w:name w:val="annotation subject"/>
    <w:basedOn w:val="CommentText"/>
    <w:next w:val="CommentText"/>
    <w:link w:val="CommentSubjectChar"/>
    <w:uiPriority w:val="99"/>
    <w:semiHidden/>
    <w:unhideWhenUsed/>
    <w:rsid w:val="00A4131E"/>
    <w:rPr>
      <w:b/>
      <w:bCs/>
    </w:rPr>
  </w:style>
  <w:style w:type="character" w:customStyle="1" w:styleId="CommentSubjectChar">
    <w:name w:val="Comment Subject Char"/>
    <w:basedOn w:val="CommentTextChar"/>
    <w:link w:val="CommentSubject"/>
    <w:uiPriority w:val="99"/>
    <w:semiHidden/>
    <w:rsid w:val="00A4131E"/>
    <w:rPr>
      <w:b/>
      <w:bCs/>
      <w:sz w:val="20"/>
      <w:szCs w:val="20"/>
    </w:rPr>
  </w:style>
  <w:style w:type="character" w:customStyle="1" w:styleId="fontstyle01">
    <w:name w:val="fontstyle01"/>
    <w:basedOn w:val="DefaultParagraphFont"/>
    <w:rsid w:val="00556C4A"/>
    <w:rPr>
      <w:rFonts w:ascii="AdvOT46dcae81" w:hAnsi="AdvOT46dcae81" w:hint="default"/>
      <w:b w:val="0"/>
      <w:bCs w:val="0"/>
      <w:i w:val="0"/>
      <w:iCs w:val="0"/>
      <w:color w:val="000000"/>
      <w:sz w:val="20"/>
      <w:szCs w:val="20"/>
    </w:rPr>
  </w:style>
  <w:style w:type="character" w:customStyle="1" w:styleId="fontstyle21">
    <w:name w:val="fontstyle21"/>
    <w:basedOn w:val="DefaultParagraphFont"/>
    <w:rsid w:val="00556C4A"/>
    <w:rPr>
      <w:rFonts w:ascii="AdvOT46dcae81+fb" w:hAnsi="AdvOT46dcae81+fb" w:hint="default"/>
      <w:b w:val="0"/>
      <w:bCs w:val="0"/>
      <w:i w:val="0"/>
      <w:iCs w:val="0"/>
      <w:color w:val="000000"/>
      <w:sz w:val="20"/>
      <w:szCs w:val="20"/>
    </w:rPr>
  </w:style>
  <w:style w:type="table" w:styleId="TableGrid">
    <w:name w:val="Table Grid"/>
    <w:basedOn w:val="TableNormal"/>
    <w:uiPriority w:val="59"/>
    <w:rsid w:val="00BE01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76DD7"/>
  </w:style>
  <w:style w:type="character" w:customStyle="1" w:styleId="Heading1Char">
    <w:name w:val="Heading 1 Char"/>
    <w:basedOn w:val="DefaultParagraphFont"/>
    <w:link w:val="Heading1"/>
    <w:uiPriority w:val="99"/>
    <w:rsid w:val="00456FC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56FC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56FC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56FC7"/>
    <w:rPr>
      <w:rFonts w:ascii="Times New Roman" w:eastAsia="Times New Roman" w:hAnsi="Times New Roman" w:cs="Times New Roman"/>
      <w:b/>
      <w:bCs/>
    </w:rPr>
  </w:style>
  <w:style w:type="paragraph" w:customStyle="1" w:styleId="deannah1">
    <w:name w:val="deannah1"/>
    <w:basedOn w:val="Normal"/>
    <w:uiPriority w:val="99"/>
    <w:rsid w:val="00456FC7"/>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456FC7"/>
    <w:rPr>
      <w:color w:val="0000FF"/>
      <w:u w:val="single"/>
    </w:rPr>
  </w:style>
  <w:style w:type="character" w:styleId="FollowedHyperlink">
    <w:name w:val="FollowedHyperlink"/>
    <w:uiPriority w:val="99"/>
    <w:semiHidden/>
    <w:rsid w:val="00456FC7"/>
    <w:rPr>
      <w:color w:val="800080"/>
      <w:u w:val="single"/>
    </w:rPr>
  </w:style>
  <w:style w:type="paragraph" w:styleId="Header">
    <w:name w:val="header"/>
    <w:basedOn w:val="Normal"/>
    <w:link w:val="HeaderChar"/>
    <w:semiHidden/>
    <w:rsid w:val="00456F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semiHidden/>
    <w:rsid w:val="00456FC7"/>
    <w:rPr>
      <w:rFonts w:ascii="Times New Roman" w:eastAsia="Times New Roman" w:hAnsi="Times New Roman" w:cs="Times New Roman"/>
      <w:sz w:val="20"/>
      <w:szCs w:val="20"/>
    </w:rPr>
  </w:style>
  <w:style w:type="paragraph" w:styleId="Footer">
    <w:name w:val="footer"/>
    <w:basedOn w:val="Normal"/>
    <w:link w:val="FooterChar"/>
    <w:uiPriority w:val="99"/>
    <w:rsid w:val="00456F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456FC7"/>
    <w:rPr>
      <w:rFonts w:ascii="Times New Roman" w:eastAsia="Times New Roman" w:hAnsi="Times New Roman" w:cs="Times New Roman"/>
      <w:sz w:val="20"/>
      <w:szCs w:val="20"/>
    </w:rPr>
  </w:style>
  <w:style w:type="paragraph" w:styleId="NormalWeb">
    <w:name w:val="Normal (Web)"/>
    <w:basedOn w:val="Normal"/>
    <w:uiPriority w:val="99"/>
    <w:rsid w:val="00456F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56FC7"/>
    <w:rPr>
      <w:color w:val="535353"/>
      <w:u w:val="single"/>
      <w:effect w:val="none"/>
    </w:rPr>
  </w:style>
  <w:style w:type="paragraph" w:customStyle="1" w:styleId="NormalWeb1">
    <w:name w:val="Normal (Web)1"/>
    <w:basedOn w:val="Normal"/>
    <w:uiPriority w:val="99"/>
    <w:rsid w:val="00456FC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56FC7"/>
  </w:style>
  <w:style w:type="character" w:styleId="Strong">
    <w:name w:val="Strong"/>
    <w:uiPriority w:val="22"/>
    <w:qFormat/>
    <w:rsid w:val="00456FC7"/>
    <w:rPr>
      <w:b/>
      <w:bCs/>
    </w:rPr>
  </w:style>
  <w:style w:type="paragraph" w:styleId="TOCHeading">
    <w:name w:val="TOC Heading"/>
    <w:basedOn w:val="Heading1"/>
    <w:next w:val="Normal"/>
    <w:uiPriority w:val="39"/>
    <w:semiHidden/>
    <w:unhideWhenUsed/>
    <w:qFormat/>
    <w:rsid w:val="0031260E"/>
    <w:pPr>
      <w:keepLines/>
      <w:tabs>
        <w:tab w:val="clear" w:pos="5103"/>
      </w:tab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31260E"/>
    <w:pPr>
      <w:spacing w:after="100"/>
    </w:pPr>
  </w:style>
  <w:style w:type="paragraph" w:styleId="Title">
    <w:name w:val="Title"/>
    <w:basedOn w:val="Normal"/>
    <w:next w:val="Normal"/>
    <w:link w:val="TitleChar"/>
    <w:uiPriority w:val="10"/>
    <w:qFormat/>
    <w:rsid w:val="003126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1260E"/>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1260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1260E"/>
    <w:rPr>
      <w:rFonts w:asciiTheme="majorHAnsi" w:eastAsiaTheme="majorEastAsia" w:hAnsiTheme="majorHAnsi" w:cstheme="majorBidi"/>
      <w:i/>
      <w:iCs/>
      <w:color w:val="4F81BD" w:themeColor="accent1"/>
      <w:spacing w:val="15"/>
      <w:sz w:val="24"/>
      <w:szCs w:val="24"/>
    </w:rPr>
  </w:style>
  <w:style w:type="paragraph" w:styleId="TableofFigures">
    <w:name w:val="table of figures"/>
    <w:basedOn w:val="Normal"/>
    <w:next w:val="Normal"/>
    <w:uiPriority w:val="99"/>
    <w:unhideWhenUsed/>
    <w:rsid w:val="00C36D94"/>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456FC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56FC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4D3C"/>
    <w:pPr>
      <w:ind w:left="720"/>
      <w:contextualSpacing/>
    </w:pPr>
  </w:style>
  <w:style w:type="character" w:customStyle="1" w:styleId="text">
    <w:name w:val="text"/>
    <w:basedOn w:val="DefaultParagraphFont"/>
    <w:rsid w:val="000A3E51"/>
  </w:style>
  <w:style w:type="paragraph" w:styleId="BalloonText">
    <w:name w:val="Balloon Text"/>
    <w:basedOn w:val="Normal"/>
    <w:link w:val="BalloonTextChar"/>
    <w:uiPriority w:val="99"/>
    <w:semiHidden/>
    <w:unhideWhenUsed/>
    <w:rsid w:val="00AC1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FF0"/>
    <w:rPr>
      <w:rFonts w:ascii="Tahoma" w:hAnsi="Tahoma" w:cs="Tahoma"/>
      <w:sz w:val="16"/>
      <w:szCs w:val="16"/>
    </w:rPr>
  </w:style>
  <w:style w:type="paragraph" w:styleId="Caption">
    <w:name w:val="caption"/>
    <w:basedOn w:val="Normal"/>
    <w:next w:val="Normal"/>
    <w:uiPriority w:val="35"/>
    <w:unhideWhenUsed/>
    <w:qFormat/>
    <w:rsid w:val="001B352B"/>
    <w:pPr>
      <w:spacing w:line="240" w:lineRule="auto"/>
    </w:pPr>
    <w:rPr>
      <w:b/>
      <w:bCs/>
      <w:color w:val="4F81BD" w:themeColor="accent1"/>
      <w:sz w:val="18"/>
      <w:szCs w:val="18"/>
    </w:rPr>
  </w:style>
  <w:style w:type="character" w:styleId="CommentReference">
    <w:name w:val="annotation reference"/>
    <w:basedOn w:val="DefaultParagraphFont"/>
    <w:uiPriority w:val="99"/>
    <w:semiHidden/>
    <w:unhideWhenUsed/>
    <w:rsid w:val="00A4131E"/>
    <w:rPr>
      <w:sz w:val="16"/>
      <w:szCs w:val="16"/>
    </w:rPr>
  </w:style>
  <w:style w:type="paragraph" w:styleId="CommentText">
    <w:name w:val="annotation text"/>
    <w:basedOn w:val="Normal"/>
    <w:link w:val="CommentTextChar"/>
    <w:uiPriority w:val="99"/>
    <w:semiHidden/>
    <w:unhideWhenUsed/>
    <w:rsid w:val="00A4131E"/>
    <w:pPr>
      <w:spacing w:line="240" w:lineRule="auto"/>
    </w:pPr>
    <w:rPr>
      <w:sz w:val="20"/>
      <w:szCs w:val="20"/>
    </w:rPr>
  </w:style>
  <w:style w:type="character" w:customStyle="1" w:styleId="CommentTextChar">
    <w:name w:val="Comment Text Char"/>
    <w:basedOn w:val="DefaultParagraphFont"/>
    <w:link w:val="CommentText"/>
    <w:uiPriority w:val="99"/>
    <w:semiHidden/>
    <w:rsid w:val="00A4131E"/>
    <w:rPr>
      <w:sz w:val="20"/>
      <w:szCs w:val="20"/>
    </w:rPr>
  </w:style>
  <w:style w:type="paragraph" w:styleId="CommentSubject">
    <w:name w:val="annotation subject"/>
    <w:basedOn w:val="CommentText"/>
    <w:next w:val="CommentText"/>
    <w:link w:val="CommentSubjectChar"/>
    <w:uiPriority w:val="99"/>
    <w:semiHidden/>
    <w:unhideWhenUsed/>
    <w:rsid w:val="00A4131E"/>
    <w:rPr>
      <w:b/>
      <w:bCs/>
    </w:rPr>
  </w:style>
  <w:style w:type="character" w:customStyle="1" w:styleId="CommentSubjectChar">
    <w:name w:val="Comment Subject Char"/>
    <w:basedOn w:val="CommentTextChar"/>
    <w:link w:val="CommentSubject"/>
    <w:uiPriority w:val="99"/>
    <w:semiHidden/>
    <w:rsid w:val="00A4131E"/>
    <w:rPr>
      <w:b/>
      <w:bCs/>
      <w:sz w:val="20"/>
      <w:szCs w:val="20"/>
    </w:rPr>
  </w:style>
  <w:style w:type="character" w:customStyle="1" w:styleId="fontstyle01">
    <w:name w:val="fontstyle01"/>
    <w:basedOn w:val="DefaultParagraphFont"/>
    <w:rsid w:val="00556C4A"/>
    <w:rPr>
      <w:rFonts w:ascii="AdvOT46dcae81" w:hAnsi="AdvOT46dcae81" w:hint="default"/>
      <w:b w:val="0"/>
      <w:bCs w:val="0"/>
      <w:i w:val="0"/>
      <w:iCs w:val="0"/>
      <w:color w:val="000000"/>
      <w:sz w:val="20"/>
      <w:szCs w:val="20"/>
    </w:rPr>
  </w:style>
  <w:style w:type="character" w:customStyle="1" w:styleId="fontstyle21">
    <w:name w:val="fontstyle21"/>
    <w:basedOn w:val="DefaultParagraphFont"/>
    <w:rsid w:val="00556C4A"/>
    <w:rPr>
      <w:rFonts w:ascii="AdvOT46dcae81+fb" w:hAnsi="AdvOT46dcae81+fb" w:hint="default"/>
      <w:b w:val="0"/>
      <w:bCs w:val="0"/>
      <w:i w:val="0"/>
      <w:iCs w:val="0"/>
      <w:color w:val="000000"/>
      <w:sz w:val="20"/>
      <w:szCs w:val="20"/>
    </w:rPr>
  </w:style>
  <w:style w:type="table" w:styleId="TableGrid">
    <w:name w:val="Table Grid"/>
    <w:basedOn w:val="TableNormal"/>
    <w:uiPriority w:val="59"/>
    <w:rsid w:val="00BE01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76DD7"/>
  </w:style>
  <w:style w:type="character" w:customStyle="1" w:styleId="Heading1Char">
    <w:name w:val="Heading 1 Char"/>
    <w:basedOn w:val="DefaultParagraphFont"/>
    <w:link w:val="Heading1"/>
    <w:uiPriority w:val="99"/>
    <w:rsid w:val="00456FC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56FC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56FC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56FC7"/>
    <w:rPr>
      <w:rFonts w:ascii="Times New Roman" w:eastAsia="Times New Roman" w:hAnsi="Times New Roman" w:cs="Times New Roman"/>
      <w:b/>
      <w:bCs/>
    </w:rPr>
  </w:style>
  <w:style w:type="paragraph" w:customStyle="1" w:styleId="deannah1">
    <w:name w:val="deannah1"/>
    <w:basedOn w:val="Normal"/>
    <w:uiPriority w:val="99"/>
    <w:rsid w:val="00456FC7"/>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456FC7"/>
    <w:rPr>
      <w:color w:val="0000FF"/>
      <w:u w:val="single"/>
    </w:rPr>
  </w:style>
  <w:style w:type="character" w:styleId="FollowedHyperlink">
    <w:name w:val="FollowedHyperlink"/>
    <w:uiPriority w:val="99"/>
    <w:semiHidden/>
    <w:rsid w:val="00456FC7"/>
    <w:rPr>
      <w:color w:val="800080"/>
      <w:u w:val="single"/>
    </w:rPr>
  </w:style>
  <w:style w:type="paragraph" w:styleId="Header">
    <w:name w:val="header"/>
    <w:basedOn w:val="Normal"/>
    <w:link w:val="HeaderChar"/>
    <w:semiHidden/>
    <w:rsid w:val="00456F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semiHidden/>
    <w:rsid w:val="00456FC7"/>
    <w:rPr>
      <w:rFonts w:ascii="Times New Roman" w:eastAsia="Times New Roman" w:hAnsi="Times New Roman" w:cs="Times New Roman"/>
      <w:sz w:val="20"/>
      <w:szCs w:val="20"/>
    </w:rPr>
  </w:style>
  <w:style w:type="paragraph" w:styleId="Footer">
    <w:name w:val="footer"/>
    <w:basedOn w:val="Normal"/>
    <w:link w:val="FooterChar"/>
    <w:uiPriority w:val="99"/>
    <w:rsid w:val="00456FC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456FC7"/>
    <w:rPr>
      <w:rFonts w:ascii="Times New Roman" w:eastAsia="Times New Roman" w:hAnsi="Times New Roman" w:cs="Times New Roman"/>
      <w:sz w:val="20"/>
      <w:szCs w:val="20"/>
    </w:rPr>
  </w:style>
  <w:style w:type="paragraph" w:styleId="NormalWeb">
    <w:name w:val="Normal (Web)"/>
    <w:basedOn w:val="Normal"/>
    <w:uiPriority w:val="99"/>
    <w:rsid w:val="00456F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56FC7"/>
    <w:rPr>
      <w:color w:val="535353"/>
      <w:u w:val="single"/>
      <w:effect w:val="none"/>
    </w:rPr>
  </w:style>
  <w:style w:type="paragraph" w:customStyle="1" w:styleId="NormalWeb1">
    <w:name w:val="Normal (Web)1"/>
    <w:basedOn w:val="Normal"/>
    <w:uiPriority w:val="99"/>
    <w:rsid w:val="00456FC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56FC7"/>
  </w:style>
  <w:style w:type="character" w:styleId="Strong">
    <w:name w:val="Strong"/>
    <w:uiPriority w:val="22"/>
    <w:qFormat/>
    <w:rsid w:val="00456FC7"/>
    <w:rPr>
      <w:b/>
      <w:bCs/>
    </w:rPr>
  </w:style>
  <w:style w:type="paragraph" w:styleId="TOCHeading">
    <w:name w:val="TOC Heading"/>
    <w:basedOn w:val="Heading1"/>
    <w:next w:val="Normal"/>
    <w:uiPriority w:val="39"/>
    <w:semiHidden/>
    <w:unhideWhenUsed/>
    <w:qFormat/>
    <w:rsid w:val="0031260E"/>
    <w:pPr>
      <w:keepLines/>
      <w:tabs>
        <w:tab w:val="clear" w:pos="5103"/>
      </w:tab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31260E"/>
    <w:pPr>
      <w:spacing w:after="100"/>
    </w:pPr>
  </w:style>
  <w:style w:type="paragraph" w:styleId="Title">
    <w:name w:val="Title"/>
    <w:basedOn w:val="Normal"/>
    <w:next w:val="Normal"/>
    <w:link w:val="TitleChar"/>
    <w:uiPriority w:val="10"/>
    <w:qFormat/>
    <w:rsid w:val="003126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1260E"/>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1260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1260E"/>
    <w:rPr>
      <w:rFonts w:asciiTheme="majorHAnsi" w:eastAsiaTheme="majorEastAsia" w:hAnsiTheme="majorHAnsi" w:cstheme="majorBidi"/>
      <w:i/>
      <w:iCs/>
      <w:color w:val="4F81BD" w:themeColor="accent1"/>
      <w:spacing w:val="15"/>
      <w:sz w:val="24"/>
      <w:szCs w:val="24"/>
    </w:rPr>
  </w:style>
  <w:style w:type="paragraph" w:styleId="TableofFigures">
    <w:name w:val="table of figures"/>
    <w:basedOn w:val="Normal"/>
    <w:next w:val="Normal"/>
    <w:uiPriority w:val="99"/>
    <w:unhideWhenUsed/>
    <w:rsid w:val="00C36D9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644569">
      <w:bodyDiv w:val="1"/>
      <w:marLeft w:val="0"/>
      <w:marRight w:val="0"/>
      <w:marTop w:val="0"/>
      <w:marBottom w:val="0"/>
      <w:divBdr>
        <w:top w:val="none" w:sz="0" w:space="0" w:color="auto"/>
        <w:left w:val="none" w:sz="0" w:space="0" w:color="auto"/>
        <w:bottom w:val="none" w:sz="0" w:space="0" w:color="auto"/>
        <w:right w:val="none" w:sz="0" w:space="0" w:color="auto"/>
      </w:divBdr>
    </w:div>
    <w:div w:id="1018434945">
      <w:bodyDiv w:val="1"/>
      <w:marLeft w:val="0"/>
      <w:marRight w:val="0"/>
      <w:marTop w:val="0"/>
      <w:marBottom w:val="0"/>
      <w:divBdr>
        <w:top w:val="none" w:sz="0" w:space="0" w:color="auto"/>
        <w:left w:val="none" w:sz="0" w:space="0" w:color="auto"/>
        <w:bottom w:val="none" w:sz="0" w:space="0" w:color="auto"/>
        <w:right w:val="none" w:sz="0" w:space="0" w:color="auto"/>
      </w:divBdr>
    </w:div>
    <w:div w:id="1938293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www.uwtsd.ac.uk/research/research-ethics/" TargetMode="External"/><Relationship Id="rId26" Type="http://schemas.microsoft.com/office/2018/08/relationships/commentsExtensible" Target="commentsExtensible.xm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ntTable" Target="fontTable.xml"/><Relationship Id="rId28" Type="http://schemas.microsoft.com/office/2011/relationships/commentsExtended" Target="commentsExtended.xml"/><Relationship Id="rId10" Type="http://schemas.openxmlformats.org/officeDocument/2006/relationships/chart" Target="charts/chart1.xml"/><Relationship Id="rId19" Type="http://schemas.openxmlformats.org/officeDocument/2006/relationships/hyperlink" Target="mailto:pgresearch@uwtsd.ac.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 Id="rId27" Type="http://schemas.microsoft.com/office/2016/09/relationships/commentsIds" Target="commentsId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nicky_000\Desktop\MA%20dissertation\MA%20kids%20tracker%20info.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nicky_000\Desktop\MA%20dissertation\MA%20kids%20tracker%20info.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nicky_000\Desktop\MA%20dissertation\MA%20kids%20tracker%20info.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LLC</a:t>
            </a:r>
            <a:r>
              <a:rPr lang="en-GB" baseline="0"/>
              <a:t> over time</a:t>
            </a:r>
            <a:endParaRPr lang="en-GB"/>
          </a:p>
        </c:rich>
      </c:tx>
      <c:overlay val="0"/>
    </c:title>
    <c:autoTitleDeleted val="0"/>
    <c:plotArea>
      <c:layout/>
      <c:scatterChart>
        <c:scatterStyle val="smoothMarker"/>
        <c:varyColors val="0"/>
        <c:ser>
          <c:idx val="0"/>
          <c:order val="0"/>
          <c:tx>
            <c:strRef>
              <c:f>Sheet1!$H$6</c:f>
              <c:strCache>
                <c:ptCount val="1"/>
                <c:pt idx="0">
                  <c:v>Child 1</c:v>
                </c:pt>
              </c:strCache>
            </c:strRef>
          </c:tx>
          <c:xVal>
            <c:strRef>
              <c:f>Sheet1!$I$5:$K$5</c:f>
              <c:strCache>
                <c:ptCount val="3"/>
                <c:pt idx="0">
                  <c:v>Start</c:v>
                </c:pt>
                <c:pt idx="1">
                  <c:v>Pre Lockdown</c:v>
                </c:pt>
                <c:pt idx="2">
                  <c:v>End of Nursery</c:v>
                </c:pt>
              </c:strCache>
            </c:strRef>
          </c:xVal>
          <c:yVal>
            <c:numRef>
              <c:f>Sheet1!$I$6:$K$6</c:f>
              <c:numCache>
                <c:formatCode>General</c:formatCode>
                <c:ptCount val="3"/>
                <c:pt idx="0">
                  <c:v>3</c:v>
                </c:pt>
                <c:pt idx="1">
                  <c:v>4</c:v>
                </c:pt>
                <c:pt idx="2">
                  <c:v>7</c:v>
                </c:pt>
              </c:numCache>
            </c:numRef>
          </c:yVal>
          <c:smooth val="1"/>
          <c:extLst xmlns:c16r2="http://schemas.microsoft.com/office/drawing/2015/06/chart">
            <c:ext xmlns:c16="http://schemas.microsoft.com/office/drawing/2014/chart" uri="{C3380CC4-5D6E-409C-BE32-E72D297353CC}">
              <c16:uniqueId val="{00000000-601C-420D-8967-06FA5A50693A}"/>
            </c:ext>
          </c:extLst>
        </c:ser>
        <c:ser>
          <c:idx val="1"/>
          <c:order val="1"/>
          <c:tx>
            <c:strRef>
              <c:f>Sheet1!$H$7</c:f>
              <c:strCache>
                <c:ptCount val="1"/>
                <c:pt idx="0">
                  <c:v>Child 2</c:v>
                </c:pt>
              </c:strCache>
            </c:strRef>
          </c:tx>
          <c:xVal>
            <c:strRef>
              <c:f>Sheet1!$I$5:$K$5</c:f>
              <c:strCache>
                <c:ptCount val="3"/>
                <c:pt idx="0">
                  <c:v>Start</c:v>
                </c:pt>
                <c:pt idx="1">
                  <c:v>Pre Lockdown</c:v>
                </c:pt>
                <c:pt idx="2">
                  <c:v>End of Nursery</c:v>
                </c:pt>
              </c:strCache>
            </c:strRef>
          </c:xVal>
          <c:yVal>
            <c:numRef>
              <c:f>Sheet1!$I$7:$K$7</c:f>
              <c:numCache>
                <c:formatCode>General</c:formatCode>
                <c:ptCount val="3"/>
                <c:pt idx="0">
                  <c:v>2</c:v>
                </c:pt>
                <c:pt idx="1">
                  <c:v>3</c:v>
                </c:pt>
                <c:pt idx="2">
                  <c:v>5</c:v>
                </c:pt>
              </c:numCache>
            </c:numRef>
          </c:yVal>
          <c:smooth val="1"/>
          <c:extLst xmlns:c16r2="http://schemas.microsoft.com/office/drawing/2015/06/chart">
            <c:ext xmlns:c16="http://schemas.microsoft.com/office/drawing/2014/chart" uri="{C3380CC4-5D6E-409C-BE32-E72D297353CC}">
              <c16:uniqueId val="{00000001-601C-420D-8967-06FA5A50693A}"/>
            </c:ext>
          </c:extLst>
        </c:ser>
        <c:ser>
          <c:idx val="2"/>
          <c:order val="2"/>
          <c:tx>
            <c:strRef>
              <c:f>Sheet1!$H$8</c:f>
              <c:strCache>
                <c:ptCount val="1"/>
                <c:pt idx="0">
                  <c:v>Child 3</c:v>
                </c:pt>
              </c:strCache>
            </c:strRef>
          </c:tx>
          <c:xVal>
            <c:strRef>
              <c:f>Sheet1!$I$5:$K$5</c:f>
              <c:strCache>
                <c:ptCount val="3"/>
                <c:pt idx="0">
                  <c:v>Start</c:v>
                </c:pt>
                <c:pt idx="1">
                  <c:v>Pre Lockdown</c:v>
                </c:pt>
                <c:pt idx="2">
                  <c:v>End of Nursery</c:v>
                </c:pt>
              </c:strCache>
            </c:strRef>
          </c:xVal>
          <c:yVal>
            <c:numRef>
              <c:f>Sheet1!$I$8:$K$8</c:f>
              <c:numCache>
                <c:formatCode>General</c:formatCode>
                <c:ptCount val="3"/>
                <c:pt idx="0">
                  <c:v>4</c:v>
                </c:pt>
                <c:pt idx="1">
                  <c:v>4</c:v>
                </c:pt>
                <c:pt idx="2">
                  <c:v>7</c:v>
                </c:pt>
              </c:numCache>
            </c:numRef>
          </c:yVal>
          <c:smooth val="1"/>
          <c:extLst xmlns:c16r2="http://schemas.microsoft.com/office/drawing/2015/06/chart">
            <c:ext xmlns:c16="http://schemas.microsoft.com/office/drawing/2014/chart" uri="{C3380CC4-5D6E-409C-BE32-E72D297353CC}">
              <c16:uniqueId val="{00000002-601C-420D-8967-06FA5A50693A}"/>
            </c:ext>
          </c:extLst>
        </c:ser>
        <c:dLbls>
          <c:showLegendKey val="0"/>
          <c:showVal val="0"/>
          <c:showCatName val="0"/>
          <c:showSerName val="0"/>
          <c:showPercent val="0"/>
          <c:showBubbleSize val="0"/>
        </c:dLbls>
        <c:axId val="317574528"/>
        <c:axId val="148837504"/>
      </c:scatterChart>
      <c:valAx>
        <c:axId val="317574528"/>
        <c:scaling>
          <c:orientation val="minMax"/>
          <c:max val="3"/>
          <c:min val="1"/>
        </c:scaling>
        <c:delete val="0"/>
        <c:axPos val="b"/>
        <c:title>
          <c:tx>
            <c:rich>
              <a:bodyPr/>
              <a:lstStyle/>
              <a:p>
                <a:pPr>
                  <a:defRPr/>
                </a:pPr>
                <a:r>
                  <a:rPr lang="en-GB"/>
                  <a:t>Assesment points</a:t>
                </a:r>
              </a:p>
            </c:rich>
          </c:tx>
          <c:layout>
            <c:manualLayout>
              <c:xMode val="edge"/>
              <c:yMode val="edge"/>
              <c:x val="0.38395931758530183"/>
              <c:y val="0.89882951151482238"/>
            </c:manualLayout>
          </c:layout>
          <c:overlay val="0"/>
        </c:title>
        <c:majorTickMark val="none"/>
        <c:minorTickMark val="none"/>
        <c:tickLblPos val="none"/>
        <c:crossAx val="148837504"/>
        <c:crosses val="autoZero"/>
        <c:crossBetween val="midCat"/>
        <c:majorUnit val="1"/>
        <c:minorUnit val="0.1"/>
      </c:valAx>
      <c:valAx>
        <c:axId val="148837504"/>
        <c:scaling>
          <c:orientation val="minMax"/>
        </c:scaling>
        <c:delete val="0"/>
        <c:axPos val="l"/>
        <c:majorGridlines/>
        <c:title>
          <c:tx>
            <c:rich>
              <a:bodyPr rot="0" vert="wordArtVert"/>
              <a:lstStyle/>
              <a:p>
                <a:pPr>
                  <a:defRPr/>
                </a:pPr>
                <a:r>
                  <a:rPr lang="en-GB"/>
                  <a:t>Levels</a:t>
                </a:r>
              </a:p>
            </c:rich>
          </c:tx>
          <c:layout>
            <c:manualLayout>
              <c:xMode val="edge"/>
              <c:yMode val="edge"/>
              <c:x val="3.3333333333333333E-2"/>
              <c:y val="0.29242597026468864"/>
            </c:manualLayout>
          </c:layout>
          <c:overlay val="0"/>
        </c:title>
        <c:numFmt formatCode="General" sourceLinked="1"/>
        <c:majorTickMark val="out"/>
        <c:minorTickMark val="none"/>
        <c:tickLblPos val="nextTo"/>
        <c:crossAx val="317574528"/>
        <c:crosses val="autoZero"/>
        <c:crossBetween val="midCat"/>
      </c:valAx>
    </c:plotArea>
    <c:legend>
      <c:legendPos val="r"/>
      <c:overlay val="0"/>
    </c:legend>
    <c:plotVisOnly val="1"/>
    <c:dispBlanksAs val="gap"/>
    <c:showDLblsOverMax val="0"/>
  </c:chart>
  <c:spPr>
    <a:ln>
      <a:noFill/>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PSD over time</a:t>
            </a:r>
          </a:p>
        </c:rich>
      </c:tx>
      <c:overlay val="0"/>
    </c:title>
    <c:autoTitleDeleted val="0"/>
    <c:plotArea>
      <c:layout/>
      <c:scatterChart>
        <c:scatterStyle val="smoothMarker"/>
        <c:varyColors val="0"/>
        <c:ser>
          <c:idx val="0"/>
          <c:order val="0"/>
          <c:tx>
            <c:strRef>
              <c:f>Sheet1!$H$13</c:f>
              <c:strCache>
                <c:ptCount val="1"/>
                <c:pt idx="0">
                  <c:v>Child 1</c:v>
                </c:pt>
              </c:strCache>
            </c:strRef>
          </c:tx>
          <c:xVal>
            <c:strRef>
              <c:f>Sheet1!$I$12:$K$12</c:f>
              <c:strCache>
                <c:ptCount val="3"/>
                <c:pt idx="0">
                  <c:v>Start</c:v>
                </c:pt>
                <c:pt idx="1">
                  <c:v>Pre Lockdown</c:v>
                </c:pt>
                <c:pt idx="2">
                  <c:v>End of Nursery</c:v>
                </c:pt>
              </c:strCache>
            </c:strRef>
          </c:xVal>
          <c:yVal>
            <c:numRef>
              <c:f>Sheet1!$I$13:$K$13</c:f>
              <c:numCache>
                <c:formatCode>General</c:formatCode>
                <c:ptCount val="3"/>
                <c:pt idx="0">
                  <c:v>3</c:v>
                </c:pt>
                <c:pt idx="1">
                  <c:v>8</c:v>
                </c:pt>
                <c:pt idx="2">
                  <c:v>8</c:v>
                </c:pt>
              </c:numCache>
            </c:numRef>
          </c:yVal>
          <c:smooth val="1"/>
          <c:extLst xmlns:c16r2="http://schemas.microsoft.com/office/drawing/2015/06/chart">
            <c:ext xmlns:c16="http://schemas.microsoft.com/office/drawing/2014/chart" uri="{C3380CC4-5D6E-409C-BE32-E72D297353CC}">
              <c16:uniqueId val="{00000000-6046-4006-BBDA-8C7022A776F9}"/>
            </c:ext>
          </c:extLst>
        </c:ser>
        <c:ser>
          <c:idx val="1"/>
          <c:order val="1"/>
          <c:tx>
            <c:strRef>
              <c:f>Sheet1!$H$14</c:f>
              <c:strCache>
                <c:ptCount val="1"/>
                <c:pt idx="0">
                  <c:v>Child 2</c:v>
                </c:pt>
              </c:strCache>
            </c:strRef>
          </c:tx>
          <c:xVal>
            <c:strRef>
              <c:f>Sheet1!$I$12:$K$12</c:f>
              <c:strCache>
                <c:ptCount val="3"/>
                <c:pt idx="0">
                  <c:v>Start</c:v>
                </c:pt>
                <c:pt idx="1">
                  <c:v>Pre Lockdown</c:v>
                </c:pt>
                <c:pt idx="2">
                  <c:v>End of Nursery</c:v>
                </c:pt>
              </c:strCache>
            </c:strRef>
          </c:xVal>
          <c:yVal>
            <c:numRef>
              <c:f>Sheet1!$I$14:$K$14</c:f>
              <c:numCache>
                <c:formatCode>General</c:formatCode>
                <c:ptCount val="3"/>
                <c:pt idx="0">
                  <c:v>3</c:v>
                </c:pt>
                <c:pt idx="1">
                  <c:v>3</c:v>
                </c:pt>
                <c:pt idx="2">
                  <c:v>7</c:v>
                </c:pt>
              </c:numCache>
            </c:numRef>
          </c:yVal>
          <c:smooth val="1"/>
          <c:extLst xmlns:c16r2="http://schemas.microsoft.com/office/drawing/2015/06/chart">
            <c:ext xmlns:c16="http://schemas.microsoft.com/office/drawing/2014/chart" uri="{C3380CC4-5D6E-409C-BE32-E72D297353CC}">
              <c16:uniqueId val="{00000001-6046-4006-BBDA-8C7022A776F9}"/>
            </c:ext>
          </c:extLst>
        </c:ser>
        <c:ser>
          <c:idx val="2"/>
          <c:order val="2"/>
          <c:tx>
            <c:strRef>
              <c:f>Sheet1!$H$15</c:f>
              <c:strCache>
                <c:ptCount val="1"/>
                <c:pt idx="0">
                  <c:v>Child 3</c:v>
                </c:pt>
              </c:strCache>
            </c:strRef>
          </c:tx>
          <c:xVal>
            <c:strRef>
              <c:f>Sheet1!$I$12:$K$12</c:f>
              <c:strCache>
                <c:ptCount val="3"/>
                <c:pt idx="0">
                  <c:v>Start</c:v>
                </c:pt>
                <c:pt idx="1">
                  <c:v>Pre Lockdown</c:v>
                </c:pt>
                <c:pt idx="2">
                  <c:v>End of Nursery</c:v>
                </c:pt>
              </c:strCache>
            </c:strRef>
          </c:xVal>
          <c:yVal>
            <c:numRef>
              <c:f>Sheet1!$I$15:$K$15</c:f>
              <c:numCache>
                <c:formatCode>General</c:formatCode>
                <c:ptCount val="3"/>
                <c:pt idx="0">
                  <c:v>3</c:v>
                </c:pt>
                <c:pt idx="1">
                  <c:v>4</c:v>
                </c:pt>
                <c:pt idx="2">
                  <c:v>7</c:v>
                </c:pt>
              </c:numCache>
            </c:numRef>
          </c:yVal>
          <c:smooth val="1"/>
          <c:extLst xmlns:c16r2="http://schemas.microsoft.com/office/drawing/2015/06/chart">
            <c:ext xmlns:c16="http://schemas.microsoft.com/office/drawing/2014/chart" uri="{C3380CC4-5D6E-409C-BE32-E72D297353CC}">
              <c16:uniqueId val="{00000002-6046-4006-BBDA-8C7022A776F9}"/>
            </c:ext>
          </c:extLst>
        </c:ser>
        <c:dLbls>
          <c:showLegendKey val="0"/>
          <c:showVal val="0"/>
          <c:showCatName val="0"/>
          <c:showSerName val="0"/>
          <c:showPercent val="0"/>
          <c:showBubbleSize val="0"/>
        </c:dLbls>
        <c:axId val="188842368"/>
        <c:axId val="188844288"/>
      </c:scatterChart>
      <c:valAx>
        <c:axId val="188842368"/>
        <c:scaling>
          <c:orientation val="minMax"/>
          <c:max val="3"/>
          <c:min val="1"/>
        </c:scaling>
        <c:delete val="0"/>
        <c:axPos val="b"/>
        <c:title>
          <c:tx>
            <c:rich>
              <a:bodyPr/>
              <a:lstStyle/>
              <a:p>
                <a:pPr>
                  <a:defRPr/>
                </a:pPr>
                <a:r>
                  <a:rPr lang="en-GB" sz="1000" b="1" i="0" baseline="0">
                    <a:effectLst/>
                  </a:rPr>
                  <a:t>Assesment points</a:t>
                </a:r>
                <a:endParaRPr lang="en-GB" sz="1000">
                  <a:effectLst/>
                </a:endParaRPr>
              </a:p>
            </c:rich>
          </c:tx>
          <c:overlay val="0"/>
        </c:title>
        <c:majorTickMark val="none"/>
        <c:minorTickMark val="none"/>
        <c:tickLblPos val="none"/>
        <c:crossAx val="188844288"/>
        <c:crosses val="autoZero"/>
        <c:crossBetween val="midCat"/>
        <c:majorUnit val="1"/>
        <c:minorUnit val="0.1"/>
      </c:valAx>
      <c:valAx>
        <c:axId val="188844288"/>
        <c:scaling>
          <c:orientation val="minMax"/>
        </c:scaling>
        <c:delete val="0"/>
        <c:axPos val="l"/>
        <c:majorGridlines/>
        <c:title>
          <c:tx>
            <c:rich>
              <a:bodyPr rot="-5400000" vert="horz"/>
              <a:lstStyle/>
              <a:p>
                <a:pPr>
                  <a:defRPr/>
                </a:pPr>
                <a:r>
                  <a:rPr lang="en-GB"/>
                  <a:t>Levels</a:t>
                </a:r>
              </a:p>
            </c:rich>
          </c:tx>
          <c:overlay val="0"/>
        </c:title>
        <c:numFmt formatCode="General" sourceLinked="1"/>
        <c:majorTickMark val="out"/>
        <c:minorTickMark val="none"/>
        <c:tickLblPos val="nextTo"/>
        <c:crossAx val="188842368"/>
        <c:crosses val="autoZero"/>
        <c:crossBetween val="midCat"/>
      </c:valAx>
    </c:plotArea>
    <c:legend>
      <c:legendPos val="r"/>
      <c:overlay val="0"/>
    </c:legend>
    <c:plotVisOnly val="1"/>
    <c:dispBlanksAs val="gap"/>
    <c:showDLblsOverMax val="0"/>
  </c:chart>
  <c:spPr>
    <a:ln>
      <a:noFill/>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Maths</a:t>
            </a:r>
          </a:p>
        </c:rich>
      </c:tx>
      <c:overlay val="0"/>
    </c:title>
    <c:autoTitleDeleted val="0"/>
    <c:plotArea>
      <c:layout/>
      <c:scatterChart>
        <c:scatterStyle val="smoothMarker"/>
        <c:varyColors val="0"/>
        <c:ser>
          <c:idx val="0"/>
          <c:order val="0"/>
          <c:tx>
            <c:strRef>
              <c:f>Sheet1!$H$19</c:f>
              <c:strCache>
                <c:ptCount val="1"/>
                <c:pt idx="0">
                  <c:v>Child 1</c:v>
                </c:pt>
              </c:strCache>
            </c:strRef>
          </c:tx>
          <c:xVal>
            <c:strRef>
              <c:f>Sheet1!$I$18:$K$18</c:f>
              <c:strCache>
                <c:ptCount val="3"/>
                <c:pt idx="0">
                  <c:v>Start</c:v>
                </c:pt>
                <c:pt idx="1">
                  <c:v>Pre Lockdown</c:v>
                </c:pt>
                <c:pt idx="2">
                  <c:v>End of Nursery</c:v>
                </c:pt>
              </c:strCache>
            </c:strRef>
          </c:xVal>
          <c:yVal>
            <c:numRef>
              <c:f>Sheet1!$I$19:$K$19</c:f>
              <c:numCache>
                <c:formatCode>General</c:formatCode>
                <c:ptCount val="3"/>
                <c:pt idx="0">
                  <c:v>3</c:v>
                </c:pt>
                <c:pt idx="1">
                  <c:v>4</c:v>
                </c:pt>
                <c:pt idx="2">
                  <c:v>4</c:v>
                </c:pt>
              </c:numCache>
            </c:numRef>
          </c:yVal>
          <c:smooth val="1"/>
          <c:extLst xmlns:c16r2="http://schemas.microsoft.com/office/drawing/2015/06/chart">
            <c:ext xmlns:c16="http://schemas.microsoft.com/office/drawing/2014/chart" uri="{C3380CC4-5D6E-409C-BE32-E72D297353CC}">
              <c16:uniqueId val="{00000000-CF0D-4F55-AC4A-A6FCBB1E4409}"/>
            </c:ext>
          </c:extLst>
        </c:ser>
        <c:ser>
          <c:idx val="1"/>
          <c:order val="1"/>
          <c:tx>
            <c:strRef>
              <c:f>Sheet1!$H$20</c:f>
              <c:strCache>
                <c:ptCount val="1"/>
                <c:pt idx="0">
                  <c:v>Child 2</c:v>
                </c:pt>
              </c:strCache>
            </c:strRef>
          </c:tx>
          <c:xVal>
            <c:strRef>
              <c:f>Sheet1!$I$18:$K$18</c:f>
              <c:strCache>
                <c:ptCount val="3"/>
                <c:pt idx="0">
                  <c:v>Start</c:v>
                </c:pt>
                <c:pt idx="1">
                  <c:v>Pre Lockdown</c:v>
                </c:pt>
                <c:pt idx="2">
                  <c:v>End of Nursery</c:v>
                </c:pt>
              </c:strCache>
            </c:strRef>
          </c:xVal>
          <c:yVal>
            <c:numRef>
              <c:f>Sheet1!$I$20:$K$20</c:f>
              <c:numCache>
                <c:formatCode>General</c:formatCode>
                <c:ptCount val="3"/>
                <c:pt idx="0">
                  <c:v>2</c:v>
                </c:pt>
                <c:pt idx="1">
                  <c:v>3</c:v>
                </c:pt>
                <c:pt idx="2">
                  <c:v>4</c:v>
                </c:pt>
              </c:numCache>
            </c:numRef>
          </c:yVal>
          <c:smooth val="1"/>
          <c:extLst xmlns:c16r2="http://schemas.microsoft.com/office/drawing/2015/06/chart">
            <c:ext xmlns:c16="http://schemas.microsoft.com/office/drawing/2014/chart" uri="{C3380CC4-5D6E-409C-BE32-E72D297353CC}">
              <c16:uniqueId val="{00000001-CF0D-4F55-AC4A-A6FCBB1E4409}"/>
            </c:ext>
          </c:extLst>
        </c:ser>
        <c:ser>
          <c:idx val="2"/>
          <c:order val="2"/>
          <c:tx>
            <c:strRef>
              <c:f>Sheet1!$H$21</c:f>
              <c:strCache>
                <c:ptCount val="1"/>
                <c:pt idx="0">
                  <c:v>Child 3</c:v>
                </c:pt>
              </c:strCache>
            </c:strRef>
          </c:tx>
          <c:xVal>
            <c:strRef>
              <c:f>Sheet1!$I$18:$K$18</c:f>
              <c:strCache>
                <c:ptCount val="3"/>
                <c:pt idx="0">
                  <c:v>Start</c:v>
                </c:pt>
                <c:pt idx="1">
                  <c:v>Pre Lockdown</c:v>
                </c:pt>
                <c:pt idx="2">
                  <c:v>End of Nursery</c:v>
                </c:pt>
              </c:strCache>
            </c:strRef>
          </c:xVal>
          <c:yVal>
            <c:numRef>
              <c:f>Sheet1!$I$21:$K$21</c:f>
              <c:numCache>
                <c:formatCode>General</c:formatCode>
                <c:ptCount val="3"/>
                <c:pt idx="0">
                  <c:v>6</c:v>
                </c:pt>
                <c:pt idx="1">
                  <c:v>6</c:v>
                </c:pt>
                <c:pt idx="2">
                  <c:v>7</c:v>
                </c:pt>
              </c:numCache>
            </c:numRef>
          </c:yVal>
          <c:smooth val="1"/>
          <c:extLst xmlns:c16r2="http://schemas.microsoft.com/office/drawing/2015/06/chart">
            <c:ext xmlns:c16="http://schemas.microsoft.com/office/drawing/2014/chart" uri="{C3380CC4-5D6E-409C-BE32-E72D297353CC}">
              <c16:uniqueId val="{00000002-CF0D-4F55-AC4A-A6FCBB1E4409}"/>
            </c:ext>
          </c:extLst>
        </c:ser>
        <c:dLbls>
          <c:showLegendKey val="0"/>
          <c:showVal val="0"/>
          <c:showCatName val="0"/>
          <c:showSerName val="0"/>
          <c:showPercent val="0"/>
          <c:showBubbleSize val="0"/>
        </c:dLbls>
        <c:axId val="331892224"/>
        <c:axId val="331894144"/>
      </c:scatterChart>
      <c:valAx>
        <c:axId val="331892224"/>
        <c:scaling>
          <c:orientation val="minMax"/>
          <c:max val="3"/>
          <c:min val="1"/>
        </c:scaling>
        <c:delete val="0"/>
        <c:axPos val="b"/>
        <c:title>
          <c:tx>
            <c:rich>
              <a:bodyPr/>
              <a:lstStyle/>
              <a:p>
                <a:pPr>
                  <a:defRPr/>
                </a:pPr>
                <a:r>
                  <a:rPr lang="en-US"/>
                  <a:t>Assessment Points</a:t>
                </a:r>
              </a:p>
            </c:rich>
          </c:tx>
          <c:overlay val="0"/>
        </c:title>
        <c:majorTickMark val="none"/>
        <c:minorTickMark val="none"/>
        <c:tickLblPos val="none"/>
        <c:crossAx val="331894144"/>
        <c:crosses val="autoZero"/>
        <c:crossBetween val="midCat"/>
        <c:majorUnit val="1"/>
      </c:valAx>
      <c:valAx>
        <c:axId val="331894144"/>
        <c:scaling>
          <c:orientation val="minMax"/>
        </c:scaling>
        <c:delete val="0"/>
        <c:axPos val="l"/>
        <c:majorGridlines/>
        <c:title>
          <c:tx>
            <c:rich>
              <a:bodyPr rot="-5400000" vert="horz"/>
              <a:lstStyle/>
              <a:p>
                <a:pPr>
                  <a:defRPr/>
                </a:pPr>
                <a:r>
                  <a:rPr lang="en-US"/>
                  <a:t>Levels</a:t>
                </a:r>
              </a:p>
            </c:rich>
          </c:tx>
          <c:overlay val="0"/>
        </c:title>
        <c:numFmt formatCode="General" sourceLinked="1"/>
        <c:majorTickMark val="out"/>
        <c:minorTickMark val="none"/>
        <c:tickLblPos val="nextTo"/>
        <c:crossAx val="331892224"/>
        <c:crosses val="autoZero"/>
        <c:crossBetween val="midCat"/>
      </c:valAx>
    </c:plotArea>
    <c:legend>
      <c:legendPos val="r"/>
      <c:overlay val="0"/>
    </c:legend>
    <c:plotVisOnly val="1"/>
    <c:dispBlanksAs val="gap"/>
    <c:showDLblsOverMax val="0"/>
  </c:chart>
  <c:spPr>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Wel20</b:Tag>
    <b:SourceType>DocumentFromInternetSite</b:SourceType>
    <b:Guid>{1AF563D1-415F-4F91-AC1C-39CD6DD97B27}</b:Guid>
    <b:Author>
      <b:Author>
        <b:NameList>
          <b:Person>
            <b:Last>Government</b:Last>
            <b:First>Welsh</b:First>
          </b:Person>
        </b:NameList>
      </b:Author>
    </b:Author>
    <b:Title>Statment from Minister for Education, Kirsty Williams, on school closures in Wales</b:Title>
    <b:InternetSiteTitle>Welsh Government</b:InternetSiteTitle>
    <b:Year>2020</b:Year>
    <b:Month>March</b:Month>
    <b:Day>18</b:Day>
    <b:YearAccessed>2020</b:YearAccessed>
    <b:MonthAccessed>September</b:MonthAccessed>
    <b:DayAccessed>13</b:DayAccessed>
    <b:URL>https://gov.wales/statement-minster-education-kirsty-williams-school-closures-wales</b:URL>
    <b:RefOrder>2</b:RefOrder>
  </b:Source>
  <b:Source>
    <b:Tag>Wel201</b:Tag>
    <b:SourceType>DocumentFromInternetSite</b:SourceType>
    <b:Guid>{454D7C3A-46A6-4F58-AC8E-0120D04965CC}</b:Guid>
    <b:Author>
      <b:Author>
        <b:NameList>
          <b:Person>
            <b:Last>Government</b:Last>
            <b:First>Welsh</b:First>
          </b:Person>
        </b:NameList>
      </b:Author>
    </b:Author>
    <b:Title>PRESS RELEASE Extra £3 million to support ‘digitally excluded’ learners in Wales</b:Title>
    <b:InternetSiteTitle>welsh Government</b:InternetSiteTitle>
    <b:Year>2020</b:Year>
    <b:Month>April</b:Month>
    <b:Day>29</b:Day>
    <b:YearAccessed>2020</b:YearAccessed>
    <b:MonthAccessed>September</b:MonthAccessed>
    <b:DayAccessed>16</b:DayAccessed>
    <b:URL>https://gov.wales/extra-3-million-pounds-support-digitally-excluded-learners-wales</b:URL>
    <b:RefOrder>3</b:RefOrder>
  </b:Source>
  <b:Source>
    <b:Tag>Wel153</b:Tag>
    <b:SourceType>DocumentFromInternetSite</b:SourceType>
    <b:Guid>{CB7DE0E6-8B9A-4C33-8DAA-E47878BE4AE6}</b:Guid>
    <b:Author>
      <b:Author>
        <b:NameList>
          <b:Person>
            <b:Last>Government</b:Last>
            <b:First>Welsh</b:First>
          </b:Person>
        </b:NameList>
      </b:Author>
    </b:Author>
    <b:Title>Foundation Phase Framework</b:Title>
    <b:InternetSiteTitle>Welsh Government</b:InternetSiteTitle>
    <b:Year>2015</b:Year>
    <b:YearAccessed>2020</b:YearAccessed>
    <b:MonthAccessed>September</b:MonthAccessed>
    <b:DayAccessed>23</b:DayAccessed>
    <b:URL>https://gov.wales/sites/default/files/publications/2018-02/foundation-phase-framework-revised-2015.pdf</b:URL>
    <b:RefOrder>4</b:RefOrder>
  </b:Source>
  <b:Source>
    <b:Tag>WG20</b:Tag>
    <b:SourceType>InternetSite</b:SourceType>
    <b:Guid>{8E638689-AADA-4936-9D73-8749A529C11D}</b:Guid>
    <b:Title>Hwb</b:Title>
    <b:InternetSiteTitle>WG</b:InternetSiteTitle>
    <b:Year>2020</b:Year>
    <b:YearAccessed>2020</b:YearAccessed>
    <b:MonthAccessed>October</b:MonthAccessed>
    <b:DayAccessed>29</b:DayAccessed>
    <b:URL>https://hwb.gov.wales/about#:~:text=Hwb%20is%20the%20digital%20platform,of%20the%20curriculum%20in%20Wales.</b:URL>
    <b:Author>
      <b:Author>
        <b:NameList>
          <b:Person>
            <b:Last>WG</b:Last>
          </b:Person>
        </b:NameList>
      </b:Author>
    </b:Author>
    <b:RefOrder>5</b:RefOrder>
  </b:Source>
  <b:Source>
    <b:Tag>UNI20</b:Tag>
    <b:SourceType>InternetSite</b:SourceType>
    <b:Guid>{6C62B70B-FAB7-4D9D-BB2F-3253D6F2B7E9}</b:Guid>
    <b:Author>
      <b:Author>
        <b:NameList>
          <b:Person>
            <b:Last>UNICEF</b:Last>
          </b:Person>
        </b:NameList>
      </b:Author>
    </b:Author>
    <b:Title>CHILDREN IN LOCKDOWN: Rapid assessment of the impact of coronavirus on children in the UK</b:Title>
    <b:InternetSiteTitle>UNICEF</b:InternetSiteTitle>
    <b:Year>2020</b:Year>
    <b:YearAccessed>2020</b:YearAccessed>
    <b:MonthAccessed>October</b:MonthAccessed>
    <b:DayAccessed>29</b:DayAccessed>
    <b:URL>https://www.unicef.org.uk/wp-content/uploads/2020/04/UnicefUK_ChildrenInLockdown_RapidAssessment.pdf</b:URL>
    <b:RefOrder>6</b:RefOrder>
  </b:Source>
  <b:Source>
    <b:Tag>Tra99</b:Tag>
    <b:SourceType>JournalArticle</b:SourceType>
    <b:Guid>{2A8384FC-9DB8-40A7-BACC-A0A57D2E4F23}</b:Guid>
    <b:Title>Parent Partnerships: Transforming Homework into home-school activities</b:Title>
    <b:Year>1999</b:Year>
    <b:JournalName>Early Childhood Education Journal</b:JournalName>
    <b:Pages>65-68</b:Pages>
    <b:Author>
      <b:Author>
        <b:NameList>
          <b:Person>
            <b:Last>Trahan</b:Last>
            <b:First>Claudia</b:First>
            <b:Middle>H</b:Middle>
          </b:Person>
          <b:Person>
            <b:Last>Lawler-Prince</b:Last>
            <b:First>Dianne</b:First>
          </b:Person>
        </b:NameList>
      </b:Author>
    </b:Author>
    <b:Volume>27</b:Volume>
    <b:Issue>1</b:Issue>
    <b:RefOrder>7</b:RefOrder>
  </b:Source>
  <b:Source>
    <b:Tag>Pan19</b:Tag>
    <b:SourceType>InternetSite</b:SourceType>
    <b:Guid>{55D5B428-931E-48B9-978A-ED82657A90BA}</b:Guid>
    <b:Title>What is blended learning?</b:Title>
    <b:Year>2019</b:Year>
    <b:Author>
      <b:Author>
        <b:NameList>
          <b:Person>
            <b:Last>Panopto</b:Last>
          </b:Person>
        </b:NameList>
      </b:Author>
    </b:Author>
    <b:InternetSiteTitle>Panopto</b:InternetSiteTitle>
    <b:Month>August</b:Month>
    <b:YearAccessed>2021</b:YearAccessed>
    <b:MonthAccessed>January</b:MonthAccessed>
    <b:DayAccessed>6</b:DayAccessed>
    <b:URL>https://www.panopto.com/blog/what-is-blended-learning/</b:URL>
    <b:RefOrder>8</b:RefOrder>
  </b:Source>
  <b:Source>
    <b:Tag>The20</b:Tag>
    <b:SourceType>InternetSite</b:SourceType>
    <b:Guid>{E2DAB226-EC6B-4F29-B155-1A472CEAF94F}</b:Guid>
    <b:Author>
      <b:Author>
        <b:NameList>
          <b:Person>
            <b:Last>University</b:Last>
            <b:First>The</b:First>
            <b:Middle>Open</b:Middle>
          </b:Person>
        </b:NameList>
      </b:Author>
    </b:Author>
    <b:Title>Take your teaching online</b:Title>
    <b:InternetSiteTitle>The Open University</b:InternetSiteTitle>
    <b:Year>2020</b:Year>
    <b:YearAccessed>2021</b:YearAccessed>
    <b:MonthAccessed>January</b:MonthAccessed>
    <b:DayAccessed>6</b:DayAccessed>
    <b:URL>https://www.open.edu/openlearn/ocw/mod/oucontent/view.php?id=77528&amp;section=1</b:URL>
    <b:RefOrder>9</b:RefOrder>
  </b:Source>
  <b:Source>
    <b:Tag>Mos13</b:Tag>
    <b:SourceType>JournalArticle</b:SourceType>
    <b:Guid>{050FF1A7-EC1C-4FAC-92A2-73852F1A90B1}</b:Guid>
    <b:Author>
      <b:Author>
        <b:NameList>
          <b:Person>
            <b:Last>Moskal</b:Last>
            <b:First>Patsy</b:First>
          </b:Person>
          <b:Person>
            <b:Last>Dziuban</b:Last>
            <b:First>Charles</b:First>
          </b:Person>
          <b:Person>
            <b:Last>Hartman</b:Last>
            <b:First>Joel</b:First>
          </b:Person>
        </b:NameList>
      </b:Author>
    </b:Author>
    <b:Title>Blended learning: A dangerous idea?</b:Title>
    <b:JournalName>Internet and higher education</b:JournalName>
    <b:Year>2013</b:Year>
    <b:Pages>15-23</b:Pages>
    <b:RefOrder>10</b:RefOrder>
  </b:Source>
  <b:Source>
    <b:Tag>Dzi11</b:Tag>
    <b:SourceType>JournalArticle</b:SourceType>
    <b:Guid>{3E09D8B1-C57E-4260-86DA-5F88DA68877E}</b:Guid>
    <b:Title>A course ia a courseis a course: Factor invariance in student evaluation of online blended and face-to-face learning environments</b:Title>
    <b:JournalName>Internet and higher education</b:JournalName>
    <b:Year>2011</b:Year>
    <b:Pages>236-241</b:Pages>
    <b:Author>
      <b:Author>
        <b:NameList>
          <b:Person>
            <b:Last>Dziuban</b:Last>
            <b:First>Charles</b:First>
          </b:Person>
          <b:Person>
            <b:Last>Moskal</b:Last>
            <b:First>Patsy</b:First>
          </b:Person>
        </b:NameList>
      </b:Author>
    </b:Author>
    <b:Volume>14</b:Volume>
    <b:RefOrder>11</b:RefOrder>
  </b:Source>
  <b:Source>
    <b:Tag>Bre21</b:Tag>
    <b:SourceType>Book</b:SourceType>
    <b:Guid>{5A493907-27DB-46A7-A3F3-DFCE16EFE280}</b:Guid>
    <b:Title>Lessons from Lockdown: The educational legacy of COVID-19</b:Title>
    <b:Year>2021</b:Year>
    <b:City>Oxon</b:City>
    <b:Publisher>Routledge</b:Publisher>
    <b:Author>
      <b:Author>
        <b:NameList>
          <b:Person>
            <b:Last>Breslin</b:Last>
            <b:First>Tony</b:First>
          </b:Person>
        </b:NameList>
      </b:Author>
    </b:Author>
    <b:RefOrder>12</b:RefOrder>
  </b:Source>
  <b:Source>
    <b:Tag>Vib20</b:Tag>
    <b:SourceType>InternetSite</b:SourceType>
    <b:Guid>{6AE445E8-F6E8-4C96-A1F9-75D5FE8B8F13}</b:Guid>
    <b:Title>Children without internet access during lockdown</b:Title>
    <b:Year>2020</b:Year>
    <b:Author>
      <b:Author>
        <b:NameList>
          <b:Person>
            <b:Last>Vibert</b:Last>
            <b:First>Simone</b:First>
          </b:Person>
        </b:NameList>
      </b:Author>
    </b:Author>
    <b:InternetSiteTitle>Children's Commissioner</b:InternetSiteTitle>
    <b:Month>August</b:Month>
    <b:Day>18</b:Day>
    <b:YearAccessed>2021</b:YearAccessed>
    <b:MonthAccessed>February</b:MonthAccessed>
    <b:DayAccessed>16</b:DayAccessed>
    <b:URL>https://www.childrenscommissioner.gov.uk/2020/08/18/children-without-internet-access-during-lockdown/</b:URL>
    <b:RefOrder>13</b:RefOrder>
  </b:Source>
  <b:Source>
    <b:Tag>Chi21</b:Tag>
    <b:SourceType>InternetSite</b:SourceType>
    <b:Guid>{F662C75F-A9FE-4C7E-B248-2E197A865CE1}</b:Guid>
    <b:Author>
      <b:Author>
        <b:NameList>
          <b:Person>
            <b:Last>Wales</b:Last>
            <b:First>Children's</b:First>
            <b:Middle>Commissioner for</b:Middle>
          </b:Person>
        </b:NameList>
      </b:Author>
    </b:Author>
    <b:Title>Wide range of barriers facing learners in accessing distanced learning during the current lockdown</b:Title>
    <b:InternetSiteTitle>Children's Commissioner for Wales</b:InternetSiteTitle>
    <b:Day>2020</b:Day>
    <b:YearAccessed>2021</b:YearAccessed>
    <b:MonthAccessed>February</b:MonthAccessed>
    <b:DayAccessed>16</b:DayAccessed>
    <b:URL>https://www.childcomwales.org.uk/2021/01/wide-range-of-barriers-facing-learners-in-accessing-distanced-learning-during-the-current-lockdown/</b:URL>
    <b:RefOrder>14</b:RefOrder>
  </b:Source>
  <b:Source>
    <b:Tag>Don21</b:Tag>
    <b:SourceType>JournalArticle</b:SourceType>
    <b:Guid>{09147016-68D8-4335-BACD-8DD1316EAF5A}</b:Guid>
    <b:Title>Defining digital capital and digital poverty</b:Title>
    <b:Year>2021</b:Year>
    <b:JournalName>ITNow</b:JournalName>
    <b:Pages>54-55</b:Pages>
    <b:Author>
      <b:Author>
        <b:NameList>
          <b:Person>
            <b:Last>Donaghy</b:Last>
            <b:First>David</b:First>
          </b:Person>
        </b:NameList>
      </b:Author>
    </b:Author>
    <b:Volume>63</b:Volume>
    <b:Issue>1</b:Issue>
    <b:RefOrder>15</b:RefOrder>
  </b:Source>
  <b:Source>
    <b:Tag>Liv07</b:Tag>
    <b:SourceType>JournalArticle</b:SourceType>
    <b:Guid>{2FA8D07A-BF6B-4C3F-BA3A-5C5E799D7A69}</b:Guid>
    <b:Title>Gradations in digital inclusion: children, young people and the digital divide</b:Title>
    <b:Year>2007</b:Year>
    <b:Pages>671-696</b:Pages>
    <b:Author>
      <b:Author>
        <b:NameList>
          <b:Person>
            <b:Last>Livingston</b:Last>
            <b:First>Sonia</b:First>
          </b:Person>
          <b:Person>
            <b:Last>Helsper</b:Last>
            <b:First>Ellen</b:First>
          </b:Person>
        </b:NameList>
      </b:Author>
    </b:Author>
    <b:Volume>9</b:Volume>
    <b:Issue>4</b:Issue>
    <b:RefOrder>16</b:RefOrder>
  </b:Source>
  <b:Source>
    <b:Tag>Tal19</b:Tag>
    <b:SourceType>JournalArticle</b:SourceType>
    <b:Guid>{D1A45815-777E-46E4-B32B-ED4AA4B6EEAA}</b:Guid>
    <b:Title>Re-Conceptualization of "digital divide" among primary school children in an era of saturated access to technology</b:Title>
    <b:JournalName>International electronic journal of elementary education</b:JournalName>
    <b:Year>2019</b:Year>
    <b:Pages>27-35</b:Pages>
    <b:Author>
      <b:Author>
        <b:NameList>
          <b:Person>
            <b:Last>Talaee</b:Last>
            <b:First>Ebrahim</b:First>
          </b:Person>
          <b:Person>
            <b:Last>Noroozi</b:Last>
            <b:First>Omid</b:First>
          </b:Person>
        </b:NameList>
      </b:Author>
    </b:Author>
    <b:Volume>12</b:Volume>
    <b:Issue>1</b:Issue>
    <b:RefOrder>17</b:RefOrder>
  </b:Source>
  <b:Source>
    <b:Tag>Wel192</b:Tag>
    <b:SourceType>Report</b:SourceType>
    <b:Guid>{D5D12819-C6C6-4EED-A98A-ADA86F19B2C1}</b:Guid>
    <b:Title>Nursery education for 3 and 4 year olds in Wales</b:Title>
    <b:Year>2019</b:Year>
    <b:Author>
      <b:Author>
        <b:NameList>
          <b:Person>
            <b:Last>Government</b:Last>
            <b:First>Welsh</b:First>
          </b:Person>
        </b:NameList>
      </b:Author>
    </b:Author>
    <b:Publisher>Welsh Government</b:Publisher>
    <b:City>Cardiff</b:City>
    <b:RefOrder>18</b:RefOrder>
  </b:Source>
  <b:Source>
    <b:Tag>Rud20</b:Tag>
    <b:SourceType>JournalArticle</b:SourceType>
    <b:Guid>{4DB41852-D2C9-44DF-8499-18425D5FB06D}</b:Guid>
    <b:Title>We believe in every child as an individual. Nursery school head teachers uderstanding of quality in early years</b:Title>
    <b:Year>2020</b:Year>
    <b:Pages>1012-1025</b:Pages>
    <b:Author>
      <b:Author>
        <b:NameList>
          <b:Person>
            <b:Last>Rudoe</b:Last>
            <b:First>Naomi</b:First>
          </b:Person>
        </b:NameList>
      </b:Author>
    </b:Author>
    <b:JournalName>British Educational Research Journal</b:JournalName>
    <b:Month>October</b:Month>
    <b:Volume>46</b:Volume>
    <b:Issue>5</b:Issue>
    <b:RefOrder>19</b:RefOrder>
  </b:Source>
  <b:Source>
    <b:Tag>Hor18</b:Tag>
    <b:SourceType>JournalArticle</b:SourceType>
    <b:Guid>{C869D8CA-16EE-491A-B0E7-69E85890C82D}</b:Guid>
    <b:Title>Barriers to parental involvement in education: an update</b:Title>
    <b:JournalName>Educational Review</b:JournalName>
    <b:Year>2018</b:Year>
    <b:Pages>109-119</b:Pages>
    <b:Author>
      <b:Author>
        <b:NameList>
          <b:Person>
            <b:Last>Hornby</b:Last>
            <b:First>Garry</b:First>
          </b:Person>
          <b:Person>
            <b:Last>Blackwell</b:Last>
            <b:First>Ian</b:First>
          </b:Person>
        </b:NameList>
      </b:Author>
    </b:Author>
    <b:Volume>70</b:Volume>
    <b:Issue>1</b:Issue>
    <b:RefOrder>20</b:RefOrder>
  </b:Source>
  <b:Source>
    <b:Tag>Eps02</b:Tag>
    <b:SourceType>BookSection</b:SourceType>
    <b:Guid>{0758256D-E0B2-47D6-A31E-F2D486406B73}</b:Guid>
    <b:Title>School, Famiily and Comunity Partnership     Your Handbook for Action</b:Title>
    <b:Year>2002</b:Year>
    <b:Pages>1-395</b:Pages>
    <b:City>California</b:City>
    <b:Publisher>Corwin Press, INC</b:Publisher>
    <b:Author>
      <b:Author>
        <b:NameList>
          <b:Person>
            <b:Last>Epstein</b:Last>
            <b:First>Joyce</b:First>
            <b:Middle>L</b:Middle>
          </b:Person>
          <b:Person>
            <b:Last>Sanders</b:Last>
            <b:First>Mavis</b:First>
            <b:Middle>G</b:Middle>
          </b:Person>
          <b:Person>
            <b:Last>Simon</b:Last>
            <b:First>Beth</b:First>
            <b:Middle>S</b:Middle>
          </b:Person>
          <b:Person>
            <b:Last>Salinas</b:Last>
            <b:First>Karen</b:First>
            <b:Middle>Clark</b:Middle>
          </b:Person>
          <b:Person>
            <b:Last>Jansorn</b:Last>
            <b:First>Natalie</b:First>
            <b:Middle>Rodrigues</b:Middle>
          </b:Person>
          <b:Person>
            <b:Last>L</b:Last>
            <b:First>Voorhis</b:First>
            <b:Middle>Frances</b:Middle>
          </b:Person>
        </b:NameList>
      </b:Author>
    </b:Author>
    <b:RefOrder>21</b:RefOrder>
  </b:Source>
  <b:Source>
    <b:Tag>Pen20</b:Tag>
    <b:SourceType>InternetSite</b:SourceType>
    <b:Guid>{5324E648-D0E6-4FDF-8B5C-FAC48C1F1988}</b:Guid>
    <b:Title>Learning inequalities during the Covid-19 pandemic: how families cope with</b:Title>
    <b:Year>2020</b:Year>
    <b:Author>
      <b:Author>
        <b:NameList>
          <b:Person>
            <b:Last>Pensiero</b:Last>
            <b:First>Nic</b:First>
          </b:Person>
          <b:Person>
            <b:Last>Kelly</b:Last>
            <b:First>Tony</b:First>
          </b:Person>
          <b:Person>
            <b:Last>Bokhove</b:Last>
            <b:First>Christian</b:First>
          </b:Person>
        </b:NameList>
      </b:Author>
    </b:Author>
    <b:Month>July</b:Month>
    <b:Day>22</b:Day>
    <b:YearAccessed>2022</b:YearAccessed>
    <b:MonthAccessed>February</b:MonthAccessed>
    <b:DayAccessed>21</b:DayAccessed>
    <b:URL>https://www.researchgate.net/profile/Nicola-Pensiero/publication/343126520_Learning_inequalities_during_the_Covid-19_pandemic_how_families_cope_with_home-schooling/links/5f17f922a6fdcc9626a69017/Learning-inequalities-during-the-Covid-19-pandemic-how-famil</b:URL>
    <b:InternetSiteTitle>ResearchGate</b:InternetSiteTitle>
    <b:RefOrder>22</b:RefOrder>
  </b:Source>
  <b:Source>
    <b:Tag>Par21</b:Tag>
    <b:SourceType>JournalArticle</b:SourceType>
    <b:Guid>{E25DDC11-BFE9-499E-BB99-AD1DEDA89C60}</b:Guid>
    <b:Title>Parents’ Lived Experiences With the COVID-10 Pandemic</b:Title>
    <b:Year>2021</b:Year>
    <b:JournalName>The Family Journal: Counseling and Therapy for Couples and Families</b:JournalName>
    <b:Pages>136-142</b:Pages>
    <b:Volume>29</b:Volume>
    <b:Issue>2</b:Issue>
    <b:Author>
      <b:Author>
        <b:NameList>
          <b:Person>
            <b:Last>Weaver</b:Last>
            <b:First>Jo</b:First>
            <b:Middle>Lauren</b:Middle>
          </b:Person>
          <b:Person>
            <b:Last>Swank</b:Last>
            <b:First>Jacqueline</b:First>
            <b:Middle>M</b:Middle>
          </b:Person>
        </b:NameList>
      </b:Author>
    </b:Author>
    <b:RefOrder>23</b:RefOrder>
  </b:Source>
  <b:Source>
    <b:Tag>Est20</b:Tag>
    <b:SourceType>Report</b:SourceType>
    <b:Guid>{CC579CC2-8211-42E9-B52D-0C53309FE8E9}</b:Guid>
    <b:Title>Parental involvement placed at the heart of school life</b:Title>
    <b:Year>2020</b:Year>
    <b:City>Cardiff</b:City>
    <b:Publisher>Estyn</b:Publisher>
    <b:Author>
      <b:Author>
        <b:NameList>
          <b:Person>
            <b:Last>Estyn</b:Last>
          </b:Person>
        </b:NameList>
      </b:Author>
    </b:Author>
    <b:RefOrder>24</b:RefOrder>
  </b:Source>
  <b:Source>
    <b:Tag>Sal001</b:Tag>
    <b:SourceType>Book</b:SourceType>
    <b:Guid>{79D4A0E2-338E-458A-91D2-3F835B91B95C}</b:Guid>
    <b:Title>Exploring Research</b:Title>
    <b:Year>2000</b:Year>
    <b:Publisher>Prentice Hall</b:Publisher>
    <b:City>New Jersey</b:City>
    <b:Author>
      <b:Author>
        <b:NameList>
          <b:Person>
            <b:Last>Salkind</b:Last>
            <b:First>Neil</b:First>
            <b:Middle>J</b:Middle>
          </b:Person>
        </b:NameList>
      </b:Author>
    </b:Author>
    <b:StateProvince>United States ofAmerica</b:StateProvince>
    <b:Edition>4th</b:Edition>
    <b:RefOrder>25</b:RefOrder>
  </b:Source>
  <b:Source>
    <b:Tag>Dre03</b:Tag>
    <b:SourceType>Book</b:SourceType>
    <b:Guid>{D42A9278-9F38-476D-A2D3-29A60D7B0040}</b:Guid>
    <b:Title>Using Semi-Structured Interviews in Small-Scale Research    A Teachers Guide</b:Title>
    <b:Year>2003</b:Year>
    <b:City>Glasgow</b:City>
    <b:Publisher>SCRE</b:Publisher>
    <b:Author>
      <b:Author>
        <b:NameList>
          <b:Person>
            <b:Last>Drever</b:Last>
            <b:First>Eric</b:First>
          </b:Person>
        </b:NameList>
      </b:Author>
    </b:Author>
    <b:RefOrder>26</b:RefOrder>
  </b:Source>
  <b:Source>
    <b:Tag>Coh94</b:Tag>
    <b:SourceType>Book</b:SourceType>
    <b:Guid>{88461A02-24CD-4EA6-AB70-668B61DACBDC}</b:Guid>
    <b:Title>Research Methods in Education</b:Title>
    <b:Year>1994</b:Year>
    <b:City>London</b:City>
    <b:Publisher>Routledge</b:Publisher>
    <b:Author>
      <b:Author>
        <b:NameList>
          <b:Person>
            <b:Last>Cohen</b:Last>
            <b:First>Louis</b:First>
          </b:Person>
          <b:Person>
            <b:Last>Manion</b:Last>
            <b:First>Lawrence</b:First>
          </b:Person>
        </b:NameList>
      </b:Author>
    </b:Author>
    <b:RefOrder>27</b:RefOrder>
  </b:Source>
  <b:Source>
    <b:Tag>Nat171</b:Tag>
    <b:SourceType>InternetSite</b:SourceType>
    <b:Guid>{4B85E7D6-A5B0-428E-9E65-008278C61C21}</b:Guid>
    <b:Title>What is literacy?</b:Title>
    <b:Year>2017</b:Year>
    <b:Author>
      <b:Author>
        <b:NameList>
          <b:Person>
            <b:Last>Trust</b:Last>
            <b:First>National</b:First>
            <b:Middle>Literacy</b:Middle>
          </b:Person>
        </b:NameList>
      </b:Author>
    </b:Author>
    <b:InternetSiteTitle>National Literacy Trust</b:InternetSiteTitle>
    <b:YearAccessed>2022</b:YearAccessed>
    <b:MonthAccessed>August</b:MonthAccessed>
    <b:DayAccessed>15</b:DayAccessed>
    <b:URL>https://literacytrust.org.uk/information/what-is-literacy/</b:URL>
    <b:RefOrder>28</b:RefOrder>
  </b:Source>
  <b:Source>
    <b:Tag>WG08</b:Tag>
    <b:SourceType>Report</b:SourceType>
    <b:Guid>{A2CF8278-D4DA-44D9-9C35-3F3B6D797176}</b:Guid>
    <b:Title>Personal and Social, development, wellbeing and cultural diversity</b:Title>
    <b:Year>2008</b:Year>
    <b:Author>
      <b:Author>
        <b:NameList>
          <b:Person>
            <b:Last>WG</b:Last>
          </b:Person>
        </b:NameList>
      </b:Author>
    </b:Author>
    <b:Publisher>Welsh Assembly Government</b:Publisher>
    <b:City>Cardiff</b:City>
    <b:RefOrder>29</b:RefOrder>
  </b:Source>
  <b:Source>
    <b:Tag>Fig08</b:Tag>
    <b:SourceType>JournalArticle</b:SourceType>
    <b:Guid>{AB7D15BF-28C1-4AAF-A180-3B68EF2590DF}</b:Guid>
    <b:Title>Building Emotional Literacy</b:Title>
    <b:Year>2008</b:Year>
    <b:Author>
      <b:Author>
        <b:NameList>
          <b:Person>
            <b:Last>Figueroa-Sanchez</b:Last>
            <b:First>Magoli</b:First>
          </b:Person>
        </b:NameList>
      </b:Author>
    </b:Author>
    <b:Volume>84</b:Volume>
    <b:Pages>301</b:Pages>
    <b:JournalName>Childhood Education</b:JournalName>
    <b:Issue>5</b:Issue>
    <b:RefOrder>30</b:RefOrder>
  </b:Source>
  <b:Source>
    <b:Tag>Byr01</b:Tag>
    <b:SourceType>JournalArticle</b:SourceType>
    <b:Guid>{2BCB0B41-BEBA-44D1-9392-ADDC41AC524C}</b:Guid>
    <b:Title>Understanding life experiencees through a phenomenological approach to research</b:Title>
    <b:JournalName>AORN Journal</b:JournalName>
    <b:Year>2001</b:Year>
    <b:Pages>830</b:Pages>
    <b:Author>
      <b:Author>
        <b:NameList>
          <b:Person>
            <b:Last>Byrne</b:Last>
            <b:First>Michelle</b:First>
            <b:Middle>M</b:Middle>
          </b:Person>
        </b:NameList>
      </b:Author>
    </b:Author>
    <b:Month>April</b:Month>
    <b:Volume>73</b:Volume>
    <b:Issue>4</b:Issue>
    <b:RefOrder>31</b:RefOrder>
  </b:Source>
  <b:Source>
    <b:Tag>Cre18</b:Tag>
    <b:SourceType>JournalArticle</b:SourceType>
    <b:Guid>{433CD60B-C6DF-4BBC-ABA3-8BFFDEA246E7}</b:Guid>
    <b:Title>Understanding things from within’. A Husserlian phenomenological approach to doing educational research and inquiring about learning</b:Title>
    <b:JournalName>International Journal of Research &amp; method in Education</b:JournalName>
    <b:Year>2018</b:Year>
    <b:Pages>104-122</b:Pages>
    <b:Author>
      <b:Author>
        <b:NameList>
          <b:Person>
            <b:Last>Creely</b:Last>
            <b:First>Edwin</b:First>
          </b:Person>
        </b:NameList>
      </b:Author>
    </b:Author>
    <b:Volume>41</b:Volume>
    <b:Issue>1</b:Issue>
    <b:RefOrder>32</b:RefOrder>
  </b:Source>
  <b:Source>
    <b:Tag>Wel174</b:Tag>
    <b:SourceType>DocumentFromInternetSite</b:SourceType>
    <b:Guid>{C2DC8433-E314-4FCA-ADA7-688533C81A95}</b:Guid>
    <b:Title>Foundation Phase profile Handbook</b:Title>
    <b:Year>2017</b:Year>
    <b:Author>
      <b:Author>
        <b:NameList>
          <b:Person>
            <b:Last>Government</b:Last>
            <b:First>Welsh</b:First>
          </b:Person>
        </b:NameList>
      </b:Author>
    </b:Author>
    <b:InternetSiteTitle>Welsh Government</b:InternetSiteTitle>
    <b:YearAccessed>2022</b:YearAccessed>
    <b:MonthAccessed>August</b:MonthAccessed>
    <b:DayAccessed>22</b:DayAccessed>
    <b:URL>https://hwb.gov.wales/storage/f9d85dba-85a4-4e87-bb58-a24730ad7e57/foundation-phase-profile-handbook-revised-september-2017.pdf</b:URL>
    <b:RefOrder>33</b:RefOrder>
  </b:Source>
  <b:Source>
    <b:Tag>Top15</b:Tag>
    <b:SourceType>JournalArticle</b:SourceType>
    <b:Guid>{63BF1543-A585-46C7-A5CE-58A2088215EA}</b:Guid>
    <b:Title>Vygotsky Therory on Social Interaction and its influence on the Development of Pre-School Children</b:Title>
    <b:Year>2015</b:Year>
    <b:JournalName>European Journal of Social Sciences Education and Research</b:JournalName>
    <b:Pages>1-8</b:Pages>
    <b:Author>
      <b:Author>
        <b:NameList>
          <b:Person>
            <b:Last>Topciu</b:Last>
            <b:First>Dr.</b:First>
            <b:Middle>Marta</b:Middle>
          </b:Person>
          <b:Person>
            <b:Last>Myftiu</b:Last>
            <b:First>Dr.</b:First>
            <b:Middle>Johana</b:Middle>
          </b:Person>
        </b:NameList>
      </b:Author>
    </b:Author>
    <b:Volume>2</b:Volume>
    <b:Issue>3</b:Issue>
    <b:RefOrder>34</b:RefOrder>
  </b:Source>
  <b:Source>
    <b:Tag>Spr20</b:Tag>
    <b:SourceType>Misc</b:SourceType>
    <b:Guid>{7E9579E3-0234-4442-A807-D4BCCD9A1B8B}</b:Guid>
    <b:Title>Vygotsky's Theory of Cognitive Development in Social Relationships</b:Title>
    <b:Year>2020</b:Year>
    <b:Month>February</b:Month>
    <b:Day>28</b:Day>
    <b:URL>https://www.youtube.com/watch?v=8I2hrSRbmHE</b:URL>
    <b:Author>
      <b:Author>
        <b:NameList>
          <b:Person>
            <b:Last>Sprout</b:Last>
          </b:Person>
        </b:NameList>
      </b:Author>
    </b:Author>
    <b:PublicationTitle>YouTube</b:PublicationTitle>
    <b:RefOrder>35</b:RefOrder>
  </b:Source>
  <b:Source>
    <b:Tag>Hof</b:Tag>
    <b:SourceType>JournalArticle</b:SourceType>
    <b:Guid>{CC254165-2592-480E-B08E-CBA2D33F2855}</b:Guid>
    <b:Title>How social contexts support and shape language development</b:Title>
    <b:JournalName>Science Direct2006</b:JournalName>
    <b:Pages>2-35</b:Pages>
    <b:Author>
      <b:Author>
        <b:NameList>
          <b:Person>
            <b:Last>Hoff</b:Last>
            <b:First>Erika</b:First>
          </b:Person>
        </b:NameList>
      </b:Author>
    </b:Author>
    <b:Volume>5588</b:Volume>
    <b:RefOrder>36</b:RefOrder>
  </b:Source>
  <b:Source>
    <b:Tag>Dow03</b:Tag>
    <b:SourceType>InternetSite</b:SourceType>
    <b:Guid>{B4CE8D43-6E69-48CE-829B-1238C98A6660}</b:Guid>
    <b:Title>Independence</b:Title>
    <b:JournalName>Nursery World</b:JournalName>
    <b:Year>2003</b:Year>
    <b:Pages>1</b:Pages>
    <b:Author>
      <b:Author>
        <b:NameList>
          <b:Person>
            <b:Last>Dowling</b:Last>
            <b:First>Marion</b:First>
          </b:Person>
        </b:NameList>
      </b:Author>
    </b:Author>
    <b:YearAccessed>2022</b:YearAccessed>
    <b:MonthAccessed>August</b:MonthAccessed>
    <b:DayAccessed>26</b:DayAccessed>
    <b:URL>https://www.nurseryworld.co.uk/news/article/independence</b:URL>
    <b:InternetSiteTitle>Nursery World</b:InternetSiteTitle>
    <b:RefOrder>37</b:RefOrder>
  </b:Source>
  <b:Source>
    <b:Tag>Ara15</b:Tag>
    <b:SourceType>JournalArticle</b:SourceType>
    <b:Guid>{DB9F5870-0E23-434C-BA70-44CCEEB84E69}</b:Guid>
    <b:Title>Promoting Self-Regulation in Early Years: Tools of the Mind</b:Title>
    <b:Year>2015</b:Year>
    <b:JournalName>Journal of Education and Future</b:JournalName>
    <b:Pages>15-25</b:Pages>
    <b:Author>
      <b:Author>
        <b:NameList>
          <b:Person>
            <b:Last>Aras</b:Last>
            <b:First>Selda</b:First>
          </b:Person>
        </b:NameList>
      </b:Author>
    </b:Author>
    <b:Issue>8</b:Issue>
    <b:RefOrder>38</b:RefOrder>
  </b:Source>
  <b:Source>
    <b:Tag>Bod09</b:Tag>
    <b:SourceType>JournalArticle</b:SourceType>
    <b:Guid>{570D8A85-4989-44E6-BD88-6E1971C6E9F7}</b:Guid>
    <b:Title>Tools of the mind: A Vygotskian - Based Early Childhood Curriculum</b:Title>
    <b:JournalName>Journal of Cognitive Education and Psychology</b:JournalName>
    <b:Year>2009</b:Year>
    <b:Pages>245-262</b:Pages>
    <b:Author>
      <b:Author>
        <b:NameList>
          <b:Person>
            <b:Last>Bodrova</b:Last>
            <b:First>Elena</b:First>
          </b:Person>
          <b:Person>
            <b:Last>Leong</b:Last>
            <b:First>Deborah,J</b:First>
          </b:Person>
        </b:NameList>
      </b:Author>
    </b:Author>
    <b:Volume>3</b:Volume>
    <b:Issue>3</b:Issue>
    <b:RefOrder>39</b:RefOrder>
  </b:Source>
  <b:Source>
    <b:Tag>Mcl22</b:Tag>
    <b:SourceType>InternetSite</b:SourceType>
    <b:Guid>{E682FAEC-C53C-4199-B361-2EA15CB22133}</b:Guid>
    <b:Title>Simple Psychology</b:Title>
    <b:Year>2022</b:Year>
    <b:Author>
      <b:Author>
        <b:NameList>
          <b:Person>
            <b:Last>Mcleod</b:Last>
            <b:First>Saul</b:First>
          </b:Person>
        </b:NameList>
      </b:Author>
    </b:Author>
    <b:InternetSiteTitle>Vygotsky's Sociocultural Theory of Cognitive Development</b:InternetSiteTitle>
    <b:Month>August</b:Month>
    <b:Day>18</b:Day>
    <b:YearAccessed>2022</b:YearAccessed>
    <b:MonthAccessed>August</b:MonthAccessed>
    <b:DayAccessed>26</b:DayAccessed>
    <b:URL>https://www.simplypsychology.org/vygotsky.html#:~:text=Vygotsky's%20approach%20to%20child%20development,of%20knowledge%20through%20social%20negotiation.</b:URL>
    <b:RefOrder>40</b:RefOrder>
  </b:Source>
  <b:Source>
    <b:Tag>Ruh21</b:Tag>
    <b:SourceType>InternetSite</b:SourceType>
    <b:Guid>{099CBE0A-9B6F-4C4F-8151-4AAAF85BA3AB}</b:Guid>
    <b:Author>
      <b:Author>
        <b:NameList>
          <b:Person>
            <b:Last>Ruhl</b:Last>
            <b:First>Charlotte</b:First>
          </b:Person>
        </b:NameList>
      </b:Author>
    </b:Author>
    <b:Title>Simple Psychology</b:Title>
    <b:InternetSiteTitle>Montessori Method of Eductaion</b:InternetSiteTitle>
    <b:Year>2021</b:Year>
    <b:Month>June</b:Month>
    <b:Day>29</b:Day>
    <b:YearAccessed>2022</b:YearAccessed>
    <b:MonthAccessed>August</b:MonthAccessed>
    <b:DayAccessed>26</b:DayAccessed>
    <b:URL>https://www.simplypsychology.org/montessori-method-of-education.html</b:URL>
    <b:RefOrder>41</b:RefOrder>
  </b:Source>
  <b:Source>
    <b:Tag>Gov181</b:Tag>
    <b:SourceType>Report</b:SourceType>
    <b:Guid>{7805B7DB-F39D-4882-BFDD-B66F7FD89589}</b:Guid>
    <b:Title>Foundation Phase provision for three and four year olds:Guidance for local authorities in Wales</b:Title>
    <b:Year>2018</b:Year>
    <b:Author>
      <b:Author>
        <b:NameList>
          <b:Person>
            <b:Last>Government</b:Last>
            <b:First>Welsh</b:First>
          </b:Person>
        </b:NameList>
      </b:Author>
    </b:Author>
    <b:Publisher>Welsh Government</b:Publisher>
    <b:City>Cardiff</b:City>
    <b:RefOrder>42</b:RefOrder>
  </b:Source>
  <b:Source>
    <b:Tag>Mon13</b:Tag>
    <b:SourceType>Misc</b:SourceType>
    <b:Guid>{C6412F81-F27E-4BD2-B05E-A76710DBF008}</b:Guid>
    <b:Title>Montissori in New Zealand: Young children prepring community lunch</b:Title>
    <b:Year>2013</b:Year>
    <b:City>New Zealand</b:City>
    <b:PublicationTitle>short film</b:PublicationTitle>
    <b:Month>June</b:Month>
    <b:Day>26</b:Day>
    <b:Author>
      <b:Author>
        <b:NameList>
          <b:Person>
            <b:Last>Zealand</b:Last>
            <b:First>Montesorri</b:First>
            <b:Middle>New</b:Middle>
          </b:Person>
        </b:NameList>
      </b:Author>
    </b:Author>
    <b:RefOrder>43</b:RefOrder>
  </b:Source>
  <b:Source>
    <b:Tag>Pou06</b:Tag>
    <b:SourceType>Book</b:SourceType>
    <b:Guid>{B654FB4C-78CB-45EB-8536-D49CB5291864}</b:Guid>
    <b:Title>How children learn from Montessori to Vygotsky</b:Title>
    <b:Year>2006</b:Year>
    <b:City>London</b:City>
    <b:Publisher>Practival Pre-School Books</b:Publisher>
    <b:Author>
      <b:Author>
        <b:NameList>
          <b:Person>
            <b:Last>Pound</b:Last>
            <b:First>Linda</b:First>
          </b:Person>
        </b:NameList>
      </b:Author>
    </b:Author>
    <b:RefOrder>44</b:RefOrder>
  </b:Source>
  <b:Source>
    <b:Tag>Mai22</b:Tag>
    <b:SourceType>InternetSite</b:SourceType>
    <b:Guid>{D8236369-B4C2-477D-BD5A-3D3678F39680}</b:Guid>
    <b:Title>The Zone of Proximal Development: A Teacher's Guide</b:Title>
    <b:Year>2022</b:Year>
    <b:Author>
      <b:Author>
        <b:NameList>
          <b:Person>
            <b:Last>Main</b:Last>
            <b:First>Paul</b:First>
          </b:Person>
        </b:NameList>
      </b:Author>
    </b:Author>
    <b:InternetSiteTitle>Structural Learning</b:InternetSiteTitle>
    <b:YearAccessed>2022</b:YearAccessed>
    <b:MonthAccessed>August</b:MonthAccessed>
    <b:DayAccessed>27</b:DayAccessed>
    <b:URL>https://www.structural-learning.com/post/the-zone-of-proximal-development-a-teachers-guide</b:URL>
    <b:RefOrder>45</b:RefOrder>
  </b:Source>
  <b:Source>
    <b:Tag>Vyg78</b:Tag>
    <b:SourceType>BookSection</b:SourceType>
    <b:Guid>{A7B057F4-5AD9-47A2-82CD-9129786E5C55}</b:Guid>
    <b:Title>Readings on the development of Children</b:Title>
    <b:Year>1978</b:Year>
    <b:Pages>79-91</b:Pages>
    <b:Author>
      <b:Author>
        <b:NameList>
          <b:Person>
            <b:Last>Vygotsky</b:Last>
            <b:First>L</b:First>
          </b:Person>
        </b:NameList>
      </b:Author>
      <b:BookAuthor>
        <b:NameList>
          <b:Person>
            <b:Last>Vygotsky</b:Last>
            <b:First>L</b:First>
          </b:Person>
        </b:NameList>
      </b:BookAuthor>
    </b:Author>
    <b:City>New York</b:City>
    <b:Publisher>Harvad University Press</b:Publisher>
    <b:BookTitle>Interactions between learning and development</b:BookTitle>
    <b:RefOrder>46</b:RefOrder>
  </b:Source>
  <b:Source>
    <b:Tag>Woo761</b:Tag>
    <b:SourceType>JournalArticle</b:SourceType>
    <b:Guid>{9D1E7D1A-3BA1-4A55-8BDA-7F4C850D4C36}</b:Guid>
    <b:Title>The Role of The Tutor in Problem Solving</b:Title>
    <b:Year>1976</b:Year>
    <b:Pages>89-100</b:Pages>
    <b:JournalName>Journal of Child Psychology and Child Psychiatry</b:JournalName>
    <b:Author>
      <b:Author>
        <b:NameList>
          <b:Person>
            <b:Last>Wood</b:Last>
            <b:First>D</b:First>
          </b:Person>
          <b:Person>
            <b:Last>Bruner</b:Last>
            <b:First>J</b:First>
          </b:Person>
          <b:Person>
            <b:Last>Ross</b:Last>
            <b:First>G</b:First>
          </b:Person>
        </b:NameList>
      </b:Author>
    </b:Author>
    <b:Volume>17</b:Volume>
    <b:RefOrder>47</b:RefOrder>
  </b:Source>
  <b:Source>
    <b:Tag>Wel154</b:Tag>
    <b:SourceType>Report</b:SourceType>
    <b:Guid>{84B079D9-B171-4C9B-BA38-CFD3CBC253E1}</b:Guid>
    <b:Title>Curriculum for Wales: Foundation Phase Framework</b:Title>
    <b:Year>2015</b:Year>
    <b:Publisher>Welsh Government</b:Publisher>
    <b:City>Cardiff</b:City>
    <b:Author>
      <b:Author>
        <b:NameList>
          <b:Person>
            <b:Last>Government</b:Last>
            <b:First>Welsh</b:First>
          </b:Person>
        </b:NameList>
      </b:Author>
    </b:Author>
    <b:RefOrder>48</b:RefOrder>
  </b:Source>
  <b:Source>
    <b:Tag>Tovte</b:Tag>
    <b:SourceType>DocumentFromInternetSite</b:SourceType>
    <b:Guid>{C54C9461-C810-4896-8843-DFDF90DCA6E1}</b:Guid>
    <b:Title>A Froebelian Approach Outdoor Play and exploration</b:Title>
    <b:Year>no date</b:Year>
    <b:Author>
      <b:Author>
        <b:NameList>
          <b:Person>
            <b:Last>Tovey</b:Last>
            <b:First>Helen</b:First>
          </b:Person>
        </b:NameList>
      </b:Author>
    </b:Author>
    <b:InternetSiteTitle>Froebel Trust</b:InternetSiteTitle>
    <b:YearAccessed>2022</b:YearAccessed>
    <b:MonthAccessed>August</b:MonthAccessed>
    <b:DayAccessed>28</b:DayAccessed>
    <b:URL>https://www.froebel.org.uk/uploads/documents/FT-Outdoor-Play-Pamphlet.pdf</b:URL>
    <b:RefOrder>49</b:RefOrder>
  </b:Source>
  <b:Source>
    <b:Tag>Fro22</b:Tag>
    <b:SourceType>InternetSite</b:SourceType>
    <b:Guid>{611374B4-B58B-43EF-BF1E-3295E24F7FCE}</b:Guid>
    <b:Title>Froebelian principles</b:Title>
    <b:InternetSiteTitle>Froebel Trust</b:InternetSiteTitle>
    <b:Year>2022</b:Year>
    <b:YearAccessed>2022</b:YearAccessed>
    <b:MonthAccessed>August28</b:MonthAccessed>
    <b:URL>https://www.froebel.org.uk/about-us/froebelian-principles</b:URL>
    <b:Author>
      <b:Author>
        <b:NameList>
          <b:Person>
            <b:Last>Trust</b:Last>
            <b:First>Froebel</b:First>
          </b:Person>
        </b:NameList>
      </b:Author>
    </b:Author>
    <b:RefOrder>50</b:RefOrder>
  </b:Source>
  <b:Source>
    <b:Tag>Wel141</b:Tag>
    <b:SourceType>Report</b:SourceType>
    <b:Guid>{BEF64202-7F4A-4C68-8B23-6A54DBFAFCD9}</b:Guid>
    <b:Title>Wales - a Play Friendly Country</b:Title>
    <b:Year>2014</b:Year>
    <b:Publisher>Welsh Government</b:Publisher>
    <b:City>Cardiff</b:City>
    <b:Author>
      <b:Author>
        <b:NameList>
          <b:Person>
            <b:Last>Government</b:Last>
            <b:First>Welsh</b:First>
          </b:Person>
        </b:NameList>
      </b:Author>
    </b:Author>
    <b:RefOrder>51</b:RefOrder>
  </b:Source>
  <b:Source>
    <b:Tag>The22</b:Tag>
    <b:SourceType>InternetSite</b:SourceType>
    <b:Guid>{11AE83DD-7C53-4CCD-9CF0-FB77CD6BF708}</b:Guid>
    <b:Title>Who was Friedrich Froebel (1782-1852</b:Title>
    <b:Year>2022</b:Year>
    <b:Author>
      <b:Author>
        <b:NameList>
          <b:Person>
            <b:Last>Education</b:Last>
            <b:First>The</b:First>
            <b:Middle>British Association for Early childhood</b:Middle>
          </b:Person>
        </b:NameList>
      </b:Author>
    </b:Author>
    <b:InternetSiteTitle>The British Association for Early childhood Education</b:InternetSiteTitle>
    <b:YearAccessed>2022</b:YearAccessed>
    <b:MonthAccessed>August</b:MonthAccessed>
    <b:DayAccessed>28</b:DayAccessed>
    <b:URL>https://early-education.org.uk/friedrich-froebel/#:~:text=He%20believed%20that%20%E2%80%9Cplay%20is,through%20direct%20experience%20with%20it.</b:URL>
    <b:RefOrder>52</b:RefOrder>
  </b:Source>
  <b:Source>
    <b:Tag>Bod15</b:Tag>
    <b:SourceType>JournalArticle</b:SourceType>
    <b:Guid>{7EFF2194-7FC1-4390-B860-2B9C75CA9BF2}</b:Guid>
    <b:Title>Vygotskian and Post-Vygotskian Views on Children's Play</b:Title>
    <b:Year>2015</b:Year>
    <b:JournalName>American Journal of Play</b:JournalName>
    <b:Pages>371-388</b:Pages>
    <b:Author>
      <b:Author>
        <b:NameList>
          <b:Person>
            <b:Last>Bodrova</b:Last>
            <b:First>Elena</b:First>
          </b:Person>
          <b:Person>
            <b:Last>Leong</b:Last>
            <b:First>Debohah</b:First>
            <b:Middle>J</b:Middle>
          </b:Person>
        </b:NameList>
      </b:Author>
    </b:Author>
    <b:Volume>7</b:Volume>
    <b:Issue>3</b:Issue>
    <b:RefOrder>53</b:RefOrder>
  </b:Source>
  <b:Source>
    <b:Tag>Ver16</b:Tag>
    <b:SourceType>JournalArticle</b:SourceType>
    <b:Guid>{BB601423-7316-4653-8C83-9874A60BB893}</b:Guid>
    <b:Title>Play and its role in the mental development of the child</b:Title>
    <b:JournalName>International Research in Early Childhood Education</b:JournalName>
    <b:Year>2016</b:Year>
    <b:Pages>1-18</b:Pages>
    <b:Author>
      <b:Author>
        <b:NameList>
          <b:Person>
            <b:Last>Veresov</b:Last>
            <b:First>Nikolai</b:First>
          </b:Person>
          <b:Person>
            <b:Last>Barrs</b:Last>
            <b:First>Myra</b:First>
          </b:Person>
        </b:NameList>
      </b:Author>
    </b:Author>
    <b:Volume>7</b:Volume>
    <b:Issue>2</b:Issue>
    <b:RefOrder>1</b:RefOrder>
  </b:Source>
  <b:Source>
    <b:Tag>Vyg67</b:Tag>
    <b:SourceType>JournalArticle</b:SourceType>
    <b:Guid>{FF58D66F-9E34-4928-BE24-645DD4824D20}</b:Guid>
    <b:Title>Play and It's Role in Mental Development of The Child</b:Title>
    <b:JournalName>Soviet Psychology</b:JournalName>
    <b:Year>1967</b:Year>
    <b:Pages>6-18</b:Pages>
    <b:Author>
      <b:Author>
        <b:NameList>
          <b:Person>
            <b:Last>Vygotsky</b:Last>
            <b:First>Lev</b:First>
            <b:Middle>S</b:Middle>
          </b:Person>
        </b:NameList>
      </b:Author>
    </b:Author>
    <b:Volume>5</b:Volume>
    <b:RefOrder>54</b:RefOrder>
  </b:Source>
  <b:Source>
    <b:Tag>Woo</b:Tag>
    <b:SourceType>JournalArticle</b:SourceType>
    <b:Guid>{EE858E8B-8869-4BB8-B7CE-E956DDBF342C}</b:Guid>
    <b:Title>Free choice and free play in early childhood education: troubling the discourse</b:Title>
    <b:JournalName>International Journal of EarlyYears Education</b:JournalName>
    <b:Pages>4-18</b:Pages>
    <b:Author>
      <b:Author>
        <b:NameList>
          <b:Person>
            <b:Last>Wood</b:Last>
            <b:First>Elizabeth</b:First>
            <b:Middle>Ann</b:Middle>
          </b:Person>
        </b:NameList>
      </b:Author>
    </b:Author>
    <b:City>Sheffield</b:City>
    <b:Volume>22</b:Volume>
    <b:Issue>1</b:Issue>
    <b:RefOrder>55</b:RefOrder>
  </b:Source>
  <b:Source>
    <b:Tag>Ara16</b:Tag>
    <b:SourceType>JournalArticle</b:SourceType>
    <b:Guid>{EB5AE9BC-6810-4550-A469-C1A7B65646D4}</b:Guid>
    <b:Title>Free play in early childhood education: a phenomenological study</b:Title>
    <b:JournalName>Early Child Development and Care</b:JournalName>
    <b:Year>2016</b:Year>
    <b:Pages>1173-1184</b:Pages>
    <b:Author>
      <b:Author>
        <b:NameList>
          <b:Person>
            <b:Last>Aras</b:Last>
            <b:First>Selda</b:First>
          </b:Person>
        </b:NameList>
      </b:Author>
    </b:Author>
    <b:Volume>186</b:Volume>
    <b:Issue>7</b:Issue>
    <b:RefOrder>56</b:RefOrder>
  </b:Source>
  <b:Source>
    <b:Tag>Ega21</b:Tag>
    <b:SourceType>JournalArticle</b:SourceType>
    <b:Guid>{28DF7F5B-BC19-49B1-A121-737526BE38DD}</b:Guid>
    <b:Title>Missing Early Education and Care During the pandemic: The Socio-Emotional Impact of the COVID-19 Crisis on Young Children</b:Title>
    <b:JournalName>Early Childhood Education Journal</b:JournalName>
    <b:Year>2021</b:Year>
    <b:Pages>925-934</b:Pages>
    <b:Author>
      <b:Author>
        <b:NameList>
          <b:Person>
            <b:Last>Egan</b:Last>
            <b:First>Suzanne</b:First>
            <b:Middle>M</b:Middle>
          </b:Person>
          <b:Person>
            <b:Last>Pope</b:Last>
            <b:First>Jennifer</b:First>
          </b:Person>
          <b:Person>
            <b:Last>Moloney</b:Last>
            <b:First>Mary</b:First>
          </b:Person>
          <b:Person>
            <b:Last>Hayne</b:Last>
            <b:First>Clara</b:First>
          </b:Person>
          <b:Person>
            <b:Last>Beatty</b:Last>
            <b:First>Chloe</b:First>
          </b:Person>
        </b:NameList>
      </b:Author>
    </b:Author>
    <b:Volume>49</b:Volume>
    <b:RefOrder>57</b:RefOrder>
  </b:Source>
  <b:Source>
    <b:Tag>Smi21</b:Tag>
    <b:SourceType>JournalArticle</b:SourceType>
    <b:Guid>{520FCF16-1E5B-4887-BC98-34CD00F3C248}</b:Guid>
    <b:Title>Early life stress and neural development:Implications for undersanding the developmental effects of COVID-19</b:Title>
    <b:Year>2021</b:Year>
    <b:Pages>643-654</b:Pages>
    <b:Month>April</b:Month>
    <b:Volume>22</b:Volume>
    <b:Author>
      <b:Author>
        <b:NameList>
          <b:Person>
            <b:Last>Smith</b:Last>
            <b:First>Karen</b:First>
            <b:Middle>E</b:Middle>
          </b:Person>
          <b:Person>
            <b:Last>Pollak</b:Last>
            <b:First>Seth</b:First>
            <b:Middle>D</b:Middle>
          </b:Person>
        </b:NameList>
      </b:Author>
    </b:Author>
    <b:RefOrder>58</b:RefOrder>
  </b:Source>
  <b:Source>
    <b:Tag>HRH21</b:Tag>
    <b:SourceType>Interview</b:SourceType>
    <b:Guid>{8415C025-34A5-45FA-8D87-89A9A8F3268A}</b:Guid>
    <b:Title>HRH</b:Title>
    <b:Year>2021</b:Year>
    <b:Month>June</b:Month>
    <b:Day>18</b:Day>
    <b:Publisher>Centre for Early Childhood</b:Publisher>
    <b:URL>https://t.co/KKE6QfX99c</b:URL>
    <b:Author>
      <b:Interviewee>
        <b:NameList>
          <b:Person>
            <b:Last>Wales</b:Last>
            <b:First>HRH</b:First>
            <b:Middle>The Princess of</b:Middle>
          </b:Person>
        </b:NameList>
      </b:Interviewee>
    </b:Author>
    <b:Broadcaster>Twitter</b:Broadcaster>
    <b:RefOrder>59</b:RefOrder>
  </b:Source>
  <b:Source>
    <b:Tag>Sal00</b:Tag>
    <b:SourceType>Book</b:SourceType>
    <b:Guid>{B70FE23A-9EC7-4B7D-AB53-9E00B281B470}</b:Guid>
    <b:Title>Exploring Research</b:Title>
    <b:Year>2000</b:Year>
    <b:Author>
      <b:Author>
        <b:NameList>
          <b:Person>
            <b:Last>Salkind</b:Last>
            <b:First>Neil</b:First>
            <b:Middle>J</b:Middle>
          </b:Person>
        </b:NameList>
      </b:Author>
    </b:Author>
    <b:City>New Jersey</b:City>
    <b:Publisher>Prentice Hall</b:Publisher>
    <b:Edition>4th</b:Edition>
    <b:RefOrder>1</b:RefOrder>
  </b:Source>
</b:Sources>
</file>

<file path=customXml/itemProps1.xml><?xml version="1.0" encoding="utf-8"?>
<ds:datastoreItem xmlns:ds="http://schemas.openxmlformats.org/officeDocument/2006/customXml" ds:itemID="{9712F9F0-627A-4118-9734-E84202596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18711</Words>
  <Characters>106654</Characters>
  <Application>Microsoft Office Word</Application>
  <DocSecurity>0</DocSecurity>
  <Lines>888</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nicky lockhart</dc:creator>
  <cp:lastModifiedBy>nicky lockhart</cp:lastModifiedBy>
  <cp:revision>2</cp:revision>
  <dcterms:created xsi:type="dcterms:W3CDTF">2022-09-21T18:42:00Z</dcterms:created>
  <dcterms:modified xsi:type="dcterms:W3CDTF">2022-09-21T18:42:00Z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7601eca-9349-4946-ada1-a3a74ade9163_Enabled">
    <vt:lpwstr>true</vt:lpwstr>
  </property>
  <property fmtid="{D5CDD505-2E9C-101B-9397-08002B2CF9AE}" pid="3" name="MSIP_Label_d7601eca-9349-4946-ada1-a3a74ade9163_SetDate">
    <vt:lpwstr>2022-09-20T17:22:34Z</vt:lpwstr>
  </property>
  <property fmtid="{D5CDD505-2E9C-101B-9397-08002B2CF9AE}" pid="4" name="MSIP_Label_d7601eca-9349-4946-ada1-a3a74ade9163_Method">
    <vt:lpwstr>Privileged</vt:lpwstr>
  </property>
  <property fmtid="{D5CDD505-2E9C-101B-9397-08002B2CF9AE}" pid="5" name="MSIP_Label_d7601eca-9349-4946-ada1-a3a74ade9163_Name">
    <vt:lpwstr>Public - Un-Marked</vt:lpwstr>
  </property>
  <property fmtid="{D5CDD505-2E9C-101B-9397-08002B2CF9AE}" pid="6" name="MSIP_Label_d7601eca-9349-4946-ada1-a3a74ade9163_SiteId">
    <vt:lpwstr>54946ffc-68d3-4955-ac70-dca726d445b4</vt:lpwstr>
  </property>
  <property fmtid="{D5CDD505-2E9C-101B-9397-08002B2CF9AE}" pid="7" name="MSIP_Label_d7601eca-9349-4946-ada1-a3a74ade9163_ActionId">
    <vt:lpwstr>1e4f82e3-b954-45fd-a743-233b0d25aa9e</vt:lpwstr>
  </property>
  <property fmtid="{D5CDD505-2E9C-101B-9397-08002B2CF9AE}" pid="8" name="MSIP_Label_d7601eca-9349-4946-ada1-a3a74ade9163_ContentBits">
    <vt:lpwstr>0</vt:lpwstr>
  </property>
</Properties>
</file>