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33CD08DD" w14:textId="0D21E9EF" w:rsidR="005E2F5D" w:rsidRDefault="005A64F4" w:rsidP="005E2F5D">
      <w:pPr>
        <w:jc w:val="center"/>
        <w:rPr>
          <w:sz w:val="56"/>
        </w:rPr>
      </w:pPr>
      <w:r>
        <w:rPr>
          <w:sz w:val="56"/>
        </w:rPr>
        <w:t>Investigation into Open</w:t>
      </w:r>
      <w:r w:rsidR="00B35101">
        <w:rPr>
          <w:sz w:val="56"/>
        </w:rPr>
        <w:t>-</w:t>
      </w:r>
      <w:r>
        <w:rPr>
          <w:sz w:val="56"/>
        </w:rPr>
        <w:t xml:space="preserve">Source Cyber Threat Intelligence </w:t>
      </w:r>
      <w:r w:rsidR="001937CA">
        <w:rPr>
          <w:sz w:val="56"/>
        </w:rPr>
        <w:t>Solutions for</w:t>
      </w:r>
      <w:r w:rsidR="00B35101">
        <w:rPr>
          <w:sz w:val="56"/>
        </w:rPr>
        <w:t xml:space="preserve"> the Healthcare Sector</w:t>
      </w:r>
    </w:p>
    <w:p w14:paraId="62517D93" w14:textId="77777777" w:rsidR="00147C1F" w:rsidRPr="005E2F5D" w:rsidRDefault="00147C1F" w:rsidP="005E2F5D">
      <w:pPr>
        <w:jc w:val="center"/>
        <w:rPr>
          <w:sz w:val="56"/>
        </w:rPr>
      </w:pPr>
    </w:p>
    <w:p w14:paraId="410420F4" w14:textId="3E1F5782" w:rsidR="00740CD1" w:rsidRDefault="001937BF" w:rsidP="00740CD1">
      <w:pPr>
        <w:jc w:val="center"/>
        <w:rPr>
          <w:sz w:val="48"/>
        </w:rPr>
      </w:pPr>
      <w:r>
        <w:rPr>
          <w:sz w:val="48"/>
        </w:rPr>
        <w:t>Lee Canning</w:t>
      </w:r>
      <w:r w:rsidR="000544BC">
        <w:rPr>
          <w:sz w:val="48"/>
        </w:rPr>
        <w:t xml:space="preserve"> (2116294)</w:t>
      </w:r>
    </w:p>
    <w:p w14:paraId="46687049" w14:textId="77777777" w:rsidR="00147C1F" w:rsidRDefault="00147C1F" w:rsidP="00740CD1">
      <w:pPr>
        <w:jc w:val="center"/>
        <w:rPr>
          <w:sz w:val="48"/>
        </w:rPr>
      </w:pPr>
    </w:p>
    <w:p w14:paraId="17C444E7" w14:textId="706C2CCE" w:rsidR="00740CD1" w:rsidRPr="00B8459B" w:rsidRDefault="001937BF" w:rsidP="00740CD1">
      <w:pPr>
        <w:jc w:val="center"/>
        <w:rPr>
          <w:sz w:val="40"/>
          <w:szCs w:val="18"/>
        </w:rPr>
      </w:pPr>
      <w:r>
        <w:rPr>
          <w:sz w:val="40"/>
          <w:szCs w:val="18"/>
        </w:rPr>
        <w:t>Digital Health and Care Wales</w:t>
      </w:r>
    </w:p>
    <w:p w14:paraId="4FF3C33F" w14:textId="4A277CCB" w:rsidR="005E2F5D" w:rsidRDefault="005E2F5D">
      <w:pPr>
        <w:rPr>
          <w:sz w:val="48"/>
        </w:rPr>
      </w:pPr>
      <w:r>
        <w:rPr>
          <w:sz w:val="48"/>
        </w:rPr>
        <w:br w:type="page"/>
      </w:r>
    </w:p>
    <w:p w14:paraId="55961F07" w14:textId="77777777" w:rsidR="005E2F5D" w:rsidRDefault="005E2F5D" w:rsidP="005E2F5D">
      <w:pPr>
        <w:pStyle w:val="Heading1"/>
      </w:pPr>
      <w:r>
        <w:lastRenderedPageBreak/>
        <w:t>Contents</w:t>
      </w:r>
    </w:p>
    <w:p w14:paraId="7B3132E5" w14:textId="77777777" w:rsidR="005E2F5D" w:rsidRPr="00D21F41" w:rsidRDefault="005E2F5D" w:rsidP="005E2F5D">
      <w:pPr>
        <w:rPr>
          <w:i/>
          <w:iCs/>
          <w:color w:val="FF0000"/>
        </w:rPr>
      </w:pPr>
      <w:r w:rsidRPr="00D21F41">
        <w:rPr>
          <w:i/>
          <w:iCs/>
          <w:color w:val="FF0000"/>
        </w:rPr>
        <w:t>&lt;Table of contents&gt;</w:t>
      </w:r>
    </w:p>
    <w:p w14:paraId="297A75DA" w14:textId="77777777" w:rsidR="005E2F5D" w:rsidRDefault="005E2F5D">
      <w:r>
        <w:br w:type="page"/>
      </w:r>
    </w:p>
    <w:p w14:paraId="5A07ED02" w14:textId="77777777" w:rsidR="005E2F5D" w:rsidRDefault="005E2F5D" w:rsidP="005E2F5D">
      <w:pPr>
        <w:pStyle w:val="Heading1"/>
      </w:pPr>
      <w:r>
        <w:lastRenderedPageBreak/>
        <w:t>Figures</w:t>
      </w:r>
    </w:p>
    <w:p w14:paraId="7D1C4422" w14:textId="77777777" w:rsidR="005E2F5D" w:rsidRPr="00D21F41" w:rsidRDefault="005E2F5D" w:rsidP="005E2F5D">
      <w:pPr>
        <w:rPr>
          <w:i/>
          <w:iCs/>
          <w:color w:val="FF0000"/>
        </w:rPr>
      </w:pPr>
      <w:r w:rsidRPr="00D21F41">
        <w:rPr>
          <w:i/>
          <w:iCs/>
          <w:color w:val="FF0000"/>
        </w:rPr>
        <w:t>&lt;Table of figures&gt;</w:t>
      </w:r>
    </w:p>
    <w:p w14:paraId="406EC776" w14:textId="77777777" w:rsidR="005E2F5D" w:rsidRDefault="005E2F5D" w:rsidP="005E2F5D">
      <w:pPr>
        <w:pStyle w:val="Heading1"/>
      </w:pPr>
      <w:r>
        <w:t>Tables</w:t>
      </w:r>
    </w:p>
    <w:p w14:paraId="74E6BE20" w14:textId="77777777" w:rsidR="005E2F5D" w:rsidRPr="00D21F41" w:rsidRDefault="005E2F5D" w:rsidP="005E2F5D">
      <w:pPr>
        <w:rPr>
          <w:i/>
          <w:iCs/>
          <w:color w:val="FF0000"/>
        </w:rPr>
      </w:pPr>
      <w:r w:rsidRPr="00D21F41">
        <w:rPr>
          <w:i/>
          <w:iCs/>
          <w:color w:val="FF0000"/>
        </w:rPr>
        <w:t>&lt;Table of tables&gt;</w:t>
      </w:r>
    </w:p>
    <w:p w14:paraId="5318BDAC" w14:textId="77777777" w:rsidR="005E2F5D" w:rsidRDefault="005E2F5D">
      <w:r>
        <w:br w:type="page"/>
      </w:r>
    </w:p>
    <w:p w14:paraId="7731469F" w14:textId="3A4F3F04" w:rsidR="005E2F5D" w:rsidRDefault="005E2F5D" w:rsidP="005E2F5D">
      <w:pPr>
        <w:pStyle w:val="Heading1"/>
      </w:pPr>
      <w:r>
        <w:lastRenderedPageBreak/>
        <w:t>Introduction</w:t>
      </w:r>
    </w:p>
    <w:p w14:paraId="4B75D92B" w14:textId="7408F623" w:rsidR="00B73F4D" w:rsidRDefault="00B73F4D" w:rsidP="00B73F4D">
      <w:r>
        <w:t>Digital Health and Care Wales (DHCW) are a Special Health Authority (SHA) working in partnership with the Welsh Government and local health boards across the NHS in Wales</w:t>
      </w:r>
      <w:sdt>
        <w:sdtPr>
          <w:id w:val="-1100407055"/>
          <w:citation/>
        </w:sdtPr>
        <w:sdtContent>
          <w:r>
            <w:fldChar w:fldCharType="begin"/>
          </w:r>
          <w:r w:rsidR="001937BF">
            <w:instrText xml:space="preserve">CITATION Dig24 \l 2057 </w:instrText>
          </w:r>
          <w:r>
            <w:fldChar w:fldCharType="separate"/>
          </w:r>
          <w:r w:rsidR="007E1417">
            <w:rPr>
              <w:noProof/>
            </w:rPr>
            <w:t xml:space="preserve"> </w:t>
          </w:r>
          <w:r w:rsidR="007E1417" w:rsidRPr="007E1417">
            <w:rPr>
              <w:noProof/>
            </w:rPr>
            <w:t>[1]</w:t>
          </w:r>
          <w:r>
            <w:fldChar w:fldCharType="end"/>
          </w:r>
        </w:sdtContent>
      </w:sdt>
      <w:r>
        <w:t xml:space="preserve">, and provide critical digital services for the delivery of health and social care. DHCW operate two data centres, </w:t>
      </w:r>
      <w:r w:rsidR="00F3645F">
        <w:t xml:space="preserve">and </w:t>
      </w:r>
      <w:r>
        <w:t>manage national digital infrastructure to provide these services</w:t>
      </w:r>
      <w:sdt>
        <w:sdtPr>
          <w:id w:val="-1134256745"/>
          <w:citation/>
        </w:sdtPr>
        <w:sdtContent>
          <w:r>
            <w:fldChar w:fldCharType="begin"/>
          </w:r>
          <w:r w:rsidR="001937BF">
            <w:instrText xml:space="preserve">CITATION Dig24 \l 2057 </w:instrText>
          </w:r>
          <w:r>
            <w:fldChar w:fldCharType="separate"/>
          </w:r>
          <w:r w:rsidR="007E1417">
            <w:rPr>
              <w:noProof/>
            </w:rPr>
            <w:t xml:space="preserve"> </w:t>
          </w:r>
          <w:r w:rsidR="007E1417" w:rsidRPr="007E1417">
            <w:rPr>
              <w:noProof/>
            </w:rPr>
            <w:t>[1]</w:t>
          </w:r>
          <w:r>
            <w:fldChar w:fldCharType="end"/>
          </w:r>
        </w:sdtContent>
      </w:sdt>
      <w:r>
        <w:t>.</w:t>
      </w:r>
    </w:p>
    <w:p w14:paraId="735A1827" w14:textId="735834B4" w:rsidR="00753ADE" w:rsidRDefault="00753ADE">
      <w:r>
        <w:t>Protecting</w:t>
      </w:r>
      <w:r w:rsidR="00AA613C">
        <w:t xml:space="preserve"> patient data is one of the key objectives in securing NHS Wales networks. </w:t>
      </w:r>
      <w:r w:rsidR="00455152">
        <w:t xml:space="preserve">Various methods and technologies are currently implemented, such as firewalls, ACLs, and intrusion detection and prevention systems. </w:t>
      </w:r>
      <w:r>
        <w:t>However, given the continuing advancement of</w:t>
      </w:r>
      <w:r w:rsidR="00F3645F">
        <w:t xml:space="preserve"> the threat landscape and the motivations of threat actors</w:t>
      </w:r>
      <w:r>
        <w:t xml:space="preserve">, </w:t>
      </w:r>
      <w:r w:rsidR="00F3645F">
        <w:t xml:space="preserve">there is a continual </w:t>
      </w:r>
      <w:r>
        <w:t xml:space="preserve">challenge to the teams charged with securing critical infrastructure and data. </w:t>
      </w:r>
      <w:r w:rsidR="001937BF">
        <w:t>Recent large</w:t>
      </w:r>
      <w:r>
        <w:t xml:space="preserve">-scale  ransomware attacks such as </w:t>
      </w:r>
      <w:r w:rsidR="00F3645F">
        <w:t xml:space="preserve">the </w:t>
      </w:r>
      <w:hyperlink r:id="rId11" w:anchor=":~:text=NHS%20England%20has%20confirmed%20its,ransomware%20attack%20on%203%20June" w:history="1">
        <w:r>
          <w:rPr>
            <w:rStyle w:val="Hyperlink"/>
          </w:rPr>
          <w:t>Syn</w:t>
        </w:r>
        <w:r>
          <w:rPr>
            <w:rStyle w:val="Hyperlink"/>
          </w:rPr>
          <w:t>n</w:t>
        </w:r>
        <w:r>
          <w:rPr>
            <w:rStyle w:val="Hyperlink"/>
          </w:rPr>
          <w:t>ovis</w:t>
        </w:r>
      </w:hyperlink>
      <w:r w:rsidR="00F3645F">
        <w:rPr>
          <w:rStyle w:val="Hyperlink"/>
        </w:rPr>
        <w:t xml:space="preserve"> attack in 2024</w:t>
      </w:r>
      <w:r>
        <w:t xml:space="preserve"> and </w:t>
      </w:r>
      <w:r w:rsidR="00F3645F">
        <w:t xml:space="preserve">the </w:t>
      </w:r>
      <w:hyperlink r:id="rId12" w:history="1">
        <w:r w:rsidRPr="00563012">
          <w:rPr>
            <w:rStyle w:val="Hyperlink"/>
          </w:rPr>
          <w:t>Wannacry</w:t>
        </w:r>
      </w:hyperlink>
      <w:r w:rsidR="00F3645F">
        <w:rPr>
          <w:rStyle w:val="Hyperlink"/>
        </w:rPr>
        <w:t xml:space="preserve"> attack in 2017 </w:t>
      </w:r>
      <w:r>
        <w:t xml:space="preserve"> prove that threat actors are </w:t>
      </w:r>
      <w:r w:rsidR="00F3645F">
        <w:t>motivated to target</w:t>
      </w:r>
      <w:r>
        <w:t xml:space="preserve"> patient data in healthcare organisations globally.</w:t>
      </w:r>
      <w:r w:rsidR="00F3645F">
        <w:t xml:space="preserve"> These are known as rans</w:t>
      </w:r>
      <w:r w:rsidR="00944C90">
        <w:t>o</w:t>
      </w:r>
      <w:r w:rsidR="00F3645F">
        <w:t>mware attacks</w:t>
      </w:r>
      <w:r w:rsidR="00944C90">
        <w:t xml:space="preserve">. They are largely done for economic benefit, and recently, target industries that </w:t>
      </w:r>
      <w:r w:rsidR="0004433E">
        <w:t>utilise</w:t>
      </w:r>
      <w:r w:rsidR="00944C90">
        <w:t xml:space="preserve"> the Internet of Things (IoT) </w:t>
      </w:r>
      <w:sdt>
        <w:sdtPr>
          <w:id w:val="1748697946"/>
          <w:citation/>
        </w:sdtPr>
        <w:sdtContent>
          <w:r w:rsidR="00944C90">
            <w:fldChar w:fldCharType="begin"/>
          </w:r>
          <w:r w:rsidR="00944C90">
            <w:instrText xml:space="preserve"> CITATION Her19 \l 2057 </w:instrText>
          </w:r>
          <w:r w:rsidR="00944C90">
            <w:fldChar w:fldCharType="separate"/>
          </w:r>
          <w:r w:rsidR="007E1417" w:rsidRPr="007E1417">
            <w:rPr>
              <w:noProof/>
            </w:rPr>
            <w:t>[2]</w:t>
          </w:r>
          <w:r w:rsidR="00944C90">
            <w:fldChar w:fldCharType="end"/>
          </w:r>
        </w:sdtContent>
      </w:sdt>
      <w:r w:rsidR="00944C90">
        <w:t>, in which the NHS has invested heavily to deploy remote monitoring services. These attacks are</w:t>
      </w:r>
      <w:r w:rsidR="00F3645F">
        <w:t xml:space="preserve"> </w:t>
      </w:r>
      <w:r w:rsidR="00944C90">
        <w:t>extremely costly, not only for the necessary steps taken to mitigate the attack, but from potential legal action taken by patients whose data has been compromised.</w:t>
      </w:r>
    </w:p>
    <w:p w14:paraId="4B5C64E3" w14:textId="1EF1456E" w:rsidR="00944C90" w:rsidRDefault="00753ADE" w:rsidP="00944C90">
      <w:r>
        <w:t xml:space="preserve">The purpose of this report is to research and analyse a potential solution for an </w:t>
      </w:r>
      <w:r w:rsidR="00E82CEB">
        <w:t>Open-Source</w:t>
      </w:r>
      <w:r>
        <w:t xml:space="preserve"> Cyber Threat Intelligence </w:t>
      </w:r>
      <w:r w:rsidR="00B1796C">
        <w:t xml:space="preserve">(OSTI/OSCTI) </w:t>
      </w:r>
      <w:r>
        <w:t>platform</w:t>
      </w:r>
      <w:r w:rsidR="00944C90">
        <w:t xml:space="preserve"> </w:t>
      </w:r>
      <w:r>
        <w:t xml:space="preserve">to </w:t>
      </w:r>
      <w:r w:rsidR="001937BF">
        <w:t>complement</w:t>
      </w:r>
      <w:r>
        <w:t xml:space="preserve"> DHCW’s portfolio of cyber security solutions. </w:t>
      </w:r>
      <w:r w:rsidR="00455152">
        <w:t>Timely and accurate information from threat intelligence sources can assist in enabling an extra layer of defence against attacks, providing organisations with an early warning so that they can prepare a defence, or eliminate the attack at source</w:t>
      </w:r>
      <w:r w:rsidR="00944C90" w:rsidRPr="00944C90">
        <w:t xml:space="preserve"> </w:t>
      </w:r>
      <w:sdt>
        <w:sdtPr>
          <w:id w:val="-1436749103"/>
          <w:citation/>
        </w:sdtPr>
        <w:sdtContent>
          <w:r w:rsidR="00944C90">
            <w:fldChar w:fldCharType="begin"/>
          </w:r>
          <w:r w:rsidR="00944C90">
            <w:instrText xml:space="preserve">CITATION Tun22 \l 2057 </w:instrText>
          </w:r>
          <w:r w:rsidR="00944C90">
            <w:fldChar w:fldCharType="separate"/>
          </w:r>
          <w:r w:rsidR="007E1417" w:rsidRPr="007E1417">
            <w:rPr>
              <w:noProof/>
            </w:rPr>
            <w:t>[3]</w:t>
          </w:r>
          <w:r w:rsidR="00944C90">
            <w:fldChar w:fldCharType="end"/>
          </w:r>
        </w:sdtContent>
      </w:sdt>
      <w:r w:rsidR="00455152">
        <w:t xml:space="preserve">. </w:t>
      </w:r>
      <w:r w:rsidR="00944C90">
        <w:t>Advance notice of similar attacks can provide DHCW with the ability to proactively mitigate attacks, activate contingency plans, and prevent the loss of critical data and key healthcare services.</w:t>
      </w:r>
    </w:p>
    <w:p w14:paraId="368608D8" w14:textId="5EAC0B59" w:rsidR="001937BF" w:rsidRDefault="001937BF">
      <w:r>
        <w:t xml:space="preserve">It is </w:t>
      </w:r>
      <w:r w:rsidR="00832547">
        <w:t>critical</w:t>
      </w:r>
      <w:r>
        <w:t xml:space="preserve"> that the researcher gains thorough knowledge of the organisation’s current security portfolio</w:t>
      </w:r>
      <w:r w:rsidR="00944C90">
        <w:t>, alongside</w:t>
      </w:r>
      <w:r>
        <w:t xml:space="preserve"> cyber resilience vulnerabilities. As a support and business analyst for LIMS (Laboratory Information Management System), a critical system that manages and processes all pathology results in Wales, the researcher already has an understanding of the </w:t>
      </w:r>
      <w:r w:rsidR="0004433E">
        <w:t>detrimental</w:t>
      </w:r>
      <w:r w:rsidR="00944C90">
        <w:t xml:space="preserve"> </w:t>
      </w:r>
      <w:r>
        <w:t>effect a successful attack such as Synnovis could have on patient safety.</w:t>
      </w:r>
    </w:p>
    <w:p w14:paraId="20AF8221" w14:textId="38EA3812" w:rsidR="005E2F5D" w:rsidRDefault="005E2F5D">
      <w:pPr>
        <w:rPr>
          <w:rFonts w:asciiTheme="majorHAnsi" w:eastAsiaTheme="majorEastAsia" w:hAnsiTheme="majorHAnsi" w:cstheme="majorBidi"/>
          <w:color w:val="2E74B5" w:themeColor="accent1" w:themeShade="BF"/>
          <w:sz w:val="32"/>
          <w:szCs w:val="32"/>
        </w:rPr>
      </w:pPr>
      <w:r>
        <w:br w:type="page"/>
      </w:r>
    </w:p>
    <w:p w14:paraId="36BE0E14" w14:textId="3863B172" w:rsidR="00FA456B" w:rsidRDefault="005E2F5D" w:rsidP="0004433E">
      <w:pPr>
        <w:pStyle w:val="Heading1"/>
      </w:pPr>
      <w:r>
        <w:lastRenderedPageBreak/>
        <w:t>Background to the Proposed Research</w:t>
      </w:r>
    </w:p>
    <w:p w14:paraId="65490721" w14:textId="4012DBA3" w:rsidR="001937BF" w:rsidRDefault="001937BF" w:rsidP="00FA456B">
      <w:r w:rsidRPr="001937BF">
        <w:t xml:space="preserve">Like many industries, </w:t>
      </w:r>
      <w:r w:rsidR="00FD2C01">
        <w:t xml:space="preserve">the digitisation of healthcare has enabled </w:t>
      </w:r>
      <w:r w:rsidRPr="001937BF">
        <w:t>grow</w:t>
      </w:r>
      <w:r w:rsidR="00944C90">
        <w:t>th</w:t>
      </w:r>
      <w:r w:rsidRPr="001937BF">
        <w:t xml:space="preserve"> and operat</w:t>
      </w:r>
      <w:r w:rsidR="00944C90">
        <w:t xml:space="preserve">ional </w:t>
      </w:r>
      <w:r w:rsidR="0004433E">
        <w:t>efficiency, whilst</w:t>
      </w:r>
      <w:r w:rsidR="00944C90">
        <w:t xml:space="preserve"> improving patient care</w:t>
      </w:r>
      <w:r>
        <w:t>.</w:t>
      </w:r>
      <w:r w:rsidR="00944C90">
        <w:t xml:space="preserve"> Cyber and information security enables DHCW</w:t>
      </w:r>
      <w:r w:rsidR="0004433E">
        <w:t xml:space="preserve"> </w:t>
      </w:r>
      <w:r w:rsidR="00944C90">
        <w:t>to meet business and care objectives by mitigating risks to the organisation</w:t>
      </w:r>
      <w:sdt>
        <w:sdtPr>
          <w:id w:val="158358672"/>
          <w:citation/>
        </w:sdtPr>
        <w:sdtContent>
          <w:r w:rsidR="00944C90">
            <w:fldChar w:fldCharType="begin"/>
          </w:r>
          <w:r w:rsidR="00944C90">
            <w:instrText xml:space="preserve"> CITATION DHC22 \l 2057 </w:instrText>
          </w:r>
          <w:r w:rsidR="00944C90">
            <w:fldChar w:fldCharType="separate"/>
          </w:r>
          <w:r w:rsidR="007E1417">
            <w:rPr>
              <w:noProof/>
            </w:rPr>
            <w:t xml:space="preserve"> </w:t>
          </w:r>
          <w:r w:rsidR="007E1417" w:rsidRPr="007E1417">
            <w:rPr>
              <w:noProof/>
            </w:rPr>
            <w:t>[4]</w:t>
          </w:r>
          <w:r w:rsidR="00944C90">
            <w:fldChar w:fldCharType="end"/>
          </w:r>
        </w:sdtContent>
      </w:sdt>
      <w:r w:rsidR="00944C90">
        <w:t xml:space="preserve">. </w:t>
      </w:r>
      <w:r>
        <w:t xml:space="preserve"> The COVID-19 pandemic </w:t>
      </w:r>
      <w:r w:rsidR="00944C90">
        <w:t>created</w:t>
      </w:r>
      <w:r>
        <w:t xml:space="preserve"> a dramatic change in the way that NHS Wales and DHCW operated, with a large percentage of staff working remotely. To a certain extent this is still the case. Having </w:t>
      </w:r>
      <w:r w:rsidR="00944C90">
        <w:t xml:space="preserve">employees </w:t>
      </w:r>
      <w:r>
        <w:t xml:space="preserve">connect to the network externally </w:t>
      </w:r>
      <w:r w:rsidR="00D375A8">
        <w:t xml:space="preserve">introduced a </w:t>
      </w:r>
      <w:r>
        <w:t xml:space="preserve">host of challenges from a cybersecurity perspective, as well as the recent innovations of remote doctor consultations and remote monitoring. Alongside this, the </w:t>
      </w:r>
      <w:r w:rsidR="00D375A8">
        <w:t>ever-present</w:t>
      </w:r>
      <w:r>
        <w:t xml:space="preserve"> threat to the security of patient data was exposed to a much larger attack vector.</w:t>
      </w:r>
    </w:p>
    <w:p w14:paraId="3638C94B" w14:textId="31C65BFD" w:rsidR="005D563E" w:rsidRDefault="001937BF" w:rsidP="005E2F5D">
      <w:r>
        <w:t xml:space="preserve">Alongside longstanding cyber security defences such as </w:t>
      </w:r>
      <w:r w:rsidR="00152DD4">
        <w:t>antimalware</w:t>
      </w:r>
      <w:r>
        <w:t xml:space="preserve">, antivirus, firewalls and VPN, organisations are </w:t>
      </w:r>
      <w:r w:rsidR="00FA456B">
        <w:t>utilising</w:t>
      </w:r>
      <w:r>
        <w:t xml:space="preserve"> threat intelligence as a </w:t>
      </w:r>
      <w:r w:rsidR="00FA456B">
        <w:t>means</w:t>
      </w:r>
      <w:r>
        <w:t xml:space="preserve"> of gaining an advantage over those </w:t>
      </w:r>
      <w:r w:rsidR="00FA456B">
        <w:t>motivated to develop</w:t>
      </w:r>
      <w:r>
        <w:t xml:space="preserve"> more sophisticated cyber-attacks</w:t>
      </w:r>
      <w:r w:rsidR="00FA456B">
        <w:t xml:space="preserve"> for nefarious purposes</w:t>
      </w:r>
      <w:r>
        <w:t>.</w:t>
      </w:r>
    </w:p>
    <w:p w14:paraId="3FAAB323" w14:textId="6447EB61" w:rsidR="001937BF" w:rsidRDefault="001937BF" w:rsidP="005E2F5D">
      <w:pPr>
        <w:rPr>
          <w:i/>
          <w:iCs/>
          <w:color w:val="FF0000"/>
        </w:rPr>
      </w:pPr>
      <w:r>
        <w:t>Cyber threat intelligence is a technique that</w:t>
      </w:r>
      <w:r w:rsidR="00FA456B">
        <w:t xml:space="preserve"> gathers, </w:t>
      </w:r>
      <w:r>
        <w:t>analyses</w:t>
      </w:r>
      <w:r w:rsidR="00FA456B">
        <w:t>, and collates</w:t>
      </w:r>
      <w:r>
        <w:t xml:space="preserve"> data from a variety of sources and uses specific tools to generate focused information about either existing or emerging threats. </w:t>
      </w:r>
      <w:r w:rsidR="00FA456B">
        <w:t xml:space="preserve">The </w:t>
      </w:r>
      <w:r w:rsidR="00FA456B">
        <w:t>data is available to the general public (such as social media and news reports), open-source intelligence streams, and data from the deep and dark web.</w:t>
      </w:r>
      <w:r w:rsidR="00FA456B">
        <w:t xml:space="preserve"> </w:t>
      </w:r>
      <w:r>
        <w:t>This allows organisations to identify and prepare for attacks, which can mitigate or prevent risks</w:t>
      </w:r>
      <w:sdt>
        <w:sdtPr>
          <w:id w:val="31769803"/>
          <w:citation/>
        </w:sdtPr>
        <w:sdtContent>
          <w:r>
            <w:fldChar w:fldCharType="begin"/>
          </w:r>
          <w:r>
            <w:instrText xml:space="preserve"> CITATION Thr24 \l 2057 </w:instrText>
          </w:r>
          <w:r>
            <w:fldChar w:fldCharType="separate"/>
          </w:r>
          <w:r w:rsidR="007E1417">
            <w:rPr>
              <w:noProof/>
            </w:rPr>
            <w:t xml:space="preserve"> </w:t>
          </w:r>
          <w:r w:rsidR="007E1417" w:rsidRPr="007E1417">
            <w:rPr>
              <w:noProof/>
            </w:rPr>
            <w:t>[5]</w:t>
          </w:r>
          <w:r>
            <w:fldChar w:fldCharType="end"/>
          </w:r>
        </w:sdtContent>
      </w:sdt>
      <w:r>
        <w:t>. The UK Cyber Security Council defines it as “The assessment, validation and reporting of information on current and potential cyber threats to maintain an organisation’s situational awareness”.</w:t>
      </w:r>
    </w:p>
    <w:p w14:paraId="7F1A6107" w14:textId="300142A7" w:rsidR="001937BF" w:rsidRDefault="00FA456B" w:rsidP="005E2F5D">
      <w:r>
        <w:t>A</w:t>
      </w:r>
      <w:r w:rsidR="00924776">
        <w:t xml:space="preserve"> k</w:t>
      </w:r>
      <w:r w:rsidR="00E10473" w:rsidRPr="00E10473">
        <w:t>ey trend is</w:t>
      </w:r>
      <w:r w:rsidR="00924776">
        <w:t xml:space="preserve"> the</w:t>
      </w:r>
      <w:r w:rsidR="00E10473" w:rsidRPr="00E10473">
        <w:t xml:space="preserve"> </w:t>
      </w:r>
      <w:r w:rsidR="00E10473">
        <w:t>growing requirement for OSCTI to react to fast-evolving threats and recognising current limitations of existing platforms that are mainly focused on low level threats</w:t>
      </w:r>
      <w:sdt>
        <w:sdtPr>
          <w:id w:val="-94021496"/>
          <w:citation/>
        </w:sdtPr>
        <w:sdtContent>
          <w:r w:rsidR="00E10473">
            <w:fldChar w:fldCharType="begin"/>
          </w:r>
          <w:r w:rsidR="00E10473">
            <w:instrText xml:space="preserve"> CITATION Gao21 \l 2057 </w:instrText>
          </w:r>
          <w:r w:rsidR="00E10473">
            <w:fldChar w:fldCharType="separate"/>
          </w:r>
          <w:r w:rsidR="007E1417">
            <w:rPr>
              <w:noProof/>
            </w:rPr>
            <w:t xml:space="preserve"> </w:t>
          </w:r>
          <w:r w:rsidR="007E1417" w:rsidRPr="007E1417">
            <w:rPr>
              <w:noProof/>
            </w:rPr>
            <w:t>[6]</w:t>
          </w:r>
          <w:r w:rsidR="00E10473">
            <w:fldChar w:fldCharType="end"/>
          </w:r>
        </w:sdtContent>
      </w:sdt>
      <w:r w:rsidR="00E10473">
        <w:t xml:space="preserve">. There is a need for systems to harvest and manage threat intelligence in an automated and principled way </w:t>
      </w:r>
      <w:sdt>
        <w:sdtPr>
          <w:id w:val="-1043752997"/>
          <w:citation/>
        </w:sdtPr>
        <w:sdtContent>
          <w:r w:rsidR="00E10473">
            <w:fldChar w:fldCharType="begin"/>
          </w:r>
          <w:r w:rsidR="00E10473">
            <w:instrText xml:space="preserve"> CITATION Gao21 \l 2057 </w:instrText>
          </w:r>
          <w:r w:rsidR="00E10473">
            <w:fldChar w:fldCharType="separate"/>
          </w:r>
          <w:r w:rsidR="007E1417" w:rsidRPr="007E1417">
            <w:rPr>
              <w:noProof/>
            </w:rPr>
            <w:t>[6]</w:t>
          </w:r>
          <w:r w:rsidR="00E10473">
            <w:fldChar w:fldCharType="end"/>
          </w:r>
        </w:sdtContent>
      </w:sdt>
      <w:r w:rsidR="00E10473">
        <w:t>.</w:t>
      </w:r>
    </w:p>
    <w:p w14:paraId="590390BD" w14:textId="28930066" w:rsidR="00F42766" w:rsidRDefault="001937BF" w:rsidP="005E2F5D">
      <w:r>
        <w:t>Threat Intelligence can be used to improve an organisation’s detection system by reducing the number of false positives detected</w:t>
      </w:r>
      <w:sdt>
        <w:sdtPr>
          <w:id w:val="193502413"/>
          <w:citation/>
        </w:sdtPr>
        <w:sdtContent>
          <w:r>
            <w:fldChar w:fldCharType="begin"/>
          </w:r>
          <w:r>
            <w:instrText xml:space="preserve"> CITATION Dio22 \l 2057 </w:instrText>
          </w:r>
          <w:r>
            <w:fldChar w:fldCharType="separate"/>
          </w:r>
          <w:r w:rsidR="007E1417">
            <w:rPr>
              <w:noProof/>
            </w:rPr>
            <w:t xml:space="preserve"> </w:t>
          </w:r>
          <w:r w:rsidR="007E1417" w:rsidRPr="007E1417">
            <w:rPr>
              <w:noProof/>
            </w:rPr>
            <w:t>[7]</w:t>
          </w:r>
          <w:r>
            <w:fldChar w:fldCharType="end"/>
          </w:r>
        </w:sdtContent>
      </w:sdt>
      <w:r>
        <w:t xml:space="preserve">. There are a number of </w:t>
      </w:r>
      <w:r w:rsidR="008F2A9D">
        <w:t>open-source</w:t>
      </w:r>
      <w:r>
        <w:t xml:space="preserve"> threat intelligence resources available, such as </w:t>
      </w:r>
      <w:commentRangeStart w:id="0"/>
      <w:r w:rsidR="00000000">
        <w:fldChar w:fldCharType="begin"/>
      </w:r>
      <w:r w:rsidR="00000000">
        <w:instrText>HYPERLINK "http://www.virustotal.com"</w:instrText>
      </w:r>
      <w:r w:rsidR="00000000">
        <w:fldChar w:fldCharType="separate"/>
      </w:r>
      <w:r w:rsidRPr="00E456B1">
        <w:rPr>
          <w:rStyle w:val="Hyperlink"/>
        </w:rPr>
        <w:t>www.virusto</w:t>
      </w:r>
      <w:r w:rsidRPr="00E456B1">
        <w:rPr>
          <w:rStyle w:val="Hyperlink"/>
        </w:rPr>
        <w:t>t</w:t>
      </w:r>
      <w:r w:rsidRPr="00E456B1">
        <w:rPr>
          <w:rStyle w:val="Hyperlink"/>
        </w:rPr>
        <w:t>al.com</w:t>
      </w:r>
      <w:r w:rsidR="00000000">
        <w:rPr>
          <w:rStyle w:val="Hyperlink"/>
        </w:rPr>
        <w:fldChar w:fldCharType="end"/>
      </w:r>
      <w:r>
        <w:t xml:space="preserve"> and </w:t>
      </w:r>
      <w:hyperlink r:id="rId13" w:history="1">
        <w:r w:rsidRPr="00E456B1">
          <w:rPr>
            <w:rStyle w:val="Hyperlink"/>
          </w:rPr>
          <w:t>https://www.cisa.gov/ais</w:t>
        </w:r>
      </w:hyperlink>
      <w:commentRangeEnd w:id="0"/>
      <w:r w:rsidR="00FA456B">
        <w:rPr>
          <w:rStyle w:val="CommentReference"/>
        </w:rPr>
        <w:commentReference w:id="0"/>
      </w:r>
      <w:r>
        <w:t xml:space="preserve">, as well as </w:t>
      </w:r>
      <w:r w:rsidR="007E1417">
        <w:t xml:space="preserve"> those that </w:t>
      </w:r>
      <w:r w:rsidR="0004433E">
        <w:t>are commercially</w:t>
      </w:r>
      <w:r w:rsidR="007E1417">
        <w:t xml:space="preserve"> available</w:t>
      </w:r>
      <w:r>
        <w:t xml:space="preserve">. </w:t>
      </w:r>
      <w:r w:rsidR="00DA59FC">
        <w:t xml:space="preserve">For </w:t>
      </w:r>
      <w:r w:rsidR="00F42766">
        <w:t>example,</w:t>
      </w:r>
      <w:r w:rsidR="00DA59FC">
        <w:t xml:space="preserve"> the </w:t>
      </w:r>
      <w:hyperlink r:id="rId18" w:history="1">
        <w:r w:rsidR="00DA59FC" w:rsidRPr="00FA456B">
          <w:rPr>
            <w:rStyle w:val="Hyperlink"/>
          </w:rPr>
          <w:t>National Cyber Security Centre</w:t>
        </w:r>
      </w:hyperlink>
      <w:r w:rsidR="00DA59FC">
        <w:t xml:space="preserve"> </w:t>
      </w:r>
      <w:r w:rsidR="00FA456B">
        <w:t>provides</w:t>
      </w:r>
      <w:r w:rsidR="00DA59FC">
        <w:t xml:space="preserve"> </w:t>
      </w:r>
      <w:r w:rsidR="00D00E43">
        <w:t xml:space="preserve">an early warning service which notifies organisations of </w:t>
      </w:r>
      <w:r w:rsidR="00E468F6">
        <w:t xml:space="preserve">low-grade </w:t>
      </w:r>
      <w:r w:rsidR="00386F6C">
        <w:t xml:space="preserve">incidents </w:t>
      </w:r>
      <w:r w:rsidR="00FA456B">
        <w:t>that</w:t>
      </w:r>
      <w:r w:rsidR="00386F6C">
        <w:t xml:space="preserve"> have the potential to </w:t>
      </w:r>
      <w:r w:rsidR="0004433E">
        <w:t>evolve</w:t>
      </w:r>
      <w:r w:rsidR="00FA456B">
        <w:t xml:space="preserve"> into</w:t>
      </w:r>
      <w:r w:rsidR="00386F6C">
        <w:t xml:space="preserve"> bigger issues</w:t>
      </w:r>
      <w:sdt>
        <w:sdtPr>
          <w:id w:val="299969228"/>
          <w:citation/>
        </w:sdtPr>
        <w:sdtContent>
          <w:r w:rsidR="00F42766">
            <w:fldChar w:fldCharType="begin"/>
          </w:r>
          <w:r w:rsidR="00F42766">
            <w:instrText xml:space="preserve"> CITATION ncs21 \l 2057 </w:instrText>
          </w:r>
          <w:r w:rsidR="00F42766">
            <w:fldChar w:fldCharType="separate"/>
          </w:r>
          <w:r w:rsidR="007E1417">
            <w:rPr>
              <w:noProof/>
            </w:rPr>
            <w:t xml:space="preserve"> </w:t>
          </w:r>
          <w:r w:rsidR="007E1417" w:rsidRPr="007E1417">
            <w:rPr>
              <w:noProof/>
            </w:rPr>
            <w:t>[8]</w:t>
          </w:r>
          <w:r w:rsidR="00F42766">
            <w:fldChar w:fldCharType="end"/>
          </w:r>
        </w:sdtContent>
      </w:sdt>
      <w:r w:rsidR="00386F6C">
        <w:t xml:space="preserve">. </w:t>
      </w:r>
      <w:r w:rsidR="00B13251">
        <w:t>The NCSC also provides the Share and Defend service, working with other threat intelligence providers</w:t>
      </w:r>
      <w:r w:rsidR="00E20ECC">
        <w:t xml:space="preserve"> to consume and share data sets</w:t>
      </w:r>
      <w:r w:rsidR="00FE5509">
        <w:t xml:space="preserve"> with malicious indicators </w:t>
      </w:r>
      <w:r w:rsidR="00902325">
        <w:t>amongst</w:t>
      </w:r>
      <w:r w:rsidR="00FE5509">
        <w:t xml:space="preserve"> industry partners such as ISPs (Internet Service Providers)</w:t>
      </w:r>
      <w:sdt>
        <w:sdtPr>
          <w:id w:val="68395441"/>
          <w:citation/>
        </w:sdtPr>
        <w:sdtContent>
          <w:r w:rsidR="00902325">
            <w:fldChar w:fldCharType="begin"/>
          </w:r>
          <w:r w:rsidR="00902325">
            <w:instrText xml:space="preserve"> CITATION ncs24 \l 2057 </w:instrText>
          </w:r>
          <w:r w:rsidR="00902325">
            <w:fldChar w:fldCharType="separate"/>
          </w:r>
          <w:r w:rsidR="007E1417">
            <w:rPr>
              <w:noProof/>
            </w:rPr>
            <w:t xml:space="preserve"> </w:t>
          </w:r>
          <w:r w:rsidR="007E1417" w:rsidRPr="007E1417">
            <w:rPr>
              <w:noProof/>
            </w:rPr>
            <w:t>[9]</w:t>
          </w:r>
          <w:r w:rsidR="00902325">
            <w:fldChar w:fldCharType="end"/>
          </w:r>
        </w:sdtContent>
      </w:sdt>
      <w:r w:rsidR="00902325">
        <w:t>.</w:t>
      </w:r>
      <w:r w:rsidR="00FE5509">
        <w:t xml:space="preserve"> </w:t>
      </w:r>
    </w:p>
    <w:p w14:paraId="2B058333" w14:textId="2A712D17" w:rsidR="001937BF" w:rsidRDefault="001937BF" w:rsidP="005E2F5D">
      <w:r>
        <w:t xml:space="preserve">Microsoft has integrated </w:t>
      </w:r>
      <w:r w:rsidR="007E1417">
        <w:t>CTI</w:t>
      </w:r>
      <w:r>
        <w:t xml:space="preserve"> as part of its </w:t>
      </w:r>
      <w:r w:rsidR="007E1417">
        <w:t xml:space="preserve">Defender portfolio, in an effort to accelerate the </w:t>
      </w:r>
      <w:r w:rsidR="0004433E">
        <w:t>detection</w:t>
      </w:r>
      <w:r w:rsidR="007E1417">
        <w:t xml:space="preserve"> and remediation of cyberthreats, which gathers data from 78 </w:t>
      </w:r>
      <w:r w:rsidR="0004433E">
        <w:t>trillion</w:t>
      </w:r>
      <w:r w:rsidR="007E1417">
        <w:t xml:space="preserve"> signals </w:t>
      </w:r>
      <w:sdt>
        <w:sdtPr>
          <w:id w:val="976025068"/>
          <w:citation/>
        </w:sdtPr>
        <w:sdtContent>
          <w:r w:rsidR="007E1417">
            <w:fldChar w:fldCharType="begin"/>
          </w:r>
          <w:r w:rsidR="007E1417">
            <w:instrText xml:space="preserve"> CITATION Mic24 \l 2057 </w:instrText>
          </w:r>
          <w:r w:rsidR="007E1417">
            <w:fldChar w:fldCharType="separate"/>
          </w:r>
          <w:r w:rsidR="007E1417" w:rsidRPr="007E1417">
            <w:rPr>
              <w:noProof/>
            </w:rPr>
            <w:t>[10]</w:t>
          </w:r>
          <w:r w:rsidR="007E1417">
            <w:fldChar w:fldCharType="end"/>
          </w:r>
        </w:sdtContent>
      </w:sdt>
      <w:r w:rsidR="007E1417">
        <w:t>.</w:t>
      </w:r>
    </w:p>
    <w:p w14:paraId="258D9C55" w14:textId="2065F721" w:rsidR="001937BF" w:rsidRDefault="001937BF" w:rsidP="005E2F5D">
      <w:r>
        <w:t>According to Microsoft’s Lean on the Machine report, the average large organization has approximately 17,000 malware warnings per week, and the median amount of time it takes for an organisation to discover a breach is 99 days. This is particularly worrying considering it can take hackers less than 48 hours to leverage total control of a network</w:t>
      </w:r>
      <w:sdt>
        <w:sdtPr>
          <w:id w:val="410742759"/>
          <w:citation/>
        </w:sdtPr>
        <w:sdtContent>
          <w:r>
            <w:fldChar w:fldCharType="begin"/>
          </w:r>
          <w:r>
            <w:instrText xml:space="preserve"> CITATION Mic17 \l 2057 </w:instrText>
          </w:r>
          <w:r>
            <w:fldChar w:fldCharType="separate"/>
          </w:r>
          <w:r w:rsidR="007E1417">
            <w:rPr>
              <w:noProof/>
            </w:rPr>
            <w:t xml:space="preserve"> </w:t>
          </w:r>
          <w:r w:rsidR="007E1417" w:rsidRPr="007E1417">
            <w:rPr>
              <w:noProof/>
            </w:rPr>
            <w:t>[11]</w:t>
          </w:r>
          <w:r>
            <w:fldChar w:fldCharType="end"/>
          </w:r>
        </w:sdtContent>
      </w:sdt>
      <w:r>
        <w:t>. This strengthens the opinion that TI should be considered a critical component of an organisation’s cybersecurity resilience strategy.</w:t>
      </w:r>
    </w:p>
    <w:p w14:paraId="7B77B4A3" w14:textId="77777777" w:rsidR="006D54BC" w:rsidRDefault="006D54BC" w:rsidP="005E2F5D"/>
    <w:p w14:paraId="64B52D5D" w14:textId="03BD3EDF" w:rsidR="006D54BC" w:rsidRDefault="006D54BC" w:rsidP="005E2F5D">
      <w:commentRangeStart w:id="1"/>
      <w:r>
        <w:t xml:space="preserve">Elastic Labs Global threat Report states that proactive threat prevention strategies against cybercriminals and threat actors should be much more proactive, and that there is a lack of discussion about the mechanisms that organisations use to share threat intelligence </w:t>
      </w:r>
      <w:sdt>
        <w:sdtPr>
          <w:id w:val="-1238546028"/>
          <w:citation/>
        </w:sdtPr>
        <w:sdtContent>
          <w:r>
            <w:fldChar w:fldCharType="begin"/>
          </w:r>
          <w:r>
            <w:instrText xml:space="preserve"> CITATION Ela23 \l 2057 </w:instrText>
          </w:r>
          <w:r>
            <w:fldChar w:fldCharType="separate"/>
          </w:r>
          <w:r w:rsidR="007E1417" w:rsidRPr="007E1417">
            <w:rPr>
              <w:noProof/>
            </w:rPr>
            <w:t>[12]</w:t>
          </w:r>
          <w:r>
            <w:fldChar w:fldCharType="end"/>
          </w:r>
        </w:sdtContent>
      </w:sdt>
      <w:commentRangeEnd w:id="1"/>
      <w:r>
        <w:rPr>
          <w:rStyle w:val="CommentReference"/>
        </w:rPr>
        <w:commentReference w:id="1"/>
      </w:r>
      <w:r>
        <w:t>.</w:t>
      </w:r>
    </w:p>
    <w:p w14:paraId="0E0F46A4" w14:textId="77777777" w:rsidR="001937BF" w:rsidRDefault="001937BF" w:rsidP="001937BF">
      <w:pPr>
        <w:keepNext/>
      </w:pPr>
      <w:r w:rsidRPr="001937BF">
        <w:rPr>
          <w:noProof/>
        </w:rPr>
        <w:lastRenderedPageBreak/>
        <w:drawing>
          <wp:inline distT="0" distB="0" distL="0" distR="0" wp14:anchorId="114A9804" wp14:editId="369B8FF9">
            <wp:extent cx="5731510" cy="2716530"/>
            <wp:effectExtent l="0" t="0" r="2540" b="7620"/>
            <wp:docPr id="800120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120655" name=""/>
                    <pic:cNvPicPr/>
                  </pic:nvPicPr>
                  <pic:blipFill>
                    <a:blip r:embed="rId19"/>
                    <a:stretch>
                      <a:fillRect/>
                    </a:stretch>
                  </pic:blipFill>
                  <pic:spPr>
                    <a:xfrm>
                      <a:off x="0" y="0"/>
                      <a:ext cx="5731510" cy="2716530"/>
                    </a:xfrm>
                    <a:prstGeom prst="rect">
                      <a:avLst/>
                    </a:prstGeom>
                  </pic:spPr>
                </pic:pic>
              </a:graphicData>
            </a:graphic>
          </wp:inline>
        </w:drawing>
      </w:r>
    </w:p>
    <w:p w14:paraId="4B65A573" w14:textId="4B5F538A" w:rsidR="001937BF" w:rsidRDefault="001937BF" w:rsidP="001937BF">
      <w:pPr>
        <w:pStyle w:val="Caption"/>
      </w:pPr>
      <w:r>
        <w:t xml:space="preserve">Figure </w:t>
      </w:r>
      <w:r>
        <w:fldChar w:fldCharType="begin"/>
      </w:r>
      <w:r>
        <w:instrText xml:space="preserve"> SEQ Figure \* ARABIC </w:instrText>
      </w:r>
      <w:r>
        <w:fldChar w:fldCharType="separate"/>
      </w:r>
      <w:r>
        <w:rPr>
          <w:noProof/>
        </w:rPr>
        <w:t>1</w:t>
      </w:r>
      <w:r>
        <w:fldChar w:fldCharType="end"/>
      </w:r>
      <w:r>
        <w:t>: MITRE ATT&amp;CK Matrix</w:t>
      </w:r>
      <w:r w:rsidR="0004433E">
        <w:t>, an example of open-source threat intelligence repository</w:t>
      </w:r>
      <w:r>
        <w:t>.</w:t>
      </w:r>
    </w:p>
    <w:p w14:paraId="42E7030E" w14:textId="77988FDA" w:rsidR="001937BF" w:rsidRDefault="006D54BC" w:rsidP="005E2F5D">
      <w:r>
        <w:t xml:space="preserve">There are three types of Threat Intelligence: </w:t>
      </w:r>
      <w:hyperlink r:id="rId20" w:history="1">
        <w:r w:rsidRPr="00E456B1">
          <w:rPr>
            <w:rStyle w:val="Hyperlink"/>
          </w:rPr>
          <w:t>https://kravensecurity.com/the-threat-intelligence-lifecycle</w:t>
        </w:r>
      </w:hyperlink>
      <w:r>
        <w:t xml:space="preserve">. </w:t>
      </w:r>
    </w:p>
    <w:p w14:paraId="6BD2668D" w14:textId="20C8D95C" w:rsidR="006D54BC" w:rsidRDefault="006D54BC" w:rsidP="006D54BC">
      <w:pPr>
        <w:pStyle w:val="ListParagraph"/>
        <w:numPr>
          <w:ilvl w:val="0"/>
          <w:numId w:val="3"/>
        </w:numPr>
      </w:pPr>
      <w:r>
        <w:t>Operational: Considers immediate risks that need to be prioritised.. These are considered crucial for daily activities, such as generating specific Indicators of Compromise (IOC) and recognising attack patterns and strategies employed by threat actors</w:t>
      </w:r>
      <w:sdt>
        <w:sdtPr>
          <w:id w:val="-1081130865"/>
          <w:citation/>
        </w:sdtPr>
        <w:sdtContent>
          <w:r>
            <w:fldChar w:fldCharType="begin"/>
          </w:r>
          <w:r>
            <w:instrText xml:space="preserve">CITATION Tun22 \l 2057 </w:instrText>
          </w:r>
          <w:r>
            <w:fldChar w:fldCharType="separate"/>
          </w:r>
          <w:r w:rsidR="007E1417">
            <w:rPr>
              <w:noProof/>
            </w:rPr>
            <w:t xml:space="preserve"> </w:t>
          </w:r>
          <w:r w:rsidR="007E1417" w:rsidRPr="007E1417">
            <w:rPr>
              <w:noProof/>
            </w:rPr>
            <w:t>[3]</w:t>
          </w:r>
          <w:r>
            <w:fldChar w:fldCharType="end"/>
          </w:r>
        </w:sdtContent>
      </w:sdt>
      <w:r>
        <w:t>.</w:t>
      </w:r>
    </w:p>
    <w:p w14:paraId="2CC3EB07" w14:textId="6F758F43" w:rsidR="006D54BC" w:rsidRDefault="006D54BC" w:rsidP="006D54BC">
      <w:pPr>
        <w:pStyle w:val="ListParagraph"/>
        <w:numPr>
          <w:ilvl w:val="0"/>
          <w:numId w:val="3"/>
        </w:numPr>
      </w:pPr>
      <w:r>
        <w:t>Tactical: Related to specific threats, exploits, and vulnerabilities.  (look at detection engineering, TTPs, exploit paths)</w:t>
      </w:r>
    </w:p>
    <w:p w14:paraId="58C63E51" w14:textId="247EEB7F" w:rsidR="006D54BC" w:rsidRDefault="006D54BC" w:rsidP="006D54BC">
      <w:pPr>
        <w:pStyle w:val="ListParagraph"/>
        <w:numPr>
          <w:ilvl w:val="0"/>
          <w:numId w:val="3"/>
        </w:numPr>
      </w:pPr>
      <w:r>
        <w:t xml:space="preserve">Strategic: An overview of the entire threat landscape (info taken from various sources) so that strategies and resources can be allocated accordingly. (Look at motivations, capabilities and trends) </w:t>
      </w:r>
      <w:hyperlink r:id="rId21" w:history="1">
        <w:r w:rsidRPr="00E456B1">
          <w:rPr>
            <w:rStyle w:val="Hyperlink"/>
          </w:rPr>
          <w:t>https://kravensecurity.com/the-threat-intelligence-lifecycle</w:t>
        </w:r>
      </w:hyperlink>
      <w:r>
        <w:t>.</w:t>
      </w:r>
    </w:p>
    <w:p w14:paraId="5BACA98B" w14:textId="0FC431DA" w:rsidR="006D54BC" w:rsidRDefault="006D54BC" w:rsidP="006D54BC">
      <w:r>
        <w:t xml:space="preserve">There are </w:t>
      </w:r>
      <w:r w:rsidR="0004433E">
        <w:t>five</w:t>
      </w:r>
      <w:r>
        <w:t xml:space="preserve"> stages in the Threat Intelligence lifecycle, as follows:</w:t>
      </w:r>
    </w:p>
    <w:p w14:paraId="535F6793" w14:textId="3BB450EF" w:rsidR="006D54BC" w:rsidRDefault="008A34BE" w:rsidP="006D54BC">
      <w:pPr>
        <w:pStyle w:val="ListParagraph"/>
        <w:numPr>
          <w:ilvl w:val="0"/>
          <w:numId w:val="4"/>
        </w:numPr>
      </w:pPr>
      <w:commentRangeStart w:id="2"/>
      <w:r>
        <w:t>Source Identification</w:t>
      </w:r>
      <w:commentRangeEnd w:id="2"/>
      <w:r w:rsidR="00807249">
        <w:rPr>
          <w:rStyle w:val="CommentReference"/>
        </w:rPr>
        <w:commentReference w:id="2"/>
      </w:r>
      <w:r w:rsidR="006D54BC">
        <w:t xml:space="preserve">: </w:t>
      </w:r>
    </w:p>
    <w:p w14:paraId="119C5C36" w14:textId="16AAD183" w:rsidR="006D54BC" w:rsidRDefault="006D54BC" w:rsidP="006D54BC">
      <w:pPr>
        <w:pStyle w:val="ListParagraph"/>
        <w:numPr>
          <w:ilvl w:val="1"/>
          <w:numId w:val="4"/>
        </w:numPr>
      </w:pPr>
      <w:r>
        <w:t xml:space="preserve">Identify key stakeholders: </w:t>
      </w:r>
      <w:r w:rsidR="0004433E">
        <w:t>Who the intelligence is shared with</w:t>
      </w:r>
      <w:r>
        <w:t>. In this case the stakeholders are the relevant teams and individuals within DHCW / NHS Wales.</w:t>
      </w:r>
    </w:p>
    <w:p w14:paraId="6508F670" w14:textId="228A3618" w:rsidR="006D54BC" w:rsidRDefault="006D54BC" w:rsidP="006D54BC">
      <w:pPr>
        <w:pStyle w:val="ListParagraph"/>
        <w:numPr>
          <w:ilvl w:val="1"/>
          <w:numId w:val="4"/>
        </w:numPr>
      </w:pPr>
      <w:r>
        <w:t>Intelligence requirements: Recognise current threats at a strategic level and evaluate future threats.</w:t>
      </w:r>
    </w:p>
    <w:p w14:paraId="4EBB658D" w14:textId="72E5F903" w:rsidR="006D54BC" w:rsidRDefault="006D54BC" w:rsidP="006D54BC">
      <w:pPr>
        <w:pStyle w:val="ListParagraph"/>
        <w:numPr>
          <w:ilvl w:val="1"/>
          <w:numId w:val="4"/>
        </w:numPr>
      </w:pPr>
      <w:r>
        <w:t xml:space="preserve">Scope and key objectives:  Protect NHS </w:t>
      </w:r>
      <w:r w:rsidR="0004433E">
        <w:t>Wales’s</w:t>
      </w:r>
      <w:r>
        <w:t xml:space="preserve"> networks and patient data.</w:t>
      </w:r>
    </w:p>
    <w:p w14:paraId="03B00B8C" w14:textId="3F557354" w:rsidR="006D54BC" w:rsidRDefault="006D54BC" w:rsidP="006D54BC">
      <w:pPr>
        <w:pStyle w:val="ListParagraph"/>
        <w:numPr>
          <w:ilvl w:val="1"/>
          <w:numId w:val="4"/>
        </w:numPr>
      </w:pPr>
      <w:r>
        <w:t>ID intelligence gaps: Learn from past activities and adjust data collection and reporting, as necessary.</w:t>
      </w:r>
      <w:r>
        <w:br/>
      </w:r>
    </w:p>
    <w:p w14:paraId="35483D1C" w14:textId="7A85DA37" w:rsidR="006D54BC" w:rsidRDefault="00BE6418" w:rsidP="001C1673">
      <w:pPr>
        <w:pStyle w:val="ListParagraph"/>
        <w:numPr>
          <w:ilvl w:val="0"/>
          <w:numId w:val="4"/>
        </w:numPr>
      </w:pPr>
      <w:r>
        <w:t>Gathering</w:t>
      </w:r>
      <w:r w:rsidR="006D54BC">
        <w:t xml:space="preserve">: </w:t>
      </w:r>
      <w:r>
        <w:t>Collecting data from previously identified sources.</w:t>
      </w:r>
      <w:r w:rsidR="0013556A">
        <w:t xml:space="preserve"> </w:t>
      </w:r>
      <w:r w:rsidR="006D54BC">
        <w:t xml:space="preserve">This should include key </w:t>
      </w:r>
      <w:r w:rsidR="00B9023B">
        <w:t>open-source</w:t>
      </w:r>
      <w:r w:rsidR="006D54BC">
        <w:t xml:space="preserve"> data intelligence feeds, plus logs and metadata from current security tools and networks. Depending on how comprehensive the collection </w:t>
      </w:r>
      <w:r w:rsidR="0013556A">
        <w:t>needs to be</w:t>
      </w:r>
      <w:r w:rsidR="006D54BC">
        <w:t>, it could include news blogs, OSINT sources, social media, websites, forums, or even the dark web.</w:t>
      </w:r>
      <w:r w:rsidR="00BC7467">
        <w:t xml:space="preserve"> This is performed</w:t>
      </w:r>
      <w:r w:rsidR="009C4150">
        <w:t xml:space="preserve"> continuously.</w:t>
      </w:r>
      <w:r w:rsidR="006D54BC">
        <w:br/>
      </w:r>
    </w:p>
    <w:p w14:paraId="7309AFB7" w14:textId="106F7805" w:rsidR="006D54BC" w:rsidRDefault="006D54BC" w:rsidP="006D54BC">
      <w:pPr>
        <w:pStyle w:val="ListParagraph"/>
        <w:numPr>
          <w:ilvl w:val="0"/>
          <w:numId w:val="4"/>
        </w:numPr>
      </w:pPr>
      <w:r>
        <w:t xml:space="preserve">Analysis: Knowledge and experience is required here to transform the raw data into reliable intelligence, and to form a plan based on what transpires. There are specific tools to use, depending on the threats, such as the </w:t>
      </w:r>
      <w:commentRangeStart w:id="3"/>
      <w:commentRangeStart w:id="4"/>
      <w:r>
        <w:t>cyber kill chain</w:t>
      </w:r>
      <w:commentRangeEnd w:id="3"/>
      <w:r>
        <w:rPr>
          <w:rStyle w:val="CommentReference"/>
        </w:rPr>
        <w:commentReference w:id="3"/>
      </w:r>
      <w:commentRangeEnd w:id="4"/>
      <w:r>
        <w:rPr>
          <w:rStyle w:val="CommentReference"/>
        </w:rPr>
        <w:commentReference w:id="4"/>
      </w:r>
      <w:r>
        <w:t>.</w:t>
      </w:r>
      <w:r w:rsidR="00C11AB4">
        <w:t xml:space="preserve"> It includes both human-driven and automated analysis.</w:t>
      </w:r>
      <w:sdt>
        <w:sdtPr>
          <w:id w:val="-1963417557"/>
          <w:citation/>
        </w:sdtPr>
        <w:sdtContent>
          <w:r w:rsidR="006062A0">
            <w:fldChar w:fldCharType="begin"/>
          </w:r>
          <w:r w:rsidR="006062A0">
            <w:instrText xml:space="preserve"> CITATION Goh22 \l 2057 </w:instrText>
          </w:r>
          <w:r w:rsidR="006062A0">
            <w:fldChar w:fldCharType="separate"/>
          </w:r>
          <w:r w:rsidR="007E1417">
            <w:rPr>
              <w:noProof/>
            </w:rPr>
            <w:t xml:space="preserve"> </w:t>
          </w:r>
          <w:r w:rsidR="007E1417" w:rsidRPr="007E1417">
            <w:rPr>
              <w:noProof/>
            </w:rPr>
            <w:t>[13]</w:t>
          </w:r>
          <w:r w:rsidR="006062A0">
            <w:fldChar w:fldCharType="end"/>
          </w:r>
        </w:sdtContent>
      </w:sdt>
      <w:r>
        <w:br/>
      </w:r>
    </w:p>
    <w:p w14:paraId="743E35A3" w14:textId="24B9BA47" w:rsidR="006D54BC" w:rsidRDefault="00427487" w:rsidP="006D54BC">
      <w:pPr>
        <w:pStyle w:val="ListParagraph"/>
        <w:numPr>
          <w:ilvl w:val="0"/>
          <w:numId w:val="4"/>
        </w:numPr>
      </w:pPr>
      <w:r>
        <w:lastRenderedPageBreak/>
        <w:t>Sharing</w:t>
      </w:r>
      <w:r w:rsidR="006D54BC">
        <w:t>: It is critical that the information is shared in a correct, accurate, and timely manner with the relevant stakeholders.</w:t>
      </w:r>
    </w:p>
    <w:p w14:paraId="3BF41F71" w14:textId="2F08F244" w:rsidR="006D54BC" w:rsidRDefault="006D54BC" w:rsidP="006D54BC">
      <w:pPr>
        <w:pStyle w:val="ListParagraph"/>
        <w:numPr>
          <w:ilvl w:val="1"/>
          <w:numId w:val="4"/>
        </w:numPr>
      </w:pPr>
      <w:r>
        <w:t xml:space="preserve">How </w:t>
      </w:r>
      <w:r w:rsidR="00B205B5">
        <w:t>w</w:t>
      </w:r>
      <w:r>
        <w:t>ill the information be distributed?</w:t>
      </w:r>
    </w:p>
    <w:p w14:paraId="02BCC7A6" w14:textId="33E42AA2" w:rsidR="006D54BC" w:rsidRDefault="006D54BC" w:rsidP="006D54BC">
      <w:pPr>
        <w:pStyle w:val="ListParagraph"/>
        <w:numPr>
          <w:ilvl w:val="1"/>
          <w:numId w:val="4"/>
        </w:numPr>
      </w:pPr>
      <w:r>
        <w:t>Who will it be distributed to?</w:t>
      </w:r>
    </w:p>
    <w:p w14:paraId="1D55C2E0" w14:textId="16808DAD" w:rsidR="006D54BC" w:rsidRDefault="006D54BC" w:rsidP="006D54BC">
      <w:pPr>
        <w:pStyle w:val="ListParagraph"/>
        <w:numPr>
          <w:ilvl w:val="1"/>
          <w:numId w:val="4"/>
        </w:numPr>
      </w:pPr>
      <w:r>
        <w:t>Which intelligence channels can be use</w:t>
      </w:r>
      <w:r w:rsidR="000E23B0">
        <w:t>d?</w:t>
      </w:r>
      <w:r>
        <w:br/>
      </w:r>
    </w:p>
    <w:p w14:paraId="433EE5CD" w14:textId="43032102" w:rsidR="00D16CA9" w:rsidRDefault="00A00035" w:rsidP="00EB315F">
      <w:pPr>
        <w:pStyle w:val="ListParagraph"/>
        <w:numPr>
          <w:ilvl w:val="0"/>
          <w:numId w:val="4"/>
        </w:numPr>
      </w:pPr>
      <w:r>
        <w:t>Review</w:t>
      </w:r>
      <w:r w:rsidR="006D54BC">
        <w:t xml:space="preserve">: A critical but undervalued stage, It is important to know if the data collected and shared resulted in mitigation or prevention </w:t>
      </w:r>
      <w:r w:rsidR="000E23B0">
        <w:t>o</w:t>
      </w:r>
      <w:r w:rsidR="006D54BC">
        <w:t>f attacks, as this data could be correlated and used for future reference</w:t>
      </w:r>
    </w:p>
    <w:p w14:paraId="0D7AAA5C" w14:textId="77777777" w:rsidR="00D16CA9" w:rsidRDefault="00D16CA9" w:rsidP="00D16CA9">
      <w:pPr>
        <w:pStyle w:val="ListParagraph"/>
      </w:pPr>
    </w:p>
    <w:p w14:paraId="0C5C0150" w14:textId="43A43464" w:rsidR="007E613D" w:rsidRDefault="007E613D" w:rsidP="00D16CA9">
      <w:pPr>
        <w:pStyle w:val="ListParagraph"/>
      </w:pPr>
      <w:r w:rsidRPr="007E613D">
        <w:rPr>
          <w:noProof/>
        </w:rPr>
        <w:drawing>
          <wp:inline distT="0" distB="0" distL="0" distR="0" wp14:anchorId="653D575C" wp14:editId="703C4410">
            <wp:extent cx="3390900" cy="3320648"/>
            <wp:effectExtent l="0" t="0" r="0" b="0"/>
            <wp:docPr id="38534648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46486" name="Picture 1" descr="A diagram of a diagram&#10;&#10;Description automatically generated"/>
                    <pic:cNvPicPr/>
                  </pic:nvPicPr>
                  <pic:blipFill>
                    <a:blip r:embed="rId22"/>
                    <a:stretch>
                      <a:fillRect/>
                    </a:stretch>
                  </pic:blipFill>
                  <pic:spPr>
                    <a:xfrm>
                      <a:off x="0" y="0"/>
                      <a:ext cx="3400156" cy="3329713"/>
                    </a:xfrm>
                    <a:prstGeom prst="rect">
                      <a:avLst/>
                    </a:prstGeom>
                  </pic:spPr>
                </pic:pic>
              </a:graphicData>
            </a:graphic>
          </wp:inline>
        </w:drawing>
      </w:r>
    </w:p>
    <w:p w14:paraId="5B62033B" w14:textId="77777777" w:rsidR="0004433E" w:rsidRDefault="0004433E" w:rsidP="0004433E"/>
    <w:p w14:paraId="69BCAA21" w14:textId="01D4444C" w:rsidR="0004433E" w:rsidRDefault="0004433E" w:rsidP="0004433E">
      <w:r>
        <w:t>AIM IS TO CONDUCT AN EXPERIMENT FO FOUR OSCTI SOFTWARE T DETERIN WHICH IS BEST SUITED TO INTEGRATE INTO DHCW:</w:t>
      </w:r>
    </w:p>
    <w:p w14:paraId="3B2C1B62" w14:textId="6C11F5BE" w:rsidR="0004433E" w:rsidRDefault="0004433E" w:rsidP="0004433E">
      <w:r>
        <w:t>The research subjects/software are detailed in the table below.</w:t>
      </w:r>
    </w:p>
    <w:p w14:paraId="0A87D019" w14:textId="77777777" w:rsidR="0004433E" w:rsidRDefault="0004433E" w:rsidP="00D16CA9">
      <w:pPr>
        <w:pStyle w:val="ListParagraph"/>
      </w:pPr>
    </w:p>
    <w:p w14:paraId="05E36E2B" w14:textId="010623B8" w:rsidR="0004433E" w:rsidRDefault="0004433E" w:rsidP="0004433E">
      <w:r w:rsidRPr="0004433E">
        <w:drawing>
          <wp:inline distT="0" distB="0" distL="0" distR="0" wp14:anchorId="6394F0E1" wp14:editId="2CB71201">
            <wp:extent cx="5731510" cy="1514475"/>
            <wp:effectExtent l="0" t="0" r="2540" b="9525"/>
            <wp:docPr id="16812936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93609" name="Picture 1" descr="A screenshot of a computer&#10;&#10;Description automatically generated"/>
                    <pic:cNvPicPr/>
                  </pic:nvPicPr>
                  <pic:blipFill>
                    <a:blip r:embed="rId23"/>
                    <a:stretch>
                      <a:fillRect/>
                    </a:stretch>
                  </pic:blipFill>
                  <pic:spPr>
                    <a:xfrm>
                      <a:off x="0" y="0"/>
                      <a:ext cx="5731510" cy="1514475"/>
                    </a:xfrm>
                    <a:prstGeom prst="rect">
                      <a:avLst/>
                    </a:prstGeom>
                  </pic:spPr>
                </pic:pic>
              </a:graphicData>
            </a:graphic>
          </wp:inline>
        </w:drawing>
      </w:r>
    </w:p>
    <w:p w14:paraId="7E3726CC" w14:textId="7F861267" w:rsidR="0004433E" w:rsidRDefault="0004433E" w:rsidP="0004433E">
      <w:pPr>
        <w:pStyle w:val="Caption"/>
        <w:keepNext/>
      </w:pPr>
      <w:r>
        <w:t xml:space="preserve">Table </w:t>
      </w:r>
      <w:r>
        <w:fldChar w:fldCharType="begin"/>
      </w:r>
      <w:r>
        <w:instrText xml:space="preserve"> SEQ Table \* ARABIC </w:instrText>
      </w:r>
      <w:r>
        <w:fldChar w:fldCharType="separate"/>
      </w:r>
      <w:r>
        <w:rPr>
          <w:noProof/>
        </w:rPr>
        <w:t>1</w:t>
      </w:r>
      <w:r>
        <w:fldChar w:fldCharType="end"/>
      </w:r>
      <w:r>
        <w:t>: Comparison of four</w:t>
      </w:r>
      <w:r>
        <w:t xml:space="preserve"> available</w:t>
      </w:r>
      <w:r>
        <w:t xml:space="preserve"> CTI Solutions</w:t>
      </w:r>
    </w:p>
    <w:p w14:paraId="68E26D3D" w14:textId="77777777" w:rsidR="006D54BC" w:rsidRDefault="006D54BC" w:rsidP="006D54BC">
      <w:pPr>
        <w:pStyle w:val="ListParagraph"/>
      </w:pPr>
    </w:p>
    <w:p w14:paraId="25B464B3" w14:textId="77777777" w:rsidR="006D54BC" w:rsidRDefault="006D54BC" w:rsidP="006D54BC"/>
    <w:p w14:paraId="113767C0" w14:textId="77777777" w:rsidR="001937BF" w:rsidRDefault="001937BF" w:rsidP="005E2F5D"/>
    <w:p w14:paraId="2977029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357399A" w14:textId="77777777" w:rsidR="0004433E" w:rsidRDefault="005E2F5D" w:rsidP="005E2F5D">
      <w:pPr>
        <w:pStyle w:val="Heading1"/>
      </w:pPr>
      <w:r>
        <w:lastRenderedPageBreak/>
        <w:t>Aim &amp; Objectives</w:t>
      </w:r>
    </w:p>
    <w:p w14:paraId="55AC4A87" w14:textId="4DD125CF" w:rsidR="005E2F5D" w:rsidRPr="0004433E" w:rsidRDefault="0004433E" w:rsidP="0004433E">
      <w:pPr>
        <w:rPr>
          <w:i/>
          <w:iCs/>
        </w:rPr>
      </w:pPr>
      <w:r w:rsidRPr="0004433E">
        <w:t xml:space="preserve">The research question is </w:t>
      </w:r>
      <w:r w:rsidRPr="0004433E">
        <w:rPr>
          <w:i/>
          <w:iCs/>
        </w:rPr>
        <w:t>“How can an open-source cyber threat intelligence solution be effectively integrated into organisational strategy to improve overall cyber resilience”</w:t>
      </w:r>
    </w:p>
    <w:p w14:paraId="03D3EE17" w14:textId="77777777" w:rsidR="00BF579C" w:rsidRDefault="00BF579C" w:rsidP="002245FA">
      <w:pPr>
        <w:pStyle w:val="Heading3"/>
      </w:pPr>
      <w:r>
        <w:t>Aim</w:t>
      </w:r>
    </w:p>
    <w:p w14:paraId="50D5416E" w14:textId="1165B7C5" w:rsidR="002D3645" w:rsidRDefault="003814C3" w:rsidP="00BF579C">
      <w:r>
        <w:t xml:space="preserve">To </w:t>
      </w:r>
      <w:r w:rsidR="00E4218D">
        <w:t>conduct in</w:t>
      </w:r>
      <w:r w:rsidR="00490DBB">
        <w:t xml:space="preserve">-depth analysis and </w:t>
      </w:r>
      <w:r w:rsidR="007E1417">
        <w:t>experimentation</w:t>
      </w:r>
      <w:r w:rsidR="00490DBB">
        <w:t xml:space="preserve"> to </w:t>
      </w:r>
      <w:r w:rsidR="002D3645">
        <w:t>recommend an appropriate OSCTI tool that will enhance DHCW’s cyber resilience</w:t>
      </w:r>
    </w:p>
    <w:p w14:paraId="3B9C41A8" w14:textId="77777777" w:rsidR="002245FA" w:rsidRDefault="002245FA" w:rsidP="00BF579C"/>
    <w:p w14:paraId="777C15F6" w14:textId="77777777" w:rsidR="002245FA" w:rsidRDefault="002245FA" w:rsidP="002245FA">
      <w:pPr>
        <w:pStyle w:val="Heading3"/>
      </w:pPr>
      <w:r>
        <w:t>Objectives</w:t>
      </w:r>
    </w:p>
    <w:p w14:paraId="5F2E009B" w14:textId="77777777" w:rsidR="002245FA" w:rsidRDefault="000319EA" w:rsidP="002245FA">
      <w:pPr>
        <w:pStyle w:val="ListParagraph"/>
        <w:numPr>
          <w:ilvl w:val="0"/>
          <w:numId w:val="6"/>
        </w:numPr>
      </w:pPr>
      <w:r>
        <w:t xml:space="preserve">Conduct research into </w:t>
      </w:r>
      <w:r w:rsidR="00993109">
        <w:t>OSCTI</w:t>
      </w:r>
    </w:p>
    <w:p w14:paraId="0B754A8D" w14:textId="00FF5A0B" w:rsidR="00993109" w:rsidRDefault="00994F8F" w:rsidP="002245FA">
      <w:pPr>
        <w:pStyle w:val="ListParagraph"/>
        <w:numPr>
          <w:ilvl w:val="0"/>
          <w:numId w:val="6"/>
        </w:numPr>
      </w:pPr>
      <w:r>
        <w:t>Identify vulnerabilities in organisational infrastructure</w:t>
      </w:r>
    </w:p>
    <w:p w14:paraId="265854F1" w14:textId="0DB3C100" w:rsidR="00994F8F" w:rsidRDefault="00307A39" w:rsidP="002245FA">
      <w:pPr>
        <w:pStyle w:val="ListParagraph"/>
        <w:numPr>
          <w:ilvl w:val="0"/>
          <w:numId w:val="6"/>
        </w:numPr>
      </w:pPr>
      <w:r>
        <w:t>Conduct research into and experiment</w:t>
      </w:r>
      <w:r w:rsidR="00672B5B">
        <w:t xml:space="preserve"> existing</w:t>
      </w:r>
      <w:r>
        <w:t xml:space="preserve"> OSCTI solutions</w:t>
      </w:r>
    </w:p>
    <w:p w14:paraId="49E0E8B6" w14:textId="0E899676" w:rsidR="00307A39" w:rsidRDefault="00307A39" w:rsidP="002245FA">
      <w:pPr>
        <w:pStyle w:val="ListParagraph"/>
        <w:numPr>
          <w:ilvl w:val="0"/>
          <w:numId w:val="6"/>
        </w:numPr>
      </w:pPr>
      <w:r>
        <w:t>Recommend</w:t>
      </w:r>
      <w:r w:rsidR="00672B5B">
        <w:t xml:space="preserve"> a suitable solution</w:t>
      </w:r>
    </w:p>
    <w:p w14:paraId="3C8914D5" w14:textId="77777777" w:rsidR="00AB54BB" w:rsidRDefault="00AB54BB" w:rsidP="00AB54BB"/>
    <w:p w14:paraId="1D6FBE80" w14:textId="77777777" w:rsidR="006D54BC" w:rsidRDefault="006D54BC" w:rsidP="006D54BC"/>
    <w:p w14:paraId="5F5DF4C3" w14:textId="473431E2" w:rsidR="006D54BC" w:rsidRPr="00D61B8B" w:rsidRDefault="006D54BC" w:rsidP="006D54BC"/>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8CB67AF" w:rsidR="005E2F5D" w:rsidRDefault="0004433E" w:rsidP="005E2F5D">
      <w:pPr>
        <w:pStyle w:val="Heading1"/>
      </w:pPr>
      <w:r>
        <w:lastRenderedPageBreak/>
        <w:t xml:space="preserve">Research </w:t>
      </w:r>
      <w:r w:rsidR="00740CD1">
        <w:t>Methodology</w:t>
      </w:r>
    </w:p>
    <w:p w14:paraId="4B683C53" w14:textId="5167278F" w:rsidR="00D612AD" w:rsidRPr="00D612AD" w:rsidRDefault="00D612AD" w:rsidP="0004433E">
      <w:pPr>
        <w:rPr>
          <w:iCs/>
          <w:color w:val="FF0000"/>
        </w:rPr>
      </w:pPr>
    </w:p>
    <w:p w14:paraId="658F770B" w14:textId="5F026BB8" w:rsidR="00740CD1" w:rsidRDefault="00740CD1" w:rsidP="00740CD1">
      <w:pPr>
        <w:pStyle w:val="Heading3"/>
      </w:pPr>
      <w:r>
        <w:t>Philosophy</w:t>
      </w:r>
    </w:p>
    <w:p w14:paraId="02E157CA" w14:textId="1CD707C5" w:rsidR="00E23234" w:rsidRDefault="00C16131" w:rsidP="00740CD1">
      <w:r>
        <w:t>A</w:t>
      </w:r>
      <w:r w:rsidR="00E23234">
        <w:t xml:space="preserve"> positivistic approach seemed the best fit</w:t>
      </w:r>
      <w:r>
        <w:t xml:space="preserve"> initially</w:t>
      </w:r>
      <w:r w:rsidR="00E23234">
        <w:t xml:space="preserve">, given that much of the data </w:t>
      </w:r>
      <w:r w:rsidR="00AD7360">
        <w:t>analysed</w:t>
      </w:r>
      <w:r w:rsidR="00E23234">
        <w:t xml:space="preserve"> would be numerical, i.e. quantitative. This includes data such as number of attempted attacks, infected machines, the amount of time taken to thwart or warn of attacks, amount of people who clicked phishing links etc. We will be observing threat data and can perform experiments with it </w:t>
      </w:r>
      <w:r w:rsidR="0022328E">
        <w:t>to</w:t>
      </w:r>
      <w:r w:rsidR="00E23234">
        <w:t xml:space="preserve"> gain the knowledge and data that we require. The sample size is likely to be large.</w:t>
      </w:r>
    </w:p>
    <w:p w14:paraId="22A77797" w14:textId="6B059ADD" w:rsidR="00E23234" w:rsidRDefault="00E23234" w:rsidP="00740CD1">
      <w:r>
        <w:t xml:space="preserve">However, there is also a case for a phenomenological approach, given that much of this information is correlated and </w:t>
      </w:r>
      <w:r w:rsidR="002127AD">
        <w:t>distributed amongst</w:t>
      </w:r>
      <w:r>
        <w:t xml:space="preserve"> shareholders. It is necessary to find a way of researching how this is done so that we can turn it into qualitative data. We need to understand why and how certain approaches are taken in Cyber Threat Intelligence, and how those can be improved. Subjective data needs to be analysed, and this would come from members of the Cyber team.</w:t>
      </w:r>
    </w:p>
    <w:p w14:paraId="696DF5D3" w14:textId="75EAC39B" w:rsidR="00E23234" w:rsidRDefault="00E23234" w:rsidP="00740CD1">
      <w:r>
        <w:t>By using a mixed methods approach, the hope is that both highly reliable and valid data</w:t>
      </w:r>
      <w:r w:rsidR="00C4109E">
        <w:t xml:space="preserve"> can be obtained and analysed.</w:t>
      </w:r>
    </w:p>
    <w:p w14:paraId="711DF10F" w14:textId="093342D7" w:rsidR="00E23234" w:rsidRDefault="00E23234" w:rsidP="00740CD1">
      <w:commentRangeStart w:id="5"/>
      <w:r>
        <w:t>**need to explain which parts are being used for what, and what I actually plan to do, and the advantages of using each approach – with examples?**</w:t>
      </w:r>
      <w:commentRangeEnd w:id="5"/>
      <w:r>
        <w:rPr>
          <w:rStyle w:val="CommentReference"/>
        </w:rPr>
        <w:commentReference w:id="5"/>
      </w:r>
    </w:p>
    <w:p w14:paraId="4CFFBCBB" w14:textId="77777777" w:rsidR="003478C5" w:rsidRDefault="003478C5" w:rsidP="00740CD1"/>
    <w:p w14:paraId="1243AAA1" w14:textId="1ED04B54" w:rsidR="003478C5" w:rsidRDefault="003478C5" w:rsidP="00740CD1">
      <w:r>
        <w:t xml:space="preserve">Quantitative data such as the amount of attacks, attacks thwarted, suspicious Ips DNS addresses, </w:t>
      </w:r>
      <w:r w:rsidR="003D4175">
        <w:t>hash values and malware signatures.</w:t>
      </w:r>
    </w:p>
    <w:p w14:paraId="259D61DB" w14:textId="77777777" w:rsidR="003D4175" w:rsidRDefault="003D4175" w:rsidP="00740CD1"/>
    <w:p w14:paraId="5877776B" w14:textId="3C2256BC" w:rsidR="003D4175" w:rsidRDefault="003D4175" w:rsidP="00740CD1">
      <w:r>
        <w:t xml:space="preserve">Qualitative data such as </w:t>
      </w:r>
      <w:r w:rsidR="00C5149E">
        <w:t xml:space="preserve">analysing TTPs (tactics technique procedures), which are the methods used by threat </w:t>
      </w:r>
      <w:r w:rsidR="0004433E">
        <w:t>actors</w:t>
      </w:r>
      <w:r w:rsidR="00C5149E">
        <w:t>, motivation and target</w:t>
      </w:r>
      <w:r w:rsidR="001A5B5F">
        <w:t xml:space="preserve"> preferences will require a more drawn out and discussive process in order to </w:t>
      </w:r>
      <w:r w:rsidR="00DB277D">
        <w:t xml:space="preserve">pinpoint and dissect data. There will be a need to analyse social media language, dark web forum discussions, and market analysis of stolen data value – </w:t>
      </w:r>
      <w:r w:rsidR="0004433E">
        <w:t>none of</w:t>
      </w:r>
      <w:r w:rsidR="00DB277D">
        <w:t xml:space="preserve"> these can be quantified in the same </w:t>
      </w:r>
      <w:r w:rsidR="0004433E">
        <w:t>way</w:t>
      </w:r>
      <w:r w:rsidR="00DB277D">
        <w:t xml:space="preserve"> as the </w:t>
      </w:r>
      <w:r w:rsidR="00C50D8A">
        <w:t>aforementioned data. Also a need to dissect intelligence reports and which industries the threat actors are targeting, and why.</w:t>
      </w:r>
    </w:p>
    <w:p w14:paraId="618B7B9F" w14:textId="3CA2188C" w:rsidR="00E23234" w:rsidRPr="00E23234" w:rsidRDefault="00E23234" w:rsidP="00740CD1">
      <w:r w:rsidRPr="00E23234">
        <w:rPr>
          <w:noProof/>
        </w:rPr>
        <w:t xml:space="preserve"> </w:t>
      </w:r>
    </w:p>
    <w:p w14:paraId="086B6E2D" w14:textId="5163D19B" w:rsidR="00740CD1" w:rsidRDefault="00740CD1" w:rsidP="00740CD1">
      <w:pPr>
        <w:pStyle w:val="Heading3"/>
      </w:pPr>
      <w:r>
        <w:t>Approach</w:t>
      </w:r>
    </w:p>
    <w:p w14:paraId="0736DBF4" w14:textId="678B603C" w:rsidR="00E23234" w:rsidRDefault="00E00E04" w:rsidP="00740CD1">
      <w:r>
        <w:t xml:space="preserve">It’s possible a </w:t>
      </w:r>
      <w:commentRangeStart w:id="6"/>
      <w:r w:rsidR="00E23234" w:rsidRPr="00E23234">
        <w:t>mixed research philosophy</w:t>
      </w:r>
      <w:r w:rsidR="00E23234">
        <w:t xml:space="preserve"> </w:t>
      </w:r>
      <w:commentRangeEnd w:id="6"/>
      <w:r w:rsidR="00E23234">
        <w:rPr>
          <w:rStyle w:val="CommentReference"/>
        </w:rPr>
        <w:commentReference w:id="6"/>
      </w:r>
      <w:r w:rsidR="00E23234">
        <w:t xml:space="preserve">could </w:t>
      </w:r>
      <w:r>
        <w:t>cause confusion</w:t>
      </w:r>
      <w:r w:rsidR="00E23234">
        <w:t xml:space="preserve">, </w:t>
      </w:r>
      <w:r>
        <w:t>however</w:t>
      </w:r>
      <w:r w:rsidR="00392072">
        <w:t xml:space="preserve"> </w:t>
      </w:r>
      <w:r w:rsidR="00E23234">
        <w:t>if we can combine both methods then we could begin with the inductive stage: Collect the necessary qualitative data (speak to the team and find out attack patterns, successes, fails etc) and determine themes and patterns first. Once that is complete we can move on to the deductive stage, form a hypothesis and then conduct quantitative analysis (use the identified themes and patterns alongside the hard data in o</w:t>
      </w:r>
      <w:r w:rsidR="00392072">
        <w:t>r</w:t>
      </w:r>
      <w:r w:rsidR="00E23234">
        <w:t xml:space="preserve">der to prove or disprove the hypothesis).  </w:t>
      </w:r>
      <w:r w:rsidR="007E6A80">
        <w:t xml:space="preserve">It would be beneficial to remain </w:t>
      </w:r>
      <w:r w:rsidR="00EB3A68">
        <w:t>flexible and</w:t>
      </w:r>
      <w:r w:rsidR="00E23234">
        <w:t xml:space="preserve"> adapt the approach depending on the context of the research, and to combine the strengths of both method</w:t>
      </w:r>
      <w:r w:rsidR="007E6A80">
        <w:t>.</w:t>
      </w:r>
      <w:r w:rsidR="00E23234">
        <w:t xml:space="preserve"> </w:t>
      </w:r>
      <w:r w:rsidR="007E6A80">
        <w:t>This will enabl</w:t>
      </w:r>
      <w:r w:rsidR="002F3534">
        <w:t xml:space="preserve">e us to focus on the advantages of each philosophy, and </w:t>
      </w:r>
      <w:r w:rsidR="00EB3A68">
        <w:t>minimise</w:t>
      </w:r>
      <w:r w:rsidR="002F3534">
        <w:t xml:space="preserve"> the disadvantage</w:t>
      </w:r>
      <w:r w:rsidR="005F36C1">
        <w:t xml:space="preserve">s, providing a more </w:t>
      </w:r>
      <w:r w:rsidR="00E23234">
        <w:t xml:space="preserve">complete understanding of </w:t>
      </w:r>
      <w:r w:rsidR="005F36C1">
        <w:t>OSCTI solutions</w:t>
      </w:r>
      <w:r w:rsidR="00E23234">
        <w:t>.</w:t>
      </w:r>
      <w:r w:rsidR="0004433E">
        <w:br/>
      </w:r>
    </w:p>
    <w:p w14:paraId="52699D22" w14:textId="7FD2D3CF" w:rsidR="00740CD1" w:rsidRDefault="00740CD1" w:rsidP="00740CD1">
      <w:pPr>
        <w:pStyle w:val="Heading3"/>
      </w:pPr>
      <w:r>
        <w:t>Strategies</w:t>
      </w:r>
    </w:p>
    <w:p w14:paraId="044029EB" w14:textId="184343C3" w:rsidR="001937BF" w:rsidRDefault="001937BF" w:rsidP="00740CD1">
      <w:r>
        <w:t xml:space="preserve">Alongside a literature review, a case study and </w:t>
      </w:r>
      <w:r w:rsidR="00165DBF">
        <w:t>an experiment</w:t>
      </w:r>
      <w:r>
        <w:t xml:space="preserve"> will be conducted. </w:t>
      </w:r>
      <w:r w:rsidR="00165DBF">
        <w:t xml:space="preserve">A case study would allow an </w:t>
      </w:r>
      <w:r w:rsidR="005F36C1">
        <w:t>in-depth</w:t>
      </w:r>
      <w:r w:rsidR="00165DBF">
        <w:t xml:space="preserve"> </w:t>
      </w:r>
      <w:r w:rsidR="005F36C1">
        <w:t>re</w:t>
      </w:r>
      <w:r w:rsidR="00075F61">
        <w:t xml:space="preserve">view </w:t>
      </w:r>
      <w:r w:rsidR="005F36C1">
        <w:t xml:space="preserve">and analysis </w:t>
      </w:r>
      <w:r w:rsidR="00075F61">
        <w:t>of a situation where either an attack was mitigated, or successful</w:t>
      </w:r>
      <w:r w:rsidR="009A5135">
        <w:t xml:space="preserve"> and the </w:t>
      </w:r>
      <w:r w:rsidR="009A5135">
        <w:lastRenderedPageBreak/>
        <w:t>role that OSCTI played</w:t>
      </w:r>
      <w:r w:rsidR="00075F61">
        <w:t xml:space="preserve">. </w:t>
      </w:r>
      <w:r w:rsidR="005F36C1">
        <w:t xml:space="preserve">There have been many major attacks in recent times, which provides plenty of options to choose from. </w:t>
      </w:r>
      <w:r w:rsidR="00075F61">
        <w:t>Ideally this would be within the NHS or DHCW, but if this is not possible the</w:t>
      </w:r>
      <w:r w:rsidR="009A5135">
        <w:t>n another governmental organisation would be suitable.</w:t>
      </w:r>
      <w:r w:rsidR="00664D33">
        <w:t xml:space="preserve"> It would allow </w:t>
      </w:r>
      <w:r w:rsidR="000A1AC7">
        <w:t>the researcher to study and recognise</w:t>
      </w:r>
      <w:r w:rsidR="00664D33">
        <w:t xml:space="preserve"> steps that were or were not taken and provide valuable insight and experience.</w:t>
      </w:r>
    </w:p>
    <w:p w14:paraId="28AB7980" w14:textId="450B4068" w:rsidR="00F61784" w:rsidRDefault="00664D33" w:rsidP="00740CD1">
      <w:r>
        <w:t xml:space="preserve">An experiment is necessary to </w:t>
      </w:r>
      <w:r w:rsidR="000A1AC7">
        <w:t>compare</w:t>
      </w:r>
      <w:r>
        <w:t xml:space="preserve"> the selected software</w:t>
      </w:r>
      <w:r w:rsidR="001E7E28">
        <w:t xml:space="preserve"> and evaluate strengths and weaknesses</w:t>
      </w:r>
      <w:r w:rsidR="0005146A">
        <w:t xml:space="preserve">. This will be based on </w:t>
      </w:r>
      <w:r w:rsidR="00883784">
        <w:t>predefined</w:t>
      </w:r>
      <w:r w:rsidR="0005146A">
        <w:t xml:space="preserve"> criteria</w:t>
      </w:r>
      <w:r w:rsidR="00F61784">
        <w:t>, which has not yet been confirmed</w:t>
      </w:r>
      <w:r w:rsidR="001E7E28">
        <w:t>;</w:t>
      </w:r>
      <w:r w:rsidR="0005146A">
        <w:t xml:space="preserve"> </w:t>
      </w:r>
      <w:r w:rsidR="00836328">
        <w:t>however,</w:t>
      </w:r>
      <w:r w:rsidR="0005146A">
        <w:t xml:space="preserve"> </w:t>
      </w:r>
      <w:r w:rsidR="00883784">
        <w:t xml:space="preserve">it is likely to </w:t>
      </w:r>
      <w:r w:rsidR="007932E2">
        <w:t>include investigation and comparison of</w:t>
      </w:r>
      <w:r w:rsidR="00DD6B4F">
        <w:t xml:space="preserve"> the following features:</w:t>
      </w:r>
    </w:p>
    <w:p w14:paraId="2B5EED87" w14:textId="6E8B9944" w:rsidR="00DD6B4F" w:rsidRDefault="00DD6B4F" w:rsidP="00DD6B4F">
      <w:pPr>
        <w:pStyle w:val="ListParagraph"/>
        <w:numPr>
          <w:ilvl w:val="0"/>
          <w:numId w:val="7"/>
        </w:numPr>
      </w:pPr>
      <w:r>
        <w:t xml:space="preserve">Threat detection: Are </w:t>
      </w:r>
      <w:r w:rsidR="00490A4B">
        <w:t>potential threats accurately identified and prioritised</w:t>
      </w:r>
      <w:r w:rsidR="00DF1B4E">
        <w:t xml:space="preserve">, </w:t>
      </w:r>
      <w:r w:rsidR="0004433E">
        <w:t>promptly</w:t>
      </w:r>
      <w:r w:rsidR="00DF1B4E">
        <w:t>?</w:t>
      </w:r>
    </w:p>
    <w:p w14:paraId="49014115" w14:textId="50D40A3D" w:rsidR="00DF1B4E" w:rsidRDefault="00DF1B4E" w:rsidP="00DD6B4F">
      <w:pPr>
        <w:pStyle w:val="ListParagraph"/>
        <w:numPr>
          <w:ilvl w:val="0"/>
          <w:numId w:val="7"/>
        </w:numPr>
      </w:pPr>
      <w:r>
        <w:t xml:space="preserve">Threat actor profiling: </w:t>
      </w:r>
    </w:p>
    <w:p w14:paraId="481027D2" w14:textId="4384BBBD" w:rsidR="00B52208" w:rsidRDefault="00B52208" w:rsidP="00DD6B4F">
      <w:pPr>
        <w:pStyle w:val="ListParagraph"/>
        <w:numPr>
          <w:ilvl w:val="0"/>
          <w:numId w:val="7"/>
        </w:numPr>
      </w:pPr>
      <w:r>
        <w:t xml:space="preserve">Potential risk: Is the potential </w:t>
      </w:r>
      <w:r w:rsidRPr="000F7C51">
        <w:rPr>
          <w:i/>
          <w:iCs/>
        </w:rPr>
        <w:t>impact</w:t>
      </w:r>
      <w:r>
        <w:t xml:space="preserve"> of threats</w:t>
      </w:r>
      <w:r w:rsidR="00EC3B04">
        <w:t xml:space="preserve"> assessed accurately?</w:t>
      </w:r>
    </w:p>
    <w:p w14:paraId="1978CAFB" w14:textId="677FE89F" w:rsidR="00EC3B04" w:rsidRDefault="00DC2E14" w:rsidP="00DD6B4F">
      <w:pPr>
        <w:pStyle w:val="ListParagraph"/>
        <w:numPr>
          <w:ilvl w:val="0"/>
          <w:numId w:val="7"/>
        </w:numPr>
      </w:pPr>
      <w:r>
        <w:t xml:space="preserve">Data retrieval: Is data efficiently gathered from a range of </w:t>
      </w:r>
      <w:r w:rsidR="00325D06">
        <w:t>intelligence sources?</w:t>
      </w:r>
    </w:p>
    <w:p w14:paraId="37B68E9F" w14:textId="4027C7C1" w:rsidR="00325D06" w:rsidRDefault="00990E6F" w:rsidP="00DD6B4F">
      <w:pPr>
        <w:pStyle w:val="ListParagraph"/>
        <w:numPr>
          <w:ilvl w:val="0"/>
          <w:numId w:val="7"/>
        </w:numPr>
      </w:pPr>
      <w:r>
        <w:t>IOC management: Are IOCs managed appropriately?</w:t>
      </w:r>
    </w:p>
    <w:p w14:paraId="35E6B3DE" w14:textId="46F54B0E" w:rsidR="00314DEE" w:rsidRDefault="00314DEE" w:rsidP="00DD6B4F">
      <w:pPr>
        <w:pStyle w:val="ListParagraph"/>
        <w:numPr>
          <w:ilvl w:val="0"/>
          <w:numId w:val="7"/>
        </w:numPr>
      </w:pPr>
      <w:r>
        <w:t>Cost: Not all intelligence is free</w:t>
      </w:r>
      <w:r w:rsidR="00C44006">
        <w:t xml:space="preserve">. If a licence is </w:t>
      </w:r>
      <w:r w:rsidR="0004433E">
        <w:t>needed</w:t>
      </w:r>
      <w:r w:rsidR="00C44006">
        <w:t>, is it prohibitive?</w:t>
      </w:r>
    </w:p>
    <w:p w14:paraId="5E12051C" w14:textId="429DC365" w:rsidR="00C44006" w:rsidRDefault="00C44006" w:rsidP="00DD6B4F">
      <w:pPr>
        <w:pStyle w:val="ListParagraph"/>
        <w:numPr>
          <w:ilvl w:val="0"/>
          <w:numId w:val="7"/>
        </w:numPr>
      </w:pPr>
      <w:r>
        <w:t xml:space="preserve">Compatibility: </w:t>
      </w:r>
      <w:r w:rsidR="00914FAD">
        <w:t xml:space="preserve">Is it suitable to </w:t>
      </w:r>
      <w:r w:rsidR="0034324F">
        <w:t>implement on DHCW’s network.</w:t>
      </w:r>
    </w:p>
    <w:p w14:paraId="0419D563" w14:textId="77777777" w:rsidR="00F61784" w:rsidRDefault="00F61784" w:rsidP="00740CD1"/>
    <w:p w14:paraId="1D8AA4A9" w14:textId="62E690AF" w:rsidR="001937BF" w:rsidRDefault="00F61784" w:rsidP="00740CD1">
      <w:r>
        <w:t xml:space="preserve">The experiment </w:t>
      </w:r>
      <w:r w:rsidR="0082419B">
        <w:t xml:space="preserve">will work on the </w:t>
      </w:r>
      <w:r w:rsidR="0004433E">
        <w:t>following</w:t>
      </w:r>
      <w:r w:rsidR="0082419B">
        <w:t xml:space="preserve"> hypothesis.</w:t>
      </w:r>
      <w:r w:rsidR="0004433E">
        <w:br/>
      </w:r>
      <w:r w:rsidR="001937BF">
        <w:br/>
      </w:r>
      <w:r w:rsidR="001937BF" w:rsidRPr="0004433E">
        <w:rPr>
          <w:b/>
          <w:bCs/>
        </w:rPr>
        <w:t>Ho</w:t>
      </w:r>
      <w:r w:rsidR="001937BF">
        <w:t xml:space="preserve"> –</w:t>
      </w:r>
      <w:r w:rsidR="00102308">
        <w:t>Implementing OSCTI software</w:t>
      </w:r>
      <w:r w:rsidR="007E1417">
        <w:t xml:space="preserve"> X</w:t>
      </w:r>
      <w:r w:rsidR="00102308">
        <w:t xml:space="preserve"> within the DHCW network will not provide any </w:t>
      </w:r>
      <w:r w:rsidR="0004433E">
        <w:t>added</w:t>
      </w:r>
      <w:r w:rsidR="00102308">
        <w:t xml:space="preserve"> security benefits.</w:t>
      </w:r>
    </w:p>
    <w:p w14:paraId="3A5A0E88" w14:textId="156C9862" w:rsidR="001937BF" w:rsidRDefault="001937BF" w:rsidP="00740CD1">
      <w:r w:rsidRPr="0004433E">
        <w:rPr>
          <w:b/>
          <w:bCs/>
        </w:rPr>
        <w:t>H1</w:t>
      </w:r>
      <w:r>
        <w:t xml:space="preserve"> – Implementing an OSCTI </w:t>
      </w:r>
      <w:r w:rsidR="007E1417">
        <w:t>X</w:t>
      </w:r>
      <w:r>
        <w:t xml:space="preserve"> will provide an </w:t>
      </w:r>
      <w:r w:rsidR="0004433E">
        <w:t>added</w:t>
      </w:r>
      <w:r>
        <w:t xml:space="preserve"> layer of security to safeguard networks and patient data.</w:t>
      </w:r>
    </w:p>
    <w:p w14:paraId="4FE0793B" w14:textId="77777777" w:rsidR="0004433E" w:rsidRDefault="0004433E" w:rsidP="00740CD1"/>
    <w:p w14:paraId="3A37451D" w14:textId="55604DF0" w:rsidR="001D4B88" w:rsidRDefault="001937BF" w:rsidP="00F02B7C">
      <w:r>
        <w:t>This could be tested by analysing real-time attack strategies and comparing them to those before the framework has been implemented.</w:t>
      </w:r>
      <w:r w:rsidR="0004433E">
        <w:t xml:space="preserve"> </w:t>
      </w:r>
      <w:r w:rsidR="00DD1BBE">
        <w:t>Although not</w:t>
      </w:r>
      <w:r w:rsidR="0004433E">
        <w:t xml:space="preserve"> yet</w:t>
      </w:r>
      <w:r w:rsidR="00DD1BBE">
        <w:t xml:space="preserve"> finalised, the testing criteria will include</w:t>
      </w:r>
      <w:r w:rsidR="007E1417">
        <w:t xml:space="preserve"> </w:t>
      </w:r>
      <w:r w:rsidR="0004433E">
        <w:t xml:space="preserve">data on </w:t>
      </w:r>
      <w:r w:rsidR="007E1417">
        <w:t xml:space="preserve">targeted threats, key features, </w:t>
      </w:r>
      <w:r w:rsidR="0004433E">
        <w:t xml:space="preserve">incident </w:t>
      </w:r>
      <w:r w:rsidR="007E1417">
        <w:t>reporting, and integration capabilities.</w:t>
      </w:r>
    </w:p>
    <w:p w14:paraId="7187F599" w14:textId="2C3187C0" w:rsidR="00DD1BBE" w:rsidRPr="00F02B7C" w:rsidRDefault="00DD1BBE" w:rsidP="00F02B7C"/>
    <w:p w14:paraId="0075F990" w14:textId="22164DD5" w:rsidR="00740CD1" w:rsidRDefault="00740CD1" w:rsidP="00740CD1">
      <w:pPr>
        <w:pStyle w:val="Heading3"/>
      </w:pPr>
      <w:r>
        <w:t>Risks &amp; Limitations</w:t>
      </w:r>
    </w:p>
    <w:p w14:paraId="7285BB7A" w14:textId="10E72280" w:rsidR="00D76CDA" w:rsidRDefault="00141799" w:rsidP="00740CD1">
      <w:r>
        <w:t xml:space="preserve">The </w:t>
      </w:r>
      <w:r w:rsidR="00A42BD3">
        <w:t>researche</w:t>
      </w:r>
      <w:r>
        <w:t>r works on a pathology team, so has little contact with the Cyber Security and Cyber Resilience teams</w:t>
      </w:r>
      <w:r w:rsidR="00A42BD3">
        <w:t xml:space="preserve"> at DHCW</w:t>
      </w:r>
      <w:r>
        <w:t xml:space="preserve">. </w:t>
      </w:r>
      <w:r w:rsidR="005A7DB2">
        <w:t xml:space="preserve"> It is likely possible that these teams would dismiss</w:t>
      </w:r>
      <w:r w:rsidR="000050FF">
        <w:t xml:space="preserve"> the proposal due to the project owner not currently working in </w:t>
      </w:r>
      <w:r w:rsidR="004736E4">
        <w:t>t</w:t>
      </w:r>
      <w:r w:rsidR="006D27EF">
        <w:t>h</w:t>
      </w:r>
      <w:r w:rsidR="004736E4">
        <w:t xml:space="preserve">e specific discipline. To overcome this, it is important to develop a relationship with the </w:t>
      </w:r>
      <w:r w:rsidR="00F47812">
        <w:t>teams</w:t>
      </w:r>
      <w:r w:rsidR="00927FC7">
        <w:t>,</w:t>
      </w:r>
      <w:r w:rsidR="004736E4">
        <w:t xml:space="preserve"> so they are fully aware, in advance, </w:t>
      </w:r>
      <w:r w:rsidR="002232BB">
        <w:t>of the proposal.</w:t>
      </w:r>
    </w:p>
    <w:p w14:paraId="632D14E9" w14:textId="6F60D187" w:rsidR="006D27EF" w:rsidRPr="00F835A9" w:rsidRDefault="006D27EF" w:rsidP="00740CD1">
      <w:pPr>
        <w:rPr>
          <w:i/>
          <w:iCs/>
          <w:color w:val="FF0000"/>
        </w:rPr>
      </w:pPr>
      <w:r>
        <w:t xml:space="preserve">Installing and running third party software on DHCW machines </w:t>
      </w:r>
      <w:r w:rsidR="008F2171">
        <w:t xml:space="preserve">is </w:t>
      </w:r>
      <w:r w:rsidR="004D660B">
        <w:t xml:space="preserve">deemed a security risk, and </w:t>
      </w:r>
      <w:r w:rsidR="008F2171">
        <w:t>restricted</w:t>
      </w:r>
      <w:r w:rsidR="004D660B">
        <w:t xml:space="preserve"> by default</w:t>
      </w:r>
      <w:r w:rsidR="008F2171">
        <w:t xml:space="preserve">. It will be necessary for the security teams to understand the purpose of the project and the data or </w:t>
      </w:r>
      <w:r w:rsidR="002C24D4">
        <w:t xml:space="preserve">websites that need to be accessed so that they can assess the risks and give permission. </w:t>
      </w:r>
      <w:r w:rsidR="00927FC7">
        <w:t>If permission isn’t given, the experiment can be run from a personal machine</w:t>
      </w:r>
      <w:r w:rsidR="00060CA9">
        <w:t xml:space="preserve">, or within UWTSD potentially. </w:t>
      </w:r>
      <w:r w:rsidR="0093471A">
        <w:t>The findings will be reported to DHCW, and o</w:t>
      </w:r>
      <w:r w:rsidR="00927FC7">
        <w:t>nce the security teams are satisfied there is no risk, could be run again from within the DHCW network.</w:t>
      </w:r>
      <w:r w:rsidR="0093471A">
        <w:t xml:space="preserve"> This would essentially double the </w:t>
      </w:r>
      <w:r w:rsidR="00A51F47">
        <w:t>workload;</w:t>
      </w:r>
      <w:r w:rsidR="0093471A">
        <w:t xml:space="preserve"> </w:t>
      </w:r>
      <w:r w:rsidR="003663DC">
        <w:t>however,</w:t>
      </w:r>
      <w:r w:rsidR="0093471A">
        <w:t xml:space="preserve"> the aim is to recommend a solution for DHCW, therefore it would be </w:t>
      </w:r>
      <w:r w:rsidR="0005161C">
        <w:t>beneficial to test it on their network.</w:t>
      </w:r>
    </w:p>
    <w:p w14:paraId="4AA6D728" w14:textId="31949A7D" w:rsidR="00740CD1" w:rsidRDefault="00740CD1" w:rsidP="00740CD1">
      <w:pPr>
        <w:pStyle w:val="Heading3"/>
      </w:pPr>
      <w:r>
        <w:t>Ethical Issues</w:t>
      </w:r>
    </w:p>
    <w:p w14:paraId="48C705A8" w14:textId="541EB309" w:rsidR="00DB77C2" w:rsidRDefault="00DB77C2" w:rsidP="00740CD1">
      <w:r>
        <w:t xml:space="preserve">There is the potential </w:t>
      </w:r>
      <w:r w:rsidR="00632D57">
        <w:t xml:space="preserve">of creating a vulnerability in the network, which could be exploited by hackers or threat actors. If successful a breach would cause major reputational damage, but more importantly threaten </w:t>
      </w:r>
      <w:r w:rsidR="004E76FF">
        <w:t>the safety of patient data.</w:t>
      </w:r>
      <w:r w:rsidR="00F90698">
        <w:t xml:space="preserve"> However, experiments will be conducted in a sandbox environment to minimise </w:t>
      </w:r>
      <w:r w:rsidR="00F90698">
        <w:lastRenderedPageBreak/>
        <w:t xml:space="preserve">the risk. Although it is beyond the scope of this project, </w:t>
      </w:r>
      <w:r w:rsidR="00311DFD">
        <w:t>implementing the proposed software into DHCW’s network comes at a greater risk</w:t>
      </w:r>
      <w:r w:rsidR="0005161C">
        <w:t xml:space="preserve"> and would undergo rigorous testing</w:t>
      </w:r>
      <w:r w:rsidR="00C87AB6">
        <w:t xml:space="preserve"> before deployment</w:t>
      </w:r>
      <w:r w:rsidR="00311DFD">
        <w:t>.</w:t>
      </w:r>
    </w:p>
    <w:p w14:paraId="34C39F17" w14:textId="5A0FE966" w:rsidR="00FF22E1" w:rsidRPr="00F835A9" w:rsidRDefault="00FF22E1" w:rsidP="00740CD1">
      <w:pPr>
        <w:rPr>
          <w:i/>
          <w:iCs/>
          <w:color w:val="FF0000"/>
        </w:rPr>
      </w:pPr>
      <w:r>
        <w:t xml:space="preserve">It is </w:t>
      </w:r>
      <w:r w:rsidR="00A42BD3">
        <w:t>critical to be mindful and to</w:t>
      </w:r>
      <w:r>
        <w:t xml:space="preserve"> protect any sensitive data that is gained during the data collection phase.</w:t>
      </w:r>
    </w:p>
    <w:p w14:paraId="16627868" w14:textId="77777777" w:rsidR="0004433E" w:rsidRDefault="0004433E" w:rsidP="00740CD1">
      <w:pPr>
        <w:pStyle w:val="Heading3"/>
      </w:pPr>
    </w:p>
    <w:p w14:paraId="72105A69" w14:textId="2A80484D" w:rsidR="00740CD1" w:rsidRDefault="00740CD1" w:rsidP="00740CD1">
      <w:pPr>
        <w:pStyle w:val="Heading3"/>
      </w:pPr>
      <w:r>
        <w:t>Validity, Reliability &amp; Generalisability</w:t>
      </w:r>
    </w:p>
    <w:p w14:paraId="786964E7" w14:textId="5AB1FDBA" w:rsidR="00740CD1" w:rsidRDefault="00740CD1" w:rsidP="00740CD1">
      <w:pPr>
        <w:pStyle w:val="Heading4"/>
      </w:pPr>
      <w:r>
        <w:t>Validity</w:t>
      </w:r>
    </w:p>
    <w:p w14:paraId="7E50EE5F" w14:textId="77777777" w:rsidR="00740CD1" w:rsidRDefault="00740CD1" w:rsidP="00740CD1">
      <w:pPr>
        <w:rPr>
          <w:i/>
          <w:iCs/>
          <w:color w:val="FF0000"/>
        </w:rPr>
      </w:pPr>
      <w:r w:rsidRPr="00F835A9">
        <w:rPr>
          <w:i/>
          <w:iCs/>
          <w:color w:val="FF0000"/>
        </w:rPr>
        <w:tab/>
        <w:t>Is this a good way to investigate this problem?</w:t>
      </w:r>
    </w:p>
    <w:p w14:paraId="16718CA3" w14:textId="6580B3C4" w:rsidR="0076094B" w:rsidRPr="00565A73" w:rsidRDefault="0076094B" w:rsidP="00740CD1">
      <w:commentRangeStart w:id="7"/>
      <w:r w:rsidRPr="00565A73">
        <w:t xml:space="preserve">Mixed approach means </w:t>
      </w:r>
      <w:r w:rsidR="00860E66" w:rsidRPr="00565A73">
        <w:t>we get a low validity from positivistic, and high from phenomenological.</w:t>
      </w:r>
      <w:commentRangeEnd w:id="7"/>
      <w:r w:rsidR="0004433E">
        <w:rPr>
          <w:rStyle w:val="CommentReference"/>
        </w:rPr>
        <w:commentReference w:id="7"/>
      </w:r>
    </w:p>
    <w:p w14:paraId="01D5A77B" w14:textId="795FC180" w:rsidR="00740CD1" w:rsidRDefault="00740CD1" w:rsidP="00740CD1">
      <w:pPr>
        <w:pStyle w:val="Heading4"/>
      </w:pPr>
      <w:r>
        <w:t>Reliability</w:t>
      </w:r>
    </w:p>
    <w:p w14:paraId="5E1CF297" w14:textId="77594897" w:rsidR="00565A73" w:rsidRDefault="00565A73" w:rsidP="00740CD1">
      <w:r>
        <w:t>Rel</w:t>
      </w:r>
      <w:r w:rsidR="00AA5F26">
        <w:t>iability should remain high</w:t>
      </w:r>
      <w:r w:rsidR="004C599E">
        <w:t xml:space="preserve"> within the experiment, as it </w:t>
      </w:r>
      <w:r w:rsidR="00AA5F26">
        <w:t>will adhere to a set of strict criteri</w:t>
      </w:r>
      <w:r w:rsidR="004C599E">
        <w:t>a which should allow for uniform and consistent data. A</w:t>
      </w:r>
      <w:r w:rsidR="001E6F60">
        <w:t xml:space="preserve"> different researcher should obtain similar results from a similar dataset.</w:t>
      </w:r>
    </w:p>
    <w:p w14:paraId="771E4867" w14:textId="5BB91CE6" w:rsidR="000979E1" w:rsidRPr="00565A73" w:rsidRDefault="000979E1" w:rsidP="00740CD1">
      <w:r>
        <w:t>A case study may pr</w:t>
      </w:r>
      <w:r w:rsidR="004C56A4">
        <w:t>o</w:t>
      </w:r>
      <w:r>
        <w:t xml:space="preserve">ve to be less reliable, as an interpretation of the qualitative data </w:t>
      </w:r>
      <w:r w:rsidR="004C56A4">
        <w:t>may depend on the particular focus and motivation of the researcher.</w:t>
      </w:r>
    </w:p>
    <w:p w14:paraId="57D8CDD4" w14:textId="698F5225" w:rsidR="00740CD1" w:rsidRDefault="00740CD1" w:rsidP="00740CD1">
      <w:pPr>
        <w:pStyle w:val="Heading4"/>
      </w:pPr>
      <w:r>
        <w:t>Generalisability</w:t>
      </w:r>
    </w:p>
    <w:p w14:paraId="335D33BB" w14:textId="77777777" w:rsidR="00740CD1" w:rsidRDefault="00740CD1" w:rsidP="00740CD1">
      <w:pPr>
        <w:rPr>
          <w:i/>
          <w:iCs/>
          <w:color w:val="FF0000"/>
        </w:rPr>
      </w:pPr>
      <w:r w:rsidRPr="00F835A9">
        <w:rPr>
          <w:i/>
          <w:iCs/>
          <w:color w:val="FF0000"/>
        </w:rPr>
        <w:tab/>
        <w:t>What range of situations do your results apply to? Could they be used for similar problems or similar organisations, or with similar data sets?</w:t>
      </w:r>
    </w:p>
    <w:p w14:paraId="7E6CD0EB" w14:textId="168C7C92" w:rsidR="009307A4" w:rsidRPr="00F60341" w:rsidRDefault="00F60341" w:rsidP="00740CD1">
      <w:r w:rsidRPr="00F60341">
        <w:t>The intelligence feeds</w:t>
      </w:r>
      <w:r>
        <w:t xml:space="preserve"> are available to the public, and relevant to any organisation that </w:t>
      </w:r>
      <w:r w:rsidR="005B2FD9">
        <w:t xml:space="preserve">needs improve their cyber resilience. </w:t>
      </w:r>
      <w:r w:rsidR="00634583">
        <w:t>Generalisability lessens only due to the fact that some threats may target the healthcare sector specifically so the data and results may not be relevant for other parts of the public sector.</w:t>
      </w:r>
    </w:p>
    <w:p w14:paraId="19964E20" w14:textId="3E0E3788" w:rsidR="00740CD1" w:rsidRDefault="00740CD1" w:rsidP="00740CD1">
      <w:pPr>
        <w:pStyle w:val="Heading3"/>
      </w:pPr>
      <w:r>
        <w:t>4.1.7 Data Evaluation Methods</w:t>
      </w:r>
    </w:p>
    <w:p w14:paraId="363FD627" w14:textId="2313FE90" w:rsidR="00740CD1" w:rsidRDefault="00740CD1" w:rsidP="00740CD1">
      <w:pPr>
        <w:pStyle w:val="Heading4"/>
      </w:pPr>
      <w:r>
        <w:t>4.1.7.1 Data Collection</w:t>
      </w:r>
    </w:p>
    <w:p w14:paraId="4A07564E" w14:textId="77777777" w:rsidR="00740CD1" w:rsidRDefault="00740CD1" w:rsidP="00740CD1">
      <w:pPr>
        <w:rPr>
          <w:i/>
          <w:iCs/>
          <w:color w:val="FF0000"/>
        </w:rPr>
      </w:pPr>
      <w:r w:rsidRPr="00F835A9">
        <w:rPr>
          <w:i/>
          <w:iCs/>
          <w:color w:val="FF0000"/>
        </w:rPr>
        <w:tab/>
        <w:t>What types of data do you plan to collect? How do you plan to collect this data? If you are doing a survey, then how many respondents will you need, and how do you expect to contact those people? What is the minimum amount of data needed for your project? What will you do if you cannot collect enough data?</w:t>
      </w:r>
    </w:p>
    <w:p w14:paraId="78BBA5F3" w14:textId="2E1C93CE" w:rsidR="00F475FE" w:rsidRPr="00F045FC" w:rsidRDefault="00FF22E1" w:rsidP="00F475FE">
      <w:r>
        <w:t>There are a variety of data collection methods, including</w:t>
      </w:r>
      <w:r w:rsidR="00F475FE">
        <w:t xml:space="preserve"> </w:t>
      </w:r>
      <w:r>
        <w:t xml:space="preserve"> questionnaires and surveys </w:t>
      </w:r>
      <w:sdt>
        <w:sdtPr>
          <w:id w:val="1850371294"/>
          <w:citation/>
        </w:sdtPr>
        <w:sdtContent>
          <w:r>
            <w:fldChar w:fldCharType="begin"/>
          </w:r>
          <w:r>
            <w:instrText xml:space="preserve"> CITATION OEC15 \l 2057 </w:instrText>
          </w:r>
          <w:r>
            <w:fldChar w:fldCharType="separate"/>
          </w:r>
          <w:r w:rsidR="007E1417" w:rsidRPr="007E1417">
            <w:rPr>
              <w:noProof/>
            </w:rPr>
            <w:t>[14]</w:t>
          </w:r>
          <w:r>
            <w:fldChar w:fldCharType="end"/>
          </w:r>
        </w:sdtContent>
      </w:sdt>
      <w:r w:rsidR="00F475FE">
        <w:t>. This will provide the ability to perform qualitative analysis on data such as the types of threat and threat actor motivation</w:t>
      </w:r>
      <w:r w:rsidR="00A42BD3">
        <w:t xml:space="preserve">, and </w:t>
      </w:r>
      <w:r w:rsidR="00F475FE">
        <w:t xml:space="preserve">trends within the threat </w:t>
      </w:r>
      <w:r w:rsidR="00A42BD3">
        <w:t>landscape</w:t>
      </w:r>
      <w:r w:rsidR="00F475FE">
        <w:t>.</w:t>
      </w:r>
    </w:p>
    <w:p w14:paraId="42B62A35" w14:textId="3D429A0E" w:rsidR="00F475FE" w:rsidRDefault="00F475FE" w:rsidP="00740CD1">
      <w:r>
        <w:t>Ideally, a minimum of ten responses will be required in order to receive a broad overview of the data from colleagues that perform different roles within DHCW.</w:t>
      </w:r>
    </w:p>
    <w:p w14:paraId="52B37E55" w14:textId="3229F560" w:rsidR="00F045FC" w:rsidRDefault="00F475FE" w:rsidP="00740CD1">
      <w:r>
        <w:t>S</w:t>
      </w:r>
      <w:r w:rsidR="00F045FC">
        <w:t xml:space="preserve">tatistical </w:t>
      </w:r>
      <w:r>
        <w:t>c</w:t>
      </w:r>
      <w:r w:rsidR="00F045FC">
        <w:t>ollation</w:t>
      </w:r>
      <w:r>
        <w:t xml:space="preserve"> will also be performed such as n</w:t>
      </w:r>
      <w:r w:rsidR="001B2B7C">
        <w:t>umber</w:t>
      </w:r>
      <w:r w:rsidR="0063409D">
        <w:t xml:space="preserve"> of threats intercepted, IOCs recognised, </w:t>
      </w:r>
      <w:r>
        <w:t xml:space="preserve">and number of known </w:t>
      </w:r>
      <w:r w:rsidR="0063409D">
        <w:t xml:space="preserve">vulnerabilities (IP, DNS etc) </w:t>
      </w:r>
      <w:r>
        <w:t>within the network. The most accurate way of gathering this data will be through document reviews, as DHCW will have records and statistics available. These results</w:t>
      </w:r>
      <w:r w:rsidR="001B2B7C">
        <w:t xml:space="preserve"> are quantitative</w:t>
      </w:r>
      <w:r>
        <w:t xml:space="preserve"> so i</w:t>
      </w:r>
      <w:r w:rsidR="001B2B7C">
        <w:t>t will be possible to apply statistical analysis to the results.</w:t>
      </w:r>
      <w:r w:rsidR="00C53A10">
        <w:t xml:space="preserve"> </w:t>
      </w:r>
    </w:p>
    <w:p w14:paraId="1686DAC3" w14:textId="619CD3C9" w:rsidR="00740CD1" w:rsidRDefault="00740CD1" w:rsidP="00740CD1">
      <w:pPr>
        <w:pStyle w:val="Heading4"/>
      </w:pPr>
      <w:r>
        <w:t>4.1.7.2 Data Evaluation</w:t>
      </w:r>
    </w:p>
    <w:p w14:paraId="4E8317F2" w14:textId="77777777" w:rsidR="00740CD1" w:rsidRDefault="00740CD1" w:rsidP="00740CD1">
      <w:pPr>
        <w:rPr>
          <w:i/>
          <w:iCs/>
          <w:color w:val="FF0000"/>
        </w:rPr>
      </w:pPr>
      <w:r w:rsidRPr="00F835A9">
        <w:rPr>
          <w:i/>
          <w:iCs/>
          <w:color w:val="FF0000"/>
        </w:rPr>
        <w:tab/>
        <w:t>How will you evaluate your data? What statistical analysis techniques will you use? If you are performing an experiment then what are your experimental hypotheses and what level of statistical significance will you use? How will you present your data?</w:t>
      </w:r>
    </w:p>
    <w:p w14:paraId="694C7A70" w14:textId="1C6AC974" w:rsidR="00A42BD3" w:rsidRDefault="00A42BD3" w:rsidP="00740CD1">
      <w:r>
        <w:t xml:space="preserve">The experiment will provide large amounts of data which can be used to perform </w:t>
      </w:r>
      <w:r w:rsidR="0004433E">
        <w:t>statistical</w:t>
      </w:r>
      <w:r>
        <w:t xml:space="preserve"> analysis.</w:t>
      </w:r>
      <w:r>
        <w:t xml:space="preserve"> More research into the types of techniques will be required prior to setting up the experiments, however it is likely to include both descriptive and </w:t>
      </w:r>
      <w:r w:rsidR="0004433E">
        <w:t>exploratory</w:t>
      </w:r>
      <w:r>
        <w:t xml:space="preserve"> analysis.</w:t>
      </w:r>
    </w:p>
    <w:p w14:paraId="1EEFBB63" w14:textId="0C04F333" w:rsidR="00A42BD3" w:rsidRDefault="00A42BD3" w:rsidP="00740CD1">
      <w:r>
        <w:t xml:space="preserve">Standard deviation, mean, median and more can be used to compare </w:t>
      </w:r>
      <w:r w:rsidR="0004433E">
        <w:t>various</w:t>
      </w:r>
      <w:r>
        <w:t xml:space="preserve"> performance metrics between the software.</w:t>
      </w:r>
    </w:p>
    <w:p w14:paraId="7B8F69DA" w14:textId="77777777" w:rsidR="00A42BD3" w:rsidRPr="00A42BD3" w:rsidRDefault="00A42BD3" w:rsidP="00740CD1"/>
    <w:p w14:paraId="163A8618" w14:textId="38DACF09" w:rsidR="00740CD1" w:rsidRDefault="00740CD1" w:rsidP="00740CD1">
      <w:pPr>
        <w:pStyle w:val="Heading2"/>
      </w:pPr>
      <w:r>
        <w:t>4.2 Development Methodology</w:t>
      </w:r>
    </w:p>
    <w:p w14:paraId="5E36FEC3" w14:textId="60EE964E" w:rsidR="00740CD1" w:rsidRPr="0005173B" w:rsidRDefault="00740CD1" w:rsidP="00740CD1">
      <w:r>
        <w:tab/>
      </w:r>
      <w:r>
        <w:rPr>
          <w:i/>
          <w:color w:val="FF0000"/>
        </w:rPr>
        <w:t>In this section you will describe what you are going to do, not explain how your development or analysis methodology works.</w:t>
      </w:r>
      <w:r w:rsidR="00F835A9">
        <w:rPr>
          <w:i/>
          <w:color w:val="FF0000"/>
        </w:rPr>
        <w:t xml:space="preserve"> </w:t>
      </w:r>
    </w:p>
    <w:p w14:paraId="7ED879F2" w14:textId="01865C45" w:rsidR="00740CD1" w:rsidRDefault="00F835A9" w:rsidP="00740CD1">
      <w:pPr>
        <w:pStyle w:val="Heading3"/>
      </w:pPr>
      <w:r>
        <w:t>4</w:t>
      </w:r>
      <w:r w:rsidR="00740CD1">
        <w:t>.2.1 Software Development Methodology OR Other Relevant Major Methodology</w:t>
      </w:r>
    </w:p>
    <w:p w14:paraId="51CB2376" w14:textId="59F5643D" w:rsidR="00740CD1" w:rsidRDefault="00740CD1" w:rsidP="00740CD1">
      <w:pPr>
        <w:rPr>
          <w:i/>
          <w:iCs/>
          <w:color w:val="FF0000"/>
        </w:rPr>
      </w:pPr>
      <w:r w:rsidRPr="00E90FA3">
        <w:tab/>
      </w:r>
      <w:r w:rsidRPr="00F835A9">
        <w:rPr>
          <w:i/>
          <w:iCs/>
          <w:color w:val="FF0000"/>
        </w:rPr>
        <w:t>State which software development you will be using and justify your decision. If you are doing a data mining project then you should state which data mining methodology you will be using.</w:t>
      </w:r>
      <w:r w:rsidR="00F835A9" w:rsidRPr="00F835A9">
        <w:rPr>
          <w:i/>
          <w:iCs/>
          <w:color w:val="FF0000"/>
        </w:rPr>
        <w:t xml:space="preserve"> Most software development projects will use Feature Driven Development, as it is an Agile methodology suitable for small single-programmer projects.</w:t>
      </w:r>
    </w:p>
    <w:p w14:paraId="016072FE" w14:textId="77777777" w:rsidR="00C5246C" w:rsidRDefault="00EB371C" w:rsidP="00740CD1">
      <w:r>
        <w:t>Agile methodology!?</w:t>
      </w:r>
    </w:p>
    <w:p w14:paraId="7C3131AA" w14:textId="5AA4512C" w:rsidR="00C5246C" w:rsidRDefault="00C5246C" w:rsidP="00740CD1">
      <w:commentRangeStart w:id="8"/>
      <w:r>
        <w:t xml:space="preserve">Agile methodology is suitable for small projects, and would work particularly well in this instance because at this point in time it is uncertain what the solution will be. </w:t>
      </w:r>
      <w:commentRangeEnd w:id="8"/>
      <w:r w:rsidR="0004433E">
        <w:rPr>
          <w:rStyle w:val="CommentReference"/>
        </w:rPr>
        <w:commentReference w:id="8"/>
      </w:r>
    </w:p>
    <w:p w14:paraId="10F6BCCE" w14:textId="77777777" w:rsidR="00C5246C" w:rsidRDefault="00C5246C" w:rsidP="00740CD1"/>
    <w:p w14:paraId="3C8A3940" w14:textId="064B4730" w:rsidR="00EB371C" w:rsidRPr="00EB371C" w:rsidRDefault="00664866" w:rsidP="00740CD1">
      <w:r>
        <w:br/>
        <w:t>FDD as it focuses on design and implementation?!?!?!?@</w:t>
      </w:r>
    </w:p>
    <w:p w14:paraId="52E51284" w14:textId="1191FC81" w:rsidR="00740CD1" w:rsidRDefault="00740CD1" w:rsidP="00F835A9">
      <w:pPr>
        <w:pStyle w:val="Heading1"/>
      </w:pPr>
      <w:r>
        <w:t>Resources</w:t>
      </w:r>
      <w:r w:rsidR="00F835A9">
        <w:t xml:space="preserve"> and Planning</w:t>
      </w:r>
      <w:r w:rsidR="0004433E">
        <w:br/>
      </w:r>
    </w:p>
    <w:p w14:paraId="7332D855" w14:textId="13616B2A" w:rsidR="00740CD1" w:rsidRDefault="00740CD1" w:rsidP="00740CD1">
      <w:pPr>
        <w:pStyle w:val="Heading2"/>
      </w:pPr>
      <w:r>
        <w:t>Hardware Resources</w:t>
      </w:r>
    </w:p>
    <w:p w14:paraId="00A235C2" w14:textId="77777777" w:rsidR="00740CD1" w:rsidRDefault="00740CD1" w:rsidP="00740CD1">
      <w:pPr>
        <w:rPr>
          <w:i/>
          <w:iCs/>
          <w:color w:val="FF0000"/>
        </w:rPr>
      </w:pPr>
      <w:r w:rsidRPr="00E90FA3">
        <w:tab/>
      </w:r>
      <w:r w:rsidRPr="00F835A9">
        <w:rPr>
          <w:i/>
          <w:iCs/>
          <w:color w:val="FF0000"/>
        </w:rPr>
        <w:t>What hardware will you be using? Is there anything other than a normal networked PC?</w:t>
      </w:r>
    </w:p>
    <w:p w14:paraId="7E695C87" w14:textId="07173A7D" w:rsidR="000D73F1" w:rsidRPr="00F835A9" w:rsidRDefault="000D73F1" w:rsidP="00740CD1">
      <w:pPr>
        <w:rPr>
          <w:i/>
          <w:iCs/>
        </w:rPr>
      </w:pPr>
      <w:r>
        <w:t xml:space="preserve">Based Experiments will be run in a sandbox environment </w:t>
      </w:r>
      <w:r w:rsidR="00B13A3C">
        <w:t>to</w:t>
      </w:r>
      <w:r>
        <w:t xml:space="preserve"> </w:t>
      </w:r>
      <w:r w:rsidR="00407DB0">
        <w:t>mitigate any thre</w:t>
      </w:r>
      <w:r w:rsidR="00412200">
        <w:t>ats to the network. **what is a sandbox run on??**</w:t>
      </w:r>
    </w:p>
    <w:p w14:paraId="69F51722" w14:textId="5D4CFFB3" w:rsidR="00740CD1" w:rsidRDefault="00740CD1" w:rsidP="00740CD1">
      <w:pPr>
        <w:pStyle w:val="Heading2"/>
      </w:pPr>
      <w:r>
        <w:t>Software Resources</w:t>
      </w:r>
    </w:p>
    <w:p w14:paraId="7A857460" w14:textId="77777777" w:rsidR="00740CD1" w:rsidRDefault="00740CD1" w:rsidP="00740CD1">
      <w:pPr>
        <w:rPr>
          <w:i/>
          <w:iCs/>
          <w:color w:val="FF0000"/>
        </w:rPr>
      </w:pPr>
      <w:r>
        <w:tab/>
      </w:r>
      <w:r w:rsidRPr="00F835A9">
        <w:rPr>
          <w:i/>
          <w:iCs/>
          <w:color w:val="FF0000"/>
        </w:rPr>
        <w:t>What software will you be using? What versions? If you need to download specialised software from anywhere, where will it come from?</w:t>
      </w:r>
    </w:p>
    <w:p w14:paraId="1A5B3B73" w14:textId="5174A8D0" w:rsidR="001B5C88" w:rsidRDefault="006549D3" w:rsidP="00740CD1">
      <w:r>
        <w:lastRenderedPageBreak/>
        <w:t xml:space="preserve">Software used will be those that the project is based on, </w:t>
      </w:r>
      <w:r w:rsidR="00130288">
        <w:t>namely ***, ***, ***. I</w:t>
      </w:r>
      <w:r>
        <w:t xml:space="preserve">t is likely that </w:t>
      </w:r>
      <w:r w:rsidR="00D8487D">
        <w:t xml:space="preserve">threat data feeds will be obtained via a web browser. </w:t>
      </w:r>
      <w:r w:rsidR="00AE62CA">
        <w:t>It is also possible that the dark web is a resource for threat data, and in this case a br</w:t>
      </w:r>
      <w:r w:rsidR="00130288">
        <w:t>o</w:t>
      </w:r>
      <w:r w:rsidR="00AE62CA">
        <w:t xml:space="preserve">wser such as Tor would be required. </w:t>
      </w:r>
      <w:r w:rsidR="00130288">
        <w:t>**mention cost**</w:t>
      </w:r>
    </w:p>
    <w:p w14:paraId="1B43A5B0" w14:textId="77777777" w:rsidR="00870EF4" w:rsidRDefault="00870EF4" w:rsidP="00740CD1"/>
    <w:p w14:paraId="3B9AAAD3" w14:textId="765B2136" w:rsidR="00870EF4" w:rsidRPr="00F835A9" w:rsidRDefault="00951E7A" w:rsidP="00740CD1">
      <w:pPr>
        <w:rPr>
          <w:i/>
          <w:iCs/>
          <w:color w:val="FF0000"/>
        </w:rPr>
      </w:pPr>
      <w:r>
        <w:t>Microsoft Excel, and Tableau</w:t>
      </w:r>
      <w:r w:rsidR="00870EF4">
        <w:t xml:space="preserve"> for data analysis and visual</w:t>
      </w:r>
      <w:r>
        <w:t>isation.</w:t>
      </w:r>
      <w:r w:rsidR="00074509">
        <w:t xml:space="preserve"> Both are available through UWTSD.</w:t>
      </w:r>
    </w:p>
    <w:p w14:paraId="4D423CF4" w14:textId="6DFA5F60" w:rsidR="00D21F41" w:rsidRDefault="00D21F41" w:rsidP="00D21F41">
      <w:pPr>
        <w:pStyle w:val="Heading2"/>
      </w:pPr>
      <w:r>
        <w:t>Human Resources</w:t>
      </w:r>
    </w:p>
    <w:p w14:paraId="01293150" w14:textId="77777777" w:rsidR="00D21F41" w:rsidRDefault="00D21F41" w:rsidP="00D21F41">
      <w:pPr>
        <w:rPr>
          <w:i/>
          <w:iCs/>
          <w:color w:val="FF0000"/>
        </w:rPr>
      </w:pPr>
      <w:r>
        <w:tab/>
      </w:r>
      <w:r w:rsidRPr="00F835A9">
        <w:rPr>
          <w:i/>
          <w:iCs/>
          <w:color w:val="FF0000"/>
        </w:rPr>
        <w:t>Do you need people other than yourself and your supervisor to provide input to your project? If your project includes user testing or a survey then you need to identify how many subjects you need and how you will contact these people.</w:t>
      </w:r>
    </w:p>
    <w:p w14:paraId="0A847ED0" w14:textId="51D3B3B9" w:rsidR="00EF225A" w:rsidRPr="009D2AE4" w:rsidRDefault="00A81356" w:rsidP="00D21F41">
      <w:r>
        <w:t>The project will be reliant on the support of</w:t>
      </w:r>
      <w:r w:rsidR="009D2AE4">
        <w:t xml:space="preserve"> </w:t>
      </w:r>
      <w:r w:rsidR="00142C89">
        <w:t>the</w:t>
      </w:r>
      <w:r w:rsidR="009D2AE4">
        <w:t xml:space="preserve"> DHCW Cyber Resilience and </w:t>
      </w:r>
      <w:r w:rsidR="00142C89">
        <w:t xml:space="preserve">Cyber </w:t>
      </w:r>
      <w:r w:rsidR="004E3FBC">
        <w:t>Security teams</w:t>
      </w:r>
      <w:r>
        <w:t>.</w:t>
      </w:r>
      <w:r w:rsidR="004E3FBC">
        <w:t xml:space="preserve"> </w:t>
      </w:r>
      <w:r w:rsidR="00DC2049">
        <w:t xml:space="preserve">Their knowledge and experience </w:t>
      </w:r>
      <w:r w:rsidR="004E3FBC">
        <w:t>would certainly be beneficial, given that they are at the forefront of securing the organisation’s networks and data.</w:t>
      </w:r>
      <w:r w:rsidR="00DC2049">
        <w:t xml:space="preserve"> They would also be crucial in determining </w:t>
      </w:r>
      <w:r w:rsidR="00FB5E3E">
        <w:t>whether</w:t>
      </w:r>
      <w:r w:rsidR="000D2E6F">
        <w:t xml:space="preserve"> the recommendation would be approved.</w:t>
      </w:r>
    </w:p>
    <w:p w14:paraId="24558748" w14:textId="66CF8572" w:rsidR="00D21F41" w:rsidRDefault="00D21F41" w:rsidP="00D21F41">
      <w:pPr>
        <w:pStyle w:val="Heading2"/>
      </w:pPr>
      <w:r>
        <w:t>5.5 Project Plan</w:t>
      </w:r>
    </w:p>
    <w:p w14:paraId="003397FF" w14:textId="0EE45FD9" w:rsidR="00D21F41" w:rsidRPr="00F835A9" w:rsidRDefault="00D21F41" w:rsidP="00D21F41">
      <w:pPr>
        <w:rPr>
          <w:i/>
          <w:iCs/>
        </w:rPr>
      </w:pPr>
      <w:r>
        <w:tab/>
      </w:r>
      <w:r>
        <w:rPr>
          <w:i/>
          <w:iCs/>
          <w:color w:val="FF0000"/>
        </w:rPr>
        <w:t xml:space="preserve">Provide either a simple Gantt chart or some other type of timeline chart or table to show the projected phases of the project. Include milestones such as submission dates and vivas if you know those dates. As a rule of thumb, the interim vivas are usually </w:t>
      </w:r>
      <w:r w:rsidR="004B20F1">
        <w:rPr>
          <w:i/>
          <w:iCs/>
          <w:color w:val="FF0000"/>
        </w:rPr>
        <w:t>around the second week in January, the project repo</w:t>
      </w:r>
      <w:r w:rsidR="00CB49BF">
        <w:rPr>
          <w:i/>
          <w:iCs/>
          <w:color w:val="FF0000"/>
        </w:rPr>
        <w:t>rt at the end of April (the first week back after the Easter break), and the final viva around the second week in May.</w:t>
      </w:r>
    </w:p>
    <w:p w14:paraId="6BACD956" w14:textId="162EB63E" w:rsidR="00740CD1" w:rsidRDefault="00020EEE" w:rsidP="00740CD1">
      <w:r w:rsidRPr="00020EEE">
        <w:rPr>
          <w:noProof/>
        </w:rPr>
        <w:drawing>
          <wp:inline distT="0" distB="0" distL="0" distR="0" wp14:anchorId="19123195" wp14:editId="43A161E8">
            <wp:extent cx="5731510" cy="1953260"/>
            <wp:effectExtent l="0" t="0" r="2540" b="8890"/>
            <wp:docPr id="59359241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92417" name="Picture 1" descr="A screenshot of a computer screen&#10;&#10;Description automatically generated"/>
                    <pic:cNvPicPr/>
                  </pic:nvPicPr>
                  <pic:blipFill>
                    <a:blip r:embed="rId24"/>
                    <a:stretch>
                      <a:fillRect/>
                    </a:stretch>
                  </pic:blipFill>
                  <pic:spPr>
                    <a:xfrm>
                      <a:off x="0" y="0"/>
                      <a:ext cx="5731510" cy="1953260"/>
                    </a:xfrm>
                    <a:prstGeom prst="rect">
                      <a:avLst/>
                    </a:prstGeom>
                  </pic:spPr>
                </pic:pic>
              </a:graphicData>
            </a:graphic>
          </wp:inline>
        </w:drawing>
      </w:r>
    </w:p>
    <w:p w14:paraId="611AAE41" w14:textId="77777777" w:rsidR="00740CD1" w:rsidRPr="00047DE9" w:rsidRDefault="00740CD1" w:rsidP="00740CD1">
      <w:pPr>
        <w:ind w:firstLine="720"/>
        <w:rPr>
          <w:color w:val="FF0000"/>
        </w:rPr>
      </w:pPr>
      <w:r>
        <w:rPr>
          <w:color w:val="FF0000"/>
        </w:rPr>
        <w:t>At the end of the section write a final paragraph to link it to the next section of your proposal.</w:t>
      </w:r>
    </w:p>
    <w:p w14:paraId="617DD381" w14:textId="77777777" w:rsidR="001937CA" w:rsidRDefault="001937CA" w:rsidP="001937CA">
      <w:pPr>
        <w:pStyle w:val="Heading1"/>
      </w:pPr>
      <w:r>
        <w:t>Personal Reflection</w:t>
      </w:r>
    </w:p>
    <w:p w14:paraId="67F12139" w14:textId="77777777" w:rsidR="00AB54BB" w:rsidRDefault="001937CA">
      <w:r>
        <w:t xml:space="preserve">Conducting research into an </w:t>
      </w:r>
      <w:r w:rsidR="00AB54BB">
        <w:t xml:space="preserve">unfamiliar </w:t>
      </w:r>
      <w:r>
        <w:t xml:space="preserve">area of technology presented a number of challenges. Initially, deciding on a topic or solution for the independent project presented a number of barriers, namely because I do not work in the Cyber Security teams within DHCW and despite numerous attempts to arrange meetings or to have conversations, I was </w:t>
      </w:r>
      <w:r w:rsidR="00AB54BB">
        <w:t>unsuccessful</w:t>
      </w:r>
      <w:r>
        <w:t xml:space="preserve">. Instead looking at possible topics that may be applicable to the organisation, I came across OSCTI. </w:t>
      </w:r>
    </w:p>
    <w:p w14:paraId="690469FC" w14:textId="3EEC655B" w:rsidR="001937CA" w:rsidRDefault="001937CA">
      <w:r>
        <w:t xml:space="preserve">Initial research was difficult, not being certain what exactly I was long for or what the trends and key themes were within OSCTI. I initially collected a number of peer reviewed journals and books from Google Scholar and the UWTDS Library (which led to </w:t>
      </w:r>
      <w:commentRangeStart w:id="9"/>
      <w:r>
        <w:t xml:space="preserve">resources such as IEEE and </w:t>
      </w:r>
      <w:r w:rsidR="0004433E">
        <w:t>Elsevier</w:t>
      </w:r>
      <w:r>
        <w:t xml:space="preserve">**) </w:t>
      </w:r>
      <w:commentRangeEnd w:id="9"/>
      <w:r w:rsidR="0004433E">
        <w:rPr>
          <w:rStyle w:val="CommentReference"/>
        </w:rPr>
        <w:commentReference w:id="9"/>
      </w:r>
      <w:r>
        <w:t xml:space="preserve">and decided to </w:t>
      </w:r>
      <w:r w:rsidR="00AB54BB">
        <w:t xml:space="preserve">utilise Elicit and Cyberspace to provide an overview on some of the </w:t>
      </w:r>
      <w:r w:rsidR="0004433E">
        <w:t>key</w:t>
      </w:r>
      <w:r w:rsidR="00AB54BB">
        <w:t xml:space="preserve"> subject topics and </w:t>
      </w:r>
      <w:r w:rsidR="00AB54BB">
        <w:lastRenderedPageBreak/>
        <w:t>trends. These AI powered research assistants (I used two because of the limitations of the free versions) allowed me to quickly decide which journals and books were relevant for my literature review and discard ones that weren’t.</w:t>
      </w:r>
    </w:p>
    <w:p w14:paraId="327E1DB7" w14:textId="0BC526ED" w:rsidR="00AB54BB" w:rsidRDefault="00AB54BB">
      <w:r>
        <w:t xml:space="preserve">Moving on, with relevant literature to hand, the literature review provided me with an in depth understanding of the importance of OSCTI and the potential benefits it can deliver by providing key security features to an organisation such as DHCW. </w:t>
      </w:r>
    </w:p>
    <w:p w14:paraId="5E5D35C6" w14:textId="3A8ACCDF" w:rsidR="00AB54BB" w:rsidRDefault="00AB54BB">
      <w:r>
        <w:t xml:space="preserve">Developing an aim and objectives provided clarity and focus for the assignment, </w:t>
      </w:r>
      <w:r>
        <w:t xml:space="preserve">however although exploring research methodologies and deciding on which to use was interesting, I am not completely certain of my choice in using a mixed methodology. At present a case study and experiment seem the best fit, but this will likely be reviewed before commencing on the project in January. </w:t>
      </w:r>
    </w:p>
    <w:p w14:paraId="7BCA26F4" w14:textId="3CF94F88" w:rsidR="00AB54BB" w:rsidRDefault="00AB54BB">
      <w:r>
        <w:t>It is satisfying to see the project plan in the form of a Gantt chart, and although we have approximate start and end dates, I am interested to see just how closely I will be able to follow the timelines set. With more experience I could be more accurate, possibly.</w:t>
      </w:r>
    </w:p>
    <w:p w14:paraId="1D313661" w14:textId="53D37450" w:rsidR="00AB54BB" w:rsidRDefault="00AB54BB">
      <w:r>
        <w:t>Overall I am satisfied with my subject choice and the benefits it can bring, however it is crucial that I am able to forge a relationship with the Cyber teams at DHCW as they will play an important role in ratifying and providing feedback on the proposed solution</w:t>
      </w:r>
      <w:r w:rsidR="0086020E">
        <w:t>, and if it is something that can improve security in the organisation.</w:t>
      </w:r>
    </w:p>
    <w:p w14:paraId="3C0EE0B6" w14:textId="77777777" w:rsidR="00AB54BB" w:rsidRDefault="00AB54BB"/>
    <w:p w14:paraId="0AEC9CC1" w14:textId="38E4C964" w:rsidR="00F835A9" w:rsidRPr="001937CA" w:rsidRDefault="00F835A9">
      <w:r>
        <w:br w:type="page"/>
      </w:r>
    </w:p>
    <w:sdt>
      <w:sdtPr>
        <w:rPr>
          <w:rFonts w:asciiTheme="minorHAnsi" w:eastAsiaTheme="minorHAnsi" w:hAnsiTheme="minorHAnsi" w:cstheme="minorBidi"/>
          <w:color w:val="auto"/>
          <w:sz w:val="22"/>
          <w:szCs w:val="22"/>
        </w:rPr>
        <w:id w:val="-573587230"/>
        <w:bibliography/>
      </w:sdtPr>
      <w:sdtContent>
        <w:sdt>
          <w:sdtPr>
            <w:rPr>
              <w:rFonts w:asciiTheme="minorHAnsi" w:eastAsiaTheme="minorHAnsi" w:hAnsiTheme="minorHAnsi" w:cstheme="minorBidi"/>
              <w:color w:val="auto"/>
              <w:sz w:val="22"/>
              <w:szCs w:val="22"/>
            </w:rPr>
            <w:id w:val="-487248698"/>
            <w:docPartObj>
              <w:docPartGallery w:val="Bibliographies"/>
              <w:docPartUnique/>
            </w:docPartObj>
          </w:sdtPr>
          <w:sdtContent>
            <w:p w14:paraId="2A0B9856" w14:textId="0DEE77DA" w:rsidR="00D50A18" w:rsidRDefault="00D50A18" w:rsidP="00D50A18">
              <w:pPr>
                <w:pStyle w:val="Heading1"/>
              </w:pPr>
              <w:r>
                <w:rPr>
                  <w:rFonts w:asciiTheme="minorHAnsi" w:eastAsiaTheme="minorHAnsi" w:hAnsiTheme="minorHAnsi" w:cstheme="minorBidi"/>
                  <w:color w:val="auto"/>
                  <w:sz w:val="22"/>
                  <w:szCs w:val="22"/>
                </w:rPr>
                <w:t>References</w:t>
              </w:r>
            </w:p>
            <w:p w14:paraId="19DFD34B" w14:textId="47D910C2" w:rsidR="003842A7" w:rsidRDefault="00000000"/>
          </w:sdtContent>
        </w:sdt>
      </w:sdtContent>
    </w:sdt>
    <w:p w14:paraId="4F808E25" w14:textId="77777777" w:rsidR="003842A7" w:rsidRPr="003842A7" w:rsidRDefault="003842A7" w:rsidP="003842A7"/>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rsidSect="0004433E">
      <w:pgSz w:w="11906" w:h="16838"/>
      <w:pgMar w:top="1440" w:right="1080" w:bottom="1440" w:left="108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Lee Canning (2116294)" w:date="2024-09-05T19:05:00Z" w:initials="LC">
    <w:p w14:paraId="6C78C7F7" w14:textId="77777777" w:rsidR="00FA456B" w:rsidRDefault="00FA456B" w:rsidP="00FA456B">
      <w:pPr>
        <w:pStyle w:val="CommentText"/>
      </w:pPr>
      <w:r>
        <w:rPr>
          <w:rStyle w:val="CommentReference"/>
        </w:rPr>
        <w:annotationRef/>
      </w:r>
      <w:r>
        <w:t>Keep links?</w:t>
      </w:r>
    </w:p>
  </w:comment>
  <w:comment w:id="1" w:author="Lee Canning (2116294)" w:date="2024-08-20T18:00:00Z" w:initials="LC">
    <w:p w14:paraId="0C7387F1" w14:textId="0AD63CD5" w:rsidR="006D54BC" w:rsidRDefault="006D54BC" w:rsidP="006D54BC">
      <w:pPr>
        <w:pStyle w:val="CommentText"/>
      </w:pPr>
      <w:r>
        <w:rPr>
          <w:rStyle w:val="CommentReference"/>
        </w:rPr>
        <w:annotationRef/>
      </w:r>
      <w:r>
        <w:t>Possible trend?</w:t>
      </w:r>
    </w:p>
  </w:comment>
  <w:comment w:id="2" w:author="Lee Canning (2116294)" w:date="2024-08-31T09:35:00Z" w:initials="LC">
    <w:p w14:paraId="279D2BBC" w14:textId="77777777" w:rsidR="00807249" w:rsidRDefault="00807249" w:rsidP="00807249">
      <w:pPr>
        <w:pStyle w:val="CommentText"/>
      </w:pPr>
      <w:r>
        <w:rPr>
          <w:rStyle w:val="CommentReference"/>
        </w:rPr>
        <w:annotationRef/>
      </w:r>
      <w:r>
        <w:t>Change this to match with the book.</w:t>
      </w:r>
    </w:p>
  </w:comment>
  <w:comment w:id="3" w:author="Lee Canning (2116294)" w:date="2024-08-20T21:05:00Z" w:initials="LC">
    <w:p w14:paraId="196EF036" w14:textId="3647F931" w:rsidR="006D54BC" w:rsidRDefault="006D54BC" w:rsidP="006D54BC">
      <w:pPr>
        <w:pStyle w:val="CommentText"/>
      </w:pPr>
      <w:r>
        <w:rPr>
          <w:rStyle w:val="CommentReference"/>
        </w:rPr>
        <w:annotationRef/>
      </w:r>
      <w:r>
        <w:t>Look this up. It was in that book by the greek guys.</w:t>
      </w:r>
    </w:p>
  </w:comment>
  <w:comment w:id="4" w:author="Lee Canning (2116294)" w:date="2024-08-20T21:12:00Z" w:initials="LC">
    <w:p w14:paraId="516DDC9E" w14:textId="77777777" w:rsidR="006D54BC" w:rsidRDefault="006D54BC" w:rsidP="006D54BC">
      <w:pPr>
        <w:pStyle w:val="CommentText"/>
      </w:pPr>
      <w:r>
        <w:rPr>
          <w:rStyle w:val="CommentReference"/>
        </w:rPr>
        <w:annotationRef/>
      </w:r>
      <w:r>
        <w:t>And be careful with all of this part as you’ve lifted it from the kraven website - needs to be fat checked.</w:t>
      </w:r>
    </w:p>
  </w:comment>
  <w:comment w:id="5" w:author="Lee Canning (2116294)" w:date="2024-08-21T07:06:00Z" w:initials="LC">
    <w:p w14:paraId="2D7FA206" w14:textId="77777777" w:rsidR="00E23234" w:rsidRDefault="00E23234" w:rsidP="00E23234">
      <w:pPr>
        <w:pStyle w:val="CommentText"/>
      </w:pPr>
      <w:r>
        <w:rPr>
          <w:rStyle w:val="CommentReference"/>
        </w:rPr>
        <w:annotationRef/>
      </w:r>
      <w:r>
        <w:t>Look at slides for lecture 3</w:t>
      </w:r>
    </w:p>
  </w:comment>
  <w:comment w:id="6" w:author="Lee Canning (2116294)" w:date="2024-08-21T07:18:00Z" w:initials="LC">
    <w:p w14:paraId="5AB7237D" w14:textId="77777777" w:rsidR="00E23234" w:rsidRDefault="00E23234" w:rsidP="00E23234">
      <w:pPr>
        <w:pStyle w:val="CommentText"/>
      </w:pPr>
      <w:r>
        <w:rPr>
          <w:rStyle w:val="CommentReference"/>
        </w:rPr>
        <w:annotationRef/>
      </w:r>
      <w:r>
        <w:t>Need to justify each area and how we circumnavigate the disadvantages.</w:t>
      </w:r>
    </w:p>
  </w:comment>
  <w:comment w:id="7" w:author="Lee Canning (2116294)" w:date="2024-09-05T20:41:00Z" w:initials="LC">
    <w:p w14:paraId="4CB4A6D7" w14:textId="77777777" w:rsidR="0004433E" w:rsidRDefault="0004433E" w:rsidP="0004433E">
      <w:pPr>
        <w:pStyle w:val="CommentText"/>
      </w:pPr>
      <w:r>
        <w:rPr>
          <w:rStyle w:val="CommentReference"/>
        </w:rPr>
        <w:annotationRef/>
      </w:r>
      <w:r>
        <w:t>Need more here</w:t>
      </w:r>
    </w:p>
  </w:comment>
  <w:comment w:id="8" w:author="Lee Canning (2116294)" w:date="2024-09-05T20:42:00Z" w:initials="LC">
    <w:p w14:paraId="056358B5" w14:textId="77777777" w:rsidR="0004433E" w:rsidRDefault="0004433E" w:rsidP="0004433E">
      <w:pPr>
        <w:pStyle w:val="CommentText"/>
      </w:pPr>
      <w:r>
        <w:rPr>
          <w:rStyle w:val="CommentReference"/>
        </w:rPr>
        <w:annotationRef/>
      </w:r>
      <w:r>
        <w:t>Pad this out - focus on case study and experiment</w:t>
      </w:r>
    </w:p>
  </w:comment>
  <w:comment w:id="9" w:author="Lee Canning (2116294)" w:date="2024-09-05T20:43:00Z" w:initials="LC">
    <w:p w14:paraId="3929CE8D" w14:textId="77777777" w:rsidR="0004433E" w:rsidRDefault="0004433E" w:rsidP="0004433E">
      <w:pPr>
        <w:pStyle w:val="CommentText"/>
      </w:pPr>
      <w:r>
        <w:rPr>
          <w:rStyle w:val="CommentReference"/>
        </w:rPr>
        <w:annotationRef/>
      </w:r>
      <w:r>
        <w:t>Get a couple of citations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C78C7F7" w15:done="0"/>
  <w15:commentEx w15:paraId="0C7387F1" w15:done="0"/>
  <w15:commentEx w15:paraId="279D2BBC" w15:done="0"/>
  <w15:commentEx w15:paraId="196EF036" w15:done="0"/>
  <w15:commentEx w15:paraId="516DDC9E" w15:paraIdParent="196EF036" w15:done="0"/>
  <w15:commentEx w15:paraId="2D7FA206" w15:done="0"/>
  <w15:commentEx w15:paraId="5AB7237D" w15:done="0"/>
  <w15:commentEx w15:paraId="4CB4A6D7" w15:done="0"/>
  <w15:commentEx w15:paraId="056358B5" w15:done="0"/>
  <w15:commentEx w15:paraId="3929CE8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20318AC" w16cex:dateUtc="2024-09-05T18:05:00Z"/>
  <w16cex:commentExtensible w16cex:durableId="10404942" w16cex:dateUtc="2024-08-20T17:00:00Z"/>
  <w16cex:commentExtensible w16cex:durableId="512F0CB8" w16cex:dateUtc="2024-08-31T08:35:00Z"/>
  <w16cex:commentExtensible w16cex:durableId="73ED3BA4" w16cex:dateUtc="2024-08-20T20:05:00Z"/>
  <w16cex:commentExtensible w16cex:durableId="276CA425" w16cex:dateUtc="2024-08-20T20:12:00Z"/>
  <w16cex:commentExtensible w16cex:durableId="5C5911EF" w16cex:dateUtc="2024-08-21T06:06:00Z"/>
  <w16cex:commentExtensible w16cex:durableId="3D8358B2" w16cex:dateUtc="2024-08-21T06:18:00Z"/>
  <w16cex:commentExtensible w16cex:durableId="61786870" w16cex:dateUtc="2024-09-05T19:41:00Z"/>
  <w16cex:commentExtensible w16cex:durableId="772F346F" w16cex:dateUtc="2024-09-05T19:42:00Z"/>
  <w16cex:commentExtensible w16cex:durableId="11D635C0" w16cex:dateUtc="2024-09-05T19: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C78C7F7" w16cid:durableId="220318AC"/>
  <w16cid:commentId w16cid:paraId="0C7387F1" w16cid:durableId="10404942"/>
  <w16cid:commentId w16cid:paraId="279D2BBC" w16cid:durableId="512F0CB8"/>
  <w16cid:commentId w16cid:paraId="196EF036" w16cid:durableId="73ED3BA4"/>
  <w16cid:commentId w16cid:paraId="516DDC9E" w16cid:durableId="276CA425"/>
  <w16cid:commentId w16cid:paraId="2D7FA206" w16cid:durableId="5C5911EF"/>
  <w16cid:commentId w16cid:paraId="5AB7237D" w16cid:durableId="3D8358B2"/>
  <w16cid:commentId w16cid:paraId="4CB4A6D7" w16cid:durableId="61786870"/>
  <w16cid:commentId w16cid:paraId="056358B5" w16cid:durableId="772F346F"/>
  <w16cid:commentId w16cid:paraId="3929CE8D" w16cid:durableId="11D635C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B37142" w14:textId="77777777" w:rsidR="00F457E8" w:rsidRDefault="00F457E8" w:rsidP="00B8459B">
      <w:pPr>
        <w:spacing w:after="0" w:line="240" w:lineRule="auto"/>
      </w:pPr>
      <w:r>
        <w:separator/>
      </w:r>
    </w:p>
  </w:endnote>
  <w:endnote w:type="continuationSeparator" w:id="0">
    <w:p w14:paraId="330D19C6" w14:textId="77777777" w:rsidR="00F457E8" w:rsidRDefault="00F457E8"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608C78" w14:textId="77777777" w:rsidR="00F457E8" w:rsidRDefault="00F457E8" w:rsidP="00B8459B">
      <w:pPr>
        <w:spacing w:after="0" w:line="240" w:lineRule="auto"/>
      </w:pPr>
      <w:r>
        <w:separator/>
      </w:r>
    </w:p>
  </w:footnote>
  <w:footnote w:type="continuationSeparator" w:id="0">
    <w:p w14:paraId="5174BCDB" w14:textId="77777777" w:rsidR="00F457E8" w:rsidRDefault="00F457E8"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A26540"/>
    <w:multiLevelType w:val="hybridMultilevel"/>
    <w:tmpl w:val="08200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783968"/>
    <w:multiLevelType w:val="hybridMultilevel"/>
    <w:tmpl w:val="62FCDF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B870FE"/>
    <w:multiLevelType w:val="hybridMultilevel"/>
    <w:tmpl w:val="56D2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F7AF1"/>
    <w:multiLevelType w:val="hybridMultilevel"/>
    <w:tmpl w:val="F4E6B5D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46330D"/>
    <w:multiLevelType w:val="hybridMultilevel"/>
    <w:tmpl w:val="61F45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F7932"/>
    <w:multiLevelType w:val="hybridMultilevel"/>
    <w:tmpl w:val="6870F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4"/>
  </w:num>
  <w:num w:numId="2" w16cid:durableId="1876038521">
    <w:abstractNumId w:val="3"/>
  </w:num>
  <w:num w:numId="3" w16cid:durableId="1043601862">
    <w:abstractNumId w:val="0"/>
  </w:num>
  <w:num w:numId="4" w16cid:durableId="537856708">
    <w:abstractNumId w:val="1"/>
  </w:num>
  <w:num w:numId="5" w16cid:durableId="1936743798">
    <w:abstractNumId w:val="6"/>
  </w:num>
  <w:num w:numId="6" w16cid:durableId="1734739151">
    <w:abstractNumId w:val="2"/>
  </w:num>
  <w:num w:numId="7" w16cid:durableId="149908331">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ee Canning (2116294)">
    <w15:presenceInfo w15:providerId="AD" w15:userId="S::2116294@student.uwtsd.ac.uk::e28f466d-f237-4620-8eac-d9a6543032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50FF"/>
    <w:rsid w:val="00020EEE"/>
    <w:rsid w:val="000319EA"/>
    <w:rsid w:val="0004433E"/>
    <w:rsid w:val="0005146A"/>
    <w:rsid w:val="0005161C"/>
    <w:rsid w:val="00051F3C"/>
    <w:rsid w:val="000544BC"/>
    <w:rsid w:val="00060CA9"/>
    <w:rsid w:val="00067245"/>
    <w:rsid w:val="00074509"/>
    <w:rsid w:val="00075F61"/>
    <w:rsid w:val="000979E1"/>
    <w:rsid w:val="000A1AC7"/>
    <w:rsid w:val="000A5136"/>
    <w:rsid w:val="000C4717"/>
    <w:rsid w:val="000C72EC"/>
    <w:rsid w:val="000D2E6F"/>
    <w:rsid w:val="000D73F1"/>
    <w:rsid w:val="000E23B0"/>
    <w:rsid w:val="000F7C51"/>
    <w:rsid w:val="00102308"/>
    <w:rsid w:val="00130288"/>
    <w:rsid w:val="00134442"/>
    <w:rsid w:val="0013556A"/>
    <w:rsid w:val="00141799"/>
    <w:rsid w:val="00142C89"/>
    <w:rsid w:val="00147931"/>
    <w:rsid w:val="00147C1F"/>
    <w:rsid w:val="00152DD4"/>
    <w:rsid w:val="00165DBF"/>
    <w:rsid w:val="00187780"/>
    <w:rsid w:val="001937BF"/>
    <w:rsid w:val="001937CA"/>
    <w:rsid w:val="001A5484"/>
    <w:rsid w:val="001A5B5F"/>
    <w:rsid w:val="001B04D0"/>
    <w:rsid w:val="001B04FA"/>
    <w:rsid w:val="001B2B7C"/>
    <w:rsid w:val="001B39D5"/>
    <w:rsid w:val="001B5C88"/>
    <w:rsid w:val="001C1673"/>
    <w:rsid w:val="001D4B88"/>
    <w:rsid w:val="001E6F60"/>
    <w:rsid w:val="001E7E28"/>
    <w:rsid w:val="002070FF"/>
    <w:rsid w:val="0021003A"/>
    <w:rsid w:val="002127AD"/>
    <w:rsid w:val="0022328E"/>
    <w:rsid w:val="002232BB"/>
    <w:rsid w:val="002245FA"/>
    <w:rsid w:val="002440F5"/>
    <w:rsid w:val="0025718C"/>
    <w:rsid w:val="00264E9F"/>
    <w:rsid w:val="00267F95"/>
    <w:rsid w:val="00272BAD"/>
    <w:rsid w:val="0029425C"/>
    <w:rsid w:val="002B0C4F"/>
    <w:rsid w:val="002C24D4"/>
    <w:rsid w:val="002D3645"/>
    <w:rsid w:val="002F3534"/>
    <w:rsid w:val="00307A39"/>
    <w:rsid w:val="00311DFD"/>
    <w:rsid w:val="00314DEE"/>
    <w:rsid w:val="00325D06"/>
    <w:rsid w:val="0034324F"/>
    <w:rsid w:val="00346BFA"/>
    <w:rsid w:val="003478C5"/>
    <w:rsid w:val="003663DC"/>
    <w:rsid w:val="0037192F"/>
    <w:rsid w:val="003814C3"/>
    <w:rsid w:val="003842A7"/>
    <w:rsid w:val="00386F6C"/>
    <w:rsid w:val="00392072"/>
    <w:rsid w:val="003951AB"/>
    <w:rsid w:val="003D4175"/>
    <w:rsid w:val="00407DB0"/>
    <w:rsid w:val="00412200"/>
    <w:rsid w:val="00427487"/>
    <w:rsid w:val="00427D68"/>
    <w:rsid w:val="00455152"/>
    <w:rsid w:val="004736E4"/>
    <w:rsid w:val="00490A4B"/>
    <w:rsid w:val="00490DBB"/>
    <w:rsid w:val="00495DBF"/>
    <w:rsid w:val="004B20F1"/>
    <w:rsid w:val="004C56A4"/>
    <w:rsid w:val="004C599E"/>
    <w:rsid w:val="004D660B"/>
    <w:rsid w:val="004E3FBC"/>
    <w:rsid w:val="004E76FF"/>
    <w:rsid w:val="0054509D"/>
    <w:rsid w:val="0055088D"/>
    <w:rsid w:val="00563012"/>
    <w:rsid w:val="0056412E"/>
    <w:rsid w:val="00565A73"/>
    <w:rsid w:val="005879FF"/>
    <w:rsid w:val="005A64F4"/>
    <w:rsid w:val="005A7DB2"/>
    <w:rsid w:val="005B2921"/>
    <w:rsid w:val="005B2FD9"/>
    <w:rsid w:val="005D563E"/>
    <w:rsid w:val="005D6105"/>
    <w:rsid w:val="005D7DDD"/>
    <w:rsid w:val="005E2F5D"/>
    <w:rsid w:val="005F36C1"/>
    <w:rsid w:val="005F55FC"/>
    <w:rsid w:val="006062A0"/>
    <w:rsid w:val="00610EDC"/>
    <w:rsid w:val="00632D57"/>
    <w:rsid w:val="006331C6"/>
    <w:rsid w:val="0063409D"/>
    <w:rsid w:val="00634583"/>
    <w:rsid w:val="00653FB0"/>
    <w:rsid w:val="006549D3"/>
    <w:rsid w:val="00664866"/>
    <w:rsid w:val="00664D33"/>
    <w:rsid w:val="00672B5B"/>
    <w:rsid w:val="0067665B"/>
    <w:rsid w:val="006D1270"/>
    <w:rsid w:val="006D1407"/>
    <w:rsid w:val="006D27EF"/>
    <w:rsid w:val="006D54BC"/>
    <w:rsid w:val="006E5632"/>
    <w:rsid w:val="00702FD5"/>
    <w:rsid w:val="0072323B"/>
    <w:rsid w:val="00740CD1"/>
    <w:rsid w:val="00753ADE"/>
    <w:rsid w:val="00755795"/>
    <w:rsid w:val="00756A3C"/>
    <w:rsid w:val="0076094B"/>
    <w:rsid w:val="0077227E"/>
    <w:rsid w:val="00790E0D"/>
    <w:rsid w:val="007932E2"/>
    <w:rsid w:val="007B3C17"/>
    <w:rsid w:val="007E1417"/>
    <w:rsid w:val="007E49B6"/>
    <w:rsid w:val="007E4B85"/>
    <w:rsid w:val="007E52CB"/>
    <w:rsid w:val="007E613D"/>
    <w:rsid w:val="007E6A80"/>
    <w:rsid w:val="00807249"/>
    <w:rsid w:val="0082419B"/>
    <w:rsid w:val="00832547"/>
    <w:rsid w:val="00836328"/>
    <w:rsid w:val="00843F22"/>
    <w:rsid w:val="00851CD5"/>
    <w:rsid w:val="0086020E"/>
    <w:rsid w:val="00860E66"/>
    <w:rsid w:val="00870EF4"/>
    <w:rsid w:val="00883784"/>
    <w:rsid w:val="00892FC8"/>
    <w:rsid w:val="008A34BE"/>
    <w:rsid w:val="008A4329"/>
    <w:rsid w:val="008D0A77"/>
    <w:rsid w:val="008F2171"/>
    <w:rsid w:val="008F2A9D"/>
    <w:rsid w:val="00902325"/>
    <w:rsid w:val="00914FAD"/>
    <w:rsid w:val="00924776"/>
    <w:rsid w:val="00927FC7"/>
    <w:rsid w:val="0093039A"/>
    <w:rsid w:val="009307A4"/>
    <w:rsid w:val="0093471A"/>
    <w:rsid w:val="00944C90"/>
    <w:rsid w:val="00951E7A"/>
    <w:rsid w:val="009806C2"/>
    <w:rsid w:val="00990E6F"/>
    <w:rsid w:val="00993109"/>
    <w:rsid w:val="009940DB"/>
    <w:rsid w:val="00994F8F"/>
    <w:rsid w:val="009A5135"/>
    <w:rsid w:val="009C4150"/>
    <w:rsid w:val="009D2AE4"/>
    <w:rsid w:val="00A00035"/>
    <w:rsid w:val="00A04E6D"/>
    <w:rsid w:val="00A248E9"/>
    <w:rsid w:val="00A33BC5"/>
    <w:rsid w:val="00A42BD3"/>
    <w:rsid w:val="00A47B9D"/>
    <w:rsid w:val="00A51F47"/>
    <w:rsid w:val="00A53BD3"/>
    <w:rsid w:val="00A81356"/>
    <w:rsid w:val="00A93C2B"/>
    <w:rsid w:val="00A97E85"/>
    <w:rsid w:val="00AA5F26"/>
    <w:rsid w:val="00AA613C"/>
    <w:rsid w:val="00AB54BB"/>
    <w:rsid w:val="00AD5ABC"/>
    <w:rsid w:val="00AD7360"/>
    <w:rsid w:val="00AE62CA"/>
    <w:rsid w:val="00AF6601"/>
    <w:rsid w:val="00B063E6"/>
    <w:rsid w:val="00B13251"/>
    <w:rsid w:val="00B13A3C"/>
    <w:rsid w:val="00B1796C"/>
    <w:rsid w:val="00B205B5"/>
    <w:rsid w:val="00B20617"/>
    <w:rsid w:val="00B35101"/>
    <w:rsid w:val="00B52208"/>
    <w:rsid w:val="00B6376B"/>
    <w:rsid w:val="00B73F4D"/>
    <w:rsid w:val="00B8459B"/>
    <w:rsid w:val="00B9023B"/>
    <w:rsid w:val="00BC7467"/>
    <w:rsid w:val="00BD2B1F"/>
    <w:rsid w:val="00BE2D80"/>
    <w:rsid w:val="00BE6418"/>
    <w:rsid w:val="00BF579C"/>
    <w:rsid w:val="00C05F00"/>
    <w:rsid w:val="00C11AB4"/>
    <w:rsid w:val="00C16131"/>
    <w:rsid w:val="00C308A7"/>
    <w:rsid w:val="00C4109E"/>
    <w:rsid w:val="00C44006"/>
    <w:rsid w:val="00C50D8A"/>
    <w:rsid w:val="00C5149E"/>
    <w:rsid w:val="00C5246C"/>
    <w:rsid w:val="00C53A10"/>
    <w:rsid w:val="00C87AB6"/>
    <w:rsid w:val="00CB49BF"/>
    <w:rsid w:val="00CC0590"/>
    <w:rsid w:val="00CD67A3"/>
    <w:rsid w:val="00D00E43"/>
    <w:rsid w:val="00D16CA9"/>
    <w:rsid w:val="00D21F41"/>
    <w:rsid w:val="00D375A8"/>
    <w:rsid w:val="00D50A18"/>
    <w:rsid w:val="00D612AD"/>
    <w:rsid w:val="00D61B8B"/>
    <w:rsid w:val="00D76CDA"/>
    <w:rsid w:val="00D8487D"/>
    <w:rsid w:val="00DA59FC"/>
    <w:rsid w:val="00DB277D"/>
    <w:rsid w:val="00DB77C2"/>
    <w:rsid w:val="00DC2049"/>
    <w:rsid w:val="00DC2E14"/>
    <w:rsid w:val="00DD1BBE"/>
    <w:rsid w:val="00DD6B4F"/>
    <w:rsid w:val="00DF1B4E"/>
    <w:rsid w:val="00E00E04"/>
    <w:rsid w:val="00E05ED1"/>
    <w:rsid w:val="00E10473"/>
    <w:rsid w:val="00E20ECC"/>
    <w:rsid w:val="00E23234"/>
    <w:rsid w:val="00E4218D"/>
    <w:rsid w:val="00E468F6"/>
    <w:rsid w:val="00E57AE9"/>
    <w:rsid w:val="00E82CEB"/>
    <w:rsid w:val="00EB315F"/>
    <w:rsid w:val="00EB371C"/>
    <w:rsid w:val="00EB3A68"/>
    <w:rsid w:val="00EC3B04"/>
    <w:rsid w:val="00EC6A54"/>
    <w:rsid w:val="00ED27CF"/>
    <w:rsid w:val="00EF225A"/>
    <w:rsid w:val="00F02B7C"/>
    <w:rsid w:val="00F043BC"/>
    <w:rsid w:val="00F045FC"/>
    <w:rsid w:val="00F3645F"/>
    <w:rsid w:val="00F42766"/>
    <w:rsid w:val="00F457E8"/>
    <w:rsid w:val="00F475FE"/>
    <w:rsid w:val="00F47812"/>
    <w:rsid w:val="00F60341"/>
    <w:rsid w:val="00F61784"/>
    <w:rsid w:val="00F835A9"/>
    <w:rsid w:val="00F8369D"/>
    <w:rsid w:val="00F90698"/>
    <w:rsid w:val="00FA456B"/>
    <w:rsid w:val="00FB5E3E"/>
    <w:rsid w:val="00FB6EFD"/>
    <w:rsid w:val="00FD2C01"/>
    <w:rsid w:val="00FE515C"/>
    <w:rsid w:val="00FE5509"/>
    <w:rsid w:val="00FF22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23C7ABA-0DC0-4A05-B653-757EF922C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character" w:styleId="Hyperlink">
    <w:name w:val="Hyperlink"/>
    <w:basedOn w:val="DefaultParagraphFont"/>
    <w:uiPriority w:val="99"/>
    <w:unhideWhenUsed/>
    <w:rsid w:val="00455152"/>
    <w:rPr>
      <w:color w:val="0563C1" w:themeColor="hyperlink"/>
      <w:u w:val="single"/>
    </w:rPr>
  </w:style>
  <w:style w:type="character" w:styleId="UnresolvedMention">
    <w:name w:val="Unresolved Mention"/>
    <w:basedOn w:val="DefaultParagraphFont"/>
    <w:uiPriority w:val="99"/>
    <w:semiHidden/>
    <w:unhideWhenUsed/>
    <w:rsid w:val="00455152"/>
    <w:rPr>
      <w:color w:val="605E5C"/>
      <w:shd w:val="clear" w:color="auto" w:fill="E1DFDD"/>
    </w:rPr>
  </w:style>
  <w:style w:type="paragraph" w:styleId="Bibliography">
    <w:name w:val="Bibliography"/>
    <w:basedOn w:val="Normal"/>
    <w:next w:val="Normal"/>
    <w:uiPriority w:val="37"/>
    <w:unhideWhenUsed/>
    <w:rsid w:val="007E52CB"/>
  </w:style>
  <w:style w:type="character" w:styleId="FollowedHyperlink">
    <w:name w:val="FollowedHyperlink"/>
    <w:basedOn w:val="DefaultParagraphFont"/>
    <w:uiPriority w:val="99"/>
    <w:semiHidden/>
    <w:unhideWhenUsed/>
    <w:rsid w:val="001937BF"/>
    <w:rPr>
      <w:color w:val="954F72" w:themeColor="followedHyperlink"/>
      <w:u w:val="single"/>
    </w:rPr>
  </w:style>
  <w:style w:type="character" w:styleId="CommentReference">
    <w:name w:val="annotation reference"/>
    <w:basedOn w:val="DefaultParagraphFont"/>
    <w:uiPriority w:val="99"/>
    <w:semiHidden/>
    <w:unhideWhenUsed/>
    <w:rsid w:val="001937BF"/>
    <w:rPr>
      <w:sz w:val="16"/>
      <w:szCs w:val="16"/>
    </w:rPr>
  </w:style>
  <w:style w:type="paragraph" w:styleId="CommentText">
    <w:name w:val="annotation text"/>
    <w:basedOn w:val="Normal"/>
    <w:link w:val="CommentTextChar"/>
    <w:uiPriority w:val="99"/>
    <w:unhideWhenUsed/>
    <w:rsid w:val="001937BF"/>
    <w:pPr>
      <w:spacing w:line="240" w:lineRule="auto"/>
    </w:pPr>
    <w:rPr>
      <w:sz w:val="20"/>
      <w:szCs w:val="20"/>
    </w:rPr>
  </w:style>
  <w:style w:type="character" w:customStyle="1" w:styleId="CommentTextChar">
    <w:name w:val="Comment Text Char"/>
    <w:basedOn w:val="DefaultParagraphFont"/>
    <w:link w:val="CommentText"/>
    <w:uiPriority w:val="99"/>
    <w:rsid w:val="001937BF"/>
    <w:rPr>
      <w:sz w:val="20"/>
      <w:szCs w:val="20"/>
    </w:rPr>
  </w:style>
  <w:style w:type="paragraph" w:styleId="CommentSubject">
    <w:name w:val="annotation subject"/>
    <w:basedOn w:val="CommentText"/>
    <w:next w:val="CommentText"/>
    <w:link w:val="CommentSubjectChar"/>
    <w:uiPriority w:val="99"/>
    <w:semiHidden/>
    <w:unhideWhenUsed/>
    <w:rsid w:val="001937BF"/>
    <w:rPr>
      <w:b/>
      <w:bCs/>
    </w:rPr>
  </w:style>
  <w:style w:type="character" w:customStyle="1" w:styleId="CommentSubjectChar">
    <w:name w:val="Comment Subject Char"/>
    <w:basedOn w:val="CommentTextChar"/>
    <w:link w:val="CommentSubject"/>
    <w:uiPriority w:val="99"/>
    <w:semiHidden/>
    <w:rsid w:val="001937BF"/>
    <w:rPr>
      <w:b/>
      <w:bCs/>
      <w:sz w:val="20"/>
      <w:szCs w:val="20"/>
    </w:rPr>
  </w:style>
  <w:style w:type="paragraph" w:styleId="Caption">
    <w:name w:val="caption"/>
    <w:basedOn w:val="Normal"/>
    <w:next w:val="Normal"/>
    <w:uiPriority w:val="35"/>
    <w:unhideWhenUsed/>
    <w:qFormat/>
    <w:rsid w:val="001937BF"/>
    <w:pPr>
      <w:spacing w:after="200" w:line="240" w:lineRule="auto"/>
    </w:pPr>
    <w:rPr>
      <w:i/>
      <w:iCs/>
      <w:color w:val="44546A" w:themeColor="text2"/>
      <w:sz w:val="18"/>
      <w:szCs w:val="18"/>
    </w:rPr>
  </w:style>
  <w:style w:type="table" w:styleId="TableGrid">
    <w:name w:val="Table Grid"/>
    <w:basedOn w:val="TableNormal"/>
    <w:uiPriority w:val="39"/>
    <w:rsid w:val="0014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6653">
      <w:bodyDiv w:val="1"/>
      <w:marLeft w:val="0"/>
      <w:marRight w:val="0"/>
      <w:marTop w:val="0"/>
      <w:marBottom w:val="0"/>
      <w:divBdr>
        <w:top w:val="none" w:sz="0" w:space="0" w:color="auto"/>
        <w:left w:val="none" w:sz="0" w:space="0" w:color="auto"/>
        <w:bottom w:val="none" w:sz="0" w:space="0" w:color="auto"/>
        <w:right w:val="none" w:sz="0" w:space="0" w:color="auto"/>
      </w:divBdr>
    </w:div>
    <w:div w:id="30958903">
      <w:bodyDiv w:val="1"/>
      <w:marLeft w:val="0"/>
      <w:marRight w:val="0"/>
      <w:marTop w:val="0"/>
      <w:marBottom w:val="0"/>
      <w:divBdr>
        <w:top w:val="none" w:sz="0" w:space="0" w:color="auto"/>
        <w:left w:val="none" w:sz="0" w:space="0" w:color="auto"/>
        <w:bottom w:val="none" w:sz="0" w:space="0" w:color="auto"/>
        <w:right w:val="none" w:sz="0" w:space="0" w:color="auto"/>
      </w:divBdr>
    </w:div>
    <w:div w:id="48194085">
      <w:bodyDiv w:val="1"/>
      <w:marLeft w:val="0"/>
      <w:marRight w:val="0"/>
      <w:marTop w:val="0"/>
      <w:marBottom w:val="0"/>
      <w:divBdr>
        <w:top w:val="none" w:sz="0" w:space="0" w:color="auto"/>
        <w:left w:val="none" w:sz="0" w:space="0" w:color="auto"/>
        <w:bottom w:val="none" w:sz="0" w:space="0" w:color="auto"/>
        <w:right w:val="none" w:sz="0" w:space="0" w:color="auto"/>
      </w:divBdr>
    </w:div>
    <w:div w:id="52000924">
      <w:bodyDiv w:val="1"/>
      <w:marLeft w:val="0"/>
      <w:marRight w:val="0"/>
      <w:marTop w:val="0"/>
      <w:marBottom w:val="0"/>
      <w:divBdr>
        <w:top w:val="none" w:sz="0" w:space="0" w:color="auto"/>
        <w:left w:val="none" w:sz="0" w:space="0" w:color="auto"/>
        <w:bottom w:val="none" w:sz="0" w:space="0" w:color="auto"/>
        <w:right w:val="none" w:sz="0" w:space="0" w:color="auto"/>
      </w:divBdr>
    </w:div>
    <w:div w:id="53241531">
      <w:bodyDiv w:val="1"/>
      <w:marLeft w:val="0"/>
      <w:marRight w:val="0"/>
      <w:marTop w:val="0"/>
      <w:marBottom w:val="0"/>
      <w:divBdr>
        <w:top w:val="none" w:sz="0" w:space="0" w:color="auto"/>
        <w:left w:val="none" w:sz="0" w:space="0" w:color="auto"/>
        <w:bottom w:val="none" w:sz="0" w:space="0" w:color="auto"/>
        <w:right w:val="none" w:sz="0" w:space="0" w:color="auto"/>
      </w:divBdr>
    </w:div>
    <w:div w:id="70739667">
      <w:bodyDiv w:val="1"/>
      <w:marLeft w:val="0"/>
      <w:marRight w:val="0"/>
      <w:marTop w:val="0"/>
      <w:marBottom w:val="0"/>
      <w:divBdr>
        <w:top w:val="none" w:sz="0" w:space="0" w:color="auto"/>
        <w:left w:val="none" w:sz="0" w:space="0" w:color="auto"/>
        <w:bottom w:val="none" w:sz="0" w:space="0" w:color="auto"/>
        <w:right w:val="none" w:sz="0" w:space="0" w:color="auto"/>
      </w:divBdr>
    </w:div>
    <w:div w:id="81463339">
      <w:bodyDiv w:val="1"/>
      <w:marLeft w:val="0"/>
      <w:marRight w:val="0"/>
      <w:marTop w:val="0"/>
      <w:marBottom w:val="0"/>
      <w:divBdr>
        <w:top w:val="none" w:sz="0" w:space="0" w:color="auto"/>
        <w:left w:val="none" w:sz="0" w:space="0" w:color="auto"/>
        <w:bottom w:val="none" w:sz="0" w:space="0" w:color="auto"/>
        <w:right w:val="none" w:sz="0" w:space="0" w:color="auto"/>
      </w:divBdr>
    </w:div>
    <w:div w:id="84039068">
      <w:bodyDiv w:val="1"/>
      <w:marLeft w:val="0"/>
      <w:marRight w:val="0"/>
      <w:marTop w:val="0"/>
      <w:marBottom w:val="0"/>
      <w:divBdr>
        <w:top w:val="none" w:sz="0" w:space="0" w:color="auto"/>
        <w:left w:val="none" w:sz="0" w:space="0" w:color="auto"/>
        <w:bottom w:val="none" w:sz="0" w:space="0" w:color="auto"/>
        <w:right w:val="none" w:sz="0" w:space="0" w:color="auto"/>
      </w:divBdr>
    </w:div>
    <w:div w:id="160170260">
      <w:bodyDiv w:val="1"/>
      <w:marLeft w:val="0"/>
      <w:marRight w:val="0"/>
      <w:marTop w:val="0"/>
      <w:marBottom w:val="0"/>
      <w:divBdr>
        <w:top w:val="none" w:sz="0" w:space="0" w:color="auto"/>
        <w:left w:val="none" w:sz="0" w:space="0" w:color="auto"/>
        <w:bottom w:val="none" w:sz="0" w:space="0" w:color="auto"/>
        <w:right w:val="none" w:sz="0" w:space="0" w:color="auto"/>
      </w:divBdr>
    </w:div>
    <w:div w:id="185794619">
      <w:bodyDiv w:val="1"/>
      <w:marLeft w:val="0"/>
      <w:marRight w:val="0"/>
      <w:marTop w:val="0"/>
      <w:marBottom w:val="0"/>
      <w:divBdr>
        <w:top w:val="none" w:sz="0" w:space="0" w:color="auto"/>
        <w:left w:val="none" w:sz="0" w:space="0" w:color="auto"/>
        <w:bottom w:val="none" w:sz="0" w:space="0" w:color="auto"/>
        <w:right w:val="none" w:sz="0" w:space="0" w:color="auto"/>
      </w:divBdr>
    </w:div>
    <w:div w:id="193229183">
      <w:bodyDiv w:val="1"/>
      <w:marLeft w:val="0"/>
      <w:marRight w:val="0"/>
      <w:marTop w:val="0"/>
      <w:marBottom w:val="0"/>
      <w:divBdr>
        <w:top w:val="none" w:sz="0" w:space="0" w:color="auto"/>
        <w:left w:val="none" w:sz="0" w:space="0" w:color="auto"/>
        <w:bottom w:val="none" w:sz="0" w:space="0" w:color="auto"/>
        <w:right w:val="none" w:sz="0" w:space="0" w:color="auto"/>
      </w:divBdr>
    </w:div>
    <w:div w:id="202324880">
      <w:bodyDiv w:val="1"/>
      <w:marLeft w:val="0"/>
      <w:marRight w:val="0"/>
      <w:marTop w:val="0"/>
      <w:marBottom w:val="0"/>
      <w:divBdr>
        <w:top w:val="none" w:sz="0" w:space="0" w:color="auto"/>
        <w:left w:val="none" w:sz="0" w:space="0" w:color="auto"/>
        <w:bottom w:val="none" w:sz="0" w:space="0" w:color="auto"/>
        <w:right w:val="none" w:sz="0" w:space="0" w:color="auto"/>
      </w:divBdr>
    </w:div>
    <w:div w:id="202444566">
      <w:bodyDiv w:val="1"/>
      <w:marLeft w:val="0"/>
      <w:marRight w:val="0"/>
      <w:marTop w:val="0"/>
      <w:marBottom w:val="0"/>
      <w:divBdr>
        <w:top w:val="none" w:sz="0" w:space="0" w:color="auto"/>
        <w:left w:val="none" w:sz="0" w:space="0" w:color="auto"/>
        <w:bottom w:val="none" w:sz="0" w:space="0" w:color="auto"/>
        <w:right w:val="none" w:sz="0" w:space="0" w:color="auto"/>
      </w:divBdr>
    </w:div>
    <w:div w:id="229584586">
      <w:bodyDiv w:val="1"/>
      <w:marLeft w:val="0"/>
      <w:marRight w:val="0"/>
      <w:marTop w:val="0"/>
      <w:marBottom w:val="0"/>
      <w:divBdr>
        <w:top w:val="none" w:sz="0" w:space="0" w:color="auto"/>
        <w:left w:val="none" w:sz="0" w:space="0" w:color="auto"/>
        <w:bottom w:val="none" w:sz="0" w:space="0" w:color="auto"/>
        <w:right w:val="none" w:sz="0" w:space="0" w:color="auto"/>
      </w:divBdr>
    </w:div>
    <w:div w:id="264577668">
      <w:bodyDiv w:val="1"/>
      <w:marLeft w:val="0"/>
      <w:marRight w:val="0"/>
      <w:marTop w:val="0"/>
      <w:marBottom w:val="0"/>
      <w:divBdr>
        <w:top w:val="none" w:sz="0" w:space="0" w:color="auto"/>
        <w:left w:val="none" w:sz="0" w:space="0" w:color="auto"/>
        <w:bottom w:val="none" w:sz="0" w:space="0" w:color="auto"/>
        <w:right w:val="none" w:sz="0" w:space="0" w:color="auto"/>
      </w:divBdr>
    </w:div>
    <w:div w:id="278025347">
      <w:bodyDiv w:val="1"/>
      <w:marLeft w:val="0"/>
      <w:marRight w:val="0"/>
      <w:marTop w:val="0"/>
      <w:marBottom w:val="0"/>
      <w:divBdr>
        <w:top w:val="none" w:sz="0" w:space="0" w:color="auto"/>
        <w:left w:val="none" w:sz="0" w:space="0" w:color="auto"/>
        <w:bottom w:val="none" w:sz="0" w:space="0" w:color="auto"/>
        <w:right w:val="none" w:sz="0" w:space="0" w:color="auto"/>
      </w:divBdr>
    </w:div>
    <w:div w:id="300887299">
      <w:bodyDiv w:val="1"/>
      <w:marLeft w:val="0"/>
      <w:marRight w:val="0"/>
      <w:marTop w:val="0"/>
      <w:marBottom w:val="0"/>
      <w:divBdr>
        <w:top w:val="none" w:sz="0" w:space="0" w:color="auto"/>
        <w:left w:val="none" w:sz="0" w:space="0" w:color="auto"/>
        <w:bottom w:val="none" w:sz="0" w:space="0" w:color="auto"/>
        <w:right w:val="none" w:sz="0" w:space="0" w:color="auto"/>
      </w:divBdr>
    </w:div>
    <w:div w:id="308901805">
      <w:bodyDiv w:val="1"/>
      <w:marLeft w:val="0"/>
      <w:marRight w:val="0"/>
      <w:marTop w:val="0"/>
      <w:marBottom w:val="0"/>
      <w:divBdr>
        <w:top w:val="none" w:sz="0" w:space="0" w:color="auto"/>
        <w:left w:val="none" w:sz="0" w:space="0" w:color="auto"/>
        <w:bottom w:val="none" w:sz="0" w:space="0" w:color="auto"/>
        <w:right w:val="none" w:sz="0" w:space="0" w:color="auto"/>
      </w:divBdr>
    </w:div>
    <w:div w:id="324557148">
      <w:bodyDiv w:val="1"/>
      <w:marLeft w:val="0"/>
      <w:marRight w:val="0"/>
      <w:marTop w:val="0"/>
      <w:marBottom w:val="0"/>
      <w:divBdr>
        <w:top w:val="none" w:sz="0" w:space="0" w:color="auto"/>
        <w:left w:val="none" w:sz="0" w:space="0" w:color="auto"/>
        <w:bottom w:val="none" w:sz="0" w:space="0" w:color="auto"/>
        <w:right w:val="none" w:sz="0" w:space="0" w:color="auto"/>
      </w:divBdr>
    </w:div>
    <w:div w:id="400366955">
      <w:bodyDiv w:val="1"/>
      <w:marLeft w:val="0"/>
      <w:marRight w:val="0"/>
      <w:marTop w:val="0"/>
      <w:marBottom w:val="0"/>
      <w:divBdr>
        <w:top w:val="none" w:sz="0" w:space="0" w:color="auto"/>
        <w:left w:val="none" w:sz="0" w:space="0" w:color="auto"/>
        <w:bottom w:val="none" w:sz="0" w:space="0" w:color="auto"/>
        <w:right w:val="none" w:sz="0" w:space="0" w:color="auto"/>
      </w:divBdr>
    </w:div>
    <w:div w:id="406806729">
      <w:bodyDiv w:val="1"/>
      <w:marLeft w:val="0"/>
      <w:marRight w:val="0"/>
      <w:marTop w:val="0"/>
      <w:marBottom w:val="0"/>
      <w:divBdr>
        <w:top w:val="none" w:sz="0" w:space="0" w:color="auto"/>
        <w:left w:val="none" w:sz="0" w:space="0" w:color="auto"/>
        <w:bottom w:val="none" w:sz="0" w:space="0" w:color="auto"/>
        <w:right w:val="none" w:sz="0" w:space="0" w:color="auto"/>
      </w:divBdr>
    </w:div>
    <w:div w:id="419176516">
      <w:bodyDiv w:val="1"/>
      <w:marLeft w:val="0"/>
      <w:marRight w:val="0"/>
      <w:marTop w:val="0"/>
      <w:marBottom w:val="0"/>
      <w:divBdr>
        <w:top w:val="none" w:sz="0" w:space="0" w:color="auto"/>
        <w:left w:val="none" w:sz="0" w:space="0" w:color="auto"/>
        <w:bottom w:val="none" w:sz="0" w:space="0" w:color="auto"/>
        <w:right w:val="none" w:sz="0" w:space="0" w:color="auto"/>
      </w:divBdr>
    </w:div>
    <w:div w:id="420101692">
      <w:bodyDiv w:val="1"/>
      <w:marLeft w:val="0"/>
      <w:marRight w:val="0"/>
      <w:marTop w:val="0"/>
      <w:marBottom w:val="0"/>
      <w:divBdr>
        <w:top w:val="none" w:sz="0" w:space="0" w:color="auto"/>
        <w:left w:val="none" w:sz="0" w:space="0" w:color="auto"/>
        <w:bottom w:val="none" w:sz="0" w:space="0" w:color="auto"/>
        <w:right w:val="none" w:sz="0" w:space="0" w:color="auto"/>
      </w:divBdr>
    </w:div>
    <w:div w:id="446583635">
      <w:bodyDiv w:val="1"/>
      <w:marLeft w:val="0"/>
      <w:marRight w:val="0"/>
      <w:marTop w:val="0"/>
      <w:marBottom w:val="0"/>
      <w:divBdr>
        <w:top w:val="none" w:sz="0" w:space="0" w:color="auto"/>
        <w:left w:val="none" w:sz="0" w:space="0" w:color="auto"/>
        <w:bottom w:val="none" w:sz="0" w:space="0" w:color="auto"/>
        <w:right w:val="none" w:sz="0" w:space="0" w:color="auto"/>
      </w:divBdr>
    </w:div>
    <w:div w:id="451288039">
      <w:bodyDiv w:val="1"/>
      <w:marLeft w:val="0"/>
      <w:marRight w:val="0"/>
      <w:marTop w:val="0"/>
      <w:marBottom w:val="0"/>
      <w:divBdr>
        <w:top w:val="none" w:sz="0" w:space="0" w:color="auto"/>
        <w:left w:val="none" w:sz="0" w:space="0" w:color="auto"/>
        <w:bottom w:val="none" w:sz="0" w:space="0" w:color="auto"/>
        <w:right w:val="none" w:sz="0" w:space="0" w:color="auto"/>
      </w:divBdr>
    </w:div>
    <w:div w:id="454520373">
      <w:bodyDiv w:val="1"/>
      <w:marLeft w:val="0"/>
      <w:marRight w:val="0"/>
      <w:marTop w:val="0"/>
      <w:marBottom w:val="0"/>
      <w:divBdr>
        <w:top w:val="none" w:sz="0" w:space="0" w:color="auto"/>
        <w:left w:val="none" w:sz="0" w:space="0" w:color="auto"/>
        <w:bottom w:val="none" w:sz="0" w:space="0" w:color="auto"/>
        <w:right w:val="none" w:sz="0" w:space="0" w:color="auto"/>
      </w:divBdr>
    </w:div>
    <w:div w:id="459498946">
      <w:bodyDiv w:val="1"/>
      <w:marLeft w:val="0"/>
      <w:marRight w:val="0"/>
      <w:marTop w:val="0"/>
      <w:marBottom w:val="0"/>
      <w:divBdr>
        <w:top w:val="none" w:sz="0" w:space="0" w:color="auto"/>
        <w:left w:val="none" w:sz="0" w:space="0" w:color="auto"/>
        <w:bottom w:val="none" w:sz="0" w:space="0" w:color="auto"/>
        <w:right w:val="none" w:sz="0" w:space="0" w:color="auto"/>
      </w:divBdr>
    </w:div>
    <w:div w:id="459812092">
      <w:bodyDiv w:val="1"/>
      <w:marLeft w:val="0"/>
      <w:marRight w:val="0"/>
      <w:marTop w:val="0"/>
      <w:marBottom w:val="0"/>
      <w:divBdr>
        <w:top w:val="none" w:sz="0" w:space="0" w:color="auto"/>
        <w:left w:val="none" w:sz="0" w:space="0" w:color="auto"/>
        <w:bottom w:val="none" w:sz="0" w:space="0" w:color="auto"/>
        <w:right w:val="none" w:sz="0" w:space="0" w:color="auto"/>
      </w:divBdr>
    </w:div>
    <w:div w:id="465582861">
      <w:bodyDiv w:val="1"/>
      <w:marLeft w:val="0"/>
      <w:marRight w:val="0"/>
      <w:marTop w:val="0"/>
      <w:marBottom w:val="0"/>
      <w:divBdr>
        <w:top w:val="none" w:sz="0" w:space="0" w:color="auto"/>
        <w:left w:val="none" w:sz="0" w:space="0" w:color="auto"/>
        <w:bottom w:val="none" w:sz="0" w:space="0" w:color="auto"/>
        <w:right w:val="none" w:sz="0" w:space="0" w:color="auto"/>
      </w:divBdr>
    </w:div>
    <w:div w:id="469904713">
      <w:bodyDiv w:val="1"/>
      <w:marLeft w:val="0"/>
      <w:marRight w:val="0"/>
      <w:marTop w:val="0"/>
      <w:marBottom w:val="0"/>
      <w:divBdr>
        <w:top w:val="none" w:sz="0" w:space="0" w:color="auto"/>
        <w:left w:val="none" w:sz="0" w:space="0" w:color="auto"/>
        <w:bottom w:val="none" w:sz="0" w:space="0" w:color="auto"/>
        <w:right w:val="none" w:sz="0" w:space="0" w:color="auto"/>
      </w:divBdr>
    </w:div>
    <w:div w:id="479885025">
      <w:bodyDiv w:val="1"/>
      <w:marLeft w:val="0"/>
      <w:marRight w:val="0"/>
      <w:marTop w:val="0"/>
      <w:marBottom w:val="0"/>
      <w:divBdr>
        <w:top w:val="none" w:sz="0" w:space="0" w:color="auto"/>
        <w:left w:val="none" w:sz="0" w:space="0" w:color="auto"/>
        <w:bottom w:val="none" w:sz="0" w:space="0" w:color="auto"/>
        <w:right w:val="none" w:sz="0" w:space="0" w:color="auto"/>
      </w:divBdr>
    </w:div>
    <w:div w:id="480196408">
      <w:bodyDiv w:val="1"/>
      <w:marLeft w:val="0"/>
      <w:marRight w:val="0"/>
      <w:marTop w:val="0"/>
      <w:marBottom w:val="0"/>
      <w:divBdr>
        <w:top w:val="none" w:sz="0" w:space="0" w:color="auto"/>
        <w:left w:val="none" w:sz="0" w:space="0" w:color="auto"/>
        <w:bottom w:val="none" w:sz="0" w:space="0" w:color="auto"/>
        <w:right w:val="none" w:sz="0" w:space="0" w:color="auto"/>
      </w:divBdr>
    </w:div>
    <w:div w:id="487328532">
      <w:bodyDiv w:val="1"/>
      <w:marLeft w:val="0"/>
      <w:marRight w:val="0"/>
      <w:marTop w:val="0"/>
      <w:marBottom w:val="0"/>
      <w:divBdr>
        <w:top w:val="none" w:sz="0" w:space="0" w:color="auto"/>
        <w:left w:val="none" w:sz="0" w:space="0" w:color="auto"/>
        <w:bottom w:val="none" w:sz="0" w:space="0" w:color="auto"/>
        <w:right w:val="none" w:sz="0" w:space="0" w:color="auto"/>
      </w:divBdr>
    </w:div>
    <w:div w:id="504325785">
      <w:bodyDiv w:val="1"/>
      <w:marLeft w:val="0"/>
      <w:marRight w:val="0"/>
      <w:marTop w:val="0"/>
      <w:marBottom w:val="0"/>
      <w:divBdr>
        <w:top w:val="none" w:sz="0" w:space="0" w:color="auto"/>
        <w:left w:val="none" w:sz="0" w:space="0" w:color="auto"/>
        <w:bottom w:val="none" w:sz="0" w:space="0" w:color="auto"/>
        <w:right w:val="none" w:sz="0" w:space="0" w:color="auto"/>
      </w:divBdr>
    </w:div>
    <w:div w:id="532497001">
      <w:bodyDiv w:val="1"/>
      <w:marLeft w:val="0"/>
      <w:marRight w:val="0"/>
      <w:marTop w:val="0"/>
      <w:marBottom w:val="0"/>
      <w:divBdr>
        <w:top w:val="none" w:sz="0" w:space="0" w:color="auto"/>
        <w:left w:val="none" w:sz="0" w:space="0" w:color="auto"/>
        <w:bottom w:val="none" w:sz="0" w:space="0" w:color="auto"/>
        <w:right w:val="none" w:sz="0" w:space="0" w:color="auto"/>
      </w:divBdr>
    </w:div>
    <w:div w:id="537209117">
      <w:bodyDiv w:val="1"/>
      <w:marLeft w:val="0"/>
      <w:marRight w:val="0"/>
      <w:marTop w:val="0"/>
      <w:marBottom w:val="0"/>
      <w:divBdr>
        <w:top w:val="none" w:sz="0" w:space="0" w:color="auto"/>
        <w:left w:val="none" w:sz="0" w:space="0" w:color="auto"/>
        <w:bottom w:val="none" w:sz="0" w:space="0" w:color="auto"/>
        <w:right w:val="none" w:sz="0" w:space="0" w:color="auto"/>
      </w:divBdr>
    </w:div>
    <w:div w:id="542063553">
      <w:bodyDiv w:val="1"/>
      <w:marLeft w:val="0"/>
      <w:marRight w:val="0"/>
      <w:marTop w:val="0"/>
      <w:marBottom w:val="0"/>
      <w:divBdr>
        <w:top w:val="none" w:sz="0" w:space="0" w:color="auto"/>
        <w:left w:val="none" w:sz="0" w:space="0" w:color="auto"/>
        <w:bottom w:val="none" w:sz="0" w:space="0" w:color="auto"/>
        <w:right w:val="none" w:sz="0" w:space="0" w:color="auto"/>
      </w:divBdr>
    </w:div>
    <w:div w:id="573590105">
      <w:bodyDiv w:val="1"/>
      <w:marLeft w:val="0"/>
      <w:marRight w:val="0"/>
      <w:marTop w:val="0"/>
      <w:marBottom w:val="0"/>
      <w:divBdr>
        <w:top w:val="none" w:sz="0" w:space="0" w:color="auto"/>
        <w:left w:val="none" w:sz="0" w:space="0" w:color="auto"/>
        <w:bottom w:val="none" w:sz="0" w:space="0" w:color="auto"/>
        <w:right w:val="none" w:sz="0" w:space="0" w:color="auto"/>
      </w:divBdr>
    </w:div>
    <w:div w:id="579023259">
      <w:bodyDiv w:val="1"/>
      <w:marLeft w:val="0"/>
      <w:marRight w:val="0"/>
      <w:marTop w:val="0"/>
      <w:marBottom w:val="0"/>
      <w:divBdr>
        <w:top w:val="none" w:sz="0" w:space="0" w:color="auto"/>
        <w:left w:val="none" w:sz="0" w:space="0" w:color="auto"/>
        <w:bottom w:val="none" w:sz="0" w:space="0" w:color="auto"/>
        <w:right w:val="none" w:sz="0" w:space="0" w:color="auto"/>
      </w:divBdr>
    </w:div>
    <w:div w:id="582104581">
      <w:bodyDiv w:val="1"/>
      <w:marLeft w:val="0"/>
      <w:marRight w:val="0"/>
      <w:marTop w:val="0"/>
      <w:marBottom w:val="0"/>
      <w:divBdr>
        <w:top w:val="none" w:sz="0" w:space="0" w:color="auto"/>
        <w:left w:val="none" w:sz="0" w:space="0" w:color="auto"/>
        <w:bottom w:val="none" w:sz="0" w:space="0" w:color="auto"/>
        <w:right w:val="none" w:sz="0" w:space="0" w:color="auto"/>
      </w:divBdr>
    </w:div>
    <w:div w:id="589851198">
      <w:bodyDiv w:val="1"/>
      <w:marLeft w:val="0"/>
      <w:marRight w:val="0"/>
      <w:marTop w:val="0"/>
      <w:marBottom w:val="0"/>
      <w:divBdr>
        <w:top w:val="none" w:sz="0" w:space="0" w:color="auto"/>
        <w:left w:val="none" w:sz="0" w:space="0" w:color="auto"/>
        <w:bottom w:val="none" w:sz="0" w:space="0" w:color="auto"/>
        <w:right w:val="none" w:sz="0" w:space="0" w:color="auto"/>
      </w:divBdr>
    </w:div>
    <w:div w:id="591399519">
      <w:bodyDiv w:val="1"/>
      <w:marLeft w:val="0"/>
      <w:marRight w:val="0"/>
      <w:marTop w:val="0"/>
      <w:marBottom w:val="0"/>
      <w:divBdr>
        <w:top w:val="none" w:sz="0" w:space="0" w:color="auto"/>
        <w:left w:val="none" w:sz="0" w:space="0" w:color="auto"/>
        <w:bottom w:val="none" w:sz="0" w:space="0" w:color="auto"/>
        <w:right w:val="none" w:sz="0" w:space="0" w:color="auto"/>
      </w:divBdr>
    </w:div>
    <w:div w:id="624624246">
      <w:bodyDiv w:val="1"/>
      <w:marLeft w:val="0"/>
      <w:marRight w:val="0"/>
      <w:marTop w:val="0"/>
      <w:marBottom w:val="0"/>
      <w:divBdr>
        <w:top w:val="none" w:sz="0" w:space="0" w:color="auto"/>
        <w:left w:val="none" w:sz="0" w:space="0" w:color="auto"/>
        <w:bottom w:val="none" w:sz="0" w:space="0" w:color="auto"/>
        <w:right w:val="none" w:sz="0" w:space="0" w:color="auto"/>
      </w:divBdr>
    </w:div>
    <w:div w:id="637414938">
      <w:bodyDiv w:val="1"/>
      <w:marLeft w:val="0"/>
      <w:marRight w:val="0"/>
      <w:marTop w:val="0"/>
      <w:marBottom w:val="0"/>
      <w:divBdr>
        <w:top w:val="none" w:sz="0" w:space="0" w:color="auto"/>
        <w:left w:val="none" w:sz="0" w:space="0" w:color="auto"/>
        <w:bottom w:val="none" w:sz="0" w:space="0" w:color="auto"/>
        <w:right w:val="none" w:sz="0" w:space="0" w:color="auto"/>
      </w:divBdr>
    </w:div>
    <w:div w:id="644553452">
      <w:bodyDiv w:val="1"/>
      <w:marLeft w:val="0"/>
      <w:marRight w:val="0"/>
      <w:marTop w:val="0"/>
      <w:marBottom w:val="0"/>
      <w:divBdr>
        <w:top w:val="none" w:sz="0" w:space="0" w:color="auto"/>
        <w:left w:val="none" w:sz="0" w:space="0" w:color="auto"/>
        <w:bottom w:val="none" w:sz="0" w:space="0" w:color="auto"/>
        <w:right w:val="none" w:sz="0" w:space="0" w:color="auto"/>
      </w:divBdr>
    </w:div>
    <w:div w:id="661587183">
      <w:bodyDiv w:val="1"/>
      <w:marLeft w:val="0"/>
      <w:marRight w:val="0"/>
      <w:marTop w:val="0"/>
      <w:marBottom w:val="0"/>
      <w:divBdr>
        <w:top w:val="none" w:sz="0" w:space="0" w:color="auto"/>
        <w:left w:val="none" w:sz="0" w:space="0" w:color="auto"/>
        <w:bottom w:val="none" w:sz="0" w:space="0" w:color="auto"/>
        <w:right w:val="none" w:sz="0" w:space="0" w:color="auto"/>
      </w:divBdr>
    </w:div>
    <w:div w:id="664671593">
      <w:bodyDiv w:val="1"/>
      <w:marLeft w:val="0"/>
      <w:marRight w:val="0"/>
      <w:marTop w:val="0"/>
      <w:marBottom w:val="0"/>
      <w:divBdr>
        <w:top w:val="none" w:sz="0" w:space="0" w:color="auto"/>
        <w:left w:val="none" w:sz="0" w:space="0" w:color="auto"/>
        <w:bottom w:val="none" w:sz="0" w:space="0" w:color="auto"/>
        <w:right w:val="none" w:sz="0" w:space="0" w:color="auto"/>
      </w:divBdr>
    </w:div>
    <w:div w:id="687407330">
      <w:bodyDiv w:val="1"/>
      <w:marLeft w:val="0"/>
      <w:marRight w:val="0"/>
      <w:marTop w:val="0"/>
      <w:marBottom w:val="0"/>
      <w:divBdr>
        <w:top w:val="none" w:sz="0" w:space="0" w:color="auto"/>
        <w:left w:val="none" w:sz="0" w:space="0" w:color="auto"/>
        <w:bottom w:val="none" w:sz="0" w:space="0" w:color="auto"/>
        <w:right w:val="none" w:sz="0" w:space="0" w:color="auto"/>
      </w:divBdr>
    </w:div>
    <w:div w:id="724525440">
      <w:bodyDiv w:val="1"/>
      <w:marLeft w:val="0"/>
      <w:marRight w:val="0"/>
      <w:marTop w:val="0"/>
      <w:marBottom w:val="0"/>
      <w:divBdr>
        <w:top w:val="none" w:sz="0" w:space="0" w:color="auto"/>
        <w:left w:val="none" w:sz="0" w:space="0" w:color="auto"/>
        <w:bottom w:val="none" w:sz="0" w:space="0" w:color="auto"/>
        <w:right w:val="none" w:sz="0" w:space="0" w:color="auto"/>
      </w:divBdr>
      <w:divsChild>
        <w:div w:id="1846092406">
          <w:marLeft w:val="0"/>
          <w:marRight w:val="0"/>
          <w:marTop w:val="0"/>
          <w:marBottom w:val="0"/>
          <w:divBdr>
            <w:top w:val="none" w:sz="0" w:space="0" w:color="auto"/>
            <w:left w:val="none" w:sz="0" w:space="0" w:color="auto"/>
            <w:bottom w:val="none" w:sz="0" w:space="0" w:color="auto"/>
            <w:right w:val="none" w:sz="0" w:space="0" w:color="auto"/>
          </w:divBdr>
          <w:divsChild>
            <w:div w:id="1513910276">
              <w:marLeft w:val="0"/>
              <w:marRight w:val="0"/>
              <w:marTop w:val="0"/>
              <w:marBottom w:val="0"/>
              <w:divBdr>
                <w:top w:val="none" w:sz="0" w:space="0" w:color="auto"/>
                <w:left w:val="none" w:sz="0" w:space="0" w:color="auto"/>
                <w:bottom w:val="none" w:sz="0" w:space="0" w:color="auto"/>
                <w:right w:val="none" w:sz="0" w:space="0" w:color="auto"/>
              </w:divBdr>
            </w:div>
          </w:divsChild>
        </w:div>
        <w:div w:id="234514775">
          <w:marLeft w:val="0"/>
          <w:marRight w:val="0"/>
          <w:marTop w:val="0"/>
          <w:marBottom w:val="0"/>
          <w:divBdr>
            <w:top w:val="none" w:sz="0" w:space="0" w:color="auto"/>
            <w:left w:val="none" w:sz="0" w:space="0" w:color="auto"/>
            <w:bottom w:val="none" w:sz="0" w:space="0" w:color="auto"/>
            <w:right w:val="none" w:sz="0" w:space="0" w:color="auto"/>
          </w:divBdr>
          <w:divsChild>
            <w:div w:id="543905718">
              <w:marLeft w:val="0"/>
              <w:marRight w:val="0"/>
              <w:marTop w:val="0"/>
              <w:marBottom w:val="0"/>
              <w:divBdr>
                <w:top w:val="none" w:sz="0" w:space="0" w:color="auto"/>
                <w:left w:val="none" w:sz="0" w:space="0" w:color="auto"/>
                <w:bottom w:val="none" w:sz="0" w:space="0" w:color="auto"/>
                <w:right w:val="none" w:sz="0" w:space="0" w:color="auto"/>
              </w:divBdr>
            </w:div>
          </w:divsChild>
        </w:div>
        <w:div w:id="264926222">
          <w:marLeft w:val="0"/>
          <w:marRight w:val="0"/>
          <w:marTop w:val="0"/>
          <w:marBottom w:val="0"/>
          <w:divBdr>
            <w:top w:val="none" w:sz="0" w:space="0" w:color="auto"/>
            <w:left w:val="none" w:sz="0" w:space="0" w:color="auto"/>
            <w:bottom w:val="none" w:sz="0" w:space="0" w:color="auto"/>
            <w:right w:val="none" w:sz="0" w:space="0" w:color="auto"/>
          </w:divBdr>
          <w:divsChild>
            <w:div w:id="15120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20404">
      <w:bodyDiv w:val="1"/>
      <w:marLeft w:val="0"/>
      <w:marRight w:val="0"/>
      <w:marTop w:val="0"/>
      <w:marBottom w:val="0"/>
      <w:divBdr>
        <w:top w:val="none" w:sz="0" w:space="0" w:color="auto"/>
        <w:left w:val="none" w:sz="0" w:space="0" w:color="auto"/>
        <w:bottom w:val="none" w:sz="0" w:space="0" w:color="auto"/>
        <w:right w:val="none" w:sz="0" w:space="0" w:color="auto"/>
      </w:divBdr>
    </w:div>
    <w:div w:id="792598211">
      <w:bodyDiv w:val="1"/>
      <w:marLeft w:val="0"/>
      <w:marRight w:val="0"/>
      <w:marTop w:val="0"/>
      <w:marBottom w:val="0"/>
      <w:divBdr>
        <w:top w:val="none" w:sz="0" w:space="0" w:color="auto"/>
        <w:left w:val="none" w:sz="0" w:space="0" w:color="auto"/>
        <w:bottom w:val="none" w:sz="0" w:space="0" w:color="auto"/>
        <w:right w:val="none" w:sz="0" w:space="0" w:color="auto"/>
      </w:divBdr>
    </w:div>
    <w:div w:id="833184908">
      <w:bodyDiv w:val="1"/>
      <w:marLeft w:val="0"/>
      <w:marRight w:val="0"/>
      <w:marTop w:val="0"/>
      <w:marBottom w:val="0"/>
      <w:divBdr>
        <w:top w:val="none" w:sz="0" w:space="0" w:color="auto"/>
        <w:left w:val="none" w:sz="0" w:space="0" w:color="auto"/>
        <w:bottom w:val="none" w:sz="0" w:space="0" w:color="auto"/>
        <w:right w:val="none" w:sz="0" w:space="0" w:color="auto"/>
      </w:divBdr>
    </w:div>
    <w:div w:id="840435315">
      <w:bodyDiv w:val="1"/>
      <w:marLeft w:val="0"/>
      <w:marRight w:val="0"/>
      <w:marTop w:val="0"/>
      <w:marBottom w:val="0"/>
      <w:divBdr>
        <w:top w:val="none" w:sz="0" w:space="0" w:color="auto"/>
        <w:left w:val="none" w:sz="0" w:space="0" w:color="auto"/>
        <w:bottom w:val="none" w:sz="0" w:space="0" w:color="auto"/>
        <w:right w:val="none" w:sz="0" w:space="0" w:color="auto"/>
      </w:divBdr>
    </w:div>
    <w:div w:id="849103741">
      <w:bodyDiv w:val="1"/>
      <w:marLeft w:val="0"/>
      <w:marRight w:val="0"/>
      <w:marTop w:val="0"/>
      <w:marBottom w:val="0"/>
      <w:divBdr>
        <w:top w:val="none" w:sz="0" w:space="0" w:color="auto"/>
        <w:left w:val="none" w:sz="0" w:space="0" w:color="auto"/>
        <w:bottom w:val="none" w:sz="0" w:space="0" w:color="auto"/>
        <w:right w:val="none" w:sz="0" w:space="0" w:color="auto"/>
      </w:divBdr>
    </w:div>
    <w:div w:id="850801076">
      <w:bodyDiv w:val="1"/>
      <w:marLeft w:val="0"/>
      <w:marRight w:val="0"/>
      <w:marTop w:val="0"/>
      <w:marBottom w:val="0"/>
      <w:divBdr>
        <w:top w:val="none" w:sz="0" w:space="0" w:color="auto"/>
        <w:left w:val="none" w:sz="0" w:space="0" w:color="auto"/>
        <w:bottom w:val="none" w:sz="0" w:space="0" w:color="auto"/>
        <w:right w:val="none" w:sz="0" w:space="0" w:color="auto"/>
      </w:divBdr>
    </w:div>
    <w:div w:id="851837681">
      <w:bodyDiv w:val="1"/>
      <w:marLeft w:val="0"/>
      <w:marRight w:val="0"/>
      <w:marTop w:val="0"/>
      <w:marBottom w:val="0"/>
      <w:divBdr>
        <w:top w:val="none" w:sz="0" w:space="0" w:color="auto"/>
        <w:left w:val="none" w:sz="0" w:space="0" w:color="auto"/>
        <w:bottom w:val="none" w:sz="0" w:space="0" w:color="auto"/>
        <w:right w:val="none" w:sz="0" w:space="0" w:color="auto"/>
      </w:divBdr>
    </w:div>
    <w:div w:id="854808635">
      <w:bodyDiv w:val="1"/>
      <w:marLeft w:val="0"/>
      <w:marRight w:val="0"/>
      <w:marTop w:val="0"/>
      <w:marBottom w:val="0"/>
      <w:divBdr>
        <w:top w:val="none" w:sz="0" w:space="0" w:color="auto"/>
        <w:left w:val="none" w:sz="0" w:space="0" w:color="auto"/>
        <w:bottom w:val="none" w:sz="0" w:space="0" w:color="auto"/>
        <w:right w:val="none" w:sz="0" w:space="0" w:color="auto"/>
      </w:divBdr>
    </w:div>
    <w:div w:id="902835208">
      <w:bodyDiv w:val="1"/>
      <w:marLeft w:val="0"/>
      <w:marRight w:val="0"/>
      <w:marTop w:val="0"/>
      <w:marBottom w:val="0"/>
      <w:divBdr>
        <w:top w:val="none" w:sz="0" w:space="0" w:color="auto"/>
        <w:left w:val="none" w:sz="0" w:space="0" w:color="auto"/>
        <w:bottom w:val="none" w:sz="0" w:space="0" w:color="auto"/>
        <w:right w:val="none" w:sz="0" w:space="0" w:color="auto"/>
      </w:divBdr>
    </w:div>
    <w:div w:id="908424142">
      <w:bodyDiv w:val="1"/>
      <w:marLeft w:val="0"/>
      <w:marRight w:val="0"/>
      <w:marTop w:val="0"/>
      <w:marBottom w:val="0"/>
      <w:divBdr>
        <w:top w:val="none" w:sz="0" w:space="0" w:color="auto"/>
        <w:left w:val="none" w:sz="0" w:space="0" w:color="auto"/>
        <w:bottom w:val="none" w:sz="0" w:space="0" w:color="auto"/>
        <w:right w:val="none" w:sz="0" w:space="0" w:color="auto"/>
      </w:divBdr>
    </w:div>
    <w:div w:id="932129085">
      <w:bodyDiv w:val="1"/>
      <w:marLeft w:val="0"/>
      <w:marRight w:val="0"/>
      <w:marTop w:val="0"/>
      <w:marBottom w:val="0"/>
      <w:divBdr>
        <w:top w:val="none" w:sz="0" w:space="0" w:color="auto"/>
        <w:left w:val="none" w:sz="0" w:space="0" w:color="auto"/>
        <w:bottom w:val="none" w:sz="0" w:space="0" w:color="auto"/>
        <w:right w:val="none" w:sz="0" w:space="0" w:color="auto"/>
      </w:divBdr>
    </w:div>
    <w:div w:id="961809943">
      <w:bodyDiv w:val="1"/>
      <w:marLeft w:val="0"/>
      <w:marRight w:val="0"/>
      <w:marTop w:val="0"/>
      <w:marBottom w:val="0"/>
      <w:divBdr>
        <w:top w:val="none" w:sz="0" w:space="0" w:color="auto"/>
        <w:left w:val="none" w:sz="0" w:space="0" w:color="auto"/>
        <w:bottom w:val="none" w:sz="0" w:space="0" w:color="auto"/>
        <w:right w:val="none" w:sz="0" w:space="0" w:color="auto"/>
      </w:divBdr>
    </w:div>
    <w:div w:id="967003792">
      <w:bodyDiv w:val="1"/>
      <w:marLeft w:val="0"/>
      <w:marRight w:val="0"/>
      <w:marTop w:val="0"/>
      <w:marBottom w:val="0"/>
      <w:divBdr>
        <w:top w:val="none" w:sz="0" w:space="0" w:color="auto"/>
        <w:left w:val="none" w:sz="0" w:space="0" w:color="auto"/>
        <w:bottom w:val="none" w:sz="0" w:space="0" w:color="auto"/>
        <w:right w:val="none" w:sz="0" w:space="0" w:color="auto"/>
      </w:divBdr>
    </w:div>
    <w:div w:id="977953641">
      <w:bodyDiv w:val="1"/>
      <w:marLeft w:val="0"/>
      <w:marRight w:val="0"/>
      <w:marTop w:val="0"/>
      <w:marBottom w:val="0"/>
      <w:divBdr>
        <w:top w:val="none" w:sz="0" w:space="0" w:color="auto"/>
        <w:left w:val="none" w:sz="0" w:space="0" w:color="auto"/>
        <w:bottom w:val="none" w:sz="0" w:space="0" w:color="auto"/>
        <w:right w:val="none" w:sz="0" w:space="0" w:color="auto"/>
      </w:divBdr>
    </w:div>
    <w:div w:id="997852098">
      <w:bodyDiv w:val="1"/>
      <w:marLeft w:val="0"/>
      <w:marRight w:val="0"/>
      <w:marTop w:val="0"/>
      <w:marBottom w:val="0"/>
      <w:divBdr>
        <w:top w:val="none" w:sz="0" w:space="0" w:color="auto"/>
        <w:left w:val="none" w:sz="0" w:space="0" w:color="auto"/>
        <w:bottom w:val="none" w:sz="0" w:space="0" w:color="auto"/>
        <w:right w:val="none" w:sz="0" w:space="0" w:color="auto"/>
      </w:divBdr>
    </w:div>
    <w:div w:id="1021397944">
      <w:bodyDiv w:val="1"/>
      <w:marLeft w:val="0"/>
      <w:marRight w:val="0"/>
      <w:marTop w:val="0"/>
      <w:marBottom w:val="0"/>
      <w:divBdr>
        <w:top w:val="none" w:sz="0" w:space="0" w:color="auto"/>
        <w:left w:val="none" w:sz="0" w:space="0" w:color="auto"/>
        <w:bottom w:val="none" w:sz="0" w:space="0" w:color="auto"/>
        <w:right w:val="none" w:sz="0" w:space="0" w:color="auto"/>
      </w:divBdr>
    </w:div>
    <w:div w:id="1025210393">
      <w:bodyDiv w:val="1"/>
      <w:marLeft w:val="0"/>
      <w:marRight w:val="0"/>
      <w:marTop w:val="0"/>
      <w:marBottom w:val="0"/>
      <w:divBdr>
        <w:top w:val="none" w:sz="0" w:space="0" w:color="auto"/>
        <w:left w:val="none" w:sz="0" w:space="0" w:color="auto"/>
        <w:bottom w:val="none" w:sz="0" w:space="0" w:color="auto"/>
        <w:right w:val="none" w:sz="0" w:space="0" w:color="auto"/>
      </w:divBdr>
    </w:div>
    <w:div w:id="1044256730">
      <w:bodyDiv w:val="1"/>
      <w:marLeft w:val="0"/>
      <w:marRight w:val="0"/>
      <w:marTop w:val="0"/>
      <w:marBottom w:val="0"/>
      <w:divBdr>
        <w:top w:val="none" w:sz="0" w:space="0" w:color="auto"/>
        <w:left w:val="none" w:sz="0" w:space="0" w:color="auto"/>
        <w:bottom w:val="none" w:sz="0" w:space="0" w:color="auto"/>
        <w:right w:val="none" w:sz="0" w:space="0" w:color="auto"/>
      </w:divBdr>
    </w:div>
    <w:div w:id="1070427702">
      <w:bodyDiv w:val="1"/>
      <w:marLeft w:val="0"/>
      <w:marRight w:val="0"/>
      <w:marTop w:val="0"/>
      <w:marBottom w:val="0"/>
      <w:divBdr>
        <w:top w:val="none" w:sz="0" w:space="0" w:color="auto"/>
        <w:left w:val="none" w:sz="0" w:space="0" w:color="auto"/>
        <w:bottom w:val="none" w:sz="0" w:space="0" w:color="auto"/>
        <w:right w:val="none" w:sz="0" w:space="0" w:color="auto"/>
      </w:divBdr>
    </w:div>
    <w:div w:id="1077942188">
      <w:bodyDiv w:val="1"/>
      <w:marLeft w:val="0"/>
      <w:marRight w:val="0"/>
      <w:marTop w:val="0"/>
      <w:marBottom w:val="0"/>
      <w:divBdr>
        <w:top w:val="none" w:sz="0" w:space="0" w:color="auto"/>
        <w:left w:val="none" w:sz="0" w:space="0" w:color="auto"/>
        <w:bottom w:val="none" w:sz="0" w:space="0" w:color="auto"/>
        <w:right w:val="none" w:sz="0" w:space="0" w:color="auto"/>
      </w:divBdr>
    </w:div>
    <w:div w:id="1085807111">
      <w:bodyDiv w:val="1"/>
      <w:marLeft w:val="0"/>
      <w:marRight w:val="0"/>
      <w:marTop w:val="0"/>
      <w:marBottom w:val="0"/>
      <w:divBdr>
        <w:top w:val="none" w:sz="0" w:space="0" w:color="auto"/>
        <w:left w:val="none" w:sz="0" w:space="0" w:color="auto"/>
        <w:bottom w:val="none" w:sz="0" w:space="0" w:color="auto"/>
        <w:right w:val="none" w:sz="0" w:space="0" w:color="auto"/>
      </w:divBdr>
    </w:div>
    <w:div w:id="1134635973">
      <w:bodyDiv w:val="1"/>
      <w:marLeft w:val="0"/>
      <w:marRight w:val="0"/>
      <w:marTop w:val="0"/>
      <w:marBottom w:val="0"/>
      <w:divBdr>
        <w:top w:val="none" w:sz="0" w:space="0" w:color="auto"/>
        <w:left w:val="none" w:sz="0" w:space="0" w:color="auto"/>
        <w:bottom w:val="none" w:sz="0" w:space="0" w:color="auto"/>
        <w:right w:val="none" w:sz="0" w:space="0" w:color="auto"/>
      </w:divBdr>
      <w:divsChild>
        <w:div w:id="1656228744">
          <w:marLeft w:val="0"/>
          <w:marRight w:val="0"/>
          <w:marTop w:val="0"/>
          <w:marBottom w:val="0"/>
          <w:divBdr>
            <w:top w:val="none" w:sz="0" w:space="0" w:color="auto"/>
            <w:left w:val="none" w:sz="0" w:space="0" w:color="auto"/>
            <w:bottom w:val="none" w:sz="0" w:space="0" w:color="auto"/>
            <w:right w:val="none" w:sz="0" w:space="0" w:color="auto"/>
          </w:divBdr>
          <w:divsChild>
            <w:div w:id="125127050">
              <w:marLeft w:val="0"/>
              <w:marRight w:val="0"/>
              <w:marTop w:val="0"/>
              <w:marBottom w:val="0"/>
              <w:divBdr>
                <w:top w:val="none" w:sz="0" w:space="0" w:color="auto"/>
                <w:left w:val="none" w:sz="0" w:space="0" w:color="auto"/>
                <w:bottom w:val="none" w:sz="0" w:space="0" w:color="auto"/>
                <w:right w:val="none" w:sz="0" w:space="0" w:color="auto"/>
              </w:divBdr>
            </w:div>
          </w:divsChild>
        </w:div>
        <w:div w:id="530412340">
          <w:marLeft w:val="0"/>
          <w:marRight w:val="0"/>
          <w:marTop w:val="0"/>
          <w:marBottom w:val="0"/>
          <w:divBdr>
            <w:top w:val="none" w:sz="0" w:space="0" w:color="auto"/>
            <w:left w:val="none" w:sz="0" w:space="0" w:color="auto"/>
            <w:bottom w:val="none" w:sz="0" w:space="0" w:color="auto"/>
            <w:right w:val="none" w:sz="0" w:space="0" w:color="auto"/>
          </w:divBdr>
          <w:divsChild>
            <w:div w:id="1998799547">
              <w:marLeft w:val="0"/>
              <w:marRight w:val="0"/>
              <w:marTop w:val="0"/>
              <w:marBottom w:val="0"/>
              <w:divBdr>
                <w:top w:val="none" w:sz="0" w:space="0" w:color="auto"/>
                <w:left w:val="none" w:sz="0" w:space="0" w:color="auto"/>
                <w:bottom w:val="none" w:sz="0" w:space="0" w:color="auto"/>
                <w:right w:val="none" w:sz="0" w:space="0" w:color="auto"/>
              </w:divBdr>
            </w:div>
          </w:divsChild>
        </w:div>
        <w:div w:id="831410030">
          <w:marLeft w:val="0"/>
          <w:marRight w:val="0"/>
          <w:marTop w:val="0"/>
          <w:marBottom w:val="0"/>
          <w:divBdr>
            <w:top w:val="none" w:sz="0" w:space="0" w:color="auto"/>
            <w:left w:val="none" w:sz="0" w:space="0" w:color="auto"/>
            <w:bottom w:val="none" w:sz="0" w:space="0" w:color="auto"/>
            <w:right w:val="none" w:sz="0" w:space="0" w:color="auto"/>
          </w:divBdr>
          <w:divsChild>
            <w:div w:id="70460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914161">
      <w:bodyDiv w:val="1"/>
      <w:marLeft w:val="0"/>
      <w:marRight w:val="0"/>
      <w:marTop w:val="0"/>
      <w:marBottom w:val="0"/>
      <w:divBdr>
        <w:top w:val="none" w:sz="0" w:space="0" w:color="auto"/>
        <w:left w:val="none" w:sz="0" w:space="0" w:color="auto"/>
        <w:bottom w:val="none" w:sz="0" w:space="0" w:color="auto"/>
        <w:right w:val="none" w:sz="0" w:space="0" w:color="auto"/>
      </w:divBdr>
    </w:div>
    <w:div w:id="1164777545">
      <w:bodyDiv w:val="1"/>
      <w:marLeft w:val="0"/>
      <w:marRight w:val="0"/>
      <w:marTop w:val="0"/>
      <w:marBottom w:val="0"/>
      <w:divBdr>
        <w:top w:val="none" w:sz="0" w:space="0" w:color="auto"/>
        <w:left w:val="none" w:sz="0" w:space="0" w:color="auto"/>
        <w:bottom w:val="none" w:sz="0" w:space="0" w:color="auto"/>
        <w:right w:val="none" w:sz="0" w:space="0" w:color="auto"/>
      </w:divBdr>
    </w:div>
    <w:div w:id="1172530853">
      <w:bodyDiv w:val="1"/>
      <w:marLeft w:val="0"/>
      <w:marRight w:val="0"/>
      <w:marTop w:val="0"/>
      <w:marBottom w:val="0"/>
      <w:divBdr>
        <w:top w:val="none" w:sz="0" w:space="0" w:color="auto"/>
        <w:left w:val="none" w:sz="0" w:space="0" w:color="auto"/>
        <w:bottom w:val="none" w:sz="0" w:space="0" w:color="auto"/>
        <w:right w:val="none" w:sz="0" w:space="0" w:color="auto"/>
      </w:divBdr>
    </w:div>
    <w:div w:id="1174346477">
      <w:bodyDiv w:val="1"/>
      <w:marLeft w:val="0"/>
      <w:marRight w:val="0"/>
      <w:marTop w:val="0"/>
      <w:marBottom w:val="0"/>
      <w:divBdr>
        <w:top w:val="none" w:sz="0" w:space="0" w:color="auto"/>
        <w:left w:val="none" w:sz="0" w:space="0" w:color="auto"/>
        <w:bottom w:val="none" w:sz="0" w:space="0" w:color="auto"/>
        <w:right w:val="none" w:sz="0" w:space="0" w:color="auto"/>
      </w:divBdr>
    </w:div>
    <w:div w:id="1185359788">
      <w:bodyDiv w:val="1"/>
      <w:marLeft w:val="0"/>
      <w:marRight w:val="0"/>
      <w:marTop w:val="0"/>
      <w:marBottom w:val="0"/>
      <w:divBdr>
        <w:top w:val="none" w:sz="0" w:space="0" w:color="auto"/>
        <w:left w:val="none" w:sz="0" w:space="0" w:color="auto"/>
        <w:bottom w:val="none" w:sz="0" w:space="0" w:color="auto"/>
        <w:right w:val="none" w:sz="0" w:space="0" w:color="auto"/>
      </w:divBdr>
    </w:div>
    <w:div w:id="1195652950">
      <w:bodyDiv w:val="1"/>
      <w:marLeft w:val="0"/>
      <w:marRight w:val="0"/>
      <w:marTop w:val="0"/>
      <w:marBottom w:val="0"/>
      <w:divBdr>
        <w:top w:val="none" w:sz="0" w:space="0" w:color="auto"/>
        <w:left w:val="none" w:sz="0" w:space="0" w:color="auto"/>
        <w:bottom w:val="none" w:sz="0" w:space="0" w:color="auto"/>
        <w:right w:val="none" w:sz="0" w:space="0" w:color="auto"/>
      </w:divBdr>
    </w:div>
    <w:div w:id="1218934765">
      <w:bodyDiv w:val="1"/>
      <w:marLeft w:val="0"/>
      <w:marRight w:val="0"/>
      <w:marTop w:val="0"/>
      <w:marBottom w:val="0"/>
      <w:divBdr>
        <w:top w:val="none" w:sz="0" w:space="0" w:color="auto"/>
        <w:left w:val="none" w:sz="0" w:space="0" w:color="auto"/>
        <w:bottom w:val="none" w:sz="0" w:space="0" w:color="auto"/>
        <w:right w:val="none" w:sz="0" w:space="0" w:color="auto"/>
      </w:divBdr>
    </w:div>
    <w:div w:id="1234661758">
      <w:bodyDiv w:val="1"/>
      <w:marLeft w:val="0"/>
      <w:marRight w:val="0"/>
      <w:marTop w:val="0"/>
      <w:marBottom w:val="0"/>
      <w:divBdr>
        <w:top w:val="none" w:sz="0" w:space="0" w:color="auto"/>
        <w:left w:val="none" w:sz="0" w:space="0" w:color="auto"/>
        <w:bottom w:val="none" w:sz="0" w:space="0" w:color="auto"/>
        <w:right w:val="none" w:sz="0" w:space="0" w:color="auto"/>
      </w:divBdr>
    </w:div>
    <w:div w:id="1253974914">
      <w:bodyDiv w:val="1"/>
      <w:marLeft w:val="0"/>
      <w:marRight w:val="0"/>
      <w:marTop w:val="0"/>
      <w:marBottom w:val="0"/>
      <w:divBdr>
        <w:top w:val="none" w:sz="0" w:space="0" w:color="auto"/>
        <w:left w:val="none" w:sz="0" w:space="0" w:color="auto"/>
        <w:bottom w:val="none" w:sz="0" w:space="0" w:color="auto"/>
        <w:right w:val="none" w:sz="0" w:space="0" w:color="auto"/>
      </w:divBdr>
    </w:div>
    <w:div w:id="1265041966">
      <w:bodyDiv w:val="1"/>
      <w:marLeft w:val="0"/>
      <w:marRight w:val="0"/>
      <w:marTop w:val="0"/>
      <w:marBottom w:val="0"/>
      <w:divBdr>
        <w:top w:val="none" w:sz="0" w:space="0" w:color="auto"/>
        <w:left w:val="none" w:sz="0" w:space="0" w:color="auto"/>
        <w:bottom w:val="none" w:sz="0" w:space="0" w:color="auto"/>
        <w:right w:val="none" w:sz="0" w:space="0" w:color="auto"/>
      </w:divBdr>
    </w:div>
    <w:div w:id="1270044720">
      <w:bodyDiv w:val="1"/>
      <w:marLeft w:val="0"/>
      <w:marRight w:val="0"/>
      <w:marTop w:val="0"/>
      <w:marBottom w:val="0"/>
      <w:divBdr>
        <w:top w:val="none" w:sz="0" w:space="0" w:color="auto"/>
        <w:left w:val="none" w:sz="0" w:space="0" w:color="auto"/>
        <w:bottom w:val="none" w:sz="0" w:space="0" w:color="auto"/>
        <w:right w:val="none" w:sz="0" w:space="0" w:color="auto"/>
      </w:divBdr>
    </w:div>
    <w:div w:id="1277831131">
      <w:bodyDiv w:val="1"/>
      <w:marLeft w:val="0"/>
      <w:marRight w:val="0"/>
      <w:marTop w:val="0"/>
      <w:marBottom w:val="0"/>
      <w:divBdr>
        <w:top w:val="none" w:sz="0" w:space="0" w:color="auto"/>
        <w:left w:val="none" w:sz="0" w:space="0" w:color="auto"/>
        <w:bottom w:val="none" w:sz="0" w:space="0" w:color="auto"/>
        <w:right w:val="none" w:sz="0" w:space="0" w:color="auto"/>
      </w:divBdr>
    </w:div>
    <w:div w:id="1295023484">
      <w:bodyDiv w:val="1"/>
      <w:marLeft w:val="0"/>
      <w:marRight w:val="0"/>
      <w:marTop w:val="0"/>
      <w:marBottom w:val="0"/>
      <w:divBdr>
        <w:top w:val="none" w:sz="0" w:space="0" w:color="auto"/>
        <w:left w:val="none" w:sz="0" w:space="0" w:color="auto"/>
        <w:bottom w:val="none" w:sz="0" w:space="0" w:color="auto"/>
        <w:right w:val="none" w:sz="0" w:space="0" w:color="auto"/>
      </w:divBdr>
    </w:div>
    <w:div w:id="1333558040">
      <w:bodyDiv w:val="1"/>
      <w:marLeft w:val="0"/>
      <w:marRight w:val="0"/>
      <w:marTop w:val="0"/>
      <w:marBottom w:val="0"/>
      <w:divBdr>
        <w:top w:val="none" w:sz="0" w:space="0" w:color="auto"/>
        <w:left w:val="none" w:sz="0" w:space="0" w:color="auto"/>
        <w:bottom w:val="none" w:sz="0" w:space="0" w:color="auto"/>
        <w:right w:val="none" w:sz="0" w:space="0" w:color="auto"/>
      </w:divBdr>
    </w:div>
    <w:div w:id="1334529920">
      <w:bodyDiv w:val="1"/>
      <w:marLeft w:val="0"/>
      <w:marRight w:val="0"/>
      <w:marTop w:val="0"/>
      <w:marBottom w:val="0"/>
      <w:divBdr>
        <w:top w:val="none" w:sz="0" w:space="0" w:color="auto"/>
        <w:left w:val="none" w:sz="0" w:space="0" w:color="auto"/>
        <w:bottom w:val="none" w:sz="0" w:space="0" w:color="auto"/>
        <w:right w:val="none" w:sz="0" w:space="0" w:color="auto"/>
      </w:divBdr>
    </w:div>
    <w:div w:id="1335836782">
      <w:bodyDiv w:val="1"/>
      <w:marLeft w:val="0"/>
      <w:marRight w:val="0"/>
      <w:marTop w:val="0"/>
      <w:marBottom w:val="0"/>
      <w:divBdr>
        <w:top w:val="none" w:sz="0" w:space="0" w:color="auto"/>
        <w:left w:val="none" w:sz="0" w:space="0" w:color="auto"/>
        <w:bottom w:val="none" w:sz="0" w:space="0" w:color="auto"/>
        <w:right w:val="none" w:sz="0" w:space="0" w:color="auto"/>
      </w:divBdr>
    </w:div>
    <w:div w:id="1347249838">
      <w:bodyDiv w:val="1"/>
      <w:marLeft w:val="0"/>
      <w:marRight w:val="0"/>
      <w:marTop w:val="0"/>
      <w:marBottom w:val="0"/>
      <w:divBdr>
        <w:top w:val="none" w:sz="0" w:space="0" w:color="auto"/>
        <w:left w:val="none" w:sz="0" w:space="0" w:color="auto"/>
        <w:bottom w:val="none" w:sz="0" w:space="0" w:color="auto"/>
        <w:right w:val="none" w:sz="0" w:space="0" w:color="auto"/>
      </w:divBdr>
    </w:div>
    <w:div w:id="1379672344">
      <w:bodyDiv w:val="1"/>
      <w:marLeft w:val="0"/>
      <w:marRight w:val="0"/>
      <w:marTop w:val="0"/>
      <w:marBottom w:val="0"/>
      <w:divBdr>
        <w:top w:val="none" w:sz="0" w:space="0" w:color="auto"/>
        <w:left w:val="none" w:sz="0" w:space="0" w:color="auto"/>
        <w:bottom w:val="none" w:sz="0" w:space="0" w:color="auto"/>
        <w:right w:val="none" w:sz="0" w:space="0" w:color="auto"/>
      </w:divBdr>
    </w:div>
    <w:div w:id="1394237712">
      <w:bodyDiv w:val="1"/>
      <w:marLeft w:val="0"/>
      <w:marRight w:val="0"/>
      <w:marTop w:val="0"/>
      <w:marBottom w:val="0"/>
      <w:divBdr>
        <w:top w:val="none" w:sz="0" w:space="0" w:color="auto"/>
        <w:left w:val="none" w:sz="0" w:space="0" w:color="auto"/>
        <w:bottom w:val="none" w:sz="0" w:space="0" w:color="auto"/>
        <w:right w:val="none" w:sz="0" w:space="0" w:color="auto"/>
      </w:divBdr>
    </w:div>
    <w:div w:id="1469349629">
      <w:bodyDiv w:val="1"/>
      <w:marLeft w:val="0"/>
      <w:marRight w:val="0"/>
      <w:marTop w:val="0"/>
      <w:marBottom w:val="0"/>
      <w:divBdr>
        <w:top w:val="none" w:sz="0" w:space="0" w:color="auto"/>
        <w:left w:val="none" w:sz="0" w:space="0" w:color="auto"/>
        <w:bottom w:val="none" w:sz="0" w:space="0" w:color="auto"/>
        <w:right w:val="none" w:sz="0" w:space="0" w:color="auto"/>
      </w:divBdr>
    </w:div>
    <w:div w:id="1526401944">
      <w:bodyDiv w:val="1"/>
      <w:marLeft w:val="0"/>
      <w:marRight w:val="0"/>
      <w:marTop w:val="0"/>
      <w:marBottom w:val="0"/>
      <w:divBdr>
        <w:top w:val="none" w:sz="0" w:space="0" w:color="auto"/>
        <w:left w:val="none" w:sz="0" w:space="0" w:color="auto"/>
        <w:bottom w:val="none" w:sz="0" w:space="0" w:color="auto"/>
        <w:right w:val="none" w:sz="0" w:space="0" w:color="auto"/>
      </w:divBdr>
    </w:div>
    <w:div w:id="1547372248">
      <w:bodyDiv w:val="1"/>
      <w:marLeft w:val="0"/>
      <w:marRight w:val="0"/>
      <w:marTop w:val="0"/>
      <w:marBottom w:val="0"/>
      <w:divBdr>
        <w:top w:val="none" w:sz="0" w:space="0" w:color="auto"/>
        <w:left w:val="none" w:sz="0" w:space="0" w:color="auto"/>
        <w:bottom w:val="none" w:sz="0" w:space="0" w:color="auto"/>
        <w:right w:val="none" w:sz="0" w:space="0" w:color="auto"/>
      </w:divBdr>
    </w:div>
    <w:div w:id="1589658379">
      <w:bodyDiv w:val="1"/>
      <w:marLeft w:val="0"/>
      <w:marRight w:val="0"/>
      <w:marTop w:val="0"/>
      <w:marBottom w:val="0"/>
      <w:divBdr>
        <w:top w:val="none" w:sz="0" w:space="0" w:color="auto"/>
        <w:left w:val="none" w:sz="0" w:space="0" w:color="auto"/>
        <w:bottom w:val="none" w:sz="0" w:space="0" w:color="auto"/>
        <w:right w:val="none" w:sz="0" w:space="0" w:color="auto"/>
      </w:divBdr>
    </w:div>
    <w:div w:id="1589997873">
      <w:bodyDiv w:val="1"/>
      <w:marLeft w:val="0"/>
      <w:marRight w:val="0"/>
      <w:marTop w:val="0"/>
      <w:marBottom w:val="0"/>
      <w:divBdr>
        <w:top w:val="none" w:sz="0" w:space="0" w:color="auto"/>
        <w:left w:val="none" w:sz="0" w:space="0" w:color="auto"/>
        <w:bottom w:val="none" w:sz="0" w:space="0" w:color="auto"/>
        <w:right w:val="none" w:sz="0" w:space="0" w:color="auto"/>
      </w:divBdr>
    </w:div>
    <w:div w:id="1591893054">
      <w:bodyDiv w:val="1"/>
      <w:marLeft w:val="0"/>
      <w:marRight w:val="0"/>
      <w:marTop w:val="0"/>
      <w:marBottom w:val="0"/>
      <w:divBdr>
        <w:top w:val="none" w:sz="0" w:space="0" w:color="auto"/>
        <w:left w:val="none" w:sz="0" w:space="0" w:color="auto"/>
        <w:bottom w:val="none" w:sz="0" w:space="0" w:color="auto"/>
        <w:right w:val="none" w:sz="0" w:space="0" w:color="auto"/>
      </w:divBdr>
    </w:div>
    <w:div w:id="1599678742">
      <w:bodyDiv w:val="1"/>
      <w:marLeft w:val="0"/>
      <w:marRight w:val="0"/>
      <w:marTop w:val="0"/>
      <w:marBottom w:val="0"/>
      <w:divBdr>
        <w:top w:val="none" w:sz="0" w:space="0" w:color="auto"/>
        <w:left w:val="none" w:sz="0" w:space="0" w:color="auto"/>
        <w:bottom w:val="none" w:sz="0" w:space="0" w:color="auto"/>
        <w:right w:val="none" w:sz="0" w:space="0" w:color="auto"/>
      </w:divBdr>
    </w:div>
    <w:div w:id="1607469694">
      <w:bodyDiv w:val="1"/>
      <w:marLeft w:val="0"/>
      <w:marRight w:val="0"/>
      <w:marTop w:val="0"/>
      <w:marBottom w:val="0"/>
      <w:divBdr>
        <w:top w:val="none" w:sz="0" w:space="0" w:color="auto"/>
        <w:left w:val="none" w:sz="0" w:space="0" w:color="auto"/>
        <w:bottom w:val="none" w:sz="0" w:space="0" w:color="auto"/>
        <w:right w:val="none" w:sz="0" w:space="0" w:color="auto"/>
      </w:divBdr>
    </w:div>
    <w:div w:id="1614939250">
      <w:bodyDiv w:val="1"/>
      <w:marLeft w:val="0"/>
      <w:marRight w:val="0"/>
      <w:marTop w:val="0"/>
      <w:marBottom w:val="0"/>
      <w:divBdr>
        <w:top w:val="none" w:sz="0" w:space="0" w:color="auto"/>
        <w:left w:val="none" w:sz="0" w:space="0" w:color="auto"/>
        <w:bottom w:val="none" w:sz="0" w:space="0" w:color="auto"/>
        <w:right w:val="none" w:sz="0" w:space="0" w:color="auto"/>
      </w:divBdr>
    </w:div>
    <w:div w:id="1636639353">
      <w:bodyDiv w:val="1"/>
      <w:marLeft w:val="0"/>
      <w:marRight w:val="0"/>
      <w:marTop w:val="0"/>
      <w:marBottom w:val="0"/>
      <w:divBdr>
        <w:top w:val="none" w:sz="0" w:space="0" w:color="auto"/>
        <w:left w:val="none" w:sz="0" w:space="0" w:color="auto"/>
        <w:bottom w:val="none" w:sz="0" w:space="0" w:color="auto"/>
        <w:right w:val="none" w:sz="0" w:space="0" w:color="auto"/>
      </w:divBdr>
    </w:div>
    <w:div w:id="1651403792">
      <w:bodyDiv w:val="1"/>
      <w:marLeft w:val="0"/>
      <w:marRight w:val="0"/>
      <w:marTop w:val="0"/>
      <w:marBottom w:val="0"/>
      <w:divBdr>
        <w:top w:val="none" w:sz="0" w:space="0" w:color="auto"/>
        <w:left w:val="none" w:sz="0" w:space="0" w:color="auto"/>
        <w:bottom w:val="none" w:sz="0" w:space="0" w:color="auto"/>
        <w:right w:val="none" w:sz="0" w:space="0" w:color="auto"/>
      </w:divBdr>
    </w:div>
    <w:div w:id="1651786921">
      <w:bodyDiv w:val="1"/>
      <w:marLeft w:val="0"/>
      <w:marRight w:val="0"/>
      <w:marTop w:val="0"/>
      <w:marBottom w:val="0"/>
      <w:divBdr>
        <w:top w:val="none" w:sz="0" w:space="0" w:color="auto"/>
        <w:left w:val="none" w:sz="0" w:space="0" w:color="auto"/>
        <w:bottom w:val="none" w:sz="0" w:space="0" w:color="auto"/>
        <w:right w:val="none" w:sz="0" w:space="0" w:color="auto"/>
      </w:divBdr>
    </w:div>
    <w:div w:id="1675448753">
      <w:bodyDiv w:val="1"/>
      <w:marLeft w:val="0"/>
      <w:marRight w:val="0"/>
      <w:marTop w:val="0"/>
      <w:marBottom w:val="0"/>
      <w:divBdr>
        <w:top w:val="none" w:sz="0" w:space="0" w:color="auto"/>
        <w:left w:val="none" w:sz="0" w:space="0" w:color="auto"/>
        <w:bottom w:val="none" w:sz="0" w:space="0" w:color="auto"/>
        <w:right w:val="none" w:sz="0" w:space="0" w:color="auto"/>
      </w:divBdr>
    </w:div>
    <w:div w:id="1675956511">
      <w:bodyDiv w:val="1"/>
      <w:marLeft w:val="0"/>
      <w:marRight w:val="0"/>
      <w:marTop w:val="0"/>
      <w:marBottom w:val="0"/>
      <w:divBdr>
        <w:top w:val="none" w:sz="0" w:space="0" w:color="auto"/>
        <w:left w:val="none" w:sz="0" w:space="0" w:color="auto"/>
        <w:bottom w:val="none" w:sz="0" w:space="0" w:color="auto"/>
        <w:right w:val="none" w:sz="0" w:space="0" w:color="auto"/>
      </w:divBdr>
    </w:div>
    <w:div w:id="1691100550">
      <w:bodyDiv w:val="1"/>
      <w:marLeft w:val="0"/>
      <w:marRight w:val="0"/>
      <w:marTop w:val="0"/>
      <w:marBottom w:val="0"/>
      <w:divBdr>
        <w:top w:val="none" w:sz="0" w:space="0" w:color="auto"/>
        <w:left w:val="none" w:sz="0" w:space="0" w:color="auto"/>
        <w:bottom w:val="none" w:sz="0" w:space="0" w:color="auto"/>
        <w:right w:val="none" w:sz="0" w:space="0" w:color="auto"/>
      </w:divBdr>
    </w:div>
    <w:div w:id="1698652147">
      <w:bodyDiv w:val="1"/>
      <w:marLeft w:val="0"/>
      <w:marRight w:val="0"/>
      <w:marTop w:val="0"/>
      <w:marBottom w:val="0"/>
      <w:divBdr>
        <w:top w:val="none" w:sz="0" w:space="0" w:color="auto"/>
        <w:left w:val="none" w:sz="0" w:space="0" w:color="auto"/>
        <w:bottom w:val="none" w:sz="0" w:space="0" w:color="auto"/>
        <w:right w:val="none" w:sz="0" w:space="0" w:color="auto"/>
      </w:divBdr>
    </w:div>
    <w:div w:id="1724987402">
      <w:bodyDiv w:val="1"/>
      <w:marLeft w:val="0"/>
      <w:marRight w:val="0"/>
      <w:marTop w:val="0"/>
      <w:marBottom w:val="0"/>
      <w:divBdr>
        <w:top w:val="none" w:sz="0" w:space="0" w:color="auto"/>
        <w:left w:val="none" w:sz="0" w:space="0" w:color="auto"/>
        <w:bottom w:val="none" w:sz="0" w:space="0" w:color="auto"/>
        <w:right w:val="none" w:sz="0" w:space="0" w:color="auto"/>
      </w:divBdr>
    </w:div>
    <w:div w:id="1755972705">
      <w:bodyDiv w:val="1"/>
      <w:marLeft w:val="0"/>
      <w:marRight w:val="0"/>
      <w:marTop w:val="0"/>
      <w:marBottom w:val="0"/>
      <w:divBdr>
        <w:top w:val="none" w:sz="0" w:space="0" w:color="auto"/>
        <w:left w:val="none" w:sz="0" w:space="0" w:color="auto"/>
        <w:bottom w:val="none" w:sz="0" w:space="0" w:color="auto"/>
        <w:right w:val="none" w:sz="0" w:space="0" w:color="auto"/>
      </w:divBdr>
    </w:div>
    <w:div w:id="1775901245">
      <w:bodyDiv w:val="1"/>
      <w:marLeft w:val="0"/>
      <w:marRight w:val="0"/>
      <w:marTop w:val="0"/>
      <w:marBottom w:val="0"/>
      <w:divBdr>
        <w:top w:val="none" w:sz="0" w:space="0" w:color="auto"/>
        <w:left w:val="none" w:sz="0" w:space="0" w:color="auto"/>
        <w:bottom w:val="none" w:sz="0" w:space="0" w:color="auto"/>
        <w:right w:val="none" w:sz="0" w:space="0" w:color="auto"/>
      </w:divBdr>
    </w:div>
    <w:div w:id="1785077323">
      <w:bodyDiv w:val="1"/>
      <w:marLeft w:val="0"/>
      <w:marRight w:val="0"/>
      <w:marTop w:val="0"/>
      <w:marBottom w:val="0"/>
      <w:divBdr>
        <w:top w:val="none" w:sz="0" w:space="0" w:color="auto"/>
        <w:left w:val="none" w:sz="0" w:space="0" w:color="auto"/>
        <w:bottom w:val="none" w:sz="0" w:space="0" w:color="auto"/>
        <w:right w:val="none" w:sz="0" w:space="0" w:color="auto"/>
      </w:divBdr>
    </w:div>
    <w:div w:id="1794132159">
      <w:bodyDiv w:val="1"/>
      <w:marLeft w:val="0"/>
      <w:marRight w:val="0"/>
      <w:marTop w:val="0"/>
      <w:marBottom w:val="0"/>
      <w:divBdr>
        <w:top w:val="none" w:sz="0" w:space="0" w:color="auto"/>
        <w:left w:val="none" w:sz="0" w:space="0" w:color="auto"/>
        <w:bottom w:val="none" w:sz="0" w:space="0" w:color="auto"/>
        <w:right w:val="none" w:sz="0" w:space="0" w:color="auto"/>
      </w:divBdr>
    </w:div>
    <w:div w:id="1802459808">
      <w:bodyDiv w:val="1"/>
      <w:marLeft w:val="0"/>
      <w:marRight w:val="0"/>
      <w:marTop w:val="0"/>
      <w:marBottom w:val="0"/>
      <w:divBdr>
        <w:top w:val="none" w:sz="0" w:space="0" w:color="auto"/>
        <w:left w:val="none" w:sz="0" w:space="0" w:color="auto"/>
        <w:bottom w:val="none" w:sz="0" w:space="0" w:color="auto"/>
        <w:right w:val="none" w:sz="0" w:space="0" w:color="auto"/>
      </w:divBdr>
    </w:div>
    <w:div w:id="1809712212">
      <w:bodyDiv w:val="1"/>
      <w:marLeft w:val="0"/>
      <w:marRight w:val="0"/>
      <w:marTop w:val="0"/>
      <w:marBottom w:val="0"/>
      <w:divBdr>
        <w:top w:val="none" w:sz="0" w:space="0" w:color="auto"/>
        <w:left w:val="none" w:sz="0" w:space="0" w:color="auto"/>
        <w:bottom w:val="none" w:sz="0" w:space="0" w:color="auto"/>
        <w:right w:val="none" w:sz="0" w:space="0" w:color="auto"/>
      </w:divBdr>
    </w:div>
    <w:div w:id="1813254880">
      <w:bodyDiv w:val="1"/>
      <w:marLeft w:val="0"/>
      <w:marRight w:val="0"/>
      <w:marTop w:val="0"/>
      <w:marBottom w:val="0"/>
      <w:divBdr>
        <w:top w:val="none" w:sz="0" w:space="0" w:color="auto"/>
        <w:left w:val="none" w:sz="0" w:space="0" w:color="auto"/>
        <w:bottom w:val="none" w:sz="0" w:space="0" w:color="auto"/>
        <w:right w:val="none" w:sz="0" w:space="0" w:color="auto"/>
      </w:divBdr>
    </w:div>
    <w:div w:id="1819567688">
      <w:bodyDiv w:val="1"/>
      <w:marLeft w:val="0"/>
      <w:marRight w:val="0"/>
      <w:marTop w:val="0"/>
      <w:marBottom w:val="0"/>
      <w:divBdr>
        <w:top w:val="none" w:sz="0" w:space="0" w:color="auto"/>
        <w:left w:val="none" w:sz="0" w:space="0" w:color="auto"/>
        <w:bottom w:val="none" w:sz="0" w:space="0" w:color="auto"/>
        <w:right w:val="none" w:sz="0" w:space="0" w:color="auto"/>
      </w:divBdr>
    </w:div>
    <w:div w:id="1838110845">
      <w:bodyDiv w:val="1"/>
      <w:marLeft w:val="0"/>
      <w:marRight w:val="0"/>
      <w:marTop w:val="0"/>
      <w:marBottom w:val="0"/>
      <w:divBdr>
        <w:top w:val="none" w:sz="0" w:space="0" w:color="auto"/>
        <w:left w:val="none" w:sz="0" w:space="0" w:color="auto"/>
        <w:bottom w:val="none" w:sz="0" w:space="0" w:color="auto"/>
        <w:right w:val="none" w:sz="0" w:space="0" w:color="auto"/>
      </w:divBdr>
    </w:div>
    <w:div w:id="1859541055">
      <w:bodyDiv w:val="1"/>
      <w:marLeft w:val="0"/>
      <w:marRight w:val="0"/>
      <w:marTop w:val="0"/>
      <w:marBottom w:val="0"/>
      <w:divBdr>
        <w:top w:val="none" w:sz="0" w:space="0" w:color="auto"/>
        <w:left w:val="none" w:sz="0" w:space="0" w:color="auto"/>
        <w:bottom w:val="none" w:sz="0" w:space="0" w:color="auto"/>
        <w:right w:val="none" w:sz="0" w:space="0" w:color="auto"/>
      </w:divBdr>
    </w:div>
    <w:div w:id="1867206861">
      <w:bodyDiv w:val="1"/>
      <w:marLeft w:val="0"/>
      <w:marRight w:val="0"/>
      <w:marTop w:val="0"/>
      <w:marBottom w:val="0"/>
      <w:divBdr>
        <w:top w:val="none" w:sz="0" w:space="0" w:color="auto"/>
        <w:left w:val="none" w:sz="0" w:space="0" w:color="auto"/>
        <w:bottom w:val="none" w:sz="0" w:space="0" w:color="auto"/>
        <w:right w:val="none" w:sz="0" w:space="0" w:color="auto"/>
      </w:divBdr>
    </w:div>
    <w:div w:id="1880047901">
      <w:bodyDiv w:val="1"/>
      <w:marLeft w:val="0"/>
      <w:marRight w:val="0"/>
      <w:marTop w:val="0"/>
      <w:marBottom w:val="0"/>
      <w:divBdr>
        <w:top w:val="none" w:sz="0" w:space="0" w:color="auto"/>
        <w:left w:val="none" w:sz="0" w:space="0" w:color="auto"/>
        <w:bottom w:val="none" w:sz="0" w:space="0" w:color="auto"/>
        <w:right w:val="none" w:sz="0" w:space="0" w:color="auto"/>
      </w:divBdr>
    </w:div>
    <w:div w:id="1893536576">
      <w:bodyDiv w:val="1"/>
      <w:marLeft w:val="0"/>
      <w:marRight w:val="0"/>
      <w:marTop w:val="0"/>
      <w:marBottom w:val="0"/>
      <w:divBdr>
        <w:top w:val="none" w:sz="0" w:space="0" w:color="auto"/>
        <w:left w:val="none" w:sz="0" w:space="0" w:color="auto"/>
        <w:bottom w:val="none" w:sz="0" w:space="0" w:color="auto"/>
        <w:right w:val="none" w:sz="0" w:space="0" w:color="auto"/>
      </w:divBdr>
    </w:div>
    <w:div w:id="1895432773">
      <w:bodyDiv w:val="1"/>
      <w:marLeft w:val="0"/>
      <w:marRight w:val="0"/>
      <w:marTop w:val="0"/>
      <w:marBottom w:val="0"/>
      <w:divBdr>
        <w:top w:val="none" w:sz="0" w:space="0" w:color="auto"/>
        <w:left w:val="none" w:sz="0" w:space="0" w:color="auto"/>
        <w:bottom w:val="none" w:sz="0" w:space="0" w:color="auto"/>
        <w:right w:val="none" w:sz="0" w:space="0" w:color="auto"/>
      </w:divBdr>
    </w:div>
    <w:div w:id="1907300659">
      <w:bodyDiv w:val="1"/>
      <w:marLeft w:val="0"/>
      <w:marRight w:val="0"/>
      <w:marTop w:val="0"/>
      <w:marBottom w:val="0"/>
      <w:divBdr>
        <w:top w:val="none" w:sz="0" w:space="0" w:color="auto"/>
        <w:left w:val="none" w:sz="0" w:space="0" w:color="auto"/>
        <w:bottom w:val="none" w:sz="0" w:space="0" w:color="auto"/>
        <w:right w:val="none" w:sz="0" w:space="0" w:color="auto"/>
      </w:divBdr>
    </w:div>
    <w:div w:id="1925797245">
      <w:bodyDiv w:val="1"/>
      <w:marLeft w:val="0"/>
      <w:marRight w:val="0"/>
      <w:marTop w:val="0"/>
      <w:marBottom w:val="0"/>
      <w:divBdr>
        <w:top w:val="none" w:sz="0" w:space="0" w:color="auto"/>
        <w:left w:val="none" w:sz="0" w:space="0" w:color="auto"/>
        <w:bottom w:val="none" w:sz="0" w:space="0" w:color="auto"/>
        <w:right w:val="none" w:sz="0" w:space="0" w:color="auto"/>
      </w:divBdr>
      <w:divsChild>
        <w:div w:id="37752598">
          <w:marLeft w:val="0"/>
          <w:marRight w:val="0"/>
          <w:marTop w:val="0"/>
          <w:marBottom w:val="0"/>
          <w:divBdr>
            <w:top w:val="none" w:sz="0" w:space="0" w:color="auto"/>
            <w:left w:val="none" w:sz="0" w:space="0" w:color="auto"/>
            <w:bottom w:val="none" w:sz="0" w:space="0" w:color="auto"/>
            <w:right w:val="none" w:sz="0" w:space="0" w:color="auto"/>
          </w:divBdr>
          <w:divsChild>
            <w:div w:id="1736859244">
              <w:marLeft w:val="0"/>
              <w:marRight w:val="0"/>
              <w:marTop w:val="0"/>
              <w:marBottom w:val="0"/>
              <w:divBdr>
                <w:top w:val="none" w:sz="0" w:space="0" w:color="auto"/>
                <w:left w:val="none" w:sz="0" w:space="0" w:color="auto"/>
                <w:bottom w:val="none" w:sz="0" w:space="0" w:color="auto"/>
                <w:right w:val="none" w:sz="0" w:space="0" w:color="auto"/>
              </w:divBdr>
            </w:div>
          </w:divsChild>
        </w:div>
        <w:div w:id="1528517439">
          <w:marLeft w:val="0"/>
          <w:marRight w:val="0"/>
          <w:marTop w:val="0"/>
          <w:marBottom w:val="0"/>
          <w:divBdr>
            <w:top w:val="none" w:sz="0" w:space="0" w:color="auto"/>
            <w:left w:val="none" w:sz="0" w:space="0" w:color="auto"/>
            <w:bottom w:val="none" w:sz="0" w:space="0" w:color="auto"/>
            <w:right w:val="none" w:sz="0" w:space="0" w:color="auto"/>
          </w:divBdr>
          <w:divsChild>
            <w:div w:id="992872254">
              <w:marLeft w:val="0"/>
              <w:marRight w:val="0"/>
              <w:marTop w:val="0"/>
              <w:marBottom w:val="0"/>
              <w:divBdr>
                <w:top w:val="none" w:sz="0" w:space="0" w:color="auto"/>
                <w:left w:val="none" w:sz="0" w:space="0" w:color="auto"/>
                <w:bottom w:val="none" w:sz="0" w:space="0" w:color="auto"/>
                <w:right w:val="none" w:sz="0" w:space="0" w:color="auto"/>
              </w:divBdr>
            </w:div>
          </w:divsChild>
        </w:div>
        <w:div w:id="671185121">
          <w:marLeft w:val="0"/>
          <w:marRight w:val="0"/>
          <w:marTop w:val="0"/>
          <w:marBottom w:val="0"/>
          <w:divBdr>
            <w:top w:val="none" w:sz="0" w:space="0" w:color="auto"/>
            <w:left w:val="none" w:sz="0" w:space="0" w:color="auto"/>
            <w:bottom w:val="none" w:sz="0" w:space="0" w:color="auto"/>
            <w:right w:val="none" w:sz="0" w:space="0" w:color="auto"/>
          </w:divBdr>
          <w:divsChild>
            <w:div w:id="845556196">
              <w:marLeft w:val="0"/>
              <w:marRight w:val="0"/>
              <w:marTop w:val="0"/>
              <w:marBottom w:val="0"/>
              <w:divBdr>
                <w:top w:val="none" w:sz="0" w:space="0" w:color="auto"/>
                <w:left w:val="none" w:sz="0" w:space="0" w:color="auto"/>
                <w:bottom w:val="none" w:sz="0" w:space="0" w:color="auto"/>
                <w:right w:val="none" w:sz="0" w:space="0" w:color="auto"/>
              </w:divBdr>
            </w:div>
          </w:divsChild>
        </w:div>
        <w:div w:id="908422542">
          <w:marLeft w:val="0"/>
          <w:marRight w:val="0"/>
          <w:marTop w:val="0"/>
          <w:marBottom w:val="0"/>
          <w:divBdr>
            <w:top w:val="none" w:sz="0" w:space="0" w:color="auto"/>
            <w:left w:val="none" w:sz="0" w:space="0" w:color="auto"/>
            <w:bottom w:val="none" w:sz="0" w:space="0" w:color="auto"/>
            <w:right w:val="none" w:sz="0" w:space="0" w:color="auto"/>
          </w:divBdr>
          <w:divsChild>
            <w:div w:id="24577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616602">
      <w:bodyDiv w:val="1"/>
      <w:marLeft w:val="0"/>
      <w:marRight w:val="0"/>
      <w:marTop w:val="0"/>
      <w:marBottom w:val="0"/>
      <w:divBdr>
        <w:top w:val="none" w:sz="0" w:space="0" w:color="auto"/>
        <w:left w:val="none" w:sz="0" w:space="0" w:color="auto"/>
        <w:bottom w:val="none" w:sz="0" w:space="0" w:color="auto"/>
        <w:right w:val="none" w:sz="0" w:space="0" w:color="auto"/>
      </w:divBdr>
    </w:div>
    <w:div w:id="1952013460">
      <w:bodyDiv w:val="1"/>
      <w:marLeft w:val="0"/>
      <w:marRight w:val="0"/>
      <w:marTop w:val="0"/>
      <w:marBottom w:val="0"/>
      <w:divBdr>
        <w:top w:val="none" w:sz="0" w:space="0" w:color="auto"/>
        <w:left w:val="none" w:sz="0" w:space="0" w:color="auto"/>
        <w:bottom w:val="none" w:sz="0" w:space="0" w:color="auto"/>
        <w:right w:val="none" w:sz="0" w:space="0" w:color="auto"/>
      </w:divBdr>
    </w:div>
    <w:div w:id="1954482178">
      <w:bodyDiv w:val="1"/>
      <w:marLeft w:val="0"/>
      <w:marRight w:val="0"/>
      <w:marTop w:val="0"/>
      <w:marBottom w:val="0"/>
      <w:divBdr>
        <w:top w:val="none" w:sz="0" w:space="0" w:color="auto"/>
        <w:left w:val="none" w:sz="0" w:space="0" w:color="auto"/>
        <w:bottom w:val="none" w:sz="0" w:space="0" w:color="auto"/>
        <w:right w:val="none" w:sz="0" w:space="0" w:color="auto"/>
      </w:divBdr>
    </w:div>
    <w:div w:id="1959020054">
      <w:bodyDiv w:val="1"/>
      <w:marLeft w:val="0"/>
      <w:marRight w:val="0"/>
      <w:marTop w:val="0"/>
      <w:marBottom w:val="0"/>
      <w:divBdr>
        <w:top w:val="none" w:sz="0" w:space="0" w:color="auto"/>
        <w:left w:val="none" w:sz="0" w:space="0" w:color="auto"/>
        <w:bottom w:val="none" w:sz="0" w:space="0" w:color="auto"/>
        <w:right w:val="none" w:sz="0" w:space="0" w:color="auto"/>
      </w:divBdr>
    </w:div>
    <w:div w:id="1969815866">
      <w:bodyDiv w:val="1"/>
      <w:marLeft w:val="0"/>
      <w:marRight w:val="0"/>
      <w:marTop w:val="0"/>
      <w:marBottom w:val="0"/>
      <w:divBdr>
        <w:top w:val="none" w:sz="0" w:space="0" w:color="auto"/>
        <w:left w:val="none" w:sz="0" w:space="0" w:color="auto"/>
        <w:bottom w:val="none" w:sz="0" w:space="0" w:color="auto"/>
        <w:right w:val="none" w:sz="0" w:space="0" w:color="auto"/>
      </w:divBdr>
    </w:div>
    <w:div w:id="1974208498">
      <w:bodyDiv w:val="1"/>
      <w:marLeft w:val="0"/>
      <w:marRight w:val="0"/>
      <w:marTop w:val="0"/>
      <w:marBottom w:val="0"/>
      <w:divBdr>
        <w:top w:val="none" w:sz="0" w:space="0" w:color="auto"/>
        <w:left w:val="none" w:sz="0" w:space="0" w:color="auto"/>
        <w:bottom w:val="none" w:sz="0" w:space="0" w:color="auto"/>
        <w:right w:val="none" w:sz="0" w:space="0" w:color="auto"/>
      </w:divBdr>
    </w:div>
    <w:div w:id="2004701252">
      <w:bodyDiv w:val="1"/>
      <w:marLeft w:val="0"/>
      <w:marRight w:val="0"/>
      <w:marTop w:val="0"/>
      <w:marBottom w:val="0"/>
      <w:divBdr>
        <w:top w:val="none" w:sz="0" w:space="0" w:color="auto"/>
        <w:left w:val="none" w:sz="0" w:space="0" w:color="auto"/>
        <w:bottom w:val="none" w:sz="0" w:space="0" w:color="auto"/>
        <w:right w:val="none" w:sz="0" w:space="0" w:color="auto"/>
      </w:divBdr>
    </w:div>
    <w:div w:id="2035031362">
      <w:bodyDiv w:val="1"/>
      <w:marLeft w:val="0"/>
      <w:marRight w:val="0"/>
      <w:marTop w:val="0"/>
      <w:marBottom w:val="0"/>
      <w:divBdr>
        <w:top w:val="none" w:sz="0" w:space="0" w:color="auto"/>
        <w:left w:val="none" w:sz="0" w:space="0" w:color="auto"/>
        <w:bottom w:val="none" w:sz="0" w:space="0" w:color="auto"/>
        <w:right w:val="none" w:sz="0" w:space="0" w:color="auto"/>
      </w:divBdr>
    </w:div>
    <w:div w:id="2036300444">
      <w:bodyDiv w:val="1"/>
      <w:marLeft w:val="0"/>
      <w:marRight w:val="0"/>
      <w:marTop w:val="0"/>
      <w:marBottom w:val="0"/>
      <w:divBdr>
        <w:top w:val="none" w:sz="0" w:space="0" w:color="auto"/>
        <w:left w:val="none" w:sz="0" w:space="0" w:color="auto"/>
        <w:bottom w:val="none" w:sz="0" w:space="0" w:color="auto"/>
        <w:right w:val="none" w:sz="0" w:space="0" w:color="auto"/>
      </w:divBdr>
    </w:div>
    <w:div w:id="2043893340">
      <w:bodyDiv w:val="1"/>
      <w:marLeft w:val="0"/>
      <w:marRight w:val="0"/>
      <w:marTop w:val="0"/>
      <w:marBottom w:val="0"/>
      <w:divBdr>
        <w:top w:val="none" w:sz="0" w:space="0" w:color="auto"/>
        <w:left w:val="none" w:sz="0" w:space="0" w:color="auto"/>
        <w:bottom w:val="none" w:sz="0" w:space="0" w:color="auto"/>
        <w:right w:val="none" w:sz="0" w:space="0" w:color="auto"/>
      </w:divBdr>
    </w:div>
    <w:div w:id="2055082393">
      <w:bodyDiv w:val="1"/>
      <w:marLeft w:val="0"/>
      <w:marRight w:val="0"/>
      <w:marTop w:val="0"/>
      <w:marBottom w:val="0"/>
      <w:divBdr>
        <w:top w:val="none" w:sz="0" w:space="0" w:color="auto"/>
        <w:left w:val="none" w:sz="0" w:space="0" w:color="auto"/>
        <w:bottom w:val="none" w:sz="0" w:space="0" w:color="auto"/>
        <w:right w:val="none" w:sz="0" w:space="0" w:color="auto"/>
      </w:divBdr>
    </w:div>
    <w:div w:id="2056082479">
      <w:bodyDiv w:val="1"/>
      <w:marLeft w:val="0"/>
      <w:marRight w:val="0"/>
      <w:marTop w:val="0"/>
      <w:marBottom w:val="0"/>
      <w:divBdr>
        <w:top w:val="none" w:sz="0" w:space="0" w:color="auto"/>
        <w:left w:val="none" w:sz="0" w:space="0" w:color="auto"/>
        <w:bottom w:val="none" w:sz="0" w:space="0" w:color="auto"/>
        <w:right w:val="none" w:sz="0" w:space="0" w:color="auto"/>
      </w:divBdr>
    </w:div>
    <w:div w:id="2065828057">
      <w:bodyDiv w:val="1"/>
      <w:marLeft w:val="0"/>
      <w:marRight w:val="0"/>
      <w:marTop w:val="0"/>
      <w:marBottom w:val="0"/>
      <w:divBdr>
        <w:top w:val="none" w:sz="0" w:space="0" w:color="auto"/>
        <w:left w:val="none" w:sz="0" w:space="0" w:color="auto"/>
        <w:bottom w:val="none" w:sz="0" w:space="0" w:color="auto"/>
        <w:right w:val="none" w:sz="0" w:space="0" w:color="auto"/>
      </w:divBdr>
    </w:div>
    <w:div w:id="2069568105">
      <w:bodyDiv w:val="1"/>
      <w:marLeft w:val="0"/>
      <w:marRight w:val="0"/>
      <w:marTop w:val="0"/>
      <w:marBottom w:val="0"/>
      <w:divBdr>
        <w:top w:val="none" w:sz="0" w:space="0" w:color="auto"/>
        <w:left w:val="none" w:sz="0" w:space="0" w:color="auto"/>
        <w:bottom w:val="none" w:sz="0" w:space="0" w:color="auto"/>
        <w:right w:val="none" w:sz="0" w:space="0" w:color="auto"/>
      </w:divBdr>
    </w:div>
    <w:div w:id="2072922825">
      <w:bodyDiv w:val="1"/>
      <w:marLeft w:val="0"/>
      <w:marRight w:val="0"/>
      <w:marTop w:val="0"/>
      <w:marBottom w:val="0"/>
      <w:divBdr>
        <w:top w:val="none" w:sz="0" w:space="0" w:color="auto"/>
        <w:left w:val="none" w:sz="0" w:space="0" w:color="auto"/>
        <w:bottom w:val="none" w:sz="0" w:space="0" w:color="auto"/>
        <w:right w:val="none" w:sz="0" w:space="0" w:color="auto"/>
      </w:divBdr>
    </w:div>
    <w:div w:id="2089305148">
      <w:bodyDiv w:val="1"/>
      <w:marLeft w:val="0"/>
      <w:marRight w:val="0"/>
      <w:marTop w:val="0"/>
      <w:marBottom w:val="0"/>
      <w:divBdr>
        <w:top w:val="none" w:sz="0" w:space="0" w:color="auto"/>
        <w:left w:val="none" w:sz="0" w:space="0" w:color="auto"/>
        <w:bottom w:val="none" w:sz="0" w:space="0" w:color="auto"/>
        <w:right w:val="none" w:sz="0" w:space="0" w:color="auto"/>
      </w:divBdr>
    </w:div>
    <w:div w:id="2104108619">
      <w:bodyDiv w:val="1"/>
      <w:marLeft w:val="0"/>
      <w:marRight w:val="0"/>
      <w:marTop w:val="0"/>
      <w:marBottom w:val="0"/>
      <w:divBdr>
        <w:top w:val="none" w:sz="0" w:space="0" w:color="auto"/>
        <w:left w:val="none" w:sz="0" w:space="0" w:color="auto"/>
        <w:bottom w:val="none" w:sz="0" w:space="0" w:color="auto"/>
        <w:right w:val="none" w:sz="0" w:space="0" w:color="auto"/>
      </w:divBdr>
    </w:div>
    <w:div w:id="2106731147">
      <w:bodyDiv w:val="1"/>
      <w:marLeft w:val="0"/>
      <w:marRight w:val="0"/>
      <w:marTop w:val="0"/>
      <w:marBottom w:val="0"/>
      <w:divBdr>
        <w:top w:val="none" w:sz="0" w:space="0" w:color="auto"/>
        <w:left w:val="none" w:sz="0" w:space="0" w:color="auto"/>
        <w:bottom w:val="none" w:sz="0" w:space="0" w:color="auto"/>
        <w:right w:val="none" w:sz="0" w:space="0" w:color="auto"/>
      </w:divBdr>
    </w:div>
    <w:div w:id="2131585701">
      <w:bodyDiv w:val="1"/>
      <w:marLeft w:val="0"/>
      <w:marRight w:val="0"/>
      <w:marTop w:val="0"/>
      <w:marBottom w:val="0"/>
      <w:divBdr>
        <w:top w:val="none" w:sz="0" w:space="0" w:color="auto"/>
        <w:left w:val="none" w:sz="0" w:space="0" w:color="auto"/>
        <w:bottom w:val="none" w:sz="0" w:space="0" w:color="auto"/>
        <w:right w:val="none" w:sz="0" w:space="0" w:color="auto"/>
      </w:divBdr>
    </w:div>
    <w:div w:id="2133591740">
      <w:bodyDiv w:val="1"/>
      <w:marLeft w:val="0"/>
      <w:marRight w:val="0"/>
      <w:marTop w:val="0"/>
      <w:marBottom w:val="0"/>
      <w:divBdr>
        <w:top w:val="none" w:sz="0" w:space="0" w:color="auto"/>
        <w:left w:val="none" w:sz="0" w:space="0" w:color="auto"/>
        <w:bottom w:val="none" w:sz="0" w:space="0" w:color="auto"/>
        <w:right w:val="none" w:sz="0" w:space="0" w:color="auto"/>
      </w:divBdr>
    </w:div>
    <w:div w:id="2133938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sa.gov/ais" TargetMode="External"/><Relationship Id="rId18" Type="http://schemas.openxmlformats.org/officeDocument/2006/relationships/hyperlink" Target="https://www.ncsc.gov.uk/"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kravensecurity.com/the-threat-intelligence-lifecycle" TargetMode="External"/><Relationship Id="rId7" Type="http://schemas.openxmlformats.org/officeDocument/2006/relationships/settings" Target="settings.xml"/><Relationship Id="rId12" Type="http://schemas.openxmlformats.org/officeDocument/2006/relationships/hyperlink" Target="https://www.acronis.com/en-gb/blog/posts/nhs-cyber-attack/" TargetMode="External"/><Relationship Id="rId17" Type="http://schemas.microsoft.com/office/2018/08/relationships/commentsExtensible" Target="commentsExtensible.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kravensecurity.com/the-threat-intelligence-lif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articles/c9777v4m8zdo" TargetMode="External"/><Relationship Id="rId24" Type="http://schemas.openxmlformats.org/officeDocument/2006/relationships/image" Target="media/image4.png"/><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1af504c9f92f52a120a0cc8b9a1bbf8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f2ad6a45b87dd2430afe2aec910a0d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Gao21</b:Tag>
    <b:SourceType>ConferenceProceedings</b:SourceType>
    <b:Guid>{3C220A94-701A-4906-9A8F-54C9B5737042}</b:Guid>
    <b:Author>
      <b:Author>
        <b:NameList>
          <b:Person>
            <b:Last>Gao</b:Last>
            <b:First>Peng</b:First>
          </b:Person>
          <b:Person>
            <b:Last>Liu</b:Last>
            <b:First>Xiaoyuan</b:First>
          </b:Person>
          <b:Person>
            <b:Last>Choi</b:Last>
            <b:First>Edward</b:First>
          </b:Person>
          <b:Person>
            <b:Last>Soman</b:Last>
            <b:First>Bhavna</b:First>
          </b:Person>
          <b:Person>
            <b:Last>Mishra</b:Last>
            <b:First>Chinmaya</b:First>
          </b:Person>
          <b:Person>
            <b:Last>Farris</b:Last>
            <b:First>Kate</b:First>
          </b:Person>
          <b:Person>
            <b:Last>Song</b:Last>
            <b:First>Dawn</b:First>
          </b:Person>
        </b:NameList>
      </b:Author>
    </b:Author>
    <b:Title>A System for Automated Open-Source Threat Intelligence Gathering and Management</b:Title>
    <b:Year>2021</b:Year>
    <b:ConferenceName>2021 International Conference on Management of Data</b:ConferenceName>
    <b:City>New York, USA</b:City>
    <b:RefOrder>6</b:RefOrder>
  </b:Source>
  <b:Source>
    <b:Tag>Thr24</b:Tag>
    <b:SourceType>InternetSite</b:SourceType>
    <b:Guid>{42765924-E356-43CD-8217-01B28FC5DD26}</b:Guid>
    <b:Title>Threat Intelligence in Cybersecurity</b:Title>
    <b:Year>2024</b:Year>
    <b:Month>March</b:Month>
    <b:Day>7</b:Day>
    <b:YearAccessed>2024</b:YearAccessed>
    <b:MonthAccessed>August</b:MonthAccessed>
    <b:DayAccessed>03</b:DayAccessed>
    <b:URL>https://www.eccouncil.org/cybersecurity-exchange/threat-intelligence/what-is-cyber-threat-intelligence/#:~:text=Cyber%20Intelligence%20is%20the%20knowledge,%2C%20their%20motive%2C%20and%20capabilities.</b:URL>
    <b:LCID>en-GB</b:LCID>
    <b:ProductionCompany>EC-Council</b:ProductionCompany>
    <b:RefOrder>5</b:RefOrder>
  </b:Source>
  <b:Source>
    <b:Tag>Dio22</b:Tag>
    <b:SourceType>Book</b:SourceType>
    <b:Guid>{8E2A52DC-4905-4B84-BCCC-8E04FCAEAF07}</b:Guid>
    <b:Title>Cybersecurity - Attack and Defense Strategies</b:Title>
    <b:Year>2022</b:Year>
    <b:City>Birmingham, UK</b:City>
    <b:Publisher>Packt</b:Publisher>
    <b:Author>
      <b:Author>
        <b:NameList>
          <b:Person>
            <b:Last>Diogenes</b:Last>
            <b:First>Yuri</b:First>
          </b:Person>
          <b:Person>
            <b:Last>Ozkaya</b:Last>
            <b:First>Erdal</b:First>
          </b:Person>
        </b:NameList>
      </b:Author>
    </b:Author>
    <b:Pages>389</b:Pages>
    <b:RefOrder>7</b:RefOrder>
  </b:Source>
  <b:Source>
    <b:Tag>Mic17</b:Tag>
    <b:SourceType>Report</b:SourceType>
    <b:Guid>{5B5069B7-1CDD-4814-8614-28D68B6DAF0E}</b:Guid>
    <b:Title>Lean on the Machine</b:Title>
    <b:Year>2017</b:Year>
    <b:City>Redmond, Washington</b:City>
    <b:Publisher>Microsoft Corporation</b:Publisher>
    <b:Author>
      <b:Author>
        <b:Corporate>Microsoft Corporation</b:Corporate>
      </b:Author>
    </b:Author>
    <b:RefOrder>11</b:RefOrder>
  </b:Source>
  <b:Source>
    <b:Tag>Dig24</b:Tag>
    <b:SourceType>DocumentFromInternetSite</b:SourceType>
    <b:Guid>{33E59338-E71F-4CBD-B131-36FFD69F24DF}</b:Guid>
    <b:Title>Digital Health and Care Wales Organisational Strategy 2024 - 2030</b:Title>
    <b:Year>2024</b:Year>
    <b:YearAccessed>2024</b:YearAccessed>
    <b:MonthAccessed>August</b:MonthAccessed>
    <b:DayAccessed>01</b:DayAccessed>
    <b:URL>https://dhcw.nhs.wales/about-us/key-documents/strategies/organisational-strategy-2024-2030/#about</b:URL>
    <b:Author>
      <b:Author>
        <b:Corporate>DHCW</b:Corporate>
      </b:Author>
    </b:Author>
    <b:RefOrder>1</b:RefOrder>
  </b:Source>
  <b:Source>
    <b:Tag>Ela23</b:Tag>
    <b:SourceType>Report</b:SourceType>
    <b:Guid>{7E6928BA-5963-4118-8BD6-BBE83D066011}</b:Guid>
    <b:Author>
      <b:Author>
        <b:Corporate>Elastic Security Labs</b:Corporate>
      </b:Author>
    </b:Author>
    <b:Title>2023 Global Threat Report</b:Title>
    <b:Year>2023</b:Year>
    <b:Publisher>Elastic Security Labs</b:Publisher>
    <b:City>Amsterdam, The Netherlands</b:City>
    <b:Pages>4</b:Pages>
    <b:RefOrder>12</b:RefOrder>
  </b:Source>
  <b:Source>
    <b:Tag>Kraven_Security</b:Tag>
    <b:SourceType>InternetSite</b:SourceType>
    <b:Guid>{6DD2E3A0-BD16-4E60-B4EA-02C1C9FB36F0}</b:Guid>
    <b:URL>https://kravensecurity.com/the-threat-intelligence-lifecycle/</b:URL>
    <b:RefOrder>15</b:RefOrder>
  </b:Source>
  <b:Source xmlns:b="http://schemas.openxmlformats.org/officeDocument/2006/bibliography" xmlns="http://schemas.openxmlformats.org/officeDocument/2006/bibliography">
    <b:Tag>Placeholder1</b:Tag>
    <b:RefOrder>16</b:RefOrder>
  </b:Source>
  <b:Source>
    <b:Tag>Tun22</b:Tag>
    <b:SourceType>JournalArticle</b:SourceType>
    <b:Guid>{852B6315-F0B3-4FF5-ACCE-A678F294C14A}</b:Guid>
    <b:Title>A Feature-driven Method for Automating the Assessment of OSINT</b:Title>
    <b:Year>2022</b:Year>
    <b:Author>
      <b:Author>
        <b:NameList>
          <b:Person>
            <b:Last>Tundis</b:Last>
            <b:First>Andrea</b:First>
          </b:Person>
          <b:Person>
            <b:Last>Rupprt</b:Last>
            <b:First>Samuel</b:First>
          </b:Person>
          <b:Person>
            <b:Last>Mühlhäuser</b:Last>
            <b:First>Max</b:First>
          </b:Person>
        </b:NameList>
      </b:Author>
    </b:Author>
    <b:JournalName>Computers &amp; Security</b:JournalName>
    <b:Volume>113</b:Volume>
    <b:RefOrder>3</b:RefOrder>
  </b:Source>
  <b:Source>
    <b:Tag>ncs21</b:Tag>
    <b:SourceType>InternetSite</b:SourceType>
    <b:Guid>{AA3CBB99-5178-4EEE-804F-0CA4ECCC4CC2}</b:Guid>
    <b:Title>Early Warning</b:Title>
    <b:Year>2021</b:Year>
    <b:Author>
      <b:Author>
        <b:Corporate>ncsc.gov.uk</b:Corporate>
      </b:Author>
    </b:Author>
    <b:Month>May</b:Month>
    <b:Day>11</b:Day>
    <b:YearAccessed>2024</b:YearAccessed>
    <b:MonthAccessed>August</b:MonthAccessed>
    <b:DayAccessed>22</b:DayAccessed>
    <b:URL>https://www.ncsc.gov.uk/information/early-warning-service</b:URL>
    <b:RefOrder>8</b:RefOrder>
  </b:Source>
  <b:Source>
    <b:Tag>ncs24</b:Tag>
    <b:SourceType>InternetSite</b:SourceType>
    <b:Guid>{F62E3321-52DF-42C8-8A42-FF3B4D050D42}</b:Guid>
    <b:Author>
      <b:Author>
        <b:Corporate>ncsc.gov.uk</b:Corporate>
      </b:Author>
    </b:Author>
    <b:Title>Share and Defend capability</b:Title>
    <b:Year>2024</b:Year>
    <b:Month>May</b:Month>
    <b:Day>14</b:Day>
    <b:YearAccessed>2024</b:YearAccessed>
    <b:MonthAccessed>August</b:MonthAccessed>
    <b:DayAccessed>26</b:DayAccessed>
    <b:URL>https://www.ncsc.gov.uk/information/share-defend-capability</b:URL>
    <b:RefOrder>9</b:RefOrder>
  </b:Source>
  <b:Source>
    <b:Tag>Goh22</b:Tag>
    <b:SourceType>Book</b:SourceType>
    <b:Guid>{218FC447-4480-4AED-836C-04624C74C952}</b:Guid>
    <b:Title>Security Technologies and Methods for Advanced Cyber Threat Intelligence Detection and Mitigation</b:Title>
    <b:Year>2022</b:Year>
    <b:Author>
      <b:Author>
        <b:NameList>
          <b:Person>
            <b:Last>Gohar Sargsyan</b:Last>
            <b:First>Dimitrios</b:First>
            <b:Middle>Kavallieros, Nicholas Kolokotronis</b:Middle>
          </b:Person>
        </b:NameList>
      </b:Author>
    </b:Author>
    <b:City>Hanover, MA</b:City>
    <b:Publisher>now Publishers</b:Publisher>
    <b:RefOrder>13</b:RefOrder>
  </b:Source>
  <b:Source>
    <b:Tag>OEC15</b:Tag>
    <b:SourceType>Book</b:SourceType>
    <b:Guid>{E19B9A87-E582-41A3-8A81-1691D44A9F06}</b:Guid>
    <b:Title>2015: Guidelines for Collecting and Reporting Data on Research and Experimental Development, The Measurement of Scientific, Technological and Innovation Activities.</b:Title>
    <b:Year>2015</b:Year>
    <b:City>Paris</b:City>
    <b:Publisher>OECD Publishing</b:Publisher>
    <b:Author>
      <b:Author>
        <b:Corporate>OECD (2015)</b:Corporate>
      </b:Author>
    </b:Author>
    <b:Pages>187</b:Pages>
    <b:RefOrder>14</b:RefOrder>
  </b:Source>
  <b:Source>
    <b:Tag>Her19</b:Tag>
    <b:SourceType>JournalArticle</b:SourceType>
    <b:Guid>{00DAA522-ABE5-4697-B888-87A4E34CE3FE}</b:Guid>
    <b:Author>
      <b:Author>
        <b:NameList>
          <b:Person>
            <b:Last>Herrera Silva</b:Last>
            <b:First>Juan</b:First>
          </b:Person>
          <b:Person>
            <b:Last>Barona Lopez</b:Last>
            <b:First>Lorena</b:First>
          </b:Person>
          <b:Person>
            <b:Last>Hernandez-Alvarez</b:Last>
            <b:First>Myriam</b:First>
          </b:Person>
        </b:NameList>
      </b:Author>
    </b:Author>
    <b:Title>A Survey on Situational Awareness of Ransomware Attacks—Detection and Prevention Parameters</b:Title>
    <b:Year>2019</b:Year>
    <b:JournalName>Remote Sensing</b:JournalName>
    <b:Pages>3</b:Pages>
    <b:Volume>11</b:Volume>
    <b:Issue>10</b:Issue>
    <b:RefOrder>2</b:RefOrder>
  </b:Source>
  <b:Source>
    <b:Tag>DHC22</b:Tag>
    <b:SourceType>Report</b:SourceType>
    <b:Guid>{6E026EA7-6398-4CBB-A872-785B8860E206}</b:Guid>
    <b:Author>
      <b:Author>
        <b:Corporate>DHCW</b:Corporate>
      </b:Author>
    </b:Author>
    <b:Title>Cyber Seurity Three Year Plan</b:Title>
    <b:Year>2022</b:Year>
    <b:Publisher>Digital Health and Care Wales</b:Publisher>
    <b:City>Cardiff, UK</b:City>
    <b:RefOrder>4</b:RefOrder>
  </b:Source>
  <b:Source>
    <b:Tag>Mic24</b:Tag>
    <b:SourceType>InternetSite</b:SourceType>
    <b:Guid>{9C96AF4C-9B02-4E5F-808F-66B02846BEB5}</b:Guid>
    <b:Author>
      <b:Author>
        <b:Corporate>Microsoft</b:Corporate>
      </b:Author>
    </b:Author>
    <b:Title>Microsoft Defender Threat Intelligence</b:Title>
    <b:Year>2024</b:Year>
    <b:YearAccessed>2024</b:YearAccessed>
    <b:MonthAccessed>August</b:MonthAccessed>
    <b:DayAccessed>31</b:DayAccessed>
    <b:URL>https://www.microsoft.com/en-gb/security/business/siem-and-xdr/microsoft-defender-threat-intelligence</b:URL>
    <b:RefOrder>10</b:RefOrder>
  </b:Source>
</b:Sources>
</file>

<file path=customXml/itemProps1.xml><?xml version="1.0" encoding="utf-8"?>
<ds:datastoreItem xmlns:ds="http://schemas.openxmlformats.org/officeDocument/2006/customXml" ds:itemID="{45D983BF-134D-4EE6-B534-3002EE48EA09}">
  <ds:schemaRefs>
    <ds:schemaRef ds:uri="http://schemas.microsoft.com/sharepoint/v3/contenttype/forms"/>
  </ds:schemaRefs>
</ds:datastoreItem>
</file>

<file path=customXml/itemProps2.xml><?xml version="1.0" encoding="utf-8"?>
<ds:datastoreItem xmlns:ds="http://schemas.openxmlformats.org/officeDocument/2006/customXml" ds:itemID="{EF242AED-B265-4202-81AA-8777B5B66459}">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6B94E4C8-0584-48E6-AA81-BC1A7832AD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54BD14-D8D6-4B44-81EF-226056AB3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15</Pages>
  <Words>3960</Words>
  <Characters>21346</Characters>
  <Application>Microsoft Office Word</Application>
  <DocSecurity>0</DocSecurity>
  <Lines>395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Lee Canning (2116294)</cp:lastModifiedBy>
  <cp:revision>129</cp:revision>
  <dcterms:created xsi:type="dcterms:W3CDTF">2024-09-04T17:08:00Z</dcterms:created>
  <dcterms:modified xsi:type="dcterms:W3CDTF">2024-09-05T20:18:00Z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0x0101002F3C2EEDB3FECD489FE6CB8E237B85C0</vt:lpwstr>
  </property>
</Properties>
</file>