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1725E2" w14:textId="6E37E09B" w:rsidR="000B065B" w:rsidRDefault="004F7E6B" w:rsidP="000B065B">
      <w:pPr>
        <w:jc w:val="center"/>
        <w:rPr>
          <w:b/>
        </w:rPr>
      </w:pPr>
      <w:r>
        <w:rPr>
          <w:noProof/>
        </w:rPr>
        <w:drawing>
          <wp:inline distT="0" distB="0" distL="0" distR="0" wp14:anchorId="70B088E6" wp14:editId="3F80E3A7">
            <wp:extent cx="5486400" cy="2217661"/>
            <wp:effectExtent l="0" t="0" r="0" b="0"/>
            <wp:docPr id="145262758"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262758" name="Picture 1" descr="A close-up of a sign&#10;&#10;Description automatically generated"/>
                    <pic:cNvPicPr>
                      <a:picLocks noChangeAspect="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486400" cy="2217661"/>
                    </a:xfrm>
                    <a:prstGeom prst="rect">
                      <a:avLst/>
                    </a:prstGeom>
                    <a:noFill/>
                  </pic:spPr>
                </pic:pic>
              </a:graphicData>
            </a:graphic>
          </wp:inline>
        </w:drawing>
      </w:r>
    </w:p>
    <w:p w14:paraId="531725E3" w14:textId="77777777" w:rsidR="000B065B" w:rsidRDefault="000B065B" w:rsidP="000B065B">
      <w:pPr>
        <w:jc w:val="center"/>
        <w:rPr>
          <w:b/>
        </w:rPr>
      </w:pPr>
    </w:p>
    <w:p w14:paraId="48A2A535" w14:textId="77777777" w:rsidR="00AF4A0C" w:rsidRPr="00F6494D" w:rsidRDefault="00AF4A0C" w:rsidP="00AF4A0C">
      <w:pPr>
        <w:spacing w:line="240" w:lineRule="auto"/>
        <w:jc w:val="center"/>
        <w:rPr>
          <w:rFonts w:eastAsia="Calibri" w:cs="Times New Roman"/>
          <w:b/>
          <w:bCs/>
          <w:sz w:val="56"/>
          <w:szCs w:val="56"/>
          <w:lang w:val="en-US"/>
        </w:rPr>
      </w:pPr>
      <w:r w:rsidRPr="00F6494D">
        <w:rPr>
          <w:b/>
          <w:bCs/>
          <w:sz w:val="56"/>
          <w:szCs w:val="56"/>
          <w:lang w:val="en-US"/>
        </w:rPr>
        <w:t xml:space="preserve">       </w:t>
      </w:r>
      <w:r w:rsidRPr="00F6494D">
        <w:rPr>
          <w:rFonts w:eastAsia="Calibri" w:cs="Times New Roman"/>
          <w:b/>
          <w:bCs/>
          <w:sz w:val="56"/>
          <w:szCs w:val="56"/>
          <w:lang w:val="en-US"/>
        </w:rPr>
        <w:t>Master of Business</w:t>
      </w:r>
    </w:p>
    <w:p w14:paraId="22A8AD69" w14:textId="77777777" w:rsidR="00AF4A0C" w:rsidRPr="00F6494D" w:rsidRDefault="00AF4A0C" w:rsidP="00AF4A0C">
      <w:pPr>
        <w:spacing w:line="259" w:lineRule="auto"/>
        <w:jc w:val="left"/>
        <w:rPr>
          <w:sz w:val="56"/>
          <w:szCs w:val="56"/>
        </w:rPr>
      </w:pPr>
      <w:r w:rsidRPr="00F6494D">
        <w:rPr>
          <w:rFonts w:eastAsia="Calibri" w:cs="Times New Roman"/>
          <w:b/>
          <w:bCs/>
          <w:sz w:val="56"/>
          <w:szCs w:val="56"/>
          <w:lang w:val="en-US"/>
        </w:rPr>
        <w:t xml:space="preserve">                      Administratio</w:t>
      </w:r>
      <w:r>
        <w:rPr>
          <w:rFonts w:eastAsia="Calibri" w:cs="Times New Roman"/>
          <w:b/>
          <w:bCs/>
          <w:sz w:val="56"/>
          <w:szCs w:val="56"/>
          <w:lang w:val="en-US"/>
        </w:rPr>
        <w:t xml:space="preserve">n  </w:t>
      </w:r>
    </w:p>
    <w:p w14:paraId="531725E7" w14:textId="77777777" w:rsidR="000B065B" w:rsidRDefault="000B065B" w:rsidP="00B41C64">
      <w:pPr>
        <w:rPr>
          <w:b/>
        </w:rPr>
      </w:pPr>
    </w:p>
    <w:p w14:paraId="531725E8" w14:textId="77777777" w:rsidR="000B065B" w:rsidRDefault="000B065B" w:rsidP="000B065B">
      <w:pPr>
        <w:jc w:val="center"/>
        <w:rPr>
          <w:b/>
        </w:rPr>
      </w:pPr>
    </w:p>
    <w:p w14:paraId="531725E9" w14:textId="77777777" w:rsidR="000B065B" w:rsidRDefault="000B065B" w:rsidP="000B065B">
      <w:pPr>
        <w:jc w:val="center"/>
        <w:rPr>
          <w:b/>
        </w:rPr>
      </w:pPr>
      <w:r w:rsidRPr="000B065B">
        <w:rPr>
          <w:b/>
        </w:rPr>
        <w:t>McDonald’s International Strategy in India</w:t>
      </w:r>
    </w:p>
    <w:p w14:paraId="531725EA" w14:textId="2FF1B34E" w:rsidR="000B065B" w:rsidRPr="000B065B" w:rsidRDefault="000B065B" w:rsidP="000B065B">
      <w:pPr>
        <w:jc w:val="center"/>
        <w:rPr>
          <w:rFonts w:eastAsia="Times New Roman"/>
        </w:rPr>
      </w:pPr>
      <w:r w:rsidRPr="000B065B">
        <w:rPr>
          <w:rFonts w:eastAsia="Times New Roman"/>
        </w:rPr>
        <w:t>Student Name</w:t>
      </w:r>
      <w:r w:rsidR="00B41C64">
        <w:rPr>
          <w:rFonts w:eastAsia="Times New Roman"/>
        </w:rPr>
        <w:t>: Pragati vaghela</w:t>
      </w:r>
      <w:r w:rsidR="00586154">
        <w:rPr>
          <w:rFonts w:eastAsia="Times New Roman"/>
        </w:rPr>
        <w:t xml:space="preserve"> Nileshbhai</w:t>
      </w:r>
    </w:p>
    <w:p w14:paraId="531725EB" w14:textId="72ED3509" w:rsidR="000B065B" w:rsidRPr="000B065B" w:rsidRDefault="000B065B" w:rsidP="000B065B">
      <w:pPr>
        <w:jc w:val="center"/>
        <w:rPr>
          <w:rFonts w:eastAsia="Times New Roman"/>
        </w:rPr>
      </w:pPr>
      <w:r w:rsidRPr="000B065B">
        <w:rPr>
          <w:rFonts w:eastAsia="Times New Roman"/>
        </w:rPr>
        <w:t>Student ID</w:t>
      </w:r>
      <w:r w:rsidR="00B41C64">
        <w:rPr>
          <w:rFonts w:eastAsia="Times New Roman"/>
        </w:rPr>
        <w:t>: 2417656</w:t>
      </w:r>
    </w:p>
    <w:p w14:paraId="531725EC" w14:textId="0802DD44" w:rsidR="000B065B" w:rsidRPr="000B065B" w:rsidRDefault="000B065B" w:rsidP="000B065B">
      <w:pPr>
        <w:jc w:val="center"/>
        <w:rPr>
          <w:rFonts w:eastAsia="Times New Roman"/>
        </w:rPr>
      </w:pPr>
      <w:r w:rsidRPr="000B065B">
        <w:rPr>
          <w:rFonts w:eastAsia="Times New Roman"/>
        </w:rPr>
        <w:t xml:space="preserve">Professor </w:t>
      </w:r>
      <w:proofErr w:type="gramStart"/>
      <w:r w:rsidRPr="000B065B">
        <w:rPr>
          <w:rFonts w:eastAsia="Times New Roman"/>
        </w:rPr>
        <w:t>Name</w:t>
      </w:r>
      <w:r w:rsidR="00B41C64">
        <w:rPr>
          <w:rFonts w:eastAsia="Times New Roman"/>
        </w:rPr>
        <w:t xml:space="preserve"> :</w:t>
      </w:r>
      <w:proofErr w:type="gramEnd"/>
      <w:r w:rsidR="00B41C64">
        <w:rPr>
          <w:rFonts w:eastAsia="Times New Roman"/>
        </w:rPr>
        <w:t xml:space="preserve"> </w:t>
      </w:r>
      <w:r w:rsidR="00FB2289">
        <w:rPr>
          <w:rFonts w:eastAsia="Times New Roman"/>
        </w:rPr>
        <w:t xml:space="preserve">Akshay </w:t>
      </w:r>
      <w:r w:rsidR="0048115C">
        <w:rPr>
          <w:rFonts w:eastAsia="Times New Roman"/>
        </w:rPr>
        <w:t>Narayanan</w:t>
      </w:r>
    </w:p>
    <w:p w14:paraId="531725ED" w14:textId="545DECAC" w:rsidR="000B065B" w:rsidRPr="000B065B" w:rsidRDefault="000B065B" w:rsidP="000B065B">
      <w:pPr>
        <w:jc w:val="center"/>
        <w:rPr>
          <w:rFonts w:eastAsia="Times New Roman"/>
        </w:rPr>
      </w:pPr>
      <w:r w:rsidRPr="000B065B">
        <w:rPr>
          <w:rFonts w:eastAsia="Times New Roman"/>
        </w:rPr>
        <w:t>Course Name</w:t>
      </w:r>
      <w:r w:rsidR="0048115C">
        <w:rPr>
          <w:rFonts w:eastAsia="Times New Roman"/>
        </w:rPr>
        <w:t>: Internation</w:t>
      </w:r>
      <w:r w:rsidR="00885AF8">
        <w:rPr>
          <w:rFonts w:eastAsia="Times New Roman"/>
        </w:rPr>
        <w:t>al Business Concepts</w:t>
      </w:r>
    </w:p>
    <w:p w14:paraId="531725EE" w14:textId="51D370B3" w:rsidR="000B065B" w:rsidRPr="000B065B" w:rsidRDefault="00885AF8" w:rsidP="000B065B">
      <w:pPr>
        <w:jc w:val="center"/>
        <w:rPr>
          <w:rFonts w:eastAsia="Times New Roman"/>
        </w:rPr>
      </w:pPr>
      <w:r>
        <w:rPr>
          <w:rFonts w:eastAsia="Times New Roman"/>
        </w:rPr>
        <w:t xml:space="preserve">15 </w:t>
      </w:r>
      <w:r w:rsidR="000B065B" w:rsidRPr="000B065B">
        <w:rPr>
          <w:rFonts w:eastAsia="Times New Roman"/>
        </w:rPr>
        <w:t>December 2025</w:t>
      </w:r>
    </w:p>
    <w:p w14:paraId="531725EF" w14:textId="77777777" w:rsidR="000B065B" w:rsidRDefault="000B065B" w:rsidP="000B065B">
      <w:r>
        <w:br w:type="page"/>
      </w:r>
    </w:p>
    <w:sdt>
      <w:sdtPr>
        <w:rPr>
          <w:rFonts w:ascii="Times New Roman" w:eastAsiaTheme="minorHAnsi" w:hAnsi="Times New Roman" w:cs="Times New Roman"/>
          <w:b/>
          <w:color w:val="auto"/>
          <w:sz w:val="24"/>
          <w:szCs w:val="24"/>
          <w:lang w:val="en-IN"/>
        </w:rPr>
        <w:id w:val="1786232435"/>
        <w:docPartObj>
          <w:docPartGallery w:val="Table of Contents"/>
          <w:docPartUnique/>
        </w:docPartObj>
      </w:sdtPr>
      <w:sdtEndPr>
        <w:rPr>
          <w:rFonts w:cstheme="minorBidi"/>
          <w:bCs/>
          <w:noProof/>
          <w:szCs w:val="22"/>
        </w:rPr>
      </w:sdtEndPr>
      <w:sdtContent>
        <w:p w14:paraId="531725F0" w14:textId="77777777" w:rsidR="000B065B" w:rsidRPr="000B065B" w:rsidRDefault="000B065B" w:rsidP="000B065B">
          <w:pPr>
            <w:pStyle w:val="TOCHeading"/>
            <w:jc w:val="center"/>
            <w:rPr>
              <w:rFonts w:ascii="Times New Roman" w:hAnsi="Times New Roman" w:cs="Times New Roman"/>
              <w:b/>
              <w:sz w:val="24"/>
              <w:szCs w:val="24"/>
            </w:rPr>
          </w:pPr>
          <w:r w:rsidRPr="000B065B">
            <w:rPr>
              <w:rFonts w:ascii="Times New Roman" w:hAnsi="Times New Roman" w:cs="Times New Roman"/>
              <w:b/>
              <w:sz w:val="24"/>
              <w:szCs w:val="24"/>
            </w:rPr>
            <w:t>Table of Contents</w:t>
          </w:r>
        </w:p>
        <w:p w14:paraId="531725F1" w14:textId="77777777" w:rsidR="004A2D3D" w:rsidRDefault="00B0096F">
          <w:pPr>
            <w:pStyle w:val="TOC1"/>
            <w:tabs>
              <w:tab w:val="right" w:leader="dot" w:pos="9016"/>
            </w:tabs>
            <w:rPr>
              <w:rFonts w:asciiTheme="minorHAnsi" w:eastAsiaTheme="minorEastAsia" w:hAnsiTheme="minorHAnsi"/>
              <w:noProof/>
              <w:sz w:val="22"/>
              <w:lang w:val="en-US"/>
            </w:rPr>
          </w:pPr>
          <w:r>
            <w:fldChar w:fldCharType="begin"/>
          </w:r>
          <w:r w:rsidR="000B065B">
            <w:instrText xml:space="preserve"> TOC \o "1-3" \h \z \u </w:instrText>
          </w:r>
          <w:r>
            <w:fldChar w:fldCharType="separate"/>
          </w:r>
          <w:hyperlink w:anchor="_Toc216086028" w:history="1">
            <w:r w:rsidR="004A2D3D" w:rsidRPr="00C35471">
              <w:rPr>
                <w:rStyle w:val="Hyperlink"/>
                <w:rFonts w:eastAsia="Times New Roman"/>
                <w:noProof/>
              </w:rPr>
              <w:t>1. Introduction</w:t>
            </w:r>
            <w:r w:rsidR="004A2D3D">
              <w:rPr>
                <w:noProof/>
                <w:webHidden/>
              </w:rPr>
              <w:tab/>
            </w:r>
            <w:r w:rsidR="004A2D3D">
              <w:rPr>
                <w:noProof/>
                <w:webHidden/>
              </w:rPr>
              <w:fldChar w:fldCharType="begin"/>
            </w:r>
            <w:r w:rsidR="004A2D3D">
              <w:rPr>
                <w:noProof/>
                <w:webHidden/>
              </w:rPr>
              <w:instrText xml:space="preserve"> PAGEREF _Toc216086028 \h </w:instrText>
            </w:r>
            <w:r w:rsidR="004A2D3D">
              <w:rPr>
                <w:noProof/>
                <w:webHidden/>
              </w:rPr>
            </w:r>
            <w:r w:rsidR="004A2D3D">
              <w:rPr>
                <w:noProof/>
                <w:webHidden/>
              </w:rPr>
              <w:fldChar w:fldCharType="separate"/>
            </w:r>
            <w:r w:rsidR="004A2D3D">
              <w:rPr>
                <w:noProof/>
                <w:webHidden/>
              </w:rPr>
              <w:t>4</w:t>
            </w:r>
            <w:r w:rsidR="004A2D3D">
              <w:rPr>
                <w:noProof/>
                <w:webHidden/>
              </w:rPr>
              <w:fldChar w:fldCharType="end"/>
            </w:r>
          </w:hyperlink>
        </w:p>
        <w:p w14:paraId="531725F2" w14:textId="77777777" w:rsidR="004A2D3D" w:rsidRDefault="004A2D3D">
          <w:pPr>
            <w:pStyle w:val="TOC2"/>
            <w:tabs>
              <w:tab w:val="right" w:leader="dot" w:pos="9016"/>
            </w:tabs>
            <w:rPr>
              <w:rFonts w:asciiTheme="minorHAnsi" w:eastAsiaTheme="minorEastAsia" w:hAnsiTheme="minorHAnsi"/>
              <w:noProof/>
              <w:sz w:val="22"/>
              <w:lang w:val="en-US"/>
            </w:rPr>
          </w:pPr>
          <w:hyperlink w:anchor="_Toc216086029" w:history="1">
            <w:r w:rsidRPr="00C35471">
              <w:rPr>
                <w:rStyle w:val="Hyperlink"/>
                <w:rFonts w:eastAsia="Times New Roman"/>
                <w:noProof/>
              </w:rPr>
              <w:t>1.1 Company Overview</w:t>
            </w:r>
            <w:r>
              <w:rPr>
                <w:noProof/>
                <w:webHidden/>
              </w:rPr>
              <w:tab/>
            </w:r>
            <w:r>
              <w:rPr>
                <w:noProof/>
                <w:webHidden/>
              </w:rPr>
              <w:fldChar w:fldCharType="begin"/>
            </w:r>
            <w:r>
              <w:rPr>
                <w:noProof/>
                <w:webHidden/>
              </w:rPr>
              <w:instrText xml:space="preserve"> PAGEREF _Toc216086029 \h </w:instrText>
            </w:r>
            <w:r>
              <w:rPr>
                <w:noProof/>
                <w:webHidden/>
              </w:rPr>
            </w:r>
            <w:r>
              <w:rPr>
                <w:noProof/>
                <w:webHidden/>
              </w:rPr>
              <w:fldChar w:fldCharType="separate"/>
            </w:r>
            <w:r>
              <w:rPr>
                <w:noProof/>
                <w:webHidden/>
              </w:rPr>
              <w:t>4</w:t>
            </w:r>
            <w:r>
              <w:rPr>
                <w:noProof/>
                <w:webHidden/>
              </w:rPr>
              <w:fldChar w:fldCharType="end"/>
            </w:r>
          </w:hyperlink>
        </w:p>
        <w:p w14:paraId="531725F3" w14:textId="77777777" w:rsidR="004A2D3D" w:rsidRDefault="004A2D3D">
          <w:pPr>
            <w:pStyle w:val="TOC2"/>
            <w:tabs>
              <w:tab w:val="right" w:leader="dot" w:pos="9016"/>
            </w:tabs>
            <w:rPr>
              <w:rFonts w:asciiTheme="minorHAnsi" w:eastAsiaTheme="minorEastAsia" w:hAnsiTheme="minorHAnsi"/>
              <w:noProof/>
              <w:sz w:val="22"/>
              <w:lang w:val="en-US"/>
            </w:rPr>
          </w:pPr>
          <w:hyperlink w:anchor="_Toc216086030" w:history="1">
            <w:r w:rsidRPr="00C35471">
              <w:rPr>
                <w:rStyle w:val="Hyperlink"/>
                <w:rFonts w:eastAsia="Times New Roman"/>
                <w:noProof/>
              </w:rPr>
              <w:t>1.2 Purpose of the Report</w:t>
            </w:r>
            <w:r>
              <w:rPr>
                <w:noProof/>
                <w:webHidden/>
              </w:rPr>
              <w:tab/>
            </w:r>
            <w:r>
              <w:rPr>
                <w:noProof/>
                <w:webHidden/>
              </w:rPr>
              <w:fldChar w:fldCharType="begin"/>
            </w:r>
            <w:r>
              <w:rPr>
                <w:noProof/>
                <w:webHidden/>
              </w:rPr>
              <w:instrText xml:space="preserve"> PAGEREF _Toc216086030 \h </w:instrText>
            </w:r>
            <w:r>
              <w:rPr>
                <w:noProof/>
                <w:webHidden/>
              </w:rPr>
            </w:r>
            <w:r>
              <w:rPr>
                <w:noProof/>
                <w:webHidden/>
              </w:rPr>
              <w:fldChar w:fldCharType="separate"/>
            </w:r>
            <w:r>
              <w:rPr>
                <w:noProof/>
                <w:webHidden/>
              </w:rPr>
              <w:t>4</w:t>
            </w:r>
            <w:r>
              <w:rPr>
                <w:noProof/>
                <w:webHidden/>
              </w:rPr>
              <w:fldChar w:fldCharType="end"/>
            </w:r>
          </w:hyperlink>
        </w:p>
        <w:p w14:paraId="531725F4" w14:textId="77777777" w:rsidR="004A2D3D" w:rsidRDefault="004A2D3D">
          <w:pPr>
            <w:pStyle w:val="TOC2"/>
            <w:tabs>
              <w:tab w:val="right" w:leader="dot" w:pos="9016"/>
            </w:tabs>
            <w:rPr>
              <w:rFonts w:asciiTheme="minorHAnsi" w:eastAsiaTheme="minorEastAsia" w:hAnsiTheme="minorHAnsi"/>
              <w:noProof/>
              <w:sz w:val="22"/>
              <w:lang w:val="en-US"/>
            </w:rPr>
          </w:pPr>
          <w:hyperlink w:anchor="_Toc216086031" w:history="1">
            <w:r w:rsidRPr="00C35471">
              <w:rPr>
                <w:rStyle w:val="Hyperlink"/>
                <w:rFonts w:eastAsia="Times New Roman"/>
                <w:noProof/>
              </w:rPr>
              <w:t>1.3 Scope of the Report</w:t>
            </w:r>
            <w:r>
              <w:rPr>
                <w:noProof/>
                <w:webHidden/>
              </w:rPr>
              <w:tab/>
            </w:r>
            <w:r>
              <w:rPr>
                <w:noProof/>
                <w:webHidden/>
              </w:rPr>
              <w:fldChar w:fldCharType="begin"/>
            </w:r>
            <w:r>
              <w:rPr>
                <w:noProof/>
                <w:webHidden/>
              </w:rPr>
              <w:instrText xml:space="preserve"> PAGEREF _Toc216086031 \h </w:instrText>
            </w:r>
            <w:r>
              <w:rPr>
                <w:noProof/>
                <w:webHidden/>
              </w:rPr>
            </w:r>
            <w:r>
              <w:rPr>
                <w:noProof/>
                <w:webHidden/>
              </w:rPr>
              <w:fldChar w:fldCharType="separate"/>
            </w:r>
            <w:r>
              <w:rPr>
                <w:noProof/>
                <w:webHidden/>
              </w:rPr>
              <w:t>4</w:t>
            </w:r>
            <w:r>
              <w:rPr>
                <w:noProof/>
                <w:webHidden/>
              </w:rPr>
              <w:fldChar w:fldCharType="end"/>
            </w:r>
          </w:hyperlink>
        </w:p>
        <w:p w14:paraId="531725F5" w14:textId="77777777" w:rsidR="004A2D3D" w:rsidRDefault="004A2D3D">
          <w:pPr>
            <w:pStyle w:val="TOC1"/>
            <w:tabs>
              <w:tab w:val="right" w:leader="dot" w:pos="9016"/>
            </w:tabs>
            <w:rPr>
              <w:rFonts w:asciiTheme="minorHAnsi" w:eastAsiaTheme="minorEastAsia" w:hAnsiTheme="minorHAnsi"/>
              <w:noProof/>
              <w:sz w:val="22"/>
              <w:lang w:val="en-US"/>
            </w:rPr>
          </w:pPr>
          <w:hyperlink w:anchor="_Toc216086032" w:history="1">
            <w:r w:rsidRPr="00C35471">
              <w:rPr>
                <w:rStyle w:val="Hyperlink"/>
                <w:rFonts w:eastAsia="Times New Roman"/>
                <w:noProof/>
              </w:rPr>
              <w:t>2. Benefits and Challenges of International Operations</w:t>
            </w:r>
            <w:r>
              <w:rPr>
                <w:noProof/>
                <w:webHidden/>
              </w:rPr>
              <w:tab/>
            </w:r>
            <w:r>
              <w:rPr>
                <w:noProof/>
                <w:webHidden/>
              </w:rPr>
              <w:fldChar w:fldCharType="begin"/>
            </w:r>
            <w:r>
              <w:rPr>
                <w:noProof/>
                <w:webHidden/>
              </w:rPr>
              <w:instrText xml:space="preserve"> PAGEREF _Toc216086032 \h </w:instrText>
            </w:r>
            <w:r>
              <w:rPr>
                <w:noProof/>
                <w:webHidden/>
              </w:rPr>
            </w:r>
            <w:r>
              <w:rPr>
                <w:noProof/>
                <w:webHidden/>
              </w:rPr>
              <w:fldChar w:fldCharType="separate"/>
            </w:r>
            <w:r>
              <w:rPr>
                <w:noProof/>
                <w:webHidden/>
              </w:rPr>
              <w:t>5</w:t>
            </w:r>
            <w:r>
              <w:rPr>
                <w:noProof/>
                <w:webHidden/>
              </w:rPr>
              <w:fldChar w:fldCharType="end"/>
            </w:r>
          </w:hyperlink>
        </w:p>
        <w:p w14:paraId="531725F6" w14:textId="77777777" w:rsidR="004A2D3D" w:rsidRDefault="004A2D3D">
          <w:pPr>
            <w:pStyle w:val="TOC2"/>
            <w:tabs>
              <w:tab w:val="right" w:leader="dot" w:pos="9016"/>
            </w:tabs>
            <w:rPr>
              <w:rFonts w:asciiTheme="minorHAnsi" w:eastAsiaTheme="minorEastAsia" w:hAnsiTheme="minorHAnsi"/>
              <w:noProof/>
              <w:sz w:val="22"/>
              <w:lang w:val="en-US"/>
            </w:rPr>
          </w:pPr>
          <w:hyperlink w:anchor="_Toc216086033" w:history="1">
            <w:r w:rsidRPr="00C35471">
              <w:rPr>
                <w:rStyle w:val="Hyperlink"/>
                <w:rFonts w:eastAsia="Times New Roman"/>
                <w:noProof/>
              </w:rPr>
              <w:t>2.1 McDonald’s as an MNC/TNC</w:t>
            </w:r>
            <w:r>
              <w:rPr>
                <w:noProof/>
                <w:webHidden/>
              </w:rPr>
              <w:tab/>
            </w:r>
            <w:r>
              <w:rPr>
                <w:noProof/>
                <w:webHidden/>
              </w:rPr>
              <w:fldChar w:fldCharType="begin"/>
            </w:r>
            <w:r>
              <w:rPr>
                <w:noProof/>
                <w:webHidden/>
              </w:rPr>
              <w:instrText xml:space="preserve"> PAGEREF _Toc216086033 \h </w:instrText>
            </w:r>
            <w:r>
              <w:rPr>
                <w:noProof/>
                <w:webHidden/>
              </w:rPr>
            </w:r>
            <w:r>
              <w:rPr>
                <w:noProof/>
                <w:webHidden/>
              </w:rPr>
              <w:fldChar w:fldCharType="separate"/>
            </w:r>
            <w:r>
              <w:rPr>
                <w:noProof/>
                <w:webHidden/>
              </w:rPr>
              <w:t>5</w:t>
            </w:r>
            <w:r>
              <w:rPr>
                <w:noProof/>
                <w:webHidden/>
              </w:rPr>
              <w:fldChar w:fldCharType="end"/>
            </w:r>
          </w:hyperlink>
        </w:p>
        <w:p w14:paraId="531725F7" w14:textId="77777777" w:rsidR="004A2D3D" w:rsidRDefault="004A2D3D">
          <w:pPr>
            <w:pStyle w:val="TOC2"/>
            <w:tabs>
              <w:tab w:val="right" w:leader="dot" w:pos="9016"/>
            </w:tabs>
            <w:rPr>
              <w:rFonts w:asciiTheme="minorHAnsi" w:eastAsiaTheme="minorEastAsia" w:hAnsiTheme="minorHAnsi"/>
              <w:noProof/>
              <w:sz w:val="22"/>
              <w:lang w:val="en-US"/>
            </w:rPr>
          </w:pPr>
          <w:hyperlink w:anchor="_Toc216086034" w:history="1">
            <w:r w:rsidRPr="00C35471">
              <w:rPr>
                <w:rStyle w:val="Hyperlink"/>
                <w:rFonts w:eastAsia="Times New Roman"/>
                <w:noProof/>
              </w:rPr>
              <w:t>2.2 Global Value Chain Configuration</w:t>
            </w:r>
            <w:r>
              <w:rPr>
                <w:noProof/>
                <w:webHidden/>
              </w:rPr>
              <w:tab/>
            </w:r>
            <w:r>
              <w:rPr>
                <w:noProof/>
                <w:webHidden/>
              </w:rPr>
              <w:fldChar w:fldCharType="begin"/>
            </w:r>
            <w:r>
              <w:rPr>
                <w:noProof/>
                <w:webHidden/>
              </w:rPr>
              <w:instrText xml:space="preserve"> PAGEREF _Toc216086034 \h </w:instrText>
            </w:r>
            <w:r>
              <w:rPr>
                <w:noProof/>
                <w:webHidden/>
              </w:rPr>
            </w:r>
            <w:r>
              <w:rPr>
                <w:noProof/>
                <w:webHidden/>
              </w:rPr>
              <w:fldChar w:fldCharType="separate"/>
            </w:r>
            <w:r>
              <w:rPr>
                <w:noProof/>
                <w:webHidden/>
              </w:rPr>
              <w:t>6</w:t>
            </w:r>
            <w:r>
              <w:rPr>
                <w:noProof/>
                <w:webHidden/>
              </w:rPr>
              <w:fldChar w:fldCharType="end"/>
            </w:r>
          </w:hyperlink>
        </w:p>
        <w:p w14:paraId="531725F8" w14:textId="77777777" w:rsidR="004A2D3D" w:rsidRDefault="004A2D3D">
          <w:pPr>
            <w:pStyle w:val="TOC2"/>
            <w:tabs>
              <w:tab w:val="right" w:leader="dot" w:pos="9016"/>
            </w:tabs>
            <w:rPr>
              <w:rFonts w:asciiTheme="minorHAnsi" w:eastAsiaTheme="minorEastAsia" w:hAnsiTheme="minorHAnsi"/>
              <w:noProof/>
              <w:sz w:val="22"/>
              <w:lang w:val="en-US"/>
            </w:rPr>
          </w:pPr>
          <w:hyperlink w:anchor="_Toc216086035" w:history="1">
            <w:r w:rsidRPr="00C35471">
              <w:rPr>
                <w:rStyle w:val="Hyperlink"/>
                <w:rFonts w:eastAsia="Times New Roman"/>
                <w:noProof/>
              </w:rPr>
              <w:t>2.3 Entry Modes Used Globally</w:t>
            </w:r>
            <w:r>
              <w:rPr>
                <w:noProof/>
                <w:webHidden/>
              </w:rPr>
              <w:tab/>
            </w:r>
            <w:r>
              <w:rPr>
                <w:noProof/>
                <w:webHidden/>
              </w:rPr>
              <w:fldChar w:fldCharType="begin"/>
            </w:r>
            <w:r>
              <w:rPr>
                <w:noProof/>
                <w:webHidden/>
              </w:rPr>
              <w:instrText xml:space="preserve"> PAGEREF _Toc216086035 \h </w:instrText>
            </w:r>
            <w:r>
              <w:rPr>
                <w:noProof/>
                <w:webHidden/>
              </w:rPr>
            </w:r>
            <w:r>
              <w:rPr>
                <w:noProof/>
                <w:webHidden/>
              </w:rPr>
              <w:fldChar w:fldCharType="separate"/>
            </w:r>
            <w:r>
              <w:rPr>
                <w:noProof/>
                <w:webHidden/>
              </w:rPr>
              <w:t>8</w:t>
            </w:r>
            <w:r>
              <w:rPr>
                <w:noProof/>
                <w:webHidden/>
              </w:rPr>
              <w:fldChar w:fldCharType="end"/>
            </w:r>
          </w:hyperlink>
        </w:p>
        <w:p w14:paraId="531725F9" w14:textId="77777777" w:rsidR="004A2D3D" w:rsidRDefault="004A2D3D">
          <w:pPr>
            <w:pStyle w:val="TOC2"/>
            <w:tabs>
              <w:tab w:val="right" w:leader="dot" w:pos="9016"/>
            </w:tabs>
            <w:rPr>
              <w:rFonts w:asciiTheme="minorHAnsi" w:eastAsiaTheme="minorEastAsia" w:hAnsiTheme="minorHAnsi"/>
              <w:noProof/>
              <w:sz w:val="22"/>
              <w:lang w:val="en-US"/>
            </w:rPr>
          </w:pPr>
          <w:hyperlink w:anchor="_Toc216086036" w:history="1">
            <w:r w:rsidRPr="00C35471">
              <w:rPr>
                <w:rStyle w:val="Hyperlink"/>
                <w:rFonts w:eastAsia="Times New Roman"/>
                <w:noProof/>
              </w:rPr>
              <w:t>2.4 Benefits of International Operations</w:t>
            </w:r>
            <w:r>
              <w:rPr>
                <w:noProof/>
                <w:webHidden/>
              </w:rPr>
              <w:tab/>
            </w:r>
            <w:r>
              <w:rPr>
                <w:noProof/>
                <w:webHidden/>
              </w:rPr>
              <w:fldChar w:fldCharType="begin"/>
            </w:r>
            <w:r>
              <w:rPr>
                <w:noProof/>
                <w:webHidden/>
              </w:rPr>
              <w:instrText xml:space="preserve"> PAGEREF _Toc216086036 \h </w:instrText>
            </w:r>
            <w:r>
              <w:rPr>
                <w:noProof/>
                <w:webHidden/>
              </w:rPr>
            </w:r>
            <w:r>
              <w:rPr>
                <w:noProof/>
                <w:webHidden/>
              </w:rPr>
              <w:fldChar w:fldCharType="separate"/>
            </w:r>
            <w:r>
              <w:rPr>
                <w:noProof/>
                <w:webHidden/>
              </w:rPr>
              <w:t>10</w:t>
            </w:r>
            <w:r>
              <w:rPr>
                <w:noProof/>
                <w:webHidden/>
              </w:rPr>
              <w:fldChar w:fldCharType="end"/>
            </w:r>
          </w:hyperlink>
        </w:p>
        <w:p w14:paraId="531725FA" w14:textId="77777777" w:rsidR="004A2D3D" w:rsidRDefault="004A2D3D">
          <w:pPr>
            <w:pStyle w:val="TOC2"/>
            <w:tabs>
              <w:tab w:val="right" w:leader="dot" w:pos="9016"/>
            </w:tabs>
            <w:rPr>
              <w:rFonts w:asciiTheme="minorHAnsi" w:eastAsiaTheme="minorEastAsia" w:hAnsiTheme="minorHAnsi"/>
              <w:noProof/>
              <w:sz w:val="22"/>
              <w:lang w:val="en-US"/>
            </w:rPr>
          </w:pPr>
          <w:hyperlink w:anchor="_Toc216086037" w:history="1">
            <w:r w:rsidRPr="00C35471">
              <w:rPr>
                <w:rStyle w:val="Hyperlink"/>
                <w:rFonts w:eastAsia="Times New Roman"/>
                <w:noProof/>
              </w:rPr>
              <w:t>2.5 Challenges and Risks in International Markets</w:t>
            </w:r>
            <w:r>
              <w:rPr>
                <w:noProof/>
                <w:webHidden/>
              </w:rPr>
              <w:tab/>
            </w:r>
            <w:r>
              <w:rPr>
                <w:noProof/>
                <w:webHidden/>
              </w:rPr>
              <w:fldChar w:fldCharType="begin"/>
            </w:r>
            <w:r>
              <w:rPr>
                <w:noProof/>
                <w:webHidden/>
              </w:rPr>
              <w:instrText xml:space="preserve"> PAGEREF _Toc216086037 \h </w:instrText>
            </w:r>
            <w:r>
              <w:rPr>
                <w:noProof/>
                <w:webHidden/>
              </w:rPr>
            </w:r>
            <w:r>
              <w:rPr>
                <w:noProof/>
                <w:webHidden/>
              </w:rPr>
              <w:fldChar w:fldCharType="separate"/>
            </w:r>
            <w:r>
              <w:rPr>
                <w:noProof/>
                <w:webHidden/>
              </w:rPr>
              <w:t>11</w:t>
            </w:r>
            <w:r>
              <w:rPr>
                <w:noProof/>
                <w:webHidden/>
              </w:rPr>
              <w:fldChar w:fldCharType="end"/>
            </w:r>
          </w:hyperlink>
        </w:p>
        <w:p w14:paraId="531725FB" w14:textId="77777777" w:rsidR="004A2D3D" w:rsidRDefault="004A2D3D">
          <w:pPr>
            <w:pStyle w:val="TOC1"/>
            <w:tabs>
              <w:tab w:val="right" w:leader="dot" w:pos="9016"/>
            </w:tabs>
            <w:rPr>
              <w:rFonts w:asciiTheme="minorHAnsi" w:eastAsiaTheme="minorEastAsia" w:hAnsiTheme="minorHAnsi"/>
              <w:noProof/>
              <w:sz w:val="22"/>
              <w:lang w:val="en-US"/>
            </w:rPr>
          </w:pPr>
          <w:hyperlink w:anchor="_Toc216086038" w:history="1">
            <w:r w:rsidRPr="00C35471">
              <w:rPr>
                <w:rStyle w:val="Hyperlink"/>
                <w:rFonts w:eastAsia="Times New Roman"/>
                <w:noProof/>
              </w:rPr>
              <w:t>3. OLI (Ownership–Location–Internalisation) Paradigm &amp; Entry Mode in India</w:t>
            </w:r>
            <w:r>
              <w:rPr>
                <w:noProof/>
                <w:webHidden/>
              </w:rPr>
              <w:tab/>
            </w:r>
            <w:r>
              <w:rPr>
                <w:noProof/>
                <w:webHidden/>
              </w:rPr>
              <w:fldChar w:fldCharType="begin"/>
            </w:r>
            <w:r>
              <w:rPr>
                <w:noProof/>
                <w:webHidden/>
              </w:rPr>
              <w:instrText xml:space="preserve"> PAGEREF _Toc216086038 \h </w:instrText>
            </w:r>
            <w:r>
              <w:rPr>
                <w:noProof/>
                <w:webHidden/>
              </w:rPr>
            </w:r>
            <w:r>
              <w:rPr>
                <w:noProof/>
                <w:webHidden/>
              </w:rPr>
              <w:fldChar w:fldCharType="separate"/>
            </w:r>
            <w:r>
              <w:rPr>
                <w:noProof/>
                <w:webHidden/>
              </w:rPr>
              <w:t>12</w:t>
            </w:r>
            <w:r>
              <w:rPr>
                <w:noProof/>
                <w:webHidden/>
              </w:rPr>
              <w:fldChar w:fldCharType="end"/>
            </w:r>
          </w:hyperlink>
        </w:p>
        <w:p w14:paraId="531725FC" w14:textId="77777777" w:rsidR="004A2D3D" w:rsidRDefault="004A2D3D">
          <w:pPr>
            <w:pStyle w:val="TOC2"/>
            <w:tabs>
              <w:tab w:val="right" w:leader="dot" w:pos="9016"/>
            </w:tabs>
            <w:rPr>
              <w:rFonts w:asciiTheme="minorHAnsi" w:eastAsiaTheme="minorEastAsia" w:hAnsiTheme="minorHAnsi"/>
              <w:noProof/>
              <w:sz w:val="22"/>
              <w:lang w:val="en-US"/>
            </w:rPr>
          </w:pPr>
          <w:hyperlink w:anchor="_Toc216086039" w:history="1">
            <w:r w:rsidRPr="00C35471">
              <w:rPr>
                <w:rStyle w:val="Hyperlink"/>
                <w:rFonts w:eastAsia="Times New Roman"/>
                <w:noProof/>
              </w:rPr>
              <w:t>3.1 Overview of OLI Framework</w:t>
            </w:r>
            <w:r>
              <w:rPr>
                <w:noProof/>
                <w:webHidden/>
              </w:rPr>
              <w:tab/>
            </w:r>
            <w:r>
              <w:rPr>
                <w:noProof/>
                <w:webHidden/>
              </w:rPr>
              <w:fldChar w:fldCharType="begin"/>
            </w:r>
            <w:r>
              <w:rPr>
                <w:noProof/>
                <w:webHidden/>
              </w:rPr>
              <w:instrText xml:space="preserve"> PAGEREF _Toc216086039 \h </w:instrText>
            </w:r>
            <w:r>
              <w:rPr>
                <w:noProof/>
                <w:webHidden/>
              </w:rPr>
            </w:r>
            <w:r>
              <w:rPr>
                <w:noProof/>
                <w:webHidden/>
              </w:rPr>
              <w:fldChar w:fldCharType="separate"/>
            </w:r>
            <w:r>
              <w:rPr>
                <w:noProof/>
                <w:webHidden/>
              </w:rPr>
              <w:t>12</w:t>
            </w:r>
            <w:r>
              <w:rPr>
                <w:noProof/>
                <w:webHidden/>
              </w:rPr>
              <w:fldChar w:fldCharType="end"/>
            </w:r>
          </w:hyperlink>
        </w:p>
        <w:p w14:paraId="531725FD" w14:textId="77777777" w:rsidR="004A2D3D" w:rsidRDefault="004A2D3D">
          <w:pPr>
            <w:pStyle w:val="TOC2"/>
            <w:tabs>
              <w:tab w:val="right" w:leader="dot" w:pos="9016"/>
            </w:tabs>
            <w:rPr>
              <w:rFonts w:asciiTheme="minorHAnsi" w:eastAsiaTheme="minorEastAsia" w:hAnsiTheme="minorHAnsi"/>
              <w:noProof/>
              <w:sz w:val="22"/>
              <w:lang w:val="en-US"/>
            </w:rPr>
          </w:pPr>
          <w:hyperlink w:anchor="_Toc216086040" w:history="1">
            <w:r w:rsidRPr="00C35471">
              <w:rPr>
                <w:rStyle w:val="Hyperlink"/>
                <w:rFonts w:eastAsia="Times New Roman"/>
                <w:noProof/>
              </w:rPr>
              <w:t>3.2 Ownership Advantages for McDonald’s</w:t>
            </w:r>
            <w:r>
              <w:rPr>
                <w:noProof/>
                <w:webHidden/>
              </w:rPr>
              <w:tab/>
            </w:r>
            <w:r>
              <w:rPr>
                <w:noProof/>
                <w:webHidden/>
              </w:rPr>
              <w:fldChar w:fldCharType="begin"/>
            </w:r>
            <w:r>
              <w:rPr>
                <w:noProof/>
                <w:webHidden/>
              </w:rPr>
              <w:instrText xml:space="preserve"> PAGEREF _Toc216086040 \h </w:instrText>
            </w:r>
            <w:r>
              <w:rPr>
                <w:noProof/>
                <w:webHidden/>
              </w:rPr>
            </w:r>
            <w:r>
              <w:rPr>
                <w:noProof/>
                <w:webHidden/>
              </w:rPr>
              <w:fldChar w:fldCharType="separate"/>
            </w:r>
            <w:r>
              <w:rPr>
                <w:noProof/>
                <w:webHidden/>
              </w:rPr>
              <w:t>14</w:t>
            </w:r>
            <w:r>
              <w:rPr>
                <w:noProof/>
                <w:webHidden/>
              </w:rPr>
              <w:fldChar w:fldCharType="end"/>
            </w:r>
          </w:hyperlink>
        </w:p>
        <w:p w14:paraId="531725FE" w14:textId="77777777" w:rsidR="004A2D3D" w:rsidRDefault="004A2D3D">
          <w:pPr>
            <w:pStyle w:val="TOC2"/>
            <w:tabs>
              <w:tab w:val="right" w:leader="dot" w:pos="9016"/>
            </w:tabs>
            <w:rPr>
              <w:rFonts w:asciiTheme="minorHAnsi" w:eastAsiaTheme="minorEastAsia" w:hAnsiTheme="minorHAnsi"/>
              <w:noProof/>
              <w:sz w:val="22"/>
              <w:lang w:val="en-US"/>
            </w:rPr>
          </w:pPr>
          <w:hyperlink w:anchor="_Toc216086041" w:history="1">
            <w:r w:rsidRPr="00C35471">
              <w:rPr>
                <w:rStyle w:val="Hyperlink"/>
                <w:rFonts w:eastAsia="Times New Roman"/>
                <w:noProof/>
              </w:rPr>
              <w:t>3.3 Location Advantages of India</w:t>
            </w:r>
            <w:r>
              <w:rPr>
                <w:noProof/>
                <w:webHidden/>
              </w:rPr>
              <w:tab/>
            </w:r>
            <w:r>
              <w:rPr>
                <w:noProof/>
                <w:webHidden/>
              </w:rPr>
              <w:fldChar w:fldCharType="begin"/>
            </w:r>
            <w:r>
              <w:rPr>
                <w:noProof/>
                <w:webHidden/>
              </w:rPr>
              <w:instrText xml:space="preserve"> PAGEREF _Toc216086041 \h </w:instrText>
            </w:r>
            <w:r>
              <w:rPr>
                <w:noProof/>
                <w:webHidden/>
              </w:rPr>
            </w:r>
            <w:r>
              <w:rPr>
                <w:noProof/>
                <w:webHidden/>
              </w:rPr>
              <w:fldChar w:fldCharType="separate"/>
            </w:r>
            <w:r>
              <w:rPr>
                <w:noProof/>
                <w:webHidden/>
              </w:rPr>
              <w:t>15</w:t>
            </w:r>
            <w:r>
              <w:rPr>
                <w:noProof/>
                <w:webHidden/>
              </w:rPr>
              <w:fldChar w:fldCharType="end"/>
            </w:r>
          </w:hyperlink>
        </w:p>
        <w:p w14:paraId="531725FF" w14:textId="77777777" w:rsidR="004A2D3D" w:rsidRDefault="004A2D3D">
          <w:pPr>
            <w:pStyle w:val="TOC2"/>
            <w:tabs>
              <w:tab w:val="right" w:leader="dot" w:pos="9016"/>
            </w:tabs>
            <w:rPr>
              <w:rFonts w:asciiTheme="minorHAnsi" w:eastAsiaTheme="minorEastAsia" w:hAnsiTheme="minorHAnsi"/>
              <w:noProof/>
              <w:sz w:val="22"/>
              <w:lang w:val="en-US"/>
            </w:rPr>
          </w:pPr>
          <w:hyperlink w:anchor="_Toc216086042" w:history="1">
            <w:r w:rsidRPr="00C35471">
              <w:rPr>
                <w:rStyle w:val="Hyperlink"/>
                <w:rFonts w:eastAsia="Times New Roman"/>
                <w:noProof/>
              </w:rPr>
              <w:t>3.4 Internalisation Advantages</w:t>
            </w:r>
            <w:r>
              <w:rPr>
                <w:noProof/>
                <w:webHidden/>
              </w:rPr>
              <w:tab/>
            </w:r>
            <w:r>
              <w:rPr>
                <w:noProof/>
                <w:webHidden/>
              </w:rPr>
              <w:fldChar w:fldCharType="begin"/>
            </w:r>
            <w:r>
              <w:rPr>
                <w:noProof/>
                <w:webHidden/>
              </w:rPr>
              <w:instrText xml:space="preserve"> PAGEREF _Toc216086042 \h </w:instrText>
            </w:r>
            <w:r>
              <w:rPr>
                <w:noProof/>
                <w:webHidden/>
              </w:rPr>
            </w:r>
            <w:r>
              <w:rPr>
                <w:noProof/>
                <w:webHidden/>
              </w:rPr>
              <w:fldChar w:fldCharType="separate"/>
            </w:r>
            <w:r>
              <w:rPr>
                <w:noProof/>
                <w:webHidden/>
              </w:rPr>
              <w:t>17</w:t>
            </w:r>
            <w:r>
              <w:rPr>
                <w:noProof/>
                <w:webHidden/>
              </w:rPr>
              <w:fldChar w:fldCharType="end"/>
            </w:r>
          </w:hyperlink>
        </w:p>
        <w:p w14:paraId="53172600" w14:textId="77777777" w:rsidR="004A2D3D" w:rsidRDefault="004A2D3D">
          <w:pPr>
            <w:pStyle w:val="TOC2"/>
            <w:tabs>
              <w:tab w:val="right" w:leader="dot" w:pos="9016"/>
            </w:tabs>
            <w:rPr>
              <w:rFonts w:asciiTheme="minorHAnsi" w:eastAsiaTheme="minorEastAsia" w:hAnsiTheme="minorHAnsi"/>
              <w:noProof/>
              <w:sz w:val="22"/>
              <w:lang w:val="en-US"/>
            </w:rPr>
          </w:pPr>
          <w:hyperlink w:anchor="_Toc216086043" w:history="1">
            <w:r w:rsidRPr="00C35471">
              <w:rPr>
                <w:rStyle w:val="Hyperlink"/>
                <w:rFonts w:eastAsia="Times New Roman"/>
                <w:noProof/>
              </w:rPr>
              <w:t>3.5 OLI Implications for India Entry Mode</w:t>
            </w:r>
            <w:r>
              <w:rPr>
                <w:noProof/>
                <w:webHidden/>
              </w:rPr>
              <w:tab/>
            </w:r>
            <w:r>
              <w:rPr>
                <w:noProof/>
                <w:webHidden/>
              </w:rPr>
              <w:fldChar w:fldCharType="begin"/>
            </w:r>
            <w:r>
              <w:rPr>
                <w:noProof/>
                <w:webHidden/>
              </w:rPr>
              <w:instrText xml:space="preserve"> PAGEREF _Toc216086043 \h </w:instrText>
            </w:r>
            <w:r>
              <w:rPr>
                <w:noProof/>
                <w:webHidden/>
              </w:rPr>
            </w:r>
            <w:r>
              <w:rPr>
                <w:noProof/>
                <w:webHidden/>
              </w:rPr>
              <w:fldChar w:fldCharType="separate"/>
            </w:r>
            <w:r>
              <w:rPr>
                <w:noProof/>
                <w:webHidden/>
              </w:rPr>
              <w:t>18</w:t>
            </w:r>
            <w:r>
              <w:rPr>
                <w:noProof/>
                <w:webHidden/>
              </w:rPr>
              <w:fldChar w:fldCharType="end"/>
            </w:r>
          </w:hyperlink>
        </w:p>
        <w:p w14:paraId="53172601" w14:textId="77777777" w:rsidR="004A2D3D" w:rsidRDefault="004A2D3D">
          <w:pPr>
            <w:pStyle w:val="TOC1"/>
            <w:tabs>
              <w:tab w:val="right" w:leader="dot" w:pos="9016"/>
            </w:tabs>
            <w:rPr>
              <w:rFonts w:asciiTheme="minorHAnsi" w:eastAsiaTheme="minorEastAsia" w:hAnsiTheme="minorHAnsi"/>
              <w:noProof/>
              <w:sz w:val="22"/>
              <w:lang w:val="en-US"/>
            </w:rPr>
          </w:pPr>
          <w:hyperlink w:anchor="_Toc216086044" w:history="1">
            <w:r w:rsidRPr="00C35471">
              <w:rPr>
                <w:rStyle w:val="Hyperlink"/>
                <w:rFonts w:eastAsia="Times New Roman"/>
                <w:noProof/>
              </w:rPr>
              <w:t>4. Cultural Differences &amp; Impact on Entry Strategy for India</w:t>
            </w:r>
            <w:r>
              <w:rPr>
                <w:noProof/>
                <w:webHidden/>
              </w:rPr>
              <w:tab/>
            </w:r>
            <w:r>
              <w:rPr>
                <w:noProof/>
                <w:webHidden/>
              </w:rPr>
              <w:fldChar w:fldCharType="begin"/>
            </w:r>
            <w:r>
              <w:rPr>
                <w:noProof/>
                <w:webHidden/>
              </w:rPr>
              <w:instrText xml:space="preserve"> PAGEREF _Toc216086044 \h </w:instrText>
            </w:r>
            <w:r>
              <w:rPr>
                <w:noProof/>
                <w:webHidden/>
              </w:rPr>
            </w:r>
            <w:r>
              <w:rPr>
                <w:noProof/>
                <w:webHidden/>
              </w:rPr>
              <w:fldChar w:fldCharType="separate"/>
            </w:r>
            <w:r>
              <w:rPr>
                <w:noProof/>
                <w:webHidden/>
              </w:rPr>
              <w:t>19</w:t>
            </w:r>
            <w:r>
              <w:rPr>
                <w:noProof/>
                <w:webHidden/>
              </w:rPr>
              <w:fldChar w:fldCharType="end"/>
            </w:r>
          </w:hyperlink>
        </w:p>
        <w:p w14:paraId="53172602" w14:textId="77777777" w:rsidR="004A2D3D" w:rsidRDefault="004A2D3D">
          <w:pPr>
            <w:pStyle w:val="TOC2"/>
            <w:tabs>
              <w:tab w:val="right" w:leader="dot" w:pos="9016"/>
            </w:tabs>
            <w:rPr>
              <w:rFonts w:asciiTheme="minorHAnsi" w:eastAsiaTheme="minorEastAsia" w:hAnsiTheme="minorHAnsi"/>
              <w:noProof/>
              <w:sz w:val="22"/>
              <w:lang w:val="en-US"/>
            </w:rPr>
          </w:pPr>
          <w:hyperlink w:anchor="_Toc216086045" w:history="1">
            <w:r w:rsidRPr="00C35471">
              <w:rPr>
                <w:rStyle w:val="Hyperlink"/>
                <w:rFonts w:eastAsia="Times New Roman"/>
                <w:noProof/>
              </w:rPr>
              <w:t>4.1 Cultural Framework (Hofstede)</w:t>
            </w:r>
            <w:r>
              <w:rPr>
                <w:noProof/>
                <w:webHidden/>
              </w:rPr>
              <w:tab/>
            </w:r>
            <w:r>
              <w:rPr>
                <w:noProof/>
                <w:webHidden/>
              </w:rPr>
              <w:fldChar w:fldCharType="begin"/>
            </w:r>
            <w:r>
              <w:rPr>
                <w:noProof/>
                <w:webHidden/>
              </w:rPr>
              <w:instrText xml:space="preserve"> PAGEREF _Toc216086045 \h </w:instrText>
            </w:r>
            <w:r>
              <w:rPr>
                <w:noProof/>
                <w:webHidden/>
              </w:rPr>
            </w:r>
            <w:r>
              <w:rPr>
                <w:noProof/>
                <w:webHidden/>
              </w:rPr>
              <w:fldChar w:fldCharType="separate"/>
            </w:r>
            <w:r>
              <w:rPr>
                <w:noProof/>
                <w:webHidden/>
              </w:rPr>
              <w:t>19</w:t>
            </w:r>
            <w:r>
              <w:rPr>
                <w:noProof/>
                <w:webHidden/>
              </w:rPr>
              <w:fldChar w:fldCharType="end"/>
            </w:r>
          </w:hyperlink>
        </w:p>
        <w:p w14:paraId="53172603" w14:textId="77777777" w:rsidR="004A2D3D" w:rsidRDefault="004A2D3D">
          <w:pPr>
            <w:pStyle w:val="TOC2"/>
            <w:tabs>
              <w:tab w:val="right" w:leader="dot" w:pos="9016"/>
            </w:tabs>
            <w:rPr>
              <w:rFonts w:asciiTheme="minorHAnsi" w:eastAsiaTheme="minorEastAsia" w:hAnsiTheme="minorHAnsi"/>
              <w:noProof/>
              <w:sz w:val="22"/>
              <w:lang w:val="en-US"/>
            </w:rPr>
          </w:pPr>
          <w:hyperlink w:anchor="_Toc216086046" w:history="1">
            <w:r w:rsidRPr="00C35471">
              <w:rPr>
                <w:rStyle w:val="Hyperlink"/>
                <w:rFonts w:eastAsia="Times New Roman"/>
                <w:noProof/>
              </w:rPr>
              <w:t>4.2 Impact on Market Entry Strategy</w:t>
            </w:r>
            <w:r>
              <w:rPr>
                <w:noProof/>
                <w:webHidden/>
              </w:rPr>
              <w:tab/>
            </w:r>
            <w:r>
              <w:rPr>
                <w:noProof/>
                <w:webHidden/>
              </w:rPr>
              <w:fldChar w:fldCharType="begin"/>
            </w:r>
            <w:r>
              <w:rPr>
                <w:noProof/>
                <w:webHidden/>
              </w:rPr>
              <w:instrText xml:space="preserve"> PAGEREF _Toc216086046 \h </w:instrText>
            </w:r>
            <w:r>
              <w:rPr>
                <w:noProof/>
                <w:webHidden/>
              </w:rPr>
            </w:r>
            <w:r>
              <w:rPr>
                <w:noProof/>
                <w:webHidden/>
              </w:rPr>
              <w:fldChar w:fldCharType="separate"/>
            </w:r>
            <w:r>
              <w:rPr>
                <w:noProof/>
                <w:webHidden/>
              </w:rPr>
              <w:t>20</w:t>
            </w:r>
            <w:r>
              <w:rPr>
                <w:noProof/>
                <w:webHidden/>
              </w:rPr>
              <w:fldChar w:fldCharType="end"/>
            </w:r>
          </w:hyperlink>
        </w:p>
        <w:p w14:paraId="53172604" w14:textId="77777777" w:rsidR="004A2D3D" w:rsidRDefault="004A2D3D">
          <w:pPr>
            <w:pStyle w:val="TOC2"/>
            <w:tabs>
              <w:tab w:val="right" w:leader="dot" w:pos="9016"/>
            </w:tabs>
            <w:rPr>
              <w:rFonts w:asciiTheme="minorHAnsi" w:eastAsiaTheme="minorEastAsia" w:hAnsiTheme="minorHAnsi"/>
              <w:noProof/>
              <w:sz w:val="22"/>
              <w:lang w:val="en-US"/>
            </w:rPr>
          </w:pPr>
          <w:hyperlink w:anchor="_Toc216086047" w:history="1">
            <w:r w:rsidRPr="00C35471">
              <w:rPr>
                <w:rStyle w:val="Hyperlink"/>
                <w:rFonts w:eastAsia="Times New Roman"/>
                <w:noProof/>
              </w:rPr>
              <w:t>4.3 Cultural Impact on Business Success</w:t>
            </w:r>
            <w:r>
              <w:rPr>
                <w:noProof/>
                <w:webHidden/>
              </w:rPr>
              <w:tab/>
            </w:r>
            <w:r>
              <w:rPr>
                <w:noProof/>
                <w:webHidden/>
              </w:rPr>
              <w:fldChar w:fldCharType="begin"/>
            </w:r>
            <w:r>
              <w:rPr>
                <w:noProof/>
                <w:webHidden/>
              </w:rPr>
              <w:instrText xml:space="preserve"> PAGEREF _Toc216086047 \h </w:instrText>
            </w:r>
            <w:r>
              <w:rPr>
                <w:noProof/>
                <w:webHidden/>
              </w:rPr>
            </w:r>
            <w:r>
              <w:rPr>
                <w:noProof/>
                <w:webHidden/>
              </w:rPr>
              <w:fldChar w:fldCharType="separate"/>
            </w:r>
            <w:r>
              <w:rPr>
                <w:noProof/>
                <w:webHidden/>
              </w:rPr>
              <w:t>21</w:t>
            </w:r>
            <w:r>
              <w:rPr>
                <w:noProof/>
                <w:webHidden/>
              </w:rPr>
              <w:fldChar w:fldCharType="end"/>
            </w:r>
          </w:hyperlink>
        </w:p>
        <w:p w14:paraId="53172605" w14:textId="77777777" w:rsidR="004A2D3D" w:rsidRDefault="004A2D3D">
          <w:pPr>
            <w:pStyle w:val="TOC1"/>
            <w:tabs>
              <w:tab w:val="right" w:leader="dot" w:pos="9016"/>
            </w:tabs>
            <w:rPr>
              <w:rFonts w:asciiTheme="minorHAnsi" w:eastAsiaTheme="minorEastAsia" w:hAnsiTheme="minorHAnsi"/>
              <w:noProof/>
              <w:sz w:val="22"/>
              <w:lang w:val="en-US"/>
            </w:rPr>
          </w:pPr>
          <w:hyperlink w:anchor="_Toc216086048" w:history="1">
            <w:r w:rsidRPr="00C35471">
              <w:rPr>
                <w:rStyle w:val="Hyperlink"/>
                <w:rFonts w:eastAsia="Times New Roman"/>
                <w:noProof/>
              </w:rPr>
              <w:t>5. Standard Operating Procedure (SOP) Recommendations</w:t>
            </w:r>
            <w:r>
              <w:rPr>
                <w:noProof/>
                <w:webHidden/>
              </w:rPr>
              <w:tab/>
            </w:r>
            <w:r>
              <w:rPr>
                <w:noProof/>
                <w:webHidden/>
              </w:rPr>
              <w:fldChar w:fldCharType="begin"/>
            </w:r>
            <w:r>
              <w:rPr>
                <w:noProof/>
                <w:webHidden/>
              </w:rPr>
              <w:instrText xml:space="preserve"> PAGEREF _Toc216086048 \h </w:instrText>
            </w:r>
            <w:r>
              <w:rPr>
                <w:noProof/>
                <w:webHidden/>
              </w:rPr>
            </w:r>
            <w:r>
              <w:rPr>
                <w:noProof/>
                <w:webHidden/>
              </w:rPr>
              <w:fldChar w:fldCharType="separate"/>
            </w:r>
            <w:r>
              <w:rPr>
                <w:noProof/>
                <w:webHidden/>
              </w:rPr>
              <w:t>22</w:t>
            </w:r>
            <w:r>
              <w:rPr>
                <w:noProof/>
                <w:webHidden/>
              </w:rPr>
              <w:fldChar w:fldCharType="end"/>
            </w:r>
          </w:hyperlink>
        </w:p>
        <w:p w14:paraId="53172606" w14:textId="77777777" w:rsidR="004A2D3D" w:rsidRDefault="004A2D3D">
          <w:pPr>
            <w:pStyle w:val="TOC2"/>
            <w:tabs>
              <w:tab w:val="right" w:leader="dot" w:pos="9016"/>
            </w:tabs>
            <w:rPr>
              <w:rFonts w:asciiTheme="minorHAnsi" w:eastAsiaTheme="minorEastAsia" w:hAnsiTheme="minorHAnsi"/>
              <w:noProof/>
              <w:sz w:val="22"/>
              <w:lang w:val="en-US"/>
            </w:rPr>
          </w:pPr>
          <w:hyperlink w:anchor="_Toc216086049" w:history="1">
            <w:r w:rsidRPr="00C35471">
              <w:rPr>
                <w:rStyle w:val="Hyperlink"/>
                <w:rFonts w:eastAsia="Times New Roman"/>
                <w:noProof/>
              </w:rPr>
              <w:t>5.1 Summary of Operational Gaps in India</w:t>
            </w:r>
            <w:r>
              <w:rPr>
                <w:noProof/>
                <w:webHidden/>
              </w:rPr>
              <w:tab/>
            </w:r>
            <w:r>
              <w:rPr>
                <w:noProof/>
                <w:webHidden/>
              </w:rPr>
              <w:fldChar w:fldCharType="begin"/>
            </w:r>
            <w:r>
              <w:rPr>
                <w:noProof/>
                <w:webHidden/>
              </w:rPr>
              <w:instrText xml:space="preserve"> PAGEREF _Toc216086049 \h </w:instrText>
            </w:r>
            <w:r>
              <w:rPr>
                <w:noProof/>
                <w:webHidden/>
              </w:rPr>
            </w:r>
            <w:r>
              <w:rPr>
                <w:noProof/>
                <w:webHidden/>
              </w:rPr>
              <w:fldChar w:fldCharType="separate"/>
            </w:r>
            <w:r>
              <w:rPr>
                <w:noProof/>
                <w:webHidden/>
              </w:rPr>
              <w:t>22</w:t>
            </w:r>
            <w:r>
              <w:rPr>
                <w:noProof/>
                <w:webHidden/>
              </w:rPr>
              <w:fldChar w:fldCharType="end"/>
            </w:r>
          </w:hyperlink>
        </w:p>
        <w:p w14:paraId="53172607" w14:textId="77777777" w:rsidR="004A2D3D" w:rsidRDefault="004A2D3D">
          <w:pPr>
            <w:pStyle w:val="TOC2"/>
            <w:tabs>
              <w:tab w:val="right" w:leader="dot" w:pos="9016"/>
            </w:tabs>
            <w:rPr>
              <w:rFonts w:asciiTheme="minorHAnsi" w:eastAsiaTheme="minorEastAsia" w:hAnsiTheme="minorHAnsi"/>
              <w:noProof/>
              <w:sz w:val="22"/>
              <w:lang w:val="en-US"/>
            </w:rPr>
          </w:pPr>
          <w:hyperlink w:anchor="_Toc216086050" w:history="1">
            <w:r w:rsidRPr="00C35471">
              <w:rPr>
                <w:rStyle w:val="Hyperlink"/>
                <w:rFonts w:eastAsia="Times New Roman"/>
                <w:noProof/>
              </w:rPr>
              <w:t>5.2 SOP 1: Strengthened Governance &amp; Franchise Control</w:t>
            </w:r>
            <w:r>
              <w:rPr>
                <w:noProof/>
                <w:webHidden/>
              </w:rPr>
              <w:tab/>
            </w:r>
            <w:r>
              <w:rPr>
                <w:noProof/>
                <w:webHidden/>
              </w:rPr>
              <w:fldChar w:fldCharType="begin"/>
            </w:r>
            <w:r>
              <w:rPr>
                <w:noProof/>
                <w:webHidden/>
              </w:rPr>
              <w:instrText xml:space="preserve"> PAGEREF _Toc216086050 \h </w:instrText>
            </w:r>
            <w:r>
              <w:rPr>
                <w:noProof/>
                <w:webHidden/>
              </w:rPr>
            </w:r>
            <w:r>
              <w:rPr>
                <w:noProof/>
                <w:webHidden/>
              </w:rPr>
              <w:fldChar w:fldCharType="separate"/>
            </w:r>
            <w:r>
              <w:rPr>
                <w:noProof/>
                <w:webHidden/>
              </w:rPr>
              <w:t>23</w:t>
            </w:r>
            <w:r>
              <w:rPr>
                <w:noProof/>
                <w:webHidden/>
              </w:rPr>
              <w:fldChar w:fldCharType="end"/>
            </w:r>
          </w:hyperlink>
        </w:p>
        <w:p w14:paraId="53172608" w14:textId="77777777" w:rsidR="004A2D3D" w:rsidRDefault="004A2D3D">
          <w:pPr>
            <w:pStyle w:val="TOC2"/>
            <w:tabs>
              <w:tab w:val="right" w:leader="dot" w:pos="9016"/>
            </w:tabs>
            <w:rPr>
              <w:rFonts w:asciiTheme="minorHAnsi" w:eastAsiaTheme="minorEastAsia" w:hAnsiTheme="minorHAnsi"/>
              <w:noProof/>
              <w:sz w:val="22"/>
              <w:lang w:val="en-US"/>
            </w:rPr>
          </w:pPr>
          <w:hyperlink w:anchor="_Toc216086051" w:history="1">
            <w:r w:rsidRPr="00C35471">
              <w:rPr>
                <w:rStyle w:val="Hyperlink"/>
                <w:rFonts w:eastAsia="Times New Roman"/>
                <w:noProof/>
              </w:rPr>
              <w:t>5.3 SOP 2: Enhanced Cultural &amp; Customer-Centric Training</w:t>
            </w:r>
            <w:r>
              <w:rPr>
                <w:noProof/>
                <w:webHidden/>
              </w:rPr>
              <w:tab/>
            </w:r>
            <w:r>
              <w:rPr>
                <w:noProof/>
                <w:webHidden/>
              </w:rPr>
              <w:fldChar w:fldCharType="begin"/>
            </w:r>
            <w:r>
              <w:rPr>
                <w:noProof/>
                <w:webHidden/>
              </w:rPr>
              <w:instrText xml:space="preserve"> PAGEREF _Toc216086051 \h </w:instrText>
            </w:r>
            <w:r>
              <w:rPr>
                <w:noProof/>
                <w:webHidden/>
              </w:rPr>
            </w:r>
            <w:r>
              <w:rPr>
                <w:noProof/>
                <w:webHidden/>
              </w:rPr>
              <w:fldChar w:fldCharType="separate"/>
            </w:r>
            <w:r>
              <w:rPr>
                <w:noProof/>
                <w:webHidden/>
              </w:rPr>
              <w:t>25</w:t>
            </w:r>
            <w:r>
              <w:rPr>
                <w:noProof/>
                <w:webHidden/>
              </w:rPr>
              <w:fldChar w:fldCharType="end"/>
            </w:r>
          </w:hyperlink>
        </w:p>
        <w:p w14:paraId="53172609" w14:textId="77777777" w:rsidR="004A2D3D" w:rsidRDefault="004A2D3D">
          <w:pPr>
            <w:pStyle w:val="TOC2"/>
            <w:tabs>
              <w:tab w:val="right" w:leader="dot" w:pos="9016"/>
            </w:tabs>
            <w:rPr>
              <w:rFonts w:asciiTheme="minorHAnsi" w:eastAsiaTheme="minorEastAsia" w:hAnsiTheme="minorHAnsi"/>
              <w:noProof/>
              <w:sz w:val="22"/>
              <w:lang w:val="en-US"/>
            </w:rPr>
          </w:pPr>
          <w:hyperlink w:anchor="_Toc216086052" w:history="1">
            <w:r w:rsidRPr="00C35471">
              <w:rPr>
                <w:rStyle w:val="Hyperlink"/>
                <w:rFonts w:eastAsia="Times New Roman"/>
                <w:noProof/>
              </w:rPr>
              <w:t>5.4 SOP 3: Strengthened Local Supply Chain Resilience</w:t>
            </w:r>
            <w:r>
              <w:rPr>
                <w:noProof/>
                <w:webHidden/>
              </w:rPr>
              <w:tab/>
            </w:r>
            <w:r>
              <w:rPr>
                <w:noProof/>
                <w:webHidden/>
              </w:rPr>
              <w:fldChar w:fldCharType="begin"/>
            </w:r>
            <w:r>
              <w:rPr>
                <w:noProof/>
                <w:webHidden/>
              </w:rPr>
              <w:instrText xml:space="preserve"> PAGEREF _Toc216086052 \h </w:instrText>
            </w:r>
            <w:r>
              <w:rPr>
                <w:noProof/>
                <w:webHidden/>
              </w:rPr>
            </w:r>
            <w:r>
              <w:rPr>
                <w:noProof/>
                <w:webHidden/>
              </w:rPr>
              <w:fldChar w:fldCharType="separate"/>
            </w:r>
            <w:r>
              <w:rPr>
                <w:noProof/>
                <w:webHidden/>
              </w:rPr>
              <w:t>27</w:t>
            </w:r>
            <w:r>
              <w:rPr>
                <w:noProof/>
                <w:webHidden/>
              </w:rPr>
              <w:fldChar w:fldCharType="end"/>
            </w:r>
          </w:hyperlink>
        </w:p>
        <w:p w14:paraId="5317260A" w14:textId="77777777" w:rsidR="004A2D3D" w:rsidRDefault="004A2D3D">
          <w:pPr>
            <w:pStyle w:val="TOC1"/>
            <w:tabs>
              <w:tab w:val="right" w:leader="dot" w:pos="9016"/>
            </w:tabs>
            <w:rPr>
              <w:rFonts w:asciiTheme="minorHAnsi" w:eastAsiaTheme="minorEastAsia" w:hAnsiTheme="minorHAnsi"/>
              <w:noProof/>
              <w:sz w:val="22"/>
              <w:lang w:val="en-US"/>
            </w:rPr>
          </w:pPr>
          <w:hyperlink w:anchor="_Toc216086053" w:history="1">
            <w:r w:rsidRPr="00C35471">
              <w:rPr>
                <w:rStyle w:val="Hyperlink"/>
                <w:rFonts w:eastAsia="Times New Roman"/>
                <w:noProof/>
              </w:rPr>
              <w:t>6. Conclusion</w:t>
            </w:r>
            <w:r>
              <w:rPr>
                <w:noProof/>
                <w:webHidden/>
              </w:rPr>
              <w:tab/>
            </w:r>
            <w:r>
              <w:rPr>
                <w:noProof/>
                <w:webHidden/>
              </w:rPr>
              <w:fldChar w:fldCharType="begin"/>
            </w:r>
            <w:r>
              <w:rPr>
                <w:noProof/>
                <w:webHidden/>
              </w:rPr>
              <w:instrText xml:space="preserve"> PAGEREF _Toc216086053 \h </w:instrText>
            </w:r>
            <w:r>
              <w:rPr>
                <w:noProof/>
                <w:webHidden/>
              </w:rPr>
            </w:r>
            <w:r>
              <w:rPr>
                <w:noProof/>
                <w:webHidden/>
              </w:rPr>
              <w:fldChar w:fldCharType="separate"/>
            </w:r>
            <w:r>
              <w:rPr>
                <w:noProof/>
                <w:webHidden/>
              </w:rPr>
              <w:t>28</w:t>
            </w:r>
            <w:r>
              <w:rPr>
                <w:noProof/>
                <w:webHidden/>
              </w:rPr>
              <w:fldChar w:fldCharType="end"/>
            </w:r>
          </w:hyperlink>
        </w:p>
        <w:p w14:paraId="5317260B" w14:textId="77777777" w:rsidR="004A2D3D" w:rsidRDefault="004A2D3D">
          <w:pPr>
            <w:pStyle w:val="TOC1"/>
            <w:tabs>
              <w:tab w:val="right" w:leader="dot" w:pos="9016"/>
            </w:tabs>
            <w:rPr>
              <w:rFonts w:asciiTheme="minorHAnsi" w:eastAsiaTheme="minorEastAsia" w:hAnsiTheme="minorHAnsi"/>
              <w:noProof/>
              <w:sz w:val="22"/>
              <w:lang w:val="en-US"/>
            </w:rPr>
          </w:pPr>
          <w:hyperlink w:anchor="_Toc216086054" w:history="1">
            <w:r w:rsidRPr="00C35471">
              <w:rPr>
                <w:rStyle w:val="Hyperlink"/>
                <w:noProof/>
              </w:rPr>
              <w:t>References</w:t>
            </w:r>
            <w:r>
              <w:rPr>
                <w:noProof/>
                <w:webHidden/>
              </w:rPr>
              <w:tab/>
            </w:r>
            <w:r>
              <w:rPr>
                <w:noProof/>
                <w:webHidden/>
              </w:rPr>
              <w:fldChar w:fldCharType="begin"/>
            </w:r>
            <w:r>
              <w:rPr>
                <w:noProof/>
                <w:webHidden/>
              </w:rPr>
              <w:instrText xml:space="preserve"> PAGEREF _Toc216086054 \h </w:instrText>
            </w:r>
            <w:r>
              <w:rPr>
                <w:noProof/>
                <w:webHidden/>
              </w:rPr>
            </w:r>
            <w:r>
              <w:rPr>
                <w:noProof/>
                <w:webHidden/>
              </w:rPr>
              <w:fldChar w:fldCharType="separate"/>
            </w:r>
            <w:r>
              <w:rPr>
                <w:noProof/>
                <w:webHidden/>
              </w:rPr>
              <w:t>30</w:t>
            </w:r>
            <w:r>
              <w:rPr>
                <w:noProof/>
                <w:webHidden/>
              </w:rPr>
              <w:fldChar w:fldCharType="end"/>
            </w:r>
          </w:hyperlink>
        </w:p>
        <w:p w14:paraId="5317260C" w14:textId="77777777" w:rsidR="004A2D3D" w:rsidRDefault="004A2D3D">
          <w:pPr>
            <w:pStyle w:val="TOC1"/>
            <w:tabs>
              <w:tab w:val="right" w:leader="dot" w:pos="9016"/>
            </w:tabs>
            <w:rPr>
              <w:rFonts w:asciiTheme="minorHAnsi" w:eastAsiaTheme="minorEastAsia" w:hAnsiTheme="minorHAnsi"/>
              <w:noProof/>
              <w:sz w:val="22"/>
              <w:lang w:val="en-US"/>
            </w:rPr>
          </w:pPr>
          <w:hyperlink w:anchor="_Toc216086055" w:history="1">
            <w:r w:rsidRPr="00C35471">
              <w:rPr>
                <w:rStyle w:val="Hyperlink"/>
                <w:noProof/>
              </w:rPr>
              <w:t>References of Images</w:t>
            </w:r>
            <w:r>
              <w:rPr>
                <w:noProof/>
                <w:webHidden/>
              </w:rPr>
              <w:tab/>
            </w:r>
            <w:r>
              <w:rPr>
                <w:noProof/>
                <w:webHidden/>
              </w:rPr>
              <w:fldChar w:fldCharType="begin"/>
            </w:r>
            <w:r>
              <w:rPr>
                <w:noProof/>
                <w:webHidden/>
              </w:rPr>
              <w:instrText xml:space="preserve"> PAGEREF _Toc216086055 \h </w:instrText>
            </w:r>
            <w:r>
              <w:rPr>
                <w:noProof/>
                <w:webHidden/>
              </w:rPr>
            </w:r>
            <w:r>
              <w:rPr>
                <w:noProof/>
                <w:webHidden/>
              </w:rPr>
              <w:fldChar w:fldCharType="separate"/>
            </w:r>
            <w:r>
              <w:rPr>
                <w:noProof/>
                <w:webHidden/>
              </w:rPr>
              <w:t>35</w:t>
            </w:r>
            <w:r>
              <w:rPr>
                <w:noProof/>
                <w:webHidden/>
              </w:rPr>
              <w:fldChar w:fldCharType="end"/>
            </w:r>
          </w:hyperlink>
        </w:p>
        <w:p w14:paraId="5317260D" w14:textId="77777777" w:rsidR="000B065B" w:rsidRDefault="00B0096F">
          <w:r>
            <w:rPr>
              <w:b/>
              <w:bCs/>
              <w:noProof/>
            </w:rPr>
            <w:fldChar w:fldCharType="end"/>
          </w:r>
        </w:p>
      </w:sdtContent>
    </w:sdt>
    <w:p w14:paraId="5317260E" w14:textId="77777777" w:rsidR="000B065B" w:rsidRDefault="000B065B" w:rsidP="000B065B"/>
    <w:p w14:paraId="5317260F" w14:textId="77777777" w:rsidR="000B065B" w:rsidRDefault="000B065B" w:rsidP="000B065B">
      <w:pPr>
        <w:rPr>
          <w:rFonts w:cstheme="majorBidi"/>
          <w:color w:val="000000" w:themeColor="text1"/>
          <w:szCs w:val="36"/>
          <w:lang w:eastAsia="en-IN"/>
        </w:rPr>
      </w:pPr>
    </w:p>
    <w:p w14:paraId="53172610" w14:textId="77777777" w:rsidR="000B065B" w:rsidRDefault="000B065B">
      <w:pPr>
        <w:spacing w:line="259" w:lineRule="auto"/>
        <w:jc w:val="left"/>
        <w:rPr>
          <w:rFonts w:eastAsia="Times New Roman" w:cstheme="majorBidi"/>
          <w:b/>
          <w:color w:val="000000" w:themeColor="text1"/>
          <w:szCs w:val="36"/>
          <w:lang w:eastAsia="en-IN"/>
        </w:rPr>
      </w:pPr>
      <w:r>
        <w:rPr>
          <w:rFonts w:eastAsia="Times New Roman"/>
        </w:rPr>
        <w:br w:type="page"/>
      </w:r>
    </w:p>
    <w:p w14:paraId="53172611" w14:textId="77777777" w:rsidR="003F3BC7" w:rsidRPr="003F3BC7" w:rsidRDefault="003F3BC7" w:rsidP="000B065B">
      <w:pPr>
        <w:pStyle w:val="Heading1"/>
        <w:rPr>
          <w:rFonts w:eastAsia="Times New Roman"/>
        </w:rPr>
      </w:pPr>
      <w:bookmarkStart w:id="0" w:name="_Toc216086028"/>
      <w:r w:rsidRPr="000B065B">
        <w:rPr>
          <w:rFonts w:eastAsia="Times New Roman"/>
        </w:rPr>
        <w:lastRenderedPageBreak/>
        <w:t>1. Introduction</w:t>
      </w:r>
      <w:bookmarkEnd w:id="0"/>
    </w:p>
    <w:p w14:paraId="53172612" w14:textId="77777777" w:rsidR="003F3BC7" w:rsidRPr="003F3BC7" w:rsidRDefault="003F3BC7" w:rsidP="000B065B">
      <w:pPr>
        <w:pStyle w:val="Heading2"/>
        <w:rPr>
          <w:rFonts w:eastAsia="Times New Roman"/>
        </w:rPr>
      </w:pPr>
      <w:bookmarkStart w:id="1" w:name="_Toc216086029"/>
      <w:r w:rsidRPr="000B065B">
        <w:rPr>
          <w:rFonts w:eastAsia="Times New Roman"/>
        </w:rPr>
        <w:t>1.1 Company Overview</w:t>
      </w:r>
      <w:bookmarkEnd w:id="1"/>
    </w:p>
    <w:p w14:paraId="53172613" w14:textId="77777777" w:rsidR="003F3BC7" w:rsidRPr="003F3BC7" w:rsidRDefault="002C43BF" w:rsidP="002C43BF">
      <w:pPr>
        <w:spacing w:before="100" w:beforeAutospacing="1" w:after="100" w:afterAutospacing="1"/>
        <w:rPr>
          <w:rFonts w:eastAsia="Times New Roman" w:cs="Times New Roman"/>
          <w:szCs w:val="24"/>
          <w:lang w:eastAsia="en-IN"/>
        </w:rPr>
      </w:pPr>
      <w:r w:rsidRPr="002C43BF">
        <w:rPr>
          <w:rFonts w:eastAsia="Times New Roman" w:cs="Times New Roman"/>
          <w:szCs w:val="24"/>
          <w:lang w:eastAsia="en-IN"/>
        </w:rPr>
        <w:t>McDonald was founded in the US in 1955. It is among the largest fast-food firms in the globe. It operates over 40 thousand restaur</w:t>
      </w:r>
      <w:r>
        <w:rPr>
          <w:rFonts w:eastAsia="Times New Roman" w:cs="Times New Roman"/>
          <w:szCs w:val="24"/>
          <w:lang w:eastAsia="en-IN"/>
        </w:rPr>
        <w:t xml:space="preserve">ants across over 100 countries. </w:t>
      </w:r>
      <w:r w:rsidRPr="002C43BF">
        <w:rPr>
          <w:rFonts w:eastAsia="Times New Roman" w:cs="Times New Roman"/>
          <w:szCs w:val="24"/>
          <w:lang w:eastAsia="en-IN"/>
        </w:rPr>
        <w:t>It is known to have the same menu in all its locations and a well-developed international supply chain. It is one of the best examples of a multinational company that can perform well</w:t>
      </w:r>
      <w:r>
        <w:rPr>
          <w:rFonts w:eastAsia="Times New Roman" w:cs="Times New Roman"/>
          <w:szCs w:val="24"/>
          <w:lang w:eastAsia="en-IN"/>
        </w:rPr>
        <w:t xml:space="preserve"> in most countries due to this. </w:t>
      </w:r>
      <w:r w:rsidRPr="002C43BF">
        <w:rPr>
          <w:rFonts w:eastAsia="Times New Roman" w:cs="Times New Roman"/>
          <w:szCs w:val="24"/>
          <w:lang w:eastAsia="en-IN"/>
        </w:rPr>
        <w:t>The earliest restaurant established by McDonald was in 1996 in India. The company realized that middle class of India was increasing and that there was much growth in the future. It has since transformed its business to accommodate the c</w:t>
      </w:r>
      <w:r>
        <w:rPr>
          <w:rFonts w:eastAsia="Times New Roman" w:cs="Times New Roman"/>
          <w:szCs w:val="24"/>
          <w:lang w:eastAsia="en-IN"/>
        </w:rPr>
        <w:t xml:space="preserve">ulture and regulations in India </w:t>
      </w:r>
      <w:r w:rsidR="00AA0302" w:rsidRPr="00AA0302">
        <w:rPr>
          <w:rFonts w:eastAsia="Times New Roman" w:cs="Times New Roman"/>
          <w:szCs w:val="24"/>
          <w:lang w:eastAsia="en-IN"/>
        </w:rPr>
        <w:t>(Van Assche and Narula, 2022)</w:t>
      </w:r>
      <w:r w:rsidR="003F3BC7" w:rsidRPr="003F3BC7">
        <w:rPr>
          <w:rFonts w:eastAsia="Times New Roman" w:cs="Times New Roman"/>
          <w:szCs w:val="24"/>
          <w:lang w:eastAsia="en-IN"/>
        </w:rPr>
        <w:t>.</w:t>
      </w:r>
    </w:p>
    <w:p w14:paraId="53172614" w14:textId="77777777" w:rsidR="003F3BC7" w:rsidRPr="003F3BC7" w:rsidRDefault="003F3BC7" w:rsidP="000B065B">
      <w:pPr>
        <w:pStyle w:val="Heading2"/>
        <w:rPr>
          <w:rFonts w:eastAsia="Times New Roman"/>
        </w:rPr>
      </w:pPr>
      <w:bookmarkStart w:id="2" w:name="_Toc216086030"/>
      <w:r w:rsidRPr="000B065B">
        <w:rPr>
          <w:rFonts w:eastAsia="Times New Roman"/>
        </w:rPr>
        <w:t>1.2 Purpose of the Report</w:t>
      </w:r>
      <w:bookmarkEnd w:id="2"/>
    </w:p>
    <w:p w14:paraId="53172615" w14:textId="77777777" w:rsidR="003F3BC7" w:rsidRPr="003F3BC7" w:rsidRDefault="002C43BF" w:rsidP="000B065B">
      <w:pPr>
        <w:spacing w:before="100" w:beforeAutospacing="1" w:after="100" w:afterAutospacing="1"/>
        <w:rPr>
          <w:rFonts w:eastAsia="Times New Roman" w:cs="Times New Roman"/>
          <w:szCs w:val="24"/>
          <w:lang w:eastAsia="en-IN"/>
        </w:rPr>
      </w:pPr>
      <w:r w:rsidRPr="002C43BF">
        <w:rPr>
          <w:rFonts w:eastAsia="Times New Roman" w:cs="Times New Roman"/>
          <w:szCs w:val="24"/>
          <w:lang w:eastAsia="en-IN"/>
        </w:rPr>
        <w:t>This report examines the foreign operations of McDonalds particularly in India, which is an emerging market. It explores the advantages and disadvantages of going global, applies the OLI framework in determining how to enter the market, examines the impact of culture on strategy, and proposes changes to SOP so that the operations coul</w:t>
      </w:r>
      <w:r>
        <w:rPr>
          <w:rFonts w:eastAsia="Times New Roman" w:cs="Times New Roman"/>
          <w:szCs w:val="24"/>
          <w:lang w:eastAsia="en-IN"/>
        </w:rPr>
        <w:t>d be performed more efficiently</w:t>
      </w:r>
      <w:r w:rsidR="003F3BC7" w:rsidRPr="003F3BC7">
        <w:rPr>
          <w:rFonts w:eastAsia="Times New Roman" w:cs="Times New Roman"/>
          <w:szCs w:val="24"/>
          <w:lang w:eastAsia="en-IN"/>
        </w:rPr>
        <w:t>.</w:t>
      </w:r>
    </w:p>
    <w:p w14:paraId="53172616" w14:textId="77777777" w:rsidR="003F3BC7" w:rsidRPr="003F3BC7" w:rsidRDefault="003F3BC7" w:rsidP="000B065B">
      <w:pPr>
        <w:pStyle w:val="Heading2"/>
        <w:rPr>
          <w:rFonts w:eastAsia="Times New Roman"/>
        </w:rPr>
      </w:pPr>
      <w:bookmarkStart w:id="3" w:name="_Toc216086031"/>
      <w:r w:rsidRPr="000B065B">
        <w:rPr>
          <w:rFonts w:eastAsia="Times New Roman"/>
        </w:rPr>
        <w:t>1.3 Scope of the Report</w:t>
      </w:r>
      <w:bookmarkEnd w:id="3"/>
    </w:p>
    <w:p w14:paraId="53172617" w14:textId="77777777" w:rsidR="003F3BC7" w:rsidRPr="003F3BC7" w:rsidRDefault="002C43BF" w:rsidP="000B065B">
      <w:pPr>
        <w:spacing w:before="100" w:beforeAutospacing="1" w:after="100" w:afterAutospacing="1"/>
        <w:rPr>
          <w:rFonts w:eastAsia="Times New Roman" w:cs="Times New Roman"/>
          <w:szCs w:val="24"/>
          <w:lang w:eastAsia="en-IN"/>
        </w:rPr>
      </w:pPr>
      <w:r w:rsidRPr="002C43BF">
        <w:rPr>
          <w:rFonts w:eastAsia="Times New Roman" w:cs="Times New Roman"/>
          <w:szCs w:val="24"/>
          <w:lang w:eastAsia="en-IN"/>
        </w:rPr>
        <w:t>This report examines the global operations of McDonald, its entry into various markets, cultural differences between the United States and India, the operational issues that the company encounters, and SOP recommendations depending on the different circumstances. The research relies solely on secondary data on credible reports of the industry, academic sources and news articl</w:t>
      </w:r>
      <w:r>
        <w:rPr>
          <w:rFonts w:eastAsia="Times New Roman" w:cs="Times New Roman"/>
          <w:szCs w:val="24"/>
          <w:lang w:eastAsia="en-IN"/>
        </w:rPr>
        <w:t xml:space="preserve">es and public data of McDonalds </w:t>
      </w:r>
      <w:r w:rsidR="00AA0302" w:rsidRPr="00AA0302">
        <w:rPr>
          <w:rFonts w:eastAsia="Times New Roman" w:cs="Times New Roman"/>
          <w:szCs w:val="24"/>
          <w:lang w:eastAsia="en-IN"/>
        </w:rPr>
        <w:t>(Butaney et al., 2024)</w:t>
      </w:r>
      <w:r w:rsidR="003F3BC7" w:rsidRPr="003F3BC7">
        <w:rPr>
          <w:rFonts w:eastAsia="Times New Roman" w:cs="Times New Roman"/>
          <w:szCs w:val="24"/>
          <w:lang w:eastAsia="en-IN"/>
        </w:rPr>
        <w:t>.</w:t>
      </w:r>
    </w:p>
    <w:p w14:paraId="53172618" w14:textId="77777777" w:rsidR="003F3BC7" w:rsidRPr="003F3BC7" w:rsidRDefault="003F3BC7" w:rsidP="000B065B">
      <w:pPr>
        <w:pStyle w:val="Heading1"/>
        <w:rPr>
          <w:rFonts w:eastAsia="Times New Roman"/>
        </w:rPr>
      </w:pPr>
      <w:bookmarkStart w:id="4" w:name="_Toc216086032"/>
      <w:r w:rsidRPr="000B065B">
        <w:rPr>
          <w:rFonts w:eastAsia="Times New Roman"/>
        </w:rPr>
        <w:lastRenderedPageBreak/>
        <w:t>2. Benefits and Challenges of International Operations</w:t>
      </w:r>
      <w:bookmarkEnd w:id="4"/>
    </w:p>
    <w:p w14:paraId="53172619" w14:textId="77777777" w:rsidR="003F3BC7" w:rsidRPr="003F3BC7" w:rsidRDefault="003F3BC7" w:rsidP="000B065B">
      <w:pPr>
        <w:pStyle w:val="Heading2"/>
        <w:rPr>
          <w:rFonts w:eastAsia="Times New Roman"/>
        </w:rPr>
      </w:pPr>
      <w:bookmarkStart w:id="5" w:name="_Toc216086033"/>
      <w:r w:rsidRPr="000B065B">
        <w:rPr>
          <w:rFonts w:eastAsia="Times New Roman"/>
        </w:rPr>
        <w:t>2.1 McDonald’s as an MNC/TNC</w:t>
      </w:r>
      <w:bookmarkEnd w:id="5"/>
    </w:p>
    <w:p w14:paraId="5317261A" w14:textId="77777777" w:rsidR="003F3BC7" w:rsidRPr="003F3BC7" w:rsidRDefault="003151C8" w:rsidP="000B065B">
      <w:pPr>
        <w:spacing w:before="100" w:beforeAutospacing="1" w:after="100" w:afterAutospacing="1"/>
        <w:rPr>
          <w:rFonts w:eastAsia="Times New Roman" w:cs="Times New Roman"/>
          <w:szCs w:val="24"/>
          <w:lang w:eastAsia="en-IN"/>
        </w:rPr>
      </w:pPr>
      <w:r w:rsidRPr="003151C8">
        <w:rPr>
          <w:rFonts w:eastAsia="Times New Roman" w:cs="Times New Roman"/>
          <w:szCs w:val="24"/>
          <w:lang w:eastAsia="en-IN"/>
        </w:rPr>
        <w:t xml:space="preserve">Multinational corporations (MNCs) or transnational corporations (TNCs) are corporations operating in numerous countries but maintain a core system by which they manage their world resources, production and key decisions. According to Dunning and </w:t>
      </w:r>
      <w:proofErr w:type="spellStart"/>
      <w:r w:rsidRPr="003151C8">
        <w:rPr>
          <w:rFonts w:eastAsia="Times New Roman" w:cs="Times New Roman"/>
          <w:szCs w:val="24"/>
          <w:lang w:eastAsia="en-IN"/>
        </w:rPr>
        <w:t>Lundan</w:t>
      </w:r>
      <w:proofErr w:type="spellEnd"/>
      <w:r w:rsidRPr="003151C8">
        <w:rPr>
          <w:rFonts w:eastAsia="Times New Roman" w:cs="Times New Roman"/>
          <w:szCs w:val="24"/>
          <w:lang w:eastAsia="en-IN"/>
        </w:rPr>
        <w:t xml:space="preserve"> (2008), the special strengths possessed by MNCs, such as technology, strong brand, good managers, and others, often enable them to expand internationally as they </w:t>
      </w:r>
      <w:r>
        <w:rPr>
          <w:rFonts w:eastAsia="Times New Roman" w:cs="Times New Roman"/>
          <w:szCs w:val="24"/>
          <w:lang w:eastAsia="en-IN"/>
        </w:rPr>
        <w:t xml:space="preserve">pool their dispersed activities </w:t>
      </w:r>
      <w:r w:rsidR="00AA0302" w:rsidRPr="00AA0302">
        <w:rPr>
          <w:rFonts w:eastAsia="Times New Roman" w:cs="Times New Roman"/>
          <w:szCs w:val="24"/>
          <w:lang w:eastAsia="en-IN"/>
        </w:rPr>
        <w:t>(Yang, 2024)</w:t>
      </w:r>
      <w:r w:rsidR="003F3BC7" w:rsidRPr="003F3BC7">
        <w:rPr>
          <w:rFonts w:eastAsia="Times New Roman" w:cs="Times New Roman"/>
          <w:szCs w:val="24"/>
          <w:lang w:eastAsia="en-IN"/>
        </w:rPr>
        <w:t>.</w:t>
      </w:r>
    </w:p>
    <w:p w14:paraId="5317261B" w14:textId="77777777" w:rsidR="003151C8" w:rsidRPr="003151C8" w:rsidRDefault="003151C8" w:rsidP="003151C8">
      <w:pPr>
        <w:spacing w:before="100" w:beforeAutospacing="1" w:after="100" w:afterAutospacing="1"/>
        <w:rPr>
          <w:rFonts w:eastAsia="Times New Roman" w:cs="Times New Roman"/>
          <w:szCs w:val="24"/>
          <w:lang w:eastAsia="en-IN"/>
        </w:rPr>
      </w:pPr>
      <w:r w:rsidRPr="003151C8">
        <w:rPr>
          <w:rFonts w:eastAsia="Times New Roman" w:cs="Times New Roman"/>
          <w:szCs w:val="24"/>
          <w:lang w:eastAsia="en-IN"/>
        </w:rPr>
        <w:t xml:space="preserve">McDonalds by far fits this definition. It operates over 40,000 restaurants in above 100 countries and has global supply chains, technology systems and standard operating procedures. It bases its model largely on franchises. The company maintains the strategic control at a central location, but allows local franchise owners to operate in their day-to-day activities. This centralized coordination with a localized independence is common </w:t>
      </w:r>
      <w:r>
        <w:rPr>
          <w:rFonts w:eastAsia="Times New Roman" w:cs="Times New Roman"/>
          <w:szCs w:val="24"/>
          <w:lang w:eastAsia="en-IN"/>
        </w:rPr>
        <w:t>with major multinational firms.</w:t>
      </w:r>
    </w:p>
    <w:p w14:paraId="5317261C" w14:textId="77777777" w:rsidR="000B065B" w:rsidRDefault="003151C8" w:rsidP="003151C8">
      <w:pPr>
        <w:spacing w:before="100" w:beforeAutospacing="1" w:after="100" w:afterAutospacing="1"/>
        <w:rPr>
          <w:rFonts w:eastAsia="Times New Roman" w:cs="Times New Roman"/>
          <w:szCs w:val="24"/>
          <w:lang w:eastAsia="en-IN"/>
        </w:rPr>
      </w:pPr>
      <w:r w:rsidRPr="003151C8">
        <w:rPr>
          <w:rFonts w:eastAsia="Times New Roman" w:cs="Times New Roman"/>
          <w:szCs w:val="24"/>
          <w:lang w:eastAsia="en-IN"/>
        </w:rPr>
        <w:t xml:space="preserve">McDonald goes global because of a number of reasons which include worldwide access to new customers, economies of scale, new way to generate revenue, as well as experience new business environments. As an example, it has expanded rapidly in Asia and Latin America over the last two decades since the areas are expanding rapidly and the populace has additional funds to use. McDonald being a multinational company, it does have standard systems in place, such as its QSC&amp;V (Quality, Service, Cleanliness, Value) guide, but it adapts to the local society and regulations as </w:t>
      </w:r>
      <w:proofErr w:type="gramStart"/>
      <w:r w:rsidRPr="003151C8">
        <w:rPr>
          <w:rFonts w:eastAsia="Times New Roman" w:cs="Times New Roman"/>
          <w:szCs w:val="24"/>
          <w:lang w:eastAsia="en-IN"/>
        </w:rPr>
        <w:t>necessary</w:t>
      </w:r>
      <w:r w:rsidR="00AA0302" w:rsidRPr="00AA0302">
        <w:rPr>
          <w:rFonts w:eastAsia="Times New Roman" w:cs="Times New Roman"/>
          <w:szCs w:val="24"/>
          <w:lang w:eastAsia="en-IN"/>
        </w:rPr>
        <w:t>(</w:t>
      </w:r>
      <w:proofErr w:type="gramEnd"/>
      <w:r w:rsidR="00AA0302" w:rsidRPr="00AA0302">
        <w:rPr>
          <w:rFonts w:eastAsia="Times New Roman" w:cs="Times New Roman"/>
          <w:szCs w:val="24"/>
          <w:lang w:eastAsia="en-IN"/>
        </w:rPr>
        <w:t>Abdelsalam, 2025)</w:t>
      </w:r>
      <w:r w:rsidR="003F3BC7" w:rsidRPr="003F3BC7">
        <w:rPr>
          <w:rFonts w:eastAsia="Times New Roman" w:cs="Times New Roman"/>
          <w:szCs w:val="24"/>
          <w:lang w:eastAsia="en-IN"/>
        </w:rPr>
        <w:t>.</w:t>
      </w:r>
    </w:p>
    <w:p w14:paraId="5317261D" w14:textId="77777777" w:rsidR="0073171C" w:rsidRDefault="00BE56E2" w:rsidP="00BE56E2">
      <w:pPr>
        <w:spacing w:before="100" w:beforeAutospacing="1" w:after="100" w:afterAutospacing="1"/>
        <w:jc w:val="center"/>
        <w:rPr>
          <w:rFonts w:eastAsia="Times New Roman" w:cs="Times New Roman"/>
          <w:szCs w:val="24"/>
          <w:lang w:eastAsia="en-IN"/>
        </w:rPr>
      </w:pPr>
      <w:r>
        <w:rPr>
          <w:noProof/>
          <w:lang w:val="en-US"/>
        </w:rPr>
        <w:lastRenderedPageBreak/>
        <w:drawing>
          <wp:inline distT="0" distB="0" distL="0" distR="0" wp14:anchorId="531726D8" wp14:editId="531726D9">
            <wp:extent cx="4629150" cy="327898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635131" cy="3283218"/>
                    </a:xfrm>
                    <a:prstGeom prst="rect">
                      <a:avLst/>
                    </a:prstGeom>
                  </pic:spPr>
                </pic:pic>
              </a:graphicData>
            </a:graphic>
          </wp:inline>
        </w:drawing>
      </w:r>
    </w:p>
    <w:p w14:paraId="5317261E" w14:textId="77777777" w:rsidR="00BE56E2" w:rsidRPr="00BE56E2" w:rsidRDefault="00BE56E2" w:rsidP="00BE56E2">
      <w:pPr>
        <w:spacing w:line="240" w:lineRule="auto"/>
        <w:jc w:val="center"/>
        <w:rPr>
          <w:rFonts w:eastAsia="Times New Roman" w:cs="Times New Roman"/>
          <w:b/>
          <w:szCs w:val="24"/>
          <w:lang w:eastAsia="en-IN"/>
        </w:rPr>
      </w:pPr>
      <w:r w:rsidRPr="00BE56E2">
        <w:rPr>
          <w:rFonts w:eastAsia="Times New Roman" w:cs="Times New Roman"/>
          <w:b/>
          <w:szCs w:val="24"/>
          <w:lang w:eastAsia="en-IN"/>
        </w:rPr>
        <w:t xml:space="preserve">Figure 1: McDonald’s Operate in multiple </w:t>
      </w:r>
      <w:proofErr w:type="gramStart"/>
      <w:r w:rsidRPr="00BE56E2">
        <w:rPr>
          <w:rFonts w:eastAsia="Times New Roman" w:cs="Times New Roman"/>
          <w:b/>
          <w:szCs w:val="24"/>
          <w:lang w:eastAsia="en-IN"/>
        </w:rPr>
        <w:t>countries(</w:t>
      </w:r>
      <w:proofErr w:type="gramEnd"/>
      <w:r w:rsidRPr="00BE56E2">
        <w:rPr>
          <w:rFonts w:eastAsia="Times New Roman" w:cs="Times New Roman"/>
          <w:b/>
          <w:szCs w:val="24"/>
          <w:lang w:eastAsia="en-IN"/>
        </w:rPr>
        <w:t>in, 2007)</w:t>
      </w:r>
    </w:p>
    <w:p w14:paraId="5317261F" w14:textId="77777777" w:rsidR="003F3BC7" w:rsidRPr="003F3BC7" w:rsidRDefault="003F3BC7" w:rsidP="000B065B">
      <w:pPr>
        <w:pStyle w:val="Heading2"/>
        <w:rPr>
          <w:rFonts w:eastAsia="Times New Roman"/>
        </w:rPr>
      </w:pPr>
      <w:bookmarkStart w:id="6" w:name="_Toc216086034"/>
      <w:r w:rsidRPr="000B065B">
        <w:rPr>
          <w:rFonts w:eastAsia="Times New Roman"/>
        </w:rPr>
        <w:t>2.2 Global Value Chain Configuration</w:t>
      </w:r>
      <w:bookmarkEnd w:id="6"/>
    </w:p>
    <w:p w14:paraId="53172620" w14:textId="77777777" w:rsidR="003F3BC7" w:rsidRPr="003F3BC7" w:rsidRDefault="003151C8" w:rsidP="000B065B">
      <w:pPr>
        <w:spacing w:before="100" w:beforeAutospacing="1" w:after="100" w:afterAutospacing="1"/>
        <w:rPr>
          <w:rFonts w:eastAsia="Times New Roman" w:cs="Times New Roman"/>
          <w:szCs w:val="24"/>
          <w:lang w:eastAsia="en-IN"/>
        </w:rPr>
      </w:pPr>
      <w:r w:rsidRPr="003151C8">
        <w:rPr>
          <w:rFonts w:eastAsia="Times New Roman" w:cs="Times New Roman"/>
          <w:szCs w:val="24"/>
          <w:lang w:eastAsia="en-IN"/>
        </w:rPr>
        <w:t>McDonald has a huge and complicated business structure across the world that involves research, sourcing, production, delivery, and advertising in numerous locations. To begin with, new menu items are created in the innovation centres such as the Global Menu Innovation Lab in Chicago, where the products are tested and processes enhanced in order to maintain consistency across different locations. After that, sourcing and manufacturing is carried out in a strict system that collaborates with certified suppliers that operate under strict food safety and quality regulations that are equal to</w:t>
      </w:r>
      <w:r>
        <w:rPr>
          <w:rFonts w:eastAsia="Times New Roman" w:cs="Times New Roman"/>
          <w:szCs w:val="24"/>
          <w:lang w:eastAsia="en-IN"/>
        </w:rPr>
        <w:t xml:space="preserve"> the standards of HACCP and ISO </w:t>
      </w:r>
      <w:r w:rsidR="00AA0302" w:rsidRPr="00AA0302">
        <w:rPr>
          <w:rFonts w:eastAsia="Times New Roman" w:cs="Times New Roman"/>
          <w:szCs w:val="24"/>
          <w:lang w:eastAsia="en-IN"/>
        </w:rPr>
        <w:t xml:space="preserve">(Setiawan and </w:t>
      </w:r>
      <w:proofErr w:type="spellStart"/>
      <w:r w:rsidR="00AA0302" w:rsidRPr="00AA0302">
        <w:rPr>
          <w:rFonts w:eastAsia="Times New Roman" w:cs="Times New Roman"/>
          <w:szCs w:val="24"/>
          <w:lang w:eastAsia="en-IN"/>
        </w:rPr>
        <w:t>Ellitan</w:t>
      </w:r>
      <w:proofErr w:type="spellEnd"/>
      <w:r w:rsidR="00AA0302" w:rsidRPr="00AA0302">
        <w:rPr>
          <w:rFonts w:eastAsia="Times New Roman" w:cs="Times New Roman"/>
          <w:szCs w:val="24"/>
          <w:lang w:eastAsia="en-IN"/>
        </w:rPr>
        <w:t>, 2023)</w:t>
      </w:r>
      <w:r w:rsidR="003F3BC7" w:rsidRPr="003F3BC7">
        <w:rPr>
          <w:rFonts w:eastAsia="Times New Roman" w:cs="Times New Roman"/>
          <w:szCs w:val="24"/>
          <w:lang w:eastAsia="en-IN"/>
        </w:rPr>
        <w:t>.</w:t>
      </w:r>
    </w:p>
    <w:p w14:paraId="53172621" w14:textId="77777777" w:rsidR="003151C8" w:rsidRPr="003151C8" w:rsidRDefault="003151C8" w:rsidP="003151C8">
      <w:pPr>
        <w:spacing w:before="100" w:beforeAutospacing="1" w:after="100" w:afterAutospacing="1"/>
        <w:rPr>
          <w:rFonts w:eastAsia="Times New Roman" w:cs="Times New Roman"/>
          <w:szCs w:val="24"/>
          <w:lang w:eastAsia="en-IN"/>
        </w:rPr>
      </w:pPr>
      <w:r w:rsidRPr="003151C8">
        <w:rPr>
          <w:rFonts w:eastAsia="Times New Roman" w:cs="Times New Roman"/>
          <w:szCs w:val="24"/>
          <w:lang w:eastAsia="en-IN"/>
        </w:rPr>
        <w:t>Distribution will involve the use of global logistics firms and cold-chain systems that are localized. As an example, McDonalds in Europe operates through central distribution centres and is geared towards sustainability. In Asia, it is concerned with the infrastructure issues. The marketing is based on a typical global brand strategy, such as the global campaign of I Love It but it also allows the local differences to adjust to the cultural preferences.</w:t>
      </w:r>
    </w:p>
    <w:p w14:paraId="53172622" w14:textId="77777777" w:rsidR="003F3BC7" w:rsidRPr="003F3BC7" w:rsidRDefault="003151C8" w:rsidP="003151C8">
      <w:pPr>
        <w:spacing w:before="100" w:beforeAutospacing="1" w:after="100" w:afterAutospacing="1"/>
        <w:rPr>
          <w:rFonts w:eastAsia="Times New Roman" w:cs="Times New Roman"/>
          <w:szCs w:val="24"/>
          <w:lang w:eastAsia="en-IN"/>
        </w:rPr>
      </w:pPr>
      <w:r w:rsidRPr="003151C8">
        <w:rPr>
          <w:rFonts w:eastAsia="Times New Roman" w:cs="Times New Roman"/>
          <w:szCs w:val="24"/>
          <w:lang w:eastAsia="en-IN"/>
        </w:rPr>
        <w:lastRenderedPageBreak/>
        <w:t>One of the most successful examples of McDonald to fit into the demands of the country is its supply chain in India. In 1996, when McDonalds ventured in India, it and its partners incurred much money in establishing the initial large-scale cold-chain network of fast-food restaurants. This system enabled the fresh produce, dairy, and meat to be transported at desired temperatures, across long distances which is catered in the hot weather. The chain added local suppliers such as Vista Foods which produces burger patties and Amrit Foo</w:t>
      </w:r>
      <w:r w:rsidR="005D0A90">
        <w:rPr>
          <w:rFonts w:eastAsia="Times New Roman" w:cs="Times New Roman"/>
          <w:szCs w:val="24"/>
          <w:lang w:eastAsia="en-IN"/>
        </w:rPr>
        <w:t xml:space="preserve">ds which produces dairy </w:t>
      </w:r>
      <w:proofErr w:type="gramStart"/>
      <w:r w:rsidR="005D0A90">
        <w:rPr>
          <w:rFonts w:eastAsia="Times New Roman" w:cs="Times New Roman"/>
          <w:szCs w:val="24"/>
          <w:lang w:eastAsia="en-IN"/>
        </w:rPr>
        <w:t>product</w:t>
      </w:r>
      <w:r w:rsidR="00AA0302" w:rsidRPr="00AA0302">
        <w:rPr>
          <w:rFonts w:eastAsia="Times New Roman" w:cs="Times New Roman"/>
          <w:szCs w:val="24"/>
          <w:lang w:eastAsia="en-IN"/>
        </w:rPr>
        <w:t>(</w:t>
      </w:r>
      <w:proofErr w:type="gramEnd"/>
      <w:r w:rsidR="00AA0302" w:rsidRPr="00AA0302">
        <w:rPr>
          <w:rFonts w:eastAsia="Times New Roman" w:cs="Times New Roman"/>
          <w:szCs w:val="24"/>
          <w:lang w:eastAsia="en-IN"/>
        </w:rPr>
        <w:t>Maiyar et al., 2023)</w:t>
      </w:r>
      <w:r w:rsidR="003F3BC7" w:rsidRPr="003F3BC7">
        <w:rPr>
          <w:rFonts w:eastAsia="Times New Roman" w:cs="Times New Roman"/>
          <w:szCs w:val="24"/>
          <w:lang w:eastAsia="en-IN"/>
        </w:rPr>
        <w:t>.</w:t>
      </w:r>
    </w:p>
    <w:p w14:paraId="53172623" w14:textId="77777777" w:rsidR="003F3BC7" w:rsidRPr="003F3BC7" w:rsidRDefault="003151C8" w:rsidP="000B065B">
      <w:pPr>
        <w:spacing w:before="100" w:beforeAutospacing="1" w:after="100" w:afterAutospacing="1"/>
        <w:rPr>
          <w:rFonts w:eastAsia="Times New Roman" w:cs="Times New Roman"/>
          <w:szCs w:val="24"/>
          <w:lang w:eastAsia="en-IN"/>
        </w:rPr>
      </w:pPr>
      <w:r w:rsidRPr="003151C8">
        <w:rPr>
          <w:rFonts w:eastAsia="Times New Roman" w:cs="Times New Roman"/>
          <w:szCs w:val="24"/>
          <w:lang w:eastAsia="en-IN"/>
        </w:rPr>
        <w:t>This is a simple overview of the global value chain of McDonald:</w:t>
      </w:r>
    </w:p>
    <w:tbl>
      <w:tblPr>
        <w:tblStyle w:val="TableGrid"/>
        <w:tblW w:w="0" w:type="auto"/>
        <w:jc w:val="center"/>
        <w:tblLook w:val="04A0" w:firstRow="1" w:lastRow="0" w:firstColumn="1" w:lastColumn="0" w:noHBand="0" w:noVBand="1"/>
      </w:tblPr>
      <w:tblGrid>
        <w:gridCol w:w="2783"/>
        <w:gridCol w:w="4635"/>
      </w:tblGrid>
      <w:tr w:rsidR="003F3BC7" w:rsidRPr="003F3BC7" w14:paraId="53172626" w14:textId="77777777" w:rsidTr="000B065B">
        <w:trPr>
          <w:jc w:val="center"/>
        </w:trPr>
        <w:tc>
          <w:tcPr>
            <w:tcW w:w="0" w:type="auto"/>
            <w:hideMark/>
          </w:tcPr>
          <w:p w14:paraId="53172624" w14:textId="77777777" w:rsidR="003F3BC7" w:rsidRPr="003F3BC7" w:rsidRDefault="003F3BC7" w:rsidP="000B065B">
            <w:pPr>
              <w:rPr>
                <w:rFonts w:eastAsia="Times New Roman" w:cs="Times New Roman"/>
                <w:b/>
                <w:bCs/>
                <w:szCs w:val="24"/>
                <w:lang w:eastAsia="en-IN"/>
              </w:rPr>
            </w:pPr>
            <w:r w:rsidRPr="000B065B">
              <w:rPr>
                <w:rFonts w:eastAsia="Times New Roman" w:cs="Times New Roman"/>
                <w:b/>
                <w:bCs/>
                <w:szCs w:val="24"/>
                <w:lang w:eastAsia="en-IN"/>
              </w:rPr>
              <w:t>Value Chain Activity</w:t>
            </w:r>
          </w:p>
        </w:tc>
        <w:tc>
          <w:tcPr>
            <w:tcW w:w="0" w:type="auto"/>
            <w:hideMark/>
          </w:tcPr>
          <w:p w14:paraId="53172625" w14:textId="77777777" w:rsidR="003F3BC7" w:rsidRPr="003F3BC7" w:rsidRDefault="003F3BC7" w:rsidP="000B065B">
            <w:pPr>
              <w:rPr>
                <w:rFonts w:eastAsia="Times New Roman" w:cs="Times New Roman"/>
                <w:b/>
                <w:bCs/>
                <w:szCs w:val="24"/>
                <w:lang w:eastAsia="en-IN"/>
              </w:rPr>
            </w:pPr>
            <w:r w:rsidRPr="000B065B">
              <w:rPr>
                <w:rFonts w:eastAsia="Times New Roman" w:cs="Times New Roman"/>
                <w:b/>
                <w:bCs/>
                <w:szCs w:val="24"/>
                <w:lang w:eastAsia="en-IN"/>
              </w:rPr>
              <w:t>Example Countries</w:t>
            </w:r>
          </w:p>
        </w:tc>
      </w:tr>
      <w:tr w:rsidR="003F3BC7" w:rsidRPr="003F3BC7" w14:paraId="53172629" w14:textId="77777777" w:rsidTr="000B065B">
        <w:trPr>
          <w:jc w:val="center"/>
        </w:trPr>
        <w:tc>
          <w:tcPr>
            <w:tcW w:w="0" w:type="auto"/>
            <w:hideMark/>
          </w:tcPr>
          <w:p w14:paraId="53172627" w14:textId="77777777" w:rsidR="003F3BC7" w:rsidRPr="003F3BC7" w:rsidRDefault="003F3BC7" w:rsidP="000B065B">
            <w:pPr>
              <w:rPr>
                <w:rFonts w:eastAsia="Times New Roman" w:cs="Times New Roman"/>
                <w:szCs w:val="24"/>
                <w:lang w:eastAsia="en-IN"/>
              </w:rPr>
            </w:pPr>
            <w:r w:rsidRPr="003F3BC7">
              <w:rPr>
                <w:rFonts w:eastAsia="Times New Roman" w:cs="Times New Roman"/>
                <w:szCs w:val="24"/>
                <w:lang w:eastAsia="en-IN"/>
              </w:rPr>
              <w:t>R&amp;D &amp; Menu Innovation</w:t>
            </w:r>
          </w:p>
        </w:tc>
        <w:tc>
          <w:tcPr>
            <w:tcW w:w="0" w:type="auto"/>
            <w:hideMark/>
          </w:tcPr>
          <w:p w14:paraId="53172628" w14:textId="77777777" w:rsidR="003F3BC7" w:rsidRPr="003F3BC7" w:rsidRDefault="003F3BC7" w:rsidP="000B065B">
            <w:pPr>
              <w:rPr>
                <w:rFonts w:eastAsia="Times New Roman" w:cs="Times New Roman"/>
                <w:szCs w:val="24"/>
                <w:lang w:eastAsia="en-IN"/>
              </w:rPr>
            </w:pPr>
            <w:r w:rsidRPr="003F3BC7">
              <w:rPr>
                <w:rFonts w:eastAsia="Times New Roman" w:cs="Times New Roman"/>
                <w:szCs w:val="24"/>
                <w:lang w:eastAsia="en-IN"/>
              </w:rPr>
              <w:t>United States, Germany</w:t>
            </w:r>
          </w:p>
        </w:tc>
      </w:tr>
      <w:tr w:rsidR="003F3BC7" w:rsidRPr="003F3BC7" w14:paraId="5317262C" w14:textId="77777777" w:rsidTr="000B065B">
        <w:trPr>
          <w:jc w:val="center"/>
        </w:trPr>
        <w:tc>
          <w:tcPr>
            <w:tcW w:w="0" w:type="auto"/>
            <w:hideMark/>
          </w:tcPr>
          <w:p w14:paraId="5317262A" w14:textId="77777777" w:rsidR="003F3BC7" w:rsidRPr="003F3BC7" w:rsidRDefault="003F3BC7" w:rsidP="000B065B">
            <w:pPr>
              <w:rPr>
                <w:rFonts w:eastAsia="Times New Roman" w:cs="Times New Roman"/>
                <w:szCs w:val="24"/>
                <w:lang w:eastAsia="en-IN"/>
              </w:rPr>
            </w:pPr>
            <w:r w:rsidRPr="003F3BC7">
              <w:rPr>
                <w:rFonts w:eastAsia="Times New Roman" w:cs="Times New Roman"/>
                <w:szCs w:val="24"/>
                <w:lang w:eastAsia="en-IN"/>
              </w:rPr>
              <w:t>Ingredient Sourcing</w:t>
            </w:r>
          </w:p>
        </w:tc>
        <w:tc>
          <w:tcPr>
            <w:tcW w:w="0" w:type="auto"/>
            <w:hideMark/>
          </w:tcPr>
          <w:p w14:paraId="5317262B" w14:textId="77777777" w:rsidR="003F3BC7" w:rsidRPr="003F3BC7" w:rsidRDefault="003F3BC7" w:rsidP="000B065B">
            <w:pPr>
              <w:rPr>
                <w:rFonts w:eastAsia="Times New Roman" w:cs="Times New Roman"/>
                <w:szCs w:val="24"/>
                <w:lang w:eastAsia="en-IN"/>
              </w:rPr>
            </w:pPr>
            <w:r w:rsidRPr="003F3BC7">
              <w:rPr>
                <w:rFonts w:eastAsia="Times New Roman" w:cs="Times New Roman"/>
                <w:szCs w:val="24"/>
                <w:lang w:eastAsia="en-IN"/>
              </w:rPr>
              <w:t>Brazil (beef), India (potatoes), USA (chicken)</w:t>
            </w:r>
          </w:p>
        </w:tc>
      </w:tr>
      <w:tr w:rsidR="003F3BC7" w:rsidRPr="003F3BC7" w14:paraId="5317262F" w14:textId="77777777" w:rsidTr="000B065B">
        <w:trPr>
          <w:jc w:val="center"/>
        </w:trPr>
        <w:tc>
          <w:tcPr>
            <w:tcW w:w="0" w:type="auto"/>
            <w:hideMark/>
          </w:tcPr>
          <w:p w14:paraId="5317262D" w14:textId="77777777" w:rsidR="003F3BC7" w:rsidRPr="003F3BC7" w:rsidRDefault="003F3BC7" w:rsidP="000B065B">
            <w:pPr>
              <w:rPr>
                <w:rFonts w:eastAsia="Times New Roman" w:cs="Times New Roman"/>
                <w:szCs w:val="24"/>
                <w:lang w:eastAsia="en-IN"/>
              </w:rPr>
            </w:pPr>
            <w:r w:rsidRPr="003F3BC7">
              <w:rPr>
                <w:rFonts w:eastAsia="Times New Roman" w:cs="Times New Roman"/>
                <w:szCs w:val="24"/>
                <w:lang w:eastAsia="en-IN"/>
              </w:rPr>
              <w:t>Production &amp; Processing</w:t>
            </w:r>
          </w:p>
        </w:tc>
        <w:tc>
          <w:tcPr>
            <w:tcW w:w="0" w:type="auto"/>
            <w:hideMark/>
          </w:tcPr>
          <w:p w14:paraId="5317262E" w14:textId="77777777" w:rsidR="003F3BC7" w:rsidRPr="003F3BC7" w:rsidRDefault="003F3BC7" w:rsidP="000B065B">
            <w:pPr>
              <w:rPr>
                <w:rFonts w:eastAsia="Times New Roman" w:cs="Times New Roman"/>
                <w:szCs w:val="24"/>
                <w:lang w:eastAsia="en-IN"/>
              </w:rPr>
            </w:pPr>
            <w:r w:rsidRPr="003F3BC7">
              <w:rPr>
                <w:rFonts w:eastAsia="Times New Roman" w:cs="Times New Roman"/>
                <w:szCs w:val="24"/>
                <w:lang w:eastAsia="en-IN"/>
              </w:rPr>
              <w:t>Thailand, Malaysia, United States</w:t>
            </w:r>
          </w:p>
        </w:tc>
      </w:tr>
      <w:tr w:rsidR="003F3BC7" w:rsidRPr="003F3BC7" w14:paraId="53172632" w14:textId="77777777" w:rsidTr="000B065B">
        <w:trPr>
          <w:jc w:val="center"/>
        </w:trPr>
        <w:tc>
          <w:tcPr>
            <w:tcW w:w="0" w:type="auto"/>
            <w:hideMark/>
          </w:tcPr>
          <w:p w14:paraId="53172630" w14:textId="77777777" w:rsidR="003F3BC7" w:rsidRPr="003F3BC7" w:rsidRDefault="003F3BC7" w:rsidP="000B065B">
            <w:pPr>
              <w:rPr>
                <w:rFonts w:eastAsia="Times New Roman" w:cs="Times New Roman"/>
                <w:szCs w:val="24"/>
                <w:lang w:eastAsia="en-IN"/>
              </w:rPr>
            </w:pPr>
            <w:r w:rsidRPr="003F3BC7">
              <w:rPr>
                <w:rFonts w:eastAsia="Times New Roman" w:cs="Times New Roman"/>
                <w:szCs w:val="24"/>
                <w:lang w:eastAsia="en-IN"/>
              </w:rPr>
              <w:t>Cold Chain &amp; Distribution</w:t>
            </w:r>
          </w:p>
        </w:tc>
        <w:tc>
          <w:tcPr>
            <w:tcW w:w="0" w:type="auto"/>
            <w:hideMark/>
          </w:tcPr>
          <w:p w14:paraId="53172631" w14:textId="77777777" w:rsidR="003F3BC7" w:rsidRPr="003F3BC7" w:rsidRDefault="003F3BC7" w:rsidP="000B065B">
            <w:pPr>
              <w:rPr>
                <w:rFonts w:eastAsia="Times New Roman" w:cs="Times New Roman"/>
                <w:szCs w:val="24"/>
                <w:lang w:eastAsia="en-IN"/>
              </w:rPr>
            </w:pPr>
            <w:r w:rsidRPr="003F3BC7">
              <w:rPr>
                <w:rFonts w:eastAsia="Times New Roman" w:cs="Times New Roman"/>
                <w:szCs w:val="24"/>
                <w:lang w:eastAsia="en-IN"/>
              </w:rPr>
              <w:t>India, China, UAE</w:t>
            </w:r>
          </w:p>
        </w:tc>
      </w:tr>
      <w:tr w:rsidR="003F3BC7" w:rsidRPr="003F3BC7" w14:paraId="53172635" w14:textId="77777777" w:rsidTr="000B065B">
        <w:trPr>
          <w:jc w:val="center"/>
        </w:trPr>
        <w:tc>
          <w:tcPr>
            <w:tcW w:w="0" w:type="auto"/>
            <w:hideMark/>
          </w:tcPr>
          <w:p w14:paraId="53172633" w14:textId="77777777" w:rsidR="003F3BC7" w:rsidRPr="003F3BC7" w:rsidRDefault="003F3BC7" w:rsidP="000B065B">
            <w:pPr>
              <w:rPr>
                <w:rFonts w:eastAsia="Times New Roman" w:cs="Times New Roman"/>
                <w:szCs w:val="24"/>
                <w:lang w:eastAsia="en-IN"/>
              </w:rPr>
            </w:pPr>
            <w:r w:rsidRPr="003F3BC7">
              <w:rPr>
                <w:rFonts w:eastAsia="Times New Roman" w:cs="Times New Roman"/>
                <w:szCs w:val="24"/>
                <w:lang w:eastAsia="en-IN"/>
              </w:rPr>
              <w:t>Marketing</w:t>
            </w:r>
          </w:p>
        </w:tc>
        <w:tc>
          <w:tcPr>
            <w:tcW w:w="0" w:type="auto"/>
            <w:hideMark/>
          </w:tcPr>
          <w:p w14:paraId="53172634" w14:textId="77777777" w:rsidR="003F3BC7" w:rsidRPr="003F3BC7" w:rsidRDefault="003F3BC7" w:rsidP="000B065B">
            <w:pPr>
              <w:rPr>
                <w:rFonts w:eastAsia="Times New Roman" w:cs="Times New Roman"/>
                <w:szCs w:val="24"/>
                <w:lang w:eastAsia="en-IN"/>
              </w:rPr>
            </w:pPr>
            <w:r w:rsidRPr="003F3BC7">
              <w:rPr>
                <w:rFonts w:eastAsia="Times New Roman" w:cs="Times New Roman"/>
                <w:szCs w:val="24"/>
                <w:lang w:eastAsia="en-IN"/>
              </w:rPr>
              <w:t>Global HQ (USA) + Local teams worldwide</w:t>
            </w:r>
          </w:p>
        </w:tc>
      </w:tr>
    </w:tbl>
    <w:p w14:paraId="53172636" w14:textId="77777777" w:rsidR="003F3BC7" w:rsidRDefault="003151C8" w:rsidP="000B065B">
      <w:pPr>
        <w:spacing w:before="100" w:beforeAutospacing="1" w:after="100" w:afterAutospacing="1"/>
        <w:rPr>
          <w:rFonts w:eastAsia="Times New Roman" w:cs="Times New Roman"/>
          <w:szCs w:val="24"/>
          <w:lang w:eastAsia="en-IN"/>
        </w:rPr>
      </w:pPr>
      <w:r w:rsidRPr="003151C8">
        <w:rPr>
          <w:rFonts w:eastAsia="Times New Roman" w:cs="Times New Roman"/>
          <w:szCs w:val="24"/>
          <w:lang w:eastAsia="en-IN"/>
        </w:rPr>
        <w:t xml:space="preserve">This value chain displays both regular regulations, such as in training, safety regulations, and the manner in which products remain unchanged, and modification, such as the menu of India, which does not consume beef and its vegetarian supply chain regulations. </w:t>
      </w:r>
    </w:p>
    <w:p w14:paraId="53172637" w14:textId="77777777" w:rsidR="00BE56E2" w:rsidRDefault="00BE56E2" w:rsidP="00BE56E2">
      <w:pPr>
        <w:spacing w:before="100" w:beforeAutospacing="1" w:after="100" w:afterAutospacing="1"/>
        <w:jc w:val="center"/>
        <w:rPr>
          <w:rFonts w:eastAsia="Times New Roman" w:cs="Times New Roman"/>
          <w:szCs w:val="24"/>
          <w:lang w:eastAsia="en-IN"/>
        </w:rPr>
      </w:pPr>
      <w:r>
        <w:rPr>
          <w:noProof/>
          <w:lang w:val="en-US"/>
        </w:rPr>
        <w:lastRenderedPageBreak/>
        <w:drawing>
          <wp:inline distT="0" distB="0" distL="0" distR="0" wp14:anchorId="531726DA" wp14:editId="531726DB">
            <wp:extent cx="5731510" cy="3044545"/>
            <wp:effectExtent l="0" t="0" r="2540" b="3810"/>
            <wp:docPr id="4" name="Picture 4" descr="McDonald's Value Chain Analysis | Boardmi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6" descr="McDonald's Value Chain Analysis | Boardmix"/>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3044545"/>
                    </a:xfrm>
                    <a:prstGeom prst="rect">
                      <a:avLst/>
                    </a:prstGeom>
                    <a:noFill/>
                    <a:ln>
                      <a:noFill/>
                    </a:ln>
                  </pic:spPr>
                </pic:pic>
              </a:graphicData>
            </a:graphic>
          </wp:inline>
        </w:drawing>
      </w:r>
    </w:p>
    <w:p w14:paraId="53172638" w14:textId="77777777" w:rsidR="00BE56E2" w:rsidRPr="00BE56E2" w:rsidRDefault="00BE56E2" w:rsidP="00BE56E2">
      <w:pPr>
        <w:spacing w:before="100" w:beforeAutospacing="1" w:after="100" w:afterAutospacing="1"/>
        <w:jc w:val="center"/>
        <w:rPr>
          <w:rFonts w:eastAsia="Times New Roman" w:cs="Times New Roman"/>
          <w:b/>
          <w:szCs w:val="24"/>
          <w:lang w:eastAsia="en-IN"/>
        </w:rPr>
      </w:pPr>
      <w:r w:rsidRPr="00BE56E2">
        <w:rPr>
          <w:rFonts w:eastAsia="Times New Roman" w:cs="Times New Roman"/>
          <w:b/>
          <w:szCs w:val="24"/>
          <w:lang w:eastAsia="en-IN"/>
        </w:rPr>
        <w:t xml:space="preserve">Figure </w:t>
      </w:r>
      <w:proofErr w:type="gramStart"/>
      <w:r w:rsidRPr="00BE56E2">
        <w:rPr>
          <w:rFonts w:eastAsia="Times New Roman" w:cs="Times New Roman"/>
          <w:b/>
          <w:szCs w:val="24"/>
          <w:lang w:eastAsia="en-IN"/>
        </w:rPr>
        <w:t>2:</w:t>
      </w:r>
      <w:r w:rsidRPr="00BE56E2">
        <w:rPr>
          <w:rFonts w:eastAsia="Times New Roman"/>
          <w:b/>
        </w:rPr>
        <w:t>Global</w:t>
      </w:r>
      <w:proofErr w:type="gramEnd"/>
      <w:r w:rsidRPr="00BE56E2">
        <w:rPr>
          <w:rFonts w:eastAsia="Times New Roman"/>
          <w:b/>
        </w:rPr>
        <w:t xml:space="preserve"> Value </w:t>
      </w:r>
      <w:proofErr w:type="gramStart"/>
      <w:r w:rsidRPr="00BE56E2">
        <w:rPr>
          <w:rFonts w:eastAsia="Times New Roman"/>
          <w:b/>
        </w:rPr>
        <w:t>Chain(</w:t>
      </w:r>
      <w:proofErr w:type="spellStart"/>
      <w:proofErr w:type="gramEnd"/>
      <w:r w:rsidRPr="00BE56E2">
        <w:rPr>
          <w:rFonts w:eastAsia="Times New Roman"/>
          <w:b/>
        </w:rPr>
        <w:t>Boardmix</w:t>
      </w:r>
      <w:proofErr w:type="spellEnd"/>
      <w:r w:rsidRPr="00BE56E2">
        <w:rPr>
          <w:rFonts w:eastAsia="Times New Roman"/>
          <w:b/>
        </w:rPr>
        <w:t>, 2024)</w:t>
      </w:r>
    </w:p>
    <w:p w14:paraId="53172639" w14:textId="77777777" w:rsidR="003F3BC7" w:rsidRPr="003F3BC7" w:rsidRDefault="003F3BC7" w:rsidP="000B065B">
      <w:pPr>
        <w:pStyle w:val="Heading2"/>
        <w:rPr>
          <w:rFonts w:eastAsia="Times New Roman"/>
        </w:rPr>
      </w:pPr>
      <w:bookmarkStart w:id="7" w:name="_Toc216086035"/>
      <w:r w:rsidRPr="000B065B">
        <w:rPr>
          <w:rFonts w:eastAsia="Times New Roman"/>
        </w:rPr>
        <w:t>2.3 Entry Modes Used Globally</w:t>
      </w:r>
      <w:bookmarkEnd w:id="7"/>
    </w:p>
    <w:p w14:paraId="5317263A" w14:textId="77777777" w:rsidR="003F3BC7" w:rsidRPr="003F3BC7" w:rsidRDefault="007B310E" w:rsidP="007B310E">
      <w:pPr>
        <w:spacing w:before="100" w:beforeAutospacing="1" w:after="100" w:afterAutospacing="1"/>
        <w:rPr>
          <w:rFonts w:eastAsia="Times New Roman" w:cs="Times New Roman"/>
          <w:szCs w:val="24"/>
          <w:lang w:eastAsia="en-IN"/>
        </w:rPr>
      </w:pPr>
      <w:r w:rsidRPr="007B310E">
        <w:rPr>
          <w:rFonts w:eastAsia="Times New Roman" w:cs="Times New Roman"/>
          <w:szCs w:val="24"/>
          <w:lang w:eastAsia="en-IN"/>
        </w:rPr>
        <w:t>McDonalds expansion policy employs a considerable volume of franchising, joint ventures and in some of the markets, i</w:t>
      </w:r>
      <w:r>
        <w:rPr>
          <w:rFonts w:eastAsia="Times New Roman" w:cs="Times New Roman"/>
          <w:szCs w:val="24"/>
          <w:lang w:eastAsia="en-IN"/>
        </w:rPr>
        <w:t xml:space="preserve">t has a fully owned subsidiary. </w:t>
      </w:r>
      <w:r w:rsidRPr="007B310E">
        <w:rPr>
          <w:rFonts w:eastAsia="Times New Roman" w:cs="Times New Roman"/>
          <w:szCs w:val="24"/>
          <w:lang w:eastAsia="en-IN"/>
        </w:rPr>
        <w:t>The fast-food industry typically opens its doors to franchisees since it enables McDonalds to expand fas</w:t>
      </w:r>
      <w:r>
        <w:rPr>
          <w:rFonts w:eastAsia="Times New Roman" w:cs="Times New Roman"/>
          <w:szCs w:val="24"/>
          <w:lang w:eastAsia="en-IN"/>
        </w:rPr>
        <w:t xml:space="preserve">t and yet spend less initially. </w:t>
      </w:r>
      <w:r w:rsidRPr="007B310E">
        <w:rPr>
          <w:rFonts w:eastAsia="Times New Roman" w:cs="Times New Roman"/>
          <w:szCs w:val="24"/>
          <w:lang w:eastAsia="en-IN"/>
        </w:rPr>
        <w:t>Around the globe, approximately 95 percent of all McDonald restaurants are franchise outlets which indicates the success of this model to maintain brand standards without having to spend o</w:t>
      </w:r>
      <w:r>
        <w:rPr>
          <w:rFonts w:eastAsia="Times New Roman" w:cs="Times New Roman"/>
          <w:szCs w:val="24"/>
          <w:lang w:eastAsia="en-IN"/>
        </w:rPr>
        <w:t xml:space="preserve">n skills of local entrepreneurs </w:t>
      </w:r>
      <w:r w:rsidR="00AA0302" w:rsidRPr="00AA0302">
        <w:rPr>
          <w:rFonts w:eastAsia="Times New Roman" w:cs="Times New Roman"/>
          <w:szCs w:val="24"/>
          <w:lang w:eastAsia="en-IN"/>
        </w:rPr>
        <w:t>(</w:t>
      </w:r>
      <w:proofErr w:type="spellStart"/>
      <w:r w:rsidR="00AA0302" w:rsidRPr="00AA0302">
        <w:rPr>
          <w:rFonts w:eastAsia="Times New Roman" w:cs="Times New Roman"/>
          <w:szCs w:val="24"/>
          <w:lang w:eastAsia="en-IN"/>
        </w:rPr>
        <w:t>Marvulli</w:t>
      </w:r>
      <w:proofErr w:type="spellEnd"/>
      <w:r w:rsidR="00AA0302" w:rsidRPr="00AA0302">
        <w:rPr>
          <w:rFonts w:eastAsia="Times New Roman" w:cs="Times New Roman"/>
          <w:szCs w:val="24"/>
          <w:lang w:eastAsia="en-IN"/>
        </w:rPr>
        <w:t>, 2023)</w:t>
      </w:r>
      <w:r w:rsidR="003F3BC7" w:rsidRPr="003F3BC7">
        <w:rPr>
          <w:rFonts w:eastAsia="Times New Roman" w:cs="Times New Roman"/>
          <w:szCs w:val="24"/>
          <w:lang w:eastAsia="en-IN"/>
        </w:rPr>
        <w:t>.</w:t>
      </w:r>
    </w:p>
    <w:p w14:paraId="5317263B" w14:textId="77777777" w:rsidR="001961E4" w:rsidRPr="001961E4" w:rsidRDefault="001961E4" w:rsidP="001961E4">
      <w:pPr>
        <w:spacing w:before="100" w:beforeAutospacing="1" w:after="100" w:afterAutospacing="1"/>
        <w:rPr>
          <w:rFonts w:eastAsia="Times New Roman" w:cs="Times New Roman"/>
          <w:szCs w:val="24"/>
          <w:lang w:eastAsia="en-IN"/>
        </w:rPr>
      </w:pPr>
      <w:r w:rsidRPr="001961E4">
        <w:rPr>
          <w:rFonts w:eastAsia="Times New Roman" w:cs="Times New Roman"/>
          <w:szCs w:val="24"/>
          <w:lang w:eastAsia="en-IN"/>
        </w:rPr>
        <w:t>In addition to franchising, McDonalds also relies on joint ventures where a market requires additional local knowledge, stricter regulations or massive infrastructure. The joint ventures distribute risk and provide local know-how so that it suits new or emerging markets. McDonalds typically maintains a full control presence in major markets such as the U.S and in components of Europe th</w:t>
      </w:r>
      <w:r>
        <w:rPr>
          <w:rFonts w:eastAsia="Times New Roman" w:cs="Times New Roman"/>
          <w:szCs w:val="24"/>
          <w:lang w:eastAsia="en-IN"/>
        </w:rPr>
        <w:t>rough fully-owned subsidiaries.</w:t>
      </w:r>
    </w:p>
    <w:p w14:paraId="5317263C" w14:textId="77777777" w:rsidR="001961E4" w:rsidRPr="001961E4" w:rsidRDefault="001961E4" w:rsidP="001961E4">
      <w:pPr>
        <w:spacing w:before="100" w:beforeAutospacing="1" w:after="100" w:afterAutospacing="1"/>
        <w:rPr>
          <w:rFonts w:eastAsia="Times New Roman" w:cs="Times New Roman"/>
          <w:szCs w:val="24"/>
          <w:lang w:eastAsia="en-IN"/>
        </w:rPr>
      </w:pPr>
      <w:r w:rsidRPr="001961E4">
        <w:rPr>
          <w:rFonts w:eastAsia="Times New Roman" w:cs="Times New Roman"/>
          <w:szCs w:val="24"/>
          <w:lang w:eastAsia="en-IN"/>
        </w:rPr>
        <w:lastRenderedPageBreak/>
        <w:t>A good example of the application of joint ventures by McDonalds is India. At its entry into India, McDonald established two large joint ventures which included Connaught Plaza Restaurants, in North and East India and headed by Vikram Bakshi and Hardcastle Restaurants in West and South India headed by the Jatia family. These joint ventures also contributed towards McDonald fitting in the diverse culture, stringent rules and divided supply chains in India. They also allowed the company to construct cold-chain facilities in In</w:t>
      </w:r>
      <w:r>
        <w:rPr>
          <w:rFonts w:eastAsia="Times New Roman" w:cs="Times New Roman"/>
          <w:szCs w:val="24"/>
          <w:lang w:eastAsia="en-IN"/>
        </w:rPr>
        <w:t>dia through the local partners.</w:t>
      </w:r>
    </w:p>
    <w:p w14:paraId="5317263D" w14:textId="77777777" w:rsidR="003F3BC7" w:rsidRDefault="001961E4" w:rsidP="001961E4">
      <w:pPr>
        <w:spacing w:before="100" w:beforeAutospacing="1" w:after="100" w:afterAutospacing="1"/>
        <w:rPr>
          <w:rFonts w:eastAsia="Times New Roman" w:cs="Times New Roman"/>
          <w:szCs w:val="24"/>
          <w:lang w:eastAsia="en-IN"/>
        </w:rPr>
      </w:pPr>
      <w:r w:rsidRPr="001961E4">
        <w:rPr>
          <w:rFonts w:eastAsia="Times New Roman" w:cs="Times New Roman"/>
          <w:szCs w:val="24"/>
          <w:lang w:eastAsia="en-IN"/>
        </w:rPr>
        <w:t>Nonetheless, there are issues with the joint-venture model in India. The 2013-2019 long governance conflict between McDonald and Bakshi illustrated such threats as lack of different goals, inconsistent brand, and less control. At last, McDonalds purchased Bakshi share, and shifted to a franchise-based system the world over. Those problems notwithstanding, the joint-venture plan contributed to breaking the barriers of the initial entry and establishing basic skills and abilities of the supply-chain that contin</w:t>
      </w:r>
      <w:r>
        <w:rPr>
          <w:rFonts w:eastAsia="Times New Roman" w:cs="Times New Roman"/>
          <w:szCs w:val="24"/>
          <w:lang w:eastAsia="en-IN"/>
        </w:rPr>
        <w:t xml:space="preserve">ue to benefit McDonald even now </w:t>
      </w:r>
      <w:r w:rsidR="00AA0302" w:rsidRPr="00AA0302">
        <w:rPr>
          <w:rFonts w:eastAsia="Times New Roman" w:cs="Times New Roman"/>
          <w:szCs w:val="24"/>
          <w:lang w:eastAsia="en-IN"/>
        </w:rPr>
        <w:t xml:space="preserve">(V.P.S. Nihar </w:t>
      </w:r>
      <w:proofErr w:type="spellStart"/>
      <w:r w:rsidR="00AA0302" w:rsidRPr="00AA0302">
        <w:rPr>
          <w:rFonts w:eastAsia="Times New Roman" w:cs="Times New Roman"/>
          <w:szCs w:val="24"/>
          <w:lang w:eastAsia="en-IN"/>
        </w:rPr>
        <w:t>Nanyam</w:t>
      </w:r>
      <w:proofErr w:type="spellEnd"/>
      <w:r w:rsidR="00AA0302" w:rsidRPr="00AA0302">
        <w:rPr>
          <w:rFonts w:eastAsia="Times New Roman" w:cs="Times New Roman"/>
          <w:szCs w:val="24"/>
          <w:lang w:eastAsia="en-IN"/>
        </w:rPr>
        <w:t xml:space="preserve"> and Neeraj Kumar Jha, 2023)</w:t>
      </w:r>
      <w:r w:rsidR="003F3BC7" w:rsidRPr="003F3BC7">
        <w:rPr>
          <w:rFonts w:eastAsia="Times New Roman" w:cs="Times New Roman"/>
          <w:szCs w:val="24"/>
          <w:lang w:eastAsia="en-IN"/>
        </w:rPr>
        <w:t>.</w:t>
      </w:r>
    </w:p>
    <w:p w14:paraId="5317263E" w14:textId="77777777" w:rsidR="00BE56E2" w:rsidRDefault="00BE56E2" w:rsidP="00BE56E2">
      <w:pPr>
        <w:spacing w:before="100" w:beforeAutospacing="1" w:after="100" w:afterAutospacing="1"/>
        <w:jc w:val="center"/>
        <w:rPr>
          <w:rFonts w:eastAsia="Times New Roman" w:cs="Times New Roman"/>
          <w:szCs w:val="24"/>
          <w:lang w:eastAsia="en-IN"/>
        </w:rPr>
      </w:pPr>
      <w:r>
        <w:rPr>
          <w:noProof/>
          <w:lang w:val="en-US"/>
        </w:rPr>
        <w:drawing>
          <wp:inline distT="0" distB="0" distL="0" distR="0" wp14:anchorId="531726DC" wp14:editId="531726DD">
            <wp:extent cx="4699000" cy="2819400"/>
            <wp:effectExtent l="0" t="0" r="0" b="0"/>
            <wp:docPr id="5" name="Picture 5" descr="Different Modes of Entering International Business: Case Studies and  Insigh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8" descr="Different Modes of Entering International Business: Case Studies and  Insight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699523" cy="2819714"/>
                    </a:xfrm>
                    <a:prstGeom prst="rect">
                      <a:avLst/>
                    </a:prstGeom>
                    <a:noFill/>
                    <a:ln>
                      <a:noFill/>
                    </a:ln>
                  </pic:spPr>
                </pic:pic>
              </a:graphicData>
            </a:graphic>
          </wp:inline>
        </w:drawing>
      </w:r>
    </w:p>
    <w:p w14:paraId="5317263F" w14:textId="77777777" w:rsidR="00BE56E2" w:rsidRPr="00BE56E2" w:rsidRDefault="00BE56E2" w:rsidP="00BE56E2">
      <w:pPr>
        <w:spacing w:before="100" w:beforeAutospacing="1" w:after="100" w:afterAutospacing="1"/>
        <w:jc w:val="center"/>
        <w:rPr>
          <w:rFonts w:eastAsia="Times New Roman" w:cs="Times New Roman"/>
          <w:b/>
          <w:szCs w:val="24"/>
          <w:lang w:eastAsia="en-IN"/>
        </w:rPr>
      </w:pPr>
      <w:r w:rsidRPr="00BE56E2">
        <w:rPr>
          <w:rFonts w:eastAsia="Times New Roman" w:cs="Times New Roman"/>
          <w:b/>
          <w:szCs w:val="24"/>
          <w:lang w:eastAsia="en-IN"/>
        </w:rPr>
        <w:t>Figure 3</w:t>
      </w:r>
      <w:r w:rsidR="00D10B22" w:rsidRPr="00BE56E2">
        <w:rPr>
          <w:rFonts w:eastAsia="Times New Roman" w:cs="Times New Roman"/>
          <w:b/>
          <w:szCs w:val="24"/>
          <w:lang w:eastAsia="en-IN"/>
        </w:rPr>
        <w:t>: Entry</w:t>
      </w:r>
      <w:r w:rsidRPr="00BE56E2">
        <w:rPr>
          <w:rFonts w:eastAsia="Times New Roman" w:cs="Times New Roman"/>
          <w:b/>
          <w:szCs w:val="24"/>
          <w:lang w:eastAsia="en-IN"/>
        </w:rPr>
        <w:t xml:space="preserve"> </w:t>
      </w:r>
      <w:proofErr w:type="gramStart"/>
      <w:r w:rsidRPr="00BE56E2">
        <w:rPr>
          <w:rFonts w:eastAsia="Times New Roman" w:cs="Times New Roman"/>
          <w:b/>
          <w:szCs w:val="24"/>
          <w:lang w:eastAsia="en-IN"/>
        </w:rPr>
        <w:t>Modes(</w:t>
      </w:r>
      <w:proofErr w:type="spellStart"/>
      <w:proofErr w:type="gramEnd"/>
      <w:r w:rsidRPr="00BE56E2">
        <w:rPr>
          <w:rFonts w:eastAsia="Times New Roman" w:cs="Times New Roman"/>
          <w:b/>
          <w:szCs w:val="24"/>
          <w:lang w:eastAsia="en-IN"/>
        </w:rPr>
        <w:t>Vedantu</w:t>
      </w:r>
      <w:proofErr w:type="spellEnd"/>
      <w:r w:rsidRPr="00BE56E2">
        <w:rPr>
          <w:rFonts w:eastAsia="Times New Roman" w:cs="Times New Roman"/>
          <w:b/>
          <w:szCs w:val="24"/>
          <w:lang w:eastAsia="en-IN"/>
        </w:rPr>
        <w:t>, 2023)</w:t>
      </w:r>
    </w:p>
    <w:p w14:paraId="53172640" w14:textId="77777777" w:rsidR="003F3BC7" w:rsidRPr="003F3BC7" w:rsidRDefault="003F3BC7" w:rsidP="000B065B">
      <w:pPr>
        <w:pStyle w:val="Heading2"/>
        <w:rPr>
          <w:rFonts w:eastAsia="Times New Roman"/>
        </w:rPr>
      </w:pPr>
      <w:bookmarkStart w:id="8" w:name="_Toc216086036"/>
      <w:r w:rsidRPr="000B065B">
        <w:rPr>
          <w:rFonts w:eastAsia="Times New Roman"/>
        </w:rPr>
        <w:lastRenderedPageBreak/>
        <w:t>2.4 Benefits of International Operations</w:t>
      </w:r>
      <w:bookmarkEnd w:id="8"/>
    </w:p>
    <w:p w14:paraId="53172641" w14:textId="77777777" w:rsidR="003F3BC7" w:rsidRPr="003F3BC7" w:rsidRDefault="001961E4" w:rsidP="001961E4">
      <w:pPr>
        <w:spacing w:before="100" w:beforeAutospacing="1" w:after="100" w:afterAutospacing="1"/>
        <w:rPr>
          <w:rFonts w:eastAsia="Times New Roman" w:cs="Times New Roman"/>
          <w:szCs w:val="24"/>
          <w:lang w:eastAsia="en-IN"/>
        </w:rPr>
      </w:pPr>
      <w:r w:rsidRPr="001961E4">
        <w:rPr>
          <w:rFonts w:eastAsia="Times New Roman" w:cs="Times New Roman"/>
          <w:szCs w:val="24"/>
          <w:lang w:eastAsia="en-IN"/>
        </w:rPr>
        <w:t>The international expansion of McDonalds provides it with some significant advantages that make it more powerful on the ma</w:t>
      </w:r>
      <w:r>
        <w:rPr>
          <w:rFonts w:eastAsia="Times New Roman" w:cs="Times New Roman"/>
          <w:szCs w:val="24"/>
          <w:lang w:eastAsia="en-IN"/>
        </w:rPr>
        <w:t xml:space="preserve">rket and more financially well. </w:t>
      </w:r>
      <w:r w:rsidRPr="001961E4">
        <w:rPr>
          <w:rFonts w:eastAsia="Times New Roman" w:cs="Times New Roman"/>
          <w:szCs w:val="24"/>
          <w:lang w:eastAsia="en-IN"/>
        </w:rPr>
        <w:t xml:space="preserve">One of </w:t>
      </w:r>
      <w:r>
        <w:rPr>
          <w:rFonts w:eastAsia="Times New Roman" w:cs="Times New Roman"/>
          <w:szCs w:val="24"/>
          <w:lang w:eastAsia="en-IN"/>
        </w:rPr>
        <w:t xml:space="preserve">them is the economies of scale. </w:t>
      </w:r>
      <w:r w:rsidRPr="001961E4">
        <w:rPr>
          <w:rFonts w:eastAsia="Times New Roman" w:cs="Times New Roman"/>
          <w:szCs w:val="24"/>
          <w:lang w:eastAsia="en-IN"/>
        </w:rPr>
        <w:t>Purchasing large quantities of goods such as potatoes, chicken and packaging will enable McDonalds to receive bett</w:t>
      </w:r>
      <w:r>
        <w:rPr>
          <w:rFonts w:eastAsia="Times New Roman" w:cs="Times New Roman"/>
          <w:szCs w:val="24"/>
          <w:lang w:eastAsia="en-IN"/>
        </w:rPr>
        <w:t xml:space="preserve">er prices and quality supplies. </w:t>
      </w:r>
      <w:r w:rsidRPr="001961E4">
        <w:rPr>
          <w:rFonts w:eastAsia="Times New Roman" w:cs="Times New Roman"/>
          <w:szCs w:val="24"/>
          <w:lang w:eastAsia="en-IN"/>
        </w:rPr>
        <w:t>Training and methods of working everywhere also save money and assist operations to run more efficiently, us</w:t>
      </w:r>
      <w:r>
        <w:rPr>
          <w:rFonts w:eastAsia="Times New Roman" w:cs="Times New Roman"/>
          <w:szCs w:val="24"/>
          <w:lang w:eastAsia="en-IN"/>
        </w:rPr>
        <w:t xml:space="preserve">ing the same equipment </w:t>
      </w:r>
      <w:r w:rsidR="00AA0302" w:rsidRPr="00AA0302">
        <w:rPr>
          <w:rFonts w:eastAsia="Times New Roman" w:cs="Times New Roman"/>
          <w:szCs w:val="24"/>
          <w:lang w:eastAsia="en-IN"/>
        </w:rPr>
        <w:t>(</w:t>
      </w:r>
      <w:proofErr w:type="spellStart"/>
      <w:r w:rsidR="00AA0302" w:rsidRPr="00AA0302">
        <w:rPr>
          <w:rFonts w:eastAsia="Times New Roman" w:cs="Times New Roman"/>
          <w:szCs w:val="24"/>
          <w:lang w:eastAsia="en-IN"/>
        </w:rPr>
        <w:t>Perody</w:t>
      </w:r>
      <w:proofErr w:type="spellEnd"/>
      <w:r w:rsidR="00AA0302" w:rsidRPr="00AA0302">
        <w:rPr>
          <w:rFonts w:eastAsia="Times New Roman" w:cs="Times New Roman"/>
          <w:szCs w:val="24"/>
          <w:lang w:eastAsia="en-IN"/>
        </w:rPr>
        <w:t xml:space="preserve"> and Sudhakara, 2024)</w:t>
      </w:r>
      <w:r w:rsidR="003F3BC7" w:rsidRPr="003F3BC7">
        <w:rPr>
          <w:rFonts w:eastAsia="Times New Roman" w:cs="Times New Roman"/>
          <w:szCs w:val="24"/>
          <w:lang w:eastAsia="en-IN"/>
        </w:rPr>
        <w:t>.</w:t>
      </w:r>
    </w:p>
    <w:p w14:paraId="53172642" w14:textId="77777777" w:rsidR="00B47136" w:rsidRPr="00B47136" w:rsidRDefault="00B47136" w:rsidP="00B47136">
      <w:pPr>
        <w:spacing w:before="100" w:beforeAutospacing="1" w:after="100" w:afterAutospacing="1"/>
        <w:rPr>
          <w:rFonts w:eastAsia="Times New Roman" w:cs="Times New Roman"/>
          <w:szCs w:val="24"/>
          <w:lang w:eastAsia="en-IN"/>
        </w:rPr>
      </w:pPr>
      <w:r w:rsidRPr="00B47136">
        <w:rPr>
          <w:rFonts w:eastAsia="Times New Roman" w:cs="Times New Roman"/>
          <w:szCs w:val="24"/>
          <w:lang w:eastAsia="en-IN"/>
        </w:rPr>
        <w:t>Internationalisation is also useful where new markets are added as well as dependency on a single country is minimized. As an illustration, Chinese and Japanese profits tend to offset the declining sales in North America and Europe, providing McDonald with more consistent global profits. This diversity comes in handy during times of slowdown in the economy in that, individuals in various regions h</w:t>
      </w:r>
      <w:r>
        <w:rPr>
          <w:rFonts w:eastAsia="Times New Roman" w:cs="Times New Roman"/>
          <w:szCs w:val="24"/>
          <w:lang w:eastAsia="en-IN"/>
        </w:rPr>
        <w:t>ave different ways of spending.</w:t>
      </w:r>
    </w:p>
    <w:p w14:paraId="53172643" w14:textId="77777777" w:rsidR="00B47136" w:rsidRPr="00B47136" w:rsidRDefault="00B47136" w:rsidP="00B47136">
      <w:pPr>
        <w:spacing w:before="100" w:beforeAutospacing="1" w:after="100" w:afterAutospacing="1"/>
        <w:rPr>
          <w:rFonts w:eastAsia="Times New Roman" w:cs="Times New Roman"/>
          <w:szCs w:val="24"/>
          <w:lang w:eastAsia="en-IN"/>
        </w:rPr>
      </w:pPr>
      <w:r w:rsidRPr="00B47136">
        <w:rPr>
          <w:rFonts w:eastAsia="Times New Roman" w:cs="Times New Roman"/>
          <w:szCs w:val="24"/>
          <w:lang w:eastAsia="en-IN"/>
        </w:rPr>
        <w:t xml:space="preserve">The other notable advantage is global learning. McDonalds transfers what is working in one country to other countries such as fast drive through systems in the U.S, new phone ordering concepts in Asia and green practices in Europe. The dissemination of such a knowledge assists in the company developing new ideas and </w:t>
      </w:r>
      <w:r>
        <w:rPr>
          <w:rFonts w:eastAsia="Times New Roman" w:cs="Times New Roman"/>
          <w:szCs w:val="24"/>
          <w:lang w:eastAsia="en-IN"/>
        </w:rPr>
        <w:t>conforming to customer desires.</w:t>
      </w:r>
    </w:p>
    <w:p w14:paraId="53172644" w14:textId="77777777" w:rsidR="003F3BC7" w:rsidRDefault="00B47136" w:rsidP="00B47136">
      <w:pPr>
        <w:spacing w:before="100" w:beforeAutospacing="1" w:after="100" w:afterAutospacing="1"/>
        <w:rPr>
          <w:rFonts w:eastAsia="Times New Roman" w:cs="Times New Roman"/>
          <w:szCs w:val="24"/>
          <w:lang w:eastAsia="en-IN"/>
        </w:rPr>
      </w:pPr>
      <w:r w:rsidRPr="00B47136">
        <w:rPr>
          <w:rFonts w:eastAsia="Times New Roman" w:cs="Times New Roman"/>
          <w:szCs w:val="24"/>
          <w:lang w:eastAsia="en-IN"/>
        </w:rPr>
        <w:t xml:space="preserve">Availability of new middle-income consumers in the rapidly expanding locations such as India, Indonesia, and the Philippines widens the customer base of McDonald. The steady demand of the quick food in India, a country with a growing number of people able to spend and increasingly growing cities is one of the reasons why it is </w:t>
      </w:r>
      <w:r w:rsidR="005D0A90">
        <w:rPr>
          <w:rFonts w:eastAsia="Times New Roman" w:cs="Times New Roman"/>
          <w:szCs w:val="24"/>
          <w:lang w:eastAsia="en-IN"/>
        </w:rPr>
        <w:t xml:space="preserve">also an important growth </w:t>
      </w:r>
      <w:proofErr w:type="gramStart"/>
      <w:r w:rsidR="005D0A90">
        <w:rPr>
          <w:rFonts w:eastAsia="Times New Roman" w:cs="Times New Roman"/>
          <w:szCs w:val="24"/>
          <w:lang w:eastAsia="en-IN"/>
        </w:rPr>
        <w:t>market</w:t>
      </w:r>
      <w:r w:rsidR="00AA0302" w:rsidRPr="00AA0302">
        <w:rPr>
          <w:rFonts w:eastAsia="Times New Roman" w:cs="Times New Roman"/>
          <w:szCs w:val="24"/>
          <w:lang w:eastAsia="en-IN"/>
        </w:rPr>
        <w:t>(</w:t>
      </w:r>
      <w:proofErr w:type="gramEnd"/>
      <w:r w:rsidR="00AA0302" w:rsidRPr="00AA0302">
        <w:rPr>
          <w:rFonts w:eastAsia="Times New Roman" w:cs="Times New Roman"/>
          <w:szCs w:val="24"/>
          <w:lang w:eastAsia="en-IN"/>
        </w:rPr>
        <w:t>Shah, Qayyum and Lee, 2022)</w:t>
      </w:r>
      <w:r w:rsidR="003F3BC7" w:rsidRPr="003F3BC7">
        <w:rPr>
          <w:rFonts w:eastAsia="Times New Roman" w:cs="Times New Roman"/>
          <w:szCs w:val="24"/>
          <w:lang w:eastAsia="en-IN"/>
        </w:rPr>
        <w:t>.</w:t>
      </w:r>
    </w:p>
    <w:p w14:paraId="53172645" w14:textId="77777777" w:rsidR="00BE56E2" w:rsidRDefault="00BE56E2" w:rsidP="00BE56E2">
      <w:pPr>
        <w:spacing w:before="100" w:beforeAutospacing="1" w:after="100" w:afterAutospacing="1"/>
        <w:jc w:val="center"/>
        <w:rPr>
          <w:rFonts w:eastAsia="Times New Roman" w:cs="Times New Roman"/>
          <w:szCs w:val="24"/>
          <w:lang w:eastAsia="en-IN"/>
        </w:rPr>
      </w:pPr>
      <w:r>
        <w:rPr>
          <w:noProof/>
          <w:lang w:val="en-US"/>
        </w:rPr>
        <w:lastRenderedPageBreak/>
        <w:drawing>
          <wp:inline distT="0" distB="0" distL="0" distR="0" wp14:anchorId="531726DE" wp14:editId="531726DF">
            <wp:extent cx="5731510" cy="2865755"/>
            <wp:effectExtent l="0" t="0" r="2540" b="0"/>
            <wp:docPr id="9" name="Picture 9" descr="International Business: Meaning, Reason, Scope, and Benefits - GeeksforGee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0" descr="International Business: Meaning, Reason, Scope, and Benefits - GeeksforGeek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2865755"/>
                    </a:xfrm>
                    <a:prstGeom prst="rect">
                      <a:avLst/>
                    </a:prstGeom>
                    <a:noFill/>
                    <a:ln>
                      <a:noFill/>
                    </a:ln>
                  </pic:spPr>
                </pic:pic>
              </a:graphicData>
            </a:graphic>
          </wp:inline>
        </w:drawing>
      </w:r>
    </w:p>
    <w:p w14:paraId="53172646" w14:textId="77777777" w:rsidR="00BE56E2" w:rsidRPr="00BE56E2" w:rsidRDefault="00BE56E2" w:rsidP="00BE56E2">
      <w:pPr>
        <w:spacing w:before="100" w:beforeAutospacing="1" w:after="100" w:afterAutospacing="1"/>
        <w:jc w:val="center"/>
        <w:rPr>
          <w:rFonts w:eastAsia="Times New Roman" w:cs="Times New Roman"/>
          <w:b/>
          <w:szCs w:val="24"/>
          <w:lang w:eastAsia="en-IN"/>
        </w:rPr>
      </w:pPr>
      <w:r w:rsidRPr="00BE56E2">
        <w:rPr>
          <w:rFonts w:eastAsia="Times New Roman" w:cs="Times New Roman"/>
          <w:b/>
          <w:szCs w:val="24"/>
          <w:lang w:eastAsia="en-IN"/>
        </w:rPr>
        <w:t xml:space="preserve">Figure </w:t>
      </w:r>
      <w:proofErr w:type="gramStart"/>
      <w:r w:rsidRPr="00BE56E2">
        <w:rPr>
          <w:rFonts w:eastAsia="Times New Roman" w:cs="Times New Roman"/>
          <w:b/>
          <w:szCs w:val="24"/>
          <w:lang w:eastAsia="en-IN"/>
        </w:rPr>
        <w:t>4:Benefits</w:t>
      </w:r>
      <w:proofErr w:type="gramEnd"/>
      <w:r w:rsidRPr="00BE56E2">
        <w:rPr>
          <w:rFonts w:eastAsia="Times New Roman" w:cs="Times New Roman"/>
          <w:b/>
          <w:szCs w:val="24"/>
          <w:lang w:eastAsia="en-IN"/>
        </w:rPr>
        <w:t xml:space="preserve"> of International </w:t>
      </w:r>
      <w:proofErr w:type="gramStart"/>
      <w:r w:rsidRPr="00BE56E2">
        <w:rPr>
          <w:rFonts w:eastAsia="Times New Roman" w:cs="Times New Roman"/>
          <w:b/>
          <w:szCs w:val="24"/>
          <w:lang w:eastAsia="en-IN"/>
        </w:rPr>
        <w:t>Operations(</w:t>
      </w:r>
      <w:proofErr w:type="spellStart"/>
      <w:proofErr w:type="gramEnd"/>
      <w:r w:rsidRPr="00BE56E2">
        <w:rPr>
          <w:rFonts w:eastAsia="Times New Roman" w:cs="Times New Roman"/>
          <w:b/>
          <w:szCs w:val="24"/>
          <w:lang w:eastAsia="en-IN"/>
        </w:rPr>
        <w:t>GeeksforGeeks</w:t>
      </w:r>
      <w:proofErr w:type="spellEnd"/>
      <w:r w:rsidRPr="00BE56E2">
        <w:rPr>
          <w:rFonts w:eastAsia="Times New Roman" w:cs="Times New Roman"/>
          <w:b/>
          <w:szCs w:val="24"/>
          <w:lang w:eastAsia="en-IN"/>
        </w:rPr>
        <w:t>, 2022)</w:t>
      </w:r>
    </w:p>
    <w:p w14:paraId="53172647" w14:textId="77777777" w:rsidR="003F3BC7" w:rsidRPr="003F3BC7" w:rsidRDefault="003F3BC7" w:rsidP="000B065B">
      <w:pPr>
        <w:pStyle w:val="Heading2"/>
        <w:rPr>
          <w:rFonts w:eastAsia="Times New Roman"/>
        </w:rPr>
      </w:pPr>
      <w:bookmarkStart w:id="9" w:name="_Toc216086037"/>
      <w:r w:rsidRPr="000B065B">
        <w:rPr>
          <w:rFonts w:eastAsia="Times New Roman"/>
        </w:rPr>
        <w:t>2.5 Challenges and Risks in International Markets</w:t>
      </w:r>
      <w:bookmarkEnd w:id="9"/>
    </w:p>
    <w:p w14:paraId="53172648" w14:textId="77777777" w:rsidR="003F3BC7" w:rsidRPr="003F3BC7" w:rsidRDefault="00F9695A" w:rsidP="000B065B">
      <w:pPr>
        <w:spacing w:before="100" w:beforeAutospacing="1" w:after="100" w:afterAutospacing="1"/>
        <w:rPr>
          <w:rFonts w:eastAsia="Times New Roman" w:cs="Times New Roman"/>
          <w:szCs w:val="24"/>
          <w:lang w:eastAsia="en-IN"/>
        </w:rPr>
      </w:pPr>
      <w:r w:rsidRPr="00F9695A">
        <w:rPr>
          <w:rFonts w:eastAsia="Times New Roman" w:cs="Times New Roman"/>
          <w:szCs w:val="24"/>
          <w:lang w:eastAsia="en-IN"/>
        </w:rPr>
        <w:t>Although growth on an international basis may be desirable, McDonalds have numerous issues elsewhere. One of the major issues is the fact that certain religions and cultures do not consume some foods. In India, as an example, they do not consume beef or pork due to religion. This was forced to make McDonald change its menu entirely, to it becoming vegetarian only, and to mai</w:t>
      </w:r>
      <w:r>
        <w:rPr>
          <w:rFonts w:eastAsia="Times New Roman" w:cs="Times New Roman"/>
          <w:szCs w:val="24"/>
          <w:lang w:eastAsia="en-IN"/>
        </w:rPr>
        <w:t xml:space="preserve">ntain separate areas of cooking </w:t>
      </w:r>
      <w:r w:rsidR="00AA0302" w:rsidRPr="00AA0302">
        <w:rPr>
          <w:rFonts w:eastAsia="Times New Roman" w:cs="Times New Roman"/>
          <w:szCs w:val="24"/>
          <w:lang w:eastAsia="en-IN"/>
        </w:rPr>
        <w:t>(Roffman, 2023)</w:t>
      </w:r>
      <w:r w:rsidR="003F3BC7" w:rsidRPr="003F3BC7">
        <w:rPr>
          <w:rFonts w:eastAsia="Times New Roman" w:cs="Times New Roman"/>
          <w:szCs w:val="24"/>
          <w:lang w:eastAsia="en-IN"/>
        </w:rPr>
        <w:t>.</w:t>
      </w:r>
    </w:p>
    <w:p w14:paraId="53172649" w14:textId="77777777" w:rsidR="00F9695A" w:rsidRPr="00F9695A" w:rsidRDefault="00F9695A" w:rsidP="00F9695A">
      <w:pPr>
        <w:spacing w:before="100" w:beforeAutospacing="1" w:after="100" w:afterAutospacing="1"/>
        <w:rPr>
          <w:rFonts w:eastAsia="Times New Roman" w:cs="Times New Roman"/>
          <w:szCs w:val="24"/>
          <w:lang w:eastAsia="en-IN"/>
        </w:rPr>
      </w:pPr>
      <w:r w:rsidRPr="00F9695A">
        <w:rPr>
          <w:rFonts w:eastAsia="Times New Roman" w:cs="Times New Roman"/>
          <w:szCs w:val="24"/>
          <w:lang w:eastAsia="en-IN"/>
        </w:rPr>
        <w:t>It is a challenge of supply chain complexity. McDonalds global operation requires quality and safety everywhere and this is difficult in the areas where the infrastructure is poor. The broken logistics system in India necessitated the production of special cold chain to maintain food fresh and comply with</w:t>
      </w:r>
      <w:r>
        <w:rPr>
          <w:rFonts w:eastAsia="Times New Roman" w:cs="Times New Roman"/>
          <w:szCs w:val="24"/>
          <w:lang w:eastAsia="en-IN"/>
        </w:rPr>
        <w:t xml:space="preserve"> the international regulations.</w:t>
      </w:r>
    </w:p>
    <w:p w14:paraId="5317264A" w14:textId="77777777" w:rsidR="00F9695A" w:rsidRPr="00F9695A" w:rsidRDefault="00F9695A" w:rsidP="00F9695A">
      <w:pPr>
        <w:spacing w:before="100" w:beforeAutospacing="1" w:after="100" w:afterAutospacing="1"/>
        <w:rPr>
          <w:rFonts w:eastAsia="Times New Roman" w:cs="Times New Roman"/>
          <w:szCs w:val="24"/>
          <w:lang w:eastAsia="en-IN"/>
        </w:rPr>
      </w:pPr>
      <w:r w:rsidRPr="00F9695A">
        <w:rPr>
          <w:rFonts w:eastAsia="Times New Roman" w:cs="Times New Roman"/>
          <w:szCs w:val="24"/>
          <w:lang w:eastAsia="en-IN"/>
        </w:rPr>
        <w:t>Laws increase the challenge. There are stringent rules in the Food Quality and Hygiene in India that are governed by Food Safety and Standards Authority of India (FSSAI). Always being accountable requires monitoring, employee trai</w:t>
      </w:r>
      <w:r>
        <w:rPr>
          <w:rFonts w:eastAsia="Times New Roman" w:cs="Times New Roman"/>
          <w:szCs w:val="24"/>
          <w:lang w:eastAsia="en-IN"/>
        </w:rPr>
        <w:t>ning, and purchasing equipment.</w:t>
      </w:r>
    </w:p>
    <w:p w14:paraId="5317264B" w14:textId="77777777" w:rsidR="003F3BC7" w:rsidRDefault="00F9695A" w:rsidP="00F9695A">
      <w:pPr>
        <w:spacing w:before="100" w:beforeAutospacing="1" w:after="100" w:afterAutospacing="1"/>
        <w:rPr>
          <w:rFonts w:eastAsia="Times New Roman" w:cs="Times New Roman"/>
          <w:szCs w:val="24"/>
          <w:lang w:eastAsia="en-IN"/>
        </w:rPr>
      </w:pPr>
      <w:r w:rsidRPr="00F9695A">
        <w:rPr>
          <w:rFonts w:eastAsia="Times New Roman" w:cs="Times New Roman"/>
          <w:szCs w:val="24"/>
          <w:lang w:eastAsia="en-IN"/>
        </w:rPr>
        <w:lastRenderedPageBreak/>
        <w:t xml:space="preserve">Business is also exposed to political and economic risks. Any fluctuation in currency, taxes and trade regulations may increase the cost of supply as well as decrease profits. The conflict with the franchisee Vikram Bakshi indicates governance risk in joint venture. The battle led to the </w:t>
      </w:r>
      <w:proofErr w:type="gramStart"/>
      <w:r w:rsidRPr="00F9695A">
        <w:rPr>
          <w:rFonts w:eastAsia="Times New Roman" w:cs="Times New Roman"/>
          <w:szCs w:val="24"/>
          <w:lang w:eastAsia="en-IN"/>
        </w:rPr>
        <w:t>short term</w:t>
      </w:r>
      <w:proofErr w:type="gramEnd"/>
      <w:r w:rsidRPr="00F9695A">
        <w:rPr>
          <w:rFonts w:eastAsia="Times New Roman" w:cs="Times New Roman"/>
          <w:szCs w:val="24"/>
          <w:lang w:eastAsia="en-IN"/>
        </w:rPr>
        <w:t xml:space="preserve"> closure of some restaurants in North and East India, which led to a disruption in brand continuity and r</w:t>
      </w:r>
      <w:r>
        <w:rPr>
          <w:rFonts w:eastAsia="Times New Roman" w:cs="Times New Roman"/>
          <w:szCs w:val="24"/>
          <w:lang w:eastAsia="en-IN"/>
        </w:rPr>
        <w:t>aised managem</w:t>
      </w:r>
      <w:r w:rsidR="00D10B22">
        <w:rPr>
          <w:rFonts w:eastAsia="Times New Roman" w:cs="Times New Roman"/>
          <w:szCs w:val="24"/>
          <w:lang w:eastAsia="en-IN"/>
        </w:rPr>
        <w:t xml:space="preserve">ent </w:t>
      </w:r>
      <w:proofErr w:type="gramStart"/>
      <w:r w:rsidR="00D10B22">
        <w:rPr>
          <w:rFonts w:eastAsia="Times New Roman" w:cs="Times New Roman"/>
          <w:szCs w:val="24"/>
          <w:lang w:eastAsia="en-IN"/>
        </w:rPr>
        <w:t>apprehensions</w:t>
      </w:r>
      <w:r w:rsidR="00AA0302" w:rsidRPr="00AA0302">
        <w:rPr>
          <w:rFonts w:eastAsia="Times New Roman" w:cs="Times New Roman"/>
          <w:szCs w:val="24"/>
          <w:lang w:eastAsia="en-IN"/>
        </w:rPr>
        <w:t>(</w:t>
      </w:r>
      <w:proofErr w:type="gramEnd"/>
      <w:r w:rsidR="00AA0302" w:rsidRPr="00AA0302">
        <w:rPr>
          <w:rFonts w:eastAsia="Times New Roman" w:cs="Times New Roman"/>
          <w:szCs w:val="24"/>
          <w:lang w:eastAsia="en-IN"/>
        </w:rPr>
        <w:t>Kwon and Jang, 2021)</w:t>
      </w:r>
      <w:r w:rsidR="003F3BC7" w:rsidRPr="003F3BC7">
        <w:rPr>
          <w:rFonts w:eastAsia="Times New Roman" w:cs="Times New Roman"/>
          <w:szCs w:val="24"/>
          <w:lang w:eastAsia="en-IN"/>
        </w:rPr>
        <w:t>.</w:t>
      </w:r>
    </w:p>
    <w:p w14:paraId="5317264C" w14:textId="77777777" w:rsidR="00BE56E2" w:rsidRDefault="00BE56E2" w:rsidP="00BE56E2">
      <w:pPr>
        <w:spacing w:before="100" w:beforeAutospacing="1" w:after="100" w:afterAutospacing="1"/>
        <w:jc w:val="center"/>
        <w:rPr>
          <w:rFonts w:eastAsia="Times New Roman" w:cs="Times New Roman"/>
          <w:szCs w:val="24"/>
          <w:lang w:eastAsia="en-IN"/>
        </w:rPr>
      </w:pPr>
      <w:r w:rsidRPr="00BE56E2">
        <w:rPr>
          <w:rFonts w:eastAsia="Times New Roman" w:cs="Times New Roman"/>
          <w:noProof/>
          <w:szCs w:val="24"/>
          <w:lang w:val="en-US"/>
        </w:rPr>
        <w:drawing>
          <wp:inline distT="0" distB="0" distL="0" distR="0" wp14:anchorId="531726E0" wp14:editId="531726E1">
            <wp:extent cx="4787371" cy="3419475"/>
            <wp:effectExtent l="0" t="0" r="0" b="0"/>
            <wp:docPr id="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pic:cNvPicPr>
                      <a:picLocks noChangeAspect="1"/>
                    </pic:cNvPicPr>
                  </pic:nvPicPr>
                  <pic:blipFill>
                    <a:blip r:embed="rId12"/>
                    <a:stretch>
                      <a:fillRect/>
                    </a:stretch>
                  </pic:blipFill>
                  <pic:spPr>
                    <a:xfrm>
                      <a:off x="0" y="0"/>
                      <a:ext cx="4789357" cy="3420894"/>
                    </a:xfrm>
                    <a:prstGeom prst="rect">
                      <a:avLst/>
                    </a:prstGeom>
                  </pic:spPr>
                </pic:pic>
              </a:graphicData>
            </a:graphic>
          </wp:inline>
        </w:drawing>
      </w:r>
    </w:p>
    <w:p w14:paraId="5317264D" w14:textId="77777777" w:rsidR="00BE56E2" w:rsidRPr="00BE56E2" w:rsidRDefault="00BE56E2" w:rsidP="00BE56E2">
      <w:pPr>
        <w:spacing w:before="100" w:beforeAutospacing="1" w:after="100" w:afterAutospacing="1"/>
        <w:jc w:val="center"/>
        <w:rPr>
          <w:rFonts w:eastAsia="Times New Roman" w:cs="Times New Roman"/>
          <w:b/>
          <w:szCs w:val="24"/>
          <w:lang w:eastAsia="en-IN"/>
        </w:rPr>
      </w:pPr>
      <w:r w:rsidRPr="00BE56E2">
        <w:rPr>
          <w:rFonts w:eastAsia="Times New Roman" w:cs="Times New Roman"/>
          <w:b/>
          <w:szCs w:val="24"/>
          <w:lang w:eastAsia="en-IN"/>
        </w:rPr>
        <w:t xml:space="preserve">Figure </w:t>
      </w:r>
      <w:proofErr w:type="gramStart"/>
      <w:r w:rsidRPr="00BE56E2">
        <w:rPr>
          <w:rFonts w:eastAsia="Times New Roman" w:cs="Times New Roman"/>
          <w:b/>
          <w:szCs w:val="24"/>
          <w:lang w:eastAsia="en-IN"/>
        </w:rPr>
        <w:t>5:</w:t>
      </w:r>
      <w:r>
        <w:rPr>
          <w:rFonts w:eastAsia="Times New Roman" w:cs="Times New Roman"/>
          <w:b/>
          <w:szCs w:val="24"/>
          <w:lang w:eastAsia="en-IN"/>
        </w:rPr>
        <w:t>C</w:t>
      </w:r>
      <w:r w:rsidRPr="00BE56E2">
        <w:rPr>
          <w:rFonts w:eastAsia="Times New Roman" w:cs="Times New Roman"/>
          <w:b/>
          <w:szCs w:val="24"/>
          <w:lang w:eastAsia="en-IN"/>
        </w:rPr>
        <w:t>hallenges</w:t>
      </w:r>
      <w:proofErr w:type="gramEnd"/>
      <w:r w:rsidRPr="00BE56E2">
        <w:rPr>
          <w:rFonts w:eastAsia="Times New Roman" w:cs="Times New Roman"/>
          <w:b/>
          <w:szCs w:val="24"/>
          <w:lang w:eastAsia="en-IN"/>
        </w:rPr>
        <w:t xml:space="preserve"> and risks in international </w:t>
      </w:r>
      <w:proofErr w:type="spellStart"/>
      <w:r w:rsidRPr="00BE56E2">
        <w:rPr>
          <w:rFonts w:eastAsia="Times New Roman" w:cs="Times New Roman"/>
          <w:b/>
          <w:szCs w:val="24"/>
          <w:lang w:eastAsia="en-IN"/>
        </w:rPr>
        <w:t>marketsGeeksforGeeks</w:t>
      </w:r>
      <w:proofErr w:type="spellEnd"/>
      <w:r w:rsidRPr="00BE56E2">
        <w:rPr>
          <w:rFonts w:eastAsia="Times New Roman" w:cs="Times New Roman"/>
          <w:b/>
          <w:szCs w:val="24"/>
          <w:lang w:eastAsia="en-IN"/>
        </w:rPr>
        <w:t>, 2023)</w:t>
      </w:r>
    </w:p>
    <w:p w14:paraId="5317264E" w14:textId="77777777" w:rsidR="003F3BC7" w:rsidRPr="003F3BC7" w:rsidRDefault="003F3BC7" w:rsidP="000B065B">
      <w:pPr>
        <w:pStyle w:val="Heading1"/>
        <w:rPr>
          <w:rFonts w:eastAsia="Times New Roman"/>
        </w:rPr>
      </w:pPr>
      <w:bookmarkStart w:id="10" w:name="_Toc216086038"/>
      <w:r w:rsidRPr="000B065B">
        <w:rPr>
          <w:rFonts w:eastAsia="Times New Roman"/>
        </w:rPr>
        <w:t>3. OLI (Ownership–Location–Internalisation) Paradigm &amp; Entry Mode in India</w:t>
      </w:r>
      <w:bookmarkEnd w:id="10"/>
    </w:p>
    <w:p w14:paraId="5317264F" w14:textId="77777777" w:rsidR="003F3BC7" w:rsidRPr="003F3BC7" w:rsidRDefault="003F3BC7" w:rsidP="000B065B">
      <w:pPr>
        <w:pStyle w:val="Heading2"/>
        <w:rPr>
          <w:rFonts w:eastAsia="Times New Roman"/>
        </w:rPr>
      </w:pPr>
      <w:bookmarkStart w:id="11" w:name="_Toc216086039"/>
      <w:r w:rsidRPr="000B065B">
        <w:rPr>
          <w:rFonts w:eastAsia="Times New Roman"/>
        </w:rPr>
        <w:t>3.1 Overview of OLI Framework</w:t>
      </w:r>
      <w:bookmarkEnd w:id="11"/>
    </w:p>
    <w:p w14:paraId="53172650" w14:textId="77777777" w:rsidR="003F3BC7" w:rsidRPr="003F3BC7" w:rsidRDefault="00F9695A" w:rsidP="000B065B">
      <w:pPr>
        <w:spacing w:before="100" w:beforeAutospacing="1" w:after="100" w:afterAutospacing="1"/>
        <w:rPr>
          <w:rFonts w:eastAsia="Times New Roman" w:cs="Times New Roman"/>
          <w:szCs w:val="24"/>
          <w:lang w:eastAsia="en-IN"/>
        </w:rPr>
      </w:pPr>
      <w:r w:rsidRPr="00F9695A">
        <w:rPr>
          <w:rFonts w:eastAsia="Times New Roman" w:cs="Times New Roman"/>
          <w:szCs w:val="24"/>
          <w:lang w:eastAsia="en-IN"/>
        </w:rPr>
        <w:t>John Dunning invented the Ownership-Location-Internalisation (OLI) model that is used to explain why companies invest in foreign countries, and how they make the most suitable decision to enter into a foreign country market. The model asserts that a company goes global when three events occur namely: it has Ownership (O) advantages, the foreign nation has good Location (L) advantages, and it gets Internalisation (I) benefits by conducting work within t</w:t>
      </w:r>
      <w:r>
        <w:rPr>
          <w:rFonts w:eastAsia="Times New Roman" w:cs="Times New Roman"/>
          <w:szCs w:val="24"/>
          <w:lang w:eastAsia="en-IN"/>
        </w:rPr>
        <w:t xml:space="preserve">he firm rather than outsourcing </w:t>
      </w:r>
      <w:r w:rsidR="00AA0302" w:rsidRPr="00AA0302">
        <w:rPr>
          <w:rFonts w:eastAsia="Times New Roman" w:cs="Times New Roman"/>
          <w:szCs w:val="24"/>
          <w:lang w:eastAsia="en-IN"/>
        </w:rPr>
        <w:t>(</w:t>
      </w:r>
      <w:proofErr w:type="spellStart"/>
      <w:r w:rsidR="00AA0302" w:rsidRPr="00AA0302">
        <w:rPr>
          <w:rFonts w:eastAsia="Times New Roman" w:cs="Times New Roman"/>
          <w:szCs w:val="24"/>
          <w:lang w:eastAsia="en-IN"/>
        </w:rPr>
        <w:t>Chemsripong</w:t>
      </w:r>
      <w:proofErr w:type="spellEnd"/>
      <w:r w:rsidR="00AA0302" w:rsidRPr="00AA0302">
        <w:rPr>
          <w:rFonts w:eastAsia="Times New Roman" w:cs="Times New Roman"/>
          <w:szCs w:val="24"/>
          <w:lang w:eastAsia="en-IN"/>
        </w:rPr>
        <w:t>, 2023)</w:t>
      </w:r>
      <w:r w:rsidR="003F3BC7" w:rsidRPr="003F3BC7">
        <w:rPr>
          <w:rFonts w:eastAsia="Times New Roman" w:cs="Times New Roman"/>
          <w:szCs w:val="24"/>
          <w:lang w:eastAsia="en-IN"/>
        </w:rPr>
        <w:t>.</w:t>
      </w:r>
    </w:p>
    <w:p w14:paraId="53172651" w14:textId="77777777" w:rsidR="00F9695A" w:rsidRPr="00F9695A" w:rsidRDefault="00F9695A" w:rsidP="00F9695A">
      <w:pPr>
        <w:spacing w:before="100" w:beforeAutospacing="1" w:after="100" w:afterAutospacing="1"/>
        <w:rPr>
          <w:rFonts w:eastAsia="Times New Roman" w:cs="Times New Roman"/>
          <w:szCs w:val="24"/>
          <w:lang w:eastAsia="en-IN"/>
        </w:rPr>
      </w:pPr>
      <w:r w:rsidRPr="00F9695A">
        <w:rPr>
          <w:rFonts w:eastAsia="Times New Roman" w:cs="Times New Roman"/>
          <w:szCs w:val="24"/>
          <w:lang w:eastAsia="en-IN"/>
        </w:rPr>
        <w:lastRenderedPageBreak/>
        <w:t xml:space="preserve">Ownership advantages are the unique items that a company possesses, which includes its brand, technology, talented managers, and global systems, which assist it to compete in the other </w:t>
      </w:r>
      <w:proofErr w:type="spellStart"/>
      <w:proofErr w:type="gramStart"/>
      <w:r w:rsidRPr="00F9695A">
        <w:rPr>
          <w:rFonts w:eastAsia="Times New Roman" w:cs="Times New Roman"/>
          <w:szCs w:val="24"/>
          <w:lang w:eastAsia="en-IN"/>
        </w:rPr>
        <w:t>countries.Conditions</w:t>
      </w:r>
      <w:proofErr w:type="spellEnd"/>
      <w:proofErr w:type="gramEnd"/>
      <w:r w:rsidRPr="00F9695A">
        <w:rPr>
          <w:rFonts w:eastAsia="Times New Roman" w:cs="Times New Roman"/>
          <w:szCs w:val="24"/>
          <w:lang w:eastAsia="en-IN"/>
        </w:rPr>
        <w:t xml:space="preserve"> that are unique to a country, such as the size of its market, </w:t>
      </w:r>
      <w:proofErr w:type="spellStart"/>
      <w:r w:rsidRPr="00F9695A">
        <w:rPr>
          <w:rFonts w:eastAsia="Times New Roman" w:cs="Times New Roman"/>
          <w:szCs w:val="24"/>
          <w:lang w:eastAsia="en-IN"/>
        </w:rPr>
        <w:t>labor</w:t>
      </w:r>
      <w:proofErr w:type="spellEnd"/>
      <w:r w:rsidRPr="00F9695A">
        <w:rPr>
          <w:rFonts w:eastAsia="Times New Roman" w:cs="Times New Roman"/>
          <w:szCs w:val="24"/>
          <w:lang w:eastAsia="en-IN"/>
        </w:rPr>
        <w:t xml:space="preserve"> cost, cultural, resources that the country has and government incentive provide location advantages.</w:t>
      </w:r>
    </w:p>
    <w:p w14:paraId="53172652" w14:textId="77777777" w:rsidR="00F9695A" w:rsidRPr="00F9695A" w:rsidRDefault="00F9695A" w:rsidP="00F9695A">
      <w:pPr>
        <w:spacing w:before="100" w:beforeAutospacing="1" w:after="100" w:afterAutospacing="1"/>
        <w:rPr>
          <w:rFonts w:eastAsia="Times New Roman" w:cs="Times New Roman"/>
          <w:szCs w:val="24"/>
          <w:lang w:eastAsia="en-IN"/>
        </w:rPr>
      </w:pPr>
      <w:r w:rsidRPr="00F9695A">
        <w:rPr>
          <w:rFonts w:eastAsia="Times New Roman" w:cs="Times New Roman"/>
          <w:szCs w:val="24"/>
          <w:lang w:eastAsia="en-IN"/>
        </w:rPr>
        <w:t>The internalisation benefits are the reason why a company might decide to retain some key activities within the company rather than outsourcing and particularly when the firm is concerned with quality, safeguarding its inventions or</w:t>
      </w:r>
      <w:r>
        <w:rPr>
          <w:rFonts w:eastAsia="Times New Roman" w:cs="Times New Roman"/>
          <w:szCs w:val="24"/>
          <w:lang w:eastAsia="en-IN"/>
        </w:rPr>
        <w:t xml:space="preserve"> keeping its reputation </w:t>
      </w:r>
      <w:proofErr w:type="spellStart"/>
      <w:r>
        <w:rPr>
          <w:rFonts w:eastAsia="Times New Roman" w:cs="Times New Roman"/>
          <w:szCs w:val="24"/>
          <w:lang w:eastAsia="en-IN"/>
        </w:rPr>
        <w:t>intact.</w:t>
      </w:r>
      <w:r w:rsidRPr="00F9695A">
        <w:rPr>
          <w:rFonts w:eastAsia="Times New Roman" w:cs="Times New Roman"/>
          <w:szCs w:val="24"/>
          <w:lang w:eastAsia="en-IN"/>
        </w:rPr>
        <w:t>Each</w:t>
      </w:r>
      <w:proofErr w:type="spellEnd"/>
      <w:r w:rsidRPr="00F9695A">
        <w:rPr>
          <w:rFonts w:eastAsia="Times New Roman" w:cs="Times New Roman"/>
          <w:szCs w:val="24"/>
          <w:lang w:eastAsia="en-IN"/>
        </w:rPr>
        <w:t xml:space="preserve"> of the three portions assist a firm in determining whether it can expand internationally and in the event it does so, it needs to determine the form of entry into the foreign market through franchising, joint ventures or by buying out the entire enterprise.</w:t>
      </w:r>
    </w:p>
    <w:p w14:paraId="53172653" w14:textId="77777777" w:rsidR="003F3BC7" w:rsidRDefault="00F9695A" w:rsidP="00F9695A">
      <w:pPr>
        <w:spacing w:before="100" w:beforeAutospacing="1" w:after="100" w:afterAutospacing="1"/>
        <w:rPr>
          <w:rFonts w:eastAsia="Times New Roman" w:cs="Times New Roman"/>
          <w:szCs w:val="24"/>
          <w:lang w:eastAsia="en-IN"/>
        </w:rPr>
      </w:pPr>
      <w:proofErr w:type="spellStart"/>
      <w:r w:rsidRPr="00F9695A">
        <w:rPr>
          <w:rFonts w:eastAsia="Times New Roman" w:cs="Times New Roman"/>
          <w:szCs w:val="24"/>
          <w:lang w:eastAsia="en-IN"/>
        </w:rPr>
        <w:t>Analyzing</w:t>
      </w:r>
      <w:proofErr w:type="spellEnd"/>
      <w:r w:rsidRPr="00F9695A">
        <w:rPr>
          <w:rFonts w:eastAsia="Times New Roman" w:cs="Times New Roman"/>
          <w:szCs w:val="24"/>
          <w:lang w:eastAsia="en-IN"/>
        </w:rPr>
        <w:t xml:space="preserve"> the initial entry of McDonald into India in the OLI model, </w:t>
      </w:r>
      <w:r w:rsidR="0060495F">
        <w:rPr>
          <w:rFonts w:eastAsia="Times New Roman" w:cs="Times New Roman"/>
          <w:szCs w:val="24"/>
          <w:lang w:eastAsia="en-IN"/>
        </w:rPr>
        <w:t>they</w:t>
      </w:r>
      <w:r w:rsidRPr="00F9695A">
        <w:rPr>
          <w:rFonts w:eastAsia="Times New Roman" w:cs="Times New Roman"/>
          <w:szCs w:val="24"/>
          <w:lang w:eastAsia="en-IN"/>
        </w:rPr>
        <w:t xml:space="preserve"> are able to know that the combination of these three elements caused the company to decide to enter the country in joint ventures as opposed to owning everything </w:t>
      </w:r>
      <w:r>
        <w:rPr>
          <w:rFonts w:eastAsia="Times New Roman" w:cs="Times New Roman"/>
          <w:szCs w:val="24"/>
          <w:lang w:eastAsia="en-IN"/>
        </w:rPr>
        <w:t xml:space="preserve">or merely franchising initially </w:t>
      </w:r>
      <w:r w:rsidR="00AA0302" w:rsidRPr="00AA0302">
        <w:rPr>
          <w:rFonts w:eastAsia="Times New Roman" w:cs="Times New Roman"/>
          <w:szCs w:val="24"/>
          <w:lang w:eastAsia="en-IN"/>
        </w:rPr>
        <w:t>(Petersen and Benito, 2024)</w:t>
      </w:r>
      <w:r w:rsidR="003F3BC7" w:rsidRPr="003F3BC7">
        <w:rPr>
          <w:rFonts w:eastAsia="Times New Roman" w:cs="Times New Roman"/>
          <w:szCs w:val="24"/>
          <w:lang w:eastAsia="en-IN"/>
        </w:rPr>
        <w:t>.</w:t>
      </w:r>
    </w:p>
    <w:p w14:paraId="53172654" w14:textId="77777777" w:rsidR="00BE56E2" w:rsidRDefault="00BE56E2" w:rsidP="00BE56E2">
      <w:pPr>
        <w:spacing w:before="100" w:beforeAutospacing="1" w:after="100" w:afterAutospacing="1"/>
        <w:jc w:val="center"/>
        <w:rPr>
          <w:rFonts w:eastAsia="Times New Roman" w:cs="Times New Roman"/>
          <w:szCs w:val="24"/>
          <w:lang w:eastAsia="en-IN"/>
        </w:rPr>
      </w:pPr>
      <w:r>
        <w:rPr>
          <w:noProof/>
          <w:lang w:val="en-US"/>
        </w:rPr>
        <w:drawing>
          <wp:inline distT="0" distB="0" distL="0" distR="0" wp14:anchorId="531726E2" wp14:editId="531726E3">
            <wp:extent cx="5610225" cy="3152775"/>
            <wp:effectExtent l="0" t="0" r="9525" b="9525"/>
            <wp:docPr id="11" name="Picture 11" descr="Eclectic paradigm OL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7" descr="Eclectic paradigm OLI"/>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610225" cy="3152775"/>
                    </a:xfrm>
                    <a:prstGeom prst="rect">
                      <a:avLst/>
                    </a:prstGeom>
                    <a:noFill/>
                    <a:ln>
                      <a:noFill/>
                    </a:ln>
                  </pic:spPr>
                </pic:pic>
              </a:graphicData>
            </a:graphic>
          </wp:inline>
        </w:drawing>
      </w:r>
    </w:p>
    <w:p w14:paraId="53172655" w14:textId="77777777" w:rsidR="00BE56E2" w:rsidRPr="00BE56E2" w:rsidRDefault="00BE56E2" w:rsidP="00BE56E2">
      <w:pPr>
        <w:spacing w:before="100" w:beforeAutospacing="1" w:after="100" w:afterAutospacing="1"/>
        <w:jc w:val="center"/>
        <w:rPr>
          <w:rFonts w:eastAsia="Times New Roman" w:cs="Times New Roman"/>
          <w:b/>
          <w:szCs w:val="24"/>
          <w:lang w:eastAsia="en-IN"/>
        </w:rPr>
      </w:pPr>
      <w:r w:rsidRPr="00BE56E2">
        <w:rPr>
          <w:rFonts w:eastAsia="Times New Roman" w:cs="Times New Roman"/>
          <w:b/>
          <w:szCs w:val="24"/>
          <w:lang w:eastAsia="en-IN"/>
        </w:rPr>
        <w:lastRenderedPageBreak/>
        <w:t xml:space="preserve">Figure </w:t>
      </w:r>
      <w:proofErr w:type="gramStart"/>
      <w:r w:rsidRPr="00BE56E2">
        <w:rPr>
          <w:rFonts w:eastAsia="Times New Roman" w:cs="Times New Roman"/>
          <w:b/>
          <w:szCs w:val="24"/>
          <w:lang w:eastAsia="en-IN"/>
        </w:rPr>
        <w:t>6:OLI</w:t>
      </w:r>
      <w:proofErr w:type="gramEnd"/>
      <w:r w:rsidRPr="00BE56E2">
        <w:rPr>
          <w:rFonts w:eastAsia="Times New Roman" w:cs="Times New Roman"/>
          <w:b/>
          <w:szCs w:val="24"/>
          <w:lang w:eastAsia="en-IN"/>
        </w:rPr>
        <w:t xml:space="preserve"> </w:t>
      </w:r>
      <w:proofErr w:type="gramStart"/>
      <w:r w:rsidRPr="00BE56E2">
        <w:rPr>
          <w:rFonts w:eastAsia="Times New Roman" w:cs="Times New Roman"/>
          <w:b/>
          <w:szCs w:val="24"/>
          <w:lang w:eastAsia="en-IN"/>
        </w:rPr>
        <w:t>Framework(</w:t>
      </w:r>
      <w:proofErr w:type="gramEnd"/>
      <w:r w:rsidRPr="00BE56E2">
        <w:rPr>
          <w:rFonts w:eastAsia="Times New Roman" w:cs="Times New Roman"/>
          <w:b/>
          <w:szCs w:val="24"/>
          <w:lang w:eastAsia="en-IN"/>
        </w:rPr>
        <w:t>Bruin, 2016)</w:t>
      </w:r>
    </w:p>
    <w:p w14:paraId="53172656" w14:textId="77777777" w:rsidR="003F3BC7" w:rsidRPr="003F3BC7" w:rsidRDefault="003F3BC7" w:rsidP="000B065B">
      <w:pPr>
        <w:pStyle w:val="Heading2"/>
        <w:rPr>
          <w:rFonts w:eastAsia="Times New Roman"/>
        </w:rPr>
      </w:pPr>
      <w:bookmarkStart w:id="12" w:name="_Toc216086040"/>
      <w:r w:rsidRPr="000B065B">
        <w:rPr>
          <w:rFonts w:eastAsia="Times New Roman"/>
        </w:rPr>
        <w:t>3.2 Ownership Advantages for McDonald’s</w:t>
      </w:r>
      <w:bookmarkEnd w:id="12"/>
    </w:p>
    <w:p w14:paraId="53172657" w14:textId="77777777" w:rsidR="003F3BC7" w:rsidRPr="003F3BC7" w:rsidRDefault="00B66094" w:rsidP="000B065B">
      <w:pPr>
        <w:spacing w:before="100" w:beforeAutospacing="1" w:after="100" w:afterAutospacing="1"/>
        <w:rPr>
          <w:rFonts w:eastAsia="Times New Roman" w:cs="Times New Roman"/>
          <w:szCs w:val="24"/>
          <w:lang w:eastAsia="en-IN"/>
        </w:rPr>
      </w:pPr>
      <w:r w:rsidRPr="00B66094">
        <w:rPr>
          <w:rFonts w:eastAsia="Times New Roman" w:cs="Times New Roman"/>
          <w:szCs w:val="24"/>
          <w:lang w:eastAsia="en-IN"/>
        </w:rPr>
        <w:t>The advantages of ownership that McDonalds has are quite high, which makes it more competitive globally. Its famous brand, worth over 150 billion dollars, creates a sense of trust and assists it in standing out. It is a strength in particular in newer markets where individuals tend to believe that Western fast food is of high quality, clean, and convenient. The good reputation of McDonalds across the world also contributes to the fact that it is able to stand out even in locations where the local food h</w:t>
      </w:r>
      <w:r>
        <w:rPr>
          <w:rFonts w:eastAsia="Times New Roman" w:cs="Times New Roman"/>
          <w:szCs w:val="24"/>
          <w:lang w:eastAsia="en-IN"/>
        </w:rPr>
        <w:t xml:space="preserve">abits are strong, such as India </w:t>
      </w:r>
      <w:r w:rsidR="00AA0302" w:rsidRPr="00AA0302">
        <w:rPr>
          <w:rFonts w:eastAsia="Times New Roman" w:cs="Times New Roman"/>
          <w:szCs w:val="24"/>
          <w:lang w:eastAsia="en-IN"/>
        </w:rPr>
        <w:t>(Sun, 2022)</w:t>
      </w:r>
      <w:r w:rsidR="003F3BC7" w:rsidRPr="003F3BC7">
        <w:rPr>
          <w:rFonts w:eastAsia="Times New Roman" w:cs="Times New Roman"/>
          <w:szCs w:val="24"/>
          <w:lang w:eastAsia="en-IN"/>
        </w:rPr>
        <w:t>.</w:t>
      </w:r>
    </w:p>
    <w:p w14:paraId="53172658" w14:textId="77777777" w:rsidR="00B66094" w:rsidRPr="00B66094" w:rsidRDefault="00B66094" w:rsidP="00B66094">
      <w:pPr>
        <w:spacing w:before="100" w:beforeAutospacing="1" w:after="100" w:afterAutospacing="1"/>
        <w:rPr>
          <w:rFonts w:eastAsia="Times New Roman" w:cs="Times New Roman"/>
          <w:szCs w:val="24"/>
          <w:lang w:eastAsia="en-IN"/>
        </w:rPr>
      </w:pPr>
      <w:r w:rsidRPr="00B66094">
        <w:rPr>
          <w:rFonts w:eastAsia="Times New Roman" w:cs="Times New Roman"/>
          <w:szCs w:val="24"/>
          <w:lang w:eastAsia="en-IN"/>
        </w:rPr>
        <w:t>McDonalds has certain mechanisms that can be used to make everything in its restaurants the same. They are Quality, Service, Cleanliness, and Value system, called QSC V, and rigid food-safety regulations on HACCP. They are involved in ensuring that the food and service is always good regardless of the location. Such systems provide an advantage to the McDonalds in India where people are usual</w:t>
      </w:r>
      <w:r>
        <w:rPr>
          <w:rFonts w:eastAsia="Times New Roman" w:cs="Times New Roman"/>
          <w:szCs w:val="24"/>
          <w:lang w:eastAsia="en-IN"/>
        </w:rPr>
        <w:t>ly concerned about food safety.</w:t>
      </w:r>
    </w:p>
    <w:p w14:paraId="53172659" w14:textId="77777777" w:rsidR="00B66094" w:rsidRPr="00B66094" w:rsidRDefault="00B66094" w:rsidP="00B66094">
      <w:pPr>
        <w:spacing w:before="100" w:beforeAutospacing="1" w:after="100" w:afterAutospacing="1"/>
        <w:rPr>
          <w:rFonts w:eastAsia="Times New Roman" w:cs="Times New Roman"/>
          <w:szCs w:val="24"/>
          <w:lang w:eastAsia="en-IN"/>
        </w:rPr>
      </w:pPr>
      <w:r w:rsidRPr="00B66094">
        <w:rPr>
          <w:rFonts w:eastAsia="Times New Roman" w:cs="Times New Roman"/>
          <w:szCs w:val="24"/>
          <w:lang w:eastAsia="en-IN"/>
        </w:rPr>
        <w:t>The McDonalds is also familiar with supply chains, particularly, long-distance transportation of cold food. When it was introduced in India it assisted in establishing the first modern system of food preservation in the country as cold and fresh to be able to meet the international standards. Local restaurants would have had a difficult ti</w:t>
      </w:r>
      <w:r>
        <w:rPr>
          <w:rFonts w:eastAsia="Times New Roman" w:cs="Times New Roman"/>
          <w:szCs w:val="24"/>
          <w:lang w:eastAsia="en-IN"/>
        </w:rPr>
        <w:t>me imitating this.</w:t>
      </w:r>
    </w:p>
    <w:p w14:paraId="5317265A" w14:textId="77777777" w:rsidR="003F3BC7" w:rsidRDefault="00B66094" w:rsidP="00B66094">
      <w:pPr>
        <w:spacing w:before="100" w:beforeAutospacing="1" w:after="100" w:afterAutospacing="1"/>
        <w:rPr>
          <w:rFonts w:eastAsia="Times New Roman" w:cs="Times New Roman"/>
          <w:szCs w:val="24"/>
          <w:lang w:eastAsia="en-IN"/>
        </w:rPr>
      </w:pPr>
      <w:r w:rsidRPr="00B66094">
        <w:rPr>
          <w:rFonts w:eastAsia="Times New Roman" w:cs="Times New Roman"/>
          <w:szCs w:val="24"/>
          <w:lang w:eastAsia="en-IN"/>
        </w:rPr>
        <w:t>There are other technology tools that can also be advantaged to McDonalds. The company employs the latest point-of-sale terminals, kitchen-automation devices and Web-based methods of ordering that help the company to run faster and make customers happier. These tools are used in the Indian cities that are usually busy, so that the restaurant can be in a</w:t>
      </w:r>
      <w:r w:rsidR="00D10B22">
        <w:rPr>
          <w:rFonts w:eastAsia="Times New Roman" w:cs="Times New Roman"/>
          <w:szCs w:val="24"/>
          <w:lang w:eastAsia="en-IN"/>
        </w:rPr>
        <w:t xml:space="preserve"> position to serve people </w:t>
      </w:r>
      <w:proofErr w:type="gramStart"/>
      <w:r w:rsidR="00D10B22">
        <w:rPr>
          <w:rFonts w:eastAsia="Times New Roman" w:cs="Times New Roman"/>
          <w:szCs w:val="24"/>
          <w:lang w:eastAsia="en-IN"/>
        </w:rPr>
        <w:t>fast</w:t>
      </w:r>
      <w:r w:rsidR="00AA0302" w:rsidRPr="00AA0302">
        <w:rPr>
          <w:rFonts w:eastAsia="Times New Roman" w:cs="Times New Roman"/>
          <w:szCs w:val="24"/>
          <w:lang w:eastAsia="en-IN"/>
        </w:rPr>
        <w:t>(</w:t>
      </w:r>
      <w:proofErr w:type="gramEnd"/>
      <w:r w:rsidR="00AA0302" w:rsidRPr="00AA0302">
        <w:rPr>
          <w:rFonts w:eastAsia="Times New Roman" w:cs="Times New Roman"/>
          <w:szCs w:val="24"/>
          <w:lang w:eastAsia="en-IN"/>
        </w:rPr>
        <w:t>Pai, 2021)</w:t>
      </w:r>
      <w:r w:rsidR="003F3BC7" w:rsidRPr="003F3BC7">
        <w:rPr>
          <w:rFonts w:eastAsia="Times New Roman" w:cs="Times New Roman"/>
          <w:szCs w:val="24"/>
          <w:lang w:eastAsia="en-IN"/>
        </w:rPr>
        <w:t>.</w:t>
      </w:r>
    </w:p>
    <w:p w14:paraId="5317265B" w14:textId="77777777" w:rsidR="00BE56E2" w:rsidRDefault="00BE56E2" w:rsidP="00BE56E2">
      <w:pPr>
        <w:spacing w:before="100" w:beforeAutospacing="1" w:after="100" w:afterAutospacing="1"/>
        <w:jc w:val="center"/>
        <w:rPr>
          <w:rFonts w:eastAsia="Times New Roman" w:cs="Times New Roman"/>
          <w:szCs w:val="24"/>
          <w:lang w:eastAsia="en-IN"/>
        </w:rPr>
      </w:pPr>
      <w:r>
        <w:rPr>
          <w:noProof/>
          <w:lang w:val="en-US"/>
        </w:rPr>
        <w:lastRenderedPageBreak/>
        <w:drawing>
          <wp:inline distT="0" distB="0" distL="0" distR="0" wp14:anchorId="531726E4" wp14:editId="531726E5">
            <wp:extent cx="4987608" cy="3067050"/>
            <wp:effectExtent l="0" t="0" r="3810" b="0"/>
            <wp:docPr id="12" name="Picture 12" descr="SWOT Analysis of McDonalds (Updated 2025) | Marketing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9" descr="SWOT Analysis of McDonalds (Updated 2025) | Marketing9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997090" cy="3072881"/>
                    </a:xfrm>
                    <a:prstGeom prst="rect">
                      <a:avLst/>
                    </a:prstGeom>
                    <a:noFill/>
                    <a:ln>
                      <a:noFill/>
                    </a:ln>
                  </pic:spPr>
                </pic:pic>
              </a:graphicData>
            </a:graphic>
          </wp:inline>
        </w:drawing>
      </w:r>
    </w:p>
    <w:p w14:paraId="5317265C" w14:textId="77777777" w:rsidR="00BE56E2" w:rsidRPr="00CE0D33" w:rsidRDefault="00BE56E2" w:rsidP="00BE56E2">
      <w:pPr>
        <w:spacing w:before="100" w:beforeAutospacing="1" w:after="100" w:afterAutospacing="1"/>
        <w:jc w:val="center"/>
        <w:rPr>
          <w:rFonts w:eastAsia="Times New Roman" w:cs="Times New Roman"/>
          <w:b/>
          <w:szCs w:val="24"/>
          <w:lang w:eastAsia="en-IN"/>
        </w:rPr>
      </w:pPr>
      <w:r w:rsidRPr="00CE0D33">
        <w:rPr>
          <w:rFonts w:eastAsia="Times New Roman" w:cs="Times New Roman"/>
          <w:b/>
          <w:szCs w:val="24"/>
          <w:lang w:eastAsia="en-IN"/>
        </w:rPr>
        <w:t xml:space="preserve">Figure 7: Advantages for </w:t>
      </w:r>
      <w:proofErr w:type="gramStart"/>
      <w:r w:rsidRPr="00CE0D33">
        <w:rPr>
          <w:rFonts w:eastAsia="Times New Roman" w:cs="Times New Roman"/>
          <w:b/>
          <w:szCs w:val="24"/>
          <w:lang w:eastAsia="en-IN"/>
        </w:rPr>
        <w:t>McDonald’s(</w:t>
      </w:r>
      <w:proofErr w:type="gramEnd"/>
      <w:r w:rsidRPr="00CE0D33">
        <w:rPr>
          <w:rFonts w:eastAsia="Times New Roman" w:cs="Times New Roman"/>
          <w:b/>
          <w:szCs w:val="24"/>
          <w:lang w:eastAsia="en-IN"/>
        </w:rPr>
        <w:t>Hitesh Bhasin, 2024)</w:t>
      </w:r>
    </w:p>
    <w:p w14:paraId="5317265D" w14:textId="77777777" w:rsidR="003F3BC7" w:rsidRPr="003F3BC7" w:rsidRDefault="003F3BC7" w:rsidP="000B065B">
      <w:pPr>
        <w:pStyle w:val="Heading2"/>
        <w:rPr>
          <w:rFonts w:eastAsia="Times New Roman"/>
        </w:rPr>
      </w:pPr>
      <w:bookmarkStart w:id="13" w:name="_Toc216086041"/>
      <w:r w:rsidRPr="000B065B">
        <w:rPr>
          <w:rFonts w:eastAsia="Times New Roman"/>
        </w:rPr>
        <w:t>3.3 Location Advantages of India</w:t>
      </w:r>
      <w:bookmarkEnd w:id="13"/>
    </w:p>
    <w:p w14:paraId="5317265E" w14:textId="77777777" w:rsidR="003F3BC7" w:rsidRPr="003F3BC7" w:rsidRDefault="009E4149" w:rsidP="000B065B">
      <w:pPr>
        <w:spacing w:before="100" w:beforeAutospacing="1" w:after="100" w:afterAutospacing="1"/>
        <w:rPr>
          <w:rFonts w:eastAsia="Times New Roman" w:cs="Times New Roman"/>
          <w:szCs w:val="24"/>
          <w:lang w:eastAsia="en-IN"/>
        </w:rPr>
      </w:pPr>
      <w:r w:rsidRPr="009E4149">
        <w:rPr>
          <w:rFonts w:eastAsia="Times New Roman" w:cs="Times New Roman"/>
          <w:szCs w:val="24"/>
          <w:lang w:eastAsia="en-IN"/>
        </w:rPr>
        <w:t xml:space="preserve">India has good location advantages that </w:t>
      </w:r>
      <w:proofErr w:type="spellStart"/>
      <w:r w:rsidRPr="009E4149">
        <w:rPr>
          <w:rFonts w:eastAsia="Times New Roman" w:cs="Times New Roman"/>
          <w:szCs w:val="24"/>
          <w:lang w:eastAsia="en-IN"/>
        </w:rPr>
        <w:t>favor</w:t>
      </w:r>
      <w:proofErr w:type="spellEnd"/>
      <w:r w:rsidRPr="009E4149">
        <w:rPr>
          <w:rFonts w:eastAsia="Times New Roman" w:cs="Times New Roman"/>
          <w:szCs w:val="24"/>
          <w:lang w:eastAsia="en-IN"/>
        </w:rPr>
        <w:t xml:space="preserve"> it as a market to McDonalds. India is among the largest consumer groups in the world with a population of more than 1.4billion people. The fast urbanisation and the increase in the number of the middle-class population-which is likely to hit 580 7 million by 2030- are driving the demands of the quick-service restaurants (QSR). These population trends provide McDonalds with prospects and opportunities in the long term and accessibility to the y</w:t>
      </w:r>
      <w:r>
        <w:rPr>
          <w:rFonts w:eastAsia="Times New Roman" w:cs="Times New Roman"/>
          <w:szCs w:val="24"/>
          <w:lang w:eastAsia="en-IN"/>
        </w:rPr>
        <w:t xml:space="preserve">oung and aspirational consumers </w:t>
      </w:r>
      <w:r w:rsidR="00AF480C" w:rsidRPr="00AF480C">
        <w:rPr>
          <w:rFonts w:eastAsia="Times New Roman" w:cs="Times New Roman"/>
          <w:szCs w:val="24"/>
          <w:lang w:eastAsia="en-IN"/>
        </w:rPr>
        <w:t>(Pangarkar and Yadav, 2021)</w:t>
      </w:r>
      <w:r w:rsidR="003F3BC7" w:rsidRPr="003F3BC7">
        <w:rPr>
          <w:rFonts w:eastAsia="Times New Roman" w:cs="Times New Roman"/>
          <w:szCs w:val="24"/>
          <w:lang w:eastAsia="en-IN"/>
        </w:rPr>
        <w:t>.</w:t>
      </w:r>
    </w:p>
    <w:p w14:paraId="5317265F" w14:textId="77777777" w:rsidR="009E4149" w:rsidRPr="009E4149" w:rsidRDefault="009E4149" w:rsidP="009E4149">
      <w:pPr>
        <w:spacing w:before="100" w:beforeAutospacing="1" w:after="100" w:afterAutospacing="1"/>
        <w:rPr>
          <w:rFonts w:eastAsia="Times New Roman" w:cs="Times New Roman"/>
          <w:szCs w:val="24"/>
          <w:lang w:eastAsia="en-IN"/>
        </w:rPr>
      </w:pPr>
      <w:r w:rsidRPr="009E4149">
        <w:rPr>
          <w:rFonts w:eastAsia="Times New Roman" w:cs="Times New Roman"/>
          <w:szCs w:val="24"/>
          <w:lang w:eastAsia="en-IN"/>
        </w:rPr>
        <w:t xml:space="preserve">The Indian demographics </w:t>
      </w:r>
      <w:proofErr w:type="spellStart"/>
      <w:r w:rsidRPr="009E4149">
        <w:rPr>
          <w:rFonts w:eastAsia="Times New Roman" w:cs="Times New Roman"/>
          <w:szCs w:val="24"/>
          <w:lang w:eastAsia="en-IN"/>
        </w:rPr>
        <w:t>favor</w:t>
      </w:r>
      <w:proofErr w:type="spellEnd"/>
      <w:r w:rsidRPr="009E4149">
        <w:rPr>
          <w:rFonts w:eastAsia="Times New Roman" w:cs="Times New Roman"/>
          <w:szCs w:val="24"/>
          <w:lang w:eastAsia="en-IN"/>
        </w:rPr>
        <w:t xml:space="preserve"> this possibility. It is one of the young economies in the world with approximately 65 percent of its population being under 35 years old. Youths are ready to explore the western cuisine, place orders and visit fast-service restaurants. Families are now having two earners and shifting lifestyles are increasing the number of people seeking cheap and convenient food.</w:t>
      </w:r>
    </w:p>
    <w:p w14:paraId="53172660" w14:textId="77777777" w:rsidR="009E4149" w:rsidRPr="009E4149" w:rsidRDefault="009E4149" w:rsidP="009E4149">
      <w:pPr>
        <w:spacing w:before="100" w:beforeAutospacing="1" w:after="100" w:afterAutospacing="1"/>
        <w:rPr>
          <w:rFonts w:eastAsia="Times New Roman" w:cs="Times New Roman"/>
          <w:szCs w:val="24"/>
          <w:lang w:eastAsia="en-IN"/>
        </w:rPr>
      </w:pPr>
      <w:r w:rsidRPr="009E4149">
        <w:rPr>
          <w:rFonts w:eastAsia="Times New Roman" w:cs="Times New Roman"/>
          <w:szCs w:val="24"/>
          <w:lang w:eastAsia="en-IN"/>
        </w:rPr>
        <w:lastRenderedPageBreak/>
        <w:t xml:space="preserve">In India, wages are extremely low compared to the western countries and as such, McDonald can employ staff at low costs. The environment is </w:t>
      </w:r>
      <w:proofErr w:type="spellStart"/>
      <w:r w:rsidRPr="009E4149">
        <w:rPr>
          <w:rFonts w:eastAsia="Times New Roman" w:cs="Times New Roman"/>
          <w:szCs w:val="24"/>
          <w:lang w:eastAsia="en-IN"/>
        </w:rPr>
        <w:t>favorable</w:t>
      </w:r>
      <w:proofErr w:type="spellEnd"/>
      <w:r w:rsidRPr="009E4149">
        <w:rPr>
          <w:rFonts w:eastAsia="Times New Roman" w:cs="Times New Roman"/>
          <w:szCs w:val="24"/>
          <w:lang w:eastAsia="en-IN"/>
        </w:rPr>
        <w:t xml:space="preserve"> to the growth of quick -service restaurants due to the avail</w:t>
      </w:r>
      <w:r>
        <w:rPr>
          <w:rFonts w:eastAsia="Times New Roman" w:cs="Times New Roman"/>
          <w:szCs w:val="24"/>
          <w:lang w:eastAsia="en-IN"/>
        </w:rPr>
        <w:t>ability of more jobs in cities.</w:t>
      </w:r>
    </w:p>
    <w:p w14:paraId="53172661" w14:textId="77777777" w:rsidR="003F3BC7" w:rsidRPr="003F3BC7" w:rsidRDefault="009E4149" w:rsidP="009E4149">
      <w:pPr>
        <w:spacing w:before="100" w:beforeAutospacing="1" w:after="100" w:afterAutospacing="1"/>
        <w:rPr>
          <w:rFonts w:eastAsia="Times New Roman" w:cs="Times New Roman"/>
          <w:szCs w:val="24"/>
          <w:lang w:eastAsia="en-IN"/>
        </w:rPr>
      </w:pPr>
      <w:r w:rsidRPr="009E4149">
        <w:rPr>
          <w:rFonts w:eastAsia="Times New Roman" w:cs="Times New Roman"/>
          <w:szCs w:val="24"/>
          <w:lang w:eastAsia="en-IN"/>
        </w:rPr>
        <w:t>Culture also helps. However, as the popularity of Indian food is declining, fast food is becoming acceptable, in major cities, such as Mumbai, Delhi and Bengaluru. The emergence of the new western-style malls and commercial districts enhances the demand of foo</w:t>
      </w:r>
      <w:r>
        <w:rPr>
          <w:rFonts w:eastAsia="Times New Roman" w:cs="Times New Roman"/>
          <w:szCs w:val="24"/>
          <w:lang w:eastAsia="en-IN"/>
        </w:rPr>
        <w:t xml:space="preserve">d establishments of brand names </w:t>
      </w:r>
      <w:r w:rsidR="00AF480C" w:rsidRPr="00AF480C">
        <w:rPr>
          <w:rFonts w:eastAsia="Times New Roman" w:cs="Times New Roman"/>
          <w:szCs w:val="24"/>
          <w:lang w:eastAsia="en-IN"/>
        </w:rPr>
        <w:t>(Ng et al., 2023)</w:t>
      </w:r>
      <w:r w:rsidR="003F3BC7" w:rsidRPr="003F3BC7">
        <w:rPr>
          <w:rFonts w:eastAsia="Times New Roman" w:cs="Times New Roman"/>
          <w:szCs w:val="24"/>
          <w:lang w:eastAsia="en-IN"/>
        </w:rPr>
        <w:t>.</w:t>
      </w:r>
    </w:p>
    <w:p w14:paraId="53172662" w14:textId="77777777" w:rsidR="00EA31C3" w:rsidRPr="00EA31C3" w:rsidRDefault="00EA31C3" w:rsidP="00EA31C3">
      <w:pPr>
        <w:spacing w:before="100" w:beforeAutospacing="1" w:after="100" w:afterAutospacing="1"/>
        <w:rPr>
          <w:rFonts w:eastAsia="Times New Roman" w:cs="Times New Roman"/>
          <w:szCs w:val="24"/>
          <w:lang w:eastAsia="en-IN"/>
        </w:rPr>
      </w:pPr>
      <w:r w:rsidRPr="00EA31C3">
        <w:rPr>
          <w:rFonts w:eastAsia="Times New Roman" w:cs="Times New Roman"/>
          <w:szCs w:val="24"/>
          <w:lang w:eastAsia="en-IN"/>
        </w:rPr>
        <w:t>The foreign investment is supported by the government. The Make in India program encourages large firms to purchase as well as manufacture in India, and this suits well with the McDonalds plan to purchase food locally at locations such as th</w:t>
      </w:r>
      <w:r>
        <w:rPr>
          <w:rFonts w:eastAsia="Times New Roman" w:cs="Times New Roman"/>
          <w:szCs w:val="24"/>
          <w:lang w:eastAsia="en-IN"/>
        </w:rPr>
        <w:t>e Vista Foods and McCain India.</w:t>
      </w:r>
    </w:p>
    <w:p w14:paraId="53172663" w14:textId="77777777" w:rsidR="003F3BC7" w:rsidRPr="003F3BC7" w:rsidRDefault="00EA31C3" w:rsidP="00EA31C3">
      <w:pPr>
        <w:spacing w:before="100" w:beforeAutospacing="1" w:after="100" w:afterAutospacing="1"/>
        <w:rPr>
          <w:rFonts w:eastAsia="Times New Roman" w:cs="Times New Roman"/>
          <w:szCs w:val="24"/>
          <w:lang w:eastAsia="en-IN"/>
        </w:rPr>
      </w:pPr>
      <w:r w:rsidRPr="00EA31C3">
        <w:rPr>
          <w:rFonts w:eastAsia="Times New Roman" w:cs="Times New Roman"/>
          <w:szCs w:val="24"/>
          <w:lang w:eastAsia="en-IN"/>
        </w:rPr>
        <w:t xml:space="preserve">There are however some issues which McDonalds had to address in India. This forced McDonalds to completely alter the menu since many individuals do not consume beef or pork. The market is divided into numerous regions having diverse tastes. The roads and cold storage also were initially not good enough and delivery was challenging. Despite these issues, the location of India is </w:t>
      </w:r>
      <w:proofErr w:type="spellStart"/>
      <w:r w:rsidRPr="00EA31C3">
        <w:rPr>
          <w:rFonts w:eastAsia="Times New Roman" w:cs="Times New Roman"/>
          <w:szCs w:val="24"/>
          <w:lang w:eastAsia="en-IN"/>
        </w:rPr>
        <w:t>favorable</w:t>
      </w:r>
      <w:proofErr w:type="spellEnd"/>
      <w:r w:rsidRPr="00EA31C3">
        <w:rPr>
          <w:rFonts w:eastAsia="Times New Roman" w:cs="Times New Roman"/>
          <w:szCs w:val="24"/>
          <w:lang w:eastAsia="en-IN"/>
        </w:rPr>
        <w:t xml:space="preserve"> and provided the McDonalds with a long</w:t>
      </w:r>
      <w:r>
        <w:rPr>
          <w:rFonts w:eastAsia="Times New Roman" w:cs="Times New Roman"/>
          <w:szCs w:val="24"/>
          <w:lang w:eastAsia="en-IN"/>
        </w:rPr>
        <w:t xml:space="preserve">-term reason to make investment </w:t>
      </w:r>
      <w:r w:rsidR="00AF480C" w:rsidRPr="00AF480C">
        <w:rPr>
          <w:rFonts w:eastAsia="Times New Roman" w:cs="Times New Roman"/>
          <w:szCs w:val="24"/>
          <w:lang w:eastAsia="en-IN"/>
        </w:rPr>
        <w:t>(Urban Cordeiro et al., 2024)</w:t>
      </w:r>
      <w:r w:rsidR="003F3BC7" w:rsidRPr="003F3BC7">
        <w:rPr>
          <w:rFonts w:eastAsia="Times New Roman" w:cs="Times New Roman"/>
          <w:szCs w:val="24"/>
          <w:lang w:eastAsia="en-IN"/>
        </w:rPr>
        <w:t>.</w:t>
      </w:r>
    </w:p>
    <w:p w14:paraId="53172664" w14:textId="77777777" w:rsidR="003F3BC7" w:rsidRPr="003F3BC7" w:rsidRDefault="003F3BC7" w:rsidP="000B065B">
      <w:pPr>
        <w:pStyle w:val="Heading2"/>
        <w:rPr>
          <w:rFonts w:eastAsia="Times New Roman"/>
        </w:rPr>
      </w:pPr>
      <w:bookmarkStart w:id="14" w:name="_Toc216086042"/>
      <w:r w:rsidRPr="000B065B">
        <w:rPr>
          <w:rFonts w:eastAsia="Times New Roman"/>
        </w:rPr>
        <w:t>3.4 Internalisation Advantages</w:t>
      </w:r>
      <w:bookmarkEnd w:id="14"/>
    </w:p>
    <w:p w14:paraId="53172665" w14:textId="77777777" w:rsidR="003F3BC7" w:rsidRPr="003F3BC7" w:rsidRDefault="00EA31C3" w:rsidP="000B065B">
      <w:pPr>
        <w:spacing w:before="100" w:beforeAutospacing="1" w:after="100" w:afterAutospacing="1"/>
        <w:rPr>
          <w:rFonts w:eastAsia="Times New Roman" w:cs="Times New Roman"/>
          <w:szCs w:val="24"/>
          <w:lang w:eastAsia="en-IN"/>
        </w:rPr>
      </w:pPr>
      <w:r w:rsidRPr="00EA31C3">
        <w:rPr>
          <w:rFonts w:eastAsia="Times New Roman" w:cs="Times New Roman"/>
          <w:szCs w:val="24"/>
          <w:lang w:eastAsia="en-IN"/>
        </w:rPr>
        <w:t xml:space="preserve">Internalisation also assists McDonald to operate its business by making joint ventures rather than employing independent partners. McDonalds defends its image by remaining strictly in control of food quality and reputation of its brands, particularly in India where food safety scandals can damage the reputation. Retention of core operations such as supply chain, training, </w:t>
      </w:r>
      <w:r w:rsidRPr="00EA31C3">
        <w:rPr>
          <w:rFonts w:eastAsia="Times New Roman" w:cs="Times New Roman"/>
          <w:szCs w:val="24"/>
          <w:lang w:eastAsia="en-IN"/>
        </w:rPr>
        <w:lastRenderedPageBreak/>
        <w:t>and stores operations ensures that the company remains in line with the</w:t>
      </w:r>
      <w:r>
        <w:rPr>
          <w:rFonts w:eastAsia="Times New Roman" w:cs="Times New Roman"/>
          <w:szCs w:val="24"/>
          <w:lang w:eastAsia="en-IN"/>
        </w:rPr>
        <w:t xml:space="preserve"> global standards </w:t>
      </w:r>
      <w:r w:rsidR="00AF480C" w:rsidRPr="00AF480C">
        <w:rPr>
          <w:rFonts w:eastAsia="Times New Roman" w:cs="Times New Roman"/>
          <w:szCs w:val="24"/>
          <w:lang w:eastAsia="en-IN"/>
        </w:rPr>
        <w:t>(Roy and Srivastava, 2021)</w:t>
      </w:r>
      <w:r w:rsidR="003F3BC7" w:rsidRPr="003F3BC7">
        <w:rPr>
          <w:rFonts w:eastAsia="Times New Roman" w:cs="Times New Roman"/>
          <w:szCs w:val="24"/>
          <w:lang w:eastAsia="en-IN"/>
        </w:rPr>
        <w:t>.</w:t>
      </w:r>
    </w:p>
    <w:p w14:paraId="53172666" w14:textId="77777777" w:rsidR="003F3BC7" w:rsidRDefault="00EA31C3" w:rsidP="00EA31C3">
      <w:pPr>
        <w:spacing w:before="100" w:beforeAutospacing="1" w:after="100" w:afterAutospacing="1"/>
        <w:rPr>
          <w:rFonts w:eastAsia="Times New Roman" w:cs="Times New Roman"/>
          <w:szCs w:val="24"/>
          <w:lang w:eastAsia="en-IN"/>
        </w:rPr>
      </w:pPr>
      <w:r w:rsidRPr="00EA31C3">
        <w:rPr>
          <w:rFonts w:eastAsia="Times New Roman" w:cs="Times New Roman"/>
          <w:szCs w:val="24"/>
          <w:lang w:eastAsia="en-IN"/>
        </w:rPr>
        <w:t>Another significant aspect was to protect proprietary knowledge. Technologies concerning kitchen automation, process of serving, employee education, and cold-chain logistics are some of the useful resources that McDonald is unlikely to divulge to the rest. By retaining these operations internally, the chances of the information bein</w:t>
      </w:r>
      <w:r w:rsidR="00D10B22">
        <w:rPr>
          <w:rFonts w:eastAsia="Times New Roman" w:cs="Times New Roman"/>
          <w:szCs w:val="24"/>
          <w:lang w:eastAsia="en-IN"/>
        </w:rPr>
        <w:t xml:space="preserve">g leaked or abused were </w:t>
      </w:r>
      <w:proofErr w:type="gramStart"/>
      <w:r w:rsidR="00D10B22">
        <w:rPr>
          <w:rFonts w:eastAsia="Times New Roman" w:cs="Times New Roman"/>
          <w:szCs w:val="24"/>
          <w:lang w:eastAsia="en-IN"/>
        </w:rPr>
        <w:t>reduced</w:t>
      </w:r>
      <w:r w:rsidR="00AF480C" w:rsidRPr="00AF480C">
        <w:rPr>
          <w:rFonts w:eastAsia="Times New Roman" w:cs="Times New Roman"/>
          <w:szCs w:val="24"/>
          <w:lang w:eastAsia="en-IN"/>
        </w:rPr>
        <w:t>(</w:t>
      </w:r>
      <w:proofErr w:type="spellStart"/>
      <w:proofErr w:type="gramEnd"/>
      <w:r w:rsidR="00AF480C" w:rsidRPr="00AF480C">
        <w:rPr>
          <w:rFonts w:eastAsia="Times New Roman" w:cs="Times New Roman"/>
          <w:szCs w:val="24"/>
          <w:lang w:eastAsia="en-IN"/>
        </w:rPr>
        <w:t>Kazancoglu</w:t>
      </w:r>
      <w:proofErr w:type="spellEnd"/>
      <w:r w:rsidR="00AF480C" w:rsidRPr="00AF480C">
        <w:rPr>
          <w:rFonts w:eastAsia="Times New Roman" w:cs="Times New Roman"/>
          <w:szCs w:val="24"/>
          <w:lang w:eastAsia="en-IN"/>
        </w:rPr>
        <w:t xml:space="preserve"> et al., 2023)</w:t>
      </w:r>
      <w:r w:rsidR="003F3BC7" w:rsidRPr="003F3BC7">
        <w:rPr>
          <w:rFonts w:eastAsia="Times New Roman" w:cs="Times New Roman"/>
          <w:szCs w:val="24"/>
          <w:lang w:eastAsia="en-IN"/>
        </w:rPr>
        <w:t>.</w:t>
      </w:r>
    </w:p>
    <w:p w14:paraId="53172667" w14:textId="77777777" w:rsidR="00BE56E2" w:rsidRDefault="00BE56E2" w:rsidP="00BE56E2">
      <w:pPr>
        <w:spacing w:before="100" w:beforeAutospacing="1" w:after="100" w:afterAutospacing="1"/>
        <w:jc w:val="center"/>
        <w:rPr>
          <w:rFonts w:eastAsia="Times New Roman" w:cs="Times New Roman"/>
          <w:szCs w:val="24"/>
          <w:lang w:eastAsia="en-IN"/>
        </w:rPr>
      </w:pPr>
      <w:r>
        <w:rPr>
          <w:noProof/>
          <w:lang w:val="en-US"/>
        </w:rPr>
        <w:drawing>
          <wp:inline distT="0" distB="0" distL="0" distR="0" wp14:anchorId="531726E6" wp14:editId="531726E7">
            <wp:extent cx="4690534" cy="2638425"/>
            <wp:effectExtent l="0" t="0" r="0" b="0"/>
            <wp:docPr id="13" name="Picture 13" descr="International Market Entry Methods Template for PowerPoint and Google Slid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1" descr="International Market Entry Methods Template for PowerPoint and Google Slides"/>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693531" cy="2640111"/>
                    </a:xfrm>
                    <a:prstGeom prst="rect">
                      <a:avLst/>
                    </a:prstGeom>
                    <a:noFill/>
                    <a:ln>
                      <a:noFill/>
                    </a:ln>
                  </pic:spPr>
                </pic:pic>
              </a:graphicData>
            </a:graphic>
          </wp:inline>
        </w:drawing>
      </w:r>
    </w:p>
    <w:p w14:paraId="53172668" w14:textId="77777777" w:rsidR="00CE0D33" w:rsidRPr="00CE0D33" w:rsidRDefault="00CE0D33" w:rsidP="00BE56E2">
      <w:pPr>
        <w:spacing w:before="100" w:beforeAutospacing="1" w:after="100" w:afterAutospacing="1"/>
        <w:jc w:val="center"/>
        <w:rPr>
          <w:rFonts w:eastAsia="Times New Roman" w:cs="Times New Roman"/>
          <w:b/>
          <w:szCs w:val="24"/>
          <w:lang w:eastAsia="en-IN"/>
        </w:rPr>
      </w:pPr>
      <w:r w:rsidRPr="00CE0D33">
        <w:rPr>
          <w:rFonts w:eastAsia="Times New Roman" w:cs="Times New Roman"/>
          <w:b/>
          <w:szCs w:val="24"/>
          <w:lang w:eastAsia="en-IN"/>
        </w:rPr>
        <w:t xml:space="preserve">Figure </w:t>
      </w:r>
      <w:proofErr w:type="gramStart"/>
      <w:r w:rsidRPr="00CE0D33">
        <w:rPr>
          <w:rFonts w:eastAsia="Times New Roman" w:cs="Times New Roman"/>
          <w:b/>
          <w:szCs w:val="24"/>
          <w:lang w:eastAsia="en-IN"/>
        </w:rPr>
        <w:t>8:Internalisation</w:t>
      </w:r>
      <w:proofErr w:type="gramEnd"/>
      <w:r w:rsidRPr="00CE0D33">
        <w:rPr>
          <w:rFonts w:eastAsia="Times New Roman" w:cs="Times New Roman"/>
          <w:b/>
          <w:szCs w:val="24"/>
          <w:lang w:eastAsia="en-IN"/>
        </w:rPr>
        <w:t xml:space="preserve"> Advantages</w:t>
      </w:r>
    </w:p>
    <w:p w14:paraId="53172669" w14:textId="77777777" w:rsidR="003F3BC7" w:rsidRPr="003F3BC7" w:rsidRDefault="003F3BC7" w:rsidP="000B065B">
      <w:pPr>
        <w:pStyle w:val="Heading2"/>
        <w:rPr>
          <w:rFonts w:eastAsia="Times New Roman"/>
        </w:rPr>
      </w:pPr>
      <w:bookmarkStart w:id="15" w:name="_Toc216086043"/>
      <w:r w:rsidRPr="000B065B">
        <w:rPr>
          <w:rFonts w:eastAsia="Times New Roman"/>
        </w:rPr>
        <w:t>3.5 OLI Implications for India Entry Mode</w:t>
      </w:r>
      <w:bookmarkEnd w:id="15"/>
    </w:p>
    <w:p w14:paraId="5317266A" w14:textId="77777777" w:rsidR="003F3BC7" w:rsidRPr="003F3BC7" w:rsidRDefault="00EA31C3" w:rsidP="000B065B">
      <w:pPr>
        <w:spacing w:before="100" w:beforeAutospacing="1" w:after="100" w:afterAutospacing="1"/>
        <w:rPr>
          <w:rFonts w:eastAsia="Times New Roman" w:cs="Times New Roman"/>
          <w:szCs w:val="24"/>
          <w:lang w:eastAsia="en-IN"/>
        </w:rPr>
      </w:pPr>
      <w:r w:rsidRPr="00EA31C3">
        <w:rPr>
          <w:rFonts w:eastAsia="Times New Roman" w:cs="Times New Roman"/>
          <w:szCs w:val="24"/>
          <w:lang w:eastAsia="en-IN"/>
        </w:rPr>
        <w:t xml:space="preserve">The first option that McDonald chose to enter India is through joint ventures, which is compatible with the OLI theory. Its giant strengths, such as its well-known brand, experience in operating restaurants, and effective supply chain had to begin with a controlled means. India had its benefits such as huge market and </w:t>
      </w:r>
      <w:proofErr w:type="spellStart"/>
      <w:r w:rsidRPr="00EA31C3">
        <w:rPr>
          <w:rFonts w:eastAsia="Times New Roman" w:cs="Times New Roman"/>
          <w:szCs w:val="24"/>
          <w:lang w:eastAsia="en-IN"/>
        </w:rPr>
        <w:t>favorable</w:t>
      </w:r>
      <w:proofErr w:type="spellEnd"/>
      <w:r w:rsidRPr="00EA31C3">
        <w:rPr>
          <w:rFonts w:eastAsia="Times New Roman" w:cs="Times New Roman"/>
          <w:szCs w:val="24"/>
          <w:lang w:eastAsia="en-IN"/>
        </w:rPr>
        <w:t xml:space="preserve"> </w:t>
      </w:r>
      <w:proofErr w:type="gramStart"/>
      <w:r w:rsidRPr="00EA31C3">
        <w:rPr>
          <w:rFonts w:eastAsia="Times New Roman" w:cs="Times New Roman"/>
          <w:szCs w:val="24"/>
          <w:lang w:eastAsia="en-IN"/>
        </w:rPr>
        <w:t>demographics,</w:t>
      </w:r>
      <w:proofErr w:type="gramEnd"/>
      <w:r w:rsidRPr="00EA31C3">
        <w:rPr>
          <w:rFonts w:eastAsia="Times New Roman" w:cs="Times New Roman"/>
          <w:szCs w:val="24"/>
          <w:lang w:eastAsia="en-IN"/>
        </w:rPr>
        <w:t xml:space="preserve"> hence the huge investment was justified. Nonetheless, the local partners were important because of the rules and the </w:t>
      </w:r>
      <w:r w:rsidRPr="00EA31C3">
        <w:rPr>
          <w:rFonts w:eastAsia="Times New Roman" w:cs="Times New Roman"/>
          <w:szCs w:val="24"/>
          <w:lang w:eastAsia="en-IN"/>
        </w:rPr>
        <w:lastRenderedPageBreak/>
        <w:t>cultural differences. The joint-venture strategy allowed McDonalds to retain major aspects of its business and leav</w:t>
      </w:r>
      <w:r>
        <w:rPr>
          <w:rFonts w:eastAsia="Times New Roman" w:cs="Times New Roman"/>
          <w:szCs w:val="24"/>
          <w:lang w:eastAsia="en-IN"/>
        </w:rPr>
        <w:t xml:space="preserve">e the markets to local partners </w:t>
      </w:r>
      <w:r w:rsidR="00AF480C" w:rsidRPr="00AF480C">
        <w:rPr>
          <w:rFonts w:eastAsia="Times New Roman" w:cs="Times New Roman"/>
          <w:szCs w:val="24"/>
          <w:lang w:eastAsia="en-IN"/>
        </w:rPr>
        <w:t>(Gurrala and More, 2025)</w:t>
      </w:r>
      <w:r w:rsidR="003F3BC7" w:rsidRPr="003F3BC7">
        <w:rPr>
          <w:rFonts w:eastAsia="Times New Roman" w:cs="Times New Roman"/>
          <w:szCs w:val="24"/>
          <w:lang w:eastAsia="en-IN"/>
        </w:rPr>
        <w:t>.</w:t>
      </w:r>
    </w:p>
    <w:p w14:paraId="5317266B" w14:textId="77777777" w:rsidR="00BE56E2" w:rsidRDefault="00BE56E2" w:rsidP="00BE56E2">
      <w:pPr>
        <w:spacing w:before="100" w:beforeAutospacing="1" w:after="100" w:afterAutospacing="1"/>
        <w:jc w:val="center"/>
        <w:rPr>
          <w:rFonts w:eastAsia="Times New Roman" w:cs="Times New Roman"/>
          <w:szCs w:val="24"/>
          <w:lang w:eastAsia="en-IN"/>
        </w:rPr>
      </w:pPr>
      <w:r>
        <w:rPr>
          <w:noProof/>
          <w:lang w:val="en-US"/>
        </w:rPr>
        <w:drawing>
          <wp:inline distT="0" distB="0" distL="0" distR="0" wp14:anchorId="531726E8" wp14:editId="531726E9">
            <wp:extent cx="5731510" cy="3220563"/>
            <wp:effectExtent l="0" t="0" r="2540" b="0"/>
            <wp:docPr id="14" name="Picture 14" descr="Eclectic Paradigm/OLI Paradigm EXPLAINED with EXAMPLES | B2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3" descr="Eclectic Paradigm/OLI Paradigm EXPLAINED with EXAMPLES | B2U"/>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3220563"/>
                    </a:xfrm>
                    <a:prstGeom prst="rect">
                      <a:avLst/>
                    </a:prstGeom>
                    <a:noFill/>
                    <a:ln>
                      <a:noFill/>
                    </a:ln>
                  </pic:spPr>
                </pic:pic>
              </a:graphicData>
            </a:graphic>
          </wp:inline>
        </w:drawing>
      </w:r>
    </w:p>
    <w:p w14:paraId="5317266C" w14:textId="77777777" w:rsidR="00BE56E2" w:rsidRPr="00CE0D33" w:rsidRDefault="00BE56E2" w:rsidP="00BE56E2">
      <w:pPr>
        <w:spacing w:before="100" w:beforeAutospacing="1" w:after="100" w:afterAutospacing="1"/>
        <w:jc w:val="center"/>
        <w:rPr>
          <w:rFonts w:eastAsia="Times New Roman" w:cs="Times New Roman"/>
          <w:b/>
          <w:szCs w:val="24"/>
          <w:lang w:eastAsia="en-IN"/>
        </w:rPr>
      </w:pPr>
      <w:r w:rsidRPr="00CE0D33">
        <w:rPr>
          <w:rFonts w:eastAsia="Times New Roman" w:cs="Times New Roman"/>
          <w:b/>
          <w:szCs w:val="24"/>
          <w:lang w:eastAsia="en-IN"/>
        </w:rPr>
        <w:t>Figure</w:t>
      </w:r>
      <w:r w:rsidR="00CE0D33" w:rsidRPr="00CE0D33">
        <w:rPr>
          <w:rFonts w:eastAsia="Times New Roman" w:cs="Times New Roman"/>
          <w:b/>
          <w:szCs w:val="24"/>
          <w:lang w:eastAsia="en-IN"/>
        </w:rPr>
        <w:t xml:space="preserve"> </w:t>
      </w:r>
      <w:proofErr w:type="gramStart"/>
      <w:r w:rsidR="00CE0D33" w:rsidRPr="00CE0D33">
        <w:rPr>
          <w:rFonts w:eastAsia="Times New Roman" w:cs="Times New Roman"/>
          <w:b/>
          <w:szCs w:val="24"/>
          <w:lang w:eastAsia="en-IN"/>
        </w:rPr>
        <w:t>9</w:t>
      </w:r>
      <w:r w:rsidRPr="00CE0D33">
        <w:rPr>
          <w:rFonts w:eastAsia="Times New Roman" w:cs="Times New Roman"/>
          <w:b/>
          <w:szCs w:val="24"/>
          <w:lang w:eastAsia="en-IN"/>
        </w:rPr>
        <w:t>:</w:t>
      </w:r>
      <w:r w:rsidR="00CE0D33" w:rsidRPr="00CE0D33">
        <w:rPr>
          <w:b/>
        </w:rPr>
        <w:t>OLI</w:t>
      </w:r>
      <w:proofErr w:type="gramEnd"/>
      <w:r w:rsidR="00CE0D33" w:rsidRPr="00CE0D33">
        <w:rPr>
          <w:b/>
        </w:rPr>
        <w:t xml:space="preserve"> Implications for India Entry Mode </w:t>
      </w:r>
      <w:r w:rsidRPr="00CE0D33">
        <w:rPr>
          <w:rFonts w:eastAsia="Times New Roman" w:cs="Times New Roman"/>
          <w:b/>
          <w:szCs w:val="24"/>
          <w:lang w:eastAsia="en-IN"/>
        </w:rPr>
        <w:t>(Bruin, 2016b)</w:t>
      </w:r>
    </w:p>
    <w:p w14:paraId="5317266D" w14:textId="77777777" w:rsidR="003F3BC7" w:rsidRPr="003F3BC7" w:rsidRDefault="003F3BC7" w:rsidP="000B065B">
      <w:pPr>
        <w:pStyle w:val="Heading1"/>
        <w:rPr>
          <w:rFonts w:eastAsia="Times New Roman"/>
        </w:rPr>
      </w:pPr>
      <w:bookmarkStart w:id="16" w:name="_Toc216086044"/>
      <w:r w:rsidRPr="000B065B">
        <w:rPr>
          <w:rFonts w:eastAsia="Times New Roman"/>
        </w:rPr>
        <w:t>4. Cultural Differences &amp; Impact on Entry Strategy for India</w:t>
      </w:r>
      <w:bookmarkEnd w:id="16"/>
    </w:p>
    <w:p w14:paraId="5317266E" w14:textId="77777777" w:rsidR="003F3BC7" w:rsidRPr="003F3BC7" w:rsidRDefault="003F3BC7" w:rsidP="000B065B">
      <w:pPr>
        <w:pStyle w:val="Heading2"/>
        <w:rPr>
          <w:rFonts w:eastAsia="Times New Roman"/>
        </w:rPr>
      </w:pPr>
      <w:bookmarkStart w:id="17" w:name="_Toc216086045"/>
      <w:r w:rsidRPr="000B065B">
        <w:rPr>
          <w:rFonts w:eastAsia="Times New Roman"/>
        </w:rPr>
        <w:t>4.1 Cultural Framework (Hofstede)</w:t>
      </w:r>
      <w:bookmarkEnd w:id="17"/>
    </w:p>
    <w:p w14:paraId="5317266F" w14:textId="77777777" w:rsidR="002C70BB" w:rsidRPr="002C70BB" w:rsidRDefault="002C70BB" w:rsidP="002C70BB">
      <w:pPr>
        <w:spacing w:before="100" w:beforeAutospacing="1" w:after="100" w:afterAutospacing="1"/>
        <w:rPr>
          <w:rFonts w:eastAsia="Times New Roman" w:cs="Times New Roman"/>
          <w:szCs w:val="24"/>
          <w:lang w:eastAsia="en-IN"/>
        </w:rPr>
      </w:pPr>
      <w:r w:rsidRPr="002C70BB">
        <w:rPr>
          <w:rFonts w:eastAsia="Times New Roman" w:cs="Times New Roman"/>
          <w:szCs w:val="24"/>
          <w:lang w:eastAsia="en-IN"/>
        </w:rPr>
        <w:t xml:space="preserve">The cultural dimensions created by Hofstede demonstrate the influence of culture in a country on business. In case </w:t>
      </w:r>
      <w:r w:rsidR="0060495F">
        <w:rPr>
          <w:rFonts w:eastAsia="Times New Roman" w:cs="Times New Roman"/>
          <w:szCs w:val="24"/>
          <w:lang w:eastAsia="en-IN"/>
        </w:rPr>
        <w:t>they</w:t>
      </w:r>
      <w:r w:rsidRPr="002C70BB">
        <w:rPr>
          <w:rFonts w:eastAsia="Times New Roman" w:cs="Times New Roman"/>
          <w:szCs w:val="24"/>
          <w:lang w:eastAsia="en-IN"/>
        </w:rPr>
        <w:t xml:space="preserve"> take the case of the United States and India, </w:t>
      </w:r>
      <w:r w:rsidR="0060495F">
        <w:rPr>
          <w:rFonts w:eastAsia="Times New Roman" w:cs="Times New Roman"/>
          <w:szCs w:val="24"/>
          <w:lang w:eastAsia="en-IN"/>
        </w:rPr>
        <w:t>they</w:t>
      </w:r>
      <w:r w:rsidRPr="002C70BB">
        <w:rPr>
          <w:rFonts w:eastAsia="Times New Roman" w:cs="Times New Roman"/>
          <w:szCs w:val="24"/>
          <w:lang w:eastAsia="en-IN"/>
        </w:rPr>
        <w:t xml:space="preserve"> find that there were indisputable differences that did not leave</w:t>
      </w:r>
      <w:r>
        <w:rPr>
          <w:rFonts w:eastAsia="Times New Roman" w:cs="Times New Roman"/>
          <w:szCs w:val="24"/>
          <w:lang w:eastAsia="en-IN"/>
        </w:rPr>
        <w:t xml:space="preserve"> McDonalds operations the same.</w:t>
      </w:r>
    </w:p>
    <w:p w14:paraId="53172670" w14:textId="77777777" w:rsidR="003F3BC7" w:rsidRPr="003F3BC7" w:rsidRDefault="002C70BB" w:rsidP="002C70BB">
      <w:pPr>
        <w:spacing w:before="100" w:beforeAutospacing="1" w:after="100" w:afterAutospacing="1"/>
        <w:rPr>
          <w:rFonts w:eastAsia="Times New Roman" w:cs="Times New Roman"/>
          <w:szCs w:val="24"/>
          <w:lang w:eastAsia="en-IN"/>
        </w:rPr>
      </w:pPr>
      <w:r w:rsidRPr="002C70BB">
        <w:rPr>
          <w:rFonts w:eastAsia="Times New Roman" w:cs="Times New Roman"/>
          <w:szCs w:val="24"/>
          <w:lang w:eastAsia="en-IN"/>
        </w:rPr>
        <w:t xml:space="preserve">Power Distance is one of the major differences. It narrates the extent to which individuals are comfortable with the unequal distribution of power. The score of India is very high which means that people respect bosses and the hierarchy. The U.S. scores low, and thus individuals enjoy discussing decisions and being more participative. That is why the McDonald in India has the more formal manager style, top-to-bottom orders, and adheres to the local leadership </w:t>
      </w:r>
      <w:r w:rsidRPr="002C70BB">
        <w:rPr>
          <w:rFonts w:eastAsia="Times New Roman" w:cs="Times New Roman"/>
          <w:szCs w:val="24"/>
          <w:lang w:eastAsia="en-IN"/>
        </w:rPr>
        <w:lastRenderedPageBreak/>
        <w:t>practices. Employees tend to prefer close supervision and job specifications and therefore this influences the way stores</w:t>
      </w:r>
      <w:r>
        <w:rPr>
          <w:rFonts w:eastAsia="Times New Roman" w:cs="Times New Roman"/>
          <w:szCs w:val="24"/>
          <w:lang w:eastAsia="en-IN"/>
        </w:rPr>
        <w:t xml:space="preserve"> are operated and training done </w:t>
      </w:r>
      <w:r w:rsidR="00AF480C" w:rsidRPr="00AF480C">
        <w:rPr>
          <w:rFonts w:eastAsia="Times New Roman" w:cs="Times New Roman"/>
          <w:szCs w:val="24"/>
          <w:lang w:eastAsia="en-IN"/>
        </w:rPr>
        <w:t>(Tan, 2025)</w:t>
      </w:r>
      <w:r w:rsidR="003F3BC7" w:rsidRPr="003F3BC7">
        <w:rPr>
          <w:rFonts w:eastAsia="Times New Roman" w:cs="Times New Roman"/>
          <w:szCs w:val="24"/>
          <w:lang w:eastAsia="en-IN"/>
        </w:rPr>
        <w:t>.</w:t>
      </w:r>
    </w:p>
    <w:p w14:paraId="53172671" w14:textId="77777777" w:rsidR="002C70BB" w:rsidRPr="002C70BB" w:rsidRDefault="002C70BB" w:rsidP="002C70BB">
      <w:pPr>
        <w:spacing w:before="100" w:beforeAutospacing="1" w:after="100" w:afterAutospacing="1"/>
        <w:rPr>
          <w:rFonts w:eastAsia="Times New Roman" w:cs="Times New Roman"/>
          <w:szCs w:val="24"/>
          <w:lang w:eastAsia="en-IN"/>
        </w:rPr>
      </w:pPr>
      <w:r w:rsidRPr="002C70BB">
        <w:rPr>
          <w:rFonts w:eastAsia="Times New Roman" w:cs="Times New Roman"/>
          <w:szCs w:val="24"/>
          <w:lang w:eastAsia="en-IN"/>
        </w:rPr>
        <w:t>According to Individualism vs Collectivism, the U.S is highly individualistic. Individuals put great emphasis on personal initiative and independence. India is more collectivist. Individuals are concerned with the unity of the groups and family bonds. Due to this, the marketing and customer service of McDonalds India were modified. They created family dining spaces and served family combo meals, and produced campaigns such as the Family Time, which align with the collectivist values. Workers are also impacted by this cultural knowledge. Teamwork and loyalty are hig</w:t>
      </w:r>
      <w:r>
        <w:rPr>
          <w:rFonts w:eastAsia="Times New Roman" w:cs="Times New Roman"/>
          <w:szCs w:val="24"/>
          <w:lang w:eastAsia="en-IN"/>
        </w:rPr>
        <w:t>hly treasured at work in India.</w:t>
      </w:r>
    </w:p>
    <w:p w14:paraId="53172672" w14:textId="77777777" w:rsidR="002C70BB" w:rsidRPr="002C70BB" w:rsidRDefault="002C70BB" w:rsidP="002C70BB">
      <w:pPr>
        <w:spacing w:before="100" w:beforeAutospacing="1" w:after="100" w:afterAutospacing="1"/>
        <w:rPr>
          <w:rFonts w:eastAsia="Times New Roman" w:cs="Times New Roman"/>
          <w:szCs w:val="24"/>
          <w:lang w:eastAsia="en-IN"/>
        </w:rPr>
      </w:pPr>
      <w:r w:rsidRPr="002C70BB">
        <w:rPr>
          <w:rFonts w:eastAsia="Times New Roman" w:cs="Times New Roman"/>
          <w:szCs w:val="24"/>
          <w:lang w:eastAsia="en-IN"/>
        </w:rPr>
        <w:t xml:space="preserve">Long-Term Orientation indicates that India has a high score. The society </w:t>
      </w:r>
      <w:proofErr w:type="spellStart"/>
      <w:r w:rsidRPr="002C70BB">
        <w:rPr>
          <w:rFonts w:eastAsia="Times New Roman" w:cs="Times New Roman"/>
          <w:szCs w:val="24"/>
          <w:lang w:eastAsia="en-IN"/>
        </w:rPr>
        <w:t>favors</w:t>
      </w:r>
      <w:proofErr w:type="spellEnd"/>
      <w:r w:rsidRPr="002C70BB">
        <w:rPr>
          <w:rFonts w:eastAsia="Times New Roman" w:cs="Times New Roman"/>
          <w:szCs w:val="24"/>
          <w:lang w:eastAsia="en-IN"/>
        </w:rPr>
        <w:t xml:space="preserve"> perseverance, relationship, and pragmatic transformation. The U.S. is more interested in short-term outcomes. Such disparity influenced the relationships between McDonalds and its Indian partners and government. They established long supplier relationship with suppliers like Vista Foods, Trikaya Farms and McCain India to trust and ma</w:t>
      </w:r>
      <w:r>
        <w:rPr>
          <w:rFonts w:eastAsia="Times New Roman" w:cs="Times New Roman"/>
          <w:szCs w:val="24"/>
          <w:lang w:eastAsia="en-IN"/>
        </w:rPr>
        <w:t>intain the supply chain stable.</w:t>
      </w:r>
    </w:p>
    <w:p w14:paraId="53172673" w14:textId="77777777" w:rsidR="003F3BC7" w:rsidRDefault="002C70BB" w:rsidP="002C70BB">
      <w:pPr>
        <w:spacing w:before="100" w:beforeAutospacing="1" w:after="100" w:afterAutospacing="1"/>
        <w:rPr>
          <w:rFonts w:eastAsia="Times New Roman" w:cs="Times New Roman"/>
          <w:szCs w:val="24"/>
          <w:lang w:eastAsia="en-IN"/>
        </w:rPr>
      </w:pPr>
      <w:r w:rsidRPr="002C70BB">
        <w:rPr>
          <w:rFonts w:eastAsia="Times New Roman" w:cs="Times New Roman"/>
          <w:szCs w:val="24"/>
          <w:lang w:eastAsia="en-IN"/>
        </w:rPr>
        <w:t xml:space="preserve">The moderate score of India on Uncertainty Avoidance is contrary to the U.S that prefers planned schedules. Indian customers tend to experiment with new products whenever they suit their culture. This allowed McDonalds to add such items as the </w:t>
      </w:r>
      <w:proofErr w:type="spellStart"/>
      <w:r w:rsidRPr="002C70BB">
        <w:rPr>
          <w:rFonts w:eastAsia="Times New Roman" w:cs="Times New Roman"/>
          <w:szCs w:val="24"/>
          <w:lang w:eastAsia="en-IN"/>
        </w:rPr>
        <w:t>McAloo</w:t>
      </w:r>
      <w:proofErr w:type="spellEnd"/>
      <w:r w:rsidRPr="002C70BB">
        <w:rPr>
          <w:rFonts w:eastAsia="Times New Roman" w:cs="Times New Roman"/>
          <w:szCs w:val="24"/>
          <w:lang w:eastAsia="en-IN"/>
        </w:rPr>
        <w:t xml:space="preserve"> Tikki and Masala McEgg, although the</w:t>
      </w:r>
      <w:r w:rsidR="00D10B22">
        <w:rPr>
          <w:rFonts w:eastAsia="Times New Roman" w:cs="Times New Roman"/>
          <w:szCs w:val="24"/>
          <w:lang w:eastAsia="en-IN"/>
        </w:rPr>
        <w:t xml:space="preserve">y retained some old menu </w:t>
      </w:r>
      <w:proofErr w:type="gramStart"/>
      <w:r w:rsidR="00D10B22">
        <w:rPr>
          <w:rFonts w:eastAsia="Times New Roman" w:cs="Times New Roman"/>
          <w:szCs w:val="24"/>
          <w:lang w:eastAsia="en-IN"/>
        </w:rPr>
        <w:t>items</w:t>
      </w:r>
      <w:r w:rsidR="00AF480C" w:rsidRPr="00AF480C">
        <w:rPr>
          <w:rFonts w:eastAsia="Times New Roman" w:cs="Times New Roman"/>
          <w:szCs w:val="24"/>
          <w:lang w:eastAsia="en-IN"/>
        </w:rPr>
        <w:t>(</w:t>
      </w:r>
      <w:proofErr w:type="gramEnd"/>
      <w:r w:rsidR="00AF480C" w:rsidRPr="00AF480C">
        <w:rPr>
          <w:rFonts w:eastAsia="Times New Roman" w:cs="Times New Roman"/>
          <w:szCs w:val="24"/>
          <w:lang w:eastAsia="en-IN"/>
        </w:rPr>
        <w:t>Dua, 2023)</w:t>
      </w:r>
      <w:r w:rsidR="003F3BC7" w:rsidRPr="003F3BC7">
        <w:rPr>
          <w:rFonts w:eastAsia="Times New Roman" w:cs="Times New Roman"/>
          <w:szCs w:val="24"/>
          <w:lang w:eastAsia="en-IN"/>
        </w:rPr>
        <w:t>.</w:t>
      </w:r>
    </w:p>
    <w:p w14:paraId="53172674" w14:textId="77777777" w:rsidR="00BE56E2" w:rsidRDefault="00BE56E2" w:rsidP="00BE56E2">
      <w:pPr>
        <w:spacing w:before="100" w:beforeAutospacing="1" w:after="100" w:afterAutospacing="1"/>
        <w:jc w:val="center"/>
        <w:rPr>
          <w:rFonts w:eastAsia="Times New Roman" w:cs="Times New Roman"/>
          <w:szCs w:val="24"/>
          <w:lang w:eastAsia="en-IN"/>
        </w:rPr>
      </w:pPr>
      <w:r>
        <w:rPr>
          <w:noProof/>
          <w:lang w:val="en-US"/>
        </w:rPr>
        <w:lastRenderedPageBreak/>
        <w:drawing>
          <wp:inline distT="0" distB="0" distL="0" distR="0" wp14:anchorId="531726EA" wp14:editId="531726EB">
            <wp:extent cx="5731510" cy="3216878"/>
            <wp:effectExtent l="0" t="0" r="2540" b="3175"/>
            <wp:docPr id="15" name="Picture 15" descr="Hofstede's Cultural Dimensions EXPLAINED with EXAMPLES | B2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5" descr="Hofstede's Cultural Dimensions EXPLAINED with EXAMPLES | B2U"/>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3216878"/>
                    </a:xfrm>
                    <a:prstGeom prst="rect">
                      <a:avLst/>
                    </a:prstGeom>
                    <a:noFill/>
                    <a:ln>
                      <a:noFill/>
                    </a:ln>
                  </pic:spPr>
                </pic:pic>
              </a:graphicData>
            </a:graphic>
          </wp:inline>
        </w:drawing>
      </w:r>
    </w:p>
    <w:p w14:paraId="53172675" w14:textId="77777777" w:rsidR="00BE56E2" w:rsidRPr="00CE0D33" w:rsidRDefault="00BE56E2" w:rsidP="00CE0D33">
      <w:pPr>
        <w:spacing w:after="0" w:line="240" w:lineRule="auto"/>
        <w:jc w:val="center"/>
        <w:rPr>
          <w:rFonts w:eastAsia="Times New Roman" w:cs="Times New Roman"/>
          <w:b/>
          <w:szCs w:val="24"/>
          <w:lang w:eastAsia="en-IN"/>
        </w:rPr>
      </w:pPr>
      <w:r w:rsidRPr="00CE0D33">
        <w:rPr>
          <w:rFonts w:eastAsia="Times New Roman" w:cs="Times New Roman"/>
          <w:b/>
          <w:szCs w:val="24"/>
          <w:lang w:eastAsia="en-IN"/>
        </w:rPr>
        <w:t>Figure</w:t>
      </w:r>
      <w:r w:rsidR="00CE0D33" w:rsidRPr="00CE0D33">
        <w:rPr>
          <w:rFonts w:eastAsia="Times New Roman" w:cs="Times New Roman"/>
          <w:b/>
          <w:szCs w:val="24"/>
          <w:lang w:eastAsia="en-IN"/>
        </w:rPr>
        <w:t xml:space="preserve"> </w:t>
      </w:r>
      <w:proofErr w:type="gramStart"/>
      <w:r w:rsidR="00CE0D33" w:rsidRPr="00CE0D33">
        <w:rPr>
          <w:rFonts w:eastAsia="Times New Roman" w:cs="Times New Roman"/>
          <w:b/>
          <w:szCs w:val="24"/>
          <w:lang w:eastAsia="en-IN"/>
        </w:rPr>
        <w:t>10</w:t>
      </w:r>
      <w:r w:rsidRPr="00CE0D33">
        <w:rPr>
          <w:rFonts w:eastAsia="Times New Roman" w:cs="Times New Roman"/>
          <w:b/>
          <w:szCs w:val="24"/>
          <w:lang w:eastAsia="en-IN"/>
        </w:rPr>
        <w:t>:</w:t>
      </w:r>
      <w:r w:rsidR="00CE0D33" w:rsidRPr="00CE0D33">
        <w:rPr>
          <w:rFonts w:eastAsia="Times New Roman"/>
          <w:b/>
        </w:rPr>
        <w:t>Cultural</w:t>
      </w:r>
      <w:proofErr w:type="gramEnd"/>
      <w:r w:rsidR="00CE0D33" w:rsidRPr="00CE0D33">
        <w:rPr>
          <w:rFonts w:eastAsia="Times New Roman"/>
          <w:b/>
        </w:rPr>
        <w:t xml:space="preserve"> Framework (Hofstede) </w:t>
      </w:r>
      <w:r w:rsidRPr="00BE56E2">
        <w:rPr>
          <w:rFonts w:eastAsia="Times New Roman" w:cs="Times New Roman"/>
          <w:b/>
          <w:szCs w:val="24"/>
          <w:lang w:eastAsia="en-IN"/>
        </w:rPr>
        <w:t>(Bruin, 2017)</w:t>
      </w:r>
    </w:p>
    <w:p w14:paraId="53172676" w14:textId="77777777" w:rsidR="003F3BC7" w:rsidRPr="003F3BC7" w:rsidRDefault="003F3BC7" w:rsidP="000B065B">
      <w:pPr>
        <w:pStyle w:val="Heading2"/>
        <w:rPr>
          <w:rFonts w:eastAsia="Times New Roman"/>
        </w:rPr>
      </w:pPr>
      <w:bookmarkStart w:id="18" w:name="_Toc216086046"/>
      <w:r w:rsidRPr="000B065B">
        <w:rPr>
          <w:rFonts w:eastAsia="Times New Roman"/>
        </w:rPr>
        <w:t>4.2 Impact on Market Entry Strategy</w:t>
      </w:r>
      <w:bookmarkEnd w:id="18"/>
    </w:p>
    <w:p w14:paraId="53172677" w14:textId="77777777" w:rsidR="003F3BC7" w:rsidRPr="003F3BC7" w:rsidRDefault="004B5201" w:rsidP="000B065B">
      <w:pPr>
        <w:spacing w:before="100" w:beforeAutospacing="1" w:after="100" w:afterAutospacing="1"/>
        <w:rPr>
          <w:rFonts w:eastAsia="Times New Roman" w:cs="Times New Roman"/>
          <w:szCs w:val="24"/>
          <w:lang w:eastAsia="en-IN"/>
        </w:rPr>
      </w:pPr>
      <w:r w:rsidRPr="004B5201">
        <w:rPr>
          <w:rFonts w:eastAsia="Times New Roman" w:cs="Times New Roman"/>
          <w:szCs w:val="24"/>
          <w:lang w:eastAsia="en-IN"/>
        </w:rPr>
        <w:t xml:space="preserve">The entry mode of McDonald in the Indian market was influenced by culture. The most significant modification was the menu. Since most Hindus do not consume beef and most Muslims do not consume pork, McDonalds eliminated the two meat products off its Indian menu. Rather it formulated a special menu that had several vegetarian dishes including the </w:t>
      </w:r>
      <w:proofErr w:type="spellStart"/>
      <w:r w:rsidRPr="004B5201">
        <w:rPr>
          <w:rFonts w:eastAsia="Times New Roman" w:cs="Times New Roman"/>
          <w:szCs w:val="24"/>
          <w:lang w:eastAsia="en-IN"/>
        </w:rPr>
        <w:t>McAloo</w:t>
      </w:r>
      <w:proofErr w:type="spellEnd"/>
      <w:r w:rsidRPr="004B5201">
        <w:rPr>
          <w:rFonts w:eastAsia="Times New Roman" w:cs="Times New Roman"/>
          <w:szCs w:val="24"/>
          <w:lang w:eastAsia="en-IN"/>
        </w:rPr>
        <w:t xml:space="preserve"> Tikki, Veg </w:t>
      </w:r>
      <w:proofErr w:type="spellStart"/>
      <w:r w:rsidRPr="004B5201">
        <w:rPr>
          <w:rFonts w:eastAsia="Times New Roman" w:cs="Times New Roman"/>
          <w:szCs w:val="24"/>
          <w:lang w:eastAsia="en-IN"/>
        </w:rPr>
        <w:t>Maharaka</w:t>
      </w:r>
      <w:proofErr w:type="spellEnd"/>
      <w:r w:rsidRPr="004B5201">
        <w:rPr>
          <w:rFonts w:eastAsia="Times New Roman" w:cs="Times New Roman"/>
          <w:szCs w:val="24"/>
          <w:lang w:eastAsia="en-IN"/>
        </w:rPr>
        <w:t xml:space="preserve"> Mac and McVeggie. The company also established different kitchens of vegetarian and non-vegetarian food to ensure that it did not go against the local practices, which is one of the major distinctions in</w:t>
      </w:r>
      <w:r>
        <w:rPr>
          <w:rFonts w:eastAsia="Times New Roman" w:cs="Times New Roman"/>
          <w:szCs w:val="24"/>
          <w:lang w:eastAsia="en-IN"/>
        </w:rPr>
        <w:t xml:space="preserve"> a highly sensitive food market </w:t>
      </w:r>
      <w:r w:rsidR="006A6633" w:rsidRPr="006A6633">
        <w:rPr>
          <w:rFonts w:eastAsia="Times New Roman" w:cs="Times New Roman"/>
          <w:szCs w:val="24"/>
          <w:lang w:eastAsia="en-IN"/>
        </w:rPr>
        <w:t>(Bartosik-</w:t>
      </w:r>
      <w:proofErr w:type="spellStart"/>
      <w:r w:rsidR="006A6633" w:rsidRPr="006A6633">
        <w:rPr>
          <w:rFonts w:eastAsia="Times New Roman" w:cs="Times New Roman"/>
          <w:szCs w:val="24"/>
          <w:lang w:eastAsia="en-IN"/>
        </w:rPr>
        <w:t>Purgat</w:t>
      </w:r>
      <w:proofErr w:type="spellEnd"/>
      <w:r w:rsidR="006A6633" w:rsidRPr="006A6633">
        <w:rPr>
          <w:rFonts w:eastAsia="Times New Roman" w:cs="Times New Roman"/>
          <w:szCs w:val="24"/>
          <w:lang w:eastAsia="en-IN"/>
        </w:rPr>
        <w:t xml:space="preserve"> and Chojnowska, 2024)</w:t>
      </w:r>
      <w:r w:rsidR="003F3BC7" w:rsidRPr="003F3BC7">
        <w:rPr>
          <w:rFonts w:eastAsia="Times New Roman" w:cs="Times New Roman"/>
          <w:szCs w:val="24"/>
          <w:lang w:eastAsia="en-IN"/>
        </w:rPr>
        <w:t>.</w:t>
      </w:r>
    </w:p>
    <w:p w14:paraId="53172678" w14:textId="77777777" w:rsidR="004B5201" w:rsidRPr="004B5201" w:rsidRDefault="004B5201" w:rsidP="004B5201">
      <w:pPr>
        <w:spacing w:before="100" w:beforeAutospacing="1" w:after="100" w:afterAutospacing="1"/>
        <w:rPr>
          <w:rFonts w:eastAsia="Times New Roman" w:cs="Times New Roman"/>
          <w:szCs w:val="24"/>
          <w:lang w:eastAsia="en-IN"/>
        </w:rPr>
      </w:pPr>
      <w:r w:rsidRPr="004B5201">
        <w:rPr>
          <w:rFonts w:eastAsia="Times New Roman" w:cs="Times New Roman"/>
          <w:szCs w:val="24"/>
          <w:lang w:eastAsia="en-IN"/>
        </w:rPr>
        <w:t>Another cultural consideration was the store design. Indian families have a tendency of eating as a group, and thus McDonalds made the restaurants bigger and included group table, and carried out family promotions. It has also introduced children play areas and birthday party specials and those are also considered as a major element</w:t>
      </w:r>
      <w:r>
        <w:rPr>
          <w:rFonts w:eastAsia="Times New Roman" w:cs="Times New Roman"/>
          <w:szCs w:val="24"/>
          <w:lang w:eastAsia="en-IN"/>
        </w:rPr>
        <w:t xml:space="preserve"> of the brand promise in India.</w:t>
      </w:r>
    </w:p>
    <w:p w14:paraId="53172679" w14:textId="77777777" w:rsidR="004B5201" w:rsidRPr="004B5201" w:rsidRDefault="004B5201" w:rsidP="004B5201">
      <w:pPr>
        <w:spacing w:before="100" w:beforeAutospacing="1" w:after="100" w:afterAutospacing="1"/>
        <w:rPr>
          <w:rFonts w:eastAsia="Times New Roman" w:cs="Times New Roman"/>
          <w:szCs w:val="24"/>
          <w:lang w:eastAsia="en-IN"/>
        </w:rPr>
      </w:pPr>
      <w:r w:rsidRPr="004B5201">
        <w:rPr>
          <w:rFonts w:eastAsia="Times New Roman" w:cs="Times New Roman"/>
          <w:szCs w:val="24"/>
          <w:lang w:eastAsia="en-IN"/>
        </w:rPr>
        <w:lastRenderedPageBreak/>
        <w:t>Strong relationships with the government, suppliers, and the local stakeholders were also necessary due to the collectivist nature of Indians and complicated regulations. It requires time to establish trust which is required to obtain approvals, establish sourcing partnerships and comply with food safety regulations. As an example, a collaboration with the Ministry of Agriculture was used to develop t</w:t>
      </w:r>
      <w:r>
        <w:rPr>
          <w:rFonts w:eastAsia="Times New Roman" w:cs="Times New Roman"/>
          <w:szCs w:val="24"/>
          <w:lang w:eastAsia="en-IN"/>
        </w:rPr>
        <w:t>he cold-chain network of India.</w:t>
      </w:r>
    </w:p>
    <w:p w14:paraId="5317267A" w14:textId="77777777" w:rsidR="003F3BC7" w:rsidRPr="003F3BC7" w:rsidRDefault="004B5201" w:rsidP="004B5201">
      <w:pPr>
        <w:spacing w:before="100" w:beforeAutospacing="1" w:after="100" w:afterAutospacing="1"/>
        <w:rPr>
          <w:rFonts w:eastAsia="Times New Roman" w:cs="Times New Roman"/>
          <w:szCs w:val="24"/>
          <w:lang w:eastAsia="en-IN"/>
        </w:rPr>
      </w:pPr>
      <w:r w:rsidRPr="004B5201">
        <w:rPr>
          <w:rFonts w:eastAsia="Times New Roman" w:cs="Times New Roman"/>
          <w:szCs w:val="24"/>
          <w:lang w:eastAsia="en-IN"/>
        </w:rPr>
        <w:t xml:space="preserve">The marketing of McDonald was also transformed. It did not just go with global advertisements but instead came up with local messages regarding shared experiences and good value. One of the campaigns such as A popular campaign, </w:t>
      </w:r>
      <w:proofErr w:type="spellStart"/>
      <w:r w:rsidRPr="004B5201">
        <w:rPr>
          <w:rFonts w:eastAsia="Times New Roman" w:cs="Times New Roman"/>
          <w:szCs w:val="24"/>
          <w:lang w:eastAsia="en-IN"/>
        </w:rPr>
        <w:t>Aap</w:t>
      </w:r>
      <w:proofErr w:type="spellEnd"/>
      <w:r w:rsidRPr="004B5201">
        <w:rPr>
          <w:rFonts w:eastAsia="Times New Roman" w:cs="Times New Roman"/>
          <w:szCs w:val="24"/>
          <w:lang w:eastAsia="en-IN"/>
        </w:rPr>
        <w:t xml:space="preserve"> Ke </w:t>
      </w:r>
      <w:proofErr w:type="spellStart"/>
      <w:r w:rsidRPr="004B5201">
        <w:rPr>
          <w:rFonts w:eastAsia="Times New Roman" w:cs="Times New Roman"/>
          <w:szCs w:val="24"/>
          <w:lang w:eastAsia="en-IN"/>
        </w:rPr>
        <w:t>Zamane</w:t>
      </w:r>
      <w:proofErr w:type="spellEnd"/>
      <w:r w:rsidRPr="004B5201">
        <w:rPr>
          <w:rFonts w:eastAsia="Times New Roman" w:cs="Times New Roman"/>
          <w:szCs w:val="24"/>
          <w:lang w:eastAsia="en-IN"/>
        </w:rPr>
        <w:t xml:space="preserve"> Mein, Baadal Aur Aloo Bhi </w:t>
      </w:r>
      <w:proofErr w:type="spellStart"/>
      <w:r w:rsidRPr="004B5201">
        <w:rPr>
          <w:rFonts w:eastAsia="Times New Roman" w:cs="Times New Roman"/>
          <w:szCs w:val="24"/>
          <w:lang w:eastAsia="en-IN"/>
        </w:rPr>
        <w:t>Aaye</w:t>
      </w:r>
      <w:proofErr w:type="spellEnd"/>
      <w:r w:rsidRPr="004B5201">
        <w:rPr>
          <w:rFonts w:eastAsia="Times New Roman" w:cs="Times New Roman"/>
          <w:szCs w:val="24"/>
          <w:lang w:eastAsia="en-IN"/>
        </w:rPr>
        <w:t xml:space="preserve"> McDonalds Se is culturally relevant, speaks the local language, and is family-oriented, which is relevant in creating an emotional appeal. These cultural shifts ensured that the approach adopted by McDonalds fitted the Indian society to increase consent and reduce the po</w:t>
      </w:r>
      <w:r>
        <w:rPr>
          <w:rFonts w:eastAsia="Times New Roman" w:cs="Times New Roman"/>
          <w:szCs w:val="24"/>
          <w:lang w:eastAsia="en-IN"/>
        </w:rPr>
        <w:t xml:space="preserve">ssibility of cultural conflicts </w:t>
      </w:r>
      <w:r w:rsidR="006A6633" w:rsidRPr="006A6633">
        <w:rPr>
          <w:rFonts w:eastAsia="Times New Roman" w:cs="Times New Roman"/>
          <w:szCs w:val="24"/>
          <w:lang w:eastAsia="en-IN"/>
        </w:rPr>
        <w:t>(</w:t>
      </w:r>
      <w:proofErr w:type="spellStart"/>
      <w:r w:rsidR="006A6633" w:rsidRPr="006A6633">
        <w:rPr>
          <w:rFonts w:eastAsia="Times New Roman" w:cs="Times New Roman"/>
          <w:szCs w:val="24"/>
          <w:lang w:eastAsia="en-IN"/>
        </w:rPr>
        <w:t>Tirranen</w:t>
      </w:r>
      <w:proofErr w:type="spellEnd"/>
      <w:r w:rsidR="006A6633" w:rsidRPr="006A6633">
        <w:rPr>
          <w:rFonts w:eastAsia="Times New Roman" w:cs="Times New Roman"/>
          <w:szCs w:val="24"/>
          <w:lang w:eastAsia="en-IN"/>
        </w:rPr>
        <w:t>, 2025)</w:t>
      </w:r>
      <w:r w:rsidR="003F3BC7" w:rsidRPr="003F3BC7">
        <w:rPr>
          <w:rFonts w:eastAsia="Times New Roman" w:cs="Times New Roman"/>
          <w:szCs w:val="24"/>
          <w:lang w:eastAsia="en-IN"/>
        </w:rPr>
        <w:t>.</w:t>
      </w:r>
    </w:p>
    <w:p w14:paraId="5317267B" w14:textId="77777777" w:rsidR="003F3BC7" w:rsidRPr="003F3BC7" w:rsidRDefault="003F3BC7" w:rsidP="000B065B">
      <w:pPr>
        <w:pStyle w:val="Heading2"/>
        <w:rPr>
          <w:rFonts w:eastAsia="Times New Roman"/>
        </w:rPr>
      </w:pPr>
      <w:bookmarkStart w:id="19" w:name="_Toc216086047"/>
      <w:r w:rsidRPr="000B065B">
        <w:rPr>
          <w:rFonts w:eastAsia="Times New Roman"/>
        </w:rPr>
        <w:t>4.3 Cultural Impact on Business Success</w:t>
      </w:r>
      <w:bookmarkEnd w:id="19"/>
    </w:p>
    <w:p w14:paraId="5317267C" w14:textId="77777777" w:rsidR="003F3BC7" w:rsidRPr="003F3BC7" w:rsidRDefault="004B5201" w:rsidP="004B5201">
      <w:pPr>
        <w:spacing w:before="100" w:beforeAutospacing="1" w:after="100" w:afterAutospacing="1"/>
        <w:rPr>
          <w:rFonts w:eastAsia="Times New Roman" w:cs="Times New Roman"/>
          <w:szCs w:val="24"/>
          <w:lang w:eastAsia="en-IN"/>
        </w:rPr>
      </w:pPr>
      <w:r w:rsidRPr="004B5201">
        <w:rPr>
          <w:rFonts w:eastAsia="Times New Roman" w:cs="Times New Roman"/>
          <w:szCs w:val="24"/>
          <w:lang w:eastAsia="en-IN"/>
        </w:rPr>
        <w:t>The local culture is important in th</w:t>
      </w:r>
      <w:r>
        <w:rPr>
          <w:rFonts w:eastAsia="Times New Roman" w:cs="Times New Roman"/>
          <w:szCs w:val="24"/>
          <w:lang w:eastAsia="en-IN"/>
        </w:rPr>
        <w:t xml:space="preserve">e success of McDonald in India. </w:t>
      </w:r>
      <w:r w:rsidRPr="004B5201">
        <w:rPr>
          <w:rFonts w:eastAsia="Times New Roman" w:cs="Times New Roman"/>
          <w:szCs w:val="24"/>
          <w:lang w:eastAsia="en-IN"/>
        </w:rPr>
        <w:t>A typical example of global localization is shown by the manner in which McDonalds adapts</w:t>
      </w:r>
      <w:r>
        <w:rPr>
          <w:rFonts w:eastAsia="Times New Roman" w:cs="Times New Roman"/>
          <w:szCs w:val="24"/>
          <w:lang w:eastAsia="en-IN"/>
        </w:rPr>
        <w:t xml:space="preserve"> its food to fit local markets. </w:t>
      </w:r>
      <w:r w:rsidRPr="004B5201">
        <w:rPr>
          <w:rFonts w:eastAsia="Times New Roman" w:cs="Times New Roman"/>
          <w:szCs w:val="24"/>
          <w:lang w:eastAsia="en-IN"/>
        </w:rPr>
        <w:t xml:space="preserve">One of the McDonalds that have become the best sellers in India is the </w:t>
      </w:r>
      <w:proofErr w:type="spellStart"/>
      <w:r w:rsidRPr="004B5201">
        <w:rPr>
          <w:rFonts w:eastAsia="Times New Roman" w:cs="Times New Roman"/>
          <w:szCs w:val="24"/>
          <w:lang w:eastAsia="en-IN"/>
        </w:rPr>
        <w:t>McAloo</w:t>
      </w:r>
      <w:proofErr w:type="spellEnd"/>
      <w:r w:rsidRPr="004B5201">
        <w:rPr>
          <w:rFonts w:eastAsia="Times New Roman" w:cs="Times New Roman"/>
          <w:szCs w:val="24"/>
          <w:lang w:eastAsia="en-IN"/>
        </w:rPr>
        <w:t xml:space="preserve"> Tikki which was designed t</w:t>
      </w:r>
      <w:r>
        <w:rPr>
          <w:rFonts w:eastAsia="Times New Roman" w:cs="Times New Roman"/>
          <w:szCs w:val="24"/>
          <w:lang w:eastAsia="en-IN"/>
        </w:rPr>
        <w:t xml:space="preserve">o suit the taste of the locals. </w:t>
      </w:r>
      <w:r w:rsidRPr="004B5201">
        <w:rPr>
          <w:rFonts w:eastAsia="Times New Roman" w:cs="Times New Roman"/>
          <w:szCs w:val="24"/>
          <w:lang w:eastAsia="en-IN"/>
        </w:rPr>
        <w:t>McDonalds also introduced Maharaja Mac veg in which the beef is replaced by a veg patty although the concept of the fla</w:t>
      </w:r>
      <w:r>
        <w:rPr>
          <w:rFonts w:eastAsia="Times New Roman" w:cs="Times New Roman"/>
          <w:szCs w:val="24"/>
          <w:lang w:eastAsia="en-IN"/>
        </w:rPr>
        <w:t xml:space="preserve">gship burger remains. </w:t>
      </w:r>
      <w:r w:rsidRPr="004B5201">
        <w:rPr>
          <w:rFonts w:eastAsia="Times New Roman" w:cs="Times New Roman"/>
          <w:szCs w:val="24"/>
          <w:lang w:eastAsia="en-IN"/>
        </w:rPr>
        <w:t>These transformations demonstrate that the knowledge of local culture assists in developing new product</w:t>
      </w:r>
      <w:r>
        <w:rPr>
          <w:rFonts w:eastAsia="Times New Roman" w:cs="Times New Roman"/>
          <w:szCs w:val="24"/>
          <w:lang w:eastAsia="en-IN"/>
        </w:rPr>
        <w:t xml:space="preserve">s that are acceptable by people </w:t>
      </w:r>
      <w:r w:rsidR="006A6633" w:rsidRPr="006A6633">
        <w:rPr>
          <w:rFonts w:eastAsia="Times New Roman" w:cs="Times New Roman"/>
          <w:szCs w:val="24"/>
          <w:lang w:eastAsia="en-IN"/>
        </w:rPr>
        <w:t xml:space="preserve">(Srivastava, </w:t>
      </w:r>
      <w:proofErr w:type="spellStart"/>
      <w:r w:rsidR="006A6633" w:rsidRPr="006A6633">
        <w:rPr>
          <w:rFonts w:eastAsia="Times New Roman" w:cs="Times New Roman"/>
          <w:szCs w:val="24"/>
          <w:lang w:eastAsia="en-IN"/>
        </w:rPr>
        <w:t>Manimoy</w:t>
      </w:r>
      <w:proofErr w:type="spellEnd"/>
      <w:r w:rsidR="006A6633" w:rsidRPr="006A6633">
        <w:rPr>
          <w:rFonts w:eastAsia="Times New Roman" w:cs="Times New Roman"/>
          <w:szCs w:val="24"/>
          <w:lang w:eastAsia="en-IN"/>
        </w:rPr>
        <w:t xml:space="preserve"> and Bhanot, 2021)</w:t>
      </w:r>
      <w:r w:rsidR="003F3BC7" w:rsidRPr="003F3BC7">
        <w:rPr>
          <w:rFonts w:eastAsia="Times New Roman" w:cs="Times New Roman"/>
          <w:szCs w:val="24"/>
          <w:lang w:eastAsia="en-IN"/>
        </w:rPr>
        <w:t>.</w:t>
      </w:r>
    </w:p>
    <w:p w14:paraId="5317267D" w14:textId="77777777" w:rsidR="004B5201" w:rsidRPr="004B5201" w:rsidRDefault="004B5201" w:rsidP="004B5201">
      <w:pPr>
        <w:spacing w:before="100" w:beforeAutospacing="1" w:after="100" w:afterAutospacing="1"/>
        <w:rPr>
          <w:rFonts w:eastAsia="Times New Roman" w:cs="Times New Roman"/>
          <w:szCs w:val="24"/>
          <w:lang w:eastAsia="en-IN"/>
        </w:rPr>
      </w:pPr>
      <w:r w:rsidRPr="004B5201">
        <w:rPr>
          <w:rFonts w:eastAsia="Times New Roman" w:cs="Times New Roman"/>
          <w:szCs w:val="24"/>
          <w:lang w:eastAsia="en-IN"/>
        </w:rPr>
        <w:t xml:space="preserve">It impacted the supply chain based on the culture and business functioning. McDonalds needed to store vegetarian foods in different compartments as compared to non-vegetarian foods. They adopted varied lines of supply, cooking space and training of staff. Vegetarian patties, sauces </w:t>
      </w:r>
      <w:r w:rsidRPr="004B5201">
        <w:rPr>
          <w:rFonts w:eastAsia="Times New Roman" w:cs="Times New Roman"/>
          <w:szCs w:val="24"/>
          <w:lang w:eastAsia="en-IN"/>
        </w:rPr>
        <w:lastRenderedPageBreak/>
        <w:t>and buns are kept, shipped and cooked separately of meat. This tradition helped customers to feel secure and demonstrated that McDonald respe</w:t>
      </w:r>
      <w:r>
        <w:rPr>
          <w:rFonts w:eastAsia="Times New Roman" w:cs="Times New Roman"/>
          <w:szCs w:val="24"/>
          <w:lang w:eastAsia="en-IN"/>
        </w:rPr>
        <w:t>cts the traditions of the land.</w:t>
      </w:r>
    </w:p>
    <w:p w14:paraId="5317267E" w14:textId="77777777" w:rsidR="004B5201" w:rsidRPr="004B5201" w:rsidRDefault="004B5201" w:rsidP="004B5201">
      <w:pPr>
        <w:spacing w:before="100" w:beforeAutospacing="1" w:after="100" w:afterAutospacing="1"/>
        <w:rPr>
          <w:rFonts w:eastAsia="Times New Roman" w:cs="Times New Roman"/>
          <w:szCs w:val="24"/>
          <w:lang w:eastAsia="en-IN"/>
        </w:rPr>
      </w:pPr>
      <w:r w:rsidRPr="004B5201">
        <w:rPr>
          <w:rFonts w:eastAsia="Times New Roman" w:cs="Times New Roman"/>
          <w:szCs w:val="24"/>
          <w:lang w:eastAsia="en-IN"/>
        </w:rPr>
        <w:t>It is necessary to train workers on cultural awareness. In India employees are taught Indian hospitality values that emphasize on courtesy and respect and teamwork. They are also taught how to serve various types of customers- families, students and office worke</w:t>
      </w:r>
      <w:r>
        <w:rPr>
          <w:rFonts w:eastAsia="Times New Roman" w:cs="Times New Roman"/>
          <w:szCs w:val="24"/>
          <w:lang w:eastAsia="en-IN"/>
        </w:rPr>
        <w:t xml:space="preserve">rs who have their expectations. </w:t>
      </w:r>
      <w:r w:rsidRPr="004B5201">
        <w:rPr>
          <w:rFonts w:eastAsia="Times New Roman" w:cs="Times New Roman"/>
          <w:szCs w:val="24"/>
          <w:lang w:eastAsia="en-IN"/>
        </w:rPr>
        <w:t>At times, cultural errors lead to issues. People get offended when a menu or advert infringes a religion or a social trend. McDonalds does not tend to get into major scandals in India, yet this demonstrates the significance o</w:t>
      </w:r>
      <w:r>
        <w:rPr>
          <w:rFonts w:eastAsia="Times New Roman" w:cs="Times New Roman"/>
          <w:szCs w:val="24"/>
          <w:lang w:eastAsia="en-IN"/>
        </w:rPr>
        <w:t>f sensitivity and localization.</w:t>
      </w:r>
    </w:p>
    <w:p w14:paraId="5317267F" w14:textId="77777777" w:rsidR="003F3BC7" w:rsidRPr="003F3BC7" w:rsidRDefault="004B5201" w:rsidP="004B5201">
      <w:pPr>
        <w:spacing w:before="100" w:beforeAutospacing="1" w:after="100" w:afterAutospacing="1"/>
        <w:rPr>
          <w:rFonts w:eastAsia="Times New Roman" w:cs="Times New Roman"/>
          <w:szCs w:val="24"/>
          <w:lang w:eastAsia="en-IN"/>
        </w:rPr>
      </w:pPr>
      <w:r w:rsidRPr="004B5201">
        <w:rPr>
          <w:rFonts w:eastAsia="Times New Roman" w:cs="Times New Roman"/>
          <w:szCs w:val="24"/>
          <w:lang w:eastAsia="en-IN"/>
        </w:rPr>
        <w:t>Having trust and collaborating with the community contribute to the business success. Good Food, Good People and local CSR programs on education and sustainability enhance the image of the brand. These moves help in creating the enduring loyalty in a country where reputation is very important. In general, culturally conscious actions of McDonalds allow it to suit the diverse and complex Indian market qu</w:t>
      </w:r>
      <w:r>
        <w:rPr>
          <w:rFonts w:eastAsia="Times New Roman" w:cs="Times New Roman"/>
          <w:szCs w:val="24"/>
          <w:lang w:eastAsia="en-IN"/>
        </w:rPr>
        <w:t xml:space="preserve">ite well </w:t>
      </w:r>
      <w:r w:rsidR="006A6633" w:rsidRPr="006A6633">
        <w:rPr>
          <w:rFonts w:eastAsia="Times New Roman" w:cs="Times New Roman"/>
          <w:szCs w:val="24"/>
          <w:lang w:eastAsia="en-IN"/>
        </w:rPr>
        <w:t>(Lansing et al., 2023)</w:t>
      </w:r>
      <w:r w:rsidR="003F3BC7" w:rsidRPr="003F3BC7">
        <w:rPr>
          <w:rFonts w:eastAsia="Times New Roman" w:cs="Times New Roman"/>
          <w:szCs w:val="24"/>
          <w:lang w:eastAsia="en-IN"/>
        </w:rPr>
        <w:t>.</w:t>
      </w:r>
    </w:p>
    <w:p w14:paraId="53172680" w14:textId="77777777" w:rsidR="003F3BC7" w:rsidRPr="003F3BC7" w:rsidRDefault="003F3BC7" w:rsidP="000B065B">
      <w:pPr>
        <w:pStyle w:val="Heading1"/>
        <w:rPr>
          <w:rFonts w:eastAsia="Times New Roman"/>
        </w:rPr>
      </w:pPr>
      <w:bookmarkStart w:id="20" w:name="_Toc216086048"/>
      <w:r w:rsidRPr="000B065B">
        <w:rPr>
          <w:rFonts w:eastAsia="Times New Roman"/>
        </w:rPr>
        <w:t>5. Standard Operating Procedure (SOP) Recommendations</w:t>
      </w:r>
      <w:bookmarkEnd w:id="20"/>
    </w:p>
    <w:p w14:paraId="53172681" w14:textId="77777777" w:rsidR="003F3BC7" w:rsidRPr="003F3BC7" w:rsidRDefault="003F3BC7" w:rsidP="000B065B">
      <w:pPr>
        <w:pStyle w:val="Heading2"/>
        <w:rPr>
          <w:rFonts w:eastAsia="Times New Roman"/>
        </w:rPr>
      </w:pPr>
      <w:bookmarkStart w:id="21" w:name="_Toc216086049"/>
      <w:r w:rsidRPr="000B065B">
        <w:rPr>
          <w:rFonts w:eastAsia="Times New Roman"/>
        </w:rPr>
        <w:t>5.1 Summary of Operational Gaps in India</w:t>
      </w:r>
      <w:bookmarkEnd w:id="21"/>
    </w:p>
    <w:p w14:paraId="53172682" w14:textId="77777777" w:rsidR="003F3BC7" w:rsidRPr="003F3BC7" w:rsidRDefault="004B5201" w:rsidP="004B5201">
      <w:pPr>
        <w:spacing w:before="100" w:beforeAutospacing="1" w:after="100" w:afterAutospacing="1"/>
        <w:rPr>
          <w:rFonts w:eastAsia="Times New Roman" w:cs="Times New Roman"/>
          <w:szCs w:val="24"/>
          <w:lang w:eastAsia="en-IN"/>
        </w:rPr>
      </w:pPr>
      <w:r w:rsidRPr="004B5201">
        <w:rPr>
          <w:rFonts w:eastAsia="Times New Roman" w:cs="Times New Roman"/>
          <w:szCs w:val="24"/>
          <w:lang w:eastAsia="en-IN"/>
        </w:rPr>
        <w:t xml:space="preserve">The experience in India of McDonalds demonstrates that there are a number of issues that require definite changes in SOP. To start with, the restaurant culture and the local culture are yet to blend. Although McDonald has altered its menu to suit the local taste, </w:t>
      </w:r>
      <w:r w:rsidR="0060495F">
        <w:rPr>
          <w:rFonts w:eastAsia="Times New Roman" w:cs="Times New Roman"/>
          <w:szCs w:val="24"/>
          <w:lang w:eastAsia="en-IN"/>
        </w:rPr>
        <w:t>they</w:t>
      </w:r>
      <w:r w:rsidRPr="004B5201">
        <w:rPr>
          <w:rFonts w:eastAsia="Times New Roman" w:cs="Times New Roman"/>
          <w:szCs w:val="24"/>
          <w:lang w:eastAsia="en-IN"/>
        </w:rPr>
        <w:t xml:space="preserve"> still have to check whether there is a shift in the likes of people in various </w:t>
      </w:r>
      <w:proofErr w:type="spellStart"/>
      <w:proofErr w:type="gramStart"/>
      <w:r w:rsidRPr="004B5201">
        <w:rPr>
          <w:rFonts w:eastAsia="Times New Roman" w:cs="Times New Roman"/>
          <w:szCs w:val="24"/>
          <w:lang w:eastAsia="en-IN"/>
        </w:rPr>
        <w:t>regions.Second</w:t>
      </w:r>
      <w:proofErr w:type="spellEnd"/>
      <w:proofErr w:type="gramEnd"/>
      <w:r w:rsidRPr="004B5201">
        <w:rPr>
          <w:rFonts w:eastAsia="Times New Roman" w:cs="Times New Roman"/>
          <w:szCs w:val="24"/>
          <w:lang w:eastAsia="en-IN"/>
        </w:rPr>
        <w:t xml:space="preserve">, </w:t>
      </w:r>
      <w:r w:rsidR="0060495F">
        <w:rPr>
          <w:rFonts w:eastAsia="Times New Roman" w:cs="Times New Roman"/>
          <w:szCs w:val="24"/>
          <w:lang w:eastAsia="en-IN"/>
        </w:rPr>
        <w:t>the</w:t>
      </w:r>
      <w:r w:rsidRPr="004B5201">
        <w:rPr>
          <w:rFonts w:eastAsia="Times New Roman" w:cs="Times New Roman"/>
          <w:szCs w:val="24"/>
          <w:lang w:eastAsia="en-IN"/>
        </w:rPr>
        <w:t xml:space="preserve"> history of franchise issues, in particular, the protracted conflict with Connaught Plaza Restaurants, demonstrated that </w:t>
      </w:r>
      <w:r w:rsidR="0060495F">
        <w:rPr>
          <w:rFonts w:eastAsia="Times New Roman" w:cs="Times New Roman"/>
          <w:szCs w:val="24"/>
          <w:lang w:eastAsia="en-IN"/>
        </w:rPr>
        <w:t>they</w:t>
      </w:r>
      <w:r w:rsidRPr="004B5201">
        <w:rPr>
          <w:rFonts w:eastAsia="Times New Roman" w:cs="Times New Roman"/>
          <w:szCs w:val="24"/>
          <w:lang w:eastAsia="en-IN"/>
        </w:rPr>
        <w:t xml:space="preserve"> have a soft rule, a weak watch, and a problem of contract enforcement. The argument led to the closure of some restaurants in North and East India, which had</w:t>
      </w:r>
      <w:r>
        <w:rPr>
          <w:rFonts w:eastAsia="Times New Roman" w:cs="Times New Roman"/>
          <w:szCs w:val="24"/>
          <w:lang w:eastAsia="en-IN"/>
        </w:rPr>
        <w:t xml:space="preserve"> a negative impact on the brand </w:t>
      </w:r>
      <w:r w:rsidR="006A6633" w:rsidRPr="006A6633">
        <w:rPr>
          <w:rFonts w:eastAsia="Times New Roman" w:cs="Times New Roman"/>
          <w:szCs w:val="24"/>
          <w:lang w:eastAsia="en-IN"/>
        </w:rPr>
        <w:t>(Martin, 2021)</w:t>
      </w:r>
      <w:r w:rsidR="003F3BC7" w:rsidRPr="003F3BC7">
        <w:rPr>
          <w:rFonts w:eastAsia="Times New Roman" w:cs="Times New Roman"/>
          <w:szCs w:val="24"/>
          <w:lang w:eastAsia="en-IN"/>
        </w:rPr>
        <w:t>.</w:t>
      </w:r>
    </w:p>
    <w:p w14:paraId="53172683" w14:textId="77777777" w:rsidR="00D74E48" w:rsidRPr="00D74E48" w:rsidRDefault="00D74E48" w:rsidP="00D74E48">
      <w:pPr>
        <w:spacing w:before="100" w:beforeAutospacing="1" w:after="100" w:afterAutospacing="1"/>
        <w:rPr>
          <w:rFonts w:eastAsia="Times New Roman" w:cs="Times New Roman"/>
          <w:szCs w:val="24"/>
          <w:lang w:eastAsia="en-IN"/>
        </w:rPr>
      </w:pPr>
      <w:r w:rsidRPr="00D74E48">
        <w:rPr>
          <w:rFonts w:eastAsia="Times New Roman" w:cs="Times New Roman"/>
          <w:szCs w:val="24"/>
          <w:lang w:eastAsia="en-IN"/>
        </w:rPr>
        <w:lastRenderedPageBreak/>
        <w:t xml:space="preserve">In the initial years of growth, </w:t>
      </w:r>
      <w:r w:rsidR="0060495F">
        <w:rPr>
          <w:rFonts w:eastAsia="Times New Roman" w:cs="Times New Roman"/>
          <w:szCs w:val="24"/>
          <w:lang w:eastAsia="en-IN"/>
        </w:rPr>
        <w:t>they</w:t>
      </w:r>
      <w:r w:rsidRPr="00D74E48">
        <w:rPr>
          <w:rFonts w:eastAsia="Times New Roman" w:cs="Times New Roman"/>
          <w:szCs w:val="24"/>
          <w:lang w:eastAsia="en-IN"/>
        </w:rPr>
        <w:t xml:space="preserve"> identified loopholes in quality management, particularly regarding food safety regulations and maintaining cold food in remote regions. A lot has been achieved, and yet </w:t>
      </w:r>
      <w:r w:rsidR="0060495F">
        <w:rPr>
          <w:rFonts w:eastAsia="Times New Roman" w:cs="Times New Roman"/>
          <w:szCs w:val="24"/>
          <w:lang w:eastAsia="en-IN"/>
        </w:rPr>
        <w:t>they</w:t>
      </w:r>
      <w:r w:rsidRPr="00D74E48">
        <w:rPr>
          <w:rFonts w:eastAsia="Times New Roman" w:cs="Times New Roman"/>
          <w:szCs w:val="24"/>
          <w:lang w:eastAsia="en-IN"/>
        </w:rPr>
        <w:t xml:space="preserve"> still need to continue getting better due to the diversity of climate and the poor infrastructure in India. The supply chain is disrupted when there are heavy rains or transport delays and this has indicated that </w:t>
      </w:r>
      <w:proofErr w:type="spellStart"/>
      <w:r w:rsidR="0060495F">
        <w:rPr>
          <w:rFonts w:eastAsia="Times New Roman" w:cs="Times New Roman"/>
          <w:szCs w:val="24"/>
          <w:lang w:eastAsia="en-IN"/>
        </w:rPr>
        <w:t>they</w:t>
      </w:r>
      <w:r>
        <w:rPr>
          <w:rFonts w:eastAsia="Times New Roman" w:cs="Times New Roman"/>
          <w:szCs w:val="24"/>
          <w:lang w:eastAsia="en-IN"/>
        </w:rPr>
        <w:t>are</w:t>
      </w:r>
      <w:proofErr w:type="spellEnd"/>
      <w:r>
        <w:rPr>
          <w:rFonts w:eastAsia="Times New Roman" w:cs="Times New Roman"/>
          <w:szCs w:val="24"/>
          <w:lang w:eastAsia="en-IN"/>
        </w:rPr>
        <w:t xml:space="preserve"> not particularly resilient.</w:t>
      </w:r>
    </w:p>
    <w:p w14:paraId="53172684" w14:textId="77777777" w:rsidR="00D74E48" w:rsidRPr="00D74E48" w:rsidRDefault="00D74E48" w:rsidP="00D74E48">
      <w:pPr>
        <w:spacing w:before="100" w:beforeAutospacing="1" w:after="100" w:afterAutospacing="1"/>
        <w:rPr>
          <w:rFonts w:eastAsia="Times New Roman" w:cs="Times New Roman"/>
          <w:szCs w:val="24"/>
          <w:lang w:eastAsia="en-IN"/>
        </w:rPr>
      </w:pPr>
      <w:r w:rsidRPr="00D74E48">
        <w:rPr>
          <w:rFonts w:eastAsia="Times New Roman" w:cs="Times New Roman"/>
          <w:szCs w:val="24"/>
          <w:lang w:eastAsia="en-IN"/>
        </w:rPr>
        <w:t xml:space="preserve">Rules put an extra burden. </w:t>
      </w:r>
      <w:r w:rsidR="0060495F">
        <w:rPr>
          <w:rFonts w:eastAsia="Times New Roman" w:cs="Times New Roman"/>
          <w:szCs w:val="24"/>
          <w:lang w:eastAsia="en-IN"/>
        </w:rPr>
        <w:t>They</w:t>
      </w:r>
      <w:r w:rsidRPr="00D74E48">
        <w:rPr>
          <w:rFonts w:eastAsia="Times New Roman" w:cs="Times New Roman"/>
          <w:szCs w:val="24"/>
          <w:lang w:eastAsia="en-IN"/>
        </w:rPr>
        <w:t xml:space="preserve"> have to abide by FSSAI regulations, local city regulations and evolving food safety regulations, and this implies that </w:t>
      </w:r>
      <w:r w:rsidR="0060495F">
        <w:rPr>
          <w:rFonts w:eastAsia="Times New Roman" w:cs="Times New Roman"/>
          <w:szCs w:val="24"/>
          <w:lang w:eastAsia="en-IN"/>
        </w:rPr>
        <w:t>they</w:t>
      </w:r>
      <w:r w:rsidRPr="00D74E48">
        <w:rPr>
          <w:rFonts w:eastAsia="Times New Roman" w:cs="Times New Roman"/>
          <w:szCs w:val="24"/>
          <w:lang w:eastAsia="en-IN"/>
        </w:rPr>
        <w:t xml:space="preserve"> require rigid, standa</w:t>
      </w:r>
      <w:r>
        <w:rPr>
          <w:rFonts w:eastAsia="Times New Roman" w:cs="Times New Roman"/>
          <w:szCs w:val="24"/>
          <w:lang w:eastAsia="en-IN"/>
        </w:rPr>
        <w:t>rdized procedures of operation.</w:t>
      </w:r>
    </w:p>
    <w:p w14:paraId="53172685" w14:textId="77777777" w:rsidR="003F3BC7" w:rsidRPr="003F3BC7" w:rsidRDefault="00D74E48" w:rsidP="00D74E48">
      <w:pPr>
        <w:spacing w:before="100" w:beforeAutospacing="1" w:after="100" w:afterAutospacing="1"/>
        <w:rPr>
          <w:rFonts w:eastAsia="Times New Roman" w:cs="Times New Roman"/>
          <w:szCs w:val="24"/>
          <w:lang w:eastAsia="en-IN"/>
        </w:rPr>
      </w:pPr>
      <w:r w:rsidRPr="00D74E48">
        <w:rPr>
          <w:rFonts w:eastAsia="Times New Roman" w:cs="Times New Roman"/>
          <w:szCs w:val="24"/>
          <w:lang w:eastAsia="en-IN"/>
        </w:rPr>
        <w:t xml:space="preserve">All these issues demonstrate that </w:t>
      </w:r>
      <w:r w:rsidR="0060495F">
        <w:rPr>
          <w:rFonts w:eastAsia="Times New Roman" w:cs="Times New Roman"/>
          <w:szCs w:val="24"/>
          <w:lang w:eastAsia="en-IN"/>
        </w:rPr>
        <w:t>they</w:t>
      </w:r>
      <w:r w:rsidRPr="00D74E48">
        <w:rPr>
          <w:rFonts w:eastAsia="Times New Roman" w:cs="Times New Roman"/>
          <w:szCs w:val="24"/>
          <w:lang w:eastAsia="en-IN"/>
        </w:rPr>
        <w:t xml:space="preserve"> should have new Standard Operating Procedures which will enhance management, make all people in the company closer, and make the functioning mor</w:t>
      </w:r>
      <w:r>
        <w:rPr>
          <w:rFonts w:eastAsia="Times New Roman" w:cs="Times New Roman"/>
          <w:szCs w:val="24"/>
          <w:lang w:eastAsia="en-IN"/>
        </w:rPr>
        <w:t>e trustworthy</w:t>
      </w:r>
      <w:r w:rsidR="003F3BC7" w:rsidRPr="003F3BC7">
        <w:rPr>
          <w:rFonts w:eastAsia="Times New Roman" w:cs="Times New Roman"/>
          <w:szCs w:val="24"/>
          <w:lang w:eastAsia="en-IN"/>
        </w:rPr>
        <w:t>.</w:t>
      </w:r>
    </w:p>
    <w:p w14:paraId="53172686" w14:textId="77777777" w:rsidR="003F3BC7" w:rsidRPr="003F3BC7" w:rsidRDefault="003F3BC7" w:rsidP="000B065B">
      <w:pPr>
        <w:pStyle w:val="Heading2"/>
        <w:rPr>
          <w:rFonts w:eastAsia="Times New Roman"/>
        </w:rPr>
      </w:pPr>
      <w:bookmarkStart w:id="22" w:name="_Toc216086050"/>
      <w:r w:rsidRPr="000B065B">
        <w:rPr>
          <w:rFonts w:eastAsia="Times New Roman"/>
        </w:rPr>
        <w:t>5.2 SOP 1: Strengthened Governance &amp; Franchise Control</w:t>
      </w:r>
      <w:bookmarkEnd w:id="22"/>
    </w:p>
    <w:p w14:paraId="53172687" w14:textId="77777777" w:rsidR="003F3BC7" w:rsidRPr="003F3BC7" w:rsidRDefault="00D74E48" w:rsidP="000B065B">
      <w:pPr>
        <w:spacing w:before="100" w:beforeAutospacing="1" w:after="100" w:afterAutospacing="1"/>
        <w:rPr>
          <w:rFonts w:eastAsia="Times New Roman" w:cs="Times New Roman"/>
          <w:szCs w:val="24"/>
          <w:lang w:eastAsia="en-IN"/>
        </w:rPr>
      </w:pPr>
      <w:r w:rsidRPr="00D74E48">
        <w:rPr>
          <w:rFonts w:eastAsia="Times New Roman" w:cs="Times New Roman"/>
          <w:szCs w:val="24"/>
          <w:lang w:eastAsia="en-IN"/>
        </w:rPr>
        <w:t>As a measure to end the incidences of governance breakdowns in the future, the McDonalds India must establish a more powerful SOP mechanism to manage the franchises. This begins by establishing a transparent franchise governance system, which clarifies that, decisions are made by who, reports are to be made, and disputes are to be resolved. Officialising the aspect of accountability will help McDonalds to maintain uniform standards of o</w:t>
      </w:r>
      <w:r>
        <w:rPr>
          <w:rFonts w:eastAsia="Times New Roman" w:cs="Times New Roman"/>
          <w:szCs w:val="24"/>
          <w:lang w:eastAsia="en-IN"/>
        </w:rPr>
        <w:t xml:space="preserve">peration throughout the regions </w:t>
      </w:r>
      <w:r w:rsidR="006A6633" w:rsidRPr="006A6633">
        <w:rPr>
          <w:rFonts w:eastAsia="Times New Roman" w:cs="Times New Roman"/>
          <w:szCs w:val="24"/>
          <w:lang w:eastAsia="en-IN"/>
        </w:rPr>
        <w:t>(Kapoor and Kumar, 2024)</w:t>
      </w:r>
      <w:r w:rsidR="003F3BC7" w:rsidRPr="003F3BC7">
        <w:rPr>
          <w:rFonts w:eastAsia="Times New Roman" w:cs="Times New Roman"/>
          <w:szCs w:val="24"/>
          <w:lang w:eastAsia="en-IN"/>
        </w:rPr>
        <w:t>.</w:t>
      </w:r>
    </w:p>
    <w:p w14:paraId="53172688" w14:textId="77777777" w:rsidR="00D74E48" w:rsidRPr="00D74E48" w:rsidRDefault="00D74E48" w:rsidP="00D74E48">
      <w:pPr>
        <w:spacing w:before="100" w:beforeAutospacing="1" w:after="100" w:afterAutospacing="1"/>
        <w:rPr>
          <w:rFonts w:eastAsia="Times New Roman" w:cs="Times New Roman"/>
          <w:szCs w:val="24"/>
          <w:lang w:eastAsia="en-IN"/>
        </w:rPr>
      </w:pPr>
      <w:r w:rsidRPr="00D74E48">
        <w:rPr>
          <w:rFonts w:eastAsia="Times New Roman" w:cs="Times New Roman"/>
          <w:szCs w:val="24"/>
          <w:lang w:eastAsia="en-IN"/>
        </w:rPr>
        <w:t>It is vital to have new contract supervision systems. They ought to have online dashboard that monitors the performance of franchise outlets on such aspects as sales, food safety, customer service speed and their satisfaction. Data should be sent on a regular basis on a standard platform by owners to ensure that McDon</w:t>
      </w:r>
      <w:r>
        <w:rPr>
          <w:rFonts w:eastAsia="Times New Roman" w:cs="Times New Roman"/>
          <w:szCs w:val="24"/>
          <w:lang w:eastAsia="en-IN"/>
        </w:rPr>
        <w:t>alds identifies problems early.</w:t>
      </w:r>
    </w:p>
    <w:p w14:paraId="53172689" w14:textId="77777777" w:rsidR="00D74E48" w:rsidRPr="00D74E48" w:rsidRDefault="00D74E48" w:rsidP="00D74E48">
      <w:pPr>
        <w:spacing w:before="100" w:beforeAutospacing="1" w:after="100" w:afterAutospacing="1"/>
        <w:rPr>
          <w:rFonts w:eastAsia="Times New Roman" w:cs="Times New Roman"/>
          <w:szCs w:val="24"/>
          <w:lang w:eastAsia="en-IN"/>
        </w:rPr>
      </w:pPr>
      <w:r w:rsidRPr="00D74E48">
        <w:rPr>
          <w:rFonts w:eastAsia="Times New Roman" w:cs="Times New Roman"/>
          <w:szCs w:val="24"/>
          <w:lang w:eastAsia="en-IN"/>
        </w:rPr>
        <w:lastRenderedPageBreak/>
        <w:t>Performance has to be demonstrated in scorecards on a quarterly basis. They are expected to reward good performers and provide assistance to poor performers. Scorecards are clear and they assist in aligning the owners w</w:t>
      </w:r>
      <w:r>
        <w:rPr>
          <w:rFonts w:eastAsia="Times New Roman" w:cs="Times New Roman"/>
          <w:szCs w:val="24"/>
          <w:lang w:eastAsia="en-IN"/>
        </w:rPr>
        <w:t>ith the objectives of McDonald.</w:t>
      </w:r>
    </w:p>
    <w:p w14:paraId="5317268A" w14:textId="77777777" w:rsidR="00D74E48" w:rsidRPr="00D74E48" w:rsidRDefault="00D74E48" w:rsidP="00D74E48">
      <w:pPr>
        <w:spacing w:before="100" w:beforeAutospacing="1" w:after="100" w:afterAutospacing="1"/>
        <w:rPr>
          <w:rFonts w:eastAsia="Times New Roman" w:cs="Times New Roman"/>
          <w:szCs w:val="24"/>
          <w:lang w:eastAsia="en-IN"/>
        </w:rPr>
      </w:pPr>
      <w:r w:rsidRPr="00D74E48">
        <w:rPr>
          <w:rFonts w:eastAsia="Times New Roman" w:cs="Times New Roman"/>
          <w:szCs w:val="24"/>
          <w:lang w:eastAsia="en-IN"/>
        </w:rPr>
        <w:t xml:space="preserve">Compliance audits should be conducted on a regular basis. Audits are expected to verify that the operations are regular, food safe, hygienic, staffing sufficient and </w:t>
      </w:r>
      <w:proofErr w:type="gramStart"/>
      <w:r w:rsidRPr="00D74E48">
        <w:rPr>
          <w:rFonts w:eastAsia="Times New Roman" w:cs="Times New Roman"/>
          <w:szCs w:val="24"/>
          <w:lang w:eastAsia="en-IN"/>
        </w:rPr>
        <w:t>financial</w:t>
      </w:r>
      <w:proofErr w:type="gramEnd"/>
      <w:r w:rsidRPr="00D74E48">
        <w:rPr>
          <w:rFonts w:eastAsia="Times New Roman" w:cs="Times New Roman"/>
          <w:szCs w:val="24"/>
          <w:lang w:eastAsia="en-IN"/>
        </w:rPr>
        <w:t xml:space="preserve"> records sound. Fairness can be introd</w:t>
      </w:r>
      <w:r>
        <w:rPr>
          <w:rFonts w:eastAsia="Times New Roman" w:cs="Times New Roman"/>
          <w:szCs w:val="24"/>
          <w:lang w:eastAsia="en-IN"/>
        </w:rPr>
        <w:t>uced by using outside auditors.</w:t>
      </w:r>
    </w:p>
    <w:p w14:paraId="5317268B" w14:textId="77777777" w:rsidR="00D74E48" w:rsidRPr="00D74E48" w:rsidRDefault="00D74E48" w:rsidP="00D74E48">
      <w:pPr>
        <w:spacing w:before="100" w:beforeAutospacing="1" w:after="100" w:afterAutospacing="1"/>
        <w:rPr>
          <w:rFonts w:eastAsia="Times New Roman" w:cs="Times New Roman"/>
          <w:szCs w:val="24"/>
          <w:lang w:eastAsia="en-IN"/>
        </w:rPr>
      </w:pPr>
      <w:r w:rsidRPr="00D74E48">
        <w:rPr>
          <w:rFonts w:eastAsia="Times New Roman" w:cs="Times New Roman"/>
          <w:szCs w:val="24"/>
          <w:lang w:eastAsia="en-IN"/>
        </w:rPr>
        <w:t>Bakshi conflict demonstrates that franchise contracts should be straightforward. The future contract must give rights of branding, purchase of supplies and closing the franchise. The legal terms will be clear to min</w:t>
      </w:r>
      <w:r>
        <w:rPr>
          <w:rFonts w:eastAsia="Times New Roman" w:cs="Times New Roman"/>
          <w:szCs w:val="24"/>
          <w:lang w:eastAsia="en-IN"/>
        </w:rPr>
        <w:t>imize the governance conflicts.</w:t>
      </w:r>
    </w:p>
    <w:p w14:paraId="5317268C" w14:textId="77777777" w:rsidR="003F3BC7" w:rsidRDefault="00D74E48" w:rsidP="00D74E48">
      <w:pPr>
        <w:spacing w:before="100" w:beforeAutospacing="1" w:after="100" w:afterAutospacing="1"/>
        <w:rPr>
          <w:rFonts w:eastAsia="Times New Roman" w:cs="Times New Roman"/>
          <w:szCs w:val="24"/>
          <w:lang w:eastAsia="en-IN"/>
        </w:rPr>
      </w:pPr>
      <w:r w:rsidRPr="00D74E48">
        <w:rPr>
          <w:rFonts w:eastAsia="Times New Roman" w:cs="Times New Roman"/>
          <w:szCs w:val="24"/>
          <w:lang w:eastAsia="en-IN"/>
        </w:rPr>
        <w:t>Advantages of this SOP include reduced disputes, enhanced predictability of the performance of the store, and enhanced brand integrity throughout India. It maintains its alignment of the owners to the global standards of McDonald, reduces risk and creates trust among the cu</w:t>
      </w:r>
      <w:r>
        <w:rPr>
          <w:rFonts w:eastAsia="Times New Roman" w:cs="Times New Roman"/>
          <w:szCs w:val="24"/>
          <w:lang w:eastAsia="en-IN"/>
        </w:rPr>
        <w:t xml:space="preserve">stomers </w:t>
      </w:r>
      <w:r w:rsidR="006A6633" w:rsidRPr="006A6633">
        <w:rPr>
          <w:rFonts w:eastAsia="Times New Roman" w:cs="Times New Roman"/>
          <w:szCs w:val="24"/>
          <w:lang w:eastAsia="en-IN"/>
        </w:rPr>
        <w:t>(Sunil, 2024)</w:t>
      </w:r>
      <w:r w:rsidR="003F3BC7" w:rsidRPr="003F3BC7">
        <w:rPr>
          <w:rFonts w:eastAsia="Times New Roman" w:cs="Times New Roman"/>
          <w:szCs w:val="24"/>
          <w:lang w:eastAsia="en-IN"/>
        </w:rPr>
        <w:t>.</w:t>
      </w:r>
    </w:p>
    <w:p w14:paraId="5317268D" w14:textId="77777777" w:rsidR="00BE56E2" w:rsidRDefault="00BE56E2" w:rsidP="00CE0D33">
      <w:pPr>
        <w:spacing w:before="100" w:beforeAutospacing="1" w:after="100" w:afterAutospacing="1"/>
        <w:jc w:val="center"/>
        <w:rPr>
          <w:rFonts w:eastAsia="Times New Roman" w:cs="Times New Roman"/>
          <w:szCs w:val="24"/>
          <w:lang w:eastAsia="en-IN"/>
        </w:rPr>
      </w:pPr>
      <w:r>
        <w:rPr>
          <w:noProof/>
          <w:lang w:val="en-US"/>
        </w:rPr>
        <w:lastRenderedPageBreak/>
        <w:drawing>
          <wp:inline distT="0" distB="0" distL="0" distR="0" wp14:anchorId="531726EC" wp14:editId="531726ED">
            <wp:extent cx="4911725" cy="3929380"/>
            <wp:effectExtent l="0" t="0" r="3175" b="0"/>
            <wp:docPr id="16" name="Picture 16" descr="SOP for Retail Business, SOP for Retail Store Management, Warehouse SO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7" descr="SOP for Retail Business, SOP for Retail Store Management, Warehouse SOP"/>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912270" cy="3929816"/>
                    </a:xfrm>
                    <a:prstGeom prst="rect">
                      <a:avLst/>
                    </a:prstGeom>
                    <a:noFill/>
                    <a:ln>
                      <a:noFill/>
                    </a:ln>
                  </pic:spPr>
                </pic:pic>
              </a:graphicData>
            </a:graphic>
          </wp:inline>
        </w:drawing>
      </w:r>
    </w:p>
    <w:p w14:paraId="5317268E" w14:textId="77777777" w:rsidR="00CE0D33" w:rsidRPr="00CE0D33" w:rsidRDefault="00CE0D33" w:rsidP="00CE0D33">
      <w:pPr>
        <w:spacing w:before="100" w:beforeAutospacing="1" w:after="100" w:afterAutospacing="1"/>
        <w:jc w:val="center"/>
        <w:rPr>
          <w:rFonts w:eastAsia="Times New Roman" w:cs="Times New Roman"/>
          <w:b/>
          <w:szCs w:val="24"/>
          <w:lang w:eastAsia="en-IN"/>
        </w:rPr>
      </w:pPr>
      <w:r w:rsidRPr="00CE0D33">
        <w:rPr>
          <w:rFonts w:eastAsia="Times New Roman" w:cs="Times New Roman"/>
          <w:b/>
          <w:szCs w:val="24"/>
          <w:lang w:eastAsia="en-IN"/>
        </w:rPr>
        <w:t>Figure</w:t>
      </w:r>
      <w:proofErr w:type="gramStart"/>
      <w:r w:rsidRPr="00CE0D33">
        <w:rPr>
          <w:rFonts w:eastAsia="Times New Roman" w:cs="Times New Roman"/>
          <w:b/>
          <w:szCs w:val="24"/>
          <w:lang w:eastAsia="en-IN"/>
        </w:rPr>
        <w:t>11:SOP</w:t>
      </w:r>
      <w:proofErr w:type="gramEnd"/>
      <w:r w:rsidRPr="00CE0D33">
        <w:rPr>
          <w:rFonts w:eastAsia="Times New Roman" w:cs="Times New Roman"/>
          <w:b/>
          <w:szCs w:val="24"/>
          <w:lang w:eastAsia="en-IN"/>
        </w:rPr>
        <w:t xml:space="preserve"> 1: Strengthened Governance &amp; Franchise Control (Anon, n.d.)</w:t>
      </w:r>
    </w:p>
    <w:p w14:paraId="5317268F" w14:textId="77777777" w:rsidR="003F3BC7" w:rsidRPr="003F3BC7" w:rsidRDefault="003F3BC7" w:rsidP="000B065B">
      <w:pPr>
        <w:pStyle w:val="Heading2"/>
        <w:rPr>
          <w:rFonts w:eastAsia="Times New Roman"/>
        </w:rPr>
      </w:pPr>
      <w:bookmarkStart w:id="23" w:name="_Toc216086051"/>
      <w:r w:rsidRPr="000B065B">
        <w:rPr>
          <w:rFonts w:eastAsia="Times New Roman"/>
        </w:rPr>
        <w:t>5.3 SOP 2: Enhanced Cultural &amp; Customer-Centric Training</w:t>
      </w:r>
      <w:bookmarkEnd w:id="23"/>
    </w:p>
    <w:p w14:paraId="53172690" w14:textId="77777777" w:rsidR="003F3BC7" w:rsidRPr="003F3BC7" w:rsidRDefault="007635EE" w:rsidP="000B065B">
      <w:pPr>
        <w:spacing w:before="100" w:beforeAutospacing="1" w:after="100" w:afterAutospacing="1"/>
        <w:rPr>
          <w:rFonts w:eastAsia="Times New Roman" w:cs="Times New Roman"/>
          <w:szCs w:val="24"/>
          <w:lang w:eastAsia="en-IN"/>
        </w:rPr>
      </w:pPr>
      <w:r w:rsidRPr="007635EE">
        <w:rPr>
          <w:rFonts w:eastAsia="Times New Roman" w:cs="Times New Roman"/>
          <w:szCs w:val="24"/>
          <w:lang w:eastAsia="en-IN"/>
        </w:rPr>
        <w:t>To ensure that the business will observe other cultures, McDonalds must establish a well-defined cultural and customer-oriented training procedures. To begin with, this training should be taken by all managers and personnel who deal directly with the customers. The training will be on rules regarding religious foods, how to handle vegetarian orders and local customer prefe</w:t>
      </w:r>
      <w:r>
        <w:rPr>
          <w:rFonts w:eastAsia="Times New Roman" w:cs="Times New Roman"/>
          <w:szCs w:val="24"/>
          <w:lang w:eastAsia="en-IN"/>
        </w:rPr>
        <w:t xml:space="preserve">rences </w:t>
      </w:r>
      <w:r w:rsidR="006A6633" w:rsidRPr="006A6633">
        <w:rPr>
          <w:rFonts w:eastAsia="Times New Roman" w:cs="Times New Roman"/>
          <w:szCs w:val="24"/>
          <w:lang w:eastAsia="en-IN"/>
        </w:rPr>
        <w:t>(Joshi, 2025)</w:t>
      </w:r>
      <w:r w:rsidR="003F3BC7" w:rsidRPr="003F3BC7">
        <w:rPr>
          <w:rFonts w:eastAsia="Times New Roman" w:cs="Times New Roman"/>
          <w:szCs w:val="24"/>
          <w:lang w:eastAsia="en-IN"/>
        </w:rPr>
        <w:t>.</w:t>
      </w:r>
    </w:p>
    <w:p w14:paraId="53172691" w14:textId="77777777" w:rsidR="007635EE" w:rsidRPr="007635EE" w:rsidRDefault="007635EE" w:rsidP="007635EE">
      <w:pPr>
        <w:spacing w:before="100" w:beforeAutospacing="1" w:after="100" w:afterAutospacing="1"/>
        <w:rPr>
          <w:rFonts w:eastAsia="Times New Roman" w:cs="Times New Roman"/>
          <w:szCs w:val="24"/>
          <w:lang w:eastAsia="en-IN"/>
        </w:rPr>
      </w:pPr>
      <w:r w:rsidRPr="007635EE">
        <w:rPr>
          <w:rFonts w:eastAsia="Times New Roman" w:cs="Times New Roman"/>
          <w:szCs w:val="24"/>
          <w:lang w:eastAsia="en-IN"/>
        </w:rPr>
        <w:t>Hospitality and customer service should also be taught to the employees and these are highly sought after in team-strong cultures such as India. Employees should be taught to meet people individually, observe group service guidelines, and find solutions that suit family-based customers. Service can be improved and made quicker with the help of role-play exercises and feedback.</w:t>
      </w:r>
    </w:p>
    <w:p w14:paraId="53172692" w14:textId="77777777" w:rsidR="007635EE" w:rsidRPr="007635EE" w:rsidRDefault="007635EE" w:rsidP="007635EE">
      <w:pPr>
        <w:spacing w:before="100" w:beforeAutospacing="1" w:after="100" w:afterAutospacing="1"/>
        <w:rPr>
          <w:rFonts w:eastAsia="Times New Roman" w:cs="Times New Roman"/>
          <w:szCs w:val="24"/>
          <w:lang w:eastAsia="en-IN"/>
        </w:rPr>
      </w:pPr>
      <w:r w:rsidRPr="007635EE">
        <w:rPr>
          <w:rFonts w:eastAsia="Times New Roman" w:cs="Times New Roman"/>
          <w:szCs w:val="24"/>
          <w:lang w:eastAsia="en-IN"/>
        </w:rPr>
        <w:lastRenderedPageBreak/>
        <w:t xml:space="preserve">To maintain trust, </w:t>
      </w:r>
      <w:r w:rsidR="0060495F">
        <w:rPr>
          <w:rFonts w:eastAsia="Times New Roman" w:cs="Times New Roman"/>
          <w:szCs w:val="24"/>
          <w:lang w:eastAsia="en-IN"/>
        </w:rPr>
        <w:t>they</w:t>
      </w:r>
      <w:r w:rsidRPr="007635EE">
        <w:rPr>
          <w:rFonts w:eastAsia="Times New Roman" w:cs="Times New Roman"/>
          <w:szCs w:val="24"/>
          <w:lang w:eastAsia="en-IN"/>
        </w:rPr>
        <w:t xml:space="preserve"> should have lessons in separating vegetarian and non-vegetarian food, how to store, cook and use the correct tools. This training can be delivered to numerous locations using interactive online lessons vi</w:t>
      </w:r>
      <w:r>
        <w:rPr>
          <w:rFonts w:eastAsia="Times New Roman" w:cs="Times New Roman"/>
          <w:szCs w:val="24"/>
          <w:lang w:eastAsia="en-IN"/>
        </w:rPr>
        <w:t>a the LMS created by McDonalds.</w:t>
      </w:r>
    </w:p>
    <w:p w14:paraId="53172693" w14:textId="77777777" w:rsidR="003F3BC7" w:rsidRDefault="007635EE" w:rsidP="007635EE">
      <w:pPr>
        <w:spacing w:before="100" w:beforeAutospacing="1" w:after="100" w:afterAutospacing="1"/>
        <w:rPr>
          <w:rFonts w:eastAsia="Times New Roman" w:cs="Times New Roman"/>
          <w:szCs w:val="24"/>
          <w:lang w:eastAsia="en-IN"/>
        </w:rPr>
      </w:pPr>
      <w:r w:rsidRPr="007635EE">
        <w:rPr>
          <w:rFonts w:eastAsia="Times New Roman" w:cs="Times New Roman"/>
          <w:szCs w:val="24"/>
          <w:lang w:eastAsia="en-IN"/>
        </w:rPr>
        <w:t>The McDonalds ought to introduce the digital tools in customer service to make it quicker and more precise. The employees should get familiar with self-order kiosks, the mobile application, and online payment syst</w:t>
      </w:r>
      <w:r>
        <w:rPr>
          <w:rFonts w:eastAsia="Times New Roman" w:cs="Times New Roman"/>
          <w:szCs w:val="24"/>
          <w:lang w:eastAsia="en-IN"/>
        </w:rPr>
        <w:t xml:space="preserve">ems prevalent in Indian cities. </w:t>
      </w:r>
      <w:r w:rsidRPr="007635EE">
        <w:rPr>
          <w:rFonts w:eastAsia="Times New Roman" w:cs="Times New Roman"/>
          <w:szCs w:val="24"/>
          <w:lang w:eastAsia="en-IN"/>
        </w:rPr>
        <w:t xml:space="preserve">This will result in the benefits of happier customers, reduced errors, improved cultural fit, and increased devotion to the brand. Trained employees will be able to offer service of the world standard of McDonald as well as to </w:t>
      </w:r>
      <w:r>
        <w:rPr>
          <w:rFonts w:eastAsia="Times New Roman" w:cs="Times New Roman"/>
          <w:szCs w:val="24"/>
          <w:lang w:eastAsia="en-IN"/>
        </w:rPr>
        <w:t xml:space="preserve">match the expectations of India </w:t>
      </w:r>
      <w:r w:rsidR="006A6633" w:rsidRPr="006A6633">
        <w:rPr>
          <w:rFonts w:eastAsia="Times New Roman" w:cs="Times New Roman"/>
          <w:szCs w:val="24"/>
          <w:lang w:eastAsia="en-IN"/>
        </w:rPr>
        <w:t>(Skaf et al., 2024)</w:t>
      </w:r>
      <w:r w:rsidR="003F3BC7" w:rsidRPr="003F3BC7">
        <w:rPr>
          <w:rFonts w:eastAsia="Times New Roman" w:cs="Times New Roman"/>
          <w:szCs w:val="24"/>
          <w:lang w:eastAsia="en-IN"/>
        </w:rPr>
        <w:t>.</w:t>
      </w:r>
    </w:p>
    <w:p w14:paraId="53172694" w14:textId="77777777" w:rsidR="00CE0D33" w:rsidRDefault="00CE0D33" w:rsidP="00CE0D33">
      <w:pPr>
        <w:spacing w:before="100" w:beforeAutospacing="1" w:after="100" w:afterAutospacing="1"/>
        <w:jc w:val="center"/>
        <w:rPr>
          <w:rFonts w:eastAsia="Times New Roman" w:cs="Times New Roman"/>
          <w:szCs w:val="24"/>
          <w:lang w:eastAsia="en-IN"/>
        </w:rPr>
      </w:pPr>
      <w:r>
        <w:rPr>
          <w:noProof/>
          <w:lang w:val="en-US"/>
        </w:rPr>
        <w:drawing>
          <wp:inline distT="0" distB="0" distL="0" distR="0" wp14:anchorId="531726EE" wp14:editId="531726EF">
            <wp:extent cx="4559922" cy="4319457"/>
            <wp:effectExtent l="0" t="0" r="0" b="5080"/>
            <wp:docPr id="17" name="Picture 17" descr="How to Train Teams on New SOPs: Steps, Tips &amp; Measur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9" descr="How to Train Teams on New SOPs: Steps, Tips &amp; Measurement"/>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564968" cy="4324237"/>
                    </a:xfrm>
                    <a:prstGeom prst="rect">
                      <a:avLst/>
                    </a:prstGeom>
                    <a:noFill/>
                    <a:ln>
                      <a:noFill/>
                    </a:ln>
                  </pic:spPr>
                </pic:pic>
              </a:graphicData>
            </a:graphic>
          </wp:inline>
        </w:drawing>
      </w:r>
    </w:p>
    <w:p w14:paraId="53172695" w14:textId="77777777" w:rsidR="00CE0D33" w:rsidRPr="00CE0D33" w:rsidRDefault="00CE0D33" w:rsidP="00CE0D33">
      <w:pPr>
        <w:spacing w:before="100" w:beforeAutospacing="1" w:after="100" w:afterAutospacing="1"/>
        <w:jc w:val="center"/>
        <w:rPr>
          <w:rFonts w:eastAsia="Times New Roman" w:cs="Times New Roman"/>
          <w:b/>
          <w:szCs w:val="24"/>
          <w:lang w:eastAsia="en-IN"/>
        </w:rPr>
      </w:pPr>
      <w:r w:rsidRPr="00CE0D33">
        <w:rPr>
          <w:rFonts w:eastAsia="Times New Roman" w:cs="Times New Roman"/>
          <w:b/>
          <w:szCs w:val="24"/>
          <w:lang w:eastAsia="en-IN"/>
        </w:rPr>
        <w:t>Figure 12:</w:t>
      </w:r>
      <w:r w:rsidRPr="00CE0D33">
        <w:rPr>
          <w:b/>
        </w:rPr>
        <w:t xml:space="preserve"> SOP 2: Enhanced Cultural &amp; Customer-Centric Training </w:t>
      </w:r>
      <w:r w:rsidRPr="00CE0D33">
        <w:rPr>
          <w:rFonts w:eastAsia="Times New Roman" w:cs="Times New Roman"/>
          <w:b/>
          <w:szCs w:val="24"/>
          <w:lang w:eastAsia="en-IN"/>
        </w:rPr>
        <w:t>(PKC Management Consulting, 2025)</w:t>
      </w:r>
    </w:p>
    <w:p w14:paraId="53172696" w14:textId="77777777" w:rsidR="003F3BC7" w:rsidRPr="003F3BC7" w:rsidRDefault="003F3BC7" w:rsidP="000B065B">
      <w:pPr>
        <w:pStyle w:val="Heading2"/>
        <w:rPr>
          <w:rFonts w:eastAsia="Times New Roman"/>
        </w:rPr>
      </w:pPr>
      <w:bookmarkStart w:id="24" w:name="_Toc216086052"/>
      <w:r w:rsidRPr="000B065B">
        <w:rPr>
          <w:rFonts w:eastAsia="Times New Roman"/>
        </w:rPr>
        <w:lastRenderedPageBreak/>
        <w:t>5.4 SOP 3: Strengthened Local Supply Chain Resilience</w:t>
      </w:r>
      <w:bookmarkEnd w:id="24"/>
    </w:p>
    <w:p w14:paraId="53172697" w14:textId="77777777" w:rsidR="003F3BC7" w:rsidRPr="003F3BC7" w:rsidRDefault="002B4CDA" w:rsidP="000B065B">
      <w:pPr>
        <w:spacing w:before="100" w:beforeAutospacing="1" w:after="100" w:afterAutospacing="1"/>
        <w:rPr>
          <w:rFonts w:eastAsia="Times New Roman" w:cs="Times New Roman"/>
          <w:szCs w:val="24"/>
          <w:lang w:eastAsia="en-IN"/>
        </w:rPr>
      </w:pPr>
      <w:r w:rsidRPr="002B4CDA">
        <w:rPr>
          <w:rFonts w:eastAsia="Times New Roman" w:cs="Times New Roman"/>
          <w:szCs w:val="24"/>
          <w:lang w:eastAsia="en-IN"/>
        </w:rPr>
        <w:t xml:space="preserve">McDonalds ought to develop a standard operating procedure that will enhance the supply chain throughout the entire India. Purchasing a lot of certified suppliers of such important products as potatoes, buns, and dairy is one of the steps. It eliminates the reliance on one supplier and assists in preventing any issues that may arise due to </w:t>
      </w:r>
      <w:proofErr w:type="spellStart"/>
      <w:r w:rsidRPr="002B4CDA">
        <w:rPr>
          <w:rFonts w:eastAsia="Times New Roman" w:cs="Times New Roman"/>
          <w:szCs w:val="24"/>
          <w:lang w:eastAsia="en-IN"/>
        </w:rPr>
        <w:t>unfavorable</w:t>
      </w:r>
      <w:proofErr w:type="spellEnd"/>
      <w:r w:rsidRPr="002B4CDA">
        <w:rPr>
          <w:rFonts w:eastAsia="Times New Roman" w:cs="Times New Roman"/>
          <w:szCs w:val="24"/>
          <w:lang w:eastAsia="en-IN"/>
        </w:rPr>
        <w:t xml:space="preserve"> climate, transport bre</w:t>
      </w:r>
      <w:r>
        <w:rPr>
          <w:rFonts w:eastAsia="Times New Roman" w:cs="Times New Roman"/>
          <w:szCs w:val="24"/>
          <w:lang w:eastAsia="en-IN"/>
        </w:rPr>
        <w:t xml:space="preserve">akdowns, or political upheavals </w:t>
      </w:r>
      <w:r w:rsidR="006A6633" w:rsidRPr="006A6633">
        <w:rPr>
          <w:rFonts w:eastAsia="Times New Roman" w:cs="Times New Roman"/>
          <w:szCs w:val="24"/>
          <w:lang w:eastAsia="en-IN"/>
        </w:rPr>
        <w:t>(Pivaral, 2024)</w:t>
      </w:r>
      <w:r w:rsidR="003F3BC7" w:rsidRPr="003F3BC7">
        <w:rPr>
          <w:rFonts w:eastAsia="Times New Roman" w:cs="Times New Roman"/>
          <w:szCs w:val="24"/>
          <w:lang w:eastAsia="en-IN"/>
        </w:rPr>
        <w:t>.</w:t>
      </w:r>
    </w:p>
    <w:p w14:paraId="53172698" w14:textId="77777777" w:rsidR="002B4CDA" w:rsidRPr="002B4CDA" w:rsidRDefault="002B4CDA" w:rsidP="002B4CDA">
      <w:pPr>
        <w:spacing w:before="100" w:beforeAutospacing="1" w:after="100" w:afterAutospacing="1"/>
        <w:rPr>
          <w:rFonts w:eastAsia="Times New Roman" w:cs="Times New Roman"/>
          <w:szCs w:val="24"/>
          <w:lang w:eastAsia="en-IN"/>
        </w:rPr>
      </w:pPr>
      <w:r w:rsidRPr="002B4CDA">
        <w:rPr>
          <w:rFonts w:eastAsia="Times New Roman" w:cs="Times New Roman"/>
          <w:szCs w:val="24"/>
          <w:lang w:eastAsia="en-IN"/>
        </w:rPr>
        <w:t>Cold-chain logistics is very critical to strengthen. The operational procedures at McDonalds would have to be changed with the introduction of temperature-measuring devices, real-time GPS positioning of refrigerated trucks, and the staff should be (or should be) regularly trained on cold-chain handling. Such measures will minimize food spoilage, and ensure the safety of food.</w:t>
      </w:r>
    </w:p>
    <w:p w14:paraId="53172699" w14:textId="77777777" w:rsidR="002B4CDA" w:rsidRPr="002B4CDA" w:rsidRDefault="002B4CDA" w:rsidP="002B4CDA">
      <w:pPr>
        <w:spacing w:before="100" w:beforeAutospacing="1" w:after="100" w:afterAutospacing="1"/>
        <w:rPr>
          <w:rFonts w:eastAsia="Times New Roman" w:cs="Times New Roman"/>
          <w:szCs w:val="24"/>
          <w:lang w:eastAsia="en-IN"/>
        </w:rPr>
      </w:pPr>
      <w:r w:rsidRPr="002B4CDA">
        <w:rPr>
          <w:rFonts w:eastAsia="Times New Roman" w:cs="Times New Roman"/>
          <w:szCs w:val="24"/>
          <w:lang w:eastAsia="en-IN"/>
        </w:rPr>
        <w:t xml:space="preserve">Collaboration with small and medium enterprises locally will allow McDonald’s to have increased flexibility when sourcing and contribute to the India initiative known as Make in India. McDonalds ought to institutionalise supplier development programmes in its processes to ensure that new suppliers are of its </w:t>
      </w:r>
      <w:proofErr w:type="gramStart"/>
      <w:r w:rsidRPr="002B4CDA">
        <w:rPr>
          <w:rFonts w:eastAsia="Times New Roman" w:cs="Times New Roman"/>
          <w:szCs w:val="24"/>
          <w:lang w:eastAsia="en-IN"/>
        </w:rPr>
        <w:t>high quality</w:t>
      </w:r>
      <w:proofErr w:type="gramEnd"/>
      <w:r w:rsidRPr="002B4CDA">
        <w:rPr>
          <w:rFonts w:eastAsia="Times New Roman" w:cs="Times New Roman"/>
          <w:szCs w:val="24"/>
          <w:lang w:eastAsia="en-IN"/>
        </w:rPr>
        <w:t xml:space="preserve"> standards.</w:t>
      </w:r>
    </w:p>
    <w:p w14:paraId="5317269A" w14:textId="77777777" w:rsidR="002B4CDA" w:rsidRPr="002B4CDA" w:rsidRDefault="002B4CDA" w:rsidP="002B4CDA">
      <w:pPr>
        <w:spacing w:before="100" w:beforeAutospacing="1" w:after="100" w:afterAutospacing="1"/>
        <w:rPr>
          <w:rFonts w:eastAsia="Times New Roman" w:cs="Times New Roman"/>
          <w:szCs w:val="24"/>
          <w:lang w:eastAsia="en-IN"/>
        </w:rPr>
      </w:pPr>
      <w:r w:rsidRPr="002B4CDA">
        <w:rPr>
          <w:rFonts w:eastAsia="Times New Roman" w:cs="Times New Roman"/>
          <w:szCs w:val="24"/>
          <w:lang w:eastAsia="en-IN"/>
        </w:rPr>
        <w:t>The supply chain will be monitored using digital technologies, which will enhance transparency and synchronization. One of the blockchain systems that McDonalds implements in Europe can be applied in India. It will assist the company to identify the source of ingredients, minimize fraud, and enhance transparency.</w:t>
      </w:r>
    </w:p>
    <w:p w14:paraId="5317269B" w14:textId="77777777" w:rsidR="003F3BC7" w:rsidRDefault="002B4CDA" w:rsidP="002B4CDA">
      <w:pPr>
        <w:spacing w:before="100" w:beforeAutospacing="1" w:after="100" w:afterAutospacing="1"/>
        <w:rPr>
          <w:rFonts w:eastAsia="Times New Roman" w:cs="Times New Roman"/>
          <w:szCs w:val="24"/>
          <w:lang w:eastAsia="en-IN"/>
        </w:rPr>
      </w:pPr>
      <w:r w:rsidRPr="002B4CDA">
        <w:rPr>
          <w:rFonts w:eastAsia="Times New Roman" w:cs="Times New Roman"/>
          <w:szCs w:val="24"/>
          <w:lang w:eastAsia="en-IN"/>
        </w:rPr>
        <w:t xml:space="preserve">The procedures need to be designed to have risk management plans to have backup routes, alternative sources and emergency safety guidelines. Such measures shall increase the resistance to disruptions in the </w:t>
      </w:r>
      <w:proofErr w:type="spellStart"/>
      <w:proofErr w:type="gramStart"/>
      <w:r w:rsidRPr="002B4CDA">
        <w:rPr>
          <w:rFonts w:eastAsia="Times New Roman" w:cs="Times New Roman"/>
          <w:szCs w:val="24"/>
          <w:lang w:eastAsia="en-IN"/>
        </w:rPr>
        <w:t>system.The</w:t>
      </w:r>
      <w:proofErr w:type="spellEnd"/>
      <w:proofErr w:type="gramEnd"/>
      <w:r w:rsidRPr="002B4CDA">
        <w:rPr>
          <w:rFonts w:eastAsia="Times New Roman" w:cs="Times New Roman"/>
          <w:szCs w:val="24"/>
          <w:lang w:eastAsia="en-IN"/>
        </w:rPr>
        <w:t xml:space="preserve"> anticipated positive outcomes are the stability of the </w:t>
      </w:r>
      <w:r w:rsidRPr="002B4CDA">
        <w:rPr>
          <w:rFonts w:eastAsia="Times New Roman" w:cs="Times New Roman"/>
          <w:szCs w:val="24"/>
          <w:lang w:eastAsia="en-IN"/>
        </w:rPr>
        <w:lastRenderedPageBreak/>
        <w:t>quality of foods, reduced downtime, decreased long-term expenses, and increased adherence to regulations, primaril</w:t>
      </w:r>
      <w:r>
        <w:rPr>
          <w:rFonts w:eastAsia="Times New Roman" w:cs="Times New Roman"/>
          <w:szCs w:val="24"/>
          <w:lang w:eastAsia="en-IN"/>
        </w:rPr>
        <w:t xml:space="preserve">y, the FSSAI auditing standards </w:t>
      </w:r>
      <w:r w:rsidR="006A6633" w:rsidRPr="006A6633">
        <w:rPr>
          <w:rFonts w:eastAsia="Times New Roman" w:cs="Times New Roman"/>
          <w:szCs w:val="24"/>
          <w:lang w:eastAsia="en-IN"/>
        </w:rPr>
        <w:t>(Jha and Singh, 2025)</w:t>
      </w:r>
      <w:r w:rsidR="003F3BC7" w:rsidRPr="003F3BC7">
        <w:rPr>
          <w:rFonts w:eastAsia="Times New Roman" w:cs="Times New Roman"/>
          <w:szCs w:val="24"/>
          <w:lang w:eastAsia="en-IN"/>
        </w:rPr>
        <w:t>.</w:t>
      </w:r>
    </w:p>
    <w:p w14:paraId="5317269C" w14:textId="77777777" w:rsidR="00CE0D33" w:rsidRPr="00CE0D33" w:rsidRDefault="00CE0D33" w:rsidP="00CE0D33">
      <w:pPr>
        <w:spacing w:before="100" w:beforeAutospacing="1" w:after="100" w:afterAutospacing="1"/>
        <w:jc w:val="center"/>
        <w:rPr>
          <w:rFonts w:eastAsia="Times New Roman" w:cs="Times New Roman"/>
          <w:b/>
          <w:szCs w:val="24"/>
          <w:lang w:eastAsia="en-IN"/>
        </w:rPr>
      </w:pPr>
      <w:r>
        <w:rPr>
          <w:noProof/>
          <w:lang w:val="en-US"/>
        </w:rPr>
        <w:drawing>
          <wp:inline distT="0" distB="0" distL="0" distR="0" wp14:anchorId="531726F0" wp14:editId="531726F1">
            <wp:extent cx="5731510" cy="4097134"/>
            <wp:effectExtent l="0" t="0" r="2540" b="0"/>
            <wp:docPr id="18" name="Picture 18" descr="SOP for Supply Chain Management in India: PKC's Gu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1" descr="SOP for Supply Chain Management in India: PKC's Guide"/>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4097134"/>
                    </a:xfrm>
                    <a:prstGeom prst="rect">
                      <a:avLst/>
                    </a:prstGeom>
                    <a:noFill/>
                    <a:ln>
                      <a:noFill/>
                    </a:ln>
                  </pic:spPr>
                </pic:pic>
              </a:graphicData>
            </a:graphic>
          </wp:inline>
        </w:drawing>
      </w:r>
      <w:r w:rsidRPr="00CE0D33">
        <w:rPr>
          <w:rFonts w:eastAsia="Times New Roman" w:cs="Times New Roman"/>
          <w:b/>
          <w:szCs w:val="24"/>
          <w:lang w:eastAsia="en-IN"/>
        </w:rPr>
        <w:t>Figure 13:</w:t>
      </w:r>
      <w:r w:rsidRPr="00CE0D33">
        <w:rPr>
          <w:b/>
        </w:rPr>
        <w:t xml:space="preserve"> SOP 3: Strengthened Local Supply Chain Resilience </w:t>
      </w:r>
      <w:r w:rsidRPr="00CE0D33">
        <w:rPr>
          <w:rFonts w:eastAsia="Times New Roman" w:cs="Times New Roman"/>
          <w:b/>
          <w:szCs w:val="24"/>
          <w:lang w:eastAsia="en-IN"/>
        </w:rPr>
        <w:t>(PKC Management Consulting, 2025b)</w:t>
      </w:r>
    </w:p>
    <w:p w14:paraId="5317269D" w14:textId="77777777" w:rsidR="003F3BC7" w:rsidRPr="003F3BC7" w:rsidRDefault="003F3BC7" w:rsidP="000B065B">
      <w:pPr>
        <w:pStyle w:val="Heading1"/>
        <w:rPr>
          <w:rFonts w:eastAsia="Times New Roman"/>
        </w:rPr>
      </w:pPr>
      <w:bookmarkStart w:id="25" w:name="_Toc216086053"/>
      <w:r w:rsidRPr="000B065B">
        <w:rPr>
          <w:rFonts w:eastAsia="Times New Roman"/>
        </w:rPr>
        <w:t>6. Conclusion</w:t>
      </w:r>
      <w:bookmarkEnd w:id="25"/>
    </w:p>
    <w:p w14:paraId="5317269E" w14:textId="77777777" w:rsidR="009F6D68" w:rsidRPr="009F6D68" w:rsidRDefault="009F6D68" w:rsidP="009F6D68">
      <w:pPr>
        <w:spacing w:before="100" w:beforeAutospacing="1" w:after="100" w:afterAutospacing="1"/>
        <w:rPr>
          <w:rFonts w:eastAsia="Times New Roman" w:cs="Times New Roman"/>
          <w:szCs w:val="24"/>
          <w:lang w:eastAsia="en-IN"/>
        </w:rPr>
      </w:pPr>
      <w:r w:rsidRPr="009F6D68">
        <w:rPr>
          <w:rFonts w:eastAsia="Times New Roman" w:cs="Times New Roman"/>
          <w:szCs w:val="24"/>
          <w:lang w:eastAsia="en-IN"/>
        </w:rPr>
        <w:t xml:space="preserve">In other countries, McDonalds is performing well due to its ownership competencies, global expertise, and adaptability in business models. The framework of the OLI explains why initially the company decided to use such method as a joint venture in India, considering its own special strong points, the </w:t>
      </w:r>
      <w:proofErr w:type="spellStart"/>
      <w:r w:rsidRPr="009F6D68">
        <w:rPr>
          <w:rFonts w:eastAsia="Times New Roman" w:cs="Times New Roman"/>
          <w:szCs w:val="24"/>
          <w:lang w:eastAsia="en-IN"/>
        </w:rPr>
        <w:t>favorable</w:t>
      </w:r>
      <w:proofErr w:type="spellEnd"/>
      <w:r w:rsidRPr="009F6D68">
        <w:rPr>
          <w:rFonts w:eastAsia="Times New Roman" w:cs="Times New Roman"/>
          <w:szCs w:val="24"/>
          <w:lang w:eastAsia="en-IN"/>
        </w:rPr>
        <w:t xml:space="preserve"> market situation in India and the necessity to retain the control within. The company has later on been keen about culture, particularly changing menus to suit local preferences, dealing in vegetarian cuisine, and providing family friendly service. The measures were able to gain the trust of customers.</w:t>
      </w:r>
    </w:p>
    <w:p w14:paraId="5317269F" w14:textId="77777777" w:rsidR="003F3BC7" w:rsidRPr="003F3BC7" w:rsidRDefault="009F6D68" w:rsidP="009F6D68">
      <w:pPr>
        <w:spacing w:before="100" w:beforeAutospacing="1" w:after="100" w:afterAutospacing="1"/>
        <w:rPr>
          <w:rFonts w:eastAsia="Times New Roman" w:cs="Times New Roman"/>
          <w:szCs w:val="24"/>
          <w:lang w:eastAsia="en-IN"/>
        </w:rPr>
      </w:pPr>
      <w:r w:rsidRPr="009F6D68">
        <w:rPr>
          <w:rFonts w:eastAsia="Times New Roman" w:cs="Times New Roman"/>
          <w:szCs w:val="24"/>
          <w:lang w:eastAsia="en-IN"/>
        </w:rPr>
        <w:lastRenderedPageBreak/>
        <w:t>The research established that such issues as governance battles, supply chain hiccups and government regulations demonstrate that SOPs should be improved. Enhancing the management of franchises, providing employees with cultural and customer focus trainings, and strengthening the supply chain will ensure that McDonalds brand does not change and op</w:t>
      </w:r>
      <w:r>
        <w:rPr>
          <w:rFonts w:eastAsia="Times New Roman" w:cs="Times New Roman"/>
          <w:szCs w:val="24"/>
          <w:lang w:eastAsia="en-IN"/>
        </w:rPr>
        <w:t xml:space="preserve">erations remain stable in India </w:t>
      </w:r>
      <w:r w:rsidR="00AA0302" w:rsidRPr="00AA0302">
        <w:rPr>
          <w:rFonts w:eastAsia="Times New Roman" w:cs="Times New Roman"/>
          <w:szCs w:val="24"/>
          <w:lang w:eastAsia="en-IN"/>
        </w:rPr>
        <w:t>(Hamza and Karabulut, 2021)</w:t>
      </w:r>
      <w:r w:rsidR="003F3BC7" w:rsidRPr="003F3BC7">
        <w:rPr>
          <w:rFonts w:eastAsia="Times New Roman" w:cs="Times New Roman"/>
          <w:szCs w:val="24"/>
          <w:lang w:eastAsia="en-IN"/>
        </w:rPr>
        <w:t>.</w:t>
      </w:r>
    </w:p>
    <w:p w14:paraId="531726A0" w14:textId="77777777" w:rsidR="003F3BC7" w:rsidRPr="003F3BC7" w:rsidRDefault="009F6D68" w:rsidP="009F6D68">
      <w:pPr>
        <w:spacing w:before="100" w:beforeAutospacing="1" w:after="100" w:afterAutospacing="1"/>
        <w:rPr>
          <w:rFonts w:eastAsia="Times New Roman" w:cs="Times New Roman"/>
          <w:szCs w:val="24"/>
          <w:lang w:eastAsia="en-IN"/>
        </w:rPr>
      </w:pPr>
      <w:r w:rsidRPr="009F6D68">
        <w:rPr>
          <w:rFonts w:eastAsia="Times New Roman" w:cs="Times New Roman"/>
          <w:szCs w:val="24"/>
          <w:lang w:eastAsia="en-IN"/>
        </w:rPr>
        <w:t>On the whole, this report provides viable, evidence-based means of ensuring that McDonalds can become more compet</w:t>
      </w:r>
      <w:r>
        <w:rPr>
          <w:rFonts w:eastAsia="Times New Roman" w:cs="Times New Roman"/>
          <w:szCs w:val="24"/>
          <w:lang w:eastAsia="en-IN"/>
        </w:rPr>
        <w:t xml:space="preserve">itive in the long-run in India. </w:t>
      </w:r>
      <w:r w:rsidRPr="009F6D68">
        <w:rPr>
          <w:rFonts w:eastAsia="Times New Roman" w:cs="Times New Roman"/>
          <w:szCs w:val="24"/>
          <w:lang w:eastAsia="en-IN"/>
        </w:rPr>
        <w:t>With further expansions of the McDonald into the new markets, the experience gained in India, particularly with regard to the adjustment to the local culture and coordination of the operations, will be fundamental in dictating s</w:t>
      </w:r>
      <w:r>
        <w:rPr>
          <w:rFonts w:eastAsia="Times New Roman" w:cs="Times New Roman"/>
          <w:szCs w:val="24"/>
          <w:lang w:eastAsia="en-IN"/>
        </w:rPr>
        <w:t xml:space="preserve">ustainable internationalization </w:t>
      </w:r>
      <w:r w:rsidR="00AA0302" w:rsidRPr="00AA0302">
        <w:rPr>
          <w:rFonts w:eastAsia="Times New Roman" w:cs="Times New Roman"/>
          <w:szCs w:val="24"/>
          <w:lang w:eastAsia="en-IN"/>
        </w:rPr>
        <w:t xml:space="preserve">(None </w:t>
      </w:r>
      <w:proofErr w:type="spellStart"/>
      <w:r w:rsidR="00AA0302" w:rsidRPr="00AA0302">
        <w:rPr>
          <w:rFonts w:eastAsia="Times New Roman" w:cs="Times New Roman"/>
          <w:szCs w:val="24"/>
          <w:lang w:eastAsia="en-IN"/>
        </w:rPr>
        <w:t>Rimpi</w:t>
      </w:r>
      <w:proofErr w:type="spellEnd"/>
      <w:r w:rsidR="00AA0302" w:rsidRPr="00AA0302">
        <w:rPr>
          <w:rFonts w:eastAsia="Times New Roman" w:cs="Times New Roman"/>
          <w:szCs w:val="24"/>
          <w:lang w:eastAsia="en-IN"/>
        </w:rPr>
        <w:t xml:space="preserve"> et al., 2025)</w:t>
      </w:r>
      <w:r w:rsidR="003F3BC7" w:rsidRPr="003F3BC7">
        <w:rPr>
          <w:rFonts w:eastAsia="Times New Roman" w:cs="Times New Roman"/>
          <w:szCs w:val="24"/>
          <w:lang w:eastAsia="en-IN"/>
        </w:rPr>
        <w:t>.</w:t>
      </w:r>
    </w:p>
    <w:p w14:paraId="531726A1" w14:textId="77777777" w:rsidR="000B065B" w:rsidRDefault="000B065B">
      <w:pPr>
        <w:spacing w:line="259" w:lineRule="auto"/>
        <w:jc w:val="left"/>
        <w:rPr>
          <w:rFonts w:cs="Times New Roman"/>
          <w:szCs w:val="24"/>
        </w:rPr>
      </w:pPr>
      <w:r>
        <w:rPr>
          <w:rFonts w:cs="Times New Roman"/>
          <w:szCs w:val="24"/>
        </w:rPr>
        <w:br w:type="page"/>
      </w:r>
    </w:p>
    <w:p w14:paraId="531726A2" w14:textId="77777777" w:rsidR="00F4784D" w:rsidRDefault="000B065B" w:rsidP="000B065B">
      <w:pPr>
        <w:pStyle w:val="Heading1"/>
      </w:pPr>
      <w:bookmarkStart w:id="26" w:name="_Toc216086054"/>
      <w:r>
        <w:lastRenderedPageBreak/>
        <w:t>References</w:t>
      </w:r>
      <w:bookmarkEnd w:id="26"/>
    </w:p>
    <w:p w14:paraId="531726A3" w14:textId="77777777" w:rsidR="00AF480C" w:rsidRPr="00AF480C" w:rsidRDefault="00AF480C" w:rsidP="00AF480C">
      <w:pPr>
        <w:spacing w:after="240" w:line="360" w:lineRule="auto"/>
        <w:jc w:val="left"/>
        <w:rPr>
          <w:rFonts w:eastAsia="Times New Roman" w:cs="Times New Roman"/>
          <w:szCs w:val="24"/>
          <w:lang w:eastAsia="en-IN"/>
        </w:rPr>
      </w:pPr>
      <w:r w:rsidRPr="00AF480C">
        <w:rPr>
          <w:rFonts w:eastAsia="Times New Roman" w:cs="Times New Roman"/>
          <w:szCs w:val="24"/>
          <w:lang w:eastAsia="en-IN"/>
        </w:rPr>
        <w:t xml:space="preserve">Abdelsalam, M. (2025). Beyond Borders: How Strategic Adaptations Shape Global Market Entry Success. </w:t>
      </w:r>
      <w:r w:rsidRPr="00AF480C">
        <w:rPr>
          <w:rFonts w:eastAsia="Times New Roman" w:cs="Times New Roman"/>
          <w:i/>
          <w:iCs/>
          <w:szCs w:val="24"/>
          <w:lang w:eastAsia="en-IN"/>
        </w:rPr>
        <w:t>Beyond Borders: How Strategic Adaptations Shape Global Market Entry Success</w:t>
      </w:r>
      <w:r w:rsidRPr="00AF480C">
        <w:rPr>
          <w:rFonts w:eastAsia="Times New Roman" w:cs="Times New Roman"/>
          <w:szCs w:val="24"/>
          <w:lang w:eastAsia="en-IN"/>
        </w:rPr>
        <w:t xml:space="preserve">. [online] </w:t>
      </w:r>
      <w:proofErr w:type="spellStart"/>
      <w:r w:rsidRPr="00AF480C">
        <w:rPr>
          <w:rFonts w:eastAsia="Times New Roman" w:cs="Times New Roman"/>
          <w:szCs w:val="24"/>
          <w:lang w:eastAsia="en-IN"/>
        </w:rPr>
        <w:t>doi:</w:t>
      </w:r>
      <w:hyperlink r:id="rId21" w:history="1">
        <w:r w:rsidRPr="00CA462E">
          <w:rPr>
            <w:rStyle w:val="Hyperlink"/>
            <w:rFonts w:eastAsia="Times New Roman" w:cs="Times New Roman"/>
            <w:szCs w:val="24"/>
            <w:lang w:eastAsia="en-IN"/>
          </w:rPr>
          <w:t>https</w:t>
        </w:r>
        <w:proofErr w:type="spellEnd"/>
        <w:r w:rsidRPr="00CA462E">
          <w:rPr>
            <w:rStyle w:val="Hyperlink"/>
            <w:rFonts w:eastAsia="Times New Roman" w:cs="Times New Roman"/>
            <w:szCs w:val="24"/>
            <w:lang w:eastAsia="en-IN"/>
          </w:rPr>
          <w:t>://doi.org/10.2139/ssrn.5118307</w:t>
        </w:r>
      </w:hyperlink>
      <w:r w:rsidRPr="00AF480C">
        <w:rPr>
          <w:rFonts w:eastAsia="Times New Roman" w:cs="Times New Roman"/>
          <w:szCs w:val="24"/>
          <w:lang w:eastAsia="en-IN"/>
        </w:rPr>
        <w:t>.</w:t>
      </w:r>
    </w:p>
    <w:p w14:paraId="531726A4" w14:textId="77777777" w:rsidR="00AF480C" w:rsidRPr="00AF480C" w:rsidRDefault="00AF480C" w:rsidP="00AF480C">
      <w:pPr>
        <w:spacing w:after="240" w:line="360" w:lineRule="auto"/>
        <w:jc w:val="left"/>
        <w:rPr>
          <w:rFonts w:eastAsia="Times New Roman" w:cs="Times New Roman"/>
          <w:szCs w:val="24"/>
          <w:lang w:eastAsia="en-IN"/>
        </w:rPr>
      </w:pPr>
      <w:r w:rsidRPr="00AF480C">
        <w:rPr>
          <w:rFonts w:eastAsia="Times New Roman" w:cs="Times New Roman"/>
          <w:szCs w:val="24"/>
          <w:lang w:eastAsia="en-IN"/>
        </w:rPr>
        <w:t>Bartosik-</w:t>
      </w:r>
      <w:proofErr w:type="spellStart"/>
      <w:r w:rsidRPr="00AF480C">
        <w:rPr>
          <w:rFonts w:eastAsia="Times New Roman" w:cs="Times New Roman"/>
          <w:szCs w:val="24"/>
          <w:lang w:eastAsia="en-IN"/>
        </w:rPr>
        <w:t>Purgat</w:t>
      </w:r>
      <w:proofErr w:type="spellEnd"/>
      <w:r w:rsidRPr="00AF480C">
        <w:rPr>
          <w:rFonts w:eastAsia="Times New Roman" w:cs="Times New Roman"/>
          <w:szCs w:val="24"/>
          <w:lang w:eastAsia="en-IN"/>
        </w:rPr>
        <w:t xml:space="preserve">, M. and Chojnowska, K. (2024). McDonald’s cross-cultural product strategy. </w:t>
      </w:r>
      <w:r w:rsidRPr="00AF480C">
        <w:rPr>
          <w:rFonts w:eastAsia="Times New Roman" w:cs="Times New Roman"/>
          <w:i/>
          <w:iCs/>
          <w:szCs w:val="24"/>
          <w:lang w:eastAsia="en-IN"/>
        </w:rPr>
        <w:t>Routledge eBooks</w:t>
      </w:r>
      <w:r w:rsidRPr="00AF480C">
        <w:rPr>
          <w:rFonts w:eastAsia="Times New Roman" w:cs="Times New Roman"/>
          <w:szCs w:val="24"/>
          <w:lang w:eastAsia="en-IN"/>
        </w:rPr>
        <w:t xml:space="preserve">, pp.11–27. </w:t>
      </w:r>
      <w:proofErr w:type="spellStart"/>
      <w:r w:rsidRPr="00AF480C">
        <w:rPr>
          <w:rFonts w:eastAsia="Times New Roman" w:cs="Times New Roman"/>
          <w:szCs w:val="24"/>
          <w:lang w:eastAsia="en-IN"/>
        </w:rPr>
        <w:t>doi:</w:t>
      </w:r>
      <w:hyperlink r:id="rId22" w:history="1">
        <w:r w:rsidRPr="00CA462E">
          <w:rPr>
            <w:rStyle w:val="Hyperlink"/>
            <w:rFonts w:eastAsia="Times New Roman" w:cs="Times New Roman"/>
            <w:szCs w:val="24"/>
            <w:lang w:eastAsia="en-IN"/>
          </w:rPr>
          <w:t>https</w:t>
        </w:r>
        <w:proofErr w:type="spellEnd"/>
        <w:r w:rsidRPr="00CA462E">
          <w:rPr>
            <w:rStyle w:val="Hyperlink"/>
            <w:rFonts w:eastAsia="Times New Roman" w:cs="Times New Roman"/>
            <w:szCs w:val="24"/>
            <w:lang w:eastAsia="en-IN"/>
          </w:rPr>
          <w:t>://doi.org/10.4324/9781032636962-3</w:t>
        </w:r>
      </w:hyperlink>
      <w:r w:rsidRPr="00AF480C">
        <w:rPr>
          <w:rFonts w:eastAsia="Times New Roman" w:cs="Times New Roman"/>
          <w:szCs w:val="24"/>
          <w:lang w:eastAsia="en-IN"/>
        </w:rPr>
        <w:t>.</w:t>
      </w:r>
    </w:p>
    <w:p w14:paraId="531726A5" w14:textId="77777777" w:rsidR="00AF480C" w:rsidRPr="00AF480C" w:rsidRDefault="00AF480C" w:rsidP="00AF480C">
      <w:pPr>
        <w:spacing w:after="240" w:line="360" w:lineRule="auto"/>
        <w:jc w:val="left"/>
        <w:rPr>
          <w:rFonts w:eastAsia="Times New Roman" w:cs="Times New Roman"/>
          <w:szCs w:val="24"/>
          <w:lang w:eastAsia="en-IN"/>
        </w:rPr>
      </w:pPr>
      <w:r w:rsidRPr="00AF480C">
        <w:rPr>
          <w:rFonts w:eastAsia="Times New Roman" w:cs="Times New Roman"/>
          <w:szCs w:val="24"/>
          <w:lang w:eastAsia="en-IN"/>
        </w:rPr>
        <w:t xml:space="preserve">Butaney, I., Deo, A., Aggarwal, P. and Kumar Sinha, A. (2024). Examining McDonald’s Operational Strategies: An Integrated Application of Regression and Social Media Sentiment Analysis. </w:t>
      </w:r>
      <w:r w:rsidRPr="00AF480C">
        <w:rPr>
          <w:rFonts w:eastAsia="Times New Roman" w:cs="Times New Roman"/>
          <w:i/>
          <w:iCs/>
          <w:szCs w:val="24"/>
          <w:lang w:eastAsia="en-IN"/>
        </w:rPr>
        <w:t>International Journal of Science and Research (IJSR)</w:t>
      </w:r>
      <w:r w:rsidRPr="00AF480C">
        <w:rPr>
          <w:rFonts w:eastAsia="Times New Roman" w:cs="Times New Roman"/>
          <w:szCs w:val="24"/>
          <w:lang w:eastAsia="en-IN"/>
        </w:rPr>
        <w:t xml:space="preserve">, 13(8), pp.81–91. </w:t>
      </w:r>
      <w:proofErr w:type="spellStart"/>
      <w:r w:rsidRPr="00AF480C">
        <w:rPr>
          <w:rFonts w:eastAsia="Times New Roman" w:cs="Times New Roman"/>
          <w:szCs w:val="24"/>
          <w:lang w:eastAsia="en-IN"/>
        </w:rPr>
        <w:t>doi:</w:t>
      </w:r>
      <w:hyperlink r:id="rId23" w:history="1">
        <w:r w:rsidRPr="00CA462E">
          <w:rPr>
            <w:rStyle w:val="Hyperlink"/>
            <w:rFonts w:eastAsia="Times New Roman" w:cs="Times New Roman"/>
            <w:szCs w:val="24"/>
            <w:lang w:eastAsia="en-IN"/>
          </w:rPr>
          <w:t>https</w:t>
        </w:r>
        <w:proofErr w:type="spellEnd"/>
        <w:r w:rsidRPr="00CA462E">
          <w:rPr>
            <w:rStyle w:val="Hyperlink"/>
            <w:rFonts w:eastAsia="Times New Roman" w:cs="Times New Roman"/>
            <w:szCs w:val="24"/>
            <w:lang w:eastAsia="en-IN"/>
          </w:rPr>
          <w:t>://doi.org/10.21275/sr24726203957</w:t>
        </w:r>
      </w:hyperlink>
      <w:r w:rsidRPr="00AF480C">
        <w:rPr>
          <w:rFonts w:eastAsia="Times New Roman" w:cs="Times New Roman"/>
          <w:szCs w:val="24"/>
          <w:lang w:eastAsia="en-IN"/>
        </w:rPr>
        <w:t>.</w:t>
      </w:r>
    </w:p>
    <w:p w14:paraId="531726A6" w14:textId="77777777" w:rsidR="00AF480C" w:rsidRPr="00AF480C" w:rsidRDefault="00AF480C" w:rsidP="00AF480C">
      <w:pPr>
        <w:spacing w:after="240" w:line="360" w:lineRule="auto"/>
        <w:jc w:val="left"/>
        <w:rPr>
          <w:rFonts w:eastAsia="Times New Roman" w:cs="Times New Roman"/>
          <w:szCs w:val="24"/>
          <w:lang w:eastAsia="en-IN"/>
        </w:rPr>
      </w:pPr>
      <w:proofErr w:type="spellStart"/>
      <w:r w:rsidRPr="00AF480C">
        <w:rPr>
          <w:rFonts w:eastAsia="Times New Roman" w:cs="Times New Roman"/>
          <w:szCs w:val="24"/>
          <w:lang w:eastAsia="en-IN"/>
        </w:rPr>
        <w:t>Chemsripong</w:t>
      </w:r>
      <w:proofErr w:type="spellEnd"/>
      <w:r w:rsidRPr="00AF480C">
        <w:rPr>
          <w:rFonts w:eastAsia="Times New Roman" w:cs="Times New Roman"/>
          <w:szCs w:val="24"/>
          <w:lang w:eastAsia="en-IN"/>
        </w:rPr>
        <w:t xml:space="preserve">, S. (2023). A conceptual framework of the entry mode choices’ determinants: the ownership-location-internalisation approach. </w:t>
      </w:r>
      <w:r w:rsidRPr="00AF480C">
        <w:rPr>
          <w:rFonts w:eastAsia="Times New Roman" w:cs="Times New Roman"/>
          <w:i/>
          <w:iCs/>
          <w:szCs w:val="24"/>
          <w:lang w:eastAsia="en-IN"/>
        </w:rPr>
        <w:t>International Journal of Economics and Business Research</w:t>
      </w:r>
      <w:r w:rsidRPr="00AF480C">
        <w:rPr>
          <w:rFonts w:eastAsia="Times New Roman" w:cs="Times New Roman"/>
          <w:szCs w:val="24"/>
          <w:lang w:eastAsia="en-IN"/>
        </w:rPr>
        <w:t xml:space="preserve">, 25(3), p.330. </w:t>
      </w:r>
      <w:proofErr w:type="spellStart"/>
      <w:r w:rsidRPr="00AF480C">
        <w:rPr>
          <w:rFonts w:eastAsia="Times New Roman" w:cs="Times New Roman"/>
          <w:szCs w:val="24"/>
          <w:lang w:eastAsia="en-IN"/>
        </w:rPr>
        <w:t>doi:</w:t>
      </w:r>
      <w:hyperlink r:id="rId24" w:history="1">
        <w:r w:rsidRPr="00CA462E">
          <w:rPr>
            <w:rStyle w:val="Hyperlink"/>
            <w:rFonts w:eastAsia="Times New Roman" w:cs="Times New Roman"/>
            <w:szCs w:val="24"/>
            <w:lang w:eastAsia="en-IN"/>
          </w:rPr>
          <w:t>https</w:t>
        </w:r>
        <w:proofErr w:type="spellEnd"/>
        <w:r w:rsidRPr="00CA462E">
          <w:rPr>
            <w:rStyle w:val="Hyperlink"/>
            <w:rFonts w:eastAsia="Times New Roman" w:cs="Times New Roman"/>
            <w:szCs w:val="24"/>
            <w:lang w:eastAsia="en-IN"/>
          </w:rPr>
          <w:t>://doi.org/10.1504/ijebr.2023.129970</w:t>
        </w:r>
      </w:hyperlink>
      <w:r w:rsidRPr="00AF480C">
        <w:rPr>
          <w:rFonts w:eastAsia="Times New Roman" w:cs="Times New Roman"/>
          <w:szCs w:val="24"/>
          <w:lang w:eastAsia="en-IN"/>
        </w:rPr>
        <w:t>.</w:t>
      </w:r>
    </w:p>
    <w:p w14:paraId="531726A7" w14:textId="77777777" w:rsidR="00AF480C" w:rsidRPr="00AF480C" w:rsidRDefault="00AF480C" w:rsidP="00AF480C">
      <w:pPr>
        <w:spacing w:after="240" w:line="360" w:lineRule="auto"/>
        <w:jc w:val="left"/>
        <w:rPr>
          <w:rFonts w:eastAsia="Times New Roman" w:cs="Times New Roman"/>
          <w:szCs w:val="24"/>
          <w:lang w:eastAsia="en-IN"/>
        </w:rPr>
      </w:pPr>
      <w:r w:rsidRPr="00AF480C">
        <w:rPr>
          <w:rFonts w:eastAsia="Times New Roman" w:cs="Times New Roman"/>
          <w:szCs w:val="24"/>
          <w:lang w:eastAsia="en-IN"/>
        </w:rPr>
        <w:t xml:space="preserve">Dua, A. (2023). PRICING STRATEGIES AND ITS INFLUENCE ON CONSUMER BEHAVIOUR. [online] 11, pp.49–58. Available at: </w:t>
      </w:r>
      <w:hyperlink r:id="rId25" w:history="1">
        <w:r w:rsidRPr="00CA462E">
          <w:rPr>
            <w:rStyle w:val="Hyperlink"/>
            <w:rFonts w:eastAsia="Times New Roman" w:cs="Times New Roman"/>
            <w:szCs w:val="24"/>
            <w:lang w:eastAsia="en-IN"/>
          </w:rPr>
          <w:t>http://www.impactjournals.us/download/archives/18-06-2025-1750245967-6-IMPACT%20:%20IJRHAL-6.%20IJRHAL%20-%20PRICING%20STRATEGIES%20AND%20ITS%20INFLUENCE%20ON%20CONSUMER%20BEHAVIOUR.pdf</w:t>
        </w:r>
      </w:hyperlink>
      <w:r w:rsidRPr="00AF480C">
        <w:rPr>
          <w:rFonts w:eastAsia="Times New Roman" w:cs="Times New Roman"/>
          <w:szCs w:val="24"/>
          <w:lang w:eastAsia="en-IN"/>
        </w:rPr>
        <w:t>.</w:t>
      </w:r>
    </w:p>
    <w:p w14:paraId="531726A8" w14:textId="77777777" w:rsidR="00AF480C" w:rsidRPr="00AF480C" w:rsidRDefault="00AF480C" w:rsidP="00AF480C">
      <w:pPr>
        <w:spacing w:after="240" w:line="360" w:lineRule="auto"/>
        <w:jc w:val="left"/>
        <w:rPr>
          <w:rFonts w:eastAsia="Times New Roman" w:cs="Times New Roman"/>
          <w:szCs w:val="24"/>
          <w:lang w:eastAsia="en-IN"/>
        </w:rPr>
      </w:pPr>
      <w:r w:rsidRPr="00AF480C">
        <w:rPr>
          <w:rFonts w:eastAsia="Times New Roman" w:cs="Times New Roman"/>
          <w:szCs w:val="24"/>
          <w:lang w:eastAsia="en-IN"/>
        </w:rPr>
        <w:t xml:space="preserve">Gurrala, K.R. and More, P. (2025). The Role of Strategic Partnerships for Building Global Value Chains. </w:t>
      </w:r>
      <w:r w:rsidRPr="00AF480C">
        <w:rPr>
          <w:rFonts w:eastAsia="Times New Roman" w:cs="Times New Roman"/>
          <w:i/>
          <w:iCs/>
          <w:szCs w:val="24"/>
          <w:lang w:eastAsia="en-IN"/>
        </w:rPr>
        <w:t>Advances in Business Strategy and Competitive Advantage</w:t>
      </w:r>
      <w:r w:rsidRPr="00AF480C">
        <w:rPr>
          <w:rFonts w:eastAsia="Times New Roman" w:cs="Times New Roman"/>
          <w:szCs w:val="24"/>
          <w:lang w:eastAsia="en-IN"/>
        </w:rPr>
        <w:t xml:space="preserve">, [online] pp.313–340. </w:t>
      </w:r>
      <w:proofErr w:type="spellStart"/>
      <w:r w:rsidRPr="00AF480C">
        <w:rPr>
          <w:rFonts w:eastAsia="Times New Roman" w:cs="Times New Roman"/>
          <w:szCs w:val="24"/>
          <w:lang w:eastAsia="en-IN"/>
        </w:rPr>
        <w:t>doi:</w:t>
      </w:r>
      <w:hyperlink r:id="rId26" w:history="1">
        <w:r w:rsidRPr="00CA462E">
          <w:rPr>
            <w:rStyle w:val="Hyperlink"/>
            <w:rFonts w:eastAsia="Times New Roman" w:cs="Times New Roman"/>
            <w:szCs w:val="24"/>
            <w:lang w:eastAsia="en-IN"/>
          </w:rPr>
          <w:t>https</w:t>
        </w:r>
        <w:proofErr w:type="spellEnd"/>
        <w:r w:rsidRPr="00CA462E">
          <w:rPr>
            <w:rStyle w:val="Hyperlink"/>
            <w:rFonts w:eastAsia="Times New Roman" w:cs="Times New Roman"/>
            <w:szCs w:val="24"/>
            <w:lang w:eastAsia="en-IN"/>
          </w:rPr>
          <w:t>://doi.org/10.4018/979-8-3693-6987-6.ch012</w:t>
        </w:r>
      </w:hyperlink>
      <w:r w:rsidRPr="00AF480C">
        <w:rPr>
          <w:rFonts w:eastAsia="Times New Roman" w:cs="Times New Roman"/>
          <w:szCs w:val="24"/>
          <w:lang w:eastAsia="en-IN"/>
        </w:rPr>
        <w:t>.</w:t>
      </w:r>
    </w:p>
    <w:p w14:paraId="531726A9" w14:textId="77777777" w:rsidR="00AF480C" w:rsidRPr="00AF480C" w:rsidRDefault="00AF480C" w:rsidP="00AF480C">
      <w:pPr>
        <w:spacing w:after="240" w:line="360" w:lineRule="auto"/>
        <w:jc w:val="left"/>
        <w:rPr>
          <w:rFonts w:eastAsia="Times New Roman" w:cs="Times New Roman"/>
          <w:szCs w:val="24"/>
          <w:lang w:eastAsia="en-IN"/>
        </w:rPr>
      </w:pPr>
      <w:r w:rsidRPr="00AF480C">
        <w:rPr>
          <w:rFonts w:eastAsia="Times New Roman" w:cs="Times New Roman"/>
          <w:szCs w:val="24"/>
          <w:lang w:eastAsia="en-IN"/>
        </w:rPr>
        <w:t xml:space="preserve">Hamza, S. and Karabulut, A.T. (2021). Global or Local Strategies? McDonald’s Turkey Example. </w:t>
      </w:r>
      <w:r w:rsidRPr="00AF480C">
        <w:rPr>
          <w:rFonts w:eastAsia="Times New Roman" w:cs="Times New Roman"/>
          <w:i/>
          <w:iCs/>
          <w:szCs w:val="24"/>
          <w:lang w:eastAsia="en-IN"/>
        </w:rPr>
        <w:t>International Journal of Commerce and Finance</w:t>
      </w:r>
      <w:r w:rsidRPr="00AF480C">
        <w:rPr>
          <w:rFonts w:eastAsia="Times New Roman" w:cs="Times New Roman"/>
          <w:szCs w:val="24"/>
          <w:lang w:eastAsia="en-IN"/>
        </w:rPr>
        <w:t xml:space="preserve">, [online] 7(2), pp.101–121. Available at: </w:t>
      </w:r>
      <w:hyperlink r:id="rId27" w:history="1">
        <w:r w:rsidRPr="00CA462E">
          <w:rPr>
            <w:rStyle w:val="Hyperlink"/>
            <w:rFonts w:eastAsia="Times New Roman" w:cs="Times New Roman"/>
            <w:szCs w:val="24"/>
            <w:lang w:eastAsia="en-IN"/>
          </w:rPr>
          <w:t>http://ijcf.ticaret.edu.tr/index.php/ijcf/article/view/275</w:t>
        </w:r>
      </w:hyperlink>
      <w:r w:rsidRPr="00AF480C">
        <w:rPr>
          <w:rFonts w:eastAsia="Times New Roman" w:cs="Times New Roman"/>
          <w:szCs w:val="24"/>
          <w:lang w:eastAsia="en-IN"/>
        </w:rPr>
        <w:t>.</w:t>
      </w:r>
    </w:p>
    <w:p w14:paraId="531726AA" w14:textId="77777777" w:rsidR="00AF480C" w:rsidRPr="00AF480C" w:rsidRDefault="00AF480C" w:rsidP="00AF480C">
      <w:pPr>
        <w:spacing w:after="240" w:line="360" w:lineRule="auto"/>
        <w:jc w:val="left"/>
        <w:rPr>
          <w:rFonts w:eastAsia="Times New Roman" w:cs="Times New Roman"/>
          <w:szCs w:val="24"/>
          <w:lang w:eastAsia="en-IN"/>
        </w:rPr>
      </w:pPr>
      <w:r w:rsidRPr="00AF480C">
        <w:rPr>
          <w:rFonts w:eastAsia="Times New Roman" w:cs="Times New Roman"/>
          <w:szCs w:val="24"/>
          <w:lang w:eastAsia="en-IN"/>
        </w:rPr>
        <w:t xml:space="preserve">Jha, P. and Singh, A.K. (2025). Regulatory Compliance and Food Safety Standards. </w:t>
      </w:r>
      <w:r w:rsidRPr="00AF480C">
        <w:rPr>
          <w:rFonts w:eastAsia="Times New Roman" w:cs="Times New Roman"/>
          <w:i/>
          <w:iCs/>
          <w:szCs w:val="24"/>
          <w:lang w:eastAsia="en-IN"/>
        </w:rPr>
        <w:t>Food Engineering Series</w:t>
      </w:r>
      <w:r w:rsidRPr="00AF480C">
        <w:rPr>
          <w:rFonts w:eastAsia="Times New Roman" w:cs="Times New Roman"/>
          <w:szCs w:val="24"/>
          <w:lang w:eastAsia="en-IN"/>
        </w:rPr>
        <w:t xml:space="preserve">, [online] pp.463–487. </w:t>
      </w:r>
      <w:proofErr w:type="spellStart"/>
      <w:r w:rsidRPr="00AF480C">
        <w:rPr>
          <w:rFonts w:eastAsia="Times New Roman" w:cs="Times New Roman"/>
          <w:szCs w:val="24"/>
          <w:lang w:eastAsia="en-IN"/>
        </w:rPr>
        <w:t>doi:</w:t>
      </w:r>
      <w:hyperlink r:id="rId28" w:history="1">
        <w:r w:rsidRPr="00CA462E">
          <w:rPr>
            <w:rStyle w:val="Hyperlink"/>
            <w:rFonts w:eastAsia="Times New Roman" w:cs="Times New Roman"/>
            <w:szCs w:val="24"/>
            <w:lang w:eastAsia="en-IN"/>
          </w:rPr>
          <w:t>https</w:t>
        </w:r>
        <w:proofErr w:type="spellEnd"/>
        <w:r w:rsidRPr="00CA462E">
          <w:rPr>
            <w:rStyle w:val="Hyperlink"/>
            <w:rFonts w:eastAsia="Times New Roman" w:cs="Times New Roman"/>
            <w:szCs w:val="24"/>
            <w:lang w:eastAsia="en-IN"/>
          </w:rPr>
          <w:t>://doi.org/10.1007/978-3-031-75834-8_16</w:t>
        </w:r>
      </w:hyperlink>
      <w:r w:rsidRPr="00AF480C">
        <w:rPr>
          <w:rFonts w:eastAsia="Times New Roman" w:cs="Times New Roman"/>
          <w:szCs w:val="24"/>
          <w:lang w:eastAsia="en-IN"/>
        </w:rPr>
        <w:t>.</w:t>
      </w:r>
    </w:p>
    <w:p w14:paraId="531726AB" w14:textId="77777777" w:rsidR="00AF480C" w:rsidRPr="00AF480C" w:rsidRDefault="00AF480C" w:rsidP="00AF480C">
      <w:pPr>
        <w:spacing w:after="240" w:line="360" w:lineRule="auto"/>
        <w:jc w:val="left"/>
        <w:rPr>
          <w:rFonts w:eastAsia="Times New Roman" w:cs="Times New Roman"/>
          <w:szCs w:val="24"/>
          <w:lang w:eastAsia="en-IN"/>
        </w:rPr>
      </w:pPr>
      <w:r w:rsidRPr="00AF480C">
        <w:rPr>
          <w:rFonts w:eastAsia="Times New Roman" w:cs="Times New Roman"/>
          <w:szCs w:val="24"/>
          <w:lang w:eastAsia="en-IN"/>
        </w:rPr>
        <w:t xml:space="preserve">Joshi, N. (2025). A Framework for Building Customer-Centric Teams in Engineering Services Companies. </w:t>
      </w:r>
      <w:r w:rsidRPr="00AF480C">
        <w:rPr>
          <w:rFonts w:eastAsia="Times New Roman" w:cs="Times New Roman"/>
          <w:i/>
          <w:iCs/>
          <w:szCs w:val="24"/>
          <w:lang w:eastAsia="en-IN"/>
        </w:rPr>
        <w:t>Theseus.fi</w:t>
      </w:r>
      <w:r w:rsidRPr="00AF480C">
        <w:rPr>
          <w:rFonts w:eastAsia="Times New Roman" w:cs="Times New Roman"/>
          <w:szCs w:val="24"/>
          <w:lang w:eastAsia="en-IN"/>
        </w:rPr>
        <w:t xml:space="preserve">. [online] </w:t>
      </w:r>
      <w:proofErr w:type="spellStart"/>
      <w:r w:rsidRPr="00AF480C">
        <w:rPr>
          <w:rFonts w:eastAsia="Times New Roman" w:cs="Times New Roman"/>
          <w:szCs w:val="24"/>
          <w:lang w:eastAsia="en-IN"/>
        </w:rPr>
        <w:t>doi:</w:t>
      </w:r>
      <w:hyperlink r:id="rId29" w:history="1">
        <w:r w:rsidRPr="00CA462E">
          <w:rPr>
            <w:rStyle w:val="Hyperlink"/>
            <w:rFonts w:eastAsia="Times New Roman" w:cs="Times New Roman"/>
            <w:szCs w:val="24"/>
            <w:lang w:eastAsia="en-IN"/>
          </w:rPr>
          <w:t>http</w:t>
        </w:r>
        <w:proofErr w:type="spellEnd"/>
        <w:r w:rsidRPr="00CA462E">
          <w:rPr>
            <w:rStyle w:val="Hyperlink"/>
            <w:rFonts w:eastAsia="Times New Roman" w:cs="Times New Roman"/>
            <w:szCs w:val="24"/>
            <w:lang w:eastAsia="en-IN"/>
          </w:rPr>
          <w:t>://www.theseus.fi/handle/10024/895750</w:t>
        </w:r>
      </w:hyperlink>
      <w:r w:rsidRPr="00AF480C">
        <w:rPr>
          <w:rFonts w:eastAsia="Times New Roman" w:cs="Times New Roman"/>
          <w:szCs w:val="24"/>
          <w:lang w:eastAsia="en-IN"/>
        </w:rPr>
        <w:t>.</w:t>
      </w:r>
    </w:p>
    <w:p w14:paraId="531726AC" w14:textId="77777777" w:rsidR="00AF480C" w:rsidRPr="00AF480C" w:rsidRDefault="00AF480C" w:rsidP="00AF480C">
      <w:pPr>
        <w:spacing w:after="240" w:line="360" w:lineRule="auto"/>
        <w:jc w:val="left"/>
        <w:rPr>
          <w:rFonts w:eastAsia="Times New Roman" w:cs="Times New Roman"/>
          <w:szCs w:val="24"/>
          <w:lang w:eastAsia="en-IN"/>
        </w:rPr>
      </w:pPr>
      <w:r w:rsidRPr="00AF480C">
        <w:rPr>
          <w:rFonts w:eastAsia="Times New Roman" w:cs="Times New Roman"/>
          <w:szCs w:val="24"/>
          <w:lang w:eastAsia="en-IN"/>
        </w:rPr>
        <w:lastRenderedPageBreak/>
        <w:t xml:space="preserve">Kapoor, A. and Kumar, N. (2024). </w:t>
      </w:r>
      <w:r w:rsidRPr="00AF480C">
        <w:rPr>
          <w:rFonts w:eastAsia="Times New Roman" w:cs="Times New Roman"/>
          <w:i/>
          <w:iCs/>
          <w:szCs w:val="24"/>
          <w:lang w:eastAsia="en-IN"/>
        </w:rPr>
        <w:t>EAC-PM Working Paper Series Need for Franchising Laws in India</w:t>
      </w:r>
      <w:r w:rsidRPr="00AF480C">
        <w:rPr>
          <w:rFonts w:eastAsia="Times New Roman" w:cs="Times New Roman"/>
          <w:szCs w:val="24"/>
          <w:lang w:eastAsia="en-IN"/>
        </w:rPr>
        <w:t xml:space="preserve">. [online] Available at: </w:t>
      </w:r>
      <w:hyperlink r:id="rId30" w:history="1">
        <w:r w:rsidRPr="00CA462E">
          <w:rPr>
            <w:rStyle w:val="Hyperlink"/>
            <w:rFonts w:eastAsia="Times New Roman" w:cs="Times New Roman"/>
            <w:szCs w:val="24"/>
            <w:lang w:eastAsia="en-IN"/>
          </w:rPr>
          <w:t>https://eacpm.gov.in/wp-content/uploads/2024/05/Need-for-Franchising-Laws-in-India.pdf</w:t>
        </w:r>
      </w:hyperlink>
      <w:r w:rsidRPr="00AF480C">
        <w:rPr>
          <w:rFonts w:eastAsia="Times New Roman" w:cs="Times New Roman"/>
          <w:szCs w:val="24"/>
          <w:lang w:eastAsia="en-IN"/>
        </w:rPr>
        <w:t>.</w:t>
      </w:r>
    </w:p>
    <w:p w14:paraId="531726AD" w14:textId="77777777" w:rsidR="00AF480C" w:rsidRPr="00AF480C" w:rsidRDefault="00AF480C" w:rsidP="00AF480C">
      <w:pPr>
        <w:spacing w:after="240" w:line="360" w:lineRule="auto"/>
        <w:jc w:val="left"/>
        <w:rPr>
          <w:rFonts w:eastAsia="Times New Roman" w:cs="Times New Roman"/>
          <w:szCs w:val="24"/>
          <w:lang w:eastAsia="en-IN"/>
        </w:rPr>
      </w:pPr>
      <w:proofErr w:type="spellStart"/>
      <w:r w:rsidRPr="00AF480C">
        <w:rPr>
          <w:rFonts w:eastAsia="Times New Roman" w:cs="Times New Roman"/>
          <w:szCs w:val="24"/>
          <w:lang w:eastAsia="en-IN"/>
        </w:rPr>
        <w:t>Kazancoglu</w:t>
      </w:r>
      <w:proofErr w:type="spellEnd"/>
      <w:r w:rsidRPr="00AF480C">
        <w:rPr>
          <w:rFonts w:eastAsia="Times New Roman" w:cs="Times New Roman"/>
          <w:szCs w:val="24"/>
          <w:lang w:eastAsia="en-IN"/>
        </w:rPr>
        <w:t xml:space="preserve">, Y., </w:t>
      </w:r>
      <w:proofErr w:type="spellStart"/>
      <w:r w:rsidRPr="00AF480C">
        <w:rPr>
          <w:rFonts w:eastAsia="Times New Roman" w:cs="Times New Roman"/>
          <w:szCs w:val="24"/>
          <w:lang w:eastAsia="en-IN"/>
        </w:rPr>
        <w:t>Lafci</w:t>
      </w:r>
      <w:proofErr w:type="spellEnd"/>
      <w:r w:rsidRPr="00AF480C">
        <w:rPr>
          <w:rFonts w:eastAsia="Times New Roman" w:cs="Times New Roman"/>
          <w:szCs w:val="24"/>
          <w:lang w:eastAsia="en-IN"/>
        </w:rPr>
        <w:t xml:space="preserve">, C., </w:t>
      </w:r>
      <w:proofErr w:type="spellStart"/>
      <w:r w:rsidRPr="00AF480C">
        <w:rPr>
          <w:rFonts w:eastAsia="Times New Roman" w:cs="Times New Roman"/>
          <w:szCs w:val="24"/>
          <w:lang w:eastAsia="en-IN"/>
        </w:rPr>
        <w:t>Berberolgu</w:t>
      </w:r>
      <w:proofErr w:type="spellEnd"/>
      <w:r w:rsidRPr="00AF480C">
        <w:rPr>
          <w:rFonts w:eastAsia="Times New Roman" w:cs="Times New Roman"/>
          <w:szCs w:val="24"/>
          <w:lang w:eastAsia="en-IN"/>
        </w:rPr>
        <w:t xml:space="preserve">, Y., Upadhyay, A., Rocha-Lona, L. and Kumar, V. (2023). The Effects of Globalization to Supply Chain Resilience: Outsourcing Techniques as Interventionism, Protectionism and Regionalization Strategies. </w:t>
      </w:r>
      <w:r w:rsidRPr="00AF480C">
        <w:rPr>
          <w:rFonts w:eastAsia="Times New Roman" w:cs="Times New Roman"/>
          <w:i/>
          <w:iCs/>
          <w:szCs w:val="24"/>
          <w:lang w:eastAsia="en-IN"/>
        </w:rPr>
        <w:t>Bcu.ac.uk</w:t>
      </w:r>
      <w:r w:rsidRPr="00AF480C">
        <w:rPr>
          <w:rFonts w:eastAsia="Times New Roman" w:cs="Times New Roman"/>
          <w:szCs w:val="24"/>
          <w:lang w:eastAsia="en-IN"/>
        </w:rPr>
        <w:t>. [online] doi:</w:t>
      </w:r>
      <w:hyperlink r:id="rId31" w:history="1">
        <w:r w:rsidRPr="00CA462E">
          <w:rPr>
            <w:rStyle w:val="Hyperlink"/>
            <w:rFonts w:eastAsia="Times New Roman" w:cs="Times New Roman"/>
            <w:szCs w:val="24"/>
            <w:lang w:eastAsia="en-IN"/>
          </w:rPr>
          <w:t>https://www.open-access.bcu.ac.uk/15029/1/OMRA-D-23-00058-R2.pdf</w:t>
        </w:r>
      </w:hyperlink>
      <w:r w:rsidRPr="00AF480C">
        <w:rPr>
          <w:rFonts w:eastAsia="Times New Roman" w:cs="Times New Roman"/>
          <w:szCs w:val="24"/>
          <w:lang w:eastAsia="en-IN"/>
        </w:rPr>
        <w:t>.</w:t>
      </w:r>
    </w:p>
    <w:p w14:paraId="531726AE" w14:textId="77777777" w:rsidR="00AF480C" w:rsidRPr="00AF480C" w:rsidRDefault="00AF480C" w:rsidP="00AF480C">
      <w:pPr>
        <w:spacing w:after="240" w:line="360" w:lineRule="auto"/>
        <w:jc w:val="left"/>
        <w:rPr>
          <w:rFonts w:eastAsia="Times New Roman" w:cs="Times New Roman"/>
          <w:szCs w:val="24"/>
          <w:lang w:eastAsia="en-IN"/>
        </w:rPr>
      </w:pPr>
      <w:r w:rsidRPr="00AF480C">
        <w:rPr>
          <w:rFonts w:eastAsia="Times New Roman" w:cs="Times New Roman"/>
          <w:szCs w:val="24"/>
          <w:lang w:eastAsia="en-IN"/>
        </w:rPr>
        <w:t xml:space="preserve">Kwon, K. and Jang, S. (2021). There is no good war for talent: a critical review of the literature on talent management. </w:t>
      </w:r>
      <w:r w:rsidRPr="00AF480C">
        <w:rPr>
          <w:rFonts w:eastAsia="Times New Roman" w:cs="Times New Roman"/>
          <w:i/>
          <w:iCs/>
          <w:szCs w:val="24"/>
          <w:lang w:eastAsia="en-IN"/>
        </w:rPr>
        <w:t>Employee Relations: The International Journal</w:t>
      </w:r>
      <w:r w:rsidRPr="00AF480C">
        <w:rPr>
          <w:rFonts w:eastAsia="Times New Roman" w:cs="Times New Roman"/>
          <w:szCs w:val="24"/>
          <w:lang w:eastAsia="en-IN"/>
        </w:rPr>
        <w:t xml:space="preserve">, [online] ahead-of-print(ahead-of-print). </w:t>
      </w:r>
      <w:proofErr w:type="spellStart"/>
      <w:r w:rsidRPr="00AF480C">
        <w:rPr>
          <w:rFonts w:eastAsia="Times New Roman" w:cs="Times New Roman"/>
          <w:szCs w:val="24"/>
          <w:lang w:eastAsia="en-IN"/>
        </w:rPr>
        <w:t>doi:</w:t>
      </w:r>
      <w:hyperlink r:id="rId32" w:history="1">
        <w:r w:rsidRPr="00CA462E">
          <w:rPr>
            <w:rStyle w:val="Hyperlink"/>
            <w:rFonts w:eastAsia="Times New Roman" w:cs="Times New Roman"/>
            <w:szCs w:val="24"/>
            <w:lang w:eastAsia="en-IN"/>
          </w:rPr>
          <w:t>https</w:t>
        </w:r>
        <w:proofErr w:type="spellEnd"/>
        <w:r w:rsidRPr="00CA462E">
          <w:rPr>
            <w:rStyle w:val="Hyperlink"/>
            <w:rFonts w:eastAsia="Times New Roman" w:cs="Times New Roman"/>
            <w:szCs w:val="24"/>
            <w:lang w:eastAsia="en-IN"/>
          </w:rPr>
          <w:t>://doi.org/10.1108/er-08-2020-0374</w:t>
        </w:r>
      </w:hyperlink>
      <w:r w:rsidRPr="00AF480C">
        <w:rPr>
          <w:rFonts w:eastAsia="Times New Roman" w:cs="Times New Roman"/>
          <w:szCs w:val="24"/>
          <w:lang w:eastAsia="en-IN"/>
        </w:rPr>
        <w:t>.</w:t>
      </w:r>
    </w:p>
    <w:p w14:paraId="531726AF" w14:textId="77777777" w:rsidR="00AF480C" w:rsidRPr="00AF480C" w:rsidRDefault="00AF480C" w:rsidP="00AF480C">
      <w:pPr>
        <w:spacing w:after="240" w:line="360" w:lineRule="auto"/>
        <w:jc w:val="left"/>
        <w:rPr>
          <w:rFonts w:eastAsia="Times New Roman" w:cs="Times New Roman"/>
          <w:szCs w:val="24"/>
          <w:lang w:eastAsia="en-IN"/>
        </w:rPr>
      </w:pPr>
      <w:r w:rsidRPr="00AF480C">
        <w:rPr>
          <w:rFonts w:eastAsia="Times New Roman" w:cs="Times New Roman"/>
          <w:szCs w:val="24"/>
          <w:lang w:eastAsia="en-IN"/>
        </w:rPr>
        <w:t xml:space="preserve">Lansing, A.E., Romero, N.J., Siantz, E., Silva, V., </w:t>
      </w:r>
      <w:proofErr w:type="spellStart"/>
      <w:r w:rsidRPr="00AF480C">
        <w:rPr>
          <w:rFonts w:eastAsia="Times New Roman" w:cs="Times New Roman"/>
          <w:szCs w:val="24"/>
          <w:lang w:eastAsia="en-IN"/>
        </w:rPr>
        <w:t>Center</w:t>
      </w:r>
      <w:proofErr w:type="spellEnd"/>
      <w:r w:rsidRPr="00AF480C">
        <w:rPr>
          <w:rFonts w:eastAsia="Times New Roman" w:cs="Times New Roman"/>
          <w:szCs w:val="24"/>
          <w:lang w:eastAsia="en-IN"/>
        </w:rPr>
        <w:t xml:space="preserve">, K., Casteel, D. and Gilmer, T. (2023). Building trust: Leadership reflections on community empowerment and engagement in a large urban initiative. </w:t>
      </w:r>
      <w:r w:rsidRPr="00AF480C">
        <w:rPr>
          <w:rFonts w:eastAsia="Times New Roman" w:cs="Times New Roman"/>
          <w:i/>
          <w:iCs/>
          <w:szCs w:val="24"/>
          <w:lang w:eastAsia="en-IN"/>
        </w:rPr>
        <w:t>BMC Public Health</w:t>
      </w:r>
      <w:r w:rsidRPr="00AF480C">
        <w:rPr>
          <w:rFonts w:eastAsia="Times New Roman" w:cs="Times New Roman"/>
          <w:szCs w:val="24"/>
          <w:lang w:eastAsia="en-IN"/>
        </w:rPr>
        <w:t xml:space="preserve">, [online] 23(1), pp.1–25. Available at: </w:t>
      </w:r>
      <w:hyperlink r:id="rId33" w:history="1">
        <w:r w:rsidRPr="00CA462E">
          <w:rPr>
            <w:rStyle w:val="Hyperlink"/>
            <w:rFonts w:eastAsia="Times New Roman" w:cs="Times New Roman"/>
            <w:szCs w:val="24"/>
            <w:lang w:eastAsia="en-IN"/>
          </w:rPr>
          <w:t>https://bmcpublichealth.biomedcentral.com/articles/10.1186/s12889-023-15860-z</w:t>
        </w:r>
      </w:hyperlink>
      <w:r w:rsidRPr="00AF480C">
        <w:rPr>
          <w:rFonts w:eastAsia="Times New Roman" w:cs="Times New Roman"/>
          <w:szCs w:val="24"/>
          <w:lang w:eastAsia="en-IN"/>
        </w:rPr>
        <w:t>.</w:t>
      </w:r>
    </w:p>
    <w:p w14:paraId="531726B0" w14:textId="77777777" w:rsidR="00AF480C" w:rsidRPr="00AF480C" w:rsidRDefault="00AF480C" w:rsidP="00AF480C">
      <w:pPr>
        <w:spacing w:after="240" w:line="360" w:lineRule="auto"/>
        <w:jc w:val="left"/>
        <w:rPr>
          <w:rFonts w:eastAsia="Times New Roman" w:cs="Times New Roman"/>
          <w:szCs w:val="24"/>
          <w:lang w:eastAsia="en-IN"/>
        </w:rPr>
      </w:pPr>
      <w:r w:rsidRPr="00AF480C">
        <w:rPr>
          <w:rFonts w:eastAsia="Times New Roman" w:cs="Times New Roman"/>
          <w:szCs w:val="24"/>
          <w:lang w:eastAsia="en-IN"/>
        </w:rPr>
        <w:t xml:space="preserve">Maiyar, L.M., Ramanathan, R., Roy, I. and Ramanathan, U. (2023). A Decision Support Model for Cost-Effective Choice of Temperature-Controlled Transport of Fresh Food. </w:t>
      </w:r>
      <w:r w:rsidRPr="00AF480C">
        <w:rPr>
          <w:rFonts w:eastAsia="Times New Roman" w:cs="Times New Roman"/>
          <w:i/>
          <w:iCs/>
          <w:szCs w:val="24"/>
          <w:lang w:eastAsia="en-IN"/>
        </w:rPr>
        <w:t>Sustainability</w:t>
      </w:r>
      <w:r w:rsidRPr="00AF480C">
        <w:rPr>
          <w:rFonts w:eastAsia="Times New Roman" w:cs="Times New Roman"/>
          <w:szCs w:val="24"/>
          <w:lang w:eastAsia="en-IN"/>
        </w:rPr>
        <w:t xml:space="preserve">, [online] 15(8), p.6821. </w:t>
      </w:r>
      <w:proofErr w:type="spellStart"/>
      <w:r w:rsidRPr="00AF480C">
        <w:rPr>
          <w:rFonts w:eastAsia="Times New Roman" w:cs="Times New Roman"/>
          <w:szCs w:val="24"/>
          <w:lang w:eastAsia="en-IN"/>
        </w:rPr>
        <w:t>doi:</w:t>
      </w:r>
      <w:hyperlink r:id="rId34" w:history="1">
        <w:r w:rsidRPr="00CA462E">
          <w:rPr>
            <w:rStyle w:val="Hyperlink"/>
            <w:rFonts w:eastAsia="Times New Roman" w:cs="Times New Roman"/>
            <w:szCs w:val="24"/>
            <w:lang w:eastAsia="en-IN"/>
          </w:rPr>
          <w:t>https</w:t>
        </w:r>
        <w:proofErr w:type="spellEnd"/>
        <w:r w:rsidRPr="00CA462E">
          <w:rPr>
            <w:rStyle w:val="Hyperlink"/>
            <w:rFonts w:eastAsia="Times New Roman" w:cs="Times New Roman"/>
            <w:szCs w:val="24"/>
            <w:lang w:eastAsia="en-IN"/>
          </w:rPr>
          <w:t>://doi.org/10.3390/su15086821</w:t>
        </w:r>
      </w:hyperlink>
      <w:r w:rsidRPr="00AF480C">
        <w:rPr>
          <w:rFonts w:eastAsia="Times New Roman" w:cs="Times New Roman"/>
          <w:szCs w:val="24"/>
          <w:lang w:eastAsia="en-IN"/>
        </w:rPr>
        <w:t>.</w:t>
      </w:r>
    </w:p>
    <w:p w14:paraId="531726B1" w14:textId="77777777" w:rsidR="00AF480C" w:rsidRPr="00AF480C" w:rsidRDefault="00AF480C" w:rsidP="00AF480C">
      <w:pPr>
        <w:pStyle w:val="BodyText"/>
        <w:rPr>
          <w:lang w:eastAsia="en-IN"/>
        </w:rPr>
      </w:pPr>
      <w:r w:rsidRPr="00AF480C">
        <w:rPr>
          <w:lang w:eastAsia="en-IN"/>
        </w:rPr>
        <w:t xml:space="preserve">Martin, J.W. (2021). </w:t>
      </w:r>
      <w:r w:rsidRPr="00AF480C">
        <w:rPr>
          <w:i/>
          <w:iCs/>
          <w:lang w:eastAsia="en-IN"/>
        </w:rPr>
        <w:t>Operational Excellence</w:t>
      </w:r>
      <w:r w:rsidRPr="00AF480C">
        <w:rPr>
          <w:lang w:eastAsia="en-IN"/>
        </w:rPr>
        <w:t xml:space="preserve">. </w:t>
      </w:r>
      <w:proofErr w:type="spellStart"/>
      <w:r w:rsidRPr="00AF480C">
        <w:rPr>
          <w:lang w:eastAsia="en-IN"/>
        </w:rPr>
        <w:t>doi:</w:t>
      </w:r>
      <w:hyperlink r:id="rId35" w:history="1">
        <w:r w:rsidRPr="00CA462E">
          <w:rPr>
            <w:rStyle w:val="Hyperlink"/>
            <w:rFonts w:eastAsia="Times New Roman" w:cs="Times New Roman"/>
            <w:szCs w:val="24"/>
            <w:lang w:eastAsia="en-IN"/>
          </w:rPr>
          <w:t>https</w:t>
        </w:r>
        <w:proofErr w:type="spellEnd"/>
        <w:r w:rsidRPr="00CA462E">
          <w:rPr>
            <w:rStyle w:val="Hyperlink"/>
            <w:rFonts w:eastAsia="Times New Roman" w:cs="Times New Roman"/>
            <w:szCs w:val="24"/>
            <w:lang w:eastAsia="en-IN"/>
          </w:rPr>
          <w:t>://doi.org/10.4324/9781003045250</w:t>
        </w:r>
      </w:hyperlink>
      <w:r w:rsidRPr="00AF480C">
        <w:rPr>
          <w:lang w:eastAsia="en-IN"/>
        </w:rPr>
        <w:t>.</w:t>
      </w:r>
    </w:p>
    <w:p w14:paraId="531726B2" w14:textId="77777777" w:rsidR="00AF480C" w:rsidRPr="00AF480C" w:rsidRDefault="00AF480C" w:rsidP="00AF480C">
      <w:pPr>
        <w:spacing w:after="240" w:line="360" w:lineRule="auto"/>
        <w:jc w:val="left"/>
        <w:rPr>
          <w:rFonts w:eastAsia="Times New Roman" w:cs="Times New Roman"/>
          <w:szCs w:val="24"/>
          <w:lang w:eastAsia="en-IN"/>
        </w:rPr>
      </w:pPr>
      <w:r w:rsidRPr="00AF480C">
        <w:rPr>
          <w:rFonts w:eastAsia="Times New Roman" w:cs="Times New Roman"/>
          <w:szCs w:val="24"/>
          <w:lang w:eastAsia="en-IN"/>
        </w:rPr>
        <w:t xml:space="preserve">Marvulli, M. (2023). </w:t>
      </w:r>
      <w:r w:rsidRPr="00AF480C">
        <w:rPr>
          <w:rFonts w:eastAsia="Times New Roman" w:cs="Times New Roman"/>
          <w:i/>
          <w:iCs/>
          <w:szCs w:val="24"/>
          <w:lang w:eastAsia="en-IN"/>
        </w:rPr>
        <w:t>Academic Year</w:t>
      </w:r>
      <w:r w:rsidRPr="00AF480C">
        <w:rPr>
          <w:rFonts w:eastAsia="Times New Roman" w:cs="Times New Roman"/>
          <w:szCs w:val="24"/>
          <w:lang w:eastAsia="en-IN"/>
        </w:rPr>
        <w:t xml:space="preserve">. [online] pp.2023–2024. Available at: </w:t>
      </w:r>
      <w:hyperlink r:id="rId36" w:history="1">
        <w:r w:rsidRPr="00CA462E">
          <w:rPr>
            <w:rStyle w:val="Hyperlink"/>
            <w:rFonts w:eastAsia="Times New Roman" w:cs="Times New Roman"/>
            <w:szCs w:val="24"/>
            <w:lang w:eastAsia="en-IN"/>
          </w:rPr>
          <w:t>https://unitesi.unipv.it/bitstream/20.500.14239/27890/1/Matteo_Philippe_Marvulli.pdf</w:t>
        </w:r>
      </w:hyperlink>
      <w:r w:rsidRPr="00AF480C">
        <w:rPr>
          <w:rFonts w:eastAsia="Times New Roman" w:cs="Times New Roman"/>
          <w:szCs w:val="24"/>
          <w:lang w:eastAsia="en-IN"/>
        </w:rPr>
        <w:t>.</w:t>
      </w:r>
    </w:p>
    <w:p w14:paraId="531726B3" w14:textId="77777777" w:rsidR="00AF480C" w:rsidRPr="00AF480C" w:rsidRDefault="00AF480C" w:rsidP="00AF480C">
      <w:pPr>
        <w:spacing w:after="240" w:line="360" w:lineRule="auto"/>
        <w:jc w:val="left"/>
        <w:rPr>
          <w:rFonts w:eastAsia="Times New Roman" w:cs="Times New Roman"/>
          <w:szCs w:val="24"/>
          <w:lang w:eastAsia="en-IN"/>
        </w:rPr>
      </w:pPr>
      <w:r w:rsidRPr="00AF480C">
        <w:rPr>
          <w:rFonts w:eastAsia="Times New Roman" w:cs="Times New Roman"/>
          <w:szCs w:val="24"/>
          <w:lang w:eastAsia="en-IN"/>
        </w:rPr>
        <w:t xml:space="preserve">Ng, W.-K., Hsu, F.-T., Chao, C.-F. and Chen, C.-L. (2023). Sustainable Competitive Advantage of Cultural Heritage Sites: Three Destinations in East Asia. </w:t>
      </w:r>
      <w:r w:rsidRPr="00AF480C">
        <w:rPr>
          <w:rFonts w:eastAsia="Times New Roman" w:cs="Times New Roman"/>
          <w:i/>
          <w:iCs/>
          <w:szCs w:val="24"/>
          <w:lang w:eastAsia="en-IN"/>
        </w:rPr>
        <w:t>Sustainability</w:t>
      </w:r>
      <w:r w:rsidRPr="00AF480C">
        <w:rPr>
          <w:rFonts w:eastAsia="Times New Roman" w:cs="Times New Roman"/>
          <w:szCs w:val="24"/>
          <w:lang w:eastAsia="en-IN"/>
        </w:rPr>
        <w:t xml:space="preserve">, [online] 15(11), p.8593. </w:t>
      </w:r>
      <w:proofErr w:type="spellStart"/>
      <w:r w:rsidRPr="00AF480C">
        <w:rPr>
          <w:rFonts w:eastAsia="Times New Roman" w:cs="Times New Roman"/>
          <w:szCs w:val="24"/>
          <w:lang w:eastAsia="en-IN"/>
        </w:rPr>
        <w:t>doi:</w:t>
      </w:r>
      <w:hyperlink r:id="rId37" w:history="1">
        <w:r w:rsidRPr="00CA462E">
          <w:rPr>
            <w:rStyle w:val="Hyperlink"/>
            <w:rFonts w:eastAsia="Times New Roman" w:cs="Times New Roman"/>
            <w:szCs w:val="24"/>
            <w:lang w:eastAsia="en-IN"/>
          </w:rPr>
          <w:t>https</w:t>
        </w:r>
        <w:proofErr w:type="spellEnd"/>
        <w:r w:rsidRPr="00CA462E">
          <w:rPr>
            <w:rStyle w:val="Hyperlink"/>
            <w:rFonts w:eastAsia="Times New Roman" w:cs="Times New Roman"/>
            <w:szCs w:val="24"/>
            <w:lang w:eastAsia="en-IN"/>
          </w:rPr>
          <w:t>://doi.org/10.3390/su15118593</w:t>
        </w:r>
      </w:hyperlink>
      <w:r w:rsidRPr="00AF480C">
        <w:rPr>
          <w:rFonts w:eastAsia="Times New Roman" w:cs="Times New Roman"/>
          <w:szCs w:val="24"/>
          <w:lang w:eastAsia="en-IN"/>
        </w:rPr>
        <w:t>.</w:t>
      </w:r>
    </w:p>
    <w:p w14:paraId="531726B4" w14:textId="77777777" w:rsidR="00AF480C" w:rsidRPr="00AF480C" w:rsidRDefault="00AF480C" w:rsidP="00AF480C">
      <w:pPr>
        <w:spacing w:after="240" w:line="360" w:lineRule="auto"/>
        <w:jc w:val="left"/>
        <w:rPr>
          <w:rFonts w:eastAsia="Times New Roman" w:cs="Times New Roman"/>
          <w:szCs w:val="24"/>
          <w:lang w:eastAsia="en-IN"/>
        </w:rPr>
      </w:pPr>
      <w:r w:rsidRPr="00AF480C">
        <w:rPr>
          <w:rFonts w:eastAsia="Times New Roman" w:cs="Times New Roman"/>
          <w:szCs w:val="24"/>
          <w:lang w:eastAsia="en-IN"/>
        </w:rPr>
        <w:t xml:space="preserve">None </w:t>
      </w:r>
      <w:proofErr w:type="spellStart"/>
      <w:r w:rsidRPr="00AF480C">
        <w:rPr>
          <w:rFonts w:eastAsia="Times New Roman" w:cs="Times New Roman"/>
          <w:szCs w:val="24"/>
          <w:lang w:eastAsia="en-IN"/>
        </w:rPr>
        <w:t>Rimpi</w:t>
      </w:r>
      <w:proofErr w:type="spellEnd"/>
      <w:r w:rsidRPr="00AF480C">
        <w:rPr>
          <w:rFonts w:eastAsia="Times New Roman" w:cs="Times New Roman"/>
          <w:szCs w:val="24"/>
          <w:lang w:eastAsia="en-IN"/>
        </w:rPr>
        <w:t xml:space="preserve">, Verma, S.J., None Pinky and Baldi, A. (2025). Evidence-based recommendations for comprehensive regulatory guidelines in medical devices: the imperative for global harmonization. </w:t>
      </w:r>
      <w:proofErr w:type="spellStart"/>
      <w:r w:rsidRPr="00AF480C">
        <w:rPr>
          <w:rFonts w:eastAsia="Times New Roman" w:cs="Times New Roman"/>
          <w:i/>
          <w:iCs/>
          <w:szCs w:val="24"/>
          <w:lang w:eastAsia="en-IN"/>
        </w:rPr>
        <w:t>Naunyn</w:t>
      </w:r>
      <w:proofErr w:type="spellEnd"/>
      <w:r w:rsidRPr="00AF480C">
        <w:rPr>
          <w:rFonts w:eastAsia="Times New Roman" w:cs="Times New Roman"/>
          <w:i/>
          <w:iCs/>
          <w:szCs w:val="24"/>
          <w:lang w:eastAsia="en-IN"/>
        </w:rPr>
        <w:t>-Schmiedeberg s Archives of Pharmacology</w:t>
      </w:r>
      <w:r w:rsidRPr="00AF480C">
        <w:rPr>
          <w:rFonts w:eastAsia="Times New Roman" w:cs="Times New Roman"/>
          <w:szCs w:val="24"/>
          <w:lang w:eastAsia="en-IN"/>
        </w:rPr>
        <w:t xml:space="preserve">. </w:t>
      </w:r>
      <w:proofErr w:type="spellStart"/>
      <w:r w:rsidRPr="00AF480C">
        <w:rPr>
          <w:rFonts w:eastAsia="Times New Roman" w:cs="Times New Roman"/>
          <w:szCs w:val="24"/>
          <w:lang w:eastAsia="en-IN"/>
        </w:rPr>
        <w:t>doi:</w:t>
      </w:r>
      <w:hyperlink r:id="rId38" w:history="1">
        <w:r w:rsidRPr="00CA462E">
          <w:rPr>
            <w:rStyle w:val="Hyperlink"/>
            <w:rFonts w:eastAsia="Times New Roman" w:cs="Times New Roman"/>
            <w:szCs w:val="24"/>
            <w:lang w:eastAsia="en-IN"/>
          </w:rPr>
          <w:t>https</w:t>
        </w:r>
        <w:proofErr w:type="spellEnd"/>
        <w:r w:rsidRPr="00CA462E">
          <w:rPr>
            <w:rStyle w:val="Hyperlink"/>
            <w:rFonts w:eastAsia="Times New Roman" w:cs="Times New Roman"/>
            <w:szCs w:val="24"/>
            <w:lang w:eastAsia="en-IN"/>
          </w:rPr>
          <w:t>://doi.org/10.1007/s00210-025-03843-3</w:t>
        </w:r>
      </w:hyperlink>
      <w:r w:rsidRPr="00AF480C">
        <w:rPr>
          <w:rFonts w:eastAsia="Times New Roman" w:cs="Times New Roman"/>
          <w:szCs w:val="24"/>
          <w:lang w:eastAsia="en-IN"/>
        </w:rPr>
        <w:t>.</w:t>
      </w:r>
    </w:p>
    <w:p w14:paraId="531726B5" w14:textId="77777777" w:rsidR="00AF480C" w:rsidRPr="00AF480C" w:rsidRDefault="00AF480C" w:rsidP="00AF480C">
      <w:pPr>
        <w:spacing w:after="240" w:line="360" w:lineRule="auto"/>
        <w:jc w:val="left"/>
        <w:rPr>
          <w:rFonts w:eastAsia="Times New Roman" w:cs="Times New Roman"/>
          <w:szCs w:val="24"/>
          <w:lang w:eastAsia="en-IN"/>
        </w:rPr>
      </w:pPr>
      <w:r w:rsidRPr="00AF480C">
        <w:rPr>
          <w:rFonts w:eastAsia="Times New Roman" w:cs="Times New Roman"/>
          <w:szCs w:val="24"/>
          <w:lang w:eastAsia="en-IN"/>
        </w:rPr>
        <w:lastRenderedPageBreak/>
        <w:t xml:space="preserve">Pai, V.S. (2021). McDonald’s India: Pains of Partnering with a Delinquent Partner. </w:t>
      </w:r>
      <w:r w:rsidRPr="00AF480C">
        <w:rPr>
          <w:rFonts w:eastAsia="Times New Roman" w:cs="Times New Roman"/>
          <w:i/>
          <w:iCs/>
          <w:szCs w:val="24"/>
          <w:lang w:eastAsia="en-IN"/>
        </w:rPr>
        <w:t>Vision: The Journal of Business Perspective</w:t>
      </w:r>
      <w:r w:rsidRPr="00AF480C">
        <w:rPr>
          <w:rFonts w:eastAsia="Times New Roman" w:cs="Times New Roman"/>
          <w:szCs w:val="24"/>
          <w:lang w:eastAsia="en-IN"/>
        </w:rPr>
        <w:t xml:space="preserve">, 27(3), p.097226292110390. </w:t>
      </w:r>
      <w:proofErr w:type="spellStart"/>
      <w:r w:rsidRPr="00AF480C">
        <w:rPr>
          <w:rFonts w:eastAsia="Times New Roman" w:cs="Times New Roman"/>
          <w:szCs w:val="24"/>
          <w:lang w:eastAsia="en-IN"/>
        </w:rPr>
        <w:t>doi:</w:t>
      </w:r>
      <w:hyperlink r:id="rId39" w:history="1">
        <w:r w:rsidRPr="00CA462E">
          <w:rPr>
            <w:rStyle w:val="Hyperlink"/>
            <w:rFonts w:eastAsia="Times New Roman" w:cs="Times New Roman"/>
            <w:szCs w:val="24"/>
            <w:lang w:eastAsia="en-IN"/>
          </w:rPr>
          <w:t>https</w:t>
        </w:r>
        <w:proofErr w:type="spellEnd"/>
        <w:r w:rsidRPr="00CA462E">
          <w:rPr>
            <w:rStyle w:val="Hyperlink"/>
            <w:rFonts w:eastAsia="Times New Roman" w:cs="Times New Roman"/>
            <w:szCs w:val="24"/>
            <w:lang w:eastAsia="en-IN"/>
          </w:rPr>
          <w:t>://doi.org/10.1177/09722629211039058</w:t>
        </w:r>
      </w:hyperlink>
      <w:r w:rsidRPr="00AF480C">
        <w:rPr>
          <w:rFonts w:eastAsia="Times New Roman" w:cs="Times New Roman"/>
          <w:szCs w:val="24"/>
          <w:lang w:eastAsia="en-IN"/>
        </w:rPr>
        <w:t>.</w:t>
      </w:r>
    </w:p>
    <w:p w14:paraId="531726B6" w14:textId="77777777" w:rsidR="00AF480C" w:rsidRPr="00AF480C" w:rsidRDefault="00AF480C" w:rsidP="00AF480C">
      <w:pPr>
        <w:spacing w:after="240" w:line="360" w:lineRule="auto"/>
        <w:jc w:val="left"/>
        <w:rPr>
          <w:rFonts w:eastAsia="Times New Roman" w:cs="Times New Roman"/>
          <w:szCs w:val="24"/>
          <w:lang w:eastAsia="en-IN"/>
        </w:rPr>
      </w:pPr>
      <w:r w:rsidRPr="00AF480C">
        <w:rPr>
          <w:rFonts w:eastAsia="Times New Roman" w:cs="Times New Roman"/>
          <w:szCs w:val="24"/>
          <w:lang w:eastAsia="en-IN"/>
        </w:rPr>
        <w:t xml:space="preserve">Pangarkar, N. and Yadav, N. (2021). </w:t>
      </w:r>
      <w:proofErr w:type="spellStart"/>
      <w:r w:rsidRPr="00AF480C">
        <w:rPr>
          <w:rFonts w:eastAsia="Times New Roman" w:cs="Times New Roman"/>
          <w:szCs w:val="24"/>
          <w:lang w:eastAsia="en-IN"/>
        </w:rPr>
        <w:t>Mcdonald’s</w:t>
      </w:r>
      <w:proofErr w:type="spellEnd"/>
      <w:r w:rsidRPr="00AF480C">
        <w:rPr>
          <w:rFonts w:eastAsia="Times New Roman" w:cs="Times New Roman"/>
          <w:szCs w:val="24"/>
          <w:lang w:eastAsia="en-IN"/>
        </w:rPr>
        <w:t xml:space="preserve"> versus Vikram Bakshi. </w:t>
      </w:r>
      <w:r w:rsidRPr="00AF480C">
        <w:rPr>
          <w:rFonts w:eastAsia="Times New Roman" w:cs="Times New Roman"/>
          <w:i/>
          <w:iCs/>
          <w:szCs w:val="24"/>
          <w:lang w:eastAsia="en-IN"/>
        </w:rPr>
        <w:t>Emerald Emerging Markets Case Studies</w:t>
      </w:r>
      <w:r w:rsidRPr="00AF480C">
        <w:rPr>
          <w:rFonts w:eastAsia="Times New Roman" w:cs="Times New Roman"/>
          <w:szCs w:val="24"/>
          <w:lang w:eastAsia="en-IN"/>
        </w:rPr>
        <w:t xml:space="preserve">, 11(4), pp.1–27. </w:t>
      </w:r>
      <w:proofErr w:type="spellStart"/>
      <w:r w:rsidRPr="00AF480C">
        <w:rPr>
          <w:rFonts w:eastAsia="Times New Roman" w:cs="Times New Roman"/>
          <w:szCs w:val="24"/>
          <w:lang w:eastAsia="en-IN"/>
        </w:rPr>
        <w:t>doi:</w:t>
      </w:r>
      <w:hyperlink r:id="rId40" w:history="1">
        <w:r w:rsidRPr="00CA462E">
          <w:rPr>
            <w:rStyle w:val="Hyperlink"/>
            <w:rFonts w:eastAsia="Times New Roman" w:cs="Times New Roman"/>
            <w:szCs w:val="24"/>
            <w:lang w:eastAsia="en-IN"/>
          </w:rPr>
          <w:t>https</w:t>
        </w:r>
        <w:proofErr w:type="spellEnd"/>
        <w:r w:rsidRPr="00CA462E">
          <w:rPr>
            <w:rStyle w:val="Hyperlink"/>
            <w:rFonts w:eastAsia="Times New Roman" w:cs="Times New Roman"/>
            <w:szCs w:val="24"/>
            <w:lang w:eastAsia="en-IN"/>
          </w:rPr>
          <w:t>://doi.org/10.1108/eemcs-01-2021-0009</w:t>
        </w:r>
      </w:hyperlink>
      <w:r w:rsidRPr="00AF480C">
        <w:rPr>
          <w:rFonts w:eastAsia="Times New Roman" w:cs="Times New Roman"/>
          <w:szCs w:val="24"/>
          <w:lang w:eastAsia="en-IN"/>
        </w:rPr>
        <w:t>.</w:t>
      </w:r>
    </w:p>
    <w:p w14:paraId="531726B7" w14:textId="77777777" w:rsidR="00AF480C" w:rsidRPr="00AF480C" w:rsidRDefault="00AF480C" w:rsidP="00AF480C">
      <w:pPr>
        <w:spacing w:after="240" w:line="360" w:lineRule="auto"/>
        <w:jc w:val="left"/>
        <w:rPr>
          <w:rFonts w:eastAsia="Times New Roman" w:cs="Times New Roman"/>
          <w:szCs w:val="24"/>
          <w:lang w:eastAsia="en-IN"/>
        </w:rPr>
      </w:pPr>
      <w:proofErr w:type="spellStart"/>
      <w:r w:rsidRPr="00AF480C">
        <w:rPr>
          <w:rFonts w:eastAsia="Times New Roman" w:cs="Times New Roman"/>
          <w:szCs w:val="24"/>
          <w:lang w:eastAsia="en-IN"/>
        </w:rPr>
        <w:t>Perody</w:t>
      </w:r>
      <w:proofErr w:type="spellEnd"/>
      <w:r w:rsidRPr="00AF480C">
        <w:rPr>
          <w:rFonts w:eastAsia="Times New Roman" w:cs="Times New Roman"/>
          <w:szCs w:val="24"/>
          <w:lang w:eastAsia="en-IN"/>
        </w:rPr>
        <w:t xml:space="preserve">, S.H. and Sudhakara, A.M. (2024). Strategic Analysis of McDonald’s Global and Indian Market Performance. </w:t>
      </w:r>
      <w:r w:rsidRPr="00AF480C">
        <w:rPr>
          <w:rFonts w:eastAsia="Times New Roman" w:cs="Times New Roman"/>
          <w:i/>
          <w:iCs/>
          <w:szCs w:val="24"/>
          <w:lang w:eastAsia="en-IN"/>
        </w:rPr>
        <w:t>Asian Journal of Managerial Science</w:t>
      </w:r>
      <w:r w:rsidRPr="00AF480C">
        <w:rPr>
          <w:rFonts w:eastAsia="Times New Roman" w:cs="Times New Roman"/>
          <w:szCs w:val="24"/>
          <w:lang w:eastAsia="en-IN"/>
        </w:rPr>
        <w:t xml:space="preserve">, 13(2), pp.52–60. </w:t>
      </w:r>
      <w:proofErr w:type="spellStart"/>
      <w:r w:rsidRPr="00AF480C">
        <w:rPr>
          <w:rFonts w:eastAsia="Times New Roman" w:cs="Times New Roman"/>
          <w:szCs w:val="24"/>
          <w:lang w:eastAsia="en-IN"/>
        </w:rPr>
        <w:t>doi:</w:t>
      </w:r>
      <w:hyperlink r:id="rId41" w:history="1">
        <w:r w:rsidRPr="00CA462E">
          <w:rPr>
            <w:rStyle w:val="Hyperlink"/>
            <w:rFonts w:eastAsia="Times New Roman" w:cs="Times New Roman"/>
            <w:szCs w:val="24"/>
            <w:lang w:eastAsia="en-IN"/>
          </w:rPr>
          <w:t>https</w:t>
        </w:r>
        <w:proofErr w:type="spellEnd"/>
        <w:r w:rsidRPr="00CA462E">
          <w:rPr>
            <w:rStyle w:val="Hyperlink"/>
            <w:rFonts w:eastAsia="Times New Roman" w:cs="Times New Roman"/>
            <w:szCs w:val="24"/>
            <w:lang w:eastAsia="en-IN"/>
          </w:rPr>
          <w:t>://doi.org/10.70112/ajms-2024.13.2.4255</w:t>
        </w:r>
      </w:hyperlink>
      <w:r w:rsidRPr="00AF480C">
        <w:rPr>
          <w:rFonts w:eastAsia="Times New Roman" w:cs="Times New Roman"/>
          <w:szCs w:val="24"/>
          <w:lang w:eastAsia="en-IN"/>
        </w:rPr>
        <w:t>.</w:t>
      </w:r>
    </w:p>
    <w:p w14:paraId="531726B8" w14:textId="77777777" w:rsidR="00AF480C" w:rsidRPr="00AF480C" w:rsidRDefault="00AF480C" w:rsidP="00AF480C">
      <w:pPr>
        <w:spacing w:after="240" w:line="360" w:lineRule="auto"/>
        <w:jc w:val="left"/>
        <w:rPr>
          <w:rFonts w:eastAsia="Times New Roman" w:cs="Times New Roman"/>
          <w:szCs w:val="24"/>
          <w:lang w:eastAsia="en-IN"/>
        </w:rPr>
      </w:pPr>
      <w:r w:rsidRPr="00AF480C">
        <w:rPr>
          <w:rFonts w:eastAsia="Times New Roman" w:cs="Times New Roman"/>
          <w:szCs w:val="24"/>
          <w:lang w:eastAsia="en-IN"/>
        </w:rPr>
        <w:t xml:space="preserve">Petersen, B. and Benito, Gabriel R.  G (2024). Making Switches: Key Strategic Decisions When Moving </w:t>
      </w:r>
      <w:proofErr w:type="gramStart"/>
      <w:r w:rsidRPr="00AF480C">
        <w:rPr>
          <w:rFonts w:eastAsia="Times New Roman" w:cs="Times New Roman"/>
          <w:szCs w:val="24"/>
          <w:lang w:eastAsia="en-IN"/>
        </w:rPr>
        <w:t>From</w:t>
      </w:r>
      <w:proofErr w:type="gramEnd"/>
      <w:r w:rsidRPr="00AF480C">
        <w:rPr>
          <w:rFonts w:eastAsia="Times New Roman" w:cs="Times New Roman"/>
          <w:szCs w:val="24"/>
          <w:lang w:eastAsia="en-IN"/>
        </w:rPr>
        <w:t xml:space="preserve"> a Local, Independent Operator to a Wholly Owned Subsidiary. </w:t>
      </w:r>
      <w:r w:rsidRPr="00AF480C">
        <w:rPr>
          <w:rFonts w:eastAsia="Times New Roman" w:cs="Times New Roman"/>
          <w:i/>
          <w:iCs/>
          <w:szCs w:val="24"/>
          <w:lang w:eastAsia="en-IN"/>
        </w:rPr>
        <w:t>Thunderbird International Business Review</w:t>
      </w:r>
      <w:r w:rsidRPr="00AF480C">
        <w:rPr>
          <w:rFonts w:eastAsia="Times New Roman" w:cs="Times New Roman"/>
          <w:szCs w:val="24"/>
          <w:lang w:eastAsia="en-IN"/>
        </w:rPr>
        <w:t xml:space="preserve">, 66(6). </w:t>
      </w:r>
      <w:proofErr w:type="spellStart"/>
      <w:r w:rsidRPr="00AF480C">
        <w:rPr>
          <w:rFonts w:eastAsia="Times New Roman" w:cs="Times New Roman"/>
          <w:szCs w:val="24"/>
          <w:lang w:eastAsia="en-IN"/>
        </w:rPr>
        <w:t>doi:</w:t>
      </w:r>
      <w:hyperlink r:id="rId42" w:history="1">
        <w:r w:rsidRPr="00CA462E">
          <w:rPr>
            <w:rStyle w:val="Hyperlink"/>
            <w:rFonts w:eastAsia="Times New Roman" w:cs="Times New Roman"/>
            <w:szCs w:val="24"/>
            <w:lang w:eastAsia="en-IN"/>
          </w:rPr>
          <w:t>https</w:t>
        </w:r>
        <w:proofErr w:type="spellEnd"/>
        <w:r w:rsidRPr="00CA462E">
          <w:rPr>
            <w:rStyle w:val="Hyperlink"/>
            <w:rFonts w:eastAsia="Times New Roman" w:cs="Times New Roman"/>
            <w:szCs w:val="24"/>
            <w:lang w:eastAsia="en-IN"/>
          </w:rPr>
          <w:t>://doi.org/10.1002/tie.22405</w:t>
        </w:r>
      </w:hyperlink>
      <w:r w:rsidRPr="00AF480C">
        <w:rPr>
          <w:rFonts w:eastAsia="Times New Roman" w:cs="Times New Roman"/>
          <w:szCs w:val="24"/>
          <w:lang w:eastAsia="en-IN"/>
        </w:rPr>
        <w:t>.</w:t>
      </w:r>
    </w:p>
    <w:p w14:paraId="531726B9" w14:textId="77777777" w:rsidR="00AF480C" w:rsidRPr="00AF480C" w:rsidRDefault="00AF480C" w:rsidP="00AF480C">
      <w:pPr>
        <w:spacing w:after="240" w:line="360" w:lineRule="auto"/>
        <w:jc w:val="left"/>
        <w:rPr>
          <w:rFonts w:eastAsia="Times New Roman" w:cs="Times New Roman"/>
          <w:szCs w:val="24"/>
          <w:lang w:eastAsia="en-IN"/>
        </w:rPr>
      </w:pPr>
      <w:r w:rsidRPr="00AF480C">
        <w:rPr>
          <w:rFonts w:eastAsia="Times New Roman" w:cs="Times New Roman"/>
          <w:szCs w:val="24"/>
          <w:lang w:eastAsia="en-IN"/>
        </w:rPr>
        <w:t xml:space="preserve">Pivaral, K.O. (2024). Markets for Diversifying Agriculture: Case Studies of the U.S Midwest. </w:t>
      </w:r>
      <w:proofErr w:type="spellStart"/>
      <w:r w:rsidRPr="00AF480C">
        <w:rPr>
          <w:rFonts w:eastAsia="Times New Roman" w:cs="Times New Roman"/>
          <w:i/>
          <w:iCs/>
          <w:szCs w:val="24"/>
          <w:lang w:eastAsia="en-IN"/>
        </w:rPr>
        <w:t>figshare</w:t>
      </w:r>
      <w:proofErr w:type="spellEnd"/>
      <w:r w:rsidRPr="00AF480C">
        <w:rPr>
          <w:rFonts w:eastAsia="Times New Roman" w:cs="Times New Roman"/>
          <w:szCs w:val="24"/>
          <w:lang w:eastAsia="en-IN"/>
        </w:rPr>
        <w:t xml:space="preserve">. [online] </w:t>
      </w:r>
      <w:proofErr w:type="spellStart"/>
      <w:r w:rsidRPr="00AF480C">
        <w:rPr>
          <w:rFonts w:eastAsia="Times New Roman" w:cs="Times New Roman"/>
          <w:szCs w:val="24"/>
          <w:lang w:eastAsia="en-IN"/>
        </w:rPr>
        <w:t>doi:</w:t>
      </w:r>
      <w:hyperlink r:id="rId43" w:history="1">
        <w:r w:rsidRPr="00CA462E">
          <w:rPr>
            <w:rStyle w:val="Hyperlink"/>
            <w:rFonts w:eastAsia="Times New Roman" w:cs="Times New Roman"/>
            <w:szCs w:val="24"/>
            <w:lang w:eastAsia="en-IN"/>
          </w:rPr>
          <w:t>https</w:t>
        </w:r>
        <w:proofErr w:type="spellEnd"/>
        <w:r w:rsidRPr="00CA462E">
          <w:rPr>
            <w:rStyle w:val="Hyperlink"/>
            <w:rFonts w:eastAsia="Times New Roman" w:cs="Times New Roman"/>
            <w:szCs w:val="24"/>
            <w:lang w:eastAsia="en-IN"/>
          </w:rPr>
          <w:t>://doi.org/10.25394/PGS.26107375.v1</w:t>
        </w:r>
      </w:hyperlink>
      <w:r w:rsidRPr="00AF480C">
        <w:rPr>
          <w:rFonts w:eastAsia="Times New Roman" w:cs="Times New Roman"/>
          <w:szCs w:val="24"/>
          <w:lang w:eastAsia="en-IN"/>
        </w:rPr>
        <w:t>.</w:t>
      </w:r>
    </w:p>
    <w:p w14:paraId="531726BA" w14:textId="77777777" w:rsidR="00AF480C" w:rsidRPr="00AF480C" w:rsidRDefault="00AF480C" w:rsidP="00AF480C">
      <w:pPr>
        <w:spacing w:after="240" w:line="360" w:lineRule="auto"/>
        <w:jc w:val="left"/>
        <w:rPr>
          <w:rFonts w:eastAsia="Times New Roman" w:cs="Times New Roman"/>
          <w:szCs w:val="24"/>
          <w:lang w:eastAsia="en-IN"/>
        </w:rPr>
      </w:pPr>
      <w:r w:rsidRPr="00AF480C">
        <w:rPr>
          <w:rFonts w:eastAsia="Times New Roman" w:cs="Times New Roman"/>
          <w:szCs w:val="24"/>
          <w:lang w:eastAsia="en-IN"/>
        </w:rPr>
        <w:t xml:space="preserve">Roffman, N. (2023). </w:t>
      </w:r>
      <w:r w:rsidRPr="00AF480C">
        <w:rPr>
          <w:rFonts w:eastAsia="Times New Roman" w:cs="Times New Roman"/>
          <w:i/>
          <w:iCs/>
          <w:szCs w:val="24"/>
          <w:lang w:eastAsia="en-IN"/>
        </w:rPr>
        <w:t>The Cultural Impact on International Marketing: Understanding How Different Cultures Influence Advertising Perception and Strategies</w:t>
      </w:r>
      <w:r w:rsidRPr="00AF480C">
        <w:rPr>
          <w:rFonts w:eastAsia="Times New Roman" w:cs="Times New Roman"/>
          <w:szCs w:val="24"/>
          <w:lang w:eastAsia="en-IN"/>
        </w:rPr>
        <w:t xml:space="preserve">. [online] </w:t>
      </w:r>
      <w:proofErr w:type="spellStart"/>
      <w:r w:rsidRPr="00AF480C">
        <w:rPr>
          <w:rFonts w:eastAsia="Times New Roman" w:cs="Times New Roman"/>
          <w:szCs w:val="24"/>
          <w:lang w:eastAsia="en-IN"/>
        </w:rPr>
        <w:t>ScholarWorks@BGSU</w:t>
      </w:r>
      <w:proofErr w:type="spellEnd"/>
      <w:r w:rsidRPr="00AF480C">
        <w:rPr>
          <w:rFonts w:eastAsia="Times New Roman" w:cs="Times New Roman"/>
          <w:szCs w:val="24"/>
          <w:lang w:eastAsia="en-IN"/>
        </w:rPr>
        <w:t xml:space="preserve">. Available at: </w:t>
      </w:r>
      <w:hyperlink r:id="rId44" w:history="1">
        <w:r w:rsidRPr="00CA462E">
          <w:rPr>
            <w:rStyle w:val="Hyperlink"/>
            <w:rFonts w:eastAsia="Times New Roman" w:cs="Times New Roman"/>
            <w:szCs w:val="24"/>
            <w:lang w:eastAsia="en-IN"/>
          </w:rPr>
          <w:t>https://scholarworks.bgsu.edu/honorsprojects/857/</w:t>
        </w:r>
      </w:hyperlink>
      <w:r w:rsidRPr="00AF480C">
        <w:rPr>
          <w:rFonts w:eastAsia="Times New Roman" w:cs="Times New Roman"/>
          <w:szCs w:val="24"/>
          <w:lang w:eastAsia="en-IN"/>
        </w:rPr>
        <w:t>.</w:t>
      </w:r>
    </w:p>
    <w:p w14:paraId="531726BB" w14:textId="77777777" w:rsidR="00AF480C" w:rsidRPr="00AF480C" w:rsidRDefault="00AF480C" w:rsidP="00AF480C">
      <w:pPr>
        <w:spacing w:after="240" w:line="360" w:lineRule="auto"/>
        <w:jc w:val="left"/>
        <w:rPr>
          <w:rFonts w:eastAsia="Times New Roman" w:cs="Times New Roman"/>
          <w:szCs w:val="24"/>
          <w:lang w:eastAsia="en-IN"/>
        </w:rPr>
      </w:pPr>
      <w:r w:rsidRPr="00AF480C">
        <w:rPr>
          <w:rFonts w:eastAsia="Times New Roman" w:cs="Times New Roman"/>
          <w:szCs w:val="24"/>
          <w:lang w:eastAsia="en-IN"/>
        </w:rPr>
        <w:t xml:space="preserve">Roy, V. and Srivastava, S.K. (2021). The safety–quality dominant view of food chain integrity: Implications for consumer‐centric food chain governance. </w:t>
      </w:r>
      <w:r w:rsidRPr="00AF480C">
        <w:rPr>
          <w:rFonts w:eastAsia="Times New Roman" w:cs="Times New Roman"/>
          <w:i/>
          <w:iCs/>
          <w:szCs w:val="24"/>
          <w:lang w:eastAsia="en-IN"/>
        </w:rPr>
        <w:t>International Journal of Management Reviews</w:t>
      </w:r>
      <w:r w:rsidRPr="00AF480C">
        <w:rPr>
          <w:rFonts w:eastAsia="Times New Roman" w:cs="Times New Roman"/>
          <w:szCs w:val="24"/>
          <w:lang w:eastAsia="en-IN"/>
        </w:rPr>
        <w:t xml:space="preserve">. </w:t>
      </w:r>
      <w:proofErr w:type="spellStart"/>
      <w:r w:rsidRPr="00AF480C">
        <w:rPr>
          <w:rFonts w:eastAsia="Times New Roman" w:cs="Times New Roman"/>
          <w:szCs w:val="24"/>
          <w:lang w:eastAsia="en-IN"/>
        </w:rPr>
        <w:t>doi:</w:t>
      </w:r>
      <w:hyperlink r:id="rId45" w:history="1">
        <w:r w:rsidRPr="00CA462E">
          <w:rPr>
            <w:rStyle w:val="Hyperlink"/>
            <w:rFonts w:eastAsia="Times New Roman" w:cs="Times New Roman"/>
            <w:szCs w:val="24"/>
            <w:lang w:eastAsia="en-IN"/>
          </w:rPr>
          <w:t>https</w:t>
        </w:r>
        <w:proofErr w:type="spellEnd"/>
        <w:r w:rsidRPr="00CA462E">
          <w:rPr>
            <w:rStyle w:val="Hyperlink"/>
            <w:rFonts w:eastAsia="Times New Roman" w:cs="Times New Roman"/>
            <w:szCs w:val="24"/>
            <w:lang w:eastAsia="en-IN"/>
          </w:rPr>
          <w:t>://doi.org/10.1111/ijmr.12258</w:t>
        </w:r>
      </w:hyperlink>
      <w:r w:rsidRPr="00AF480C">
        <w:rPr>
          <w:rFonts w:eastAsia="Times New Roman" w:cs="Times New Roman"/>
          <w:szCs w:val="24"/>
          <w:lang w:eastAsia="en-IN"/>
        </w:rPr>
        <w:t>.</w:t>
      </w:r>
    </w:p>
    <w:p w14:paraId="531726BC" w14:textId="77777777" w:rsidR="00AF480C" w:rsidRPr="00AF480C" w:rsidRDefault="00AF480C" w:rsidP="00AF480C">
      <w:pPr>
        <w:spacing w:after="240" w:line="360" w:lineRule="auto"/>
        <w:jc w:val="left"/>
        <w:rPr>
          <w:rFonts w:eastAsia="Times New Roman" w:cs="Times New Roman"/>
          <w:szCs w:val="24"/>
          <w:lang w:eastAsia="en-IN"/>
        </w:rPr>
      </w:pPr>
      <w:r w:rsidRPr="00AF480C">
        <w:rPr>
          <w:rFonts w:eastAsia="Times New Roman" w:cs="Times New Roman"/>
          <w:szCs w:val="24"/>
          <w:lang w:eastAsia="en-IN"/>
        </w:rPr>
        <w:t xml:space="preserve">Setiawan, V.N. and </w:t>
      </w:r>
      <w:proofErr w:type="spellStart"/>
      <w:r w:rsidRPr="00AF480C">
        <w:rPr>
          <w:rFonts w:eastAsia="Times New Roman" w:cs="Times New Roman"/>
          <w:szCs w:val="24"/>
          <w:lang w:eastAsia="en-IN"/>
        </w:rPr>
        <w:t>Ellitan</w:t>
      </w:r>
      <w:proofErr w:type="spellEnd"/>
      <w:r w:rsidRPr="00AF480C">
        <w:rPr>
          <w:rFonts w:eastAsia="Times New Roman" w:cs="Times New Roman"/>
          <w:szCs w:val="24"/>
          <w:lang w:eastAsia="en-IN"/>
        </w:rPr>
        <w:t xml:space="preserve">, L. (2023). </w:t>
      </w:r>
      <w:r w:rsidRPr="00AF480C">
        <w:rPr>
          <w:rFonts w:eastAsia="Times New Roman" w:cs="Times New Roman"/>
          <w:i/>
          <w:iCs/>
          <w:szCs w:val="24"/>
          <w:lang w:eastAsia="en-IN"/>
        </w:rPr>
        <w:t xml:space="preserve">Supply Chain Management and Supply Chain </w:t>
      </w:r>
      <w:proofErr w:type="spellStart"/>
      <w:r w:rsidRPr="00AF480C">
        <w:rPr>
          <w:rFonts w:eastAsia="Times New Roman" w:cs="Times New Roman"/>
          <w:i/>
          <w:iCs/>
          <w:szCs w:val="24"/>
          <w:lang w:eastAsia="en-IN"/>
        </w:rPr>
        <w:t>Performace</w:t>
      </w:r>
      <w:proofErr w:type="spellEnd"/>
      <w:r w:rsidRPr="00AF480C">
        <w:rPr>
          <w:rFonts w:eastAsia="Times New Roman" w:cs="Times New Roman"/>
          <w:i/>
          <w:iCs/>
          <w:szCs w:val="24"/>
          <w:lang w:eastAsia="en-IN"/>
        </w:rPr>
        <w:t xml:space="preserve">: The Case of </w:t>
      </w:r>
      <w:proofErr w:type="spellStart"/>
      <w:r w:rsidRPr="00AF480C">
        <w:rPr>
          <w:rFonts w:eastAsia="Times New Roman" w:cs="Times New Roman"/>
          <w:i/>
          <w:iCs/>
          <w:szCs w:val="24"/>
          <w:lang w:eastAsia="en-IN"/>
        </w:rPr>
        <w:t>Mcdonald’s</w:t>
      </w:r>
      <w:proofErr w:type="spellEnd"/>
      <w:r w:rsidRPr="00AF480C">
        <w:rPr>
          <w:rFonts w:eastAsia="Times New Roman" w:cs="Times New Roman"/>
          <w:szCs w:val="24"/>
          <w:lang w:eastAsia="en-IN"/>
        </w:rPr>
        <w:t xml:space="preserve">. [online] Available at: </w:t>
      </w:r>
      <w:hyperlink r:id="rId46" w:history="1">
        <w:r w:rsidRPr="00CA462E">
          <w:rPr>
            <w:rStyle w:val="Hyperlink"/>
            <w:rFonts w:eastAsia="Times New Roman" w:cs="Times New Roman"/>
            <w:szCs w:val="24"/>
            <w:lang w:eastAsia="en-IN"/>
          </w:rPr>
          <w:t>https://www.researchgate.net/profile/Lena-Ellitan/publication/368830943_Supply_Chain_Management_and_Supply_Chain_Performace_The_Case_of_Mcdonald</w:t>
        </w:r>
      </w:hyperlink>
      <w:r w:rsidRPr="00AF480C">
        <w:rPr>
          <w:rFonts w:eastAsia="Times New Roman" w:cs="Times New Roman"/>
          <w:szCs w:val="24"/>
          <w:lang w:eastAsia="en-IN"/>
        </w:rPr>
        <w:t>.</w:t>
      </w:r>
    </w:p>
    <w:p w14:paraId="531726BD" w14:textId="77777777" w:rsidR="00AF480C" w:rsidRPr="00AF480C" w:rsidRDefault="00AF480C" w:rsidP="00AF480C">
      <w:pPr>
        <w:spacing w:after="240" w:line="360" w:lineRule="auto"/>
        <w:jc w:val="left"/>
        <w:rPr>
          <w:rFonts w:eastAsia="Times New Roman" w:cs="Times New Roman"/>
          <w:szCs w:val="24"/>
          <w:lang w:eastAsia="en-IN"/>
        </w:rPr>
      </w:pPr>
      <w:r w:rsidRPr="00AF480C">
        <w:rPr>
          <w:rFonts w:eastAsia="Times New Roman" w:cs="Times New Roman"/>
          <w:szCs w:val="24"/>
          <w:lang w:eastAsia="en-IN"/>
        </w:rPr>
        <w:t xml:space="preserve">Shah, A.M., Qayyum, A. and Lee, K. (2022). Customers’ dining choice using meal ordering apps: insights from China and Indonesia. </w:t>
      </w:r>
      <w:r w:rsidRPr="00AF480C">
        <w:rPr>
          <w:rFonts w:eastAsia="Times New Roman" w:cs="Times New Roman"/>
          <w:i/>
          <w:iCs/>
          <w:szCs w:val="24"/>
          <w:lang w:eastAsia="en-IN"/>
        </w:rPr>
        <w:t>Asia Pacific Journal of Marketing and Logistics</w:t>
      </w:r>
      <w:r w:rsidRPr="00AF480C">
        <w:rPr>
          <w:rFonts w:eastAsia="Times New Roman" w:cs="Times New Roman"/>
          <w:szCs w:val="24"/>
          <w:lang w:eastAsia="en-IN"/>
        </w:rPr>
        <w:t xml:space="preserve">. </w:t>
      </w:r>
      <w:proofErr w:type="spellStart"/>
      <w:r w:rsidRPr="00AF480C">
        <w:rPr>
          <w:rFonts w:eastAsia="Times New Roman" w:cs="Times New Roman"/>
          <w:szCs w:val="24"/>
          <w:lang w:eastAsia="en-IN"/>
        </w:rPr>
        <w:t>doi:</w:t>
      </w:r>
      <w:hyperlink r:id="rId47" w:history="1">
        <w:r w:rsidRPr="00CA462E">
          <w:rPr>
            <w:rStyle w:val="Hyperlink"/>
            <w:rFonts w:eastAsia="Times New Roman" w:cs="Times New Roman"/>
            <w:szCs w:val="24"/>
            <w:lang w:eastAsia="en-IN"/>
          </w:rPr>
          <w:t>https</w:t>
        </w:r>
        <w:proofErr w:type="spellEnd"/>
        <w:r w:rsidRPr="00CA462E">
          <w:rPr>
            <w:rStyle w:val="Hyperlink"/>
            <w:rFonts w:eastAsia="Times New Roman" w:cs="Times New Roman"/>
            <w:szCs w:val="24"/>
            <w:lang w:eastAsia="en-IN"/>
          </w:rPr>
          <w:t>://doi.org/10.1108/apjml-11-2021-0828</w:t>
        </w:r>
      </w:hyperlink>
      <w:r w:rsidRPr="00AF480C">
        <w:rPr>
          <w:rFonts w:eastAsia="Times New Roman" w:cs="Times New Roman"/>
          <w:szCs w:val="24"/>
          <w:lang w:eastAsia="en-IN"/>
        </w:rPr>
        <w:t>.</w:t>
      </w:r>
    </w:p>
    <w:p w14:paraId="531726BE" w14:textId="77777777" w:rsidR="00AF480C" w:rsidRPr="00AF480C" w:rsidRDefault="00AF480C" w:rsidP="00AF480C">
      <w:pPr>
        <w:spacing w:after="240" w:line="360" w:lineRule="auto"/>
        <w:jc w:val="left"/>
        <w:rPr>
          <w:rFonts w:eastAsia="Times New Roman" w:cs="Times New Roman"/>
          <w:szCs w:val="24"/>
          <w:lang w:eastAsia="en-IN"/>
        </w:rPr>
      </w:pPr>
      <w:r w:rsidRPr="00AF480C">
        <w:rPr>
          <w:rFonts w:eastAsia="Times New Roman" w:cs="Times New Roman"/>
          <w:szCs w:val="24"/>
          <w:lang w:eastAsia="en-IN"/>
        </w:rPr>
        <w:lastRenderedPageBreak/>
        <w:t xml:space="preserve">Skaf, Y., Eid, C., </w:t>
      </w:r>
      <w:proofErr w:type="spellStart"/>
      <w:r w:rsidRPr="00AF480C">
        <w:rPr>
          <w:rFonts w:eastAsia="Times New Roman" w:cs="Times New Roman"/>
          <w:szCs w:val="24"/>
          <w:lang w:eastAsia="en-IN"/>
        </w:rPr>
        <w:t>Thrassou</w:t>
      </w:r>
      <w:proofErr w:type="spellEnd"/>
      <w:r w:rsidRPr="00AF480C">
        <w:rPr>
          <w:rFonts w:eastAsia="Times New Roman" w:cs="Times New Roman"/>
          <w:szCs w:val="24"/>
          <w:lang w:eastAsia="en-IN"/>
        </w:rPr>
        <w:t xml:space="preserve">, A., El </w:t>
      </w:r>
      <w:proofErr w:type="spellStart"/>
      <w:r w:rsidRPr="00AF480C">
        <w:rPr>
          <w:rFonts w:eastAsia="Times New Roman" w:cs="Times New Roman"/>
          <w:szCs w:val="24"/>
          <w:lang w:eastAsia="en-IN"/>
        </w:rPr>
        <w:t>Nemar</w:t>
      </w:r>
      <w:proofErr w:type="spellEnd"/>
      <w:r w:rsidRPr="00AF480C">
        <w:rPr>
          <w:rFonts w:eastAsia="Times New Roman" w:cs="Times New Roman"/>
          <w:szCs w:val="24"/>
          <w:lang w:eastAsia="en-IN"/>
        </w:rPr>
        <w:t xml:space="preserve">, S. and </w:t>
      </w:r>
      <w:proofErr w:type="spellStart"/>
      <w:r w:rsidRPr="00AF480C">
        <w:rPr>
          <w:rFonts w:eastAsia="Times New Roman" w:cs="Times New Roman"/>
          <w:szCs w:val="24"/>
          <w:lang w:eastAsia="en-IN"/>
        </w:rPr>
        <w:t>Rebeiz</w:t>
      </w:r>
      <w:proofErr w:type="spellEnd"/>
      <w:r w:rsidRPr="00AF480C">
        <w:rPr>
          <w:rFonts w:eastAsia="Times New Roman" w:cs="Times New Roman"/>
          <w:szCs w:val="24"/>
          <w:lang w:eastAsia="en-IN"/>
        </w:rPr>
        <w:t xml:space="preserve">, K.S. (2024). Technology and service quality: achieving insurance industry customer satisfaction and loyalty under crisis conditions. </w:t>
      </w:r>
      <w:proofErr w:type="spellStart"/>
      <w:r w:rsidRPr="00AF480C">
        <w:rPr>
          <w:rFonts w:eastAsia="Times New Roman" w:cs="Times New Roman"/>
          <w:i/>
          <w:iCs/>
          <w:szCs w:val="24"/>
          <w:lang w:eastAsia="en-IN"/>
        </w:rPr>
        <w:t>EuroMed</w:t>
      </w:r>
      <w:proofErr w:type="spellEnd"/>
      <w:r w:rsidRPr="00AF480C">
        <w:rPr>
          <w:rFonts w:eastAsia="Times New Roman" w:cs="Times New Roman"/>
          <w:i/>
          <w:iCs/>
          <w:szCs w:val="24"/>
          <w:lang w:eastAsia="en-IN"/>
        </w:rPr>
        <w:t xml:space="preserve"> Journal of Business</w:t>
      </w:r>
      <w:r w:rsidRPr="00AF480C">
        <w:rPr>
          <w:rFonts w:eastAsia="Times New Roman" w:cs="Times New Roman"/>
          <w:szCs w:val="24"/>
          <w:lang w:eastAsia="en-IN"/>
        </w:rPr>
        <w:t xml:space="preserve">. </w:t>
      </w:r>
      <w:proofErr w:type="spellStart"/>
      <w:r w:rsidRPr="00AF480C">
        <w:rPr>
          <w:rFonts w:eastAsia="Times New Roman" w:cs="Times New Roman"/>
          <w:szCs w:val="24"/>
          <w:lang w:eastAsia="en-IN"/>
        </w:rPr>
        <w:t>doi:</w:t>
      </w:r>
      <w:hyperlink r:id="rId48" w:history="1">
        <w:r w:rsidRPr="00CA462E">
          <w:rPr>
            <w:rStyle w:val="Hyperlink"/>
            <w:rFonts w:eastAsia="Times New Roman" w:cs="Times New Roman"/>
            <w:szCs w:val="24"/>
            <w:lang w:eastAsia="en-IN"/>
          </w:rPr>
          <w:t>https</w:t>
        </w:r>
        <w:proofErr w:type="spellEnd"/>
        <w:r w:rsidRPr="00CA462E">
          <w:rPr>
            <w:rStyle w:val="Hyperlink"/>
            <w:rFonts w:eastAsia="Times New Roman" w:cs="Times New Roman"/>
            <w:szCs w:val="24"/>
            <w:lang w:eastAsia="en-IN"/>
          </w:rPr>
          <w:t>://doi.org/10.1108/emjb-01-2024-0027</w:t>
        </w:r>
      </w:hyperlink>
      <w:r w:rsidRPr="00AF480C">
        <w:rPr>
          <w:rFonts w:eastAsia="Times New Roman" w:cs="Times New Roman"/>
          <w:szCs w:val="24"/>
          <w:lang w:eastAsia="en-IN"/>
        </w:rPr>
        <w:t>.</w:t>
      </w:r>
    </w:p>
    <w:p w14:paraId="531726BF" w14:textId="77777777" w:rsidR="00AF480C" w:rsidRPr="00AF480C" w:rsidRDefault="00AF480C" w:rsidP="00AF480C">
      <w:pPr>
        <w:spacing w:after="240" w:line="360" w:lineRule="auto"/>
        <w:jc w:val="left"/>
        <w:rPr>
          <w:rFonts w:eastAsia="Times New Roman" w:cs="Times New Roman"/>
          <w:szCs w:val="24"/>
          <w:lang w:eastAsia="en-IN"/>
        </w:rPr>
      </w:pPr>
      <w:r w:rsidRPr="00AF480C">
        <w:rPr>
          <w:rFonts w:eastAsia="Times New Roman" w:cs="Times New Roman"/>
          <w:szCs w:val="24"/>
          <w:lang w:eastAsia="en-IN"/>
        </w:rPr>
        <w:t xml:space="preserve">Srivastava, R.K., </w:t>
      </w:r>
      <w:proofErr w:type="spellStart"/>
      <w:r w:rsidRPr="00AF480C">
        <w:rPr>
          <w:rFonts w:eastAsia="Times New Roman" w:cs="Times New Roman"/>
          <w:szCs w:val="24"/>
          <w:lang w:eastAsia="en-IN"/>
        </w:rPr>
        <w:t>Manimoy</w:t>
      </w:r>
      <w:proofErr w:type="spellEnd"/>
      <w:r w:rsidRPr="00AF480C">
        <w:rPr>
          <w:rFonts w:eastAsia="Times New Roman" w:cs="Times New Roman"/>
          <w:szCs w:val="24"/>
          <w:lang w:eastAsia="en-IN"/>
        </w:rPr>
        <w:t xml:space="preserve">, P. and Bhanot, S. (2021). Will perception of customers of McDonald’s </w:t>
      </w:r>
      <w:proofErr w:type="gramStart"/>
      <w:r w:rsidRPr="00AF480C">
        <w:rPr>
          <w:rFonts w:eastAsia="Times New Roman" w:cs="Times New Roman"/>
          <w:szCs w:val="24"/>
          <w:lang w:eastAsia="en-IN"/>
        </w:rPr>
        <w:t>fast food</w:t>
      </w:r>
      <w:proofErr w:type="gramEnd"/>
      <w:r w:rsidRPr="00AF480C">
        <w:rPr>
          <w:rFonts w:eastAsia="Times New Roman" w:cs="Times New Roman"/>
          <w:szCs w:val="24"/>
          <w:lang w:eastAsia="en-IN"/>
        </w:rPr>
        <w:t xml:space="preserve"> restaurant be different in India and USA - A comparative study between the two countries’ culture. </w:t>
      </w:r>
      <w:r w:rsidRPr="00AF480C">
        <w:rPr>
          <w:rFonts w:eastAsia="Times New Roman" w:cs="Times New Roman"/>
          <w:i/>
          <w:iCs/>
          <w:szCs w:val="24"/>
          <w:lang w:eastAsia="en-IN"/>
        </w:rPr>
        <w:t>International Journal of Export Marketing</w:t>
      </w:r>
      <w:r w:rsidRPr="00AF480C">
        <w:rPr>
          <w:rFonts w:eastAsia="Times New Roman" w:cs="Times New Roman"/>
          <w:szCs w:val="24"/>
          <w:lang w:eastAsia="en-IN"/>
        </w:rPr>
        <w:t xml:space="preserve">, 4(2), p.150. </w:t>
      </w:r>
      <w:proofErr w:type="spellStart"/>
      <w:r w:rsidRPr="00AF480C">
        <w:rPr>
          <w:rFonts w:eastAsia="Times New Roman" w:cs="Times New Roman"/>
          <w:szCs w:val="24"/>
          <w:lang w:eastAsia="en-IN"/>
        </w:rPr>
        <w:t>doi:</w:t>
      </w:r>
      <w:hyperlink r:id="rId49" w:history="1">
        <w:r w:rsidRPr="00CA462E">
          <w:rPr>
            <w:rStyle w:val="Hyperlink"/>
            <w:rFonts w:eastAsia="Times New Roman" w:cs="Times New Roman"/>
            <w:szCs w:val="24"/>
            <w:lang w:eastAsia="en-IN"/>
          </w:rPr>
          <w:t>https</w:t>
        </w:r>
        <w:proofErr w:type="spellEnd"/>
        <w:r w:rsidRPr="00CA462E">
          <w:rPr>
            <w:rStyle w:val="Hyperlink"/>
            <w:rFonts w:eastAsia="Times New Roman" w:cs="Times New Roman"/>
            <w:szCs w:val="24"/>
            <w:lang w:eastAsia="en-IN"/>
          </w:rPr>
          <w:t>://doi.org/10.1504/ijexportm.2021.115289</w:t>
        </w:r>
      </w:hyperlink>
      <w:r w:rsidRPr="00AF480C">
        <w:rPr>
          <w:rFonts w:eastAsia="Times New Roman" w:cs="Times New Roman"/>
          <w:szCs w:val="24"/>
          <w:lang w:eastAsia="en-IN"/>
        </w:rPr>
        <w:t>.</w:t>
      </w:r>
    </w:p>
    <w:p w14:paraId="531726C0" w14:textId="77777777" w:rsidR="00AF480C" w:rsidRPr="00AF480C" w:rsidRDefault="00AF480C" w:rsidP="00AF480C">
      <w:pPr>
        <w:spacing w:after="240" w:line="360" w:lineRule="auto"/>
        <w:jc w:val="left"/>
        <w:rPr>
          <w:rFonts w:eastAsia="Times New Roman" w:cs="Times New Roman"/>
          <w:szCs w:val="24"/>
          <w:lang w:eastAsia="en-IN"/>
        </w:rPr>
      </w:pPr>
      <w:r w:rsidRPr="00AF480C">
        <w:rPr>
          <w:rFonts w:eastAsia="Times New Roman" w:cs="Times New Roman"/>
          <w:szCs w:val="24"/>
          <w:lang w:eastAsia="en-IN"/>
        </w:rPr>
        <w:t xml:space="preserve">Sun, Y. (2022). Marketing Competition Analysis of the Feasibility of Investment in McDonald’s. </w:t>
      </w:r>
      <w:r w:rsidRPr="00AF480C">
        <w:rPr>
          <w:rFonts w:eastAsia="Times New Roman" w:cs="Times New Roman"/>
          <w:i/>
          <w:iCs/>
          <w:szCs w:val="24"/>
          <w:lang w:eastAsia="en-IN"/>
        </w:rPr>
        <w:t>Proceedings of the 2022 2nd International Conference on Enterprise Management and Economic Development (ICEMED 2022)</w:t>
      </w:r>
      <w:r w:rsidRPr="00AF480C">
        <w:rPr>
          <w:rFonts w:eastAsia="Times New Roman" w:cs="Times New Roman"/>
          <w:szCs w:val="24"/>
          <w:lang w:eastAsia="en-IN"/>
        </w:rPr>
        <w:t>, 219(2352-5428).</w:t>
      </w:r>
    </w:p>
    <w:p w14:paraId="531726C1" w14:textId="77777777" w:rsidR="00AF480C" w:rsidRPr="00AF480C" w:rsidRDefault="00AF480C" w:rsidP="00AF480C">
      <w:pPr>
        <w:spacing w:after="240" w:line="360" w:lineRule="auto"/>
        <w:jc w:val="left"/>
        <w:rPr>
          <w:rFonts w:eastAsia="Times New Roman" w:cs="Times New Roman"/>
          <w:szCs w:val="24"/>
          <w:lang w:eastAsia="en-IN"/>
        </w:rPr>
      </w:pPr>
      <w:r w:rsidRPr="00AF480C">
        <w:rPr>
          <w:rFonts w:eastAsia="Times New Roman" w:cs="Times New Roman"/>
          <w:szCs w:val="24"/>
          <w:lang w:eastAsia="en-IN"/>
        </w:rPr>
        <w:t xml:space="preserve">Sunil, J. (2024). Air India pee gate case – need for comprehensive SOPs in customer management. </w:t>
      </w:r>
      <w:r w:rsidRPr="00AF480C">
        <w:rPr>
          <w:rFonts w:eastAsia="Times New Roman" w:cs="Times New Roman"/>
          <w:i/>
          <w:iCs/>
          <w:szCs w:val="24"/>
          <w:lang w:eastAsia="en-IN"/>
        </w:rPr>
        <w:t>Emerald emerging markets case studies</w:t>
      </w:r>
      <w:r w:rsidRPr="00AF480C">
        <w:rPr>
          <w:rFonts w:eastAsia="Times New Roman" w:cs="Times New Roman"/>
          <w:szCs w:val="24"/>
          <w:lang w:eastAsia="en-IN"/>
        </w:rPr>
        <w:t xml:space="preserve">, 14(2), pp.1–29. </w:t>
      </w:r>
      <w:proofErr w:type="spellStart"/>
      <w:r w:rsidRPr="00AF480C">
        <w:rPr>
          <w:rFonts w:eastAsia="Times New Roman" w:cs="Times New Roman"/>
          <w:szCs w:val="24"/>
          <w:lang w:eastAsia="en-IN"/>
        </w:rPr>
        <w:t>doi:</w:t>
      </w:r>
      <w:hyperlink r:id="rId50" w:history="1">
        <w:r w:rsidRPr="00CA462E">
          <w:rPr>
            <w:rStyle w:val="Hyperlink"/>
            <w:rFonts w:eastAsia="Times New Roman" w:cs="Times New Roman"/>
            <w:szCs w:val="24"/>
            <w:lang w:eastAsia="en-IN"/>
          </w:rPr>
          <w:t>https</w:t>
        </w:r>
        <w:proofErr w:type="spellEnd"/>
        <w:r w:rsidRPr="00CA462E">
          <w:rPr>
            <w:rStyle w:val="Hyperlink"/>
            <w:rFonts w:eastAsia="Times New Roman" w:cs="Times New Roman"/>
            <w:szCs w:val="24"/>
            <w:lang w:eastAsia="en-IN"/>
          </w:rPr>
          <w:t>://doi.org/10.1108/eemcs-04-2023-0091</w:t>
        </w:r>
      </w:hyperlink>
      <w:r w:rsidRPr="00AF480C">
        <w:rPr>
          <w:rFonts w:eastAsia="Times New Roman" w:cs="Times New Roman"/>
          <w:szCs w:val="24"/>
          <w:lang w:eastAsia="en-IN"/>
        </w:rPr>
        <w:t>.</w:t>
      </w:r>
    </w:p>
    <w:p w14:paraId="531726C2" w14:textId="77777777" w:rsidR="00AF480C" w:rsidRPr="00AF480C" w:rsidRDefault="00AF480C" w:rsidP="00AF480C">
      <w:pPr>
        <w:spacing w:after="240" w:line="360" w:lineRule="auto"/>
        <w:jc w:val="left"/>
        <w:rPr>
          <w:rFonts w:eastAsia="Times New Roman" w:cs="Times New Roman"/>
          <w:szCs w:val="24"/>
          <w:lang w:eastAsia="en-IN"/>
        </w:rPr>
      </w:pPr>
      <w:r w:rsidRPr="00AF480C">
        <w:rPr>
          <w:rFonts w:eastAsia="Times New Roman" w:cs="Times New Roman"/>
          <w:szCs w:val="24"/>
          <w:lang w:eastAsia="en-IN"/>
        </w:rPr>
        <w:t xml:space="preserve">Tan, K.H. (2025). Beyond Cultural Essentialism: A Critical Examination of Hofstede’s Cultural Dimensions Theory and the... </w:t>
      </w:r>
      <w:r w:rsidRPr="00AF480C">
        <w:rPr>
          <w:rFonts w:eastAsia="Times New Roman" w:cs="Times New Roman"/>
          <w:i/>
          <w:iCs/>
          <w:szCs w:val="24"/>
          <w:lang w:eastAsia="en-IN"/>
        </w:rPr>
        <w:t>ResearchGate</w:t>
      </w:r>
      <w:r w:rsidRPr="00AF480C">
        <w:rPr>
          <w:rFonts w:eastAsia="Times New Roman" w:cs="Times New Roman"/>
          <w:szCs w:val="24"/>
          <w:lang w:eastAsia="en-IN"/>
        </w:rPr>
        <w:t xml:space="preserve">. [online] </w:t>
      </w:r>
      <w:proofErr w:type="spellStart"/>
      <w:r w:rsidRPr="00AF480C">
        <w:rPr>
          <w:rFonts w:eastAsia="Times New Roman" w:cs="Times New Roman"/>
          <w:szCs w:val="24"/>
          <w:lang w:eastAsia="en-IN"/>
        </w:rPr>
        <w:t>doi:</w:t>
      </w:r>
      <w:hyperlink r:id="rId51" w:history="1">
        <w:r w:rsidRPr="00CA462E">
          <w:rPr>
            <w:rStyle w:val="Hyperlink"/>
            <w:rFonts w:eastAsia="Times New Roman" w:cs="Times New Roman"/>
            <w:szCs w:val="24"/>
            <w:lang w:eastAsia="en-IN"/>
          </w:rPr>
          <w:t>https</w:t>
        </w:r>
        <w:proofErr w:type="spellEnd"/>
        <w:r w:rsidRPr="00CA462E">
          <w:rPr>
            <w:rStyle w:val="Hyperlink"/>
            <w:rFonts w:eastAsia="Times New Roman" w:cs="Times New Roman"/>
            <w:szCs w:val="24"/>
            <w:lang w:eastAsia="en-IN"/>
          </w:rPr>
          <w:t>://doi.org/10.13140/RG.2.2.21761.16480</w:t>
        </w:r>
      </w:hyperlink>
      <w:r w:rsidRPr="00AF480C">
        <w:rPr>
          <w:rFonts w:eastAsia="Times New Roman" w:cs="Times New Roman"/>
          <w:szCs w:val="24"/>
          <w:lang w:eastAsia="en-IN"/>
        </w:rPr>
        <w:t>.</w:t>
      </w:r>
    </w:p>
    <w:p w14:paraId="531726C3" w14:textId="77777777" w:rsidR="00AF480C" w:rsidRPr="00AF480C" w:rsidRDefault="00AF480C" w:rsidP="00AF480C">
      <w:pPr>
        <w:spacing w:after="240" w:line="360" w:lineRule="auto"/>
        <w:jc w:val="left"/>
        <w:rPr>
          <w:rFonts w:eastAsia="Times New Roman" w:cs="Times New Roman"/>
          <w:szCs w:val="24"/>
          <w:lang w:eastAsia="en-IN"/>
        </w:rPr>
      </w:pPr>
      <w:proofErr w:type="spellStart"/>
      <w:r w:rsidRPr="00AF480C">
        <w:rPr>
          <w:rFonts w:eastAsia="Times New Roman" w:cs="Times New Roman"/>
          <w:szCs w:val="24"/>
          <w:lang w:eastAsia="en-IN"/>
        </w:rPr>
        <w:t>Tirranen</w:t>
      </w:r>
      <w:proofErr w:type="spellEnd"/>
      <w:r w:rsidRPr="00AF480C">
        <w:rPr>
          <w:rFonts w:eastAsia="Times New Roman" w:cs="Times New Roman"/>
          <w:szCs w:val="24"/>
          <w:lang w:eastAsia="en-IN"/>
        </w:rPr>
        <w:t xml:space="preserve">, V. (2025). </w:t>
      </w:r>
      <w:r w:rsidRPr="00AF480C">
        <w:rPr>
          <w:rFonts w:eastAsia="Times New Roman" w:cs="Times New Roman"/>
          <w:i/>
          <w:iCs/>
          <w:szCs w:val="24"/>
          <w:lang w:eastAsia="en-IN"/>
        </w:rPr>
        <w:t>Managing Cultural Expectations in Global Product Launches</w:t>
      </w:r>
      <w:r w:rsidRPr="00AF480C">
        <w:rPr>
          <w:rFonts w:eastAsia="Times New Roman" w:cs="Times New Roman"/>
          <w:szCs w:val="24"/>
          <w:lang w:eastAsia="en-IN"/>
        </w:rPr>
        <w:t xml:space="preserve">. [online] Available at: </w:t>
      </w:r>
      <w:hyperlink r:id="rId52" w:history="1">
        <w:r w:rsidRPr="00CA462E">
          <w:rPr>
            <w:rStyle w:val="Hyperlink"/>
            <w:rFonts w:eastAsia="Times New Roman" w:cs="Times New Roman"/>
            <w:szCs w:val="24"/>
            <w:lang w:eastAsia="en-IN"/>
          </w:rPr>
          <w:t>https://www.theseus.fi/bitstream/handle/10024/883141/Tirranen_Ville.pdf?sequence=2</w:t>
        </w:r>
      </w:hyperlink>
      <w:r w:rsidRPr="00AF480C">
        <w:rPr>
          <w:rFonts w:eastAsia="Times New Roman" w:cs="Times New Roman"/>
          <w:szCs w:val="24"/>
          <w:lang w:eastAsia="en-IN"/>
        </w:rPr>
        <w:t>.</w:t>
      </w:r>
    </w:p>
    <w:p w14:paraId="531726C4" w14:textId="77777777" w:rsidR="00AF480C" w:rsidRPr="00AF480C" w:rsidRDefault="00AF480C" w:rsidP="00AF480C">
      <w:pPr>
        <w:spacing w:after="240" w:line="360" w:lineRule="auto"/>
        <w:jc w:val="left"/>
        <w:rPr>
          <w:rFonts w:eastAsia="Times New Roman" w:cs="Times New Roman"/>
          <w:szCs w:val="24"/>
          <w:lang w:eastAsia="en-IN"/>
        </w:rPr>
      </w:pPr>
      <w:r w:rsidRPr="00AF480C">
        <w:rPr>
          <w:rFonts w:eastAsia="Times New Roman" w:cs="Times New Roman"/>
          <w:szCs w:val="24"/>
          <w:lang w:eastAsia="en-IN"/>
        </w:rPr>
        <w:t xml:space="preserve">Urban Cordeiro, E., Samaddar, A., Munshi, S., Ajay, A., Rossiter, D.G., </w:t>
      </w:r>
      <w:proofErr w:type="spellStart"/>
      <w:r w:rsidRPr="00AF480C">
        <w:rPr>
          <w:rFonts w:eastAsia="Times New Roman" w:cs="Times New Roman"/>
          <w:szCs w:val="24"/>
          <w:lang w:eastAsia="en-IN"/>
        </w:rPr>
        <w:t>Sohane</w:t>
      </w:r>
      <w:proofErr w:type="spellEnd"/>
      <w:r w:rsidRPr="00AF480C">
        <w:rPr>
          <w:rFonts w:eastAsia="Times New Roman" w:cs="Times New Roman"/>
          <w:szCs w:val="24"/>
          <w:lang w:eastAsia="en-IN"/>
        </w:rPr>
        <w:t xml:space="preserve">, R.K., Malik, R., </w:t>
      </w:r>
      <w:proofErr w:type="spellStart"/>
      <w:r w:rsidRPr="00AF480C">
        <w:rPr>
          <w:rFonts w:eastAsia="Times New Roman" w:cs="Times New Roman"/>
          <w:szCs w:val="24"/>
          <w:lang w:eastAsia="en-IN"/>
        </w:rPr>
        <w:t>Craufurd</w:t>
      </w:r>
      <w:proofErr w:type="spellEnd"/>
      <w:r w:rsidRPr="00AF480C">
        <w:rPr>
          <w:rFonts w:eastAsia="Times New Roman" w:cs="Times New Roman"/>
          <w:szCs w:val="24"/>
          <w:lang w:eastAsia="en-IN"/>
        </w:rPr>
        <w:t xml:space="preserve">, P., Pingali, P. and McDonald, A.J. (2024). Transitions to crop residue burning have multiple antecedents in Eastern India. </w:t>
      </w:r>
      <w:r w:rsidRPr="00AF480C">
        <w:rPr>
          <w:rFonts w:eastAsia="Times New Roman" w:cs="Times New Roman"/>
          <w:i/>
          <w:iCs/>
          <w:szCs w:val="24"/>
          <w:lang w:eastAsia="en-IN"/>
        </w:rPr>
        <w:t>Agronomy for Sustainable Development</w:t>
      </w:r>
      <w:r w:rsidRPr="00AF480C">
        <w:rPr>
          <w:rFonts w:eastAsia="Times New Roman" w:cs="Times New Roman"/>
          <w:szCs w:val="24"/>
          <w:lang w:eastAsia="en-IN"/>
        </w:rPr>
        <w:t xml:space="preserve">, 44(6). </w:t>
      </w:r>
      <w:proofErr w:type="spellStart"/>
      <w:r w:rsidRPr="00AF480C">
        <w:rPr>
          <w:rFonts w:eastAsia="Times New Roman" w:cs="Times New Roman"/>
          <w:szCs w:val="24"/>
          <w:lang w:eastAsia="en-IN"/>
        </w:rPr>
        <w:t>doi:</w:t>
      </w:r>
      <w:hyperlink r:id="rId53" w:history="1">
        <w:r w:rsidRPr="00CA462E">
          <w:rPr>
            <w:rStyle w:val="Hyperlink"/>
            <w:rFonts w:eastAsia="Times New Roman" w:cs="Times New Roman"/>
            <w:szCs w:val="24"/>
            <w:lang w:eastAsia="en-IN"/>
          </w:rPr>
          <w:t>https</w:t>
        </w:r>
        <w:proofErr w:type="spellEnd"/>
        <w:r w:rsidRPr="00CA462E">
          <w:rPr>
            <w:rStyle w:val="Hyperlink"/>
            <w:rFonts w:eastAsia="Times New Roman" w:cs="Times New Roman"/>
            <w:szCs w:val="24"/>
            <w:lang w:eastAsia="en-IN"/>
          </w:rPr>
          <w:t>://doi.org/10.1007/s13593-024-00983-3</w:t>
        </w:r>
      </w:hyperlink>
      <w:r w:rsidRPr="00AF480C">
        <w:rPr>
          <w:rFonts w:eastAsia="Times New Roman" w:cs="Times New Roman"/>
          <w:szCs w:val="24"/>
          <w:lang w:eastAsia="en-IN"/>
        </w:rPr>
        <w:t>.</w:t>
      </w:r>
    </w:p>
    <w:p w14:paraId="531726C5" w14:textId="77777777" w:rsidR="00AF480C" w:rsidRPr="00AF480C" w:rsidRDefault="00AF480C" w:rsidP="00AF480C">
      <w:pPr>
        <w:spacing w:after="240" w:line="360" w:lineRule="auto"/>
        <w:jc w:val="left"/>
        <w:rPr>
          <w:rFonts w:eastAsia="Times New Roman" w:cs="Times New Roman"/>
          <w:szCs w:val="24"/>
          <w:lang w:eastAsia="en-IN"/>
        </w:rPr>
      </w:pPr>
      <w:r w:rsidRPr="00AF480C">
        <w:rPr>
          <w:rFonts w:eastAsia="Times New Roman" w:cs="Times New Roman"/>
          <w:szCs w:val="24"/>
          <w:lang w:eastAsia="en-IN"/>
        </w:rPr>
        <w:t xml:space="preserve">V.P.S. Nihar </w:t>
      </w:r>
      <w:proofErr w:type="spellStart"/>
      <w:r w:rsidRPr="00AF480C">
        <w:rPr>
          <w:rFonts w:eastAsia="Times New Roman" w:cs="Times New Roman"/>
          <w:szCs w:val="24"/>
          <w:lang w:eastAsia="en-IN"/>
        </w:rPr>
        <w:t>Nanyam</w:t>
      </w:r>
      <w:proofErr w:type="spellEnd"/>
      <w:r w:rsidRPr="00AF480C">
        <w:rPr>
          <w:rFonts w:eastAsia="Times New Roman" w:cs="Times New Roman"/>
          <w:szCs w:val="24"/>
          <w:lang w:eastAsia="en-IN"/>
        </w:rPr>
        <w:t xml:space="preserve"> and Neeraj Kumar Jha (2023). </w:t>
      </w:r>
      <w:proofErr w:type="spellStart"/>
      <w:r w:rsidRPr="00AF480C">
        <w:rPr>
          <w:rFonts w:eastAsia="Times New Roman" w:cs="Times New Roman"/>
          <w:szCs w:val="24"/>
          <w:lang w:eastAsia="en-IN"/>
        </w:rPr>
        <w:t>Modeling</w:t>
      </w:r>
      <w:proofErr w:type="spellEnd"/>
      <w:r w:rsidRPr="00AF480C">
        <w:rPr>
          <w:rFonts w:eastAsia="Times New Roman" w:cs="Times New Roman"/>
          <w:szCs w:val="24"/>
          <w:lang w:eastAsia="en-IN"/>
        </w:rPr>
        <w:t xml:space="preserve"> challenges affecting the performance of major ports of India. </w:t>
      </w:r>
      <w:r w:rsidRPr="00AF480C">
        <w:rPr>
          <w:rFonts w:eastAsia="Times New Roman" w:cs="Times New Roman"/>
          <w:i/>
          <w:iCs/>
          <w:szCs w:val="24"/>
          <w:lang w:eastAsia="en-IN"/>
        </w:rPr>
        <w:t>The Asian Journal of Shipping and Logistics</w:t>
      </w:r>
      <w:r w:rsidRPr="00AF480C">
        <w:rPr>
          <w:rFonts w:eastAsia="Times New Roman" w:cs="Times New Roman"/>
          <w:szCs w:val="24"/>
          <w:lang w:eastAsia="en-IN"/>
        </w:rPr>
        <w:t xml:space="preserve">, 39(3), pp.26–38. </w:t>
      </w:r>
      <w:proofErr w:type="spellStart"/>
      <w:r w:rsidRPr="00AF480C">
        <w:rPr>
          <w:rFonts w:eastAsia="Times New Roman" w:cs="Times New Roman"/>
          <w:szCs w:val="24"/>
          <w:lang w:eastAsia="en-IN"/>
        </w:rPr>
        <w:t>doi:</w:t>
      </w:r>
      <w:hyperlink r:id="rId54" w:history="1">
        <w:r w:rsidRPr="00CA462E">
          <w:rPr>
            <w:rStyle w:val="Hyperlink"/>
            <w:rFonts w:eastAsia="Times New Roman" w:cs="Times New Roman"/>
            <w:szCs w:val="24"/>
            <w:lang w:eastAsia="en-IN"/>
          </w:rPr>
          <w:t>https</w:t>
        </w:r>
        <w:proofErr w:type="spellEnd"/>
        <w:r w:rsidRPr="00CA462E">
          <w:rPr>
            <w:rStyle w:val="Hyperlink"/>
            <w:rFonts w:eastAsia="Times New Roman" w:cs="Times New Roman"/>
            <w:szCs w:val="24"/>
            <w:lang w:eastAsia="en-IN"/>
          </w:rPr>
          <w:t>://doi.org/10.1016/j.ajsl.2023.06.002</w:t>
        </w:r>
      </w:hyperlink>
      <w:r w:rsidRPr="00AF480C">
        <w:rPr>
          <w:rFonts w:eastAsia="Times New Roman" w:cs="Times New Roman"/>
          <w:szCs w:val="24"/>
          <w:lang w:eastAsia="en-IN"/>
        </w:rPr>
        <w:t>.</w:t>
      </w:r>
    </w:p>
    <w:p w14:paraId="531726C6" w14:textId="77777777" w:rsidR="00AF480C" w:rsidRPr="00AF480C" w:rsidRDefault="00AF480C" w:rsidP="00AF480C">
      <w:pPr>
        <w:spacing w:after="240" w:line="360" w:lineRule="auto"/>
        <w:jc w:val="left"/>
        <w:rPr>
          <w:rFonts w:eastAsia="Times New Roman" w:cs="Times New Roman"/>
          <w:szCs w:val="24"/>
          <w:lang w:eastAsia="en-IN"/>
        </w:rPr>
      </w:pPr>
      <w:r w:rsidRPr="00AF480C">
        <w:rPr>
          <w:rFonts w:eastAsia="Times New Roman" w:cs="Times New Roman"/>
          <w:szCs w:val="24"/>
          <w:lang w:eastAsia="en-IN"/>
        </w:rPr>
        <w:t xml:space="preserve">Van Assche, A. and Narula, R. (2022). Internalization strikes back? Global value chains, and the rising costs of effective cascading compliance. </w:t>
      </w:r>
      <w:r w:rsidRPr="00AF480C">
        <w:rPr>
          <w:rFonts w:eastAsia="Times New Roman" w:cs="Times New Roman"/>
          <w:i/>
          <w:iCs/>
          <w:szCs w:val="24"/>
          <w:lang w:eastAsia="en-IN"/>
        </w:rPr>
        <w:t>Journal of Industrial and Business Economics</w:t>
      </w:r>
      <w:r w:rsidRPr="00AF480C">
        <w:rPr>
          <w:rFonts w:eastAsia="Times New Roman" w:cs="Times New Roman"/>
          <w:szCs w:val="24"/>
          <w:lang w:eastAsia="en-IN"/>
        </w:rPr>
        <w:t xml:space="preserve">, 50. </w:t>
      </w:r>
      <w:proofErr w:type="spellStart"/>
      <w:r w:rsidRPr="00AF480C">
        <w:rPr>
          <w:rFonts w:eastAsia="Times New Roman" w:cs="Times New Roman"/>
          <w:szCs w:val="24"/>
          <w:lang w:eastAsia="en-IN"/>
        </w:rPr>
        <w:t>doi:</w:t>
      </w:r>
      <w:hyperlink r:id="rId55" w:history="1">
        <w:r w:rsidRPr="00CA462E">
          <w:rPr>
            <w:rStyle w:val="Hyperlink"/>
            <w:rFonts w:eastAsia="Times New Roman" w:cs="Times New Roman"/>
            <w:szCs w:val="24"/>
            <w:lang w:eastAsia="en-IN"/>
          </w:rPr>
          <w:t>https</w:t>
        </w:r>
        <w:proofErr w:type="spellEnd"/>
        <w:r w:rsidRPr="00CA462E">
          <w:rPr>
            <w:rStyle w:val="Hyperlink"/>
            <w:rFonts w:eastAsia="Times New Roman" w:cs="Times New Roman"/>
            <w:szCs w:val="24"/>
            <w:lang w:eastAsia="en-IN"/>
          </w:rPr>
          <w:t>://doi.org/10.1007/s40812-022-00237-x</w:t>
        </w:r>
      </w:hyperlink>
      <w:r w:rsidRPr="00AF480C">
        <w:rPr>
          <w:rFonts w:eastAsia="Times New Roman" w:cs="Times New Roman"/>
          <w:szCs w:val="24"/>
          <w:lang w:eastAsia="en-IN"/>
        </w:rPr>
        <w:t>.</w:t>
      </w:r>
    </w:p>
    <w:p w14:paraId="531726C7" w14:textId="77777777" w:rsidR="00AF480C" w:rsidRPr="00AF480C" w:rsidRDefault="00AF480C" w:rsidP="00AF480C">
      <w:pPr>
        <w:spacing w:after="240" w:line="360" w:lineRule="auto"/>
        <w:jc w:val="left"/>
        <w:rPr>
          <w:rFonts w:eastAsia="Times New Roman" w:cs="Times New Roman"/>
          <w:szCs w:val="24"/>
          <w:lang w:eastAsia="en-IN"/>
        </w:rPr>
      </w:pPr>
      <w:r w:rsidRPr="00AF480C">
        <w:rPr>
          <w:rFonts w:eastAsia="Times New Roman" w:cs="Times New Roman"/>
          <w:szCs w:val="24"/>
          <w:lang w:eastAsia="en-IN"/>
        </w:rPr>
        <w:lastRenderedPageBreak/>
        <w:t xml:space="preserve">Yang, X. (2024). Globalization strategies of multinational </w:t>
      </w:r>
      <w:proofErr w:type="gramStart"/>
      <w:r w:rsidRPr="00AF480C">
        <w:rPr>
          <w:rFonts w:eastAsia="Times New Roman" w:cs="Times New Roman"/>
          <w:szCs w:val="24"/>
          <w:lang w:eastAsia="en-IN"/>
        </w:rPr>
        <w:t>enterprises :</w:t>
      </w:r>
      <w:proofErr w:type="gramEnd"/>
      <w:r w:rsidRPr="00AF480C">
        <w:rPr>
          <w:rFonts w:eastAsia="Times New Roman" w:cs="Times New Roman"/>
          <w:szCs w:val="24"/>
          <w:lang w:eastAsia="en-IN"/>
        </w:rPr>
        <w:t xml:space="preserve"> </w:t>
      </w:r>
      <w:proofErr w:type="spellStart"/>
      <w:r w:rsidRPr="00AF480C">
        <w:rPr>
          <w:rFonts w:eastAsia="Times New Roman" w:cs="Times New Roman"/>
          <w:szCs w:val="24"/>
          <w:lang w:eastAsia="en-IN"/>
        </w:rPr>
        <w:t>unraveling</w:t>
      </w:r>
      <w:proofErr w:type="spellEnd"/>
      <w:r w:rsidRPr="00AF480C">
        <w:rPr>
          <w:rFonts w:eastAsia="Times New Roman" w:cs="Times New Roman"/>
          <w:szCs w:val="24"/>
          <w:lang w:eastAsia="en-IN"/>
        </w:rPr>
        <w:t xml:space="preserve"> the Nexus of firm-specific advantages, institutional environments, and political dynamics. </w:t>
      </w:r>
      <w:proofErr w:type="spellStart"/>
      <w:r w:rsidRPr="00AF480C">
        <w:rPr>
          <w:rFonts w:eastAsia="Times New Roman" w:cs="Times New Roman"/>
          <w:i/>
          <w:iCs/>
          <w:szCs w:val="24"/>
          <w:lang w:eastAsia="en-IN"/>
        </w:rPr>
        <w:t>Hal.science</w:t>
      </w:r>
      <w:proofErr w:type="spellEnd"/>
      <w:r w:rsidRPr="00AF480C">
        <w:rPr>
          <w:rFonts w:eastAsia="Times New Roman" w:cs="Times New Roman"/>
          <w:szCs w:val="24"/>
          <w:lang w:eastAsia="en-IN"/>
        </w:rPr>
        <w:t xml:space="preserve">. [online] </w:t>
      </w:r>
      <w:proofErr w:type="spellStart"/>
      <w:r w:rsidRPr="00AF480C">
        <w:rPr>
          <w:rFonts w:eastAsia="Times New Roman" w:cs="Times New Roman"/>
          <w:szCs w:val="24"/>
          <w:lang w:eastAsia="en-IN"/>
        </w:rPr>
        <w:t>doi:</w:t>
      </w:r>
      <w:hyperlink r:id="rId56" w:history="1">
        <w:r w:rsidRPr="00CA462E">
          <w:rPr>
            <w:rStyle w:val="Hyperlink"/>
            <w:rFonts w:eastAsia="Times New Roman" w:cs="Times New Roman"/>
            <w:szCs w:val="24"/>
            <w:lang w:eastAsia="en-IN"/>
          </w:rPr>
          <w:t>https</w:t>
        </w:r>
        <w:proofErr w:type="spellEnd"/>
        <w:r w:rsidRPr="00CA462E">
          <w:rPr>
            <w:rStyle w:val="Hyperlink"/>
            <w:rFonts w:eastAsia="Times New Roman" w:cs="Times New Roman"/>
            <w:szCs w:val="24"/>
            <w:lang w:eastAsia="en-IN"/>
          </w:rPr>
          <w:t>://</w:t>
        </w:r>
        <w:proofErr w:type="spellStart"/>
        <w:r w:rsidRPr="00CA462E">
          <w:rPr>
            <w:rStyle w:val="Hyperlink"/>
            <w:rFonts w:eastAsia="Times New Roman" w:cs="Times New Roman"/>
            <w:szCs w:val="24"/>
            <w:lang w:eastAsia="en-IN"/>
          </w:rPr>
          <w:t>theses.hal.science</w:t>
        </w:r>
        <w:proofErr w:type="spellEnd"/>
        <w:r w:rsidRPr="00CA462E">
          <w:rPr>
            <w:rStyle w:val="Hyperlink"/>
            <w:rFonts w:eastAsia="Times New Roman" w:cs="Times New Roman"/>
            <w:szCs w:val="24"/>
            <w:lang w:eastAsia="en-IN"/>
          </w:rPr>
          <w:t>/tel-05172643</w:t>
        </w:r>
      </w:hyperlink>
      <w:r w:rsidRPr="00AF480C">
        <w:rPr>
          <w:rFonts w:eastAsia="Times New Roman" w:cs="Times New Roman"/>
          <w:szCs w:val="24"/>
          <w:lang w:eastAsia="en-IN"/>
        </w:rPr>
        <w:t>.</w:t>
      </w:r>
    </w:p>
    <w:p w14:paraId="531726C8" w14:textId="77777777" w:rsidR="00CE0D33" w:rsidRDefault="00CE0D33" w:rsidP="00AF480C">
      <w:pPr>
        <w:rPr>
          <w:lang w:eastAsia="en-IN"/>
        </w:rPr>
      </w:pPr>
      <w:r>
        <w:rPr>
          <w:lang w:eastAsia="en-IN"/>
        </w:rPr>
        <w:br/>
      </w:r>
    </w:p>
    <w:p w14:paraId="531726C9" w14:textId="77777777" w:rsidR="00CE0D33" w:rsidRDefault="00CE0D33">
      <w:pPr>
        <w:spacing w:line="259" w:lineRule="auto"/>
        <w:jc w:val="left"/>
        <w:rPr>
          <w:lang w:eastAsia="en-IN"/>
        </w:rPr>
      </w:pPr>
      <w:r>
        <w:rPr>
          <w:lang w:eastAsia="en-IN"/>
        </w:rPr>
        <w:br w:type="page"/>
      </w:r>
    </w:p>
    <w:p w14:paraId="531726CA" w14:textId="77777777" w:rsidR="00AF480C" w:rsidRDefault="00CE0D33" w:rsidP="00CE0D33">
      <w:pPr>
        <w:pStyle w:val="Heading1"/>
      </w:pPr>
      <w:bookmarkStart w:id="27" w:name="_Toc216086055"/>
      <w:r>
        <w:lastRenderedPageBreak/>
        <w:t>References of Images</w:t>
      </w:r>
      <w:bookmarkEnd w:id="27"/>
    </w:p>
    <w:p w14:paraId="531726CB" w14:textId="77777777" w:rsidR="00CE0D33" w:rsidRPr="00CE0D33" w:rsidRDefault="00CE0D33" w:rsidP="00CE0D33">
      <w:pPr>
        <w:spacing w:after="240" w:line="360" w:lineRule="auto"/>
        <w:jc w:val="left"/>
        <w:rPr>
          <w:rFonts w:eastAsia="Times New Roman" w:cs="Times New Roman"/>
          <w:szCs w:val="24"/>
          <w:lang w:eastAsia="en-IN"/>
        </w:rPr>
      </w:pPr>
      <w:r w:rsidRPr="00CE0D33">
        <w:rPr>
          <w:rFonts w:eastAsia="Times New Roman" w:cs="Times New Roman"/>
          <w:szCs w:val="24"/>
          <w:lang w:eastAsia="en-IN"/>
        </w:rPr>
        <w:t xml:space="preserve">Anon, (n.d.). </w:t>
      </w:r>
      <w:r w:rsidRPr="00CE0D33">
        <w:rPr>
          <w:rFonts w:eastAsia="Times New Roman" w:cs="Times New Roman"/>
          <w:i/>
          <w:iCs/>
          <w:szCs w:val="24"/>
          <w:lang w:eastAsia="en-IN"/>
        </w:rPr>
        <w:t>SOP for Retail Business, SOP for Retail Store Management, Warehouse SOP</w:t>
      </w:r>
      <w:r w:rsidRPr="00CE0D33">
        <w:rPr>
          <w:rFonts w:eastAsia="Times New Roman" w:cs="Times New Roman"/>
          <w:szCs w:val="24"/>
          <w:lang w:eastAsia="en-IN"/>
        </w:rPr>
        <w:t xml:space="preserve">. [online] Available at: </w:t>
      </w:r>
      <w:hyperlink r:id="rId57" w:history="1">
        <w:r w:rsidRPr="00CA462E">
          <w:rPr>
            <w:rStyle w:val="Hyperlink"/>
            <w:rFonts w:eastAsia="Times New Roman" w:cs="Times New Roman"/>
            <w:szCs w:val="24"/>
            <w:lang w:eastAsia="en-IN"/>
          </w:rPr>
          <w:t>https://www.yourretailcoach.in/sop-standard-operating-procedures-for-retail-store-management/</w:t>
        </w:r>
      </w:hyperlink>
      <w:r w:rsidRPr="00CE0D33">
        <w:rPr>
          <w:rFonts w:eastAsia="Times New Roman" w:cs="Times New Roman"/>
          <w:szCs w:val="24"/>
          <w:lang w:eastAsia="en-IN"/>
        </w:rPr>
        <w:t>.</w:t>
      </w:r>
    </w:p>
    <w:p w14:paraId="531726CC" w14:textId="77777777" w:rsidR="00CE0D33" w:rsidRPr="00CE0D33" w:rsidRDefault="00CE0D33" w:rsidP="00CE0D33">
      <w:pPr>
        <w:spacing w:after="240" w:line="360" w:lineRule="auto"/>
        <w:jc w:val="left"/>
        <w:rPr>
          <w:rFonts w:eastAsia="Times New Roman" w:cs="Times New Roman"/>
          <w:szCs w:val="24"/>
          <w:lang w:eastAsia="en-IN"/>
        </w:rPr>
      </w:pPr>
      <w:proofErr w:type="spellStart"/>
      <w:r w:rsidRPr="00CE0D33">
        <w:rPr>
          <w:rFonts w:eastAsia="Times New Roman" w:cs="Times New Roman"/>
          <w:szCs w:val="24"/>
          <w:lang w:eastAsia="en-IN"/>
        </w:rPr>
        <w:t>Boardmix</w:t>
      </w:r>
      <w:proofErr w:type="spellEnd"/>
      <w:r w:rsidRPr="00CE0D33">
        <w:rPr>
          <w:rFonts w:eastAsia="Times New Roman" w:cs="Times New Roman"/>
          <w:szCs w:val="24"/>
          <w:lang w:eastAsia="en-IN"/>
        </w:rPr>
        <w:t xml:space="preserve"> (2024). </w:t>
      </w:r>
      <w:r w:rsidRPr="00CE0D33">
        <w:rPr>
          <w:rFonts w:eastAsia="Times New Roman" w:cs="Times New Roman"/>
          <w:i/>
          <w:iCs/>
          <w:szCs w:val="24"/>
          <w:lang w:eastAsia="en-IN"/>
        </w:rPr>
        <w:t>McDonald’s Value Chain Analysis</w:t>
      </w:r>
      <w:r w:rsidRPr="00CE0D33">
        <w:rPr>
          <w:rFonts w:eastAsia="Times New Roman" w:cs="Times New Roman"/>
          <w:szCs w:val="24"/>
          <w:lang w:eastAsia="en-IN"/>
        </w:rPr>
        <w:t xml:space="preserve">. [online] </w:t>
      </w:r>
      <w:proofErr w:type="spellStart"/>
      <w:r w:rsidRPr="00CE0D33">
        <w:rPr>
          <w:rFonts w:eastAsia="Times New Roman" w:cs="Times New Roman"/>
          <w:szCs w:val="24"/>
          <w:lang w:eastAsia="en-IN"/>
        </w:rPr>
        <w:t>Boardmix</w:t>
      </w:r>
      <w:proofErr w:type="spellEnd"/>
      <w:r w:rsidRPr="00CE0D33">
        <w:rPr>
          <w:rFonts w:eastAsia="Times New Roman" w:cs="Times New Roman"/>
          <w:szCs w:val="24"/>
          <w:lang w:eastAsia="en-IN"/>
        </w:rPr>
        <w:t xml:space="preserve">. Available at: </w:t>
      </w:r>
      <w:hyperlink r:id="rId58" w:history="1">
        <w:r w:rsidRPr="00CA462E">
          <w:rPr>
            <w:rStyle w:val="Hyperlink"/>
            <w:rFonts w:eastAsia="Times New Roman" w:cs="Times New Roman"/>
            <w:szCs w:val="24"/>
            <w:lang w:eastAsia="en-IN"/>
          </w:rPr>
          <w:t>https://boardmix.com/analysis/mcdonald-s-value-chain/</w:t>
        </w:r>
      </w:hyperlink>
      <w:r w:rsidRPr="00CE0D33">
        <w:rPr>
          <w:rFonts w:eastAsia="Times New Roman" w:cs="Times New Roman"/>
          <w:szCs w:val="24"/>
          <w:lang w:eastAsia="en-IN"/>
        </w:rPr>
        <w:t>.</w:t>
      </w:r>
    </w:p>
    <w:p w14:paraId="531726CD" w14:textId="77777777" w:rsidR="00CE0D33" w:rsidRPr="00CE0D33" w:rsidRDefault="00CE0D33" w:rsidP="00CE0D33">
      <w:pPr>
        <w:spacing w:after="240" w:line="360" w:lineRule="auto"/>
        <w:jc w:val="left"/>
        <w:rPr>
          <w:rFonts w:eastAsia="Times New Roman" w:cs="Times New Roman"/>
          <w:szCs w:val="24"/>
          <w:lang w:eastAsia="en-IN"/>
        </w:rPr>
      </w:pPr>
      <w:r w:rsidRPr="00CE0D33">
        <w:rPr>
          <w:rFonts w:eastAsia="Times New Roman" w:cs="Times New Roman"/>
          <w:szCs w:val="24"/>
          <w:lang w:eastAsia="en-IN"/>
        </w:rPr>
        <w:t xml:space="preserve">Bruin, L. de (2017). </w:t>
      </w:r>
      <w:r w:rsidRPr="00CE0D33">
        <w:rPr>
          <w:rFonts w:eastAsia="Times New Roman" w:cs="Times New Roman"/>
          <w:i/>
          <w:iCs/>
          <w:szCs w:val="24"/>
          <w:lang w:eastAsia="en-IN"/>
        </w:rPr>
        <w:t>Hofstede’s Cultural Dimensions EXPLAINED with EXAMPLES | B2U</w:t>
      </w:r>
      <w:r w:rsidRPr="00CE0D33">
        <w:rPr>
          <w:rFonts w:eastAsia="Times New Roman" w:cs="Times New Roman"/>
          <w:szCs w:val="24"/>
          <w:lang w:eastAsia="en-IN"/>
        </w:rPr>
        <w:t xml:space="preserve">. [online] B2U - Business-to-you.com. Available at: </w:t>
      </w:r>
      <w:hyperlink r:id="rId59" w:history="1">
        <w:r w:rsidRPr="00CA462E">
          <w:rPr>
            <w:rStyle w:val="Hyperlink"/>
            <w:rFonts w:eastAsia="Times New Roman" w:cs="Times New Roman"/>
            <w:szCs w:val="24"/>
            <w:lang w:eastAsia="en-IN"/>
          </w:rPr>
          <w:t>https://www.business-to-you.com/hofstedes-cultural-dimensions/</w:t>
        </w:r>
      </w:hyperlink>
      <w:r w:rsidRPr="00CE0D33">
        <w:rPr>
          <w:rFonts w:eastAsia="Times New Roman" w:cs="Times New Roman"/>
          <w:szCs w:val="24"/>
          <w:lang w:eastAsia="en-IN"/>
        </w:rPr>
        <w:t>.</w:t>
      </w:r>
    </w:p>
    <w:p w14:paraId="531726CE" w14:textId="77777777" w:rsidR="00CE0D33" w:rsidRPr="00CE0D33" w:rsidRDefault="00CE0D33" w:rsidP="00CE0D33">
      <w:pPr>
        <w:spacing w:after="240" w:line="360" w:lineRule="auto"/>
        <w:jc w:val="left"/>
        <w:rPr>
          <w:rFonts w:eastAsia="Times New Roman" w:cs="Times New Roman"/>
          <w:szCs w:val="24"/>
          <w:lang w:eastAsia="en-IN"/>
        </w:rPr>
      </w:pPr>
      <w:r w:rsidRPr="00CE0D33">
        <w:rPr>
          <w:rFonts w:eastAsia="Times New Roman" w:cs="Times New Roman"/>
          <w:szCs w:val="24"/>
          <w:lang w:eastAsia="en-IN"/>
        </w:rPr>
        <w:t xml:space="preserve">Bruin, L. de (2016a). </w:t>
      </w:r>
      <w:r w:rsidRPr="00CE0D33">
        <w:rPr>
          <w:rFonts w:eastAsia="Times New Roman" w:cs="Times New Roman"/>
          <w:i/>
          <w:iCs/>
          <w:szCs w:val="24"/>
          <w:lang w:eastAsia="en-IN"/>
        </w:rPr>
        <w:t>Eclectic Paradigm/OLI Paradigm EXPLAINED with EXAMPLES | B2U</w:t>
      </w:r>
      <w:r w:rsidRPr="00CE0D33">
        <w:rPr>
          <w:rFonts w:eastAsia="Times New Roman" w:cs="Times New Roman"/>
          <w:szCs w:val="24"/>
          <w:lang w:eastAsia="en-IN"/>
        </w:rPr>
        <w:t xml:space="preserve">. [online] B2U - Business-to-you.com. Available at: </w:t>
      </w:r>
      <w:hyperlink r:id="rId60" w:anchor="google_vignette" w:history="1">
        <w:r w:rsidRPr="00CA462E">
          <w:rPr>
            <w:rStyle w:val="Hyperlink"/>
            <w:rFonts w:eastAsia="Times New Roman" w:cs="Times New Roman"/>
            <w:szCs w:val="24"/>
            <w:lang w:eastAsia="en-IN"/>
          </w:rPr>
          <w:t>https://www.business-to-you.com/choosing-the-right-entry-mode-strategy/#google_vignette</w:t>
        </w:r>
      </w:hyperlink>
      <w:r w:rsidRPr="00CE0D33">
        <w:rPr>
          <w:rFonts w:eastAsia="Times New Roman" w:cs="Times New Roman"/>
          <w:szCs w:val="24"/>
          <w:lang w:eastAsia="en-IN"/>
        </w:rPr>
        <w:t>.</w:t>
      </w:r>
    </w:p>
    <w:p w14:paraId="531726CF" w14:textId="77777777" w:rsidR="00CE0D33" w:rsidRPr="00CE0D33" w:rsidRDefault="00CE0D33" w:rsidP="00CE0D33">
      <w:pPr>
        <w:spacing w:after="240" w:line="360" w:lineRule="auto"/>
        <w:jc w:val="left"/>
        <w:rPr>
          <w:rFonts w:eastAsia="Times New Roman" w:cs="Times New Roman"/>
          <w:szCs w:val="24"/>
          <w:lang w:eastAsia="en-IN"/>
        </w:rPr>
      </w:pPr>
      <w:r w:rsidRPr="00CE0D33">
        <w:rPr>
          <w:rFonts w:eastAsia="Times New Roman" w:cs="Times New Roman"/>
          <w:szCs w:val="24"/>
          <w:lang w:eastAsia="en-IN"/>
        </w:rPr>
        <w:t xml:space="preserve">Bruin, L. de (2016b). </w:t>
      </w:r>
      <w:r w:rsidRPr="00CE0D33">
        <w:rPr>
          <w:rFonts w:eastAsia="Times New Roman" w:cs="Times New Roman"/>
          <w:i/>
          <w:iCs/>
          <w:szCs w:val="24"/>
          <w:lang w:eastAsia="en-IN"/>
        </w:rPr>
        <w:t>Eclectic Paradigm/OLI Paradigm EXPLAINED with EXAMPLES | B2U</w:t>
      </w:r>
      <w:r w:rsidRPr="00CE0D33">
        <w:rPr>
          <w:rFonts w:eastAsia="Times New Roman" w:cs="Times New Roman"/>
          <w:szCs w:val="24"/>
          <w:lang w:eastAsia="en-IN"/>
        </w:rPr>
        <w:t xml:space="preserve">. [online] B2U - Business-to-you.com. Available at: </w:t>
      </w:r>
      <w:hyperlink r:id="rId61" w:history="1">
        <w:r w:rsidRPr="00CA462E">
          <w:rPr>
            <w:rStyle w:val="Hyperlink"/>
            <w:rFonts w:eastAsia="Times New Roman" w:cs="Times New Roman"/>
            <w:szCs w:val="24"/>
            <w:lang w:eastAsia="en-IN"/>
          </w:rPr>
          <w:t>https://www.business-to-you.com/choosing-the-right-entry-mode-strategy/</w:t>
        </w:r>
      </w:hyperlink>
      <w:r w:rsidRPr="00CE0D33">
        <w:rPr>
          <w:rFonts w:eastAsia="Times New Roman" w:cs="Times New Roman"/>
          <w:szCs w:val="24"/>
          <w:lang w:eastAsia="en-IN"/>
        </w:rPr>
        <w:t>.</w:t>
      </w:r>
    </w:p>
    <w:p w14:paraId="531726D0" w14:textId="77777777" w:rsidR="00CE0D33" w:rsidRPr="00CE0D33" w:rsidRDefault="00CE0D33" w:rsidP="00CE0D33">
      <w:pPr>
        <w:spacing w:after="240" w:line="360" w:lineRule="auto"/>
        <w:jc w:val="left"/>
        <w:rPr>
          <w:rFonts w:eastAsia="Times New Roman" w:cs="Times New Roman"/>
          <w:szCs w:val="24"/>
          <w:lang w:eastAsia="en-IN"/>
        </w:rPr>
      </w:pPr>
      <w:proofErr w:type="spellStart"/>
      <w:r w:rsidRPr="00CE0D33">
        <w:rPr>
          <w:rFonts w:eastAsia="Times New Roman" w:cs="Times New Roman"/>
          <w:szCs w:val="24"/>
          <w:lang w:eastAsia="en-IN"/>
        </w:rPr>
        <w:t>GeeksforGeeks</w:t>
      </w:r>
      <w:proofErr w:type="spellEnd"/>
      <w:r w:rsidRPr="00CE0D33">
        <w:rPr>
          <w:rFonts w:eastAsia="Times New Roman" w:cs="Times New Roman"/>
          <w:szCs w:val="24"/>
          <w:lang w:eastAsia="en-IN"/>
        </w:rPr>
        <w:t xml:space="preserve"> (2022). </w:t>
      </w:r>
      <w:r w:rsidRPr="00CE0D33">
        <w:rPr>
          <w:rFonts w:eastAsia="Times New Roman" w:cs="Times New Roman"/>
          <w:i/>
          <w:iCs/>
          <w:szCs w:val="24"/>
          <w:lang w:eastAsia="en-IN"/>
        </w:rPr>
        <w:t>International Business: Meaning, Reason, Scope, and Benefits</w:t>
      </w:r>
      <w:r w:rsidRPr="00CE0D33">
        <w:rPr>
          <w:rFonts w:eastAsia="Times New Roman" w:cs="Times New Roman"/>
          <w:szCs w:val="24"/>
          <w:lang w:eastAsia="en-IN"/>
        </w:rPr>
        <w:t xml:space="preserve">. [online] </w:t>
      </w:r>
      <w:proofErr w:type="spellStart"/>
      <w:r w:rsidRPr="00CE0D33">
        <w:rPr>
          <w:rFonts w:eastAsia="Times New Roman" w:cs="Times New Roman"/>
          <w:szCs w:val="24"/>
          <w:lang w:eastAsia="en-IN"/>
        </w:rPr>
        <w:t>GeeksforGeeks</w:t>
      </w:r>
      <w:proofErr w:type="spellEnd"/>
      <w:r w:rsidRPr="00CE0D33">
        <w:rPr>
          <w:rFonts w:eastAsia="Times New Roman" w:cs="Times New Roman"/>
          <w:szCs w:val="24"/>
          <w:lang w:eastAsia="en-IN"/>
        </w:rPr>
        <w:t xml:space="preserve">. Available at: </w:t>
      </w:r>
      <w:hyperlink r:id="rId62" w:history="1">
        <w:r w:rsidRPr="00CA462E">
          <w:rPr>
            <w:rStyle w:val="Hyperlink"/>
            <w:rFonts w:eastAsia="Times New Roman" w:cs="Times New Roman"/>
            <w:szCs w:val="24"/>
            <w:lang w:eastAsia="en-IN"/>
          </w:rPr>
          <w:t>https://www.geeksforgeeks.org/business-studies/international-business-meaning-reason-scope-and-benefits/</w:t>
        </w:r>
      </w:hyperlink>
      <w:r w:rsidRPr="00CE0D33">
        <w:rPr>
          <w:rFonts w:eastAsia="Times New Roman" w:cs="Times New Roman"/>
          <w:szCs w:val="24"/>
          <w:lang w:eastAsia="en-IN"/>
        </w:rPr>
        <w:t>.</w:t>
      </w:r>
    </w:p>
    <w:p w14:paraId="531726D1" w14:textId="77777777" w:rsidR="00CE0D33" w:rsidRPr="00CE0D33" w:rsidRDefault="00CE0D33" w:rsidP="00CE0D33">
      <w:pPr>
        <w:spacing w:after="240" w:line="360" w:lineRule="auto"/>
        <w:jc w:val="left"/>
        <w:rPr>
          <w:rFonts w:eastAsia="Times New Roman" w:cs="Times New Roman"/>
          <w:szCs w:val="24"/>
          <w:lang w:eastAsia="en-IN"/>
        </w:rPr>
      </w:pPr>
      <w:proofErr w:type="spellStart"/>
      <w:r w:rsidRPr="00CE0D33">
        <w:rPr>
          <w:rFonts w:eastAsia="Times New Roman" w:cs="Times New Roman"/>
          <w:szCs w:val="24"/>
          <w:lang w:eastAsia="en-IN"/>
        </w:rPr>
        <w:t>GeeksforGeeks</w:t>
      </w:r>
      <w:proofErr w:type="spellEnd"/>
      <w:r w:rsidRPr="00CE0D33">
        <w:rPr>
          <w:rFonts w:eastAsia="Times New Roman" w:cs="Times New Roman"/>
          <w:szCs w:val="24"/>
          <w:lang w:eastAsia="en-IN"/>
        </w:rPr>
        <w:t xml:space="preserve"> (2023). </w:t>
      </w:r>
      <w:r w:rsidRPr="00CE0D33">
        <w:rPr>
          <w:rFonts w:eastAsia="Times New Roman" w:cs="Times New Roman"/>
          <w:i/>
          <w:iCs/>
          <w:szCs w:val="24"/>
          <w:lang w:eastAsia="en-IN"/>
        </w:rPr>
        <w:t>Problems and Challenges to International Marketing</w:t>
      </w:r>
      <w:r w:rsidRPr="00CE0D33">
        <w:rPr>
          <w:rFonts w:eastAsia="Times New Roman" w:cs="Times New Roman"/>
          <w:szCs w:val="24"/>
          <w:lang w:eastAsia="en-IN"/>
        </w:rPr>
        <w:t xml:space="preserve">. [online] </w:t>
      </w:r>
      <w:proofErr w:type="spellStart"/>
      <w:r w:rsidRPr="00CE0D33">
        <w:rPr>
          <w:rFonts w:eastAsia="Times New Roman" w:cs="Times New Roman"/>
          <w:szCs w:val="24"/>
          <w:lang w:eastAsia="en-IN"/>
        </w:rPr>
        <w:t>GeeksforGeeks</w:t>
      </w:r>
      <w:proofErr w:type="spellEnd"/>
      <w:r w:rsidRPr="00CE0D33">
        <w:rPr>
          <w:rFonts w:eastAsia="Times New Roman" w:cs="Times New Roman"/>
          <w:szCs w:val="24"/>
          <w:lang w:eastAsia="en-IN"/>
        </w:rPr>
        <w:t xml:space="preserve">. Available at: </w:t>
      </w:r>
      <w:hyperlink r:id="rId63" w:history="1">
        <w:r w:rsidRPr="00CA462E">
          <w:rPr>
            <w:rStyle w:val="Hyperlink"/>
            <w:rFonts w:eastAsia="Times New Roman" w:cs="Times New Roman"/>
            <w:szCs w:val="24"/>
            <w:lang w:eastAsia="en-IN"/>
          </w:rPr>
          <w:t>https://www.geeksforgeeks.org/marketing/problems-and-challenges-to-international-marketing/</w:t>
        </w:r>
      </w:hyperlink>
      <w:r w:rsidRPr="00CE0D33">
        <w:rPr>
          <w:rFonts w:eastAsia="Times New Roman" w:cs="Times New Roman"/>
          <w:szCs w:val="24"/>
          <w:lang w:eastAsia="en-IN"/>
        </w:rPr>
        <w:t>.</w:t>
      </w:r>
    </w:p>
    <w:p w14:paraId="531726D2" w14:textId="77777777" w:rsidR="00CE0D33" w:rsidRPr="00CE0D33" w:rsidRDefault="00CE0D33" w:rsidP="00CE0D33">
      <w:pPr>
        <w:spacing w:after="240" w:line="360" w:lineRule="auto"/>
        <w:jc w:val="left"/>
        <w:rPr>
          <w:rFonts w:eastAsia="Times New Roman" w:cs="Times New Roman"/>
          <w:szCs w:val="24"/>
          <w:lang w:eastAsia="en-IN"/>
        </w:rPr>
      </w:pPr>
      <w:r w:rsidRPr="00CE0D33">
        <w:rPr>
          <w:rFonts w:eastAsia="Times New Roman" w:cs="Times New Roman"/>
          <w:szCs w:val="24"/>
          <w:lang w:eastAsia="en-IN"/>
        </w:rPr>
        <w:t xml:space="preserve">Hitesh Bhasin (2024). </w:t>
      </w:r>
      <w:r w:rsidRPr="00CE0D33">
        <w:rPr>
          <w:rFonts w:eastAsia="Times New Roman" w:cs="Times New Roman"/>
          <w:i/>
          <w:iCs/>
          <w:szCs w:val="24"/>
          <w:lang w:eastAsia="en-IN"/>
        </w:rPr>
        <w:t xml:space="preserve">SWOT analysis of </w:t>
      </w:r>
      <w:proofErr w:type="spellStart"/>
      <w:r w:rsidRPr="00CE0D33">
        <w:rPr>
          <w:rFonts w:eastAsia="Times New Roman" w:cs="Times New Roman"/>
          <w:i/>
          <w:iCs/>
          <w:szCs w:val="24"/>
          <w:lang w:eastAsia="en-IN"/>
        </w:rPr>
        <w:t>Mcdonalds</w:t>
      </w:r>
      <w:proofErr w:type="spellEnd"/>
      <w:r w:rsidRPr="00CE0D33">
        <w:rPr>
          <w:rFonts w:eastAsia="Times New Roman" w:cs="Times New Roman"/>
          <w:i/>
          <w:iCs/>
          <w:szCs w:val="24"/>
          <w:lang w:eastAsia="en-IN"/>
        </w:rPr>
        <w:t xml:space="preserve"> - </w:t>
      </w:r>
      <w:proofErr w:type="spellStart"/>
      <w:r w:rsidRPr="00CE0D33">
        <w:rPr>
          <w:rFonts w:eastAsia="Times New Roman" w:cs="Times New Roman"/>
          <w:i/>
          <w:iCs/>
          <w:szCs w:val="24"/>
          <w:lang w:eastAsia="en-IN"/>
        </w:rPr>
        <w:t>Mcdonalds</w:t>
      </w:r>
      <w:proofErr w:type="spellEnd"/>
      <w:r w:rsidRPr="00CE0D33">
        <w:rPr>
          <w:rFonts w:eastAsia="Times New Roman" w:cs="Times New Roman"/>
          <w:i/>
          <w:iCs/>
          <w:szCs w:val="24"/>
          <w:lang w:eastAsia="en-IN"/>
        </w:rPr>
        <w:t xml:space="preserve"> SWOT analysis</w:t>
      </w:r>
      <w:r w:rsidRPr="00CE0D33">
        <w:rPr>
          <w:rFonts w:eastAsia="Times New Roman" w:cs="Times New Roman"/>
          <w:szCs w:val="24"/>
          <w:lang w:eastAsia="en-IN"/>
        </w:rPr>
        <w:t xml:space="preserve">. [online] Marketing91. Available at: </w:t>
      </w:r>
      <w:hyperlink r:id="rId64" w:history="1">
        <w:r w:rsidRPr="00CA462E">
          <w:rPr>
            <w:rStyle w:val="Hyperlink"/>
            <w:rFonts w:eastAsia="Times New Roman" w:cs="Times New Roman"/>
            <w:szCs w:val="24"/>
            <w:lang w:eastAsia="en-IN"/>
          </w:rPr>
          <w:t>https://www.marketing91.com/swot-mcdonalds/</w:t>
        </w:r>
      </w:hyperlink>
      <w:r w:rsidRPr="00CE0D33">
        <w:rPr>
          <w:rFonts w:eastAsia="Times New Roman" w:cs="Times New Roman"/>
          <w:szCs w:val="24"/>
          <w:lang w:eastAsia="en-IN"/>
        </w:rPr>
        <w:t>.</w:t>
      </w:r>
    </w:p>
    <w:p w14:paraId="531726D3" w14:textId="77777777" w:rsidR="00CE0D33" w:rsidRPr="00CE0D33" w:rsidRDefault="00CE0D33" w:rsidP="00CE0D33">
      <w:pPr>
        <w:spacing w:after="240" w:line="360" w:lineRule="auto"/>
        <w:jc w:val="left"/>
        <w:rPr>
          <w:rFonts w:eastAsia="Times New Roman" w:cs="Times New Roman"/>
          <w:szCs w:val="24"/>
          <w:lang w:eastAsia="en-IN"/>
        </w:rPr>
      </w:pPr>
      <w:r w:rsidRPr="00CE0D33">
        <w:rPr>
          <w:rFonts w:eastAsia="Times New Roman" w:cs="Times New Roman"/>
          <w:szCs w:val="24"/>
          <w:lang w:eastAsia="en-IN"/>
        </w:rPr>
        <w:t xml:space="preserve">in (2007). </w:t>
      </w:r>
      <w:r w:rsidRPr="00CE0D33">
        <w:rPr>
          <w:rFonts w:eastAsia="Times New Roman" w:cs="Times New Roman"/>
          <w:i/>
          <w:iCs/>
          <w:szCs w:val="24"/>
          <w:lang w:eastAsia="en-IN"/>
        </w:rPr>
        <w:t>Figure 1 Today, McDonald’s operates in almost 120 countries</w:t>
      </w:r>
      <w:r w:rsidRPr="00CE0D33">
        <w:rPr>
          <w:rFonts w:eastAsia="Times New Roman" w:cs="Times New Roman"/>
          <w:szCs w:val="24"/>
          <w:lang w:eastAsia="en-IN"/>
        </w:rPr>
        <w:t xml:space="preserve">. [online] ResearchGate. Available at: </w:t>
      </w:r>
      <w:hyperlink r:id="rId65" w:history="1">
        <w:r w:rsidRPr="00CA462E">
          <w:rPr>
            <w:rStyle w:val="Hyperlink"/>
            <w:rFonts w:eastAsia="Times New Roman" w:cs="Times New Roman"/>
            <w:szCs w:val="24"/>
            <w:lang w:eastAsia="en-IN"/>
          </w:rPr>
          <w:t>https://www.researchgate.net/figure/Today-McDonalds-operates-in-almost-120-countries_fig1_4985916</w:t>
        </w:r>
      </w:hyperlink>
      <w:r w:rsidRPr="00CE0D33">
        <w:rPr>
          <w:rFonts w:eastAsia="Times New Roman" w:cs="Times New Roman"/>
          <w:szCs w:val="24"/>
          <w:lang w:eastAsia="en-IN"/>
        </w:rPr>
        <w:t>.</w:t>
      </w:r>
    </w:p>
    <w:p w14:paraId="531726D4" w14:textId="77777777" w:rsidR="00CE0D33" w:rsidRPr="00CE0D33" w:rsidRDefault="00CE0D33" w:rsidP="00CE0D33">
      <w:pPr>
        <w:spacing w:after="240" w:line="360" w:lineRule="auto"/>
        <w:jc w:val="left"/>
        <w:rPr>
          <w:rFonts w:eastAsia="Times New Roman" w:cs="Times New Roman"/>
          <w:szCs w:val="24"/>
          <w:lang w:eastAsia="en-IN"/>
        </w:rPr>
      </w:pPr>
      <w:r w:rsidRPr="00CE0D33">
        <w:rPr>
          <w:rFonts w:eastAsia="Times New Roman" w:cs="Times New Roman"/>
          <w:szCs w:val="24"/>
          <w:lang w:eastAsia="en-IN"/>
        </w:rPr>
        <w:lastRenderedPageBreak/>
        <w:t xml:space="preserve">PKC Management Consulting. (2025a). </w:t>
      </w:r>
      <w:r w:rsidRPr="00CE0D33">
        <w:rPr>
          <w:rFonts w:eastAsia="Times New Roman" w:cs="Times New Roman"/>
          <w:i/>
          <w:iCs/>
          <w:szCs w:val="24"/>
          <w:lang w:eastAsia="en-IN"/>
        </w:rPr>
        <w:t>How to Train Teams on New SOPs: Steps, Tips &amp; Measurement</w:t>
      </w:r>
      <w:r w:rsidRPr="00CE0D33">
        <w:rPr>
          <w:rFonts w:eastAsia="Times New Roman" w:cs="Times New Roman"/>
          <w:szCs w:val="24"/>
          <w:lang w:eastAsia="en-IN"/>
        </w:rPr>
        <w:t xml:space="preserve">. [online] Available at: </w:t>
      </w:r>
      <w:hyperlink r:id="rId66" w:history="1">
        <w:r w:rsidRPr="00CA462E">
          <w:rPr>
            <w:rStyle w:val="Hyperlink"/>
            <w:rFonts w:eastAsia="Times New Roman" w:cs="Times New Roman"/>
            <w:szCs w:val="24"/>
            <w:lang w:eastAsia="en-IN"/>
          </w:rPr>
          <w:t>https://pkcindia.com/blogs/training-team-for-new-sop/</w:t>
        </w:r>
      </w:hyperlink>
      <w:r w:rsidRPr="00CE0D33">
        <w:rPr>
          <w:rFonts w:eastAsia="Times New Roman" w:cs="Times New Roman"/>
          <w:szCs w:val="24"/>
          <w:lang w:eastAsia="en-IN"/>
        </w:rPr>
        <w:t xml:space="preserve"> [Accessed 7 Dec. 2025].</w:t>
      </w:r>
    </w:p>
    <w:p w14:paraId="531726D5" w14:textId="77777777" w:rsidR="00CE0D33" w:rsidRPr="00CE0D33" w:rsidRDefault="00CE0D33" w:rsidP="00CE0D33">
      <w:pPr>
        <w:spacing w:after="240" w:line="360" w:lineRule="auto"/>
        <w:jc w:val="left"/>
        <w:rPr>
          <w:rFonts w:eastAsia="Times New Roman" w:cs="Times New Roman"/>
          <w:szCs w:val="24"/>
          <w:lang w:eastAsia="en-IN"/>
        </w:rPr>
      </w:pPr>
      <w:r w:rsidRPr="00CE0D33">
        <w:rPr>
          <w:rFonts w:eastAsia="Times New Roman" w:cs="Times New Roman"/>
          <w:szCs w:val="24"/>
          <w:lang w:eastAsia="en-IN"/>
        </w:rPr>
        <w:t xml:space="preserve">PKC Management Consulting. (2025b). </w:t>
      </w:r>
      <w:r w:rsidRPr="00CE0D33">
        <w:rPr>
          <w:rFonts w:eastAsia="Times New Roman" w:cs="Times New Roman"/>
          <w:i/>
          <w:iCs/>
          <w:szCs w:val="24"/>
          <w:lang w:eastAsia="en-IN"/>
        </w:rPr>
        <w:t>SOP for Supply Chain Management in India: PKC’s Guide</w:t>
      </w:r>
      <w:r w:rsidRPr="00CE0D33">
        <w:rPr>
          <w:rFonts w:eastAsia="Times New Roman" w:cs="Times New Roman"/>
          <w:szCs w:val="24"/>
          <w:lang w:eastAsia="en-IN"/>
        </w:rPr>
        <w:t xml:space="preserve">. [online] Available at: </w:t>
      </w:r>
      <w:hyperlink r:id="rId67" w:history="1">
        <w:r w:rsidRPr="00CA462E">
          <w:rPr>
            <w:rStyle w:val="Hyperlink"/>
            <w:rFonts w:eastAsia="Times New Roman" w:cs="Times New Roman"/>
            <w:szCs w:val="24"/>
            <w:lang w:eastAsia="en-IN"/>
          </w:rPr>
          <w:t>https://pkcindia.com/blogs/supply-chain-management-sop/</w:t>
        </w:r>
      </w:hyperlink>
      <w:r w:rsidRPr="00CE0D33">
        <w:rPr>
          <w:rFonts w:eastAsia="Times New Roman" w:cs="Times New Roman"/>
          <w:szCs w:val="24"/>
          <w:lang w:eastAsia="en-IN"/>
        </w:rPr>
        <w:t xml:space="preserve"> [Accessed 7 Dec. 2025].</w:t>
      </w:r>
    </w:p>
    <w:p w14:paraId="531726D6" w14:textId="77777777" w:rsidR="00CE0D33" w:rsidRPr="00CE0D33" w:rsidRDefault="00CE0D33" w:rsidP="00CE0D33">
      <w:pPr>
        <w:spacing w:after="240" w:line="360" w:lineRule="auto"/>
        <w:jc w:val="left"/>
        <w:rPr>
          <w:rFonts w:eastAsia="Times New Roman" w:cs="Times New Roman"/>
          <w:szCs w:val="24"/>
          <w:lang w:eastAsia="en-IN"/>
        </w:rPr>
      </w:pPr>
      <w:proofErr w:type="spellStart"/>
      <w:r w:rsidRPr="00CE0D33">
        <w:rPr>
          <w:rFonts w:eastAsia="Times New Roman" w:cs="Times New Roman"/>
          <w:szCs w:val="24"/>
          <w:lang w:eastAsia="en-IN"/>
        </w:rPr>
        <w:t>Vedantu</w:t>
      </w:r>
      <w:proofErr w:type="spellEnd"/>
      <w:r w:rsidRPr="00CE0D33">
        <w:rPr>
          <w:rFonts w:eastAsia="Times New Roman" w:cs="Times New Roman"/>
          <w:szCs w:val="24"/>
          <w:lang w:eastAsia="en-IN"/>
        </w:rPr>
        <w:t xml:space="preserve"> (2023). </w:t>
      </w:r>
      <w:r w:rsidRPr="00CE0D33">
        <w:rPr>
          <w:rFonts w:eastAsia="Times New Roman" w:cs="Times New Roman"/>
          <w:i/>
          <w:iCs/>
          <w:szCs w:val="24"/>
          <w:lang w:eastAsia="en-IN"/>
        </w:rPr>
        <w:t>Different Modes of Entering International Business</w:t>
      </w:r>
      <w:r w:rsidRPr="00CE0D33">
        <w:rPr>
          <w:rFonts w:eastAsia="Times New Roman" w:cs="Times New Roman"/>
          <w:szCs w:val="24"/>
          <w:lang w:eastAsia="en-IN"/>
        </w:rPr>
        <w:t xml:space="preserve">. [online] VEDANTU. Available at: </w:t>
      </w:r>
      <w:hyperlink r:id="rId68" w:history="1">
        <w:r w:rsidRPr="00CA462E">
          <w:rPr>
            <w:rStyle w:val="Hyperlink"/>
            <w:rFonts w:eastAsia="Times New Roman" w:cs="Times New Roman"/>
            <w:szCs w:val="24"/>
            <w:lang w:eastAsia="en-IN"/>
          </w:rPr>
          <w:t>https://www.vedantu.com/commerce/different-modes-of-entering-international-business</w:t>
        </w:r>
      </w:hyperlink>
      <w:r w:rsidRPr="00CE0D33">
        <w:rPr>
          <w:rFonts w:eastAsia="Times New Roman" w:cs="Times New Roman"/>
          <w:szCs w:val="24"/>
          <w:lang w:eastAsia="en-IN"/>
        </w:rPr>
        <w:t>.</w:t>
      </w:r>
    </w:p>
    <w:p w14:paraId="531726D7" w14:textId="77777777" w:rsidR="00CE0D33" w:rsidRPr="00CE0D33" w:rsidRDefault="00CE0D33" w:rsidP="00CE0D33">
      <w:pPr>
        <w:rPr>
          <w:lang w:eastAsia="en-IN"/>
        </w:rPr>
      </w:pPr>
    </w:p>
    <w:sectPr w:rsidR="00CE0D33" w:rsidRPr="00CE0D33" w:rsidSect="005E39C3">
      <w:headerReference w:type="even" r:id="rId69"/>
      <w:headerReference w:type="default" r:id="rId70"/>
      <w:footerReference w:type="even" r:id="rId71"/>
      <w:footerReference w:type="default" r:id="rId72"/>
      <w:headerReference w:type="first" r:id="rId73"/>
      <w:footerReference w:type="first" r:id="rId7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1726F4" w14:textId="77777777" w:rsidR="00C3067B" w:rsidRDefault="00C3067B" w:rsidP="000B065B">
      <w:pPr>
        <w:spacing w:after="0" w:line="240" w:lineRule="auto"/>
      </w:pPr>
      <w:r>
        <w:separator/>
      </w:r>
    </w:p>
  </w:endnote>
  <w:endnote w:type="continuationSeparator" w:id="0">
    <w:p w14:paraId="531726F5" w14:textId="77777777" w:rsidR="00C3067B" w:rsidRDefault="00C3067B" w:rsidP="000B06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31726F9" w14:textId="77777777" w:rsidR="00147B73" w:rsidRDefault="00147B7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31726FA" w14:textId="77777777" w:rsidR="00147B73" w:rsidRDefault="00147B7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31726FC" w14:textId="77777777" w:rsidR="00147B73" w:rsidRDefault="00147B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1726F2" w14:textId="77777777" w:rsidR="00C3067B" w:rsidRDefault="00C3067B" w:rsidP="000B065B">
      <w:pPr>
        <w:spacing w:after="0" w:line="240" w:lineRule="auto"/>
      </w:pPr>
      <w:r>
        <w:separator/>
      </w:r>
    </w:p>
  </w:footnote>
  <w:footnote w:type="continuationSeparator" w:id="0">
    <w:p w14:paraId="531726F3" w14:textId="77777777" w:rsidR="00C3067B" w:rsidRDefault="00C3067B" w:rsidP="000B065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31726F6" w14:textId="77777777" w:rsidR="00147B73" w:rsidRDefault="00147B7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63273373"/>
      <w:docPartObj>
        <w:docPartGallery w:val="Page Numbers (Top of Page)"/>
        <w:docPartUnique/>
      </w:docPartObj>
    </w:sdtPr>
    <w:sdtEndPr>
      <w:rPr>
        <w:noProof/>
      </w:rPr>
    </w:sdtEndPr>
    <w:sdtContent>
      <w:p w14:paraId="531726F7" w14:textId="77777777" w:rsidR="005D0A90" w:rsidRDefault="00B0096F">
        <w:pPr>
          <w:pStyle w:val="Header"/>
          <w:jc w:val="right"/>
        </w:pPr>
        <w:r>
          <w:fldChar w:fldCharType="begin"/>
        </w:r>
        <w:r w:rsidR="00D47053">
          <w:instrText xml:space="preserve"> PAGE   \* MERGEFORMAT </w:instrText>
        </w:r>
        <w:r>
          <w:fldChar w:fldCharType="separate"/>
        </w:r>
        <w:r w:rsidR="00147B73">
          <w:rPr>
            <w:noProof/>
          </w:rPr>
          <w:t>29</w:t>
        </w:r>
        <w:r>
          <w:rPr>
            <w:noProof/>
          </w:rPr>
          <w:fldChar w:fldCharType="end"/>
        </w:r>
      </w:p>
    </w:sdtContent>
  </w:sdt>
  <w:p w14:paraId="531726F8" w14:textId="77777777" w:rsidR="005D0A90" w:rsidRDefault="005D0A9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31726FB" w14:textId="77777777" w:rsidR="00147B73" w:rsidRDefault="00147B7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716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3BC7"/>
    <w:rsid w:val="000B065B"/>
    <w:rsid w:val="0010433A"/>
    <w:rsid w:val="00147B73"/>
    <w:rsid w:val="001961E4"/>
    <w:rsid w:val="002B4CDA"/>
    <w:rsid w:val="002C43BF"/>
    <w:rsid w:val="002C5BFA"/>
    <w:rsid w:val="002C70BB"/>
    <w:rsid w:val="003151C8"/>
    <w:rsid w:val="00354191"/>
    <w:rsid w:val="003F3BC7"/>
    <w:rsid w:val="0048115C"/>
    <w:rsid w:val="004A2D3D"/>
    <w:rsid w:val="004B5201"/>
    <w:rsid w:val="004F7E6B"/>
    <w:rsid w:val="00513D4E"/>
    <w:rsid w:val="005303F5"/>
    <w:rsid w:val="00586154"/>
    <w:rsid w:val="005D0A90"/>
    <w:rsid w:val="005E39C3"/>
    <w:rsid w:val="0060495F"/>
    <w:rsid w:val="006A6633"/>
    <w:rsid w:val="0073171C"/>
    <w:rsid w:val="007635EE"/>
    <w:rsid w:val="007B310E"/>
    <w:rsid w:val="007F4576"/>
    <w:rsid w:val="0080782F"/>
    <w:rsid w:val="008524B6"/>
    <w:rsid w:val="00885AF8"/>
    <w:rsid w:val="008F75C3"/>
    <w:rsid w:val="009C4CD2"/>
    <w:rsid w:val="009E4149"/>
    <w:rsid w:val="009E5430"/>
    <w:rsid w:val="009F6D68"/>
    <w:rsid w:val="00A454D6"/>
    <w:rsid w:val="00A57E47"/>
    <w:rsid w:val="00AA0302"/>
    <w:rsid w:val="00AD7649"/>
    <w:rsid w:val="00AF480C"/>
    <w:rsid w:val="00AF4A0C"/>
    <w:rsid w:val="00B0096F"/>
    <w:rsid w:val="00B41C64"/>
    <w:rsid w:val="00B47136"/>
    <w:rsid w:val="00B66094"/>
    <w:rsid w:val="00BE56E2"/>
    <w:rsid w:val="00C3067B"/>
    <w:rsid w:val="00C835A0"/>
    <w:rsid w:val="00C94B0C"/>
    <w:rsid w:val="00CE0D33"/>
    <w:rsid w:val="00D10B22"/>
    <w:rsid w:val="00D47053"/>
    <w:rsid w:val="00D661A7"/>
    <w:rsid w:val="00D74E48"/>
    <w:rsid w:val="00EA31C3"/>
    <w:rsid w:val="00EF65C1"/>
    <w:rsid w:val="00F4784D"/>
    <w:rsid w:val="00F9695A"/>
    <w:rsid w:val="00FB2289"/>
    <w:rsid w:val="00FE3AE5"/>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7169"/>
    <o:shapelayout v:ext="edit">
      <o:idmap v:ext="edit" data="1"/>
    </o:shapelayout>
  </w:shapeDefaults>
  <w:decimalSymbol w:val="."/>
  <w:listSeparator w:val=","/>
  <w14:docId w14:val="531725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35A0"/>
    <w:pPr>
      <w:spacing w:line="48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513D4E"/>
    <w:pPr>
      <w:keepNext/>
      <w:keepLines/>
      <w:spacing w:before="360" w:after="80" w:line="259" w:lineRule="auto"/>
      <w:jc w:val="center"/>
      <w:outlineLvl w:val="0"/>
    </w:pPr>
    <w:rPr>
      <w:rFonts w:eastAsiaTheme="majorEastAsia" w:cstheme="majorBidi"/>
      <w:b/>
      <w:color w:val="000000" w:themeColor="text1"/>
      <w:szCs w:val="36"/>
      <w:lang w:eastAsia="en-IN"/>
    </w:rPr>
  </w:style>
  <w:style w:type="paragraph" w:styleId="Heading2">
    <w:name w:val="heading 2"/>
    <w:basedOn w:val="Normal"/>
    <w:next w:val="Normal"/>
    <w:link w:val="Heading2Char"/>
    <w:autoRedefine/>
    <w:uiPriority w:val="9"/>
    <w:unhideWhenUsed/>
    <w:qFormat/>
    <w:rsid w:val="0080782F"/>
    <w:pPr>
      <w:keepNext/>
      <w:keepLines/>
      <w:spacing w:before="40" w:after="0" w:line="259" w:lineRule="auto"/>
      <w:jc w:val="left"/>
      <w:outlineLvl w:val="1"/>
    </w:pPr>
    <w:rPr>
      <w:rFonts w:eastAsiaTheme="majorEastAsia" w:cstheme="majorBidi"/>
      <w:b/>
      <w:color w:val="000000" w:themeColor="text1"/>
      <w:sz w:val="22"/>
      <w:szCs w:val="26"/>
      <w:lang w:eastAsia="en-AU"/>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3D4E"/>
    <w:rPr>
      <w:rFonts w:ascii="Times New Roman" w:eastAsiaTheme="majorEastAsia" w:hAnsi="Times New Roman" w:cstheme="majorBidi"/>
      <w:b/>
      <w:color w:val="000000" w:themeColor="text1"/>
      <w:sz w:val="24"/>
      <w:szCs w:val="36"/>
      <w:lang w:eastAsia="en-IN"/>
    </w:rPr>
  </w:style>
  <w:style w:type="character" w:customStyle="1" w:styleId="Heading2Char">
    <w:name w:val="Heading 2 Char"/>
    <w:basedOn w:val="DefaultParagraphFont"/>
    <w:link w:val="Heading2"/>
    <w:uiPriority w:val="9"/>
    <w:rsid w:val="0080782F"/>
    <w:rPr>
      <w:rFonts w:ascii="Times New Roman" w:eastAsiaTheme="majorEastAsia" w:hAnsi="Times New Roman" w:cstheme="majorBidi"/>
      <w:b/>
      <w:color w:val="000000" w:themeColor="text1"/>
      <w:szCs w:val="26"/>
      <w:lang w:eastAsia="en-AU"/>
    </w:rPr>
  </w:style>
  <w:style w:type="character" w:styleId="Strong">
    <w:name w:val="Strong"/>
    <w:basedOn w:val="DefaultParagraphFont"/>
    <w:uiPriority w:val="22"/>
    <w:qFormat/>
    <w:rsid w:val="003F3BC7"/>
    <w:rPr>
      <w:b/>
      <w:bCs/>
    </w:rPr>
  </w:style>
  <w:style w:type="paragraph" w:styleId="NormalWeb">
    <w:name w:val="Normal (Web)"/>
    <w:basedOn w:val="Normal"/>
    <w:uiPriority w:val="99"/>
    <w:semiHidden/>
    <w:unhideWhenUsed/>
    <w:rsid w:val="003F3BC7"/>
    <w:pPr>
      <w:spacing w:before="100" w:beforeAutospacing="1" w:after="100" w:afterAutospacing="1" w:line="240" w:lineRule="auto"/>
      <w:jc w:val="left"/>
    </w:pPr>
    <w:rPr>
      <w:rFonts w:eastAsia="Times New Roman" w:cs="Times New Roman"/>
      <w:szCs w:val="24"/>
      <w:lang w:eastAsia="en-IN"/>
    </w:rPr>
  </w:style>
  <w:style w:type="character" w:styleId="Emphasis">
    <w:name w:val="Emphasis"/>
    <w:basedOn w:val="DefaultParagraphFont"/>
    <w:uiPriority w:val="20"/>
    <w:qFormat/>
    <w:rsid w:val="003F3BC7"/>
    <w:rPr>
      <w:i/>
      <w:iCs/>
    </w:rPr>
  </w:style>
  <w:style w:type="table" w:styleId="TableGrid">
    <w:name w:val="Table Grid"/>
    <w:basedOn w:val="TableNormal"/>
    <w:uiPriority w:val="39"/>
    <w:rsid w:val="000B065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B06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065B"/>
    <w:rPr>
      <w:rFonts w:ascii="Times New Roman" w:hAnsi="Times New Roman"/>
      <w:sz w:val="24"/>
    </w:rPr>
  </w:style>
  <w:style w:type="paragraph" w:styleId="Footer">
    <w:name w:val="footer"/>
    <w:basedOn w:val="Normal"/>
    <w:link w:val="FooterChar"/>
    <w:uiPriority w:val="99"/>
    <w:unhideWhenUsed/>
    <w:rsid w:val="000B06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065B"/>
    <w:rPr>
      <w:rFonts w:ascii="Times New Roman" w:hAnsi="Times New Roman"/>
      <w:sz w:val="24"/>
    </w:rPr>
  </w:style>
  <w:style w:type="paragraph" w:styleId="TOCHeading">
    <w:name w:val="TOC Heading"/>
    <w:basedOn w:val="Heading1"/>
    <w:next w:val="Normal"/>
    <w:uiPriority w:val="39"/>
    <w:unhideWhenUsed/>
    <w:qFormat/>
    <w:rsid w:val="000B065B"/>
    <w:pPr>
      <w:spacing w:before="240" w:after="0"/>
      <w:jc w:val="left"/>
      <w:outlineLvl w:val="9"/>
    </w:pPr>
    <w:rPr>
      <w:rFonts w:asciiTheme="majorHAnsi" w:hAnsiTheme="majorHAnsi"/>
      <w:b w:val="0"/>
      <w:color w:val="2E74B5" w:themeColor="accent1" w:themeShade="BF"/>
      <w:sz w:val="32"/>
      <w:szCs w:val="32"/>
      <w:lang w:val="en-US" w:eastAsia="en-US"/>
    </w:rPr>
  </w:style>
  <w:style w:type="paragraph" w:styleId="TOC1">
    <w:name w:val="toc 1"/>
    <w:basedOn w:val="Normal"/>
    <w:next w:val="Normal"/>
    <w:autoRedefine/>
    <w:uiPriority w:val="39"/>
    <w:unhideWhenUsed/>
    <w:rsid w:val="000B065B"/>
    <w:pPr>
      <w:spacing w:after="100"/>
    </w:pPr>
  </w:style>
  <w:style w:type="paragraph" w:styleId="TOC2">
    <w:name w:val="toc 2"/>
    <w:basedOn w:val="Normal"/>
    <w:next w:val="Normal"/>
    <w:autoRedefine/>
    <w:uiPriority w:val="39"/>
    <w:unhideWhenUsed/>
    <w:rsid w:val="000B065B"/>
    <w:pPr>
      <w:spacing w:after="100"/>
      <w:ind w:left="240"/>
    </w:pPr>
  </w:style>
  <w:style w:type="character" w:styleId="Hyperlink">
    <w:name w:val="Hyperlink"/>
    <w:basedOn w:val="DefaultParagraphFont"/>
    <w:uiPriority w:val="99"/>
    <w:unhideWhenUsed/>
    <w:rsid w:val="000B065B"/>
    <w:rPr>
      <w:color w:val="0563C1" w:themeColor="hyperlink"/>
      <w:u w:val="single"/>
    </w:rPr>
  </w:style>
  <w:style w:type="paragraph" w:styleId="BodyText">
    <w:name w:val="Body Text"/>
    <w:basedOn w:val="Normal"/>
    <w:link w:val="BodyTextChar"/>
    <w:uiPriority w:val="99"/>
    <w:unhideWhenUsed/>
    <w:rsid w:val="00AF480C"/>
    <w:pPr>
      <w:spacing w:after="120"/>
    </w:pPr>
  </w:style>
  <w:style w:type="character" w:customStyle="1" w:styleId="BodyTextChar">
    <w:name w:val="Body Text Char"/>
    <w:basedOn w:val="DefaultParagraphFont"/>
    <w:link w:val="BodyText"/>
    <w:uiPriority w:val="99"/>
    <w:rsid w:val="00AF480C"/>
    <w:rPr>
      <w:rFonts w:ascii="Times New Roman" w:hAnsi="Times New Roman"/>
      <w:sz w:val="24"/>
    </w:rPr>
  </w:style>
  <w:style w:type="paragraph" w:styleId="Date">
    <w:name w:val="Date"/>
    <w:basedOn w:val="Normal"/>
    <w:next w:val="Normal"/>
    <w:link w:val="DateChar"/>
    <w:uiPriority w:val="99"/>
    <w:unhideWhenUsed/>
    <w:rsid w:val="00AF480C"/>
  </w:style>
  <w:style w:type="character" w:customStyle="1" w:styleId="DateChar">
    <w:name w:val="Date Char"/>
    <w:basedOn w:val="DefaultParagraphFont"/>
    <w:link w:val="Date"/>
    <w:uiPriority w:val="99"/>
    <w:rsid w:val="00AF480C"/>
    <w:rPr>
      <w:rFonts w:ascii="Times New Roman" w:hAnsi="Times New Roman"/>
      <w:sz w:val="24"/>
    </w:rPr>
  </w:style>
  <w:style w:type="paragraph" w:styleId="BalloonText">
    <w:name w:val="Balloon Text"/>
    <w:basedOn w:val="Normal"/>
    <w:link w:val="BalloonTextChar"/>
    <w:uiPriority w:val="99"/>
    <w:semiHidden/>
    <w:unhideWhenUsed/>
    <w:rsid w:val="002C43B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C43BF"/>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1141025">
      <w:bodyDiv w:val="1"/>
      <w:marLeft w:val="0"/>
      <w:marRight w:val="0"/>
      <w:marTop w:val="0"/>
      <w:marBottom w:val="0"/>
      <w:divBdr>
        <w:top w:val="none" w:sz="0" w:space="0" w:color="auto"/>
        <w:left w:val="none" w:sz="0" w:space="0" w:color="auto"/>
        <w:bottom w:val="none" w:sz="0" w:space="0" w:color="auto"/>
        <w:right w:val="none" w:sz="0" w:space="0" w:color="auto"/>
      </w:divBdr>
    </w:div>
    <w:div w:id="271791469">
      <w:bodyDiv w:val="1"/>
      <w:marLeft w:val="0"/>
      <w:marRight w:val="0"/>
      <w:marTop w:val="0"/>
      <w:marBottom w:val="0"/>
      <w:divBdr>
        <w:top w:val="none" w:sz="0" w:space="0" w:color="auto"/>
        <w:left w:val="none" w:sz="0" w:space="0" w:color="auto"/>
        <w:bottom w:val="none" w:sz="0" w:space="0" w:color="auto"/>
        <w:right w:val="none" w:sz="0" w:space="0" w:color="auto"/>
      </w:divBdr>
      <w:divsChild>
        <w:div w:id="1140076147">
          <w:marLeft w:val="0"/>
          <w:marRight w:val="0"/>
          <w:marTop w:val="0"/>
          <w:marBottom w:val="0"/>
          <w:divBdr>
            <w:top w:val="none" w:sz="0" w:space="0" w:color="auto"/>
            <w:left w:val="none" w:sz="0" w:space="0" w:color="auto"/>
            <w:bottom w:val="none" w:sz="0" w:space="0" w:color="auto"/>
            <w:right w:val="none" w:sz="0" w:space="0" w:color="auto"/>
          </w:divBdr>
        </w:div>
      </w:divsChild>
    </w:div>
    <w:div w:id="273446245">
      <w:bodyDiv w:val="1"/>
      <w:marLeft w:val="0"/>
      <w:marRight w:val="0"/>
      <w:marTop w:val="0"/>
      <w:marBottom w:val="0"/>
      <w:divBdr>
        <w:top w:val="none" w:sz="0" w:space="0" w:color="auto"/>
        <w:left w:val="none" w:sz="0" w:space="0" w:color="auto"/>
        <w:bottom w:val="none" w:sz="0" w:space="0" w:color="auto"/>
        <w:right w:val="none" w:sz="0" w:space="0" w:color="auto"/>
      </w:divBdr>
      <w:divsChild>
        <w:div w:id="604310432">
          <w:marLeft w:val="0"/>
          <w:marRight w:val="0"/>
          <w:marTop w:val="0"/>
          <w:marBottom w:val="0"/>
          <w:divBdr>
            <w:top w:val="single" w:sz="2" w:space="0" w:color="auto"/>
            <w:left w:val="single" w:sz="2" w:space="0" w:color="auto"/>
            <w:bottom w:val="single" w:sz="2" w:space="0" w:color="auto"/>
            <w:right w:val="single" w:sz="2" w:space="0" w:color="auto"/>
          </w:divBdr>
        </w:div>
      </w:divsChild>
    </w:div>
    <w:div w:id="303433310">
      <w:bodyDiv w:val="1"/>
      <w:marLeft w:val="0"/>
      <w:marRight w:val="0"/>
      <w:marTop w:val="0"/>
      <w:marBottom w:val="0"/>
      <w:divBdr>
        <w:top w:val="none" w:sz="0" w:space="0" w:color="auto"/>
        <w:left w:val="none" w:sz="0" w:space="0" w:color="auto"/>
        <w:bottom w:val="none" w:sz="0" w:space="0" w:color="auto"/>
        <w:right w:val="none" w:sz="0" w:space="0" w:color="auto"/>
      </w:divBdr>
    </w:div>
    <w:div w:id="450054942">
      <w:bodyDiv w:val="1"/>
      <w:marLeft w:val="0"/>
      <w:marRight w:val="0"/>
      <w:marTop w:val="0"/>
      <w:marBottom w:val="0"/>
      <w:divBdr>
        <w:top w:val="none" w:sz="0" w:space="0" w:color="auto"/>
        <w:left w:val="none" w:sz="0" w:space="0" w:color="auto"/>
        <w:bottom w:val="none" w:sz="0" w:space="0" w:color="auto"/>
        <w:right w:val="none" w:sz="0" w:space="0" w:color="auto"/>
      </w:divBdr>
    </w:div>
    <w:div w:id="692265712">
      <w:bodyDiv w:val="1"/>
      <w:marLeft w:val="0"/>
      <w:marRight w:val="0"/>
      <w:marTop w:val="0"/>
      <w:marBottom w:val="0"/>
      <w:divBdr>
        <w:top w:val="none" w:sz="0" w:space="0" w:color="auto"/>
        <w:left w:val="none" w:sz="0" w:space="0" w:color="auto"/>
        <w:bottom w:val="none" w:sz="0" w:space="0" w:color="auto"/>
        <w:right w:val="none" w:sz="0" w:space="0" w:color="auto"/>
      </w:divBdr>
      <w:divsChild>
        <w:div w:id="740754763">
          <w:marLeft w:val="0"/>
          <w:marRight w:val="0"/>
          <w:marTop w:val="0"/>
          <w:marBottom w:val="0"/>
          <w:divBdr>
            <w:top w:val="single" w:sz="2" w:space="0" w:color="auto"/>
            <w:left w:val="single" w:sz="2" w:space="0" w:color="auto"/>
            <w:bottom w:val="single" w:sz="2" w:space="0" w:color="auto"/>
            <w:right w:val="single" w:sz="2" w:space="0" w:color="auto"/>
          </w:divBdr>
        </w:div>
      </w:divsChild>
    </w:div>
    <w:div w:id="824010951">
      <w:bodyDiv w:val="1"/>
      <w:marLeft w:val="0"/>
      <w:marRight w:val="0"/>
      <w:marTop w:val="0"/>
      <w:marBottom w:val="0"/>
      <w:divBdr>
        <w:top w:val="none" w:sz="0" w:space="0" w:color="auto"/>
        <w:left w:val="none" w:sz="0" w:space="0" w:color="auto"/>
        <w:bottom w:val="none" w:sz="0" w:space="0" w:color="auto"/>
        <w:right w:val="none" w:sz="0" w:space="0" w:color="auto"/>
      </w:divBdr>
    </w:div>
    <w:div w:id="979728565">
      <w:bodyDiv w:val="1"/>
      <w:marLeft w:val="0"/>
      <w:marRight w:val="0"/>
      <w:marTop w:val="0"/>
      <w:marBottom w:val="0"/>
      <w:divBdr>
        <w:top w:val="none" w:sz="0" w:space="0" w:color="auto"/>
        <w:left w:val="none" w:sz="0" w:space="0" w:color="auto"/>
        <w:bottom w:val="none" w:sz="0" w:space="0" w:color="auto"/>
        <w:right w:val="none" w:sz="0" w:space="0" w:color="auto"/>
      </w:divBdr>
      <w:divsChild>
        <w:div w:id="410736537">
          <w:marLeft w:val="0"/>
          <w:marRight w:val="0"/>
          <w:marTop w:val="0"/>
          <w:marBottom w:val="0"/>
          <w:divBdr>
            <w:top w:val="single" w:sz="2" w:space="0" w:color="auto"/>
            <w:left w:val="single" w:sz="2" w:space="0" w:color="auto"/>
            <w:bottom w:val="single" w:sz="2" w:space="0" w:color="auto"/>
            <w:right w:val="single" w:sz="2" w:space="0" w:color="auto"/>
          </w:divBdr>
        </w:div>
      </w:divsChild>
    </w:div>
    <w:div w:id="1114714527">
      <w:bodyDiv w:val="1"/>
      <w:marLeft w:val="0"/>
      <w:marRight w:val="0"/>
      <w:marTop w:val="0"/>
      <w:marBottom w:val="0"/>
      <w:divBdr>
        <w:top w:val="none" w:sz="0" w:space="0" w:color="auto"/>
        <w:left w:val="none" w:sz="0" w:space="0" w:color="auto"/>
        <w:bottom w:val="none" w:sz="0" w:space="0" w:color="auto"/>
        <w:right w:val="none" w:sz="0" w:space="0" w:color="auto"/>
      </w:divBdr>
      <w:divsChild>
        <w:div w:id="1807357245">
          <w:marLeft w:val="0"/>
          <w:marRight w:val="0"/>
          <w:marTop w:val="0"/>
          <w:marBottom w:val="0"/>
          <w:divBdr>
            <w:top w:val="single" w:sz="2" w:space="0" w:color="auto"/>
            <w:left w:val="single" w:sz="2" w:space="0" w:color="auto"/>
            <w:bottom w:val="single" w:sz="2" w:space="0" w:color="auto"/>
            <w:right w:val="single" w:sz="2" w:space="0" w:color="auto"/>
          </w:divBdr>
        </w:div>
      </w:divsChild>
    </w:div>
    <w:div w:id="1148404757">
      <w:bodyDiv w:val="1"/>
      <w:marLeft w:val="0"/>
      <w:marRight w:val="0"/>
      <w:marTop w:val="0"/>
      <w:marBottom w:val="0"/>
      <w:divBdr>
        <w:top w:val="none" w:sz="0" w:space="0" w:color="auto"/>
        <w:left w:val="none" w:sz="0" w:space="0" w:color="auto"/>
        <w:bottom w:val="none" w:sz="0" w:space="0" w:color="auto"/>
        <w:right w:val="none" w:sz="0" w:space="0" w:color="auto"/>
      </w:divBdr>
    </w:div>
    <w:div w:id="1153840235">
      <w:bodyDiv w:val="1"/>
      <w:marLeft w:val="0"/>
      <w:marRight w:val="0"/>
      <w:marTop w:val="0"/>
      <w:marBottom w:val="0"/>
      <w:divBdr>
        <w:top w:val="none" w:sz="0" w:space="0" w:color="auto"/>
        <w:left w:val="none" w:sz="0" w:space="0" w:color="auto"/>
        <w:bottom w:val="none" w:sz="0" w:space="0" w:color="auto"/>
        <w:right w:val="none" w:sz="0" w:space="0" w:color="auto"/>
      </w:divBdr>
      <w:divsChild>
        <w:div w:id="280958842">
          <w:marLeft w:val="0"/>
          <w:marRight w:val="0"/>
          <w:marTop w:val="0"/>
          <w:marBottom w:val="0"/>
          <w:divBdr>
            <w:top w:val="single" w:sz="2" w:space="0" w:color="auto"/>
            <w:left w:val="single" w:sz="2" w:space="0" w:color="auto"/>
            <w:bottom w:val="single" w:sz="2" w:space="0" w:color="auto"/>
            <w:right w:val="single" w:sz="2" w:space="0" w:color="auto"/>
          </w:divBdr>
        </w:div>
      </w:divsChild>
    </w:div>
    <w:div w:id="1620256714">
      <w:bodyDiv w:val="1"/>
      <w:marLeft w:val="0"/>
      <w:marRight w:val="0"/>
      <w:marTop w:val="0"/>
      <w:marBottom w:val="0"/>
      <w:divBdr>
        <w:top w:val="none" w:sz="0" w:space="0" w:color="auto"/>
        <w:left w:val="none" w:sz="0" w:space="0" w:color="auto"/>
        <w:bottom w:val="none" w:sz="0" w:space="0" w:color="auto"/>
        <w:right w:val="none" w:sz="0" w:space="0" w:color="auto"/>
      </w:divBdr>
      <w:divsChild>
        <w:div w:id="1274555347">
          <w:marLeft w:val="0"/>
          <w:marRight w:val="0"/>
          <w:marTop w:val="0"/>
          <w:marBottom w:val="0"/>
          <w:divBdr>
            <w:top w:val="single" w:sz="2" w:space="0" w:color="auto"/>
            <w:left w:val="single" w:sz="2" w:space="0" w:color="auto"/>
            <w:bottom w:val="single" w:sz="2" w:space="0" w:color="auto"/>
            <w:right w:val="single" w:sz="2" w:space="0" w:color="auto"/>
          </w:divBdr>
        </w:div>
      </w:divsChild>
    </w:div>
    <w:div w:id="1920821263">
      <w:bodyDiv w:val="1"/>
      <w:marLeft w:val="0"/>
      <w:marRight w:val="0"/>
      <w:marTop w:val="0"/>
      <w:marBottom w:val="0"/>
      <w:divBdr>
        <w:top w:val="none" w:sz="0" w:space="0" w:color="auto"/>
        <w:left w:val="none" w:sz="0" w:space="0" w:color="auto"/>
        <w:bottom w:val="none" w:sz="0" w:space="0" w:color="auto"/>
        <w:right w:val="none" w:sz="0" w:space="0" w:color="auto"/>
      </w:divBdr>
      <w:divsChild>
        <w:div w:id="8917500">
          <w:marLeft w:val="0"/>
          <w:marRight w:val="0"/>
          <w:marTop w:val="0"/>
          <w:marBottom w:val="0"/>
          <w:divBdr>
            <w:top w:val="none" w:sz="0" w:space="0" w:color="auto"/>
            <w:left w:val="none" w:sz="0" w:space="0" w:color="auto"/>
            <w:bottom w:val="none" w:sz="0" w:space="0" w:color="auto"/>
            <w:right w:val="none" w:sz="0" w:space="0" w:color="auto"/>
          </w:divBdr>
          <w:divsChild>
            <w:div w:id="1479766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4721054">
      <w:bodyDiv w:val="1"/>
      <w:marLeft w:val="0"/>
      <w:marRight w:val="0"/>
      <w:marTop w:val="0"/>
      <w:marBottom w:val="0"/>
      <w:divBdr>
        <w:top w:val="none" w:sz="0" w:space="0" w:color="auto"/>
        <w:left w:val="none" w:sz="0" w:space="0" w:color="auto"/>
        <w:bottom w:val="none" w:sz="0" w:space="0" w:color="auto"/>
        <w:right w:val="none" w:sz="0" w:space="0" w:color="auto"/>
      </w:divBdr>
      <w:divsChild>
        <w:div w:id="1124275421">
          <w:marLeft w:val="0"/>
          <w:marRight w:val="0"/>
          <w:marTop w:val="0"/>
          <w:marBottom w:val="0"/>
          <w:divBdr>
            <w:top w:val="single" w:sz="2" w:space="0" w:color="auto"/>
            <w:left w:val="single" w:sz="2" w:space="0" w:color="auto"/>
            <w:bottom w:val="single" w:sz="2" w:space="0" w:color="auto"/>
            <w:right w:val="single" w:sz="2" w:space="0" w:color="auto"/>
          </w:divBdr>
        </w:div>
      </w:divsChild>
    </w:div>
    <w:div w:id="2042589591">
      <w:bodyDiv w:val="1"/>
      <w:marLeft w:val="0"/>
      <w:marRight w:val="0"/>
      <w:marTop w:val="0"/>
      <w:marBottom w:val="0"/>
      <w:divBdr>
        <w:top w:val="none" w:sz="0" w:space="0" w:color="auto"/>
        <w:left w:val="none" w:sz="0" w:space="0" w:color="auto"/>
        <w:bottom w:val="none" w:sz="0" w:space="0" w:color="auto"/>
        <w:right w:val="none" w:sz="0" w:space="0" w:color="auto"/>
      </w:divBdr>
      <w:divsChild>
        <w:div w:id="793985619">
          <w:marLeft w:val="0"/>
          <w:marRight w:val="0"/>
          <w:marTop w:val="0"/>
          <w:marBottom w:val="0"/>
          <w:divBdr>
            <w:top w:val="single" w:sz="2" w:space="0" w:color="auto"/>
            <w:left w:val="single" w:sz="2" w:space="0" w:color="auto"/>
            <w:bottom w:val="single" w:sz="2" w:space="0" w:color="auto"/>
            <w:right w:val="single" w:sz="2" w:space="0" w:color="auto"/>
          </w:divBdr>
        </w:div>
      </w:divsChild>
    </w:div>
    <w:div w:id="2048603374">
      <w:bodyDiv w:val="1"/>
      <w:marLeft w:val="0"/>
      <w:marRight w:val="0"/>
      <w:marTop w:val="0"/>
      <w:marBottom w:val="0"/>
      <w:divBdr>
        <w:top w:val="none" w:sz="0" w:space="0" w:color="auto"/>
        <w:left w:val="none" w:sz="0" w:space="0" w:color="auto"/>
        <w:bottom w:val="none" w:sz="0" w:space="0" w:color="auto"/>
        <w:right w:val="none" w:sz="0" w:space="0" w:color="auto"/>
      </w:divBdr>
      <w:divsChild>
        <w:div w:id="1753770855">
          <w:marLeft w:val="0"/>
          <w:marRight w:val="0"/>
          <w:marTop w:val="0"/>
          <w:marBottom w:val="0"/>
          <w:divBdr>
            <w:top w:val="none" w:sz="0" w:space="0" w:color="auto"/>
            <w:left w:val="none" w:sz="0" w:space="0" w:color="auto"/>
            <w:bottom w:val="none" w:sz="0" w:space="0" w:color="auto"/>
            <w:right w:val="none" w:sz="0" w:space="0" w:color="auto"/>
          </w:divBdr>
        </w:div>
      </w:divsChild>
    </w:div>
    <w:div w:id="21093073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4018/979-8-3693-6987-6.ch012" TargetMode="External"/><Relationship Id="rId21" Type="http://schemas.openxmlformats.org/officeDocument/2006/relationships/hyperlink" Target="https://doi.org/10.2139/ssrn.5118307" TargetMode="External"/><Relationship Id="rId42" Type="http://schemas.openxmlformats.org/officeDocument/2006/relationships/hyperlink" Target="https://doi.org/10.1002/tie.22405" TargetMode="External"/><Relationship Id="rId47" Type="http://schemas.openxmlformats.org/officeDocument/2006/relationships/hyperlink" Target="https://doi.org/10.1108/apjml-11-2021-0828" TargetMode="External"/><Relationship Id="rId63" Type="http://schemas.openxmlformats.org/officeDocument/2006/relationships/hyperlink" Target="https://www.geeksforgeeks.org/marketing/problems-and-challenges-to-international-marketing/" TargetMode="External"/><Relationship Id="rId68" Type="http://schemas.openxmlformats.org/officeDocument/2006/relationships/hyperlink" Target="https://www.vedantu.com/commerce/different-modes-of-entering-international-business" TargetMode="External"/><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hyperlink" Target="http://www.theseus.fi/handle/10024/895750" TargetMode="External"/><Relationship Id="rId11" Type="http://schemas.openxmlformats.org/officeDocument/2006/relationships/image" Target="media/image5.png"/><Relationship Id="rId24" Type="http://schemas.openxmlformats.org/officeDocument/2006/relationships/hyperlink" Target="https://doi.org/10.1504/ijebr.2023.129970" TargetMode="External"/><Relationship Id="rId32" Type="http://schemas.openxmlformats.org/officeDocument/2006/relationships/hyperlink" Target="https://doi.org/10.1108/er-08-2020-0374" TargetMode="External"/><Relationship Id="rId37" Type="http://schemas.openxmlformats.org/officeDocument/2006/relationships/hyperlink" Target="https://doi.org/10.3390/su15118593" TargetMode="External"/><Relationship Id="rId40" Type="http://schemas.openxmlformats.org/officeDocument/2006/relationships/hyperlink" Target="https://doi.org/10.1108/eemcs-01-2021-0009" TargetMode="External"/><Relationship Id="rId45" Type="http://schemas.openxmlformats.org/officeDocument/2006/relationships/hyperlink" Target="https://doi.org/10.1111/ijmr.12258" TargetMode="External"/><Relationship Id="rId53" Type="http://schemas.openxmlformats.org/officeDocument/2006/relationships/hyperlink" Target="https://doi.org/10.1007/s13593-024-00983-3" TargetMode="External"/><Relationship Id="rId58" Type="http://schemas.openxmlformats.org/officeDocument/2006/relationships/hyperlink" Target="https://boardmix.com/analysis/mcdonald-s-value-chain/" TargetMode="External"/><Relationship Id="rId66" Type="http://schemas.openxmlformats.org/officeDocument/2006/relationships/hyperlink" Target="https://pkcindia.com/blogs/training-team-for-new-sop/" TargetMode="External"/><Relationship Id="rId74" Type="http://schemas.openxmlformats.org/officeDocument/2006/relationships/footer" Target="footer3.xml"/><Relationship Id="rId5" Type="http://schemas.openxmlformats.org/officeDocument/2006/relationships/footnotes" Target="footnotes.xml"/><Relationship Id="rId61" Type="http://schemas.openxmlformats.org/officeDocument/2006/relationships/hyperlink" Target="https://www.business-to-you.com/choosing-the-right-entry-mode-strategy/" TargetMode="External"/><Relationship Id="rId19" Type="http://schemas.openxmlformats.org/officeDocument/2006/relationships/image" Target="media/image13.png"/><Relationship Id="rId14" Type="http://schemas.openxmlformats.org/officeDocument/2006/relationships/image" Target="media/image8.png"/><Relationship Id="rId22" Type="http://schemas.openxmlformats.org/officeDocument/2006/relationships/hyperlink" Target="https://doi.org/10.4324/9781032636962-3" TargetMode="External"/><Relationship Id="rId27" Type="http://schemas.openxmlformats.org/officeDocument/2006/relationships/hyperlink" Target="http://ijcf.ticaret.edu.tr/index.php/ijcf/article/view/275" TargetMode="External"/><Relationship Id="rId30" Type="http://schemas.openxmlformats.org/officeDocument/2006/relationships/hyperlink" Target="https://eacpm.gov.in/wp-content/uploads/2024/05/Need-for-Franchising-Laws-in-India.pdf" TargetMode="External"/><Relationship Id="rId35" Type="http://schemas.openxmlformats.org/officeDocument/2006/relationships/hyperlink" Target="https://doi.org/10.4324/9781003045250" TargetMode="External"/><Relationship Id="rId43" Type="http://schemas.openxmlformats.org/officeDocument/2006/relationships/hyperlink" Target="https://doi.org/10.25394/PGS.26107375.v1" TargetMode="External"/><Relationship Id="rId48" Type="http://schemas.openxmlformats.org/officeDocument/2006/relationships/hyperlink" Target="https://doi.org/10.1108/emjb-01-2024-0027" TargetMode="External"/><Relationship Id="rId56" Type="http://schemas.openxmlformats.org/officeDocument/2006/relationships/hyperlink" Target="https://theses.hal.science/tel-05172643" TargetMode="External"/><Relationship Id="rId64" Type="http://schemas.openxmlformats.org/officeDocument/2006/relationships/hyperlink" Target="https://www.marketing91.com/swot-mcdonalds/" TargetMode="External"/><Relationship Id="rId69" Type="http://schemas.openxmlformats.org/officeDocument/2006/relationships/header" Target="header1.xml"/><Relationship Id="rId8" Type="http://schemas.openxmlformats.org/officeDocument/2006/relationships/image" Target="media/image2.png"/><Relationship Id="rId51" Type="http://schemas.openxmlformats.org/officeDocument/2006/relationships/hyperlink" Target="https://doi.org/10.13140/RG.2.2.21761.16480" TargetMode="External"/><Relationship Id="rId72" Type="http://schemas.openxmlformats.org/officeDocument/2006/relationships/footer" Target="footer2.xm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www.impactjournals.us/download/archives/18-06-2025-1750245967-6-IMPACT%20:%20IJRHAL-6.%20IJRHAL%20-%20PRICING%20STRATEGIES%20AND%20ITS%20INFLUENCE%20ON%20CONSUMER%20BEHAVIOUR.pdf" TargetMode="External"/><Relationship Id="rId33" Type="http://schemas.openxmlformats.org/officeDocument/2006/relationships/hyperlink" Target="https://bmcpublichealth.biomedcentral.com/articles/10.1186/s12889-023-15860-z" TargetMode="External"/><Relationship Id="rId38" Type="http://schemas.openxmlformats.org/officeDocument/2006/relationships/hyperlink" Target="https://doi.org/10.1007/s00210-025-03843-3" TargetMode="External"/><Relationship Id="rId46" Type="http://schemas.openxmlformats.org/officeDocument/2006/relationships/hyperlink" Target="https://www.researchgate.net/profile/Lena-Ellitan/publication/368830943_Supply_Chain_Management_and_Supply_Chain_Performace_The_Case_of_Mcdonald" TargetMode="External"/><Relationship Id="rId59" Type="http://schemas.openxmlformats.org/officeDocument/2006/relationships/hyperlink" Target="https://www.business-to-you.com/hofstedes-cultural-dimensions/" TargetMode="External"/><Relationship Id="rId67" Type="http://schemas.openxmlformats.org/officeDocument/2006/relationships/hyperlink" Target="https://pkcindia.com/blogs/supply-chain-management-sop/" TargetMode="External"/><Relationship Id="rId20" Type="http://schemas.openxmlformats.org/officeDocument/2006/relationships/image" Target="media/image14.png"/><Relationship Id="rId41" Type="http://schemas.openxmlformats.org/officeDocument/2006/relationships/hyperlink" Target="https://doi.org/10.70112/ajms-2024.13.2.4255" TargetMode="External"/><Relationship Id="rId54" Type="http://schemas.openxmlformats.org/officeDocument/2006/relationships/hyperlink" Target="https://doi.org/10.1016/j.ajsl.2023.06.002" TargetMode="External"/><Relationship Id="rId62" Type="http://schemas.openxmlformats.org/officeDocument/2006/relationships/hyperlink" Target="https://www.geeksforgeeks.org/business-studies/international-business-meaning-reason-scope-and-benefits/" TargetMode="External"/><Relationship Id="rId70" Type="http://schemas.openxmlformats.org/officeDocument/2006/relationships/header" Target="header2.xml"/><Relationship Id="rId75"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hyperlink" Target="https://doi.org/10.21275/sr24726203957" TargetMode="External"/><Relationship Id="rId28" Type="http://schemas.openxmlformats.org/officeDocument/2006/relationships/hyperlink" Target="https://doi.org/10.1007/978-3-031-75834-8_16" TargetMode="External"/><Relationship Id="rId36" Type="http://schemas.openxmlformats.org/officeDocument/2006/relationships/hyperlink" Target="https://unitesi.unipv.it/bitstream/20.500.14239/27890/1/Matteo_Philippe_Marvulli.pdf" TargetMode="External"/><Relationship Id="rId49" Type="http://schemas.openxmlformats.org/officeDocument/2006/relationships/hyperlink" Target="https://doi.org/10.1504/ijexportm.2021.115289" TargetMode="External"/><Relationship Id="rId57" Type="http://schemas.openxmlformats.org/officeDocument/2006/relationships/hyperlink" Target="https://www.yourretailcoach.in/sop-standard-operating-procedures-for-retail-store-management/" TargetMode="External"/><Relationship Id="rId10" Type="http://schemas.openxmlformats.org/officeDocument/2006/relationships/image" Target="media/image4.png"/><Relationship Id="rId31" Type="http://schemas.openxmlformats.org/officeDocument/2006/relationships/hyperlink" Target="https://www.open-access.bcu.ac.uk/15029/1/OMRA-D-23-00058-R2.pdf" TargetMode="External"/><Relationship Id="rId44" Type="http://schemas.openxmlformats.org/officeDocument/2006/relationships/hyperlink" Target="https://scholarworks.bgsu.edu/honorsprojects/857/" TargetMode="External"/><Relationship Id="rId52" Type="http://schemas.openxmlformats.org/officeDocument/2006/relationships/hyperlink" Target="https://www.theseus.fi/bitstream/handle/10024/883141/Tirranen_Ville.pdf?sequence=2" TargetMode="External"/><Relationship Id="rId60" Type="http://schemas.openxmlformats.org/officeDocument/2006/relationships/hyperlink" Target="https://www.business-to-you.com/choosing-the-right-entry-mode-strategy/" TargetMode="External"/><Relationship Id="rId65" Type="http://schemas.openxmlformats.org/officeDocument/2006/relationships/hyperlink" Target="https://www.researchgate.net/figure/Today-McDonalds-operates-in-almost-120-countries_fig1_4985916" TargetMode="External"/><Relationship Id="rId73" Type="http://schemas.openxmlformats.org/officeDocument/2006/relationships/header" Target="header3.xml"/><Relationship Id="rId4" Type="http://schemas.openxmlformats.org/officeDocument/2006/relationships/webSettings" Target="webSettings.xml"/><Relationship Id="rId9" Type="http://schemas.openxmlformats.org/officeDocument/2006/relationships/image" Target="media/image3.png"/><Relationship Id="rId13" Type="http://schemas.openxmlformats.org/officeDocument/2006/relationships/image" Target="media/image7.png"/><Relationship Id="rId18" Type="http://schemas.openxmlformats.org/officeDocument/2006/relationships/image" Target="media/image12.jpeg"/><Relationship Id="rId39" Type="http://schemas.openxmlformats.org/officeDocument/2006/relationships/hyperlink" Target="https://doi.org/10.1177/09722629211039058" TargetMode="External"/><Relationship Id="rId34" Type="http://schemas.openxmlformats.org/officeDocument/2006/relationships/hyperlink" Target="https://doi.org/10.3390/su15086821" TargetMode="External"/><Relationship Id="rId50" Type="http://schemas.openxmlformats.org/officeDocument/2006/relationships/hyperlink" Target="https://doi.org/10.1108/eemcs-04-2023-0091" TargetMode="External"/><Relationship Id="rId55" Type="http://schemas.openxmlformats.org/officeDocument/2006/relationships/hyperlink" Target="https://doi.org/10.1007/s40812-022-00237-x" TargetMode="External"/><Relationship Id="rId76" Type="http://schemas.openxmlformats.org/officeDocument/2006/relationships/theme" Target="theme/theme1.xml"/><Relationship Id="rId7" Type="http://schemas.openxmlformats.org/officeDocument/2006/relationships/image" Target="media/image1.png"/><Relationship Id="rId71"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1F67FA-92E2-4FD4-90FD-4D55779683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36</Pages>
  <Words>7801</Words>
  <Characters>44466</Characters>
  <Application>Microsoft Office Word</Application>
  <DocSecurity>0</DocSecurity>
  <Lines>370</Lines>
  <Paragraphs>104</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52163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2025-12-14T19:50:00Z</dcterms:created>
  <dcterms:modified xsi:type="dcterms:W3CDTF">2025-12-14T19:50:00Z</dcterms:modified>
</cp:coreProperties>
</file>