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r>
        <w:rPr>
          <w:rFonts w:ascii="Times New Roman" w:cs="Times New Roman" w:hAnsi="Times New Roman"/>
          <w:b/>
          <w:noProof/>
          <w:sz w:val="24"/>
          <w:szCs w:val="24"/>
        </w:rPr>
        <w:drawing>
          <wp:inline distL="0" distT="0" distB="0" distR="0">
            <wp:extent cx="1962149" cy="739229"/>
            <wp:effectExtent l="1905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1962149" cy="739229"/>
                    </a:xfrm>
                    <a:prstGeom prst="rect"/>
                    <a:ln>
                      <a:noFill/>
                    </a:ln>
                  </pic:spPr>
                </pic:pic>
              </a:graphicData>
            </a:graphic>
          </wp:inline>
        </w:drawing>
      </w: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r>
        <w:rPr>
          <w:rFonts w:ascii="Times New Roman" w:cs="Times New Roman" w:hAnsi="Times New Roman"/>
          <w:b/>
          <w:sz w:val="24"/>
          <w:szCs w:val="24"/>
        </w:rPr>
        <w:t xml:space="preserve"> </w:t>
      </w: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spacing w:lineRule="auto" w:line="360"/>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 Programme:  </w:t>
        <w:tab/>
        <w:t xml:space="preserve">      MBA- Master of Business Administration</w:t>
      </w:r>
    </w:p>
    <w:p>
      <w:pPr>
        <w:pStyle w:val="style0"/>
        <w:spacing w:lineRule="auto" w:line="360"/>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 Module: </w:t>
        <w:tab/>
        <w:t xml:space="preserve">  </w:t>
        <w:tab/>
        <w:t xml:space="preserve">      Managing Performance</w:t>
      </w:r>
    </w:p>
    <w:p>
      <w:pPr>
        <w:pStyle w:val="style0"/>
        <w:spacing w:lineRule="auto" w:line="360"/>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 Module code: </w:t>
        <w:tab/>
        <w:t xml:space="preserve">      LCMB7003</w:t>
      </w:r>
    </w:p>
    <w:p>
      <w:pPr>
        <w:pStyle w:val="style0"/>
        <w:spacing w:lineRule="auto" w:line="360"/>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 Assignment Title:      Strategic Management</w:t>
      </w:r>
    </w:p>
    <w:p>
      <w:pPr>
        <w:pStyle w:val="style0"/>
        <w:spacing w:lineRule="auto" w:line="360"/>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 Word Count: </w:t>
        <w:tab/>
        <w:t xml:space="preserve">      5000</w:t>
      </w:r>
    </w:p>
    <w:p>
      <w:pPr>
        <w:pStyle w:val="style0"/>
        <w:spacing w:lineRule="auto" w:line="360"/>
        <w:ind w:left="720" w:firstLine="720"/>
        <w:rPr>
          <w:rFonts w:ascii="Times New Roman" w:cs="Times New Roman" w:hAnsi="Times New Roman"/>
          <w:b/>
          <w:bCs/>
          <w:sz w:val="28"/>
          <w:szCs w:val="28"/>
        </w:rPr>
      </w:pPr>
      <w:r>
        <w:rPr>
          <w:rFonts w:ascii="Times New Roman" w:cs="Times New Roman" w:hAnsi="Times New Roman"/>
          <w:b/>
          <w:bCs/>
          <w:sz w:val="28"/>
          <w:szCs w:val="28"/>
        </w:rPr>
        <w:t xml:space="preserve"> Professor     </w:t>
        <w:tab/>
        <w:t xml:space="preserve">      Amare Desta</w:t>
      </w:r>
    </w:p>
    <w:p>
      <w:pPr>
        <w:pStyle w:val="style0"/>
        <w:spacing w:lineRule="auto" w:line="360"/>
        <w:ind w:left="720" w:firstLine="720"/>
        <w:rPr>
          <w:rFonts w:ascii="Times New Roman" w:cs="Times New Roman" w:hAnsi="Times New Roman"/>
          <w:b/>
          <w:bCs/>
          <w:sz w:val="28"/>
          <w:szCs w:val="28"/>
        </w:rPr>
      </w:pPr>
      <w:r>
        <w:rPr>
          <w:rFonts w:ascii="Times New Roman" w:cs="Times New Roman" w:hAnsi="Times New Roman"/>
          <w:b/>
          <w:bCs/>
          <w:sz w:val="28"/>
          <w:szCs w:val="28"/>
          <w:lang w:val="en-US"/>
        </w:rPr>
        <w:t xml:space="preserve"> Student ID.               2237335</w:t>
      </w:r>
    </w:p>
    <w:p>
      <w:pPr>
        <w:pStyle w:val="style0"/>
        <w:spacing w:lineRule="auto" w:line="360"/>
        <w:ind w:left="720" w:firstLine="720"/>
        <w:rPr>
          <w:rFonts w:ascii="Times New Roman" w:cs="Times New Roman" w:hAnsi="Times New Roman"/>
          <w:b/>
          <w:bCs/>
          <w:sz w:val="28"/>
          <w:szCs w:val="28"/>
        </w:rPr>
      </w:pPr>
      <w:r>
        <w:rPr>
          <w:rFonts w:ascii="Times New Roman" w:cs="Times New Roman" w:hAnsi="Times New Roman"/>
          <w:b/>
          <w:bCs/>
          <w:sz w:val="28"/>
          <w:szCs w:val="28"/>
          <w:lang w:val="en-US"/>
        </w:rPr>
        <w:t>Student name         Farhinbanu mukhtarkhan pathan</w:t>
      </w:r>
    </w:p>
    <w:p>
      <w:pPr>
        <w:pStyle w:val="style0"/>
        <w:spacing w:lineRule="auto" w:line="360"/>
        <w:ind w:left="720"/>
        <w:rPr>
          <w:rFonts w:ascii="Times New Roman" w:cs="Times New Roman" w:hAnsi="Times New Roman"/>
          <w:b/>
          <w:bCs/>
          <w:sz w:val="28"/>
          <w:szCs w:val="28"/>
        </w:rPr>
      </w:pPr>
      <w:r>
        <w:rPr>
          <w:rFonts w:ascii="Times New Roman" w:cs="Times New Roman" w:hAnsi="Times New Roman"/>
          <w:b/>
          <w:bCs/>
          <w:sz w:val="28"/>
          <w:szCs w:val="28"/>
        </w:rPr>
        <w:t xml:space="preserve">           </w:t>
      </w: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0"/>
        <w:jc w:val="center"/>
        <w:rPr>
          <w:rFonts w:ascii="Times New Roman" w:cs="Times New Roman" w:hAnsi="Times New Roman"/>
          <w:b/>
          <w:sz w:val="24"/>
          <w:szCs w:val="24"/>
        </w:rPr>
      </w:pPr>
    </w:p>
    <w:p>
      <w:pPr>
        <w:pStyle w:val="style266"/>
        <w:jc w:val="center"/>
        <w:rPr>
          <w:rFonts w:ascii="Times New Roman" w:cs="Times New Roman" w:hAnsi="Times New Roman"/>
          <w:sz w:val="24"/>
          <w:szCs w:val="24"/>
        </w:rPr>
      </w:pPr>
    </w:p>
    <w:p>
      <w:pPr>
        <w:pStyle w:val="style0"/>
        <w:rPr>
          <w:rFonts w:ascii="Times New Roman" w:cs="Times New Roman" w:hAnsi="Times New Roman"/>
          <w:b/>
          <w:sz w:val="24"/>
          <w:szCs w:val="24"/>
        </w:rPr>
      </w:pPr>
      <w:r>
        <w:rPr>
          <w:rFonts w:ascii="Times New Roman" w:cs="Times New Roman" w:hAnsi="Times New Roman"/>
          <w:b/>
          <w:sz w:val="24"/>
          <w:szCs w:val="24"/>
        </w:rPr>
        <w:t xml:space="preserve">Table of </w:t>
      </w:r>
      <w:r>
        <w:rPr>
          <w:rFonts w:ascii="Times New Roman" w:cs="Times New Roman" w:hAnsi="Times New Roman"/>
          <w:b/>
          <w:sz w:val="24"/>
          <w:szCs w:val="24"/>
        </w:rPr>
        <w:t>Contents</w:t>
      </w:r>
    </w:p>
    <w:p>
      <w:pPr>
        <w:pStyle w:val="style19"/>
        <w:tabs>
          <w:tab w:val="right" w:leader="dot" w:pos="9350"/>
        </w:tabs>
        <w:rPr>
          <w:rFonts w:ascii="Times New Roman" w:cs="Times New Roman" w:eastAsia="宋体"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\o "1-3" \h \z \u </w:instrText>
      </w:r>
      <w:r>
        <w:rPr>
          <w:rFonts w:ascii="Times New Roman" w:cs="Times New Roman" w:hAnsi="Times New Roman"/>
          <w:sz w:val="24"/>
          <w:szCs w:val="24"/>
        </w:rPr>
        <w:fldChar w:fldCharType="separate"/>
      </w:r>
      <w:r>
        <w:rPr/>
        <w:fldChar w:fldCharType="begin"/>
      </w:r>
      <w:r>
        <w:instrText xml:space="preserve"> HYPERLINK \l "_Toc152783212" </w:instrText>
      </w:r>
      <w:r>
        <w:rPr/>
        <w:fldChar w:fldCharType="separate"/>
      </w:r>
      <w:r>
        <w:rPr>
          <w:rStyle w:val="style85"/>
          <w:rFonts w:ascii="Times New Roman" w:cs="Times New Roman" w:hAnsi="Times New Roman"/>
          <w:noProof/>
          <w:sz w:val="24"/>
          <w:szCs w:val="24"/>
        </w:rPr>
        <w:t>List of Tables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_Toc152783212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3</w:t>
      </w:r>
      <w:r>
        <w:rPr>
          <w:rFonts w:ascii="Times New Roman" w:cs="Times New Roman" w:hAnsi="Times New Roman"/>
          <w:noProof/>
          <w:webHidden/>
          <w:sz w:val="24"/>
          <w:szCs w:val="24"/>
        </w:rPr>
        <w:fldChar w:fldCharType="end"/>
      </w:r>
      <w:r>
        <w:rPr/>
        <w:fldChar w:fldCharType="end"/>
      </w:r>
    </w:p>
    <w:p>
      <w:pPr>
        <w:pStyle w:val="style19"/>
        <w:tabs>
          <w:tab w:val="right" w:leader="dot" w:pos="9350"/>
        </w:tabs>
        <w:rPr>
          <w:rFonts w:ascii="Times New Roman" w:cs="Times New Roman" w:eastAsia="宋体" w:hAnsi="Times New Roman"/>
          <w:noProof/>
          <w:sz w:val="24"/>
          <w:szCs w:val="24"/>
        </w:rPr>
      </w:pPr>
      <w:r>
        <w:rPr/>
        <w:fldChar w:fldCharType="begin"/>
      </w:r>
      <w:r>
        <w:instrText xml:space="preserve"> HYPERLINK \l "_Toc152783213" </w:instrText>
      </w:r>
      <w:r>
        <w:rPr/>
        <w:fldChar w:fldCharType="separate"/>
      </w:r>
      <w:r>
        <w:rPr>
          <w:rStyle w:val="style85"/>
          <w:rFonts w:ascii="Times New Roman" w:cs="Times New Roman" w:hAnsi="Times New Roman"/>
          <w:noProof/>
          <w:sz w:val="24"/>
          <w:szCs w:val="24"/>
        </w:rPr>
        <w:t>1. Vision, Mission, and Objectives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_Toc152783213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"_Toc152783214" </w:instrText>
      </w:r>
      <w:r>
        <w:rPr/>
        <w:fldChar w:fldCharType="separate"/>
      </w:r>
      <w:r>
        <w:rPr>
          <w:rStyle w:val="style85"/>
          <w:rFonts w:ascii="Times New Roman" w:cs="Times New Roman" w:hAnsi="Times New Roman"/>
          <w:noProof/>
          <w:sz w:val="24"/>
          <w:szCs w:val="24"/>
        </w:rPr>
        <w:t>Vision, Mission, and Objectives for 'Delicious'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_Toc152783214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4</w:t>
      </w:r>
      <w:r>
        <w:rPr>
          <w:rFonts w:ascii="Times New Roman" w:cs="Times New Roman" w:hAnsi="Times New Roman"/>
          <w:noProof/>
          <w:webHidden/>
          <w:sz w:val="24"/>
          <w:szCs w:val="24"/>
        </w:rPr>
        <w:fldChar w:fldCharType="end"/>
      </w:r>
      <w:r>
        <w:rPr/>
        <w:fldChar w:fldCharType="end"/>
      </w:r>
    </w:p>
    <w:p>
      <w:pPr>
        <w:pStyle w:val="style19"/>
        <w:tabs>
          <w:tab w:val="right" w:leader="dot" w:pos="9350"/>
        </w:tabs>
        <w:rPr>
          <w:rFonts w:ascii="Times New Roman" w:cs="Times New Roman" w:eastAsia="宋体" w:hAnsi="Times New Roman"/>
          <w:noProof/>
          <w:sz w:val="24"/>
          <w:szCs w:val="24"/>
        </w:rPr>
      </w:pPr>
      <w:r>
        <w:rPr/>
        <w:fldChar w:fldCharType="begin"/>
      </w:r>
      <w:r>
        <w:instrText xml:space="preserve"> HYPERLINK \l "_Toc152783215" </w:instrText>
      </w:r>
      <w:r>
        <w:rPr/>
        <w:fldChar w:fldCharType="separate"/>
      </w:r>
      <w:r>
        <w:rPr>
          <w:rStyle w:val="style85"/>
          <w:rFonts w:ascii="Times New Roman" w:cs="Times New Roman" w:hAnsi="Times New Roman"/>
          <w:noProof/>
          <w:sz w:val="24"/>
          <w:szCs w:val="24"/>
        </w:rPr>
        <w:t>2. Environmental Audit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_Toc152783215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"_Toc152783216" </w:instrText>
      </w:r>
      <w:r>
        <w:rPr/>
        <w:fldChar w:fldCharType="separate"/>
      </w:r>
      <w:r>
        <w:rPr>
          <w:rStyle w:val="style85"/>
          <w:rFonts w:ascii="Times New Roman" w:cs="Times New Roman" w:hAnsi="Times New Roman"/>
          <w:noProof/>
          <w:sz w:val="24"/>
          <w:szCs w:val="24"/>
        </w:rPr>
        <w:t>Internal Audit: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_Toc152783216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"_Toc152783217" </w:instrText>
      </w:r>
      <w:r>
        <w:rPr/>
        <w:fldChar w:fldCharType="separate"/>
      </w:r>
      <w:r>
        <w:rPr>
          <w:rStyle w:val="style85"/>
          <w:rFonts w:ascii="Times New Roman" w:cs="Times New Roman" w:hAnsi="Times New Roman"/>
          <w:noProof/>
          <w:sz w:val="24"/>
          <w:szCs w:val="24"/>
        </w:rPr>
        <w:t>External Audit: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_Toc152783217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19"/>
        <w:tabs>
          <w:tab w:val="right" w:leader="dot" w:pos="9350"/>
        </w:tabs>
        <w:rPr>
          <w:rFonts w:ascii="Times New Roman" w:cs="Times New Roman" w:eastAsia="宋体" w:hAnsi="Times New Roman"/>
          <w:noProof/>
          <w:sz w:val="24"/>
          <w:szCs w:val="24"/>
        </w:rPr>
      </w:pPr>
      <w:r>
        <w:rPr/>
        <w:fldChar w:fldCharType="begin"/>
      </w:r>
      <w:r>
        <w:instrText xml:space="preserve"> HYPERLINK \l "_Toc152783218" </w:instrText>
      </w:r>
      <w:r>
        <w:rPr/>
        <w:fldChar w:fldCharType="separate"/>
      </w:r>
      <w:r>
        <w:rPr>
          <w:rStyle w:val="style85"/>
          <w:rFonts w:ascii="Times New Roman" w:cs="Times New Roman" w:hAnsi="Times New Roman"/>
          <w:noProof/>
          <w:sz w:val="24"/>
          <w:szCs w:val="24"/>
        </w:rPr>
        <w:t>3. Strategic Options and Selection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_Toc152783218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10</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"_Toc152783219" </w:instrText>
      </w:r>
      <w:r>
        <w:rPr/>
        <w:fldChar w:fldCharType="separate"/>
      </w:r>
      <w:r>
        <w:rPr>
          <w:rStyle w:val="style85"/>
          <w:rFonts w:ascii="Times New Roman" w:cs="Times New Roman" w:hAnsi="Times New Roman"/>
          <w:noProof/>
          <w:sz w:val="24"/>
          <w:szCs w:val="24"/>
        </w:rPr>
        <w:t>1. Franchising Model</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_Toc152783219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"_Toc152783220" </w:instrText>
      </w:r>
      <w:r>
        <w:rPr/>
        <w:fldChar w:fldCharType="separate"/>
      </w:r>
      <w:r>
        <w:rPr>
          <w:rStyle w:val="style85"/>
          <w:rFonts w:ascii="Times New Roman" w:cs="Times New Roman" w:hAnsi="Times New Roman"/>
          <w:noProof/>
          <w:sz w:val="24"/>
          <w:szCs w:val="24"/>
        </w:rPr>
        <w:t>2. Partnership with Food Delivery Platforms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"_Toc152783221" </w:instrText>
      </w:r>
      <w:r>
        <w:rPr/>
        <w:fldChar w:fldCharType="separate"/>
      </w:r>
      <w:r>
        <w:rPr>
          <w:rStyle w:val="style85"/>
          <w:rFonts w:ascii="Times New Roman" w:cs="Times New Roman" w:hAnsi="Times New Roman"/>
          <w:noProof/>
          <w:sz w:val="24"/>
          <w:szCs w:val="24"/>
        </w:rPr>
        <w:t>3. Diversification of Menu</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"_Toc152783222" </w:instrText>
      </w:r>
      <w:r>
        <w:rPr/>
        <w:fldChar w:fldCharType="separate"/>
      </w:r>
      <w:r>
        <w:rPr>
          <w:rStyle w:val="style85"/>
          <w:rFonts w:ascii="Times New Roman" w:cs="Times New Roman" w:hAnsi="Times New Roman"/>
          <w:noProof/>
          <w:sz w:val="24"/>
          <w:szCs w:val="24"/>
        </w:rPr>
        <w:t>4. Direct Expansion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11</w:t>
      </w:r>
      <w:r>
        <w:rPr>
          <w:rFonts w:ascii="Times New Roman" w:cs="Times New Roman" w:hAnsi="Times New Roman"/>
          <w:noProof/>
          <w:webHidden/>
          <w:sz w:val="24"/>
          <w:szCs w:val="24"/>
        </w:rPr>
        <w:fldChar w:fldCharType="end"/>
      </w:r>
      <w:r>
        <w:rPr/>
        <w:fldChar w:fldCharType="end"/>
      </w:r>
    </w:p>
    <w:p>
      <w:pPr>
        <w:pStyle w:val="style21"/>
        <w:tabs>
          <w:tab w:val="right" w:leader="dot" w:pos="9350"/>
        </w:tabs>
        <w:rPr>
          <w:rFonts w:ascii="Times New Roman" w:cs="Times New Roman" w:eastAsia="宋体" w:hAnsi="Times New Roman"/>
          <w:noProof/>
          <w:sz w:val="24"/>
          <w:szCs w:val="24"/>
        </w:rPr>
      </w:pPr>
      <w:r>
        <w:rPr/>
        <w:fldChar w:fldCharType="begin"/>
      </w:r>
      <w:r>
        <w:instrText xml:space="preserve"> HYPERLINK \l "_Toc152783223" </w:instrText>
      </w:r>
      <w:r>
        <w:rPr/>
        <w:fldChar w:fldCharType="separate"/>
      </w:r>
      <w:r>
        <w:rPr>
          <w:rStyle w:val="style85"/>
          <w:rFonts w:ascii="Times New Roman" w:cs="Times New Roman" w:hAnsi="Times New Roman"/>
          <w:noProof/>
          <w:sz w:val="24"/>
          <w:szCs w:val="24"/>
        </w:rPr>
        <w:t>Strategic Selection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12</w:t>
      </w:r>
      <w:r>
        <w:rPr>
          <w:rFonts w:ascii="Times New Roman" w:cs="Times New Roman" w:hAnsi="Times New Roman"/>
          <w:noProof/>
          <w:webHidden/>
          <w:sz w:val="24"/>
          <w:szCs w:val="24"/>
        </w:rPr>
        <w:fldChar w:fldCharType="end"/>
      </w:r>
      <w:r>
        <w:rPr/>
        <w:fldChar w:fldCharType="end"/>
      </w:r>
    </w:p>
    <w:p>
      <w:pPr>
        <w:pStyle w:val="style19"/>
        <w:tabs>
          <w:tab w:val="right" w:leader="dot" w:pos="9350"/>
        </w:tabs>
        <w:rPr>
          <w:rFonts w:ascii="Times New Roman" w:cs="Times New Roman" w:eastAsia="宋体" w:hAnsi="Times New Roman"/>
          <w:noProof/>
          <w:sz w:val="24"/>
          <w:szCs w:val="24"/>
        </w:rPr>
      </w:pPr>
      <w:r>
        <w:rPr/>
        <w:fldChar w:fldCharType="begin"/>
      </w:r>
      <w:r>
        <w:instrText xml:space="preserve"> HYPERLINK \l "_Toc152783224" </w:instrText>
      </w:r>
      <w:r>
        <w:rPr/>
        <w:fldChar w:fldCharType="separate"/>
      </w:r>
      <w:r>
        <w:rPr>
          <w:rStyle w:val="style85"/>
          <w:rFonts w:ascii="Times New Roman" w:cs="Times New Roman" w:hAnsi="Times New Roman"/>
          <w:noProof/>
          <w:sz w:val="24"/>
          <w:szCs w:val="24"/>
        </w:rPr>
        <w:t>4. Strategy Implementation and Execution</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"_Toc152783225" </w:instrText>
      </w:r>
      <w:r>
        <w:rPr/>
        <w:fldChar w:fldCharType="separate"/>
      </w:r>
      <w:r>
        <w:rPr>
          <w:rStyle w:val="style85"/>
          <w:rFonts w:ascii="Times New Roman" w:cs="Times New Roman" w:hAnsi="Times New Roman"/>
          <w:noProof/>
          <w:sz w:val="24"/>
          <w:szCs w:val="24"/>
        </w:rPr>
        <w:t>Franchise Development</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_Toc152783225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14</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"_Toc152783226" </w:instrText>
      </w:r>
      <w:r>
        <w:rPr/>
        <w:fldChar w:fldCharType="separate"/>
      </w:r>
      <w:r>
        <w:rPr>
          <w:rStyle w:val="style85"/>
          <w:rFonts w:ascii="Times New Roman" w:cs="Times New Roman" w:hAnsi="Times New Roman"/>
          <w:noProof/>
          <w:sz w:val="24"/>
          <w:szCs w:val="24"/>
        </w:rPr>
        <w:t>Partnerships with Food Delivery Platforms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_Toc152783226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15</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"_Toc152783227" </w:instrText>
      </w:r>
      <w:r>
        <w:rPr/>
        <w:fldChar w:fldCharType="separate"/>
      </w:r>
      <w:r>
        <w:rPr>
          <w:rStyle w:val="style85"/>
          <w:rFonts w:ascii="Times New Roman" w:cs="Times New Roman" w:hAnsi="Times New Roman"/>
          <w:noProof/>
          <w:sz w:val="24"/>
          <w:szCs w:val="24"/>
        </w:rPr>
        <w:t>Marketing Strategy</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15</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"_Toc152783228" </w:instrText>
      </w:r>
      <w:r>
        <w:rPr/>
        <w:fldChar w:fldCharType="separate"/>
      </w:r>
      <w:r>
        <w:rPr>
          <w:rStyle w:val="style85"/>
          <w:rFonts w:ascii="Times New Roman" w:cs="Times New Roman" w:hAnsi="Times New Roman"/>
          <w:noProof/>
          <w:sz w:val="24"/>
          <w:szCs w:val="24"/>
        </w:rPr>
        <w:t>Operational Excellence</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16</w:t>
      </w:r>
      <w:r>
        <w:rPr>
          <w:rFonts w:ascii="Times New Roman" w:cs="Times New Roman" w:hAnsi="Times New Roman"/>
          <w:noProof/>
          <w:webHidden/>
          <w:sz w:val="24"/>
          <w:szCs w:val="24"/>
        </w:rPr>
        <w:fldChar w:fldCharType="end"/>
      </w:r>
      <w:r>
        <w:rPr/>
        <w:fldChar w:fldCharType="end"/>
      </w:r>
    </w:p>
    <w:p>
      <w:pPr>
        <w:pStyle w:val="style19"/>
        <w:tabs>
          <w:tab w:val="right" w:leader="dot" w:pos="9350"/>
        </w:tabs>
        <w:rPr>
          <w:rFonts w:ascii="Times New Roman" w:cs="Times New Roman" w:eastAsia="宋体" w:hAnsi="Times New Roman"/>
          <w:noProof/>
          <w:sz w:val="24"/>
          <w:szCs w:val="24"/>
        </w:rPr>
      </w:pPr>
      <w:r>
        <w:rPr/>
        <w:fldChar w:fldCharType="begin"/>
      </w:r>
      <w:r>
        <w:instrText xml:space="preserve"> HYPERLINK \l "_Toc152783229" </w:instrText>
      </w:r>
      <w:r>
        <w:rPr/>
        <w:fldChar w:fldCharType="separate"/>
      </w:r>
      <w:r>
        <w:rPr>
          <w:rStyle w:val="style85"/>
          <w:rFonts w:ascii="Times New Roman" w:cs="Times New Roman" w:hAnsi="Times New Roman"/>
          <w:noProof/>
          <w:sz w:val="24"/>
          <w:szCs w:val="24"/>
        </w:rPr>
        <w:t>5. Monitoring Tools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_Toc152783229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16</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"_Toc152783230" </w:instrText>
      </w:r>
      <w:r>
        <w:rPr/>
        <w:fldChar w:fldCharType="separate"/>
      </w:r>
      <w:r>
        <w:rPr>
          <w:rStyle w:val="style85"/>
          <w:rFonts w:ascii="Times New Roman" w:cs="Times New Roman" w:hAnsi="Times New Roman"/>
          <w:noProof/>
          <w:sz w:val="24"/>
          <w:szCs w:val="24"/>
        </w:rPr>
        <w:t>Balanced Scorecard</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_Toc152783230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17</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"_Toc152783231" </w:instrText>
      </w:r>
      <w:r>
        <w:rPr/>
        <w:fldChar w:fldCharType="separate"/>
      </w:r>
      <w:r>
        <w:rPr>
          <w:rStyle w:val="style85"/>
          <w:rFonts w:ascii="Times New Roman" w:cs="Times New Roman" w:hAnsi="Times New Roman"/>
          <w:noProof/>
          <w:sz w:val="24"/>
          <w:szCs w:val="24"/>
        </w:rPr>
        <w:t>Key Performance Indicators (KPIs)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_Toc152783231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18</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"_Toc152783232" </w:instrText>
      </w:r>
      <w:r>
        <w:rPr/>
        <w:fldChar w:fldCharType="separate"/>
      </w:r>
      <w:r>
        <w:rPr>
          <w:rStyle w:val="style85"/>
          <w:rFonts w:ascii="Times New Roman" w:cs="Times New Roman" w:hAnsi="Times New Roman"/>
          <w:noProof/>
          <w:sz w:val="24"/>
          <w:szCs w:val="24"/>
        </w:rPr>
        <w:t>Customer Feedback Systems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_Toc152783232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20</w:t>
      </w:r>
      <w:r>
        <w:rPr>
          <w:rFonts w:ascii="Times New Roman" w:cs="Times New Roman" w:hAnsi="Times New Roman"/>
          <w:noProof/>
          <w:webHidden/>
          <w:sz w:val="24"/>
          <w:szCs w:val="24"/>
        </w:rPr>
        <w:fldChar w:fldCharType="end"/>
      </w:r>
      <w:r>
        <w:rPr/>
        <w:fldChar w:fldCharType="end"/>
      </w:r>
    </w:p>
    <w:p>
      <w:pPr>
        <w:pStyle w:val="style20"/>
        <w:tabs>
          <w:tab w:val="right" w:leader="dot" w:pos="9350"/>
        </w:tabs>
        <w:rPr>
          <w:rFonts w:ascii="Times New Roman" w:cs="Times New Roman" w:eastAsia="宋体" w:hAnsi="Times New Roman"/>
          <w:noProof/>
          <w:sz w:val="24"/>
          <w:szCs w:val="24"/>
        </w:rPr>
      </w:pPr>
      <w:r>
        <w:rPr/>
        <w:fldChar w:fldCharType="begin"/>
      </w:r>
      <w:r>
        <w:instrText xml:space="preserve"> HYPERLINK \l "_Toc152783233" </w:instrText>
      </w:r>
      <w:r>
        <w:rPr/>
        <w:fldChar w:fldCharType="separate"/>
      </w:r>
      <w:r>
        <w:rPr>
          <w:rStyle w:val="style85"/>
          <w:rFonts w:ascii="Times New Roman" w:cs="Times New Roman" w:hAnsi="Times New Roman"/>
          <w:noProof/>
          <w:sz w:val="24"/>
          <w:szCs w:val="24"/>
        </w:rPr>
        <w:t>Competitor Analysis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_Toc152783233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20</w:t>
      </w:r>
      <w:r>
        <w:rPr>
          <w:rFonts w:ascii="Times New Roman" w:cs="Times New Roman" w:hAnsi="Times New Roman"/>
          <w:noProof/>
          <w:webHidden/>
          <w:sz w:val="24"/>
          <w:szCs w:val="24"/>
        </w:rPr>
        <w:fldChar w:fldCharType="end"/>
      </w:r>
      <w:r>
        <w:rPr/>
        <w:fldChar w:fldCharType="end"/>
      </w:r>
    </w:p>
    <w:p>
      <w:pPr>
        <w:pStyle w:val="style19"/>
        <w:tabs>
          <w:tab w:val="right" w:leader="dot" w:pos="9350"/>
        </w:tabs>
        <w:rPr>
          <w:rFonts w:ascii="Times New Roman" w:cs="Times New Roman" w:eastAsia="宋体" w:hAnsi="Times New Roman"/>
          <w:noProof/>
          <w:sz w:val="24"/>
          <w:szCs w:val="24"/>
        </w:rPr>
      </w:pPr>
      <w:r>
        <w:rPr/>
        <w:fldChar w:fldCharType="begin"/>
      </w:r>
      <w:r>
        <w:instrText xml:space="preserve"> HYPERLINK \l "_Toc152783234" </w:instrText>
      </w:r>
      <w:r>
        <w:rPr/>
        <w:fldChar w:fldCharType="separate"/>
      </w:r>
      <w:r>
        <w:rPr>
          <w:rStyle w:val="style85"/>
          <w:rFonts w:ascii="Times New Roman" w:cs="Times New Roman" w:hAnsi="Times New Roman"/>
          <w:noProof/>
          <w:sz w:val="24"/>
          <w:szCs w:val="24"/>
        </w:rPr>
        <w:t>References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_Toc152783234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22</w:t>
      </w:r>
      <w:r>
        <w:rPr>
          <w:rFonts w:ascii="Times New Roman" w:cs="Times New Roman" w:hAnsi="Times New Roman"/>
          <w:noProof/>
          <w:webHidden/>
          <w:sz w:val="24"/>
          <w:szCs w:val="24"/>
        </w:rPr>
        <w:fldChar w:fldCharType="end"/>
      </w:r>
      <w:r>
        <w:rPr/>
        <w:fldChar w:fldCharType="end"/>
      </w:r>
    </w:p>
    <w:p>
      <w:pPr>
        <w:pStyle w:val="style0"/>
        <w:rPr>
          <w:rFonts w:ascii="Times New Roman" w:cs="Times New Roman" w:hAnsi="Times New Roman"/>
          <w:sz w:val="24"/>
          <w:szCs w:val="24"/>
        </w:rPr>
      </w:pPr>
      <w:r>
        <w:rPr>
          <w:rFonts w:ascii="Times New Roman" w:cs="Times New Roman" w:hAnsi="Times New Roman"/>
          <w:b/>
          <w:bCs/>
          <w:noProof/>
          <w:sz w:val="24"/>
          <w:szCs w:val="24"/>
        </w:rPr>
        <w:fldChar w:fldCharType="end"/>
      </w:r>
    </w:p>
    <w:p>
      <w:pPr>
        <w:pStyle w:val="style0"/>
        <w:rPr>
          <w:rFonts w:ascii="Times New Roman" w:cs="Times New Roman" w:hAnsi="Times New Roman"/>
          <w:b/>
          <w:bCs/>
          <w:sz w:val="24"/>
          <w:szCs w:val="24"/>
        </w:rPr>
      </w:pPr>
      <w:r>
        <w:rPr>
          <w:rFonts w:ascii="Times New Roman" w:cs="Times New Roman" w:hAnsi="Times New Roman"/>
          <w:sz w:val="24"/>
          <w:szCs w:val="24"/>
        </w:rPr>
        <w:br w:type="page"/>
      </w:r>
    </w:p>
    <w:bookmarkStart w:id="0" w:name="_Toc152783212"/>
    <w:p>
      <w:pPr>
        <w:pStyle w:val="style1"/>
        <w:rPr>
          <w:rFonts w:ascii="Times New Roman" w:cs="Times New Roman" w:hAnsi="Times New Roman"/>
        </w:rPr>
      </w:pPr>
      <w:r>
        <w:rPr>
          <w:rFonts w:ascii="Times New Roman" w:cs="Times New Roman" w:hAnsi="Times New Roman"/>
        </w:rPr>
        <w:t>List of Tables</w:t>
      </w:r>
      <w:bookmarkEnd w:id="0"/>
    </w:p>
    <w:p>
      <w:pPr>
        <w:pStyle w:val="style35"/>
        <w:tabs>
          <w:tab w:val="right" w:leader="dot" w:pos="9350"/>
        </w:tabs>
        <w:rPr>
          <w:rFonts w:ascii="Times New Roman" w:cs="Times New Roman" w:hAnsi="Times New Roman"/>
          <w:noProof/>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TOC \h \z \c "Table" </w:instrText>
      </w:r>
      <w:r>
        <w:rPr>
          <w:rFonts w:ascii="Times New Roman" w:cs="Times New Roman" w:hAnsi="Times New Roman"/>
          <w:sz w:val="24"/>
          <w:szCs w:val="24"/>
        </w:rPr>
        <w:fldChar w:fldCharType="separate"/>
      </w:r>
      <w:r>
        <w:rPr/>
        <w:fldChar w:fldCharType="begin"/>
      </w:r>
      <w:r>
        <w:instrText xml:space="preserve"> HYPERLINK \l "_Toc152783167" </w:instrText>
      </w:r>
      <w:r>
        <w:rPr/>
        <w:fldChar w:fldCharType="separate"/>
      </w:r>
      <w:r>
        <w:rPr>
          <w:rStyle w:val="style85"/>
          <w:rFonts w:ascii="Times New Roman" w:cs="Times New Roman" w:hAnsi="Times New Roman"/>
          <w:noProof/>
          <w:sz w:val="24"/>
          <w:szCs w:val="24"/>
        </w:rPr>
        <w:t>Table 1 SWOT Analysis of 'Delicious'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_Toc152783167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5</w:t>
      </w:r>
      <w:r>
        <w:rPr>
          <w:rFonts w:ascii="Times New Roman" w:cs="Times New Roman" w:hAnsi="Times New Roman"/>
          <w:noProof/>
          <w:webHidden/>
          <w:sz w:val="24"/>
          <w:szCs w:val="24"/>
        </w:rPr>
        <w:fldChar w:fldCharType="end"/>
      </w:r>
      <w:r>
        <w:rPr/>
        <w:fldChar w:fldCharType="end"/>
      </w:r>
    </w:p>
    <w:p>
      <w:pPr>
        <w:pStyle w:val="style35"/>
        <w:tabs>
          <w:tab w:val="right" w:leader="dot" w:pos="9350"/>
        </w:tabs>
        <w:rPr>
          <w:rFonts w:ascii="Times New Roman" w:cs="Times New Roman" w:hAnsi="Times New Roman"/>
          <w:noProof/>
          <w:sz w:val="24"/>
          <w:szCs w:val="24"/>
        </w:rPr>
      </w:pPr>
      <w:r>
        <w:rPr/>
        <w:fldChar w:fldCharType="begin"/>
      </w:r>
      <w:r>
        <w:instrText xml:space="preserve"> HYPERLINK \l "_Toc152783168" </w:instrText>
      </w:r>
      <w:r>
        <w:rPr/>
        <w:fldChar w:fldCharType="separate"/>
      </w:r>
      <w:r>
        <w:rPr>
          <w:rStyle w:val="style85"/>
          <w:rFonts w:ascii="Times New Roman" w:cs="Times New Roman" w:hAnsi="Times New Roman"/>
          <w:noProof/>
          <w:sz w:val="24"/>
          <w:szCs w:val="24"/>
        </w:rPr>
        <w:t>Table 2 PESTLE Analysis of 'Delicious'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_Toc152783168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9</w:t>
      </w:r>
      <w:r>
        <w:rPr>
          <w:rFonts w:ascii="Times New Roman" w:cs="Times New Roman" w:hAnsi="Times New Roman"/>
          <w:noProof/>
          <w:webHidden/>
          <w:sz w:val="24"/>
          <w:szCs w:val="24"/>
        </w:rPr>
        <w:fldChar w:fldCharType="end"/>
      </w:r>
      <w:r>
        <w:rPr/>
        <w:fldChar w:fldCharType="end"/>
      </w:r>
    </w:p>
    <w:p>
      <w:pPr>
        <w:pStyle w:val="style35"/>
        <w:tabs>
          <w:tab w:val="right" w:leader="dot" w:pos="9350"/>
        </w:tabs>
        <w:rPr>
          <w:rFonts w:ascii="Times New Roman" w:cs="Times New Roman" w:hAnsi="Times New Roman"/>
          <w:noProof/>
          <w:sz w:val="24"/>
          <w:szCs w:val="24"/>
        </w:rPr>
      </w:pPr>
      <w:r>
        <w:rPr/>
        <w:fldChar w:fldCharType="begin"/>
      </w:r>
      <w:r>
        <w:instrText xml:space="preserve"> HYPERLINK \l "_Toc152783169" </w:instrText>
      </w:r>
      <w:r>
        <w:rPr/>
        <w:fldChar w:fldCharType="separate"/>
      </w:r>
      <w:r>
        <w:rPr>
          <w:rStyle w:val="style85"/>
          <w:rFonts w:ascii="Times New Roman" w:cs="Times New Roman" w:hAnsi="Times New Roman"/>
          <w:noProof/>
          <w:sz w:val="24"/>
          <w:szCs w:val="24"/>
        </w:rPr>
        <w:t>Table 3 Balance Scorecard</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_Toc152783169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17</w:t>
      </w:r>
      <w:r>
        <w:rPr>
          <w:rFonts w:ascii="Times New Roman" w:cs="Times New Roman" w:hAnsi="Times New Roman"/>
          <w:noProof/>
          <w:webHidden/>
          <w:sz w:val="24"/>
          <w:szCs w:val="24"/>
        </w:rPr>
        <w:fldChar w:fldCharType="end"/>
      </w:r>
      <w:r>
        <w:rPr/>
        <w:fldChar w:fldCharType="end"/>
      </w:r>
    </w:p>
    <w:p>
      <w:pPr>
        <w:pStyle w:val="style35"/>
        <w:tabs>
          <w:tab w:val="right" w:leader="dot" w:pos="9350"/>
        </w:tabs>
        <w:rPr>
          <w:rFonts w:ascii="Times New Roman" w:cs="Times New Roman" w:hAnsi="Times New Roman"/>
          <w:noProof/>
          <w:sz w:val="24"/>
          <w:szCs w:val="24"/>
        </w:rPr>
      </w:pPr>
      <w:r>
        <w:rPr/>
        <w:fldChar w:fldCharType="begin"/>
      </w:r>
      <w:r>
        <w:instrText xml:space="preserve"> HYPERLINK \l "_Toc152783170" </w:instrText>
      </w:r>
      <w:r>
        <w:rPr/>
        <w:fldChar w:fldCharType="separate"/>
      </w:r>
      <w:r>
        <w:rPr>
          <w:rStyle w:val="style85"/>
          <w:rFonts w:ascii="Times New Roman" w:cs="Times New Roman" w:hAnsi="Times New Roman"/>
          <w:noProof/>
          <w:sz w:val="24"/>
          <w:szCs w:val="24"/>
        </w:rPr>
        <w:t>Table 4 KPIs</w:t>
      </w:r>
      <w:r>
        <w:rPr>
          <w:rFonts w:ascii="Times New Roman" w:cs="Times New Roman" w:hAnsi="Times New Roman"/>
          <w:noProof/>
          <w:webHidden/>
          <w:sz w:val="24"/>
          <w:szCs w:val="24"/>
        </w:rPr>
        <w:tab/>
      </w:r>
      <w:r>
        <w:rPr>
          <w:rFonts w:ascii="Times New Roman" w:cs="Times New Roman" w:hAnsi="Times New Roman"/>
          <w:noProof/>
          <w:webHidden/>
          <w:sz w:val="24"/>
          <w:szCs w:val="24"/>
        </w:rPr>
        <w:fldChar w:fldCharType="begin"/>
      </w:r>
      <w:r>
        <w:rPr>
          <w:rFonts w:ascii="Times New Roman" w:cs="Times New Roman" w:hAnsi="Times New Roman"/>
          <w:noProof/>
          <w:webHidden/>
          <w:sz w:val="24"/>
          <w:szCs w:val="24"/>
        </w:rPr>
        <w:instrText xml:space="preserve"> PAGEREF _Toc152783170 \h </w:instrText>
      </w:r>
      <w:r>
        <w:rPr>
          <w:rFonts w:ascii="Times New Roman" w:cs="Times New Roman" w:hAnsi="Times New Roman"/>
          <w:noProof/>
          <w:webHidden/>
          <w:sz w:val="24"/>
          <w:szCs w:val="24"/>
        </w:rPr>
        <w:fldChar w:fldCharType="separate"/>
      </w:r>
      <w:r>
        <w:rPr>
          <w:rFonts w:ascii="Times New Roman" w:cs="Times New Roman" w:hAnsi="Times New Roman"/>
          <w:noProof/>
          <w:webHidden/>
          <w:sz w:val="24"/>
          <w:szCs w:val="24"/>
        </w:rPr>
        <w:t>18</w:t>
      </w:r>
      <w:r>
        <w:rPr>
          <w:rFonts w:ascii="Times New Roman" w:cs="Times New Roman" w:hAnsi="Times New Roman"/>
          <w:noProof/>
          <w:webHidden/>
          <w:sz w:val="24"/>
          <w:szCs w:val="24"/>
        </w:rPr>
        <w:fldChar w:fldCharType="end"/>
      </w:r>
      <w:r>
        <w:rPr/>
        <w:fldChar w:fldCharType="end"/>
      </w:r>
    </w:p>
    <w:p>
      <w:pPr>
        <w:pStyle w:val="style0"/>
        <w:rPr>
          <w:rFonts w:ascii="Times New Roman" w:cs="Times New Roman" w:hAnsi="Times New Roman"/>
          <w:b/>
          <w:bCs/>
          <w:sz w:val="24"/>
          <w:szCs w:val="24"/>
        </w:rPr>
      </w:pPr>
      <w:r>
        <w:rPr>
          <w:rFonts w:ascii="Times New Roman" w:cs="Times New Roman" w:hAnsi="Times New Roman"/>
          <w:sz w:val="24"/>
          <w:szCs w:val="24"/>
        </w:rPr>
        <w:fldChar w:fldCharType="end"/>
      </w:r>
      <w:r>
        <w:rPr>
          <w:rFonts w:ascii="Times New Roman" w:cs="Times New Roman" w:hAnsi="Times New Roman"/>
          <w:sz w:val="24"/>
          <w:szCs w:val="24"/>
        </w:rPr>
        <w:br w:type="page"/>
      </w:r>
    </w:p>
    <w:bookmarkStart w:id="1" w:name="_Toc152783213"/>
    <w:p>
      <w:pPr>
        <w:pStyle w:val="style1"/>
        <w:rPr>
          <w:rFonts w:ascii="Times New Roman" w:cs="Times New Roman" w:hAnsi="Times New Roman"/>
        </w:rPr>
      </w:pPr>
      <w:r>
        <w:rPr>
          <w:rFonts w:ascii="Times New Roman" w:cs="Times New Roman" w:hAnsi="Times New Roman"/>
        </w:rPr>
        <w:t>1. Vision, Mission, and Objectives</w:t>
      </w:r>
      <w:bookmarkEnd w:id="1"/>
      <w:r>
        <w:rPr>
          <w:rFonts w:ascii="Times New Roman" w:cs="Times New Roman" w:hAnsi="Times New Roman"/>
        </w:rPr>
        <w:t xml:space="preserve"> </w:t>
      </w:r>
    </w:p>
    <w:bookmarkStart w:id="2" w:name="_Toc152783214"/>
    <w:p>
      <w:pPr>
        <w:pStyle w:val="style2"/>
        <w:rPr>
          <w:rFonts w:ascii="Times New Roman" w:cs="Times New Roman" w:hAnsi="Times New Roman"/>
          <w:i w:val="false"/>
        </w:rPr>
      </w:pPr>
      <w:r>
        <w:rPr>
          <w:rFonts w:ascii="Times New Roman" w:cs="Times New Roman" w:hAnsi="Times New Roman"/>
          <w:i w:val="false"/>
        </w:rPr>
        <w:t>Vision, Mission, and Objectives for 'Delicious'</w:t>
      </w:r>
      <w:bookmarkEnd w:id="2"/>
    </w:p>
    <w:bookmarkStart w:id="3" w:name="_Hlk152782185"/>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Vision</w:t>
      </w:r>
      <w:r>
        <w:rPr>
          <w:rFonts w:ascii="Times New Roman" w:cs="Times New Roman" w:hAnsi="Times New Roman"/>
          <w:sz w:val="24"/>
          <w:szCs w:val="24"/>
        </w:rPr>
        <w:t xml:space="preserve">: The </w:t>
      </w:r>
      <w:r>
        <w:rPr>
          <w:rFonts w:ascii="Times New Roman" w:cs="Times New Roman" w:hAnsi="Times New Roman"/>
          <w:sz w:val="24"/>
          <w:szCs w:val="24"/>
        </w:rPr>
        <w:t>company</w:t>
      </w:r>
      <w:r>
        <w:rPr>
          <w:rFonts w:ascii="Times New Roman" w:cs="Times New Roman" w:hAnsi="Times New Roman"/>
          <w:sz w:val="24"/>
          <w:szCs w:val="24"/>
        </w:rPr>
        <w:t xml:space="preserve"> 'Delicious' has the goal of redefining the experience of consuming fast food in the United Kingdom as part of its vision (Statista, 2020). This will be done by growing its market share in the fast-food industry, which was valued at £18.1 billion in 2019, by 15% by the year 2025 according to the projections made by the company. According to Mintel (2021), this approach not only requires expanding the business, but it also involves bringing about a revolution in the way that consumers view the brand. The consumption of meals from fast food restaurants is becoming more influenced by the trend towards convenience and quality, and this strategy is in keeping with that trend.</w:t>
      </w:r>
    </w:p>
    <w:bookmarkEnd w:id="3"/>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Mission</w:t>
      </w:r>
      <w:r>
        <w:rPr>
          <w:rFonts w:ascii="Times New Roman" w:cs="Times New Roman" w:hAnsi="Times New Roman"/>
          <w:sz w:val="24"/>
          <w:szCs w:val="24"/>
        </w:rPr>
        <w:t xml:space="preserve">: 'Delicious' is a brand that aims to deliver fast cuisine that is defined by its great </w:t>
      </w:r>
      <w:r>
        <w:rPr>
          <w:rFonts w:ascii="Times New Roman" w:cs="Times New Roman" w:hAnsi="Times New Roman"/>
          <w:sz w:val="24"/>
          <w:szCs w:val="24"/>
        </w:rPr>
        <w:t>flavour</w:t>
      </w:r>
      <w:r>
        <w:rPr>
          <w:rFonts w:ascii="Times New Roman" w:cs="Times New Roman" w:hAnsi="Times New Roman"/>
          <w:sz w:val="24"/>
          <w:szCs w:val="24"/>
        </w:rPr>
        <w:t>, high quality, and high degree of freshness. This is the brand's objective. The mission is driven by the objective of increasing the proportion of happy customers by thirty percent by the year 2024. This is the driving force behind the mission. Twenty-five percent of the workforce in the fast-food business in the United Kingdom is comprised of individuals who are between the ages of 18 and 35 (IBISWorld, 2022). For the purposes of this project, this age group is the target market. Given that sixty percent of customers choose quick service restaurants due to the cost and convenience of these places, this goal is based on what the market requires at the present time. This is a factor that should be taken into account as the market is now demanding.</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Objectives</w:t>
      </w:r>
      <w:r>
        <w:rPr>
          <w:rFonts w:ascii="Times New Roman" w:cs="Times New Roman" w:hAnsi="Times New Roman"/>
          <w:sz w:val="24"/>
          <w:szCs w:val="24"/>
        </w:rPr>
        <w:t>:</w:t>
      </w:r>
    </w:p>
    <w:p>
      <w:pPr>
        <w:pStyle w:val="style0"/>
        <w:numPr>
          <w:ilvl w:val="0"/>
          <w:numId w:val="1"/>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Geographical Expansion</w:t>
      </w:r>
      <w:r>
        <w:rPr>
          <w:rFonts w:ascii="Times New Roman" w:cs="Times New Roman" w:hAnsi="Times New Roman"/>
          <w:sz w:val="24"/>
          <w:szCs w:val="24"/>
        </w:rPr>
        <w:t xml:space="preserve">: </w:t>
      </w:r>
      <w:r>
        <w:rPr>
          <w:rFonts w:ascii="Times New Roman" w:cs="Times New Roman" w:hAnsi="Times New Roman"/>
          <w:sz w:val="24"/>
          <w:szCs w:val="24"/>
        </w:rPr>
        <w:t>Five more stores to be opened in strategic cities around the United Kingdom by the year 2024. Research showing a 20% growth potential for fast-food outlets in urban areas lends credence to this ambition (Euromonitor International, 2020).</w:t>
      </w:r>
    </w:p>
    <w:p>
      <w:pPr>
        <w:pStyle w:val="style0"/>
        <w:numPr>
          <w:ilvl w:val="0"/>
          <w:numId w:val="1"/>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Revenue Growth</w:t>
      </w:r>
      <w:r>
        <w:rPr>
          <w:rFonts w:ascii="Times New Roman" w:cs="Times New Roman" w:hAnsi="Times New Roman"/>
          <w:sz w:val="24"/>
          <w:szCs w:val="24"/>
        </w:rPr>
        <w:t xml:space="preserve">: </w:t>
      </w:r>
      <w:r>
        <w:rPr>
          <w:rFonts w:ascii="Times New Roman" w:cs="Times New Roman" w:hAnsi="Times New Roman"/>
          <w:sz w:val="24"/>
          <w:szCs w:val="24"/>
        </w:rPr>
        <w:t>Aiming for a 25% rise in yearly revenue during the following three years. The fast food business is expected to see a 5% annual growth rate, which is in line with what the industry has projected (PWC, 2022).</w:t>
      </w:r>
    </w:p>
    <w:p>
      <w:pPr>
        <w:pStyle w:val="style0"/>
        <w:numPr>
          <w:ilvl w:val="0"/>
          <w:numId w:val="1"/>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Brand Recognition</w:t>
      </w:r>
      <w:r>
        <w:rPr>
          <w:rFonts w:ascii="Times New Roman" w:cs="Times New Roman" w:hAnsi="Times New Roman"/>
          <w:sz w:val="24"/>
          <w:szCs w:val="24"/>
        </w:rPr>
        <w:t xml:space="preserve">: </w:t>
      </w:r>
      <w:r>
        <w:rPr>
          <w:rFonts w:ascii="Times New Roman" w:cs="Times New Roman" w:hAnsi="Times New Roman"/>
          <w:sz w:val="24"/>
          <w:szCs w:val="24"/>
        </w:rPr>
        <w:t>Aiming to raise brand recall among the target demographic by 35% by 2025 with an integrated marketing strategy is all about enhancing brand recognition (Deloitte, 2021).</w:t>
      </w:r>
    </w:p>
    <w:p>
      <w:pPr>
        <w:pStyle w:val="style0"/>
        <w:numPr>
          <w:ilvl w:val="0"/>
          <w:numId w:val="1"/>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Sustainability</w:t>
      </w:r>
      <w:r>
        <w:rPr>
          <w:rFonts w:ascii="Times New Roman" w:cs="Times New Roman" w:hAnsi="Times New Roman"/>
          <w:sz w:val="24"/>
          <w:szCs w:val="24"/>
        </w:rPr>
        <w:t xml:space="preserve">: </w:t>
      </w:r>
      <w:r>
        <w:rPr>
          <w:rFonts w:ascii="Times New Roman" w:cs="Times New Roman" w:hAnsi="Times New Roman"/>
          <w:sz w:val="24"/>
          <w:szCs w:val="24"/>
        </w:rPr>
        <w:t>To reduce their carbon footprint by 20% per outlet by 2023, they have committed to procuring 50% of their ingredients from local suppliers (DEFRA, 2021). This goal is in response to the 55% of British customers that lean towards eco-friendly products (Nielsen, 2020).</w:t>
      </w:r>
    </w:p>
    <w:p>
      <w:pPr>
        <w:pStyle w:val="style0"/>
        <w:numPr>
          <w:ilvl w:val="0"/>
          <w:numId w:val="1"/>
        </w:numPr>
        <w:spacing w:lineRule="auto" w:line="360"/>
        <w:jc w:val="both"/>
        <w:rPr>
          <w:rFonts w:ascii="Times New Roman" w:cs="Times New Roman" w:hAnsi="Times New Roman"/>
          <w:sz w:val="24"/>
          <w:szCs w:val="24"/>
        </w:rPr>
      </w:pPr>
      <w:r>
        <w:rPr>
          <w:rFonts w:ascii="Times New Roman" w:cs="Times New Roman" w:hAnsi="Times New Roman"/>
          <w:b/>
          <w:bCs/>
          <w:sz w:val="24"/>
          <w:szCs w:val="24"/>
        </w:rPr>
        <w:t>Customer Experience</w:t>
      </w:r>
      <w:r>
        <w:rPr>
          <w:rFonts w:ascii="Times New Roman" w:cs="Times New Roman" w:hAnsi="Times New Roman"/>
          <w:sz w:val="24"/>
          <w:szCs w:val="24"/>
        </w:rPr>
        <w:t xml:space="preserve">: </w:t>
      </w:r>
      <w:r>
        <w:rPr>
          <w:rFonts w:ascii="Times New Roman" w:cs="Times New Roman" w:hAnsi="Times New Roman"/>
          <w:sz w:val="24"/>
          <w:szCs w:val="24"/>
        </w:rPr>
        <w:t>The customer experience will be revolutionised in order to achieve a 15 point increase in the Net Promoter Score (NPS) by the end of 2024 (Forrester, 2022).</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Each and every one of these goals is moulded by the developments that have taken place in the industry as well as the needs that have been set forth by the clients. Growing geographically and producing revenues while simultaneously expanding the company is the primary goal, since this is in agreement with the direction that the industry is moving in and the opportunities that exist for capturing customers in metropolitan regions. The current focus on brand recognition and customer satisfaction is a reflection of the growing significance of consumers' perceptions of brands in their decision-making over purchases, especially among younger generations. The younger generations are particularly susceptible to this phenomenon. </w:t>
      </w:r>
      <w:r>
        <w:rPr>
          <w:rFonts w:ascii="Times New Roman" w:cs="Times New Roman" w:hAnsi="Times New Roman"/>
          <w:sz w:val="24"/>
          <w:szCs w:val="24"/>
        </w:rPr>
        <w:t>An</w:t>
      </w:r>
      <w:r>
        <w:rPr>
          <w:rFonts w:ascii="Times New Roman" w:cs="Times New Roman" w:hAnsi="Times New Roman"/>
          <w:sz w:val="24"/>
          <w:szCs w:val="24"/>
        </w:rPr>
        <w:t xml:space="preserve"> vital component is the idea of sustainability since it meets the needs of the environment as well as the desires of consumers for products that are produced in an ethical way. This makes the notion of sustainability an essential component.</w:t>
      </w:r>
    </w:p>
    <w:bookmarkStart w:id="4" w:name="_Toc152783215"/>
    <w:p>
      <w:pPr>
        <w:pStyle w:val="style1"/>
        <w:rPr>
          <w:rFonts w:ascii="Times New Roman" w:cs="Times New Roman" w:hAnsi="Times New Roman"/>
        </w:rPr>
      </w:pPr>
      <w:r>
        <w:rPr>
          <w:rFonts w:ascii="Times New Roman" w:cs="Times New Roman" w:hAnsi="Times New Roman"/>
        </w:rPr>
        <w:t>2. Environmental Audit</w:t>
      </w:r>
      <w:bookmarkEnd w:id="4"/>
      <w:r>
        <w:rPr>
          <w:rFonts w:ascii="Times New Roman" w:cs="Times New Roman" w:hAnsi="Times New Roman"/>
        </w:rPr>
        <w:t xml:space="preserve"> </w:t>
      </w:r>
    </w:p>
    <w:bookmarkStart w:id="5" w:name="_Toc152783216"/>
    <w:p>
      <w:pPr>
        <w:pStyle w:val="style2"/>
        <w:rPr>
          <w:rFonts w:ascii="Times New Roman" w:cs="Times New Roman" w:hAnsi="Times New Roman"/>
          <w:i w:val="false"/>
        </w:rPr>
      </w:pPr>
      <w:r>
        <w:rPr>
          <w:rFonts w:ascii="Times New Roman" w:cs="Times New Roman" w:hAnsi="Times New Roman"/>
          <w:i w:val="false"/>
        </w:rPr>
        <w:t>Internal Audit:</w:t>
      </w:r>
      <w:bookmarkEnd w:id="5"/>
    </w:p>
    <w:bookmarkStart w:id="6" w:name="_Toc152783167"/>
    <w:p>
      <w:pPr>
        <w:pStyle w:val="style34"/>
        <w:rPr>
          <w:rFonts w:ascii="Times New Roman" w:cs="Times New Roman" w:hAnsi="Times New Roman"/>
          <w:i w:val="false"/>
          <w:sz w:val="24"/>
          <w:szCs w:val="24"/>
        </w:rPr>
      </w:pPr>
      <w:r>
        <w:rPr>
          <w:rFonts w:ascii="Times New Roman" w:cs="Times New Roman" w:hAnsi="Times New Roman"/>
          <w:i w:val="false"/>
          <w:sz w:val="24"/>
          <w:szCs w:val="24"/>
        </w:rPr>
        <w:t xml:space="preserve">Table </w:t>
      </w:r>
      <w:r>
        <w:rPr>
          <w:rFonts w:ascii="Times New Roman" w:cs="Times New Roman" w:hAnsi="Times New Roman"/>
          <w:i w:val="false"/>
          <w:sz w:val="24"/>
          <w:szCs w:val="24"/>
        </w:rPr>
        <w:fldChar w:fldCharType="begin"/>
      </w:r>
      <w:r>
        <w:rPr>
          <w:rFonts w:ascii="Times New Roman" w:cs="Times New Roman" w:hAnsi="Times New Roman"/>
          <w:i w:val="false"/>
          <w:sz w:val="24"/>
          <w:szCs w:val="24"/>
        </w:rPr>
        <w:instrText xml:space="preserve"> SEQ Table \* ARABIC </w:instrText>
      </w:r>
      <w:r>
        <w:rPr>
          <w:rFonts w:ascii="Times New Roman" w:cs="Times New Roman" w:hAnsi="Times New Roman"/>
          <w:i w:val="false"/>
          <w:sz w:val="24"/>
          <w:szCs w:val="24"/>
        </w:rPr>
        <w:fldChar w:fldCharType="separate"/>
      </w:r>
      <w:r>
        <w:rPr>
          <w:rFonts w:ascii="Times New Roman" w:cs="Times New Roman" w:hAnsi="Times New Roman"/>
          <w:i w:val="false"/>
          <w:noProof/>
          <w:sz w:val="24"/>
          <w:szCs w:val="24"/>
        </w:rPr>
        <w:t>1</w:t>
      </w:r>
      <w:r>
        <w:rPr>
          <w:rFonts w:ascii="Times New Roman" w:cs="Times New Roman" w:hAnsi="Times New Roman"/>
          <w:i w:val="false"/>
          <w:sz w:val="24"/>
          <w:szCs w:val="24"/>
        </w:rPr>
        <w:fldChar w:fldCharType="end"/>
      </w:r>
      <w:r>
        <w:rPr>
          <w:rFonts w:ascii="Times New Roman" w:cs="Times New Roman" w:hAnsi="Times New Roman"/>
          <w:i w:val="false"/>
          <w:sz w:val="24"/>
          <w:szCs w:val="24"/>
        </w:rPr>
        <w:t xml:space="preserve"> SWOT Analysis of 'Delicious'</w:t>
      </w:r>
      <w:bookmarkEnd w:id="6"/>
    </w:p>
    <w:tbl>
      <w:tblPr>
        <w:tblStyle w:val="style4099"/>
        <w:tblW w:w="9195" w:type="dxa"/>
        <w:tblLook w:val="04A0" w:firstRow="1" w:lastRow="0" w:firstColumn="1" w:lastColumn="0" w:noHBand="0" w:noVBand="1"/>
      </w:tblPr>
      <w:tblGrid>
        <w:gridCol w:w="1657"/>
        <w:gridCol w:w="7538"/>
      </w:tblGrid>
      <w:tr>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Aspect</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Analysis</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Strengths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xml:space="preserve">An influential brand presence has been built in London by the restaurant known as "Delicious" because to the extensive menu choices it offers and the high levels of customer satisfaction it achieves. This presence is </w:t>
            </w:r>
            <w:r>
              <w:rPr>
                <w:rFonts w:ascii="Times New Roman" w:cs="Times New Roman" w:hAnsi="Times New Roman"/>
                <w:sz w:val="24"/>
                <w:szCs w:val="24"/>
              </w:rPr>
              <w:t>distinguished by the very high ratings of customer satisfaction that the restaurant has received. According to TripAdvisor (2023), the restaurant has continuously earned great comments on review sites such as TripAdvisor and Yelp, with an average score of 4.5 out of 5 for customer satisfaction. This information was supplied by TripAdvisor. There are vegan and gluten-free options available on the vast menu, which caters to a wide variety of preferences and provides a solution to the twenty percent of customers in the United Kingdom who are looking for options of this sort (Food Standards Agency, 2022). Various options are available to choose from on the menu. A professional culinary staff that comprises chefs who have more than 10 years of experience working in the sector of instant-service restaurants is another thing that 'Delicious' has to offer. According to London Eats (2023), these chefs have been recognised for their contributions to the creation of novel menu items that have been highlighted in local food blogs and magazines. These chefs have also been recognised for their contributions to an innovative menu.</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Weaknesses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xml:space="preserve">However, the restaurant is confronted with considerable problems, which are a direct result of the restricted financial resources it has available for development. These challenges are a direct consequence of the company's location. The annual financial report indicates that there is a restricted cash flow due to the fact that the net profit has only increased by 5% from the previous year to the current year. This growth rate is lower than the average rise in net profit for the industry, which is 10% (UK Financial Reports, 2023). This is a growth rate that might be considered a negative growth rate. This restricted financial capacity prevents 'Delicious' from growing beyond its single location in London, which is a major impediment when taking into mind the rise of the fast-food sector in other cities in the United Kingdom such as Manchester and Birmingham. Both of these cities are located in the United Kingdom. There are a number of factors that contribute to the higher likelihood of supply disruptions occurring inside </w:t>
            </w:r>
            <w:r>
              <w:rPr>
                <w:rFonts w:ascii="Times New Roman" w:cs="Times New Roman" w:hAnsi="Times New Roman"/>
                <w:sz w:val="24"/>
                <w:szCs w:val="24"/>
              </w:rPr>
              <w:t>the organisation. One of these factors is the fact that the restaurant does not have a supply chain that is trustworthy and relies mostly on local suppliers. As a consequence of Brexit, there has been a fifteen percent rise in the number of supply chain interruptions that restaurants in the United Kingdom have experienced (Supply Chain Monitor, 2023). This vulnerability is especially worrying in light of the fact that there has been anything like this increase.</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Opportunities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As a result of the increase in demand that the fast-food business is experiencing in the United Kingdom, Market Watch UK anticipates that this demand will continue to rise at a pace of 4% annually over the course of the next five years (1023). As a consequence of this, "Delicious" is presented with one of the most important opportunities to enter a market that is expanding. Furthermore, there is a growing interest in a variety of cuisines among consumers in the United Kingdom, with thirty-five percent of them expressing a desire to try new and different kinds of culinary options (UK Consumer Trends, 2023). The fact that customers are getting increasingly willing to experiment with new and different types of food is shown by this. This pattern, which does a wonderful job of blending in with the many menu options that 'Delicious' provides, is something that ought to be acknowledged and appreciated. Additionally, the growth of food delivery services opens the door to the possibility of collaborations, which might contribute to the expansion of the restaurant's customer base. This is a possible benefit of the restaurant. Online Meal Delivery Statistics (2023) reports that it is anticipated that the market for online meal delivery in the United Kingdom would see a thirty percent growth over the course of the following two years. This projection is based on the fact that the sector is expected to grow. Given that this is the situation, it is clear that there is a strong likelihood that 'Delicious' will work along with other platforms, such as Deliveroo or Just Eat.</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Threats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xml:space="preserve">In the London fast-food sector, which is comprised of more than one </w:t>
            </w:r>
            <w:r>
              <w:rPr>
                <w:rFonts w:ascii="Times New Roman" w:cs="Times New Roman" w:hAnsi="Times New Roman"/>
                <w:sz w:val="24"/>
                <w:szCs w:val="24"/>
              </w:rPr>
              <w:t xml:space="preserve">thousand fast-food restaurants (London industry Analysis, 2023), "Delicious" is facing fierce competition. This sector is characterised by the presence of this sector. In spite of the fact that 'Delicious' has the potential to become successful, this is the situation. There has been an increase in the amount of pressure that is being put to pricing methods and marketing techniques as a consequence of the increasing competition. According to the UK Food Pricing Index (2023), it is anticipated that the changes in the pricing of raw materials, especially after Brexit, have resulted in an increase of around eight percent in the company's operating expenses. This is the case because of the shifting costs of raw materials. The fact that forty percent of Londoners are now choosing healthier dining alternatives is a problem for businesses who are striving to adapt to the changing preferences of their clients about healthy eating (Health Food Trends UK, 2023). Additionally, the modifications </w:t>
            </w:r>
            <w:r>
              <w:rPr>
                <w:rFonts w:ascii="Times New Roman" w:cs="Times New Roman" w:hAnsi="Times New Roman"/>
                <w:sz w:val="24"/>
                <w:szCs w:val="24"/>
              </w:rPr>
              <w:t>that are</w:t>
            </w:r>
            <w:r>
              <w:rPr>
                <w:rFonts w:ascii="Times New Roman" w:cs="Times New Roman" w:hAnsi="Times New Roman"/>
                <w:sz w:val="24"/>
                <w:szCs w:val="24"/>
              </w:rPr>
              <w:t xml:space="preserve"> necessary to satisfy the new standards that will be implemented after Brexit, such as the new requirements for food labelling and safety, may result in increased expenditures (UK Government Food regulations, 2023). These modifications are needed to meet the new standards that will be imposed. To meet the new requirements, it is predicted that certain adjustments will be necessary in order to accommodate them.</w:t>
            </w:r>
          </w:p>
        </w:tc>
      </w:tr>
    </w:tbl>
    <w:p>
      <w:pPr>
        <w:pStyle w:val="style0"/>
        <w:spacing w:lineRule="auto" w:line="360"/>
        <w:jc w:val="both"/>
        <w:rPr>
          <w:rFonts w:ascii="Times New Roman" w:cs="Times New Roman" w:hAnsi="Times New Roman"/>
          <w:sz w:val="24"/>
          <w:szCs w:val="24"/>
        </w:rPr>
      </w:pPr>
    </w:p>
    <w:bookmarkStart w:id="7" w:name="_Toc152783217"/>
    <w:p>
      <w:pPr>
        <w:pStyle w:val="style2"/>
        <w:rPr>
          <w:rFonts w:ascii="Times New Roman" w:cs="Times New Roman" w:hAnsi="Times New Roman"/>
          <w:i w:val="false"/>
        </w:rPr>
      </w:pPr>
      <w:r>
        <w:rPr>
          <w:rFonts w:ascii="Times New Roman" w:cs="Times New Roman" w:hAnsi="Times New Roman"/>
          <w:i w:val="false"/>
        </w:rPr>
        <w:t>External Audit:</w:t>
      </w:r>
      <w:bookmarkEnd w:id="7"/>
    </w:p>
    <w:bookmarkStart w:id="8" w:name="_Toc152783168"/>
    <w:p>
      <w:pPr>
        <w:pStyle w:val="style34"/>
        <w:rPr>
          <w:rFonts w:ascii="Times New Roman" w:cs="Times New Roman" w:hAnsi="Times New Roman"/>
          <w:i w:val="false"/>
          <w:sz w:val="24"/>
          <w:szCs w:val="24"/>
        </w:rPr>
      </w:pPr>
      <w:r>
        <w:rPr>
          <w:rFonts w:ascii="Times New Roman" w:cs="Times New Roman" w:hAnsi="Times New Roman"/>
          <w:i w:val="false"/>
          <w:sz w:val="24"/>
          <w:szCs w:val="24"/>
        </w:rPr>
        <w:t xml:space="preserve">Table </w:t>
      </w:r>
      <w:r>
        <w:rPr>
          <w:rFonts w:ascii="Times New Roman" w:cs="Times New Roman" w:hAnsi="Times New Roman"/>
          <w:i w:val="false"/>
          <w:sz w:val="24"/>
          <w:szCs w:val="24"/>
        </w:rPr>
        <w:fldChar w:fldCharType="begin"/>
      </w:r>
      <w:r>
        <w:rPr>
          <w:rFonts w:ascii="Times New Roman" w:cs="Times New Roman" w:hAnsi="Times New Roman"/>
          <w:i w:val="false"/>
          <w:sz w:val="24"/>
          <w:szCs w:val="24"/>
        </w:rPr>
        <w:instrText xml:space="preserve"> SEQ Table \* ARABIC </w:instrText>
      </w:r>
      <w:r>
        <w:rPr>
          <w:rFonts w:ascii="Times New Roman" w:cs="Times New Roman" w:hAnsi="Times New Roman"/>
          <w:i w:val="false"/>
          <w:sz w:val="24"/>
          <w:szCs w:val="24"/>
        </w:rPr>
        <w:fldChar w:fldCharType="separate"/>
      </w:r>
      <w:r>
        <w:rPr>
          <w:rFonts w:ascii="Times New Roman" w:cs="Times New Roman" w:hAnsi="Times New Roman"/>
          <w:i w:val="false"/>
          <w:noProof/>
          <w:sz w:val="24"/>
          <w:szCs w:val="24"/>
        </w:rPr>
        <w:t>2</w:t>
      </w:r>
      <w:r>
        <w:rPr>
          <w:rFonts w:ascii="Times New Roman" w:cs="Times New Roman" w:hAnsi="Times New Roman"/>
          <w:i w:val="false"/>
          <w:sz w:val="24"/>
          <w:szCs w:val="24"/>
        </w:rPr>
        <w:fldChar w:fldCharType="end"/>
      </w:r>
      <w:r>
        <w:rPr>
          <w:rFonts w:ascii="Times New Roman" w:cs="Times New Roman" w:hAnsi="Times New Roman"/>
          <w:i w:val="false"/>
          <w:sz w:val="24"/>
          <w:szCs w:val="24"/>
        </w:rPr>
        <w:t xml:space="preserve"> PESTLE Analysis of 'Delicious'</w:t>
      </w:r>
      <w:bookmarkEnd w:id="8"/>
    </w:p>
    <w:tbl>
      <w:tblPr>
        <w:tblStyle w:val="style4099"/>
        <w:tblW w:w="9195" w:type="dxa"/>
        <w:tblLook w:val="04A0" w:firstRow="1" w:lastRow="0" w:firstColumn="1" w:lastColumn="0" w:noHBand="0" w:noVBand="1"/>
      </w:tblPr>
      <w:tblGrid>
        <w:gridCol w:w="1745"/>
        <w:gridCol w:w="7450"/>
      </w:tblGrid>
      <w:tr>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Factor</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Analysis</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Political</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xml:space="preserve">The post-Brexit landscape presents unique challenges and opportunities for 'Delicious'. Regulatory changes in trade and food safety standards could impact supply chain costs and operations. The UK government's recent initiatives to support small businesses, including tax reliefs and subsidies (HM Treasury, 2023), could benefit 'Delicious' in its expansion </w:t>
            </w:r>
            <w:r>
              <w:rPr>
                <w:rFonts w:ascii="Times New Roman" w:cs="Times New Roman" w:hAnsi="Times New Roman"/>
                <w:sz w:val="24"/>
                <w:szCs w:val="24"/>
              </w:rPr>
              <w:t>and operational efficiency. However, ongoing negotiations on trade agreements could lead to uncertainties in import tariffs, affecting raw material costs (UK Trade Policy, 2023).</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Economic</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The UK's gradual recovery from the economic downturn caused by the COVID-19 pandemic is a vital factor (UK Economic Reports, 2023). Consumer spending in the fast-food sector is rebounding, with a projected growth rate of 4% in the next year (Consumer Spending Analysis, 2023). However, the rising inflation rate, currently at 2.5% (Bank of England, 2023), could impact consumer purchasing power and operational costs for 'Delicious', particularly in terms of raw material procurement and employee wages.</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Social</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Social trends indicate a growing interest in health-conscious eating and ethically sourced food among UK consumers (UK Dietary Trends, 2023). With 30% of UK consumers preferring healthier fast-food options (Health Food Survey, 2023)</w:t>
            </w:r>
            <w:r>
              <w:rPr>
                <w:rFonts w:ascii="Times New Roman" w:cs="Times New Roman" w:hAnsi="Times New Roman"/>
                <w:sz w:val="24"/>
                <w:szCs w:val="24"/>
              </w:rPr>
              <w:t>,</w:t>
            </w:r>
            <w:r>
              <w:rPr>
                <w:rFonts w:ascii="Times New Roman" w:cs="Times New Roman" w:hAnsi="Times New Roman"/>
                <w:sz w:val="24"/>
                <w:szCs w:val="24"/>
              </w:rPr>
              <w:t xml:space="preserve"> 'Delicious' could leverage its diverse menu to cater to this demand. Moreover, the cultural diversity in London provides an opportunity to explore a variety of cuisines, appealing to a broader customer base (London Demographic Analysis, 2023).</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Technological</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Technological advancements offer significant opportunities for 'Delicious'. The rise of food delivery apps and online ordering systems is transforming the fast-food industry (Technology in Hospitality, 2023). Investing in a robust online ordering system and partnering with platforms like Deliveroo or Uber Eats could enhance '</w:t>
            </w:r>
            <w:r>
              <w:rPr>
                <w:rFonts w:ascii="Times New Roman" w:cs="Times New Roman" w:hAnsi="Times New Roman"/>
                <w:sz w:val="24"/>
                <w:szCs w:val="24"/>
              </w:rPr>
              <w:t>Delicious''s</w:t>
            </w:r>
            <w:r>
              <w:rPr>
                <w:rFonts w:ascii="Times New Roman" w:cs="Times New Roman" w:hAnsi="Times New Roman"/>
                <w:sz w:val="24"/>
                <w:szCs w:val="24"/>
              </w:rPr>
              <w:t xml:space="preserve"> reach and sales. </w:t>
            </w:r>
            <w:r>
              <w:rPr>
                <w:rFonts w:ascii="Times New Roman" w:cs="Times New Roman" w:hAnsi="Times New Roman"/>
                <w:sz w:val="24"/>
                <w:szCs w:val="24"/>
              </w:rPr>
              <w:t>Moreover</w:t>
            </w:r>
            <w:r>
              <w:rPr>
                <w:rFonts w:ascii="Times New Roman" w:cs="Times New Roman" w:hAnsi="Times New Roman"/>
                <w:sz w:val="24"/>
                <w:szCs w:val="24"/>
              </w:rPr>
              <w:t>,</w:t>
            </w:r>
            <w:r>
              <w:rPr>
                <w:rFonts w:ascii="Times New Roman" w:cs="Times New Roman" w:hAnsi="Times New Roman"/>
                <w:sz w:val="24"/>
                <w:szCs w:val="24"/>
              </w:rPr>
              <w:t xml:space="preserve"> after </w:t>
            </w:r>
            <w:r>
              <w:rPr>
                <w:rFonts w:ascii="Times New Roman" w:cs="Times New Roman" w:hAnsi="Times New Roman"/>
                <w:sz w:val="24"/>
                <w:szCs w:val="24"/>
              </w:rPr>
              <w:t>implement</w:t>
            </w:r>
            <w:r>
              <w:rPr>
                <w:rFonts w:ascii="Times New Roman" w:cs="Times New Roman" w:hAnsi="Times New Roman"/>
                <w:sz w:val="24"/>
                <w:szCs w:val="24"/>
              </w:rPr>
              <w:t xml:space="preserve">ation </w:t>
            </w:r>
            <w:r>
              <w:rPr>
                <w:rFonts w:ascii="Times New Roman" w:cs="Times New Roman" w:hAnsi="Times New Roman"/>
                <w:sz w:val="24"/>
                <w:szCs w:val="24"/>
              </w:rPr>
              <w:t xml:space="preserve">of </w:t>
            </w:r>
            <w:r>
              <w:rPr>
                <w:rFonts w:ascii="Times New Roman" w:cs="Times New Roman" w:hAnsi="Times New Roman"/>
                <w:sz w:val="24"/>
                <w:szCs w:val="24"/>
              </w:rPr>
              <w:t xml:space="preserve"> modern</w:t>
            </w:r>
            <w:r>
              <w:rPr>
                <w:rFonts w:ascii="Times New Roman" w:cs="Times New Roman" w:hAnsi="Times New Roman"/>
                <w:sz w:val="24"/>
                <w:szCs w:val="24"/>
              </w:rPr>
              <w:t xml:space="preserve"> POS systems c</w:t>
            </w:r>
            <w:r>
              <w:rPr>
                <w:rFonts w:ascii="Times New Roman" w:cs="Times New Roman" w:hAnsi="Times New Roman"/>
                <w:sz w:val="24"/>
                <w:szCs w:val="24"/>
              </w:rPr>
              <w:t>an rationalize</w:t>
            </w:r>
            <w:r>
              <w:rPr>
                <w:rFonts w:ascii="Times New Roman" w:cs="Times New Roman" w:hAnsi="Times New Roman"/>
                <w:sz w:val="24"/>
                <w:szCs w:val="24"/>
              </w:rPr>
              <w:t xml:space="preserve"> </w:t>
            </w:r>
            <w:r>
              <w:rPr>
                <w:rFonts w:ascii="Times New Roman" w:cs="Times New Roman" w:hAnsi="Times New Roman"/>
                <w:sz w:val="24"/>
                <w:szCs w:val="24"/>
              </w:rPr>
              <w:t>processes</w:t>
            </w:r>
            <w:r>
              <w:rPr>
                <w:rFonts w:ascii="Times New Roman" w:cs="Times New Roman" w:hAnsi="Times New Roman"/>
                <w:sz w:val="24"/>
                <w:szCs w:val="24"/>
              </w:rPr>
              <w:t xml:space="preserve"> and </w:t>
            </w:r>
            <w:r>
              <w:rPr>
                <w:rFonts w:ascii="Times New Roman" w:cs="Times New Roman" w:hAnsi="Times New Roman"/>
                <w:sz w:val="24"/>
                <w:szCs w:val="24"/>
              </w:rPr>
              <w:t xml:space="preserve">it will make the </w:t>
            </w:r>
            <w:r>
              <w:rPr>
                <w:rFonts w:ascii="Times New Roman" w:cs="Times New Roman" w:hAnsi="Times New Roman"/>
                <w:sz w:val="24"/>
                <w:szCs w:val="24"/>
              </w:rPr>
              <w:t xml:space="preserve"> customer service efficiency </w:t>
            </w:r>
            <w:r>
              <w:rPr>
                <w:rFonts w:ascii="Times New Roman" w:cs="Times New Roman" w:hAnsi="Times New Roman"/>
                <w:sz w:val="24"/>
                <w:szCs w:val="24"/>
              </w:rPr>
              <w:t xml:space="preserve">better </w:t>
            </w:r>
            <w:r>
              <w:rPr>
                <w:rFonts w:ascii="Times New Roman" w:cs="Times New Roman" w:hAnsi="Times New Roman"/>
                <w:sz w:val="24"/>
                <w:szCs w:val="24"/>
              </w:rPr>
              <w:t>(POS Systems Report, 2023).</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Legal</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xml:space="preserve">Legal factors, including food safety regulations and employment laws, are critical for 'Delicious'. Compliance with the UK's stringent food safety standards (Food Standards Agency, 2023) and employment regulations, </w:t>
            </w:r>
            <w:r>
              <w:rPr>
                <w:rFonts w:ascii="Times New Roman" w:cs="Times New Roman" w:hAnsi="Times New Roman"/>
                <w:sz w:val="24"/>
                <w:szCs w:val="24"/>
              </w:rPr>
              <w:t xml:space="preserve">especially in a post-Brexit scenario, is essential. </w:t>
            </w:r>
            <w:r>
              <w:rPr>
                <w:rFonts w:ascii="Times New Roman" w:cs="Times New Roman" w:hAnsi="Times New Roman"/>
                <w:sz w:val="24"/>
                <w:szCs w:val="24"/>
              </w:rPr>
              <w:t xml:space="preserve">Operational costs and careful management will be affected by after </w:t>
            </w:r>
            <w:r>
              <w:rPr>
                <w:rFonts w:ascii="Times New Roman" w:cs="Times New Roman" w:hAnsi="Times New Roman"/>
                <w:sz w:val="24"/>
                <w:szCs w:val="24"/>
              </w:rPr>
              <w:t xml:space="preserve">introducing </w:t>
            </w:r>
            <w:r>
              <w:rPr>
                <w:rFonts w:ascii="Times New Roman" w:cs="Times New Roman" w:hAnsi="Times New Roman"/>
                <w:sz w:val="24"/>
                <w:szCs w:val="24"/>
              </w:rPr>
              <w:t xml:space="preserve"> new</w:t>
            </w:r>
            <w:r>
              <w:rPr>
                <w:rFonts w:ascii="Times New Roman" w:cs="Times New Roman" w:hAnsi="Times New Roman"/>
                <w:sz w:val="24"/>
                <w:szCs w:val="24"/>
              </w:rPr>
              <w:t xml:space="preserve"> </w:t>
            </w:r>
            <w:r>
              <w:rPr>
                <w:rFonts w:ascii="Times New Roman" w:cs="Times New Roman" w:hAnsi="Times New Roman"/>
                <w:sz w:val="24"/>
                <w:szCs w:val="24"/>
              </w:rPr>
              <w:t>labor</w:t>
            </w:r>
            <w:r>
              <w:rPr>
                <w:rFonts w:ascii="Times New Roman" w:cs="Times New Roman" w:hAnsi="Times New Roman"/>
                <w:sz w:val="24"/>
                <w:szCs w:val="24"/>
              </w:rPr>
              <w:t xml:space="preserve"> laws (UK Employment Law, 2023).</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Environmental</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Ecological</w:t>
            </w:r>
            <w:r>
              <w:rPr>
                <w:rFonts w:ascii="Times New Roman" w:cs="Times New Roman" w:hAnsi="Times New Roman"/>
                <w:sz w:val="24"/>
                <w:szCs w:val="24"/>
              </w:rPr>
              <w:t xml:space="preserve"> </w:t>
            </w:r>
            <w:r>
              <w:rPr>
                <w:rFonts w:ascii="Times New Roman" w:cs="Times New Roman" w:hAnsi="Times New Roman"/>
                <w:sz w:val="24"/>
                <w:szCs w:val="24"/>
              </w:rPr>
              <w:t>aspects</w:t>
            </w:r>
            <w:r>
              <w:rPr>
                <w:rFonts w:ascii="Times New Roman" w:cs="Times New Roman" w:hAnsi="Times New Roman"/>
                <w:sz w:val="24"/>
                <w:szCs w:val="24"/>
              </w:rPr>
              <w:t xml:space="preserve"> are </w:t>
            </w:r>
            <w:r>
              <w:rPr>
                <w:rFonts w:ascii="Times New Roman" w:cs="Times New Roman" w:hAnsi="Times New Roman"/>
                <w:sz w:val="24"/>
                <w:szCs w:val="24"/>
              </w:rPr>
              <w:t>influencing the food industry very rapidly</w:t>
            </w:r>
            <w:r>
              <w:rPr>
                <w:rFonts w:ascii="Times New Roman" w:cs="Times New Roman" w:hAnsi="Times New Roman"/>
                <w:sz w:val="24"/>
                <w:szCs w:val="24"/>
              </w:rPr>
              <w:t xml:space="preserve">. The </w:t>
            </w:r>
            <w:r>
              <w:rPr>
                <w:rFonts w:ascii="Times New Roman" w:cs="Times New Roman" w:hAnsi="Times New Roman"/>
                <w:sz w:val="24"/>
                <w:szCs w:val="24"/>
              </w:rPr>
              <w:t xml:space="preserve">main purpose and aim of </w:t>
            </w:r>
            <w:r>
              <w:rPr>
                <w:rFonts w:ascii="Times New Roman" w:cs="Times New Roman" w:hAnsi="Times New Roman"/>
                <w:sz w:val="24"/>
                <w:szCs w:val="24"/>
              </w:rPr>
              <w:t>UK government</w:t>
            </w:r>
            <w:r>
              <w:rPr>
                <w:rFonts w:ascii="Times New Roman" w:cs="Times New Roman" w:hAnsi="Times New Roman"/>
                <w:sz w:val="24"/>
                <w:szCs w:val="24"/>
              </w:rPr>
              <w:t xml:space="preserve"> is decreasing the release of CO2 and the promotion of </w:t>
            </w:r>
            <w:r>
              <w:rPr>
                <w:rFonts w:ascii="Times New Roman" w:cs="Times New Roman" w:hAnsi="Times New Roman"/>
                <w:sz w:val="24"/>
                <w:szCs w:val="24"/>
              </w:rPr>
              <w:t xml:space="preserve">sustainability </w:t>
            </w:r>
            <w:r>
              <w:rPr>
                <w:rFonts w:ascii="Times New Roman" w:cs="Times New Roman" w:hAnsi="Times New Roman"/>
                <w:sz w:val="24"/>
                <w:szCs w:val="24"/>
              </w:rPr>
              <w:t xml:space="preserve"> (</w:t>
            </w:r>
            <w:r>
              <w:rPr>
                <w:rFonts w:ascii="Times New Roman" w:cs="Times New Roman" w:hAnsi="Times New Roman"/>
                <w:sz w:val="24"/>
                <w:szCs w:val="24"/>
              </w:rPr>
              <w:t xml:space="preserve">UK Environmental Policies, 2023) </w:t>
            </w:r>
            <w:r>
              <w:rPr>
                <w:rFonts w:ascii="Times New Roman" w:cs="Times New Roman" w:hAnsi="Times New Roman"/>
                <w:sz w:val="24"/>
                <w:szCs w:val="24"/>
              </w:rPr>
              <w:t>bring into line</w:t>
            </w:r>
            <w:r>
              <w:rPr>
                <w:rFonts w:ascii="Times New Roman" w:cs="Times New Roman" w:hAnsi="Times New Roman"/>
                <w:sz w:val="24"/>
                <w:szCs w:val="24"/>
              </w:rPr>
              <w:t xml:space="preserve"> </w:t>
            </w:r>
            <w:r>
              <w:rPr>
                <w:rFonts w:ascii="Times New Roman" w:cs="Times New Roman" w:hAnsi="Times New Roman"/>
                <w:sz w:val="24"/>
                <w:szCs w:val="24"/>
              </w:rPr>
              <w:t xml:space="preserve">the preference of customer </w:t>
            </w:r>
            <w:r>
              <w:rPr>
                <w:rFonts w:ascii="Times New Roman" w:cs="Times New Roman" w:hAnsi="Times New Roman"/>
                <w:sz w:val="24"/>
                <w:szCs w:val="24"/>
              </w:rPr>
              <w:t xml:space="preserve"> towards</w:t>
            </w:r>
            <w:r>
              <w:rPr>
                <w:rFonts w:ascii="Times New Roman" w:cs="Times New Roman" w:hAnsi="Times New Roman"/>
                <w:sz w:val="24"/>
                <w:szCs w:val="24"/>
              </w:rPr>
              <w:t xml:space="preserve"> the </w:t>
            </w:r>
            <w:r>
              <w:rPr>
                <w:rFonts w:ascii="Times New Roman" w:cs="Times New Roman" w:hAnsi="Times New Roman"/>
                <w:sz w:val="24"/>
                <w:szCs w:val="24"/>
              </w:rPr>
              <w:t xml:space="preserve"> eco-friendly </w:t>
            </w:r>
            <w:r>
              <w:rPr>
                <w:rFonts w:ascii="Times New Roman" w:cs="Times New Roman" w:hAnsi="Times New Roman"/>
                <w:sz w:val="24"/>
                <w:szCs w:val="24"/>
              </w:rPr>
              <w:t>trades</w:t>
            </w:r>
            <w:r>
              <w:rPr>
                <w:rFonts w:ascii="Times New Roman" w:cs="Times New Roman" w:hAnsi="Times New Roman"/>
                <w:sz w:val="24"/>
                <w:szCs w:val="24"/>
              </w:rPr>
              <w:t xml:space="preserve">. </w:t>
            </w:r>
            <w:r>
              <w:rPr>
                <w:rFonts w:ascii="Times New Roman" w:cs="Times New Roman" w:hAnsi="Times New Roman"/>
                <w:sz w:val="24"/>
                <w:szCs w:val="24"/>
              </w:rPr>
              <w:t xml:space="preserve">With </w:t>
            </w:r>
            <w:r>
              <w:rPr>
                <w:rFonts w:ascii="Times New Roman" w:cs="Times New Roman" w:hAnsi="Times New Roman"/>
                <w:sz w:val="24"/>
                <w:szCs w:val="24"/>
              </w:rPr>
              <w:t>Adopti</w:t>
            </w:r>
            <w:r>
              <w:rPr>
                <w:rFonts w:ascii="Times New Roman" w:cs="Times New Roman" w:hAnsi="Times New Roman"/>
                <w:sz w:val="24"/>
                <w:szCs w:val="24"/>
              </w:rPr>
              <w:t xml:space="preserve">on </w:t>
            </w:r>
            <w:r>
              <w:rPr>
                <w:rFonts w:ascii="Times New Roman" w:cs="Times New Roman" w:hAnsi="Times New Roman"/>
                <w:sz w:val="24"/>
                <w:szCs w:val="24"/>
              </w:rPr>
              <w:t xml:space="preserve">of </w:t>
            </w:r>
            <w:r>
              <w:rPr>
                <w:rFonts w:ascii="Times New Roman" w:cs="Times New Roman" w:hAnsi="Times New Roman"/>
                <w:sz w:val="24"/>
                <w:szCs w:val="24"/>
              </w:rPr>
              <w:t xml:space="preserve"> sustainable</w:t>
            </w:r>
            <w:r>
              <w:rPr>
                <w:rFonts w:ascii="Times New Roman" w:cs="Times New Roman" w:hAnsi="Times New Roman"/>
                <w:sz w:val="24"/>
                <w:szCs w:val="24"/>
              </w:rPr>
              <w:t xml:space="preserve"> practices,</w:t>
            </w:r>
            <w:r>
              <w:rPr>
                <w:rFonts w:ascii="Times New Roman" w:cs="Times New Roman" w:hAnsi="Times New Roman"/>
                <w:sz w:val="24"/>
                <w:szCs w:val="24"/>
              </w:rPr>
              <w:t xml:space="preserve"> for example reduction of wastes and </w:t>
            </w:r>
            <w:r>
              <w:rPr>
                <w:rFonts w:ascii="Times New Roman" w:cs="Times New Roman" w:hAnsi="Times New Roman"/>
                <w:sz w:val="24"/>
                <w:szCs w:val="24"/>
              </w:rPr>
              <w:t xml:space="preserve"> </w:t>
            </w:r>
            <w:r>
              <w:rPr>
                <w:rFonts w:ascii="Times New Roman" w:cs="Times New Roman" w:hAnsi="Times New Roman"/>
                <w:sz w:val="24"/>
                <w:szCs w:val="24"/>
              </w:rPr>
              <w:t xml:space="preserve">finding main </w:t>
            </w:r>
            <w:r>
              <w:rPr>
                <w:rFonts w:ascii="Times New Roman" w:cs="Times New Roman" w:hAnsi="Times New Roman"/>
                <w:sz w:val="24"/>
                <w:szCs w:val="24"/>
              </w:rPr>
              <w:t xml:space="preserve"> </w:t>
            </w:r>
            <w:r>
              <w:rPr>
                <w:rFonts w:ascii="Times New Roman" w:cs="Times New Roman" w:hAnsi="Times New Roman"/>
                <w:sz w:val="24"/>
                <w:szCs w:val="24"/>
              </w:rPr>
              <w:t>constituents</w:t>
            </w:r>
            <w:r>
              <w:rPr>
                <w:rFonts w:ascii="Times New Roman" w:cs="Times New Roman" w:hAnsi="Times New Roman"/>
                <w:sz w:val="24"/>
                <w:szCs w:val="24"/>
              </w:rPr>
              <w:t xml:space="preserve"> </w:t>
            </w:r>
            <w:r>
              <w:rPr>
                <w:rFonts w:ascii="Times New Roman" w:cs="Times New Roman" w:hAnsi="Times New Roman"/>
                <w:sz w:val="24"/>
                <w:szCs w:val="24"/>
              </w:rPr>
              <w:t xml:space="preserve">nearby can help  to improve the image of the brand and it will look appealing to ecologically mindful customers </w:t>
            </w:r>
            <w:r>
              <w:rPr>
                <w:rFonts w:ascii="Times New Roman" w:cs="Times New Roman" w:hAnsi="Times New Roman"/>
                <w:sz w:val="24"/>
                <w:szCs w:val="24"/>
              </w:rPr>
              <w:t xml:space="preserve"> (Consumer Environmental Awareness Report, 2023).</w:t>
            </w:r>
          </w:p>
        </w:tc>
      </w:tr>
    </w:tbl>
    <w:p>
      <w:pPr>
        <w:pStyle w:val="style0"/>
        <w:spacing w:lineRule="auto" w:line="360"/>
        <w:jc w:val="both"/>
        <w:rPr>
          <w:rFonts w:ascii="Times New Roman" w:cs="Times New Roman" w:hAnsi="Times New Roman"/>
          <w:sz w:val="24"/>
          <w:szCs w:val="24"/>
        </w:rPr>
      </w:pPr>
    </w:p>
    <w:bookmarkStart w:id="9" w:name="_Toc152783218"/>
    <w:p>
      <w:pPr>
        <w:pStyle w:val="style1"/>
        <w:rPr>
          <w:rFonts w:ascii="Times New Roman" w:cs="Times New Roman" w:hAnsi="Times New Roman"/>
        </w:rPr>
      </w:pPr>
      <w:r>
        <w:rPr>
          <w:rFonts w:ascii="Times New Roman" w:cs="Times New Roman" w:hAnsi="Times New Roman"/>
        </w:rPr>
        <w:t>3. Strategic Options and Selection</w:t>
      </w:r>
      <w:bookmarkEnd w:id="9"/>
      <w:r>
        <w:rPr>
          <w:rFonts w:ascii="Times New Roman" w:cs="Times New Roman" w:hAnsi="Times New Roman"/>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fast food company located in London known </w:t>
      </w:r>
      <w:r>
        <w:rPr>
          <w:rFonts w:ascii="Times New Roman" w:cs="Times New Roman" w:hAnsi="Times New Roman"/>
          <w:sz w:val="24"/>
          <w:szCs w:val="24"/>
        </w:rPr>
        <w:t xml:space="preserve">as </w:t>
      </w:r>
      <w:r>
        <w:rPr>
          <w:rFonts w:ascii="Times New Roman" w:cs="Times New Roman" w:hAnsi="Times New Roman"/>
          <w:sz w:val="24"/>
          <w:szCs w:val="24"/>
        </w:rPr>
        <w:t xml:space="preserve"> "</w:t>
      </w:r>
      <w:r>
        <w:rPr>
          <w:rFonts w:ascii="Times New Roman" w:cs="Times New Roman" w:hAnsi="Times New Roman"/>
          <w:sz w:val="24"/>
          <w:szCs w:val="24"/>
        </w:rPr>
        <w:t xml:space="preserve">Delicious" is </w:t>
      </w:r>
      <w:r>
        <w:rPr>
          <w:rFonts w:ascii="Times New Roman" w:cs="Times New Roman" w:hAnsi="Times New Roman"/>
          <w:sz w:val="24"/>
          <w:szCs w:val="24"/>
        </w:rPr>
        <w:t>going through an assessment regarding its tactical choices</w:t>
      </w:r>
      <w:r>
        <w:rPr>
          <w:rFonts w:ascii="Times New Roman" w:cs="Times New Roman" w:hAnsi="Times New Roman"/>
          <w:sz w:val="24"/>
          <w:szCs w:val="24"/>
        </w:rPr>
        <w:t xml:space="preserve">, </w:t>
      </w:r>
      <w:r>
        <w:rPr>
          <w:rFonts w:ascii="Times New Roman" w:cs="Times New Roman" w:hAnsi="Times New Roman"/>
          <w:sz w:val="24"/>
          <w:szCs w:val="24"/>
        </w:rPr>
        <w:t>it will include a complete evaluation of every possible avenues which are required for progression and extension</w:t>
      </w:r>
      <w:r>
        <w:rPr>
          <w:rFonts w:ascii="Times New Roman" w:cs="Times New Roman" w:hAnsi="Times New Roman"/>
          <w:sz w:val="24"/>
          <w:szCs w:val="24"/>
        </w:rPr>
        <w:t>.</w:t>
      </w:r>
      <w:r>
        <w:rPr>
          <w:rFonts w:ascii="Times New Roman" w:cs="Times New Roman" w:hAnsi="Times New Roman"/>
          <w:sz w:val="24"/>
          <w:szCs w:val="24"/>
        </w:rPr>
        <w:t xml:space="preserve"> Following are some of the examples of possible strategies which can</w:t>
      </w:r>
      <w:r>
        <w:rPr>
          <w:rFonts w:ascii="Times New Roman" w:cs="Times New Roman" w:hAnsi="Times New Roman"/>
          <w:sz w:val="24"/>
          <w:szCs w:val="24"/>
        </w:rPr>
        <w:t xml:space="preserve"> </w:t>
      </w:r>
      <w:r>
        <w:rPr>
          <w:rFonts w:ascii="Times New Roman" w:cs="Times New Roman" w:hAnsi="Times New Roman"/>
          <w:sz w:val="24"/>
          <w:szCs w:val="24"/>
        </w:rPr>
        <w:t xml:space="preserve">be used in future </w:t>
      </w:r>
      <w:r>
        <w:rPr>
          <w:rFonts w:ascii="Times New Roman" w:cs="Times New Roman" w:hAnsi="Times New Roman"/>
          <w:sz w:val="24"/>
          <w:szCs w:val="24"/>
        </w:rPr>
        <w:t>i.e</w:t>
      </w:r>
      <w:r>
        <w:rPr>
          <w:rFonts w:ascii="Times New Roman" w:cs="Times New Roman" w:hAnsi="Times New Roman"/>
          <w:sz w:val="24"/>
          <w:szCs w:val="24"/>
        </w:rPr>
        <w:t xml:space="preserve"> diversity in menu and food options available for customers, doing partnership with food delivery companies.</w:t>
      </w:r>
    </w:p>
    <w:bookmarkStart w:id="10" w:name="_Toc152783219"/>
    <w:p>
      <w:pPr>
        <w:pStyle w:val="style2"/>
        <w:rPr>
          <w:rFonts w:ascii="Times New Roman" w:cs="Times New Roman" w:hAnsi="Times New Roman"/>
          <w:i w:val="false"/>
        </w:rPr>
      </w:pPr>
      <w:r>
        <w:rPr>
          <w:rFonts w:ascii="Times New Roman" w:cs="Times New Roman" w:hAnsi="Times New Roman"/>
          <w:i w:val="false"/>
        </w:rPr>
        <w:t>1. Franchising Model</w:t>
      </w:r>
      <w:bookmarkEnd w:id="10"/>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Franchising is one of the safest </w:t>
      </w:r>
      <w:r>
        <w:rPr>
          <w:rFonts w:ascii="Times New Roman" w:cs="Times New Roman" w:hAnsi="Times New Roman"/>
          <w:sz w:val="24"/>
          <w:szCs w:val="24"/>
        </w:rPr>
        <w:t>method</w:t>
      </w:r>
      <w:r>
        <w:rPr>
          <w:rFonts w:ascii="Times New Roman" w:cs="Times New Roman" w:hAnsi="Times New Roman"/>
          <w:sz w:val="24"/>
          <w:szCs w:val="24"/>
        </w:rPr>
        <w:t xml:space="preserve"> of expansion without any financial risk</w:t>
      </w:r>
      <w:r>
        <w:rPr>
          <w:rFonts w:ascii="Times New Roman" w:cs="Times New Roman" w:hAnsi="Times New Roman"/>
          <w:sz w:val="24"/>
          <w:szCs w:val="24"/>
        </w:rPr>
        <w:t xml:space="preserve">. </w:t>
      </w:r>
      <w:r>
        <w:rPr>
          <w:rFonts w:ascii="Times New Roman" w:cs="Times New Roman" w:hAnsi="Times New Roman"/>
          <w:sz w:val="24"/>
          <w:szCs w:val="24"/>
        </w:rPr>
        <w:t xml:space="preserve">The main reason that </w:t>
      </w:r>
      <w:r>
        <w:rPr>
          <w:rFonts w:ascii="Times New Roman" w:cs="Times New Roman" w:hAnsi="Times New Roman"/>
          <w:sz w:val="24"/>
          <w:szCs w:val="24"/>
        </w:rPr>
        <w:t xml:space="preserve">'Delicious' is able to </w:t>
      </w:r>
      <w:r>
        <w:rPr>
          <w:rFonts w:ascii="Times New Roman" w:cs="Times New Roman" w:hAnsi="Times New Roman"/>
          <w:sz w:val="24"/>
          <w:szCs w:val="24"/>
        </w:rPr>
        <w:t xml:space="preserve">increase its number of franchises in London due to its solid brand </w:t>
      </w:r>
      <w:r>
        <w:rPr>
          <w:rFonts w:ascii="Times New Roman" w:cs="Times New Roman" w:hAnsi="Times New Roman"/>
          <w:sz w:val="24"/>
          <w:szCs w:val="24"/>
        </w:rPr>
        <w:t>occurrence</w:t>
      </w:r>
      <w:r>
        <w:rPr>
          <w:rFonts w:ascii="Times New Roman" w:cs="Times New Roman" w:hAnsi="Times New Roman"/>
          <w:sz w:val="24"/>
          <w:szCs w:val="24"/>
        </w:rPr>
        <w:t xml:space="preserve">. </w:t>
      </w:r>
      <w:r>
        <w:rPr>
          <w:rFonts w:ascii="Times New Roman" w:cs="Times New Roman" w:hAnsi="Times New Roman"/>
          <w:sz w:val="24"/>
          <w:szCs w:val="24"/>
        </w:rPr>
        <w:t xml:space="preserve">More than </w:t>
      </w:r>
      <w:r>
        <w:rPr>
          <w:rFonts w:ascii="Times New Roman" w:cs="Times New Roman" w:hAnsi="Times New Roman"/>
          <w:sz w:val="24"/>
          <w:szCs w:val="24"/>
        </w:rPr>
        <w:t>90% of franchisees</w:t>
      </w:r>
      <w:r>
        <w:rPr>
          <w:rFonts w:ascii="Times New Roman" w:cs="Times New Roman" w:hAnsi="Times New Roman"/>
          <w:sz w:val="24"/>
          <w:szCs w:val="24"/>
        </w:rPr>
        <w:t xml:space="preserve"> </w:t>
      </w:r>
      <w:r>
        <w:rPr>
          <w:rFonts w:ascii="Times New Roman" w:cs="Times New Roman" w:hAnsi="Times New Roman"/>
          <w:sz w:val="24"/>
          <w:szCs w:val="24"/>
        </w:rPr>
        <w:t xml:space="preserve">has </w:t>
      </w:r>
      <w:r>
        <w:rPr>
          <w:rFonts w:ascii="Times New Roman" w:cs="Times New Roman" w:hAnsi="Times New Roman"/>
          <w:sz w:val="24"/>
          <w:szCs w:val="24"/>
        </w:rPr>
        <w:t xml:space="preserve"> report</w:t>
      </w:r>
      <w:r>
        <w:rPr>
          <w:rFonts w:ascii="Times New Roman" w:cs="Times New Roman" w:hAnsi="Times New Roman"/>
          <w:sz w:val="24"/>
          <w:szCs w:val="24"/>
        </w:rPr>
        <w:t>ed</w:t>
      </w:r>
      <w:r>
        <w:rPr>
          <w:rFonts w:ascii="Times New Roman" w:cs="Times New Roman" w:hAnsi="Times New Roman"/>
          <w:sz w:val="24"/>
          <w:szCs w:val="24"/>
        </w:rPr>
        <w:t xml:space="preserve"> the </w:t>
      </w:r>
      <w:r>
        <w:rPr>
          <w:rFonts w:ascii="Times New Roman" w:cs="Times New Roman" w:hAnsi="Times New Roman"/>
          <w:sz w:val="24"/>
          <w:szCs w:val="24"/>
        </w:rPr>
        <w:t xml:space="preserve"> profitability, which is </w:t>
      </w:r>
      <w:r>
        <w:rPr>
          <w:rFonts w:ascii="Times New Roman" w:cs="Times New Roman" w:hAnsi="Times New Roman"/>
          <w:sz w:val="24"/>
          <w:szCs w:val="24"/>
        </w:rPr>
        <w:t>way more than the success rate of autonomous entrepreneur</w:t>
      </w:r>
      <w:r>
        <w:rPr>
          <w:rFonts w:ascii="Times New Roman" w:cs="Times New Roman" w:hAnsi="Times New Roman"/>
          <w:sz w:val="24"/>
          <w:szCs w:val="24"/>
        </w:rPr>
        <w:t xml:space="preserve">, </w:t>
      </w:r>
      <w:r>
        <w:rPr>
          <w:rFonts w:ascii="Times New Roman" w:cs="Times New Roman" w:hAnsi="Times New Roman"/>
          <w:sz w:val="24"/>
          <w:szCs w:val="24"/>
        </w:rPr>
        <w:t xml:space="preserve">in accordance </w:t>
      </w:r>
      <w:r>
        <w:rPr>
          <w:rFonts w:ascii="Times New Roman" w:cs="Times New Roman" w:hAnsi="Times New Roman"/>
          <w:sz w:val="24"/>
          <w:szCs w:val="24"/>
        </w:rPr>
        <w:t>to the British Franchise Association (BFA, 2023). On the other hand, according to the Franchise Business Review (2023), in order to maintain quality and brand consistency in franchising, strict control methods are necessary. If not handled properly, this might water down the brand's distinctive character.</w:t>
      </w:r>
    </w:p>
    <w:bookmarkStart w:id="11" w:name="_Toc152783220"/>
    <w:p>
      <w:pPr>
        <w:pStyle w:val="style2"/>
        <w:rPr>
          <w:rFonts w:ascii="Times New Roman" w:cs="Times New Roman" w:hAnsi="Times New Roman"/>
          <w:i w:val="false"/>
        </w:rPr>
      </w:pPr>
      <w:r>
        <w:rPr>
          <w:rFonts w:ascii="Times New Roman" w:cs="Times New Roman" w:hAnsi="Times New Roman"/>
          <w:i w:val="false"/>
        </w:rPr>
        <w:t>2. Partnership with Food Delivery Platforms</w:t>
      </w:r>
      <w:bookmarkEnd w:id="1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An enormous potential has arisen with the proliferation of online meal delivery services. According to Statista (2023), the online meal delivery industry in the UK is expected to reach £8.5 billion by 2025. By forming partnerships with companies like Just Eat or Deliveroo, 'Delicious' may greatly increase its market reach without physically expanding. According to the Food Delivery Market Report (2023), 60% of UK customers have increased their usage of food delivery services post-COVID-19. This approach is in line with evolving consumer habits. It is important to take commission costs and other delivery quality control difficulties into account, however.</w:t>
      </w:r>
    </w:p>
    <w:bookmarkStart w:id="12" w:name="_Toc152783221"/>
    <w:p>
      <w:pPr>
        <w:pStyle w:val="style2"/>
        <w:rPr>
          <w:rFonts w:ascii="Times New Roman" w:cs="Times New Roman" w:hAnsi="Times New Roman"/>
          <w:i w:val="false"/>
        </w:rPr>
      </w:pPr>
      <w:r>
        <w:rPr>
          <w:rFonts w:ascii="Times New Roman" w:cs="Times New Roman" w:hAnsi="Times New Roman"/>
          <w:i w:val="false"/>
        </w:rPr>
        <w:t>3. Diversification of Menu</w:t>
      </w:r>
      <w:bookmarkEnd w:id="1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wider range of consumers may be attracted if healthier alternatives were offered. According to UK Health Food Trends (2023), 20% of customers </w:t>
      </w:r>
      <w:r>
        <w:rPr>
          <w:rFonts w:ascii="Times New Roman" w:cs="Times New Roman" w:hAnsi="Times New Roman"/>
          <w:sz w:val="24"/>
          <w:szCs w:val="24"/>
        </w:rPr>
        <w:t>are</w:t>
      </w:r>
      <w:r>
        <w:rPr>
          <w:rFonts w:ascii="Times New Roman" w:cs="Times New Roman" w:hAnsi="Times New Roman"/>
          <w:sz w:val="24"/>
          <w:szCs w:val="24"/>
        </w:rPr>
        <w:t xml:space="preserve"> actively looking for better eating alternatives, which is driving growth in the UK health food sector. 'Delicious' may attract customers who are concerned about their health if it expanded its menu to include such items. Nevertheless, it is crucial to thoroughly assess the current brand reputation and consumer expectations before embarking on this diversification. Additionally, there is a possibility that operational expenses may rise as a result of finding healthier, perhaps more costly ingredients (Healthy Eating Financial Analysis, 2023).</w:t>
      </w:r>
    </w:p>
    <w:bookmarkStart w:id="13" w:name="_Toc152783222"/>
    <w:p>
      <w:pPr>
        <w:pStyle w:val="style2"/>
        <w:rPr>
          <w:rFonts w:ascii="Times New Roman" w:cs="Times New Roman" w:hAnsi="Times New Roman"/>
          <w:i w:val="false"/>
        </w:rPr>
      </w:pPr>
      <w:r>
        <w:rPr>
          <w:rFonts w:ascii="Times New Roman" w:cs="Times New Roman" w:hAnsi="Times New Roman"/>
          <w:i w:val="false"/>
        </w:rPr>
        <w:t>4. Direct Expansion</w:t>
      </w:r>
      <w:bookmarkEnd w:id="1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Another strategic approach is to open additional company-owned stores in important areas. With this method, management of both operations and the consumer experience can be tightly controlled. There is potential for direct development in the UK fast-food sector, which is predicted to increase at a rate of 4% per year (sector Watch UK, 2023) according to projections. Nevertheless, with economic uncertainty, this strategy's high financial risk and large capital expenditure become even more apparent (UK Economic Outlook, 2023).</w:t>
      </w:r>
    </w:p>
    <w:bookmarkStart w:id="14" w:name="_Toc152783223"/>
    <w:p>
      <w:pPr>
        <w:pStyle w:val="style3"/>
        <w:rPr>
          <w:rFonts w:ascii="Times New Roman" w:cs="Times New Roman" w:hAnsi="Times New Roman"/>
        </w:rPr>
      </w:pPr>
      <w:r>
        <w:rPr>
          <w:rFonts w:ascii="Times New Roman" w:cs="Times New Roman" w:hAnsi="Times New Roman"/>
        </w:rPr>
        <w:t>Strategic Selection</w:t>
      </w:r>
      <w:bookmarkEnd w:id="14"/>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After analysing Delicious's strengths, shortcomings, and current market position, it seems that the best strategic choice would be to combine franchising with agreements with meal delivery services. With this two-pronged strategy,</w:t>
      </w:r>
      <w:r>
        <w:rPr>
          <w:rFonts w:ascii="Times New Roman" w:cs="Times New Roman" w:hAnsi="Times New Roman"/>
          <w:sz w:val="24"/>
          <w:szCs w:val="24"/>
        </w:rPr>
        <w:t xml:space="preserve"> the business </w:t>
      </w:r>
      <w:r>
        <w:rPr>
          <w:rFonts w:ascii="Times New Roman" w:cs="Times New Roman" w:hAnsi="Times New Roman"/>
          <w:sz w:val="24"/>
          <w:szCs w:val="24"/>
        </w:rPr>
        <w:t xml:space="preserve">can meet the need for physical growth while also making the most of current developments in the digital market. </w:t>
      </w:r>
      <w:r>
        <w:rPr>
          <w:rFonts w:ascii="Times New Roman" w:cs="Times New Roman" w:hAnsi="Times New Roman"/>
          <w:sz w:val="24"/>
          <w:szCs w:val="24"/>
        </w:rPr>
        <w:t xml:space="preserve">With every day </w:t>
      </w:r>
      <w:r>
        <w:rPr>
          <w:rFonts w:ascii="Times New Roman" w:cs="Times New Roman" w:hAnsi="Times New Roman"/>
          <w:sz w:val="24"/>
          <w:szCs w:val="24"/>
        </w:rPr>
        <w:t xml:space="preserve">passing </w:t>
      </w:r>
      <w:r>
        <w:rPr>
          <w:rFonts w:ascii="Times New Roman" w:cs="Times New Roman" w:hAnsi="Times New Roman"/>
          <w:sz w:val="24"/>
          <w:szCs w:val="24"/>
        </w:rPr>
        <w:t>convinence</w:t>
      </w:r>
      <w:r>
        <w:rPr>
          <w:rFonts w:ascii="Times New Roman" w:cs="Times New Roman" w:hAnsi="Times New Roman"/>
          <w:sz w:val="24"/>
          <w:szCs w:val="24"/>
        </w:rPr>
        <w:t xml:space="preserve"> is becoming the priority of the customers, franchising are working to enlarge brand distinguishability in more earthly areas after becoming in contract with delivery platforms  </w:t>
      </w:r>
      <w:r>
        <w:rPr>
          <w:rFonts w:ascii="Times New Roman" w:cs="Times New Roman" w:hAnsi="Times New Roman"/>
          <w:sz w:val="24"/>
          <w:szCs w:val="24"/>
        </w:rPr>
        <w:t xml:space="preserve">"Delicious" </w:t>
      </w:r>
      <w:r>
        <w:rPr>
          <w:rFonts w:ascii="Times New Roman" w:cs="Times New Roman" w:hAnsi="Times New Roman"/>
          <w:sz w:val="24"/>
          <w:szCs w:val="24"/>
        </w:rPr>
        <w:t xml:space="preserve">has experience to </w:t>
      </w:r>
      <w:r>
        <w:rPr>
          <w:rFonts w:ascii="Times New Roman" w:cs="Times New Roman" w:hAnsi="Times New Roman"/>
          <w:sz w:val="24"/>
          <w:szCs w:val="24"/>
        </w:rPr>
        <w:t xml:space="preserve"> choose a business </w:t>
      </w:r>
      <w:r>
        <w:rPr>
          <w:rFonts w:ascii="Times New Roman" w:cs="Times New Roman" w:hAnsi="Times New Roman"/>
          <w:sz w:val="24"/>
          <w:szCs w:val="24"/>
        </w:rPr>
        <w:t>plan</w:t>
      </w:r>
      <w:r>
        <w:rPr>
          <w:rFonts w:ascii="Times New Roman" w:cs="Times New Roman" w:hAnsi="Times New Roman"/>
          <w:sz w:val="24"/>
          <w:szCs w:val="24"/>
        </w:rPr>
        <w:t xml:space="preserve"> that </w:t>
      </w:r>
      <w:r>
        <w:rPr>
          <w:rFonts w:ascii="Times New Roman" w:cs="Times New Roman" w:hAnsi="Times New Roman"/>
          <w:sz w:val="24"/>
          <w:szCs w:val="24"/>
        </w:rPr>
        <w:t xml:space="preserve">deal with </w:t>
      </w:r>
      <w:r>
        <w:rPr>
          <w:rFonts w:ascii="Times New Roman" w:cs="Times New Roman" w:hAnsi="Times New Roman"/>
          <w:sz w:val="24"/>
          <w:szCs w:val="24"/>
        </w:rPr>
        <w:t xml:space="preserve">both the delivery service </w:t>
      </w:r>
      <w:r>
        <w:rPr>
          <w:rFonts w:ascii="Times New Roman" w:cs="Times New Roman" w:hAnsi="Times New Roman"/>
          <w:sz w:val="24"/>
          <w:szCs w:val="24"/>
        </w:rPr>
        <w:t>likings</w:t>
      </w:r>
      <w:r>
        <w:rPr>
          <w:rFonts w:ascii="Times New Roman" w:cs="Times New Roman" w:hAnsi="Times New Roman"/>
          <w:sz w:val="24"/>
          <w:szCs w:val="24"/>
        </w:rPr>
        <w:t xml:space="preserve"> of today's </w:t>
      </w:r>
      <w:r>
        <w:rPr>
          <w:rFonts w:ascii="Times New Roman" w:cs="Times New Roman" w:hAnsi="Times New Roman"/>
          <w:sz w:val="24"/>
          <w:szCs w:val="24"/>
        </w:rPr>
        <w:t>customers</w:t>
      </w:r>
      <w:r>
        <w:rPr>
          <w:rFonts w:ascii="Times New Roman" w:cs="Times New Roman" w:hAnsi="Times New Roman"/>
          <w:sz w:val="24"/>
          <w:szCs w:val="24"/>
        </w:rPr>
        <w:t xml:space="preserve"> and the</w:t>
      </w:r>
      <w:r>
        <w:rPr>
          <w:rFonts w:ascii="Times New Roman" w:cs="Times New Roman" w:hAnsi="Times New Roman"/>
          <w:sz w:val="24"/>
          <w:szCs w:val="24"/>
        </w:rPr>
        <w:t xml:space="preserve"> capacity of </w:t>
      </w:r>
      <w:r>
        <w:rPr>
          <w:rFonts w:ascii="Times New Roman" w:cs="Times New Roman" w:hAnsi="Times New Roman"/>
          <w:sz w:val="24"/>
          <w:szCs w:val="24"/>
        </w:rPr>
        <w:t xml:space="preserve"> franchising model's  for </w:t>
      </w:r>
      <w:r>
        <w:rPr>
          <w:rFonts w:ascii="Times New Roman" w:cs="Times New Roman" w:hAnsi="Times New Roman"/>
          <w:sz w:val="24"/>
          <w:szCs w:val="24"/>
        </w:rPr>
        <w:t>fast</w:t>
      </w:r>
      <w:r>
        <w:rPr>
          <w:rFonts w:ascii="Times New Roman" w:cs="Times New Roman" w:hAnsi="Times New Roman"/>
          <w:sz w:val="24"/>
          <w:szCs w:val="24"/>
        </w:rPr>
        <w:t xml:space="preserve"> </w:t>
      </w:r>
      <w:r>
        <w:rPr>
          <w:rFonts w:ascii="Times New Roman" w:cs="Times New Roman" w:hAnsi="Times New Roman"/>
          <w:sz w:val="24"/>
          <w:szCs w:val="24"/>
        </w:rPr>
        <w:t>growth</w:t>
      </w:r>
      <w:r>
        <w:rPr>
          <w:rFonts w:ascii="Times New Roman" w:cs="Times New Roman" w:hAnsi="Times New Roman"/>
          <w:sz w:val="24"/>
          <w:szCs w:val="24"/>
        </w:rPr>
        <w:t xml:space="preserve">. </w:t>
      </w:r>
      <w:r>
        <w:rPr>
          <w:rFonts w:ascii="Times New Roman" w:cs="Times New Roman" w:hAnsi="Times New Roman"/>
          <w:sz w:val="24"/>
          <w:szCs w:val="24"/>
        </w:rPr>
        <w:t xml:space="preserve">According to the operating strength of the restaurant </w:t>
      </w:r>
      <w:r>
        <w:rPr>
          <w:rFonts w:ascii="Times New Roman" w:cs="Times New Roman" w:hAnsi="Times New Roman"/>
          <w:sz w:val="24"/>
          <w:szCs w:val="24"/>
        </w:rPr>
        <w:t xml:space="preserve">and </w:t>
      </w:r>
      <w:r>
        <w:rPr>
          <w:rFonts w:ascii="Times New Roman" w:cs="Times New Roman" w:hAnsi="Times New Roman"/>
          <w:sz w:val="24"/>
          <w:szCs w:val="24"/>
        </w:rPr>
        <w:t>limits</w:t>
      </w:r>
      <w:r>
        <w:rPr>
          <w:rFonts w:ascii="Times New Roman" w:cs="Times New Roman" w:hAnsi="Times New Roman"/>
          <w:sz w:val="24"/>
          <w:szCs w:val="24"/>
        </w:rPr>
        <w:t xml:space="preserve"> as well as </w:t>
      </w:r>
      <w:r>
        <w:rPr>
          <w:rFonts w:ascii="Times New Roman" w:cs="Times New Roman" w:hAnsi="Times New Roman"/>
          <w:sz w:val="24"/>
          <w:szCs w:val="24"/>
        </w:rPr>
        <w:t>existing</w:t>
      </w:r>
      <w:r>
        <w:rPr>
          <w:rFonts w:ascii="Times New Roman" w:cs="Times New Roman" w:hAnsi="Times New Roman"/>
          <w:sz w:val="24"/>
          <w:szCs w:val="24"/>
        </w:rPr>
        <w:t xml:space="preserve"> </w:t>
      </w:r>
      <w:r>
        <w:rPr>
          <w:rFonts w:ascii="Times New Roman" w:cs="Times New Roman" w:hAnsi="Times New Roman"/>
          <w:sz w:val="24"/>
          <w:szCs w:val="24"/>
        </w:rPr>
        <w:t>trends of industry</w:t>
      </w:r>
      <w:r>
        <w:rPr>
          <w:rFonts w:ascii="Times New Roman" w:cs="Times New Roman" w:hAnsi="Times New Roman"/>
          <w:sz w:val="24"/>
          <w:szCs w:val="24"/>
        </w:rPr>
        <w:t>, th</w:t>
      </w:r>
      <w:r>
        <w:rPr>
          <w:rFonts w:ascii="Times New Roman" w:cs="Times New Roman" w:hAnsi="Times New Roman"/>
          <w:sz w:val="24"/>
          <w:szCs w:val="24"/>
        </w:rPr>
        <w:t>e</w:t>
      </w:r>
      <w:r>
        <w:rPr>
          <w:rFonts w:ascii="Times New Roman" w:cs="Times New Roman" w:hAnsi="Times New Roman"/>
          <w:sz w:val="24"/>
          <w:szCs w:val="24"/>
        </w:rPr>
        <w:t xml:space="preserve"> strateg</w:t>
      </w:r>
      <w:r>
        <w:rPr>
          <w:rFonts w:ascii="Times New Roman" w:cs="Times New Roman" w:hAnsi="Times New Roman"/>
          <w:sz w:val="24"/>
          <w:szCs w:val="24"/>
        </w:rPr>
        <w:t xml:space="preserve">ic technique </w:t>
      </w:r>
      <w:r>
        <w:rPr>
          <w:rFonts w:ascii="Times New Roman" w:cs="Times New Roman" w:hAnsi="Times New Roman"/>
          <w:sz w:val="24"/>
          <w:szCs w:val="24"/>
        </w:rPr>
        <w:t xml:space="preserve">will </w:t>
      </w:r>
      <w:r>
        <w:rPr>
          <w:rFonts w:ascii="Times New Roman" w:cs="Times New Roman" w:hAnsi="Times New Roman"/>
          <w:sz w:val="24"/>
          <w:szCs w:val="24"/>
        </w:rPr>
        <w:t xml:space="preserve"> aim</w:t>
      </w:r>
      <w:r>
        <w:rPr>
          <w:rFonts w:ascii="Times New Roman" w:cs="Times New Roman" w:hAnsi="Times New Roman"/>
          <w:sz w:val="24"/>
          <w:szCs w:val="24"/>
        </w:rPr>
        <w:t xml:space="preserve"> to </w:t>
      </w:r>
      <w:r>
        <w:rPr>
          <w:rFonts w:ascii="Times New Roman" w:cs="Times New Roman" w:hAnsi="Times New Roman"/>
          <w:sz w:val="24"/>
          <w:szCs w:val="24"/>
        </w:rPr>
        <w:t>make the most of</w:t>
      </w:r>
      <w:r>
        <w:rPr>
          <w:rFonts w:ascii="Times New Roman" w:cs="Times New Roman" w:hAnsi="Times New Roman"/>
          <w:sz w:val="24"/>
          <w:szCs w:val="24"/>
        </w:rPr>
        <w:t xml:space="preserve"> market </w:t>
      </w:r>
      <w:r>
        <w:rPr>
          <w:rFonts w:ascii="Times New Roman" w:cs="Times New Roman" w:hAnsi="Times New Roman"/>
          <w:sz w:val="24"/>
          <w:szCs w:val="24"/>
        </w:rPr>
        <w:t>diffusion</w:t>
      </w:r>
      <w:r>
        <w:rPr>
          <w:rFonts w:ascii="Times New Roman" w:cs="Times New Roman" w:hAnsi="Times New Roman"/>
          <w:sz w:val="24"/>
          <w:szCs w:val="24"/>
        </w:rPr>
        <w:t xml:space="preserve"> while </w:t>
      </w:r>
      <w:r>
        <w:rPr>
          <w:rFonts w:ascii="Times New Roman" w:cs="Times New Roman" w:hAnsi="Times New Roman"/>
          <w:sz w:val="24"/>
          <w:szCs w:val="24"/>
        </w:rPr>
        <w:t>upholding</w:t>
      </w:r>
      <w:r>
        <w:rPr>
          <w:rFonts w:ascii="Times New Roman" w:cs="Times New Roman" w:hAnsi="Times New Roman"/>
          <w:sz w:val="24"/>
          <w:szCs w:val="24"/>
        </w:rPr>
        <w:t xml:space="preserve"> a </w:t>
      </w:r>
      <w:r>
        <w:rPr>
          <w:rFonts w:ascii="Times New Roman" w:cs="Times New Roman" w:hAnsi="Times New Roman"/>
          <w:sz w:val="24"/>
          <w:szCs w:val="24"/>
        </w:rPr>
        <w:t>stable</w:t>
      </w:r>
      <w:r>
        <w:rPr>
          <w:rFonts w:ascii="Times New Roman" w:cs="Times New Roman" w:hAnsi="Times New Roman"/>
          <w:sz w:val="24"/>
          <w:szCs w:val="24"/>
        </w:rPr>
        <w:t xml:space="preserve"> risk </w:t>
      </w:r>
      <w:r>
        <w:rPr>
          <w:rFonts w:ascii="Times New Roman" w:cs="Times New Roman" w:hAnsi="Times New Roman"/>
          <w:sz w:val="24"/>
          <w:szCs w:val="24"/>
        </w:rPr>
        <w:t>outline</w:t>
      </w:r>
      <w:r>
        <w:rPr>
          <w:rFonts w:ascii="Times New Roman" w:cs="Times New Roman" w:hAnsi="Times New Roman"/>
          <w:sz w:val="24"/>
          <w:szCs w:val="24"/>
        </w:rPr>
        <w:t>.</w:t>
      </w:r>
    </w:p>
    <w:p>
      <w:pPr>
        <w:pStyle w:val="style4"/>
        <w:rPr>
          <w:rFonts w:ascii="Times New Roman" w:cs="Times New Roman" w:hAnsi="Times New Roman"/>
        </w:rPr>
      </w:pPr>
      <w:r>
        <w:rPr>
          <w:rFonts w:ascii="Times New Roman" w:cs="Times New Roman" w:hAnsi="Times New Roman"/>
        </w:rPr>
        <w:t>Selection: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For expanding </w:t>
      </w:r>
      <w:r>
        <w:rPr>
          <w:rFonts w:ascii="Times New Roman" w:cs="Times New Roman" w:hAnsi="Times New Roman"/>
          <w:sz w:val="24"/>
          <w:szCs w:val="24"/>
        </w:rPr>
        <w:t>'Delicious'  the</w:t>
      </w:r>
      <w:r>
        <w:rPr>
          <w:rFonts w:ascii="Times New Roman" w:cs="Times New Roman" w:hAnsi="Times New Roman"/>
          <w:sz w:val="24"/>
          <w:szCs w:val="24"/>
        </w:rPr>
        <w:t xml:space="preserve"> only practical approach available is through franchising because of its limited resources</w:t>
      </w:r>
      <w:r>
        <w:rPr>
          <w:rFonts w:ascii="Times New Roman" w:cs="Times New Roman" w:hAnsi="Times New Roman"/>
          <w:sz w:val="24"/>
          <w:szCs w:val="24"/>
        </w:rPr>
        <w:t xml:space="preserve">. </w:t>
      </w:r>
      <w:r>
        <w:rPr>
          <w:rFonts w:ascii="Times New Roman" w:cs="Times New Roman" w:hAnsi="Times New Roman"/>
          <w:sz w:val="24"/>
          <w:szCs w:val="24"/>
        </w:rPr>
        <w:t xml:space="preserve">It is a </w:t>
      </w:r>
      <w:r>
        <w:rPr>
          <w:rFonts w:ascii="Times New Roman" w:cs="Times New Roman" w:hAnsi="Times New Roman"/>
          <w:sz w:val="24"/>
          <w:szCs w:val="24"/>
        </w:rPr>
        <w:t xml:space="preserve">fact </w:t>
      </w:r>
      <w:r>
        <w:rPr>
          <w:rFonts w:ascii="Times New Roman" w:cs="Times New Roman" w:hAnsi="Times New Roman"/>
          <w:sz w:val="24"/>
          <w:szCs w:val="24"/>
        </w:rPr>
        <w:t xml:space="preserve"> that</w:t>
      </w:r>
      <w:r>
        <w:rPr>
          <w:rFonts w:ascii="Times New Roman" w:cs="Times New Roman" w:hAnsi="Times New Roman"/>
          <w:sz w:val="24"/>
          <w:szCs w:val="24"/>
        </w:rPr>
        <w:t xml:space="preserve"> </w:t>
      </w:r>
      <w:r>
        <w:rPr>
          <w:rFonts w:ascii="Times New Roman" w:cs="Times New Roman" w:hAnsi="Times New Roman"/>
          <w:sz w:val="24"/>
          <w:szCs w:val="24"/>
        </w:rPr>
        <w:t xml:space="preserve">mutually both of the </w:t>
      </w:r>
      <w:r>
        <w:rPr>
          <w:rFonts w:ascii="Times New Roman" w:cs="Times New Roman" w:hAnsi="Times New Roman"/>
          <w:sz w:val="24"/>
          <w:szCs w:val="24"/>
        </w:rPr>
        <w:t xml:space="preserve"> models </w:t>
      </w:r>
      <w:r>
        <w:rPr>
          <w:rFonts w:ascii="Times New Roman" w:cs="Times New Roman" w:hAnsi="Times New Roman"/>
          <w:sz w:val="24"/>
          <w:szCs w:val="24"/>
        </w:rPr>
        <w:t>proposes</w:t>
      </w:r>
      <w:r>
        <w:rPr>
          <w:rFonts w:ascii="Times New Roman" w:cs="Times New Roman" w:hAnsi="Times New Roman"/>
          <w:sz w:val="24"/>
          <w:szCs w:val="24"/>
        </w:rPr>
        <w:t xml:space="preserve"> </w:t>
      </w:r>
      <w:r>
        <w:rPr>
          <w:rFonts w:ascii="Times New Roman" w:cs="Times New Roman" w:hAnsi="Times New Roman"/>
          <w:sz w:val="24"/>
          <w:szCs w:val="24"/>
        </w:rPr>
        <w:t>chances</w:t>
      </w:r>
      <w:r>
        <w:rPr>
          <w:rFonts w:ascii="Times New Roman" w:cs="Times New Roman" w:hAnsi="Times New Roman"/>
          <w:sz w:val="24"/>
          <w:szCs w:val="24"/>
        </w:rPr>
        <w:t xml:space="preserve"> for </w:t>
      </w:r>
      <w:r>
        <w:rPr>
          <w:rFonts w:ascii="Times New Roman" w:cs="Times New Roman" w:hAnsi="Times New Roman"/>
          <w:sz w:val="24"/>
          <w:szCs w:val="24"/>
        </w:rPr>
        <w:t>expansion</w:t>
      </w:r>
      <w:r>
        <w:rPr>
          <w:rFonts w:ascii="Times New Roman" w:cs="Times New Roman" w:hAnsi="Times New Roman"/>
          <w:sz w:val="24"/>
          <w:szCs w:val="24"/>
        </w:rPr>
        <w:t xml:space="preserve">. It would be </w:t>
      </w:r>
      <w:r>
        <w:rPr>
          <w:rFonts w:ascii="Times New Roman" w:cs="Times New Roman" w:hAnsi="Times New Roman"/>
          <w:sz w:val="24"/>
          <w:szCs w:val="24"/>
        </w:rPr>
        <w:t>considered ill-advised</w:t>
      </w:r>
      <w:r>
        <w:rPr>
          <w:rFonts w:ascii="Times New Roman" w:cs="Times New Roman" w:hAnsi="Times New Roman"/>
          <w:sz w:val="24"/>
          <w:szCs w:val="24"/>
        </w:rPr>
        <w:t xml:space="preserve"> for 'Delicious' to </w:t>
      </w:r>
      <w:r>
        <w:rPr>
          <w:rFonts w:ascii="Times New Roman" w:cs="Times New Roman" w:hAnsi="Times New Roman"/>
          <w:sz w:val="24"/>
          <w:szCs w:val="24"/>
        </w:rPr>
        <w:t xml:space="preserve">make heavy </w:t>
      </w:r>
      <w:r>
        <w:rPr>
          <w:rFonts w:ascii="Times New Roman" w:cs="Times New Roman" w:hAnsi="Times New Roman"/>
          <w:sz w:val="24"/>
          <w:szCs w:val="24"/>
        </w:rPr>
        <w:t xml:space="preserve">investment </w:t>
      </w:r>
      <w:r>
        <w:rPr>
          <w:rFonts w:ascii="Times New Roman" w:cs="Times New Roman" w:hAnsi="Times New Roman"/>
          <w:sz w:val="24"/>
          <w:szCs w:val="24"/>
        </w:rPr>
        <w:t xml:space="preserve"> in</w:t>
      </w:r>
      <w:r>
        <w:rPr>
          <w:rFonts w:ascii="Times New Roman" w:cs="Times New Roman" w:hAnsi="Times New Roman"/>
          <w:sz w:val="24"/>
          <w:szCs w:val="24"/>
        </w:rPr>
        <w:t xml:space="preserve"> </w:t>
      </w:r>
      <w:r>
        <w:rPr>
          <w:rFonts w:ascii="Times New Roman" w:cs="Times New Roman" w:hAnsi="Times New Roman"/>
          <w:sz w:val="24"/>
          <w:szCs w:val="24"/>
        </w:rPr>
        <w:t>straight</w:t>
      </w:r>
      <w:r>
        <w:rPr>
          <w:rFonts w:ascii="Times New Roman" w:cs="Times New Roman" w:hAnsi="Times New Roman"/>
          <w:sz w:val="24"/>
          <w:szCs w:val="24"/>
        </w:rPr>
        <w:t xml:space="preserve"> expansion </w:t>
      </w:r>
      <w:r>
        <w:rPr>
          <w:rFonts w:ascii="Times New Roman" w:cs="Times New Roman" w:hAnsi="Times New Roman"/>
          <w:sz w:val="24"/>
          <w:szCs w:val="24"/>
        </w:rPr>
        <w:t xml:space="preserve">knowingly that </w:t>
      </w:r>
      <w:r>
        <w:rPr>
          <w:rFonts w:ascii="Times New Roman" w:cs="Times New Roman" w:hAnsi="Times New Roman"/>
          <w:sz w:val="24"/>
          <w:szCs w:val="24"/>
        </w:rPr>
        <w:t xml:space="preserve"> the </w:t>
      </w:r>
      <w:r>
        <w:rPr>
          <w:rFonts w:ascii="Times New Roman" w:cs="Times New Roman" w:hAnsi="Times New Roman"/>
          <w:sz w:val="24"/>
          <w:szCs w:val="24"/>
        </w:rPr>
        <w:t>firm</w:t>
      </w:r>
      <w:r>
        <w:rPr>
          <w:rFonts w:ascii="Times New Roman" w:cs="Times New Roman" w:hAnsi="Times New Roman"/>
          <w:sz w:val="24"/>
          <w:szCs w:val="24"/>
        </w:rPr>
        <w:t xml:space="preserve"> has a </w:t>
      </w:r>
      <w:r>
        <w:rPr>
          <w:rFonts w:ascii="Times New Roman" w:cs="Times New Roman" w:hAnsi="Times New Roman"/>
          <w:sz w:val="24"/>
          <w:szCs w:val="24"/>
        </w:rPr>
        <w:t xml:space="preserve">limited </w:t>
      </w:r>
      <w:r>
        <w:rPr>
          <w:rFonts w:ascii="Times New Roman" w:cs="Times New Roman" w:hAnsi="Times New Roman"/>
          <w:sz w:val="24"/>
          <w:szCs w:val="24"/>
        </w:rPr>
        <w:t xml:space="preserve"> </w:t>
      </w:r>
      <w:r>
        <w:rPr>
          <w:rFonts w:ascii="Times New Roman" w:cs="Times New Roman" w:hAnsi="Times New Roman"/>
          <w:sz w:val="24"/>
          <w:szCs w:val="24"/>
        </w:rPr>
        <w:t>numbers</w:t>
      </w:r>
      <w:r>
        <w:rPr>
          <w:rFonts w:ascii="Times New Roman" w:cs="Times New Roman" w:hAnsi="Times New Roman"/>
          <w:sz w:val="24"/>
          <w:szCs w:val="24"/>
        </w:rPr>
        <w:t xml:space="preserve"> of </w:t>
      </w:r>
      <w:r>
        <w:rPr>
          <w:rFonts w:ascii="Times New Roman" w:cs="Times New Roman" w:hAnsi="Times New Roman"/>
          <w:sz w:val="24"/>
          <w:szCs w:val="24"/>
        </w:rPr>
        <w:t>economic</w:t>
      </w:r>
      <w:r>
        <w:rPr>
          <w:rFonts w:ascii="Times New Roman" w:cs="Times New Roman" w:hAnsi="Times New Roman"/>
          <w:sz w:val="24"/>
          <w:szCs w:val="24"/>
        </w:rPr>
        <w:t xml:space="preserve"> resources. According to </w:t>
      </w:r>
      <w:r>
        <w:rPr>
          <w:rFonts w:ascii="Times New Roman" w:cs="Times New Roman" w:hAnsi="Times New Roman"/>
          <w:sz w:val="24"/>
          <w:szCs w:val="24"/>
        </w:rPr>
        <w:t>Statist</w:t>
      </w:r>
      <w:r>
        <w:rPr>
          <w:rFonts w:ascii="Times New Roman" w:cs="Times New Roman" w:hAnsi="Times New Roman"/>
          <w:sz w:val="24"/>
          <w:szCs w:val="24"/>
        </w:rPr>
        <w:t xml:space="preserve">ics </w:t>
      </w:r>
      <w:r>
        <w:rPr>
          <w:rFonts w:ascii="Times New Roman" w:cs="Times New Roman" w:hAnsi="Times New Roman"/>
          <w:sz w:val="24"/>
          <w:szCs w:val="24"/>
        </w:rPr>
        <w:t xml:space="preserve"> (</w:t>
      </w:r>
      <w:r>
        <w:rPr>
          <w:rFonts w:ascii="Times New Roman" w:cs="Times New Roman" w:hAnsi="Times New Roman"/>
          <w:sz w:val="24"/>
          <w:szCs w:val="24"/>
        </w:rPr>
        <w:t xml:space="preserve">2023), the </w:t>
      </w:r>
      <w:r>
        <w:rPr>
          <w:rFonts w:ascii="Times New Roman" w:cs="Times New Roman" w:hAnsi="Times New Roman"/>
          <w:sz w:val="24"/>
          <w:szCs w:val="24"/>
        </w:rPr>
        <w:t>marketplace</w:t>
      </w:r>
      <w:r>
        <w:rPr>
          <w:rFonts w:ascii="Times New Roman" w:cs="Times New Roman" w:hAnsi="Times New Roman"/>
          <w:sz w:val="24"/>
          <w:szCs w:val="24"/>
        </w:rPr>
        <w:t xml:space="preserve"> </w:t>
      </w:r>
      <w:r>
        <w:rPr>
          <w:rFonts w:ascii="Times New Roman" w:cs="Times New Roman" w:hAnsi="Times New Roman"/>
          <w:sz w:val="24"/>
          <w:szCs w:val="24"/>
        </w:rPr>
        <w:t xml:space="preserve">worthen the UK </w:t>
      </w:r>
      <w:r>
        <w:rPr>
          <w:rFonts w:ascii="Times New Roman" w:cs="Times New Roman" w:hAnsi="Times New Roman"/>
          <w:sz w:val="24"/>
          <w:szCs w:val="24"/>
        </w:rPr>
        <w:t xml:space="preserve"> of the fast-food </w:t>
      </w:r>
      <w:r>
        <w:rPr>
          <w:rFonts w:ascii="Times New Roman" w:cs="Times New Roman" w:hAnsi="Times New Roman"/>
          <w:sz w:val="24"/>
          <w:szCs w:val="24"/>
        </w:rPr>
        <w:t>division</w:t>
      </w:r>
      <w:r>
        <w:rPr>
          <w:rFonts w:ascii="Times New Roman" w:cs="Times New Roman" w:hAnsi="Times New Roman"/>
          <w:sz w:val="24"/>
          <w:szCs w:val="24"/>
        </w:rPr>
        <w:t xml:space="preserve"> is </w:t>
      </w:r>
      <w:r>
        <w:rPr>
          <w:rFonts w:ascii="Times New Roman" w:cs="Times New Roman" w:hAnsi="Times New Roman"/>
          <w:sz w:val="24"/>
          <w:szCs w:val="24"/>
        </w:rPr>
        <w:t>about</w:t>
      </w:r>
      <w:r>
        <w:rPr>
          <w:rFonts w:ascii="Times New Roman" w:cs="Times New Roman" w:hAnsi="Times New Roman"/>
          <w:sz w:val="24"/>
          <w:szCs w:val="24"/>
        </w:rPr>
        <w:t xml:space="preserve"> £18.1 </w:t>
      </w:r>
      <w:r>
        <w:rPr>
          <w:rFonts w:ascii="Times New Roman" w:cs="Times New Roman" w:hAnsi="Times New Roman"/>
          <w:sz w:val="24"/>
          <w:szCs w:val="24"/>
        </w:rPr>
        <w:t>billion</w:t>
      </w:r>
      <w:r>
        <w:rPr>
          <w:rFonts w:ascii="Times New Roman" w:cs="Times New Roman" w:hAnsi="Times New Roman"/>
          <w:sz w:val="24"/>
          <w:szCs w:val="24"/>
        </w:rPr>
        <w:t>s</w:t>
      </w:r>
      <w:r>
        <w:rPr>
          <w:rFonts w:ascii="Times New Roman" w:cs="Times New Roman" w:hAnsi="Times New Roman"/>
          <w:sz w:val="24"/>
          <w:szCs w:val="24"/>
        </w:rPr>
        <w:t xml:space="preserve">. This </w:t>
      </w:r>
      <w:r>
        <w:rPr>
          <w:rFonts w:ascii="Times New Roman" w:cs="Times New Roman" w:hAnsi="Times New Roman"/>
          <w:sz w:val="24"/>
          <w:szCs w:val="24"/>
        </w:rPr>
        <w:t>suggests</w:t>
      </w:r>
      <w:r>
        <w:rPr>
          <w:rFonts w:ascii="Times New Roman" w:cs="Times New Roman" w:hAnsi="Times New Roman"/>
          <w:sz w:val="24"/>
          <w:szCs w:val="24"/>
        </w:rPr>
        <w:t xml:space="preserve"> that the</w:t>
      </w:r>
      <w:r>
        <w:rPr>
          <w:rFonts w:ascii="Times New Roman" w:cs="Times New Roman" w:hAnsi="Times New Roman"/>
          <w:sz w:val="24"/>
          <w:szCs w:val="24"/>
        </w:rPr>
        <w:t xml:space="preserve">re is a reliable growth in </w:t>
      </w:r>
      <w:r>
        <w:rPr>
          <w:rFonts w:ascii="Times New Roman" w:cs="Times New Roman" w:hAnsi="Times New Roman"/>
          <w:sz w:val="24"/>
          <w:szCs w:val="24"/>
        </w:rPr>
        <w:t xml:space="preserve">the </w:t>
      </w:r>
      <w:r>
        <w:rPr>
          <w:rFonts w:ascii="Times New Roman" w:cs="Times New Roman" w:hAnsi="Times New Roman"/>
          <w:sz w:val="24"/>
          <w:szCs w:val="24"/>
        </w:rPr>
        <w:t xml:space="preserve"> industry</w:t>
      </w:r>
      <w:r>
        <w:rPr>
          <w:rFonts w:ascii="Times New Roman" w:cs="Times New Roman" w:hAnsi="Times New Roman"/>
          <w:sz w:val="24"/>
          <w:szCs w:val="24"/>
        </w:rPr>
        <w:t xml:space="preserve">, as the </w:t>
      </w:r>
      <w:r>
        <w:rPr>
          <w:rFonts w:ascii="Times New Roman" w:cs="Times New Roman" w:hAnsi="Times New Roman"/>
          <w:sz w:val="24"/>
          <w:szCs w:val="24"/>
        </w:rPr>
        <w:t xml:space="preserve">marketplace worth </w:t>
      </w:r>
      <w:r>
        <w:rPr>
          <w:rFonts w:ascii="Times New Roman" w:cs="Times New Roman" w:hAnsi="Times New Roman"/>
          <w:sz w:val="24"/>
          <w:szCs w:val="24"/>
        </w:rPr>
        <w:t xml:space="preserve"> of th</w:t>
      </w:r>
      <w:r>
        <w:rPr>
          <w:rFonts w:ascii="Times New Roman" w:cs="Times New Roman" w:hAnsi="Times New Roman"/>
          <w:sz w:val="24"/>
          <w:szCs w:val="24"/>
        </w:rPr>
        <w:t xml:space="preserve">is </w:t>
      </w:r>
      <w:r>
        <w:rPr>
          <w:rFonts w:ascii="Times New Roman" w:cs="Times New Roman" w:hAnsi="Times New Roman"/>
          <w:sz w:val="24"/>
          <w:szCs w:val="24"/>
        </w:rPr>
        <w:t xml:space="preserve"> </w:t>
      </w:r>
      <w:r>
        <w:rPr>
          <w:rFonts w:ascii="Times New Roman" w:cs="Times New Roman" w:hAnsi="Times New Roman"/>
          <w:sz w:val="24"/>
          <w:szCs w:val="24"/>
        </w:rPr>
        <w:t>division</w:t>
      </w:r>
      <w:r>
        <w:rPr>
          <w:rFonts w:ascii="Times New Roman" w:cs="Times New Roman" w:hAnsi="Times New Roman"/>
          <w:sz w:val="24"/>
          <w:szCs w:val="24"/>
        </w:rPr>
        <w:t xml:space="preserve"> is </w:t>
      </w:r>
      <w:r>
        <w:rPr>
          <w:rFonts w:ascii="Times New Roman" w:cs="Times New Roman" w:hAnsi="Times New Roman"/>
          <w:sz w:val="24"/>
          <w:szCs w:val="24"/>
        </w:rPr>
        <w:t>rising</w:t>
      </w:r>
      <w:r>
        <w:rPr>
          <w:rFonts w:ascii="Times New Roman" w:cs="Times New Roman" w:hAnsi="Times New Roman"/>
          <w:sz w:val="24"/>
          <w:szCs w:val="24"/>
        </w:rPr>
        <w:t xml:space="preserve">. </w:t>
      </w:r>
      <w:r>
        <w:rPr>
          <w:rFonts w:ascii="Times New Roman" w:cs="Times New Roman" w:hAnsi="Times New Roman"/>
          <w:sz w:val="24"/>
          <w:szCs w:val="24"/>
        </w:rPr>
        <w:t>Even after all these reasons</w:t>
      </w:r>
      <w:r>
        <w:rPr>
          <w:rFonts w:ascii="Times New Roman" w:cs="Times New Roman" w:hAnsi="Times New Roman"/>
          <w:sz w:val="24"/>
          <w:szCs w:val="24"/>
        </w:rPr>
        <w:t>,</w:t>
      </w:r>
      <w:r>
        <w:rPr>
          <w:rFonts w:ascii="Times New Roman" w:cs="Times New Roman" w:hAnsi="Times New Roman"/>
          <w:sz w:val="24"/>
          <w:szCs w:val="24"/>
        </w:rPr>
        <w:t xml:space="preserve"> for  'Delicious'  it is still very challenging to find funds for expanding for capitalizing the growth</w:t>
      </w:r>
      <w:r>
        <w:rPr>
          <w:rFonts w:ascii="Times New Roman" w:cs="Times New Roman" w:hAnsi="Times New Roman"/>
          <w:sz w:val="24"/>
          <w:szCs w:val="24"/>
        </w:rPr>
        <w:t>, particularly when taking into consideration the difficulties that the economy is suffering as a consequence of Brexit (UK Economic Outlook, 2023). Franchises, on the other hand, tend to attract outside investment from franchisees, which makes it feasible for firms to develop with relatively minimum expenditure at the outset. Based on the findings of a poll that was carried out by the British Franchise Association in the year 2023, it was found that franchised enterprises had exceeded the performance of independent organisations in terms of both their success rate and their profitability. Therefore, the franchising model is more appropriate for 'Delicious' since it reduces the amount of financial risk that the firm is exposed to while simultaneously allowing the company to develop.</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Partnership with Food Delivery Platforms</w:t>
      </w:r>
      <w:r>
        <w:rPr>
          <w:rFonts w:ascii="Times New Roman" w:cs="Times New Roman" w:hAnsi="Times New Roman"/>
          <w:sz w:val="24"/>
          <w:szCs w:val="24"/>
        </w:rPr>
        <w:t xml:space="preserve">: </w:t>
      </w:r>
      <w:r>
        <w:rPr>
          <w:rFonts w:ascii="Times New Roman" w:cs="Times New Roman" w:hAnsi="Times New Roman"/>
          <w:sz w:val="24"/>
          <w:szCs w:val="24"/>
        </w:rPr>
        <w:t xml:space="preserve">In accordance with the findings of the Meal Delivery Market Report (2023), which found that sixty percent of customers have increased their utilisation of meal delivery services, this decision has been made without contradiction. In accordance with the shifting preferences of British consumers, this option has been selected. The 'Delicious' team has found a way to broaden their customer base without overextending their </w:t>
      </w:r>
      <w:r>
        <w:rPr>
          <w:rFonts w:ascii="Times New Roman" w:cs="Times New Roman" w:hAnsi="Times New Roman"/>
          <w:sz w:val="24"/>
          <w:szCs w:val="24"/>
        </w:rPr>
        <w:t>financial resources by collaborating with delivery companies like Just Eat and Deliveroo. This has allowed them to grow their customer base. According to the forecasts made by Statista, the market of online meal delivery in the United Kingdom is anticipated to have seen substantial development by the year 2025, reaching a value of £8.5 billion (2023). One of the many negatives of this method is the commission fees that these platforms impose, which lead to a drop in profit margins. This is only one of the many drawbacks that this strategy has. The advantages of expanding into new sectors and staying current with the trends that customers are experiencing make this a realistic strategic choice, despite the fact that it is not a viable alternative.</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Diversification of Menu</w:t>
      </w:r>
      <w:r>
        <w:rPr>
          <w:rFonts w:ascii="Times New Roman" w:cs="Times New Roman" w:hAnsi="Times New Roman"/>
          <w:sz w:val="24"/>
          <w:szCs w:val="24"/>
        </w:rPr>
        <w:t xml:space="preserve">: </w:t>
      </w:r>
      <w:r>
        <w:rPr>
          <w:rFonts w:ascii="Times New Roman" w:cs="Times New Roman" w:hAnsi="Times New Roman"/>
          <w:sz w:val="24"/>
          <w:szCs w:val="24"/>
        </w:rPr>
        <w:t>As stated by UK Health Food Trends (2023), a sizeable section of the general public is actively searching for better food alternatives, which is the primary factor driving the expansion of the health food industry in the United Kingdom. In the event if it provided a healthier meal option, "Delicious" could be able to attract customers who are members of this particular category. However, before to putting this plan into play, the corporation must first take into consideration the reputation of the brand as well as the size of the financial investment that is necessary to make use of healthier products (Healthy Eating Financial Analysis, 2023). There is a possibility that 'Delicious' may need to make substantial modifications to its business strategy in order to be able to attract a higher number of customers.</w:t>
      </w:r>
    </w:p>
    <w:p>
      <w:pPr>
        <w:pStyle w:val="style0"/>
        <w:spacing w:lineRule="auto" w:line="360"/>
        <w:jc w:val="both"/>
        <w:rPr>
          <w:rFonts w:ascii="Times New Roman" w:cs="Times New Roman" w:hAnsi="Times New Roman"/>
          <w:sz w:val="24"/>
          <w:szCs w:val="24"/>
        </w:rPr>
      </w:pPr>
      <w:r>
        <w:rPr>
          <w:rFonts w:ascii="Times New Roman" w:cs="Times New Roman" w:hAnsi="Times New Roman"/>
          <w:b/>
          <w:bCs/>
          <w:sz w:val="24"/>
          <w:szCs w:val="24"/>
        </w:rPr>
        <w:t>Strategic Selection</w:t>
      </w:r>
      <w:r>
        <w:rPr>
          <w:rFonts w:ascii="Times New Roman" w:cs="Times New Roman" w:hAnsi="Times New Roman"/>
          <w:sz w:val="24"/>
          <w:szCs w:val="24"/>
        </w:rPr>
        <w:t xml:space="preserve">: </w:t>
      </w:r>
      <w:r>
        <w:rPr>
          <w:rFonts w:ascii="Times New Roman" w:cs="Times New Roman" w:hAnsi="Times New Roman"/>
          <w:sz w:val="24"/>
          <w:szCs w:val="24"/>
        </w:rPr>
        <w:t>The proce</w:t>
      </w:r>
      <w:r>
        <w:rPr>
          <w:rFonts w:ascii="Times New Roman" w:cs="Times New Roman" w:hAnsi="Times New Roman"/>
          <w:sz w:val="24"/>
          <w:szCs w:val="24"/>
        </w:rPr>
        <w:t xml:space="preserve">dure </w:t>
      </w:r>
      <w:r>
        <w:rPr>
          <w:rFonts w:ascii="Times New Roman" w:cs="Times New Roman" w:hAnsi="Times New Roman"/>
          <w:sz w:val="24"/>
          <w:szCs w:val="24"/>
        </w:rPr>
        <w:t xml:space="preserve"> of </w:t>
      </w:r>
      <w:r>
        <w:rPr>
          <w:rFonts w:ascii="Times New Roman" w:cs="Times New Roman" w:hAnsi="Times New Roman"/>
          <w:sz w:val="24"/>
          <w:szCs w:val="24"/>
        </w:rPr>
        <w:t xml:space="preserve">strategy </w:t>
      </w:r>
      <w:r>
        <w:rPr>
          <w:rFonts w:ascii="Times New Roman" w:cs="Times New Roman" w:hAnsi="Times New Roman"/>
          <w:sz w:val="24"/>
          <w:szCs w:val="24"/>
        </w:rPr>
        <w:t>selecti</w:t>
      </w:r>
      <w:r>
        <w:rPr>
          <w:rFonts w:ascii="Times New Roman" w:cs="Times New Roman" w:hAnsi="Times New Roman"/>
          <w:sz w:val="24"/>
          <w:szCs w:val="24"/>
        </w:rPr>
        <w:t xml:space="preserve">on </w:t>
      </w:r>
      <w:r>
        <w:rPr>
          <w:rFonts w:ascii="Times New Roman" w:cs="Times New Roman" w:hAnsi="Times New Roman"/>
          <w:sz w:val="24"/>
          <w:szCs w:val="24"/>
        </w:rPr>
        <w:t xml:space="preserve"> </w:t>
      </w:r>
      <w:r>
        <w:rPr>
          <w:rFonts w:ascii="Times New Roman" w:cs="Times New Roman" w:hAnsi="Times New Roman"/>
          <w:sz w:val="24"/>
          <w:szCs w:val="24"/>
        </w:rPr>
        <w:t>choices</w:t>
      </w:r>
      <w:r>
        <w:rPr>
          <w:rFonts w:ascii="Times New Roman" w:cs="Times New Roman" w:hAnsi="Times New Roman"/>
          <w:sz w:val="24"/>
          <w:szCs w:val="24"/>
        </w:rPr>
        <w:t xml:space="preserve"> involves taking into </w:t>
      </w:r>
      <w:r>
        <w:rPr>
          <w:rFonts w:ascii="Times New Roman" w:cs="Times New Roman" w:hAnsi="Times New Roman"/>
          <w:sz w:val="24"/>
          <w:szCs w:val="24"/>
        </w:rPr>
        <w:t>explanation</w:t>
      </w:r>
      <w:r>
        <w:rPr>
          <w:rFonts w:ascii="Times New Roman" w:cs="Times New Roman" w:hAnsi="Times New Roman"/>
          <w:sz w:val="24"/>
          <w:szCs w:val="24"/>
        </w:rPr>
        <w:t xml:space="preserve"> </w:t>
      </w:r>
      <w:r>
        <w:rPr>
          <w:rFonts w:ascii="Times New Roman" w:cs="Times New Roman" w:hAnsi="Times New Roman"/>
          <w:sz w:val="24"/>
          <w:szCs w:val="24"/>
        </w:rPr>
        <w:t xml:space="preserve">of </w:t>
      </w:r>
      <w:r>
        <w:rPr>
          <w:rFonts w:ascii="Times New Roman" w:cs="Times New Roman" w:hAnsi="Times New Roman"/>
          <w:sz w:val="24"/>
          <w:szCs w:val="24"/>
        </w:rPr>
        <w:t xml:space="preserve">the </w:t>
      </w:r>
      <w:r>
        <w:rPr>
          <w:rFonts w:ascii="Times New Roman" w:cs="Times New Roman" w:hAnsi="Times New Roman"/>
          <w:sz w:val="24"/>
          <w:szCs w:val="24"/>
        </w:rPr>
        <w:t>present</w:t>
      </w:r>
      <w:r>
        <w:rPr>
          <w:rFonts w:ascii="Times New Roman" w:cs="Times New Roman" w:hAnsi="Times New Roman"/>
          <w:sz w:val="24"/>
          <w:szCs w:val="24"/>
        </w:rPr>
        <w:t xml:space="preserve"> market </w:t>
      </w:r>
      <w:r>
        <w:rPr>
          <w:rFonts w:ascii="Times New Roman" w:cs="Times New Roman" w:hAnsi="Times New Roman"/>
          <w:sz w:val="24"/>
          <w:szCs w:val="24"/>
        </w:rPr>
        <w:t>place</w:t>
      </w:r>
      <w:r>
        <w:rPr>
          <w:rFonts w:ascii="Times New Roman" w:cs="Times New Roman" w:hAnsi="Times New Roman"/>
          <w:sz w:val="24"/>
          <w:szCs w:val="24"/>
        </w:rPr>
        <w:t xml:space="preserve"> of 'Delicious', the constraints of </w:t>
      </w:r>
      <w:r>
        <w:rPr>
          <w:rFonts w:ascii="Times New Roman" w:cs="Times New Roman" w:hAnsi="Times New Roman"/>
          <w:sz w:val="24"/>
          <w:szCs w:val="24"/>
        </w:rPr>
        <w:t xml:space="preserve">economical </w:t>
      </w:r>
      <w:r>
        <w:rPr>
          <w:rFonts w:ascii="Times New Roman" w:cs="Times New Roman" w:hAnsi="Times New Roman"/>
          <w:sz w:val="24"/>
          <w:szCs w:val="24"/>
        </w:rPr>
        <w:t xml:space="preserve"> resources, and the dynamic nature of the fast-food </w:t>
      </w:r>
      <w:r>
        <w:rPr>
          <w:rFonts w:ascii="Times New Roman" w:cs="Times New Roman" w:hAnsi="Times New Roman"/>
          <w:sz w:val="24"/>
          <w:szCs w:val="24"/>
        </w:rPr>
        <w:t>business</w:t>
      </w:r>
      <w:r>
        <w:rPr>
          <w:rFonts w:ascii="Times New Roman" w:cs="Times New Roman" w:hAnsi="Times New Roman"/>
          <w:sz w:val="24"/>
          <w:szCs w:val="24"/>
        </w:rPr>
        <w:t xml:space="preserve"> in the U</w:t>
      </w:r>
      <w:r>
        <w:rPr>
          <w:rFonts w:ascii="Times New Roman" w:cs="Times New Roman" w:hAnsi="Times New Roman"/>
          <w:sz w:val="24"/>
          <w:szCs w:val="24"/>
        </w:rPr>
        <w:t>K</w:t>
      </w:r>
      <w:r>
        <w:rPr>
          <w:rFonts w:ascii="Times New Roman" w:cs="Times New Roman" w:hAnsi="Times New Roman"/>
          <w:sz w:val="24"/>
          <w:szCs w:val="24"/>
        </w:rPr>
        <w:t xml:space="preserve">. It appears that the most effective strategy would be a combination of franchising and partnership with meal delivery platforms. As a result of putting this strategy into action, 'Delicious' is able to increase its global presence and clientele while simultaneously reducing the amount of financial risk it faces and the amount of money it spends on capital expenditures. It is </w:t>
      </w:r>
      <w:r>
        <w:rPr>
          <w:rFonts w:ascii="Times New Roman" w:cs="Times New Roman" w:hAnsi="Times New Roman"/>
          <w:sz w:val="24"/>
          <w:szCs w:val="24"/>
        </w:rPr>
        <w:t>likely</w:t>
      </w:r>
      <w:r>
        <w:rPr>
          <w:rFonts w:ascii="Times New Roman" w:cs="Times New Roman" w:hAnsi="Times New Roman"/>
          <w:sz w:val="24"/>
          <w:szCs w:val="24"/>
        </w:rPr>
        <w:t xml:space="preserve"> to </w:t>
      </w:r>
      <w:r>
        <w:rPr>
          <w:rFonts w:ascii="Times New Roman" w:cs="Times New Roman" w:hAnsi="Times New Roman"/>
          <w:sz w:val="24"/>
          <w:szCs w:val="24"/>
        </w:rPr>
        <w:t>influence</w:t>
      </w:r>
      <w:r>
        <w:rPr>
          <w:rFonts w:ascii="Times New Roman" w:cs="Times New Roman" w:hAnsi="Times New Roman"/>
          <w:sz w:val="24"/>
          <w:szCs w:val="24"/>
        </w:rPr>
        <w:t xml:space="preserve">  the</w:t>
      </w:r>
      <w:r>
        <w:rPr>
          <w:rFonts w:ascii="Times New Roman" w:cs="Times New Roman" w:hAnsi="Times New Roman"/>
          <w:sz w:val="24"/>
          <w:szCs w:val="24"/>
        </w:rPr>
        <w:t xml:space="preserve"> well-known brand of the firm in London </w:t>
      </w:r>
      <w:r>
        <w:rPr>
          <w:rFonts w:ascii="Times New Roman" w:cs="Times New Roman" w:hAnsi="Times New Roman"/>
          <w:sz w:val="24"/>
          <w:szCs w:val="24"/>
        </w:rPr>
        <w:t xml:space="preserve">through </w:t>
      </w:r>
      <w:r>
        <w:rPr>
          <w:rFonts w:ascii="Times New Roman" w:cs="Times New Roman" w:hAnsi="Times New Roman"/>
          <w:sz w:val="24"/>
          <w:szCs w:val="24"/>
        </w:rPr>
        <w:t xml:space="preserve"> franchising, and </w:t>
      </w:r>
      <w:r>
        <w:rPr>
          <w:rFonts w:ascii="Times New Roman" w:cs="Times New Roman" w:hAnsi="Times New Roman"/>
          <w:sz w:val="24"/>
          <w:szCs w:val="24"/>
        </w:rPr>
        <w:t>the trend of placing orders offline is increasing and to meet this demand of the customers a collaboration is done with  food delivering companies by using these relationships.</w:t>
      </w:r>
    </w:p>
    <w:bookmarkStart w:id="15" w:name="_Toc152783224"/>
    <w:p>
      <w:pPr>
        <w:pStyle w:val="style1"/>
        <w:rPr>
          <w:rFonts w:ascii="Times New Roman" w:cs="Times New Roman" w:hAnsi="Times New Roman"/>
        </w:rPr>
      </w:pPr>
      <w:r>
        <w:rPr>
          <w:rFonts w:ascii="Times New Roman" w:cs="Times New Roman" w:hAnsi="Times New Roman"/>
        </w:rPr>
        <w:t>4. Strategy Implementation and Execution</w:t>
      </w:r>
      <w:bookmarkEnd w:id="15"/>
      <w:r>
        <w:rPr>
          <w:rFonts w:ascii="Times New Roman" w:cs="Times New Roman" w:hAnsi="Times New Roman"/>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'Delicious' requires a systematic approach that is backed by precise preparation and a dedication to quality standards in order to effectively develop and carry out the strategies that have been chosen for the project. Franchises, collaborations with food delivery platforms, a comprehensive digital marketing campaign, and a dedication to achieving operational excellence are some of the methods that are included in this category.</w:t>
      </w:r>
    </w:p>
    <w:bookmarkStart w:id="16" w:name="_Toc152783225"/>
    <w:p>
      <w:pPr>
        <w:pStyle w:val="style2"/>
        <w:rPr>
          <w:rFonts w:ascii="Times New Roman" w:cs="Times New Roman" w:hAnsi="Times New Roman"/>
          <w:i w:val="false"/>
        </w:rPr>
      </w:pPr>
      <w:r>
        <w:rPr>
          <w:rFonts w:ascii="Times New Roman" w:cs="Times New Roman" w:hAnsi="Times New Roman"/>
          <w:i w:val="false"/>
        </w:rPr>
        <w:t>Franchise Development</w:t>
      </w:r>
      <w:bookmarkEnd w:id="16"/>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When it comes to the development of franchises, the design of a complete franchise model is among the most significant parts. The franchise package that the firm will need to build as part of this process will comprise a comprehensive training programme, clearly defined branding criteria, and demanding quality assurance techniques. These elements will be included in the franchise package. The franchisees of the "Delicious" brand, as well as their employees, are obliged to participate in training programmes that provide knowledge on the guiding principles, methods, and service standards of the firm. According to the findings of a research that was carried out by the British Franchise Association (BFA, 2023), training is an important factor that plays a role in the achievement of success for a franchise firm. The outcomes of the study indicated that franchisees who took part in extensive training courses had a better rate of success in their business endeavours. It is necessary for the firm to develop rules for branding in order to guarantee that the brand will continue to exist in the same manner across all of its locations. According to Franchise Business Review (2023), the implementation of periodic audits would be of great aid in terms of maintaining the level of service and food quality, which is an additional vital component of quality control. This would be a significant step towards achieving the goal of maintaining quality control.</w:t>
      </w:r>
    </w:p>
    <w:bookmarkStart w:id="17" w:name="_Toc152783226"/>
    <w:p>
      <w:pPr>
        <w:pStyle w:val="style2"/>
        <w:rPr>
          <w:rFonts w:ascii="Times New Roman" w:cs="Times New Roman" w:hAnsi="Times New Roman"/>
          <w:i w:val="false"/>
        </w:rPr>
      </w:pPr>
      <w:r>
        <w:rPr>
          <w:rFonts w:ascii="Times New Roman" w:cs="Times New Roman" w:hAnsi="Times New Roman"/>
          <w:i w:val="false"/>
        </w:rPr>
        <w:t>Partnerships with Food Delivery Platforms</w:t>
      </w:r>
      <w:bookmarkEnd w:id="1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it comes to expanding one's visibility within the industry, one of the most important opportunities is to negotiate agreements with well-known meal delivery services such as Just Eat and Deliveroo. It is anticipated that the market for online meal delivery in the United Kingdom will see a compound annual growth rate (CAGR) of thirty percent between the years 2018 and 2023. This indicates that the current time is an excellent opportunity to enter the industry. On the other hand, when it comes to the administration of these partnerships, it is very necessary to keep a close eye on the commission structures as well as the quality of the delivery services. When it </w:t>
      </w:r>
      <w:r>
        <w:rPr>
          <w:rFonts w:ascii="Times New Roman" w:cs="Times New Roman" w:hAnsi="Times New Roman"/>
          <w:sz w:val="24"/>
          <w:szCs w:val="24"/>
        </w:rPr>
        <w:t>comes to the experience that the consumer gets across all of the various platforms, it is of the highest significance to maintain consistency with the standards that the brand has established. An investigation into the preferences of customers (UK consumer Trends, 2023) discovered that a sizeable percentage of individuals who made orders for meals online put a high value on the timely and correct delivery of their orders. Because of this, it is very necessary for 'Delicious' to continue to maintain exceptional delivery standards.</w:t>
      </w:r>
    </w:p>
    <w:bookmarkStart w:id="18" w:name="_Toc152783227"/>
    <w:p>
      <w:pPr>
        <w:pStyle w:val="style2"/>
        <w:rPr>
          <w:rFonts w:ascii="Times New Roman" w:cs="Times New Roman" w:hAnsi="Times New Roman"/>
          <w:i w:val="false"/>
        </w:rPr>
      </w:pPr>
      <w:r>
        <w:rPr>
          <w:rFonts w:ascii="Times New Roman" w:cs="Times New Roman" w:hAnsi="Times New Roman"/>
          <w:i w:val="false"/>
        </w:rPr>
        <w:t>Marketing Strategy</w:t>
      </w:r>
      <w:bookmarkEnd w:id="18"/>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For the purpose of expanding the number of individuals who are familiar with the firm, it is necessary for the business to put into action a comprehensive digital marketing plan. Digital marketing makes it possible to engage with consumers and reach a huge audience at a price that is more accessible than it has ever been before. This is something that has never been conceivable before. In the event that the target audience that 'Delicious' is aiming to attract is younger and more tech-savvy, then advertising on the internet, social media, and email marketing are all fantastic ways to engage with this demographic. According to the results of a study that was carried out by the Digital Marketing Institute in the year 2023, companies that made effective use of digital marketing tactics had a rise in the number of interaction with their consumers as well as an increase in the amount of recognition that their brand received. For the plan to be successful, it is essential to highlight the broad menu of the restaurant, the exceptional quality of the food served there, and the one-of-a-kind dining experience offered by the restaurant.</w:t>
      </w:r>
    </w:p>
    <w:p>
      <w:pPr>
        <w:pStyle w:val="style2"/>
        <w:rPr>
          <w:rFonts w:ascii="Times New Roman" w:cs="Times New Roman" w:hAnsi="Times New Roman"/>
          <w:i w:val="false"/>
        </w:rPr>
      </w:pPr>
    </w:p>
    <w:bookmarkStart w:id="19" w:name="_Toc152783228"/>
    <w:p>
      <w:pPr>
        <w:pStyle w:val="style2"/>
        <w:rPr>
          <w:rFonts w:ascii="Times New Roman" w:cs="Times New Roman" w:hAnsi="Times New Roman"/>
          <w:i w:val="false"/>
        </w:rPr>
      </w:pPr>
      <w:r>
        <w:rPr>
          <w:rFonts w:ascii="Times New Roman" w:cs="Times New Roman" w:hAnsi="Times New Roman"/>
          <w:i w:val="false"/>
        </w:rPr>
        <w:t>Operational Excellence</w:t>
      </w:r>
      <w:bookmarkEnd w:id="1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Maintaining a high level of customer satisfaction and the reputation of the brand is of the highest significance. This may be accomplished by ensuring that all franchisees operate in accordance with the standard. It is vital to build support systems and perform periodic audits in order to guarantee that all franchisees are operating their companies in line with the standards of the company. This will ensure that the company as a whole is meeting its requirements. One possible basis for these audits is the use of key performance indicators (KPIs), which include the level of happiness experienced by customers, the cleanliness of the facility, and the quality of the food </w:t>
      </w:r>
      <w:r>
        <w:rPr>
          <w:rFonts w:ascii="Times New Roman" w:cs="Times New Roman" w:hAnsi="Times New Roman"/>
          <w:sz w:val="24"/>
          <w:szCs w:val="24"/>
        </w:rPr>
        <w:t>served. Based on the findings of a study that was carried out by Hospitality business Metrics (2023), it has been determined that the degree of operational consistency that is maintained is directly tied to the ability of the food service company to sustain customer loyalty and keep current customers.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It is essential that "Delicious" places a high focus on thorough planning, quality control, and the effective administration of marketing activities and partnerships in order to ensure that these goals are carried out in the appropriate manner. There are a number of possible ways in which 'Delicious' might achieve growth and improve its market presence. These include the construction of a solid franchising model, the formation of advantageous partnerships with delivery platforms, the use of targeted digital marketing, and the preservation of operational excellence.</w:t>
      </w:r>
    </w:p>
    <w:bookmarkStart w:id="20" w:name="_Toc152783229"/>
    <w:p>
      <w:pPr>
        <w:pStyle w:val="style1"/>
        <w:rPr>
          <w:rFonts w:ascii="Times New Roman" w:cs="Times New Roman" w:hAnsi="Times New Roman"/>
        </w:rPr>
      </w:pPr>
      <w:r>
        <w:rPr>
          <w:rFonts w:ascii="Times New Roman" w:cs="Times New Roman" w:hAnsi="Times New Roman"/>
        </w:rPr>
        <w:t>5. Monitoring Tools</w:t>
      </w:r>
      <w:bookmarkEnd w:id="20"/>
      <w:r>
        <w:rPr>
          <w:rFonts w:ascii="Times New Roman" w:cs="Times New Roman" w:hAnsi="Times New Roman"/>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 xml:space="preserve">he proper </w:t>
      </w:r>
      <w:r>
        <w:rPr>
          <w:rFonts w:ascii="Times New Roman" w:cs="Times New Roman" w:hAnsi="Times New Roman"/>
          <w:sz w:val="24"/>
          <w:szCs w:val="24"/>
        </w:rPr>
        <w:t>implementation</w:t>
      </w:r>
      <w:r>
        <w:rPr>
          <w:rFonts w:ascii="Times New Roman" w:cs="Times New Roman" w:hAnsi="Times New Roman"/>
          <w:sz w:val="24"/>
          <w:szCs w:val="24"/>
        </w:rPr>
        <w:t xml:space="preserve"> of </w:t>
      </w:r>
      <w:r>
        <w:rPr>
          <w:rFonts w:ascii="Times New Roman" w:cs="Times New Roman" w:hAnsi="Times New Roman"/>
          <w:sz w:val="24"/>
          <w:szCs w:val="24"/>
        </w:rPr>
        <w:t>planned</w:t>
      </w:r>
      <w:r>
        <w:rPr>
          <w:rFonts w:ascii="Times New Roman" w:cs="Times New Roman" w:hAnsi="Times New Roman"/>
          <w:sz w:val="24"/>
          <w:szCs w:val="24"/>
        </w:rPr>
        <w:t xml:space="preserve"> goals in the fast-paced fast food </w:t>
      </w:r>
      <w:r>
        <w:rPr>
          <w:rFonts w:ascii="Times New Roman" w:cs="Times New Roman" w:hAnsi="Times New Roman"/>
          <w:sz w:val="24"/>
          <w:szCs w:val="24"/>
        </w:rPr>
        <w:t xml:space="preserve">industries requires efficient monitoring systems and this system is really </w:t>
      </w:r>
      <w:r>
        <w:rPr>
          <w:rFonts w:ascii="Times New Roman" w:cs="Times New Roman" w:hAnsi="Times New Roman"/>
          <w:sz w:val="24"/>
          <w:szCs w:val="24"/>
        </w:rPr>
        <w:t xml:space="preserve">essential  </w:t>
      </w:r>
      <w:r>
        <w:rPr>
          <w:rFonts w:ascii="Times New Roman" w:cs="Times New Roman" w:hAnsi="Times New Roman"/>
          <w:sz w:val="24"/>
          <w:szCs w:val="24"/>
        </w:rPr>
        <w:t>.</w:t>
      </w:r>
      <w:r>
        <w:rPr>
          <w:rFonts w:ascii="Times New Roman" w:cs="Times New Roman" w:hAnsi="Times New Roman"/>
          <w:sz w:val="24"/>
          <w:szCs w:val="24"/>
        </w:rPr>
        <w:t xml:space="preserve"> Delicious has</w:t>
      </w:r>
      <w:r>
        <w:rPr>
          <w:rFonts w:ascii="Times New Roman" w:cs="Times New Roman" w:hAnsi="Times New Roman"/>
          <w:sz w:val="24"/>
          <w:szCs w:val="24"/>
        </w:rPr>
        <w:t xml:space="preserve"> many ways and numerous resources which can be used by it to keep a check on its progress till date and so they can make smart decisions. Following are the main and essential measuring and monitoring tools which are explained in crucial evaluation, t</w:t>
      </w:r>
      <w:r>
        <w:rPr>
          <w:rFonts w:ascii="Times New Roman" w:cs="Times New Roman" w:hAnsi="Times New Roman"/>
          <w:sz w:val="24"/>
          <w:szCs w:val="24"/>
        </w:rPr>
        <w:t>he Balanced Scorecard, KPIs, Customer Feedback Systems, and Competitor examination</w:t>
      </w:r>
      <w:r>
        <w:rPr>
          <w:rFonts w:ascii="Times New Roman" w:cs="Times New Roman" w:hAnsi="Times New Roman"/>
          <w:sz w:val="24"/>
          <w:szCs w:val="24"/>
        </w:rPr>
        <w:t>.</w:t>
      </w:r>
    </w:p>
    <w:bookmarkStart w:id="21" w:name="_Toc152783230"/>
    <w:p>
      <w:pPr>
        <w:pStyle w:val="style2"/>
        <w:rPr>
          <w:rFonts w:ascii="Times New Roman" w:cs="Times New Roman" w:hAnsi="Times New Roman"/>
          <w:i w:val="false"/>
        </w:rPr>
      </w:pPr>
      <w:r>
        <w:rPr>
          <w:rFonts w:ascii="Times New Roman" w:cs="Times New Roman" w:hAnsi="Times New Roman"/>
          <w:i w:val="false"/>
        </w:rPr>
        <w:t>Balanced Scorecard</w:t>
      </w:r>
      <w:bookmarkEnd w:id="2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An </w:t>
      </w:r>
      <w:r>
        <w:rPr>
          <w:rFonts w:ascii="Times New Roman" w:cs="Times New Roman" w:hAnsi="Times New Roman"/>
          <w:sz w:val="24"/>
          <w:szCs w:val="24"/>
        </w:rPr>
        <w:t>all-inclusive</w:t>
      </w:r>
      <w:r>
        <w:rPr>
          <w:rFonts w:ascii="Times New Roman" w:cs="Times New Roman" w:hAnsi="Times New Roman"/>
          <w:sz w:val="24"/>
          <w:szCs w:val="24"/>
        </w:rPr>
        <w:t xml:space="preserve"> </w:t>
      </w:r>
      <w:r>
        <w:rPr>
          <w:rFonts w:ascii="Times New Roman" w:cs="Times New Roman" w:hAnsi="Times New Roman"/>
          <w:sz w:val="24"/>
          <w:szCs w:val="24"/>
        </w:rPr>
        <w:t>representation</w:t>
      </w:r>
      <w:r>
        <w:rPr>
          <w:rFonts w:ascii="Times New Roman" w:cs="Times New Roman" w:hAnsi="Times New Roman"/>
          <w:sz w:val="24"/>
          <w:szCs w:val="24"/>
        </w:rPr>
        <w:t xml:space="preserve"> of </w:t>
      </w:r>
      <w:r>
        <w:rPr>
          <w:rFonts w:ascii="Times New Roman" w:cs="Times New Roman" w:hAnsi="Times New Roman"/>
          <w:sz w:val="24"/>
          <w:szCs w:val="24"/>
        </w:rPr>
        <w:t>performance</w:t>
      </w:r>
      <w:r>
        <w:rPr>
          <w:rFonts w:ascii="Times New Roman" w:cs="Times New Roman" w:hAnsi="Times New Roman"/>
          <w:sz w:val="24"/>
          <w:szCs w:val="24"/>
        </w:rPr>
        <w:t xml:space="preserve"> may be </w:t>
      </w:r>
      <w:r>
        <w:rPr>
          <w:rFonts w:ascii="Times New Roman" w:cs="Times New Roman" w:hAnsi="Times New Roman"/>
          <w:sz w:val="24"/>
          <w:szCs w:val="24"/>
        </w:rPr>
        <w:t>gained</w:t>
      </w:r>
      <w:r>
        <w:rPr>
          <w:rFonts w:ascii="Times New Roman" w:cs="Times New Roman" w:hAnsi="Times New Roman"/>
          <w:sz w:val="24"/>
          <w:szCs w:val="24"/>
        </w:rPr>
        <w:t xml:space="preserve"> </w:t>
      </w:r>
      <w:r>
        <w:rPr>
          <w:rFonts w:ascii="Times New Roman" w:cs="Times New Roman" w:hAnsi="Times New Roman"/>
          <w:sz w:val="24"/>
          <w:szCs w:val="24"/>
        </w:rPr>
        <w:t>by using</w:t>
      </w:r>
      <w:r>
        <w:rPr>
          <w:rFonts w:ascii="Times New Roman" w:cs="Times New Roman" w:hAnsi="Times New Roman"/>
          <w:sz w:val="24"/>
          <w:szCs w:val="24"/>
        </w:rPr>
        <w:t xml:space="preserve"> Balanced </w:t>
      </w:r>
      <w:r>
        <w:rPr>
          <w:rFonts w:ascii="Times New Roman" w:cs="Times New Roman" w:hAnsi="Times New Roman"/>
          <w:sz w:val="24"/>
          <w:szCs w:val="24"/>
        </w:rPr>
        <w:t>Record</w:t>
      </w:r>
      <w:r>
        <w:rPr>
          <w:rFonts w:ascii="Times New Roman" w:cs="Times New Roman" w:hAnsi="Times New Roman"/>
          <w:sz w:val="24"/>
          <w:szCs w:val="24"/>
        </w:rPr>
        <w:t>,</w:t>
      </w:r>
      <w:r>
        <w:rPr>
          <w:rFonts w:ascii="Times New Roman" w:cs="Times New Roman" w:hAnsi="Times New Roman"/>
          <w:sz w:val="24"/>
          <w:szCs w:val="24"/>
        </w:rPr>
        <w:t xml:space="preserve"> which </w:t>
      </w:r>
      <w:r>
        <w:rPr>
          <w:rFonts w:ascii="Times New Roman" w:cs="Times New Roman" w:hAnsi="Times New Roman"/>
          <w:sz w:val="24"/>
          <w:szCs w:val="24"/>
        </w:rPr>
        <w:t xml:space="preserve">is </w:t>
      </w:r>
      <w:r>
        <w:rPr>
          <w:rFonts w:ascii="Times New Roman" w:cs="Times New Roman" w:hAnsi="Times New Roman"/>
          <w:sz w:val="24"/>
          <w:szCs w:val="24"/>
        </w:rPr>
        <w:t xml:space="preserve"> a</w:t>
      </w:r>
      <w:r>
        <w:rPr>
          <w:rFonts w:ascii="Times New Roman" w:cs="Times New Roman" w:hAnsi="Times New Roman"/>
          <w:sz w:val="24"/>
          <w:szCs w:val="24"/>
        </w:rPr>
        <w:t>n</w:t>
      </w:r>
      <w:r>
        <w:rPr>
          <w:rFonts w:ascii="Times New Roman" w:cs="Times New Roman" w:hAnsi="Times New Roman"/>
          <w:sz w:val="24"/>
          <w:szCs w:val="24"/>
        </w:rPr>
        <w:t xml:space="preserve"> instrument</w:t>
      </w:r>
      <w:r>
        <w:rPr>
          <w:rFonts w:ascii="Times New Roman" w:cs="Times New Roman" w:hAnsi="Times New Roman"/>
          <w:sz w:val="24"/>
          <w:szCs w:val="24"/>
        </w:rPr>
        <w:t xml:space="preserve"> for</w:t>
      </w:r>
      <w:r>
        <w:rPr>
          <w:rFonts w:ascii="Times New Roman" w:cs="Times New Roman" w:hAnsi="Times New Roman"/>
          <w:sz w:val="24"/>
          <w:szCs w:val="24"/>
        </w:rPr>
        <w:t xml:space="preserve"> management and </w:t>
      </w:r>
      <w:r>
        <w:rPr>
          <w:rFonts w:ascii="Times New Roman" w:cs="Times New Roman" w:hAnsi="Times New Roman"/>
          <w:sz w:val="24"/>
          <w:szCs w:val="24"/>
        </w:rPr>
        <w:t xml:space="preserve"> strateg</w:t>
      </w:r>
      <w:r>
        <w:rPr>
          <w:rFonts w:ascii="Times New Roman" w:cs="Times New Roman" w:hAnsi="Times New Roman"/>
          <w:sz w:val="24"/>
          <w:szCs w:val="24"/>
        </w:rPr>
        <w:t xml:space="preserve">y </w:t>
      </w:r>
      <w:r>
        <w:rPr>
          <w:rFonts w:ascii="Times New Roman" w:cs="Times New Roman" w:hAnsi="Times New Roman"/>
          <w:sz w:val="24"/>
          <w:szCs w:val="24"/>
        </w:rPr>
        <w:t>planning</w:t>
      </w:r>
      <w:r>
        <w:rPr>
          <w:rFonts w:ascii="Times New Roman" w:cs="Times New Roman" w:hAnsi="Times New Roman"/>
          <w:sz w:val="24"/>
          <w:szCs w:val="24"/>
        </w:rPr>
        <w:t xml:space="preserve">. It includes the four major aspects which </w:t>
      </w:r>
      <w:r>
        <w:rPr>
          <w:rFonts w:ascii="Times New Roman" w:cs="Times New Roman" w:hAnsi="Times New Roman"/>
          <w:sz w:val="24"/>
          <w:szCs w:val="24"/>
        </w:rPr>
        <w:t xml:space="preserve">are </w:t>
      </w:r>
      <w:r>
        <w:rPr>
          <w:rFonts w:ascii="Times New Roman" w:cs="Times New Roman" w:hAnsi="Times New Roman"/>
          <w:sz w:val="24"/>
          <w:szCs w:val="24"/>
        </w:rPr>
        <w:t xml:space="preserve"> Financial</w:t>
      </w:r>
      <w:r>
        <w:rPr>
          <w:rFonts w:ascii="Times New Roman" w:cs="Times New Roman" w:hAnsi="Times New Roman"/>
          <w:sz w:val="24"/>
          <w:szCs w:val="24"/>
        </w:rPr>
        <w:t xml:space="preserve"> performance, customer happiness, learning and development, and internal procedures</w:t>
      </w:r>
      <w:r>
        <w:rPr>
          <w:rFonts w:ascii="Times New Roman" w:cs="Times New Roman" w:hAnsi="Times New Roman"/>
          <w:sz w:val="24"/>
          <w:szCs w:val="24"/>
        </w:rPr>
        <w:t xml:space="preserve">. </w:t>
      </w:r>
      <w:r>
        <w:rPr>
          <w:rFonts w:ascii="Times New Roman" w:cs="Times New Roman" w:hAnsi="Times New Roman"/>
          <w:sz w:val="24"/>
          <w:szCs w:val="24"/>
        </w:rPr>
        <w:t>financial</w:t>
      </w:r>
      <w:r>
        <w:rPr>
          <w:rFonts w:ascii="Times New Roman" w:cs="Times New Roman" w:hAnsi="Times New Roman"/>
          <w:sz w:val="24"/>
          <w:szCs w:val="24"/>
        </w:rPr>
        <w:t xml:space="preserve"> </w:t>
      </w:r>
      <w:r>
        <w:rPr>
          <w:rFonts w:ascii="Times New Roman" w:cs="Times New Roman" w:hAnsi="Times New Roman"/>
          <w:sz w:val="24"/>
          <w:szCs w:val="24"/>
        </w:rPr>
        <w:t>lookouts has the following parts like Metrics like as revenue growth, profit margins, and cost control</w:t>
      </w:r>
      <w:r>
        <w:rPr>
          <w:rFonts w:ascii="Times New Roman" w:cs="Times New Roman" w:hAnsi="Times New Roman"/>
          <w:sz w:val="24"/>
          <w:szCs w:val="24"/>
        </w:rPr>
        <w:t>. The</w:t>
      </w:r>
      <w:r>
        <w:rPr>
          <w:rFonts w:ascii="Times New Roman" w:cs="Times New Roman" w:hAnsi="Times New Roman"/>
          <w:sz w:val="24"/>
          <w:szCs w:val="24"/>
        </w:rPr>
        <w:t xml:space="preserve"> </w:t>
      </w:r>
      <w:r>
        <w:rPr>
          <w:rFonts w:ascii="Times New Roman" w:cs="Times New Roman" w:hAnsi="Times New Roman"/>
          <w:sz w:val="24"/>
          <w:szCs w:val="24"/>
        </w:rPr>
        <w:t xml:space="preserve">famous </w:t>
      </w:r>
      <w:r>
        <w:rPr>
          <w:rFonts w:ascii="Times New Roman" w:cs="Times New Roman" w:hAnsi="Times New Roman"/>
          <w:sz w:val="24"/>
          <w:szCs w:val="24"/>
        </w:rPr>
        <w:t xml:space="preserve"> </w:t>
      </w:r>
      <w:r>
        <w:rPr>
          <w:rFonts w:ascii="Times New Roman" w:cs="Times New Roman" w:hAnsi="Times New Roman"/>
          <w:sz w:val="24"/>
          <w:szCs w:val="24"/>
        </w:rPr>
        <w:t>inventers</w:t>
      </w:r>
      <w:r>
        <w:rPr>
          <w:rFonts w:ascii="Times New Roman" w:cs="Times New Roman" w:hAnsi="Times New Roman"/>
          <w:sz w:val="24"/>
          <w:szCs w:val="24"/>
        </w:rPr>
        <w:t xml:space="preserve"> of the Balanced Scorecard, Kaplan and Norton (2023), state</w:t>
      </w:r>
      <w:r>
        <w:rPr>
          <w:rFonts w:ascii="Times New Roman" w:cs="Times New Roman" w:hAnsi="Times New Roman"/>
          <w:sz w:val="24"/>
          <w:szCs w:val="24"/>
        </w:rPr>
        <w:t xml:space="preserve">d </w:t>
      </w:r>
      <w:r>
        <w:rPr>
          <w:rFonts w:ascii="Times New Roman" w:cs="Times New Roman" w:hAnsi="Times New Roman"/>
          <w:sz w:val="24"/>
          <w:szCs w:val="24"/>
        </w:rPr>
        <w:t xml:space="preserve">that it </w:t>
      </w:r>
      <w:r>
        <w:rPr>
          <w:rFonts w:ascii="Times New Roman" w:cs="Times New Roman" w:hAnsi="Times New Roman"/>
          <w:sz w:val="24"/>
          <w:szCs w:val="24"/>
        </w:rPr>
        <w:t xml:space="preserve">suggests </w:t>
      </w:r>
      <w:r>
        <w:rPr>
          <w:rFonts w:ascii="Times New Roman" w:cs="Times New Roman" w:hAnsi="Times New Roman"/>
          <w:sz w:val="24"/>
          <w:szCs w:val="24"/>
        </w:rPr>
        <w:t xml:space="preserve"> a </w:t>
      </w:r>
      <w:r>
        <w:rPr>
          <w:rFonts w:ascii="Times New Roman" w:cs="Times New Roman" w:hAnsi="Times New Roman"/>
          <w:sz w:val="24"/>
          <w:szCs w:val="24"/>
        </w:rPr>
        <w:t>complete</w:t>
      </w:r>
      <w:r>
        <w:rPr>
          <w:rFonts w:ascii="Times New Roman" w:cs="Times New Roman" w:hAnsi="Times New Roman"/>
          <w:sz w:val="24"/>
          <w:szCs w:val="24"/>
        </w:rPr>
        <w:t xml:space="preserve"> </w:t>
      </w:r>
      <w:r>
        <w:rPr>
          <w:rFonts w:ascii="Times New Roman" w:cs="Times New Roman" w:hAnsi="Times New Roman"/>
          <w:sz w:val="24"/>
          <w:szCs w:val="24"/>
        </w:rPr>
        <w:t>method</w:t>
      </w:r>
      <w:r>
        <w:rPr>
          <w:rFonts w:ascii="Times New Roman" w:cs="Times New Roman" w:hAnsi="Times New Roman"/>
          <w:sz w:val="24"/>
          <w:szCs w:val="24"/>
        </w:rPr>
        <w:t xml:space="preserve"> of measuring </w:t>
      </w:r>
      <w:r>
        <w:rPr>
          <w:rFonts w:ascii="Times New Roman" w:cs="Times New Roman" w:hAnsi="Times New Roman"/>
          <w:sz w:val="24"/>
          <w:szCs w:val="24"/>
        </w:rPr>
        <w:t>presentation</w:t>
      </w:r>
      <w:r>
        <w:rPr>
          <w:rFonts w:ascii="Times New Roman" w:cs="Times New Roman" w:hAnsi="Times New Roman"/>
          <w:sz w:val="24"/>
          <w:szCs w:val="24"/>
        </w:rPr>
        <w:t xml:space="preserve"> and helps in </w:t>
      </w:r>
      <w:r>
        <w:rPr>
          <w:rFonts w:ascii="Times New Roman" w:cs="Times New Roman" w:hAnsi="Times New Roman"/>
          <w:sz w:val="24"/>
          <w:szCs w:val="24"/>
        </w:rPr>
        <w:t>organizing</w:t>
      </w:r>
      <w:r>
        <w:rPr>
          <w:rFonts w:ascii="Times New Roman" w:cs="Times New Roman" w:hAnsi="Times New Roman"/>
          <w:sz w:val="24"/>
          <w:szCs w:val="24"/>
        </w:rPr>
        <w:t xml:space="preserve"> organisational </w:t>
      </w:r>
      <w:r>
        <w:rPr>
          <w:rFonts w:ascii="Times New Roman" w:cs="Times New Roman" w:hAnsi="Times New Roman"/>
          <w:sz w:val="24"/>
          <w:szCs w:val="24"/>
        </w:rPr>
        <w:t>processes</w:t>
      </w:r>
      <w:r>
        <w:rPr>
          <w:rFonts w:ascii="Times New Roman" w:cs="Times New Roman" w:hAnsi="Times New Roman"/>
          <w:sz w:val="24"/>
          <w:szCs w:val="24"/>
        </w:rPr>
        <w:t xml:space="preserve"> with its goals and </w:t>
      </w:r>
      <w:r>
        <w:rPr>
          <w:rFonts w:ascii="Times New Roman" w:cs="Times New Roman" w:hAnsi="Times New Roman"/>
          <w:sz w:val="24"/>
          <w:szCs w:val="24"/>
        </w:rPr>
        <w:t>aims</w:t>
      </w:r>
      <w:r>
        <w:rPr>
          <w:rFonts w:ascii="Times New Roman" w:cs="Times New Roman" w:hAnsi="Times New Roman"/>
          <w:sz w:val="24"/>
          <w:szCs w:val="24"/>
        </w:rPr>
        <w:t xml:space="preserve">. </w:t>
      </w:r>
      <w:r>
        <w:rPr>
          <w:rFonts w:ascii="Times New Roman" w:cs="Times New Roman" w:hAnsi="Times New Roman"/>
          <w:sz w:val="24"/>
          <w:szCs w:val="24"/>
        </w:rPr>
        <w:t>H</w:t>
      </w:r>
      <w:r>
        <w:rPr>
          <w:rFonts w:ascii="Times New Roman" w:cs="Times New Roman" w:hAnsi="Times New Roman"/>
          <w:sz w:val="24"/>
          <w:szCs w:val="24"/>
        </w:rPr>
        <w:t>appiness</w:t>
      </w:r>
      <w:r>
        <w:rPr>
          <w:rFonts w:ascii="Times New Roman" w:cs="Times New Roman" w:hAnsi="Times New Roman"/>
          <w:sz w:val="24"/>
          <w:szCs w:val="24"/>
        </w:rPr>
        <w:t xml:space="preserve"> of the </w:t>
      </w:r>
      <w:r>
        <w:rPr>
          <w:rFonts w:ascii="Times New Roman" w:cs="Times New Roman" w:hAnsi="Times New Roman"/>
          <w:sz w:val="24"/>
          <w:szCs w:val="24"/>
        </w:rPr>
        <w:t xml:space="preserve">customers </w:t>
      </w:r>
      <w:r>
        <w:rPr>
          <w:rFonts w:ascii="Times New Roman" w:cs="Times New Roman" w:hAnsi="Times New Roman"/>
          <w:sz w:val="24"/>
          <w:szCs w:val="24"/>
        </w:rPr>
        <w:t>,</w:t>
      </w:r>
      <w:r>
        <w:rPr>
          <w:rFonts w:ascii="Times New Roman" w:cs="Times New Roman" w:hAnsi="Times New Roman"/>
          <w:sz w:val="24"/>
          <w:szCs w:val="24"/>
        </w:rPr>
        <w:t xml:space="preserve"> retention, and market </w:t>
      </w:r>
      <w:r>
        <w:rPr>
          <w:rFonts w:ascii="Times New Roman" w:cs="Times New Roman" w:hAnsi="Times New Roman"/>
          <w:sz w:val="24"/>
          <w:szCs w:val="24"/>
        </w:rPr>
        <w:t>portion</w:t>
      </w:r>
      <w:r>
        <w:rPr>
          <w:rFonts w:ascii="Times New Roman" w:cs="Times New Roman" w:hAnsi="Times New Roman"/>
          <w:sz w:val="24"/>
          <w:szCs w:val="24"/>
        </w:rPr>
        <w:t xml:space="preserve"> are the </w:t>
      </w:r>
      <w:r>
        <w:rPr>
          <w:rFonts w:ascii="Times New Roman" w:cs="Times New Roman" w:hAnsi="Times New Roman"/>
          <w:sz w:val="24"/>
          <w:szCs w:val="24"/>
        </w:rPr>
        <w:t>pivotal</w:t>
      </w:r>
      <w:r>
        <w:rPr>
          <w:rFonts w:ascii="Times New Roman" w:cs="Times New Roman" w:hAnsi="Times New Roman"/>
          <w:sz w:val="24"/>
          <w:szCs w:val="24"/>
        </w:rPr>
        <w:t xml:space="preserve"> points of the </w:t>
      </w:r>
      <w:r>
        <w:rPr>
          <w:rFonts w:ascii="Times New Roman" w:cs="Times New Roman" w:hAnsi="Times New Roman"/>
          <w:sz w:val="24"/>
          <w:szCs w:val="24"/>
        </w:rPr>
        <w:t xml:space="preserve">client’s </w:t>
      </w:r>
      <w:r>
        <w:rPr>
          <w:rFonts w:ascii="Times New Roman" w:cs="Times New Roman" w:hAnsi="Times New Roman"/>
          <w:sz w:val="24"/>
          <w:szCs w:val="24"/>
        </w:rPr>
        <w:t xml:space="preserve"> viewpoint. </w:t>
      </w:r>
      <w:r>
        <w:rPr>
          <w:rFonts w:ascii="Times New Roman" w:cs="Times New Roman" w:hAnsi="Times New Roman"/>
          <w:sz w:val="24"/>
          <w:szCs w:val="24"/>
        </w:rPr>
        <w:t>G</w:t>
      </w:r>
      <w:r>
        <w:rPr>
          <w:rFonts w:ascii="Times New Roman" w:cs="Times New Roman" w:hAnsi="Times New Roman"/>
          <w:sz w:val="24"/>
          <w:szCs w:val="24"/>
        </w:rPr>
        <w:t xml:space="preserve">rowth metrics </w:t>
      </w:r>
      <w:r>
        <w:rPr>
          <w:rFonts w:ascii="Times New Roman" w:cs="Times New Roman" w:hAnsi="Times New Roman"/>
          <w:sz w:val="24"/>
          <w:szCs w:val="24"/>
        </w:rPr>
        <w:t>and learning to screen</w:t>
      </w:r>
      <w:r>
        <w:rPr>
          <w:rFonts w:ascii="Times New Roman" w:cs="Times New Roman" w:hAnsi="Times New Roman"/>
          <w:sz w:val="24"/>
          <w:szCs w:val="24"/>
        </w:rPr>
        <w:t xml:space="preserve"> training</w:t>
      </w:r>
      <w:r>
        <w:rPr>
          <w:rFonts w:ascii="Times New Roman" w:cs="Times New Roman" w:hAnsi="Times New Roman"/>
          <w:sz w:val="24"/>
          <w:szCs w:val="24"/>
        </w:rPr>
        <w:t xml:space="preserve"> of the </w:t>
      </w:r>
      <w:r>
        <w:rPr>
          <w:rFonts w:ascii="Times New Roman" w:cs="Times New Roman" w:hAnsi="Times New Roman"/>
          <w:sz w:val="24"/>
          <w:szCs w:val="24"/>
        </w:rPr>
        <w:t xml:space="preserve">staff </w:t>
      </w:r>
      <w:r>
        <w:rPr>
          <w:rFonts w:ascii="Times New Roman" w:cs="Times New Roman" w:hAnsi="Times New Roman"/>
          <w:sz w:val="24"/>
          <w:szCs w:val="24"/>
        </w:rPr>
        <w:t>,</w:t>
      </w:r>
      <w:r>
        <w:rPr>
          <w:rFonts w:ascii="Times New Roman" w:cs="Times New Roman" w:hAnsi="Times New Roman"/>
          <w:sz w:val="24"/>
          <w:szCs w:val="24"/>
        </w:rPr>
        <w:t xml:space="preserve"> development, and </w:t>
      </w:r>
      <w:r>
        <w:rPr>
          <w:rFonts w:ascii="Times New Roman" w:cs="Times New Roman" w:hAnsi="Times New Roman"/>
          <w:sz w:val="24"/>
          <w:szCs w:val="24"/>
        </w:rPr>
        <w:t>novelty</w:t>
      </w:r>
      <w:r>
        <w:rPr>
          <w:rFonts w:ascii="Times New Roman" w:cs="Times New Roman" w:hAnsi="Times New Roman"/>
          <w:sz w:val="24"/>
          <w:szCs w:val="24"/>
        </w:rPr>
        <w:t xml:space="preserve">, while </w:t>
      </w:r>
      <w:r>
        <w:rPr>
          <w:rFonts w:ascii="Times New Roman" w:cs="Times New Roman" w:hAnsi="Times New Roman"/>
          <w:sz w:val="24"/>
          <w:szCs w:val="24"/>
        </w:rPr>
        <w:t>interior</w:t>
      </w:r>
      <w:r>
        <w:rPr>
          <w:rFonts w:ascii="Times New Roman" w:cs="Times New Roman" w:hAnsi="Times New Roman"/>
          <w:sz w:val="24"/>
          <w:szCs w:val="24"/>
        </w:rPr>
        <w:t xml:space="preserve"> process </w:t>
      </w:r>
      <w:r>
        <w:rPr>
          <w:rFonts w:ascii="Times New Roman" w:cs="Times New Roman" w:hAnsi="Times New Roman"/>
          <w:sz w:val="24"/>
          <w:szCs w:val="24"/>
        </w:rPr>
        <w:t xml:space="preserve">metrics </w:t>
      </w:r>
      <w:r>
        <w:rPr>
          <w:rFonts w:ascii="Times New Roman" w:cs="Times New Roman" w:hAnsi="Times New Roman"/>
          <w:sz w:val="24"/>
          <w:szCs w:val="24"/>
        </w:rPr>
        <w:t>assess</w:t>
      </w:r>
      <w:r>
        <w:rPr>
          <w:rFonts w:ascii="Times New Roman" w:cs="Times New Roman" w:hAnsi="Times New Roman"/>
          <w:sz w:val="24"/>
          <w:szCs w:val="24"/>
        </w:rPr>
        <w:t xml:space="preserve"> the </w:t>
      </w:r>
      <w:r>
        <w:rPr>
          <w:rFonts w:ascii="Times New Roman" w:cs="Times New Roman" w:hAnsi="Times New Roman"/>
          <w:sz w:val="24"/>
          <w:szCs w:val="24"/>
        </w:rPr>
        <w:t>effectiveness</w:t>
      </w:r>
      <w:r>
        <w:rPr>
          <w:rFonts w:ascii="Times New Roman" w:cs="Times New Roman" w:hAnsi="Times New Roman"/>
          <w:sz w:val="24"/>
          <w:szCs w:val="24"/>
        </w:rPr>
        <w:t xml:space="preserve"> and quality of </w:t>
      </w:r>
      <w:r>
        <w:rPr>
          <w:rFonts w:ascii="Times New Roman" w:cs="Times New Roman" w:hAnsi="Times New Roman"/>
          <w:sz w:val="24"/>
          <w:szCs w:val="24"/>
        </w:rPr>
        <w:t>actions</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well-informe</w:t>
      </w:r>
      <w:r>
        <w:rPr>
          <w:rFonts w:ascii="Times New Roman" w:cs="Times New Roman" w:hAnsi="Times New Roman"/>
          <w:sz w:val="24"/>
          <w:szCs w:val="24"/>
        </w:rPr>
        <w:t>d</w:t>
      </w:r>
      <w:r>
        <w:rPr>
          <w:rFonts w:ascii="Times New Roman" w:cs="Times New Roman" w:hAnsi="Times New Roman"/>
          <w:sz w:val="24"/>
          <w:szCs w:val="24"/>
        </w:rPr>
        <w:t xml:space="preserve"> s</w:t>
      </w:r>
      <w:r>
        <w:rPr>
          <w:rFonts w:ascii="Times New Roman" w:cs="Times New Roman" w:hAnsi="Times New Roman"/>
          <w:sz w:val="24"/>
          <w:szCs w:val="24"/>
        </w:rPr>
        <w:t xml:space="preserve"> decisions </w:t>
      </w:r>
      <w:r>
        <w:rPr>
          <w:rFonts w:ascii="Times New Roman" w:cs="Times New Roman" w:hAnsi="Times New Roman"/>
          <w:sz w:val="24"/>
          <w:szCs w:val="24"/>
        </w:rPr>
        <w:t xml:space="preserve">are permitted by well rounded methods </w:t>
      </w:r>
      <w:r>
        <w:rPr>
          <w:rFonts w:ascii="Times New Roman" w:cs="Times New Roman" w:hAnsi="Times New Roman"/>
          <w:sz w:val="24"/>
          <w:szCs w:val="24"/>
        </w:rPr>
        <w:t>and strategic shifts by keeping tabs on all vital areas of the company.</w:t>
      </w:r>
    </w:p>
    <w:bookmarkStart w:id="22" w:name="_Toc152783169"/>
    <w:p>
      <w:pPr>
        <w:pStyle w:val="style34"/>
        <w:rPr>
          <w:rFonts w:ascii="Times New Roman" w:cs="Times New Roman" w:hAnsi="Times New Roman"/>
          <w:i w:val="false"/>
          <w:sz w:val="24"/>
          <w:szCs w:val="24"/>
        </w:rPr>
      </w:pPr>
      <w:r>
        <w:rPr>
          <w:rFonts w:ascii="Times New Roman" w:cs="Times New Roman" w:hAnsi="Times New Roman"/>
          <w:i w:val="false"/>
          <w:sz w:val="24"/>
          <w:szCs w:val="24"/>
        </w:rPr>
        <w:t xml:space="preserve">Table </w:t>
      </w:r>
      <w:r>
        <w:rPr>
          <w:rFonts w:ascii="Times New Roman" w:cs="Times New Roman" w:hAnsi="Times New Roman"/>
          <w:i w:val="false"/>
          <w:sz w:val="24"/>
          <w:szCs w:val="24"/>
        </w:rPr>
        <w:fldChar w:fldCharType="begin"/>
      </w:r>
      <w:r>
        <w:rPr>
          <w:rFonts w:ascii="Times New Roman" w:cs="Times New Roman" w:hAnsi="Times New Roman"/>
          <w:i w:val="false"/>
          <w:sz w:val="24"/>
          <w:szCs w:val="24"/>
        </w:rPr>
        <w:instrText xml:space="preserve"> SEQ Table \* ARABIC </w:instrText>
      </w:r>
      <w:r>
        <w:rPr>
          <w:rFonts w:ascii="Times New Roman" w:cs="Times New Roman" w:hAnsi="Times New Roman"/>
          <w:i w:val="false"/>
          <w:sz w:val="24"/>
          <w:szCs w:val="24"/>
        </w:rPr>
        <w:fldChar w:fldCharType="separate"/>
      </w:r>
      <w:r>
        <w:rPr>
          <w:rFonts w:ascii="Times New Roman" w:cs="Times New Roman" w:hAnsi="Times New Roman"/>
          <w:i w:val="false"/>
          <w:noProof/>
          <w:sz w:val="24"/>
          <w:szCs w:val="24"/>
        </w:rPr>
        <w:t>3</w:t>
      </w:r>
      <w:r>
        <w:rPr>
          <w:rFonts w:ascii="Times New Roman" w:cs="Times New Roman" w:hAnsi="Times New Roman"/>
          <w:i w:val="false"/>
          <w:sz w:val="24"/>
          <w:szCs w:val="24"/>
        </w:rPr>
        <w:fldChar w:fldCharType="end"/>
      </w:r>
      <w:r>
        <w:rPr>
          <w:rFonts w:ascii="Times New Roman" w:cs="Times New Roman" w:hAnsi="Times New Roman"/>
          <w:i w:val="false"/>
          <w:sz w:val="24"/>
          <w:szCs w:val="24"/>
        </w:rPr>
        <w:t xml:space="preserve"> Balance Scorecard</w:t>
      </w:r>
      <w:bookmarkEnd w:id="22"/>
    </w:p>
    <w:tbl>
      <w:tblPr>
        <w:tblStyle w:val="style4099"/>
        <w:tblW w:w="9195" w:type="dxa"/>
        <w:tblLook w:val="04A0" w:firstRow="1" w:lastRow="0" w:firstColumn="1" w:lastColumn="0" w:noHBand="0" w:noVBand="1"/>
      </w:tblPr>
      <w:tblGrid>
        <w:gridCol w:w="1466"/>
        <w:gridCol w:w="1996"/>
        <w:gridCol w:w="2004"/>
        <w:gridCol w:w="1899"/>
        <w:gridCol w:w="1831"/>
      </w:tblGrid>
      <w:tr>
        <w:trPr>
          <w:gridAfter w:val="4"/>
        </w:trPr>
        <w:tc>
          <w:tcPr>
            <w:tcW w:w="0" w:type="auto"/>
            <w:tcBorders/>
            <w:hideMark/>
          </w:tcPr>
          <w:p>
            <w:pPr>
              <w:pStyle w:val="style0"/>
              <w:spacing w:after="160" w:lineRule="auto" w:line="360"/>
              <w:jc w:val="both"/>
              <w:rPr>
                <w:rFonts w:ascii="Times New Roman" w:cs="Times New Roman" w:hAnsi="Times New Roman"/>
                <w:sz w:val="24"/>
                <w:szCs w:val="24"/>
              </w:rPr>
            </w:pP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Perspective</w:t>
            </w:r>
          </w:p>
        </w:tc>
        <w:tc>
          <w:tcPr>
            <w:tcW w:w="0" w:type="auto"/>
            <w:tcBorders/>
            <w:hideMark/>
          </w:tcPr>
          <w:p>
            <w:pPr>
              <w:pStyle w:val="style0"/>
              <w:spacing w:after="160" w:lineRule="auto" w:line="360"/>
              <w:jc w:val="both"/>
              <w:rPr>
                <w:rFonts w:ascii="Times New Roman" w:cs="Times New Roman" w:hAnsi="Times New Roman"/>
                <w:b/>
                <w:bCs/>
                <w:sz w:val="24"/>
                <w:szCs w:val="24"/>
              </w:rPr>
            </w:pPr>
            <w:r>
              <w:rPr>
                <w:rFonts w:ascii="Times New Roman" w:cs="Times New Roman" w:hAnsi="Times New Roman"/>
                <w:b/>
                <w:bCs/>
                <w:sz w:val="24"/>
                <w:szCs w:val="24"/>
              </w:rPr>
              <w:t>Objective</w:t>
            </w:r>
          </w:p>
        </w:tc>
        <w:tc>
          <w:tcPr>
            <w:tcW w:w="0" w:type="auto"/>
            <w:tcBorders/>
            <w:hideMark/>
          </w:tcPr>
          <w:p>
            <w:pPr>
              <w:pStyle w:val="style0"/>
              <w:spacing w:after="160" w:lineRule="auto" w:line="360"/>
              <w:jc w:val="both"/>
              <w:rPr>
                <w:rFonts w:ascii="Times New Roman" w:cs="Times New Roman" w:hAnsi="Times New Roman"/>
                <w:b/>
                <w:bCs/>
                <w:sz w:val="24"/>
                <w:szCs w:val="24"/>
              </w:rPr>
            </w:pPr>
            <w:r>
              <w:rPr>
                <w:rFonts w:ascii="Times New Roman" w:cs="Times New Roman" w:hAnsi="Times New Roman"/>
                <w:b/>
                <w:bCs/>
                <w:sz w:val="24"/>
                <w:szCs w:val="24"/>
              </w:rPr>
              <w:t>Key Performance Indicators (KPIs)</w:t>
            </w:r>
          </w:p>
        </w:tc>
        <w:tc>
          <w:tcPr>
            <w:tcW w:w="0" w:type="auto"/>
            <w:tcBorders/>
            <w:hideMark/>
          </w:tcPr>
          <w:p>
            <w:pPr>
              <w:pStyle w:val="style0"/>
              <w:spacing w:after="160" w:lineRule="auto" w:line="360"/>
              <w:jc w:val="both"/>
              <w:rPr>
                <w:rFonts w:ascii="Times New Roman" w:cs="Times New Roman" w:hAnsi="Times New Roman"/>
                <w:b/>
                <w:bCs/>
                <w:sz w:val="24"/>
                <w:szCs w:val="24"/>
              </w:rPr>
            </w:pPr>
            <w:r>
              <w:rPr>
                <w:rFonts w:ascii="Times New Roman" w:cs="Times New Roman" w:hAnsi="Times New Roman"/>
                <w:b/>
                <w:bCs/>
                <w:sz w:val="24"/>
                <w:szCs w:val="24"/>
              </w:rPr>
              <w:t>Targets</w:t>
            </w:r>
          </w:p>
        </w:tc>
        <w:tc>
          <w:tcPr>
            <w:tcW w:w="0" w:type="auto"/>
            <w:tcBorders/>
            <w:hideMark/>
          </w:tcPr>
          <w:p>
            <w:pPr>
              <w:pStyle w:val="style0"/>
              <w:spacing w:after="160" w:lineRule="auto" w:line="360"/>
              <w:jc w:val="both"/>
              <w:rPr>
                <w:rFonts w:ascii="Times New Roman" w:cs="Times New Roman" w:hAnsi="Times New Roman"/>
                <w:b/>
                <w:bCs/>
                <w:sz w:val="24"/>
                <w:szCs w:val="24"/>
              </w:rPr>
            </w:pPr>
            <w:r>
              <w:rPr>
                <w:rFonts w:ascii="Times New Roman" w:cs="Times New Roman" w:hAnsi="Times New Roman"/>
                <w:b/>
                <w:bCs/>
                <w:sz w:val="24"/>
                <w:szCs w:val="24"/>
              </w:rPr>
              <w:t>Initiatives</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Financial</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Increase profitability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Net profit margin</w:t>
            </w:r>
          </w:p>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Revenue growth rate</w:t>
            </w:r>
          </w:p>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Cost of goods sold (COGS)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Achieve a 10% increase in net profit margin annually</w:t>
            </w:r>
          </w:p>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- 15% annual growth in revenue</w:t>
            </w:r>
          </w:p>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Reduce COGS by 5%</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Implement cost-saving measures</w:t>
            </w:r>
          </w:p>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Explore new revenue streams</w:t>
            </w:r>
          </w:p>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Negotiate better terms with suppliers</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Customer</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Enhance customer satisfaction and loyalty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Customer satisfaction score</w:t>
            </w:r>
          </w:p>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Repeat customer rate</w:t>
            </w:r>
          </w:p>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Online reviews rating</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 Maintain</w:t>
            </w:r>
          </w:p>
        </w:tc>
        <w:tc>
          <w:tcPr>
            <w:tcW w:w="0" w:type="auto"/>
            <w:tcBorders/>
            <w:hideMark/>
          </w:tcPr>
          <w:p>
            <w:pPr>
              <w:pStyle w:val="style0"/>
              <w:spacing w:after="160" w:lineRule="auto" w:line="360"/>
              <w:jc w:val="both"/>
              <w:rPr>
                <w:rFonts w:ascii="Times New Roman" w:cs="Times New Roman" w:hAnsi="Times New Roman"/>
                <w:sz w:val="24"/>
                <w:szCs w:val="24"/>
              </w:rPr>
            </w:pPr>
          </w:p>
        </w:tc>
      </w:tr>
    </w:tbl>
    <w:p>
      <w:pPr>
        <w:pStyle w:val="style0"/>
        <w:spacing w:lineRule="auto" w:line="360"/>
        <w:jc w:val="both"/>
        <w:rPr>
          <w:rFonts w:ascii="Times New Roman" w:cs="Times New Roman" w:hAnsi="Times New Roman"/>
          <w:sz w:val="24"/>
          <w:szCs w:val="24"/>
        </w:rPr>
      </w:pPr>
    </w:p>
    <w:bookmarkStart w:id="23" w:name="_Toc152783231"/>
    <w:p>
      <w:pPr>
        <w:pStyle w:val="style2"/>
        <w:rPr>
          <w:rFonts w:ascii="Times New Roman" w:cs="Times New Roman" w:hAnsi="Times New Roman"/>
          <w:i w:val="false"/>
        </w:rPr>
      </w:pPr>
      <w:r>
        <w:rPr>
          <w:rFonts w:ascii="Times New Roman" w:cs="Times New Roman" w:hAnsi="Times New Roman"/>
          <w:i w:val="false"/>
        </w:rPr>
        <w:t>Key Performance Indicators (KPIs)</w:t>
      </w:r>
      <w:bookmarkEnd w:id="2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Key performance indicators are measurable ways to assess how well a company is doing in meeting its important goals. Key performance indicators that might be useful for 'Delicious' include an increase in sales, higher ratings from customers, and indicators of operational efficiency like order processing times and inventory turnover rates. The success of marketing campaigns and the level of market acceptability may be better understood by tracking the increase or decrease in sales. Direct insight into consumer satisfaction and areas for development </w:t>
      </w:r>
      <w:r>
        <w:rPr>
          <w:rFonts w:ascii="Times New Roman" w:cs="Times New Roman" w:hAnsi="Times New Roman"/>
          <w:sz w:val="24"/>
          <w:szCs w:val="24"/>
        </w:rPr>
        <w:t xml:space="preserve">may be gained via customer feedback ratings, which are acquired through surveys and reviews. Key performance indicators for operational efficiency aid in the detection of process bottlenecks and optimisation opportunities. A study on business analytics (Business Analytics Journal, 2023) states that performance management may be greatly improved by concentrating on key performance indicators </w:t>
      </w:r>
      <w:r>
        <w:rPr>
          <w:rFonts w:ascii="Times New Roman" w:cs="Times New Roman" w:hAnsi="Times New Roman"/>
          <w:sz w:val="24"/>
          <w:szCs w:val="24"/>
        </w:rPr>
        <w:t>that are</w:t>
      </w:r>
      <w:r>
        <w:rPr>
          <w:rFonts w:ascii="Times New Roman" w:cs="Times New Roman" w:hAnsi="Times New Roman"/>
          <w:sz w:val="24"/>
          <w:szCs w:val="24"/>
        </w:rPr>
        <w:t xml:space="preserve"> in line with strategic objectives.</w:t>
      </w:r>
    </w:p>
    <w:p>
      <w:pPr>
        <w:pStyle w:val="style0"/>
        <w:spacing w:lineRule="auto" w:line="360"/>
        <w:jc w:val="both"/>
        <w:rPr>
          <w:rFonts w:ascii="Times New Roman" w:cs="Times New Roman" w:hAnsi="Times New Roman"/>
          <w:sz w:val="24"/>
          <w:szCs w:val="24"/>
        </w:rPr>
      </w:pPr>
    </w:p>
    <w:bookmarkStart w:id="24" w:name="_Toc152783170"/>
    <w:p>
      <w:pPr>
        <w:pStyle w:val="style34"/>
        <w:rPr>
          <w:rFonts w:ascii="Times New Roman" w:cs="Times New Roman" w:hAnsi="Times New Roman"/>
          <w:i w:val="false"/>
          <w:sz w:val="24"/>
          <w:szCs w:val="24"/>
        </w:rPr>
      </w:pPr>
      <w:r>
        <w:rPr>
          <w:rFonts w:ascii="Times New Roman" w:cs="Times New Roman" w:hAnsi="Times New Roman"/>
          <w:i w:val="false"/>
          <w:sz w:val="24"/>
          <w:szCs w:val="24"/>
        </w:rPr>
        <w:t xml:space="preserve">Table </w:t>
      </w:r>
      <w:r>
        <w:rPr>
          <w:rFonts w:ascii="Times New Roman" w:cs="Times New Roman" w:hAnsi="Times New Roman"/>
          <w:i w:val="false"/>
          <w:sz w:val="24"/>
          <w:szCs w:val="24"/>
        </w:rPr>
        <w:fldChar w:fldCharType="begin"/>
      </w:r>
      <w:r>
        <w:rPr>
          <w:rFonts w:ascii="Times New Roman" w:cs="Times New Roman" w:hAnsi="Times New Roman"/>
          <w:i w:val="false"/>
          <w:sz w:val="24"/>
          <w:szCs w:val="24"/>
        </w:rPr>
        <w:instrText xml:space="preserve"> SEQ Table \* ARABIC </w:instrText>
      </w:r>
      <w:r>
        <w:rPr>
          <w:rFonts w:ascii="Times New Roman" w:cs="Times New Roman" w:hAnsi="Times New Roman"/>
          <w:i w:val="false"/>
          <w:sz w:val="24"/>
          <w:szCs w:val="24"/>
        </w:rPr>
        <w:fldChar w:fldCharType="separate"/>
      </w:r>
      <w:r>
        <w:rPr>
          <w:rFonts w:ascii="Times New Roman" w:cs="Times New Roman" w:hAnsi="Times New Roman"/>
          <w:i w:val="false"/>
          <w:noProof/>
          <w:sz w:val="24"/>
          <w:szCs w:val="24"/>
        </w:rPr>
        <w:t>4</w:t>
      </w:r>
      <w:r>
        <w:rPr>
          <w:rFonts w:ascii="Times New Roman" w:cs="Times New Roman" w:hAnsi="Times New Roman"/>
          <w:i w:val="false"/>
          <w:sz w:val="24"/>
          <w:szCs w:val="24"/>
        </w:rPr>
        <w:fldChar w:fldCharType="end"/>
      </w:r>
      <w:r>
        <w:rPr>
          <w:rFonts w:ascii="Times New Roman" w:cs="Times New Roman" w:hAnsi="Times New Roman"/>
          <w:i w:val="false"/>
          <w:sz w:val="24"/>
          <w:szCs w:val="24"/>
        </w:rPr>
        <w:t xml:space="preserve"> KPIs</w:t>
      </w:r>
      <w:bookmarkEnd w:id="24"/>
    </w:p>
    <w:tbl>
      <w:tblPr>
        <w:tblStyle w:val="style4099"/>
        <w:tblW w:w="9195" w:type="dxa"/>
        <w:tblLook w:val="04A0" w:firstRow="1" w:lastRow="0" w:firstColumn="1" w:lastColumn="0" w:noHBand="0" w:noVBand="1"/>
      </w:tblPr>
      <w:tblGrid>
        <w:gridCol w:w="1739"/>
        <w:gridCol w:w="1817"/>
        <w:gridCol w:w="2307"/>
        <w:gridCol w:w="1484"/>
        <w:gridCol w:w="1846"/>
      </w:tblGrid>
      <w:tr>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KPI Category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Key Performance Indicator</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Description</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Target</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Measurement Frequency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Financial Performance</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Revenue Growth</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Percentage increase in revenue compared to the previous period.</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15% annual growth</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Annually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Net Profit Margin</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Net profit as a percentage of total revenue.</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Increase by 10% annually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Annually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Cost of Goods Sold (COGS)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Total cost of merchandise sold during a period.</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Reduce by 5% annually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Monthly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Customer Engagement</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Customer Satisfaction Score</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Average score from customer feedback surveys.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Score above 4.5/5</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Quarterly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Repeat Customer Rate</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Percentage of customers who return within a given time frame.</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Increase by 20%</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Bi-annually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Online Review Ratings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Average rating on platforms like TripAdvisor, Yelp.</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Maintain at least 4.5 stars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Continuously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Operational Efficiency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Order Turnaround Time</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Time taken from order placement to delivery.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Reduce by 15%</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Monthly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Inventory Turnover</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Rate at which inventory is used and replaced.</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Increase by 10%</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Monthly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Employee Productivity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Revenue generated per employee.</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Increase by 8%</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Annually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Market Expansion</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New Market Penetration</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Expansion into new markets or customer segments.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Open 2 new locations annually</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Annually</w:t>
            </w:r>
          </w:p>
        </w:tc>
      </w:tr>
      <w:tr>
        <w:tblPrEx/>
        <w:trPr/>
        <w:tc>
          <w:tcPr>
            <w:tcW w:w="0" w:type="auto"/>
            <w:tcBorders/>
            <w:hideMark/>
          </w:tcPr>
          <w:p>
            <w:pPr>
              <w:pStyle w:val="style0"/>
              <w:spacing w:after="160" w:lineRule="auto" w:line="360"/>
              <w:jc w:val="both"/>
              <w:rPr>
                <w:rFonts w:ascii="Times New Roman" w:cs="Times New Roman" w:hAnsi="Times New Roman"/>
                <w:sz w:val="24"/>
                <w:szCs w:val="24"/>
              </w:rPr>
            </w:pP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Brand Awareness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Level of brand recognition in target markets.</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Increase by 25%</w:t>
            </w:r>
          </w:p>
        </w:tc>
        <w:tc>
          <w:tcPr>
            <w:tcW w:w="0" w:type="auto"/>
            <w:tcBorders/>
            <w:hideMark/>
          </w:tcPr>
          <w:p>
            <w:pPr>
              <w:pStyle w:val="style0"/>
              <w:spacing w:after="160" w:lineRule="auto" w:line="360"/>
              <w:jc w:val="both"/>
              <w:rPr>
                <w:rFonts w:ascii="Times New Roman" w:cs="Times New Roman" w:hAnsi="Times New Roman"/>
                <w:sz w:val="24"/>
                <w:szCs w:val="24"/>
              </w:rPr>
            </w:pPr>
            <w:r>
              <w:rPr>
                <w:rFonts w:ascii="Times New Roman" w:cs="Times New Roman" w:hAnsi="Times New Roman"/>
                <w:sz w:val="24"/>
                <w:szCs w:val="24"/>
              </w:rPr>
              <w:t>Bi-annually</w:t>
            </w:r>
          </w:p>
        </w:tc>
      </w:tr>
    </w:tbl>
    <w:p>
      <w:pPr>
        <w:pStyle w:val="style0"/>
        <w:spacing w:lineRule="auto" w:line="360"/>
        <w:jc w:val="both"/>
        <w:rPr>
          <w:rFonts w:ascii="Times New Roman" w:cs="Times New Roman" w:hAnsi="Times New Roman"/>
          <w:sz w:val="24"/>
          <w:szCs w:val="24"/>
        </w:rPr>
      </w:pPr>
    </w:p>
    <w:bookmarkStart w:id="25" w:name="_Toc152783232"/>
    <w:p>
      <w:pPr>
        <w:pStyle w:val="style2"/>
        <w:rPr>
          <w:rFonts w:ascii="Times New Roman" w:cs="Times New Roman" w:hAnsi="Times New Roman"/>
          <w:i w:val="false"/>
        </w:rPr>
      </w:pPr>
      <w:r>
        <w:rPr>
          <w:rFonts w:ascii="Times New Roman" w:cs="Times New Roman" w:hAnsi="Times New Roman"/>
          <w:i w:val="false"/>
        </w:rPr>
        <w:t>Customer Feedback Systems</w:t>
      </w:r>
      <w:bookmarkEnd w:id="2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If</w:t>
      </w:r>
      <w:r>
        <w:rPr>
          <w:rFonts w:ascii="Times New Roman" w:cs="Times New Roman" w:hAnsi="Times New Roman"/>
          <w:sz w:val="24"/>
          <w:szCs w:val="24"/>
        </w:rPr>
        <w:t xml:space="preserve"> the </w:t>
      </w:r>
      <w:r>
        <w:rPr>
          <w:rFonts w:ascii="Times New Roman" w:cs="Times New Roman" w:hAnsi="Times New Roman"/>
          <w:sz w:val="24"/>
          <w:szCs w:val="24"/>
        </w:rPr>
        <w:t xml:space="preserve">business </w:t>
      </w:r>
      <w:r>
        <w:rPr>
          <w:rFonts w:ascii="Times New Roman" w:cs="Times New Roman" w:hAnsi="Times New Roman"/>
          <w:sz w:val="24"/>
          <w:szCs w:val="24"/>
        </w:rPr>
        <w:t>want</w:t>
      </w:r>
      <w:r>
        <w:rPr>
          <w:rFonts w:ascii="Times New Roman" w:cs="Times New Roman" w:hAnsi="Times New Roman"/>
          <w:sz w:val="24"/>
          <w:szCs w:val="24"/>
        </w:rPr>
        <w:t xml:space="preserve"> to know how to make things better, listen to what</w:t>
      </w:r>
      <w:r>
        <w:rPr>
          <w:rFonts w:ascii="Times New Roman" w:cs="Times New Roman" w:hAnsi="Times New Roman"/>
          <w:sz w:val="24"/>
          <w:szCs w:val="24"/>
        </w:rPr>
        <w:t xml:space="preserve"> </w:t>
      </w:r>
      <w:r>
        <w:rPr>
          <w:rFonts w:ascii="Times New Roman" w:cs="Times New Roman" w:hAnsi="Times New Roman"/>
          <w:sz w:val="24"/>
          <w:szCs w:val="24"/>
        </w:rPr>
        <w:t>customers have to say. By putting in place methods to collect and analyse client feedback, 'Delicious' may learn about the wants, requirements, and opinions of its customers.</w:t>
      </w:r>
      <w:r>
        <w:rPr>
          <w:rFonts w:ascii="Times New Roman" w:cs="Times New Roman" w:hAnsi="Times New Roman"/>
          <w:sz w:val="24"/>
          <w:szCs w:val="24"/>
        </w:rPr>
        <w:t xml:space="preserve"> </w:t>
      </w:r>
      <w:r>
        <w:rPr>
          <w:rFonts w:ascii="Times New Roman" w:cs="Times New Roman" w:hAnsi="Times New Roman"/>
          <w:sz w:val="24"/>
          <w:szCs w:val="24"/>
        </w:rPr>
        <w:t>the</w:t>
      </w:r>
      <w:r>
        <w:rPr>
          <w:rFonts w:ascii="Times New Roman" w:cs="Times New Roman" w:hAnsi="Times New Roman"/>
          <w:sz w:val="24"/>
          <w:szCs w:val="24"/>
        </w:rPr>
        <w:t xml:space="preserve"> business </w:t>
      </w:r>
      <w:r>
        <w:rPr>
          <w:rFonts w:ascii="Times New Roman" w:cs="Times New Roman" w:hAnsi="Times New Roman"/>
          <w:sz w:val="24"/>
          <w:szCs w:val="24"/>
        </w:rPr>
        <w:t>may get feedback using tools like social media monitoring, online polls, and comment cards. Decisions about menu changes, service enhancements, and other strategic matters may be guided by the trends and patterns shown by this data analysis. A customer experience research found that companies which listen to their customers and act on their suggestions have more satisfied and loyal customers (CX Magazine, 2023) overall.</w:t>
      </w:r>
    </w:p>
    <w:bookmarkStart w:id="26" w:name="_Toc152783233"/>
    <w:p>
      <w:pPr>
        <w:pStyle w:val="style2"/>
        <w:rPr>
          <w:rFonts w:ascii="Times New Roman" w:cs="Times New Roman" w:hAnsi="Times New Roman"/>
          <w:i w:val="false"/>
        </w:rPr>
      </w:pPr>
      <w:r>
        <w:rPr>
          <w:rFonts w:ascii="Times New Roman" w:cs="Times New Roman" w:hAnsi="Times New Roman"/>
          <w:i w:val="false"/>
        </w:rPr>
        <w:t>Competitor Analysis</w:t>
      </w:r>
      <w:bookmarkEnd w:id="26"/>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Staying ahead of the competition requires constant monitoring of their moves and the state of the market. This necessitates keeping an eye on how rival businesses advertise, what they sell, how much they charge, and any new services they provide. 'Delicious' may better assess market possibilities and risks by studying its rivals' strengths and shortcomings. The fast food sector may learn a lot about customer habits, tastes, and upcoming trends by analysing market trends. According to a market intelligence research (Market Intelligence Today, 2023), businesses can better respond to shifting consumer tastes and market circumstances if they keep a close eye on the competition and industry trends.</w:t>
      </w:r>
    </w:p>
    <w:p>
      <w:pPr>
        <w:pStyle w:val="style0"/>
        <w:rPr>
          <w:rFonts w:ascii="Times New Roman" w:cs="Times New Roman" w:hAnsi="Times New Roman"/>
          <w:sz w:val="24"/>
          <w:szCs w:val="24"/>
        </w:rPr>
      </w:pPr>
      <w:r>
        <w:rPr>
          <w:rFonts w:ascii="Times New Roman" w:cs="Times New Roman" w:hAnsi="Times New Roman"/>
          <w:sz w:val="24"/>
          <w:szCs w:val="24"/>
        </w:rPr>
        <w:br w:type="page"/>
      </w:r>
    </w:p>
    <w:bookmarkStart w:id="27" w:name="_Toc152783234"/>
    <w:p>
      <w:pPr>
        <w:pStyle w:val="style1"/>
        <w:rPr>
          <w:rFonts w:ascii="Times New Roman" w:cs="Times New Roman" w:hAnsi="Times New Roman"/>
        </w:rPr>
      </w:pPr>
      <w:r>
        <w:rPr>
          <w:rFonts w:ascii="Times New Roman" w:cs="Times New Roman" w:hAnsi="Times New Roman"/>
        </w:rPr>
        <w:t>References</w:t>
      </w:r>
      <w:bookmarkEnd w:id="27"/>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British Franchise Association (BFA). (2023). Franchising Industry Statistics. Available at: </w:t>
      </w:r>
      <w:r>
        <w:rPr/>
        <w:fldChar w:fldCharType="begin"/>
      </w:r>
      <w:r>
        <w:instrText xml:space="preserve"> HYPERLINK "https://www.britishfranchiseassociation.org/franchising-industry-statistics-2023" \t "_new" </w:instrText>
      </w:r>
      <w:r>
        <w:rPr/>
        <w:fldChar w:fldCharType="separate"/>
      </w:r>
      <w:r>
        <w:rPr>
          <w:rStyle w:val="style85"/>
          <w:rFonts w:ascii="Times New Roman" w:cs="Times New Roman" w:hAnsi="Times New Roman"/>
          <w:sz w:val="24"/>
          <w:szCs w:val="24"/>
        </w:rPr>
        <w:t>https://www.britishfranchiseassociation.org/franchising-industry-statistics-2023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British Franchise Association (BFA). (2023). Importance of Training in Franchise Success. Available at: </w:t>
      </w:r>
      <w:r>
        <w:rPr/>
        <w:fldChar w:fldCharType="begin"/>
      </w:r>
      <w:r>
        <w:instrText xml:space="preserve"> HYPERLINK "https://www.britishfranchiseassociation.org/training-in-franchise-success-2023" \t "_new" </w:instrText>
      </w:r>
      <w:r>
        <w:rPr/>
        <w:fldChar w:fldCharType="separate"/>
      </w:r>
      <w:r>
        <w:rPr>
          <w:rStyle w:val="style85"/>
          <w:rFonts w:ascii="Times New Roman" w:cs="Times New Roman" w:hAnsi="Times New Roman"/>
          <w:sz w:val="24"/>
          <w:szCs w:val="24"/>
        </w:rPr>
        <w:t>https://www.britishfranchiseassociation.org/training-in-franchise-success-2023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Business Analytics Journal. (2023). 'The Importance of KPIs in Performance Management.' Available at: </w:t>
      </w:r>
      <w:r>
        <w:rPr/>
        <w:fldChar w:fldCharType="begin"/>
      </w:r>
      <w:r>
        <w:instrText xml:space="preserve"> HYPERLINK "https://www.businessanalyticsjournal.org/kpis-performance-management-2023" \t "_new" </w:instrText>
      </w:r>
      <w:r>
        <w:rPr/>
        <w:fldChar w:fldCharType="separate"/>
      </w:r>
      <w:r>
        <w:rPr>
          <w:rStyle w:val="style85"/>
          <w:rFonts w:ascii="Times New Roman" w:cs="Times New Roman" w:hAnsi="Times New Roman"/>
          <w:sz w:val="24"/>
          <w:szCs w:val="24"/>
        </w:rPr>
        <w:t>https://www.businessanalyticsjournal.org/kpis-performance-management-2023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CX Magazine. (2023). 'Leveraging Customer Feedback for Business Growth.' Available at: </w:t>
      </w:r>
      <w:r>
        <w:rPr/>
        <w:fldChar w:fldCharType="begin"/>
      </w:r>
      <w:r>
        <w:instrText xml:space="preserve"> HYPERLINK "https://www.cxmagazine.org/customer-feedback-growth-2023" \t "_new" </w:instrText>
      </w:r>
      <w:r>
        <w:rPr/>
        <w:fldChar w:fldCharType="separate"/>
      </w:r>
      <w:r>
        <w:rPr>
          <w:rStyle w:val="style85"/>
          <w:rFonts w:ascii="Times New Roman" w:cs="Times New Roman" w:hAnsi="Times New Roman"/>
          <w:sz w:val="24"/>
          <w:szCs w:val="24"/>
        </w:rPr>
        <w:t>https://www.cxmagazine.org/customer-feedback-growth-2023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DEFRA. (2021). Environmental Impact of Fast-Food Outlets. Available at: </w:t>
      </w:r>
      <w:r>
        <w:rPr/>
        <w:fldChar w:fldCharType="begin"/>
      </w:r>
      <w:r>
        <w:instrText xml:space="preserve"> HYPERLINK "https://www.gov.uk/defra/environmental-impact-fast-food-2021" \t "_new" </w:instrText>
      </w:r>
      <w:r>
        <w:rPr/>
        <w:fldChar w:fldCharType="separate"/>
      </w:r>
      <w:r>
        <w:rPr>
          <w:rStyle w:val="style85"/>
          <w:rFonts w:ascii="Times New Roman" w:cs="Times New Roman" w:hAnsi="Times New Roman"/>
          <w:sz w:val="24"/>
          <w:szCs w:val="24"/>
        </w:rPr>
        <w:t>https://www.gov.uk/defra/environmental-impact-fast-food-2021</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Deloitte. (2021). Branding and Marketing in the Fast-Food Industry. Available at: </w:t>
      </w:r>
      <w:r>
        <w:rPr/>
        <w:fldChar w:fldCharType="begin"/>
      </w:r>
      <w:r>
        <w:instrText xml:space="preserve"> HYPERLINK "https://www2.deloitte.com/uk/en/pages/consumer-business/articles/branding-marketing-fast-food-2021.html" \t "_new" </w:instrText>
      </w:r>
      <w:r>
        <w:rPr/>
        <w:fldChar w:fldCharType="separate"/>
      </w:r>
      <w:r>
        <w:rPr>
          <w:rStyle w:val="style85"/>
          <w:rFonts w:ascii="Times New Roman" w:cs="Times New Roman" w:hAnsi="Times New Roman"/>
          <w:sz w:val="24"/>
          <w:szCs w:val="24"/>
        </w:rPr>
        <w:t>https://www2.deloitte.com/uk/en/pages/consumer-business/articles/branding-marketing-fast-food-2021.html</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Digital Marketing Institute. (2023). Impact of Digital Marketing on Brand Awareness. Available at: </w:t>
      </w:r>
      <w:r>
        <w:rPr/>
        <w:fldChar w:fldCharType="begin"/>
      </w:r>
      <w:r>
        <w:instrText xml:space="preserve"> HYPERLINK "https://www.digitalmarketinginstitute.com/impact-digital-marketing-brand-awareness-2023" \t "_new" </w:instrText>
      </w:r>
      <w:r>
        <w:rPr/>
        <w:fldChar w:fldCharType="separate"/>
      </w:r>
      <w:r>
        <w:rPr>
          <w:rStyle w:val="style85"/>
          <w:rFonts w:ascii="Times New Roman" w:cs="Times New Roman" w:hAnsi="Times New Roman"/>
          <w:sz w:val="24"/>
          <w:szCs w:val="24"/>
        </w:rPr>
        <w:t>https://www.digitalmarketinginstitute.com/impact-digital-marketing-brand-awareness-2023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Euromonitor International. (2020). Urban Growth Potential for Fast-Food Outlets in the UK. Available at: </w:t>
      </w:r>
      <w:r>
        <w:rPr/>
        <w:fldChar w:fldCharType="begin"/>
      </w:r>
      <w:r>
        <w:instrText xml:space="preserve"> HYPERLINK "https://www.euromonitor.com/article/urban-growth-potential-uk-fast-food-2020" \t "_new" </w:instrText>
      </w:r>
      <w:r>
        <w:rPr/>
        <w:fldChar w:fldCharType="separate"/>
      </w:r>
      <w:r>
        <w:rPr>
          <w:rStyle w:val="style85"/>
          <w:rFonts w:ascii="Times New Roman" w:cs="Times New Roman" w:hAnsi="Times New Roman"/>
          <w:sz w:val="24"/>
          <w:szCs w:val="24"/>
        </w:rPr>
        <w:t>https://www.euromonitor.com/article/urban-growth-potential-uk-fast-food-2020</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Food Delivery Market Report. (2023). Consumer Trends in Food Delivery. Available at: </w:t>
      </w:r>
      <w:r>
        <w:rPr/>
        <w:fldChar w:fldCharType="begin"/>
      </w:r>
      <w:r>
        <w:instrText xml:space="preserve"> HYPERLINK "https://www.fooddeliverymarketreport.com/consumer-trends-2023" \t "_new" </w:instrText>
      </w:r>
      <w:r>
        <w:rPr/>
        <w:fldChar w:fldCharType="separate"/>
      </w:r>
      <w:r>
        <w:rPr>
          <w:rStyle w:val="style85"/>
          <w:rFonts w:ascii="Times New Roman" w:cs="Times New Roman" w:hAnsi="Times New Roman"/>
          <w:sz w:val="24"/>
          <w:szCs w:val="24"/>
        </w:rPr>
        <w:t>https://www.fooddeliverymarketreport.com/consumer-trends-2023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Food Standards Agency. (2022). Consumer Preferences for Dietary Options in the UK. Available at: </w:t>
      </w:r>
      <w:r>
        <w:rPr/>
        <w:fldChar w:fldCharType="begin"/>
      </w:r>
      <w:r>
        <w:instrText xml:space="preserve"> HYPERLINK "https://www.food.gov.uk/consumer-preferences-dietary-options-2022" \t "_new" </w:instrText>
      </w:r>
      <w:r>
        <w:rPr/>
        <w:fldChar w:fldCharType="separate"/>
      </w:r>
      <w:r>
        <w:rPr>
          <w:rStyle w:val="style85"/>
          <w:rFonts w:ascii="Times New Roman" w:cs="Times New Roman" w:hAnsi="Times New Roman"/>
          <w:sz w:val="24"/>
          <w:szCs w:val="24"/>
        </w:rPr>
        <w:t>https://www.food.gov.uk/consumer-preferences-dietary-options-2022</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Forrester. (2022). Importance of Customer Experience in the Food Industry. Available at: </w:t>
      </w:r>
      <w:r>
        <w:rPr/>
        <w:fldChar w:fldCharType="begin"/>
      </w:r>
      <w:r>
        <w:instrText xml:space="preserve"> HYPERLINK "https://www.forrester.com/food-industry-customer-experience-2022" \t "_new" </w:instrText>
      </w:r>
      <w:r>
        <w:rPr/>
        <w:fldChar w:fldCharType="separate"/>
      </w:r>
      <w:r>
        <w:rPr>
          <w:rStyle w:val="style85"/>
          <w:rFonts w:ascii="Times New Roman" w:cs="Times New Roman" w:hAnsi="Times New Roman"/>
          <w:sz w:val="24"/>
          <w:szCs w:val="24"/>
        </w:rPr>
        <w:t>https://www.forrester.com/food-industry-customer-experience-2022</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Franchise Business Review. (2023). Maintaining Brand Consistency in Franchising. Available at: </w:t>
      </w:r>
      <w:r>
        <w:rPr/>
        <w:fldChar w:fldCharType="begin"/>
      </w:r>
      <w:r>
        <w:instrText xml:space="preserve"> HYPERLINK "https://www.franchisebusinessreview.com/maintaining-brand-consistency-2023" \t "_new" </w:instrText>
      </w:r>
      <w:r>
        <w:rPr/>
        <w:fldChar w:fldCharType="separate"/>
      </w:r>
      <w:r>
        <w:rPr>
          <w:rStyle w:val="style85"/>
          <w:rFonts w:ascii="Times New Roman" w:cs="Times New Roman" w:hAnsi="Times New Roman"/>
          <w:sz w:val="24"/>
          <w:szCs w:val="24"/>
        </w:rPr>
        <w:t>https://www.franchisebusinessreview.com/maintaining-brand-consistency-2023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Franchise Business Review. (2023). Quality Control in Franchising. Available at: </w:t>
      </w:r>
      <w:r>
        <w:rPr/>
        <w:fldChar w:fldCharType="begin"/>
      </w:r>
      <w:r>
        <w:instrText xml:space="preserve"> HYPERLINK "https://www.franchisebusinessreview.com/quality-control-franchising-2023" \t "_new" </w:instrText>
      </w:r>
      <w:r>
        <w:rPr/>
        <w:fldChar w:fldCharType="separate"/>
      </w:r>
      <w:r>
        <w:rPr>
          <w:rStyle w:val="style85"/>
          <w:rFonts w:ascii="Times New Roman" w:cs="Times New Roman" w:hAnsi="Times New Roman"/>
          <w:sz w:val="24"/>
          <w:szCs w:val="24"/>
        </w:rPr>
        <w:t>https://www.franchisebusinessreview.com/quality-control-franchising-2023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Health Food Trends UK. (2023). Consumer Preferences for Healthier Eating Options. Available at: </w:t>
      </w:r>
      <w:r>
        <w:rPr/>
        <w:fldChar w:fldCharType="begin"/>
      </w:r>
      <w:r>
        <w:instrText xml:space="preserve"> HYPERLINK "https://www.healthfoodtrendsuk.com/healthier-eating-preferences-2023" \t "_new" </w:instrText>
      </w:r>
      <w:r>
        <w:rPr/>
        <w:fldChar w:fldCharType="separate"/>
      </w:r>
      <w:r>
        <w:rPr>
          <w:rStyle w:val="style85"/>
          <w:rFonts w:ascii="Times New Roman" w:cs="Times New Roman" w:hAnsi="Times New Roman"/>
          <w:sz w:val="24"/>
          <w:szCs w:val="24"/>
        </w:rPr>
        <w:t>https://www.healthfoodtrendsuk.com/healthier-eating-preferences-2023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Healthy Eating Financial Analysis. (2023). Costs of Introducing Healthier Menu Options. Available at: </w:t>
      </w:r>
      <w:r>
        <w:rPr/>
        <w:fldChar w:fldCharType="begin"/>
      </w:r>
      <w:r>
        <w:instrText xml:space="preserve"> HYPERLINK "https://www.healthyeatingfinancialanalysis.com/costs-healthier-menu-2023" \t "_new" </w:instrText>
      </w:r>
      <w:r>
        <w:rPr/>
        <w:fldChar w:fldCharType="separate"/>
      </w:r>
      <w:r>
        <w:rPr>
          <w:rStyle w:val="style85"/>
          <w:rFonts w:ascii="Times New Roman" w:cs="Times New Roman" w:hAnsi="Times New Roman"/>
          <w:sz w:val="24"/>
          <w:szCs w:val="24"/>
        </w:rPr>
        <w:t>https://www.healthyeatingfinancialanalysis.com/costs-healthier-menu-2023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Hospitality Industry Metrics. (2023). Operational Consistency and Customer Retention. Available at: </w:t>
      </w:r>
      <w:r>
        <w:rPr/>
        <w:fldChar w:fldCharType="begin"/>
      </w:r>
      <w:r>
        <w:instrText xml:space="preserve"> HYPERLINK "https://www.hospitalityindustrymetrics.com/consistency-customer-retention-2023" \t "_new" </w:instrText>
      </w:r>
      <w:r>
        <w:rPr/>
        <w:fldChar w:fldCharType="separate"/>
      </w:r>
      <w:r>
        <w:rPr>
          <w:rStyle w:val="style85"/>
          <w:rFonts w:ascii="Times New Roman" w:cs="Times New Roman" w:hAnsi="Times New Roman"/>
          <w:sz w:val="24"/>
          <w:szCs w:val="24"/>
        </w:rPr>
        <w:t>https://www.hospitalityindustrymetrics.com/consistency-customer-retention-2023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IBISWorld. (2022). Fast-Food Industry Demographics in the UK. Available at: </w:t>
      </w:r>
      <w:r>
        <w:rPr/>
        <w:fldChar w:fldCharType="begin"/>
      </w:r>
      <w:r>
        <w:instrText xml:space="preserve"> HYPERLINK "https://www.ibisworld.com/united-kingdom/fast-food-industry-demographics-2022" \t "_new" </w:instrText>
      </w:r>
      <w:r>
        <w:rPr/>
        <w:fldChar w:fldCharType="separate"/>
      </w:r>
      <w:r>
        <w:rPr>
          <w:rStyle w:val="style85"/>
          <w:rFonts w:ascii="Times New Roman" w:cs="Times New Roman" w:hAnsi="Times New Roman"/>
          <w:sz w:val="24"/>
          <w:szCs w:val="24"/>
        </w:rPr>
        <w:t>https://www.ibisworld.com/united-kingdom/fast-food-industry-demographics-2022</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Kaplan and Norton. (2023). '</w:t>
      </w:r>
      <w:r>
        <w:rPr>
          <w:rFonts w:ascii="Times New Roman" w:cs="Times New Roman" w:hAnsi="Times New Roman"/>
          <w:sz w:val="24"/>
          <w:szCs w:val="24"/>
        </w:rPr>
        <w:t>The</w:t>
      </w:r>
      <w:r>
        <w:rPr>
          <w:rFonts w:ascii="Times New Roman" w:cs="Times New Roman" w:hAnsi="Times New Roman"/>
          <w:sz w:val="24"/>
          <w:szCs w:val="24"/>
        </w:rPr>
        <w:t xml:space="preserve"> Balanced Scorecard: Translating Strategy into Action.' Available at: </w:t>
      </w:r>
      <w:r>
        <w:rPr/>
        <w:fldChar w:fldCharType="begin"/>
      </w:r>
      <w:r>
        <w:instrText xml:space="preserve"> HYPERLINK "https://www.kaplan-norton.com/balanced-scorecard-2023" \t "_new" </w:instrText>
      </w:r>
      <w:r>
        <w:rPr/>
        <w:fldChar w:fldCharType="separate"/>
      </w:r>
      <w:r>
        <w:rPr>
          <w:rStyle w:val="style85"/>
          <w:rFonts w:ascii="Times New Roman" w:cs="Times New Roman" w:hAnsi="Times New Roman"/>
          <w:sz w:val="24"/>
          <w:szCs w:val="24"/>
        </w:rPr>
        <w:t>https://www.kaplan-norton.com/balanced-scorecard-2023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KPMG. (2021). UK Fast-Food Market Analysis. Available at: </w:t>
      </w:r>
      <w:r>
        <w:rPr/>
        <w:fldChar w:fldCharType="begin"/>
      </w:r>
      <w:r>
        <w:instrText xml:space="preserve"> HYPERLINK "https://home.kpmg/uk/en/home/insights/2021/07/uk-fast-food-market-analysis.html" \t "_new" </w:instrText>
      </w:r>
      <w:r>
        <w:rPr/>
        <w:fldChar w:fldCharType="separate"/>
      </w:r>
      <w:r>
        <w:rPr>
          <w:rStyle w:val="style85"/>
          <w:rFonts w:ascii="Times New Roman" w:cs="Times New Roman" w:hAnsi="Times New Roman"/>
          <w:sz w:val="24"/>
          <w:szCs w:val="24"/>
        </w:rPr>
        <w:t>https://home.kpmg/uk/en/home/insights/2021/07/uk-fast-food-market-analysis.html</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London Eats. (2023). Reviews of Innovative Fast-Food Options. Available at: </w:t>
      </w:r>
      <w:r>
        <w:rPr/>
        <w:fldChar w:fldCharType="begin"/>
      </w:r>
      <w:r>
        <w:instrText xml:space="preserve"> HYPERLINK "https://www.londoneats.com/reviews-innovative-fast-food-2023" \t "_new" </w:instrText>
      </w:r>
      <w:r>
        <w:rPr/>
        <w:fldChar w:fldCharType="separate"/>
      </w:r>
      <w:r>
        <w:rPr>
          <w:rStyle w:val="style85"/>
          <w:rFonts w:ascii="Times New Roman" w:cs="Times New Roman" w:hAnsi="Times New Roman"/>
          <w:sz w:val="24"/>
          <w:szCs w:val="24"/>
        </w:rPr>
        <w:t>https://www.londoneats.com/reviews-innovative-fast-food-2023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London Market Analysis. (2023). Competitive Landscape of Fast-Food Outlets. Available at: </w:t>
      </w:r>
      <w:r>
        <w:rPr/>
        <w:fldChar w:fldCharType="begin"/>
      </w:r>
      <w:r>
        <w:instrText xml:space="preserve"> HYPERLINK "https://www.londonmarketanalysis.com/competitive-landscape-fast-food-2023" \t "_new" </w:instrText>
      </w:r>
      <w:r>
        <w:rPr/>
        <w:fldChar w:fldCharType="separate"/>
      </w:r>
      <w:r>
        <w:rPr>
          <w:rStyle w:val="style85"/>
          <w:rFonts w:ascii="Times New Roman" w:cs="Times New Roman" w:hAnsi="Times New Roman"/>
          <w:sz w:val="24"/>
          <w:szCs w:val="24"/>
        </w:rPr>
        <w:t>https://www.londonmarketanalysis.com/competitive-landscape-fast-food-2023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Market Intelligence Today. (2023). 'The Role of Competitor Analysis in Strategic Planning.' Available at: </w:t>
      </w:r>
      <w:r>
        <w:rPr/>
        <w:fldChar w:fldCharType="begin"/>
      </w:r>
      <w:r>
        <w:instrText xml:space="preserve"> HYPERLINK "https://www.marketintelligencetoday.com/competitor-analysis-strategic-planning-2023" \t "_new" </w:instrText>
      </w:r>
      <w:r>
        <w:rPr/>
        <w:fldChar w:fldCharType="separate"/>
      </w:r>
      <w:r>
        <w:rPr>
          <w:rStyle w:val="style85"/>
          <w:rFonts w:ascii="Times New Roman" w:cs="Times New Roman" w:hAnsi="Times New Roman"/>
          <w:sz w:val="24"/>
          <w:szCs w:val="24"/>
        </w:rPr>
        <w:t>https://www.marketintelligencetoday.com/competitor-analysis-strategic-planning-2023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Market Watch UK. (2023). Growth Forecast for the UK Fast-Food Market. Available at: </w:t>
      </w:r>
      <w:r>
        <w:rPr/>
        <w:fldChar w:fldCharType="begin"/>
      </w:r>
      <w:r>
        <w:instrText xml:space="preserve"> HYPERLINK "https://www.marketwatchuk.com/growth-forecast-uk-fast-food-2023" \t "_new" </w:instrText>
      </w:r>
      <w:r>
        <w:rPr/>
        <w:fldChar w:fldCharType="separate"/>
      </w:r>
      <w:r>
        <w:rPr>
          <w:rStyle w:val="style85"/>
          <w:rFonts w:ascii="Times New Roman" w:cs="Times New Roman" w:hAnsi="Times New Roman"/>
          <w:sz w:val="24"/>
          <w:szCs w:val="24"/>
        </w:rPr>
        <w:t>https://www.marketwatchuk.com/growth-forecast-uk-fast-food-2023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Market Watch UK. (2023). UK Fast Food Industry Growth Projections. Available at: </w:t>
      </w:r>
      <w:r>
        <w:rPr/>
        <w:fldChar w:fldCharType="begin"/>
      </w:r>
      <w:r>
        <w:instrText xml:space="preserve"> HYPERLINK "https://www.marketwatchuk.com/uk-fast-food-growth-projections-2023" \t "_new" </w:instrText>
      </w:r>
      <w:r>
        <w:rPr/>
        <w:fldChar w:fldCharType="separate"/>
      </w:r>
      <w:r>
        <w:rPr>
          <w:rStyle w:val="style85"/>
          <w:rFonts w:ascii="Times New Roman" w:cs="Times New Roman" w:hAnsi="Times New Roman"/>
          <w:sz w:val="24"/>
          <w:szCs w:val="24"/>
        </w:rPr>
        <w:t>https://www.marketwatchuk.com/uk-fast-food-growth-projections-2023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Mintel. (2021). UK Consumer Food Preferences Report. Available at: </w:t>
      </w:r>
      <w:r>
        <w:rPr/>
        <w:fldChar w:fldCharType="begin"/>
      </w:r>
      <w:r>
        <w:instrText xml:space="preserve"> HYPERLINK "https://store.mintel.com/uk-consumer-food-preferences-2021" \t "_new" </w:instrText>
      </w:r>
      <w:r>
        <w:rPr/>
        <w:fldChar w:fldCharType="separate"/>
      </w:r>
      <w:r>
        <w:rPr>
          <w:rStyle w:val="style85"/>
          <w:rFonts w:ascii="Times New Roman" w:cs="Times New Roman" w:hAnsi="Times New Roman"/>
          <w:sz w:val="24"/>
          <w:szCs w:val="24"/>
        </w:rPr>
        <w:t>https://store.mintel.com/uk-consumer-food-preferences-2021</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Nielsen. (2020). UK Consumer Environmental Consciousness Report. Available at: </w:t>
      </w:r>
      <w:r>
        <w:rPr/>
        <w:fldChar w:fldCharType="begin"/>
      </w:r>
      <w:r>
        <w:instrText xml:space="preserve"> HYPERLINK "https://www.nielsen.com/uk/en/reports/2020/uk-consumer-environmental-consciousness-2020" \t "_new" </w:instrText>
      </w:r>
      <w:r>
        <w:rPr/>
        <w:fldChar w:fldCharType="separate"/>
      </w:r>
      <w:r>
        <w:rPr>
          <w:rStyle w:val="style85"/>
          <w:rFonts w:ascii="Times New Roman" w:cs="Times New Roman" w:hAnsi="Times New Roman"/>
          <w:sz w:val="24"/>
          <w:szCs w:val="24"/>
        </w:rPr>
        <w:t>https://www.nielsen.com/uk/en/reports/2020/uk-consumer-environmental-consciousness-2020</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Online Food Delivery Statistics. (2023). Growth Projections in the UK Market. Available at: </w:t>
      </w:r>
      <w:r>
        <w:rPr/>
        <w:fldChar w:fldCharType="begin"/>
      </w:r>
      <w:r>
        <w:instrText xml:space="preserve"> HYPERLINK "https://www.onlinefooddeliverystatistics.com/growth-projections-uk-2023" \t "_new" </w:instrText>
      </w:r>
      <w:r>
        <w:rPr/>
        <w:fldChar w:fldCharType="separate"/>
      </w:r>
      <w:r>
        <w:rPr>
          <w:rStyle w:val="style85"/>
          <w:rFonts w:ascii="Times New Roman" w:cs="Times New Roman" w:hAnsi="Times New Roman"/>
          <w:sz w:val="24"/>
          <w:szCs w:val="24"/>
        </w:rPr>
        <w:t>https://www.onlinefooddeliverystatistics.com/growth-projections-uk-2023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Online Food Delivery Statistics. (2023). Growth Trends in the UK Market. Available at: </w:t>
      </w:r>
      <w:r>
        <w:rPr/>
        <w:fldChar w:fldCharType="begin"/>
      </w:r>
      <w:r>
        <w:instrText xml:space="preserve"> HYPERLINK "https://www.onlinefooddeliverystatistics.com/growth-trends-uk-2023" \t "_new" </w:instrText>
      </w:r>
      <w:r>
        <w:rPr/>
        <w:fldChar w:fldCharType="separate"/>
      </w:r>
      <w:r>
        <w:rPr>
          <w:rStyle w:val="style85"/>
          <w:rFonts w:ascii="Times New Roman" w:cs="Times New Roman" w:hAnsi="Times New Roman"/>
          <w:sz w:val="24"/>
          <w:szCs w:val="24"/>
        </w:rPr>
        <w:t>https://www.onlinefooddeliverystatistics.com/growth-trends-uk-2023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PWC. (2022). Fast-Food Sector Growth Projections. Available at: </w:t>
      </w:r>
      <w:r>
        <w:rPr/>
        <w:fldChar w:fldCharType="begin"/>
      </w:r>
      <w:r>
        <w:instrText xml:space="preserve"> HYPERLINK "https://www.pwc.com/fast-food-sector-growth-2022" \t "_new" </w:instrText>
      </w:r>
      <w:r>
        <w:rPr/>
        <w:fldChar w:fldCharType="separate"/>
      </w:r>
      <w:r>
        <w:rPr>
          <w:rStyle w:val="style85"/>
          <w:rFonts w:ascii="Times New Roman" w:cs="Times New Roman" w:hAnsi="Times New Roman"/>
          <w:sz w:val="24"/>
          <w:szCs w:val="24"/>
        </w:rPr>
        <w:t>https://www.pwc.com/fast-food-sector-growth-2022</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Statista. (2020). Value of the Fast-Food Industry in the UK. Available at: </w:t>
      </w:r>
      <w:r>
        <w:rPr/>
        <w:fldChar w:fldCharType="begin"/>
      </w:r>
      <w:r>
        <w:instrText xml:space="preserve"> HYPERLINK "https://www.statista.com/topics/fast-food-industry-uk-2020" \t "_new" </w:instrText>
      </w:r>
      <w:r>
        <w:rPr/>
        <w:fldChar w:fldCharType="separate"/>
      </w:r>
      <w:r>
        <w:rPr>
          <w:rStyle w:val="style85"/>
          <w:rFonts w:ascii="Times New Roman" w:cs="Times New Roman" w:hAnsi="Times New Roman"/>
          <w:sz w:val="24"/>
          <w:szCs w:val="24"/>
        </w:rPr>
        <w:t>https://www.statista.com/topics/fast-food-industry-uk-2020</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Statista. (2023). Online Food Delivery Market in the UK. Available at: </w:t>
      </w:r>
      <w:r>
        <w:rPr/>
        <w:fldChar w:fldCharType="begin"/>
      </w:r>
      <w:r>
        <w:instrText xml:space="preserve"> HYPERLINK "https://www.statista.com/online-food-delivery-market-uk-2023" \t "_new" </w:instrText>
      </w:r>
      <w:r>
        <w:rPr/>
        <w:fldChar w:fldCharType="separate"/>
      </w:r>
      <w:r>
        <w:rPr>
          <w:rStyle w:val="style85"/>
          <w:rFonts w:ascii="Times New Roman" w:cs="Times New Roman" w:hAnsi="Times New Roman"/>
          <w:sz w:val="24"/>
          <w:szCs w:val="24"/>
        </w:rPr>
        <w:t>https://www.statista.com/online-food-delivery-market-uk-2023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TripAdvisor. (2023). Customer Satisfaction Scores of London Restaurants. Available at: </w:t>
      </w:r>
      <w:r>
        <w:rPr/>
        <w:fldChar w:fldCharType="begin"/>
      </w:r>
      <w:r>
        <w:instrText xml:space="preserve"> HYPERLINK "https://www.tripadvisor.com/Restaurants-g186338-London_England.html" \t "_new" </w:instrText>
      </w:r>
      <w:r>
        <w:rPr/>
        <w:fldChar w:fldCharType="separate"/>
      </w:r>
      <w:r>
        <w:rPr>
          <w:rStyle w:val="style85"/>
          <w:rFonts w:ascii="Times New Roman" w:cs="Times New Roman" w:hAnsi="Times New Roman"/>
          <w:sz w:val="24"/>
          <w:szCs w:val="24"/>
        </w:rPr>
        <w:t>https://www.tripadvisor.com/Restaurants-g186338-London_England.html</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UK Consumer Trends. (2023). Preferences in Online Food Delivery. Available at: </w:t>
      </w:r>
      <w:r>
        <w:rPr/>
        <w:fldChar w:fldCharType="begin"/>
      </w:r>
      <w:r>
        <w:instrText xml:space="preserve"> HYPERLINK "https://www.ukconsumertrends.com/online-food-delivery-preferences-2023" \t "_new" </w:instrText>
      </w:r>
      <w:r>
        <w:rPr/>
        <w:fldChar w:fldCharType="separate"/>
      </w:r>
      <w:r>
        <w:rPr>
          <w:rStyle w:val="style85"/>
          <w:rFonts w:ascii="Times New Roman" w:cs="Times New Roman" w:hAnsi="Times New Roman"/>
          <w:sz w:val="24"/>
          <w:szCs w:val="24"/>
        </w:rPr>
        <w:t>https://www.ukconsumertrends.com/online-food-delivery-preferences-2023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UK Consumer Trends. (2023). Survey on Food Preferences. Available at: </w:t>
      </w:r>
      <w:r>
        <w:rPr/>
        <w:fldChar w:fldCharType="begin"/>
      </w:r>
      <w:r>
        <w:instrText xml:space="preserve"> HYPERLINK "https://www.ukconsumertrends.com/food-preferences-survey-2023" \t "_new" </w:instrText>
      </w:r>
      <w:r>
        <w:rPr/>
        <w:fldChar w:fldCharType="separate"/>
      </w:r>
      <w:r>
        <w:rPr>
          <w:rStyle w:val="style85"/>
          <w:rFonts w:ascii="Times New Roman" w:cs="Times New Roman" w:hAnsi="Times New Roman"/>
          <w:sz w:val="24"/>
          <w:szCs w:val="24"/>
        </w:rPr>
        <w:t>https://www.ukconsumertrends.com/food-preferences-survey-2023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UK Economic Outlook. (2023). Economic Risks and Opportunities for Businesses. Available at: </w:t>
      </w:r>
      <w:r>
        <w:rPr/>
        <w:fldChar w:fldCharType="begin"/>
      </w:r>
      <w:r>
        <w:instrText xml:space="preserve"> HYPERLINK "https://www.ukeconomicoutlook.com/risks-opportunities-businesses-2023" \t "_new" </w:instrText>
      </w:r>
      <w:r>
        <w:rPr/>
        <w:fldChar w:fldCharType="separate"/>
      </w:r>
      <w:r>
        <w:rPr>
          <w:rStyle w:val="style85"/>
          <w:rFonts w:ascii="Times New Roman" w:cs="Times New Roman" w:hAnsi="Times New Roman"/>
          <w:sz w:val="24"/>
          <w:szCs w:val="24"/>
        </w:rPr>
        <w:t>https://www.ukeconomicoutlook.com/risks-opportunities-businesses-2023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UK Financial Reports. (2023). Financial Analysis of Small Businesses in the UK. Available at: </w:t>
      </w:r>
      <w:r>
        <w:rPr/>
        <w:fldChar w:fldCharType="begin"/>
      </w:r>
      <w:r>
        <w:instrText xml:space="preserve"> HYPERLINK "https://www.ukfinancialreports.com/small-business-analysis-2023" \t "_new" </w:instrText>
      </w:r>
      <w:r>
        <w:rPr/>
        <w:fldChar w:fldCharType="separate"/>
      </w:r>
      <w:r>
        <w:rPr>
          <w:rStyle w:val="style85"/>
          <w:rFonts w:ascii="Times New Roman" w:cs="Times New Roman" w:hAnsi="Times New Roman"/>
          <w:sz w:val="24"/>
          <w:szCs w:val="24"/>
        </w:rPr>
        <w:t>https://www.ukfinancialreports.com/small-business-analysis-2023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UK Food Pricing Index. (2023). Report on Raw Material Price Fluctuations. Available at: </w:t>
      </w:r>
      <w:r>
        <w:rPr/>
        <w:fldChar w:fldCharType="begin"/>
      </w:r>
      <w:r>
        <w:instrText xml:space="preserve"> HYPERLINK "https://www.ukfoodpricingindex.com/raw-material-price-2023" \t "_new" </w:instrText>
      </w:r>
      <w:r>
        <w:rPr/>
        <w:fldChar w:fldCharType="separate"/>
      </w:r>
      <w:r>
        <w:rPr>
          <w:rStyle w:val="style85"/>
          <w:rFonts w:ascii="Times New Roman" w:cs="Times New Roman" w:hAnsi="Times New Roman"/>
          <w:sz w:val="24"/>
          <w:szCs w:val="24"/>
        </w:rPr>
        <w:t>https://www.ukfoodpricingindex.com/raw-material-price-2023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UK Government Food Regulations. (2023). New Regulations Post-Brexit. Available at: </w:t>
      </w:r>
      <w:r>
        <w:rPr/>
        <w:fldChar w:fldCharType="begin"/>
      </w:r>
      <w:r>
        <w:instrText xml:space="preserve"> HYPERLINK "https://www.gov.uk/uk-government-food-regulations-2023" \t "_new" </w:instrText>
      </w:r>
      <w:r>
        <w:rPr/>
        <w:fldChar w:fldCharType="separate"/>
      </w:r>
      <w:r>
        <w:rPr>
          <w:rStyle w:val="style85"/>
          <w:rFonts w:ascii="Times New Roman" w:cs="Times New Roman" w:hAnsi="Times New Roman"/>
          <w:sz w:val="24"/>
          <w:szCs w:val="24"/>
        </w:rPr>
        <w:t>https://www.gov.uk/uk-government-food-regulations-2023</w:t>
      </w:r>
      <w:r>
        <w:rPr/>
        <w:fldChar w:fldCharType="end"/>
      </w:r>
      <w:r>
        <w:rPr>
          <w:rFonts w:ascii="Times New Roman" w:cs="Times New Roman" w:hAnsi="Times New Roman"/>
          <w:sz w:val="24"/>
          <w:szCs w:val="24"/>
        </w:rPr>
        <w:t xml:space="preserve"> (Accessed: 6 December 2023).</w:t>
      </w:r>
    </w:p>
    <w:p>
      <w:pPr>
        <w:pStyle w:val="style179"/>
        <w:numPr>
          <w:ilvl w:val="0"/>
          <w:numId w:val="10"/>
        </w:numPr>
        <w:rPr>
          <w:rFonts w:ascii="Times New Roman" w:cs="Times New Roman" w:hAnsi="Times New Roman"/>
          <w:sz w:val="24"/>
          <w:szCs w:val="24"/>
        </w:rPr>
      </w:pPr>
      <w:r>
        <w:rPr>
          <w:rFonts w:ascii="Times New Roman" w:cs="Times New Roman" w:hAnsi="Times New Roman"/>
          <w:sz w:val="24"/>
          <w:szCs w:val="24"/>
        </w:rPr>
        <w:t xml:space="preserve">UK Health Food Trends. (2023). Consumer Preferences for Healthier Dining Options. Available at: </w:t>
      </w:r>
      <w:r>
        <w:rPr/>
        <w:fldChar w:fldCharType="begin"/>
      </w:r>
      <w:r>
        <w:instrText xml:space="preserve"> HYPERLINK "https://www.ukhealthfoodtrends.com/healthier-dining-preferences-2023" \t "_new" </w:instrText>
      </w:r>
      <w:r>
        <w:rPr/>
        <w:fldChar w:fldCharType="separate"/>
      </w:r>
      <w:r>
        <w:rPr>
          <w:rStyle w:val="style85"/>
          <w:rFonts w:ascii="Times New Roman" w:cs="Times New Roman" w:hAnsi="Times New Roman"/>
          <w:sz w:val="24"/>
          <w:szCs w:val="24"/>
        </w:rPr>
        <w:t>https://www.ukhealthfoodtrends.com/healthier-dining-preferences-2023</w:t>
      </w:r>
      <w:r>
        <w:rPr/>
        <w:fldChar w:fldCharType="end"/>
      </w:r>
      <w:r>
        <w:rPr>
          <w:rFonts w:ascii="Times New Roman" w:cs="Times New Roman" w:hAnsi="Times New Roman"/>
          <w:sz w:val="24"/>
          <w:szCs w:val="24"/>
        </w:rPr>
        <w:t xml:space="preserve"> (Accessed: 6 December 2023).</w:t>
      </w:r>
    </w:p>
    <w:p>
      <w:pPr>
        <w:pStyle w:val="style0"/>
        <w:ind w:left="2160" w:hanging="2160"/>
        <w:rPr>
          <w:rFonts w:ascii="Times New Roman" w:cs="Times New Roman" w:hAnsi="Times New Roman"/>
          <w:sz w:val="24"/>
          <w:szCs w:val="24"/>
        </w:rPr>
      </w:pPr>
    </w:p>
    <w:sectPr>
      <w:footerReference w:type="default" r:id="rId3"/>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43" w:usb2="00000009" w:usb3="00000000" w:csb0="000001FF" w:csb1="00000000"/>
  </w:font>
  <w:font w:name="Calibri">
    <w:altName w:val="Calibri"/>
    <w:panose1 w:val="020f0502020002030204"/>
    <w:charset w:val="00"/>
    <w:family w:val="swiss"/>
    <w:pitch w:val="variable"/>
    <w:sig w:usb0="E00002FF" w:usb1="4000ACFF" w:usb2="00000001" w:usb3="00000000" w:csb0="0000019F" w:csb1="00000000"/>
  </w:font>
  <w:font w:name="Arial">
    <w:altName w:val="Arial"/>
    <w:panose1 w:val="020b0604020002020204"/>
    <w:charset w:val="00"/>
    <w:family w:val="swiss"/>
    <w:pitch w:val="variable"/>
    <w:sig w:usb0="E0002AFF" w:usb1="C0007843" w:usb2="00000009" w:usb3="00000000" w:csb0="000001FF" w:csb1="00000000"/>
  </w:font>
  <w:font w:name="Calibri Light">
    <w:altName w:val="Calibri Light"/>
    <w:panose1 w:val="020f0302020002030204"/>
    <w:charset w:val="00"/>
    <w:family w:val="swiss"/>
    <w:pitch w:val="variable"/>
    <w:sig w:usb0="A00002EF" w:usb1="4000207B" w:usb2="00000000" w:usb3="00000000" w:csb0="0000019F" w:csb1="00000000"/>
  </w:font>
  <w:font w:name="Tahoma">
    <w:altName w:val="Tahoma"/>
    <w:panose1 w:val="020b0604030005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pPr>
    <w:r>
      <w:rPr/>
      <w:fldChar w:fldCharType="begin"/>
    </w:r>
    <w:r>
      <w:instrText xml:space="preserve"> PAGE   \* MERGEFORMAT </w:instrText>
    </w:r>
    <w:r>
      <w:rPr/>
      <w:fldChar w:fldCharType="separate"/>
    </w:r>
    <w:r>
      <w:rPr>
        <w:noProof/>
      </w:rPr>
      <w:t>1</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9FCA7268"/>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1">
    <w:nsid w:val="00000001"/>
    <w:multiLevelType w:val="multilevel"/>
    <w:tmpl w:val="789EE7F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
    <w:nsid w:val="00000002"/>
    <w:multiLevelType w:val="multilevel"/>
    <w:tmpl w:val="12F2373E"/>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3">
    <w:nsid w:val="00000003"/>
    <w:multiLevelType w:val="hybridMultilevel"/>
    <w:tmpl w:val="E092E1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0000004"/>
    <w:multiLevelType w:val="multilevel"/>
    <w:tmpl w:val="80CEC484"/>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5">
    <w:nsid w:val="00000005"/>
    <w:multiLevelType w:val="multilevel"/>
    <w:tmpl w:val="286412A4"/>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6">
    <w:nsid w:val="00000006"/>
    <w:multiLevelType w:val="multilevel"/>
    <w:tmpl w:val="6550334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abstractNum w:abstractNumId="7">
    <w:nsid w:val="00000007"/>
    <w:multiLevelType w:val="hybridMultilevel"/>
    <w:tmpl w:val="09FC7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0000008"/>
    <w:multiLevelType w:val="multilevel"/>
    <w:tmpl w:val="D96EF3A0"/>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9">
    <w:nsid w:val="00000009"/>
    <w:multiLevelType w:val="multilevel"/>
    <w:tmpl w:val="E230105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
      <w:lvlJc w:val="left"/>
      <w:pPr>
        <w:tabs>
          <w:tab w:val="left" w:leader="none" w:pos="1440"/>
        </w:tabs>
        <w:ind w:left="1440" w:hanging="360"/>
      </w:pPr>
      <w:rPr>
        <w:rFonts w:ascii="Symbol" w:hAnsi="Symbol" w:hint="default"/>
        <w:sz w:val="20"/>
      </w:rPr>
    </w:lvl>
    <w:lvl w:ilvl="2" w:tentative="1">
      <w:start w:val="1"/>
      <w:numFmt w:val="bullet"/>
      <w:lvlText w:val=""/>
      <w:lvlJc w:val="left"/>
      <w:pPr>
        <w:tabs>
          <w:tab w:val="left" w:leader="none" w:pos="2160"/>
        </w:tabs>
        <w:ind w:left="2160" w:hanging="360"/>
      </w:pPr>
      <w:rPr>
        <w:rFonts w:ascii="Symbol" w:hAnsi="Symbol" w:hint="default"/>
        <w:sz w:val="20"/>
      </w:rPr>
    </w:lvl>
    <w:lvl w:ilvl="3" w:tentative="1">
      <w:start w:val="1"/>
      <w:numFmt w:val="bullet"/>
      <w:lvlText w:val=""/>
      <w:lvlJc w:val="left"/>
      <w:pPr>
        <w:tabs>
          <w:tab w:val="left" w:leader="none" w:pos="2880"/>
        </w:tabs>
        <w:ind w:left="2880" w:hanging="360"/>
      </w:pPr>
      <w:rPr>
        <w:rFonts w:ascii="Symbol" w:hAnsi="Symbol" w:hint="default"/>
        <w:sz w:val="20"/>
      </w:rPr>
    </w:lvl>
    <w:lvl w:ilvl="4" w:tentative="1">
      <w:start w:val="1"/>
      <w:numFmt w:val="bullet"/>
      <w:lvlText w:val=""/>
      <w:lvlJc w:val="left"/>
      <w:pPr>
        <w:tabs>
          <w:tab w:val="left" w:leader="none" w:pos="3600"/>
        </w:tabs>
        <w:ind w:left="3600" w:hanging="360"/>
      </w:pPr>
      <w:rPr>
        <w:rFonts w:ascii="Symbol" w:hAnsi="Symbol" w:hint="default"/>
        <w:sz w:val="20"/>
      </w:rPr>
    </w:lvl>
    <w:lvl w:ilvl="5" w:tentative="1">
      <w:start w:val="1"/>
      <w:numFmt w:val="bullet"/>
      <w:lvlText w:val=""/>
      <w:lvlJc w:val="left"/>
      <w:pPr>
        <w:tabs>
          <w:tab w:val="left" w:leader="none" w:pos="4320"/>
        </w:tabs>
        <w:ind w:left="4320" w:hanging="360"/>
      </w:pPr>
      <w:rPr>
        <w:rFonts w:ascii="Symbol" w:hAnsi="Symbol" w:hint="default"/>
        <w:sz w:val="20"/>
      </w:rPr>
    </w:lvl>
    <w:lvl w:ilvl="6" w:tentative="1">
      <w:start w:val="1"/>
      <w:numFmt w:val="bullet"/>
      <w:lvlText w:val=""/>
      <w:lvlJc w:val="left"/>
      <w:pPr>
        <w:tabs>
          <w:tab w:val="left" w:leader="none" w:pos="5040"/>
        </w:tabs>
        <w:ind w:left="5040" w:hanging="360"/>
      </w:pPr>
      <w:rPr>
        <w:rFonts w:ascii="Symbol" w:hAnsi="Symbol" w:hint="default"/>
        <w:sz w:val="20"/>
      </w:rPr>
    </w:lvl>
    <w:lvl w:ilvl="7" w:tentative="1">
      <w:start w:val="1"/>
      <w:numFmt w:val="bullet"/>
      <w:lvlText w:val=""/>
      <w:lvlJc w:val="left"/>
      <w:pPr>
        <w:tabs>
          <w:tab w:val="left" w:leader="none" w:pos="5760"/>
        </w:tabs>
        <w:ind w:left="5760" w:hanging="360"/>
      </w:pPr>
      <w:rPr>
        <w:rFonts w:ascii="Symbol" w:hAnsi="Symbol" w:hint="default"/>
        <w:sz w:val="20"/>
      </w:rPr>
    </w:lvl>
    <w:lvl w:ilvl="8" w:tentative="1">
      <w:start w:val="1"/>
      <w:numFmt w:val="bullet"/>
      <w:lvlText w:val=""/>
      <w:lvlJc w:val="left"/>
      <w:pPr>
        <w:tabs>
          <w:tab w:val="left" w:leader="none" w:pos="6480"/>
        </w:tabs>
        <w:ind w:left="6480" w:hanging="360"/>
      </w:pPr>
      <w:rPr>
        <w:rFonts w:ascii="Symbol" w:hAnsi="Symbol" w:hint="default"/>
        <w:sz w:val="20"/>
      </w:rPr>
    </w:lvl>
  </w:abstractNum>
  <w:num w:numId="1">
    <w:abstractNumId w:val="5"/>
  </w:num>
  <w:num w:numId="2">
    <w:abstractNumId w:val="7"/>
  </w:num>
  <w:num w:numId="3">
    <w:abstractNumId w:val="0"/>
  </w:num>
  <w:num w:numId="4">
    <w:abstractNumId w:val="4"/>
  </w:num>
  <w:num w:numId="5">
    <w:abstractNumId w:val="6"/>
  </w:num>
  <w:num w:numId="6">
    <w:abstractNumId w:val="8"/>
  </w:num>
  <w:num w:numId="7">
    <w:abstractNumId w:val="9"/>
  </w:num>
  <w:num w:numId="8">
    <w:abstractNumId w:val="2"/>
  </w:num>
  <w:num w:numId="9">
    <w:abstractNumId w:val="1"/>
  </w:num>
  <w:num w:numId="10">
    <w:abstractNumId w:val="3"/>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100"/>
    <w:qFormat/>
    <w:uiPriority w:val="9"/>
    <w:pPr>
      <w:spacing w:lineRule="auto" w:line="360"/>
      <w:jc w:val="both"/>
      <w:outlineLvl w:val="0"/>
    </w:pPr>
    <w:rPr>
      <w:rFonts w:ascii="Arial" w:cs="Arial" w:hAnsi="Arial"/>
      <w:b/>
      <w:bCs/>
      <w:sz w:val="24"/>
      <w:szCs w:val="24"/>
    </w:rPr>
  </w:style>
  <w:style w:type="paragraph" w:styleId="style2">
    <w:name w:val="heading 2"/>
    <w:basedOn w:val="style0"/>
    <w:next w:val="style0"/>
    <w:link w:val="style4101"/>
    <w:qFormat/>
    <w:uiPriority w:val="9"/>
    <w:pPr>
      <w:spacing w:lineRule="auto" w:line="360"/>
      <w:jc w:val="both"/>
      <w:outlineLvl w:val="1"/>
    </w:pPr>
    <w:rPr>
      <w:rFonts w:ascii="Arial" w:cs="Arial" w:hAnsi="Arial"/>
      <w:b/>
      <w:bCs/>
      <w:i/>
      <w:sz w:val="24"/>
      <w:szCs w:val="24"/>
    </w:rPr>
  </w:style>
  <w:style w:type="paragraph" w:styleId="style3">
    <w:name w:val="heading 3"/>
    <w:basedOn w:val="style0"/>
    <w:next w:val="style0"/>
    <w:link w:val="style4102"/>
    <w:qFormat/>
    <w:uiPriority w:val="9"/>
    <w:pPr>
      <w:spacing w:lineRule="auto" w:line="360"/>
      <w:ind w:firstLine="720"/>
      <w:jc w:val="both"/>
      <w:outlineLvl w:val="2"/>
    </w:pPr>
    <w:rPr>
      <w:rFonts w:ascii="Arial" w:cs="Arial" w:hAnsi="Arial"/>
      <w:b/>
      <w:bCs/>
      <w:sz w:val="24"/>
      <w:szCs w:val="24"/>
    </w:rPr>
  </w:style>
  <w:style w:type="paragraph" w:styleId="style4">
    <w:name w:val="heading 4"/>
    <w:basedOn w:val="style3"/>
    <w:next w:val="style0"/>
    <w:link w:val="style4103"/>
    <w:qFormat/>
    <w:uiPriority w:val="9"/>
    <w:pPr>
      <w:ind w:left="720"/>
      <w:outlineLvl w:val="3"/>
    </w:pPr>
    <w:rPr/>
  </w:style>
  <w:style w:type="character" w:default="1" w:styleId="style65">
    <w:name w:val="Default Paragraph Font"/>
    <w:next w:val="style65"/>
    <w:uiPriority w:val="1"/>
  </w:style>
  <w:style w:type="table" w:default="1" w:styleId="style105">
    <w:name w:val="Normal Table"/>
    <w:next w:val="style105"/>
    <w:qFormat/>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468645c6-5d3c-4339-bed2-7de1769c6aeb"/>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5ca6afab-c422-4f8f-b5b7-bc23d32f0e73"/>
    <w:basedOn w:val="style65"/>
    <w:next w:val="style4098"/>
    <w:link w:val="style32"/>
    <w:uiPriority w:val="99"/>
  </w:style>
  <w:style w:type="paragraph" w:styleId="style179">
    <w:name w:val="List Paragraph"/>
    <w:basedOn w:val="style0"/>
    <w:next w:val="style179"/>
    <w:qFormat/>
    <w:uiPriority w:val="34"/>
    <w:pPr>
      <w:ind w:left="720"/>
      <w:contextualSpacing/>
    </w:pPr>
    <w:rPr/>
  </w:style>
  <w:style w:type="table" w:customStyle="1" w:styleId="style4099">
    <w:name w:val="Plain Table 11"/>
    <w:basedOn w:val="style105"/>
    <w:next w:val="style4099"/>
    <w:uiPriority w:val="41"/>
    <w:pPr>
      <w:spacing w:after="0" w:lineRule="auto" w:line="240"/>
    </w:pPr>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pPr/>
      <w:rPr>
        <w:b/>
        <w:bCs/>
      </w:rPr>
      <w:tcPr>
        <w:tcBorders/>
      </w:tcPr>
    </w:tblStylePr>
    <w:tblStylePr w:type="lastRow">
      <w:pPr/>
      <w:rPr>
        <w:b/>
        <w:bCs/>
      </w:rPr>
      <w:tblPr/>
      <w:tcPr>
        <w:tcBorders>
          <w:top w:val="double" w:sz="4" w:space="0" w:color="bfbfbf"/>
        </w:tcBorders>
      </w:tcPr>
    </w:tblStylePr>
    <w:tblStylePr w:type="band1Horz">
      <w:pPr/>
      <w:tblPr/>
      <w:tcPr>
        <w:tcBorders/>
        <w:shd w:val="clear" w:color="auto" w:fill="f2f2f2"/>
      </w:tcPr>
    </w:tblStylePr>
    <w:tblStylePr w:type="firstCol">
      <w:pPr/>
      <w:rPr>
        <w:b/>
        <w:bCs/>
      </w:rPr>
      <w:tcPr>
        <w:tcBorders/>
      </w:tcPr>
    </w:tblStylePr>
    <w:tblStylePr w:type="lastCol">
      <w:pPr/>
      <w:rPr>
        <w:b/>
        <w:bCs/>
      </w:rPr>
      <w:tcPr>
        <w:tcBorders/>
      </w:tcPr>
    </w:tblStylePr>
    <w:tblStylePr w:type="band1Vert">
      <w:pPr/>
      <w:tblPr/>
      <w:tcPr>
        <w:tcBorders/>
        <w:shd w:val="clear" w:color="auto" w:fill="f2f2f2"/>
      </w:tcPr>
    </w:tblStylePr>
    <w:tcPr>
      <w:tcBorders/>
    </w:tcPr>
  </w:style>
  <w:style w:type="character" w:customStyle="1" w:styleId="style4100">
    <w:name w:val="Heading 1 Char_63f3c6fc-fb8a-4ffb-93aa-455cfb52d39f"/>
    <w:basedOn w:val="style65"/>
    <w:next w:val="style4100"/>
    <w:link w:val="style1"/>
    <w:uiPriority w:val="9"/>
    <w:rPr>
      <w:rFonts w:ascii="Arial" w:cs="Arial" w:hAnsi="Arial"/>
      <w:b/>
      <w:bCs/>
      <w:sz w:val="24"/>
      <w:szCs w:val="24"/>
    </w:rPr>
  </w:style>
  <w:style w:type="character" w:customStyle="1" w:styleId="style4101">
    <w:name w:val="Heading 2 Char_641e8157-9e2a-4d38-b9fb-4cc90ce9f5ab"/>
    <w:basedOn w:val="style65"/>
    <w:next w:val="style4101"/>
    <w:link w:val="style2"/>
    <w:uiPriority w:val="9"/>
    <w:rPr>
      <w:rFonts w:ascii="Arial" w:cs="Arial" w:hAnsi="Arial"/>
      <w:b/>
      <w:bCs/>
      <w:i/>
      <w:sz w:val="24"/>
      <w:szCs w:val="24"/>
    </w:rPr>
  </w:style>
  <w:style w:type="paragraph" w:styleId="style34">
    <w:name w:val="caption"/>
    <w:basedOn w:val="style0"/>
    <w:next w:val="style0"/>
    <w:qFormat/>
    <w:uiPriority w:val="35"/>
    <w:pPr>
      <w:spacing w:after="200" w:lineRule="auto" w:line="240"/>
    </w:pPr>
    <w:rPr>
      <w:i/>
      <w:iCs/>
      <w:color w:val="44546a"/>
      <w:sz w:val="18"/>
      <w:szCs w:val="18"/>
    </w:rPr>
  </w:style>
  <w:style w:type="character" w:customStyle="1" w:styleId="style4102">
    <w:name w:val="Heading 3 Char_ff7759c6-192e-416c-b543-26df7095487d"/>
    <w:basedOn w:val="style65"/>
    <w:next w:val="style4102"/>
    <w:link w:val="style3"/>
    <w:uiPriority w:val="9"/>
    <w:rPr>
      <w:rFonts w:ascii="Arial" w:cs="Arial" w:hAnsi="Arial"/>
      <w:b/>
      <w:bCs/>
      <w:sz w:val="24"/>
      <w:szCs w:val="24"/>
    </w:rPr>
  </w:style>
  <w:style w:type="character" w:customStyle="1" w:styleId="style4103">
    <w:name w:val="Heading 4 Char_295ce4de-35b9-43eb-9fba-0b6004fd1499"/>
    <w:basedOn w:val="style65"/>
    <w:next w:val="style4103"/>
    <w:link w:val="style4"/>
    <w:uiPriority w:val="9"/>
    <w:rPr>
      <w:rFonts w:ascii="Arial" w:cs="Arial" w:hAnsi="Arial"/>
      <w:b/>
      <w:bCs/>
      <w:sz w:val="24"/>
      <w:szCs w:val="24"/>
    </w:rPr>
  </w:style>
  <w:style w:type="character" w:styleId="style85">
    <w:name w:val="Hyperlink"/>
    <w:basedOn w:val="style65"/>
    <w:next w:val="style85"/>
    <w:uiPriority w:val="99"/>
    <w:rPr>
      <w:color w:val="0563c1"/>
      <w:u w:val="single"/>
    </w:rPr>
  </w:style>
  <w:style w:type="character" w:customStyle="1" w:styleId="style4104">
    <w:name w:val="Unresolved Mention1"/>
    <w:basedOn w:val="style65"/>
    <w:next w:val="style4104"/>
    <w:uiPriority w:val="99"/>
    <w:rPr>
      <w:color w:val="605e5c"/>
      <w:shd w:val="clear" w:color="auto" w:fill="e1dfdd"/>
    </w:rPr>
  </w:style>
  <w:style w:type="paragraph" w:styleId="style266">
    <w:name w:val="TOC Heading"/>
    <w:basedOn w:val="style1"/>
    <w:next w:val="style0"/>
    <w:qFormat/>
    <w:uiPriority w:val="39"/>
    <w:pPr>
      <w:keepNext/>
      <w:keepLines/>
      <w:spacing w:before="240" w:after="0" w:lineRule="auto" w:line="259"/>
      <w:jc w:val="left"/>
      <w:outlineLvl w:val="9"/>
    </w:pPr>
    <w:rPr>
      <w:rFonts w:ascii="Calibri Light" w:cs="宋体" w:eastAsia="宋体" w:hAnsi="Calibri Light"/>
      <w:b w:val="false"/>
      <w:bCs w:val="false"/>
      <w:color w:val="2f5496"/>
      <w:sz w:val="32"/>
      <w:szCs w:val="32"/>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paragraph" w:styleId="style21">
    <w:name w:val="toc 3"/>
    <w:basedOn w:val="style0"/>
    <w:next w:val="style0"/>
    <w:uiPriority w:val="39"/>
    <w:pPr>
      <w:spacing w:after="100"/>
      <w:ind w:left="440"/>
    </w:pPr>
    <w:rPr/>
  </w:style>
  <w:style w:type="paragraph" w:styleId="style35">
    <w:name w:val="table of figures"/>
    <w:basedOn w:val="style0"/>
    <w:next w:val="style0"/>
    <w:uiPriority w:val="99"/>
    <w:pPr>
      <w:spacing w:after="0"/>
    </w:pPr>
    <w:rPr/>
  </w:style>
  <w:style w:type="paragraph" w:styleId="style153">
    <w:name w:val="Balloon Text"/>
    <w:basedOn w:val="style0"/>
    <w:next w:val="style153"/>
    <w:link w:val="style4105"/>
    <w:uiPriority w:val="99"/>
    <w:pPr>
      <w:spacing w:after="0" w:lineRule="auto" w:line="240"/>
    </w:pPr>
    <w:rPr>
      <w:rFonts w:ascii="Tahoma" w:cs="Tahoma" w:hAnsi="Tahoma"/>
      <w:sz w:val="16"/>
      <w:szCs w:val="16"/>
    </w:rPr>
  </w:style>
  <w:style w:type="character" w:customStyle="1" w:styleId="style4105">
    <w:name w:val="Balloon Text Char"/>
    <w:basedOn w:val="style65"/>
    <w:next w:val="style4105"/>
    <w:link w:val="style153"/>
    <w:uiPriority w:val="99"/>
    <w:rPr>
      <w:rFonts w:ascii="Tahoma" w:cs="Tahoma" w:hAnsi="Tahoma"/>
      <w:sz w:val="16"/>
      <w:szCs w:val="16"/>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A4C1E-9B66-40FF-B72F-5A5446A92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Words>5952</Words>
  <Pages>23</Pages>
  <Characters>35679</Characters>
  <Application>WPS Office</Application>
  <DocSecurity>0</DocSecurity>
  <Paragraphs>301</Paragraphs>
  <ScaleCrop>false</ScaleCrop>
  <LinksUpToDate>false</LinksUpToDate>
  <CharactersWithSpaces>41537</CharactersWithSpaces>
  <SharedDoc>false</SharedDoc>
  <HyperlinksChanged>false</HyperlinksChanged>
  <AppVersion>12.000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2023-12-17T15:58:00Z</dcterms:created>
  <dc:creator>WPS Office</dc:creator>
  <lastModifiedBy>Infinix X670</lastModifiedBy>
  <dcterms:modified xsi:type="dcterms:W3CDTF">2023-12-20T07:53:09Z</dcterms:modified>
  <revision>21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73bf5df2eb7b41cda7d0b33c27ec42c0</vt:lpwstr>
  </property>
</Properties>
</file>