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68D2E" w14:textId="5B3BA875" w:rsidR="00E53F5C" w:rsidRPr="00A742A7" w:rsidRDefault="00E53F5C" w:rsidP="00E53F5C">
      <w:pPr>
        <w:jc w:val="center"/>
        <w:rPr>
          <w:b/>
          <w:u w:val="single"/>
        </w:rPr>
      </w:pPr>
      <w:r w:rsidRPr="005D2503">
        <w:rPr>
          <w:b/>
          <w:szCs w:val="18"/>
          <w:u w:val="single"/>
          <w:lang w:val="cy-GB"/>
        </w:rPr>
        <w:t>Gan</w:t>
      </w:r>
      <w:r w:rsidRPr="00A742A7">
        <w:rPr>
          <w:b/>
          <w:szCs w:val="18"/>
          <w:u w:val="single"/>
          <w:lang w:val="cy-GB"/>
        </w:rPr>
        <w:t xml:space="preserve"> ddefnyddio fframwaith Entrecomp, </w:t>
      </w:r>
      <w:bookmarkStart w:id="0" w:name="_GoBack"/>
      <w:bookmarkEnd w:id="0"/>
      <w:r w:rsidRPr="00A742A7">
        <w:rPr>
          <w:b/>
          <w:szCs w:val="18"/>
          <w:u w:val="single"/>
          <w:lang w:val="cy-GB"/>
        </w:rPr>
        <w:t>gwerthuswch yn feirniadol eich creadigrwydd a'ch menter eich hun ac ystyried sut y gallech chi ddatblygu sgiliau creadigol</w:t>
      </w:r>
      <w:r w:rsidRPr="00A742A7">
        <w:rPr>
          <w:szCs w:val="18"/>
          <w:u w:val="single"/>
          <w:lang w:val="cy-GB"/>
        </w:rPr>
        <w:t xml:space="preserve"> </w:t>
      </w:r>
      <w:r w:rsidRPr="00A742A7">
        <w:rPr>
          <w:b/>
          <w:szCs w:val="18"/>
          <w:u w:val="single"/>
          <w:lang w:val="cy-GB"/>
        </w:rPr>
        <w:t xml:space="preserve">a mentrus dysgwyr cynradd trwy'ch addysgeg eich </w:t>
      </w:r>
      <w:r w:rsidRPr="00A742A7">
        <w:rPr>
          <w:b/>
          <w:u w:val="single"/>
          <w:lang w:val="cy-GB"/>
        </w:rPr>
        <w:t xml:space="preserve">hun. </w:t>
      </w:r>
    </w:p>
    <w:p w14:paraId="1ABA6F4A" w14:textId="77777777" w:rsidR="00E53F5C" w:rsidRPr="00D51F9E" w:rsidRDefault="00E53F5C" w:rsidP="00D51F9E">
      <w:pPr>
        <w:spacing w:line="360" w:lineRule="auto"/>
        <w:jc w:val="center"/>
        <w:rPr>
          <w:b/>
          <w:u w:val="single"/>
          <w:lang w:val="cy-GB"/>
        </w:rPr>
      </w:pPr>
    </w:p>
    <w:p w14:paraId="1662DFE0" w14:textId="100140D5" w:rsidR="00E53F5C" w:rsidRPr="00D51F9E" w:rsidRDefault="00993B18" w:rsidP="00D51F9E">
      <w:pPr>
        <w:spacing w:line="360" w:lineRule="auto"/>
      </w:pPr>
      <w:r>
        <w:rPr>
          <w:rFonts w:eastAsiaTheme="minorHAnsi"/>
          <w:lang w:val="cy-GB"/>
        </w:rPr>
        <w:t xml:space="preserve">Diffinnir y term </w:t>
      </w:r>
      <w:r>
        <w:rPr>
          <w:rFonts w:eastAsiaTheme="minorHAnsi"/>
        </w:rPr>
        <w:t>‘</w:t>
      </w:r>
      <w:r>
        <w:rPr>
          <w:rFonts w:eastAsiaTheme="minorHAnsi"/>
          <w:lang w:val="cy-GB"/>
        </w:rPr>
        <w:t xml:space="preserve">creadigrwydd’ gan nifer ac ymddangosir yn y byd addysg yn gyson. Ystyrir person creadigol fel rhywun sydd yn </w:t>
      </w:r>
      <w:r>
        <w:rPr>
          <w:rFonts w:eastAsiaTheme="minorHAnsi"/>
        </w:rPr>
        <w:t>“</w:t>
      </w:r>
      <w:r>
        <w:rPr>
          <w:rFonts w:eastAsiaTheme="minorHAnsi"/>
          <w:lang w:val="cy-GB"/>
        </w:rPr>
        <w:t>cymryd diddordeb yn y byd, ymholi, meddwl yn hyblyg ac archwilio posibiliadau</w:t>
      </w:r>
      <w:r>
        <w:rPr>
          <w:rFonts w:eastAsiaTheme="minorHAnsi"/>
        </w:rPr>
        <w:t>”</w:t>
      </w:r>
      <w:r>
        <w:rPr>
          <w:rFonts w:eastAsiaTheme="minorHAnsi"/>
          <w:lang w:val="cy-GB"/>
        </w:rPr>
        <w:t xml:space="preserve"> (TES, 2018). Awgrymir hyn bod nifer o agweddau yn cynrychioli ‘creadigrwydd’ a does dim un peth unigol yn gallu ei ddiffinio. Gwelir agwedd tebyg i hyn gan Thorne (2007, t. 17), gan ddiffinio creadigrwydd fel syniad unigryw, y sbardun, y tanio a chysyniadau dylunio gwreiddiol. Yn debyg, mae’r ddau gysyniad yn disgrifio creadigrwydd gan ddefnyddio llawer o elfennau ac agweddau gwahanol, sydd yn codi’r cwestiwn, a oes un ateb penodol i ddisgrifio creadigrwydd? Dadleuir, dim ond ym meysydd penodol megis celf neu wyddoniaeth gellir diffinio creadigrwydd (Cropley, 2001, t. 16). Atgyfnerthir hyn bod canfyddiad ar greadigrwydd ym meysydd penodol. Fodd bynnag, dadleuir nad yw datblygiad creadigol yn gyfyngedig i bynciau penodol megis y celfyddydau, ond yn cynnwys pob maes dysgu a phob plentyn ac athro er mwyn datblygu’r sgiliau (Grainger a Barnes, 2006). Gwelir y pwysigrwydd o ddatblygiad creadigol a sgiliau creadigol plant a phobl ifanc a chytuna APADGOS </w:t>
      </w:r>
      <w:r>
        <w:rPr>
          <w:rFonts w:eastAsiaTheme="minorHAnsi"/>
          <w:color w:val="211E1E"/>
          <w:lang w:val="cy-GB"/>
        </w:rPr>
        <w:t xml:space="preserve">(2008) </w:t>
      </w:r>
      <w:r>
        <w:rPr>
          <w:rFonts w:eastAsiaTheme="minorHAnsi"/>
          <w:lang w:val="cy-GB"/>
        </w:rPr>
        <w:t>dylai plant datblygu eu sgiliau dychymyg a chreadigol yn barhaus ac ar draws y cwricwlwm gan ddefnyddio eu chwilfrydedd mewn gweithgareddau synhwyraidd bywyd pob dydd. Atgyfnerthir hyn bod angen i athrawon cynnwys ac ymgorffori sgiliau creadigrwydd yng ngweithgareddau dyddiol er mwyn iddynt gyfarwyddo a datblygu ar gyfer y dyfodol. Ychwanegir bod sgiliau creadigol yn helpu plant a phobl ifanc nid yn unig i ddeall eu byd, ond i ddylanwadu ar eu byd hefyd (Maxwell, 2013).</w:t>
      </w:r>
      <w:r>
        <w:rPr>
          <w:rFonts w:eastAsiaTheme="minorHAnsi"/>
          <w:i/>
          <w:iCs/>
        </w:rPr>
        <w:t xml:space="preserve"> </w:t>
      </w:r>
      <w:r>
        <w:rPr>
          <w:rFonts w:eastAsiaTheme="minorHAnsi"/>
          <w:lang w:val="cy-GB"/>
        </w:rPr>
        <w:t>Er hyn, nodir bod dysgu am greadigrwydd yn don ac nad yw’n gallu cael ei ddysgu’n ddidactig  i athrawon (</w:t>
      </w:r>
      <w:r>
        <w:rPr>
          <w:rFonts w:eastAsiaTheme="minorHAnsi"/>
        </w:rPr>
        <w:t>Copping</w:t>
      </w:r>
      <w:r>
        <w:rPr>
          <w:rFonts w:eastAsiaTheme="minorHAnsi"/>
          <w:lang w:val="cy-GB"/>
        </w:rPr>
        <w:t xml:space="preserve"> et al</w:t>
      </w:r>
      <w:r>
        <w:rPr>
          <w:rFonts w:eastAsiaTheme="minorHAnsi"/>
        </w:rPr>
        <w:t>.</w:t>
      </w:r>
      <w:r>
        <w:rPr>
          <w:rFonts w:eastAsiaTheme="minorHAnsi"/>
          <w:lang w:val="cy-GB"/>
        </w:rPr>
        <w:t xml:space="preserve"> 2018). Felly, mae angen i athrawon meithrin eu creadigrwydd nhw er mwyn ysgogi plant i ddefnyddio eu meddwl creadigol a defnyddio ystod eang o sgiliau a gellir cymhwyso i nifer o sefyllfaoedd (</w:t>
      </w:r>
      <w:r>
        <w:rPr>
          <w:rFonts w:eastAsiaTheme="minorHAnsi"/>
        </w:rPr>
        <w:t>Copping</w:t>
      </w:r>
      <w:r>
        <w:rPr>
          <w:rFonts w:eastAsiaTheme="minorHAnsi"/>
          <w:lang w:val="cy-GB"/>
        </w:rPr>
        <w:t xml:space="preserve"> et al</w:t>
      </w:r>
      <w:r>
        <w:rPr>
          <w:rFonts w:eastAsiaTheme="minorHAnsi"/>
        </w:rPr>
        <w:t>.</w:t>
      </w:r>
      <w:r>
        <w:rPr>
          <w:rFonts w:eastAsiaTheme="minorHAnsi"/>
          <w:lang w:val="cy-GB"/>
        </w:rPr>
        <w:t xml:space="preserve"> 2018) er mwyn datblygu creadigrwydd y plant</w:t>
      </w:r>
      <w:r>
        <w:rPr>
          <w:rFonts w:eastAsiaTheme="minorHAnsi"/>
        </w:rPr>
        <w:t>.</w:t>
      </w:r>
    </w:p>
    <w:p w14:paraId="7A404B05" w14:textId="77777777" w:rsidR="00E53F5C" w:rsidRPr="00D51F9E" w:rsidRDefault="00E53F5C" w:rsidP="00D51F9E">
      <w:pPr>
        <w:spacing w:line="360" w:lineRule="auto"/>
        <w:rPr>
          <w:lang w:val="cy-GB"/>
        </w:rPr>
      </w:pPr>
    </w:p>
    <w:p w14:paraId="6A3356C3" w14:textId="304CB402" w:rsidR="00E53F5C" w:rsidRPr="00D51F9E" w:rsidRDefault="00993B18" w:rsidP="00D51F9E">
      <w:pPr>
        <w:spacing w:line="360" w:lineRule="auto"/>
      </w:pPr>
      <w:r>
        <w:rPr>
          <w:rFonts w:eastAsiaTheme="minorHAnsi"/>
          <w:lang w:val="cy-GB"/>
        </w:rPr>
        <w:t xml:space="preserve">Sonnir am bwysigrwydd sgiliau menter yn addysg a’r modd i ddatblygu creadigrwydd gan ddefnyddio’r sgiliau yng ngwersi. Dywed mai sgiliau menter yn datblygu agwedd cadarnhaol gan blant a phobl ifanc ac yn eu hannog i ddefnyddio a datblygu sgiliau gwydnwch, creadigrwydd, arloesedd a chymryd risg (Young, 2014). Awgrymir hyn bod sgiliau menter a chreadigrwydd yn cyd-fynd yn agos ac yn datblygu sgiliau ehangach plant er mwyn eu paratoi ar gyfer y dyfodol. Ymddangosa ‘menter’ yn y cwricwlwm newydd, a nodir bod </w:t>
      </w:r>
      <w:r>
        <w:rPr>
          <w:rFonts w:eastAsiaTheme="minorHAnsi"/>
          <w:lang w:val="cy-GB"/>
        </w:rPr>
        <w:lastRenderedPageBreak/>
        <w:t>angen ymestyn a datblygu’r sgiliau hyn gan eu bod yn fwy pwysig ar gyfer y dyfodol ac ar gyfer y gweithle (Donaldson, 2015). Awgrymir bod angen i athrawon sicrhau dealltwriaeth gadarn am sgiliau menter gan sicrhau eu bod yn gwybod sut i ddatblygu creadigrwydd plant wrth ddefnyddio hyn yn y dosbarth.</w:t>
      </w:r>
    </w:p>
    <w:p w14:paraId="4E945BC9" w14:textId="77777777" w:rsidR="00E53F5C" w:rsidRPr="00D51F9E" w:rsidRDefault="00E53F5C" w:rsidP="00D51F9E">
      <w:pPr>
        <w:spacing w:line="360" w:lineRule="auto"/>
      </w:pPr>
    </w:p>
    <w:p w14:paraId="2C9219B1" w14:textId="78807024" w:rsidR="00E53F5C" w:rsidRPr="00D51F9E" w:rsidRDefault="00993B18" w:rsidP="00D51F9E">
      <w:pPr>
        <w:spacing w:line="360" w:lineRule="auto"/>
      </w:pPr>
      <w:r>
        <w:rPr>
          <w:rFonts w:eastAsiaTheme="minorHAnsi"/>
          <w:lang w:val="cy-GB"/>
        </w:rPr>
        <w:t xml:space="preserve">Pwysleisir creadigrwydd yn ein byd addysg a’r arwyddocâd y sgil “meddwl creadigol” (Donaldson, 2015). Dengys y pwyslais o greadigrwydd, gan nodir dylai fod yn cael eu hystyried fel thema graidd, ochr yn ochr llythrennedd a rhifedd (Donaldson, 2015, t. 24). Cefnogir hyn gan nodir bod angen y sgiliau hyn ar bobl ifanc yn y byd sydd yn newid yn gyflym, a sonnir bod y sgiliau hyn yn gwella hunan-barch, cymhelliant a chyflawniad y disgyblion (Grainger a Barnes, 2006). Awgrymir hyn bod sgiliau creadigrwydd plant a phobl ifanc yn apelio’n fwy at gyflogwyr, oherwydd bod ganddynt y sgiliau i feddwl yn feirniadol, creadigol a datrys problemau. </w:t>
      </w:r>
      <w:proofErr w:type="spellStart"/>
      <w:r>
        <w:rPr>
          <w:rFonts w:eastAsiaTheme="minorHAnsi"/>
        </w:rPr>
        <w:t>Amlygir</w:t>
      </w:r>
      <w:proofErr w:type="spellEnd"/>
      <w:r>
        <w:rPr>
          <w:rFonts w:eastAsiaTheme="minorHAnsi"/>
        </w:rPr>
        <w:t xml:space="preserve"> </w:t>
      </w:r>
      <w:proofErr w:type="spellStart"/>
      <w:r>
        <w:rPr>
          <w:rFonts w:eastAsiaTheme="minorHAnsi"/>
        </w:rPr>
        <w:t>hyn</w:t>
      </w:r>
      <w:proofErr w:type="spellEnd"/>
      <w:r>
        <w:rPr>
          <w:rFonts w:eastAsiaTheme="minorHAnsi"/>
        </w:rPr>
        <w:t xml:space="preserve"> </w:t>
      </w:r>
      <w:proofErr w:type="spellStart"/>
      <w:r>
        <w:rPr>
          <w:rFonts w:eastAsiaTheme="minorHAnsi"/>
        </w:rPr>
        <w:t>yn</w:t>
      </w:r>
      <w:proofErr w:type="spellEnd"/>
      <w:r>
        <w:rPr>
          <w:rFonts w:eastAsiaTheme="minorHAnsi"/>
        </w:rPr>
        <w:t xml:space="preserve"> </w:t>
      </w:r>
      <w:proofErr w:type="spellStart"/>
      <w:r>
        <w:rPr>
          <w:rFonts w:eastAsiaTheme="minorHAnsi"/>
        </w:rPr>
        <w:t>fwy</w:t>
      </w:r>
      <w:proofErr w:type="spellEnd"/>
      <w:r>
        <w:rPr>
          <w:rFonts w:eastAsiaTheme="minorHAnsi"/>
        </w:rPr>
        <w:t xml:space="preserve"> </w:t>
      </w:r>
      <w:proofErr w:type="spellStart"/>
      <w:r>
        <w:rPr>
          <w:rFonts w:eastAsiaTheme="minorHAnsi"/>
        </w:rPr>
        <w:t>gan</w:t>
      </w:r>
      <w:proofErr w:type="spellEnd"/>
      <w:r>
        <w:rPr>
          <w:rFonts w:eastAsiaTheme="minorHAnsi"/>
        </w:rPr>
        <w:t xml:space="preserve"> </w:t>
      </w:r>
      <w:proofErr w:type="spellStart"/>
      <w:r>
        <w:rPr>
          <w:rFonts w:eastAsiaTheme="minorHAnsi"/>
        </w:rPr>
        <w:t>ddadleuir</w:t>
      </w:r>
      <w:proofErr w:type="spellEnd"/>
      <w:r>
        <w:rPr>
          <w:rFonts w:eastAsiaTheme="minorHAnsi"/>
        </w:rPr>
        <w:t xml:space="preserve"> bod </w:t>
      </w:r>
      <w:proofErr w:type="spellStart"/>
      <w:r>
        <w:rPr>
          <w:rFonts w:eastAsiaTheme="minorHAnsi"/>
        </w:rPr>
        <w:t>angen</w:t>
      </w:r>
      <w:proofErr w:type="spellEnd"/>
      <w:r>
        <w:rPr>
          <w:rFonts w:eastAsiaTheme="minorHAnsi"/>
        </w:rPr>
        <w:t xml:space="preserve"> </w:t>
      </w:r>
      <w:proofErr w:type="spellStart"/>
      <w:r>
        <w:rPr>
          <w:rFonts w:eastAsiaTheme="minorHAnsi"/>
        </w:rPr>
        <w:t>sgiliau</w:t>
      </w:r>
      <w:proofErr w:type="spellEnd"/>
      <w:r>
        <w:rPr>
          <w:rFonts w:eastAsiaTheme="minorHAnsi"/>
        </w:rPr>
        <w:t xml:space="preserve"> </w:t>
      </w:r>
      <w:proofErr w:type="spellStart"/>
      <w:r>
        <w:rPr>
          <w:rFonts w:eastAsiaTheme="minorHAnsi"/>
        </w:rPr>
        <w:t>creadigol</w:t>
      </w:r>
      <w:proofErr w:type="spellEnd"/>
      <w:r>
        <w:rPr>
          <w:rFonts w:eastAsiaTheme="minorHAnsi"/>
        </w:rPr>
        <w:t xml:space="preserve"> </w:t>
      </w:r>
      <w:proofErr w:type="spellStart"/>
      <w:r>
        <w:rPr>
          <w:rFonts w:eastAsiaTheme="minorHAnsi"/>
        </w:rPr>
        <w:t>ar</w:t>
      </w:r>
      <w:proofErr w:type="spellEnd"/>
      <w:r>
        <w:rPr>
          <w:rFonts w:eastAsiaTheme="minorHAnsi"/>
        </w:rPr>
        <w:t xml:space="preserve"> </w:t>
      </w:r>
      <w:proofErr w:type="spellStart"/>
      <w:r>
        <w:rPr>
          <w:rFonts w:eastAsiaTheme="minorHAnsi"/>
        </w:rPr>
        <w:t>blant</w:t>
      </w:r>
      <w:proofErr w:type="spellEnd"/>
      <w:r>
        <w:rPr>
          <w:rFonts w:eastAsiaTheme="minorHAnsi"/>
        </w:rPr>
        <w:t xml:space="preserve"> a </w:t>
      </w:r>
      <w:proofErr w:type="spellStart"/>
      <w:r>
        <w:rPr>
          <w:rFonts w:eastAsiaTheme="minorHAnsi"/>
        </w:rPr>
        <w:t>phobl</w:t>
      </w:r>
      <w:proofErr w:type="spellEnd"/>
      <w:r>
        <w:rPr>
          <w:rFonts w:eastAsiaTheme="minorHAnsi"/>
        </w:rPr>
        <w:t xml:space="preserve"> </w:t>
      </w:r>
      <w:proofErr w:type="spellStart"/>
      <w:r>
        <w:rPr>
          <w:rFonts w:eastAsiaTheme="minorHAnsi"/>
        </w:rPr>
        <w:t>ifanc</w:t>
      </w:r>
      <w:proofErr w:type="spellEnd"/>
      <w:r>
        <w:rPr>
          <w:rFonts w:eastAsiaTheme="minorHAnsi"/>
        </w:rPr>
        <w:t xml:space="preserve"> </w:t>
      </w:r>
      <w:proofErr w:type="spellStart"/>
      <w:r>
        <w:rPr>
          <w:rFonts w:eastAsiaTheme="minorHAnsi"/>
        </w:rPr>
        <w:t>er</w:t>
      </w:r>
      <w:proofErr w:type="spellEnd"/>
      <w:r>
        <w:rPr>
          <w:rFonts w:eastAsiaTheme="minorHAnsi"/>
        </w:rPr>
        <w:t xml:space="preserve"> </w:t>
      </w:r>
      <w:proofErr w:type="spellStart"/>
      <w:r>
        <w:rPr>
          <w:rFonts w:eastAsiaTheme="minorHAnsi"/>
        </w:rPr>
        <w:t>mwyn</w:t>
      </w:r>
      <w:proofErr w:type="spellEnd"/>
      <w:r>
        <w:rPr>
          <w:rFonts w:eastAsiaTheme="minorHAnsi"/>
        </w:rPr>
        <w:t xml:space="preserve"> </w:t>
      </w:r>
      <w:proofErr w:type="spellStart"/>
      <w:r>
        <w:rPr>
          <w:rFonts w:eastAsiaTheme="minorHAnsi"/>
        </w:rPr>
        <w:t>deall</w:t>
      </w:r>
      <w:proofErr w:type="spellEnd"/>
      <w:r>
        <w:rPr>
          <w:rFonts w:eastAsiaTheme="minorHAnsi"/>
        </w:rPr>
        <w:t xml:space="preserve"> y </w:t>
      </w:r>
      <w:proofErr w:type="spellStart"/>
      <w:r>
        <w:rPr>
          <w:rFonts w:eastAsiaTheme="minorHAnsi"/>
        </w:rPr>
        <w:t>byd</w:t>
      </w:r>
      <w:proofErr w:type="spellEnd"/>
      <w:r>
        <w:rPr>
          <w:rFonts w:eastAsiaTheme="minorHAnsi"/>
        </w:rPr>
        <w:t xml:space="preserve">, </w:t>
      </w:r>
      <w:proofErr w:type="spellStart"/>
      <w:r>
        <w:rPr>
          <w:rFonts w:eastAsiaTheme="minorHAnsi"/>
        </w:rPr>
        <w:t>ond</w:t>
      </w:r>
      <w:proofErr w:type="spellEnd"/>
      <w:r>
        <w:rPr>
          <w:rFonts w:eastAsiaTheme="minorHAnsi"/>
        </w:rPr>
        <w:t xml:space="preserve"> </w:t>
      </w:r>
      <w:proofErr w:type="spellStart"/>
      <w:r>
        <w:rPr>
          <w:rFonts w:eastAsiaTheme="minorHAnsi"/>
        </w:rPr>
        <w:t>er</w:t>
      </w:r>
      <w:proofErr w:type="spellEnd"/>
      <w:r>
        <w:rPr>
          <w:rFonts w:eastAsiaTheme="minorHAnsi"/>
        </w:rPr>
        <w:t xml:space="preserve"> </w:t>
      </w:r>
      <w:proofErr w:type="spellStart"/>
      <w:r>
        <w:rPr>
          <w:rFonts w:eastAsiaTheme="minorHAnsi"/>
        </w:rPr>
        <w:t>mwyn</w:t>
      </w:r>
      <w:proofErr w:type="spellEnd"/>
      <w:r>
        <w:rPr>
          <w:rFonts w:eastAsiaTheme="minorHAnsi"/>
        </w:rPr>
        <w:t xml:space="preserve"> </w:t>
      </w:r>
      <w:proofErr w:type="spellStart"/>
      <w:r>
        <w:rPr>
          <w:rFonts w:eastAsiaTheme="minorHAnsi"/>
        </w:rPr>
        <w:t>iddynt</w:t>
      </w:r>
      <w:proofErr w:type="spellEnd"/>
      <w:r>
        <w:rPr>
          <w:rFonts w:eastAsiaTheme="minorHAnsi"/>
        </w:rPr>
        <w:t xml:space="preserve"> </w:t>
      </w:r>
      <w:proofErr w:type="spellStart"/>
      <w:r>
        <w:rPr>
          <w:rFonts w:eastAsiaTheme="minorHAnsi"/>
        </w:rPr>
        <w:t>fod</w:t>
      </w:r>
      <w:proofErr w:type="spellEnd"/>
      <w:r>
        <w:rPr>
          <w:rFonts w:eastAsiaTheme="minorHAnsi"/>
        </w:rPr>
        <w:t xml:space="preserve"> </w:t>
      </w:r>
      <w:proofErr w:type="spellStart"/>
      <w:r>
        <w:rPr>
          <w:rFonts w:eastAsiaTheme="minorHAnsi"/>
        </w:rPr>
        <w:t>yn</w:t>
      </w:r>
      <w:proofErr w:type="spellEnd"/>
      <w:r>
        <w:rPr>
          <w:rFonts w:eastAsiaTheme="minorHAnsi"/>
        </w:rPr>
        <w:t xml:space="preserve"> </w:t>
      </w:r>
      <w:proofErr w:type="spellStart"/>
      <w:r>
        <w:rPr>
          <w:rFonts w:eastAsiaTheme="minorHAnsi"/>
        </w:rPr>
        <w:t>barod</w:t>
      </w:r>
      <w:proofErr w:type="spellEnd"/>
      <w:r>
        <w:rPr>
          <w:rFonts w:eastAsiaTheme="minorHAnsi"/>
        </w:rPr>
        <w:t xml:space="preserve"> </w:t>
      </w:r>
      <w:proofErr w:type="spellStart"/>
      <w:r>
        <w:rPr>
          <w:rFonts w:eastAsiaTheme="minorHAnsi"/>
        </w:rPr>
        <w:t>i</w:t>
      </w:r>
      <w:proofErr w:type="spellEnd"/>
      <w:r>
        <w:rPr>
          <w:rFonts w:eastAsiaTheme="minorHAnsi"/>
        </w:rPr>
        <w:t xml:space="preserve"> </w:t>
      </w:r>
      <w:proofErr w:type="spellStart"/>
      <w:r>
        <w:rPr>
          <w:rFonts w:eastAsiaTheme="minorHAnsi"/>
        </w:rPr>
        <w:t>greu</w:t>
      </w:r>
      <w:proofErr w:type="spellEnd"/>
      <w:r>
        <w:rPr>
          <w:rFonts w:eastAsiaTheme="minorHAnsi"/>
        </w:rPr>
        <w:t xml:space="preserve"> </w:t>
      </w:r>
      <w:proofErr w:type="spellStart"/>
      <w:r>
        <w:rPr>
          <w:rFonts w:eastAsiaTheme="minorHAnsi"/>
        </w:rPr>
        <w:t>dylanwad</w:t>
      </w:r>
      <w:proofErr w:type="spellEnd"/>
      <w:r>
        <w:rPr>
          <w:rFonts w:eastAsiaTheme="minorHAnsi"/>
        </w:rPr>
        <w:t xml:space="preserve"> a </w:t>
      </w:r>
      <w:proofErr w:type="spellStart"/>
      <w:r>
        <w:rPr>
          <w:rFonts w:eastAsiaTheme="minorHAnsi"/>
        </w:rPr>
        <w:t>chymryd</w:t>
      </w:r>
      <w:proofErr w:type="spellEnd"/>
      <w:r>
        <w:rPr>
          <w:rFonts w:eastAsiaTheme="minorHAnsi"/>
        </w:rPr>
        <w:t xml:space="preserve"> </w:t>
      </w:r>
      <w:proofErr w:type="spellStart"/>
      <w:r>
        <w:rPr>
          <w:rFonts w:eastAsiaTheme="minorHAnsi"/>
        </w:rPr>
        <w:t>rheolaeth</w:t>
      </w:r>
      <w:proofErr w:type="spellEnd"/>
      <w:r>
        <w:rPr>
          <w:rFonts w:eastAsiaTheme="minorHAnsi"/>
        </w:rPr>
        <w:t xml:space="preserve"> </w:t>
      </w:r>
      <w:proofErr w:type="spellStart"/>
      <w:r>
        <w:rPr>
          <w:rFonts w:eastAsiaTheme="minorHAnsi"/>
        </w:rPr>
        <w:t>dros</w:t>
      </w:r>
      <w:proofErr w:type="spellEnd"/>
      <w:r>
        <w:rPr>
          <w:rFonts w:eastAsiaTheme="minorHAnsi"/>
        </w:rPr>
        <w:t xml:space="preserve"> </w:t>
      </w:r>
      <w:proofErr w:type="spellStart"/>
      <w:r>
        <w:rPr>
          <w:rFonts w:eastAsiaTheme="minorHAnsi"/>
        </w:rPr>
        <w:t>eu</w:t>
      </w:r>
      <w:proofErr w:type="spellEnd"/>
      <w:r>
        <w:rPr>
          <w:rFonts w:eastAsiaTheme="minorHAnsi"/>
        </w:rPr>
        <w:t xml:space="preserve"> </w:t>
      </w:r>
      <w:proofErr w:type="spellStart"/>
      <w:r>
        <w:rPr>
          <w:rFonts w:eastAsiaTheme="minorHAnsi"/>
        </w:rPr>
        <w:t>rhyngweithiad</w:t>
      </w:r>
      <w:proofErr w:type="spellEnd"/>
      <w:r>
        <w:rPr>
          <w:rFonts w:eastAsiaTheme="minorHAnsi"/>
        </w:rPr>
        <w:t xml:space="preserve"> </w:t>
      </w:r>
      <w:proofErr w:type="spellStart"/>
      <w:r>
        <w:rPr>
          <w:rFonts w:eastAsiaTheme="minorHAnsi"/>
        </w:rPr>
        <w:t>gyda’r</w:t>
      </w:r>
      <w:proofErr w:type="spellEnd"/>
      <w:r>
        <w:rPr>
          <w:rFonts w:eastAsiaTheme="minorHAnsi"/>
        </w:rPr>
        <w:t xml:space="preserve"> </w:t>
      </w:r>
      <w:proofErr w:type="spellStart"/>
      <w:r>
        <w:rPr>
          <w:rFonts w:eastAsiaTheme="minorHAnsi"/>
        </w:rPr>
        <w:t>byd</w:t>
      </w:r>
      <w:proofErr w:type="spellEnd"/>
      <w:r>
        <w:rPr>
          <w:rFonts w:eastAsiaTheme="minorHAnsi"/>
        </w:rPr>
        <w:t xml:space="preserve"> (Maxwell, 2013).</w:t>
      </w:r>
    </w:p>
    <w:p w14:paraId="66F95DCC" w14:textId="77777777" w:rsidR="00E53F5C" w:rsidRPr="00D51F9E" w:rsidRDefault="00E53F5C" w:rsidP="00D51F9E">
      <w:pPr>
        <w:spacing w:line="360" w:lineRule="auto"/>
      </w:pPr>
    </w:p>
    <w:p w14:paraId="1F1A1588" w14:textId="4C6B7DA0" w:rsidR="00E53F5C" w:rsidRPr="00D51F9E" w:rsidRDefault="00993B18" w:rsidP="00D51F9E">
      <w:pPr>
        <w:spacing w:line="360" w:lineRule="auto"/>
      </w:pPr>
      <w:r>
        <w:rPr>
          <w:rFonts w:eastAsiaTheme="minorHAnsi"/>
          <w:lang w:val="cy-GB"/>
        </w:rPr>
        <w:t>Bwriadaf drafod a dadansoddi sgiliau fy hun gan ddefnyddio’r fframwaith Entrecomp i werthuso fy nghreadigrwydd a menter, wrth sicrhau camau ymlaen gan ystyried datblygu fy nghreadigrwydd a menter fel athrawes gynradd. Hefyd, trafodir sut i ddatblygu creadigrwydd plant ar lawr y dosbarth ac ystyrir sut i ddefnyddio asesu ar gyfer dysgu ac amgylcheddau dysgu er mwyn cefnogi dysgu ac addysgu creadigol, gan fyfyrio ar strategaethau hybu creadigrwydd ar effaith a cheir ar ddisgyblion.</w:t>
      </w:r>
    </w:p>
    <w:p w14:paraId="3ACF869D" w14:textId="77777777" w:rsidR="00E53F5C" w:rsidRPr="00D51F9E" w:rsidRDefault="00E53F5C" w:rsidP="00D51F9E">
      <w:pPr>
        <w:spacing w:line="360" w:lineRule="auto"/>
      </w:pPr>
    </w:p>
    <w:p w14:paraId="777DB81B" w14:textId="46B8CE4F" w:rsidR="00E53F5C" w:rsidRPr="00D51F9E" w:rsidRDefault="00E53F5C" w:rsidP="00D51F9E">
      <w:pPr>
        <w:spacing w:line="360" w:lineRule="auto"/>
        <w:rPr>
          <w:b/>
          <w:u w:val="single"/>
        </w:rPr>
      </w:pPr>
      <w:proofErr w:type="spellStart"/>
      <w:r w:rsidRPr="00D51F9E">
        <w:rPr>
          <w:b/>
          <w:u w:val="single"/>
        </w:rPr>
        <w:t>Rhan</w:t>
      </w:r>
      <w:proofErr w:type="spellEnd"/>
      <w:r w:rsidRPr="00D51F9E">
        <w:rPr>
          <w:b/>
          <w:u w:val="single"/>
        </w:rPr>
        <w:t xml:space="preserve"> 1 </w:t>
      </w:r>
    </w:p>
    <w:p w14:paraId="1857EC07" w14:textId="77777777" w:rsidR="00E53F5C" w:rsidRPr="00D51F9E" w:rsidRDefault="00E53F5C" w:rsidP="00D51F9E">
      <w:pPr>
        <w:spacing w:line="360" w:lineRule="auto"/>
        <w:jc w:val="center"/>
        <w:rPr>
          <w:u w:val="single"/>
        </w:rPr>
      </w:pPr>
    </w:p>
    <w:p w14:paraId="6BE1AE7F" w14:textId="406D1FD7" w:rsidR="00E53F5C" w:rsidRPr="00D51F9E" w:rsidRDefault="00993B18" w:rsidP="00D51F9E">
      <w:pPr>
        <w:spacing w:line="360" w:lineRule="auto"/>
      </w:pPr>
      <w:r>
        <w:rPr>
          <w:rFonts w:eastAsiaTheme="minorHAnsi"/>
          <w:color w:val="000000"/>
          <w:lang w:val="cy-GB"/>
        </w:rPr>
        <w:t xml:space="preserve">Ystyrir pwysigrwydd o fagu creadigrwydd a sgiliau creadigol fel athro er mwyn darparu a deall y cyfleoedd sydd angen ar blant a phobl ifanc i fwynhau a datblygu eu creadigrwydd. Cefnogir hyn gan nodir “we don’t grow creativity, we are educated out of it.” (Robinson, 2006) awgrymir bod pob person yn greadigol, ond mae mynd trwy’r system addysg yn atal creadigrwydd ac yn eu hannog allan o’u creadigrwydd. Felly, fel athrawes mae’n bwysig i fod yn ymwybodol o’n greadigrwydd a sut gallaf ddatblygu er mwyn ysgogi plant gan ddarparu gwersi creadigol, gwelir y galw uchel ar “gyfranwyr mentrus, creadigol” (Donaldson, 2015, t.) yn y cwricwlwm newydd ac awgrymir hyn bod angen i athrawon caffael ar eu medrau creadigol er mwyn darparu’r gorau i ddisgyblion. Fodd bynnag, dadleuir </w:t>
      </w:r>
      <w:r>
        <w:rPr>
          <w:rFonts w:eastAsiaTheme="minorHAnsi"/>
          <w:color w:val="000000"/>
          <w:lang w:val="cy-GB"/>
        </w:rPr>
        <w:lastRenderedPageBreak/>
        <w:t>“you can’t teach creativity” (Thorne, 2007, t. 44)  ac amlygir hyn nad yw’n bosib dysgu creadigrwydd i blant, beth bynnag lefel creadigrwydd yr athro. Er hyn, anghytunir bod sgiliau creadigol yn cael eu haddysgu i blant a phobl ifanc er mwyn wella eu dealltwriaeth ym meysydd cwricwlaidd eraill a hefyd datblygu eu tebygolrwydd o gael eu cyflogi yn y byd gwaith (TES, 2018). Atgyfnerthir hyn bod addysgu sgiliau sydd â chysylltiad i greadigrwydd megis, datrys problemau, adnabod manteision ac anfanteision a mynegi teimladau yn paratoi plant a phobl ifanc i fod yn fwy creadigol (Donaldson, 2015).</w:t>
      </w:r>
    </w:p>
    <w:p w14:paraId="524EE2A7" w14:textId="77777777" w:rsidR="00A742A7" w:rsidRPr="00D51F9E" w:rsidRDefault="00A742A7" w:rsidP="00D51F9E">
      <w:pPr>
        <w:spacing w:line="360" w:lineRule="auto"/>
        <w:rPr>
          <w:color w:val="000000"/>
        </w:rPr>
      </w:pPr>
    </w:p>
    <w:p w14:paraId="33F5D317" w14:textId="51B5633D" w:rsidR="00D51F9E" w:rsidRPr="00D51F9E" w:rsidRDefault="00993B18" w:rsidP="00D51F9E">
      <w:pPr>
        <w:spacing w:line="360" w:lineRule="auto"/>
      </w:pPr>
      <w:r>
        <w:rPr>
          <w:rFonts w:eastAsiaTheme="minorHAnsi"/>
          <w:color w:val="000000"/>
          <w:lang w:val="cy-GB"/>
        </w:rPr>
        <w:t xml:space="preserve">Edrychaf ar y Fframwaith Entrecomp (Bacigalupo et al. 2016) er mwyn asesu a datgan fy lefel creadigol personol gan ystyried fy addysgu creadigol. Noda’r fframwaith pymtheg cynhaliaeth er mwyn gwella a datblygu sgiliau </w:t>
      </w:r>
      <w:r>
        <w:rPr>
          <w:rFonts w:eastAsiaTheme="minorHAnsi"/>
          <w:lang w:val="cy-GB"/>
        </w:rPr>
        <w:t>entrepreneuriaid ar gyfer y dyfodol. Bwriedir datblygu sgiliau allweddol sydd angen ar gyfer “</w:t>
      </w:r>
      <w:r>
        <w:rPr>
          <w:rFonts w:eastAsiaTheme="minorHAnsi"/>
          <w:color w:val="212121"/>
          <w:lang w:val="cy-GB"/>
        </w:rPr>
        <w:t xml:space="preserve">datblygiad personol, cynhwysiad cymdeithasol, dinasyddiaeth weithgar a chyflogaeth” </w:t>
      </w:r>
      <w:r>
        <w:rPr>
          <w:rFonts w:eastAsiaTheme="minorHAnsi"/>
          <w:color w:val="000000"/>
          <w:lang w:val="cy-GB"/>
        </w:rPr>
        <w:t xml:space="preserve">(Bacigalupo et al. 2016, t. 2), yn ogystal â datblygu medrau llythrennedd, rhifedd a chymhwysedd digidol. Felly, gwelir agweddau tebyg sydd angen ar athrawon, noda Penaluna (2018) bod angen y gynhaliaeth hon ar athrawon er mwyn datblygu a gwella sgiliau disgyblion ar gyfer y dyfodol. Wrth asesu fy lefel creadigol, gwêl mantais o ddefnyddio’r fframwaith oherwydd dangosir pa elfennau a deilliannau sydd angen ar athrawon wrth addysgu a datblygu medrau disgyblion. I’r gwrthwyneb, anfantais o’r fframwaith yw gwelaf yn anodd defnyddio fel athrawes oherwydd eu bwriad yw i </w:t>
      </w:r>
      <w:proofErr w:type="spellStart"/>
      <w:r>
        <w:rPr>
          <w:rFonts w:eastAsiaTheme="minorHAnsi"/>
        </w:rPr>
        <w:t>entrepreneuriaid</w:t>
      </w:r>
      <w:proofErr w:type="spellEnd"/>
      <w:r>
        <w:rPr>
          <w:rFonts w:eastAsiaTheme="minorHAnsi"/>
        </w:rPr>
        <w:t xml:space="preserve"> </w:t>
      </w:r>
      <w:proofErr w:type="spellStart"/>
      <w:r>
        <w:rPr>
          <w:rFonts w:eastAsiaTheme="minorHAnsi"/>
        </w:rPr>
        <w:t>datgan</w:t>
      </w:r>
      <w:proofErr w:type="spellEnd"/>
      <w:r>
        <w:rPr>
          <w:rFonts w:eastAsiaTheme="minorHAnsi"/>
        </w:rPr>
        <w:t xml:space="preserve"> </w:t>
      </w:r>
      <w:proofErr w:type="spellStart"/>
      <w:r>
        <w:rPr>
          <w:rFonts w:eastAsiaTheme="minorHAnsi"/>
        </w:rPr>
        <w:t>eu</w:t>
      </w:r>
      <w:proofErr w:type="spellEnd"/>
      <w:r>
        <w:rPr>
          <w:rFonts w:eastAsiaTheme="minorHAnsi"/>
        </w:rPr>
        <w:t xml:space="preserve"> </w:t>
      </w:r>
      <w:proofErr w:type="spellStart"/>
      <w:r>
        <w:rPr>
          <w:rFonts w:eastAsiaTheme="minorHAnsi"/>
        </w:rPr>
        <w:t>sgiliau</w:t>
      </w:r>
      <w:proofErr w:type="spellEnd"/>
      <w:r>
        <w:rPr>
          <w:rFonts w:eastAsiaTheme="minorHAnsi"/>
        </w:rPr>
        <w:t xml:space="preserve">, </w:t>
      </w:r>
      <w:proofErr w:type="spellStart"/>
      <w:r>
        <w:rPr>
          <w:rFonts w:eastAsiaTheme="minorHAnsi"/>
        </w:rPr>
        <w:t>er</w:t>
      </w:r>
      <w:proofErr w:type="spellEnd"/>
      <w:r>
        <w:rPr>
          <w:rFonts w:eastAsiaTheme="minorHAnsi"/>
        </w:rPr>
        <w:t xml:space="preserve"> </w:t>
      </w:r>
      <w:proofErr w:type="spellStart"/>
      <w:r>
        <w:rPr>
          <w:rFonts w:eastAsiaTheme="minorHAnsi"/>
        </w:rPr>
        <w:t>hyn</w:t>
      </w:r>
      <w:proofErr w:type="spellEnd"/>
      <w:r>
        <w:rPr>
          <w:rFonts w:eastAsiaTheme="minorHAnsi"/>
        </w:rPr>
        <w:t xml:space="preserve"> </w:t>
      </w:r>
      <w:proofErr w:type="spellStart"/>
      <w:r>
        <w:rPr>
          <w:rFonts w:eastAsiaTheme="minorHAnsi"/>
        </w:rPr>
        <w:t>mae’r</w:t>
      </w:r>
      <w:proofErr w:type="spellEnd"/>
      <w:r>
        <w:rPr>
          <w:rFonts w:eastAsiaTheme="minorHAnsi"/>
        </w:rPr>
        <w:t xml:space="preserve"> </w:t>
      </w:r>
      <w:r>
        <w:rPr>
          <w:rFonts w:eastAsiaTheme="minorHAnsi"/>
          <w:color w:val="000000"/>
          <w:lang w:val="cy-GB"/>
        </w:rPr>
        <w:t xml:space="preserve">gynhaliaeth i gyd am bobl busnes nid i athrawon, felly mae’n anodd cysylltu rhai elfennau yn uniongyrchol i addysgu oherwydd mae eu pwrpas ar gyfer </w:t>
      </w:r>
      <w:proofErr w:type="spellStart"/>
      <w:r>
        <w:rPr>
          <w:rFonts w:eastAsiaTheme="minorHAnsi"/>
        </w:rPr>
        <w:t>entrepreneuriaid</w:t>
      </w:r>
      <w:proofErr w:type="spellEnd"/>
      <w:r>
        <w:rPr>
          <w:rFonts w:eastAsiaTheme="minorHAnsi"/>
        </w:rPr>
        <w:t>.</w:t>
      </w:r>
    </w:p>
    <w:p w14:paraId="569C7AE8" w14:textId="33BE32E5" w:rsidR="00A742A7" w:rsidRPr="00D51F9E" w:rsidRDefault="00A742A7" w:rsidP="00D51F9E">
      <w:pPr>
        <w:spacing w:line="360" w:lineRule="auto"/>
        <w:rPr>
          <w:color w:val="212121"/>
          <w:lang w:val="cy-GB"/>
        </w:rPr>
      </w:pPr>
    </w:p>
    <w:p w14:paraId="4BF03B91" w14:textId="690D7142" w:rsidR="00E53F5C" w:rsidRPr="00D51F9E" w:rsidRDefault="00993B18" w:rsidP="00D51F9E">
      <w:pPr>
        <w:spacing w:before="100" w:beforeAutospacing="1" w:after="100" w:afterAutospacing="1" w:line="360" w:lineRule="auto"/>
        <w:rPr>
          <w:color w:val="000000"/>
        </w:rPr>
      </w:pPr>
      <w:r>
        <w:rPr>
          <w:rFonts w:eastAsiaTheme="minorHAnsi"/>
          <w:color w:val="000000"/>
          <w:lang w:val="cy-GB"/>
        </w:rPr>
        <w:t xml:space="preserve">Edrychaf ar yr elfen “Develop Ideas” (Bacigalupo et al. 2016) ac ystyriaf fy mod â’r gallu i “test the value of my solutions with end users.” (Bacigalupo et al. 2016). Awgrymir hyn bod angen sgiliau datrys problemau megis datblygu syniadau er mwyn addysgu’n greadigol ac wedyn eu profi nhw i sicrhau eu bod yn gweithio.  Nodir bod sgiliau datrys problemau yn angenrheidiol ar gyfer addysgu’n greadigol (Copping et al. 2018) a chysylltir gyda’r elfen hon oherwydd bod angen profi beth sydd wedi eu cynllunio, ond os nad yw'n gweithio mae angen newid y dull. Fel cryfder, teimlaf fy mod â gallu da i ddatblygu syniadau a datrys problemau fel athrawes. Defnyddiaf y fframwaith Entrecomp, a datgelaf fy lefel ar gyfer ‘Datblygu Syniadau’, sef lefel 4. (Bacigalupo et al. 2016, t. 24). Er enghraifft, wrth greu a datblygu syniadau yn y dosbarth mae angen sicrhau eu bod nhw’n llwyddiannus, yn apelgar </w:t>
      </w:r>
      <w:r>
        <w:rPr>
          <w:rFonts w:eastAsiaTheme="minorHAnsi"/>
          <w:color w:val="000000"/>
          <w:lang w:val="cy-GB"/>
        </w:rPr>
        <w:lastRenderedPageBreak/>
        <w:t>ac yn datblygu medrau’r disgyblion. Cysylltaf gyda fy mhrofiad addysgu proffesiynol wrth ddatblygu a chynllunio syniadau am wersi amrywiol. Fel enghraifft, datblygaf fy syniadau gwersi trwy ddefnyddio ‘mapiau meddwl’ (Gweler atodiad 1) er mwyn ysgrifennu fy syniadau ar bapur. Nodir bod mapiau meddwl yn ffordd o gyfleu eich meddwl dargyfeiriol (Creativity, Communication and Innovation, dyddiad anhysbys) Wrth gysylltu i fy lefel creadigol, chwiliais am y syniadau newydd wrth ffocysu ar fy nghryfderau fel athrawes, er mwyn darparu’r gwersi gorau i’r disgyblion. Defnyddiaf fel sbardun i fy nghynllunio, wedyn profais fy syniadau wrth addysgu i’r disgyblion (Gweler atodiad 2). Dengys hyn fy ngallu i barhau gyda syniadau a hefyd fy nghreadigrwydd wrth ddefnyddio technegau meddwl  dargyfeiriol i archwilio syniadau, wrth symud ymlaen at feddwl cydgyfeiriol i benderfynu ar wersi penodol ar gyfer addysgu.</w:t>
      </w:r>
    </w:p>
    <w:p w14:paraId="5A2A0636" w14:textId="4AFE0DA3" w:rsidR="00E53F5C" w:rsidRPr="00D51F9E" w:rsidRDefault="00993B18" w:rsidP="00D51F9E">
      <w:pPr>
        <w:spacing w:before="100" w:beforeAutospacing="1" w:after="100" w:afterAutospacing="1" w:line="360" w:lineRule="auto"/>
        <w:rPr>
          <w:color w:val="000000"/>
        </w:rPr>
      </w:pPr>
      <w:r>
        <w:rPr>
          <w:rFonts w:eastAsiaTheme="minorHAnsi"/>
          <w:color w:val="000000"/>
          <w:lang w:val="cy-GB"/>
        </w:rPr>
        <w:t>Wrth adfyfyrio ar yr elfen greadigol hon, ystyriaf y camau sydd angen cymryd er mwyn symud ymlaen yn fy addysgu creadigol. Ystyriaf y cam nesaf ar y fframwaith a nodir  bod angen ymgorffori nodweddion creadigol o fewn gwersi. Cefnoga Donaldson (2015) bod angen i blant meithrin meddwl creadigol er eu bod yn hanfodol ar gyfer y dyfodol. Felly, datblygaf fy nefnydd o dechnegau amrywiol ar gyfer PAP nesaf er mwyn datblygu fy syniadau ym mhellach, ond hefyd defnyddio rhanddeilliaid i fy nghefnogi. Gallaf ddefnyddio amrywiaeth o dechnegau creadigrwydd megis SCAMPER, Beth os? a charidiau ‘Wack Pack’ er mwyn datblygu syniadau creadigol ond hefyd er mwyn datblygu fy addysgu creadigol i sicrhau bod y plant yn datblygu meddwl creadigol.</w:t>
      </w:r>
    </w:p>
    <w:p w14:paraId="229CC61F" w14:textId="19B6E020" w:rsidR="00A742A7" w:rsidRPr="00D51F9E" w:rsidRDefault="00993B18" w:rsidP="00D51F9E">
      <w:pPr>
        <w:spacing w:before="100" w:beforeAutospacing="1" w:after="100" w:afterAutospacing="1" w:line="360" w:lineRule="auto"/>
        <w:rPr>
          <w:color w:val="000000"/>
          <w:lang w:val="cy-GB"/>
        </w:rPr>
      </w:pPr>
      <w:r>
        <w:rPr>
          <w:rFonts w:eastAsiaTheme="minorHAnsi"/>
          <w:color w:val="000000"/>
          <w:lang w:val="cy-GB"/>
        </w:rPr>
        <w:t xml:space="preserve">Asesaf yr adran “chwilfrydedd ac agored”, eto asesaf fy lefel creadigol ar gyfer hyn yn fanwl a chredaf fy mod ar lefel 4 “chwilio am ddatrysiadau newydd sydd yn cwrdd â fy anghenion”  (Bacigalupo et al. 2016, t. 24). Credaf fy mod â’r gallu i ddefnyddio fy chwilfrydedd yn y dosbarth er mwyn cwrdd â fy anghenion, wrth feddwl am bethau newydd i addysgu'r plant a thechnegau amrywiol er mwyn eu cyfoethogi. Cytunir bod angen chwilfrydedd a meddwl-agored ar athrawon (Burnard, 2012) er mwyn iddynt werthfawrogi ansawdd y disgyblion, ond hefyd iddynt ddefnyddio eu medrau nhw i gyfoethogi eu dysgu. Wrth ddefnyddio, credaf fy mod yn annog y disgyblion i ddatblygu eu medrau creadigol hefyd, er eu bod yn gallu cynnig syniadau am wersi amrywiol ac yn dangos eu chwilfrydedd nhw wrth ofyn cwestiynau amrywiol yn y dosbarth. </w:t>
      </w:r>
      <w:r>
        <w:rPr>
          <w:rFonts w:eastAsiaTheme="minorHAnsi"/>
          <w:lang w:val="cy-GB"/>
        </w:rPr>
        <w:t>(Gweler Atodiad 3).</w:t>
      </w:r>
      <w:r>
        <w:rPr>
          <w:rFonts w:eastAsiaTheme="minorHAnsi"/>
          <w:color w:val="000000"/>
          <w:lang w:val="cy-GB"/>
        </w:rPr>
        <w:t xml:space="preserve"> Datgelaf fod hyn yn cwrdd â fy anghenion wrth fy mod yn defnyddio datrysiad newydd gan ofyn i’r plant am beth hoffent eu dysgu, sydd yn cwrdd â fy anghenion. Felly, wrth ddefnyddio fy chwilfrydedd i ar lawr y </w:t>
      </w:r>
      <w:r>
        <w:rPr>
          <w:rFonts w:eastAsiaTheme="minorHAnsi"/>
          <w:color w:val="000000"/>
          <w:lang w:val="cy-GB"/>
        </w:rPr>
        <w:lastRenderedPageBreak/>
        <w:t>dosbarth with arbrofi gyda thechnegau a syniadau gwersi amrywiol arweinir at ddefnyddio amrywiaeth o strategaethau a dulliau er mwyn addysgu a chodi safonau’r plant. Cefnogir hyn gan nodi mae addysgu creadigol yn sicrhau dysgu mwy diddorol ac effeithiol wrth ddefnyddio technegau dychmygol yn y dosbarth (Lapeniene a Dumciene, 2014). Felly, wrth ddefnyddio techneg ag anogodd y disgyblion i feddwl yn rhydd ac yn greadigol teimlaf yn llwyddiannus oherwydd fy mod wedi defnyddio fy addysgu creadigol i sbarduno’r plant.</w:t>
      </w:r>
    </w:p>
    <w:p w14:paraId="5ACCA794" w14:textId="19AACA11" w:rsidR="00E53F5C" w:rsidRPr="00D51F9E" w:rsidRDefault="00993B18" w:rsidP="00D51F9E">
      <w:pPr>
        <w:spacing w:before="100" w:beforeAutospacing="1" w:after="100" w:afterAutospacing="1" w:line="360" w:lineRule="auto"/>
        <w:rPr>
          <w:color w:val="000000"/>
        </w:rPr>
      </w:pPr>
      <w:r>
        <w:rPr>
          <w:rFonts w:eastAsiaTheme="minorHAnsi"/>
          <w:color w:val="000000"/>
          <w:lang w:val="cy-GB"/>
        </w:rPr>
        <w:t>Er mwyn symud ymlaen, edrychaf ar y fframwaith Bacigalupo et al. (2016) a noda bod angen cyfuno fy nealltwriaeth o gyd-destunau gwahanol er mwyn trosglwyddo gwybodaeth, syniadau a datrysiadau ar draws y meysydd. Felly, ar brofiad addysgu nesaf defnyddiaf fy nealltwriaeth o dechnegau addysgu creadigol gwahanol ac wedyn trosglwyddo ar draws gwersi amrywiol er mwyn i’r technegau llwyddo ar draws y meysydd dysgu gwahanol. O ganlyniad i hyn, gobeithiaf wella fy addysgu creadigol wrth archwilio a defnyddio fy chwilfrydedd fel athrawes i drosglwyddo fy ngwybodaeth ar draws nifer o sefyllfaoedd er mwyn i’r plant gyfarwyddo gyda’r technegau gwahanol a hefyd i ddatblygu eu medrau nhw yn ogystal â fy medrau i.</w:t>
      </w:r>
    </w:p>
    <w:p w14:paraId="7845B47A" w14:textId="14EF1A9D" w:rsidR="00E53F5C" w:rsidRPr="00D51F9E" w:rsidRDefault="00993B18" w:rsidP="00D51F9E">
      <w:pPr>
        <w:spacing w:before="100" w:beforeAutospacing="1" w:after="100" w:afterAutospacing="1" w:line="360" w:lineRule="auto"/>
        <w:rPr>
          <w:color w:val="000000"/>
        </w:rPr>
      </w:pPr>
      <w:r>
        <w:rPr>
          <w:rFonts w:eastAsiaTheme="minorHAnsi"/>
          <w:color w:val="000000"/>
          <w:lang w:val="cy-GB"/>
        </w:rPr>
        <w:t>Defnyddiaf elfennau arall o’r fframwaith i adfyfyrio ar fy mhrofiadau dysgu ac adnabyddaf fy ngallu i “ddyfalbarhau a fy ysgogiant” (Bacigalupo et al. 2016) wrth ddelio gyda heriau fel athrawes. Ar brofiad addysgu mae’n anodd cynnwys popeth yng ngwersi pob dydd ac wrth adfyfyrio ar adborth, mae angen ffocysu ar yr addysgu cadarnhaol ac ystyried y camau wrth symud ymlaen. Ystyriaf fy nghreadigrwydd a nodir bod cynllunio ar gyfer gwella ym modd o ddatblygu creadigrwydd athrawon (Thorne, 2007). Awgrymir hyn bod sgiliau “dyfalbarhad ac ysgogiant” (Bacigalupo et al. 2016) yn sgiliau allweddol fel athrawes dan hyfforddiant, oherwydd yr angen i symud ymlaen a ffocysu ar ddatblygiad proffesiynol a datblygiad addysgu. Ystyrir bod angen ysgogiant ar athrawon a nodwyd bod angen y sgil hwn er mwyn addysgu’n greadigol (Amabile, 1985), cysylltaf hyn gyda fy mhrofiad personol, dangosaf fy ysgogiant wrth ddefnyddio argymhellion ac adborth y mentor dosbarth er mwyn symud fy nysgu ymlaen (Gweler atodiad 4) a gwella fy nulliau addysgu er mwyn datblygu creadigrwydd y plant a fy nghreadigrwydd i fel athrawes. Defnyddiaf fy angerdd i ddarparu gwersi diddorol ac atyniadol i’r disgyblion wrth ystyried eu cynnydd a’u targedau. Roedd y sgiliau ‘ddyfalbarhad ac ysgogiant’ wedi sicrhau dylanwadu ar y profiad oherwydd fy mod a’r awydd i wella a defnyddiais fy nhargedau fel modd o wneud hyn. Dengys hyn fy mod â sgiliau uwch yn y maes hwn a gobeithiaf ddatblygu sgiliau’r disgyblion hefyd.</w:t>
      </w:r>
    </w:p>
    <w:p w14:paraId="252992C0" w14:textId="5D4621C1" w:rsidR="00E53F5C" w:rsidRPr="00D51F9E" w:rsidRDefault="00993B18" w:rsidP="00D51F9E">
      <w:pPr>
        <w:spacing w:before="100" w:beforeAutospacing="1" w:after="100" w:afterAutospacing="1" w:line="360" w:lineRule="auto"/>
        <w:rPr>
          <w:color w:val="000000"/>
        </w:rPr>
      </w:pPr>
      <w:r>
        <w:rPr>
          <w:rFonts w:eastAsiaTheme="minorHAnsi"/>
          <w:color w:val="000000"/>
          <w:lang w:val="cy-GB"/>
        </w:rPr>
        <w:lastRenderedPageBreak/>
        <w:t>Adnabyddaf fy nghamau er mwyn gwella a symud fy sgiliau ymlaen wrth ystyried addysgu’n greadigol. Ystyriaf fy ysgogiant â’r angen i wella fy ngallu i ysgogi’r disgyblion i gredu yn eu galluoedd creadigol nhw. Dadleuir nad yw athrawon yn cael eu hyfforddi digon yn greadigrwydd i drosglwyddo’r wybodaeth i’r disgyblion (Rinkevich, 2011) ac awgrymir dyma’r ateb i ddisgwyliadau isel gan athrawon am greadigrwydd disgyblion. Er hyn, mae’n hanfodol i athrawon teimlo’n hyderus gyda’u lefel creadigrwydd ac eu bod yn gallu adnabod gwendidau a chryfderau yn y maes.</w:t>
      </w:r>
    </w:p>
    <w:p w14:paraId="6F8953CB" w14:textId="2F4EAE24" w:rsidR="00A742A7" w:rsidRPr="00D51F9E" w:rsidRDefault="00993B18" w:rsidP="00D51F9E">
      <w:pPr>
        <w:spacing w:before="100" w:beforeAutospacing="1" w:after="100" w:afterAutospacing="1" w:line="360" w:lineRule="auto"/>
        <w:rPr>
          <w:color w:val="000000"/>
        </w:rPr>
      </w:pPr>
      <w:r>
        <w:rPr>
          <w:rFonts w:eastAsiaTheme="minorHAnsi"/>
          <w:color w:val="000000"/>
          <w:lang w:val="cy-GB"/>
        </w:rPr>
        <w:t>Wrth ystyried fy nghryfderau a’r camau gweithredu, ystyriaf fy ngwendidau creadigol wrth addysgu. Er mwyn gwella fy addysgu creadigol, gallaf ddatblygu fy ‘innovation’ wrth ddefnyddio fy ngwybodaeth a dealltwriaeth i symud y plant ymlaen. Dadleuir nad yw athrawon yn ddigon ymwybodol o newyddbeth a sut i ddefnyddio yn yr ysgol (Brookings, 2018) a chefnogaf hyn gan nad wyf yn ddigon hyderus i fynd i’r afael a’r deilliannau i gefnogi’r plant. Er mwyn gwella fy nealltwriaeth, bwriadaf ddefnyddio’r sgaffaldiau strwythiedig sydd yn esbonio sut allwn integreiddio ‘innovation’ o fewn gwersi presennol.</w:t>
      </w:r>
    </w:p>
    <w:p w14:paraId="46EF8EEA" w14:textId="792DB416" w:rsidR="00E53F5C" w:rsidRPr="00D51F9E" w:rsidRDefault="00E53F5C" w:rsidP="00D51F9E">
      <w:pPr>
        <w:spacing w:line="360" w:lineRule="auto"/>
        <w:rPr>
          <w:b/>
          <w:u w:val="single"/>
        </w:rPr>
      </w:pPr>
      <w:proofErr w:type="spellStart"/>
      <w:r w:rsidRPr="00D51F9E">
        <w:rPr>
          <w:b/>
          <w:u w:val="single"/>
        </w:rPr>
        <w:t>Rhan</w:t>
      </w:r>
      <w:proofErr w:type="spellEnd"/>
      <w:r w:rsidRPr="00D51F9E">
        <w:rPr>
          <w:b/>
          <w:u w:val="single"/>
        </w:rPr>
        <w:t xml:space="preserve"> 2 </w:t>
      </w:r>
    </w:p>
    <w:p w14:paraId="6962B43D" w14:textId="0AA978EE" w:rsidR="00E53F5C" w:rsidRPr="00D51F9E" w:rsidRDefault="00E53F5C" w:rsidP="00D51F9E">
      <w:pPr>
        <w:spacing w:line="360" w:lineRule="auto"/>
      </w:pPr>
    </w:p>
    <w:p w14:paraId="3057116B" w14:textId="1500C74C" w:rsidR="00E53F5C" w:rsidRPr="00D51F9E" w:rsidRDefault="00993B18" w:rsidP="00D51F9E">
      <w:pPr>
        <w:pStyle w:val="NormalWeb"/>
        <w:spacing w:line="360" w:lineRule="auto"/>
      </w:pPr>
      <w:r>
        <w:rPr>
          <w:rFonts w:eastAsiaTheme="minorHAnsi"/>
          <w:lang w:val="cy-GB"/>
        </w:rPr>
        <w:t>Nodir bod addysgu am greadigrwydd yn cynnwys ffurfiau addysgu sydd yn bwriadu datblygu meddwl neu ymddygiad creadigol gan bobl ifanc. (Jeffery a Craft, 2004). Pwysleisir bod angen ffurfiau addysgu penodol ar blant er mwyn datblygu eu creadigrwydd. Wrth ymateb i hyn, bwriedir defnyddio techneg er mwyn annog a hybu sgiliau creadigol a menter y plant, megis y cofrif DAWNSIO (SCAMPER) gan De Bono (2000</w:t>
      </w:r>
      <w:r>
        <w:rPr>
          <w:rFonts w:eastAsiaTheme="minorHAnsi"/>
        </w:rPr>
        <w:t xml:space="preserve"> </w:t>
      </w:r>
      <w:proofErr w:type="spellStart"/>
      <w:r>
        <w:rPr>
          <w:rFonts w:eastAsiaTheme="minorHAnsi"/>
        </w:rPr>
        <w:t>fel</w:t>
      </w:r>
      <w:proofErr w:type="spellEnd"/>
      <w:r>
        <w:rPr>
          <w:rFonts w:eastAsiaTheme="minorHAnsi"/>
        </w:rPr>
        <w:t xml:space="preserve"> </w:t>
      </w:r>
      <w:proofErr w:type="spellStart"/>
      <w:r>
        <w:rPr>
          <w:rFonts w:eastAsiaTheme="minorHAnsi"/>
        </w:rPr>
        <w:t>nodwyd</w:t>
      </w:r>
      <w:proofErr w:type="spellEnd"/>
      <w:r>
        <w:rPr>
          <w:rFonts w:eastAsiaTheme="minorHAnsi"/>
        </w:rPr>
        <w:t xml:space="preserve"> </w:t>
      </w:r>
      <w:proofErr w:type="spellStart"/>
      <w:r>
        <w:rPr>
          <w:rFonts w:eastAsiaTheme="minorHAnsi"/>
        </w:rPr>
        <w:t>yn</w:t>
      </w:r>
      <w:proofErr w:type="spellEnd"/>
      <w:r>
        <w:rPr>
          <w:rFonts w:eastAsiaTheme="minorHAnsi"/>
        </w:rPr>
        <w:t xml:space="preserve"> </w:t>
      </w:r>
      <w:proofErr w:type="spellStart"/>
      <w:r>
        <w:rPr>
          <w:rFonts w:eastAsiaTheme="minorHAnsi"/>
        </w:rPr>
        <w:t>Ozyaprak</w:t>
      </w:r>
      <w:proofErr w:type="spellEnd"/>
      <w:r>
        <w:rPr>
          <w:rFonts w:eastAsiaTheme="minorHAnsi"/>
        </w:rPr>
        <w:t>, 2016</w:t>
      </w:r>
      <w:r>
        <w:rPr>
          <w:rFonts w:eastAsiaTheme="minorHAnsi"/>
          <w:lang w:val="cy-GB"/>
        </w:rPr>
        <w:t xml:space="preserve">). Bwriedir y cofrif ‘DAWNSIO’ datblygu saith strategaeth meddwl </w:t>
      </w:r>
      <w:r>
        <w:rPr>
          <w:rFonts w:eastAsiaTheme="minorHAnsi"/>
        </w:rPr>
        <w:t>(</w:t>
      </w:r>
      <w:proofErr w:type="spellStart"/>
      <w:r>
        <w:rPr>
          <w:rFonts w:eastAsiaTheme="minorHAnsi"/>
        </w:rPr>
        <w:t>Gweler</w:t>
      </w:r>
      <w:proofErr w:type="spellEnd"/>
      <w:r>
        <w:rPr>
          <w:rFonts w:eastAsiaTheme="minorHAnsi"/>
        </w:rPr>
        <w:t xml:space="preserve"> </w:t>
      </w:r>
      <w:proofErr w:type="spellStart"/>
      <w:r>
        <w:rPr>
          <w:rFonts w:eastAsiaTheme="minorHAnsi"/>
        </w:rPr>
        <w:t>atodiad</w:t>
      </w:r>
      <w:proofErr w:type="spellEnd"/>
      <w:r>
        <w:rPr>
          <w:rFonts w:eastAsiaTheme="minorHAnsi"/>
        </w:rPr>
        <w:t xml:space="preserve"> 5)</w:t>
      </w:r>
      <w:r>
        <w:rPr>
          <w:rFonts w:eastAsiaTheme="minorHAnsi"/>
          <w:lang w:val="cy-GB"/>
        </w:rPr>
        <w:t xml:space="preserve"> er mwyn datblygu atebion, syniadau arloesol ac ymddygiadau creadigol gan y disgyblion, ond hefyd datblygu meddwl creadigol, technegau datrys-problemau a dadansoddi syniadau (Elmansy, dyddiad anhysbys). Bwriedir y dechneg hon creu amrywiaeth o syniadau a ddilynir o’r proses o feddwl dargyfeiriol (</w:t>
      </w:r>
      <w:proofErr w:type="spellStart"/>
      <w:r>
        <w:rPr>
          <w:rFonts w:eastAsiaTheme="minorHAnsi"/>
        </w:rPr>
        <w:t>Ozyaprak</w:t>
      </w:r>
      <w:proofErr w:type="spellEnd"/>
      <w:r>
        <w:rPr>
          <w:rFonts w:eastAsiaTheme="minorHAnsi"/>
        </w:rPr>
        <w:t>, 2016</w:t>
      </w:r>
      <w:r>
        <w:rPr>
          <w:rFonts w:eastAsiaTheme="minorHAnsi"/>
          <w:lang w:val="cy-GB"/>
        </w:rPr>
        <w:t>). Defnyddir DAWNSIO er mwyn cael mynediad i feddwl dargyfeiriol y disgyblion, gan fod angen iddynt archwilio a darganfod ymatebion i’r strategaethau meddwl a gynrychiolir gan y llythrennau yn DAWNSIO. Wrth ddefnyddio’r dechneg gyfannol hwn yn y dosbarth, cesglir amrywiaeth o syniadau er mwyn sicrhau bod y disgyblion yn datblygu eu creadigrwydd personol a’u meddel dargyfeiriol. Fodd bynnag, dadleuir bod angen i athrawon amlhau prosesau creadigol y disgyblion gan ddefnyddio meddwl dargyfeiriol a chydgyfeiriol (</w:t>
      </w:r>
      <w:r>
        <w:rPr>
          <w:rFonts w:eastAsiaTheme="minorHAnsi"/>
        </w:rPr>
        <w:t>Copping et al.</w:t>
      </w:r>
      <w:r>
        <w:rPr>
          <w:rFonts w:eastAsiaTheme="minorHAnsi"/>
          <w:lang w:val="cy-GB"/>
        </w:rPr>
        <w:t xml:space="preserve"> 2018). Amlygir bod meddwl </w:t>
      </w:r>
      <w:r>
        <w:rPr>
          <w:rFonts w:eastAsiaTheme="minorHAnsi"/>
          <w:lang w:val="cy-GB"/>
        </w:rPr>
        <w:lastRenderedPageBreak/>
        <w:t>dargyfeiriol yn creu gwreiddioldeb a ‘newyddbeth' (Claxton, 1998), ond dadleua Cropley (1999 fel nodwyd yn Craft, 2005) bod ‘newyddbeth’ yn gyfyngedig heb y wybodaeth a dealltwriaeth mae meddwl cydgyfeiriol yn darparu. Dadleuir, felly bod angen meddwl dargyfeiriol a chydgyfeiriol er mwyn cael mynediad at feddwl creadigol, cefnogir hyn gan gydnabyddir nad yw’r broses o feddwl dargyfeiriol yn unig (Craft, 2005). Amlygir hyn bod angen y ddau fath o feddwl er mwyn meddwl yn greadigol, chysylltir â DAWNSIO er mae angen i’r plant defnyddio eu meddwl dargyfeiriol er mwyn dod ardraws nifer o ymatebion a chasglu amrywiaeth o syniadau, ond mae angen meddwl cydgyfeiriol i benderfynu ar un ateb yn unig.</w:t>
      </w:r>
    </w:p>
    <w:p w14:paraId="274CBF9D" w14:textId="77777777" w:rsidR="00E53F5C" w:rsidRPr="00D51F9E" w:rsidRDefault="00E53F5C" w:rsidP="00D51F9E">
      <w:pPr>
        <w:spacing w:line="360" w:lineRule="auto"/>
        <w:rPr>
          <w:lang w:val="cy-GB"/>
        </w:rPr>
      </w:pPr>
      <w:r w:rsidRPr="00D51F9E">
        <w:rPr>
          <w:lang w:val="cy-GB"/>
        </w:rPr>
        <w:t xml:space="preserve">Noda Astudiaeth Achos (Ozyaprak, 2016) yn eu canlyniadau bod DAWNSIO yn cynyddu meddwl creadigol disgyblion, yn enwedig yn eu meddwl dargyfeiriol Ozyaprak (2016). Awgrymir hyn wrth ddefnyddio’r dechneg hon gellir gwella meddwl creadigol y disgyblion gan ddefnyddio addysgeg yr athro yn ogystal â meddwl dargyfeiriol. Nodir bod defnyddio DAWNSIO yn creu amgylchedd dysgu cadarnhaol i’r disgyblion wrth gynyddu eu creadigrwydd, ychwanegir bod arweiniad yr athro yn holl bwysig er mae’r addysgeg yn dylanwadu ar ddatblygiad creadigol y disgyblion (Ozyaprak, 2016). </w:t>
      </w:r>
    </w:p>
    <w:p w14:paraId="465FA860" w14:textId="77777777" w:rsidR="00E53F5C" w:rsidRPr="00D51F9E" w:rsidRDefault="00E53F5C" w:rsidP="00D51F9E">
      <w:pPr>
        <w:spacing w:line="360" w:lineRule="auto"/>
        <w:rPr>
          <w:lang w:val="cy-GB"/>
        </w:rPr>
      </w:pPr>
    </w:p>
    <w:p w14:paraId="5ECB4982" w14:textId="69EF8F6A" w:rsidR="00E53F5C" w:rsidRPr="00D51F9E" w:rsidRDefault="00993B18" w:rsidP="00D51F9E">
      <w:pPr>
        <w:spacing w:line="360" w:lineRule="auto"/>
      </w:pPr>
      <w:r>
        <w:rPr>
          <w:rFonts w:eastAsiaTheme="minorHAnsi"/>
          <w:lang w:val="cy-GB"/>
        </w:rPr>
        <w:t>Ar y llaw arall, dadleuir bod cyflwyno’r dechneg DAWNSIO i blant yn gysyniad anodd i ddeall a nodir bod angen llawer o arweiniad ar ddisgyblion er mwyn ddeall y broses o feddwl yn greadigol (imagine, 2019). Amlygir hyn bod angen digon o wybodaeth ar athrawon i weithredu’r strategaeth yn y dosbarth er mwyn dysgu am greadigrwydd, er mae angen iddynt ddeall y gwahanol elfennau a sut maent yn datblygu creadigrwydd y plant cyn mynd ati i weithredu yn y dosbarth. Fodd bynnag fel oedolion nid ydyn yn defnyddio ein galluoedd creadigol wrth ddatrys problemau (imagine, 2019). Pwysleisir hyn bod angen ymarfer, annog a datblygu ein galluoedd creadigol a magu hyder wrth wneud er mwyn ehangu ar greadigrwydd y plant.</w:t>
      </w:r>
    </w:p>
    <w:p w14:paraId="68DC7B2C" w14:textId="77777777" w:rsidR="007F4B12" w:rsidRPr="00D51F9E" w:rsidRDefault="007F4B12" w:rsidP="00D51F9E">
      <w:pPr>
        <w:spacing w:line="360" w:lineRule="auto"/>
        <w:rPr>
          <w:lang w:val="cy-GB"/>
        </w:rPr>
      </w:pPr>
    </w:p>
    <w:p w14:paraId="0EEA3A06" w14:textId="7A4BD076" w:rsidR="007F4B12" w:rsidRPr="007F4B12" w:rsidRDefault="00993B18" w:rsidP="00D51F9E">
      <w:pPr>
        <w:spacing w:line="360" w:lineRule="auto"/>
        <w:rPr>
          <w:color w:val="000000"/>
          <w:lang w:val="cy-GB"/>
        </w:rPr>
      </w:pPr>
      <w:r>
        <w:rPr>
          <w:rFonts w:eastAsiaTheme="minorHAnsi"/>
          <w:color w:val="000000"/>
          <w:lang w:val="cy-GB"/>
        </w:rPr>
        <w:t xml:space="preserve">Er enghraifft, defnyddir yr elfen ‘Gwyrdroi’ er mwyn newid y broses mewn ffordd sydd yn cynnig galluoedd mwy arloesol neu wrth ddatrys problemau. Enghraifft o hyn yw newid safbwynt o sut i ddatrys problem. O fewn wers gellir defnyddio enghraifft o ‘gysawd yr haul’ o thema ‘Y Gofod’ a gofyn i’r disgyblion ’Sut allwn ni ddod a chysawd yr haul i’r ystafell dosbarth?’ O ganlyniad i hyn, bwriadaf iddynt ddatrys y broblem wrth feddwl sut allwn greu sefyllfa lle mae cysawd yr haul yn y dosbarth. Bwriedir defnyddio eu sgiliau creadigol megis </w:t>
      </w:r>
      <w:r>
        <w:rPr>
          <w:rFonts w:eastAsiaTheme="minorHAnsi"/>
          <w:color w:val="000000"/>
          <w:lang w:val="cy-GB"/>
        </w:rPr>
        <w:lastRenderedPageBreak/>
        <w:t>cymryd risg, datrys problemau a defnyddio’r dychymyg er mwyn ddod o hyd i nifer o ymatebion gan ddefnyddio eu hymddygiadau creadigol.</w:t>
      </w:r>
    </w:p>
    <w:p w14:paraId="37CFE9E0" w14:textId="77777777" w:rsidR="00E53F5C" w:rsidRPr="00D51F9E" w:rsidRDefault="00E53F5C" w:rsidP="00D51F9E">
      <w:pPr>
        <w:spacing w:line="360" w:lineRule="auto"/>
        <w:rPr>
          <w:lang w:val="cy-GB"/>
        </w:rPr>
      </w:pPr>
    </w:p>
    <w:p w14:paraId="3E4C148F" w14:textId="7478160C" w:rsidR="00E53F5C" w:rsidRPr="00D51F9E" w:rsidRDefault="00993B18" w:rsidP="00D51F9E">
      <w:pPr>
        <w:spacing w:line="360" w:lineRule="auto"/>
        <w:rPr>
          <w:lang w:val="cy-GB"/>
        </w:rPr>
      </w:pPr>
      <w:r>
        <w:rPr>
          <w:rFonts w:eastAsiaTheme="minorHAnsi"/>
          <w:lang w:val="cy-GB"/>
        </w:rPr>
        <w:t>Defnyddir y dull DAWNSIO i addysgu am greadigrwydd y plant, one wedyn ystyrir sut i asesu lefelau creadigol disgyblion. Nodir bod creadigrwydd yn gysyniad anodd i fesur a dosbarthu (Thorne, 2007) pwysleisir bod creadigrwydd yn rhywbeth sydd yn anodd asesu oherwydd sut gellir diffinio a mesur pa mor greadigol yw plentyn? Darganfyddir profion creadigrwydd gan Torrence (1966) ‘Torrence Tests of Creative Thinking’ asesir lefelau creadigrwydd gan ddefnyddio pedair elfen ‘Fluecy, Flexibility, Elaboration ac Originality’ er mwyn canfod lefel creadigol y plentyn. Felly, gellir defnyddio’r elfennau uchod i asesu creadigrwydd y disgyblion gan ddefnyddio yn y model DAWNSIO.</w:t>
      </w:r>
    </w:p>
    <w:p w14:paraId="0F82E0B8" w14:textId="77777777" w:rsidR="00E53F5C" w:rsidRPr="00D51F9E" w:rsidRDefault="00E53F5C" w:rsidP="00D51F9E">
      <w:pPr>
        <w:spacing w:line="360" w:lineRule="auto"/>
        <w:rPr>
          <w:lang w:val="cy-GB"/>
        </w:rPr>
      </w:pPr>
    </w:p>
    <w:p w14:paraId="2AF3B070" w14:textId="54B76AE6" w:rsidR="00E53F5C" w:rsidRPr="00D51F9E" w:rsidRDefault="00993B18" w:rsidP="00D51F9E">
      <w:pPr>
        <w:spacing w:line="360" w:lineRule="auto"/>
        <w:rPr>
          <w:lang w:val="cy-GB"/>
        </w:rPr>
      </w:pPr>
      <w:r>
        <w:rPr>
          <w:rFonts w:eastAsiaTheme="minorHAnsi"/>
          <w:lang w:val="cy-GB"/>
        </w:rPr>
        <w:t xml:space="preserve">Nodir bod angen amgylchedd dysgu cadarnhaol a chefnogol ar blant er mwyn iddynt ymarfer a datblygu eu creadigrwydd ac annog eu chwilfrydedd (Hodder Education, 2014). Awgrymir hyn bod angen i blant deimlo’n gyfforddus ac yn hyderus er mwyn iddynt ddatblygu eu creadigrwydd dysgu creadigol. Cytunir wrth addysgu am greadigrwydd bod angen creu amgylcheddau dysgu cadarnhaol, lle gellir cymryd risg, ymgysylltu â gweithgareddau creadigol a gwneud pethau yn wahanol gan y disgyblion (Burnard, 2012). Pwysleisir bod angen creu amgylchedd dysgu cadarnhaol er mwyn darparu cyfleoedd i ddatblygu ac ymestyn creadigrwydd disgyblion. Noda Grainger a Barnes (2006) bod cysylltiad cryf rhwng lles a datblygiad creadigol plant, awgryma hyn bod angen lles da ar blant a’r teimlad eu bod yn ddiogel yn yr amgylchedd dysgu er mwyn datblygu’n greadigol a gwneud cysylltiadau creadigol. Darganfyddir bod angen i athrawon creu a chefnogi amgylchedd dysgu pleserus, cadarnhaol a diogel i blant er mwyn annog eu datblygiad creadigol a’u penderfyniadau ac iddynt deimlo’n hyderus i wneud camgymeriadau. Fodd bynnag, dadleua Westby a Dawson (1995) bod ysgolion yn </w:t>
      </w:r>
      <w:r>
        <w:rPr>
          <w:rFonts w:eastAsiaTheme="minorHAnsi"/>
        </w:rPr>
        <w:t>“</w:t>
      </w:r>
      <w:r>
        <w:rPr>
          <w:rFonts w:eastAsiaTheme="minorHAnsi"/>
          <w:lang w:val="cy-GB"/>
        </w:rPr>
        <w:t>inhospitable environments</w:t>
      </w:r>
      <w:r>
        <w:rPr>
          <w:rFonts w:eastAsiaTheme="minorHAnsi"/>
        </w:rPr>
        <w:t xml:space="preserve">” </w:t>
      </w:r>
      <w:r>
        <w:rPr>
          <w:rFonts w:eastAsiaTheme="minorHAnsi"/>
          <w:lang w:val="cy-GB"/>
        </w:rPr>
        <w:t xml:space="preserve">lle nad yw dealltwriaeth na gwybodaeth y plant yn cael eu hannog yn greadigol ac nid yw’n amgylchedd ar gyfer plant creadigol. Awgrymir hyn efallai nad yw rhai ysgolion yn annog creadigrwydd ac oherwydd hyn awgrymir mai ysgolion sydd yn annog creadigrwydd allan o’r plant. Cefnoga Robinson (2006) gan ddadleuodd </w:t>
      </w:r>
      <w:r>
        <w:rPr>
          <w:rFonts w:eastAsiaTheme="minorHAnsi"/>
        </w:rPr>
        <w:t>“</w:t>
      </w:r>
      <w:r>
        <w:rPr>
          <w:rFonts w:eastAsiaTheme="minorHAnsi"/>
          <w:lang w:val="cy-GB"/>
        </w:rPr>
        <w:t>we don’t grow into creativity, we are educated out of it.</w:t>
      </w:r>
      <w:r>
        <w:rPr>
          <w:rFonts w:eastAsiaTheme="minorHAnsi"/>
        </w:rPr>
        <w:t>”</w:t>
      </w:r>
      <w:r>
        <w:rPr>
          <w:rFonts w:eastAsiaTheme="minorHAnsi"/>
          <w:lang w:val="cy-GB"/>
        </w:rPr>
        <w:t xml:space="preserve"> Awgrymir hyn mae’r system addysg yn methu creadigrwydd plant ac nad oes digon o gyfleoedd i ddefnyddio creadigrwydd yn addysg, atgyfnerthir nid oes amgylcheddau dysgu digon effeithiol er mwyn datblygu creadigrwydd plant.</w:t>
      </w:r>
    </w:p>
    <w:p w14:paraId="61C47800" w14:textId="57DEA9D9" w:rsidR="00E53F5C" w:rsidRPr="00D51F9E" w:rsidRDefault="00E53F5C" w:rsidP="00D51F9E">
      <w:pPr>
        <w:spacing w:line="360" w:lineRule="auto"/>
        <w:rPr>
          <w:lang w:val="cy-GB"/>
        </w:rPr>
      </w:pPr>
    </w:p>
    <w:p w14:paraId="1BE30B7A" w14:textId="21BD762F" w:rsidR="00A742A7" w:rsidRPr="00D51F9E" w:rsidRDefault="00993B18" w:rsidP="00D51F9E">
      <w:pPr>
        <w:spacing w:line="360" w:lineRule="auto"/>
        <w:rPr>
          <w:lang w:val="cy-GB"/>
        </w:rPr>
      </w:pPr>
      <w:r>
        <w:rPr>
          <w:rFonts w:eastAsiaTheme="minorHAnsi"/>
          <w:lang w:val="cy-GB"/>
        </w:rPr>
        <w:lastRenderedPageBreak/>
        <w:t>I gloi, gwelir pwysigrwydd datblygiad creadigol a sut gellir dylanwadu ar ddyfodol disgyblion, datgelir bod angen athrawon ddeall sut i feithrin addysgeg greadigol ac adnabod y technegau sydd ar gael er mwyn hybu disgyblion. Nodir bod angen creu amgylchedd cadarnhaol, meithrin lles da a gwneud cysylltiadau effeithiol er mwyn datblygu creadigrwydd disgyblion. I’r dyfodol, gobeithiaf ddatblygu “dysgwyr mentrus, creadigol” (Donaldson, 2015, t. 31).</w:t>
      </w:r>
    </w:p>
    <w:p w14:paraId="493C847F" w14:textId="77777777" w:rsidR="00E53F5C" w:rsidRPr="00D51F9E" w:rsidRDefault="00E53F5C" w:rsidP="00D51F9E">
      <w:pPr>
        <w:spacing w:line="360" w:lineRule="auto"/>
        <w:rPr>
          <w:lang w:val="cy-GB"/>
        </w:rPr>
      </w:pPr>
    </w:p>
    <w:p w14:paraId="2291041A" w14:textId="77777777" w:rsidR="00E53F5C" w:rsidRPr="00D51F9E" w:rsidRDefault="00E53F5C" w:rsidP="00D51F9E">
      <w:pPr>
        <w:spacing w:line="360" w:lineRule="auto"/>
      </w:pPr>
    </w:p>
    <w:p w14:paraId="6F4A8591" w14:textId="3CF10BF4" w:rsidR="00E53F5C" w:rsidRPr="00D51F9E" w:rsidRDefault="00E53F5C" w:rsidP="00D51F9E">
      <w:pPr>
        <w:spacing w:line="360" w:lineRule="auto"/>
      </w:pPr>
    </w:p>
    <w:p w14:paraId="06647399" w14:textId="56B373E5" w:rsidR="00A742A7" w:rsidRPr="00D51F9E" w:rsidRDefault="00A742A7" w:rsidP="00D51F9E">
      <w:pPr>
        <w:spacing w:line="360" w:lineRule="auto"/>
      </w:pPr>
    </w:p>
    <w:p w14:paraId="3D7204B0" w14:textId="5A2AAE60" w:rsidR="00A742A7" w:rsidRPr="00D51F9E" w:rsidRDefault="00A742A7" w:rsidP="00D51F9E">
      <w:pPr>
        <w:spacing w:line="360" w:lineRule="auto"/>
      </w:pPr>
    </w:p>
    <w:p w14:paraId="32707BEE" w14:textId="204F383F" w:rsidR="00A742A7" w:rsidRPr="00D51F9E" w:rsidRDefault="00A742A7" w:rsidP="00D51F9E">
      <w:pPr>
        <w:spacing w:line="360" w:lineRule="auto"/>
      </w:pPr>
    </w:p>
    <w:p w14:paraId="1A2D9A1D" w14:textId="627DFA1D" w:rsidR="00A742A7" w:rsidRPr="00D51F9E" w:rsidRDefault="00A742A7" w:rsidP="00D51F9E">
      <w:pPr>
        <w:spacing w:line="360" w:lineRule="auto"/>
      </w:pPr>
    </w:p>
    <w:p w14:paraId="15F1117D" w14:textId="5C38B1EA" w:rsidR="00A742A7" w:rsidRPr="00D51F9E" w:rsidRDefault="00A742A7" w:rsidP="00D51F9E">
      <w:pPr>
        <w:spacing w:line="360" w:lineRule="auto"/>
      </w:pPr>
    </w:p>
    <w:p w14:paraId="060E3F1E" w14:textId="6B9824F5" w:rsidR="00A742A7" w:rsidRPr="00D51F9E" w:rsidRDefault="00A742A7" w:rsidP="00D51F9E">
      <w:pPr>
        <w:spacing w:line="360" w:lineRule="auto"/>
      </w:pPr>
    </w:p>
    <w:p w14:paraId="46CEBAA6" w14:textId="03DB3EA9" w:rsidR="00A742A7" w:rsidRPr="00D51F9E" w:rsidRDefault="00A742A7" w:rsidP="00D51F9E">
      <w:pPr>
        <w:spacing w:line="360" w:lineRule="auto"/>
      </w:pPr>
    </w:p>
    <w:p w14:paraId="0CFF9065" w14:textId="3FA21578" w:rsidR="00A742A7" w:rsidRDefault="00A742A7" w:rsidP="00D51F9E">
      <w:pPr>
        <w:spacing w:line="360" w:lineRule="auto"/>
      </w:pPr>
    </w:p>
    <w:p w14:paraId="481E7A2E" w14:textId="54420B87" w:rsidR="00D51F9E" w:rsidRDefault="00D51F9E" w:rsidP="00D51F9E">
      <w:pPr>
        <w:spacing w:line="360" w:lineRule="auto"/>
      </w:pPr>
    </w:p>
    <w:p w14:paraId="04C12B90" w14:textId="01B0EDE9" w:rsidR="00D51F9E" w:rsidRDefault="00D51F9E" w:rsidP="00D51F9E">
      <w:pPr>
        <w:spacing w:line="360" w:lineRule="auto"/>
      </w:pPr>
    </w:p>
    <w:p w14:paraId="7BA3B8C4" w14:textId="52F42F17" w:rsidR="00D51F9E" w:rsidRDefault="00D51F9E" w:rsidP="00D51F9E">
      <w:pPr>
        <w:spacing w:line="360" w:lineRule="auto"/>
      </w:pPr>
    </w:p>
    <w:p w14:paraId="7CBF67E2" w14:textId="560143D5" w:rsidR="00D51F9E" w:rsidRDefault="00D51F9E" w:rsidP="00D51F9E">
      <w:pPr>
        <w:spacing w:line="360" w:lineRule="auto"/>
      </w:pPr>
    </w:p>
    <w:p w14:paraId="0994309A" w14:textId="15193ED8" w:rsidR="00D51F9E" w:rsidRDefault="00D51F9E" w:rsidP="00D51F9E">
      <w:pPr>
        <w:spacing w:line="360" w:lineRule="auto"/>
      </w:pPr>
    </w:p>
    <w:p w14:paraId="048C8F1B" w14:textId="77777777" w:rsidR="00D51F9E" w:rsidRPr="00D51F9E" w:rsidRDefault="00D51F9E" w:rsidP="00D51F9E">
      <w:pPr>
        <w:spacing w:line="360" w:lineRule="auto"/>
      </w:pPr>
    </w:p>
    <w:p w14:paraId="69C93BD3" w14:textId="6808ED7C" w:rsidR="00A742A7" w:rsidRPr="00D51F9E" w:rsidRDefault="00A742A7" w:rsidP="00D51F9E">
      <w:pPr>
        <w:spacing w:line="360" w:lineRule="auto"/>
      </w:pPr>
    </w:p>
    <w:p w14:paraId="398B941A" w14:textId="3ABD6C0F" w:rsidR="00A742A7" w:rsidRPr="00D51F9E" w:rsidRDefault="00A742A7" w:rsidP="00D51F9E">
      <w:pPr>
        <w:spacing w:line="360" w:lineRule="auto"/>
      </w:pPr>
    </w:p>
    <w:p w14:paraId="0FE74149" w14:textId="35C04C16" w:rsidR="00A742A7" w:rsidRPr="00D51F9E" w:rsidRDefault="00A742A7" w:rsidP="00D51F9E">
      <w:pPr>
        <w:spacing w:line="360" w:lineRule="auto"/>
      </w:pPr>
    </w:p>
    <w:p w14:paraId="2D33B52B" w14:textId="33BA0FE8" w:rsidR="00A742A7" w:rsidRPr="00D51F9E" w:rsidRDefault="00A742A7" w:rsidP="00D51F9E">
      <w:pPr>
        <w:spacing w:line="360" w:lineRule="auto"/>
      </w:pPr>
    </w:p>
    <w:p w14:paraId="04011698" w14:textId="38CC7A7E" w:rsidR="00A742A7" w:rsidRPr="00D51F9E" w:rsidRDefault="00A742A7" w:rsidP="00D51F9E">
      <w:pPr>
        <w:spacing w:line="360" w:lineRule="auto"/>
      </w:pPr>
    </w:p>
    <w:p w14:paraId="1784133C" w14:textId="40E2A802" w:rsidR="00A742A7" w:rsidRPr="00D51F9E" w:rsidRDefault="00A742A7" w:rsidP="00D51F9E">
      <w:pPr>
        <w:spacing w:line="360" w:lineRule="auto"/>
      </w:pPr>
    </w:p>
    <w:p w14:paraId="52542BF1" w14:textId="0226A6E1" w:rsidR="00A742A7" w:rsidRPr="00D51F9E" w:rsidRDefault="00A742A7" w:rsidP="00D51F9E">
      <w:pPr>
        <w:spacing w:line="360" w:lineRule="auto"/>
      </w:pPr>
    </w:p>
    <w:p w14:paraId="1FDCAF8D" w14:textId="70477556" w:rsidR="00A742A7" w:rsidRPr="00D51F9E" w:rsidRDefault="00A742A7" w:rsidP="00D51F9E">
      <w:pPr>
        <w:spacing w:line="360" w:lineRule="auto"/>
      </w:pPr>
    </w:p>
    <w:p w14:paraId="006D4F2B" w14:textId="7C82DFE3" w:rsidR="00A742A7" w:rsidRPr="00D51F9E" w:rsidRDefault="00A742A7" w:rsidP="00D51F9E">
      <w:pPr>
        <w:spacing w:line="360" w:lineRule="auto"/>
      </w:pPr>
    </w:p>
    <w:p w14:paraId="43D3FB4E" w14:textId="365CBDAC" w:rsidR="00A742A7" w:rsidRDefault="00A742A7" w:rsidP="00E53F5C"/>
    <w:p w14:paraId="1EE53D43" w14:textId="5B6BFBA5" w:rsidR="00A742A7" w:rsidRDefault="00A742A7" w:rsidP="00E53F5C"/>
    <w:p w14:paraId="5B3442A5" w14:textId="77777777" w:rsidR="00D51F9E" w:rsidRPr="00D51F9E" w:rsidRDefault="00D51F9E" w:rsidP="00D51F9E">
      <w:pPr>
        <w:rPr>
          <w:b/>
          <w:u w:val="single"/>
        </w:rPr>
      </w:pPr>
      <w:proofErr w:type="spellStart"/>
      <w:r w:rsidRPr="00D51F9E">
        <w:rPr>
          <w:b/>
          <w:u w:val="single"/>
        </w:rPr>
        <w:lastRenderedPageBreak/>
        <w:t>Rhestr</w:t>
      </w:r>
      <w:proofErr w:type="spellEnd"/>
      <w:r w:rsidRPr="00D51F9E">
        <w:rPr>
          <w:b/>
          <w:u w:val="single"/>
        </w:rPr>
        <w:t xml:space="preserve"> </w:t>
      </w:r>
      <w:proofErr w:type="spellStart"/>
      <w:r w:rsidRPr="00D51F9E">
        <w:rPr>
          <w:b/>
          <w:u w:val="single"/>
        </w:rPr>
        <w:t>gyfeiriadau</w:t>
      </w:r>
      <w:proofErr w:type="spellEnd"/>
      <w:r w:rsidRPr="00D51F9E">
        <w:rPr>
          <w:b/>
          <w:u w:val="single"/>
        </w:rPr>
        <w:t xml:space="preserve"> </w:t>
      </w:r>
    </w:p>
    <w:p w14:paraId="7EED94E5" w14:textId="77777777" w:rsidR="00D51F9E" w:rsidRPr="00D51F9E" w:rsidRDefault="00D51F9E" w:rsidP="00D51F9E"/>
    <w:p w14:paraId="7B76170A" w14:textId="77777777" w:rsidR="00D51F9E" w:rsidRPr="00D51F9E" w:rsidRDefault="00D51F9E" w:rsidP="00D51F9E">
      <w:r w:rsidRPr="00D51F9E">
        <w:t xml:space="preserve">Amalie, T. (1985) ‘Motivation and Creativity: Effects of Motivational Orientation on creative </w:t>
      </w:r>
      <w:proofErr w:type="spellStart"/>
      <w:r w:rsidRPr="00D51F9E">
        <w:t>Wrtiters</w:t>
      </w:r>
      <w:proofErr w:type="spellEnd"/>
      <w:r w:rsidRPr="00D51F9E">
        <w:t xml:space="preserve">’, </w:t>
      </w:r>
      <w:r w:rsidRPr="00D51F9E">
        <w:rPr>
          <w:i/>
        </w:rPr>
        <w:t>Journal of Personality and Social Psychology</w:t>
      </w:r>
      <w:r w:rsidRPr="00D51F9E">
        <w:t xml:space="preserve">. 48(2) </w:t>
      </w:r>
      <w:proofErr w:type="spellStart"/>
      <w:r w:rsidRPr="00D51F9E">
        <w:t>tt</w:t>
      </w:r>
      <w:proofErr w:type="spellEnd"/>
      <w:r w:rsidRPr="00D51F9E">
        <w:t xml:space="preserve">. 393-399. </w:t>
      </w:r>
    </w:p>
    <w:p w14:paraId="7C5ED297" w14:textId="77777777" w:rsidR="00D51F9E" w:rsidRPr="00D51F9E" w:rsidRDefault="00D51F9E" w:rsidP="00D51F9E"/>
    <w:p w14:paraId="5CC1E3B7" w14:textId="77777777" w:rsidR="00D51F9E" w:rsidRPr="00D51F9E" w:rsidRDefault="00D51F9E" w:rsidP="00D51F9E">
      <w:r w:rsidRPr="00D51F9E">
        <w:t xml:space="preserve">APADGOS (2008) </w:t>
      </w:r>
      <w:r w:rsidRPr="00D51F9E">
        <w:rPr>
          <w:i/>
        </w:rPr>
        <w:t>Creative Development.</w:t>
      </w:r>
      <w:r w:rsidRPr="00D51F9E">
        <w:t xml:space="preserve"> </w:t>
      </w:r>
      <w:proofErr w:type="spellStart"/>
      <w:r w:rsidRPr="00D51F9E">
        <w:t>Caerdydd</w:t>
      </w:r>
      <w:proofErr w:type="spellEnd"/>
      <w:r w:rsidRPr="00D51F9E">
        <w:t xml:space="preserve">: </w:t>
      </w:r>
      <w:proofErr w:type="spellStart"/>
      <w:r w:rsidRPr="00D51F9E">
        <w:t>Llywodraeth</w:t>
      </w:r>
      <w:proofErr w:type="spellEnd"/>
      <w:r w:rsidRPr="00D51F9E">
        <w:t xml:space="preserve"> </w:t>
      </w:r>
      <w:proofErr w:type="spellStart"/>
      <w:r w:rsidRPr="00D51F9E">
        <w:t>Cymru</w:t>
      </w:r>
      <w:proofErr w:type="spellEnd"/>
      <w:r w:rsidRPr="00D51F9E">
        <w:t xml:space="preserve">. </w:t>
      </w:r>
    </w:p>
    <w:p w14:paraId="1549BCDF" w14:textId="77777777" w:rsidR="00D51F9E" w:rsidRPr="00D51F9E" w:rsidRDefault="00D51F9E" w:rsidP="00D51F9E"/>
    <w:p w14:paraId="48DF853D" w14:textId="77777777" w:rsidR="00D51F9E" w:rsidRPr="00D51F9E" w:rsidRDefault="00D51F9E" w:rsidP="00D51F9E">
      <w:proofErr w:type="spellStart"/>
      <w:r w:rsidRPr="00D51F9E">
        <w:t>Bacigalupo</w:t>
      </w:r>
      <w:proofErr w:type="spellEnd"/>
      <w:r w:rsidRPr="00D51F9E">
        <w:t xml:space="preserve">, M. et al. (2016) </w:t>
      </w:r>
      <w:proofErr w:type="spellStart"/>
      <w:r w:rsidRPr="00D51F9E">
        <w:rPr>
          <w:i/>
        </w:rPr>
        <w:t>Entrecomp</w:t>
      </w:r>
      <w:proofErr w:type="spellEnd"/>
      <w:r w:rsidRPr="00D51F9E">
        <w:rPr>
          <w:i/>
        </w:rPr>
        <w:t>: The Entrepreneur-ship Competence Framework.</w:t>
      </w:r>
      <w:r w:rsidRPr="00D51F9E">
        <w:t xml:space="preserve"> Luxembourg: Publication officer of the European Union. </w:t>
      </w:r>
    </w:p>
    <w:p w14:paraId="420740EA" w14:textId="77777777" w:rsidR="00D51F9E" w:rsidRPr="00D51F9E" w:rsidRDefault="00D51F9E" w:rsidP="00D51F9E"/>
    <w:p w14:paraId="082ED06F" w14:textId="511FFC1B" w:rsidR="00D51F9E" w:rsidRPr="00D51F9E" w:rsidRDefault="00D51F9E" w:rsidP="00D51F9E">
      <w:r w:rsidRPr="00D51F9E">
        <w:t>Burnard, P. (2012) ‘</w:t>
      </w:r>
      <w:r w:rsidRPr="00D51F9E">
        <w:rPr>
          <w:bCs/>
          <w:color w:val="333333"/>
        </w:rPr>
        <w:t>Rethinking Creative Teaching and Teaching as Research: Mapping the Critical Phases That Mark Times of Change and Choosing as Learners and Teachers of Music’,</w:t>
      </w:r>
      <w:r w:rsidRPr="00D51F9E">
        <w:t xml:space="preserve"> </w:t>
      </w:r>
      <w:r w:rsidRPr="00D51F9E">
        <w:rPr>
          <w:i/>
        </w:rPr>
        <w:t xml:space="preserve">Theory into Practice. </w:t>
      </w:r>
      <w:r w:rsidRPr="00D51F9E">
        <w:t xml:space="preserve">51(3) </w:t>
      </w:r>
      <w:proofErr w:type="spellStart"/>
      <w:r w:rsidRPr="00D51F9E">
        <w:t>tt</w:t>
      </w:r>
      <w:proofErr w:type="spellEnd"/>
      <w:r w:rsidRPr="00D51F9E">
        <w:t xml:space="preserve">. </w:t>
      </w:r>
      <w:r w:rsidRPr="00D51F9E">
        <w:rPr>
          <w:color w:val="000000" w:themeColor="text1"/>
        </w:rPr>
        <w:t xml:space="preserve">167-178. </w:t>
      </w:r>
    </w:p>
    <w:p w14:paraId="06FEE07C" w14:textId="77777777" w:rsidR="00D51F9E" w:rsidRPr="00D51F9E" w:rsidRDefault="00D51F9E" w:rsidP="00D51F9E"/>
    <w:p w14:paraId="7AF6A453" w14:textId="77777777" w:rsidR="00D51F9E" w:rsidRPr="00D51F9E" w:rsidRDefault="00D51F9E" w:rsidP="00D51F9E">
      <w:pPr>
        <w:pStyle w:val="Heading1"/>
        <w:spacing w:before="0" w:beforeAutospacing="0" w:after="96" w:afterAutospacing="0"/>
        <w:textAlignment w:val="baseline"/>
        <w:rPr>
          <w:b w:val="0"/>
          <w:color w:val="000000" w:themeColor="text1"/>
          <w:spacing w:val="-6"/>
          <w:sz w:val="24"/>
          <w:szCs w:val="24"/>
        </w:rPr>
      </w:pPr>
      <w:r w:rsidRPr="00D51F9E">
        <w:rPr>
          <w:b w:val="0"/>
          <w:sz w:val="24"/>
          <w:szCs w:val="24"/>
        </w:rPr>
        <w:t>Brookings (2018</w:t>
      </w:r>
      <w:r w:rsidRPr="00D51F9E">
        <w:rPr>
          <w:b w:val="0"/>
          <w:color w:val="000000" w:themeColor="text1"/>
          <w:sz w:val="24"/>
          <w:szCs w:val="24"/>
        </w:rPr>
        <w:t xml:space="preserve">) </w:t>
      </w:r>
      <w:r w:rsidRPr="00D51F9E">
        <w:rPr>
          <w:b w:val="0"/>
          <w:i/>
          <w:color w:val="000000" w:themeColor="text1"/>
          <w:spacing w:val="-6"/>
          <w:sz w:val="24"/>
          <w:szCs w:val="24"/>
        </w:rPr>
        <w:t>Innovation in everyday teaching: No more waiting for Superman</w:t>
      </w:r>
      <w:r w:rsidRPr="00D51F9E">
        <w:rPr>
          <w:b w:val="0"/>
          <w:color w:val="000000" w:themeColor="text1"/>
          <w:spacing w:val="-6"/>
          <w:sz w:val="24"/>
          <w:szCs w:val="24"/>
        </w:rPr>
        <w:t xml:space="preserve">. </w:t>
      </w:r>
      <w:proofErr w:type="spellStart"/>
      <w:r w:rsidRPr="00D51F9E">
        <w:rPr>
          <w:b w:val="0"/>
          <w:color w:val="000000" w:themeColor="text1"/>
          <w:spacing w:val="-6"/>
          <w:sz w:val="24"/>
          <w:szCs w:val="24"/>
        </w:rPr>
        <w:t>Ar</w:t>
      </w:r>
      <w:proofErr w:type="spellEnd"/>
      <w:r w:rsidRPr="00D51F9E">
        <w:rPr>
          <w:b w:val="0"/>
          <w:color w:val="000000" w:themeColor="text1"/>
          <w:spacing w:val="-6"/>
          <w:sz w:val="24"/>
          <w:szCs w:val="24"/>
        </w:rPr>
        <w:t xml:space="preserve"> </w:t>
      </w:r>
      <w:proofErr w:type="spellStart"/>
      <w:r w:rsidRPr="00D51F9E">
        <w:rPr>
          <w:b w:val="0"/>
          <w:color w:val="000000" w:themeColor="text1"/>
          <w:spacing w:val="-6"/>
          <w:sz w:val="24"/>
          <w:szCs w:val="24"/>
        </w:rPr>
        <w:t>gael</w:t>
      </w:r>
      <w:proofErr w:type="spellEnd"/>
      <w:r w:rsidRPr="00D51F9E">
        <w:rPr>
          <w:b w:val="0"/>
          <w:color w:val="000000" w:themeColor="text1"/>
          <w:spacing w:val="-6"/>
          <w:sz w:val="24"/>
          <w:szCs w:val="24"/>
        </w:rPr>
        <w:t xml:space="preserve"> </w:t>
      </w:r>
      <w:proofErr w:type="spellStart"/>
      <w:r w:rsidRPr="00D51F9E">
        <w:rPr>
          <w:b w:val="0"/>
          <w:color w:val="000000" w:themeColor="text1"/>
          <w:spacing w:val="-6"/>
          <w:sz w:val="24"/>
          <w:szCs w:val="24"/>
        </w:rPr>
        <w:t>yn</w:t>
      </w:r>
      <w:proofErr w:type="spellEnd"/>
      <w:r w:rsidRPr="00D51F9E">
        <w:rPr>
          <w:b w:val="0"/>
          <w:color w:val="000000" w:themeColor="text1"/>
          <w:spacing w:val="-6"/>
          <w:sz w:val="24"/>
          <w:szCs w:val="24"/>
        </w:rPr>
        <w:t>:</w:t>
      </w:r>
      <w:r w:rsidRPr="00D51F9E">
        <w:rPr>
          <w:sz w:val="24"/>
          <w:szCs w:val="24"/>
        </w:rPr>
        <w:t xml:space="preserve"> </w:t>
      </w:r>
      <w:hyperlink r:id="rId6" w:history="1">
        <w:r w:rsidRPr="00D51F9E">
          <w:rPr>
            <w:rStyle w:val="Hyperlink"/>
            <w:b w:val="0"/>
            <w:spacing w:val="-6"/>
            <w:sz w:val="24"/>
            <w:szCs w:val="24"/>
          </w:rPr>
          <w:t>https://www.brookings.edu/blog/education-plus-development/2018/02/08/innovation-in-everyday-teaching-no-more-waiting-for-superman/</w:t>
        </w:r>
      </w:hyperlink>
    </w:p>
    <w:p w14:paraId="630AF598" w14:textId="77777777" w:rsidR="00D51F9E" w:rsidRPr="00D51F9E" w:rsidRDefault="00D51F9E" w:rsidP="00D51F9E">
      <w:pPr>
        <w:pStyle w:val="Heading1"/>
        <w:spacing w:before="0" w:beforeAutospacing="0" w:after="96" w:afterAutospacing="0"/>
        <w:textAlignment w:val="baseline"/>
        <w:rPr>
          <w:b w:val="0"/>
          <w:color w:val="000000" w:themeColor="text1"/>
          <w:spacing w:val="-6"/>
          <w:sz w:val="24"/>
          <w:szCs w:val="24"/>
        </w:rPr>
      </w:pPr>
      <w:r w:rsidRPr="00D51F9E">
        <w:rPr>
          <w:b w:val="0"/>
          <w:color w:val="000000" w:themeColor="text1"/>
          <w:spacing w:val="-6"/>
          <w:sz w:val="24"/>
          <w:szCs w:val="24"/>
        </w:rPr>
        <w:t>(</w:t>
      </w:r>
      <w:proofErr w:type="spellStart"/>
      <w:r w:rsidRPr="00D51F9E">
        <w:rPr>
          <w:b w:val="0"/>
          <w:color w:val="000000" w:themeColor="text1"/>
          <w:spacing w:val="-6"/>
          <w:sz w:val="24"/>
          <w:szCs w:val="24"/>
        </w:rPr>
        <w:t>Darllenwyd</w:t>
      </w:r>
      <w:proofErr w:type="spellEnd"/>
      <w:r w:rsidRPr="00D51F9E">
        <w:rPr>
          <w:b w:val="0"/>
          <w:color w:val="000000" w:themeColor="text1"/>
          <w:spacing w:val="-6"/>
          <w:sz w:val="24"/>
          <w:szCs w:val="24"/>
        </w:rPr>
        <w:t xml:space="preserve">: 25 </w:t>
      </w:r>
      <w:proofErr w:type="spellStart"/>
      <w:r w:rsidRPr="00D51F9E">
        <w:rPr>
          <w:b w:val="0"/>
          <w:color w:val="000000" w:themeColor="text1"/>
          <w:spacing w:val="-6"/>
          <w:sz w:val="24"/>
          <w:szCs w:val="24"/>
        </w:rPr>
        <w:t>Ionawr</w:t>
      </w:r>
      <w:proofErr w:type="spellEnd"/>
      <w:r w:rsidRPr="00D51F9E">
        <w:rPr>
          <w:b w:val="0"/>
          <w:color w:val="000000" w:themeColor="text1"/>
          <w:spacing w:val="-6"/>
          <w:sz w:val="24"/>
          <w:szCs w:val="24"/>
        </w:rPr>
        <w:t xml:space="preserve"> 2019)</w:t>
      </w:r>
    </w:p>
    <w:p w14:paraId="666D6A9A" w14:textId="77777777" w:rsidR="00D51F9E" w:rsidRPr="00D51F9E" w:rsidRDefault="00D51F9E" w:rsidP="00D51F9E">
      <w:pPr>
        <w:rPr>
          <w:color w:val="000000" w:themeColor="text1"/>
        </w:rPr>
      </w:pPr>
    </w:p>
    <w:p w14:paraId="0E9F8538" w14:textId="77777777" w:rsidR="00D51F9E" w:rsidRPr="00D51F9E" w:rsidRDefault="00D51F9E" w:rsidP="00D51F9E">
      <w:r w:rsidRPr="00D51F9E">
        <w:t xml:space="preserve">Claxton, G. (1998) </w:t>
      </w:r>
      <w:r w:rsidRPr="00D51F9E">
        <w:rPr>
          <w:i/>
        </w:rPr>
        <w:t>Hare brain tortoise mind: Why intelligence increases when you think less.</w:t>
      </w:r>
      <w:r w:rsidRPr="00D51F9E">
        <w:t xml:space="preserve"> London: Fourth Estate.</w:t>
      </w:r>
    </w:p>
    <w:p w14:paraId="18C65EB5" w14:textId="77777777" w:rsidR="00D51F9E" w:rsidRPr="00D51F9E" w:rsidRDefault="00D51F9E" w:rsidP="00D51F9E"/>
    <w:p w14:paraId="0D2C036C" w14:textId="77777777" w:rsidR="00D51F9E" w:rsidRPr="00D51F9E" w:rsidRDefault="00D51F9E" w:rsidP="00D51F9E">
      <w:r w:rsidRPr="00D51F9E">
        <w:t xml:space="preserve">Copping, A. et al. (2018) ‘Developing </w:t>
      </w:r>
      <w:proofErr w:type="spellStart"/>
      <w:r w:rsidRPr="00D51F9E">
        <w:t>reasearch</w:t>
      </w:r>
      <w:proofErr w:type="spellEnd"/>
      <w:r w:rsidRPr="00D51F9E">
        <w:t xml:space="preserve"> informed practice in initial teacher education through school-university partnering’, </w:t>
      </w:r>
      <w:r w:rsidRPr="00D51F9E">
        <w:rPr>
          <w:i/>
        </w:rPr>
        <w:t>Professional Development in Education</w:t>
      </w:r>
      <w:r w:rsidRPr="00D51F9E">
        <w:t xml:space="preserve">, 9fed </w:t>
      </w:r>
      <w:proofErr w:type="spellStart"/>
      <w:r w:rsidRPr="00D51F9E">
        <w:t>Ebrill</w:t>
      </w:r>
      <w:proofErr w:type="spellEnd"/>
      <w:r w:rsidRPr="00D51F9E">
        <w:t xml:space="preserve">. </w:t>
      </w:r>
      <w:proofErr w:type="spellStart"/>
      <w:r w:rsidRPr="00D51F9E">
        <w:t>Ar</w:t>
      </w:r>
      <w:proofErr w:type="spellEnd"/>
      <w:r w:rsidRPr="00D51F9E">
        <w:t xml:space="preserve"> </w:t>
      </w:r>
      <w:proofErr w:type="spellStart"/>
      <w:r w:rsidRPr="00D51F9E">
        <w:t>gael</w:t>
      </w:r>
      <w:proofErr w:type="spellEnd"/>
      <w:r w:rsidRPr="00D51F9E">
        <w:t xml:space="preserve"> </w:t>
      </w:r>
      <w:proofErr w:type="spellStart"/>
      <w:r w:rsidRPr="00D51F9E">
        <w:t>yn</w:t>
      </w:r>
      <w:proofErr w:type="spellEnd"/>
      <w:r w:rsidRPr="00D51F9E">
        <w:t xml:space="preserve">: </w:t>
      </w:r>
    </w:p>
    <w:p w14:paraId="6C8C0C84" w14:textId="166B37ED" w:rsidR="00D51F9E" w:rsidRPr="00D51F9E" w:rsidRDefault="005D2503" w:rsidP="00D51F9E">
      <w:hyperlink r:id="rId7" w:history="1">
        <w:r w:rsidR="00D51F9E" w:rsidRPr="00D51F9E">
          <w:rPr>
            <w:rStyle w:val="Hyperlink"/>
          </w:rPr>
          <w:t>https://www.google.com/url?q=https://www-tandfonline-com.ezproxy.uwtsd.ac.uk/doi/abs/10.1080/19415257.2018.1550100&amp;source=gmail&amp;ust=1548593561780000&amp;usg=AFQjCNEkINbUoACjuSJ6z4zQU58wArC6mg&amp;rct=i</w:t>
        </w:r>
      </w:hyperlink>
    </w:p>
    <w:p w14:paraId="53C90C54" w14:textId="77777777" w:rsidR="00D51F9E" w:rsidRPr="00D51F9E" w:rsidRDefault="00D51F9E" w:rsidP="00D51F9E">
      <w:r w:rsidRPr="00D51F9E">
        <w:t>(</w:t>
      </w:r>
      <w:proofErr w:type="spellStart"/>
      <w:r w:rsidRPr="00D51F9E">
        <w:t>Darllenwyd</w:t>
      </w:r>
      <w:proofErr w:type="spellEnd"/>
      <w:r w:rsidRPr="00D51F9E">
        <w:t xml:space="preserve">: 17 </w:t>
      </w:r>
      <w:proofErr w:type="spellStart"/>
      <w:r w:rsidRPr="00D51F9E">
        <w:t>Ionawr</w:t>
      </w:r>
      <w:proofErr w:type="spellEnd"/>
      <w:r w:rsidRPr="00D51F9E">
        <w:t xml:space="preserve"> 2019)  </w:t>
      </w:r>
    </w:p>
    <w:p w14:paraId="62EACD67" w14:textId="77777777" w:rsidR="00D51F9E" w:rsidRPr="00D51F9E" w:rsidRDefault="00D51F9E" w:rsidP="00D51F9E"/>
    <w:p w14:paraId="64D6CEEB" w14:textId="77777777" w:rsidR="00D51F9E" w:rsidRPr="00D51F9E" w:rsidRDefault="00D51F9E" w:rsidP="00D51F9E">
      <w:r w:rsidRPr="00D51F9E">
        <w:t>Creativity, Communication &amp; Innovation. (</w:t>
      </w:r>
      <w:proofErr w:type="spellStart"/>
      <w:r w:rsidRPr="00D51F9E">
        <w:t>Dyddiad</w:t>
      </w:r>
      <w:proofErr w:type="spellEnd"/>
      <w:r w:rsidRPr="00D51F9E">
        <w:t xml:space="preserve"> </w:t>
      </w:r>
      <w:proofErr w:type="spellStart"/>
      <w:r w:rsidRPr="00D51F9E">
        <w:t>anhysbys</w:t>
      </w:r>
      <w:proofErr w:type="spellEnd"/>
      <w:r w:rsidRPr="00D51F9E">
        <w:t xml:space="preserve">) </w:t>
      </w:r>
      <w:r w:rsidRPr="00D51F9E">
        <w:rPr>
          <w:i/>
        </w:rPr>
        <w:t xml:space="preserve">Push yourself to think </w:t>
      </w:r>
      <w:proofErr w:type="spellStart"/>
      <w:r w:rsidRPr="00D51F9E">
        <w:rPr>
          <w:i/>
        </w:rPr>
        <w:t>Divergetly</w:t>
      </w:r>
      <w:proofErr w:type="spellEnd"/>
      <w:r w:rsidRPr="00D51F9E">
        <w:rPr>
          <w:i/>
        </w:rPr>
        <w:t xml:space="preserve"> &amp; Creatively – </w:t>
      </w:r>
      <w:proofErr w:type="spellStart"/>
      <w:r w:rsidRPr="00D51F9E">
        <w:rPr>
          <w:i/>
        </w:rPr>
        <w:t>Mindmaps</w:t>
      </w:r>
      <w:proofErr w:type="spellEnd"/>
      <w:r w:rsidRPr="00D51F9E">
        <w:t xml:space="preserve">. </w:t>
      </w:r>
      <w:proofErr w:type="spellStart"/>
      <w:r w:rsidRPr="00D51F9E">
        <w:t>Ar</w:t>
      </w:r>
      <w:proofErr w:type="spellEnd"/>
      <w:r w:rsidRPr="00D51F9E">
        <w:t xml:space="preserve"> </w:t>
      </w:r>
      <w:proofErr w:type="spellStart"/>
      <w:r w:rsidRPr="00D51F9E">
        <w:t>gael</w:t>
      </w:r>
      <w:proofErr w:type="spellEnd"/>
      <w:r w:rsidRPr="00D51F9E">
        <w:t xml:space="preserve"> </w:t>
      </w:r>
      <w:proofErr w:type="spellStart"/>
      <w:r w:rsidRPr="00D51F9E">
        <w:t>yn</w:t>
      </w:r>
      <w:proofErr w:type="spellEnd"/>
      <w:r w:rsidRPr="00D51F9E">
        <w:t>: https://www.marquetteviscomm.com/mindmaps--divergent-thinking.html</w:t>
      </w:r>
    </w:p>
    <w:p w14:paraId="1FCCF9CB" w14:textId="77777777" w:rsidR="00D51F9E" w:rsidRPr="00D51F9E" w:rsidRDefault="00D51F9E" w:rsidP="00D51F9E">
      <w:r w:rsidRPr="00D51F9E">
        <w:t>(</w:t>
      </w:r>
      <w:proofErr w:type="spellStart"/>
      <w:r w:rsidRPr="00D51F9E">
        <w:t>Darllenwyd</w:t>
      </w:r>
      <w:proofErr w:type="spellEnd"/>
      <w:r w:rsidRPr="00D51F9E">
        <w:t xml:space="preserve">: 20 </w:t>
      </w:r>
      <w:proofErr w:type="spellStart"/>
      <w:r w:rsidRPr="00D51F9E">
        <w:t>Ionawr</w:t>
      </w:r>
      <w:proofErr w:type="spellEnd"/>
      <w:r w:rsidRPr="00D51F9E">
        <w:t xml:space="preserve"> 2019) </w:t>
      </w:r>
    </w:p>
    <w:p w14:paraId="1597B438" w14:textId="77777777" w:rsidR="00D51F9E" w:rsidRPr="00D51F9E" w:rsidRDefault="00D51F9E" w:rsidP="00D51F9E"/>
    <w:p w14:paraId="77E98927" w14:textId="77777777" w:rsidR="00D51F9E" w:rsidRPr="00D51F9E" w:rsidRDefault="00D51F9E" w:rsidP="00D51F9E">
      <w:r w:rsidRPr="00D51F9E">
        <w:t xml:space="preserve">Craft, A. (2005) </w:t>
      </w:r>
      <w:r w:rsidRPr="00D51F9E">
        <w:rPr>
          <w:i/>
        </w:rPr>
        <w:t>Creativity in Schools: Tensions and Dilemmas.</w:t>
      </w:r>
      <w:r w:rsidRPr="00D51F9E">
        <w:t xml:space="preserve"> Oxon: Routledge. </w:t>
      </w:r>
    </w:p>
    <w:p w14:paraId="553FA1F1" w14:textId="77777777" w:rsidR="00D51F9E" w:rsidRPr="00D51F9E" w:rsidRDefault="00D51F9E" w:rsidP="00D51F9E"/>
    <w:p w14:paraId="05346F4C" w14:textId="77777777" w:rsidR="00D51F9E" w:rsidRPr="00D51F9E" w:rsidRDefault="00D51F9E" w:rsidP="00D51F9E">
      <w:proofErr w:type="spellStart"/>
      <w:r w:rsidRPr="00D51F9E">
        <w:t>Cropley</w:t>
      </w:r>
      <w:proofErr w:type="spellEnd"/>
      <w:r w:rsidRPr="00D51F9E">
        <w:t xml:space="preserve">, A. (2001) </w:t>
      </w:r>
      <w:r w:rsidRPr="00D51F9E">
        <w:rPr>
          <w:i/>
        </w:rPr>
        <w:t>Creativity in Education and Learning</w:t>
      </w:r>
      <w:r w:rsidRPr="00D51F9E">
        <w:t xml:space="preserve">. London: Sage. </w:t>
      </w:r>
    </w:p>
    <w:p w14:paraId="479E7ACB" w14:textId="77777777" w:rsidR="00D51F9E" w:rsidRPr="00D51F9E" w:rsidRDefault="00D51F9E" w:rsidP="00D51F9E"/>
    <w:p w14:paraId="25D9A2D4" w14:textId="77777777" w:rsidR="00D51F9E" w:rsidRPr="00D51F9E" w:rsidRDefault="00D51F9E" w:rsidP="00D51F9E">
      <w:pPr>
        <w:rPr>
          <w:i/>
        </w:rPr>
      </w:pPr>
      <w:r w:rsidRPr="00D51F9E">
        <w:t xml:space="preserve">Donaldson, G. (2015) </w:t>
      </w:r>
      <w:proofErr w:type="spellStart"/>
      <w:r w:rsidRPr="00D51F9E">
        <w:rPr>
          <w:i/>
        </w:rPr>
        <w:t>Dyfodol</w:t>
      </w:r>
      <w:proofErr w:type="spellEnd"/>
      <w:r w:rsidRPr="00D51F9E">
        <w:rPr>
          <w:i/>
        </w:rPr>
        <w:t xml:space="preserve"> </w:t>
      </w:r>
      <w:proofErr w:type="spellStart"/>
      <w:r w:rsidRPr="00D51F9E">
        <w:rPr>
          <w:i/>
        </w:rPr>
        <w:t>Llwyddiannus</w:t>
      </w:r>
      <w:proofErr w:type="spellEnd"/>
      <w:r w:rsidRPr="00D51F9E">
        <w:rPr>
          <w:i/>
        </w:rPr>
        <w:t xml:space="preserve">: </w:t>
      </w:r>
      <w:proofErr w:type="spellStart"/>
      <w:r w:rsidRPr="00D51F9E">
        <w:rPr>
          <w:i/>
        </w:rPr>
        <w:t>Adolygiad</w:t>
      </w:r>
      <w:proofErr w:type="spellEnd"/>
      <w:r w:rsidRPr="00D51F9E">
        <w:rPr>
          <w:i/>
        </w:rPr>
        <w:t xml:space="preserve"> </w:t>
      </w:r>
      <w:proofErr w:type="spellStart"/>
      <w:r w:rsidRPr="00D51F9E">
        <w:rPr>
          <w:i/>
        </w:rPr>
        <w:t>Annibynnol</w:t>
      </w:r>
      <w:proofErr w:type="spellEnd"/>
      <w:r w:rsidRPr="00D51F9E">
        <w:rPr>
          <w:i/>
        </w:rPr>
        <w:t xml:space="preserve"> </w:t>
      </w:r>
      <w:proofErr w:type="spellStart"/>
      <w:r w:rsidRPr="00D51F9E">
        <w:rPr>
          <w:i/>
        </w:rPr>
        <w:t>o’r</w:t>
      </w:r>
      <w:proofErr w:type="spellEnd"/>
      <w:r w:rsidRPr="00D51F9E">
        <w:rPr>
          <w:i/>
        </w:rPr>
        <w:t xml:space="preserve"> </w:t>
      </w:r>
    </w:p>
    <w:p w14:paraId="294853C4" w14:textId="77777777" w:rsidR="00D51F9E" w:rsidRPr="00D51F9E" w:rsidRDefault="00D51F9E" w:rsidP="00D51F9E">
      <w:proofErr w:type="spellStart"/>
      <w:r w:rsidRPr="00D51F9E">
        <w:rPr>
          <w:i/>
        </w:rPr>
        <w:t>Cwricwlwm</w:t>
      </w:r>
      <w:proofErr w:type="spellEnd"/>
      <w:r w:rsidRPr="00D51F9E">
        <w:rPr>
          <w:i/>
        </w:rPr>
        <w:t xml:space="preserve"> </w:t>
      </w:r>
      <w:proofErr w:type="spellStart"/>
      <w:r w:rsidRPr="00D51F9E">
        <w:rPr>
          <w:i/>
        </w:rPr>
        <w:t>a’r</w:t>
      </w:r>
      <w:proofErr w:type="spellEnd"/>
      <w:r w:rsidRPr="00D51F9E">
        <w:rPr>
          <w:i/>
        </w:rPr>
        <w:t xml:space="preserve"> </w:t>
      </w:r>
      <w:proofErr w:type="spellStart"/>
      <w:r w:rsidRPr="00D51F9E">
        <w:rPr>
          <w:i/>
        </w:rPr>
        <w:t>Trefniadau</w:t>
      </w:r>
      <w:proofErr w:type="spellEnd"/>
      <w:r w:rsidRPr="00D51F9E">
        <w:rPr>
          <w:i/>
        </w:rPr>
        <w:t xml:space="preserve"> </w:t>
      </w:r>
      <w:proofErr w:type="spellStart"/>
      <w:r w:rsidRPr="00D51F9E">
        <w:rPr>
          <w:i/>
        </w:rPr>
        <w:t>Asesu</w:t>
      </w:r>
      <w:proofErr w:type="spellEnd"/>
      <w:r w:rsidRPr="00D51F9E">
        <w:rPr>
          <w:i/>
        </w:rPr>
        <w:t xml:space="preserve"> </w:t>
      </w:r>
      <w:proofErr w:type="spellStart"/>
      <w:r w:rsidRPr="00D51F9E">
        <w:rPr>
          <w:i/>
        </w:rPr>
        <w:t>yng</w:t>
      </w:r>
      <w:proofErr w:type="spellEnd"/>
      <w:r w:rsidRPr="00D51F9E">
        <w:rPr>
          <w:i/>
        </w:rPr>
        <w:t xml:space="preserve"> </w:t>
      </w:r>
      <w:proofErr w:type="spellStart"/>
      <w:r w:rsidRPr="00D51F9E">
        <w:rPr>
          <w:i/>
        </w:rPr>
        <w:t>Nghymru</w:t>
      </w:r>
      <w:proofErr w:type="spellEnd"/>
      <w:r w:rsidRPr="00D51F9E">
        <w:t xml:space="preserve">. </w:t>
      </w:r>
      <w:proofErr w:type="spellStart"/>
      <w:r w:rsidRPr="00D51F9E">
        <w:t>Caerdydd</w:t>
      </w:r>
      <w:proofErr w:type="spellEnd"/>
      <w:r w:rsidRPr="00D51F9E">
        <w:t xml:space="preserve">: </w:t>
      </w:r>
      <w:proofErr w:type="spellStart"/>
      <w:r w:rsidRPr="00D51F9E">
        <w:t>Llywodraeth</w:t>
      </w:r>
      <w:proofErr w:type="spellEnd"/>
      <w:r w:rsidRPr="00D51F9E">
        <w:t xml:space="preserve"> </w:t>
      </w:r>
      <w:proofErr w:type="spellStart"/>
      <w:r w:rsidRPr="00D51F9E">
        <w:t>Cymru</w:t>
      </w:r>
      <w:proofErr w:type="spellEnd"/>
      <w:r w:rsidRPr="00D51F9E">
        <w:t xml:space="preserve">. </w:t>
      </w:r>
    </w:p>
    <w:p w14:paraId="56C25B3F" w14:textId="77777777" w:rsidR="00D51F9E" w:rsidRPr="00D51F9E" w:rsidRDefault="00D51F9E" w:rsidP="00D51F9E"/>
    <w:p w14:paraId="79335FF1" w14:textId="07D1CB13" w:rsidR="00D51F9E" w:rsidRPr="00D51F9E" w:rsidRDefault="00993B18" w:rsidP="00D51F9E">
      <w:r>
        <w:rPr>
          <w:rFonts w:eastAsiaTheme="minorHAnsi"/>
          <w:lang w:val="cy-GB"/>
        </w:rPr>
        <w:t xml:space="preserve">Elmansy, R. (Dyddiad anhysbys) </w:t>
      </w:r>
      <w:r>
        <w:rPr>
          <w:rFonts w:eastAsiaTheme="minorHAnsi"/>
          <w:i/>
          <w:iCs/>
          <w:lang w:val="cy-GB"/>
        </w:rPr>
        <w:t>A Guide to the SCAMPER Technique for Creative Thinking.</w:t>
      </w:r>
      <w:r>
        <w:rPr>
          <w:rFonts w:eastAsiaTheme="minorHAnsi"/>
          <w:lang w:val="cy-GB"/>
        </w:rPr>
        <w:t xml:space="preserve"> Ar gael yn: </w:t>
      </w:r>
      <w:r>
        <w:rPr>
          <w:rFonts w:eastAsiaTheme="minorHAnsi"/>
          <w:color w:val="0563C1"/>
          <w:u w:val="single"/>
          <w:lang w:val="cy-GB"/>
        </w:rPr>
        <w:t>&lt;https://www.designorate.com/a-guide-to-the-scamper-technique-for-creative-thinking/&gt;</w:t>
      </w:r>
    </w:p>
    <w:p w14:paraId="42F49B82" w14:textId="77777777" w:rsidR="00D51F9E" w:rsidRPr="00D51F9E" w:rsidRDefault="00D51F9E" w:rsidP="00D51F9E">
      <w:r w:rsidRPr="00D51F9E">
        <w:t>(</w:t>
      </w:r>
      <w:proofErr w:type="spellStart"/>
      <w:r w:rsidRPr="00D51F9E">
        <w:t>Darllenwyd</w:t>
      </w:r>
      <w:proofErr w:type="spellEnd"/>
      <w:r w:rsidRPr="00D51F9E">
        <w:t xml:space="preserve"> 24 </w:t>
      </w:r>
      <w:proofErr w:type="spellStart"/>
      <w:r w:rsidRPr="00D51F9E">
        <w:t>Ionawr</w:t>
      </w:r>
      <w:proofErr w:type="spellEnd"/>
      <w:r w:rsidRPr="00D51F9E">
        <w:t xml:space="preserve"> 2019) </w:t>
      </w:r>
    </w:p>
    <w:p w14:paraId="3CFEA6EA" w14:textId="77777777" w:rsidR="00D51F9E" w:rsidRPr="00D51F9E" w:rsidRDefault="00D51F9E" w:rsidP="00D51F9E"/>
    <w:p w14:paraId="10562CF0" w14:textId="77777777" w:rsidR="00D51F9E" w:rsidRPr="00D51F9E" w:rsidRDefault="00D51F9E" w:rsidP="00D51F9E">
      <w:r w:rsidRPr="00D51F9E">
        <w:t xml:space="preserve">Grainger, T. a Barnes, J. (2006) </w:t>
      </w:r>
      <w:r w:rsidRPr="00D51F9E">
        <w:rPr>
          <w:i/>
        </w:rPr>
        <w:t xml:space="preserve">Creativity in the primary curriculum. </w:t>
      </w:r>
      <w:r w:rsidRPr="00D51F9E">
        <w:t xml:space="preserve">London: Routledge. </w:t>
      </w:r>
    </w:p>
    <w:p w14:paraId="5506A311" w14:textId="77777777" w:rsidR="00D51F9E" w:rsidRPr="00D51F9E" w:rsidRDefault="00D51F9E" w:rsidP="00D51F9E"/>
    <w:p w14:paraId="7AAA9FA2" w14:textId="77777777" w:rsidR="00D51F9E" w:rsidRPr="00D51F9E" w:rsidRDefault="00D51F9E" w:rsidP="00D51F9E">
      <w:r w:rsidRPr="00D51F9E">
        <w:lastRenderedPageBreak/>
        <w:t xml:space="preserve">Hodder Education (2014) </w:t>
      </w:r>
      <w:r w:rsidRPr="00D51F9E">
        <w:rPr>
          <w:i/>
        </w:rPr>
        <w:t xml:space="preserve">Children and young </w:t>
      </w:r>
      <w:proofErr w:type="spellStart"/>
      <w:r w:rsidRPr="00D51F9E">
        <w:rPr>
          <w:i/>
        </w:rPr>
        <w:t>peoples</w:t>
      </w:r>
      <w:proofErr w:type="spellEnd"/>
      <w:r w:rsidRPr="00D51F9E">
        <w:rPr>
          <w:i/>
        </w:rPr>
        <w:t xml:space="preserve"> workforce diploma: Promote Creativity and creative learning in young people</w:t>
      </w:r>
      <w:r w:rsidRPr="00D51F9E">
        <w:t xml:space="preserve">. Hodder Education. </w:t>
      </w:r>
    </w:p>
    <w:p w14:paraId="7EBB0F98" w14:textId="77777777" w:rsidR="00D51F9E" w:rsidRPr="00D51F9E" w:rsidRDefault="00D51F9E" w:rsidP="00D51F9E"/>
    <w:p w14:paraId="69524343" w14:textId="69645B20" w:rsidR="00D51F9E" w:rsidRPr="00D51F9E" w:rsidRDefault="00D51F9E" w:rsidP="00D51F9E">
      <w:r w:rsidRPr="00D51F9E">
        <w:t xml:space="preserve">Imagine (2019) </w:t>
      </w:r>
      <w:r w:rsidRPr="00D51F9E">
        <w:rPr>
          <w:i/>
        </w:rPr>
        <w:t>Using SCAMPER as a Creative Exercise for Kids.</w:t>
      </w:r>
      <w:r w:rsidRPr="00D51F9E">
        <w:t xml:space="preserve"> </w:t>
      </w:r>
      <w:proofErr w:type="spellStart"/>
      <w:r w:rsidRPr="00D51F9E">
        <w:t>Ar</w:t>
      </w:r>
      <w:proofErr w:type="spellEnd"/>
      <w:r w:rsidRPr="00D51F9E">
        <w:t xml:space="preserve"> </w:t>
      </w:r>
      <w:proofErr w:type="spellStart"/>
      <w:r w:rsidRPr="00D51F9E">
        <w:t>gael</w:t>
      </w:r>
      <w:proofErr w:type="spellEnd"/>
      <w:r w:rsidRPr="00D51F9E">
        <w:t xml:space="preserve"> </w:t>
      </w:r>
      <w:proofErr w:type="spellStart"/>
      <w:r w:rsidRPr="00D51F9E">
        <w:t>yn</w:t>
      </w:r>
      <w:proofErr w:type="spellEnd"/>
      <w:r w:rsidRPr="00D51F9E">
        <w:t xml:space="preserve">: </w:t>
      </w:r>
      <w:hyperlink r:id="rId8" w:history="1">
        <w:r w:rsidRPr="00D51F9E">
          <w:rPr>
            <w:rStyle w:val="Hyperlink"/>
          </w:rPr>
          <w:t>https://www.imaginetoys.com/blog/Using-SCAMPER-as-a-Creative-Exercise-for-Kids</w:t>
        </w:r>
      </w:hyperlink>
    </w:p>
    <w:p w14:paraId="13EB43B9" w14:textId="77777777" w:rsidR="00D51F9E" w:rsidRPr="00D51F9E" w:rsidRDefault="00D51F9E" w:rsidP="00D51F9E">
      <w:r w:rsidRPr="00D51F9E">
        <w:t>(</w:t>
      </w:r>
      <w:proofErr w:type="spellStart"/>
      <w:r w:rsidRPr="00D51F9E">
        <w:t>Darllenwyd</w:t>
      </w:r>
      <w:proofErr w:type="spellEnd"/>
      <w:r w:rsidRPr="00D51F9E">
        <w:t xml:space="preserve">: 20 </w:t>
      </w:r>
      <w:proofErr w:type="spellStart"/>
      <w:r w:rsidRPr="00D51F9E">
        <w:t>Ionawr</w:t>
      </w:r>
      <w:proofErr w:type="spellEnd"/>
      <w:r w:rsidRPr="00D51F9E">
        <w:t xml:space="preserve"> 2019)</w:t>
      </w:r>
    </w:p>
    <w:p w14:paraId="4391D6A4" w14:textId="77777777" w:rsidR="00D51F9E" w:rsidRPr="00D51F9E" w:rsidRDefault="00D51F9E" w:rsidP="00D51F9E"/>
    <w:p w14:paraId="4CE42187" w14:textId="77777777" w:rsidR="00D51F9E" w:rsidRPr="00D51F9E" w:rsidRDefault="00D51F9E" w:rsidP="00D51F9E">
      <w:r w:rsidRPr="00D51F9E">
        <w:t xml:space="preserve">Jeffrey, B. a Craft, A. (2004). 'Teaching creatively and teaching for creativity: distinctions and relationships', </w:t>
      </w:r>
      <w:r w:rsidRPr="00D51F9E">
        <w:rPr>
          <w:i/>
        </w:rPr>
        <w:t>Educational Studies</w:t>
      </w:r>
      <w:r w:rsidRPr="00D51F9E">
        <w:t xml:space="preserve">. 30(1) </w:t>
      </w:r>
      <w:proofErr w:type="spellStart"/>
      <w:r w:rsidRPr="00D51F9E">
        <w:t>tt</w:t>
      </w:r>
      <w:proofErr w:type="spellEnd"/>
      <w:r w:rsidRPr="00D51F9E">
        <w:t>. 77–87.</w:t>
      </w:r>
    </w:p>
    <w:p w14:paraId="66E70A9D" w14:textId="77777777" w:rsidR="00D51F9E" w:rsidRPr="00D51F9E" w:rsidRDefault="00D51F9E" w:rsidP="00D51F9E"/>
    <w:p w14:paraId="488F0951" w14:textId="77777777" w:rsidR="00D51F9E" w:rsidRPr="00D51F9E" w:rsidRDefault="00D51F9E" w:rsidP="00D51F9E">
      <w:r w:rsidRPr="00D51F9E">
        <w:t xml:space="preserve">Maxwell, B. (2013) </w:t>
      </w:r>
      <w:r w:rsidRPr="00D51F9E">
        <w:rPr>
          <w:i/>
        </w:rPr>
        <w:t>Creativity Across Learning 3-18.</w:t>
      </w:r>
      <w:r w:rsidRPr="00D51F9E">
        <w:t xml:space="preserve"> Livingston: Education Scotland. </w:t>
      </w:r>
    </w:p>
    <w:p w14:paraId="326551ED" w14:textId="77777777" w:rsidR="00D51F9E" w:rsidRPr="00D51F9E" w:rsidRDefault="00D51F9E" w:rsidP="00D51F9E"/>
    <w:p w14:paraId="7404C158" w14:textId="050BB62A" w:rsidR="00D51F9E" w:rsidRPr="00D51F9E" w:rsidRDefault="00D51F9E" w:rsidP="00D51F9E">
      <w:proofErr w:type="spellStart"/>
      <w:r w:rsidRPr="00D51F9E">
        <w:t>Ozyaprak</w:t>
      </w:r>
      <w:proofErr w:type="spellEnd"/>
      <w:r w:rsidRPr="00D51F9E">
        <w:t xml:space="preserve">, M. (2016). ‘The effectiveness of SCAMPER technique on creative thinking skills’, </w:t>
      </w:r>
      <w:r w:rsidRPr="00D51F9E">
        <w:rPr>
          <w:i/>
        </w:rPr>
        <w:t>Journal for the Education of Gifted Young Scientists</w:t>
      </w:r>
      <w:r w:rsidRPr="00D51F9E">
        <w:t>. 4(1), 31-40.</w:t>
      </w:r>
    </w:p>
    <w:p w14:paraId="757A3B69" w14:textId="77777777" w:rsidR="00D51F9E" w:rsidRPr="00D51F9E" w:rsidRDefault="00D51F9E" w:rsidP="00D51F9E"/>
    <w:p w14:paraId="6D462174" w14:textId="77777777" w:rsidR="00D51F9E" w:rsidRPr="00D51F9E" w:rsidRDefault="00D51F9E" w:rsidP="00D51F9E">
      <w:proofErr w:type="spellStart"/>
      <w:r w:rsidRPr="00D51F9E">
        <w:t>Penaluna</w:t>
      </w:r>
      <w:proofErr w:type="spellEnd"/>
      <w:r w:rsidRPr="00D51F9E">
        <w:t xml:space="preserve">, A. (2018) </w:t>
      </w:r>
      <w:r w:rsidRPr="00D51F9E">
        <w:rPr>
          <w:i/>
        </w:rPr>
        <w:t>Future Proofing Education</w:t>
      </w:r>
      <w:r w:rsidRPr="00D51F9E">
        <w:t xml:space="preserve">. PCYDDS. </w:t>
      </w:r>
      <w:proofErr w:type="spellStart"/>
      <w:r w:rsidRPr="00D51F9E">
        <w:t>Anghyhoeddedig</w:t>
      </w:r>
      <w:proofErr w:type="spellEnd"/>
      <w:r w:rsidRPr="00D51F9E">
        <w:t xml:space="preserve">. </w:t>
      </w:r>
    </w:p>
    <w:p w14:paraId="367E5827" w14:textId="77777777" w:rsidR="00D51F9E" w:rsidRPr="00D51F9E" w:rsidRDefault="00D51F9E" w:rsidP="00D51F9E"/>
    <w:p w14:paraId="28089122" w14:textId="77777777" w:rsidR="00D51F9E" w:rsidRPr="00D51F9E" w:rsidRDefault="00D51F9E" w:rsidP="00D51F9E">
      <w:proofErr w:type="spellStart"/>
      <w:r w:rsidRPr="00D51F9E">
        <w:t>Rinkevich</w:t>
      </w:r>
      <w:proofErr w:type="spellEnd"/>
      <w:r w:rsidRPr="00D51F9E">
        <w:t xml:space="preserve">, J. (2011) ‘Creative Teaching: Why it matters and Where to Begin’, </w:t>
      </w:r>
      <w:r w:rsidRPr="00D51F9E">
        <w:rPr>
          <w:i/>
        </w:rPr>
        <w:t>Journal of Educational Studies</w:t>
      </w:r>
      <w:r w:rsidRPr="00D51F9E">
        <w:t xml:space="preserve">. 84(5) </w:t>
      </w:r>
      <w:proofErr w:type="spellStart"/>
      <w:r w:rsidRPr="00D51F9E">
        <w:t>tt</w:t>
      </w:r>
      <w:proofErr w:type="spellEnd"/>
      <w:r w:rsidRPr="00D51F9E">
        <w:t>. 219-223.</w:t>
      </w:r>
    </w:p>
    <w:p w14:paraId="6BB48B55" w14:textId="77777777" w:rsidR="00D51F9E" w:rsidRPr="00D51F9E" w:rsidRDefault="00D51F9E" w:rsidP="00D51F9E"/>
    <w:p w14:paraId="08522EBF" w14:textId="77777777" w:rsidR="00D51F9E" w:rsidRPr="00D51F9E" w:rsidRDefault="00D51F9E" w:rsidP="00D51F9E">
      <w:r w:rsidRPr="00D51F9E">
        <w:t xml:space="preserve">Robinson, K. (2006) </w:t>
      </w:r>
      <w:r w:rsidRPr="00D51F9E">
        <w:rPr>
          <w:i/>
        </w:rPr>
        <w:t>Do Schools Kill Creativity?</w:t>
      </w:r>
      <w:r w:rsidRPr="00D51F9E">
        <w:t xml:space="preserve"> [</w:t>
      </w:r>
      <w:proofErr w:type="spellStart"/>
      <w:r w:rsidRPr="00D51F9E">
        <w:t>fideo</w:t>
      </w:r>
      <w:proofErr w:type="spellEnd"/>
      <w:r w:rsidRPr="00D51F9E">
        <w:t xml:space="preserve">] </w:t>
      </w:r>
      <w:proofErr w:type="spellStart"/>
      <w:r w:rsidRPr="00D51F9E">
        <w:t>Ar</w:t>
      </w:r>
      <w:proofErr w:type="spellEnd"/>
      <w:r w:rsidRPr="00D51F9E">
        <w:t xml:space="preserve"> </w:t>
      </w:r>
      <w:proofErr w:type="spellStart"/>
      <w:r w:rsidRPr="00D51F9E">
        <w:t>gael</w:t>
      </w:r>
      <w:proofErr w:type="spellEnd"/>
      <w:r w:rsidRPr="00D51F9E">
        <w:t xml:space="preserve"> </w:t>
      </w:r>
      <w:proofErr w:type="spellStart"/>
      <w:r w:rsidRPr="00D51F9E">
        <w:t>yn</w:t>
      </w:r>
      <w:proofErr w:type="spellEnd"/>
      <w:r w:rsidRPr="00D51F9E">
        <w:t>: https://www.ted.com/talks/ken_robinson_says_schools_kill_creativity/up-next?language=en</w:t>
      </w:r>
    </w:p>
    <w:p w14:paraId="53D81A65" w14:textId="77777777" w:rsidR="00D51F9E" w:rsidRPr="00D51F9E" w:rsidRDefault="00D51F9E" w:rsidP="00D51F9E">
      <w:r w:rsidRPr="00D51F9E">
        <w:t>(</w:t>
      </w:r>
      <w:proofErr w:type="spellStart"/>
      <w:r w:rsidRPr="00D51F9E">
        <w:t>Darllenwyd</w:t>
      </w:r>
      <w:proofErr w:type="spellEnd"/>
      <w:r w:rsidRPr="00D51F9E">
        <w:t xml:space="preserve">: 9 </w:t>
      </w:r>
      <w:proofErr w:type="spellStart"/>
      <w:r w:rsidRPr="00D51F9E">
        <w:t>Hydref</w:t>
      </w:r>
      <w:proofErr w:type="spellEnd"/>
      <w:r w:rsidRPr="00D51F9E">
        <w:t xml:space="preserve"> 2018) </w:t>
      </w:r>
    </w:p>
    <w:p w14:paraId="247979B2" w14:textId="77777777" w:rsidR="00D51F9E" w:rsidRPr="00D51F9E" w:rsidRDefault="00D51F9E" w:rsidP="00D51F9E"/>
    <w:p w14:paraId="633E75CF" w14:textId="77777777" w:rsidR="00D51F9E" w:rsidRPr="00D51F9E" w:rsidRDefault="00D51F9E" w:rsidP="00D51F9E">
      <w:r w:rsidRPr="00D51F9E">
        <w:t xml:space="preserve">TES (2018) </w:t>
      </w:r>
      <w:r w:rsidRPr="00D51F9E">
        <w:rPr>
          <w:i/>
        </w:rPr>
        <w:t>What is creativity and why does it matter?</w:t>
      </w:r>
      <w:r w:rsidRPr="00D51F9E">
        <w:t xml:space="preserve"> </w:t>
      </w:r>
      <w:proofErr w:type="spellStart"/>
      <w:r w:rsidRPr="00D51F9E">
        <w:t>Ar</w:t>
      </w:r>
      <w:proofErr w:type="spellEnd"/>
      <w:r w:rsidRPr="00D51F9E">
        <w:t xml:space="preserve"> Gael </w:t>
      </w:r>
      <w:proofErr w:type="spellStart"/>
      <w:r w:rsidRPr="00D51F9E">
        <w:t>yn</w:t>
      </w:r>
      <w:proofErr w:type="spellEnd"/>
      <w:r w:rsidRPr="00D51F9E">
        <w:t xml:space="preserve">: </w:t>
      </w:r>
      <w:hyperlink r:id="rId9" w:history="1">
        <w:r w:rsidRPr="00D51F9E">
          <w:rPr>
            <w:rStyle w:val="Hyperlink"/>
          </w:rPr>
          <w:t>https://www.tes.com/news/what-creativity-and-why-does-it-matter</w:t>
        </w:r>
      </w:hyperlink>
    </w:p>
    <w:p w14:paraId="6E3A5F5D" w14:textId="77777777" w:rsidR="00D51F9E" w:rsidRPr="00D51F9E" w:rsidRDefault="00D51F9E" w:rsidP="00D51F9E">
      <w:r w:rsidRPr="00D51F9E">
        <w:t>(</w:t>
      </w:r>
      <w:proofErr w:type="spellStart"/>
      <w:r w:rsidRPr="00D51F9E">
        <w:t>Darllenwyd</w:t>
      </w:r>
      <w:proofErr w:type="spellEnd"/>
      <w:r w:rsidRPr="00D51F9E">
        <w:t xml:space="preserve">: 16 </w:t>
      </w:r>
      <w:proofErr w:type="spellStart"/>
      <w:r w:rsidRPr="00D51F9E">
        <w:t>Ionawr</w:t>
      </w:r>
      <w:proofErr w:type="spellEnd"/>
      <w:r w:rsidRPr="00D51F9E">
        <w:t xml:space="preserve"> 2019) </w:t>
      </w:r>
    </w:p>
    <w:p w14:paraId="50695278" w14:textId="77777777" w:rsidR="00D51F9E" w:rsidRPr="00D51F9E" w:rsidRDefault="00D51F9E" w:rsidP="00D51F9E"/>
    <w:p w14:paraId="738D9DC8" w14:textId="77777777" w:rsidR="00D51F9E" w:rsidRPr="00D51F9E" w:rsidRDefault="00D51F9E" w:rsidP="00D51F9E">
      <w:r w:rsidRPr="00D51F9E">
        <w:t xml:space="preserve">Thorne, K. (2007) </w:t>
      </w:r>
      <w:r w:rsidRPr="00D51F9E">
        <w:rPr>
          <w:i/>
        </w:rPr>
        <w:t>Essential Creativity in the Classroom.</w:t>
      </w:r>
      <w:r w:rsidRPr="00D51F9E">
        <w:t xml:space="preserve"> Abingdon: Routledge. </w:t>
      </w:r>
    </w:p>
    <w:p w14:paraId="1AEAF9D8" w14:textId="77777777" w:rsidR="00D51F9E" w:rsidRPr="00D51F9E" w:rsidRDefault="00D51F9E" w:rsidP="00D51F9E"/>
    <w:p w14:paraId="437F946F" w14:textId="77777777" w:rsidR="00D51F9E" w:rsidRPr="00D51F9E" w:rsidRDefault="00D51F9E" w:rsidP="00D51F9E">
      <w:r w:rsidRPr="00D51F9E">
        <w:t xml:space="preserve">Torrance, E. P. (1966). </w:t>
      </w:r>
      <w:r w:rsidRPr="00D51F9E">
        <w:rPr>
          <w:i/>
        </w:rPr>
        <w:t>The Torrance Tests of Creative Thinking-Norms-Technical Manual Research Edition-Verbal Tests, Forms A and B-Figural Tests, Forms A and B.</w:t>
      </w:r>
      <w:r w:rsidRPr="00D51F9E">
        <w:t xml:space="preserve"> Princeton, NJ: Personnel Press.</w:t>
      </w:r>
    </w:p>
    <w:p w14:paraId="106E2C4F" w14:textId="77777777" w:rsidR="00D51F9E" w:rsidRPr="00D51F9E" w:rsidRDefault="00D51F9E" w:rsidP="00D51F9E"/>
    <w:p w14:paraId="6DA69F33" w14:textId="77777777" w:rsidR="00D51F9E" w:rsidRPr="00D51F9E" w:rsidRDefault="00D51F9E" w:rsidP="00D51F9E">
      <w:r w:rsidRPr="00D51F9E">
        <w:t xml:space="preserve">Westby, E. a Dawson, V. (1995) ‘Creativity: Asset or Burden in the Classroom?’, </w:t>
      </w:r>
      <w:r w:rsidRPr="00D51F9E">
        <w:rPr>
          <w:i/>
        </w:rPr>
        <w:t>Creativity Research Journal.</w:t>
      </w:r>
      <w:r w:rsidRPr="00D51F9E">
        <w:t xml:space="preserve"> 8(1) </w:t>
      </w:r>
      <w:proofErr w:type="spellStart"/>
      <w:r w:rsidRPr="00D51F9E">
        <w:t>tt</w:t>
      </w:r>
      <w:proofErr w:type="spellEnd"/>
      <w:r w:rsidRPr="00D51F9E">
        <w:t xml:space="preserve">. 1-10. </w:t>
      </w:r>
    </w:p>
    <w:p w14:paraId="2C3652D4" w14:textId="77777777" w:rsidR="00D51F9E" w:rsidRPr="00D51F9E" w:rsidRDefault="00D51F9E" w:rsidP="00D51F9E"/>
    <w:p w14:paraId="3B1446B0" w14:textId="77777777" w:rsidR="00D51F9E" w:rsidRPr="00D51F9E" w:rsidRDefault="00D51F9E" w:rsidP="00D51F9E">
      <w:r w:rsidRPr="00D51F9E">
        <w:t xml:space="preserve">Young, L. (2014) </w:t>
      </w:r>
      <w:r w:rsidRPr="00D51F9E">
        <w:rPr>
          <w:i/>
        </w:rPr>
        <w:t>Enterprise for all: the relevance of enterprise in education</w:t>
      </w:r>
      <w:r w:rsidRPr="00D51F9E">
        <w:t xml:space="preserve">. </w:t>
      </w:r>
      <w:proofErr w:type="spellStart"/>
      <w:r w:rsidRPr="00D51F9E">
        <w:t>Ar</w:t>
      </w:r>
      <w:proofErr w:type="spellEnd"/>
      <w:r w:rsidRPr="00D51F9E">
        <w:t xml:space="preserve"> </w:t>
      </w:r>
      <w:proofErr w:type="spellStart"/>
      <w:r w:rsidRPr="00D51F9E">
        <w:t>gael</w:t>
      </w:r>
      <w:proofErr w:type="spellEnd"/>
      <w:r w:rsidRPr="00D51F9E">
        <w:t xml:space="preserve"> </w:t>
      </w:r>
      <w:proofErr w:type="spellStart"/>
      <w:r w:rsidRPr="00D51F9E">
        <w:t>yn</w:t>
      </w:r>
      <w:proofErr w:type="spellEnd"/>
      <w:r w:rsidRPr="00D51F9E">
        <w:t xml:space="preserve">: </w:t>
      </w:r>
      <w:hyperlink r:id="rId10" w:history="1">
        <w:r w:rsidRPr="00D51F9E">
          <w:rPr>
            <w:rStyle w:val="Hyperlink"/>
          </w:rPr>
          <w:t>https://assets.publishing.service.gov.uk/government/uploads/system/uploads/attachment_data/file/338749/EnterpriseforAll-lowres-200614.pdf</w:t>
        </w:r>
      </w:hyperlink>
    </w:p>
    <w:p w14:paraId="13E8A635" w14:textId="77777777" w:rsidR="00D51F9E" w:rsidRPr="00D51F9E" w:rsidRDefault="00D51F9E" w:rsidP="00D51F9E">
      <w:r w:rsidRPr="00D51F9E">
        <w:t>(</w:t>
      </w:r>
      <w:proofErr w:type="spellStart"/>
      <w:r w:rsidRPr="00D51F9E">
        <w:t>Darllenwyd</w:t>
      </w:r>
      <w:proofErr w:type="spellEnd"/>
      <w:r w:rsidRPr="00D51F9E">
        <w:t xml:space="preserve">: 11 </w:t>
      </w:r>
      <w:proofErr w:type="spellStart"/>
      <w:r w:rsidRPr="00D51F9E">
        <w:t>Ionawr</w:t>
      </w:r>
      <w:proofErr w:type="spellEnd"/>
      <w:r w:rsidRPr="00D51F9E">
        <w:t xml:space="preserve"> 2019) </w:t>
      </w:r>
    </w:p>
    <w:p w14:paraId="32BE2E57" w14:textId="4010836B" w:rsidR="00A742A7" w:rsidRPr="00D51F9E" w:rsidRDefault="00A742A7" w:rsidP="00E53F5C"/>
    <w:p w14:paraId="548E663A" w14:textId="75F4AE69" w:rsidR="00D51F9E" w:rsidRPr="00D51F9E" w:rsidRDefault="00D51F9E" w:rsidP="00E53F5C"/>
    <w:p w14:paraId="46D3EF33" w14:textId="4B8C5783" w:rsidR="00D51F9E" w:rsidRPr="00D51F9E" w:rsidRDefault="00D51F9E" w:rsidP="00E53F5C"/>
    <w:p w14:paraId="62060A37" w14:textId="1CC2C0B7" w:rsidR="00D51F9E" w:rsidRPr="00D51F9E" w:rsidRDefault="00D51F9E" w:rsidP="00E53F5C"/>
    <w:p w14:paraId="7667F30F" w14:textId="0CE48AB3" w:rsidR="00D51F9E" w:rsidRPr="00D51F9E" w:rsidRDefault="00D51F9E" w:rsidP="00E53F5C"/>
    <w:p w14:paraId="36A9BF6F" w14:textId="2921C6F7" w:rsidR="00D51F9E" w:rsidRPr="00D51F9E" w:rsidRDefault="00D51F9E" w:rsidP="00E53F5C"/>
    <w:p w14:paraId="0FDAA9B5" w14:textId="77777777" w:rsidR="00D51F9E" w:rsidRPr="00D51F9E" w:rsidRDefault="00D51F9E" w:rsidP="00E53F5C"/>
    <w:p w14:paraId="588435ED" w14:textId="77777777" w:rsidR="00D51F9E" w:rsidRDefault="00D51F9E" w:rsidP="00E53F5C">
      <w:pPr>
        <w:rPr>
          <w:b/>
          <w:u w:val="single"/>
        </w:rPr>
      </w:pPr>
    </w:p>
    <w:p w14:paraId="25E645E8" w14:textId="77777777" w:rsidR="00D51F9E" w:rsidRDefault="00D51F9E" w:rsidP="00E53F5C">
      <w:pPr>
        <w:rPr>
          <w:b/>
          <w:u w:val="single"/>
        </w:rPr>
      </w:pPr>
    </w:p>
    <w:p w14:paraId="12EE52E7" w14:textId="2D580C8D" w:rsidR="00A742A7" w:rsidRDefault="00A742A7" w:rsidP="00E53F5C">
      <w:pPr>
        <w:rPr>
          <w:b/>
          <w:u w:val="single"/>
        </w:rPr>
      </w:pPr>
      <w:proofErr w:type="spellStart"/>
      <w:r w:rsidRPr="00A742A7">
        <w:rPr>
          <w:b/>
          <w:u w:val="single"/>
        </w:rPr>
        <w:lastRenderedPageBreak/>
        <w:t>Atodiad</w:t>
      </w:r>
      <w:proofErr w:type="spellEnd"/>
      <w:r w:rsidRPr="00A742A7">
        <w:rPr>
          <w:b/>
          <w:u w:val="single"/>
        </w:rPr>
        <w:t xml:space="preserve"> 1 </w:t>
      </w:r>
    </w:p>
    <w:p w14:paraId="0CEBB37C" w14:textId="77777777" w:rsidR="00A742A7" w:rsidRDefault="00A742A7" w:rsidP="00E53F5C">
      <w:pPr>
        <w:rPr>
          <w:b/>
          <w:u w:val="single"/>
        </w:rPr>
      </w:pPr>
    </w:p>
    <w:p w14:paraId="32BC5864" w14:textId="3807E7E5" w:rsidR="00A742A7" w:rsidRPr="00A742A7" w:rsidRDefault="00A742A7" w:rsidP="00E53F5C">
      <w:proofErr w:type="spellStart"/>
      <w:r w:rsidRPr="00A742A7">
        <w:t>Enghraifft</w:t>
      </w:r>
      <w:proofErr w:type="spellEnd"/>
      <w:r w:rsidRPr="00A742A7">
        <w:t xml:space="preserve"> </w:t>
      </w:r>
      <w:proofErr w:type="spellStart"/>
      <w:r w:rsidRPr="00A742A7">
        <w:t>o’r</w:t>
      </w:r>
      <w:proofErr w:type="spellEnd"/>
      <w:r w:rsidRPr="00A742A7">
        <w:t xml:space="preserve"> map </w:t>
      </w:r>
      <w:proofErr w:type="spellStart"/>
      <w:r w:rsidRPr="00A742A7">
        <w:t>meddwl</w:t>
      </w:r>
      <w:proofErr w:type="spellEnd"/>
      <w:r w:rsidRPr="00A742A7">
        <w:t xml:space="preserve"> </w:t>
      </w:r>
      <w:proofErr w:type="spellStart"/>
      <w:r w:rsidRPr="00A742A7">
        <w:t>cychwynnol</w:t>
      </w:r>
      <w:proofErr w:type="spellEnd"/>
    </w:p>
    <w:p w14:paraId="28DBFC5F" w14:textId="77777777" w:rsidR="00A742A7" w:rsidRDefault="00A742A7" w:rsidP="00A742A7">
      <w:r>
        <w:fldChar w:fldCharType="begin"/>
      </w:r>
      <w:r>
        <w:instrText xml:space="preserve"> INCLUDEPICTURE "/var/folders/dc/tn2jqt1s7y11shw0gxkyym3h0000gn/T/com.microsoft.Word/WebArchiveCopyPasteTempFiles/page1image38516752" \* MERGEFORMATINET </w:instrText>
      </w:r>
      <w:r>
        <w:fldChar w:fldCharType="separate"/>
      </w:r>
      <w:r>
        <w:rPr>
          <w:noProof/>
        </w:rPr>
        <w:drawing>
          <wp:inline distT="0" distB="0" distL="0" distR="0" wp14:anchorId="7CAD0217" wp14:editId="731EFFD8">
            <wp:extent cx="5869144" cy="5135579"/>
            <wp:effectExtent l="0" t="1588" r="0" b="0"/>
            <wp:docPr id="1" name="Picture 1" descr="page1image38516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3851675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873066" cy="5139011"/>
                    </a:xfrm>
                    <a:prstGeom prst="rect">
                      <a:avLst/>
                    </a:prstGeom>
                  </pic:spPr>
                </pic:pic>
              </a:graphicData>
            </a:graphic>
          </wp:inline>
        </w:drawing>
      </w:r>
      <w:r>
        <w:fldChar w:fldCharType="end"/>
      </w:r>
    </w:p>
    <w:p w14:paraId="7A02F37C" w14:textId="77777777" w:rsidR="00A742A7" w:rsidRDefault="00A742A7" w:rsidP="00A742A7"/>
    <w:p w14:paraId="0629717D" w14:textId="77777777" w:rsidR="00A742A7" w:rsidRDefault="00A742A7" w:rsidP="00A742A7"/>
    <w:p w14:paraId="5F7F92A4" w14:textId="77777777" w:rsidR="00A742A7" w:rsidRDefault="00A742A7" w:rsidP="00A742A7"/>
    <w:p w14:paraId="2174ABE7" w14:textId="77777777" w:rsidR="00A742A7" w:rsidRDefault="00A742A7" w:rsidP="00A742A7"/>
    <w:p w14:paraId="7F7609FA" w14:textId="77777777" w:rsidR="00A742A7" w:rsidRDefault="00A742A7" w:rsidP="00A742A7"/>
    <w:p w14:paraId="69CC3F03" w14:textId="77777777" w:rsidR="00A742A7" w:rsidRDefault="00A742A7" w:rsidP="00A742A7"/>
    <w:p w14:paraId="45B1C92F" w14:textId="77777777" w:rsidR="00A742A7" w:rsidRDefault="00A742A7" w:rsidP="00A742A7"/>
    <w:p w14:paraId="56828493" w14:textId="77777777" w:rsidR="00A742A7" w:rsidRDefault="00A742A7" w:rsidP="00A742A7"/>
    <w:p w14:paraId="6A712209" w14:textId="77777777" w:rsidR="00A742A7" w:rsidRDefault="00A742A7" w:rsidP="00A742A7"/>
    <w:p w14:paraId="0431A065" w14:textId="77777777" w:rsidR="00A742A7" w:rsidRDefault="00A742A7" w:rsidP="00A742A7"/>
    <w:p w14:paraId="6615C9C1" w14:textId="77777777" w:rsidR="00A742A7" w:rsidRDefault="00A742A7" w:rsidP="00A742A7"/>
    <w:p w14:paraId="4CEA117E" w14:textId="149E8B54" w:rsidR="00A742A7" w:rsidRDefault="00A742A7" w:rsidP="00A742A7"/>
    <w:p w14:paraId="2153DB6D" w14:textId="77777777" w:rsidR="00D51F9E" w:rsidRDefault="00D51F9E" w:rsidP="00A742A7"/>
    <w:p w14:paraId="50BC648B" w14:textId="77777777" w:rsidR="00A742A7" w:rsidRPr="00A742A7" w:rsidRDefault="00A742A7" w:rsidP="00A742A7">
      <w:pPr>
        <w:rPr>
          <w:b/>
          <w:u w:val="single"/>
        </w:rPr>
      </w:pPr>
      <w:proofErr w:type="spellStart"/>
      <w:r w:rsidRPr="00A742A7">
        <w:rPr>
          <w:b/>
          <w:u w:val="single"/>
        </w:rPr>
        <w:t>Atodiad</w:t>
      </w:r>
      <w:proofErr w:type="spellEnd"/>
      <w:r w:rsidRPr="00A742A7">
        <w:rPr>
          <w:b/>
          <w:u w:val="single"/>
        </w:rPr>
        <w:t xml:space="preserve"> 2 </w:t>
      </w:r>
    </w:p>
    <w:p w14:paraId="272D4A6A" w14:textId="43A5F532" w:rsidR="00A742A7" w:rsidRDefault="00A742A7" w:rsidP="00A742A7">
      <w:r>
        <w:lastRenderedPageBreak/>
        <w:t xml:space="preserve">Y </w:t>
      </w:r>
      <w:proofErr w:type="spellStart"/>
      <w:r>
        <w:t>wers</w:t>
      </w:r>
      <w:proofErr w:type="spellEnd"/>
      <w:r>
        <w:t xml:space="preserve"> </w:t>
      </w:r>
      <w:proofErr w:type="spellStart"/>
      <w:r>
        <w:t>gyntaf</w:t>
      </w:r>
      <w:proofErr w:type="spellEnd"/>
      <w:r>
        <w:t xml:space="preserve"> – </w:t>
      </w:r>
      <w:proofErr w:type="spellStart"/>
      <w:r>
        <w:t>dilyniant</w:t>
      </w:r>
      <w:proofErr w:type="spellEnd"/>
      <w:r>
        <w:t xml:space="preserve"> </w:t>
      </w:r>
    </w:p>
    <w:p w14:paraId="1CE76E4F" w14:textId="20E8CB05" w:rsidR="00A742A7" w:rsidRDefault="00A742A7" w:rsidP="00A742A7">
      <w:r>
        <w:fldChar w:fldCharType="begin"/>
      </w:r>
      <w:r>
        <w:instrText xml:space="preserve"> INCLUDEPICTURE "/var/folders/dc/tn2jqt1s7y11shw0gxkyym3h0000gn/T/com.microsoft.Word/WebArchiveCopyPasteTempFiles/page2image38503440" \* MERGEFORMATINET </w:instrText>
      </w:r>
      <w:r>
        <w:fldChar w:fldCharType="separate"/>
      </w:r>
      <w:r>
        <w:rPr>
          <w:noProof/>
        </w:rPr>
        <w:drawing>
          <wp:inline distT="0" distB="0" distL="0" distR="0" wp14:anchorId="356C7594" wp14:editId="7F3799FA">
            <wp:extent cx="3922533" cy="3238916"/>
            <wp:effectExtent l="0" t="952" r="952" b="953"/>
            <wp:docPr id="2" name="Picture 2" descr="page2image385034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2image3850344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923525" cy="3239735"/>
                    </a:xfrm>
                    <a:prstGeom prst="rect">
                      <a:avLst/>
                    </a:prstGeom>
                    <a:noFill/>
                    <a:ln>
                      <a:noFill/>
                    </a:ln>
                  </pic:spPr>
                </pic:pic>
              </a:graphicData>
            </a:graphic>
          </wp:inline>
        </w:drawing>
      </w:r>
      <w:r>
        <w:fldChar w:fldCharType="end"/>
      </w:r>
    </w:p>
    <w:p w14:paraId="2D84FE66" w14:textId="77777777" w:rsidR="00A742A7" w:rsidRDefault="00A742A7" w:rsidP="00A742A7">
      <w:proofErr w:type="spellStart"/>
      <w:r>
        <w:t>Yr</w:t>
      </w:r>
      <w:proofErr w:type="spellEnd"/>
      <w:r>
        <w:t xml:space="preserve"> ail </w:t>
      </w:r>
      <w:proofErr w:type="spellStart"/>
      <w:r>
        <w:t>wers</w:t>
      </w:r>
      <w:proofErr w:type="spellEnd"/>
      <w:r>
        <w:t xml:space="preserve"> – </w:t>
      </w:r>
      <w:proofErr w:type="spellStart"/>
      <w:r>
        <w:t>dilyniant</w:t>
      </w:r>
      <w:proofErr w:type="spellEnd"/>
      <w:r>
        <w:t>.</w:t>
      </w:r>
    </w:p>
    <w:p w14:paraId="58E88CD6" w14:textId="77777777" w:rsidR="00D51F9E" w:rsidRDefault="00A742A7" w:rsidP="00E53F5C">
      <w:r>
        <w:t xml:space="preserve"> </w:t>
      </w:r>
      <w:r>
        <w:fldChar w:fldCharType="begin"/>
      </w:r>
      <w:r>
        <w:instrText xml:space="preserve"> INCLUDEPICTURE "/var/folders/dc/tn2jqt1s7y11shw0gxkyym3h0000gn/T/com.microsoft.Word/WebArchiveCopyPasteTempFiles/page3image38510928" \* MERGEFORMATINET </w:instrText>
      </w:r>
      <w:r>
        <w:fldChar w:fldCharType="separate"/>
      </w:r>
      <w:r>
        <w:rPr>
          <w:noProof/>
        </w:rPr>
        <w:drawing>
          <wp:inline distT="0" distB="0" distL="0" distR="0" wp14:anchorId="3AD7648B" wp14:editId="63EFF3F3">
            <wp:extent cx="4341059" cy="3398251"/>
            <wp:effectExtent l="1587" t="0" r="4128" b="4127"/>
            <wp:docPr id="3" name="Picture 3" descr="page3image38510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3image3851092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4341272" cy="3398418"/>
                    </a:xfrm>
                    <a:prstGeom prst="rect">
                      <a:avLst/>
                    </a:prstGeom>
                    <a:noFill/>
                    <a:ln>
                      <a:noFill/>
                    </a:ln>
                  </pic:spPr>
                </pic:pic>
              </a:graphicData>
            </a:graphic>
          </wp:inline>
        </w:drawing>
      </w:r>
      <w:r>
        <w:fldChar w:fldCharType="end"/>
      </w:r>
    </w:p>
    <w:p w14:paraId="1296BE34" w14:textId="2E85AA71" w:rsidR="00A742A7" w:rsidRPr="00D51F9E" w:rsidRDefault="00A742A7" w:rsidP="00E53F5C">
      <w:proofErr w:type="spellStart"/>
      <w:r w:rsidRPr="00D51F9E">
        <w:rPr>
          <w:rFonts w:asciiTheme="minorHAnsi" w:hAnsiTheme="minorHAnsi"/>
          <w:b/>
          <w:u w:val="single"/>
        </w:rPr>
        <w:t>Atodiad</w:t>
      </w:r>
      <w:proofErr w:type="spellEnd"/>
      <w:r w:rsidRPr="00D51F9E">
        <w:rPr>
          <w:rFonts w:asciiTheme="minorHAnsi" w:hAnsiTheme="minorHAnsi"/>
          <w:b/>
          <w:u w:val="single"/>
        </w:rPr>
        <w:t xml:space="preserve"> 3 </w:t>
      </w:r>
      <w:proofErr w:type="gramStart"/>
      <w:r w:rsidR="00D51F9E">
        <w:rPr>
          <w:rFonts w:asciiTheme="minorHAnsi" w:hAnsiTheme="minorHAnsi"/>
          <w:b/>
          <w:u w:val="single"/>
        </w:rPr>
        <w:t xml:space="preserve">–  </w:t>
      </w:r>
      <w:proofErr w:type="spellStart"/>
      <w:r w:rsidR="00D51F9E">
        <w:rPr>
          <w:rFonts w:asciiTheme="minorHAnsi" w:hAnsiTheme="minorHAnsi"/>
        </w:rPr>
        <w:t>Chwilfrydedd</w:t>
      </w:r>
      <w:proofErr w:type="spellEnd"/>
      <w:proofErr w:type="gramEnd"/>
      <w:r w:rsidR="00D51F9E">
        <w:rPr>
          <w:rFonts w:asciiTheme="minorHAnsi" w:hAnsiTheme="minorHAnsi"/>
        </w:rPr>
        <w:t xml:space="preserve"> (</w:t>
      </w:r>
      <w:proofErr w:type="spellStart"/>
      <w:r w:rsidR="00D51F9E">
        <w:rPr>
          <w:rFonts w:asciiTheme="minorHAnsi" w:hAnsiTheme="minorHAnsi"/>
        </w:rPr>
        <w:t>annog</w:t>
      </w:r>
      <w:proofErr w:type="spellEnd"/>
      <w:r w:rsidR="00D51F9E">
        <w:rPr>
          <w:rFonts w:asciiTheme="minorHAnsi" w:hAnsiTheme="minorHAnsi"/>
        </w:rPr>
        <w:t xml:space="preserve"> y </w:t>
      </w:r>
      <w:proofErr w:type="spellStart"/>
      <w:r w:rsidR="00D51F9E">
        <w:rPr>
          <w:rFonts w:asciiTheme="minorHAnsi" w:hAnsiTheme="minorHAnsi"/>
        </w:rPr>
        <w:t>disgyblion</w:t>
      </w:r>
      <w:proofErr w:type="spellEnd"/>
      <w:r w:rsidR="00D51F9E">
        <w:rPr>
          <w:rFonts w:asciiTheme="minorHAnsi" w:hAnsiTheme="minorHAnsi"/>
        </w:rPr>
        <w:t xml:space="preserve"> </w:t>
      </w:r>
      <w:proofErr w:type="spellStart"/>
      <w:r w:rsidR="00D51F9E">
        <w:rPr>
          <w:rFonts w:asciiTheme="minorHAnsi" w:hAnsiTheme="minorHAnsi"/>
        </w:rPr>
        <w:t>trwy</w:t>
      </w:r>
      <w:proofErr w:type="spellEnd"/>
      <w:r w:rsidR="00D51F9E">
        <w:rPr>
          <w:rFonts w:asciiTheme="minorHAnsi" w:hAnsiTheme="minorHAnsi"/>
        </w:rPr>
        <w:t xml:space="preserve"> </w:t>
      </w:r>
      <w:proofErr w:type="spellStart"/>
      <w:r w:rsidR="00D51F9E">
        <w:rPr>
          <w:rFonts w:asciiTheme="minorHAnsi" w:hAnsiTheme="minorHAnsi"/>
        </w:rPr>
        <w:t>ddefnyddio</w:t>
      </w:r>
      <w:proofErr w:type="spellEnd"/>
      <w:r w:rsidR="00D51F9E">
        <w:rPr>
          <w:rFonts w:asciiTheme="minorHAnsi" w:hAnsiTheme="minorHAnsi"/>
        </w:rPr>
        <w:t xml:space="preserve"> </w:t>
      </w:r>
      <w:proofErr w:type="spellStart"/>
      <w:r w:rsidR="00D51F9E">
        <w:rPr>
          <w:rFonts w:asciiTheme="minorHAnsi" w:hAnsiTheme="minorHAnsi"/>
        </w:rPr>
        <w:t>fy</w:t>
      </w:r>
      <w:proofErr w:type="spellEnd"/>
      <w:r w:rsidR="00D51F9E">
        <w:rPr>
          <w:rFonts w:asciiTheme="minorHAnsi" w:hAnsiTheme="minorHAnsi"/>
        </w:rPr>
        <w:t xml:space="preserve"> </w:t>
      </w:r>
      <w:proofErr w:type="spellStart"/>
      <w:r w:rsidR="00D51F9E">
        <w:rPr>
          <w:rFonts w:asciiTheme="minorHAnsi" w:hAnsiTheme="minorHAnsi"/>
        </w:rPr>
        <w:t>chwilfrydedd</w:t>
      </w:r>
      <w:proofErr w:type="spellEnd"/>
      <w:r w:rsidR="00D51F9E">
        <w:rPr>
          <w:rFonts w:asciiTheme="minorHAnsi" w:hAnsiTheme="minorHAnsi"/>
        </w:rPr>
        <w:t xml:space="preserve">) </w:t>
      </w:r>
    </w:p>
    <w:p w14:paraId="0961EEF6" w14:textId="0D19104A" w:rsidR="00A742A7" w:rsidRDefault="00A742A7" w:rsidP="00E53F5C">
      <w:pPr>
        <w:rPr>
          <w:rFonts w:asciiTheme="minorHAnsi" w:hAnsiTheme="minorHAnsi"/>
        </w:rPr>
      </w:pPr>
    </w:p>
    <w:p w14:paraId="3D0BB5EA" w14:textId="75154B9E" w:rsidR="00A742A7" w:rsidRDefault="00A742A7" w:rsidP="00A742A7">
      <w:r>
        <w:fldChar w:fldCharType="begin"/>
      </w:r>
      <w:r>
        <w:instrText xml:space="preserve"> INCLUDEPICTURE "/var/folders/dc/tn2jqt1s7y11shw0gxkyym3h0000gn/T/com.microsoft.Word/WebArchiveCopyPasteTempFiles/page1image38318480" \* MERGEFORMATINET </w:instrText>
      </w:r>
      <w:r>
        <w:fldChar w:fldCharType="separate"/>
      </w:r>
      <w:r>
        <w:rPr>
          <w:noProof/>
        </w:rPr>
        <w:drawing>
          <wp:inline distT="0" distB="0" distL="0" distR="0" wp14:anchorId="44384068" wp14:editId="74C6436B">
            <wp:extent cx="5727700" cy="4230370"/>
            <wp:effectExtent l="0" t="0" r="0" b="0"/>
            <wp:docPr id="4" name="Picture 4" descr="page1image38318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3831848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4230370"/>
                    </a:xfrm>
                    <a:prstGeom prst="rect">
                      <a:avLst/>
                    </a:prstGeom>
                    <a:noFill/>
                    <a:ln>
                      <a:noFill/>
                    </a:ln>
                  </pic:spPr>
                </pic:pic>
              </a:graphicData>
            </a:graphic>
          </wp:inline>
        </w:drawing>
      </w:r>
      <w:r>
        <w:fldChar w:fldCharType="end"/>
      </w:r>
    </w:p>
    <w:p w14:paraId="15928DD9" w14:textId="1F5ABFD9" w:rsidR="00A742A7" w:rsidRDefault="00A742A7" w:rsidP="00E53F5C">
      <w:pPr>
        <w:rPr>
          <w:rFonts w:asciiTheme="minorHAnsi" w:hAnsiTheme="minorHAnsi"/>
        </w:rPr>
      </w:pPr>
    </w:p>
    <w:p w14:paraId="777EB4C8" w14:textId="52EA4B66" w:rsidR="00D51F9E" w:rsidRDefault="00D51F9E" w:rsidP="00E53F5C">
      <w:pPr>
        <w:rPr>
          <w:rFonts w:asciiTheme="minorHAnsi" w:hAnsiTheme="minorHAnsi"/>
        </w:rPr>
      </w:pPr>
    </w:p>
    <w:p w14:paraId="015B73E1" w14:textId="2C7940D4" w:rsidR="00D51F9E" w:rsidRDefault="00D51F9E" w:rsidP="00E53F5C">
      <w:pPr>
        <w:rPr>
          <w:rFonts w:asciiTheme="minorHAnsi" w:hAnsiTheme="minorHAnsi"/>
        </w:rPr>
      </w:pPr>
    </w:p>
    <w:p w14:paraId="42B8C06F" w14:textId="351CBD89" w:rsidR="00D51F9E" w:rsidRDefault="00D51F9E" w:rsidP="00E53F5C">
      <w:pPr>
        <w:rPr>
          <w:rFonts w:asciiTheme="minorHAnsi" w:hAnsiTheme="minorHAnsi"/>
        </w:rPr>
      </w:pPr>
    </w:p>
    <w:p w14:paraId="2A9FF9C0" w14:textId="563D1171" w:rsidR="00D51F9E" w:rsidRDefault="00D51F9E" w:rsidP="00E53F5C">
      <w:pPr>
        <w:rPr>
          <w:rFonts w:asciiTheme="minorHAnsi" w:hAnsiTheme="minorHAnsi"/>
        </w:rPr>
      </w:pPr>
    </w:p>
    <w:p w14:paraId="7FD2FBF5" w14:textId="5C18D306" w:rsidR="00D51F9E" w:rsidRDefault="00D51F9E" w:rsidP="00E53F5C">
      <w:pPr>
        <w:rPr>
          <w:rFonts w:asciiTheme="minorHAnsi" w:hAnsiTheme="minorHAnsi"/>
        </w:rPr>
      </w:pPr>
    </w:p>
    <w:p w14:paraId="3F64721C" w14:textId="0B7A695A" w:rsidR="00D51F9E" w:rsidRDefault="00D51F9E" w:rsidP="00E53F5C">
      <w:pPr>
        <w:rPr>
          <w:rFonts w:asciiTheme="minorHAnsi" w:hAnsiTheme="minorHAnsi"/>
        </w:rPr>
      </w:pPr>
    </w:p>
    <w:p w14:paraId="7228589D" w14:textId="10DC84B6" w:rsidR="00D51F9E" w:rsidRDefault="00D51F9E" w:rsidP="00E53F5C">
      <w:pPr>
        <w:rPr>
          <w:rFonts w:asciiTheme="minorHAnsi" w:hAnsiTheme="minorHAnsi"/>
        </w:rPr>
      </w:pPr>
    </w:p>
    <w:p w14:paraId="76DBEF63" w14:textId="6E7BAEC9" w:rsidR="00D51F9E" w:rsidRDefault="00D51F9E" w:rsidP="00E53F5C">
      <w:pPr>
        <w:rPr>
          <w:rFonts w:asciiTheme="minorHAnsi" w:hAnsiTheme="minorHAnsi"/>
        </w:rPr>
      </w:pPr>
    </w:p>
    <w:p w14:paraId="19ED3EBF" w14:textId="3D8CE441" w:rsidR="00D51F9E" w:rsidRDefault="00D51F9E" w:rsidP="00E53F5C">
      <w:pPr>
        <w:rPr>
          <w:rFonts w:asciiTheme="minorHAnsi" w:hAnsiTheme="minorHAnsi"/>
        </w:rPr>
      </w:pPr>
    </w:p>
    <w:p w14:paraId="611D544C" w14:textId="3D37DAC6" w:rsidR="00D51F9E" w:rsidRDefault="00D51F9E" w:rsidP="00E53F5C">
      <w:pPr>
        <w:rPr>
          <w:rFonts w:asciiTheme="minorHAnsi" w:hAnsiTheme="minorHAnsi"/>
        </w:rPr>
      </w:pPr>
    </w:p>
    <w:p w14:paraId="22D0BEBD" w14:textId="3D322636" w:rsidR="00D51F9E" w:rsidRDefault="00D51F9E" w:rsidP="00E53F5C">
      <w:pPr>
        <w:rPr>
          <w:rFonts w:asciiTheme="minorHAnsi" w:hAnsiTheme="minorHAnsi"/>
        </w:rPr>
      </w:pPr>
    </w:p>
    <w:p w14:paraId="47F0BF62" w14:textId="79EADD4D" w:rsidR="00D51F9E" w:rsidRDefault="00D51F9E" w:rsidP="00E53F5C">
      <w:pPr>
        <w:rPr>
          <w:rFonts w:asciiTheme="minorHAnsi" w:hAnsiTheme="minorHAnsi"/>
        </w:rPr>
      </w:pPr>
    </w:p>
    <w:p w14:paraId="4238D6D9" w14:textId="199710AF" w:rsidR="00D51F9E" w:rsidRDefault="00D51F9E" w:rsidP="00E53F5C">
      <w:pPr>
        <w:rPr>
          <w:rFonts w:asciiTheme="minorHAnsi" w:hAnsiTheme="minorHAnsi"/>
        </w:rPr>
      </w:pPr>
    </w:p>
    <w:p w14:paraId="5367D8D9" w14:textId="51F6DD6A" w:rsidR="00D51F9E" w:rsidRDefault="00D51F9E" w:rsidP="00E53F5C">
      <w:pPr>
        <w:rPr>
          <w:rFonts w:asciiTheme="minorHAnsi" w:hAnsiTheme="minorHAnsi"/>
        </w:rPr>
      </w:pPr>
    </w:p>
    <w:p w14:paraId="06990A85" w14:textId="38355015" w:rsidR="00D51F9E" w:rsidRDefault="00D51F9E" w:rsidP="00E53F5C">
      <w:pPr>
        <w:rPr>
          <w:rFonts w:asciiTheme="minorHAnsi" w:hAnsiTheme="minorHAnsi"/>
        </w:rPr>
      </w:pPr>
    </w:p>
    <w:p w14:paraId="704DFF35" w14:textId="7B447C53" w:rsidR="00D51F9E" w:rsidRDefault="00D51F9E" w:rsidP="00E53F5C">
      <w:pPr>
        <w:rPr>
          <w:rFonts w:asciiTheme="minorHAnsi" w:hAnsiTheme="minorHAnsi"/>
        </w:rPr>
      </w:pPr>
    </w:p>
    <w:p w14:paraId="0D6287E6" w14:textId="18042CE4" w:rsidR="00D51F9E" w:rsidRDefault="00D51F9E" w:rsidP="00E53F5C">
      <w:pPr>
        <w:rPr>
          <w:rFonts w:asciiTheme="minorHAnsi" w:hAnsiTheme="minorHAnsi"/>
        </w:rPr>
      </w:pPr>
    </w:p>
    <w:p w14:paraId="733AF25A" w14:textId="37706A7F" w:rsidR="00D51F9E" w:rsidRDefault="00D51F9E" w:rsidP="00E53F5C">
      <w:pPr>
        <w:rPr>
          <w:rFonts w:asciiTheme="minorHAnsi" w:hAnsiTheme="minorHAnsi"/>
        </w:rPr>
      </w:pPr>
    </w:p>
    <w:p w14:paraId="6EB25117" w14:textId="49DDE015" w:rsidR="00D51F9E" w:rsidRDefault="00D51F9E" w:rsidP="00E53F5C">
      <w:pPr>
        <w:rPr>
          <w:rFonts w:asciiTheme="minorHAnsi" w:hAnsiTheme="minorHAnsi"/>
        </w:rPr>
      </w:pPr>
    </w:p>
    <w:p w14:paraId="5FEA61DD" w14:textId="3DB94C21" w:rsidR="00D51F9E" w:rsidRDefault="00D51F9E" w:rsidP="00E53F5C">
      <w:pPr>
        <w:rPr>
          <w:rFonts w:asciiTheme="minorHAnsi" w:hAnsiTheme="minorHAnsi"/>
        </w:rPr>
      </w:pPr>
    </w:p>
    <w:p w14:paraId="08AA5699" w14:textId="09C8DF70" w:rsidR="00D51F9E" w:rsidRDefault="00D51F9E" w:rsidP="00E53F5C">
      <w:pPr>
        <w:rPr>
          <w:rFonts w:asciiTheme="minorHAnsi" w:hAnsiTheme="minorHAnsi"/>
        </w:rPr>
      </w:pPr>
    </w:p>
    <w:p w14:paraId="7A307379" w14:textId="2FCAD41B" w:rsidR="00D51F9E" w:rsidRDefault="00D51F9E" w:rsidP="00E53F5C">
      <w:pPr>
        <w:rPr>
          <w:rFonts w:asciiTheme="minorHAnsi" w:hAnsiTheme="minorHAnsi"/>
        </w:rPr>
      </w:pPr>
    </w:p>
    <w:p w14:paraId="1337E00F" w14:textId="619B6787" w:rsidR="00D51F9E" w:rsidRDefault="00D51F9E" w:rsidP="00E53F5C">
      <w:pPr>
        <w:rPr>
          <w:rFonts w:asciiTheme="minorHAnsi" w:hAnsiTheme="minorHAnsi"/>
        </w:rPr>
      </w:pPr>
    </w:p>
    <w:p w14:paraId="21DF9C35" w14:textId="1A7861E4" w:rsidR="00D51F9E" w:rsidRDefault="00D51F9E" w:rsidP="00E53F5C">
      <w:pPr>
        <w:rPr>
          <w:rFonts w:asciiTheme="minorHAnsi" w:hAnsiTheme="minorHAnsi"/>
        </w:rPr>
      </w:pPr>
    </w:p>
    <w:p w14:paraId="175029FE" w14:textId="26052AE4" w:rsidR="00D51F9E" w:rsidRDefault="00D51F9E" w:rsidP="00E53F5C">
      <w:pPr>
        <w:rPr>
          <w:rFonts w:asciiTheme="minorHAnsi" w:hAnsiTheme="minorHAnsi"/>
        </w:rPr>
      </w:pPr>
      <w:proofErr w:type="spellStart"/>
      <w:r w:rsidRPr="00CD2662">
        <w:rPr>
          <w:rFonts w:asciiTheme="minorHAnsi" w:hAnsiTheme="minorHAnsi"/>
          <w:b/>
          <w:u w:val="single"/>
        </w:rPr>
        <w:t>Atodiad</w:t>
      </w:r>
      <w:proofErr w:type="spellEnd"/>
      <w:r w:rsidRPr="00CD2662">
        <w:rPr>
          <w:rFonts w:asciiTheme="minorHAnsi" w:hAnsiTheme="minorHAnsi"/>
          <w:b/>
          <w:u w:val="single"/>
        </w:rPr>
        <w:t xml:space="preserve"> 4</w:t>
      </w:r>
      <w:r>
        <w:rPr>
          <w:rFonts w:asciiTheme="minorHAnsi" w:hAnsiTheme="minorHAnsi"/>
        </w:rPr>
        <w:t xml:space="preserve"> </w:t>
      </w:r>
      <w:proofErr w:type="gramStart"/>
      <w:r>
        <w:rPr>
          <w:rFonts w:asciiTheme="minorHAnsi" w:hAnsiTheme="minorHAnsi"/>
        </w:rPr>
        <w:t xml:space="preserve">–  </w:t>
      </w:r>
      <w:proofErr w:type="spellStart"/>
      <w:r>
        <w:rPr>
          <w:rFonts w:asciiTheme="minorHAnsi" w:hAnsiTheme="minorHAnsi"/>
        </w:rPr>
        <w:t>cynllun</w:t>
      </w:r>
      <w:proofErr w:type="spellEnd"/>
      <w:proofErr w:type="gramEnd"/>
      <w:r>
        <w:rPr>
          <w:rFonts w:asciiTheme="minorHAnsi" w:hAnsiTheme="minorHAnsi"/>
        </w:rPr>
        <w:t xml:space="preserve"> </w:t>
      </w:r>
      <w:proofErr w:type="spellStart"/>
      <w:r>
        <w:rPr>
          <w:rFonts w:asciiTheme="minorHAnsi" w:hAnsiTheme="minorHAnsi"/>
        </w:rPr>
        <w:t>gweithredu</w:t>
      </w:r>
      <w:proofErr w:type="spellEnd"/>
      <w:r>
        <w:rPr>
          <w:rFonts w:asciiTheme="minorHAnsi" w:hAnsiTheme="minorHAnsi"/>
        </w:rPr>
        <w:t xml:space="preserve"> , </w:t>
      </w:r>
      <w:proofErr w:type="spellStart"/>
      <w:r>
        <w:rPr>
          <w:rFonts w:asciiTheme="minorHAnsi" w:hAnsiTheme="minorHAnsi"/>
        </w:rPr>
        <w:t>dengys</w:t>
      </w:r>
      <w:proofErr w:type="spellEnd"/>
      <w:r>
        <w:rPr>
          <w:rFonts w:asciiTheme="minorHAnsi" w:hAnsiTheme="minorHAnsi"/>
        </w:rPr>
        <w:t xml:space="preserve"> </w:t>
      </w:r>
      <w:proofErr w:type="spellStart"/>
      <w:r>
        <w:rPr>
          <w:rFonts w:asciiTheme="minorHAnsi" w:hAnsiTheme="minorHAnsi"/>
        </w:rPr>
        <w:t>fy</w:t>
      </w:r>
      <w:proofErr w:type="spellEnd"/>
      <w:r>
        <w:rPr>
          <w:rFonts w:asciiTheme="minorHAnsi" w:hAnsiTheme="minorHAnsi"/>
        </w:rPr>
        <w:t xml:space="preserve"> </w:t>
      </w:r>
      <w:proofErr w:type="spellStart"/>
      <w:r>
        <w:rPr>
          <w:rFonts w:asciiTheme="minorHAnsi" w:hAnsiTheme="minorHAnsi"/>
        </w:rPr>
        <w:t>ysgogiant</w:t>
      </w:r>
      <w:proofErr w:type="spellEnd"/>
      <w:r>
        <w:rPr>
          <w:rFonts w:asciiTheme="minorHAnsi" w:hAnsiTheme="minorHAnsi"/>
        </w:rPr>
        <w:t xml:space="preserve"> a </w:t>
      </w:r>
      <w:proofErr w:type="spellStart"/>
      <w:r>
        <w:rPr>
          <w:rFonts w:asciiTheme="minorHAnsi" w:hAnsiTheme="minorHAnsi"/>
        </w:rPr>
        <w:t>fy</w:t>
      </w:r>
      <w:proofErr w:type="spellEnd"/>
      <w:r>
        <w:rPr>
          <w:rFonts w:asciiTheme="minorHAnsi" w:hAnsiTheme="minorHAnsi"/>
        </w:rPr>
        <w:t xml:space="preserve"> </w:t>
      </w:r>
      <w:proofErr w:type="spellStart"/>
      <w:r>
        <w:rPr>
          <w:rFonts w:asciiTheme="minorHAnsi" w:hAnsiTheme="minorHAnsi"/>
        </w:rPr>
        <w:t>ngallu</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ddyfalbarhau</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weithio</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dargedau</w:t>
      </w:r>
      <w:proofErr w:type="spellEnd"/>
      <w:r>
        <w:rPr>
          <w:rFonts w:asciiTheme="minorHAnsi" w:hAnsiTheme="minorHAnsi"/>
        </w:rPr>
        <w:t xml:space="preserve"> a </w:t>
      </w:r>
      <w:proofErr w:type="spellStart"/>
      <w:r>
        <w:rPr>
          <w:rFonts w:asciiTheme="minorHAnsi" w:hAnsiTheme="minorHAnsi"/>
        </w:rPr>
        <w:t>osodir</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Defnyddiaf</w:t>
      </w:r>
      <w:proofErr w:type="spellEnd"/>
      <w:r>
        <w:rPr>
          <w:rFonts w:asciiTheme="minorHAnsi" w:hAnsiTheme="minorHAnsi"/>
        </w:rPr>
        <w:t xml:space="preserve"> </w:t>
      </w:r>
      <w:proofErr w:type="spellStart"/>
      <w:r>
        <w:rPr>
          <w:rFonts w:asciiTheme="minorHAnsi" w:hAnsiTheme="minorHAnsi"/>
        </w:rPr>
        <w:t>ddulliau</w:t>
      </w:r>
      <w:proofErr w:type="spellEnd"/>
      <w:r>
        <w:rPr>
          <w:rFonts w:asciiTheme="minorHAnsi" w:hAnsiTheme="minorHAnsi"/>
        </w:rPr>
        <w:t xml:space="preserve"> </w:t>
      </w:r>
      <w:proofErr w:type="spellStart"/>
      <w:r>
        <w:rPr>
          <w:rFonts w:asciiTheme="minorHAnsi" w:hAnsiTheme="minorHAnsi"/>
        </w:rPr>
        <w:t>gwahanol</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lawr</w:t>
      </w:r>
      <w:proofErr w:type="spellEnd"/>
      <w:r>
        <w:rPr>
          <w:rFonts w:asciiTheme="minorHAnsi" w:hAnsiTheme="minorHAnsi"/>
        </w:rPr>
        <w:t xml:space="preserve"> y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er</w:t>
      </w:r>
      <w:proofErr w:type="spellEnd"/>
      <w:r>
        <w:rPr>
          <w:rFonts w:asciiTheme="minorHAnsi" w:hAnsiTheme="minorHAnsi"/>
        </w:rPr>
        <w:t xml:space="preserve"> </w:t>
      </w:r>
      <w:proofErr w:type="spellStart"/>
      <w:r>
        <w:rPr>
          <w:rFonts w:asciiTheme="minorHAnsi" w:hAnsiTheme="minorHAnsi"/>
        </w:rPr>
        <w:t>mwyn</w:t>
      </w:r>
      <w:proofErr w:type="spellEnd"/>
      <w:r>
        <w:rPr>
          <w:rFonts w:asciiTheme="minorHAnsi" w:hAnsiTheme="minorHAnsi"/>
        </w:rPr>
        <w:t xml:space="preserve"> </w:t>
      </w:r>
      <w:proofErr w:type="spellStart"/>
      <w:r>
        <w:rPr>
          <w:rFonts w:asciiTheme="minorHAnsi" w:hAnsiTheme="minorHAnsi"/>
        </w:rPr>
        <w:t>gwella</w:t>
      </w:r>
      <w:proofErr w:type="spellEnd"/>
      <w:r>
        <w:rPr>
          <w:rFonts w:asciiTheme="minorHAnsi" w:hAnsiTheme="minorHAnsi"/>
        </w:rPr>
        <w:t xml:space="preserve"> </w:t>
      </w:r>
      <w:proofErr w:type="spellStart"/>
      <w:r>
        <w:rPr>
          <w:rFonts w:asciiTheme="minorHAnsi" w:hAnsiTheme="minorHAnsi"/>
        </w:rPr>
        <w:t>fy</w:t>
      </w:r>
      <w:proofErr w:type="spellEnd"/>
      <w:r>
        <w:rPr>
          <w:rFonts w:asciiTheme="minorHAnsi" w:hAnsiTheme="minorHAnsi"/>
        </w:rPr>
        <w:t xml:space="preserve"> </w:t>
      </w:r>
      <w:proofErr w:type="spellStart"/>
      <w:r>
        <w:rPr>
          <w:rFonts w:asciiTheme="minorHAnsi" w:hAnsiTheme="minorHAnsi"/>
        </w:rPr>
        <w:t>hun</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gyson</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wrando</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adborth</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
    <w:p w14:paraId="0058D7E0" w14:textId="14FCFEE4" w:rsidR="00D51F9E" w:rsidRDefault="00D51F9E" w:rsidP="00D51F9E">
      <w:r>
        <w:rPr>
          <w:noProof/>
        </w:rPr>
        <mc:AlternateContent>
          <mc:Choice Requires="wps">
            <w:drawing>
              <wp:anchor distT="0" distB="0" distL="114300" distR="114300" simplePos="0" relativeHeight="251661312" behindDoc="0" locked="0" layoutInCell="1" allowOverlap="1" wp14:anchorId="4A704FAD" wp14:editId="3A08CEDB">
                <wp:simplePos x="0" y="0"/>
                <wp:positionH relativeFrom="column">
                  <wp:posOffset>3000375</wp:posOffset>
                </wp:positionH>
                <wp:positionV relativeFrom="paragraph">
                  <wp:posOffset>3350895</wp:posOffset>
                </wp:positionV>
                <wp:extent cx="781050" cy="311785"/>
                <wp:effectExtent l="0" t="0" r="19050" b="18415"/>
                <wp:wrapNone/>
                <wp:docPr id="8" name="Rounded Rectangle 8"/>
                <wp:cNvGraphicFramePr/>
                <a:graphic xmlns:a="http://schemas.openxmlformats.org/drawingml/2006/main">
                  <a:graphicData uri="http://schemas.microsoft.com/office/word/2010/wordprocessingShape">
                    <wps:wsp>
                      <wps:cNvSpPr/>
                      <wps:spPr>
                        <a:xfrm flipV="1">
                          <a:off x="0" y="0"/>
                          <a:ext cx="781050" cy="311785"/>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1098D90" id="Rounded Rectangle 8" o:spid="_x0000_s1026" style="position:absolute;margin-left:236.25pt;margin-top:263.85pt;width:61.5pt;height:24.5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9P8gAIAAEMFAAAOAAAAZHJzL2Uyb0RvYy54bWysVFFv2yAQfp+0/4B4X21nzZpFdaqoVadJ&#10;VRu13fpMMcTWgGNA4mS/vgc4btd1L9P8YAF393H33Xecnu20IlvhfAemptVRSYkwHJrOrGv67f7y&#10;w4wSH5hpmAIjaroXnp4t3r877e1cTKAF1QhHEMT4eW9r2oZg50XheSs080dghUGjBKdZwK1bF41j&#10;PaJrVUzK8lPRg2usAy68x9OLbKSLhC+l4OFGSi8CUTXF3EL6u/R/jP9iccrma8ds2/EhDfYPWWjW&#10;Gbx0hLpggZGN6/6A0h134EGGIw66ACk7LlINWE1VvqrmrmVWpFqQHG9Hmvz/g+XX25UjXVNTbJRh&#10;Glt0CxvTiIbcInnMrJUgs0hTb/0cve/syg07j8tY8046TaTq7HdUQGIB6yK7RPJ+JFnsAuF4eDKr&#10;yim2gqPpY1WdzKYRvcgwEc46H74I0CQuaupiOjGXhMy2Vz5k/4MfBsfccjZpFfZKRCRlboXE4vDW&#10;SYpOshLnypEtQ0E0P3K6vmWNyEfTEr8hodE7pZfAIqrslBpxB4Ao199xc46DbwwTSY1jYPm3hHLg&#10;6J1uBBPGQN0ZcG8Fq1ANicvsfyAm0xGZeYRmj+12kOfAW37ZIclXzIcVcyh87AsOc7jBn1TQ1xSG&#10;FSUtuF9vnUd/1CNaKelxkGrqf26YE5SorwaV+rk6Po6TlzbH05MJbtxLy+NLi9noc8DWVPhsWJ6W&#10;0T+ow1I60A8488t4K5qY4Xh3TXlwh815yAOOrwYXy2Vyw2mzLFyZO8sPIo36ud89MGcHpQWU6DUc&#10;ho7NX2kt+8Z+GFhuAsguCfGZ14FvnNQkmOFViU/By33yen77Fk8AAAD//wMAUEsDBBQABgAIAAAA&#10;IQAsMqsl4AAAABABAAAPAAAAZHJzL2Rvd25yZXYueG1sTE9LT8MwDL4j8R8iI3FjKYOsW9d0QgNu&#10;XBhIXL3GtBWNUzXZWv495gQXy4/P36Pczb5XZxpjF9jC7SIDRVwH13Fj4f3t+WYNKiZkh31gsvBN&#10;EXbV5UWJhQsTv9L5kBolJBwLtNCmNBRax7olj3ERBmK5fYbRY5JxbLQbcRJy3+tllq20x45FocWB&#10;9i3VX4eTt7DphsE0L/vpidHcZTTNH+haa6+v5setlIctqERz+vuA3wziHyoxdgwndlH1Fu7zpRGo&#10;BbPMc1CCMBsjm6M0+WoNuir1/yDVDwAAAP//AwBQSwECLQAUAAYACAAAACEAtoM4kv4AAADhAQAA&#10;EwAAAAAAAAAAAAAAAAAAAAAAW0NvbnRlbnRfVHlwZXNdLnhtbFBLAQItABQABgAIAAAAIQA4/SH/&#10;1gAAAJQBAAALAAAAAAAAAAAAAAAAAC8BAABfcmVscy8ucmVsc1BLAQItABQABgAIAAAAIQDk29P8&#10;gAIAAEMFAAAOAAAAAAAAAAAAAAAAAC4CAABkcnMvZTJvRG9jLnhtbFBLAQItABQABgAIAAAAIQAs&#10;Mqsl4AAAABABAAAPAAAAAAAAAAAAAAAAANoEAABkcnMvZG93bnJldi54bWxQSwUGAAAAAAQABADz&#10;AAAA5wUAAAAA&#10;" fillcolor="black [3200]" strokecolor="black [1600]" strokeweight="1pt">
                <v:stroke joinstyle="miter"/>
              </v:roundrect>
            </w:pict>
          </mc:Fallback>
        </mc:AlternateContent>
      </w:r>
      <w:r>
        <w:rPr>
          <w:noProof/>
        </w:rPr>
        <mc:AlternateContent>
          <mc:Choice Requires="wps">
            <w:drawing>
              <wp:anchor distT="0" distB="0" distL="114300" distR="114300" simplePos="0" relativeHeight="251659264" behindDoc="0" locked="0" layoutInCell="1" allowOverlap="1" wp14:anchorId="6834F6D9" wp14:editId="1A61BDF4">
                <wp:simplePos x="0" y="0"/>
                <wp:positionH relativeFrom="column">
                  <wp:posOffset>2286000</wp:posOffset>
                </wp:positionH>
                <wp:positionV relativeFrom="paragraph">
                  <wp:posOffset>760730</wp:posOffset>
                </wp:positionV>
                <wp:extent cx="676275" cy="133350"/>
                <wp:effectExtent l="0" t="0" r="9525" b="19050"/>
                <wp:wrapNone/>
                <wp:docPr id="7" name="Rounded Rectangle 7"/>
                <wp:cNvGraphicFramePr/>
                <a:graphic xmlns:a="http://schemas.openxmlformats.org/drawingml/2006/main">
                  <a:graphicData uri="http://schemas.microsoft.com/office/word/2010/wordprocessingShape">
                    <wps:wsp>
                      <wps:cNvSpPr/>
                      <wps:spPr>
                        <a:xfrm>
                          <a:off x="0" y="0"/>
                          <a:ext cx="676275" cy="133350"/>
                        </a:xfrm>
                        <a:prstGeom prst="round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C30360D" id="Rounded Rectangle 7" o:spid="_x0000_s1026" style="position:absolute;margin-left:180pt;margin-top:59.9pt;width:53.25pt;height:10.5pt;z-index:2516592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u7egIAADkFAAAOAAAAZHJzL2Uyb0RvYy54bWysVN9P2zAQfp+0/8Hy+0hTKN0qUlSBmCYh&#10;hoCJZ+PYTTTb553dpt1fv7OTBsbYy7Q+uHe+31++89n5zhq2VRhacBUvjyacKSehbt264t8erj58&#10;5CxE4WphwKmK71Xg58v37846v1BTaMDUChklcWHR+Yo3MfpFUQTZKCvCEXjlyKgBrYik4rqoUXSU&#10;3ZpiOpmcFh1g7RGkCoFuL3sjX+b8WisZv2odVGSm4tRbzCfm8ymdxfJMLNYofNPKoQ3xD11Y0Toq&#10;Oqa6FFGwDbZ/pLKtRAig45EEW4DWrVR5BpqmnLya5r4RXuVZCJzgR5jC/0srb7a3yNq64nPOnLD0&#10;ie5g42pVszsCT7i1UWyeYOp8WJD3vb/FQQskppl3Gm36p2nYLkO7H6FVu8gkXZ7OT6fzGWeSTOXx&#10;8fEsQ188B3sM8bMCy5JQcUxNpA4yqmJ7HSJVJf+DHympo76HLMW9UakN4+6UppGo6jRHZzKpC4Ns&#10;K4gG9feyv25Erfqr2YR+aUgqMHpnLSdLWXVrzJh3SJBI+nvePsXgm8JU5uAYOPlbQ33g6J0rgotj&#10;oG0d4FvBJpZD47r3PwDTw5GQeYJ6Tx8ZoWd/8PKqJZCvRYi3AonutBi0wvErHdpAV3EYJM4awJ9v&#10;3Sd/YiFZOetofSoefmwEKs7MF0f8/FSenKR9y8rJbD4lBV9anl5a3MZeAH2akh4LL7OY/KM5iBrB&#10;PtKmr1JVMgknqXbFZcSDchH7taa3QqrVKrvRjnkRr929lyl5QjXx52H3KNAPTItE0Rs4rJpYvOJa&#10;75siHaw2EXSbifiM64A37WcmzPCWpAfgpZ69nl+85S8AAAD//wMAUEsDBBQABgAIAAAAIQACzceT&#10;5AAAABABAAAPAAAAZHJzL2Rvd25yZXYueG1sTI/dTsMwDIXvkXiHyEjcIJYURjW6ptPEj3bDBWx7&#10;AK/J2mqNUzXpD2+PuYIbS/axj8+Xb2bXitH2ofGkIVkoEJZKbxqqNBwP7/crECEiGWw9WQ3fNsCm&#10;uL7KMTN+oi877mMl2IRChhrqGLtMylDW1mFY+M4Sa2ffO4zc9pU0PU5s7lr5oFQqHTbEH2rs7Ett&#10;y8t+cBp2uxG33g3kKPkcDtX0pu4+jlrf3syvay7bNYho5/h3Ab8MnB8KDnbyA5kgWg2PqWKgyELy&#10;zCC8sUzTJxAnnizVCmSRy/8gxQ8AAAD//wMAUEsBAi0AFAAGAAgAAAAhALaDOJL+AAAA4QEAABMA&#10;AAAAAAAAAAAAAAAAAAAAAFtDb250ZW50X1R5cGVzXS54bWxQSwECLQAUAAYACAAAACEAOP0h/9YA&#10;AACUAQAACwAAAAAAAAAAAAAAAAAvAQAAX3JlbHMvLnJlbHNQSwECLQAUAAYACAAAACEABm/7u3oC&#10;AAA5BQAADgAAAAAAAAAAAAAAAAAuAgAAZHJzL2Uyb0RvYy54bWxQSwECLQAUAAYACAAAACEAAs3H&#10;k+QAAAAQAQAADwAAAAAAAAAAAAAAAADUBAAAZHJzL2Rvd25yZXYueG1sUEsFBgAAAAAEAAQA8wAA&#10;AOUFAAAAAA==&#10;" fillcolor="black [3200]" strokecolor="black [1600]" strokeweight="1pt">
                <v:stroke joinstyle="miter"/>
              </v:roundrect>
            </w:pict>
          </mc:Fallback>
        </mc:AlternateContent>
      </w:r>
      <w:r>
        <w:fldChar w:fldCharType="begin"/>
      </w:r>
      <w:r>
        <w:instrText xml:space="preserve"> INCLUDEPICTURE "/var/folders/dc/tn2jqt1s7y11shw0gxkyym3h0000gn/T/com.microsoft.Word/WebArchiveCopyPasteTempFiles/page1image38522320" \* MERGEFORMATINET </w:instrText>
      </w:r>
      <w:r>
        <w:fldChar w:fldCharType="separate"/>
      </w:r>
      <w:r>
        <w:rPr>
          <w:noProof/>
        </w:rPr>
        <w:drawing>
          <wp:inline distT="0" distB="0" distL="0" distR="0" wp14:anchorId="16421629" wp14:editId="0BAD3DFC">
            <wp:extent cx="5727700" cy="4105910"/>
            <wp:effectExtent l="0" t="0" r="0" b="0"/>
            <wp:docPr id="6" name="Picture 6" descr="page1image38522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age1image3852232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4105910"/>
                    </a:xfrm>
                    <a:prstGeom prst="rect">
                      <a:avLst/>
                    </a:prstGeom>
                    <a:noFill/>
                    <a:ln>
                      <a:noFill/>
                    </a:ln>
                  </pic:spPr>
                </pic:pic>
              </a:graphicData>
            </a:graphic>
          </wp:inline>
        </w:drawing>
      </w:r>
      <w:r>
        <w:fldChar w:fldCharType="end"/>
      </w:r>
    </w:p>
    <w:p w14:paraId="190979D8" w14:textId="77777777" w:rsidR="00D51F9E" w:rsidRDefault="00D51F9E" w:rsidP="00E53F5C">
      <w:pPr>
        <w:rPr>
          <w:rFonts w:asciiTheme="minorHAnsi" w:hAnsiTheme="minorHAnsi"/>
        </w:rPr>
      </w:pPr>
    </w:p>
    <w:p w14:paraId="5FF58253" w14:textId="689589D5" w:rsidR="00D51F9E" w:rsidRDefault="00D51F9E" w:rsidP="00E53F5C">
      <w:pPr>
        <w:rPr>
          <w:rFonts w:asciiTheme="minorHAnsi" w:hAnsiTheme="minorHAnsi"/>
        </w:rPr>
      </w:pPr>
    </w:p>
    <w:p w14:paraId="4BD5AEDC" w14:textId="5FA1F8C6" w:rsidR="00D51F9E" w:rsidRDefault="00D51F9E" w:rsidP="00E53F5C">
      <w:pPr>
        <w:rPr>
          <w:rFonts w:asciiTheme="minorHAnsi" w:hAnsiTheme="minorHAnsi"/>
        </w:rPr>
      </w:pPr>
    </w:p>
    <w:p w14:paraId="63D1AF60" w14:textId="7E41E1D8" w:rsidR="00D51F9E" w:rsidRDefault="00D51F9E" w:rsidP="00E53F5C">
      <w:pPr>
        <w:rPr>
          <w:rFonts w:asciiTheme="minorHAnsi" w:hAnsiTheme="minorHAnsi"/>
        </w:rPr>
      </w:pPr>
    </w:p>
    <w:p w14:paraId="408211DB" w14:textId="58F3D819" w:rsidR="00D51F9E" w:rsidRDefault="00D51F9E" w:rsidP="00E53F5C">
      <w:pPr>
        <w:rPr>
          <w:rFonts w:asciiTheme="minorHAnsi" w:hAnsiTheme="minorHAnsi"/>
        </w:rPr>
      </w:pPr>
    </w:p>
    <w:p w14:paraId="1DB6133F" w14:textId="6D0D1B65" w:rsidR="00D51F9E" w:rsidRDefault="00D51F9E" w:rsidP="00E53F5C">
      <w:pPr>
        <w:rPr>
          <w:rFonts w:asciiTheme="minorHAnsi" w:hAnsiTheme="minorHAnsi"/>
        </w:rPr>
      </w:pPr>
    </w:p>
    <w:p w14:paraId="2AE0E4C8" w14:textId="10B5A680" w:rsidR="00D51F9E" w:rsidRDefault="00D51F9E" w:rsidP="00E53F5C">
      <w:pPr>
        <w:rPr>
          <w:rFonts w:asciiTheme="minorHAnsi" w:hAnsiTheme="minorHAnsi"/>
        </w:rPr>
      </w:pPr>
    </w:p>
    <w:p w14:paraId="23C127D0" w14:textId="44210997" w:rsidR="00D51F9E" w:rsidRDefault="00D51F9E" w:rsidP="00E53F5C">
      <w:pPr>
        <w:rPr>
          <w:rFonts w:asciiTheme="minorHAnsi" w:hAnsiTheme="minorHAnsi"/>
        </w:rPr>
      </w:pPr>
    </w:p>
    <w:p w14:paraId="4279B415" w14:textId="51FE5561" w:rsidR="00D51F9E" w:rsidRDefault="00D51F9E" w:rsidP="00E53F5C">
      <w:pPr>
        <w:rPr>
          <w:rFonts w:asciiTheme="minorHAnsi" w:hAnsiTheme="minorHAnsi"/>
        </w:rPr>
      </w:pPr>
    </w:p>
    <w:p w14:paraId="251E5C95" w14:textId="18D27AA7" w:rsidR="00D51F9E" w:rsidRDefault="00D51F9E" w:rsidP="00E53F5C">
      <w:pPr>
        <w:rPr>
          <w:rFonts w:asciiTheme="minorHAnsi" w:hAnsiTheme="minorHAnsi"/>
        </w:rPr>
      </w:pPr>
    </w:p>
    <w:p w14:paraId="5DB806D3" w14:textId="77EAA24B" w:rsidR="00D51F9E" w:rsidRDefault="00D51F9E" w:rsidP="00E53F5C">
      <w:pPr>
        <w:rPr>
          <w:rFonts w:asciiTheme="minorHAnsi" w:hAnsiTheme="minorHAnsi"/>
        </w:rPr>
      </w:pPr>
    </w:p>
    <w:p w14:paraId="7F6108AF" w14:textId="48972213" w:rsidR="00D51F9E" w:rsidRDefault="00D51F9E" w:rsidP="00E53F5C">
      <w:pPr>
        <w:rPr>
          <w:rFonts w:asciiTheme="minorHAnsi" w:hAnsiTheme="minorHAnsi"/>
        </w:rPr>
      </w:pPr>
    </w:p>
    <w:p w14:paraId="69032085" w14:textId="3803848E" w:rsidR="00D51F9E" w:rsidRDefault="00D51F9E" w:rsidP="00E53F5C">
      <w:pPr>
        <w:rPr>
          <w:rFonts w:asciiTheme="minorHAnsi" w:hAnsiTheme="minorHAnsi"/>
        </w:rPr>
      </w:pPr>
    </w:p>
    <w:p w14:paraId="7A01072F" w14:textId="147DA0D8" w:rsidR="00D51F9E" w:rsidRDefault="00D51F9E" w:rsidP="00E53F5C">
      <w:pPr>
        <w:rPr>
          <w:rFonts w:asciiTheme="minorHAnsi" w:hAnsiTheme="minorHAnsi"/>
        </w:rPr>
      </w:pPr>
    </w:p>
    <w:p w14:paraId="3290413B" w14:textId="63234834" w:rsidR="00D51F9E" w:rsidRDefault="00D51F9E" w:rsidP="00E53F5C">
      <w:pPr>
        <w:rPr>
          <w:rFonts w:asciiTheme="minorHAnsi" w:hAnsiTheme="minorHAnsi"/>
        </w:rPr>
      </w:pPr>
    </w:p>
    <w:p w14:paraId="5B95CF93" w14:textId="1D492EB2" w:rsidR="00D51F9E" w:rsidRDefault="00D51F9E" w:rsidP="00E53F5C">
      <w:pPr>
        <w:rPr>
          <w:rFonts w:asciiTheme="minorHAnsi" w:hAnsiTheme="minorHAnsi"/>
        </w:rPr>
      </w:pPr>
    </w:p>
    <w:p w14:paraId="1B91128C" w14:textId="27813AF6" w:rsidR="00D51F9E" w:rsidRDefault="00D51F9E" w:rsidP="00E53F5C">
      <w:pPr>
        <w:rPr>
          <w:rFonts w:asciiTheme="minorHAnsi" w:hAnsiTheme="minorHAnsi"/>
        </w:rPr>
      </w:pPr>
    </w:p>
    <w:p w14:paraId="23BFA864" w14:textId="0AABC093" w:rsidR="00D51F9E" w:rsidRDefault="00D51F9E" w:rsidP="00E53F5C">
      <w:pPr>
        <w:rPr>
          <w:rFonts w:asciiTheme="minorHAnsi" w:hAnsiTheme="minorHAnsi"/>
        </w:rPr>
      </w:pPr>
    </w:p>
    <w:p w14:paraId="1A36AF0D" w14:textId="77777777" w:rsidR="00D51F9E" w:rsidRDefault="00D51F9E" w:rsidP="00E53F5C">
      <w:pPr>
        <w:rPr>
          <w:rFonts w:asciiTheme="minorHAnsi" w:hAnsiTheme="minorHAnsi"/>
          <w:b/>
          <w:u w:val="single"/>
        </w:rPr>
      </w:pPr>
    </w:p>
    <w:p w14:paraId="0F366711" w14:textId="77777777" w:rsidR="00D51F9E" w:rsidRDefault="00D51F9E" w:rsidP="00E53F5C">
      <w:pPr>
        <w:rPr>
          <w:rFonts w:asciiTheme="minorHAnsi" w:hAnsiTheme="minorHAnsi"/>
          <w:b/>
          <w:u w:val="single"/>
        </w:rPr>
      </w:pPr>
    </w:p>
    <w:p w14:paraId="033F60FE" w14:textId="77777777" w:rsidR="00D51F9E" w:rsidRDefault="00D51F9E" w:rsidP="00E53F5C">
      <w:pPr>
        <w:rPr>
          <w:rFonts w:asciiTheme="minorHAnsi" w:hAnsiTheme="minorHAnsi"/>
          <w:b/>
          <w:u w:val="single"/>
        </w:rPr>
      </w:pPr>
    </w:p>
    <w:p w14:paraId="7A077C60" w14:textId="367D62AD" w:rsidR="00D51F9E" w:rsidRDefault="00D51F9E" w:rsidP="00E53F5C">
      <w:pPr>
        <w:rPr>
          <w:rFonts w:asciiTheme="minorHAnsi" w:hAnsiTheme="minorHAnsi"/>
        </w:rPr>
      </w:pPr>
      <w:proofErr w:type="spellStart"/>
      <w:r w:rsidRPr="00D51F9E">
        <w:rPr>
          <w:rFonts w:asciiTheme="minorHAnsi" w:hAnsiTheme="minorHAnsi"/>
          <w:b/>
          <w:u w:val="single"/>
        </w:rPr>
        <w:t>Atodiad</w:t>
      </w:r>
      <w:proofErr w:type="spellEnd"/>
      <w:r w:rsidRPr="00D51F9E">
        <w:rPr>
          <w:rFonts w:asciiTheme="minorHAnsi" w:hAnsiTheme="minorHAnsi"/>
          <w:b/>
          <w:u w:val="single"/>
        </w:rPr>
        <w:t xml:space="preserve"> </w:t>
      </w:r>
      <w:r>
        <w:rPr>
          <w:rFonts w:asciiTheme="minorHAnsi" w:hAnsiTheme="minorHAnsi"/>
          <w:b/>
          <w:u w:val="single"/>
        </w:rPr>
        <w:t>5</w:t>
      </w:r>
      <w:r w:rsidRPr="00D51F9E">
        <w:rPr>
          <w:rFonts w:asciiTheme="minorHAnsi" w:hAnsiTheme="minorHAnsi"/>
          <w:b/>
          <w:u w:val="single"/>
        </w:rPr>
        <w:t xml:space="preserve"> –</w:t>
      </w:r>
      <w:r>
        <w:rPr>
          <w:rFonts w:asciiTheme="minorHAnsi" w:hAnsiTheme="minorHAnsi"/>
        </w:rPr>
        <w:t xml:space="preserve"> DAWNSIO/SCAMPER </w:t>
      </w:r>
      <w:proofErr w:type="spellStart"/>
      <w:r>
        <w:rPr>
          <w:rFonts w:asciiTheme="minorHAnsi" w:hAnsiTheme="minorHAnsi"/>
        </w:rPr>
        <w:t>wedi’u</w:t>
      </w:r>
      <w:proofErr w:type="spellEnd"/>
      <w:r>
        <w:rPr>
          <w:rFonts w:asciiTheme="minorHAnsi" w:hAnsiTheme="minorHAnsi"/>
        </w:rPr>
        <w:t xml:space="preserve"> </w:t>
      </w:r>
      <w:proofErr w:type="spellStart"/>
      <w:r>
        <w:rPr>
          <w:rFonts w:asciiTheme="minorHAnsi" w:hAnsiTheme="minorHAnsi"/>
        </w:rPr>
        <w:t>hesbonio</w:t>
      </w:r>
      <w:proofErr w:type="spellEnd"/>
      <w:r>
        <w:rPr>
          <w:rFonts w:asciiTheme="minorHAnsi" w:hAnsiTheme="minorHAnsi"/>
        </w:rPr>
        <w:t xml:space="preserve">. </w:t>
      </w:r>
    </w:p>
    <w:p w14:paraId="48E1E6C3" w14:textId="1D5EABFF" w:rsidR="00D51F9E" w:rsidRDefault="00D51F9E" w:rsidP="00E53F5C">
      <w:pPr>
        <w:rPr>
          <w:rFonts w:asciiTheme="minorHAnsi" w:hAnsiTheme="minorHAnsi"/>
        </w:rPr>
      </w:pPr>
    </w:p>
    <w:p w14:paraId="5F8B8CD8" w14:textId="1401D09B" w:rsidR="00D51F9E" w:rsidRDefault="00D51F9E" w:rsidP="00D51F9E">
      <w:r>
        <w:fldChar w:fldCharType="begin"/>
      </w:r>
      <w:r>
        <w:instrText xml:space="preserve"> INCLUDEPICTURE "/var/folders/dc/tn2jqt1s7y11shw0gxkyym3h0000gn/T/com.microsoft.Word/WebArchiveCopyPasteTempFiles/page1image38405136" \* MERGEFORMATINET </w:instrText>
      </w:r>
      <w:r>
        <w:fldChar w:fldCharType="separate"/>
      </w:r>
      <w:r>
        <w:rPr>
          <w:noProof/>
        </w:rPr>
        <w:drawing>
          <wp:inline distT="0" distB="0" distL="0" distR="0" wp14:anchorId="0A43A131" wp14:editId="2AAA8C8F">
            <wp:extent cx="8095911" cy="4374664"/>
            <wp:effectExtent l="0" t="6350" r="635" b="635"/>
            <wp:docPr id="5" name="Picture 5" descr="page1image3840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1image3840513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8096449" cy="4374954"/>
                    </a:xfrm>
                    <a:prstGeom prst="rect">
                      <a:avLst/>
                    </a:prstGeom>
                    <a:noFill/>
                    <a:ln>
                      <a:noFill/>
                    </a:ln>
                  </pic:spPr>
                </pic:pic>
              </a:graphicData>
            </a:graphic>
          </wp:inline>
        </w:drawing>
      </w:r>
      <w:r>
        <w:fldChar w:fldCharType="end"/>
      </w:r>
    </w:p>
    <w:p w14:paraId="53F9115B" w14:textId="77777777" w:rsidR="00D51F9E" w:rsidRPr="00E53F5C" w:rsidRDefault="00D51F9E" w:rsidP="00E53F5C">
      <w:pPr>
        <w:rPr>
          <w:rFonts w:asciiTheme="minorHAnsi" w:hAnsiTheme="minorHAnsi"/>
        </w:rPr>
      </w:pPr>
    </w:p>
    <w:sectPr w:rsidR="00D51F9E" w:rsidRPr="00E53F5C" w:rsidSect="005202C9">
      <w:head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931246" w14:textId="77777777" w:rsidR="00420919" w:rsidRDefault="00420919" w:rsidP="00DD07F7">
      <w:r>
        <w:separator/>
      </w:r>
    </w:p>
  </w:endnote>
  <w:endnote w:type="continuationSeparator" w:id="0">
    <w:p w14:paraId="7D478559" w14:textId="77777777" w:rsidR="00420919" w:rsidRDefault="00420919" w:rsidP="00DD07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D29F3" w14:textId="77777777" w:rsidR="00420919" w:rsidRDefault="00420919" w:rsidP="00DD07F7">
      <w:r>
        <w:separator/>
      </w:r>
    </w:p>
  </w:footnote>
  <w:footnote w:type="continuationSeparator" w:id="0">
    <w:p w14:paraId="78D4642E" w14:textId="77777777" w:rsidR="00420919" w:rsidRDefault="00420919" w:rsidP="00DD07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A3D1B" w14:textId="1DDCBECB" w:rsidR="00DD07F7" w:rsidRDefault="00DD07F7">
    <w:pPr>
      <w:pStyle w:val="Header"/>
    </w:pPr>
    <w:r>
      <w:t xml:space="preserve">ECAD6011C </w:t>
    </w:r>
    <w:r>
      <w:tab/>
    </w:r>
    <w:r>
      <w:tab/>
      <w:t>1600403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F5C"/>
    <w:rsid w:val="002F7F4E"/>
    <w:rsid w:val="003D37BE"/>
    <w:rsid w:val="003F6433"/>
    <w:rsid w:val="004019F6"/>
    <w:rsid w:val="0041388A"/>
    <w:rsid w:val="00420919"/>
    <w:rsid w:val="004854F5"/>
    <w:rsid w:val="004E2567"/>
    <w:rsid w:val="005202C9"/>
    <w:rsid w:val="005C5372"/>
    <w:rsid w:val="005D2503"/>
    <w:rsid w:val="0062398A"/>
    <w:rsid w:val="006678BF"/>
    <w:rsid w:val="00772D06"/>
    <w:rsid w:val="0077531D"/>
    <w:rsid w:val="00790DFA"/>
    <w:rsid w:val="00794078"/>
    <w:rsid w:val="007F4B12"/>
    <w:rsid w:val="00906ADE"/>
    <w:rsid w:val="00993B18"/>
    <w:rsid w:val="00A329FD"/>
    <w:rsid w:val="00A742A7"/>
    <w:rsid w:val="00B74932"/>
    <w:rsid w:val="00BD37DE"/>
    <w:rsid w:val="00C53109"/>
    <w:rsid w:val="00CD2662"/>
    <w:rsid w:val="00CE5ED9"/>
    <w:rsid w:val="00D1056D"/>
    <w:rsid w:val="00D51F9E"/>
    <w:rsid w:val="00D77585"/>
    <w:rsid w:val="00DA43A8"/>
    <w:rsid w:val="00DC5B41"/>
    <w:rsid w:val="00DD07F7"/>
    <w:rsid w:val="00DF1E7E"/>
    <w:rsid w:val="00DF5CCB"/>
    <w:rsid w:val="00E53F5C"/>
    <w:rsid w:val="00F26DDA"/>
    <w:rsid w:val="00F539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CC039"/>
  <w15:chartTrackingRefBased/>
  <w15:docId w15:val="{2570249A-C3CA-C643-8D6B-C9E7EF746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742A7"/>
    <w:rPr>
      <w:rFonts w:ascii="Times New Roman" w:eastAsia="Times New Roman" w:hAnsi="Times New Roman" w:cs="Times New Roman"/>
      <w:lang w:val="en-GB"/>
    </w:rPr>
  </w:style>
  <w:style w:type="paragraph" w:styleId="Heading1">
    <w:name w:val="heading 1"/>
    <w:basedOn w:val="Normal"/>
    <w:link w:val="Heading1Char"/>
    <w:uiPriority w:val="9"/>
    <w:qFormat/>
    <w:rsid w:val="00D51F9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53F5C"/>
    <w:pPr>
      <w:spacing w:before="100" w:beforeAutospacing="1" w:after="100" w:afterAutospacing="1"/>
    </w:pPr>
  </w:style>
  <w:style w:type="paragraph" w:styleId="HTMLPreformatted">
    <w:name w:val="HTML Preformatted"/>
    <w:basedOn w:val="Normal"/>
    <w:link w:val="HTMLPreformattedChar"/>
    <w:uiPriority w:val="99"/>
    <w:semiHidden/>
    <w:unhideWhenUsed/>
    <w:rsid w:val="00A742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742A7"/>
    <w:rPr>
      <w:rFonts w:ascii="Courier New" w:eastAsia="Times New Roman" w:hAnsi="Courier New" w:cs="Courier New"/>
      <w:sz w:val="20"/>
      <w:szCs w:val="20"/>
      <w:lang w:val="en-GB"/>
    </w:rPr>
  </w:style>
  <w:style w:type="character" w:customStyle="1" w:styleId="Heading1Char">
    <w:name w:val="Heading 1 Char"/>
    <w:basedOn w:val="DefaultParagraphFont"/>
    <w:link w:val="Heading1"/>
    <w:uiPriority w:val="9"/>
    <w:rsid w:val="00D51F9E"/>
    <w:rPr>
      <w:rFonts w:ascii="Times New Roman" w:eastAsia="Times New Roman" w:hAnsi="Times New Roman" w:cs="Times New Roman"/>
      <w:b/>
      <w:bCs/>
      <w:kern w:val="36"/>
      <w:sz w:val="48"/>
      <w:szCs w:val="48"/>
      <w:lang w:val="en-GB"/>
    </w:rPr>
  </w:style>
  <w:style w:type="character" w:styleId="Hyperlink">
    <w:name w:val="Hyperlink"/>
    <w:basedOn w:val="DefaultParagraphFont"/>
    <w:uiPriority w:val="99"/>
    <w:unhideWhenUsed/>
    <w:rsid w:val="00D51F9E"/>
    <w:rPr>
      <w:color w:val="0563C1" w:themeColor="hyperlink"/>
      <w:u w:val="single"/>
    </w:rPr>
  </w:style>
  <w:style w:type="character" w:styleId="UnresolvedMention">
    <w:name w:val="Unresolved Mention"/>
    <w:basedOn w:val="DefaultParagraphFont"/>
    <w:uiPriority w:val="99"/>
    <w:rsid w:val="00D51F9E"/>
    <w:rPr>
      <w:color w:val="605E5C"/>
      <w:shd w:val="clear" w:color="auto" w:fill="E1DFDD"/>
    </w:rPr>
  </w:style>
  <w:style w:type="paragraph" w:styleId="Header">
    <w:name w:val="header"/>
    <w:basedOn w:val="Normal"/>
    <w:link w:val="HeaderChar"/>
    <w:uiPriority w:val="99"/>
    <w:unhideWhenUsed/>
    <w:rsid w:val="00DD07F7"/>
    <w:pPr>
      <w:tabs>
        <w:tab w:val="center" w:pos="4513"/>
        <w:tab w:val="right" w:pos="9026"/>
      </w:tabs>
    </w:pPr>
  </w:style>
  <w:style w:type="character" w:customStyle="1" w:styleId="HeaderChar">
    <w:name w:val="Header Char"/>
    <w:basedOn w:val="DefaultParagraphFont"/>
    <w:link w:val="Header"/>
    <w:uiPriority w:val="99"/>
    <w:rsid w:val="00DD07F7"/>
    <w:rPr>
      <w:rFonts w:ascii="Times New Roman" w:eastAsia="Times New Roman" w:hAnsi="Times New Roman" w:cs="Times New Roman"/>
      <w:lang w:val="en-GB"/>
    </w:rPr>
  </w:style>
  <w:style w:type="paragraph" w:styleId="Footer">
    <w:name w:val="footer"/>
    <w:basedOn w:val="Normal"/>
    <w:link w:val="FooterChar"/>
    <w:uiPriority w:val="99"/>
    <w:unhideWhenUsed/>
    <w:rsid w:val="00DD07F7"/>
    <w:pPr>
      <w:tabs>
        <w:tab w:val="center" w:pos="4513"/>
        <w:tab w:val="right" w:pos="9026"/>
      </w:tabs>
    </w:pPr>
  </w:style>
  <w:style w:type="character" w:customStyle="1" w:styleId="FooterChar">
    <w:name w:val="Footer Char"/>
    <w:basedOn w:val="DefaultParagraphFont"/>
    <w:link w:val="Footer"/>
    <w:uiPriority w:val="99"/>
    <w:rsid w:val="00DD07F7"/>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881874">
      <w:bodyDiv w:val="1"/>
      <w:marLeft w:val="0"/>
      <w:marRight w:val="0"/>
      <w:marTop w:val="0"/>
      <w:marBottom w:val="0"/>
      <w:divBdr>
        <w:top w:val="none" w:sz="0" w:space="0" w:color="auto"/>
        <w:left w:val="none" w:sz="0" w:space="0" w:color="auto"/>
        <w:bottom w:val="none" w:sz="0" w:space="0" w:color="auto"/>
        <w:right w:val="none" w:sz="0" w:space="0" w:color="auto"/>
      </w:divBdr>
      <w:divsChild>
        <w:div w:id="766345138">
          <w:marLeft w:val="0"/>
          <w:marRight w:val="0"/>
          <w:marTop w:val="0"/>
          <w:marBottom w:val="0"/>
          <w:divBdr>
            <w:top w:val="none" w:sz="0" w:space="0" w:color="auto"/>
            <w:left w:val="none" w:sz="0" w:space="0" w:color="auto"/>
            <w:bottom w:val="none" w:sz="0" w:space="0" w:color="auto"/>
            <w:right w:val="none" w:sz="0" w:space="0" w:color="auto"/>
          </w:divBdr>
        </w:div>
      </w:divsChild>
    </w:div>
    <w:div w:id="259803965">
      <w:bodyDiv w:val="1"/>
      <w:marLeft w:val="0"/>
      <w:marRight w:val="0"/>
      <w:marTop w:val="0"/>
      <w:marBottom w:val="0"/>
      <w:divBdr>
        <w:top w:val="none" w:sz="0" w:space="0" w:color="auto"/>
        <w:left w:val="none" w:sz="0" w:space="0" w:color="auto"/>
        <w:bottom w:val="none" w:sz="0" w:space="0" w:color="auto"/>
        <w:right w:val="none" w:sz="0" w:space="0" w:color="auto"/>
      </w:divBdr>
    </w:div>
    <w:div w:id="557981445">
      <w:bodyDiv w:val="1"/>
      <w:marLeft w:val="0"/>
      <w:marRight w:val="0"/>
      <w:marTop w:val="0"/>
      <w:marBottom w:val="0"/>
      <w:divBdr>
        <w:top w:val="none" w:sz="0" w:space="0" w:color="auto"/>
        <w:left w:val="none" w:sz="0" w:space="0" w:color="auto"/>
        <w:bottom w:val="none" w:sz="0" w:space="0" w:color="auto"/>
        <w:right w:val="none" w:sz="0" w:space="0" w:color="auto"/>
      </w:divBdr>
    </w:div>
    <w:div w:id="674959328">
      <w:bodyDiv w:val="1"/>
      <w:marLeft w:val="0"/>
      <w:marRight w:val="0"/>
      <w:marTop w:val="0"/>
      <w:marBottom w:val="0"/>
      <w:divBdr>
        <w:top w:val="none" w:sz="0" w:space="0" w:color="auto"/>
        <w:left w:val="none" w:sz="0" w:space="0" w:color="auto"/>
        <w:bottom w:val="none" w:sz="0" w:space="0" w:color="auto"/>
        <w:right w:val="none" w:sz="0" w:space="0" w:color="auto"/>
      </w:divBdr>
      <w:divsChild>
        <w:div w:id="325405542">
          <w:marLeft w:val="0"/>
          <w:marRight w:val="0"/>
          <w:marTop w:val="0"/>
          <w:marBottom w:val="0"/>
          <w:divBdr>
            <w:top w:val="none" w:sz="0" w:space="0" w:color="auto"/>
            <w:left w:val="none" w:sz="0" w:space="0" w:color="auto"/>
            <w:bottom w:val="none" w:sz="0" w:space="0" w:color="auto"/>
            <w:right w:val="none" w:sz="0" w:space="0" w:color="auto"/>
          </w:divBdr>
        </w:div>
      </w:divsChild>
    </w:div>
    <w:div w:id="675377544">
      <w:bodyDiv w:val="1"/>
      <w:marLeft w:val="0"/>
      <w:marRight w:val="0"/>
      <w:marTop w:val="0"/>
      <w:marBottom w:val="0"/>
      <w:divBdr>
        <w:top w:val="none" w:sz="0" w:space="0" w:color="auto"/>
        <w:left w:val="none" w:sz="0" w:space="0" w:color="auto"/>
        <w:bottom w:val="none" w:sz="0" w:space="0" w:color="auto"/>
        <w:right w:val="none" w:sz="0" w:space="0" w:color="auto"/>
      </w:divBdr>
      <w:divsChild>
        <w:div w:id="1389962380">
          <w:marLeft w:val="0"/>
          <w:marRight w:val="0"/>
          <w:marTop w:val="0"/>
          <w:marBottom w:val="0"/>
          <w:divBdr>
            <w:top w:val="none" w:sz="0" w:space="0" w:color="auto"/>
            <w:left w:val="none" w:sz="0" w:space="0" w:color="auto"/>
            <w:bottom w:val="none" w:sz="0" w:space="0" w:color="auto"/>
            <w:right w:val="none" w:sz="0" w:space="0" w:color="auto"/>
          </w:divBdr>
        </w:div>
      </w:divsChild>
    </w:div>
    <w:div w:id="1634095518">
      <w:bodyDiv w:val="1"/>
      <w:marLeft w:val="0"/>
      <w:marRight w:val="0"/>
      <w:marTop w:val="0"/>
      <w:marBottom w:val="0"/>
      <w:divBdr>
        <w:top w:val="none" w:sz="0" w:space="0" w:color="auto"/>
        <w:left w:val="none" w:sz="0" w:space="0" w:color="auto"/>
        <w:bottom w:val="none" w:sz="0" w:space="0" w:color="auto"/>
        <w:right w:val="none" w:sz="0" w:space="0" w:color="auto"/>
      </w:divBdr>
    </w:div>
    <w:div w:id="1814834283">
      <w:bodyDiv w:val="1"/>
      <w:marLeft w:val="0"/>
      <w:marRight w:val="0"/>
      <w:marTop w:val="0"/>
      <w:marBottom w:val="0"/>
      <w:divBdr>
        <w:top w:val="none" w:sz="0" w:space="0" w:color="auto"/>
        <w:left w:val="none" w:sz="0" w:space="0" w:color="auto"/>
        <w:bottom w:val="none" w:sz="0" w:space="0" w:color="auto"/>
        <w:right w:val="none" w:sz="0" w:space="0" w:color="auto"/>
      </w:divBdr>
      <w:divsChild>
        <w:div w:id="190413889">
          <w:marLeft w:val="0"/>
          <w:marRight w:val="0"/>
          <w:marTop w:val="0"/>
          <w:marBottom w:val="0"/>
          <w:divBdr>
            <w:top w:val="none" w:sz="0" w:space="0" w:color="auto"/>
            <w:left w:val="none" w:sz="0" w:space="0" w:color="auto"/>
            <w:bottom w:val="none" w:sz="0" w:space="0" w:color="auto"/>
            <w:right w:val="none" w:sz="0" w:space="0" w:color="auto"/>
          </w:divBdr>
        </w:div>
      </w:divsChild>
    </w:div>
    <w:div w:id="1817062614">
      <w:bodyDiv w:val="1"/>
      <w:marLeft w:val="0"/>
      <w:marRight w:val="0"/>
      <w:marTop w:val="0"/>
      <w:marBottom w:val="0"/>
      <w:divBdr>
        <w:top w:val="none" w:sz="0" w:space="0" w:color="auto"/>
        <w:left w:val="none" w:sz="0" w:space="0" w:color="auto"/>
        <w:bottom w:val="none" w:sz="0" w:space="0" w:color="auto"/>
        <w:right w:val="none" w:sz="0" w:space="0" w:color="auto"/>
      </w:divBdr>
      <w:divsChild>
        <w:div w:id="308365230">
          <w:marLeft w:val="0"/>
          <w:marRight w:val="0"/>
          <w:marTop w:val="0"/>
          <w:marBottom w:val="0"/>
          <w:divBdr>
            <w:top w:val="none" w:sz="0" w:space="0" w:color="auto"/>
            <w:left w:val="none" w:sz="0" w:space="0" w:color="auto"/>
            <w:bottom w:val="none" w:sz="0" w:space="0" w:color="auto"/>
            <w:right w:val="none" w:sz="0" w:space="0" w:color="auto"/>
          </w:divBdr>
          <w:divsChild>
            <w:div w:id="1480996164">
              <w:marLeft w:val="0"/>
              <w:marRight w:val="0"/>
              <w:marTop w:val="0"/>
              <w:marBottom w:val="0"/>
              <w:divBdr>
                <w:top w:val="none" w:sz="0" w:space="0" w:color="auto"/>
                <w:left w:val="none" w:sz="0" w:space="0" w:color="auto"/>
                <w:bottom w:val="none" w:sz="0" w:space="0" w:color="auto"/>
                <w:right w:val="none" w:sz="0" w:space="0" w:color="auto"/>
              </w:divBdr>
              <w:divsChild>
                <w:div w:id="118890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891214">
      <w:bodyDiv w:val="1"/>
      <w:marLeft w:val="0"/>
      <w:marRight w:val="0"/>
      <w:marTop w:val="0"/>
      <w:marBottom w:val="0"/>
      <w:divBdr>
        <w:top w:val="none" w:sz="0" w:space="0" w:color="auto"/>
        <w:left w:val="none" w:sz="0" w:space="0" w:color="auto"/>
        <w:bottom w:val="none" w:sz="0" w:space="0" w:color="auto"/>
        <w:right w:val="none" w:sz="0" w:space="0" w:color="auto"/>
      </w:divBdr>
      <w:divsChild>
        <w:div w:id="1012954820">
          <w:marLeft w:val="0"/>
          <w:marRight w:val="0"/>
          <w:marTop w:val="0"/>
          <w:marBottom w:val="0"/>
          <w:divBdr>
            <w:top w:val="none" w:sz="0" w:space="0" w:color="auto"/>
            <w:left w:val="none" w:sz="0" w:space="0" w:color="auto"/>
            <w:bottom w:val="none" w:sz="0" w:space="0" w:color="auto"/>
            <w:right w:val="none" w:sz="0" w:space="0" w:color="auto"/>
          </w:divBdr>
        </w:div>
      </w:divsChild>
    </w:div>
    <w:div w:id="1931355235">
      <w:bodyDiv w:val="1"/>
      <w:marLeft w:val="0"/>
      <w:marRight w:val="0"/>
      <w:marTop w:val="0"/>
      <w:marBottom w:val="0"/>
      <w:divBdr>
        <w:top w:val="none" w:sz="0" w:space="0" w:color="auto"/>
        <w:left w:val="none" w:sz="0" w:space="0" w:color="auto"/>
        <w:bottom w:val="none" w:sz="0" w:space="0" w:color="auto"/>
        <w:right w:val="none" w:sz="0" w:space="0" w:color="auto"/>
      </w:divBdr>
    </w:div>
    <w:div w:id="1966882563">
      <w:bodyDiv w:val="1"/>
      <w:marLeft w:val="0"/>
      <w:marRight w:val="0"/>
      <w:marTop w:val="0"/>
      <w:marBottom w:val="0"/>
      <w:divBdr>
        <w:top w:val="none" w:sz="0" w:space="0" w:color="auto"/>
        <w:left w:val="none" w:sz="0" w:space="0" w:color="auto"/>
        <w:bottom w:val="none" w:sz="0" w:space="0" w:color="auto"/>
        <w:right w:val="none" w:sz="0" w:space="0" w:color="auto"/>
      </w:divBdr>
      <w:divsChild>
        <w:div w:id="2073115855">
          <w:marLeft w:val="0"/>
          <w:marRight w:val="0"/>
          <w:marTop w:val="0"/>
          <w:marBottom w:val="0"/>
          <w:divBdr>
            <w:top w:val="none" w:sz="0" w:space="0" w:color="auto"/>
            <w:left w:val="none" w:sz="0" w:space="0" w:color="auto"/>
            <w:bottom w:val="none" w:sz="0" w:space="0" w:color="auto"/>
            <w:right w:val="none" w:sz="0" w:space="0" w:color="auto"/>
          </w:divBdr>
          <w:divsChild>
            <w:div w:id="918826307">
              <w:marLeft w:val="0"/>
              <w:marRight w:val="0"/>
              <w:marTop w:val="0"/>
              <w:marBottom w:val="0"/>
              <w:divBdr>
                <w:top w:val="none" w:sz="0" w:space="0" w:color="auto"/>
                <w:left w:val="none" w:sz="0" w:space="0" w:color="auto"/>
                <w:bottom w:val="none" w:sz="0" w:space="0" w:color="auto"/>
                <w:right w:val="none" w:sz="0" w:space="0" w:color="auto"/>
              </w:divBdr>
              <w:divsChild>
                <w:div w:id="204544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7635262">
      <w:bodyDiv w:val="1"/>
      <w:marLeft w:val="0"/>
      <w:marRight w:val="0"/>
      <w:marTop w:val="0"/>
      <w:marBottom w:val="0"/>
      <w:divBdr>
        <w:top w:val="none" w:sz="0" w:space="0" w:color="auto"/>
        <w:left w:val="none" w:sz="0" w:space="0" w:color="auto"/>
        <w:bottom w:val="none" w:sz="0" w:space="0" w:color="auto"/>
        <w:right w:val="none" w:sz="0" w:space="0" w:color="auto"/>
      </w:divBdr>
    </w:div>
    <w:div w:id="2112970224">
      <w:bodyDiv w:val="1"/>
      <w:marLeft w:val="0"/>
      <w:marRight w:val="0"/>
      <w:marTop w:val="0"/>
      <w:marBottom w:val="0"/>
      <w:divBdr>
        <w:top w:val="none" w:sz="0" w:space="0" w:color="auto"/>
        <w:left w:val="none" w:sz="0" w:space="0" w:color="auto"/>
        <w:bottom w:val="none" w:sz="0" w:space="0" w:color="auto"/>
        <w:right w:val="none" w:sz="0" w:space="0" w:color="auto"/>
      </w:divBdr>
      <w:divsChild>
        <w:div w:id="7890095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aginetoys.com/blog/Using-SCAMPER-as-a-Creative-Exercise-for-Kids" TargetMode="Externa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ogle.com/url?q=https://www-tandfonline-com.ezproxy.uwtsd.ac.uk/doi/abs/10.1080/19415257.2018.1550100&amp;source=gmail&amp;ust=1548593561780000&amp;usg=AFQjCNEkINbUoACjuSJ6z4zQU58wArC6mg&amp;rct=i" TargetMode="Externa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6.jpeg"/><Relationship Id="rId1" Type="http://schemas.openxmlformats.org/officeDocument/2006/relationships/styles" Target="styles.xml"/><Relationship Id="rId6" Type="http://schemas.openxmlformats.org/officeDocument/2006/relationships/hyperlink" Target="https://www.brookings.edu/blog/education-plus-development/2018/02/08/innovation-in-everyday-teaching-no-more-waiting-for-superman/" TargetMode="External"/><Relationship Id="rId11" Type="http://schemas.openxmlformats.org/officeDocument/2006/relationships/image" Target="media/image1.jpeg"/><Relationship Id="rId5" Type="http://schemas.openxmlformats.org/officeDocument/2006/relationships/endnotes" Target="endnotes.xml"/><Relationship Id="rId15" Type="http://schemas.openxmlformats.org/officeDocument/2006/relationships/image" Target="media/image5.jpeg"/><Relationship Id="rId10" Type="http://schemas.openxmlformats.org/officeDocument/2006/relationships/hyperlink" Target="https://assets.publishing.service.gov.uk/government/uploads/system/uploads/attachment_data/file/338749/EnterpriseforAll-lowres-200614.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tes.com/news/what-creativity-and-why-does-it-matter"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16</Pages>
  <Words>4145</Words>
  <Characters>23633</Characters>
  <Application>Microsoft Office Word</Application>
  <DocSecurity>0</DocSecurity>
  <Lines>196</Lines>
  <Paragraphs>55</Paragraphs>
  <ScaleCrop>false</ScaleCrop>
  <Company/>
  <LinksUpToDate>false</LinksUpToDate>
  <CharactersWithSpaces>27723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Jones</dc:creator>
  <cp:keywords/>
  <dc:description/>
  <cp:lastModifiedBy>Elin Jones</cp:lastModifiedBy>
  <cp:revision>5</cp:revision>
  <dcterms:created xsi:type="dcterms:W3CDTF">2019-01-26T19:42:00Z</dcterms:created>
  <dcterms:modified xsi:type="dcterms:W3CDTF">2019-01-26T19:58:00Z</dcterms:modified>
</cp:coreProperties>
</file>