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331CD3" w14:textId="77777777" w:rsidR="005B18CD" w:rsidRDefault="005B18CD">
      <w:pPr>
        <w:rPr>
          <w:sz w:val="24"/>
          <w:szCs w:val="24"/>
        </w:rPr>
      </w:pPr>
    </w:p>
    <w:p w14:paraId="07E8D69F" w14:textId="77777777" w:rsidR="005B18CD" w:rsidRDefault="005B18CD">
      <w:pPr>
        <w:rPr>
          <w:sz w:val="24"/>
          <w:szCs w:val="24"/>
        </w:rPr>
      </w:pPr>
    </w:p>
    <w:p w14:paraId="02EE0D83" w14:textId="2CE5D353" w:rsidR="006408C1" w:rsidRDefault="005D2696">
      <w:pPr>
        <w:rPr>
          <w:sz w:val="24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3B5C50A7" wp14:editId="5F8EDA54">
            <wp:simplePos x="0" y="0"/>
            <wp:positionH relativeFrom="column">
              <wp:posOffset>0</wp:posOffset>
            </wp:positionH>
            <wp:positionV relativeFrom="paragraph">
              <wp:posOffset>323850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45C37D9" w14:textId="77777777" w:rsidR="00B438F7" w:rsidRDefault="00B438F7">
      <w:pPr>
        <w:rPr>
          <w:sz w:val="24"/>
          <w:szCs w:val="24"/>
        </w:rPr>
      </w:pPr>
    </w:p>
    <w:p w14:paraId="71FC4AAA" w14:textId="77777777" w:rsidR="005D2696" w:rsidRDefault="005D2696">
      <w:pPr>
        <w:rPr>
          <w:sz w:val="24"/>
          <w:szCs w:val="24"/>
        </w:rPr>
      </w:pPr>
    </w:p>
    <w:p w14:paraId="234A5B9A" w14:textId="77777777" w:rsidR="005D2696" w:rsidRDefault="005D2696">
      <w:pPr>
        <w:rPr>
          <w:sz w:val="24"/>
          <w:szCs w:val="24"/>
        </w:rPr>
      </w:pPr>
    </w:p>
    <w:p w14:paraId="4A0812EF" w14:textId="77777777" w:rsidR="005D2696" w:rsidRDefault="005D2696">
      <w:pPr>
        <w:rPr>
          <w:sz w:val="24"/>
          <w:szCs w:val="24"/>
        </w:rPr>
      </w:pPr>
    </w:p>
    <w:p w14:paraId="7379CF6C" w14:textId="0E5CF9BF" w:rsidR="00B320BA" w:rsidRPr="00EC124A" w:rsidRDefault="00C55ABF">
      <w:pPr>
        <w:rPr>
          <w:sz w:val="24"/>
          <w:szCs w:val="24"/>
        </w:rPr>
      </w:pPr>
      <w:r w:rsidRPr="00EC124A">
        <w:rPr>
          <w:sz w:val="24"/>
          <w:szCs w:val="24"/>
        </w:rPr>
        <w:t xml:space="preserve">MODULE: </w:t>
      </w:r>
      <w:r w:rsidR="000E2E5D">
        <w:rPr>
          <w:sz w:val="24"/>
          <w:szCs w:val="24"/>
        </w:rPr>
        <w:t xml:space="preserve">INTRODUCTION TO </w:t>
      </w:r>
      <w:r w:rsidR="007E7D36">
        <w:rPr>
          <w:sz w:val="24"/>
          <w:szCs w:val="24"/>
        </w:rPr>
        <w:t xml:space="preserve">PUBLIC </w:t>
      </w:r>
      <w:r w:rsidR="000E2E5D">
        <w:rPr>
          <w:sz w:val="24"/>
          <w:szCs w:val="24"/>
        </w:rPr>
        <w:t xml:space="preserve">HEALTH </w:t>
      </w:r>
    </w:p>
    <w:p w14:paraId="63DCD18D" w14:textId="6C5CD659" w:rsidR="00C55ABF" w:rsidRDefault="00C55ABF">
      <w:pPr>
        <w:rPr>
          <w:sz w:val="24"/>
          <w:szCs w:val="24"/>
        </w:rPr>
      </w:pPr>
      <w:r w:rsidRPr="00EC124A">
        <w:rPr>
          <w:sz w:val="24"/>
          <w:szCs w:val="24"/>
        </w:rPr>
        <w:t>MODULE CODE: LCHS 4008</w:t>
      </w:r>
    </w:p>
    <w:p w14:paraId="7EE37B00" w14:textId="47086C6D" w:rsidR="004B5989" w:rsidRPr="00EC124A" w:rsidRDefault="004B5989">
      <w:pPr>
        <w:rPr>
          <w:sz w:val="24"/>
          <w:szCs w:val="24"/>
        </w:rPr>
      </w:pPr>
      <w:r>
        <w:rPr>
          <w:sz w:val="24"/>
          <w:szCs w:val="24"/>
        </w:rPr>
        <w:t>TITTLE: STROKE REPORT</w:t>
      </w:r>
    </w:p>
    <w:p w14:paraId="23D1AF1B" w14:textId="3CF908ED" w:rsidR="00C55ABF" w:rsidRPr="00EC124A" w:rsidRDefault="00C55ABF">
      <w:pPr>
        <w:rPr>
          <w:sz w:val="24"/>
          <w:szCs w:val="24"/>
        </w:rPr>
      </w:pPr>
      <w:r w:rsidRPr="00EC124A">
        <w:rPr>
          <w:sz w:val="24"/>
          <w:szCs w:val="24"/>
        </w:rPr>
        <w:t>STUDENT’S NAME: GLENDA ANCHETA DIVINA</w:t>
      </w:r>
    </w:p>
    <w:p w14:paraId="5A8D0A8B" w14:textId="7186EFC6" w:rsidR="00C55ABF" w:rsidRPr="00EC124A" w:rsidRDefault="00C55ABF">
      <w:pPr>
        <w:rPr>
          <w:sz w:val="24"/>
          <w:szCs w:val="24"/>
        </w:rPr>
      </w:pPr>
      <w:r w:rsidRPr="00EC124A">
        <w:rPr>
          <w:sz w:val="24"/>
          <w:szCs w:val="24"/>
        </w:rPr>
        <w:t>STUDENT ID: 2514348</w:t>
      </w:r>
    </w:p>
    <w:p w14:paraId="5E31F31E" w14:textId="505F829F" w:rsidR="00C55ABF" w:rsidRPr="00EC124A" w:rsidRDefault="00C55ABF">
      <w:pPr>
        <w:rPr>
          <w:sz w:val="24"/>
          <w:szCs w:val="24"/>
        </w:rPr>
      </w:pPr>
      <w:r w:rsidRPr="00EC124A">
        <w:rPr>
          <w:sz w:val="24"/>
          <w:szCs w:val="24"/>
        </w:rPr>
        <w:t>LECTURERS NAME: NAVELLE PASCAL</w:t>
      </w:r>
    </w:p>
    <w:p w14:paraId="037B0360" w14:textId="53A32166" w:rsidR="00C55ABF" w:rsidRPr="00EC124A" w:rsidRDefault="00C55ABF">
      <w:pPr>
        <w:rPr>
          <w:sz w:val="24"/>
          <w:szCs w:val="24"/>
        </w:rPr>
      </w:pPr>
      <w:r w:rsidRPr="00EC124A">
        <w:rPr>
          <w:sz w:val="24"/>
          <w:szCs w:val="24"/>
        </w:rPr>
        <w:t>DATE:</w:t>
      </w:r>
      <w:r w:rsidR="005006E0">
        <w:rPr>
          <w:sz w:val="24"/>
          <w:szCs w:val="24"/>
        </w:rPr>
        <w:t xml:space="preserve"> </w:t>
      </w:r>
      <w:r w:rsidR="00823C72">
        <w:rPr>
          <w:sz w:val="24"/>
          <w:szCs w:val="24"/>
        </w:rPr>
        <w:t>18 APRIL 2026</w:t>
      </w:r>
    </w:p>
    <w:p w14:paraId="114CCD0A" w14:textId="77777777" w:rsidR="00C55ABF" w:rsidRDefault="00C55ABF">
      <w:pPr>
        <w:rPr>
          <w:sz w:val="24"/>
          <w:szCs w:val="24"/>
        </w:rPr>
      </w:pPr>
    </w:p>
    <w:p w14:paraId="4E7C2CB3" w14:textId="77777777" w:rsidR="00C7291E" w:rsidRDefault="00C7291E">
      <w:pPr>
        <w:rPr>
          <w:sz w:val="24"/>
          <w:szCs w:val="24"/>
        </w:rPr>
      </w:pPr>
    </w:p>
    <w:p w14:paraId="7DFFE876" w14:textId="77777777" w:rsidR="00C7291E" w:rsidRDefault="00C7291E">
      <w:pPr>
        <w:rPr>
          <w:sz w:val="24"/>
          <w:szCs w:val="24"/>
        </w:rPr>
      </w:pPr>
    </w:p>
    <w:p w14:paraId="766FEA33" w14:textId="77777777" w:rsidR="00C7291E" w:rsidRDefault="00C7291E">
      <w:pPr>
        <w:rPr>
          <w:sz w:val="24"/>
          <w:szCs w:val="24"/>
        </w:rPr>
      </w:pPr>
    </w:p>
    <w:p w14:paraId="36507DB8" w14:textId="77777777" w:rsidR="00C7291E" w:rsidRDefault="00C7291E">
      <w:pPr>
        <w:rPr>
          <w:sz w:val="24"/>
          <w:szCs w:val="24"/>
        </w:rPr>
      </w:pPr>
    </w:p>
    <w:p w14:paraId="4A1AB19F" w14:textId="77777777" w:rsidR="00C7291E" w:rsidRDefault="00C7291E">
      <w:pPr>
        <w:rPr>
          <w:sz w:val="24"/>
          <w:szCs w:val="24"/>
        </w:rPr>
      </w:pPr>
    </w:p>
    <w:p w14:paraId="5BF7956B" w14:textId="77777777" w:rsidR="00C7291E" w:rsidRDefault="00C7291E">
      <w:pPr>
        <w:rPr>
          <w:sz w:val="24"/>
          <w:szCs w:val="24"/>
        </w:rPr>
      </w:pPr>
    </w:p>
    <w:p w14:paraId="6888A3EC" w14:textId="77777777" w:rsidR="00C7291E" w:rsidRDefault="00C7291E">
      <w:pPr>
        <w:rPr>
          <w:sz w:val="24"/>
          <w:szCs w:val="24"/>
        </w:rPr>
      </w:pPr>
    </w:p>
    <w:p w14:paraId="39FBCF30" w14:textId="77777777" w:rsidR="00C7291E" w:rsidRDefault="00C7291E">
      <w:pPr>
        <w:rPr>
          <w:sz w:val="24"/>
          <w:szCs w:val="24"/>
        </w:rPr>
      </w:pPr>
    </w:p>
    <w:p w14:paraId="4A1700A3" w14:textId="77777777" w:rsidR="00C7291E" w:rsidRDefault="00C7291E">
      <w:pPr>
        <w:rPr>
          <w:sz w:val="24"/>
          <w:szCs w:val="24"/>
        </w:rPr>
      </w:pPr>
    </w:p>
    <w:p w14:paraId="28D662E1" w14:textId="77777777" w:rsidR="00C7291E" w:rsidRPr="00EC124A" w:rsidRDefault="00C7291E">
      <w:pPr>
        <w:rPr>
          <w:sz w:val="24"/>
          <w:szCs w:val="24"/>
        </w:rPr>
      </w:pPr>
    </w:p>
    <w:p w14:paraId="486FB8E3" w14:textId="77777777" w:rsidR="00C55ABF" w:rsidRPr="00EC124A" w:rsidRDefault="00C55ABF">
      <w:pPr>
        <w:rPr>
          <w:sz w:val="24"/>
          <w:szCs w:val="24"/>
        </w:rPr>
      </w:pPr>
    </w:p>
    <w:p w14:paraId="150F8414" w14:textId="77777777" w:rsidR="00C55ABF" w:rsidRPr="00EC124A" w:rsidRDefault="00C55ABF">
      <w:pPr>
        <w:rPr>
          <w:sz w:val="24"/>
          <w:szCs w:val="24"/>
        </w:rPr>
      </w:pPr>
    </w:p>
    <w:p w14:paraId="3CAF726C" w14:textId="77777777" w:rsidR="00C55ABF" w:rsidRPr="00EC124A" w:rsidRDefault="00C55ABF">
      <w:pPr>
        <w:rPr>
          <w:sz w:val="24"/>
          <w:szCs w:val="24"/>
        </w:rPr>
      </w:pPr>
    </w:p>
    <w:p w14:paraId="7FEEF542" w14:textId="77777777" w:rsidR="00C55ABF" w:rsidRPr="00EC124A" w:rsidRDefault="00C55ABF">
      <w:pPr>
        <w:rPr>
          <w:sz w:val="24"/>
          <w:szCs w:val="24"/>
        </w:rPr>
      </w:pPr>
    </w:p>
    <w:p w14:paraId="7FB3735A" w14:textId="77777777" w:rsidR="00C55ABF" w:rsidRPr="00EC124A" w:rsidRDefault="00C55ABF">
      <w:pPr>
        <w:rPr>
          <w:sz w:val="24"/>
          <w:szCs w:val="24"/>
        </w:rPr>
      </w:pPr>
    </w:p>
    <w:p w14:paraId="6F503CBB" w14:textId="77777777" w:rsidR="00C55ABF" w:rsidRPr="00EC124A" w:rsidRDefault="00C55ABF">
      <w:pPr>
        <w:rPr>
          <w:sz w:val="24"/>
          <w:szCs w:val="24"/>
        </w:rPr>
      </w:pPr>
    </w:p>
    <w:p w14:paraId="76A9B490" w14:textId="77777777" w:rsidR="00C55ABF" w:rsidRPr="00EC124A" w:rsidRDefault="00C55ABF">
      <w:pPr>
        <w:rPr>
          <w:sz w:val="24"/>
          <w:szCs w:val="24"/>
        </w:rPr>
      </w:pPr>
    </w:p>
    <w:p w14:paraId="5AB0A75A" w14:textId="77777777" w:rsidR="00C55ABF" w:rsidRPr="00EC124A" w:rsidRDefault="00C55ABF">
      <w:pPr>
        <w:rPr>
          <w:sz w:val="24"/>
          <w:szCs w:val="24"/>
        </w:rPr>
      </w:pPr>
    </w:p>
    <w:p w14:paraId="18C4B04B" w14:textId="77777777" w:rsidR="00C55ABF" w:rsidRPr="00EC124A" w:rsidRDefault="00C55ABF">
      <w:pPr>
        <w:rPr>
          <w:sz w:val="24"/>
          <w:szCs w:val="24"/>
        </w:rPr>
      </w:pPr>
    </w:p>
    <w:p w14:paraId="7A90B717" w14:textId="77777777" w:rsidR="00C55ABF" w:rsidRPr="00EC124A" w:rsidRDefault="00C55ABF">
      <w:pPr>
        <w:rPr>
          <w:sz w:val="24"/>
          <w:szCs w:val="24"/>
        </w:rPr>
      </w:pPr>
    </w:p>
    <w:p w14:paraId="7A30163C" w14:textId="77777777" w:rsidR="00C55ABF" w:rsidRPr="00EC124A" w:rsidRDefault="00C55ABF">
      <w:pPr>
        <w:rPr>
          <w:sz w:val="24"/>
          <w:szCs w:val="24"/>
        </w:rPr>
      </w:pPr>
    </w:p>
    <w:p w14:paraId="0D5ED8F7" w14:textId="77777777" w:rsidR="00C55ABF" w:rsidRPr="00EC124A" w:rsidRDefault="00C55ABF">
      <w:pPr>
        <w:rPr>
          <w:sz w:val="24"/>
          <w:szCs w:val="24"/>
        </w:rPr>
      </w:pPr>
    </w:p>
    <w:p w14:paraId="08410CD2" w14:textId="77777777" w:rsidR="00C55ABF" w:rsidRPr="00EC124A" w:rsidRDefault="00C55ABF">
      <w:pPr>
        <w:rPr>
          <w:sz w:val="24"/>
          <w:szCs w:val="24"/>
        </w:rPr>
      </w:pPr>
    </w:p>
    <w:p w14:paraId="7D891BBE" w14:textId="77777777" w:rsidR="00C55ABF" w:rsidRPr="00EC124A" w:rsidRDefault="00C55ABF">
      <w:pPr>
        <w:rPr>
          <w:sz w:val="24"/>
          <w:szCs w:val="24"/>
        </w:rPr>
      </w:pPr>
    </w:p>
    <w:p w14:paraId="0F0252A2" w14:textId="77777777" w:rsidR="00C55ABF" w:rsidRPr="00EC124A" w:rsidRDefault="00C55ABF">
      <w:pPr>
        <w:rPr>
          <w:sz w:val="24"/>
          <w:szCs w:val="24"/>
        </w:rPr>
      </w:pPr>
    </w:p>
    <w:p w14:paraId="251CD85E" w14:textId="77777777" w:rsidR="00C55ABF" w:rsidRPr="00EC124A" w:rsidRDefault="00C55ABF">
      <w:pPr>
        <w:rPr>
          <w:sz w:val="24"/>
          <w:szCs w:val="24"/>
        </w:rPr>
      </w:pPr>
    </w:p>
    <w:p w14:paraId="06297969" w14:textId="77777777" w:rsidR="00C55ABF" w:rsidRPr="00EC124A" w:rsidRDefault="00C55ABF">
      <w:pPr>
        <w:rPr>
          <w:sz w:val="24"/>
          <w:szCs w:val="24"/>
        </w:rPr>
      </w:pPr>
    </w:p>
    <w:p w14:paraId="17BCC796" w14:textId="77777777" w:rsidR="00C55ABF" w:rsidRPr="00EC124A" w:rsidRDefault="00C55ABF" w:rsidP="0013237A">
      <w:pPr>
        <w:spacing w:line="360" w:lineRule="auto"/>
        <w:rPr>
          <w:rFonts w:ascii="Arial" w:hAnsi="Arial" w:cs="Arial"/>
          <w:sz w:val="24"/>
          <w:szCs w:val="24"/>
        </w:rPr>
      </w:pPr>
    </w:p>
    <w:p w14:paraId="2AE75279" w14:textId="6D7CEBAC" w:rsidR="00C55ABF" w:rsidRPr="00EC124A" w:rsidRDefault="00EF3660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EC124A">
        <w:rPr>
          <w:rFonts w:ascii="Arial" w:hAnsi="Arial" w:cs="Arial"/>
          <w:b/>
          <w:bCs/>
          <w:i/>
          <w:iCs/>
          <w:sz w:val="24"/>
          <w:szCs w:val="24"/>
        </w:rPr>
        <w:t>In</w:t>
      </w:r>
      <w:r w:rsidR="006D0B7D" w:rsidRPr="00EC124A">
        <w:rPr>
          <w:rFonts w:ascii="Arial" w:hAnsi="Arial" w:cs="Arial"/>
          <w:b/>
          <w:bCs/>
          <w:i/>
          <w:iCs/>
          <w:sz w:val="24"/>
          <w:szCs w:val="24"/>
        </w:rPr>
        <w:t>t</w:t>
      </w:r>
      <w:r w:rsidRPr="00EC124A">
        <w:rPr>
          <w:rFonts w:ascii="Arial" w:hAnsi="Arial" w:cs="Arial"/>
          <w:b/>
          <w:bCs/>
          <w:i/>
          <w:iCs/>
          <w:sz w:val="24"/>
          <w:szCs w:val="24"/>
        </w:rPr>
        <w:t>r</w:t>
      </w:r>
      <w:r w:rsidR="006D0B7D" w:rsidRPr="00EC124A">
        <w:rPr>
          <w:rFonts w:ascii="Arial" w:hAnsi="Arial" w:cs="Arial"/>
          <w:b/>
          <w:bCs/>
          <w:i/>
          <w:iCs/>
          <w:sz w:val="24"/>
          <w:szCs w:val="24"/>
        </w:rPr>
        <w:t>oduction</w:t>
      </w:r>
      <w:r w:rsidR="00C55ABF" w:rsidRPr="00EC124A">
        <w:rPr>
          <w:rFonts w:ascii="Arial" w:hAnsi="Arial" w:cs="Arial"/>
          <w:b/>
          <w:bCs/>
          <w:i/>
          <w:iCs/>
          <w:sz w:val="24"/>
          <w:szCs w:val="24"/>
        </w:rPr>
        <w:t>:</w:t>
      </w:r>
    </w:p>
    <w:p w14:paraId="666BD66D" w14:textId="77777777" w:rsidR="00C664C7" w:rsidRPr="00EC124A" w:rsidRDefault="00C664C7">
      <w:pPr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A5BE820" w14:textId="74E38D75" w:rsidR="00C55ABF" w:rsidRPr="00EC124A" w:rsidRDefault="00C55ABF" w:rsidP="0013237A">
      <w:pPr>
        <w:spacing w:line="360" w:lineRule="auto"/>
        <w:rPr>
          <w:sz w:val="24"/>
          <w:szCs w:val="24"/>
        </w:rPr>
      </w:pPr>
      <w:r w:rsidRPr="00EC124A">
        <w:rPr>
          <w:sz w:val="24"/>
          <w:szCs w:val="24"/>
        </w:rPr>
        <w:t xml:space="preserve">A stroke is </w:t>
      </w:r>
      <w:r w:rsidR="0058018B" w:rsidRPr="00EC124A">
        <w:rPr>
          <w:sz w:val="24"/>
          <w:szCs w:val="24"/>
        </w:rPr>
        <w:t xml:space="preserve">a </w:t>
      </w:r>
      <w:r w:rsidR="00BC6EC8" w:rsidRPr="00EC124A">
        <w:rPr>
          <w:sz w:val="24"/>
          <w:szCs w:val="24"/>
        </w:rPr>
        <w:t>se</w:t>
      </w:r>
      <w:r w:rsidR="00BC6EC8">
        <w:rPr>
          <w:sz w:val="24"/>
          <w:szCs w:val="24"/>
        </w:rPr>
        <w:t xml:space="preserve">ver </w:t>
      </w:r>
      <w:r w:rsidR="00BC6EC8" w:rsidRPr="00EC124A">
        <w:rPr>
          <w:sz w:val="24"/>
          <w:szCs w:val="24"/>
        </w:rPr>
        <w:t>and</w:t>
      </w:r>
      <w:r w:rsidR="0058018B" w:rsidRPr="00EC124A">
        <w:rPr>
          <w:sz w:val="24"/>
          <w:szCs w:val="24"/>
        </w:rPr>
        <w:t xml:space="preserve"> potentially life-threatening </w:t>
      </w:r>
      <w:r w:rsidR="007629FF" w:rsidRPr="00EC124A">
        <w:rPr>
          <w:sz w:val="24"/>
          <w:szCs w:val="24"/>
        </w:rPr>
        <w:t xml:space="preserve">medical condition that occurs when the blood </w:t>
      </w:r>
      <w:r w:rsidR="008B5548">
        <w:rPr>
          <w:sz w:val="24"/>
          <w:szCs w:val="24"/>
        </w:rPr>
        <w:t xml:space="preserve">flow </w:t>
      </w:r>
      <w:r w:rsidR="007629FF" w:rsidRPr="00EC124A">
        <w:rPr>
          <w:sz w:val="24"/>
          <w:szCs w:val="24"/>
        </w:rPr>
        <w:t>to</w:t>
      </w:r>
      <w:r w:rsidR="008B5548">
        <w:rPr>
          <w:sz w:val="24"/>
          <w:szCs w:val="24"/>
        </w:rPr>
        <w:t xml:space="preserve"> a</w:t>
      </w:r>
      <w:r w:rsidR="007629FF" w:rsidRPr="00EC124A">
        <w:rPr>
          <w:sz w:val="24"/>
          <w:szCs w:val="24"/>
        </w:rPr>
        <w:t xml:space="preserve"> part of the brain is </w:t>
      </w:r>
      <w:r w:rsidR="00324E35">
        <w:rPr>
          <w:sz w:val="24"/>
          <w:szCs w:val="24"/>
        </w:rPr>
        <w:t>dis</w:t>
      </w:r>
      <w:r w:rsidR="007629FF" w:rsidRPr="00EC124A">
        <w:rPr>
          <w:sz w:val="24"/>
          <w:szCs w:val="24"/>
        </w:rPr>
        <w:t>rupted,</w:t>
      </w:r>
      <w:r w:rsidR="00D45192" w:rsidRPr="00EC124A">
        <w:rPr>
          <w:sz w:val="24"/>
          <w:szCs w:val="24"/>
        </w:rPr>
        <w:t xml:space="preserve"> leading to cell death and </w:t>
      </w:r>
      <w:r w:rsidR="00323A3D">
        <w:rPr>
          <w:sz w:val="24"/>
          <w:szCs w:val="24"/>
        </w:rPr>
        <w:t xml:space="preserve">a </w:t>
      </w:r>
      <w:r w:rsidR="00D45192" w:rsidRPr="00EC124A">
        <w:rPr>
          <w:sz w:val="24"/>
          <w:szCs w:val="24"/>
        </w:rPr>
        <w:t>loss of neurological function</w:t>
      </w:r>
      <w:r w:rsidR="007C6BCD" w:rsidRPr="00EC124A">
        <w:rPr>
          <w:sz w:val="24"/>
          <w:szCs w:val="24"/>
        </w:rPr>
        <w:t xml:space="preserve"> (WHO, 2023). There are two main types:</w:t>
      </w:r>
      <w:r w:rsidR="004E5450" w:rsidRPr="00EC124A">
        <w:rPr>
          <w:sz w:val="24"/>
          <w:szCs w:val="24"/>
        </w:rPr>
        <w:t xml:space="preserve"> ischaemic stroke, caused by a blockage, </w:t>
      </w:r>
      <w:r w:rsidR="00C011AB" w:rsidRPr="00EC124A">
        <w:rPr>
          <w:sz w:val="24"/>
          <w:szCs w:val="24"/>
        </w:rPr>
        <w:t xml:space="preserve">and haemorrhagic </w:t>
      </w:r>
      <w:r w:rsidR="00D67B52" w:rsidRPr="00EC124A">
        <w:rPr>
          <w:sz w:val="24"/>
          <w:szCs w:val="24"/>
        </w:rPr>
        <w:t xml:space="preserve">stroke, </w:t>
      </w:r>
      <w:r w:rsidR="0061130C">
        <w:rPr>
          <w:sz w:val="24"/>
          <w:szCs w:val="24"/>
        </w:rPr>
        <w:t xml:space="preserve">which is the result </w:t>
      </w:r>
      <w:r w:rsidR="00BC6EC8">
        <w:rPr>
          <w:sz w:val="24"/>
          <w:szCs w:val="24"/>
        </w:rPr>
        <w:t xml:space="preserve">of </w:t>
      </w:r>
      <w:r w:rsidR="00D67B52" w:rsidRPr="00EC124A">
        <w:rPr>
          <w:sz w:val="24"/>
          <w:szCs w:val="24"/>
        </w:rPr>
        <w:t>bleeding in the brain. Common sign</w:t>
      </w:r>
      <w:r w:rsidR="004C3A8B" w:rsidRPr="00EC124A">
        <w:rPr>
          <w:sz w:val="24"/>
          <w:szCs w:val="24"/>
        </w:rPr>
        <w:t xml:space="preserve">s </w:t>
      </w:r>
      <w:r w:rsidR="001B6847" w:rsidRPr="00EC124A">
        <w:rPr>
          <w:sz w:val="24"/>
          <w:szCs w:val="24"/>
        </w:rPr>
        <w:t xml:space="preserve">and symptoms </w:t>
      </w:r>
      <w:r w:rsidR="00092AAB" w:rsidRPr="00EC124A">
        <w:rPr>
          <w:sz w:val="24"/>
          <w:szCs w:val="24"/>
        </w:rPr>
        <w:t>include</w:t>
      </w:r>
      <w:r w:rsidR="00092AAB">
        <w:rPr>
          <w:sz w:val="24"/>
          <w:szCs w:val="24"/>
        </w:rPr>
        <w:t xml:space="preserve"> </w:t>
      </w:r>
      <w:r w:rsidR="00092AAB" w:rsidRPr="00EC124A">
        <w:rPr>
          <w:sz w:val="24"/>
          <w:szCs w:val="24"/>
        </w:rPr>
        <w:t>weakness</w:t>
      </w:r>
      <w:r w:rsidR="00C205CC">
        <w:rPr>
          <w:sz w:val="24"/>
          <w:szCs w:val="24"/>
        </w:rPr>
        <w:t xml:space="preserve"> of the arm,</w:t>
      </w:r>
      <w:r w:rsidR="00237C89" w:rsidRPr="00EC124A">
        <w:rPr>
          <w:sz w:val="24"/>
          <w:szCs w:val="24"/>
        </w:rPr>
        <w:t xml:space="preserve"> spe</w:t>
      </w:r>
      <w:r w:rsidR="00BA0502">
        <w:rPr>
          <w:sz w:val="24"/>
          <w:szCs w:val="24"/>
        </w:rPr>
        <w:t xml:space="preserve">aking </w:t>
      </w:r>
      <w:r w:rsidR="00237C89" w:rsidRPr="00EC124A">
        <w:rPr>
          <w:sz w:val="24"/>
          <w:szCs w:val="24"/>
        </w:rPr>
        <w:t>difficulties</w:t>
      </w:r>
      <w:r w:rsidR="008507A9" w:rsidRPr="00EC124A">
        <w:rPr>
          <w:sz w:val="24"/>
          <w:szCs w:val="24"/>
        </w:rPr>
        <w:t xml:space="preserve">, facial drooping, </w:t>
      </w:r>
      <w:r w:rsidR="00785386">
        <w:rPr>
          <w:sz w:val="24"/>
          <w:szCs w:val="24"/>
        </w:rPr>
        <w:t xml:space="preserve">instant </w:t>
      </w:r>
      <w:r w:rsidR="00585CF1" w:rsidRPr="00EC124A">
        <w:rPr>
          <w:sz w:val="24"/>
          <w:szCs w:val="24"/>
        </w:rPr>
        <w:t>confusion</w:t>
      </w:r>
      <w:r w:rsidR="008507A9" w:rsidRPr="00EC124A">
        <w:rPr>
          <w:sz w:val="24"/>
          <w:szCs w:val="24"/>
        </w:rPr>
        <w:t>,</w:t>
      </w:r>
      <w:r w:rsidR="00585CF1" w:rsidRPr="00EC124A">
        <w:rPr>
          <w:sz w:val="24"/>
          <w:szCs w:val="24"/>
        </w:rPr>
        <w:t xml:space="preserve"> </w:t>
      </w:r>
      <w:r w:rsidR="00FA0BB1">
        <w:rPr>
          <w:sz w:val="24"/>
          <w:szCs w:val="24"/>
        </w:rPr>
        <w:t>unstead</w:t>
      </w:r>
      <w:r w:rsidR="00D27E58">
        <w:rPr>
          <w:sz w:val="24"/>
          <w:szCs w:val="24"/>
        </w:rPr>
        <w:t>iness</w:t>
      </w:r>
      <w:r w:rsidR="00CC5D1B" w:rsidRPr="00EC124A">
        <w:rPr>
          <w:sz w:val="24"/>
          <w:szCs w:val="24"/>
        </w:rPr>
        <w:t>, and visual disturbances</w:t>
      </w:r>
      <w:r w:rsidR="00A84A5E" w:rsidRPr="00EC124A">
        <w:rPr>
          <w:sz w:val="24"/>
          <w:szCs w:val="24"/>
        </w:rPr>
        <w:t xml:space="preserve"> (NHS, 2023). Stroke is </w:t>
      </w:r>
      <w:r w:rsidR="00541500" w:rsidRPr="00EC124A">
        <w:rPr>
          <w:sz w:val="24"/>
          <w:szCs w:val="24"/>
        </w:rPr>
        <w:t>a major</w:t>
      </w:r>
      <w:r w:rsidR="00A84A5E" w:rsidRPr="00EC124A">
        <w:rPr>
          <w:sz w:val="24"/>
          <w:szCs w:val="24"/>
        </w:rPr>
        <w:t xml:space="preserve"> global health issue</w:t>
      </w:r>
      <w:r w:rsidR="00404EF4" w:rsidRPr="00EC124A">
        <w:rPr>
          <w:sz w:val="24"/>
          <w:szCs w:val="24"/>
        </w:rPr>
        <w:t xml:space="preserve">, with more than </w:t>
      </w:r>
      <w:r w:rsidR="00404EF4" w:rsidRPr="00EC124A">
        <w:rPr>
          <w:rFonts w:ascii="Arial" w:hAnsi="Arial" w:cs="Arial"/>
          <w:b/>
          <w:bCs/>
          <w:sz w:val="24"/>
          <w:szCs w:val="24"/>
        </w:rPr>
        <w:t>12 million new cases and 6.5 million death</w:t>
      </w:r>
      <w:r w:rsidR="001D7962" w:rsidRPr="00EC124A">
        <w:rPr>
          <w:rFonts w:ascii="Arial" w:hAnsi="Arial" w:cs="Arial"/>
          <w:b/>
          <w:bCs/>
          <w:sz w:val="24"/>
          <w:szCs w:val="24"/>
        </w:rPr>
        <w:t>s</w:t>
      </w:r>
      <w:r w:rsidR="001D7962" w:rsidRPr="00EC124A">
        <w:rPr>
          <w:sz w:val="24"/>
          <w:szCs w:val="24"/>
        </w:rPr>
        <w:t xml:space="preserve"> reported worldwide each year, making it one of the</w:t>
      </w:r>
      <w:r w:rsidR="004A321A" w:rsidRPr="00EC124A">
        <w:rPr>
          <w:sz w:val="24"/>
          <w:szCs w:val="24"/>
        </w:rPr>
        <w:t xml:space="preserve"> leading causes of disability and mortality</w:t>
      </w:r>
      <w:r w:rsidR="00513AF5" w:rsidRPr="00EC124A">
        <w:rPr>
          <w:sz w:val="24"/>
          <w:szCs w:val="24"/>
        </w:rPr>
        <w:t xml:space="preserve"> (Feigin et</w:t>
      </w:r>
      <w:r w:rsidR="00541500" w:rsidRPr="00EC124A">
        <w:rPr>
          <w:sz w:val="24"/>
          <w:szCs w:val="24"/>
        </w:rPr>
        <w:t xml:space="preserve"> al., 2022)</w:t>
      </w:r>
      <w:r w:rsidR="00C04BAD" w:rsidRPr="00EC124A">
        <w:rPr>
          <w:sz w:val="24"/>
          <w:szCs w:val="24"/>
        </w:rPr>
        <w:t xml:space="preserve">. In the UK, </w:t>
      </w:r>
      <w:r w:rsidR="00A83C6A">
        <w:rPr>
          <w:sz w:val="24"/>
          <w:szCs w:val="24"/>
        </w:rPr>
        <w:t xml:space="preserve">more </w:t>
      </w:r>
      <w:r w:rsidR="00092AAB">
        <w:rPr>
          <w:sz w:val="24"/>
          <w:szCs w:val="24"/>
        </w:rPr>
        <w:t xml:space="preserve">than </w:t>
      </w:r>
      <w:r w:rsidR="00092AAB" w:rsidRPr="00EC124A">
        <w:rPr>
          <w:sz w:val="24"/>
          <w:szCs w:val="24"/>
        </w:rPr>
        <w:t>100,000</w:t>
      </w:r>
      <w:r w:rsidR="00DF467F" w:rsidRPr="00EC124A">
        <w:rPr>
          <w:rFonts w:ascii="Arial" w:hAnsi="Arial" w:cs="Arial"/>
          <w:b/>
          <w:bCs/>
          <w:sz w:val="24"/>
          <w:szCs w:val="24"/>
        </w:rPr>
        <w:t xml:space="preserve"> people </w:t>
      </w:r>
      <w:r w:rsidR="00FF10EC">
        <w:rPr>
          <w:rFonts w:ascii="Arial" w:hAnsi="Arial" w:cs="Arial"/>
          <w:b/>
          <w:bCs/>
          <w:sz w:val="24"/>
          <w:szCs w:val="24"/>
        </w:rPr>
        <w:t>are affected</w:t>
      </w:r>
      <w:r w:rsidR="005263DF">
        <w:rPr>
          <w:rFonts w:ascii="Arial" w:hAnsi="Arial" w:cs="Arial"/>
          <w:b/>
          <w:bCs/>
          <w:sz w:val="24"/>
          <w:szCs w:val="24"/>
        </w:rPr>
        <w:t xml:space="preserve"> by stroke each year</w:t>
      </w:r>
      <w:r w:rsidR="00DF467F" w:rsidRPr="00EC124A">
        <w:rPr>
          <w:rFonts w:ascii="Arial" w:hAnsi="Arial" w:cs="Arial"/>
          <w:b/>
          <w:bCs/>
          <w:sz w:val="24"/>
          <w:szCs w:val="24"/>
        </w:rPr>
        <w:t>,</w:t>
      </w:r>
      <w:r w:rsidR="005263DF">
        <w:rPr>
          <w:rFonts w:ascii="Arial" w:hAnsi="Arial" w:cs="Arial"/>
          <w:b/>
          <w:bCs/>
          <w:sz w:val="24"/>
          <w:szCs w:val="24"/>
        </w:rPr>
        <w:t xml:space="preserve"> and approxi</w:t>
      </w:r>
      <w:r w:rsidR="00A77686">
        <w:rPr>
          <w:rFonts w:ascii="Arial" w:hAnsi="Arial" w:cs="Arial"/>
          <w:b/>
          <w:bCs/>
          <w:sz w:val="24"/>
          <w:szCs w:val="24"/>
        </w:rPr>
        <w:t>mately</w:t>
      </w:r>
      <w:r w:rsidR="008F2D48" w:rsidRPr="00EC124A">
        <w:rPr>
          <w:rFonts w:ascii="Arial" w:hAnsi="Arial" w:cs="Arial"/>
          <w:b/>
          <w:bCs/>
          <w:sz w:val="24"/>
          <w:szCs w:val="24"/>
        </w:rPr>
        <w:t xml:space="preserve"> 1.3 million </w:t>
      </w:r>
      <w:r w:rsidR="008F2D48" w:rsidRPr="00EC124A">
        <w:rPr>
          <w:rFonts w:ascii="Arial" w:hAnsi="Arial" w:cs="Arial"/>
          <w:b/>
          <w:bCs/>
          <w:sz w:val="24"/>
          <w:szCs w:val="24"/>
        </w:rPr>
        <w:lastRenderedPageBreak/>
        <w:t>survivors</w:t>
      </w:r>
      <w:r w:rsidR="008F2D48" w:rsidRPr="00EC124A">
        <w:rPr>
          <w:sz w:val="24"/>
          <w:szCs w:val="24"/>
        </w:rPr>
        <w:t xml:space="preserve"> liv</w:t>
      </w:r>
      <w:r w:rsidR="006611F2">
        <w:rPr>
          <w:sz w:val="24"/>
          <w:szCs w:val="24"/>
        </w:rPr>
        <w:t xml:space="preserve">e </w:t>
      </w:r>
      <w:r w:rsidR="008F2D48" w:rsidRPr="00EC124A">
        <w:rPr>
          <w:sz w:val="24"/>
          <w:szCs w:val="24"/>
        </w:rPr>
        <w:t xml:space="preserve">with long-term </w:t>
      </w:r>
      <w:r w:rsidR="006E4280" w:rsidRPr="00EC124A">
        <w:rPr>
          <w:sz w:val="24"/>
          <w:szCs w:val="24"/>
        </w:rPr>
        <w:t>e</w:t>
      </w:r>
      <w:r w:rsidR="008F2D48" w:rsidRPr="00EC124A">
        <w:rPr>
          <w:sz w:val="24"/>
          <w:szCs w:val="24"/>
        </w:rPr>
        <w:t>ffect</w:t>
      </w:r>
      <w:r w:rsidR="006E4280" w:rsidRPr="00EC124A">
        <w:rPr>
          <w:sz w:val="24"/>
          <w:szCs w:val="24"/>
        </w:rPr>
        <w:t>s (Stroke Association, 2024). The</w:t>
      </w:r>
      <w:r w:rsidR="0058590B" w:rsidRPr="00EC124A">
        <w:rPr>
          <w:sz w:val="24"/>
          <w:szCs w:val="24"/>
        </w:rPr>
        <w:t xml:space="preserve">se </w:t>
      </w:r>
      <w:r w:rsidR="006611F2">
        <w:rPr>
          <w:sz w:val="24"/>
          <w:szCs w:val="24"/>
        </w:rPr>
        <w:t>statistics</w:t>
      </w:r>
      <w:r w:rsidR="00951076">
        <w:rPr>
          <w:sz w:val="24"/>
          <w:szCs w:val="24"/>
        </w:rPr>
        <w:t xml:space="preserve"> </w:t>
      </w:r>
      <w:r w:rsidR="00092AAB">
        <w:rPr>
          <w:sz w:val="24"/>
          <w:szCs w:val="24"/>
        </w:rPr>
        <w:t xml:space="preserve">emphasize </w:t>
      </w:r>
      <w:r w:rsidR="00092AAB" w:rsidRPr="00EC124A">
        <w:rPr>
          <w:sz w:val="24"/>
          <w:szCs w:val="24"/>
        </w:rPr>
        <w:t>the</w:t>
      </w:r>
      <w:r w:rsidR="0058590B" w:rsidRPr="00EC124A">
        <w:rPr>
          <w:sz w:val="24"/>
          <w:szCs w:val="24"/>
        </w:rPr>
        <w:t xml:space="preserve"> severity of stroke</w:t>
      </w:r>
      <w:r w:rsidR="00563253" w:rsidRPr="00EC124A">
        <w:rPr>
          <w:sz w:val="24"/>
          <w:szCs w:val="24"/>
        </w:rPr>
        <w:t xml:space="preserve"> </w:t>
      </w:r>
      <w:r w:rsidR="00032C96" w:rsidRPr="00EC124A">
        <w:rPr>
          <w:sz w:val="24"/>
          <w:szCs w:val="24"/>
        </w:rPr>
        <w:t xml:space="preserve">and </w:t>
      </w:r>
      <w:r w:rsidR="003A5CCF">
        <w:rPr>
          <w:sz w:val="24"/>
          <w:szCs w:val="24"/>
        </w:rPr>
        <w:t xml:space="preserve">crucial </w:t>
      </w:r>
      <w:r w:rsidR="00372788">
        <w:rPr>
          <w:sz w:val="24"/>
          <w:szCs w:val="24"/>
        </w:rPr>
        <w:t xml:space="preserve">need </w:t>
      </w:r>
      <w:r w:rsidR="00372788" w:rsidRPr="00EC124A">
        <w:rPr>
          <w:sz w:val="24"/>
          <w:szCs w:val="24"/>
        </w:rPr>
        <w:t>of</w:t>
      </w:r>
      <w:r w:rsidR="00032C96" w:rsidRPr="00EC124A">
        <w:rPr>
          <w:sz w:val="24"/>
          <w:szCs w:val="24"/>
        </w:rPr>
        <w:t xml:space="preserve"> effective prevention, support services and monitoring.</w:t>
      </w:r>
    </w:p>
    <w:p w14:paraId="7C709DC1" w14:textId="77777777" w:rsidR="00D654AA" w:rsidRPr="00EC124A" w:rsidRDefault="00D654AA">
      <w:pPr>
        <w:rPr>
          <w:sz w:val="24"/>
          <w:szCs w:val="24"/>
        </w:rPr>
      </w:pPr>
    </w:p>
    <w:p w14:paraId="0125F0A2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2D933778" w14:textId="520E1419" w:rsidR="00D654AA" w:rsidRPr="00EC124A" w:rsidRDefault="00911B94" w:rsidP="005B434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EC124A">
        <w:rPr>
          <w:rFonts w:ascii="Arial" w:hAnsi="Arial" w:cs="Arial"/>
          <w:b/>
          <w:bCs/>
          <w:i/>
          <w:iCs/>
          <w:sz w:val="24"/>
          <w:szCs w:val="24"/>
        </w:rPr>
        <w:t>A</w:t>
      </w:r>
      <w:r w:rsidR="008957E4" w:rsidRPr="00EC124A">
        <w:rPr>
          <w:rFonts w:ascii="Arial" w:hAnsi="Arial" w:cs="Arial"/>
          <w:b/>
          <w:bCs/>
          <w:i/>
          <w:iCs/>
          <w:sz w:val="24"/>
          <w:szCs w:val="24"/>
        </w:rPr>
        <w:t>pproaches Used to Measure and Monitor Stroke</w:t>
      </w:r>
    </w:p>
    <w:p w14:paraId="2FA8ECCD" w14:textId="6F063853" w:rsidR="00C664C7" w:rsidRPr="00EC124A" w:rsidRDefault="00CF5F50" w:rsidP="00A83D50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Monitoring and measuring stroke </w:t>
      </w:r>
      <w:r w:rsidR="00A82986" w:rsidRPr="00EC124A">
        <w:rPr>
          <w:rFonts w:ascii="Arial" w:hAnsi="Arial" w:cs="Arial"/>
          <w:sz w:val="24"/>
          <w:szCs w:val="24"/>
        </w:rPr>
        <w:t>are</w:t>
      </w:r>
      <w:r w:rsidRPr="00EC124A">
        <w:rPr>
          <w:rFonts w:ascii="Arial" w:hAnsi="Arial" w:cs="Arial"/>
          <w:sz w:val="24"/>
          <w:szCs w:val="24"/>
        </w:rPr>
        <w:t xml:space="preserve"> </w:t>
      </w:r>
      <w:r w:rsidR="00CA3E32" w:rsidRPr="00EC124A">
        <w:rPr>
          <w:rFonts w:ascii="Arial" w:hAnsi="Arial" w:cs="Arial"/>
          <w:sz w:val="24"/>
          <w:szCs w:val="24"/>
        </w:rPr>
        <w:t>essential for understanding it’s preva</w:t>
      </w:r>
      <w:r w:rsidR="00DD3CB6" w:rsidRPr="00EC124A">
        <w:rPr>
          <w:rFonts w:ascii="Arial" w:hAnsi="Arial" w:cs="Arial"/>
          <w:sz w:val="24"/>
          <w:szCs w:val="24"/>
        </w:rPr>
        <w:t xml:space="preserve">lence, improving treatment outcomes, and </w:t>
      </w:r>
      <w:r w:rsidR="001D6914" w:rsidRPr="00EC124A">
        <w:rPr>
          <w:rFonts w:ascii="Arial" w:hAnsi="Arial" w:cs="Arial"/>
          <w:sz w:val="24"/>
          <w:szCs w:val="24"/>
        </w:rPr>
        <w:t>planning effective public health interventions</w:t>
      </w:r>
      <w:r w:rsidR="00443E3E" w:rsidRPr="00EC124A">
        <w:rPr>
          <w:rFonts w:ascii="Arial" w:hAnsi="Arial" w:cs="Arial"/>
          <w:sz w:val="24"/>
          <w:szCs w:val="24"/>
        </w:rPr>
        <w:t>. One of the primary methods used int the UK is Sentinel Stroke</w:t>
      </w:r>
      <w:r w:rsidR="0060338D" w:rsidRPr="00EC124A">
        <w:rPr>
          <w:rFonts w:ascii="Arial" w:hAnsi="Arial" w:cs="Arial"/>
          <w:sz w:val="24"/>
          <w:szCs w:val="24"/>
        </w:rPr>
        <w:t xml:space="preserve"> National Audit Programme</w:t>
      </w:r>
      <w:r w:rsidR="00497F94" w:rsidRPr="00EC124A">
        <w:rPr>
          <w:rFonts w:ascii="Arial" w:hAnsi="Arial" w:cs="Arial"/>
          <w:sz w:val="24"/>
          <w:szCs w:val="24"/>
        </w:rPr>
        <w:t xml:space="preserve"> (SSNAP)</w:t>
      </w:r>
      <w:r w:rsidR="002D2474" w:rsidRPr="00EC124A">
        <w:rPr>
          <w:rFonts w:ascii="Arial" w:hAnsi="Arial" w:cs="Arial"/>
          <w:sz w:val="24"/>
          <w:szCs w:val="24"/>
        </w:rPr>
        <w:t>, which collects detailed data on stroke</w:t>
      </w:r>
      <w:r w:rsidR="00EE6F4A" w:rsidRPr="00EC124A">
        <w:rPr>
          <w:rFonts w:ascii="Arial" w:hAnsi="Arial" w:cs="Arial"/>
          <w:sz w:val="24"/>
          <w:szCs w:val="24"/>
        </w:rPr>
        <w:t xml:space="preserve"> care, rehabilitation, treatment times</w:t>
      </w:r>
      <w:r w:rsidR="00AB4C51" w:rsidRPr="00EC124A">
        <w:rPr>
          <w:rFonts w:ascii="Arial" w:hAnsi="Arial" w:cs="Arial"/>
          <w:sz w:val="24"/>
          <w:szCs w:val="24"/>
        </w:rPr>
        <w:t xml:space="preserve">, and </w:t>
      </w:r>
      <w:r w:rsidR="00BF7768" w:rsidRPr="00EC124A">
        <w:rPr>
          <w:rFonts w:ascii="Arial" w:hAnsi="Arial" w:cs="Arial"/>
          <w:sz w:val="24"/>
          <w:szCs w:val="24"/>
        </w:rPr>
        <w:t>patient’s</w:t>
      </w:r>
      <w:r w:rsidR="00AB4C51" w:rsidRPr="00EC124A">
        <w:rPr>
          <w:rFonts w:ascii="Arial" w:hAnsi="Arial" w:cs="Arial"/>
          <w:sz w:val="24"/>
          <w:szCs w:val="24"/>
        </w:rPr>
        <w:t xml:space="preserve"> outcome across hospital</w:t>
      </w:r>
      <w:r w:rsidR="00BF7768" w:rsidRPr="00EC124A">
        <w:rPr>
          <w:rFonts w:ascii="Arial" w:hAnsi="Arial" w:cs="Arial"/>
          <w:sz w:val="24"/>
          <w:szCs w:val="24"/>
        </w:rPr>
        <w:t>s (SSNAP, 2023). This national audit</w:t>
      </w:r>
      <w:r w:rsidR="00D83162" w:rsidRPr="00EC124A">
        <w:rPr>
          <w:rFonts w:ascii="Arial" w:hAnsi="Arial" w:cs="Arial"/>
          <w:sz w:val="24"/>
          <w:szCs w:val="24"/>
        </w:rPr>
        <w:t xml:space="preserve"> enables health services</w:t>
      </w:r>
      <w:r w:rsidR="00EC5B67" w:rsidRPr="00EC124A">
        <w:rPr>
          <w:rFonts w:ascii="Arial" w:hAnsi="Arial" w:cs="Arial"/>
          <w:sz w:val="24"/>
          <w:szCs w:val="24"/>
        </w:rPr>
        <w:t xml:space="preserve"> to identify gaps in care and improve service delivery.</w:t>
      </w:r>
    </w:p>
    <w:p w14:paraId="08FFDACE" w14:textId="69DC48CB" w:rsidR="00305CD7" w:rsidRPr="00EC124A" w:rsidRDefault="00305CD7" w:rsidP="00A83D50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Clinical assessment </w:t>
      </w:r>
      <w:r w:rsidR="00A37828" w:rsidRPr="00EC124A">
        <w:rPr>
          <w:rFonts w:ascii="Arial" w:hAnsi="Arial" w:cs="Arial"/>
          <w:sz w:val="24"/>
          <w:szCs w:val="24"/>
        </w:rPr>
        <w:t xml:space="preserve">tools also </w:t>
      </w:r>
      <w:r w:rsidR="00C8499D" w:rsidRPr="00EC124A">
        <w:rPr>
          <w:rFonts w:ascii="Arial" w:hAnsi="Arial" w:cs="Arial"/>
          <w:sz w:val="24"/>
          <w:szCs w:val="24"/>
        </w:rPr>
        <w:t>play</w:t>
      </w:r>
      <w:r w:rsidR="00A37828" w:rsidRPr="00EC124A">
        <w:rPr>
          <w:rFonts w:ascii="Arial" w:hAnsi="Arial" w:cs="Arial"/>
          <w:sz w:val="24"/>
          <w:szCs w:val="24"/>
        </w:rPr>
        <w:t xml:space="preserve"> an important role </w:t>
      </w:r>
      <w:r w:rsidR="00C8499D" w:rsidRPr="00EC124A">
        <w:rPr>
          <w:rFonts w:ascii="Arial" w:hAnsi="Arial" w:cs="Arial"/>
          <w:sz w:val="24"/>
          <w:szCs w:val="24"/>
        </w:rPr>
        <w:t>in monitoring a stroke. The FAST tool</w:t>
      </w:r>
      <w:r w:rsidR="00DC5296" w:rsidRPr="00EC124A">
        <w:rPr>
          <w:rFonts w:ascii="Arial" w:hAnsi="Arial" w:cs="Arial"/>
          <w:sz w:val="24"/>
          <w:szCs w:val="24"/>
        </w:rPr>
        <w:t xml:space="preserve"> -Face, Arms, Speech, </w:t>
      </w:r>
      <w:r w:rsidR="009C22E2" w:rsidRPr="00EC124A">
        <w:rPr>
          <w:rFonts w:ascii="Arial" w:hAnsi="Arial" w:cs="Arial"/>
          <w:sz w:val="24"/>
          <w:szCs w:val="24"/>
        </w:rPr>
        <w:t>Time-is widely used by emergency services</w:t>
      </w:r>
      <w:r w:rsidR="00524606" w:rsidRPr="00EC124A">
        <w:rPr>
          <w:rFonts w:ascii="Arial" w:hAnsi="Arial" w:cs="Arial"/>
          <w:sz w:val="24"/>
          <w:szCs w:val="24"/>
        </w:rPr>
        <w:t xml:space="preserve"> and the public to quickly identify stroke symptoms</w:t>
      </w:r>
      <w:r w:rsidR="0043459D" w:rsidRPr="00EC124A">
        <w:rPr>
          <w:rFonts w:ascii="Arial" w:hAnsi="Arial" w:cs="Arial"/>
          <w:sz w:val="24"/>
          <w:szCs w:val="24"/>
        </w:rPr>
        <w:t xml:space="preserve"> (NHS England, 2022).</w:t>
      </w:r>
      <w:r w:rsidR="007F4DAE" w:rsidRPr="00EC124A">
        <w:rPr>
          <w:rFonts w:ascii="Arial" w:hAnsi="Arial" w:cs="Arial"/>
          <w:sz w:val="24"/>
          <w:szCs w:val="24"/>
        </w:rPr>
        <w:t xml:space="preserve"> In hospital settings, neurological assessments such as </w:t>
      </w:r>
      <w:r w:rsidR="000B7C2B" w:rsidRPr="00EC124A">
        <w:rPr>
          <w:rFonts w:ascii="Arial" w:hAnsi="Arial" w:cs="Arial"/>
          <w:sz w:val="24"/>
          <w:szCs w:val="24"/>
        </w:rPr>
        <w:t>the National Institutes of Health Stroke</w:t>
      </w:r>
      <w:r w:rsidR="00EF58ED" w:rsidRPr="00EC124A">
        <w:rPr>
          <w:rFonts w:ascii="Arial" w:hAnsi="Arial" w:cs="Arial"/>
          <w:sz w:val="24"/>
          <w:szCs w:val="24"/>
        </w:rPr>
        <w:t xml:space="preserve"> Scale (NIHSS) are used </w:t>
      </w:r>
      <w:r w:rsidR="005B77D4" w:rsidRPr="00EC124A">
        <w:rPr>
          <w:rFonts w:ascii="Arial" w:hAnsi="Arial" w:cs="Arial"/>
          <w:sz w:val="24"/>
          <w:szCs w:val="24"/>
        </w:rPr>
        <w:t xml:space="preserve">to measure stroke severity and guide treatment </w:t>
      </w:r>
      <w:r w:rsidR="007D2408" w:rsidRPr="00EC124A">
        <w:rPr>
          <w:rFonts w:ascii="Arial" w:hAnsi="Arial" w:cs="Arial"/>
          <w:sz w:val="24"/>
          <w:szCs w:val="24"/>
        </w:rPr>
        <w:t>decisions (Brott et al</w:t>
      </w:r>
      <w:r w:rsidR="003C77CD" w:rsidRPr="00EC124A">
        <w:rPr>
          <w:rFonts w:ascii="Arial" w:hAnsi="Arial" w:cs="Arial"/>
          <w:sz w:val="24"/>
          <w:szCs w:val="24"/>
        </w:rPr>
        <w:t>., 1989).</w:t>
      </w:r>
    </w:p>
    <w:p w14:paraId="2FFABDB1" w14:textId="39A494AE" w:rsidR="00D6507F" w:rsidRPr="00EC124A" w:rsidRDefault="00D6507F" w:rsidP="00A83D50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Imaging techniques </w:t>
      </w:r>
      <w:r w:rsidR="00947CFE" w:rsidRPr="00EC124A">
        <w:rPr>
          <w:rFonts w:ascii="Arial" w:hAnsi="Arial" w:cs="Arial"/>
          <w:sz w:val="24"/>
          <w:szCs w:val="24"/>
        </w:rPr>
        <w:t>are another essential component of stroke monitoring</w:t>
      </w:r>
      <w:r w:rsidR="005E63FA" w:rsidRPr="00EC124A">
        <w:rPr>
          <w:rFonts w:ascii="Arial" w:hAnsi="Arial" w:cs="Arial"/>
          <w:sz w:val="24"/>
          <w:szCs w:val="24"/>
        </w:rPr>
        <w:t xml:space="preserve">. CT </w:t>
      </w:r>
      <w:r w:rsidR="003C743B" w:rsidRPr="00EC124A">
        <w:rPr>
          <w:rFonts w:ascii="Arial" w:hAnsi="Arial" w:cs="Arial"/>
          <w:sz w:val="24"/>
          <w:szCs w:val="24"/>
        </w:rPr>
        <w:t xml:space="preserve">and MRI </w:t>
      </w:r>
      <w:r w:rsidR="005E63FA" w:rsidRPr="00EC124A">
        <w:rPr>
          <w:rFonts w:ascii="Arial" w:hAnsi="Arial" w:cs="Arial"/>
          <w:sz w:val="24"/>
          <w:szCs w:val="24"/>
        </w:rPr>
        <w:t>scans allow clinicians</w:t>
      </w:r>
      <w:r w:rsidR="003C743B" w:rsidRPr="00EC124A">
        <w:rPr>
          <w:rFonts w:ascii="Arial" w:hAnsi="Arial" w:cs="Arial"/>
          <w:sz w:val="24"/>
          <w:szCs w:val="24"/>
        </w:rPr>
        <w:t xml:space="preserve"> to distinguish</w:t>
      </w:r>
      <w:r w:rsidR="001D62A6" w:rsidRPr="00EC124A">
        <w:rPr>
          <w:rFonts w:ascii="Arial" w:hAnsi="Arial" w:cs="Arial"/>
          <w:sz w:val="24"/>
          <w:szCs w:val="24"/>
        </w:rPr>
        <w:t xml:space="preserve"> between ischaemic and </w:t>
      </w:r>
      <w:r w:rsidR="00A923AD" w:rsidRPr="00EC124A">
        <w:rPr>
          <w:rFonts w:ascii="Arial" w:hAnsi="Arial" w:cs="Arial"/>
          <w:sz w:val="24"/>
          <w:szCs w:val="24"/>
        </w:rPr>
        <w:t>haemorrhagic strokes, a</w:t>
      </w:r>
      <w:r w:rsidR="00616C82" w:rsidRPr="00EC124A">
        <w:rPr>
          <w:rFonts w:ascii="Arial" w:hAnsi="Arial" w:cs="Arial"/>
          <w:sz w:val="24"/>
          <w:szCs w:val="24"/>
        </w:rPr>
        <w:t>ssess the extent of brain damage, and determine eligibility for treatments</w:t>
      </w:r>
      <w:r w:rsidR="0049216A" w:rsidRPr="00EC124A">
        <w:rPr>
          <w:rFonts w:ascii="Arial" w:hAnsi="Arial" w:cs="Arial"/>
          <w:sz w:val="24"/>
          <w:szCs w:val="24"/>
        </w:rPr>
        <w:t xml:space="preserve"> such as thrombo</w:t>
      </w:r>
      <w:r w:rsidR="00F31149" w:rsidRPr="00EC124A">
        <w:rPr>
          <w:rFonts w:ascii="Arial" w:hAnsi="Arial" w:cs="Arial"/>
          <w:sz w:val="24"/>
          <w:szCs w:val="24"/>
        </w:rPr>
        <w:t>ly</w:t>
      </w:r>
      <w:r w:rsidR="0049216A" w:rsidRPr="00EC124A">
        <w:rPr>
          <w:rFonts w:ascii="Arial" w:hAnsi="Arial" w:cs="Arial"/>
          <w:sz w:val="24"/>
          <w:szCs w:val="24"/>
        </w:rPr>
        <w:t>sis</w:t>
      </w:r>
      <w:r w:rsidR="00F31149" w:rsidRPr="00EC124A">
        <w:rPr>
          <w:rFonts w:ascii="Arial" w:hAnsi="Arial" w:cs="Arial"/>
          <w:sz w:val="24"/>
          <w:szCs w:val="24"/>
        </w:rPr>
        <w:t xml:space="preserve"> or throm</w:t>
      </w:r>
      <w:r w:rsidR="007373C4" w:rsidRPr="00EC124A">
        <w:rPr>
          <w:rFonts w:ascii="Arial" w:hAnsi="Arial" w:cs="Arial"/>
          <w:sz w:val="24"/>
          <w:szCs w:val="24"/>
        </w:rPr>
        <w:t>bectomy (</w:t>
      </w:r>
      <w:r w:rsidR="000A4F9B" w:rsidRPr="00EC124A">
        <w:rPr>
          <w:rFonts w:ascii="Arial" w:hAnsi="Arial" w:cs="Arial"/>
          <w:sz w:val="24"/>
          <w:szCs w:val="24"/>
        </w:rPr>
        <w:t>Royal College of Radiologist</w:t>
      </w:r>
      <w:r w:rsidR="00467224" w:rsidRPr="00EC124A">
        <w:rPr>
          <w:rFonts w:ascii="Arial" w:hAnsi="Arial" w:cs="Arial"/>
          <w:sz w:val="24"/>
          <w:szCs w:val="24"/>
        </w:rPr>
        <w:t>, 2021). Blood pressure monitoring, blood tests</w:t>
      </w:r>
      <w:r w:rsidR="003D4FAE" w:rsidRPr="00EC124A">
        <w:rPr>
          <w:rFonts w:ascii="Arial" w:hAnsi="Arial" w:cs="Arial"/>
          <w:sz w:val="24"/>
          <w:szCs w:val="24"/>
        </w:rPr>
        <w:t>, and ECGs are also routinely used to identify</w:t>
      </w:r>
      <w:r w:rsidR="00A9414A" w:rsidRPr="00EC124A">
        <w:rPr>
          <w:rFonts w:ascii="Arial" w:hAnsi="Arial" w:cs="Arial"/>
          <w:sz w:val="24"/>
          <w:szCs w:val="24"/>
        </w:rPr>
        <w:t xml:space="preserve"> underlying</w:t>
      </w:r>
      <w:r w:rsidR="006B4FBF" w:rsidRPr="00EC124A">
        <w:rPr>
          <w:rFonts w:ascii="Arial" w:hAnsi="Arial" w:cs="Arial"/>
          <w:sz w:val="24"/>
          <w:szCs w:val="24"/>
        </w:rPr>
        <w:t xml:space="preserve"> risk factors such as hypertension, atrial </w:t>
      </w:r>
      <w:r w:rsidR="00AE2D4B" w:rsidRPr="00EC124A">
        <w:rPr>
          <w:rFonts w:ascii="Arial" w:hAnsi="Arial" w:cs="Arial"/>
          <w:sz w:val="24"/>
          <w:szCs w:val="24"/>
        </w:rPr>
        <w:t>fibrillation, and high cholesterol</w:t>
      </w:r>
      <w:r w:rsidR="00404C84" w:rsidRPr="00EC124A">
        <w:rPr>
          <w:rFonts w:ascii="Arial" w:hAnsi="Arial" w:cs="Arial"/>
          <w:sz w:val="24"/>
          <w:szCs w:val="24"/>
        </w:rPr>
        <w:t xml:space="preserve"> (Public Health England, 2020</w:t>
      </w:r>
      <w:r w:rsidR="00E16E63" w:rsidRPr="00EC124A">
        <w:rPr>
          <w:rFonts w:ascii="Arial" w:hAnsi="Arial" w:cs="Arial"/>
          <w:sz w:val="24"/>
          <w:szCs w:val="24"/>
        </w:rPr>
        <w:t>).</w:t>
      </w:r>
    </w:p>
    <w:p w14:paraId="59B83C78" w14:textId="7F513F89" w:rsidR="00E16E63" w:rsidRPr="00EC124A" w:rsidRDefault="00E16E63" w:rsidP="00A83D50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>At a population level</w:t>
      </w:r>
      <w:r w:rsidR="00156559" w:rsidRPr="00EC124A">
        <w:rPr>
          <w:rFonts w:ascii="Arial" w:hAnsi="Arial" w:cs="Arial"/>
          <w:sz w:val="24"/>
          <w:szCs w:val="24"/>
        </w:rPr>
        <w:t>, organisations such as the World Health</w:t>
      </w:r>
      <w:r w:rsidR="00033B6A" w:rsidRPr="00EC124A">
        <w:rPr>
          <w:rFonts w:ascii="Arial" w:hAnsi="Arial" w:cs="Arial"/>
          <w:sz w:val="24"/>
          <w:szCs w:val="24"/>
        </w:rPr>
        <w:t xml:space="preserve"> Organi</w:t>
      </w:r>
      <w:r w:rsidR="0025785E" w:rsidRPr="00EC124A">
        <w:rPr>
          <w:rFonts w:ascii="Arial" w:hAnsi="Arial" w:cs="Arial"/>
          <w:sz w:val="24"/>
          <w:szCs w:val="24"/>
        </w:rPr>
        <w:t>zation</w:t>
      </w:r>
      <w:r w:rsidR="00FD5B4A" w:rsidRPr="00EC124A">
        <w:rPr>
          <w:rFonts w:ascii="Arial" w:hAnsi="Arial" w:cs="Arial"/>
          <w:sz w:val="24"/>
          <w:szCs w:val="24"/>
        </w:rPr>
        <w:t xml:space="preserve"> (WHO) </w:t>
      </w:r>
      <w:r w:rsidR="00813793" w:rsidRPr="00EC124A">
        <w:rPr>
          <w:rFonts w:ascii="Arial" w:hAnsi="Arial" w:cs="Arial"/>
          <w:sz w:val="24"/>
          <w:szCs w:val="24"/>
        </w:rPr>
        <w:t xml:space="preserve">and the Office of the National Statistics (ONS) collect data </w:t>
      </w:r>
      <w:r w:rsidR="00B60C1A" w:rsidRPr="00EC124A">
        <w:rPr>
          <w:rFonts w:ascii="Arial" w:hAnsi="Arial" w:cs="Arial"/>
          <w:sz w:val="24"/>
          <w:szCs w:val="24"/>
        </w:rPr>
        <w:t>on stroke incidence, risk factors and mortality</w:t>
      </w:r>
      <w:r w:rsidR="00EA56EF" w:rsidRPr="00EC124A">
        <w:rPr>
          <w:rFonts w:ascii="Arial" w:hAnsi="Arial" w:cs="Arial"/>
          <w:sz w:val="24"/>
          <w:szCs w:val="24"/>
        </w:rPr>
        <w:t xml:space="preserve">, helping to track trends and inform national health </w:t>
      </w:r>
      <w:r w:rsidR="00D26E78" w:rsidRPr="00EC124A">
        <w:rPr>
          <w:rFonts w:ascii="Arial" w:hAnsi="Arial" w:cs="Arial"/>
          <w:sz w:val="24"/>
          <w:szCs w:val="24"/>
        </w:rPr>
        <w:t>strategies (ONS, 2023). These combined</w:t>
      </w:r>
      <w:r w:rsidR="005A6497" w:rsidRPr="00EC124A">
        <w:rPr>
          <w:rFonts w:ascii="Arial" w:hAnsi="Arial" w:cs="Arial"/>
          <w:sz w:val="24"/>
          <w:szCs w:val="24"/>
        </w:rPr>
        <w:t xml:space="preserve"> approaches ensure that stroke is monitored effectively</w:t>
      </w:r>
      <w:r w:rsidR="00DA0E79" w:rsidRPr="00EC124A">
        <w:rPr>
          <w:rFonts w:ascii="Arial" w:hAnsi="Arial" w:cs="Arial"/>
          <w:sz w:val="24"/>
          <w:szCs w:val="24"/>
        </w:rPr>
        <w:t xml:space="preserve"> from both public health and clinical perspectives.</w:t>
      </w:r>
    </w:p>
    <w:p w14:paraId="0126C49F" w14:textId="77777777" w:rsidR="00132ED1" w:rsidRPr="00FA253C" w:rsidRDefault="00132ED1" w:rsidP="005B434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6BF56DE" w14:textId="124AB6FF" w:rsidR="00132ED1" w:rsidRPr="00FA253C" w:rsidRDefault="00132ED1" w:rsidP="005B434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FA253C">
        <w:rPr>
          <w:rFonts w:ascii="Arial" w:hAnsi="Arial" w:cs="Arial"/>
          <w:b/>
          <w:bCs/>
          <w:i/>
          <w:iCs/>
          <w:sz w:val="24"/>
          <w:szCs w:val="24"/>
        </w:rPr>
        <w:t>H</w:t>
      </w:r>
      <w:r w:rsidR="008E3D2E">
        <w:rPr>
          <w:rFonts w:ascii="Arial" w:hAnsi="Arial" w:cs="Arial"/>
          <w:b/>
          <w:bCs/>
          <w:i/>
          <w:iCs/>
          <w:sz w:val="24"/>
          <w:szCs w:val="24"/>
        </w:rPr>
        <w:t xml:space="preserve">ow </w:t>
      </w:r>
      <w:r w:rsidRPr="00FA253C">
        <w:rPr>
          <w:rFonts w:ascii="Arial" w:hAnsi="Arial" w:cs="Arial"/>
          <w:b/>
          <w:bCs/>
          <w:i/>
          <w:iCs/>
          <w:sz w:val="24"/>
          <w:szCs w:val="24"/>
        </w:rPr>
        <w:t>S</w:t>
      </w:r>
      <w:r w:rsidR="008E3D2E">
        <w:rPr>
          <w:rFonts w:ascii="Arial" w:hAnsi="Arial" w:cs="Arial"/>
          <w:b/>
          <w:bCs/>
          <w:i/>
          <w:iCs/>
          <w:sz w:val="24"/>
          <w:szCs w:val="24"/>
        </w:rPr>
        <w:t>troke</w:t>
      </w:r>
      <w:r w:rsidRPr="00FA253C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8E3D2E">
        <w:rPr>
          <w:rFonts w:ascii="Arial" w:hAnsi="Arial" w:cs="Arial"/>
          <w:b/>
          <w:bCs/>
          <w:i/>
          <w:iCs/>
          <w:sz w:val="24"/>
          <w:szCs w:val="24"/>
        </w:rPr>
        <w:t>is</w:t>
      </w:r>
      <w:r w:rsidRPr="00FA253C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8E3D2E">
        <w:rPr>
          <w:rFonts w:ascii="Arial" w:hAnsi="Arial" w:cs="Arial"/>
          <w:b/>
          <w:bCs/>
          <w:i/>
          <w:iCs/>
          <w:sz w:val="24"/>
          <w:szCs w:val="24"/>
        </w:rPr>
        <w:t>Controlled</w:t>
      </w:r>
    </w:p>
    <w:p w14:paraId="47731787" w14:textId="18D11C63" w:rsidR="00132ED1" w:rsidRPr="00EC124A" w:rsidRDefault="001D7924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 </w:t>
      </w:r>
      <w:r w:rsidR="006713C2" w:rsidRPr="00EC124A">
        <w:rPr>
          <w:rFonts w:ascii="Arial" w:hAnsi="Arial" w:cs="Arial"/>
          <w:sz w:val="24"/>
          <w:szCs w:val="24"/>
        </w:rPr>
        <w:t>Controlling strokes involves a combination of prevention,</w:t>
      </w:r>
      <w:r w:rsidR="00BC6191" w:rsidRPr="00EC124A">
        <w:rPr>
          <w:rFonts w:ascii="Arial" w:hAnsi="Arial" w:cs="Arial"/>
          <w:sz w:val="24"/>
          <w:szCs w:val="24"/>
        </w:rPr>
        <w:t xml:space="preserve"> acute treatment, early intervention, and </w:t>
      </w:r>
      <w:r w:rsidR="006E631A" w:rsidRPr="00EC124A">
        <w:rPr>
          <w:rFonts w:ascii="Arial" w:hAnsi="Arial" w:cs="Arial"/>
          <w:sz w:val="24"/>
          <w:szCs w:val="24"/>
        </w:rPr>
        <w:t xml:space="preserve">long-term management. Primary </w:t>
      </w:r>
      <w:r w:rsidR="00954576" w:rsidRPr="00EC124A">
        <w:rPr>
          <w:rFonts w:ascii="Arial" w:hAnsi="Arial" w:cs="Arial"/>
          <w:sz w:val="24"/>
          <w:szCs w:val="24"/>
        </w:rPr>
        <w:t xml:space="preserve">prevention focuses on </w:t>
      </w:r>
      <w:r w:rsidR="002E1C2F">
        <w:rPr>
          <w:rFonts w:ascii="Arial" w:hAnsi="Arial" w:cs="Arial"/>
          <w:sz w:val="24"/>
          <w:szCs w:val="24"/>
        </w:rPr>
        <w:t xml:space="preserve">minimizing </w:t>
      </w:r>
      <w:r w:rsidR="00954576" w:rsidRPr="00EC124A">
        <w:rPr>
          <w:rFonts w:ascii="Arial" w:hAnsi="Arial" w:cs="Arial"/>
          <w:sz w:val="24"/>
          <w:szCs w:val="24"/>
        </w:rPr>
        <w:t xml:space="preserve">risk factors such as </w:t>
      </w:r>
      <w:r w:rsidR="00FE0BD1" w:rsidRPr="00EC124A">
        <w:rPr>
          <w:rFonts w:ascii="Arial" w:hAnsi="Arial" w:cs="Arial"/>
          <w:sz w:val="24"/>
          <w:szCs w:val="24"/>
        </w:rPr>
        <w:t xml:space="preserve">high blood pressure, obesity, </w:t>
      </w:r>
      <w:r w:rsidR="000A7D12">
        <w:rPr>
          <w:rFonts w:ascii="Arial" w:hAnsi="Arial" w:cs="Arial"/>
          <w:sz w:val="24"/>
          <w:szCs w:val="24"/>
        </w:rPr>
        <w:t>physical inactivity and smoking</w:t>
      </w:r>
      <w:r w:rsidR="009F74E5">
        <w:rPr>
          <w:rFonts w:ascii="Arial" w:hAnsi="Arial" w:cs="Arial"/>
          <w:sz w:val="24"/>
          <w:szCs w:val="24"/>
        </w:rPr>
        <w:t>.</w:t>
      </w:r>
      <w:r w:rsidR="00D17654" w:rsidRPr="00EC124A">
        <w:rPr>
          <w:rFonts w:ascii="Arial" w:hAnsi="Arial" w:cs="Arial"/>
          <w:sz w:val="24"/>
          <w:szCs w:val="24"/>
        </w:rPr>
        <w:t xml:space="preserve"> Public health campaigns encourage </w:t>
      </w:r>
      <w:r w:rsidR="009314DB" w:rsidRPr="00EC124A">
        <w:rPr>
          <w:rFonts w:ascii="Arial" w:hAnsi="Arial" w:cs="Arial"/>
          <w:sz w:val="24"/>
          <w:szCs w:val="24"/>
        </w:rPr>
        <w:t>lifestyle changes including regular exercise, healthy eating</w:t>
      </w:r>
      <w:r w:rsidR="004D000D" w:rsidRPr="00EC124A">
        <w:rPr>
          <w:rFonts w:ascii="Arial" w:hAnsi="Arial" w:cs="Arial"/>
          <w:sz w:val="24"/>
          <w:szCs w:val="24"/>
        </w:rPr>
        <w:t xml:space="preserve"> and smoking cessation </w:t>
      </w:r>
      <w:r w:rsidR="00B00C14" w:rsidRPr="00EC124A">
        <w:rPr>
          <w:rFonts w:ascii="Arial" w:hAnsi="Arial" w:cs="Arial"/>
          <w:sz w:val="24"/>
          <w:szCs w:val="24"/>
        </w:rPr>
        <w:t>(Public Health England, 2020).</w:t>
      </w:r>
      <w:r w:rsidR="00FD6A9A" w:rsidRPr="00EC124A">
        <w:rPr>
          <w:rFonts w:ascii="Arial" w:hAnsi="Arial" w:cs="Arial"/>
          <w:sz w:val="24"/>
          <w:szCs w:val="24"/>
        </w:rPr>
        <w:t xml:space="preserve"> </w:t>
      </w:r>
      <w:r w:rsidR="006A26FD">
        <w:rPr>
          <w:rFonts w:ascii="Arial" w:hAnsi="Arial" w:cs="Arial"/>
          <w:sz w:val="24"/>
          <w:szCs w:val="24"/>
        </w:rPr>
        <w:t xml:space="preserve">Managing </w:t>
      </w:r>
      <w:r w:rsidR="00CF13BD">
        <w:rPr>
          <w:rFonts w:ascii="Arial" w:hAnsi="Arial" w:cs="Arial"/>
          <w:sz w:val="24"/>
          <w:szCs w:val="24"/>
        </w:rPr>
        <w:t>h</w:t>
      </w:r>
      <w:r w:rsidR="00FD6A9A" w:rsidRPr="00EC124A">
        <w:rPr>
          <w:rFonts w:ascii="Arial" w:hAnsi="Arial" w:cs="Arial"/>
          <w:sz w:val="24"/>
          <w:szCs w:val="24"/>
        </w:rPr>
        <w:t>ypertension</w:t>
      </w:r>
      <w:r w:rsidR="006A26FD">
        <w:rPr>
          <w:rFonts w:ascii="Arial" w:hAnsi="Arial" w:cs="Arial"/>
          <w:sz w:val="24"/>
          <w:szCs w:val="24"/>
        </w:rPr>
        <w:t xml:space="preserve"> </w:t>
      </w:r>
      <w:r w:rsidR="00184A03">
        <w:rPr>
          <w:rFonts w:ascii="Arial" w:hAnsi="Arial" w:cs="Arial"/>
          <w:sz w:val="24"/>
          <w:szCs w:val="24"/>
        </w:rPr>
        <w:t>is crucial</w:t>
      </w:r>
      <w:r w:rsidR="00FD6A9A" w:rsidRPr="00EC124A">
        <w:rPr>
          <w:rFonts w:ascii="Arial" w:hAnsi="Arial" w:cs="Arial"/>
          <w:sz w:val="24"/>
          <w:szCs w:val="24"/>
        </w:rPr>
        <w:t>, as high blood pressure</w:t>
      </w:r>
      <w:r w:rsidR="00E1173E" w:rsidRPr="00EC124A">
        <w:rPr>
          <w:rFonts w:ascii="Arial" w:hAnsi="Arial" w:cs="Arial"/>
          <w:sz w:val="24"/>
          <w:szCs w:val="24"/>
        </w:rPr>
        <w:t xml:space="preserve"> is the </w:t>
      </w:r>
      <w:r w:rsidR="00184A03">
        <w:rPr>
          <w:rFonts w:ascii="Arial" w:hAnsi="Arial" w:cs="Arial"/>
          <w:sz w:val="24"/>
          <w:szCs w:val="24"/>
        </w:rPr>
        <w:t xml:space="preserve">primary </w:t>
      </w:r>
      <w:r w:rsidR="00E1173E" w:rsidRPr="00EC124A">
        <w:rPr>
          <w:rFonts w:ascii="Arial" w:hAnsi="Arial" w:cs="Arial"/>
          <w:sz w:val="24"/>
          <w:szCs w:val="24"/>
        </w:rPr>
        <w:t>modifiable risk factor for stroke</w:t>
      </w:r>
      <w:r w:rsidR="000A3276" w:rsidRPr="00EC124A">
        <w:rPr>
          <w:rFonts w:ascii="Arial" w:hAnsi="Arial" w:cs="Arial"/>
          <w:sz w:val="24"/>
          <w:szCs w:val="24"/>
        </w:rPr>
        <w:t xml:space="preserve"> (WHO, 2023).</w:t>
      </w:r>
      <w:r w:rsidR="00A905B1" w:rsidRPr="00EC124A">
        <w:rPr>
          <w:rFonts w:ascii="Arial" w:hAnsi="Arial" w:cs="Arial"/>
          <w:sz w:val="24"/>
          <w:szCs w:val="24"/>
        </w:rPr>
        <w:t xml:space="preserve">  </w:t>
      </w:r>
      <w:r w:rsidR="00113E69" w:rsidRPr="00EC124A">
        <w:rPr>
          <w:rFonts w:ascii="Arial" w:hAnsi="Arial" w:cs="Arial"/>
          <w:sz w:val="24"/>
          <w:szCs w:val="24"/>
        </w:rPr>
        <w:t>S</w:t>
      </w:r>
      <w:r w:rsidR="00A905B1" w:rsidRPr="00EC124A">
        <w:rPr>
          <w:rFonts w:ascii="Arial" w:hAnsi="Arial" w:cs="Arial"/>
          <w:sz w:val="24"/>
          <w:szCs w:val="24"/>
        </w:rPr>
        <w:t xml:space="preserve">troke is </w:t>
      </w:r>
      <w:r w:rsidR="00113E69" w:rsidRPr="00EC124A">
        <w:rPr>
          <w:rFonts w:ascii="Arial" w:hAnsi="Arial" w:cs="Arial"/>
          <w:sz w:val="24"/>
          <w:szCs w:val="24"/>
        </w:rPr>
        <w:t xml:space="preserve">strongly </w:t>
      </w:r>
      <w:r w:rsidR="00F0748E" w:rsidRPr="00EC124A">
        <w:rPr>
          <w:rFonts w:ascii="Arial" w:hAnsi="Arial" w:cs="Arial"/>
          <w:sz w:val="24"/>
          <w:szCs w:val="24"/>
        </w:rPr>
        <w:t xml:space="preserve">associated </w:t>
      </w:r>
      <w:r w:rsidR="00B27D54" w:rsidRPr="00EC124A">
        <w:rPr>
          <w:rFonts w:ascii="Arial" w:hAnsi="Arial" w:cs="Arial"/>
          <w:sz w:val="24"/>
          <w:szCs w:val="24"/>
        </w:rPr>
        <w:t xml:space="preserve">with a </w:t>
      </w:r>
      <w:r w:rsidR="00F0748E" w:rsidRPr="00EC124A">
        <w:rPr>
          <w:rFonts w:ascii="Arial" w:hAnsi="Arial" w:cs="Arial"/>
          <w:sz w:val="24"/>
          <w:szCs w:val="24"/>
        </w:rPr>
        <w:t xml:space="preserve">range </w:t>
      </w:r>
      <w:r w:rsidR="00B27D54" w:rsidRPr="00EC124A">
        <w:rPr>
          <w:rFonts w:ascii="Arial" w:hAnsi="Arial" w:cs="Arial"/>
          <w:sz w:val="24"/>
          <w:szCs w:val="24"/>
        </w:rPr>
        <w:t>of modifiable</w:t>
      </w:r>
      <w:r w:rsidR="00A36E94" w:rsidRPr="00EC124A">
        <w:rPr>
          <w:rFonts w:ascii="Arial" w:hAnsi="Arial" w:cs="Arial"/>
          <w:sz w:val="24"/>
          <w:szCs w:val="24"/>
        </w:rPr>
        <w:t xml:space="preserve"> and non-modifiable risk factors</w:t>
      </w:r>
      <w:r w:rsidR="00B75B42" w:rsidRPr="00EC124A">
        <w:rPr>
          <w:rFonts w:ascii="Arial" w:hAnsi="Arial" w:cs="Arial"/>
          <w:sz w:val="24"/>
          <w:szCs w:val="24"/>
        </w:rPr>
        <w:t>. Modifiable risks include</w:t>
      </w:r>
      <w:r w:rsidR="000F6FFC" w:rsidRPr="00EC124A">
        <w:rPr>
          <w:rFonts w:ascii="Arial" w:hAnsi="Arial" w:cs="Arial"/>
          <w:sz w:val="24"/>
          <w:szCs w:val="24"/>
        </w:rPr>
        <w:t xml:space="preserve"> hypertension, obesity, smoking</w:t>
      </w:r>
      <w:r w:rsidR="007A268E" w:rsidRPr="00EC124A">
        <w:rPr>
          <w:rFonts w:ascii="Arial" w:hAnsi="Arial" w:cs="Arial"/>
          <w:sz w:val="24"/>
          <w:szCs w:val="24"/>
        </w:rPr>
        <w:t>, high cholesterol, diabetes and physical inactivity</w:t>
      </w:r>
      <w:r w:rsidR="00AE366D" w:rsidRPr="00EC124A">
        <w:rPr>
          <w:rFonts w:ascii="Arial" w:hAnsi="Arial" w:cs="Arial"/>
          <w:sz w:val="24"/>
          <w:szCs w:val="24"/>
        </w:rPr>
        <w:t>, all of which significantly increase the likelihood of ischaemic</w:t>
      </w:r>
      <w:r w:rsidR="00D97DBA" w:rsidRPr="00EC124A">
        <w:rPr>
          <w:rFonts w:ascii="Arial" w:hAnsi="Arial" w:cs="Arial"/>
          <w:sz w:val="24"/>
          <w:szCs w:val="24"/>
        </w:rPr>
        <w:t xml:space="preserve"> event (WHO, 2023). Non-</w:t>
      </w:r>
      <w:r w:rsidR="00CA35A9" w:rsidRPr="00EC124A">
        <w:rPr>
          <w:rFonts w:ascii="Arial" w:hAnsi="Arial" w:cs="Arial"/>
          <w:sz w:val="24"/>
          <w:szCs w:val="24"/>
        </w:rPr>
        <w:t xml:space="preserve">modifiable factors include age, ethnicity, </w:t>
      </w:r>
      <w:r w:rsidR="00AD3D2E" w:rsidRPr="00EC124A">
        <w:rPr>
          <w:rFonts w:ascii="Arial" w:hAnsi="Arial" w:cs="Arial"/>
          <w:sz w:val="24"/>
          <w:szCs w:val="24"/>
        </w:rPr>
        <w:t>family history, and gender, with stroke risk</w:t>
      </w:r>
      <w:r w:rsidR="003E23BF" w:rsidRPr="00EC124A">
        <w:rPr>
          <w:rFonts w:ascii="Arial" w:hAnsi="Arial" w:cs="Arial"/>
          <w:sz w:val="24"/>
          <w:szCs w:val="24"/>
        </w:rPr>
        <w:t xml:space="preserve"> increasing sharply after the age of 55 (</w:t>
      </w:r>
      <w:r w:rsidR="00222EE3" w:rsidRPr="00EC124A">
        <w:rPr>
          <w:rFonts w:ascii="Arial" w:hAnsi="Arial" w:cs="Arial"/>
          <w:sz w:val="24"/>
          <w:szCs w:val="24"/>
        </w:rPr>
        <w:t>NICE, 2022). Understanding</w:t>
      </w:r>
      <w:r w:rsidR="00375A34" w:rsidRPr="00EC124A">
        <w:rPr>
          <w:rFonts w:ascii="Arial" w:hAnsi="Arial" w:cs="Arial"/>
          <w:sz w:val="24"/>
          <w:szCs w:val="24"/>
        </w:rPr>
        <w:t xml:space="preserve"> these risk factors is essential for effective </w:t>
      </w:r>
      <w:r w:rsidR="00332F03" w:rsidRPr="00EC124A">
        <w:rPr>
          <w:rFonts w:ascii="Arial" w:hAnsi="Arial" w:cs="Arial"/>
          <w:sz w:val="24"/>
          <w:szCs w:val="24"/>
        </w:rPr>
        <w:t>prevention strategies, such as public health intervention often target lifestyle-related risks</w:t>
      </w:r>
      <w:r w:rsidR="00AC6FED" w:rsidRPr="00EC124A">
        <w:rPr>
          <w:rFonts w:ascii="Arial" w:hAnsi="Arial" w:cs="Arial"/>
          <w:sz w:val="24"/>
          <w:szCs w:val="24"/>
        </w:rPr>
        <w:t xml:space="preserve"> to reduce overall incidence.</w:t>
      </w:r>
    </w:p>
    <w:p w14:paraId="0F7DF6C6" w14:textId="77777777" w:rsidR="00AC6FED" w:rsidRPr="00EC124A" w:rsidRDefault="00AC6FED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36B96710" w14:textId="77777777" w:rsidR="00FF79A2" w:rsidRPr="00EC124A" w:rsidRDefault="000A3276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Secondary prevention </w:t>
      </w:r>
      <w:r w:rsidR="00895C31" w:rsidRPr="00EC124A">
        <w:rPr>
          <w:rFonts w:ascii="Arial" w:hAnsi="Arial" w:cs="Arial"/>
          <w:sz w:val="24"/>
          <w:szCs w:val="24"/>
        </w:rPr>
        <w:t xml:space="preserve">aims </w:t>
      </w:r>
      <w:r w:rsidRPr="00EC124A">
        <w:rPr>
          <w:rFonts w:ascii="Arial" w:hAnsi="Arial" w:cs="Arial"/>
          <w:sz w:val="24"/>
          <w:szCs w:val="24"/>
        </w:rPr>
        <w:t>to reduce</w:t>
      </w:r>
      <w:r w:rsidR="00895C31" w:rsidRPr="00EC124A">
        <w:rPr>
          <w:rFonts w:ascii="Arial" w:hAnsi="Arial" w:cs="Arial"/>
          <w:sz w:val="24"/>
          <w:szCs w:val="24"/>
        </w:rPr>
        <w:t xml:space="preserve"> the risk of recurrent stroke</w:t>
      </w:r>
      <w:r w:rsidR="0033414E" w:rsidRPr="00EC124A">
        <w:rPr>
          <w:rFonts w:ascii="Arial" w:hAnsi="Arial" w:cs="Arial"/>
          <w:sz w:val="24"/>
          <w:szCs w:val="24"/>
        </w:rPr>
        <w:t xml:space="preserve">. This includes the use </w:t>
      </w:r>
      <w:r w:rsidR="00444EB4" w:rsidRPr="00EC124A">
        <w:rPr>
          <w:rFonts w:ascii="Arial" w:hAnsi="Arial" w:cs="Arial"/>
          <w:sz w:val="24"/>
          <w:szCs w:val="24"/>
        </w:rPr>
        <w:t>of antiplatelet</w:t>
      </w:r>
      <w:r w:rsidR="0033414E" w:rsidRPr="00EC124A">
        <w:rPr>
          <w:rFonts w:ascii="Arial" w:hAnsi="Arial" w:cs="Arial"/>
          <w:sz w:val="24"/>
          <w:szCs w:val="24"/>
        </w:rPr>
        <w:t xml:space="preserve"> medication such as </w:t>
      </w:r>
      <w:r w:rsidR="00A05C4B" w:rsidRPr="00EC124A">
        <w:rPr>
          <w:rFonts w:ascii="Arial" w:hAnsi="Arial" w:cs="Arial"/>
          <w:sz w:val="24"/>
          <w:szCs w:val="24"/>
        </w:rPr>
        <w:t>aspirin, anticoagulant for patients with a</w:t>
      </w:r>
      <w:r w:rsidR="00CD0495" w:rsidRPr="00EC124A">
        <w:rPr>
          <w:rFonts w:ascii="Arial" w:hAnsi="Arial" w:cs="Arial"/>
          <w:sz w:val="24"/>
          <w:szCs w:val="24"/>
        </w:rPr>
        <w:t>trial fibrillation, and statins to lower cholesterol</w:t>
      </w:r>
      <w:r w:rsidR="00444EB4" w:rsidRPr="00EC124A">
        <w:rPr>
          <w:rFonts w:ascii="Arial" w:hAnsi="Arial" w:cs="Arial"/>
          <w:sz w:val="24"/>
          <w:szCs w:val="24"/>
        </w:rPr>
        <w:t xml:space="preserve"> (NICE, 2022). Lifestyle </w:t>
      </w:r>
      <w:r w:rsidR="000C6603" w:rsidRPr="00EC124A">
        <w:rPr>
          <w:rFonts w:ascii="Arial" w:hAnsi="Arial" w:cs="Arial"/>
          <w:sz w:val="24"/>
          <w:szCs w:val="24"/>
        </w:rPr>
        <w:t>modifications remain essential</w:t>
      </w:r>
      <w:r w:rsidR="009F4F44" w:rsidRPr="00EC124A">
        <w:rPr>
          <w:rFonts w:ascii="Arial" w:hAnsi="Arial" w:cs="Arial"/>
          <w:sz w:val="24"/>
          <w:szCs w:val="24"/>
        </w:rPr>
        <w:t xml:space="preserve">, alongside regular monitoring by GPs and specialist </w:t>
      </w:r>
      <w:r w:rsidR="00FF79A2" w:rsidRPr="00EC124A">
        <w:rPr>
          <w:rFonts w:ascii="Arial" w:hAnsi="Arial" w:cs="Arial"/>
          <w:sz w:val="24"/>
          <w:szCs w:val="24"/>
        </w:rPr>
        <w:t>strokes teams.</w:t>
      </w:r>
    </w:p>
    <w:p w14:paraId="28475E3D" w14:textId="77219493" w:rsidR="00615FBA" w:rsidRPr="00EC124A" w:rsidRDefault="00FF79A2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>Acute stroke treatment focuses</w:t>
      </w:r>
      <w:r w:rsidR="00636027" w:rsidRPr="00EC124A">
        <w:rPr>
          <w:rFonts w:ascii="Arial" w:hAnsi="Arial" w:cs="Arial"/>
          <w:sz w:val="24"/>
          <w:szCs w:val="24"/>
        </w:rPr>
        <w:t xml:space="preserve"> on rapid intervention. For ischaemic </w:t>
      </w:r>
      <w:r w:rsidR="00897014" w:rsidRPr="00EC124A">
        <w:rPr>
          <w:rFonts w:ascii="Arial" w:hAnsi="Arial" w:cs="Arial"/>
          <w:sz w:val="24"/>
          <w:szCs w:val="24"/>
        </w:rPr>
        <w:t xml:space="preserve">stroke, thrombolysis with alteplase can dissolve blood clots </w:t>
      </w:r>
      <w:r w:rsidR="007F3F4F" w:rsidRPr="00EC124A">
        <w:rPr>
          <w:rFonts w:ascii="Arial" w:hAnsi="Arial" w:cs="Arial"/>
          <w:sz w:val="24"/>
          <w:szCs w:val="24"/>
        </w:rPr>
        <w:t xml:space="preserve">if </w:t>
      </w:r>
      <w:r w:rsidR="00615FBA" w:rsidRPr="00EC124A">
        <w:rPr>
          <w:rFonts w:ascii="Arial" w:hAnsi="Arial" w:cs="Arial"/>
          <w:sz w:val="24"/>
          <w:szCs w:val="24"/>
        </w:rPr>
        <w:t>administered</w:t>
      </w:r>
      <w:r w:rsidR="007F3F4F" w:rsidRPr="00EC124A">
        <w:rPr>
          <w:rFonts w:ascii="Arial" w:hAnsi="Arial" w:cs="Arial"/>
          <w:sz w:val="24"/>
          <w:szCs w:val="24"/>
        </w:rPr>
        <w:t xml:space="preserve"> within a strict time window, usually 4.5 hours after symptom </w:t>
      </w:r>
      <w:r w:rsidR="00615FBA" w:rsidRPr="00EC124A">
        <w:rPr>
          <w:rFonts w:ascii="Arial" w:hAnsi="Arial" w:cs="Arial"/>
          <w:sz w:val="24"/>
          <w:szCs w:val="24"/>
        </w:rPr>
        <w:t>onset (NHS, 2023).</w:t>
      </w:r>
      <w:r w:rsidR="0083181C" w:rsidRPr="00EC124A">
        <w:rPr>
          <w:rFonts w:ascii="Arial" w:hAnsi="Arial" w:cs="Arial"/>
          <w:sz w:val="24"/>
          <w:szCs w:val="24"/>
        </w:rPr>
        <w:t xml:space="preserve"> Mechanical throm</w:t>
      </w:r>
      <w:r w:rsidR="00494EC3" w:rsidRPr="00EC124A">
        <w:rPr>
          <w:rFonts w:ascii="Arial" w:hAnsi="Arial" w:cs="Arial"/>
          <w:sz w:val="24"/>
          <w:szCs w:val="24"/>
        </w:rPr>
        <w:t xml:space="preserve">bectomy is another highly effective treatment for large artery blockage and can significantly improve outcomes when performed </w:t>
      </w:r>
      <w:r w:rsidR="005741E2" w:rsidRPr="00EC124A">
        <w:rPr>
          <w:rFonts w:ascii="Arial" w:hAnsi="Arial" w:cs="Arial"/>
          <w:sz w:val="24"/>
          <w:szCs w:val="24"/>
        </w:rPr>
        <w:t>promptly (Royal College of Physicians, 2022).</w:t>
      </w:r>
      <w:r w:rsidR="00253CFA" w:rsidRPr="00EC124A">
        <w:rPr>
          <w:rFonts w:ascii="Arial" w:hAnsi="Arial" w:cs="Arial"/>
          <w:sz w:val="24"/>
          <w:szCs w:val="24"/>
        </w:rPr>
        <w:t xml:space="preserve"> For </w:t>
      </w:r>
      <w:r w:rsidR="00D03CB8" w:rsidRPr="00EC124A">
        <w:rPr>
          <w:rFonts w:ascii="Arial" w:hAnsi="Arial" w:cs="Arial"/>
          <w:sz w:val="24"/>
          <w:szCs w:val="24"/>
        </w:rPr>
        <w:t>haemorrhagic</w:t>
      </w:r>
      <w:r w:rsidR="00AB5427" w:rsidRPr="00EC124A">
        <w:rPr>
          <w:rFonts w:ascii="Arial" w:hAnsi="Arial" w:cs="Arial"/>
          <w:sz w:val="24"/>
          <w:szCs w:val="24"/>
        </w:rPr>
        <w:t xml:space="preserve"> </w:t>
      </w:r>
      <w:r w:rsidR="0044493D" w:rsidRPr="00EC124A">
        <w:rPr>
          <w:rFonts w:ascii="Arial" w:hAnsi="Arial" w:cs="Arial"/>
          <w:sz w:val="24"/>
          <w:szCs w:val="24"/>
        </w:rPr>
        <w:t xml:space="preserve">stroke, treatment may involve surgery to relieve </w:t>
      </w:r>
      <w:r w:rsidR="00DE6E2F" w:rsidRPr="00EC124A">
        <w:rPr>
          <w:rFonts w:ascii="Arial" w:hAnsi="Arial" w:cs="Arial"/>
          <w:sz w:val="24"/>
          <w:szCs w:val="24"/>
        </w:rPr>
        <w:t>the pressure on the brain or repair damage blood vessels.</w:t>
      </w:r>
    </w:p>
    <w:p w14:paraId="795E3464" w14:textId="0B30C1E0" w:rsidR="00DE6E2F" w:rsidRPr="00EC124A" w:rsidRDefault="00D04437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>Rehabilitation is a crucial part of stroke control.</w:t>
      </w:r>
      <w:r w:rsidR="00B40BA1" w:rsidRPr="00EC124A">
        <w:rPr>
          <w:rFonts w:ascii="Arial" w:hAnsi="Arial" w:cs="Arial"/>
          <w:sz w:val="24"/>
          <w:szCs w:val="24"/>
        </w:rPr>
        <w:t xml:space="preserve"> Physiotherapy, occupational </w:t>
      </w:r>
      <w:r w:rsidR="00EC0831" w:rsidRPr="00EC124A">
        <w:rPr>
          <w:rFonts w:ascii="Arial" w:hAnsi="Arial" w:cs="Arial"/>
          <w:sz w:val="24"/>
          <w:szCs w:val="24"/>
        </w:rPr>
        <w:t>therapy</w:t>
      </w:r>
      <w:r w:rsidR="00AA0C86" w:rsidRPr="00EC124A">
        <w:rPr>
          <w:rFonts w:ascii="Arial" w:hAnsi="Arial" w:cs="Arial"/>
          <w:sz w:val="24"/>
          <w:szCs w:val="24"/>
        </w:rPr>
        <w:t xml:space="preserve">, and speech and language </w:t>
      </w:r>
      <w:r w:rsidR="005C273F" w:rsidRPr="00EC124A">
        <w:rPr>
          <w:rFonts w:ascii="Arial" w:hAnsi="Arial" w:cs="Arial"/>
          <w:sz w:val="24"/>
          <w:szCs w:val="24"/>
        </w:rPr>
        <w:t>therapy</w:t>
      </w:r>
      <w:r w:rsidR="00AA0C86" w:rsidRPr="00EC124A">
        <w:rPr>
          <w:rFonts w:ascii="Arial" w:hAnsi="Arial" w:cs="Arial"/>
          <w:sz w:val="24"/>
          <w:szCs w:val="24"/>
        </w:rPr>
        <w:t xml:space="preserve"> </w:t>
      </w:r>
      <w:r w:rsidR="006A2BB0" w:rsidRPr="00EC124A">
        <w:rPr>
          <w:rFonts w:ascii="Arial" w:hAnsi="Arial" w:cs="Arial"/>
          <w:sz w:val="24"/>
          <w:szCs w:val="24"/>
        </w:rPr>
        <w:t xml:space="preserve">help individuals regain mobility, </w:t>
      </w:r>
      <w:r w:rsidR="00BE23B1" w:rsidRPr="00EC124A">
        <w:rPr>
          <w:rFonts w:ascii="Arial" w:hAnsi="Arial" w:cs="Arial"/>
          <w:sz w:val="24"/>
          <w:szCs w:val="24"/>
        </w:rPr>
        <w:t>independence and communication skills (Stroke Association</w:t>
      </w:r>
      <w:r w:rsidR="00C472A0" w:rsidRPr="00EC124A">
        <w:rPr>
          <w:rFonts w:ascii="Arial" w:hAnsi="Arial" w:cs="Arial"/>
          <w:sz w:val="24"/>
          <w:szCs w:val="24"/>
        </w:rPr>
        <w:t xml:space="preserve">, 2024). Long-term </w:t>
      </w:r>
      <w:r w:rsidR="00CD3168" w:rsidRPr="00EC124A">
        <w:rPr>
          <w:rFonts w:ascii="Arial" w:hAnsi="Arial" w:cs="Arial"/>
          <w:sz w:val="24"/>
          <w:szCs w:val="24"/>
        </w:rPr>
        <w:t xml:space="preserve">management also </w:t>
      </w:r>
      <w:r w:rsidR="003B71A5" w:rsidRPr="00EC124A">
        <w:rPr>
          <w:rFonts w:ascii="Arial" w:hAnsi="Arial" w:cs="Arial"/>
          <w:sz w:val="24"/>
          <w:szCs w:val="24"/>
        </w:rPr>
        <w:lastRenderedPageBreak/>
        <w:t xml:space="preserve">includes psychological support, as </w:t>
      </w:r>
      <w:r w:rsidR="00B71B29" w:rsidRPr="00EC124A">
        <w:rPr>
          <w:rFonts w:ascii="Arial" w:hAnsi="Arial" w:cs="Arial"/>
          <w:sz w:val="24"/>
          <w:szCs w:val="24"/>
        </w:rPr>
        <w:t>many stroke survivors experience anxiety or depression</w:t>
      </w:r>
      <w:r w:rsidR="007E5D79" w:rsidRPr="00EC124A">
        <w:rPr>
          <w:rFonts w:ascii="Arial" w:hAnsi="Arial" w:cs="Arial"/>
          <w:sz w:val="24"/>
          <w:szCs w:val="24"/>
        </w:rPr>
        <w:t xml:space="preserve"> following their stroke (NICE, 2022).</w:t>
      </w:r>
    </w:p>
    <w:p w14:paraId="009564D4" w14:textId="77777777" w:rsidR="001951BF" w:rsidRPr="00EC124A" w:rsidRDefault="001951BF" w:rsidP="005B434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57F09A5" w14:textId="34764568" w:rsidR="000B56F0" w:rsidRPr="00EC124A" w:rsidRDefault="000B56F0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b/>
          <w:bCs/>
          <w:sz w:val="24"/>
          <w:szCs w:val="24"/>
        </w:rPr>
        <w:t>Consequences</w:t>
      </w:r>
      <w:r w:rsidRPr="00EC124A">
        <w:rPr>
          <w:rFonts w:ascii="Arial" w:hAnsi="Arial" w:cs="Arial"/>
          <w:b/>
          <w:bCs/>
          <w:i/>
          <w:iCs/>
          <w:sz w:val="24"/>
          <w:szCs w:val="24"/>
        </w:rPr>
        <w:t xml:space="preserve"> of Stroke on Individuals and the Community</w:t>
      </w:r>
    </w:p>
    <w:p w14:paraId="59E2B1B5" w14:textId="11443610" w:rsidR="00FF79A2" w:rsidRPr="00EC124A" w:rsidRDefault="00830F2D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>Stroke has a significant physical</w:t>
      </w:r>
      <w:r w:rsidR="00C46126" w:rsidRPr="00EC124A">
        <w:rPr>
          <w:rFonts w:ascii="Arial" w:hAnsi="Arial" w:cs="Arial"/>
          <w:sz w:val="24"/>
          <w:szCs w:val="24"/>
        </w:rPr>
        <w:t xml:space="preserve">, </w:t>
      </w:r>
      <w:r w:rsidR="00E332DD">
        <w:rPr>
          <w:rFonts w:ascii="Arial" w:hAnsi="Arial" w:cs="Arial"/>
          <w:sz w:val="24"/>
          <w:szCs w:val="24"/>
        </w:rPr>
        <w:t>emotional</w:t>
      </w:r>
      <w:r w:rsidR="00780A8D">
        <w:rPr>
          <w:rFonts w:ascii="Arial" w:hAnsi="Arial" w:cs="Arial"/>
          <w:sz w:val="24"/>
          <w:szCs w:val="24"/>
        </w:rPr>
        <w:t>, social,</w:t>
      </w:r>
      <w:r w:rsidR="00C46126" w:rsidRPr="00EC124A">
        <w:rPr>
          <w:rFonts w:ascii="Arial" w:hAnsi="Arial" w:cs="Arial"/>
          <w:sz w:val="24"/>
          <w:szCs w:val="24"/>
        </w:rPr>
        <w:t xml:space="preserve"> and economic consequences</w:t>
      </w:r>
      <w:r w:rsidR="005E115B" w:rsidRPr="00EC124A">
        <w:rPr>
          <w:rFonts w:ascii="Arial" w:hAnsi="Arial" w:cs="Arial"/>
          <w:sz w:val="24"/>
          <w:szCs w:val="24"/>
        </w:rPr>
        <w:t xml:space="preserve">. Physically, individuals may experience </w:t>
      </w:r>
      <w:r w:rsidR="00E20BCE" w:rsidRPr="00EC124A">
        <w:rPr>
          <w:rFonts w:ascii="Arial" w:hAnsi="Arial" w:cs="Arial"/>
          <w:sz w:val="24"/>
          <w:szCs w:val="24"/>
        </w:rPr>
        <w:t>paralysis, muscle</w:t>
      </w:r>
      <w:r w:rsidR="002929FF">
        <w:rPr>
          <w:rFonts w:ascii="Arial" w:hAnsi="Arial" w:cs="Arial"/>
          <w:sz w:val="24"/>
          <w:szCs w:val="24"/>
        </w:rPr>
        <w:t xml:space="preserve"> weakness</w:t>
      </w:r>
      <w:r w:rsidR="00E20BCE" w:rsidRPr="00EC124A">
        <w:rPr>
          <w:rFonts w:ascii="Arial" w:hAnsi="Arial" w:cs="Arial"/>
          <w:sz w:val="24"/>
          <w:szCs w:val="24"/>
        </w:rPr>
        <w:t>,</w:t>
      </w:r>
      <w:r w:rsidR="001F631C" w:rsidRPr="00EC124A">
        <w:rPr>
          <w:rFonts w:ascii="Arial" w:hAnsi="Arial" w:cs="Arial"/>
          <w:sz w:val="24"/>
          <w:szCs w:val="24"/>
        </w:rPr>
        <w:t xml:space="preserve"> </w:t>
      </w:r>
      <w:r w:rsidR="002929FF">
        <w:rPr>
          <w:rFonts w:ascii="Arial" w:hAnsi="Arial" w:cs="Arial"/>
          <w:sz w:val="24"/>
          <w:szCs w:val="24"/>
        </w:rPr>
        <w:t xml:space="preserve">difficulty </w:t>
      </w:r>
      <w:r w:rsidR="001F631C" w:rsidRPr="00EC124A">
        <w:rPr>
          <w:rFonts w:ascii="Arial" w:hAnsi="Arial" w:cs="Arial"/>
          <w:sz w:val="24"/>
          <w:szCs w:val="24"/>
        </w:rPr>
        <w:t xml:space="preserve">swallowing, </w:t>
      </w:r>
      <w:r w:rsidR="00A66A67">
        <w:rPr>
          <w:rFonts w:ascii="Arial" w:hAnsi="Arial" w:cs="Arial"/>
          <w:sz w:val="24"/>
          <w:szCs w:val="24"/>
        </w:rPr>
        <w:t xml:space="preserve">unstable </w:t>
      </w:r>
      <w:r w:rsidR="001F631C" w:rsidRPr="00EC124A">
        <w:rPr>
          <w:rFonts w:ascii="Arial" w:hAnsi="Arial" w:cs="Arial"/>
          <w:sz w:val="24"/>
          <w:szCs w:val="24"/>
        </w:rPr>
        <w:t>walking and chronic fatigue</w:t>
      </w:r>
      <w:r w:rsidR="00FA0BC3" w:rsidRPr="00EC124A">
        <w:rPr>
          <w:rFonts w:ascii="Arial" w:hAnsi="Arial" w:cs="Arial"/>
          <w:sz w:val="24"/>
          <w:szCs w:val="24"/>
        </w:rPr>
        <w:t xml:space="preserve"> (NHS, 2023). Cognitive impacts </w:t>
      </w:r>
      <w:r w:rsidR="00DE43C5" w:rsidRPr="00EC124A">
        <w:rPr>
          <w:rFonts w:ascii="Arial" w:hAnsi="Arial" w:cs="Arial"/>
          <w:sz w:val="24"/>
          <w:szCs w:val="24"/>
        </w:rPr>
        <w:t xml:space="preserve">can </w:t>
      </w:r>
      <w:r w:rsidR="00743972" w:rsidRPr="00EC124A">
        <w:rPr>
          <w:rFonts w:ascii="Arial" w:hAnsi="Arial" w:cs="Arial"/>
          <w:sz w:val="24"/>
          <w:szCs w:val="24"/>
        </w:rPr>
        <w:t>include loss</w:t>
      </w:r>
      <w:r w:rsidR="000478F2">
        <w:rPr>
          <w:rFonts w:ascii="Arial" w:hAnsi="Arial" w:cs="Arial"/>
          <w:sz w:val="24"/>
          <w:szCs w:val="24"/>
        </w:rPr>
        <w:t xml:space="preserve"> </w:t>
      </w:r>
      <w:r w:rsidR="00D1212E">
        <w:rPr>
          <w:rFonts w:ascii="Arial" w:hAnsi="Arial" w:cs="Arial"/>
          <w:sz w:val="24"/>
          <w:szCs w:val="24"/>
        </w:rPr>
        <w:t>of memory</w:t>
      </w:r>
      <w:r w:rsidR="0077491B" w:rsidRPr="00EC124A">
        <w:rPr>
          <w:rFonts w:ascii="Arial" w:hAnsi="Arial" w:cs="Arial"/>
          <w:sz w:val="24"/>
          <w:szCs w:val="24"/>
        </w:rPr>
        <w:t>, concentrati</w:t>
      </w:r>
      <w:r w:rsidR="001F3565">
        <w:rPr>
          <w:rFonts w:ascii="Arial" w:hAnsi="Arial" w:cs="Arial"/>
          <w:sz w:val="24"/>
          <w:szCs w:val="24"/>
        </w:rPr>
        <w:t>on difficulty</w:t>
      </w:r>
      <w:r w:rsidR="0077491B" w:rsidRPr="00EC124A">
        <w:rPr>
          <w:rFonts w:ascii="Arial" w:hAnsi="Arial" w:cs="Arial"/>
          <w:sz w:val="24"/>
          <w:szCs w:val="24"/>
        </w:rPr>
        <w:t>, and impaired</w:t>
      </w:r>
      <w:r w:rsidR="009C79F9" w:rsidRPr="00EC124A">
        <w:rPr>
          <w:rFonts w:ascii="Arial" w:hAnsi="Arial" w:cs="Arial"/>
          <w:sz w:val="24"/>
          <w:szCs w:val="24"/>
        </w:rPr>
        <w:t xml:space="preserve"> problem-solving abilities. Communication difficulties such as </w:t>
      </w:r>
      <w:r w:rsidR="00F4008C" w:rsidRPr="00EC124A">
        <w:rPr>
          <w:rFonts w:ascii="Arial" w:hAnsi="Arial" w:cs="Arial"/>
          <w:sz w:val="24"/>
          <w:szCs w:val="24"/>
        </w:rPr>
        <w:t>aphasia can affect speech, writing,</w:t>
      </w:r>
      <w:r w:rsidR="00AD311B" w:rsidRPr="00EC124A">
        <w:rPr>
          <w:rFonts w:ascii="Arial" w:hAnsi="Arial" w:cs="Arial"/>
          <w:sz w:val="24"/>
          <w:szCs w:val="24"/>
        </w:rPr>
        <w:t xml:space="preserve"> reading, and making everyday tasks challenging (Stroke Association, 2024).</w:t>
      </w:r>
    </w:p>
    <w:p w14:paraId="30A3533D" w14:textId="7B66445C" w:rsidR="004C695F" w:rsidRPr="00EC124A" w:rsidRDefault="004C695F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Emotionally, stroke survivors often </w:t>
      </w:r>
      <w:r w:rsidR="006C019E">
        <w:rPr>
          <w:rFonts w:ascii="Arial" w:hAnsi="Arial" w:cs="Arial"/>
          <w:sz w:val="24"/>
          <w:szCs w:val="24"/>
        </w:rPr>
        <w:t>struggle with</w:t>
      </w:r>
      <w:r w:rsidRPr="00EC124A">
        <w:rPr>
          <w:rFonts w:ascii="Arial" w:hAnsi="Arial" w:cs="Arial"/>
          <w:sz w:val="24"/>
          <w:szCs w:val="24"/>
        </w:rPr>
        <w:t xml:space="preserve"> anxiety, </w:t>
      </w:r>
      <w:r w:rsidR="006D2293" w:rsidRPr="00EC124A">
        <w:rPr>
          <w:rFonts w:ascii="Arial" w:hAnsi="Arial" w:cs="Arial"/>
          <w:sz w:val="24"/>
          <w:szCs w:val="24"/>
        </w:rPr>
        <w:t xml:space="preserve">depression, </w:t>
      </w:r>
      <w:r w:rsidR="006C019E">
        <w:rPr>
          <w:rFonts w:ascii="Arial" w:hAnsi="Arial" w:cs="Arial"/>
          <w:sz w:val="24"/>
          <w:szCs w:val="24"/>
        </w:rPr>
        <w:t>frustration,</w:t>
      </w:r>
      <w:r w:rsidR="005A4508">
        <w:rPr>
          <w:rFonts w:ascii="Arial" w:hAnsi="Arial" w:cs="Arial"/>
          <w:sz w:val="24"/>
          <w:szCs w:val="24"/>
        </w:rPr>
        <w:t xml:space="preserve"> </w:t>
      </w:r>
      <w:r w:rsidR="006D2293" w:rsidRPr="00EC124A">
        <w:rPr>
          <w:rFonts w:ascii="Arial" w:hAnsi="Arial" w:cs="Arial"/>
          <w:sz w:val="24"/>
          <w:szCs w:val="24"/>
        </w:rPr>
        <w:t xml:space="preserve">and </w:t>
      </w:r>
      <w:r w:rsidR="005A4508">
        <w:rPr>
          <w:rFonts w:ascii="Arial" w:hAnsi="Arial" w:cs="Arial"/>
          <w:sz w:val="24"/>
          <w:szCs w:val="24"/>
        </w:rPr>
        <w:t xml:space="preserve">diminished </w:t>
      </w:r>
      <w:r w:rsidR="00172963">
        <w:rPr>
          <w:rFonts w:ascii="Arial" w:hAnsi="Arial" w:cs="Arial"/>
          <w:sz w:val="24"/>
          <w:szCs w:val="24"/>
        </w:rPr>
        <w:t xml:space="preserve">sense of </w:t>
      </w:r>
      <w:r w:rsidR="006D2293" w:rsidRPr="00EC124A">
        <w:rPr>
          <w:rFonts w:ascii="Arial" w:hAnsi="Arial" w:cs="Arial"/>
          <w:sz w:val="24"/>
          <w:szCs w:val="24"/>
        </w:rPr>
        <w:t>confidence</w:t>
      </w:r>
      <w:r w:rsidR="008A68F4" w:rsidRPr="00EC124A">
        <w:rPr>
          <w:rFonts w:ascii="Arial" w:hAnsi="Arial" w:cs="Arial"/>
          <w:sz w:val="24"/>
          <w:szCs w:val="24"/>
        </w:rPr>
        <w:t xml:space="preserve">. The </w:t>
      </w:r>
      <w:r w:rsidR="003923EA">
        <w:rPr>
          <w:rFonts w:ascii="Arial" w:hAnsi="Arial" w:cs="Arial"/>
          <w:sz w:val="24"/>
          <w:szCs w:val="24"/>
        </w:rPr>
        <w:t xml:space="preserve">abrupt </w:t>
      </w:r>
      <w:r w:rsidR="008A68F4" w:rsidRPr="00EC124A">
        <w:rPr>
          <w:rFonts w:ascii="Arial" w:hAnsi="Arial" w:cs="Arial"/>
          <w:sz w:val="24"/>
          <w:szCs w:val="24"/>
        </w:rPr>
        <w:t xml:space="preserve">change in independence can </w:t>
      </w:r>
      <w:r w:rsidR="007858C3">
        <w:rPr>
          <w:rFonts w:ascii="Arial" w:hAnsi="Arial" w:cs="Arial"/>
          <w:sz w:val="24"/>
          <w:szCs w:val="24"/>
        </w:rPr>
        <w:t xml:space="preserve">result in </w:t>
      </w:r>
      <w:r w:rsidR="008A68F4" w:rsidRPr="00EC124A">
        <w:rPr>
          <w:rFonts w:ascii="Arial" w:hAnsi="Arial" w:cs="Arial"/>
          <w:sz w:val="24"/>
          <w:szCs w:val="24"/>
        </w:rPr>
        <w:t>feeling</w:t>
      </w:r>
      <w:r w:rsidR="007858C3">
        <w:rPr>
          <w:rFonts w:ascii="Arial" w:hAnsi="Arial" w:cs="Arial"/>
          <w:sz w:val="24"/>
          <w:szCs w:val="24"/>
        </w:rPr>
        <w:t xml:space="preserve">s </w:t>
      </w:r>
      <w:r w:rsidR="008A68F4" w:rsidRPr="00EC124A">
        <w:rPr>
          <w:rFonts w:ascii="Arial" w:hAnsi="Arial" w:cs="Arial"/>
          <w:sz w:val="24"/>
          <w:szCs w:val="24"/>
        </w:rPr>
        <w:t>of grief and loss</w:t>
      </w:r>
      <w:r w:rsidR="0032477C">
        <w:rPr>
          <w:rFonts w:ascii="Arial" w:hAnsi="Arial" w:cs="Arial"/>
          <w:sz w:val="24"/>
          <w:szCs w:val="24"/>
        </w:rPr>
        <w:t xml:space="preserve"> of identity</w:t>
      </w:r>
      <w:r w:rsidR="008A68F4" w:rsidRPr="00EC124A">
        <w:rPr>
          <w:rFonts w:ascii="Arial" w:hAnsi="Arial" w:cs="Arial"/>
          <w:sz w:val="24"/>
          <w:szCs w:val="24"/>
        </w:rPr>
        <w:t xml:space="preserve"> (NICE, 2022</w:t>
      </w:r>
      <w:r w:rsidR="00E21B40" w:rsidRPr="00EC124A">
        <w:rPr>
          <w:rFonts w:ascii="Arial" w:hAnsi="Arial" w:cs="Arial"/>
          <w:sz w:val="24"/>
          <w:szCs w:val="24"/>
        </w:rPr>
        <w:t>). Socially, stroke can result in isolation</w:t>
      </w:r>
      <w:r w:rsidR="00A267EE" w:rsidRPr="00EC124A">
        <w:rPr>
          <w:rFonts w:ascii="Arial" w:hAnsi="Arial" w:cs="Arial"/>
          <w:sz w:val="24"/>
          <w:szCs w:val="24"/>
        </w:rPr>
        <w:t xml:space="preserve">, reduced participation in </w:t>
      </w:r>
      <w:r w:rsidR="00DD3525" w:rsidRPr="00EC124A">
        <w:rPr>
          <w:rFonts w:ascii="Arial" w:hAnsi="Arial" w:cs="Arial"/>
          <w:sz w:val="24"/>
          <w:szCs w:val="24"/>
        </w:rPr>
        <w:t xml:space="preserve">community activities, and strained relationships. Many individuals </w:t>
      </w:r>
      <w:r w:rsidR="00C10318" w:rsidRPr="00EC124A">
        <w:rPr>
          <w:rFonts w:ascii="Arial" w:hAnsi="Arial" w:cs="Arial"/>
          <w:sz w:val="24"/>
          <w:szCs w:val="24"/>
        </w:rPr>
        <w:t>are unable to return to work, leading to financial difficulties and increased reliance on benefits or social care services (ONS, 2023).</w:t>
      </w:r>
    </w:p>
    <w:p w14:paraId="41B24D8C" w14:textId="15D601CE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>The impact extends beyond the individual to families and carers</w:t>
      </w:r>
      <w:r w:rsidR="00DF04D0" w:rsidRPr="00EC124A">
        <w:rPr>
          <w:rFonts w:ascii="Arial" w:hAnsi="Arial" w:cs="Arial"/>
          <w:sz w:val="24"/>
          <w:szCs w:val="24"/>
        </w:rPr>
        <w:t>. Informal carers often experience emotional stress, physical strain</w:t>
      </w:r>
      <w:r w:rsidR="002F7712" w:rsidRPr="00EC124A">
        <w:rPr>
          <w:rFonts w:ascii="Arial" w:hAnsi="Arial" w:cs="Arial"/>
          <w:sz w:val="24"/>
          <w:szCs w:val="24"/>
        </w:rPr>
        <w:t>, and financial pressure due to the demands of providing long-term support (Carers UK, 2023).</w:t>
      </w:r>
      <w:r w:rsidR="00976CDD" w:rsidRPr="00EC124A">
        <w:rPr>
          <w:rFonts w:ascii="Arial" w:hAnsi="Arial" w:cs="Arial"/>
          <w:sz w:val="24"/>
          <w:szCs w:val="24"/>
        </w:rPr>
        <w:t xml:space="preserve"> At community level, stroke places a significant burden </w:t>
      </w:r>
      <w:r w:rsidR="004B733E" w:rsidRPr="00EC124A">
        <w:rPr>
          <w:rFonts w:ascii="Arial" w:hAnsi="Arial" w:cs="Arial"/>
          <w:sz w:val="24"/>
          <w:szCs w:val="24"/>
        </w:rPr>
        <w:t xml:space="preserve">on health and social care services. The NHS spends billions each year on stroke </w:t>
      </w:r>
      <w:r w:rsidR="00DD7A70" w:rsidRPr="00EC124A">
        <w:rPr>
          <w:rFonts w:ascii="Arial" w:hAnsi="Arial" w:cs="Arial"/>
          <w:sz w:val="24"/>
          <w:szCs w:val="24"/>
        </w:rPr>
        <w:t xml:space="preserve">treatment, rehabilitation, and long-term </w:t>
      </w:r>
      <w:r w:rsidR="000A506F" w:rsidRPr="00EC124A">
        <w:rPr>
          <w:rFonts w:ascii="Arial" w:hAnsi="Arial" w:cs="Arial"/>
          <w:sz w:val="24"/>
          <w:szCs w:val="24"/>
        </w:rPr>
        <w:t xml:space="preserve">care, making it one of the most </w:t>
      </w:r>
      <w:r w:rsidR="000B4418" w:rsidRPr="00EC124A">
        <w:rPr>
          <w:rFonts w:ascii="Arial" w:hAnsi="Arial" w:cs="Arial"/>
          <w:sz w:val="24"/>
          <w:szCs w:val="24"/>
        </w:rPr>
        <w:t xml:space="preserve">expensive </w:t>
      </w:r>
      <w:r w:rsidR="006626CD" w:rsidRPr="00EC124A">
        <w:rPr>
          <w:rFonts w:ascii="Arial" w:hAnsi="Arial" w:cs="Arial"/>
          <w:sz w:val="24"/>
          <w:szCs w:val="24"/>
        </w:rPr>
        <w:t>health conditions in the UK (Public Health England</w:t>
      </w:r>
      <w:r w:rsidR="00F021D0" w:rsidRPr="00EC124A">
        <w:rPr>
          <w:rFonts w:ascii="Arial" w:hAnsi="Arial" w:cs="Arial"/>
          <w:sz w:val="24"/>
          <w:szCs w:val="24"/>
        </w:rPr>
        <w:t>, 2020).</w:t>
      </w:r>
      <w:r w:rsidR="009A6DA8" w:rsidRPr="00EC124A">
        <w:rPr>
          <w:rFonts w:ascii="Arial" w:hAnsi="Arial" w:cs="Arial"/>
          <w:sz w:val="24"/>
          <w:szCs w:val="24"/>
        </w:rPr>
        <w:t xml:space="preserve"> </w:t>
      </w:r>
    </w:p>
    <w:p w14:paraId="6BC2B258" w14:textId="599B089D" w:rsidR="005C219B" w:rsidRPr="00EC124A" w:rsidRDefault="004056B4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Stroke outcomes are also influenced </w:t>
      </w:r>
      <w:r w:rsidR="000D2058" w:rsidRPr="00EC124A">
        <w:rPr>
          <w:rFonts w:ascii="Arial" w:hAnsi="Arial" w:cs="Arial"/>
          <w:sz w:val="24"/>
          <w:szCs w:val="24"/>
        </w:rPr>
        <w:t xml:space="preserve">by wider health inequalities. Individuals from deprived </w:t>
      </w:r>
      <w:r w:rsidR="008D3904" w:rsidRPr="00EC124A">
        <w:rPr>
          <w:rFonts w:ascii="Arial" w:hAnsi="Arial" w:cs="Arial"/>
          <w:sz w:val="24"/>
          <w:szCs w:val="24"/>
        </w:rPr>
        <w:t>communities are more likely to experience higher stroke incidence, delayed access to treatment</w:t>
      </w:r>
      <w:r w:rsidR="0014336C" w:rsidRPr="00EC124A">
        <w:rPr>
          <w:rFonts w:ascii="Arial" w:hAnsi="Arial" w:cs="Arial"/>
          <w:sz w:val="24"/>
          <w:szCs w:val="24"/>
        </w:rPr>
        <w:t xml:space="preserve">, and poorer recovery outcomes due to barriers such as </w:t>
      </w:r>
      <w:r w:rsidR="005D3DD2" w:rsidRPr="00EC124A">
        <w:rPr>
          <w:rFonts w:ascii="Arial" w:hAnsi="Arial" w:cs="Arial"/>
          <w:sz w:val="24"/>
          <w:szCs w:val="24"/>
        </w:rPr>
        <w:t xml:space="preserve">limited health literacy, reduced </w:t>
      </w:r>
      <w:r w:rsidR="00A20DE7" w:rsidRPr="00EC124A">
        <w:rPr>
          <w:rFonts w:ascii="Arial" w:hAnsi="Arial" w:cs="Arial"/>
          <w:sz w:val="24"/>
          <w:szCs w:val="24"/>
        </w:rPr>
        <w:t>access to preventive services, and socioeconomic di</w:t>
      </w:r>
      <w:r w:rsidR="00395CA8" w:rsidRPr="00EC124A">
        <w:rPr>
          <w:rFonts w:ascii="Arial" w:hAnsi="Arial" w:cs="Arial"/>
          <w:sz w:val="24"/>
          <w:szCs w:val="24"/>
        </w:rPr>
        <w:t>sadvantages (Public Health England</w:t>
      </w:r>
      <w:r w:rsidR="000E750F" w:rsidRPr="00EC124A">
        <w:rPr>
          <w:rFonts w:ascii="Arial" w:hAnsi="Arial" w:cs="Arial"/>
          <w:sz w:val="24"/>
          <w:szCs w:val="24"/>
        </w:rPr>
        <w:t>, 2020). Ethnic minority groups,</w:t>
      </w:r>
      <w:r w:rsidR="00814BC4" w:rsidRPr="00EC124A">
        <w:rPr>
          <w:rFonts w:ascii="Arial" w:hAnsi="Arial" w:cs="Arial"/>
          <w:sz w:val="24"/>
          <w:szCs w:val="24"/>
        </w:rPr>
        <w:t xml:space="preserve"> particularly Black</w:t>
      </w:r>
      <w:r w:rsidR="005C219B" w:rsidRPr="00EC124A">
        <w:rPr>
          <w:rFonts w:ascii="Arial" w:hAnsi="Arial" w:cs="Arial"/>
          <w:sz w:val="24"/>
          <w:szCs w:val="24"/>
        </w:rPr>
        <w:t xml:space="preserve"> and South</w:t>
      </w:r>
      <w:r w:rsidR="007B0EDF" w:rsidRPr="00EC124A">
        <w:rPr>
          <w:rFonts w:ascii="Arial" w:hAnsi="Arial" w:cs="Arial"/>
          <w:sz w:val="24"/>
          <w:szCs w:val="24"/>
        </w:rPr>
        <w:t xml:space="preserve"> Asian population</w:t>
      </w:r>
      <w:r w:rsidR="005C219B" w:rsidRPr="00EC124A">
        <w:rPr>
          <w:rFonts w:ascii="Arial" w:hAnsi="Arial" w:cs="Arial"/>
          <w:sz w:val="24"/>
          <w:szCs w:val="24"/>
        </w:rPr>
        <w:t xml:space="preserve">, also face higher rates of </w:t>
      </w:r>
      <w:r w:rsidR="00386E4F" w:rsidRPr="00EC124A">
        <w:rPr>
          <w:rFonts w:ascii="Arial" w:hAnsi="Arial" w:cs="Arial"/>
          <w:sz w:val="24"/>
          <w:szCs w:val="24"/>
        </w:rPr>
        <w:t>hypertension</w:t>
      </w:r>
      <w:r w:rsidR="005C219B" w:rsidRPr="00EC124A">
        <w:rPr>
          <w:rFonts w:ascii="Arial" w:hAnsi="Arial" w:cs="Arial"/>
          <w:sz w:val="24"/>
          <w:szCs w:val="24"/>
        </w:rPr>
        <w:t xml:space="preserve"> and diabetes</w:t>
      </w:r>
      <w:r w:rsidR="008E7CDD" w:rsidRPr="00EC124A">
        <w:rPr>
          <w:rFonts w:ascii="Arial" w:hAnsi="Arial" w:cs="Arial"/>
          <w:sz w:val="24"/>
          <w:szCs w:val="24"/>
        </w:rPr>
        <w:t>, increasing their risk of stroke (ONS</w:t>
      </w:r>
      <w:r w:rsidR="00386E4F" w:rsidRPr="00EC124A">
        <w:rPr>
          <w:rFonts w:ascii="Arial" w:hAnsi="Arial" w:cs="Arial"/>
          <w:sz w:val="24"/>
          <w:szCs w:val="24"/>
        </w:rPr>
        <w:t>, 2023). These inequalities</w:t>
      </w:r>
      <w:r w:rsidR="00FA1528" w:rsidRPr="00EC124A">
        <w:rPr>
          <w:rFonts w:ascii="Arial" w:hAnsi="Arial" w:cs="Arial"/>
          <w:sz w:val="24"/>
          <w:szCs w:val="24"/>
        </w:rPr>
        <w:t xml:space="preserve"> highlight the need for targeted public health strategies</w:t>
      </w:r>
      <w:r w:rsidR="00C365CA" w:rsidRPr="00EC124A">
        <w:rPr>
          <w:rFonts w:ascii="Arial" w:hAnsi="Arial" w:cs="Arial"/>
          <w:sz w:val="24"/>
          <w:szCs w:val="24"/>
        </w:rPr>
        <w:t xml:space="preserve"> and culturally appropriate support services.</w:t>
      </w:r>
    </w:p>
    <w:p w14:paraId="3B54EB69" w14:textId="77777777" w:rsidR="00F021D0" w:rsidRPr="00EC124A" w:rsidRDefault="00F021D0" w:rsidP="005B434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0795230" w14:textId="3668101D" w:rsidR="00F021D0" w:rsidRPr="00EC124A" w:rsidRDefault="00F021D0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b/>
          <w:bCs/>
          <w:i/>
          <w:iCs/>
          <w:sz w:val="24"/>
          <w:szCs w:val="24"/>
        </w:rPr>
        <w:t xml:space="preserve">Health and Social Care </w:t>
      </w:r>
      <w:r w:rsidR="00380EB3" w:rsidRPr="00EC124A">
        <w:rPr>
          <w:rFonts w:ascii="Arial" w:hAnsi="Arial" w:cs="Arial"/>
          <w:b/>
          <w:bCs/>
          <w:i/>
          <w:iCs/>
          <w:sz w:val="24"/>
          <w:szCs w:val="24"/>
        </w:rPr>
        <w:t xml:space="preserve">Support </w:t>
      </w:r>
      <w:r w:rsidRPr="00EC124A">
        <w:rPr>
          <w:rFonts w:ascii="Arial" w:hAnsi="Arial" w:cs="Arial"/>
          <w:b/>
          <w:bCs/>
          <w:i/>
          <w:iCs/>
          <w:sz w:val="24"/>
          <w:szCs w:val="24"/>
        </w:rPr>
        <w:t>Services</w:t>
      </w:r>
      <w:r w:rsidR="00380EB3" w:rsidRPr="00EC124A">
        <w:rPr>
          <w:rFonts w:ascii="Arial" w:hAnsi="Arial" w:cs="Arial"/>
          <w:b/>
          <w:bCs/>
          <w:i/>
          <w:iCs/>
          <w:sz w:val="24"/>
          <w:szCs w:val="24"/>
        </w:rPr>
        <w:t xml:space="preserve"> Required</w:t>
      </w:r>
    </w:p>
    <w:p w14:paraId="7AF8A36F" w14:textId="7D268E82" w:rsidR="008A584F" w:rsidRPr="00EC124A" w:rsidRDefault="002D5441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A </w:t>
      </w:r>
      <w:r w:rsidR="002F7097">
        <w:rPr>
          <w:rFonts w:ascii="Arial" w:hAnsi="Arial" w:cs="Arial"/>
          <w:sz w:val="24"/>
          <w:szCs w:val="24"/>
        </w:rPr>
        <w:t>comprehensive array</w:t>
      </w:r>
      <w:r w:rsidR="004058CD">
        <w:rPr>
          <w:rFonts w:ascii="Arial" w:hAnsi="Arial" w:cs="Arial"/>
          <w:sz w:val="24"/>
          <w:szCs w:val="24"/>
        </w:rPr>
        <w:t xml:space="preserve"> </w:t>
      </w:r>
      <w:r w:rsidRPr="00EC124A">
        <w:rPr>
          <w:rFonts w:ascii="Arial" w:hAnsi="Arial" w:cs="Arial"/>
          <w:sz w:val="24"/>
          <w:szCs w:val="24"/>
        </w:rPr>
        <w:t xml:space="preserve">of health and social care services is </w:t>
      </w:r>
      <w:r w:rsidR="00A436C0">
        <w:rPr>
          <w:rFonts w:ascii="Arial" w:hAnsi="Arial" w:cs="Arial"/>
          <w:sz w:val="24"/>
          <w:szCs w:val="24"/>
        </w:rPr>
        <w:t xml:space="preserve">needed </w:t>
      </w:r>
      <w:r w:rsidRPr="00EC124A">
        <w:rPr>
          <w:rFonts w:ascii="Arial" w:hAnsi="Arial" w:cs="Arial"/>
          <w:sz w:val="24"/>
          <w:szCs w:val="24"/>
        </w:rPr>
        <w:t xml:space="preserve">to </w:t>
      </w:r>
      <w:r w:rsidR="00A436C0">
        <w:rPr>
          <w:rFonts w:ascii="Arial" w:hAnsi="Arial" w:cs="Arial"/>
          <w:sz w:val="24"/>
          <w:szCs w:val="24"/>
        </w:rPr>
        <w:t xml:space="preserve">address </w:t>
      </w:r>
      <w:r w:rsidR="00FD789E" w:rsidRPr="00EC124A">
        <w:rPr>
          <w:rFonts w:ascii="Arial" w:hAnsi="Arial" w:cs="Arial"/>
          <w:sz w:val="24"/>
          <w:szCs w:val="24"/>
        </w:rPr>
        <w:t xml:space="preserve">the needs of individuals </w:t>
      </w:r>
      <w:r w:rsidR="002F7097">
        <w:rPr>
          <w:rFonts w:ascii="Arial" w:hAnsi="Arial" w:cs="Arial"/>
          <w:sz w:val="24"/>
          <w:szCs w:val="24"/>
        </w:rPr>
        <w:t>impa</w:t>
      </w:r>
      <w:r w:rsidR="00FD789E" w:rsidRPr="00EC124A">
        <w:rPr>
          <w:rFonts w:ascii="Arial" w:hAnsi="Arial" w:cs="Arial"/>
          <w:sz w:val="24"/>
          <w:szCs w:val="24"/>
        </w:rPr>
        <w:t xml:space="preserve">cted by stroke. Acute stroke units provide </w:t>
      </w:r>
      <w:r w:rsidR="00B94989" w:rsidRPr="00EC124A">
        <w:rPr>
          <w:rFonts w:ascii="Arial" w:hAnsi="Arial" w:cs="Arial"/>
          <w:sz w:val="24"/>
          <w:szCs w:val="24"/>
        </w:rPr>
        <w:t>immediate</w:t>
      </w:r>
      <w:r w:rsidR="00435E39" w:rsidRPr="00EC124A">
        <w:rPr>
          <w:rFonts w:ascii="Arial" w:hAnsi="Arial" w:cs="Arial"/>
          <w:sz w:val="24"/>
          <w:szCs w:val="24"/>
        </w:rPr>
        <w:t xml:space="preserve"> medical care, treatment, diagnosis, and early rehabilitation (Royal College of Physicians</w:t>
      </w:r>
      <w:r w:rsidR="00B94989" w:rsidRPr="00EC124A">
        <w:rPr>
          <w:rFonts w:ascii="Arial" w:hAnsi="Arial" w:cs="Arial"/>
          <w:sz w:val="24"/>
          <w:szCs w:val="24"/>
        </w:rPr>
        <w:t>, 2022)</w:t>
      </w:r>
      <w:r w:rsidR="00CB4951" w:rsidRPr="00EC124A">
        <w:rPr>
          <w:rFonts w:ascii="Arial" w:hAnsi="Arial" w:cs="Arial"/>
          <w:sz w:val="24"/>
          <w:szCs w:val="24"/>
        </w:rPr>
        <w:t>. Once discharged</w:t>
      </w:r>
      <w:r w:rsidR="003A50E6" w:rsidRPr="00EC124A">
        <w:rPr>
          <w:rFonts w:ascii="Arial" w:hAnsi="Arial" w:cs="Arial"/>
          <w:sz w:val="24"/>
          <w:szCs w:val="24"/>
        </w:rPr>
        <w:t xml:space="preserve">, community rehabilitation teams offer ongoing </w:t>
      </w:r>
      <w:r w:rsidR="00FE4083" w:rsidRPr="00EC124A">
        <w:rPr>
          <w:rFonts w:ascii="Arial" w:hAnsi="Arial" w:cs="Arial"/>
          <w:sz w:val="24"/>
          <w:szCs w:val="24"/>
        </w:rPr>
        <w:t>physiotherapy,</w:t>
      </w:r>
      <w:r w:rsidR="000134F5" w:rsidRPr="00EC124A">
        <w:rPr>
          <w:rFonts w:ascii="Arial" w:hAnsi="Arial" w:cs="Arial"/>
          <w:sz w:val="24"/>
          <w:szCs w:val="24"/>
        </w:rPr>
        <w:t xml:space="preserve"> speech and language therapy to support recovery</w:t>
      </w:r>
      <w:r w:rsidR="00AA24D6" w:rsidRPr="00EC124A">
        <w:rPr>
          <w:rFonts w:ascii="Arial" w:hAnsi="Arial" w:cs="Arial"/>
          <w:sz w:val="24"/>
          <w:szCs w:val="24"/>
        </w:rPr>
        <w:t xml:space="preserve">, occupational therapy and </w:t>
      </w:r>
      <w:r w:rsidR="009C688C" w:rsidRPr="00EC124A">
        <w:rPr>
          <w:rFonts w:ascii="Arial" w:hAnsi="Arial" w:cs="Arial"/>
          <w:sz w:val="24"/>
          <w:szCs w:val="24"/>
        </w:rPr>
        <w:t>independence.</w:t>
      </w:r>
    </w:p>
    <w:p w14:paraId="485F4146" w14:textId="67F6D3A1" w:rsidR="009C688C" w:rsidRPr="00EC124A" w:rsidRDefault="009C688C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Primary care services, including </w:t>
      </w:r>
      <w:r w:rsidR="001667B1" w:rsidRPr="00EC124A">
        <w:rPr>
          <w:rFonts w:ascii="Arial" w:hAnsi="Arial" w:cs="Arial"/>
          <w:sz w:val="24"/>
          <w:szCs w:val="24"/>
        </w:rPr>
        <w:t>GPs and practice nurses</w:t>
      </w:r>
      <w:r w:rsidR="007617E7" w:rsidRPr="00EC124A">
        <w:rPr>
          <w:rFonts w:ascii="Arial" w:hAnsi="Arial" w:cs="Arial"/>
          <w:sz w:val="24"/>
          <w:szCs w:val="24"/>
        </w:rPr>
        <w:t>, plays a vital role in in monitoring risk factors</w:t>
      </w:r>
      <w:r w:rsidR="00282643" w:rsidRPr="00EC124A">
        <w:rPr>
          <w:rFonts w:ascii="Arial" w:hAnsi="Arial" w:cs="Arial"/>
          <w:sz w:val="24"/>
          <w:szCs w:val="24"/>
        </w:rPr>
        <w:t xml:space="preserve">, managing medication, and coordinating </w:t>
      </w:r>
      <w:r w:rsidR="006B23F3" w:rsidRPr="00EC124A">
        <w:rPr>
          <w:rFonts w:ascii="Arial" w:hAnsi="Arial" w:cs="Arial"/>
          <w:sz w:val="24"/>
          <w:szCs w:val="24"/>
        </w:rPr>
        <w:t>referrals to specialist services</w:t>
      </w:r>
      <w:r w:rsidR="009F4E48" w:rsidRPr="00EC124A">
        <w:rPr>
          <w:rFonts w:ascii="Arial" w:hAnsi="Arial" w:cs="Arial"/>
          <w:sz w:val="24"/>
          <w:szCs w:val="24"/>
        </w:rPr>
        <w:t xml:space="preserve"> (NICE, 2022).</w:t>
      </w:r>
      <w:r w:rsidR="00266A38" w:rsidRPr="00EC124A">
        <w:rPr>
          <w:rFonts w:ascii="Arial" w:hAnsi="Arial" w:cs="Arial"/>
          <w:sz w:val="24"/>
          <w:szCs w:val="24"/>
        </w:rPr>
        <w:t xml:space="preserve"> Social care support may include personal care, mobility aids,</w:t>
      </w:r>
      <w:r w:rsidR="00975160" w:rsidRPr="00EC124A">
        <w:rPr>
          <w:rFonts w:ascii="Arial" w:hAnsi="Arial" w:cs="Arial"/>
          <w:sz w:val="24"/>
          <w:szCs w:val="24"/>
        </w:rPr>
        <w:t xml:space="preserve"> home adaptations, </w:t>
      </w:r>
      <w:r w:rsidR="0015239C" w:rsidRPr="00EC124A">
        <w:rPr>
          <w:rFonts w:ascii="Arial" w:hAnsi="Arial" w:cs="Arial"/>
          <w:sz w:val="24"/>
          <w:szCs w:val="24"/>
        </w:rPr>
        <w:t xml:space="preserve">and support with daily living activities. Local </w:t>
      </w:r>
      <w:r w:rsidR="00A32A8B" w:rsidRPr="00EC124A">
        <w:rPr>
          <w:rFonts w:ascii="Arial" w:hAnsi="Arial" w:cs="Arial"/>
          <w:sz w:val="24"/>
          <w:szCs w:val="24"/>
        </w:rPr>
        <w:t>authorities may also provide carers</w:t>
      </w:r>
      <w:r w:rsidR="006D242D" w:rsidRPr="00EC124A">
        <w:rPr>
          <w:rFonts w:ascii="Arial" w:hAnsi="Arial" w:cs="Arial"/>
          <w:sz w:val="24"/>
          <w:szCs w:val="24"/>
        </w:rPr>
        <w:t>’ assessment and respite services to support family members</w:t>
      </w:r>
      <w:r w:rsidR="007F5489" w:rsidRPr="00EC124A">
        <w:rPr>
          <w:rFonts w:ascii="Arial" w:hAnsi="Arial" w:cs="Arial"/>
          <w:sz w:val="24"/>
          <w:szCs w:val="24"/>
        </w:rPr>
        <w:t xml:space="preserve"> (Carers UK, 2023).</w:t>
      </w:r>
    </w:p>
    <w:p w14:paraId="1319E44C" w14:textId="4157CDF5" w:rsidR="007F5489" w:rsidRPr="00EC124A" w:rsidRDefault="00B50A89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Mental health services are important for </w:t>
      </w:r>
      <w:r w:rsidR="00F14146" w:rsidRPr="00EC124A">
        <w:rPr>
          <w:rFonts w:ascii="Arial" w:hAnsi="Arial" w:cs="Arial"/>
          <w:sz w:val="24"/>
          <w:szCs w:val="24"/>
        </w:rPr>
        <w:t xml:space="preserve">addressing emotional impact of stroke. </w:t>
      </w:r>
      <w:r w:rsidR="00230E8F" w:rsidRPr="00EC124A">
        <w:rPr>
          <w:rFonts w:ascii="Arial" w:hAnsi="Arial" w:cs="Arial"/>
          <w:sz w:val="24"/>
          <w:szCs w:val="24"/>
        </w:rPr>
        <w:t>Counselling, cognitive</w:t>
      </w:r>
      <w:r w:rsidR="00A1603B" w:rsidRPr="00EC124A">
        <w:rPr>
          <w:rFonts w:ascii="Arial" w:hAnsi="Arial" w:cs="Arial"/>
          <w:sz w:val="24"/>
          <w:szCs w:val="24"/>
        </w:rPr>
        <w:t xml:space="preserve"> behavioural therapy (CBT), and peer support</w:t>
      </w:r>
      <w:r w:rsidR="004831CE" w:rsidRPr="00EC124A">
        <w:rPr>
          <w:rFonts w:ascii="Arial" w:hAnsi="Arial" w:cs="Arial"/>
          <w:sz w:val="24"/>
          <w:szCs w:val="24"/>
        </w:rPr>
        <w:t xml:space="preserve"> groups can help individuals cope with depression, </w:t>
      </w:r>
      <w:r w:rsidR="005D1910" w:rsidRPr="00EC124A">
        <w:rPr>
          <w:rFonts w:ascii="Arial" w:hAnsi="Arial" w:cs="Arial"/>
          <w:sz w:val="24"/>
          <w:szCs w:val="24"/>
        </w:rPr>
        <w:t xml:space="preserve">adjustment difficulty, </w:t>
      </w:r>
      <w:r w:rsidR="00BC00FD" w:rsidRPr="00EC124A">
        <w:rPr>
          <w:rFonts w:ascii="Arial" w:hAnsi="Arial" w:cs="Arial"/>
          <w:sz w:val="24"/>
          <w:szCs w:val="24"/>
        </w:rPr>
        <w:t xml:space="preserve">and </w:t>
      </w:r>
      <w:r w:rsidR="005D1910" w:rsidRPr="00EC124A">
        <w:rPr>
          <w:rFonts w:ascii="Arial" w:hAnsi="Arial" w:cs="Arial"/>
          <w:sz w:val="24"/>
          <w:szCs w:val="24"/>
        </w:rPr>
        <w:t>anxiety</w:t>
      </w:r>
      <w:r w:rsidR="00BC00FD" w:rsidRPr="00EC124A">
        <w:rPr>
          <w:rFonts w:ascii="Arial" w:hAnsi="Arial" w:cs="Arial"/>
          <w:sz w:val="24"/>
          <w:szCs w:val="24"/>
        </w:rPr>
        <w:t xml:space="preserve"> (Stroke Association,</w:t>
      </w:r>
      <w:r w:rsidR="00AF5D4C" w:rsidRPr="00EC124A">
        <w:rPr>
          <w:rFonts w:ascii="Arial" w:hAnsi="Arial" w:cs="Arial"/>
          <w:sz w:val="24"/>
          <w:szCs w:val="24"/>
        </w:rPr>
        <w:t xml:space="preserve"> 2024). Voluntary organisations such as the Stroke Association</w:t>
      </w:r>
      <w:r w:rsidR="00C53A0A" w:rsidRPr="00EC124A">
        <w:rPr>
          <w:rFonts w:ascii="Arial" w:hAnsi="Arial" w:cs="Arial"/>
          <w:sz w:val="24"/>
          <w:szCs w:val="24"/>
        </w:rPr>
        <w:t xml:space="preserve"> provide information, community groups, advocacy, and helplines to support both survivors and carers.</w:t>
      </w:r>
    </w:p>
    <w:p w14:paraId="51E409ED" w14:textId="3ED307DC" w:rsidR="0081716F" w:rsidRPr="00EC124A" w:rsidRDefault="00322B6D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Long term </w:t>
      </w:r>
      <w:r w:rsidR="00DB15D2" w:rsidRPr="00EC124A">
        <w:rPr>
          <w:rFonts w:ascii="Arial" w:hAnsi="Arial" w:cs="Arial"/>
          <w:sz w:val="24"/>
          <w:szCs w:val="24"/>
        </w:rPr>
        <w:t xml:space="preserve">rehabilitation can be challenging to many stroke survivors, </w:t>
      </w:r>
      <w:r w:rsidR="00BC1455" w:rsidRPr="00EC124A">
        <w:rPr>
          <w:rFonts w:ascii="Arial" w:hAnsi="Arial" w:cs="Arial"/>
          <w:sz w:val="24"/>
          <w:szCs w:val="24"/>
        </w:rPr>
        <w:t>particularly with those severe mobility or communication impairments</w:t>
      </w:r>
      <w:r w:rsidR="00FB5E25" w:rsidRPr="00EC124A">
        <w:rPr>
          <w:rFonts w:ascii="Arial" w:hAnsi="Arial" w:cs="Arial"/>
          <w:sz w:val="24"/>
          <w:szCs w:val="24"/>
        </w:rPr>
        <w:t xml:space="preserve">. Access to ongoing physiotherapy, </w:t>
      </w:r>
      <w:r w:rsidR="0081716F" w:rsidRPr="00EC124A">
        <w:rPr>
          <w:rFonts w:ascii="Arial" w:hAnsi="Arial" w:cs="Arial"/>
          <w:sz w:val="24"/>
          <w:szCs w:val="24"/>
        </w:rPr>
        <w:t xml:space="preserve">occupational </w:t>
      </w:r>
      <w:r w:rsidR="00DF1504" w:rsidRPr="00EC124A">
        <w:rPr>
          <w:rFonts w:ascii="Arial" w:hAnsi="Arial" w:cs="Arial"/>
          <w:sz w:val="24"/>
          <w:szCs w:val="24"/>
        </w:rPr>
        <w:t xml:space="preserve">therapy, and speech and language therapy </w:t>
      </w:r>
      <w:r w:rsidR="007A4CE5" w:rsidRPr="00EC124A">
        <w:rPr>
          <w:rFonts w:ascii="Arial" w:hAnsi="Arial" w:cs="Arial"/>
          <w:sz w:val="24"/>
          <w:szCs w:val="24"/>
        </w:rPr>
        <w:t xml:space="preserve">often varies </w:t>
      </w:r>
      <w:r w:rsidR="00257673" w:rsidRPr="00EC124A">
        <w:rPr>
          <w:rFonts w:ascii="Arial" w:hAnsi="Arial" w:cs="Arial"/>
          <w:sz w:val="24"/>
          <w:szCs w:val="24"/>
        </w:rPr>
        <w:t>depending on local resources, leading to inconsisten</w:t>
      </w:r>
      <w:r w:rsidR="009B36BE" w:rsidRPr="00EC124A">
        <w:rPr>
          <w:rFonts w:ascii="Arial" w:hAnsi="Arial" w:cs="Arial"/>
          <w:sz w:val="24"/>
          <w:szCs w:val="24"/>
        </w:rPr>
        <w:t>cies in recovery outcomes (Stroke</w:t>
      </w:r>
      <w:r w:rsidR="00FA044D" w:rsidRPr="00EC124A">
        <w:rPr>
          <w:rFonts w:ascii="Arial" w:hAnsi="Arial" w:cs="Arial"/>
          <w:sz w:val="24"/>
          <w:szCs w:val="24"/>
        </w:rPr>
        <w:t xml:space="preserve"> Association, 2024).</w:t>
      </w:r>
      <w:r w:rsidR="002212C3" w:rsidRPr="00EC124A">
        <w:rPr>
          <w:rFonts w:ascii="Arial" w:hAnsi="Arial" w:cs="Arial"/>
          <w:sz w:val="24"/>
          <w:szCs w:val="24"/>
        </w:rPr>
        <w:t xml:space="preserve"> Many individuals require long term support with daily living activities</w:t>
      </w:r>
      <w:r w:rsidR="00E927B3" w:rsidRPr="00EC124A">
        <w:rPr>
          <w:rFonts w:ascii="Arial" w:hAnsi="Arial" w:cs="Arial"/>
          <w:sz w:val="24"/>
          <w:szCs w:val="24"/>
        </w:rPr>
        <w:t>, home adaptations, mobility aids</w:t>
      </w:r>
      <w:r w:rsidR="00D07C7F" w:rsidRPr="00EC124A">
        <w:rPr>
          <w:rFonts w:ascii="Arial" w:hAnsi="Arial" w:cs="Arial"/>
          <w:sz w:val="24"/>
          <w:szCs w:val="24"/>
        </w:rPr>
        <w:t xml:space="preserve"> and social care input. Without sustain rehabilitation</w:t>
      </w:r>
      <w:r w:rsidR="00A53350" w:rsidRPr="00EC124A">
        <w:rPr>
          <w:rFonts w:ascii="Arial" w:hAnsi="Arial" w:cs="Arial"/>
          <w:sz w:val="24"/>
          <w:szCs w:val="24"/>
        </w:rPr>
        <w:t>, survivors may experience reduced independence</w:t>
      </w:r>
      <w:r w:rsidR="00C41DD3" w:rsidRPr="00EC124A">
        <w:rPr>
          <w:rFonts w:ascii="Arial" w:hAnsi="Arial" w:cs="Arial"/>
          <w:sz w:val="24"/>
          <w:szCs w:val="24"/>
        </w:rPr>
        <w:t xml:space="preserve">, increased risk of falls and </w:t>
      </w:r>
      <w:r w:rsidR="00F45660" w:rsidRPr="00EC124A">
        <w:rPr>
          <w:rFonts w:ascii="Arial" w:hAnsi="Arial" w:cs="Arial"/>
          <w:sz w:val="24"/>
          <w:szCs w:val="24"/>
        </w:rPr>
        <w:t>long-term</w:t>
      </w:r>
      <w:r w:rsidR="00C41DD3" w:rsidRPr="00EC124A">
        <w:rPr>
          <w:rFonts w:ascii="Arial" w:hAnsi="Arial" w:cs="Arial"/>
          <w:sz w:val="24"/>
          <w:szCs w:val="24"/>
        </w:rPr>
        <w:t xml:space="preserve"> decline in physical and cognitive function.</w:t>
      </w:r>
    </w:p>
    <w:p w14:paraId="76204485" w14:textId="26F2B396" w:rsidR="00932AB9" w:rsidRPr="00EC124A" w:rsidRDefault="00932AB9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>Effective stroke care requires</w:t>
      </w:r>
      <w:r w:rsidR="00D4423F" w:rsidRPr="00EC124A">
        <w:rPr>
          <w:rFonts w:ascii="Arial" w:hAnsi="Arial" w:cs="Arial"/>
          <w:sz w:val="24"/>
          <w:szCs w:val="24"/>
        </w:rPr>
        <w:t xml:space="preserve"> coordinated, multidisciplinary working across health and social care sector</w:t>
      </w:r>
      <w:r w:rsidR="002118B7" w:rsidRPr="00EC124A">
        <w:rPr>
          <w:rFonts w:ascii="Arial" w:hAnsi="Arial" w:cs="Arial"/>
          <w:sz w:val="24"/>
          <w:szCs w:val="24"/>
        </w:rPr>
        <w:t xml:space="preserve">s. This ensures that individuals receive </w:t>
      </w:r>
      <w:r w:rsidR="005D01ED" w:rsidRPr="00EC124A">
        <w:rPr>
          <w:rFonts w:ascii="Arial" w:hAnsi="Arial" w:cs="Arial"/>
          <w:sz w:val="24"/>
          <w:szCs w:val="24"/>
        </w:rPr>
        <w:t xml:space="preserve">holistic, person-centred support that addresses </w:t>
      </w:r>
      <w:r w:rsidR="00EA053E" w:rsidRPr="00EC124A">
        <w:rPr>
          <w:rFonts w:ascii="Arial" w:hAnsi="Arial" w:cs="Arial"/>
          <w:sz w:val="24"/>
          <w:szCs w:val="24"/>
        </w:rPr>
        <w:t>their physical, social and emotional needs.</w:t>
      </w:r>
    </w:p>
    <w:p w14:paraId="3D5C17FF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64830DED" w14:textId="66D0FDC5" w:rsidR="007F5489" w:rsidRPr="00EC124A" w:rsidRDefault="00834D35" w:rsidP="005B434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EC124A">
        <w:rPr>
          <w:rFonts w:ascii="Arial" w:hAnsi="Arial" w:cs="Arial"/>
          <w:b/>
          <w:bCs/>
          <w:i/>
          <w:iCs/>
          <w:sz w:val="24"/>
          <w:szCs w:val="24"/>
        </w:rPr>
        <w:t>Conc</w:t>
      </w:r>
      <w:r>
        <w:rPr>
          <w:rFonts w:ascii="Arial" w:hAnsi="Arial" w:cs="Arial"/>
          <w:b/>
          <w:bCs/>
          <w:i/>
          <w:iCs/>
          <w:sz w:val="24"/>
          <w:szCs w:val="24"/>
        </w:rPr>
        <w:t>l</w:t>
      </w:r>
      <w:r w:rsidRPr="00EC124A">
        <w:rPr>
          <w:rFonts w:ascii="Arial" w:hAnsi="Arial" w:cs="Arial"/>
          <w:b/>
          <w:bCs/>
          <w:i/>
          <w:iCs/>
          <w:sz w:val="24"/>
          <w:szCs w:val="24"/>
        </w:rPr>
        <w:t>usion</w:t>
      </w:r>
      <w:r w:rsidR="002B13EA" w:rsidRPr="00EC124A">
        <w:rPr>
          <w:rFonts w:ascii="Arial" w:hAnsi="Arial" w:cs="Arial"/>
          <w:b/>
          <w:bCs/>
          <w:i/>
          <w:iCs/>
          <w:sz w:val="24"/>
          <w:szCs w:val="24"/>
        </w:rPr>
        <w:t>:</w:t>
      </w:r>
    </w:p>
    <w:p w14:paraId="11B6BD8A" w14:textId="2FA74D91" w:rsidR="007861FB" w:rsidRPr="00EC124A" w:rsidRDefault="007861FB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Overall, stroke remains </w:t>
      </w:r>
      <w:r w:rsidR="00791E7C" w:rsidRPr="00EC124A">
        <w:rPr>
          <w:rFonts w:ascii="Arial" w:hAnsi="Arial" w:cs="Arial"/>
          <w:sz w:val="24"/>
          <w:szCs w:val="24"/>
        </w:rPr>
        <w:t xml:space="preserve">a major </w:t>
      </w:r>
      <w:r w:rsidR="00D7384E" w:rsidRPr="00EC124A">
        <w:rPr>
          <w:rFonts w:ascii="Arial" w:hAnsi="Arial" w:cs="Arial"/>
          <w:sz w:val="24"/>
          <w:szCs w:val="24"/>
        </w:rPr>
        <w:t>global</w:t>
      </w:r>
      <w:r w:rsidR="00EF004B" w:rsidRPr="00EC124A">
        <w:rPr>
          <w:rFonts w:ascii="Arial" w:hAnsi="Arial" w:cs="Arial"/>
          <w:sz w:val="24"/>
          <w:szCs w:val="24"/>
        </w:rPr>
        <w:t xml:space="preserve"> and national </w:t>
      </w:r>
      <w:r w:rsidR="00791E7C" w:rsidRPr="00EC124A">
        <w:rPr>
          <w:rFonts w:ascii="Arial" w:hAnsi="Arial" w:cs="Arial"/>
          <w:sz w:val="24"/>
          <w:szCs w:val="24"/>
        </w:rPr>
        <w:t>public health challenge due to its high incidence</w:t>
      </w:r>
      <w:r w:rsidR="004E0D8E" w:rsidRPr="00EC124A">
        <w:rPr>
          <w:rFonts w:ascii="Arial" w:hAnsi="Arial" w:cs="Arial"/>
          <w:sz w:val="24"/>
          <w:szCs w:val="24"/>
        </w:rPr>
        <w:t>, significant disability burden</w:t>
      </w:r>
      <w:r w:rsidR="00B54964" w:rsidRPr="00EC124A">
        <w:rPr>
          <w:rFonts w:ascii="Arial" w:hAnsi="Arial" w:cs="Arial"/>
          <w:sz w:val="24"/>
          <w:szCs w:val="24"/>
        </w:rPr>
        <w:t>, and long-term impact on individuals, families and communities</w:t>
      </w:r>
      <w:r w:rsidR="00031EAC" w:rsidRPr="00EC124A">
        <w:rPr>
          <w:rFonts w:ascii="Arial" w:hAnsi="Arial" w:cs="Arial"/>
          <w:sz w:val="24"/>
          <w:szCs w:val="24"/>
        </w:rPr>
        <w:t>. Effective monitoring</w:t>
      </w:r>
      <w:r w:rsidR="00A61B72" w:rsidRPr="00EC124A">
        <w:rPr>
          <w:rFonts w:ascii="Arial" w:hAnsi="Arial" w:cs="Arial"/>
          <w:sz w:val="24"/>
          <w:szCs w:val="24"/>
        </w:rPr>
        <w:t xml:space="preserve"> system </w:t>
      </w:r>
      <w:r w:rsidR="001369BE" w:rsidRPr="00EC124A">
        <w:rPr>
          <w:rFonts w:ascii="Arial" w:hAnsi="Arial" w:cs="Arial"/>
          <w:sz w:val="24"/>
          <w:szCs w:val="24"/>
        </w:rPr>
        <w:t>such as SSNAP and advance</w:t>
      </w:r>
      <w:r w:rsidR="005A7037" w:rsidRPr="00EC124A">
        <w:rPr>
          <w:rFonts w:ascii="Arial" w:hAnsi="Arial" w:cs="Arial"/>
          <w:sz w:val="24"/>
          <w:szCs w:val="24"/>
        </w:rPr>
        <w:t>d imaging technique</w:t>
      </w:r>
      <w:r w:rsidR="000B6326" w:rsidRPr="00EC124A">
        <w:rPr>
          <w:rFonts w:ascii="Arial" w:hAnsi="Arial" w:cs="Arial"/>
          <w:sz w:val="24"/>
          <w:szCs w:val="24"/>
        </w:rPr>
        <w:t xml:space="preserve">s, </w:t>
      </w:r>
      <w:r w:rsidR="005A7037" w:rsidRPr="00EC124A">
        <w:rPr>
          <w:rFonts w:ascii="Arial" w:hAnsi="Arial" w:cs="Arial"/>
          <w:sz w:val="24"/>
          <w:szCs w:val="24"/>
        </w:rPr>
        <w:t>play</w:t>
      </w:r>
      <w:r w:rsidR="000B6326" w:rsidRPr="00EC124A">
        <w:rPr>
          <w:rFonts w:ascii="Arial" w:hAnsi="Arial" w:cs="Arial"/>
          <w:sz w:val="24"/>
          <w:szCs w:val="24"/>
        </w:rPr>
        <w:t xml:space="preserve"> an </w:t>
      </w:r>
      <w:r w:rsidR="0080710A" w:rsidRPr="00EC124A">
        <w:rPr>
          <w:rFonts w:ascii="Arial" w:hAnsi="Arial" w:cs="Arial"/>
          <w:sz w:val="24"/>
          <w:szCs w:val="24"/>
        </w:rPr>
        <w:t>important role</w:t>
      </w:r>
      <w:r w:rsidR="005A7037" w:rsidRPr="00EC124A">
        <w:rPr>
          <w:rFonts w:ascii="Arial" w:hAnsi="Arial" w:cs="Arial"/>
          <w:sz w:val="24"/>
          <w:szCs w:val="24"/>
        </w:rPr>
        <w:t xml:space="preserve"> </w:t>
      </w:r>
      <w:r w:rsidR="0080710A" w:rsidRPr="00EC124A">
        <w:rPr>
          <w:rFonts w:ascii="Arial" w:hAnsi="Arial" w:cs="Arial"/>
          <w:sz w:val="24"/>
          <w:szCs w:val="24"/>
        </w:rPr>
        <w:t xml:space="preserve">in ensuring timely </w:t>
      </w:r>
      <w:r w:rsidR="00DA595F" w:rsidRPr="00EC124A">
        <w:rPr>
          <w:rFonts w:ascii="Arial" w:hAnsi="Arial" w:cs="Arial"/>
          <w:sz w:val="24"/>
          <w:szCs w:val="24"/>
        </w:rPr>
        <w:t xml:space="preserve">diagnosis and improving </w:t>
      </w:r>
      <w:r w:rsidR="0092316B" w:rsidRPr="00EC124A">
        <w:rPr>
          <w:rFonts w:ascii="Arial" w:hAnsi="Arial" w:cs="Arial"/>
          <w:sz w:val="24"/>
          <w:szCs w:val="24"/>
        </w:rPr>
        <w:t>outcomes.  Prevention strategies</w:t>
      </w:r>
      <w:r w:rsidR="00EB2480" w:rsidRPr="00EC124A">
        <w:rPr>
          <w:rFonts w:ascii="Arial" w:hAnsi="Arial" w:cs="Arial"/>
          <w:sz w:val="24"/>
          <w:szCs w:val="24"/>
        </w:rPr>
        <w:t xml:space="preserve"> that address modifiable risk factors, including</w:t>
      </w:r>
      <w:r w:rsidR="00831C7C" w:rsidRPr="00EC124A">
        <w:rPr>
          <w:rFonts w:ascii="Arial" w:hAnsi="Arial" w:cs="Arial"/>
          <w:sz w:val="24"/>
          <w:szCs w:val="24"/>
        </w:rPr>
        <w:t xml:space="preserve"> obesity, </w:t>
      </w:r>
      <w:r w:rsidR="00BA7E6F" w:rsidRPr="00EC124A">
        <w:rPr>
          <w:rFonts w:ascii="Arial" w:hAnsi="Arial" w:cs="Arial"/>
          <w:sz w:val="24"/>
          <w:szCs w:val="24"/>
        </w:rPr>
        <w:t>hypertension</w:t>
      </w:r>
      <w:r w:rsidR="00831C7C" w:rsidRPr="00EC124A">
        <w:rPr>
          <w:rFonts w:ascii="Arial" w:hAnsi="Arial" w:cs="Arial"/>
          <w:sz w:val="24"/>
          <w:szCs w:val="24"/>
        </w:rPr>
        <w:t xml:space="preserve">, physical inactivity and smoking </w:t>
      </w:r>
      <w:r w:rsidR="00BA7E6F" w:rsidRPr="00EC124A">
        <w:rPr>
          <w:rFonts w:ascii="Arial" w:hAnsi="Arial" w:cs="Arial"/>
          <w:sz w:val="24"/>
          <w:szCs w:val="24"/>
        </w:rPr>
        <w:t xml:space="preserve">are essential for reducing overall incidence. </w:t>
      </w:r>
      <w:r w:rsidR="008F429E" w:rsidRPr="00EC124A">
        <w:rPr>
          <w:rFonts w:ascii="Arial" w:hAnsi="Arial" w:cs="Arial"/>
          <w:sz w:val="24"/>
          <w:szCs w:val="24"/>
        </w:rPr>
        <w:t xml:space="preserve">At the same time tackling wider health inequalities </w:t>
      </w:r>
      <w:r w:rsidR="00D0575F" w:rsidRPr="00EC124A">
        <w:rPr>
          <w:rFonts w:ascii="Arial" w:hAnsi="Arial" w:cs="Arial"/>
          <w:sz w:val="24"/>
          <w:szCs w:val="24"/>
        </w:rPr>
        <w:t xml:space="preserve">is vital to ensure that all population groups have equitable </w:t>
      </w:r>
      <w:r w:rsidR="006E120C" w:rsidRPr="00EC124A">
        <w:rPr>
          <w:rFonts w:ascii="Arial" w:hAnsi="Arial" w:cs="Arial"/>
          <w:sz w:val="24"/>
          <w:szCs w:val="24"/>
        </w:rPr>
        <w:t>access to prevention, treatment, and rehabilitation services</w:t>
      </w:r>
      <w:r w:rsidR="00E969B9" w:rsidRPr="00EC124A">
        <w:rPr>
          <w:rFonts w:ascii="Arial" w:hAnsi="Arial" w:cs="Arial"/>
          <w:sz w:val="24"/>
          <w:szCs w:val="24"/>
        </w:rPr>
        <w:t xml:space="preserve">. </w:t>
      </w:r>
      <w:r w:rsidR="00BA7E6F" w:rsidRPr="00EC124A">
        <w:rPr>
          <w:rFonts w:ascii="Arial" w:hAnsi="Arial" w:cs="Arial"/>
          <w:sz w:val="24"/>
          <w:szCs w:val="24"/>
        </w:rPr>
        <w:t>Early</w:t>
      </w:r>
      <w:r w:rsidR="00031EAC" w:rsidRPr="00EC124A">
        <w:rPr>
          <w:rFonts w:ascii="Arial" w:hAnsi="Arial" w:cs="Arial"/>
          <w:sz w:val="24"/>
          <w:szCs w:val="24"/>
        </w:rPr>
        <w:t xml:space="preserve"> intervention </w:t>
      </w:r>
      <w:r w:rsidR="00EB74D7" w:rsidRPr="00EC124A">
        <w:rPr>
          <w:rFonts w:ascii="Arial" w:hAnsi="Arial" w:cs="Arial"/>
          <w:sz w:val="24"/>
          <w:szCs w:val="24"/>
        </w:rPr>
        <w:t>and coordinated multidisciplinary</w:t>
      </w:r>
      <w:r w:rsidR="00FF0EDF" w:rsidRPr="00EC124A">
        <w:rPr>
          <w:rFonts w:ascii="Arial" w:hAnsi="Arial" w:cs="Arial"/>
          <w:sz w:val="24"/>
          <w:szCs w:val="24"/>
        </w:rPr>
        <w:t xml:space="preserve"> support are essential for improving outcomes. Prevention</w:t>
      </w:r>
      <w:r w:rsidR="00E35F6E" w:rsidRPr="00EC124A">
        <w:rPr>
          <w:rFonts w:ascii="Arial" w:hAnsi="Arial" w:cs="Arial"/>
          <w:sz w:val="24"/>
          <w:szCs w:val="24"/>
        </w:rPr>
        <w:t xml:space="preserve"> strategies that address lifestyle factors</w:t>
      </w:r>
      <w:r w:rsidR="00A90B0C" w:rsidRPr="00EC124A">
        <w:rPr>
          <w:rFonts w:ascii="Arial" w:hAnsi="Arial" w:cs="Arial"/>
          <w:sz w:val="24"/>
          <w:szCs w:val="24"/>
        </w:rPr>
        <w:t>, health inequalities, and long-term rehabilitation needs</w:t>
      </w:r>
      <w:r w:rsidR="00BF5545" w:rsidRPr="00EC124A">
        <w:rPr>
          <w:rFonts w:ascii="Arial" w:hAnsi="Arial" w:cs="Arial"/>
          <w:sz w:val="24"/>
          <w:szCs w:val="24"/>
        </w:rPr>
        <w:t xml:space="preserve"> play </w:t>
      </w:r>
      <w:r w:rsidR="0092316B" w:rsidRPr="00EC124A">
        <w:rPr>
          <w:rFonts w:ascii="Arial" w:hAnsi="Arial" w:cs="Arial"/>
          <w:sz w:val="24"/>
          <w:szCs w:val="24"/>
        </w:rPr>
        <w:t>an</w:t>
      </w:r>
      <w:r w:rsidR="00BF5545" w:rsidRPr="00EC124A">
        <w:rPr>
          <w:rFonts w:ascii="Arial" w:hAnsi="Arial" w:cs="Arial"/>
          <w:sz w:val="24"/>
          <w:szCs w:val="24"/>
        </w:rPr>
        <w:t xml:space="preserve"> important role in reducing stroke incidence</w:t>
      </w:r>
      <w:r w:rsidR="00135473" w:rsidRPr="00EC124A">
        <w:rPr>
          <w:rFonts w:ascii="Arial" w:hAnsi="Arial" w:cs="Arial"/>
          <w:sz w:val="24"/>
          <w:szCs w:val="24"/>
        </w:rPr>
        <w:t xml:space="preserve"> and supporting recove</w:t>
      </w:r>
      <w:r w:rsidR="0011024B" w:rsidRPr="00EC124A">
        <w:rPr>
          <w:rFonts w:ascii="Arial" w:hAnsi="Arial" w:cs="Arial"/>
          <w:sz w:val="24"/>
          <w:szCs w:val="24"/>
        </w:rPr>
        <w:t xml:space="preserve">ry. </w:t>
      </w:r>
      <w:r w:rsidR="00135473" w:rsidRPr="00EC124A">
        <w:rPr>
          <w:rFonts w:ascii="Arial" w:hAnsi="Arial" w:cs="Arial"/>
          <w:sz w:val="24"/>
          <w:szCs w:val="24"/>
        </w:rPr>
        <w:t xml:space="preserve">Continued investment </w:t>
      </w:r>
      <w:r w:rsidR="00C5086B" w:rsidRPr="00EC124A">
        <w:rPr>
          <w:rFonts w:ascii="Arial" w:hAnsi="Arial" w:cs="Arial"/>
          <w:sz w:val="24"/>
          <w:szCs w:val="24"/>
        </w:rPr>
        <w:t>in community-based services and public health initiatives is vit</w:t>
      </w:r>
      <w:r w:rsidR="00770415" w:rsidRPr="00EC124A">
        <w:rPr>
          <w:rFonts w:ascii="Arial" w:hAnsi="Arial" w:cs="Arial"/>
          <w:sz w:val="24"/>
          <w:szCs w:val="24"/>
        </w:rPr>
        <w:t xml:space="preserve">al to ensure that stroke survivors receive </w:t>
      </w:r>
      <w:r w:rsidR="009D7AC1" w:rsidRPr="00EC124A">
        <w:rPr>
          <w:rFonts w:ascii="Arial" w:hAnsi="Arial" w:cs="Arial"/>
          <w:sz w:val="24"/>
          <w:szCs w:val="24"/>
        </w:rPr>
        <w:t>comprehensive, person-centred care.</w:t>
      </w:r>
      <w:r w:rsidR="00DB6313" w:rsidRPr="00EC124A">
        <w:rPr>
          <w:rFonts w:ascii="Arial" w:hAnsi="Arial" w:cs="Arial"/>
          <w:sz w:val="24"/>
          <w:szCs w:val="24"/>
        </w:rPr>
        <w:t xml:space="preserve"> Strengthening th</w:t>
      </w:r>
      <w:r w:rsidR="002C1F63" w:rsidRPr="00EC124A">
        <w:rPr>
          <w:rFonts w:ascii="Arial" w:hAnsi="Arial" w:cs="Arial"/>
          <w:sz w:val="24"/>
          <w:szCs w:val="24"/>
        </w:rPr>
        <w:t xml:space="preserve">ese </w:t>
      </w:r>
      <w:r w:rsidR="00DB6313" w:rsidRPr="00EC124A">
        <w:rPr>
          <w:rFonts w:ascii="Arial" w:hAnsi="Arial" w:cs="Arial"/>
          <w:sz w:val="24"/>
          <w:szCs w:val="24"/>
        </w:rPr>
        <w:t>systems</w:t>
      </w:r>
      <w:r w:rsidR="002C1F63" w:rsidRPr="00EC124A">
        <w:rPr>
          <w:rFonts w:ascii="Arial" w:hAnsi="Arial" w:cs="Arial"/>
          <w:sz w:val="24"/>
          <w:szCs w:val="24"/>
        </w:rPr>
        <w:t xml:space="preserve"> will help ensure that stroke </w:t>
      </w:r>
      <w:r w:rsidR="0001695A" w:rsidRPr="00EC124A">
        <w:rPr>
          <w:rFonts w:ascii="Arial" w:hAnsi="Arial" w:cs="Arial"/>
          <w:sz w:val="24"/>
          <w:szCs w:val="24"/>
        </w:rPr>
        <w:t>care remains person-centred,</w:t>
      </w:r>
      <w:r w:rsidR="002D5299" w:rsidRPr="00EC124A">
        <w:rPr>
          <w:rFonts w:ascii="Arial" w:hAnsi="Arial" w:cs="Arial"/>
          <w:sz w:val="24"/>
          <w:szCs w:val="24"/>
        </w:rPr>
        <w:t xml:space="preserve"> effective, responsive to the needs of diverse communities.</w:t>
      </w:r>
    </w:p>
    <w:p w14:paraId="083FA4AA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759C81BB" w14:textId="4A7AD618" w:rsidR="007F5489" w:rsidRPr="00EC124A" w:rsidRDefault="002C37F2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>REFERENCES</w:t>
      </w:r>
      <w:r w:rsidR="0080344E" w:rsidRPr="00EC124A">
        <w:rPr>
          <w:rFonts w:ascii="Arial" w:hAnsi="Arial" w:cs="Arial"/>
          <w:sz w:val="24"/>
          <w:szCs w:val="24"/>
        </w:rPr>
        <w:t>:</w:t>
      </w:r>
    </w:p>
    <w:p w14:paraId="3265E29A" w14:textId="6EAD4F08" w:rsidR="007F5489" w:rsidRPr="00EC124A" w:rsidRDefault="007321EB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927132">
        <w:rPr>
          <w:rFonts w:ascii="Arial" w:hAnsi="Arial" w:cs="Arial"/>
          <w:b/>
          <w:bCs/>
          <w:sz w:val="24"/>
          <w:szCs w:val="24"/>
        </w:rPr>
        <w:t>Brott</w:t>
      </w:r>
      <w:r w:rsidR="0013349D" w:rsidRPr="00927132">
        <w:rPr>
          <w:rFonts w:ascii="Arial" w:hAnsi="Arial" w:cs="Arial"/>
          <w:b/>
          <w:bCs/>
          <w:sz w:val="24"/>
          <w:szCs w:val="24"/>
        </w:rPr>
        <w:t xml:space="preserve">, T. et. </w:t>
      </w:r>
      <w:r w:rsidR="00EF67A4" w:rsidRPr="00927132">
        <w:rPr>
          <w:rFonts w:ascii="Arial" w:hAnsi="Arial" w:cs="Arial"/>
          <w:b/>
          <w:bCs/>
          <w:sz w:val="24"/>
          <w:szCs w:val="24"/>
        </w:rPr>
        <w:t>al.</w:t>
      </w:r>
      <w:r w:rsidR="00EF67A4" w:rsidRPr="00EC124A">
        <w:rPr>
          <w:rFonts w:ascii="Arial" w:hAnsi="Arial" w:cs="Arial"/>
          <w:sz w:val="24"/>
          <w:szCs w:val="24"/>
        </w:rPr>
        <w:t xml:space="preserve"> (1989) ‘Measurement</w:t>
      </w:r>
      <w:r w:rsidR="00AE5E88" w:rsidRPr="00EC124A">
        <w:rPr>
          <w:rFonts w:ascii="Arial" w:hAnsi="Arial" w:cs="Arial"/>
          <w:sz w:val="24"/>
          <w:szCs w:val="24"/>
        </w:rPr>
        <w:t>s</w:t>
      </w:r>
      <w:r w:rsidR="00EF67A4" w:rsidRPr="00EC124A">
        <w:rPr>
          <w:rFonts w:ascii="Arial" w:hAnsi="Arial" w:cs="Arial"/>
          <w:sz w:val="24"/>
          <w:szCs w:val="24"/>
        </w:rPr>
        <w:t xml:space="preserve"> of acute </w:t>
      </w:r>
      <w:r w:rsidR="00A2219B" w:rsidRPr="00EC124A">
        <w:rPr>
          <w:rFonts w:ascii="Arial" w:hAnsi="Arial" w:cs="Arial"/>
          <w:sz w:val="24"/>
          <w:szCs w:val="24"/>
        </w:rPr>
        <w:t>cerebral</w:t>
      </w:r>
      <w:r w:rsidR="00AE5E88" w:rsidRPr="00EC124A">
        <w:rPr>
          <w:rFonts w:ascii="Arial" w:hAnsi="Arial" w:cs="Arial"/>
          <w:sz w:val="24"/>
          <w:szCs w:val="24"/>
        </w:rPr>
        <w:t xml:space="preserve"> </w:t>
      </w:r>
      <w:r w:rsidR="00A2219B" w:rsidRPr="00EC124A">
        <w:rPr>
          <w:rFonts w:ascii="Arial" w:hAnsi="Arial" w:cs="Arial"/>
          <w:sz w:val="24"/>
          <w:szCs w:val="24"/>
        </w:rPr>
        <w:t xml:space="preserve">infarction: </w:t>
      </w:r>
      <w:r w:rsidR="003C6FF0">
        <w:rPr>
          <w:rFonts w:ascii="Arial" w:hAnsi="Arial" w:cs="Arial"/>
          <w:sz w:val="24"/>
          <w:szCs w:val="24"/>
        </w:rPr>
        <w:t>A</w:t>
      </w:r>
      <w:r w:rsidR="00A2219B" w:rsidRPr="00EC124A">
        <w:rPr>
          <w:rFonts w:ascii="Arial" w:hAnsi="Arial" w:cs="Arial"/>
          <w:sz w:val="24"/>
          <w:szCs w:val="24"/>
        </w:rPr>
        <w:t xml:space="preserve"> clinical</w:t>
      </w:r>
      <w:r w:rsidR="00693F83" w:rsidRPr="00EC124A">
        <w:rPr>
          <w:rFonts w:ascii="Arial" w:hAnsi="Arial" w:cs="Arial"/>
          <w:sz w:val="24"/>
          <w:szCs w:val="24"/>
        </w:rPr>
        <w:t xml:space="preserve"> examination scale’, </w:t>
      </w:r>
      <w:r w:rsidR="00693F83" w:rsidRPr="0096315A">
        <w:rPr>
          <w:rFonts w:ascii="Arial" w:hAnsi="Arial" w:cs="Arial"/>
          <w:i/>
          <w:iCs/>
          <w:sz w:val="24"/>
          <w:szCs w:val="24"/>
        </w:rPr>
        <w:t>Stroke</w:t>
      </w:r>
      <w:r w:rsidR="005D4917" w:rsidRPr="0096315A">
        <w:rPr>
          <w:rFonts w:ascii="Arial" w:hAnsi="Arial" w:cs="Arial"/>
          <w:i/>
          <w:iCs/>
          <w:sz w:val="24"/>
          <w:szCs w:val="24"/>
        </w:rPr>
        <w:t>,</w:t>
      </w:r>
      <w:r w:rsidR="005D4917" w:rsidRPr="00EC124A">
        <w:rPr>
          <w:rFonts w:ascii="Arial" w:hAnsi="Arial" w:cs="Arial"/>
          <w:sz w:val="24"/>
          <w:szCs w:val="24"/>
        </w:rPr>
        <w:t xml:space="preserve"> 20(7), pp. 864-</w:t>
      </w:r>
      <w:r w:rsidR="009F21DE" w:rsidRPr="00EC124A">
        <w:rPr>
          <w:rFonts w:ascii="Arial" w:hAnsi="Arial" w:cs="Arial"/>
          <w:sz w:val="24"/>
          <w:szCs w:val="24"/>
        </w:rPr>
        <w:t>870.</w:t>
      </w:r>
    </w:p>
    <w:p w14:paraId="2A2E7786" w14:textId="7DB3C022" w:rsidR="009F21DE" w:rsidRPr="00EC124A" w:rsidRDefault="009F21DE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927132">
        <w:rPr>
          <w:rFonts w:ascii="Arial" w:hAnsi="Arial" w:cs="Arial"/>
          <w:b/>
          <w:bCs/>
          <w:sz w:val="24"/>
          <w:szCs w:val="24"/>
        </w:rPr>
        <w:t>Carers UK</w:t>
      </w:r>
      <w:r w:rsidR="0034001E" w:rsidRPr="00EC124A">
        <w:rPr>
          <w:rFonts w:ascii="Arial" w:hAnsi="Arial" w:cs="Arial"/>
          <w:sz w:val="24"/>
          <w:szCs w:val="24"/>
        </w:rPr>
        <w:t xml:space="preserve"> (2023) Facts About Caring. </w:t>
      </w:r>
      <w:r w:rsidR="00632318" w:rsidRPr="00EC124A">
        <w:rPr>
          <w:rFonts w:ascii="Arial" w:hAnsi="Arial" w:cs="Arial"/>
          <w:sz w:val="24"/>
          <w:szCs w:val="24"/>
        </w:rPr>
        <w:t>Available</w:t>
      </w:r>
      <w:r w:rsidR="0034001E" w:rsidRPr="00EC124A">
        <w:rPr>
          <w:rFonts w:ascii="Arial" w:hAnsi="Arial" w:cs="Arial"/>
          <w:sz w:val="24"/>
          <w:szCs w:val="24"/>
        </w:rPr>
        <w:t xml:space="preserve"> </w:t>
      </w:r>
      <w:r w:rsidR="00632318" w:rsidRPr="00EC124A">
        <w:rPr>
          <w:rFonts w:ascii="Arial" w:hAnsi="Arial" w:cs="Arial"/>
          <w:sz w:val="24"/>
          <w:szCs w:val="24"/>
        </w:rPr>
        <w:t xml:space="preserve">at: </w:t>
      </w:r>
      <w:hyperlink r:id="rId7" w:history="1">
        <w:r w:rsidR="00FF7F91" w:rsidRPr="00EC124A">
          <w:rPr>
            <w:rStyle w:val="Hyperlink"/>
            <w:rFonts w:ascii="Arial" w:hAnsi="Arial" w:cs="Arial"/>
            <w:sz w:val="24"/>
            <w:szCs w:val="24"/>
          </w:rPr>
          <w:t>https://www.carersuk.org</w:t>
        </w:r>
      </w:hyperlink>
      <w:r w:rsidR="00FF7F91" w:rsidRPr="00EC124A">
        <w:rPr>
          <w:rFonts w:ascii="Arial" w:hAnsi="Arial" w:cs="Arial"/>
          <w:sz w:val="24"/>
          <w:szCs w:val="24"/>
        </w:rPr>
        <w:t xml:space="preserve">  </w:t>
      </w:r>
      <w:r w:rsidR="002A7A01" w:rsidRPr="00EC124A">
        <w:rPr>
          <w:rFonts w:ascii="Arial" w:hAnsi="Arial" w:cs="Arial"/>
          <w:sz w:val="24"/>
          <w:szCs w:val="24"/>
        </w:rPr>
        <w:t>(</w:t>
      </w:r>
      <w:r w:rsidR="00FF7F91" w:rsidRPr="00EC124A">
        <w:rPr>
          <w:rFonts w:ascii="Arial" w:hAnsi="Arial" w:cs="Arial"/>
          <w:sz w:val="24"/>
          <w:szCs w:val="24"/>
        </w:rPr>
        <w:t>Accessed: 2</w:t>
      </w:r>
      <w:r w:rsidR="002A7A01" w:rsidRPr="00EC124A">
        <w:rPr>
          <w:rFonts w:ascii="Arial" w:hAnsi="Arial" w:cs="Arial"/>
          <w:sz w:val="24"/>
          <w:szCs w:val="24"/>
        </w:rPr>
        <w:t xml:space="preserve"> April 2026)</w:t>
      </w:r>
    </w:p>
    <w:p w14:paraId="47FB47C3" w14:textId="02100410" w:rsidR="002A7A01" w:rsidRPr="00EC124A" w:rsidRDefault="002A7A01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927132">
        <w:rPr>
          <w:rFonts w:ascii="Arial" w:hAnsi="Arial" w:cs="Arial"/>
          <w:b/>
          <w:bCs/>
          <w:sz w:val="24"/>
          <w:szCs w:val="24"/>
        </w:rPr>
        <w:t>Fei</w:t>
      </w:r>
      <w:r w:rsidR="00C31825" w:rsidRPr="00927132">
        <w:rPr>
          <w:rFonts w:ascii="Arial" w:hAnsi="Arial" w:cs="Arial"/>
          <w:b/>
          <w:bCs/>
          <w:sz w:val="24"/>
          <w:szCs w:val="24"/>
        </w:rPr>
        <w:t>gin, V. et al.</w:t>
      </w:r>
      <w:r w:rsidR="00C31825" w:rsidRPr="00EC124A">
        <w:rPr>
          <w:rFonts w:ascii="Arial" w:hAnsi="Arial" w:cs="Arial"/>
          <w:sz w:val="24"/>
          <w:szCs w:val="24"/>
        </w:rPr>
        <w:t xml:space="preserve"> (2022) </w:t>
      </w:r>
      <w:r w:rsidR="00D15C35" w:rsidRPr="00EC124A">
        <w:rPr>
          <w:rFonts w:ascii="Arial" w:hAnsi="Arial" w:cs="Arial"/>
          <w:sz w:val="24"/>
          <w:szCs w:val="24"/>
        </w:rPr>
        <w:t>‘</w:t>
      </w:r>
      <w:r w:rsidR="0006497A" w:rsidRPr="00EC124A">
        <w:rPr>
          <w:rFonts w:ascii="Arial" w:hAnsi="Arial" w:cs="Arial"/>
          <w:sz w:val="24"/>
          <w:szCs w:val="24"/>
        </w:rPr>
        <w:t>Global burden</w:t>
      </w:r>
      <w:r w:rsidR="00D15C35" w:rsidRPr="00EC124A">
        <w:rPr>
          <w:rFonts w:ascii="Arial" w:hAnsi="Arial" w:cs="Arial"/>
          <w:sz w:val="24"/>
          <w:szCs w:val="24"/>
        </w:rPr>
        <w:t xml:space="preserve"> of stroke</w:t>
      </w:r>
      <w:r w:rsidR="00396150" w:rsidRPr="00EC124A">
        <w:rPr>
          <w:rFonts w:ascii="Arial" w:hAnsi="Arial" w:cs="Arial"/>
          <w:sz w:val="24"/>
          <w:szCs w:val="24"/>
        </w:rPr>
        <w:t xml:space="preserve">’, </w:t>
      </w:r>
      <w:r w:rsidR="00396150" w:rsidRPr="00D12EB4">
        <w:rPr>
          <w:rFonts w:ascii="Arial" w:hAnsi="Arial" w:cs="Arial"/>
          <w:i/>
          <w:iCs/>
          <w:sz w:val="24"/>
          <w:szCs w:val="24"/>
        </w:rPr>
        <w:t>The Lancet Neu</w:t>
      </w:r>
      <w:r w:rsidR="005E7B02" w:rsidRPr="00D12EB4">
        <w:rPr>
          <w:rFonts w:ascii="Arial" w:hAnsi="Arial" w:cs="Arial"/>
          <w:i/>
          <w:iCs/>
          <w:sz w:val="24"/>
          <w:szCs w:val="24"/>
        </w:rPr>
        <w:t xml:space="preserve">rology, </w:t>
      </w:r>
      <w:r w:rsidR="005E7B02" w:rsidRPr="0096315A">
        <w:rPr>
          <w:rFonts w:ascii="Arial" w:hAnsi="Arial" w:cs="Arial"/>
          <w:sz w:val="24"/>
          <w:szCs w:val="24"/>
        </w:rPr>
        <w:t>21(</w:t>
      </w:r>
      <w:r w:rsidR="005E7B02" w:rsidRPr="00EC124A">
        <w:rPr>
          <w:rFonts w:ascii="Arial" w:hAnsi="Arial" w:cs="Arial"/>
          <w:sz w:val="24"/>
          <w:szCs w:val="24"/>
        </w:rPr>
        <w:t>6), pp. 537-</w:t>
      </w:r>
      <w:r w:rsidR="0006497A" w:rsidRPr="00EC124A">
        <w:rPr>
          <w:rFonts w:ascii="Arial" w:hAnsi="Arial" w:cs="Arial"/>
          <w:sz w:val="24"/>
          <w:szCs w:val="24"/>
        </w:rPr>
        <w:t>547.</w:t>
      </w:r>
    </w:p>
    <w:p w14:paraId="1A97A425" w14:textId="005E7A10" w:rsidR="0006497A" w:rsidRPr="00EC124A" w:rsidRDefault="0006497A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9707B3">
        <w:rPr>
          <w:rFonts w:ascii="Arial" w:hAnsi="Arial" w:cs="Arial"/>
          <w:b/>
          <w:bCs/>
          <w:sz w:val="24"/>
          <w:szCs w:val="24"/>
        </w:rPr>
        <w:t>NHS England</w:t>
      </w:r>
      <w:r w:rsidR="00E877BB" w:rsidRPr="00EC124A">
        <w:rPr>
          <w:rFonts w:ascii="Arial" w:hAnsi="Arial" w:cs="Arial"/>
          <w:sz w:val="24"/>
          <w:szCs w:val="24"/>
        </w:rPr>
        <w:t xml:space="preserve"> (2022</w:t>
      </w:r>
      <w:r w:rsidR="009707B3">
        <w:rPr>
          <w:rFonts w:ascii="Arial" w:hAnsi="Arial" w:cs="Arial"/>
          <w:sz w:val="24"/>
          <w:szCs w:val="24"/>
        </w:rPr>
        <w:t>a</w:t>
      </w:r>
      <w:r w:rsidR="00E877BB" w:rsidRPr="00EC124A">
        <w:rPr>
          <w:rFonts w:ascii="Arial" w:hAnsi="Arial" w:cs="Arial"/>
          <w:sz w:val="24"/>
          <w:szCs w:val="24"/>
        </w:rPr>
        <w:t xml:space="preserve">) </w:t>
      </w:r>
      <w:r w:rsidR="00E877BB" w:rsidRPr="000E4570">
        <w:rPr>
          <w:rFonts w:ascii="Arial" w:hAnsi="Arial" w:cs="Arial"/>
          <w:i/>
          <w:iCs/>
          <w:sz w:val="24"/>
          <w:szCs w:val="24"/>
        </w:rPr>
        <w:t>Act F</w:t>
      </w:r>
      <w:r w:rsidR="001668C8">
        <w:rPr>
          <w:rFonts w:ascii="Arial" w:hAnsi="Arial" w:cs="Arial"/>
          <w:i/>
          <w:iCs/>
          <w:sz w:val="24"/>
          <w:szCs w:val="24"/>
        </w:rPr>
        <w:t>AST</w:t>
      </w:r>
      <w:r w:rsidR="00E877BB" w:rsidRPr="000E4570">
        <w:rPr>
          <w:rFonts w:ascii="Arial" w:hAnsi="Arial" w:cs="Arial"/>
          <w:i/>
          <w:iCs/>
          <w:sz w:val="24"/>
          <w:szCs w:val="24"/>
        </w:rPr>
        <w:t xml:space="preserve"> Campaign</w:t>
      </w:r>
      <w:r w:rsidR="00E877BB" w:rsidRPr="00EC124A">
        <w:rPr>
          <w:rFonts w:ascii="Arial" w:hAnsi="Arial" w:cs="Arial"/>
          <w:sz w:val="24"/>
          <w:szCs w:val="24"/>
        </w:rPr>
        <w:t>. Available at:</w:t>
      </w:r>
      <w:r w:rsidR="00A1271F" w:rsidRPr="00EC124A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FD3510" w:rsidRPr="00EC124A">
          <w:rPr>
            <w:rStyle w:val="Hyperlink"/>
            <w:rFonts w:ascii="Arial" w:hAnsi="Arial" w:cs="Arial"/>
            <w:sz w:val="24"/>
            <w:szCs w:val="24"/>
          </w:rPr>
          <w:t>https://www.england.nhs/act-fast</w:t>
        </w:r>
      </w:hyperlink>
      <w:r w:rsidR="00FD3510" w:rsidRPr="00EC124A">
        <w:rPr>
          <w:rFonts w:ascii="Arial" w:hAnsi="Arial" w:cs="Arial"/>
          <w:sz w:val="24"/>
          <w:szCs w:val="24"/>
        </w:rPr>
        <w:t xml:space="preserve">  (Accessed 3 April</w:t>
      </w:r>
      <w:r w:rsidR="00A510EF" w:rsidRPr="00EC124A">
        <w:rPr>
          <w:rFonts w:ascii="Arial" w:hAnsi="Arial" w:cs="Arial"/>
          <w:sz w:val="24"/>
          <w:szCs w:val="24"/>
        </w:rPr>
        <w:t xml:space="preserve"> 2026).</w:t>
      </w:r>
    </w:p>
    <w:p w14:paraId="0B1110E2" w14:textId="5343E1BE" w:rsidR="00866DE4" w:rsidRPr="00EC124A" w:rsidRDefault="00CA5A3E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746BD3">
        <w:rPr>
          <w:rFonts w:ascii="Arial" w:hAnsi="Arial" w:cs="Arial"/>
          <w:b/>
          <w:bCs/>
          <w:sz w:val="24"/>
          <w:szCs w:val="24"/>
        </w:rPr>
        <w:t>NICE</w:t>
      </w:r>
      <w:r w:rsidRPr="00EC124A">
        <w:rPr>
          <w:rFonts w:ascii="Arial" w:hAnsi="Arial" w:cs="Arial"/>
          <w:sz w:val="24"/>
          <w:szCs w:val="24"/>
        </w:rPr>
        <w:t xml:space="preserve"> (2022) </w:t>
      </w:r>
      <w:r w:rsidRPr="000E4570">
        <w:rPr>
          <w:rFonts w:ascii="Arial" w:hAnsi="Arial" w:cs="Arial"/>
          <w:i/>
          <w:iCs/>
          <w:sz w:val="24"/>
          <w:szCs w:val="24"/>
        </w:rPr>
        <w:t>Stroke Rehabilitation</w:t>
      </w:r>
      <w:r w:rsidR="00C85E52" w:rsidRPr="000E4570">
        <w:rPr>
          <w:rFonts w:ascii="Arial" w:hAnsi="Arial" w:cs="Arial"/>
          <w:i/>
          <w:iCs/>
          <w:sz w:val="24"/>
          <w:szCs w:val="24"/>
        </w:rPr>
        <w:t xml:space="preserve"> Guidelines</w:t>
      </w:r>
      <w:r w:rsidR="00C85E52" w:rsidRPr="00EC124A">
        <w:rPr>
          <w:rFonts w:ascii="Arial" w:hAnsi="Arial" w:cs="Arial"/>
          <w:b/>
          <w:bCs/>
          <w:i/>
          <w:iCs/>
          <w:sz w:val="24"/>
          <w:szCs w:val="24"/>
        </w:rPr>
        <w:t>.</w:t>
      </w:r>
      <w:r w:rsidR="004F57A0" w:rsidRPr="00EC124A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="002A6F34" w:rsidRPr="00EC124A">
          <w:rPr>
            <w:rStyle w:val="Hyperlink"/>
            <w:rFonts w:ascii="Arial" w:hAnsi="Arial" w:cs="Arial"/>
            <w:sz w:val="24"/>
            <w:szCs w:val="24"/>
          </w:rPr>
          <w:t>https://www.nice.org.uk/guidance</w:t>
        </w:r>
      </w:hyperlink>
      <w:r w:rsidR="002A6F34" w:rsidRPr="00EC124A">
        <w:rPr>
          <w:rFonts w:ascii="Arial" w:hAnsi="Arial" w:cs="Arial"/>
          <w:sz w:val="24"/>
          <w:szCs w:val="24"/>
        </w:rPr>
        <w:t xml:space="preserve">  (</w:t>
      </w:r>
      <w:r w:rsidR="0020586C" w:rsidRPr="00EC124A">
        <w:rPr>
          <w:rFonts w:ascii="Arial" w:hAnsi="Arial" w:cs="Arial"/>
          <w:sz w:val="24"/>
          <w:szCs w:val="24"/>
        </w:rPr>
        <w:t>Accessed: 31</w:t>
      </w:r>
      <w:r w:rsidR="00EC3783" w:rsidRPr="00EC124A">
        <w:rPr>
          <w:rFonts w:ascii="Arial" w:hAnsi="Arial" w:cs="Arial"/>
          <w:sz w:val="24"/>
          <w:szCs w:val="24"/>
        </w:rPr>
        <w:t xml:space="preserve"> March 2026).</w:t>
      </w:r>
    </w:p>
    <w:p w14:paraId="79CACBAD" w14:textId="0F19B529" w:rsidR="00EC3783" w:rsidRPr="00EC124A" w:rsidRDefault="00EC3783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4A03AA">
        <w:rPr>
          <w:rFonts w:ascii="Arial" w:hAnsi="Arial" w:cs="Arial"/>
          <w:b/>
          <w:bCs/>
          <w:sz w:val="24"/>
          <w:szCs w:val="24"/>
        </w:rPr>
        <w:lastRenderedPageBreak/>
        <w:t>Office for National statistics</w:t>
      </w:r>
      <w:r w:rsidR="00D44158" w:rsidRPr="00746BD3">
        <w:rPr>
          <w:rFonts w:ascii="Arial" w:hAnsi="Arial" w:cs="Arial"/>
          <w:b/>
          <w:bCs/>
          <w:sz w:val="24"/>
          <w:szCs w:val="24"/>
        </w:rPr>
        <w:t xml:space="preserve"> (ONS</w:t>
      </w:r>
      <w:r w:rsidR="00D44158" w:rsidRPr="00EC124A">
        <w:rPr>
          <w:rFonts w:ascii="Arial" w:hAnsi="Arial" w:cs="Arial"/>
          <w:sz w:val="24"/>
          <w:szCs w:val="24"/>
        </w:rPr>
        <w:t xml:space="preserve">) (2023) </w:t>
      </w:r>
      <w:r w:rsidR="00D44158" w:rsidRPr="0099414F">
        <w:rPr>
          <w:rFonts w:ascii="Arial" w:hAnsi="Arial" w:cs="Arial"/>
          <w:i/>
          <w:iCs/>
          <w:sz w:val="24"/>
          <w:szCs w:val="24"/>
        </w:rPr>
        <w:t>Stroke Statistics</w:t>
      </w:r>
      <w:r w:rsidR="00791F89" w:rsidRPr="0099414F">
        <w:rPr>
          <w:rFonts w:ascii="Arial" w:hAnsi="Arial" w:cs="Arial"/>
          <w:i/>
          <w:iCs/>
          <w:sz w:val="24"/>
          <w:szCs w:val="24"/>
        </w:rPr>
        <w:t xml:space="preserve"> in the UK</w:t>
      </w:r>
      <w:r w:rsidR="00791F89" w:rsidRPr="00EC124A">
        <w:rPr>
          <w:rFonts w:ascii="Arial" w:hAnsi="Arial" w:cs="Arial"/>
          <w:b/>
          <w:bCs/>
          <w:i/>
          <w:iCs/>
          <w:sz w:val="24"/>
          <w:szCs w:val="24"/>
        </w:rPr>
        <w:t>.</w:t>
      </w:r>
      <w:r w:rsidR="00BD6D42" w:rsidRPr="00EC124A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="00977C62" w:rsidRPr="00EC124A">
          <w:rPr>
            <w:rStyle w:val="Hyperlink"/>
            <w:rFonts w:ascii="Arial" w:hAnsi="Arial" w:cs="Arial"/>
            <w:sz w:val="24"/>
            <w:szCs w:val="24"/>
          </w:rPr>
          <w:t>https://www.ons.gov.uk</w:t>
        </w:r>
      </w:hyperlink>
      <w:r w:rsidR="00977C62" w:rsidRPr="00EC124A">
        <w:rPr>
          <w:rFonts w:ascii="Arial" w:hAnsi="Arial" w:cs="Arial"/>
          <w:sz w:val="24"/>
          <w:szCs w:val="24"/>
        </w:rPr>
        <w:t xml:space="preserve"> (Accessed 4 April 2026).</w:t>
      </w:r>
    </w:p>
    <w:p w14:paraId="1FB96D54" w14:textId="52A4407A" w:rsidR="00977C62" w:rsidRPr="00EC124A" w:rsidRDefault="000512AD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4A03AA">
        <w:rPr>
          <w:rFonts w:ascii="Arial" w:hAnsi="Arial" w:cs="Arial"/>
          <w:b/>
          <w:bCs/>
          <w:sz w:val="24"/>
          <w:szCs w:val="24"/>
        </w:rPr>
        <w:t>Public Health England</w:t>
      </w:r>
      <w:r w:rsidRPr="00EC124A">
        <w:rPr>
          <w:rFonts w:ascii="Arial" w:hAnsi="Arial" w:cs="Arial"/>
          <w:sz w:val="24"/>
          <w:szCs w:val="24"/>
        </w:rPr>
        <w:t xml:space="preserve"> (2020) </w:t>
      </w:r>
      <w:r w:rsidRPr="0099414F">
        <w:rPr>
          <w:rFonts w:ascii="Arial" w:hAnsi="Arial" w:cs="Arial"/>
          <w:i/>
          <w:iCs/>
          <w:sz w:val="24"/>
          <w:szCs w:val="24"/>
        </w:rPr>
        <w:t>Health Matters</w:t>
      </w:r>
      <w:r w:rsidR="007B0FBF" w:rsidRPr="0099414F">
        <w:rPr>
          <w:rFonts w:ascii="Arial" w:hAnsi="Arial" w:cs="Arial"/>
          <w:i/>
          <w:iCs/>
          <w:sz w:val="24"/>
          <w:szCs w:val="24"/>
        </w:rPr>
        <w:t>: Stroke Prevention</w:t>
      </w:r>
      <w:r w:rsidR="007B0FBF" w:rsidRPr="00EC124A">
        <w:rPr>
          <w:rFonts w:ascii="Arial" w:hAnsi="Arial" w:cs="Arial"/>
          <w:b/>
          <w:bCs/>
          <w:i/>
          <w:iCs/>
          <w:sz w:val="24"/>
          <w:szCs w:val="24"/>
        </w:rPr>
        <w:t>.</w:t>
      </w:r>
      <w:r w:rsidR="000D67A5" w:rsidRPr="00EC124A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="00AE4338" w:rsidRPr="00EC124A">
          <w:rPr>
            <w:rStyle w:val="Hyperlink"/>
            <w:rFonts w:ascii="Arial" w:hAnsi="Arial" w:cs="Arial"/>
            <w:sz w:val="24"/>
            <w:szCs w:val="24"/>
          </w:rPr>
          <w:t>https://www.gov.uk/government/publications</w:t>
        </w:r>
      </w:hyperlink>
      <w:r w:rsidR="00AE4338" w:rsidRPr="00EC124A">
        <w:rPr>
          <w:rFonts w:ascii="Arial" w:hAnsi="Arial" w:cs="Arial"/>
          <w:sz w:val="24"/>
          <w:szCs w:val="24"/>
        </w:rPr>
        <w:t xml:space="preserve"> (gov.uk </w:t>
      </w:r>
      <w:r w:rsidR="005D4B0B" w:rsidRPr="00EC124A">
        <w:rPr>
          <w:rFonts w:ascii="Arial" w:hAnsi="Arial" w:cs="Arial"/>
          <w:sz w:val="24"/>
          <w:szCs w:val="24"/>
        </w:rPr>
        <w:t>in Bing) (Accessed 31 March 2026).</w:t>
      </w:r>
    </w:p>
    <w:p w14:paraId="7A26D043" w14:textId="77777777" w:rsidR="00C101D5" w:rsidRPr="00EC124A" w:rsidRDefault="00F87165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4A03AA">
        <w:rPr>
          <w:rFonts w:ascii="Arial" w:hAnsi="Arial" w:cs="Arial"/>
          <w:b/>
          <w:bCs/>
          <w:sz w:val="24"/>
          <w:szCs w:val="24"/>
        </w:rPr>
        <w:t>Royal Collage of Physicians</w:t>
      </w:r>
      <w:r w:rsidRPr="00EC124A">
        <w:rPr>
          <w:rFonts w:ascii="Arial" w:hAnsi="Arial" w:cs="Arial"/>
          <w:sz w:val="24"/>
          <w:szCs w:val="24"/>
        </w:rPr>
        <w:t xml:space="preserve"> (2022)</w:t>
      </w:r>
      <w:r w:rsidR="006160FB" w:rsidRPr="00EC124A">
        <w:rPr>
          <w:rFonts w:ascii="Arial" w:hAnsi="Arial" w:cs="Arial"/>
          <w:sz w:val="24"/>
          <w:szCs w:val="24"/>
        </w:rPr>
        <w:t xml:space="preserve"> </w:t>
      </w:r>
      <w:r w:rsidR="006160FB" w:rsidRPr="0099414F">
        <w:rPr>
          <w:rFonts w:ascii="Arial" w:hAnsi="Arial" w:cs="Arial"/>
          <w:i/>
          <w:iCs/>
          <w:sz w:val="24"/>
          <w:szCs w:val="24"/>
        </w:rPr>
        <w:t>National Clinical Guideline for Stroke</w:t>
      </w:r>
      <w:r w:rsidR="00F915F6" w:rsidRPr="0099414F">
        <w:rPr>
          <w:rFonts w:ascii="Arial" w:hAnsi="Arial" w:cs="Arial"/>
          <w:i/>
          <w:iCs/>
          <w:sz w:val="24"/>
          <w:szCs w:val="24"/>
        </w:rPr>
        <w:t>.</w:t>
      </w:r>
      <w:r w:rsidR="00F915F6" w:rsidRPr="00EC124A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="0025429C" w:rsidRPr="00EC124A">
          <w:rPr>
            <w:rStyle w:val="Hyperlink"/>
            <w:rFonts w:ascii="Arial" w:hAnsi="Arial" w:cs="Arial"/>
            <w:sz w:val="24"/>
            <w:szCs w:val="24"/>
          </w:rPr>
          <w:t>https://www.rcp.ac.uk</w:t>
        </w:r>
      </w:hyperlink>
      <w:r w:rsidR="0025429C" w:rsidRPr="00EC124A">
        <w:rPr>
          <w:rFonts w:ascii="Arial" w:hAnsi="Arial" w:cs="Arial"/>
          <w:sz w:val="24"/>
          <w:szCs w:val="24"/>
        </w:rPr>
        <w:t xml:space="preserve">  </w:t>
      </w:r>
      <w:r w:rsidR="00535B2B" w:rsidRPr="00EC124A">
        <w:rPr>
          <w:rFonts w:ascii="Arial" w:hAnsi="Arial" w:cs="Arial"/>
          <w:sz w:val="24"/>
          <w:szCs w:val="24"/>
        </w:rPr>
        <w:t>(</w:t>
      </w:r>
      <w:r w:rsidR="0025429C" w:rsidRPr="00EC124A">
        <w:rPr>
          <w:rFonts w:ascii="Arial" w:hAnsi="Arial" w:cs="Arial"/>
          <w:sz w:val="24"/>
          <w:szCs w:val="24"/>
        </w:rPr>
        <w:t>Accessed</w:t>
      </w:r>
      <w:r w:rsidR="00535B2B" w:rsidRPr="00EC124A">
        <w:rPr>
          <w:rFonts w:ascii="Arial" w:hAnsi="Arial" w:cs="Arial"/>
          <w:sz w:val="24"/>
          <w:szCs w:val="24"/>
        </w:rPr>
        <w:t xml:space="preserve"> 3 April 2026).</w:t>
      </w:r>
    </w:p>
    <w:p w14:paraId="02205691" w14:textId="43DD5041" w:rsidR="00F87165" w:rsidRPr="00EC124A" w:rsidRDefault="008B70A6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2515B3">
        <w:rPr>
          <w:rFonts w:ascii="Arial" w:hAnsi="Arial" w:cs="Arial"/>
          <w:b/>
          <w:bCs/>
          <w:sz w:val="24"/>
          <w:szCs w:val="24"/>
        </w:rPr>
        <w:t>Royal Collage of Radiologis</w:t>
      </w:r>
      <w:r w:rsidRPr="00EC124A">
        <w:rPr>
          <w:rFonts w:ascii="Arial" w:hAnsi="Arial" w:cs="Arial"/>
          <w:sz w:val="24"/>
          <w:szCs w:val="24"/>
        </w:rPr>
        <w:t>t</w:t>
      </w:r>
      <w:r w:rsidR="002773B4" w:rsidRPr="00EC124A">
        <w:rPr>
          <w:rFonts w:ascii="Arial" w:hAnsi="Arial" w:cs="Arial"/>
          <w:sz w:val="24"/>
          <w:szCs w:val="24"/>
        </w:rPr>
        <w:t xml:space="preserve"> (2021) </w:t>
      </w:r>
      <w:r w:rsidR="002773B4" w:rsidRPr="0099414F">
        <w:rPr>
          <w:rFonts w:ascii="Arial" w:hAnsi="Arial" w:cs="Arial"/>
          <w:i/>
          <w:iCs/>
          <w:sz w:val="24"/>
          <w:szCs w:val="24"/>
        </w:rPr>
        <w:t>Imaging in Stroke.</w:t>
      </w:r>
      <w:r w:rsidR="002773B4" w:rsidRPr="00EC124A">
        <w:rPr>
          <w:rFonts w:ascii="Arial" w:hAnsi="Arial" w:cs="Arial"/>
          <w:sz w:val="24"/>
          <w:szCs w:val="24"/>
        </w:rPr>
        <w:t xml:space="preserve"> Available at</w:t>
      </w:r>
      <w:r w:rsidR="003157E3" w:rsidRPr="00EC124A">
        <w:rPr>
          <w:rFonts w:ascii="Arial" w:hAnsi="Arial" w:cs="Arial"/>
          <w:sz w:val="24"/>
          <w:szCs w:val="24"/>
        </w:rPr>
        <w:t>:</w:t>
      </w:r>
      <w:r w:rsidR="00BE3299" w:rsidRPr="00EC124A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3A16E4" w:rsidRPr="00EC124A">
          <w:rPr>
            <w:rStyle w:val="Hyperlink"/>
            <w:rFonts w:ascii="Arial" w:hAnsi="Arial" w:cs="Arial"/>
            <w:sz w:val="24"/>
            <w:szCs w:val="24"/>
          </w:rPr>
          <w:t>https://www.rcr.ac.uk</w:t>
        </w:r>
      </w:hyperlink>
      <w:r w:rsidR="003A16E4" w:rsidRPr="00EC124A">
        <w:rPr>
          <w:rFonts w:ascii="Arial" w:hAnsi="Arial" w:cs="Arial"/>
          <w:sz w:val="24"/>
          <w:szCs w:val="24"/>
        </w:rPr>
        <w:t xml:space="preserve"> (Accessed 28 March 2026).</w:t>
      </w:r>
    </w:p>
    <w:p w14:paraId="279CB551" w14:textId="0A4025A5" w:rsidR="003A16E4" w:rsidRPr="00EC124A" w:rsidRDefault="00FF0625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302480">
        <w:rPr>
          <w:rFonts w:ascii="Arial" w:hAnsi="Arial" w:cs="Arial"/>
          <w:b/>
          <w:bCs/>
          <w:sz w:val="24"/>
          <w:szCs w:val="24"/>
        </w:rPr>
        <w:t>Sentinel Stroke National Audit</w:t>
      </w:r>
      <w:r w:rsidR="0091251C" w:rsidRPr="00302480">
        <w:rPr>
          <w:rFonts w:ascii="Arial" w:hAnsi="Arial" w:cs="Arial"/>
          <w:b/>
          <w:bCs/>
          <w:sz w:val="24"/>
          <w:szCs w:val="24"/>
        </w:rPr>
        <w:t xml:space="preserve"> Programme (SSNAP</w:t>
      </w:r>
      <w:r w:rsidR="0091251C" w:rsidRPr="00EC124A">
        <w:rPr>
          <w:rFonts w:ascii="Arial" w:hAnsi="Arial" w:cs="Arial"/>
          <w:sz w:val="24"/>
          <w:szCs w:val="24"/>
        </w:rPr>
        <w:t xml:space="preserve">) (2023) </w:t>
      </w:r>
      <w:r w:rsidR="0091251C" w:rsidRPr="00FD48B1">
        <w:rPr>
          <w:rFonts w:ascii="Arial" w:hAnsi="Arial" w:cs="Arial"/>
          <w:i/>
          <w:iCs/>
          <w:sz w:val="24"/>
          <w:szCs w:val="24"/>
        </w:rPr>
        <w:t>Annual Report</w:t>
      </w:r>
      <w:r w:rsidR="00554812" w:rsidRPr="00EC124A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="00AE3C23" w:rsidRPr="00EC124A">
          <w:rPr>
            <w:rStyle w:val="Hyperlink"/>
            <w:rFonts w:ascii="Arial" w:hAnsi="Arial" w:cs="Arial"/>
            <w:sz w:val="24"/>
            <w:szCs w:val="24"/>
          </w:rPr>
          <w:t>https://www.strokeaudit.org</w:t>
        </w:r>
      </w:hyperlink>
      <w:r w:rsidR="00AE3C23" w:rsidRPr="00EC124A">
        <w:rPr>
          <w:rFonts w:ascii="Arial" w:hAnsi="Arial" w:cs="Arial"/>
          <w:sz w:val="24"/>
          <w:szCs w:val="24"/>
        </w:rPr>
        <w:t xml:space="preserve"> (Accessed 5 April 2026).</w:t>
      </w:r>
    </w:p>
    <w:p w14:paraId="0B87BD49" w14:textId="71B4334C" w:rsidR="00AE3C23" w:rsidRPr="00EC124A" w:rsidRDefault="002F3DFE" w:rsidP="005B4348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FD48B1">
        <w:rPr>
          <w:rFonts w:ascii="Arial" w:hAnsi="Arial" w:cs="Arial"/>
          <w:b/>
          <w:bCs/>
          <w:sz w:val="24"/>
          <w:szCs w:val="24"/>
        </w:rPr>
        <w:t>Stroke Association</w:t>
      </w:r>
      <w:r w:rsidR="00F71B74" w:rsidRPr="00EC124A">
        <w:rPr>
          <w:rFonts w:ascii="Arial" w:hAnsi="Arial" w:cs="Arial"/>
          <w:sz w:val="24"/>
          <w:szCs w:val="24"/>
        </w:rPr>
        <w:t xml:space="preserve"> (2024) </w:t>
      </w:r>
      <w:r w:rsidR="00F71B74" w:rsidRPr="000072E6">
        <w:rPr>
          <w:rFonts w:ascii="Arial" w:hAnsi="Arial" w:cs="Arial"/>
          <w:i/>
          <w:iCs/>
          <w:sz w:val="24"/>
          <w:szCs w:val="24"/>
        </w:rPr>
        <w:t>State of the Nation: Stroke Statistics</w:t>
      </w:r>
      <w:r w:rsidR="00F71B74" w:rsidRPr="00EC124A">
        <w:rPr>
          <w:rFonts w:ascii="Arial" w:hAnsi="Arial" w:cs="Arial"/>
          <w:sz w:val="24"/>
          <w:szCs w:val="24"/>
        </w:rPr>
        <w:t>. Available at:</w:t>
      </w:r>
      <w:r w:rsidR="00AE0529" w:rsidRPr="00EC124A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882C48" w:rsidRPr="00EC124A">
          <w:rPr>
            <w:rStyle w:val="Hyperlink"/>
            <w:rFonts w:ascii="Arial" w:hAnsi="Arial" w:cs="Arial"/>
            <w:sz w:val="24"/>
            <w:szCs w:val="24"/>
          </w:rPr>
          <w:t>https://www.stroke.org.uk</w:t>
        </w:r>
      </w:hyperlink>
      <w:r w:rsidR="00882C48" w:rsidRPr="00EC124A">
        <w:rPr>
          <w:rFonts w:ascii="Arial" w:hAnsi="Arial" w:cs="Arial"/>
          <w:sz w:val="24"/>
          <w:szCs w:val="24"/>
        </w:rPr>
        <w:t xml:space="preserve"> (Accessed 6 April 2026).</w:t>
      </w:r>
    </w:p>
    <w:p w14:paraId="6C8CD9F3" w14:textId="1776711C" w:rsidR="00882C48" w:rsidRPr="00EC124A" w:rsidRDefault="00FE2940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0072E6">
        <w:rPr>
          <w:rFonts w:ascii="Arial" w:hAnsi="Arial" w:cs="Arial"/>
          <w:b/>
          <w:bCs/>
          <w:sz w:val="24"/>
          <w:szCs w:val="24"/>
        </w:rPr>
        <w:t>World Health Organization (WHO)</w:t>
      </w:r>
      <w:r w:rsidRPr="00EC124A">
        <w:rPr>
          <w:rFonts w:ascii="Arial" w:hAnsi="Arial" w:cs="Arial"/>
          <w:sz w:val="24"/>
          <w:szCs w:val="24"/>
        </w:rPr>
        <w:t xml:space="preserve"> (2023</w:t>
      </w:r>
      <w:r w:rsidR="007E2C21" w:rsidRPr="00EC124A">
        <w:rPr>
          <w:rFonts w:ascii="Arial" w:hAnsi="Arial" w:cs="Arial"/>
          <w:sz w:val="24"/>
          <w:szCs w:val="24"/>
        </w:rPr>
        <w:t xml:space="preserve">) </w:t>
      </w:r>
      <w:r w:rsidR="007E2C21" w:rsidRPr="000072E6">
        <w:rPr>
          <w:rFonts w:ascii="Arial" w:hAnsi="Arial" w:cs="Arial"/>
          <w:i/>
          <w:iCs/>
          <w:sz w:val="24"/>
          <w:szCs w:val="24"/>
        </w:rPr>
        <w:t>Stroke</w:t>
      </w:r>
      <w:r w:rsidR="00AD223C" w:rsidRPr="000072E6">
        <w:rPr>
          <w:rFonts w:ascii="Arial" w:hAnsi="Arial" w:cs="Arial"/>
          <w:i/>
          <w:iCs/>
          <w:sz w:val="24"/>
          <w:szCs w:val="24"/>
        </w:rPr>
        <w:t xml:space="preserve"> Fact Sheet</w:t>
      </w:r>
      <w:r w:rsidR="00AD223C" w:rsidRPr="00EC124A">
        <w:rPr>
          <w:rFonts w:ascii="Arial" w:hAnsi="Arial" w:cs="Arial"/>
          <w:sz w:val="24"/>
          <w:szCs w:val="24"/>
        </w:rPr>
        <w:t xml:space="preserve">. Available </w:t>
      </w:r>
      <w:r w:rsidR="00762DFD" w:rsidRPr="00EC124A">
        <w:rPr>
          <w:rFonts w:ascii="Arial" w:hAnsi="Arial" w:cs="Arial"/>
          <w:sz w:val="24"/>
          <w:szCs w:val="24"/>
        </w:rPr>
        <w:t xml:space="preserve">at: </w:t>
      </w:r>
      <w:hyperlink r:id="rId16" w:history="1">
        <w:r w:rsidR="00762DFD" w:rsidRPr="00EC124A">
          <w:rPr>
            <w:rStyle w:val="Hyperlink"/>
            <w:rFonts w:ascii="Arial" w:hAnsi="Arial" w:cs="Arial"/>
            <w:sz w:val="24"/>
            <w:szCs w:val="24"/>
          </w:rPr>
          <w:t>https://www.who.int</w:t>
        </w:r>
      </w:hyperlink>
      <w:r w:rsidR="00762DFD" w:rsidRPr="00EC124A">
        <w:rPr>
          <w:rFonts w:ascii="Arial" w:hAnsi="Arial" w:cs="Arial"/>
          <w:sz w:val="24"/>
          <w:szCs w:val="24"/>
        </w:rPr>
        <w:t xml:space="preserve"> (Accessed </w:t>
      </w:r>
      <w:r w:rsidR="007E2C21" w:rsidRPr="00EC124A">
        <w:rPr>
          <w:rFonts w:ascii="Arial" w:hAnsi="Arial" w:cs="Arial"/>
          <w:sz w:val="24"/>
          <w:szCs w:val="24"/>
        </w:rPr>
        <w:t>8 April 2026).</w:t>
      </w:r>
    </w:p>
    <w:p w14:paraId="34529ACA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52829BF2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203B9A6F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07F7723B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22DA615A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51A98A87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2046B576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1263C423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70B5DEA4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6DAB6990" w14:textId="77777777" w:rsidR="007F5489" w:rsidRPr="00EC124A" w:rsidRDefault="007F54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183FCF19" w14:textId="77777777" w:rsidR="009C688C" w:rsidRPr="00EC124A" w:rsidRDefault="009C688C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68D6F51D" w14:textId="77777777" w:rsidR="00B94989" w:rsidRPr="00EC124A" w:rsidRDefault="00B949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510286C8" w14:textId="77777777" w:rsidR="00B94989" w:rsidRPr="00EC124A" w:rsidRDefault="00B949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47AF0F34" w14:textId="77777777" w:rsidR="00B94989" w:rsidRPr="00EC124A" w:rsidRDefault="00B949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3A8EA6B5" w14:textId="77777777" w:rsidR="00B94989" w:rsidRPr="00EC124A" w:rsidRDefault="00B94989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16269A4B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4A2288E3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1D6C7AEE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628E9C2C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6700ECF7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05D51E46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320E2A41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64796D56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259423C5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3EDE4FAC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1EBB2B9D" w14:textId="77777777" w:rsidR="008A584F" w:rsidRPr="00EC124A" w:rsidRDefault="008A584F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681D91CF" w14:textId="77777777" w:rsidR="00FF79A2" w:rsidRPr="00EC124A" w:rsidRDefault="00FF79A2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421C6D9F" w14:textId="77777777" w:rsidR="00FF79A2" w:rsidRPr="00EC124A" w:rsidRDefault="00FF79A2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1F09897A" w14:textId="77777777" w:rsidR="00FF79A2" w:rsidRPr="00EC124A" w:rsidRDefault="00FF79A2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2F21FA57" w14:textId="77777777" w:rsidR="00FF79A2" w:rsidRPr="00EC124A" w:rsidRDefault="00FF79A2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694E3E62" w14:textId="77777777" w:rsidR="00FF79A2" w:rsidRPr="00EC124A" w:rsidRDefault="00FF79A2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44045609" w14:textId="77777777" w:rsidR="00FF79A2" w:rsidRPr="00EC124A" w:rsidRDefault="00FF79A2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4E412166" w14:textId="77777777" w:rsidR="00FF79A2" w:rsidRPr="00EC124A" w:rsidRDefault="00FF79A2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45723731" w14:textId="77777777" w:rsidR="00FF79A2" w:rsidRPr="00EC124A" w:rsidRDefault="00FF79A2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7B978713" w14:textId="33AB15DB" w:rsidR="000A3276" w:rsidRPr="00EC124A" w:rsidRDefault="000A3276" w:rsidP="005B4348">
      <w:pPr>
        <w:spacing w:line="360" w:lineRule="auto"/>
        <w:rPr>
          <w:rFonts w:ascii="Arial" w:hAnsi="Arial" w:cs="Arial"/>
          <w:sz w:val="24"/>
          <w:szCs w:val="24"/>
        </w:rPr>
      </w:pPr>
      <w:r w:rsidRPr="00EC124A">
        <w:rPr>
          <w:rFonts w:ascii="Arial" w:hAnsi="Arial" w:cs="Arial"/>
          <w:sz w:val="24"/>
          <w:szCs w:val="24"/>
        </w:rPr>
        <w:t xml:space="preserve"> </w:t>
      </w:r>
    </w:p>
    <w:p w14:paraId="0135F24B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332CDF7E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5C53D2CF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0B8D6F53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7D8BC3BE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5DF26849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4CDC64D6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4EE797CD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0B7E89FE" w14:textId="77777777" w:rsidR="00C664C7" w:rsidRPr="00EC124A" w:rsidRDefault="00C664C7" w:rsidP="005B4348">
      <w:pPr>
        <w:spacing w:line="360" w:lineRule="auto"/>
        <w:rPr>
          <w:rFonts w:ascii="Arial" w:hAnsi="Arial" w:cs="Arial"/>
          <w:sz w:val="24"/>
          <w:szCs w:val="24"/>
        </w:rPr>
      </w:pPr>
    </w:p>
    <w:p w14:paraId="05C7960D" w14:textId="77777777" w:rsidR="00D654AA" w:rsidRPr="00EC124A" w:rsidRDefault="00D654AA">
      <w:pPr>
        <w:rPr>
          <w:sz w:val="24"/>
          <w:szCs w:val="24"/>
        </w:rPr>
      </w:pPr>
    </w:p>
    <w:p w14:paraId="66F6C74C" w14:textId="77777777" w:rsidR="00D654AA" w:rsidRPr="00EC124A" w:rsidRDefault="00D654AA">
      <w:pPr>
        <w:rPr>
          <w:sz w:val="24"/>
          <w:szCs w:val="24"/>
        </w:rPr>
      </w:pPr>
    </w:p>
    <w:p w14:paraId="0E904AFA" w14:textId="77777777" w:rsidR="00D654AA" w:rsidRPr="00EC124A" w:rsidRDefault="00D654AA">
      <w:pPr>
        <w:rPr>
          <w:sz w:val="24"/>
          <w:szCs w:val="24"/>
        </w:rPr>
      </w:pPr>
    </w:p>
    <w:p w14:paraId="2FBEE279" w14:textId="77777777" w:rsidR="0058018B" w:rsidRPr="00EC124A" w:rsidRDefault="0058018B">
      <w:pPr>
        <w:rPr>
          <w:sz w:val="24"/>
          <w:szCs w:val="24"/>
        </w:rPr>
      </w:pPr>
    </w:p>
    <w:p w14:paraId="14D596E4" w14:textId="77777777" w:rsidR="0058018B" w:rsidRPr="00EC124A" w:rsidRDefault="0058018B">
      <w:pPr>
        <w:rPr>
          <w:sz w:val="24"/>
          <w:szCs w:val="24"/>
        </w:rPr>
      </w:pPr>
    </w:p>
    <w:p w14:paraId="65AC2C32" w14:textId="77777777" w:rsidR="0058018B" w:rsidRPr="00EC124A" w:rsidRDefault="0058018B">
      <w:pPr>
        <w:rPr>
          <w:sz w:val="24"/>
          <w:szCs w:val="24"/>
        </w:rPr>
      </w:pPr>
    </w:p>
    <w:p w14:paraId="3DF45BF6" w14:textId="77777777" w:rsidR="0058018B" w:rsidRPr="00EC124A" w:rsidRDefault="0058018B">
      <w:pPr>
        <w:rPr>
          <w:sz w:val="24"/>
          <w:szCs w:val="24"/>
        </w:rPr>
      </w:pPr>
    </w:p>
    <w:p w14:paraId="505859E8" w14:textId="77777777" w:rsidR="0058018B" w:rsidRPr="00EC124A" w:rsidRDefault="0058018B">
      <w:pPr>
        <w:rPr>
          <w:sz w:val="24"/>
          <w:szCs w:val="24"/>
        </w:rPr>
      </w:pPr>
    </w:p>
    <w:sectPr w:rsidR="0058018B" w:rsidRPr="00EC124A" w:rsidSect="0033257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6798666">
    <w:abstractNumId w:val="0"/>
  </w:num>
  <w:num w:numId="2" w16cid:durableId="884633692">
    <w:abstractNumId w:val="0"/>
  </w:num>
  <w:num w:numId="3" w16cid:durableId="123425254">
    <w:abstractNumId w:val="0"/>
  </w:num>
  <w:num w:numId="4" w16cid:durableId="4888615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ABF"/>
    <w:rsid w:val="000072E6"/>
    <w:rsid w:val="000134F5"/>
    <w:rsid w:val="0001695A"/>
    <w:rsid w:val="00031EAC"/>
    <w:rsid w:val="00032C96"/>
    <w:rsid w:val="00033B6A"/>
    <w:rsid w:val="000478F2"/>
    <w:rsid w:val="000512AD"/>
    <w:rsid w:val="000638D3"/>
    <w:rsid w:val="0006497A"/>
    <w:rsid w:val="00092AAB"/>
    <w:rsid w:val="000A3276"/>
    <w:rsid w:val="000A4F9B"/>
    <w:rsid w:val="000A506F"/>
    <w:rsid w:val="000A7D12"/>
    <w:rsid w:val="000B4418"/>
    <w:rsid w:val="000B55D2"/>
    <w:rsid w:val="000B56F0"/>
    <w:rsid w:val="000B6326"/>
    <w:rsid w:val="000B7C2B"/>
    <w:rsid w:val="000C6603"/>
    <w:rsid w:val="000D2058"/>
    <w:rsid w:val="000D67A5"/>
    <w:rsid w:val="000E2E5D"/>
    <w:rsid w:val="000E4570"/>
    <w:rsid w:val="000E750F"/>
    <w:rsid w:val="000F6FFC"/>
    <w:rsid w:val="0011024B"/>
    <w:rsid w:val="00113E69"/>
    <w:rsid w:val="0013237A"/>
    <w:rsid w:val="00132ED1"/>
    <w:rsid w:val="0013349D"/>
    <w:rsid w:val="00135473"/>
    <w:rsid w:val="001369BE"/>
    <w:rsid w:val="0014336C"/>
    <w:rsid w:val="0015239C"/>
    <w:rsid w:val="00156559"/>
    <w:rsid w:val="00164C30"/>
    <w:rsid w:val="001667B1"/>
    <w:rsid w:val="001668C8"/>
    <w:rsid w:val="00172963"/>
    <w:rsid w:val="001807F0"/>
    <w:rsid w:val="00184A03"/>
    <w:rsid w:val="001951BF"/>
    <w:rsid w:val="001B6847"/>
    <w:rsid w:val="001C2F2F"/>
    <w:rsid w:val="001D62A6"/>
    <w:rsid w:val="001D6914"/>
    <w:rsid w:val="001D7924"/>
    <w:rsid w:val="001D7962"/>
    <w:rsid w:val="001F3565"/>
    <w:rsid w:val="001F631C"/>
    <w:rsid w:val="0020013F"/>
    <w:rsid w:val="0020016B"/>
    <w:rsid w:val="0020586C"/>
    <w:rsid w:val="00206913"/>
    <w:rsid w:val="002118B7"/>
    <w:rsid w:val="002212C3"/>
    <w:rsid w:val="00222EE3"/>
    <w:rsid w:val="00230E8F"/>
    <w:rsid w:val="002314B8"/>
    <w:rsid w:val="00237C89"/>
    <w:rsid w:val="002515B3"/>
    <w:rsid w:val="00253CFA"/>
    <w:rsid w:val="0025429C"/>
    <w:rsid w:val="00257673"/>
    <w:rsid w:val="0025785E"/>
    <w:rsid w:val="00266A38"/>
    <w:rsid w:val="002773B4"/>
    <w:rsid w:val="00282643"/>
    <w:rsid w:val="002929FF"/>
    <w:rsid w:val="002A6F34"/>
    <w:rsid w:val="002A7A01"/>
    <w:rsid w:val="002B13EA"/>
    <w:rsid w:val="002C1F63"/>
    <w:rsid w:val="002C37F2"/>
    <w:rsid w:val="002D2474"/>
    <w:rsid w:val="002D2AAB"/>
    <w:rsid w:val="002D5299"/>
    <w:rsid w:val="002D5441"/>
    <w:rsid w:val="002E1C2F"/>
    <w:rsid w:val="002E6B5F"/>
    <w:rsid w:val="002F3DFE"/>
    <w:rsid w:val="002F7097"/>
    <w:rsid w:val="002F7712"/>
    <w:rsid w:val="00302480"/>
    <w:rsid w:val="00305CD7"/>
    <w:rsid w:val="003157E3"/>
    <w:rsid w:val="00322B6D"/>
    <w:rsid w:val="00323A3D"/>
    <w:rsid w:val="0032477C"/>
    <w:rsid w:val="00324E35"/>
    <w:rsid w:val="00332576"/>
    <w:rsid w:val="00332F03"/>
    <w:rsid w:val="0033414E"/>
    <w:rsid w:val="0034001E"/>
    <w:rsid w:val="00371902"/>
    <w:rsid w:val="00372788"/>
    <w:rsid w:val="00375A34"/>
    <w:rsid w:val="00380EB3"/>
    <w:rsid w:val="00386E4F"/>
    <w:rsid w:val="003923EA"/>
    <w:rsid w:val="00395CA8"/>
    <w:rsid w:val="00396150"/>
    <w:rsid w:val="003A16E4"/>
    <w:rsid w:val="003A50E6"/>
    <w:rsid w:val="003A5CCF"/>
    <w:rsid w:val="003B71A5"/>
    <w:rsid w:val="003C6FF0"/>
    <w:rsid w:val="003C743B"/>
    <w:rsid w:val="003C77CD"/>
    <w:rsid w:val="003D4FAE"/>
    <w:rsid w:val="003E20F9"/>
    <w:rsid w:val="003E23BF"/>
    <w:rsid w:val="00404C84"/>
    <w:rsid w:val="00404EF4"/>
    <w:rsid w:val="004056B4"/>
    <w:rsid w:val="004058CD"/>
    <w:rsid w:val="00430903"/>
    <w:rsid w:val="0043459D"/>
    <w:rsid w:val="00435E39"/>
    <w:rsid w:val="004425BD"/>
    <w:rsid w:val="00443E3E"/>
    <w:rsid w:val="0044493D"/>
    <w:rsid w:val="00444EB4"/>
    <w:rsid w:val="00456DB3"/>
    <w:rsid w:val="00467224"/>
    <w:rsid w:val="004831CE"/>
    <w:rsid w:val="0049216A"/>
    <w:rsid w:val="00494EC3"/>
    <w:rsid w:val="00497F94"/>
    <w:rsid w:val="004A03AA"/>
    <w:rsid w:val="004A321A"/>
    <w:rsid w:val="004B5107"/>
    <w:rsid w:val="004B5989"/>
    <w:rsid w:val="004B733E"/>
    <w:rsid w:val="004C1F42"/>
    <w:rsid w:val="004C3A8B"/>
    <w:rsid w:val="004C695F"/>
    <w:rsid w:val="004D000D"/>
    <w:rsid w:val="004E0D8E"/>
    <w:rsid w:val="004E5450"/>
    <w:rsid w:val="004F57A0"/>
    <w:rsid w:val="005006E0"/>
    <w:rsid w:val="00513AF5"/>
    <w:rsid w:val="0052164E"/>
    <w:rsid w:val="00524606"/>
    <w:rsid w:val="005263DF"/>
    <w:rsid w:val="0053025B"/>
    <w:rsid w:val="00535B2B"/>
    <w:rsid w:val="00541500"/>
    <w:rsid w:val="005522E8"/>
    <w:rsid w:val="00554812"/>
    <w:rsid w:val="00563253"/>
    <w:rsid w:val="005741E2"/>
    <w:rsid w:val="0058018B"/>
    <w:rsid w:val="00580661"/>
    <w:rsid w:val="0058590B"/>
    <w:rsid w:val="00585CF1"/>
    <w:rsid w:val="005A4508"/>
    <w:rsid w:val="005A48E7"/>
    <w:rsid w:val="005A6497"/>
    <w:rsid w:val="005A7037"/>
    <w:rsid w:val="005B18CD"/>
    <w:rsid w:val="005B4348"/>
    <w:rsid w:val="005B77D4"/>
    <w:rsid w:val="005C219B"/>
    <w:rsid w:val="005C273F"/>
    <w:rsid w:val="005D01ED"/>
    <w:rsid w:val="005D1910"/>
    <w:rsid w:val="005D2696"/>
    <w:rsid w:val="005D3DD2"/>
    <w:rsid w:val="005D4917"/>
    <w:rsid w:val="005D4B0B"/>
    <w:rsid w:val="005E115B"/>
    <w:rsid w:val="005E63FA"/>
    <w:rsid w:val="005E7B02"/>
    <w:rsid w:val="0060338D"/>
    <w:rsid w:val="0061130C"/>
    <w:rsid w:val="00615FBA"/>
    <w:rsid w:val="006160FB"/>
    <w:rsid w:val="00616C82"/>
    <w:rsid w:val="00632318"/>
    <w:rsid w:val="00636027"/>
    <w:rsid w:val="006408C1"/>
    <w:rsid w:val="00651B09"/>
    <w:rsid w:val="006611F2"/>
    <w:rsid w:val="006626CD"/>
    <w:rsid w:val="00670F6A"/>
    <w:rsid w:val="006713C2"/>
    <w:rsid w:val="00693F83"/>
    <w:rsid w:val="006A24EA"/>
    <w:rsid w:val="006A26FD"/>
    <w:rsid w:val="006A2BB0"/>
    <w:rsid w:val="006B23F3"/>
    <w:rsid w:val="006B4FBF"/>
    <w:rsid w:val="006C019E"/>
    <w:rsid w:val="006D0B7D"/>
    <w:rsid w:val="006D2293"/>
    <w:rsid w:val="006D242D"/>
    <w:rsid w:val="006E120C"/>
    <w:rsid w:val="006E4280"/>
    <w:rsid w:val="006E631A"/>
    <w:rsid w:val="00716133"/>
    <w:rsid w:val="007252E5"/>
    <w:rsid w:val="007321EB"/>
    <w:rsid w:val="007373C4"/>
    <w:rsid w:val="00743972"/>
    <w:rsid w:val="00746BD3"/>
    <w:rsid w:val="007617E7"/>
    <w:rsid w:val="007629FF"/>
    <w:rsid w:val="00762DFD"/>
    <w:rsid w:val="00770415"/>
    <w:rsid w:val="0077491B"/>
    <w:rsid w:val="00780A8D"/>
    <w:rsid w:val="0078330E"/>
    <w:rsid w:val="00785386"/>
    <w:rsid w:val="007858C3"/>
    <w:rsid w:val="007861FB"/>
    <w:rsid w:val="00791E7C"/>
    <w:rsid w:val="00791F89"/>
    <w:rsid w:val="007A268E"/>
    <w:rsid w:val="007A4CE5"/>
    <w:rsid w:val="007B0EDF"/>
    <w:rsid w:val="007B0FBF"/>
    <w:rsid w:val="007C03A1"/>
    <w:rsid w:val="007C6BCD"/>
    <w:rsid w:val="007D2408"/>
    <w:rsid w:val="007E2C21"/>
    <w:rsid w:val="007E5D79"/>
    <w:rsid w:val="007E7D36"/>
    <w:rsid w:val="007F11EE"/>
    <w:rsid w:val="007F3F4F"/>
    <w:rsid w:val="007F4DAE"/>
    <w:rsid w:val="007F5489"/>
    <w:rsid w:val="0080344E"/>
    <w:rsid w:val="0080710A"/>
    <w:rsid w:val="00813793"/>
    <w:rsid w:val="00814BC4"/>
    <w:rsid w:val="00815955"/>
    <w:rsid w:val="0081716F"/>
    <w:rsid w:val="00823C72"/>
    <w:rsid w:val="00830F2D"/>
    <w:rsid w:val="0083181C"/>
    <w:rsid w:val="00831C7C"/>
    <w:rsid w:val="00834D35"/>
    <w:rsid w:val="008507A9"/>
    <w:rsid w:val="00866DE4"/>
    <w:rsid w:val="00882C48"/>
    <w:rsid w:val="00891133"/>
    <w:rsid w:val="008957E4"/>
    <w:rsid w:val="00895C31"/>
    <w:rsid w:val="00897014"/>
    <w:rsid w:val="008A584F"/>
    <w:rsid w:val="008A68F4"/>
    <w:rsid w:val="008B5548"/>
    <w:rsid w:val="008B70A6"/>
    <w:rsid w:val="008D3904"/>
    <w:rsid w:val="008E3D2E"/>
    <w:rsid w:val="008E7CDD"/>
    <w:rsid w:val="008F2D48"/>
    <w:rsid w:val="008F429E"/>
    <w:rsid w:val="00911B94"/>
    <w:rsid w:val="0091251C"/>
    <w:rsid w:val="0092316B"/>
    <w:rsid w:val="00927132"/>
    <w:rsid w:val="009314DB"/>
    <w:rsid w:val="00932AB9"/>
    <w:rsid w:val="0094054D"/>
    <w:rsid w:val="00947CFE"/>
    <w:rsid w:val="00951076"/>
    <w:rsid w:val="00954576"/>
    <w:rsid w:val="0096315A"/>
    <w:rsid w:val="00963A2B"/>
    <w:rsid w:val="009707B3"/>
    <w:rsid w:val="00975160"/>
    <w:rsid w:val="00976CDD"/>
    <w:rsid w:val="00977C62"/>
    <w:rsid w:val="00981AE0"/>
    <w:rsid w:val="0099414F"/>
    <w:rsid w:val="009A6DA8"/>
    <w:rsid w:val="009B36BE"/>
    <w:rsid w:val="009C22E2"/>
    <w:rsid w:val="009C688C"/>
    <w:rsid w:val="009C79F9"/>
    <w:rsid w:val="009D7AC1"/>
    <w:rsid w:val="009F21DE"/>
    <w:rsid w:val="009F4E48"/>
    <w:rsid w:val="009F4F44"/>
    <w:rsid w:val="009F74E5"/>
    <w:rsid w:val="00A05C4B"/>
    <w:rsid w:val="00A06115"/>
    <w:rsid w:val="00A1271F"/>
    <w:rsid w:val="00A1603B"/>
    <w:rsid w:val="00A20DE7"/>
    <w:rsid w:val="00A2219B"/>
    <w:rsid w:val="00A267EE"/>
    <w:rsid w:val="00A323DF"/>
    <w:rsid w:val="00A32A8B"/>
    <w:rsid w:val="00A36E94"/>
    <w:rsid w:val="00A37828"/>
    <w:rsid w:val="00A436C0"/>
    <w:rsid w:val="00A510EF"/>
    <w:rsid w:val="00A53350"/>
    <w:rsid w:val="00A61B72"/>
    <w:rsid w:val="00A66A67"/>
    <w:rsid w:val="00A77686"/>
    <w:rsid w:val="00A82986"/>
    <w:rsid w:val="00A83C6A"/>
    <w:rsid w:val="00A83D50"/>
    <w:rsid w:val="00A84A5E"/>
    <w:rsid w:val="00A905B1"/>
    <w:rsid w:val="00A90B0C"/>
    <w:rsid w:val="00A923AD"/>
    <w:rsid w:val="00A9414A"/>
    <w:rsid w:val="00AA0C86"/>
    <w:rsid w:val="00AA24D6"/>
    <w:rsid w:val="00AB4C51"/>
    <w:rsid w:val="00AB5427"/>
    <w:rsid w:val="00AB7333"/>
    <w:rsid w:val="00AC6FED"/>
    <w:rsid w:val="00AD223C"/>
    <w:rsid w:val="00AD311B"/>
    <w:rsid w:val="00AD3D2E"/>
    <w:rsid w:val="00AE0529"/>
    <w:rsid w:val="00AE2D4B"/>
    <w:rsid w:val="00AE366D"/>
    <w:rsid w:val="00AE3C23"/>
    <w:rsid w:val="00AE4338"/>
    <w:rsid w:val="00AE5E88"/>
    <w:rsid w:val="00AF1807"/>
    <w:rsid w:val="00AF5D4C"/>
    <w:rsid w:val="00B00C14"/>
    <w:rsid w:val="00B06656"/>
    <w:rsid w:val="00B074C8"/>
    <w:rsid w:val="00B27D54"/>
    <w:rsid w:val="00B320BA"/>
    <w:rsid w:val="00B40BA1"/>
    <w:rsid w:val="00B438F7"/>
    <w:rsid w:val="00B50A89"/>
    <w:rsid w:val="00B526A5"/>
    <w:rsid w:val="00B54964"/>
    <w:rsid w:val="00B60C1A"/>
    <w:rsid w:val="00B70249"/>
    <w:rsid w:val="00B71B29"/>
    <w:rsid w:val="00B75B42"/>
    <w:rsid w:val="00B94989"/>
    <w:rsid w:val="00BA0502"/>
    <w:rsid w:val="00BA7E6F"/>
    <w:rsid w:val="00BC00FD"/>
    <w:rsid w:val="00BC1455"/>
    <w:rsid w:val="00BC6191"/>
    <w:rsid w:val="00BC6EC8"/>
    <w:rsid w:val="00BD6D42"/>
    <w:rsid w:val="00BE23B1"/>
    <w:rsid w:val="00BE3299"/>
    <w:rsid w:val="00BF5545"/>
    <w:rsid w:val="00BF7768"/>
    <w:rsid w:val="00C011AB"/>
    <w:rsid w:val="00C04BAD"/>
    <w:rsid w:val="00C070EF"/>
    <w:rsid w:val="00C101D5"/>
    <w:rsid w:val="00C10318"/>
    <w:rsid w:val="00C205CC"/>
    <w:rsid w:val="00C31825"/>
    <w:rsid w:val="00C34F5A"/>
    <w:rsid w:val="00C365CA"/>
    <w:rsid w:val="00C41DD3"/>
    <w:rsid w:val="00C46126"/>
    <w:rsid w:val="00C472A0"/>
    <w:rsid w:val="00C5086B"/>
    <w:rsid w:val="00C53A0A"/>
    <w:rsid w:val="00C55ABF"/>
    <w:rsid w:val="00C62463"/>
    <w:rsid w:val="00C664C7"/>
    <w:rsid w:val="00C7291E"/>
    <w:rsid w:val="00C8499D"/>
    <w:rsid w:val="00C85E52"/>
    <w:rsid w:val="00CA35A9"/>
    <w:rsid w:val="00CA3E32"/>
    <w:rsid w:val="00CA5A3E"/>
    <w:rsid w:val="00CB4951"/>
    <w:rsid w:val="00CC5D1B"/>
    <w:rsid w:val="00CC7592"/>
    <w:rsid w:val="00CD0495"/>
    <w:rsid w:val="00CD3168"/>
    <w:rsid w:val="00CE5D85"/>
    <w:rsid w:val="00CF13BD"/>
    <w:rsid w:val="00CF5F50"/>
    <w:rsid w:val="00D03CB8"/>
    <w:rsid w:val="00D04437"/>
    <w:rsid w:val="00D0575F"/>
    <w:rsid w:val="00D07C7F"/>
    <w:rsid w:val="00D1212E"/>
    <w:rsid w:val="00D12EB4"/>
    <w:rsid w:val="00D15C35"/>
    <w:rsid w:val="00D17654"/>
    <w:rsid w:val="00D26E78"/>
    <w:rsid w:val="00D27E58"/>
    <w:rsid w:val="00D44158"/>
    <w:rsid w:val="00D4423F"/>
    <w:rsid w:val="00D45192"/>
    <w:rsid w:val="00D56F6F"/>
    <w:rsid w:val="00D6507F"/>
    <w:rsid w:val="00D654AA"/>
    <w:rsid w:val="00D67B52"/>
    <w:rsid w:val="00D7384E"/>
    <w:rsid w:val="00D83162"/>
    <w:rsid w:val="00D97DBA"/>
    <w:rsid w:val="00DA0E79"/>
    <w:rsid w:val="00DA595F"/>
    <w:rsid w:val="00DB15D2"/>
    <w:rsid w:val="00DB6313"/>
    <w:rsid w:val="00DC5296"/>
    <w:rsid w:val="00DD3525"/>
    <w:rsid w:val="00DD3CB6"/>
    <w:rsid w:val="00DD7A70"/>
    <w:rsid w:val="00DE43C5"/>
    <w:rsid w:val="00DE6E2F"/>
    <w:rsid w:val="00DF04D0"/>
    <w:rsid w:val="00DF1504"/>
    <w:rsid w:val="00DF467F"/>
    <w:rsid w:val="00DF73F3"/>
    <w:rsid w:val="00E1111F"/>
    <w:rsid w:val="00E1173E"/>
    <w:rsid w:val="00E1450A"/>
    <w:rsid w:val="00E16E63"/>
    <w:rsid w:val="00E20BCE"/>
    <w:rsid w:val="00E21B40"/>
    <w:rsid w:val="00E332DD"/>
    <w:rsid w:val="00E35F6E"/>
    <w:rsid w:val="00E877BB"/>
    <w:rsid w:val="00E927B3"/>
    <w:rsid w:val="00E969B9"/>
    <w:rsid w:val="00EA053E"/>
    <w:rsid w:val="00EA56EF"/>
    <w:rsid w:val="00EB2480"/>
    <w:rsid w:val="00EB74D7"/>
    <w:rsid w:val="00EC0831"/>
    <w:rsid w:val="00EC124A"/>
    <w:rsid w:val="00EC3783"/>
    <w:rsid w:val="00EC3A9A"/>
    <w:rsid w:val="00EC5B67"/>
    <w:rsid w:val="00EE6F4A"/>
    <w:rsid w:val="00EF004B"/>
    <w:rsid w:val="00EF3660"/>
    <w:rsid w:val="00EF58ED"/>
    <w:rsid w:val="00EF67A4"/>
    <w:rsid w:val="00F021D0"/>
    <w:rsid w:val="00F0565D"/>
    <w:rsid w:val="00F0748E"/>
    <w:rsid w:val="00F14146"/>
    <w:rsid w:val="00F31149"/>
    <w:rsid w:val="00F32C38"/>
    <w:rsid w:val="00F4008C"/>
    <w:rsid w:val="00F45660"/>
    <w:rsid w:val="00F56E70"/>
    <w:rsid w:val="00F65351"/>
    <w:rsid w:val="00F71B74"/>
    <w:rsid w:val="00F87165"/>
    <w:rsid w:val="00F915F6"/>
    <w:rsid w:val="00FA044D"/>
    <w:rsid w:val="00FA0993"/>
    <w:rsid w:val="00FA0BB1"/>
    <w:rsid w:val="00FA0BC3"/>
    <w:rsid w:val="00FA1528"/>
    <w:rsid w:val="00FA253C"/>
    <w:rsid w:val="00FB06EF"/>
    <w:rsid w:val="00FB5E25"/>
    <w:rsid w:val="00FD3510"/>
    <w:rsid w:val="00FD48B1"/>
    <w:rsid w:val="00FD5B4A"/>
    <w:rsid w:val="00FD6A9A"/>
    <w:rsid w:val="00FD789E"/>
    <w:rsid w:val="00FE0505"/>
    <w:rsid w:val="00FE0BD1"/>
    <w:rsid w:val="00FE2940"/>
    <w:rsid w:val="00FE4083"/>
    <w:rsid w:val="00FF0625"/>
    <w:rsid w:val="00FF0EDF"/>
    <w:rsid w:val="00FF10EC"/>
    <w:rsid w:val="00FF79A2"/>
    <w:rsid w:val="00FF7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F7F90"/>
  <w15:chartTrackingRefBased/>
  <w15:docId w15:val="{89F45EF7-7D26-004E-99A3-A032C2931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3A2B"/>
    <w:pPr>
      <w:spacing w:after="180" w:line="274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963A2B"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0E2841" w:themeColor="text2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3A2B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b/>
      <w:bCs/>
      <w:color w:val="196B24" w:themeColor="accent3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3A2B"/>
    <w:pPr>
      <w:keepNext/>
      <w:keepLines/>
      <w:spacing w:before="20" w:after="0" w:line="240" w:lineRule="auto"/>
      <w:outlineLvl w:val="2"/>
    </w:pPr>
    <w:rPr>
      <w:rFonts w:eastAsiaTheme="majorEastAsia" w:cstheme="majorBidi"/>
      <w:b/>
      <w:bCs/>
      <w:color w:val="0E2841" w:themeColor="text2"/>
      <w:sz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3A2B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262626" w:themeColor="text1" w:themeTint="D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3A2B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000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3A2B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00000" w:themeColor="text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3A2B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0E2841" w:themeColor="text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3A2B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00000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3A2B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3A2B"/>
    <w:rPr>
      <w:rFonts w:asciiTheme="majorHAnsi" w:eastAsiaTheme="majorEastAsia" w:hAnsiTheme="majorHAnsi" w:cstheme="majorBidi"/>
      <w:bCs/>
      <w:color w:val="0E2841" w:themeColor="text2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3A2B"/>
    <w:rPr>
      <w:rFonts w:asciiTheme="majorHAnsi" w:eastAsiaTheme="majorEastAsia" w:hAnsiTheme="majorHAnsi" w:cstheme="majorBidi"/>
      <w:b/>
      <w:bCs/>
      <w:color w:val="196B24" w:themeColor="accent3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3A2B"/>
    <w:rPr>
      <w:rFonts w:eastAsiaTheme="majorEastAsia" w:cstheme="majorBidi"/>
      <w:b/>
      <w:bCs/>
      <w:color w:val="0E2841" w:themeColor="text2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3A2B"/>
    <w:rPr>
      <w:rFonts w:asciiTheme="majorHAnsi" w:eastAsiaTheme="majorEastAsia" w:hAnsiTheme="majorHAnsi" w:cstheme="majorBidi"/>
      <w:b/>
      <w:bCs/>
      <w:i/>
      <w:iCs/>
      <w:color w:val="262626" w:themeColor="text1" w:themeTint="D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3A2B"/>
    <w:rPr>
      <w:rFonts w:asciiTheme="majorHAnsi" w:eastAsiaTheme="majorEastAsia" w:hAnsiTheme="majorHAnsi" w:cstheme="majorBidi"/>
      <w:color w:val="00000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3A2B"/>
    <w:rPr>
      <w:rFonts w:asciiTheme="majorHAnsi" w:eastAsiaTheme="majorEastAsia" w:hAnsiTheme="majorHAnsi" w:cstheme="majorBidi"/>
      <w:i/>
      <w:iCs/>
      <w:color w:val="000000" w:themeColor="text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3A2B"/>
    <w:rPr>
      <w:rFonts w:asciiTheme="majorHAnsi" w:eastAsiaTheme="majorEastAsia" w:hAnsiTheme="majorHAnsi" w:cstheme="majorBidi"/>
      <w:i/>
      <w:iCs/>
      <w:color w:val="0E2841" w:themeColor="text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3A2B"/>
    <w:rPr>
      <w:rFonts w:asciiTheme="majorHAnsi" w:eastAsiaTheme="majorEastAsia" w:hAnsiTheme="majorHAnsi" w:cstheme="majorBidi"/>
      <w:color w:val="00000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3A2B"/>
    <w:rPr>
      <w:rFonts w:asciiTheme="majorHAnsi" w:eastAsiaTheme="majorEastAsia" w:hAnsiTheme="majorHAnsi" w:cstheme="majorBidi"/>
      <w:i/>
      <w:iCs/>
      <w:color w:val="00000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963A2B"/>
    <w:pPr>
      <w:spacing w:after="120" w:line="240" w:lineRule="auto"/>
      <w:contextualSpacing/>
    </w:pPr>
    <w:rPr>
      <w:rFonts w:asciiTheme="majorHAnsi" w:eastAsiaTheme="majorEastAsia" w:hAnsiTheme="majorHAnsi" w:cstheme="majorBidi"/>
      <w:color w:val="0E2841" w:themeColor="text2"/>
      <w:spacing w:val="30"/>
      <w:kern w:val="28"/>
      <w:sz w:val="72"/>
      <w:szCs w:val="52"/>
      <w14:ligatures w14:val="standard"/>
      <w14:numForm w14:val="oldStyle"/>
    </w:rPr>
  </w:style>
  <w:style w:type="character" w:customStyle="1" w:styleId="TitleChar">
    <w:name w:val="Title Char"/>
    <w:basedOn w:val="DefaultParagraphFont"/>
    <w:link w:val="Title"/>
    <w:uiPriority w:val="10"/>
    <w:rsid w:val="00963A2B"/>
    <w:rPr>
      <w:rFonts w:asciiTheme="majorHAnsi" w:eastAsiaTheme="majorEastAsia" w:hAnsiTheme="majorHAnsi" w:cstheme="majorBidi"/>
      <w:color w:val="0E2841" w:themeColor="text2"/>
      <w:spacing w:val="30"/>
      <w:kern w:val="28"/>
      <w:sz w:val="72"/>
      <w:szCs w:val="52"/>
      <w14:ligatures w14:val="standard"/>
      <w14:numForm w14:val="oldSty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3A2B"/>
    <w:pPr>
      <w:numPr>
        <w:ilvl w:val="1"/>
      </w:numPr>
    </w:pPr>
    <w:rPr>
      <w:rFonts w:eastAsiaTheme="majorEastAsia" w:cstheme="majorBidi"/>
      <w:iCs/>
      <w:color w:val="153D63" w:themeColor="text2" w:themeTint="E6"/>
      <w:sz w:val="32"/>
      <w:szCs w:val="24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1"/>
    <w:rsid w:val="00963A2B"/>
    <w:rPr>
      <w:rFonts w:eastAsiaTheme="majorEastAsia" w:cstheme="majorBidi"/>
      <w:iCs/>
      <w:color w:val="153D63" w:themeColor="text2" w:themeTint="E6"/>
      <w:sz w:val="32"/>
      <w:szCs w:val="24"/>
      <w14:ligatures w14:val="standard"/>
    </w:rPr>
  </w:style>
  <w:style w:type="paragraph" w:styleId="Quote">
    <w:name w:val="Quote"/>
    <w:basedOn w:val="Normal"/>
    <w:next w:val="Normal"/>
    <w:link w:val="QuoteChar"/>
    <w:uiPriority w:val="29"/>
    <w:qFormat/>
    <w:rsid w:val="00963A2B"/>
    <w:pPr>
      <w:pBdr>
        <w:left w:val="single" w:sz="48" w:space="13" w:color="156082" w:themeColor="accent1"/>
      </w:pBdr>
      <w:spacing w:after="0" w:line="360" w:lineRule="auto"/>
    </w:pPr>
    <w:rPr>
      <w:rFonts w:asciiTheme="majorHAnsi" w:eastAsiaTheme="minorEastAsia" w:hAnsiTheme="majorHAnsi"/>
      <w:b/>
      <w:i/>
      <w:iCs/>
      <w:color w:val="156082" w:themeColor="accent1"/>
      <w:sz w:val="24"/>
    </w:rPr>
  </w:style>
  <w:style w:type="character" w:customStyle="1" w:styleId="QuoteChar">
    <w:name w:val="Quote Char"/>
    <w:basedOn w:val="DefaultParagraphFont"/>
    <w:link w:val="Quote"/>
    <w:uiPriority w:val="29"/>
    <w:rsid w:val="00963A2B"/>
    <w:rPr>
      <w:rFonts w:asciiTheme="majorHAnsi" w:eastAsiaTheme="minorEastAsia" w:hAnsiTheme="majorHAnsi"/>
      <w:b/>
      <w:i/>
      <w:iCs/>
      <w:color w:val="156082" w:themeColor="accent1"/>
      <w:sz w:val="24"/>
    </w:rPr>
  </w:style>
  <w:style w:type="paragraph" w:styleId="ListParagraph">
    <w:name w:val="List Paragraph"/>
    <w:basedOn w:val="Normal"/>
    <w:uiPriority w:val="34"/>
    <w:qFormat/>
    <w:rsid w:val="00963A2B"/>
    <w:pPr>
      <w:spacing w:line="240" w:lineRule="auto"/>
      <w:ind w:left="720" w:hanging="288"/>
      <w:contextualSpacing/>
    </w:pPr>
    <w:rPr>
      <w:color w:val="0E2841" w:themeColor="text2"/>
    </w:rPr>
  </w:style>
  <w:style w:type="character" w:styleId="IntenseEmphasis">
    <w:name w:val="Intense Emphasis"/>
    <w:basedOn w:val="DefaultParagraphFont"/>
    <w:uiPriority w:val="21"/>
    <w:qFormat/>
    <w:rsid w:val="00963A2B"/>
    <w:rPr>
      <w:b/>
      <w:bCs/>
      <w:i/>
      <w:iCs/>
      <w:color w:val="0E2841" w:themeColor="text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3A2B"/>
    <w:pPr>
      <w:pBdr>
        <w:left w:val="single" w:sz="48" w:space="13" w:color="E97132" w:themeColor="accent2"/>
      </w:pBdr>
      <w:spacing w:before="240" w:after="120" w:line="300" w:lineRule="auto"/>
    </w:pPr>
    <w:rPr>
      <w:rFonts w:eastAsiaTheme="minorEastAsia"/>
      <w:b/>
      <w:bCs/>
      <w:i/>
      <w:iCs/>
      <w:color w:val="E97132" w:themeColor="accent2"/>
      <w:sz w:val="26"/>
      <w14:ligatures w14:val="standard"/>
      <w14:numForm w14:val="oldStyl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3A2B"/>
    <w:rPr>
      <w:rFonts w:eastAsiaTheme="minorEastAsia"/>
      <w:b/>
      <w:bCs/>
      <w:i/>
      <w:iCs/>
      <w:color w:val="E97132" w:themeColor="accent2"/>
      <w:sz w:val="26"/>
      <w14:ligatures w14:val="standard"/>
      <w14:numForm w14:val="oldStyle"/>
    </w:rPr>
  </w:style>
  <w:style w:type="character" w:styleId="IntenseReference">
    <w:name w:val="Intense Reference"/>
    <w:basedOn w:val="DefaultParagraphFont"/>
    <w:uiPriority w:val="32"/>
    <w:qFormat/>
    <w:rsid w:val="00963A2B"/>
    <w:rPr>
      <w:rFonts w:asciiTheme="minorHAnsi" w:hAnsiTheme="minorHAnsi"/>
      <w:b/>
      <w:bCs/>
      <w:smallCaps/>
      <w:color w:val="0E2841" w:themeColor="text2"/>
      <w:spacing w:val="5"/>
      <w:sz w:val="22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63A2B"/>
    <w:pPr>
      <w:spacing w:line="240" w:lineRule="auto"/>
    </w:pPr>
    <w:rPr>
      <w:rFonts w:eastAsiaTheme="minorEastAsia"/>
      <w:b/>
      <w:bCs/>
      <w:smallCaps/>
      <w:color w:val="0E2841" w:themeColor="text2"/>
      <w:spacing w:val="6"/>
      <w:szCs w:val="18"/>
    </w:rPr>
  </w:style>
  <w:style w:type="character" w:styleId="Strong">
    <w:name w:val="Strong"/>
    <w:basedOn w:val="DefaultParagraphFont"/>
    <w:uiPriority w:val="22"/>
    <w:qFormat/>
    <w:rsid w:val="00963A2B"/>
    <w:rPr>
      <w:b/>
      <w:bCs/>
      <w:color w:val="153D63" w:themeColor="text2" w:themeTint="E6"/>
    </w:rPr>
  </w:style>
  <w:style w:type="character" w:styleId="Emphasis">
    <w:name w:val="Emphasis"/>
    <w:basedOn w:val="DefaultParagraphFont"/>
    <w:uiPriority w:val="20"/>
    <w:qFormat/>
    <w:rsid w:val="00963A2B"/>
    <w:rPr>
      <w:b w:val="0"/>
      <w:i/>
      <w:iCs/>
      <w:color w:val="0E2841" w:themeColor="text2"/>
    </w:rPr>
  </w:style>
  <w:style w:type="paragraph" w:styleId="NoSpacing">
    <w:name w:val="No Spacing"/>
    <w:link w:val="NoSpacingChar"/>
    <w:uiPriority w:val="1"/>
    <w:qFormat/>
    <w:rsid w:val="00963A2B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63A2B"/>
  </w:style>
  <w:style w:type="character" w:styleId="SubtleEmphasis">
    <w:name w:val="Subtle Emphasis"/>
    <w:basedOn w:val="DefaultParagraphFont"/>
    <w:uiPriority w:val="19"/>
    <w:qFormat/>
    <w:rsid w:val="00963A2B"/>
    <w:rPr>
      <w:i/>
      <w:iCs/>
      <w:color w:val="000000"/>
    </w:rPr>
  </w:style>
  <w:style w:type="character" w:styleId="SubtleReference">
    <w:name w:val="Subtle Reference"/>
    <w:basedOn w:val="DefaultParagraphFont"/>
    <w:uiPriority w:val="31"/>
    <w:qFormat/>
    <w:rsid w:val="00963A2B"/>
    <w:rPr>
      <w:smallCaps/>
      <w:color w:val="000000"/>
      <w:u w:val="single"/>
    </w:rPr>
  </w:style>
  <w:style w:type="character" w:styleId="BookTitle">
    <w:name w:val="Book Title"/>
    <w:basedOn w:val="DefaultParagraphFont"/>
    <w:uiPriority w:val="33"/>
    <w:qFormat/>
    <w:rsid w:val="00963A2B"/>
    <w:rPr>
      <w:rFonts w:asciiTheme="majorHAnsi" w:hAnsiTheme="majorHAnsi"/>
      <w:b/>
      <w:bCs/>
      <w:caps w:val="0"/>
      <w:smallCaps/>
      <w:color w:val="0E2841" w:themeColor="text2"/>
      <w:spacing w:val="10"/>
      <w:sz w:val="2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63A2B"/>
    <w:pPr>
      <w:spacing w:before="480" w:line="264" w:lineRule="auto"/>
      <w:outlineLvl w:val="9"/>
    </w:pPr>
    <w:rPr>
      <w:b/>
    </w:rPr>
  </w:style>
  <w:style w:type="paragraph" w:customStyle="1" w:styleId="PersonalName">
    <w:name w:val="Personal Name"/>
    <w:basedOn w:val="Title"/>
    <w:qFormat/>
    <w:rsid w:val="00963A2B"/>
    <w:rPr>
      <w:b/>
      <w:caps/>
      <w:color w:val="000000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FF7F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7F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329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/act-fast" TargetMode="External"/><Relationship Id="rId13" Type="http://schemas.openxmlformats.org/officeDocument/2006/relationships/hyperlink" Target="https://www.rcr.ac.uk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arersuk.org" TargetMode="External"/><Relationship Id="rId12" Type="http://schemas.openxmlformats.org/officeDocument/2006/relationships/hyperlink" Target="https://www.rcp.ac.uk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who.int" TargetMode="Externa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www.gov.uk/government/publications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stroke.org.uk" TargetMode="External"/><Relationship Id="rId10" Type="http://schemas.openxmlformats.org/officeDocument/2006/relationships/hyperlink" Target="https://www.ons.gov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ice.org.uk/guidance" TargetMode="External"/><Relationship Id="rId14" Type="http://schemas.openxmlformats.org/officeDocument/2006/relationships/hyperlink" Target="https://www.strokeaudit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530</TotalTime>
  <Pages>10</Pages>
  <Words>1748</Words>
  <Characters>11469</Characters>
  <Application>Microsoft Office Word</Application>
  <DocSecurity>0</DocSecurity>
  <Lines>212</Lines>
  <Paragraphs>59</Paragraphs>
  <ScaleCrop>false</ScaleCrop>
  <Company/>
  <LinksUpToDate>false</LinksUpToDate>
  <CharactersWithSpaces>13158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STROKE REPORT</dc:title>
  <dc:subject/>
  <dc:creator>Glenda Ancheta Divina (2514348)</dc:creator>
  <cp:keywords/>
  <dc:description/>
  <cp:lastModifiedBy>Glenda Ancheta Divina (2514348)</cp:lastModifiedBy>
  <cp:revision>475</cp:revision>
  <dcterms:created xsi:type="dcterms:W3CDTF">2026-04-02T10:30:00Z</dcterms:created>
  <dcterms:modified xsi:type="dcterms:W3CDTF">2026-04-18T09:51:00Z</dcterms:modified>
</cp:coreProperties>
</file>