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25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4E5040" w:rsidRPr="0006530D" w:rsidTr="004E5040">
        <w:trPr>
          <w:trHeight w:val="75"/>
        </w:trPr>
        <w:tc>
          <w:tcPr>
            <w:tcW w:w="10598" w:type="dxa"/>
            <w:shd w:val="clear" w:color="auto" w:fill="D9D9D9"/>
          </w:tcPr>
          <w:p w:rsidR="004E5040" w:rsidRPr="0006530D" w:rsidRDefault="004E5040" w:rsidP="004E5040">
            <w:pPr>
              <w:spacing w:after="0" w:line="240" w:lineRule="auto"/>
              <w:jc w:val="center"/>
              <w:rPr>
                <w:rFonts w:ascii="Calibri" w:eastAsia="Times New Roman" w:hAnsi="Calibri" w:cs="Calibri"/>
                <w:b/>
                <w:color w:val="000000"/>
                <w:sz w:val="24"/>
                <w:szCs w:val="24"/>
                <w:lang w:eastAsia="en-GB"/>
              </w:rPr>
            </w:pPr>
            <w:r w:rsidRPr="0006530D">
              <w:rPr>
                <w:rFonts w:ascii="Calibri" w:eastAsia="Times New Roman" w:hAnsi="Calibri" w:cs="Calibri"/>
                <w:b/>
                <w:color w:val="000000"/>
                <w:sz w:val="40"/>
                <w:szCs w:val="24"/>
                <w:lang w:eastAsia="en-GB"/>
              </w:rPr>
              <w:t>Student Self Evaluation Form</w:t>
            </w:r>
          </w:p>
        </w:tc>
      </w:tr>
    </w:tbl>
    <w:p w:rsidR="0006530D" w:rsidRPr="0006530D" w:rsidRDefault="0006530D" w:rsidP="0006530D">
      <w:pPr>
        <w:spacing w:after="0" w:line="240" w:lineRule="auto"/>
        <w:jc w:val="both"/>
        <w:rPr>
          <w:rFonts w:ascii="Calibri" w:eastAsia="Times New Roman" w:hAnsi="Calibri" w:cs="Times New Roman"/>
        </w:rPr>
      </w:pPr>
      <w:r w:rsidRPr="0006530D">
        <w:rPr>
          <w:rFonts w:ascii="Calibri" w:eastAsia="Times New Roman" w:hAnsi="Calibri" w:cs="Times New Roman"/>
        </w:rPr>
        <w:t xml:space="preserve">This section repeats in brief the common assessment criteria detailed on previous pages. The </w:t>
      </w:r>
      <w:r w:rsidRPr="0006530D">
        <w:rPr>
          <w:rFonts w:ascii="Calibri" w:eastAsia="Times New Roman" w:hAnsi="Calibri" w:cs="Times New Roman"/>
          <w:i/>
        </w:rPr>
        <w:t>extent</w:t>
      </w:r>
      <w:r w:rsidRPr="0006530D">
        <w:rPr>
          <w:rFonts w:ascii="Calibri" w:eastAsia="Times New Roman" w:hAnsi="Calibri" w:cs="Times New Roman"/>
        </w:rPr>
        <w:t xml:space="preserve"> to which </w:t>
      </w:r>
      <w:proofErr w:type="gramStart"/>
      <w:r w:rsidRPr="0006530D">
        <w:rPr>
          <w:rFonts w:ascii="Calibri" w:eastAsia="Times New Roman" w:hAnsi="Calibri" w:cs="Times New Roman"/>
        </w:rPr>
        <w:t>these are demonstrated by you</w:t>
      </w:r>
      <w:proofErr w:type="gramEnd"/>
      <w:r w:rsidRPr="0006530D">
        <w:rPr>
          <w:rFonts w:ascii="Calibri" w:eastAsia="Times New Roman" w:hAnsi="Calibri" w:cs="Times New Roman"/>
        </w:rPr>
        <w:t xml:space="preserve"> determines your mark. Using these criteria, tick the box that best indicates the level of achievement you feel you have achieved </w:t>
      </w:r>
      <w:proofErr w:type="gramStart"/>
      <w:r w:rsidRPr="0006530D">
        <w:rPr>
          <w:rFonts w:ascii="Calibri" w:eastAsia="Times New Roman" w:hAnsi="Calibri" w:cs="Times New Roman"/>
        </w:rPr>
        <w:t>with regard to</w:t>
      </w:r>
      <w:proofErr w:type="gramEnd"/>
      <w:r w:rsidRPr="0006530D">
        <w:rPr>
          <w:rFonts w:ascii="Calibri" w:eastAsia="Times New Roman" w:hAnsi="Calibri" w:cs="Times New Roman"/>
        </w:rPr>
        <w:t xml:space="preserve"> each of them. </w:t>
      </w:r>
    </w:p>
    <w:p w:rsidR="0006530D" w:rsidRPr="0006530D" w:rsidRDefault="0006530D" w:rsidP="0006530D">
      <w:pPr>
        <w:spacing w:after="0" w:line="240" w:lineRule="auto"/>
        <w:rPr>
          <w:rFonts w:ascii="Calibri" w:eastAsia="Times New Roman" w:hAnsi="Calibri" w:cs="Times New Roman"/>
          <w:lang w:eastAsia="en-GB"/>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3"/>
        <w:gridCol w:w="1016"/>
        <w:gridCol w:w="984"/>
        <w:gridCol w:w="982"/>
        <w:gridCol w:w="1076"/>
        <w:gridCol w:w="1015"/>
        <w:gridCol w:w="1011"/>
      </w:tblGrid>
      <w:tr w:rsidR="0006530D" w:rsidRPr="0006530D" w:rsidTr="000B0E2F">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06530D" w:rsidRPr="0006530D" w:rsidRDefault="0006530D" w:rsidP="0006530D">
            <w:pPr>
              <w:spacing w:after="0" w:line="240" w:lineRule="auto"/>
              <w:rPr>
                <w:rFonts w:ascii="Calibri" w:eastAsia="Times New Roman" w:hAnsi="Calibri" w:cs="Times New Roman"/>
                <w:b/>
                <w:szCs w:val="24"/>
                <w:lang w:eastAsia="en-GB"/>
              </w:rPr>
            </w:pPr>
            <w:r w:rsidRPr="0006530D">
              <w:rPr>
                <w:rFonts w:ascii="Calibri" w:eastAsia="Times New Roman" w:hAnsi="Calibri" w:cs="Times New Roman"/>
                <w:b/>
                <w:szCs w:val="16"/>
                <w:lang w:eastAsia="en-GB"/>
              </w:rPr>
              <w:t xml:space="preserve">Common Assessment Criteria </w:t>
            </w:r>
            <w:r w:rsidRPr="0006530D">
              <w:rPr>
                <w:rFonts w:ascii="Calibri" w:eastAsia="Times New Roman" w:hAnsi="Calibri" w:cs="Times New Roman"/>
                <w:b/>
                <w:szCs w:val="24"/>
                <w:lang w:eastAsia="en-G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rPr>
                <w:rFonts w:ascii="Calibri" w:eastAsia="Times New Roman" w:hAnsi="Calibri" w:cs="Times New Roman"/>
                <w:b/>
                <w:szCs w:val="24"/>
                <w:lang w:eastAsia="en-GB"/>
              </w:rPr>
            </w:pPr>
            <w:r w:rsidRPr="0006530D">
              <w:rPr>
                <w:rFonts w:ascii="Calibri" w:eastAsia="Times New Roman" w:hAnsi="Calibri" w:cs="Times New Roman"/>
                <w:b/>
                <w:szCs w:val="24"/>
                <w:lang w:eastAsia="en-GB"/>
              </w:rPr>
              <w:t>Level of Achievement</w:t>
            </w:r>
          </w:p>
        </w:tc>
      </w:tr>
      <w:tr w:rsidR="0006530D" w:rsidRPr="0006530D" w:rsidTr="000B0E2F">
        <w:trPr>
          <w:trHeight w:val="571"/>
        </w:trPr>
        <w:tc>
          <w:tcPr>
            <w:tcW w:w="1055" w:type="pct"/>
            <w:vMerge/>
            <w:tcBorders>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3</w:t>
            </w:r>
            <w:r w:rsidRPr="0006530D">
              <w:rPr>
                <w:rFonts w:ascii="Calibri" w:eastAsia="Times New Roman" w:hAnsi="Calibri" w:cs="Times New Roman"/>
                <w:b/>
                <w:sz w:val="18"/>
                <w:szCs w:val="24"/>
                <w:vertAlign w:val="superscript"/>
                <w:lang w:eastAsia="en-GB"/>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1</w:t>
            </w:r>
            <w:r w:rsidRPr="0006530D">
              <w:rPr>
                <w:rFonts w:ascii="Calibri" w:eastAsia="Times New Roman" w:hAnsi="Calibri" w:cs="Times New Roman"/>
                <w:b/>
                <w:sz w:val="18"/>
                <w:szCs w:val="24"/>
                <w:vertAlign w:val="superscript"/>
                <w:lang w:eastAsia="en-GB"/>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1</w:t>
            </w:r>
            <w:r w:rsidRPr="0006530D">
              <w:rPr>
                <w:rFonts w:ascii="Calibri" w:eastAsia="Times New Roman" w:hAnsi="Calibri" w:cs="Times New Roman"/>
                <w:b/>
                <w:sz w:val="18"/>
                <w:szCs w:val="24"/>
                <w:vertAlign w:val="superscript"/>
                <w:lang w:eastAsia="en-GB"/>
              </w:rPr>
              <w:t>st</w:t>
            </w:r>
          </w:p>
        </w:tc>
      </w:tr>
      <w:tr w:rsidR="0006530D" w:rsidRPr="0006530D" w:rsidTr="000B0E2F">
        <w:trPr>
          <w:trHeight w:val="468"/>
        </w:trPr>
        <w:tc>
          <w:tcPr>
            <w:tcW w:w="1055" w:type="pct"/>
            <w:tcBorders>
              <w:top w:val="single" w:sz="4" w:space="0" w:color="auto"/>
              <w:left w:val="single" w:sz="4" w:space="0" w:color="auto"/>
              <w:right w:val="single" w:sz="4" w:space="0" w:color="auto"/>
            </w:tcBorders>
            <w:shd w:val="clear" w:color="auto" w:fill="BFBFBF"/>
          </w:tcPr>
          <w:p w:rsidR="0006530D" w:rsidRPr="0006530D" w:rsidRDefault="0006530D" w:rsidP="0006530D">
            <w:pPr>
              <w:spacing w:after="0" w:line="240" w:lineRule="auto"/>
              <w:rPr>
                <w:rFonts w:ascii="Calibri" w:eastAsia="Times New Roman" w:hAnsi="Calibri" w:cs="Times New Roman"/>
                <w:b/>
                <w:sz w:val="24"/>
                <w:szCs w:val="16"/>
                <w:lang w:eastAsia="en-GB"/>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EXCEPTIONAL</w:t>
            </w:r>
          </w:p>
        </w:tc>
      </w:tr>
      <w:tr w:rsidR="0006530D" w:rsidRPr="0006530D" w:rsidTr="000B0E2F">
        <w:trPr>
          <w:trHeight w:val="468"/>
        </w:trPr>
        <w:tc>
          <w:tcPr>
            <w:tcW w:w="1055" w:type="pct"/>
            <w:vMerge w:val="restart"/>
            <w:tcBorders>
              <w:top w:val="single" w:sz="4" w:space="0" w:color="auto"/>
              <w:left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sz w:val="14"/>
                <w:szCs w:val="14"/>
                <w:lang w:eastAsia="en-GB"/>
              </w:rPr>
            </w:pPr>
            <w:r w:rsidRPr="0006530D">
              <w:rPr>
                <w:rFonts w:ascii="Calibri" w:eastAsia="Times New Roman" w:hAnsi="Calibri" w:cs="Times New Roman"/>
                <w:b/>
                <w:sz w:val="24"/>
                <w:szCs w:val="16"/>
                <w:lang w:eastAsia="en-GB"/>
              </w:rPr>
              <w:t xml:space="preserve">1. Subject Knowledge and Understanding </w:t>
            </w:r>
            <w:r w:rsidRPr="0006530D">
              <w:rPr>
                <w:rFonts w:ascii="Calibri" w:eastAsia="Times New Roman" w:hAnsi="Calibri" w:cs="Times New Roman"/>
                <w:sz w:val="18"/>
                <w:szCs w:val="18"/>
                <w:lang w:eastAsia="en-GB"/>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80-100%</w:t>
            </w:r>
          </w:p>
        </w:tc>
      </w:tr>
      <w:tr w:rsidR="0006530D" w:rsidRPr="0006530D" w:rsidTr="00E259EC">
        <w:trPr>
          <w:trHeight w:val="967"/>
        </w:trPr>
        <w:tc>
          <w:tcPr>
            <w:tcW w:w="1055" w:type="pct"/>
            <w:vMerge/>
            <w:tcBorders>
              <w:left w:val="single" w:sz="4" w:space="0" w:color="auto"/>
              <w:bottom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shd w:val="clear" w:color="auto" w:fill="FFFFFF" w:themeFill="background1"/>
            <w:vAlign w:val="bottom"/>
          </w:tcPr>
          <w:p w:rsidR="0006530D" w:rsidRPr="0006530D" w:rsidRDefault="00E259EC" w:rsidP="0006530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18"/>
                <w:szCs w:val="32"/>
                <w:lang w:eastAsia="en-GB"/>
              </w:rPr>
            </w:pPr>
            <w:r w:rsidRPr="0006530D">
              <w:rPr>
                <w:rFonts w:ascii="Calibri" w:eastAsia="Times New Roman" w:hAnsi="Calibri" w:cs="Times New Roman"/>
                <w:sz w:val="24"/>
                <w:szCs w:val="32"/>
                <w:lang w:eastAsia="en-GB"/>
              </w:rPr>
              <w:sym w:font="Wingdings" w:char="F06F"/>
            </w:r>
          </w:p>
        </w:tc>
      </w:tr>
      <w:tr w:rsidR="0006530D" w:rsidRPr="0006530D" w:rsidTr="000B0E2F">
        <w:trPr>
          <w:trHeight w:val="468"/>
        </w:trPr>
        <w:tc>
          <w:tcPr>
            <w:tcW w:w="1055" w:type="pct"/>
            <w:vMerge w:val="restart"/>
            <w:tcBorders>
              <w:top w:val="single" w:sz="4" w:space="0" w:color="auto"/>
              <w:left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24"/>
                <w:szCs w:val="24"/>
                <w:lang w:eastAsia="en-GB"/>
              </w:rPr>
            </w:pPr>
            <w:r w:rsidRPr="0006530D">
              <w:rPr>
                <w:rFonts w:ascii="Calibri" w:eastAsia="Times New Roman" w:hAnsi="Calibri" w:cs="Times New Roman"/>
                <w:b/>
                <w:sz w:val="24"/>
                <w:szCs w:val="16"/>
                <w:lang w:eastAsia="en-GB"/>
              </w:rPr>
              <w:t xml:space="preserve">2. Intellectual Skills </w:t>
            </w:r>
            <w:r w:rsidRPr="0006530D">
              <w:rPr>
                <w:rFonts w:ascii="Calibri" w:eastAsia="Times New Roman" w:hAnsi="Calibri" w:cs="Times New Roman"/>
                <w:sz w:val="18"/>
                <w:szCs w:val="18"/>
                <w:lang w:eastAsia="en-GB"/>
              </w:rPr>
              <w:t>(Analysis)</w:t>
            </w:r>
          </w:p>
        </w:tc>
        <w:tc>
          <w:tcPr>
            <w:tcW w:w="563"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80-100%</w:t>
            </w:r>
          </w:p>
        </w:tc>
      </w:tr>
      <w:tr w:rsidR="0006530D" w:rsidRPr="0006530D" w:rsidTr="000B0E2F">
        <w:trPr>
          <w:trHeight w:val="986"/>
        </w:trPr>
        <w:tc>
          <w:tcPr>
            <w:tcW w:w="1055" w:type="pct"/>
            <w:vMerge/>
            <w:tcBorders>
              <w:left w:val="single" w:sz="4" w:space="0" w:color="auto"/>
              <w:bottom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06530D" w:rsidRPr="0006530D" w:rsidRDefault="00E259EC" w:rsidP="0006530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18"/>
                <w:szCs w:val="32"/>
                <w:lang w:eastAsia="en-GB"/>
              </w:rPr>
            </w:pPr>
            <w:r w:rsidRPr="0006530D">
              <w:rPr>
                <w:rFonts w:ascii="Calibri" w:eastAsia="Times New Roman" w:hAnsi="Calibri" w:cs="Times New Roman"/>
                <w:sz w:val="24"/>
                <w:szCs w:val="32"/>
                <w:lang w:eastAsia="en-GB"/>
              </w:rPr>
              <w:sym w:font="Wingdings" w:char="F06F"/>
            </w:r>
          </w:p>
        </w:tc>
      </w:tr>
      <w:tr w:rsidR="0006530D" w:rsidRPr="0006530D" w:rsidTr="000B0E2F">
        <w:trPr>
          <w:trHeight w:val="468"/>
        </w:trPr>
        <w:tc>
          <w:tcPr>
            <w:tcW w:w="1055" w:type="pct"/>
            <w:vMerge w:val="restart"/>
            <w:tcBorders>
              <w:top w:val="single" w:sz="4" w:space="0" w:color="auto"/>
              <w:left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24"/>
                <w:szCs w:val="16"/>
                <w:lang w:eastAsia="en-GB"/>
              </w:rPr>
            </w:pPr>
            <w:r w:rsidRPr="0006530D">
              <w:rPr>
                <w:rFonts w:ascii="Calibri" w:eastAsia="Times New Roman" w:hAnsi="Calibri" w:cs="Times New Roman"/>
                <w:b/>
                <w:sz w:val="24"/>
                <w:szCs w:val="16"/>
                <w:lang w:eastAsia="en-GB"/>
              </w:rPr>
              <w:t>3. Pedagogic and Professional Applications</w:t>
            </w:r>
          </w:p>
          <w:p w:rsidR="0006530D" w:rsidRPr="0006530D" w:rsidRDefault="0006530D" w:rsidP="0006530D">
            <w:pPr>
              <w:spacing w:after="0" w:line="240" w:lineRule="auto"/>
              <w:rPr>
                <w:rFonts w:ascii="Calibri" w:eastAsia="Times New Roman" w:hAnsi="Calibri" w:cs="Times New Roman"/>
                <w:sz w:val="18"/>
                <w:szCs w:val="18"/>
                <w:lang w:eastAsia="en-GB"/>
              </w:rPr>
            </w:pPr>
            <w:r w:rsidRPr="0006530D">
              <w:rPr>
                <w:rFonts w:ascii="Calibri" w:eastAsia="Times New Roman" w:hAnsi="Calibri" w:cs="Times New Roman"/>
                <w:sz w:val="18"/>
                <w:szCs w:val="18"/>
                <w:lang w:eastAsia="en-GB"/>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80-100%</w:t>
            </w:r>
          </w:p>
        </w:tc>
      </w:tr>
      <w:tr w:rsidR="0006530D" w:rsidRPr="0006530D" w:rsidTr="000B0E2F">
        <w:trPr>
          <w:trHeight w:val="1141"/>
        </w:trPr>
        <w:tc>
          <w:tcPr>
            <w:tcW w:w="1055" w:type="pct"/>
            <w:vMerge/>
            <w:tcBorders>
              <w:left w:val="single" w:sz="4" w:space="0" w:color="auto"/>
              <w:bottom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06530D" w:rsidRPr="0006530D" w:rsidRDefault="00E259EC" w:rsidP="0006530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18"/>
                <w:szCs w:val="32"/>
                <w:lang w:eastAsia="en-GB"/>
              </w:rPr>
            </w:pPr>
            <w:r w:rsidRPr="0006530D">
              <w:rPr>
                <w:rFonts w:ascii="Calibri" w:eastAsia="Times New Roman" w:hAnsi="Calibri" w:cs="Times New Roman"/>
                <w:sz w:val="24"/>
                <w:szCs w:val="32"/>
                <w:lang w:eastAsia="en-GB"/>
              </w:rPr>
              <w:sym w:font="Wingdings" w:char="F06F"/>
            </w:r>
          </w:p>
        </w:tc>
      </w:tr>
      <w:tr w:rsidR="0006530D" w:rsidRPr="0006530D" w:rsidTr="000B0E2F">
        <w:trPr>
          <w:trHeight w:val="469"/>
        </w:trPr>
        <w:tc>
          <w:tcPr>
            <w:tcW w:w="1055" w:type="pct"/>
            <w:vMerge w:val="restart"/>
            <w:tcBorders>
              <w:top w:val="single" w:sz="4" w:space="0" w:color="auto"/>
              <w:left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sz w:val="14"/>
                <w:szCs w:val="14"/>
                <w:lang w:eastAsia="en-GB"/>
              </w:rPr>
            </w:pPr>
            <w:r w:rsidRPr="0006530D">
              <w:rPr>
                <w:rFonts w:ascii="Calibri" w:eastAsia="Times New Roman" w:hAnsi="Calibri" w:cs="Times New Roman"/>
                <w:b/>
                <w:sz w:val="24"/>
                <w:szCs w:val="16"/>
                <w:lang w:eastAsia="en-GB"/>
              </w:rPr>
              <w:t>4. Key Transferable Skills</w:t>
            </w:r>
          </w:p>
        </w:tc>
        <w:tc>
          <w:tcPr>
            <w:tcW w:w="563"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80-100%</w:t>
            </w:r>
          </w:p>
        </w:tc>
      </w:tr>
      <w:tr w:rsidR="0006530D" w:rsidRPr="0006530D" w:rsidTr="000B0E2F">
        <w:trPr>
          <w:trHeight w:val="986"/>
        </w:trPr>
        <w:tc>
          <w:tcPr>
            <w:tcW w:w="1055" w:type="pct"/>
            <w:vMerge/>
            <w:tcBorders>
              <w:left w:val="single" w:sz="4" w:space="0" w:color="auto"/>
              <w:bottom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06530D" w:rsidRPr="0006530D" w:rsidRDefault="00E259EC" w:rsidP="0006530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18"/>
                <w:szCs w:val="32"/>
                <w:lang w:eastAsia="en-GB"/>
              </w:rPr>
            </w:pPr>
            <w:r w:rsidRPr="0006530D">
              <w:rPr>
                <w:rFonts w:ascii="Calibri" w:eastAsia="Times New Roman" w:hAnsi="Calibri" w:cs="Times New Roman"/>
                <w:sz w:val="24"/>
                <w:szCs w:val="32"/>
                <w:lang w:eastAsia="en-GB"/>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6530D" w:rsidRPr="0006530D" w:rsidTr="000B0E2F">
        <w:trPr>
          <w:trHeight w:val="75"/>
        </w:trPr>
        <w:tc>
          <w:tcPr>
            <w:tcW w:w="5299" w:type="dxa"/>
            <w:shd w:val="clear" w:color="auto" w:fill="D9D9D9"/>
          </w:tcPr>
          <w:p w:rsidR="0006530D" w:rsidRPr="0006530D" w:rsidRDefault="0006530D" w:rsidP="0006530D">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lastRenderedPageBreak/>
              <w:t xml:space="preserve">PLEASE COMMENT ON AREAS IN WHICH YOU FEEL THAT YOU HAVE PERFORMED WELL </w:t>
            </w:r>
          </w:p>
        </w:tc>
        <w:tc>
          <w:tcPr>
            <w:tcW w:w="5299" w:type="dxa"/>
            <w:shd w:val="clear" w:color="auto" w:fill="D9D9D9"/>
          </w:tcPr>
          <w:p w:rsidR="0006530D" w:rsidRPr="0006530D" w:rsidRDefault="0006530D" w:rsidP="0006530D">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t xml:space="preserve">PLEASE COMMENT ON </w:t>
            </w:r>
            <w:r w:rsidRPr="0006530D">
              <w:rPr>
                <w:rFonts w:ascii="Calibri" w:eastAsia="Times New Roman" w:hAnsi="Calibri" w:cs="Calibri"/>
                <w:b/>
                <w:caps/>
                <w:sz w:val="24"/>
                <w:szCs w:val="24"/>
                <w:lang w:eastAsia="en-GB"/>
              </w:rPr>
              <w:t>AREAS you feel that you need TO DEVELOP</w:t>
            </w:r>
          </w:p>
        </w:tc>
      </w:tr>
      <w:tr w:rsidR="0006530D" w:rsidRPr="0006530D" w:rsidTr="000B0E2F">
        <w:trPr>
          <w:trHeight w:val="555"/>
        </w:trPr>
        <w:tc>
          <w:tcPr>
            <w:tcW w:w="5299" w:type="dxa"/>
            <w:tcBorders>
              <w:bottom w:val="single" w:sz="8" w:space="0" w:color="000000"/>
            </w:tcBorders>
          </w:tcPr>
          <w:p w:rsidR="0006530D" w:rsidRDefault="00E259EC" w:rsidP="00E259E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I feel that I have demonstrated a good understanding and definition of what creativity and enterprise is, additionally I have provided alternative definitions to support my argument.</w:t>
            </w:r>
          </w:p>
          <w:p w:rsidR="00E259EC" w:rsidRPr="0006530D" w:rsidRDefault="00E259EC" w:rsidP="00E259E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have outlined what the </w:t>
            </w:r>
            <w:proofErr w:type="spellStart"/>
            <w:r>
              <w:rPr>
                <w:rFonts w:ascii="Calibri" w:eastAsia="Times New Roman" w:hAnsi="Calibri" w:cs="Times New Roman"/>
                <w:sz w:val="20"/>
                <w:szCs w:val="20"/>
                <w:lang w:val="en-US"/>
              </w:rPr>
              <w:t>Entrecomp</w:t>
            </w:r>
            <w:proofErr w:type="spellEnd"/>
            <w:r>
              <w:rPr>
                <w:rFonts w:ascii="Calibri" w:eastAsia="Times New Roman" w:hAnsi="Calibri" w:cs="Times New Roman"/>
                <w:sz w:val="20"/>
                <w:szCs w:val="20"/>
                <w:lang w:val="en-US"/>
              </w:rPr>
              <w:t xml:space="preserve"> framework is and was able to use it to identify my own levels regarding the dispositions discussed. Therefore, following this I was able to provide logical next steps to ensure progression within my practice. </w:t>
            </w:r>
          </w:p>
          <w:p w:rsidR="0006530D" w:rsidRPr="0006530D" w:rsidRDefault="0006530D" w:rsidP="0006530D">
            <w:pPr>
              <w:spacing w:before="120" w:after="240" w:line="240" w:lineRule="auto"/>
              <w:ind w:left="432"/>
              <w:rPr>
                <w:rFonts w:ascii="Calibri" w:eastAsia="Times New Roman" w:hAnsi="Calibri" w:cs="Times New Roman"/>
                <w:sz w:val="20"/>
                <w:szCs w:val="20"/>
                <w:lang w:val="en-US"/>
              </w:rPr>
            </w:pPr>
          </w:p>
          <w:p w:rsidR="0006530D" w:rsidRPr="0006530D" w:rsidRDefault="0006530D" w:rsidP="0006530D">
            <w:pPr>
              <w:spacing w:before="120" w:after="240" w:line="240" w:lineRule="auto"/>
              <w:ind w:left="432"/>
              <w:rPr>
                <w:rFonts w:ascii="Calibri" w:eastAsia="Times New Roman" w:hAnsi="Calibri" w:cs="Times New Roman"/>
                <w:sz w:val="20"/>
                <w:szCs w:val="20"/>
                <w:lang w:val="en-US"/>
              </w:rPr>
            </w:pPr>
          </w:p>
          <w:p w:rsidR="0006530D" w:rsidRPr="0006530D" w:rsidRDefault="0006530D" w:rsidP="0006530D">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06530D" w:rsidRPr="0006530D" w:rsidRDefault="001C0F98" w:rsidP="0006530D">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feel that an area I could develop is to gain </w:t>
            </w:r>
            <w:r w:rsidR="004C3876">
              <w:rPr>
                <w:rFonts w:ascii="Calibri" w:eastAsia="Times New Roman" w:hAnsi="Calibri" w:cs="Times New Roman"/>
                <w:sz w:val="20"/>
                <w:szCs w:val="20"/>
                <w:lang w:val="en-US"/>
              </w:rPr>
              <w:t>additional</w:t>
            </w:r>
            <w:r>
              <w:rPr>
                <w:rFonts w:ascii="Calibri" w:eastAsia="Times New Roman" w:hAnsi="Calibri" w:cs="Times New Roman"/>
                <w:sz w:val="20"/>
                <w:szCs w:val="20"/>
                <w:lang w:val="en-US"/>
              </w:rPr>
              <w:t xml:space="preserve"> literature to support my argument as although I have made many references to the key texts </w:t>
            </w:r>
            <w:proofErr w:type="gramStart"/>
            <w:r>
              <w:rPr>
                <w:rFonts w:ascii="Calibri" w:eastAsia="Times New Roman" w:hAnsi="Calibri" w:cs="Times New Roman"/>
                <w:sz w:val="20"/>
                <w:szCs w:val="20"/>
                <w:lang w:val="en-US"/>
              </w:rPr>
              <w:t>in regard to</w:t>
            </w:r>
            <w:proofErr w:type="gramEnd"/>
            <w:r>
              <w:rPr>
                <w:rFonts w:ascii="Calibri" w:eastAsia="Times New Roman" w:hAnsi="Calibri" w:cs="Times New Roman"/>
                <w:sz w:val="20"/>
                <w:szCs w:val="20"/>
                <w:lang w:val="en-US"/>
              </w:rPr>
              <w:t xml:space="preserve"> creativity and enterprise I could have included additional </w:t>
            </w:r>
            <w:r w:rsidR="004C3876">
              <w:rPr>
                <w:rFonts w:ascii="Calibri" w:eastAsia="Times New Roman" w:hAnsi="Calibri" w:cs="Times New Roman"/>
                <w:sz w:val="20"/>
                <w:szCs w:val="20"/>
                <w:lang w:val="en-US"/>
              </w:rPr>
              <w:t xml:space="preserve">sources. </w:t>
            </w:r>
          </w:p>
          <w:p w:rsidR="0006530D" w:rsidRPr="0006530D" w:rsidRDefault="0006530D" w:rsidP="0006530D">
            <w:pPr>
              <w:spacing w:before="120" w:after="240" w:line="240" w:lineRule="auto"/>
              <w:ind w:left="432"/>
              <w:rPr>
                <w:rFonts w:ascii="Calibri" w:eastAsia="Times New Roman" w:hAnsi="Calibri" w:cs="Times New Roman"/>
                <w:sz w:val="20"/>
                <w:szCs w:val="20"/>
                <w:lang w:val="en-US"/>
              </w:rPr>
            </w:pPr>
          </w:p>
        </w:tc>
      </w:tr>
    </w:tbl>
    <w:p w:rsidR="009A156B" w:rsidRDefault="009A156B" w:rsidP="00803353">
      <w:pPr>
        <w:jc w:val="center"/>
        <w:rPr>
          <w:rFonts w:ascii="Arial" w:hAnsi="Arial" w:cs="Arial"/>
          <w:sz w:val="24"/>
          <w:u w:val="single"/>
        </w:rPr>
      </w:pPr>
    </w:p>
    <w:tbl>
      <w:tblPr>
        <w:tblpPr w:leftFromText="180" w:rightFromText="180" w:vertAnchor="text" w:horzAnchor="margin" w:tblpXSpec="center" w:tblpY="13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E259EC" w:rsidRPr="0006530D" w:rsidTr="00E259EC">
        <w:trPr>
          <w:trHeight w:val="586"/>
        </w:trPr>
        <w:tc>
          <w:tcPr>
            <w:tcW w:w="2204" w:type="dxa"/>
            <w:shd w:val="clear" w:color="auto" w:fill="D9D9D9"/>
          </w:tcPr>
          <w:p w:rsidR="00E259EC" w:rsidRPr="0006530D" w:rsidRDefault="00E259EC" w:rsidP="00E259EC">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t>Student’s Name</w:t>
            </w:r>
          </w:p>
        </w:tc>
        <w:tc>
          <w:tcPr>
            <w:tcW w:w="3858" w:type="dxa"/>
          </w:tcPr>
          <w:p w:rsidR="00E259EC" w:rsidRPr="0006530D" w:rsidRDefault="0012707A" w:rsidP="00E259EC">
            <w:pPr>
              <w:spacing w:before="120" w:after="120" w:line="240" w:lineRule="auto"/>
              <w:jc w:val="both"/>
              <w:rPr>
                <w:rFonts w:ascii="Calibri" w:eastAsia="Times New Roman" w:hAnsi="Calibri" w:cs="Calibri"/>
                <w:b/>
                <w:sz w:val="24"/>
                <w:szCs w:val="24"/>
                <w:lang w:eastAsia="en-GB"/>
              </w:rPr>
            </w:pPr>
            <w:r>
              <w:rPr>
                <w:rFonts w:ascii="Calibri" w:eastAsia="Times New Roman" w:hAnsi="Calibri" w:cs="Calibri"/>
                <w:b/>
                <w:sz w:val="24"/>
                <w:szCs w:val="24"/>
                <w:lang w:eastAsia="en-GB"/>
              </w:rPr>
              <w:t xml:space="preserve">Ebonie Collard-Francis </w:t>
            </w:r>
          </w:p>
        </w:tc>
        <w:tc>
          <w:tcPr>
            <w:tcW w:w="1047" w:type="dxa"/>
            <w:shd w:val="clear" w:color="auto" w:fill="D9D9D9"/>
          </w:tcPr>
          <w:p w:rsidR="00E259EC" w:rsidRPr="0006530D" w:rsidRDefault="00E259EC" w:rsidP="00E259EC">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t>Date</w:t>
            </w:r>
          </w:p>
        </w:tc>
        <w:tc>
          <w:tcPr>
            <w:tcW w:w="3489" w:type="dxa"/>
          </w:tcPr>
          <w:p w:rsidR="00E259EC" w:rsidRPr="0006530D" w:rsidRDefault="0012707A" w:rsidP="00E259EC">
            <w:pPr>
              <w:spacing w:before="120" w:after="120" w:line="240" w:lineRule="auto"/>
              <w:jc w:val="both"/>
              <w:rPr>
                <w:rFonts w:ascii="Calibri" w:eastAsia="Times New Roman" w:hAnsi="Calibri" w:cs="Calibri"/>
                <w:b/>
                <w:sz w:val="24"/>
                <w:szCs w:val="24"/>
                <w:lang w:eastAsia="en-GB"/>
              </w:rPr>
            </w:pPr>
            <w:r>
              <w:rPr>
                <w:rFonts w:ascii="Calibri" w:eastAsia="Times New Roman" w:hAnsi="Calibri" w:cs="Calibri"/>
                <w:b/>
                <w:sz w:val="24"/>
                <w:szCs w:val="24"/>
                <w:lang w:eastAsia="en-GB"/>
              </w:rPr>
              <w:t>15/12/17</w:t>
            </w:r>
          </w:p>
        </w:tc>
      </w:tr>
      <w:tr w:rsidR="00E259EC" w:rsidRPr="0006530D" w:rsidTr="00E259EC">
        <w:trPr>
          <w:trHeight w:val="574"/>
        </w:trPr>
        <w:tc>
          <w:tcPr>
            <w:tcW w:w="2204" w:type="dxa"/>
            <w:tcBorders>
              <w:bottom w:val="single" w:sz="8" w:space="0" w:color="000000"/>
            </w:tcBorders>
            <w:shd w:val="clear" w:color="auto" w:fill="D9D9D9"/>
          </w:tcPr>
          <w:p w:rsidR="00E259EC" w:rsidRPr="0006530D" w:rsidRDefault="00E259EC" w:rsidP="00E259EC">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t>Student’s Signature</w:t>
            </w:r>
          </w:p>
        </w:tc>
        <w:tc>
          <w:tcPr>
            <w:tcW w:w="8394" w:type="dxa"/>
            <w:gridSpan w:val="3"/>
            <w:tcBorders>
              <w:bottom w:val="single" w:sz="8" w:space="0" w:color="000000"/>
            </w:tcBorders>
          </w:tcPr>
          <w:p w:rsidR="00E259EC" w:rsidRPr="0006530D" w:rsidRDefault="0012707A" w:rsidP="00E259EC">
            <w:pPr>
              <w:spacing w:before="120" w:after="120" w:line="240" w:lineRule="auto"/>
              <w:jc w:val="both"/>
              <w:rPr>
                <w:rFonts w:ascii="Bradley Hand ITC" w:eastAsia="Times New Roman" w:hAnsi="Bradley Hand ITC" w:cs="Calibri"/>
                <w:b/>
                <w:sz w:val="24"/>
                <w:szCs w:val="24"/>
                <w:lang w:eastAsia="en-GB"/>
              </w:rPr>
            </w:pPr>
            <w:r w:rsidRPr="0012707A">
              <w:rPr>
                <w:rFonts w:ascii="Bradley Hand ITC" w:eastAsia="Times New Roman" w:hAnsi="Bradley Hand ITC" w:cs="Calibri"/>
                <w:b/>
                <w:sz w:val="24"/>
                <w:szCs w:val="24"/>
                <w:lang w:eastAsia="en-GB"/>
              </w:rPr>
              <w:t>E C Francis</w:t>
            </w:r>
          </w:p>
        </w:tc>
      </w:tr>
    </w:tbl>
    <w:p w:rsidR="009A156B" w:rsidRDefault="009A156B" w:rsidP="00803353">
      <w:pPr>
        <w:jc w:val="center"/>
        <w:rPr>
          <w:rFonts w:ascii="Arial" w:hAnsi="Arial" w:cs="Arial"/>
          <w:sz w:val="24"/>
          <w:u w:val="single"/>
        </w:rPr>
      </w:pPr>
    </w:p>
    <w:p w:rsidR="009A156B" w:rsidRDefault="009A156B" w:rsidP="00803353">
      <w:pPr>
        <w:jc w:val="center"/>
        <w:rPr>
          <w:rFonts w:ascii="Arial" w:hAnsi="Arial" w:cs="Arial"/>
          <w:sz w:val="24"/>
          <w:u w:val="single"/>
        </w:rPr>
      </w:pPr>
    </w:p>
    <w:p w:rsidR="009A156B" w:rsidRDefault="009A156B" w:rsidP="00803353">
      <w:pPr>
        <w:jc w:val="center"/>
        <w:rPr>
          <w:rFonts w:ascii="Arial" w:hAnsi="Arial" w:cs="Arial"/>
          <w:sz w:val="24"/>
          <w:u w:val="single"/>
        </w:rPr>
      </w:pPr>
    </w:p>
    <w:p w:rsidR="009A156B" w:rsidRDefault="009A156B"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761094">
      <w:pPr>
        <w:rPr>
          <w:rFonts w:ascii="Arial" w:hAnsi="Arial" w:cs="Arial"/>
          <w:sz w:val="24"/>
          <w:u w:val="single"/>
        </w:rPr>
      </w:pPr>
    </w:p>
    <w:p w:rsidR="006947A2" w:rsidRPr="009A156B" w:rsidRDefault="00803353" w:rsidP="00803353">
      <w:pPr>
        <w:jc w:val="center"/>
        <w:rPr>
          <w:rFonts w:ascii="Arial" w:hAnsi="Arial" w:cs="Arial"/>
          <w:sz w:val="24"/>
          <w:u w:val="single"/>
        </w:rPr>
      </w:pPr>
      <w:r w:rsidRPr="009A156B">
        <w:rPr>
          <w:rFonts w:ascii="Arial" w:hAnsi="Arial" w:cs="Arial"/>
          <w:sz w:val="24"/>
          <w:u w:val="single"/>
        </w:rPr>
        <w:lastRenderedPageBreak/>
        <w:t xml:space="preserve">Critically evaluate your creativity and enterprise dispositions in terms of the </w:t>
      </w:r>
      <w:proofErr w:type="spellStart"/>
      <w:r w:rsidRPr="009A156B">
        <w:rPr>
          <w:rFonts w:ascii="Arial" w:hAnsi="Arial" w:cs="Arial"/>
          <w:sz w:val="24"/>
          <w:u w:val="single"/>
        </w:rPr>
        <w:t>Entrecomp</w:t>
      </w:r>
      <w:proofErr w:type="spellEnd"/>
      <w:r w:rsidRPr="009A156B">
        <w:rPr>
          <w:rFonts w:ascii="Arial" w:hAnsi="Arial" w:cs="Arial"/>
          <w:sz w:val="24"/>
          <w:u w:val="single"/>
        </w:rPr>
        <w:t xml:space="preserve"> frame work and how you might develop these to the next level and </w:t>
      </w:r>
      <w:bookmarkStart w:id="0" w:name="_GoBack"/>
      <w:bookmarkEnd w:id="0"/>
      <w:r w:rsidRPr="009A156B">
        <w:rPr>
          <w:rFonts w:ascii="Arial" w:hAnsi="Arial" w:cs="Arial"/>
          <w:sz w:val="24"/>
          <w:u w:val="single"/>
        </w:rPr>
        <w:t>demonstrate progression.</w:t>
      </w:r>
    </w:p>
    <w:p w:rsidR="00356FE7" w:rsidRPr="009A156B" w:rsidRDefault="0061020E" w:rsidP="00356FE7">
      <w:pPr>
        <w:rPr>
          <w:rFonts w:ascii="Arial" w:hAnsi="Arial" w:cs="Arial"/>
          <w:u w:val="single"/>
        </w:rPr>
      </w:pPr>
      <w:r w:rsidRPr="009A156B">
        <w:rPr>
          <w:rFonts w:ascii="Arial" w:hAnsi="Arial" w:cs="Arial"/>
          <w:u w:val="single"/>
        </w:rPr>
        <w:t>Introduction</w:t>
      </w:r>
      <w:r w:rsidR="00356FE7" w:rsidRPr="009A156B">
        <w:rPr>
          <w:rFonts w:ascii="Arial" w:hAnsi="Arial" w:cs="Arial"/>
          <w:u w:val="single"/>
        </w:rPr>
        <w:t>:</w:t>
      </w:r>
    </w:p>
    <w:p w:rsidR="00803353" w:rsidRPr="009A156B" w:rsidRDefault="00803353" w:rsidP="001E3175">
      <w:pPr>
        <w:rPr>
          <w:rFonts w:ascii="Arial" w:hAnsi="Arial" w:cs="Arial"/>
        </w:rPr>
      </w:pPr>
      <w:r w:rsidRPr="009A156B">
        <w:rPr>
          <w:rFonts w:ascii="Arial" w:hAnsi="Arial" w:cs="Arial"/>
        </w:rPr>
        <w:t xml:space="preserve">It could be contended that creativity and enterprise are </w:t>
      </w:r>
      <w:r w:rsidR="000A3673" w:rsidRPr="009A156B">
        <w:rPr>
          <w:rFonts w:ascii="Arial" w:hAnsi="Arial" w:cs="Arial"/>
        </w:rPr>
        <w:t>vital</w:t>
      </w:r>
      <w:r w:rsidRPr="009A156B">
        <w:rPr>
          <w:rFonts w:ascii="Arial" w:hAnsi="Arial" w:cs="Arial"/>
        </w:rPr>
        <w:t xml:space="preserve"> skills that should be </w:t>
      </w:r>
      <w:r w:rsidR="005C1119" w:rsidRPr="009A156B">
        <w:rPr>
          <w:rFonts w:ascii="Arial" w:hAnsi="Arial" w:cs="Arial"/>
        </w:rPr>
        <w:t xml:space="preserve">increasingly </w:t>
      </w:r>
      <w:r w:rsidRPr="009A156B">
        <w:rPr>
          <w:rFonts w:ascii="Arial" w:hAnsi="Arial" w:cs="Arial"/>
        </w:rPr>
        <w:t>developed within learners currently</w:t>
      </w:r>
      <w:r w:rsidR="000F461B" w:rsidRPr="009A156B">
        <w:rPr>
          <w:rFonts w:ascii="Arial" w:hAnsi="Arial" w:cs="Arial"/>
        </w:rPr>
        <w:t>;</w:t>
      </w:r>
      <w:r w:rsidRPr="009A156B">
        <w:rPr>
          <w:rFonts w:ascii="Arial" w:hAnsi="Arial" w:cs="Arial"/>
        </w:rPr>
        <w:t xml:space="preserve"> </w:t>
      </w:r>
      <w:r w:rsidR="00B35C22" w:rsidRPr="009A156B">
        <w:rPr>
          <w:rFonts w:ascii="Arial" w:hAnsi="Arial" w:cs="Arial"/>
        </w:rPr>
        <w:t xml:space="preserve">as Donaldson (2015:18) </w:t>
      </w:r>
      <w:r w:rsidR="0072661F" w:rsidRPr="009A156B">
        <w:rPr>
          <w:rFonts w:ascii="Arial" w:hAnsi="Arial" w:cs="Arial"/>
        </w:rPr>
        <w:t xml:space="preserve">argues that there are substantial changes </w:t>
      </w:r>
      <w:r w:rsidR="001D211F" w:rsidRPr="009A156B">
        <w:rPr>
          <w:rFonts w:ascii="Arial" w:hAnsi="Arial" w:cs="Arial"/>
        </w:rPr>
        <w:t>from ‘learning about’ to ‘learning to’. Therefore, there is an increasing focus upon the development and implementation of ‘higher-order skills</w:t>
      </w:r>
      <w:r w:rsidR="007E5191" w:rsidRPr="009A156B">
        <w:rPr>
          <w:rFonts w:ascii="Arial" w:hAnsi="Arial" w:cs="Arial"/>
        </w:rPr>
        <w:t xml:space="preserve">, </w:t>
      </w:r>
      <w:r w:rsidR="00E447D3" w:rsidRPr="009A156B">
        <w:rPr>
          <w:rFonts w:ascii="Arial" w:hAnsi="Arial" w:cs="Arial"/>
        </w:rPr>
        <w:t>particularly creativity</w:t>
      </w:r>
      <w:r w:rsidR="007E5191" w:rsidRPr="009A156B">
        <w:rPr>
          <w:rFonts w:ascii="Arial" w:hAnsi="Arial" w:cs="Arial"/>
        </w:rPr>
        <w:t xml:space="preserve"> (</w:t>
      </w:r>
      <w:r w:rsidR="001D211F" w:rsidRPr="009A156B">
        <w:rPr>
          <w:rFonts w:ascii="Arial" w:hAnsi="Arial" w:cs="Arial"/>
        </w:rPr>
        <w:t>entrepreneurship.</w:t>
      </w:r>
      <w:r w:rsidR="007E5191" w:rsidRPr="009A156B">
        <w:rPr>
          <w:rFonts w:ascii="Arial" w:hAnsi="Arial" w:cs="Arial"/>
        </w:rPr>
        <w:t xml:space="preserve">)’ (Donaldson,2015:18) </w:t>
      </w:r>
      <w:r w:rsidR="00F83348" w:rsidRPr="009A156B">
        <w:rPr>
          <w:rFonts w:ascii="Arial" w:hAnsi="Arial" w:cs="Arial"/>
        </w:rPr>
        <w:t xml:space="preserve">In addition, </w:t>
      </w:r>
      <w:r w:rsidR="001E3175" w:rsidRPr="009A156B">
        <w:rPr>
          <w:rFonts w:ascii="Arial" w:hAnsi="Arial" w:cs="Arial"/>
        </w:rPr>
        <w:t>WG (2017) further supports the increasing need to develop such skills as they outline that the new curriculum for Wales will be outlined</w:t>
      </w:r>
      <w:r w:rsidR="00AD0ED2" w:rsidRPr="009A156B">
        <w:rPr>
          <w:rFonts w:ascii="Arial" w:hAnsi="Arial" w:cs="Arial"/>
        </w:rPr>
        <w:t xml:space="preserve"> throughout</w:t>
      </w:r>
      <w:r w:rsidR="001E3175" w:rsidRPr="009A156B">
        <w:rPr>
          <w:rFonts w:ascii="Arial" w:hAnsi="Arial" w:cs="Arial"/>
        </w:rPr>
        <w:t xml:space="preserve"> </w:t>
      </w:r>
      <w:r w:rsidR="00AD0ED2" w:rsidRPr="009A156B">
        <w:rPr>
          <w:rFonts w:ascii="Arial" w:hAnsi="Arial" w:cs="Arial"/>
        </w:rPr>
        <w:t>many</w:t>
      </w:r>
      <w:r w:rsidR="001E3175" w:rsidRPr="009A156B">
        <w:rPr>
          <w:rFonts w:ascii="Arial" w:hAnsi="Arial" w:cs="Arial"/>
        </w:rPr>
        <w:t xml:space="preserve"> responsibilities, thus providing practitioners with the freedom ‘to use their professionalism and creativity to meet the needs of all learners.’ (WG, 2017:18) </w:t>
      </w:r>
      <w:r w:rsidR="00EC0CEE" w:rsidRPr="009A156B">
        <w:rPr>
          <w:rFonts w:ascii="Arial" w:hAnsi="Arial" w:cs="Arial"/>
        </w:rPr>
        <w:t>T</w:t>
      </w:r>
      <w:r w:rsidR="001E3175" w:rsidRPr="009A156B">
        <w:rPr>
          <w:rFonts w:ascii="Arial" w:hAnsi="Arial" w:cs="Arial"/>
        </w:rPr>
        <w:t xml:space="preserve">herefore highlighting the increasing importance of enabling practitioners to develop their creativity and enterprise skills in addition to learners also. </w:t>
      </w:r>
    </w:p>
    <w:p w:rsidR="00356FE7" w:rsidRPr="009A156B" w:rsidRDefault="00356FE7" w:rsidP="001E3175">
      <w:pPr>
        <w:rPr>
          <w:rFonts w:ascii="Arial" w:hAnsi="Arial" w:cs="Arial"/>
          <w:u w:val="single"/>
        </w:rPr>
      </w:pPr>
      <w:r w:rsidRPr="009A156B">
        <w:rPr>
          <w:rFonts w:ascii="Arial" w:hAnsi="Arial" w:cs="Arial"/>
          <w:u w:val="single"/>
        </w:rPr>
        <w:t>What is creativity and enterprise?</w:t>
      </w:r>
    </w:p>
    <w:p w:rsidR="00B40B5C" w:rsidRPr="009A156B" w:rsidRDefault="00E661ED" w:rsidP="001E3175">
      <w:pPr>
        <w:rPr>
          <w:rFonts w:ascii="Arial" w:hAnsi="Arial" w:cs="Arial"/>
        </w:rPr>
      </w:pPr>
      <w:r w:rsidRPr="009A156B">
        <w:rPr>
          <w:rFonts w:ascii="Arial" w:hAnsi="Arial" w:cs="Arial"/>
        </w:rPr>
        <w:t>Creativity could be defined as ‘inventive and imaginative, creating, or able to create.’ (Concise Oxford Dictionary, 9th edition, cited in Thorne, K., 2007) However, Thorne (2007:17) disagrees with this definition, thus trusts that, creativity is ‘the original thought, the spark, the ignition, the original design concepts or the blueprint.’</w:t>
      </w:r>
      <w:r w:rsidR="005C3428" w:rsidRPr="009A156B">
        <w:rPr>
          <w:rFonts w:ascii="Arial" w:hAnsi="Arial" w:cs="Arial"/>
        </w:rPr>
        <w:t xml:space="preserve"> </w:t>
      </w:r>
      <w:r w:rsidR="00B40B5C" w:rsidRPr="009A156B">
        <w:rPr>
          <w:rFonts w:ascii="Arial" w:hAnsi="Arial" w:cs="Arial"/>
        </w:rPr>
        <w:t>Therefore, highlighting the complexity of defining creativity solely due to its varying components and characteristics. Additionally, it could be argued that the definition of creativity varies dependent on the provider. Furthermore, Johnston et al. (2007:3) supports this argument as they contend that, ‘creativity is vague’ as it holds varying meanings to different groups and individuals thus its meaning may vary within different subjects also.</w:t>
      </w:r>
    </w:p>
    <w:p w:rsidR="00E661ED" w:rsidRPr="009A156B" w:rsidRDefault="005C3428" w:rsidP="001E3175">
      <w:pPr>
        <w:rPr>
          <w:rFonts w:ascii="Arial" w:hAnsi="Arial" w:cs="Arial"/>
        </w:rPr>
      </w:pPr>
      <w:r w:rsidRPr="009A156B">
        <w:rPr>
          <w:rFonts w:ascii="Arial" w:hAnsi="Arial" w:cs="Arial"/>
        </w:rPr>
        <w:t xml:space="preserve">Contrastingly, QAA (2012) argue that enterprise is the application of the ideas created. Therefore, suggesting that creativity refers to the generation of ideas, whereas enterprise refers to the skills that need to be acquired and applied </w:t>
      </w:r>
      <w:proofErr w:type="gramStart"/>
      <w:r w:rsidRPr="009A156B">
        <w:rPr>
          <w:rFonts w:ascii="Arial" w:hAnsi="Arial" w:cs="Arial"/>
        </w:rPr>
        <w:t>in order to</w:t>
      </w:r>
      <w:proofErr w:type="gramEnd"/>
      <w:r w:rsidRPr="009A156B">
        <w:rPr>
          <w:rFonts w:ascii="Arial" w:hAnsi="Arial" w:cs="Arial"/>
        </w:rPr>
        <w:t xml:space="preserve"> implement the ideas formed, thus referring to the process of </w:t>
      </w:r>
      <w:r w:rsidR="00602F8F" w:rsidRPr="009A156B">
        <w:rPr>
          <w:rFonts w:ascii="Arial" w:hAnsi="Arial" w:cs="Arial"/>
        </w:rPr>
        <w:t xml:space="preserve">being </w:t>
      </w:r>
      <w:r w:rsidRPr="009A156B">
        <w:rPr>
          <w:rFonts w:ascii="Arial" w:hAnsi="Arial" w:cs="Arial"/>
        </w:rPr>
        <w:t>equipp</w:t>
      </w:r>
      <w:r w:rsidR="00602F8F" w:rsidRPr="009A156B">
        <w:rPr>
          <w:rFonts w:ascii="Arial" w:hAnsi="Arial" w:cs="Arial"/>
        </w:rPr>
        <w:t>ed</w:t>
      </w:r>
      <w:r w:rsidRPr="009A156B">
        <w:rPr>
          <w:rFonts w:ascii="Arial" w:hAnsi="Arial" w:cs="Arial"/>
        </w:rPr>
        <w:t xml:space="preserve"> </w:t>
      </w:r>
      <w:r w:rsidR="00602F8F" w:rsidRPr="009A156B">
        <w:rPr>
          <w:rFonts w:ascii="Arial" w:hAnsi="Arial" w:cs="Arial"/>
        </w:rPr>
        <w:t xml:space="preserve">with </w:t>
      </w:r>
      <w:r w:rsidRPr="009A156B">
        <w:rPr>
          <w:rFonts w:ascii="Arial" w:hAnsi="Arial" w:cs="Arial"/>
        </w:rPr>
        <w:t>an enhanced capacity to generate ideas and apply the appropriate skills in order to pursue them.</w:t>
      </w:r>
    </w:p>
    <w:p w:rsidR="00243E2B" w:rsidRPr="009A156B" w:rsidRDefault="00243E2B" w:rsidP="001E3175">
      <w:pPr>
        <w:rPr>
          <w:rFonts w:ascii="Arial" w:hAnsi="Arial" w:cs="Arial"/>
        </w:rPr>
      </w:pPr>
      <w:r w:rsidRPr="009A156B">
        <w:rPr>
          <w:rFonts w:ascii="Arial" w:hAnsi="Arial" w:cs="Arial"/>
        </w:rPr>
        <w:t xml:space="preserve">Furthermore, Lowe and Marriott (2006:4) argue that individuals could also demonstrate enterprise characteristics throughout their everyday lives, thus could ‘create and pursue more opportunities for themselves’ consequently gaining more enjoyment from these opportunities. However, Lowe and Marriott (2006) further argue that not all enterprising individuals achieve success. Thus, it could be argued that, to successfully become an enterprising individual there is a need to willingly take risks and to perceive failures that may occur as opportunities to learn in comparison to viewing them as setbacks. Therefore, </w:t>
      </w:r>
      <w:r w:rsidR="00C669DF" w:rsidRPr="009A156B">
        <w:rPr>
          <w:rFonts w:ascii="Arial" w:hAnsi="Arial" w:cs="Arial"/>
        </w:rPr>
        <w:t xml:space="preserve">further </w:t>
      </w:r>
      <w:r w:rsidRPr="009A156B">
        <w:rPr>
          <w:rFonts w:ascii="Arial" w:hAnsi="Arial" w:cs="Arial"/>
        </w:rPr>
        <w:t xml:space="preserve">highlighting the importance </w:t>
      </w:r>
      <w:r w:rsidR="006707C1" w:rsidRPr="009A156B">
        <w:rPr>
          <w:rFonts w:ascii="Arial" w:hAnsi="Arial" w:cs="Arial"/>
        </w:rPr>
        <w:t xml:space="preserve">and benefits </w:t>
      </w:r>
      <w:r w:rsidRPr="009A156B">
        <w:rPr>
          <w:rFonts w:ascii="Arial" w:hAnsi="Arial" w:cs="Arial"/>
        </w:rPr>
        <w:t xml:space="preserve">of practitioners developing both creativity and enterprise dispositions. </w:t>
      </w:r>
    </w:p>
    <w:p w:rsidR="00356FE7" w:rsidRPr="009A156B" w:rsidRDefault="00356FE7" w:rsidP="001E3175">
      <w:pPr>
        <w:rPr>
          <w:rFonts w:ascii="Arial" w:hAnsi="Arial" w:cs="Arial"/>
          <w:u w:val="single"/>
        </w:rPr>
      </w:pPr>
      <w:r w:rsidRPr="009A156B">
        <w:rPr>
          <w:rFonts w:ascii="Arial" w:hAnsi="Arial" w:cs="Arial"/>
          <w:u w:val="single"/>
        </w:rPr>
        <w:t xml:space="preserve">The </w:t>
      </w:r>
      <w:proofErr w:type="spellStart"/>
      <w:r w:rsidRPr="009A156B">
        <w:rPr>
          <w:rFonts w:ascii="Arial" w:hAnsi="Arial" w:cs="Arial"/>
          <w:u w:val="single"/>
        </w:rPr>
        <w:t>Entrecomp</w:t>
      </w:r>
      <w:proofErr w:type="spellEnd"/>
      <w:r w:rsidRPr="009A156B">
        <w:rPr>
          <w:rFonts w:ascii="Arial" w:hAnsi="Arial" w:cs="Arial"/>
          <w:u w:val="single"/>
        </w:rPr>
        <w:t xml:space="preserve"> framework: </w:t>
      </w:r>
    </w:p>
    <w:p w:rsidR="00B108E1" w:rsidRPr="009A156B" w:rsidRDefault="00ED2EB1" w:rsidP="00803353">
      <w:pPr>
        <w:rPr>
          <w:rFonts w:ascii="Arial" w:hAnsi="Arial" w:cs="Arial"/>
        </w:rPr>
      </w:pPr>
      <w:proofErr w:type="gramStart"/>
      <w:r w:rsidRPr="009A156B">
        <w:rPr>
          <w:rFonts w:ascii="Arial" w:hAnsi="Arial" w:cs="Arial"/>
        </w:rPr>
        <w:t>In order to</w:t>
      </w:r>
      <w:proofErr w:type="gramEnd"/>
      <w:r w:rsidRPr="009A156B">
        <w:rPr>
          <w:rFonts w:ascii="Arial" w:hAnsi="Arial" w:cs="Arial"/>
        </w:rPr>
        <w:t xml:space="preserve"> </w:t>
      </w:r>
      <w:r w:rsidR="00F81C0F" w:rsidRPr="009A156B">
        <w:rPr>
          <w:rFonts w:ascii="Arial" w:hAnsi="Arial" w:cs="Arial"/>
        </w:rPr>
        <w:t xml:space="preserve">critically evaluate my creativity and enterprise dispositions, I will refer to the </w:t>
      </w:r>
      <w:proofErr w:type="spellStart"/>
      <w:r w:rsidR="00F81C0F" w:rsidRPr="009A156B">
        <w:rPr>
          <w:rFonts w:ascii="Arial" w:hAnsi="Arial" w:cs="Arial"/>
        </w:rPr>
        <w:t>Entrecomp</w:t>
      </w:r>
      <w:proofErr w:type="spellEnd"/>
      <w:r w:rsidR="00F81C0F" w:rsidRPr="009A156B">
        <w:rPr>
          <w:rFonts w:ascii="Arial" w:hAnsi="Arial" w:cs="Arial"/>
        </w:rPr>
        <w:t xml:space="preserve"> Framework </w:t>
      </w:r>
      <w:r w:rsidR="003A4517" w:rsidRPr="009A156B">
        <w:rPr>
          <w:rFonts w:ascii="Arial" w:hAnsi="Arial" w:cs="Arial"/>
        </w:rPr>
        <w:t xml:space="preserve">throughout, thus additionally providing possible next steps to ensure progression. </w:t>
      </w:r>
      <w:r w:rsidRPr="009A156B">
        <w:rPr>
          <w:rFonts w:ascii="Arial" w:hAnsi="Arial" w:cs="Arial"/>
        </w:rPr>
        <w:t xml:space="preserve">The </w:t>
      </w:r>
      <w:proofErr w:type="spellStart"/>
      <w:r w:rsidRPr="009A156B">
        <w:rPr>
          <w:rFonts w:ascii="Arial" w:hAnsi="Arial" w:cs="Arial"/>
        </w:rPr>
        <w:t>Entrecomp</w:t>
      </w:r>
      <w:proofErr w:type="spellEnd"/>
      <w:r w:rsidRPr="009A156B">
        <w:rPr>
          <w:rFonts w:ascii="Arial" w:hAnsi="Arial" w:cs="Arial"/>
        </w:rPr>
        <w:t xml:space="preserve"> framework consists of learning outcomes and descriptors</w:t>
      </w:r>
      <w:r w:rsidR="00E7779E" w:rsidRPr="009A156B">
        <w:rPr>
          <w:rFonts w:ascii="Arial" w:hAnsi="Arial" w:cs="Arial"/>
        </w:rPr>
        <w:t>,</w:t>
      </w:r>
      <w:r w:rsidRPr="009A156B">
        <w:rPr>
          <w:rFonts w:ascii="Arial" w:hAnsi="Arial" w:cs="Arial"/>
        </w:rPr>
        <w:t xml:space="preserve"> </w:t>
      </w:r>
      <w:r w:rsidRPr="009A156B">
        <w:rPr>
          <w:rFonts w:ascii="Arial" w:hAnsi="Arial" w:cs="Arial"/>
        </w:rPr>
        <w:lastRenderedPageBreak/>
        <w:t xml:space="preserve">implemented </w:t>
      </w:r>
      <w:r w:rsidR="00894972" w:rsidRPr="009A156B">
        <w:rPr>
          <w:rFonts w:ascii="Arial" w:hAnsi="Arial" w:cs="Arial"/>
        </w:rPr>
        <w:t>to</w:t>
      </w:r>
      <w:r w:rsidRPr="009A156B">
        <w:rPr>
          <w:rFonts w:ascii="Arial" w:hAnsi="Arial" w:cs="Arial"/>
        </w:rPr>
        <w:t xml:space="preserve"> assist the promotion of the entrepreneurship competence within education and the wider world, thus building a bridge between ‘the worlds of education and work.’</w:t>
      </w:r>
      <w:r w:rsidR="00704835" w:rsidRPr="009A156B">
        <w:rPr>
          <w:rFonts w:ascii="Arial" w:hAnsi="Arial" w:cs="Arial"/>
        </w:rPr>
        <w:t xml:space="preserve"> The framework consists of three main areas of which consist of </w:t>
      </w:r>
      <w:proofErr w:type="gramStart"/>
      <w:r w:rsidR="00704835" w:rsidRPr="009A156B">
        <w:rPr>
          <w:rFonts w:ascii="Arial" w:hAnsi="Arial" w:cs="Arial"/>
        </w:rPr>
        <w:t>a number of</w:t>
      </w:r>
      <w:proofErr w:type="gramEnd"/>
      <w:r w:rsidR="00704835" w:rsidRPr="009A156B">
        <w:rPr>
          <w:rFonts w:ascii="Arial" w:hAnsi="Arial" w:cs="Arial"/>
        </w:rPr>
        <w:t xml:space="preserve"> competences that form entrepreneurship as a competence </w:t>
      </w:r>
      <w:r w:rsidR="00416984" w:rsidRPr="009A156B">
        <w:rPr>
          <w:rFonts w:ascii="Arial" w:hAnsi="Arial" w:cs="Arial"/>
        </w:rPr>
        <w:t>wholly. Furthermore, EU Science Hub (2017) argue that entrepreneurship is a competence of progression, consequently the framework consists of progression levels in which various learning outcomes are explored.</w:t>
      </w:r>
    </w:p>
    <w:p w:rsidR="00C21140" w:rsidRPr="009A156B" w:rsidRDefault="00C21140" w:rsidP="00803353">
      <w:pPr>
        <w:rPr>
          <w:rFonts w:ascii="Arial" w:hAnsi="Arial" w:cs="Arial"/>
          <w:u w:val="single"/>
        </w:rPr>
      </w:pPr>
      <w:r w:rsidRPr="009A156B">
        <w:rPr>
          <w:rFonts w:ascii="Arial" w:hAnsi="Arial" w:cs="Arial"/>
          <w:u w:val="single"/>
        </w:rPr>
        <w:t xml:space="preserve">Benefits and Challenges of using the </w:t>
      </w:r>
      <w:proofErr w:type="spellStart"/>
      <w:r w:rsidRPr="009A156B">
        <w:rPr>
          <w:rFonts w:ascii="Arial" w:hAnsi="Arial" w:cs="Arial"/>
          <w:u w:val="single"/>
        </w:rPr>
        <w:t>Entrecomp</w:t>
      </w:r>
      <w:proofErr w:type="spellEnd"/>
      <w:r w:rsidRPr="009A156B">
        <w:rPr>
          <w:rFonts w:ascii="Arial" w:hAnsi="Arial" w:cs="Arial"/>
          <w:u w:val="single"/>
        </w:rPr>
        <w:t xml:space="preserve"> framework: </w:t>
      </w:r>
    </w:p>
    <w:p w:rsidR="009F219F" w:rsidRPr="009A156B" w:rsidRDefault="009F219F" w:rsidP="00803353">
      <w:pPr>
        <w:rPr>
          <w:rFonts w:ascii="Arial" w:hAnsi="Arial" w:cs="Arial"/>
        </w:rPr>
      </w:pPr>
      <w:r w:rsidRPr="009A156B">
        <w:rPr>
          <w:rFonts w:ascii="Arial" w:hAnsi="Arial" w:cs="Arial"/>
        </w:rPr>
        <w:t xml:space="preserve">Therefore, it could be argued that there are both </w:t>
      </w:r>
      <w:proofErr w:type="gramStart"/>
      <w:r w:rsidRPr="009A156B">
        <w:rPr>
          <w:rFonts w:ascii="Arial" w:hAnsi="Arial" w:cs="Arial"/>
        </w:rPr>
        <w:t>a number of</w:t>
      </w:r>
      <w:proofErr w:type="gramEnd"/>
      <w:r w:rsidRPr="009A156B">
        <w:rPr>
          <w:rFonts w:ascii="Arial" w:hAnsi="Arial" w:cs="Arial"/>
        </w:rPr>
        <w:t xml:space="preserve"> benefits and challenges of using the </w:t>
      </w:r>
      <w:proofErr w:type="spellStart"/>
      <w:r w:rsidRPr="009A156B">
        <w:rPr>
          <w:rFonts w:ascii="Arial" w:hAnsi="Arial" w:cs="Arial"/>
        </w:rPr>
        <w:t>Entrecomp</w:t>
      </w:r>
      <w:proofErr w:type="spellEnd"/>
      <w:r w:rsidRPr="009A156B">
        <w:rPr>
          <w:rFonts w:ascii="Arial" w:hAnsi="Arial" w:cs="Arial"/>
        </w:rPr>
        <w:t xml:space="preserve"> Framework in order to assess an individuals’ entrepreneurial competence. However, </w:t>
      </w:r>
      <w:r w:rsidR="00CC273F" w:rsidRPr="009A156B">
        <w:rPr>
          <w:rFonts w:ascii="Arial" w:hAnsi="Arial" w:cs="Arial"/>
        </w:rPr>
        <w:t xml:space="preserve">a benefit could be the design and layout of the framework as it aims to identify the key components of entrepreneurship, consequently providing a description of these components, thus providing a conceptual model that all individuals can </w:t>
      </w:r>
      <w:r w:rsidR="004606D7" w:rsidRPr="009A156B">
        <w:rPr>
          <w:rFonts w:ascii="Arial" w:hAnsi="Arial" w:cs="Arial"/>
        </w:rPr>
        <w:t>refer</w:t>
      </w:r>
      <w:r w:rsidR="00CC273F" w:rsidRPr="009A156B">
        <w:rPr>
          <w:rFonts w:ascii="Arial" w:hAnsi="Arial" w:cs="Arial"/>
        </w:rPr>
        <w:t xml:space="preserve"> to. </w:t>
      </w:r>
    </w:p>
    <w:p w:rsidR="002C5A10" w:rsidRPr="009A156B" w:rsidRDefault="002C5A10" w:rsidP="00803353">
      <w:pPr>
        <w:rPr>
          <w:rFonts w:ascii="Arial" w:hAnsi="Arial" w:cs="Arial"/>
        </w:rPr>
      </w:pPr>
      <w:r w:rsidRPr="009A156B">
        <w:rPr>
          <w:rFonts w:ascii="Arial" w:hAnsi="Arial" w:cs="Arial"/>
        </w:rPr>
        <w:t xml:space="preserve">Additionally, the framework has been compiled </w:t>
      </w:r>
      <w:proofErr w:type="gramStart"/>
      <w:r w:rsidRPr="009A156B">
        <w:rPr>
          <w:rFonts w:ascii="Arial" w:hAnsi="Arial" w:cs="Arial"/>
        </w:rPr>
        <w:t>as a result of</w:t>
      </w:r>
      <w:proofErr w:type="gramEnd"/>
      <w:r w:rsidRPr="009A156B">
        <w:rPr>
          <w:rFonts w:ascii="Arial" w:hAnsi="Arial" w:cs="Arial"/>
        </w:rPr>
        <w:t xml:space="preserve"> a ‘robust research methodology’ (</w:t>
      </w:r>
      <w:proofErr w:type="spellStart"/>
      <w:r w:rsidRPr="009A156B">
        <w:rPr>
          <w:rFonts w:ascii="Arial" w:hAnsi="Arial" w:cs="Arial"/>
        </w:rPr>
        <w:t>Bacigalupo</w:t>
      </w:r>
      <w:proofErr w:type="spellEnd"/>
      <w:r w:rsidRPr="009A156B">
        <w:rPr>
          <w:rFonts w:ascii="Arial" w:hAnsi="Arial" w:cs="Arial"/>
        </w:rPr>
        <w:t xml:space="preserve"> et al., 2016:9) therefore highlighting the extensive research and effort that has been applied in order to form it. However, in contrast to this it could be argued that this poses a challenge as although widely recognised, ‘the framework has not yet been adapted to, or tested in real settings</w:t>
      </w:r>
      <w:r w:rsidR="00BC181D" w:rsidRPr="009A156B">
        <w:rPr>
          <w:rFonts w:ascii="Arial" w:hAnsi="Arial" w:cs="Arial"/>
        </w:rPr>
        <w:t>,</w:t>
      </w:r>
      <w:r w:rsidRPr="009A156B">
        <w:rPr>
          <w:rFonts w:ascii="Arial" w:hAnsi="Arial" w:cs="Arial"/>
        </w:rPr>
        <w:t>’ (</w:t>
      </w:r>
      <w:proofErr w:type="spellStart"/>
      <w:r w:rsidRPr="009A156B">
        <w:rPr>
          <w:rFonts w:ascii="Arial" w:hAnsi="Arial" w:cs="Arial"/>
        </w:rPr>
        <w:t>Bacigalupo</w:t>
      </w:r>
      <w:proofErr w:type="spellEnd"/>
      <w:r w:rsidRPr="009A156B">
        <w:rPr>
          <w:rFonts w:ascii="Arial" w:hAnsi="Arial" w:cs="Arial"/>
        </w:rPr>
        <w:t xml:space="preserve"> et al., 2016:9) therefore posing questions over the validity of the framework as a measurement tool.</w:t>
      </w:r>
    </w:p>
    <w:p w:rsidR="00B108E1" w:rsidRPr="009A156B" w:rsidRDefault="00942E56" w:rsidP="00D63D76">
      <w:pPr>
        <w:rPr>
          <w:rFonts w:ascii="Arial" w:hAnsi="Arial" w:cs="Arial"/>
        </w:rPr>
      </w:pPr>
      <w:r w:rsidRPr="009A156B">
        <w:rPr>
          <w:rFonts w:ascii="Arial" w:hAnsi="Arial" w:cs="Arial"/>
        </w:rPr>
        <w:t xml:space="preserve">Therefore, to critically evaluate my creativity and enterprise dispositions and to propose logical next steps I need to address to demonstrate progression I will </w:t>
      </w:r>
      <w:proofErr w:type="gramStart"/>
      <w:r w:rsidRPr="009A156B">
        <w:rPr>
          <w:rFonts w:ascii="Arial" w:hAnsi="Arial" w:cs="Arial"/>
        </w:rPr>
        <w:t>make reference</w:t>
      </w:r>
      <w:proofErr w:type="gramEnd"/>
      <w:r w:rsidRPr="009A156B">
        <w:rPr>
          <w:rFonts w:ascii="Arial" w:hAnsi="Arial" w:cs="Arial"/>
        </w:rPr>
        <w:t xml:space="preserve"> to the </w:t>
      </w:r>
      <w:proofErr w:type="spellStart"/>
      <w:r w:rsidRPr="009A156B">
        <w:rPr>
          <w:rFonts w:ascii="Arial" w:hAnsi="Arial" w:cs="Arial"/>
        </w:rPr>
        <w:t>Entrecomp</w:t>
      </w:r>
      <w:proofErr w:type="spellEnd"/>
      <w:r w:rsidRPr="009A156B">
        <w:rPr>
          <w:rFonts w:ascii="Arial" w:hAnsi="Arial" w:cs="Arial"/>
        </w:rPr>
        <w:t xml:space="preserve"> framework</w:t>
      </w:r>
      <w:r w:rsidR="00BC181D" w:rsidRPr="009A156B">
        <w:rPr>
          <w:rFonts w:ascii="Arial" w:hAnsi="Arial" w:cs="Arial"/>
        </w:rPr>
        <w:t>. P</w:t>
      </w:r>
      <w:r w:rsidRPr="009A156B">
        <w:rPr>
          <w:rFonts w:ascii="Arial" w:hAnsi="Arial" w:cs="Arial"/>
        </w:rPr>
        <w:t xml:space="preserve">articularly </w:t>
      </w:r>
      <w:r w:rsidR="00BC181D" w:rsidRPr="009A156B">
        <w:rPr>
          <w:rFonts w:ascii="Arial" w:hAnsi="Arial" w:cs="Arial"/>
        </w:rPr>
        <w:t>referring</w:t>
      </w:r>
      <w:r w:rsidRPr="009A156B">
        <w:rPr>
          <w:rFonts w:ascii="Arial" w:hAnsi="Arial" w:cs="Arial"/>
        </w:rPr>
        <w:t xml:space="preserve"> to the following dispositions: creativity,</w:t>
      </w:r>
      <w:r w:rsidR="002F0794" w:rsidRPr="009A156B">
        <w:rPr>
          <w:rFonts w:ascii="Arial" w:hAnsi="Arial" w:cs="Arial"/>
        </w:rPr>
        <w:t xml:space="preserve"> motivation and perseverance and planning and management.</w:t>
      </w:r>
      <w:r w:rsidRPr="009A156B">
        <w:rPr>
          <w:rFonts w:ascii="Arial" w:hAnsi="Arial" w:cs="Arial"/>
        </w:rPr>
        <w:t xml:space="preserve"> Regarding these dispositions I have been able to refer to the </w:t>
      </w:r>
      <w:proofErr w:type="spellStart"/>
      <w:r w:rsidRPr="009A156B">
        <w:rPr>
          <w:rFonts w:ascii="Arial" w:hAnsi="Arial" w:cs="Arial"/>
        </w:rPr>
        <w:t>Entrecomp</w:t>
      </w:r>
      <w:proofErr w:type="spellEnd"/>
      <w:r w:rsidRPr="009A156B">
        <w:rPr>
          <w:rFonts w:ascii="Arial" w:hAnsi="Arial" w:cs="Arial"/>
        </w:rPr>
        <w:t xml:space="preserve"> framework towards assessing the level in which I believe I am currently at, thus am able to identify the next steps that I could take to ensure </w:t>
      </w:r>
      <w:r w:rsidR="00C44A2C" w:rsidRPr="009A156B">
        <w:rPr>
          <w:rFonts w:ascii="Arial" w:hAnsi="Arial" w:cs="Arial"/>
        </w:rPr>
        <w:t xml:space="preserve">the </w:t>
      </w:r>
      <w:r w:rsidRPr="009A156B">
        <w:rPr>
          <w:rFonts w:ascii="Arial" w:hAnsi="Arial" w:cs="Arial"/>
        </w:rPr>
        <w:t>future progression</w:t>
      </w:r>
      <w:r w:rsidR="00C44A2C" w:rsidRPr="009A156B">
        <w:rPr>
          <w:rFonts w:ascii="Arial" w:hAnsi="Arial" w:cs="Arial"/>
        </w:rPr>
        <w:t xml:space="preserve"> of my creativity and enterprise dispositions. </w:t>
      </w:r>
    </w:p>
    <w:p w:rsidR="00C21140" w:rsidRPr="009A156B" w:rsidRDefault="00C21140" w:rsidP="00D63D76">
      <w:pPr>
        <w:rPr>
          <w:rFonts w:ascii="Arial" w:hAnsi="Arial" w:cs="Arial"/>
          <w:u w:val="single"/>
        </w:rPr>
      </w:pPr>
      <w:proofErr w:type="spellStart"/>
      <w:r w:rsidRPr="009A156B">
        <w:rPr>
          <w:rFonts w:ascii="Arial" w:hAnsi="Arial" w:cs="Arial"/>
          <w:u w:val="single"/>
        </w:rPr>
        <w:t>Entrecomp</w:t>
      </w:r>
      <w:proofErr w:type="spellEnd"/>
      <w:r w:rsidRPr="009A156B">
        <w:rPr>
          <w:rFonts w:ascii="Arial" w:hAnsi="Arial" w:cs="Arial"/>
          <w:u w:val="single"/>
        </w:rPr>
        <w:t xml:space="preserve"> framework- Creativity:</w:t>
      </w:r>
    </w:p>
    <w:p w:rsidR="00810EA2" w:rsidRPr="009A156B" w:rsidRDefault="00810EA2" w:rsidP="00D63D76">
      <w:pPr>
        <w:rPr>
          <w:rFonts w:ascii="Arial" w:hAnsi="Arial" w:cs="Arial"/>
        </w:rPr>
      </w:pPr>
      <w:r w:rsidRPr="009A156B">
        <w:rPr>
          <w:rFonts w:ascii="Arial" w:hAnsi="Arial" w:cs="Arial"/>
        </w:rPr>
        <w:t xml:space="preserve">Currently, I believe that within my practice I resemble level 2 </w:t>
      </w:r>
      <w:r w:rsidR="00277604" w:rsidRPr="009A156B">
        <w:rPr>
          <w:rFonts w:ascii="Arial" w:hAnsi="Arial" w:cs="Arial"/>
        </w:rPr>
        <w:t>regarding</w:t>
      </w:r>
      <w:r w:rsidRPr="009A156B">
        <w:rPr>
          <w:rFonts w:ascii="Arial" w:hAnsi="Arial" w:cs="Arial"/>
        </w:rPr>
        <w:t xml:space="preserve"> the creativity disposition of the framework as I </w:t>
      </w:r>
      <w:proofErr w:type="gramStart"/>
      <w:r w:rsidRPr="009A156B">
        <w:rPr>
          <w:rFonts w:ascii="Arial" w:hAnsi="Arial" w:cs="Arial"/>
        </w:rPr>
        <w:t>am able to</w:t>
      </w:r>
      <w:proofErr w:type="gramEnd"/>
      <w:r w:rsidRPr="009A156B">
        <w:rPr>
          <w:rFonts w:ascii="Arial" w:hAnsi="Arial" w:cs="Arial"/>
        </w:rPr>
        <w:t>: ‘explore new ways to make use of existing resources’, (</w:t>
      </w:r>
      <w:proofErr w:type="spellStart"/>
      <w:r w:rsidR="00FC2C84" w:rsidRPr="009A156B">
        <w:rPr>
          <w:rFonts w:ascii="Arial" w:hAnsi="Arial" w:cs="Arial"/>
        </w:rPr>
        <w:t>Bacigalupo</w:t>
      </w:r>
      <w:proofErr w:type="spellEnd"/>
      <w:r w:rsidR="00FC2C84" w:rsidRPr="009A156B">
        <w:rPr>
          <w:rFonts w:ascii="Arial" w:hAnsi="Arial" w:cs="Arial"/>
        </w:rPr>
        <w:t xml:space="preserve"> et al., 2016:24). For example, during PTE 2 </w:t>
      </w:r>
      <w:r w:rsidR="00BC1B02" w:rsidRPr="009A156B">
        <w:rPr>
          <w:rFonts w:ascii="Arial" w:hAnsi="Arial" w:cs="Arial"/>
        </w:rPr>
        <w:t>I taught a series of Mathematics lessons to year</w:t>
      </w:r>
      <w:r w:rsidR="00105B84" w:rsidRPr="009A156B">
        <w:rPr>
          <w:rFonts w:ascii="Arial" w:hAnsi="Arial" w:cs="Arial"/>
        </w:rPr>
        <w:t xml:space="preserve"> </w:t>
      </w:r>
      <w:r w:rsidR="00BC1B02" w:rsidRPr="009A156B">
        <w:rPr>
          <w:rFonts w:ascii="Arial" w:hAnsi="Arial" w:cs="Arial"/>
        </w:rPr>
        <w:t xml:space="preserve">3 and 4 pupils about 2D and 3D shapes. The lessons aimed to expand the pupils’ knowledge of the names and properties of both 2D and 3D shapes, therefore they would ultimately be able to identify, and sort shapes based on their gained knowledge. However, </w:t>
      </w:r>
      <w:proofErr w:type="gramStart"/>
      <w:r w:rsidR="00BC1B02" w:rsidRPr="009A156B">
        <w:rPr>
          <w:rFonts w:ascii="Arial" w:hAnsi="Arial" w:cs="Arial"/>
        </w:rPr>
        <w:t>in order to</w:t>
      </w:r>
      <w:proofErr w:type="gramEnd"/>
      <w:r w:rsidR="00BC1B02" w:rsidRPr="009A156B">
        <w:rPr>
          <w:rFonts w:ascii="Arial" w:hAnsi="Arial" w:cs="Arial"/>
        </w:rPr>
        <w:t xml:space="preserve"> assess the pupils’ knowledge of shapes throughout the period of lessons planned I decided that it would be beneficial to implement a lesson in which the pupils applied their gained knowledge to shape themed games. </w:t>
      </w:r>
    </w:p>
    <w:p w:rsidR="009B270D" w:rsidRPr="009A156B" w:rsidRDefault="00BC1B02" w:rsidP="00D63D76">
      <w:pPr>
        <w:rPr>
          <w:rFonts w:ascii="Arial" w:hAnsi="Arial" w:cs="Arial"/>
        </w:rPr>
      </w:pPr>
      <w:r w:rsidRPr="009A156B">
        <w:rPr>
          <w:rFonts w:ascii="Arial" w:hAnsi="Arial" w:cs="Arial"/>
        </w:rPr>
        <w:t xml:space="preserve">Therefore, a game that I implemented was the Headbands game. </w:t>
      </w:r>
      <w:r w:rsidRPr="009A156B">
        <w:rPr>
          <w:rFonts w:ascii="Arial" w:hAnsi="Arial" w:cs="Arial"/>
          <w:b/>
        </w:rPr>
        <w:t>(outlined within appendix</w:t>
      </w:r>
      <w:r w:rsidR="009E7BC3" w:rsidRPr="009A156B">
        <w:rPr>
          <w:rFonts w:ascii="Arial" w:hAnsi="Arial" w:cs="Arial"/>
          <w:b/>
        </w:rPr>
        <w:t xml:space="preserve"> 1</w:t>
      </w:r>
      <w:r w:rsidRPr="009A156B">
        <w:rPr>
          <w:rFonts w:ascii="Arial" w:hAnsi="Arial" w:cs="Arial"/>
          <w:b/>
        </w:rPr>
        <w:t>)</w:t>
      </w:r>
      <w:r w:rsidRPr="009A156B">
        <w:rPr>
          <w:rFonts w:ascii="Arial" w:hAnsi="Arial" w:cs="Arial"/>
        </w:rPr>
        <w:t xml:space="preserve"> </w:t>
      </w:r>
      <w:r w:rsidR="00E4643E" w:rsidRPr="009A156B">
        <w:rPr>
          <w:rFonts w:ascii="Arial" w:hAnsi="Arial" w:cs="Arial"/>
        </w:rPr>
        <w:t xml:space="preserve">I was already aware that many of the learners’ enjoyed playing this game following observing them playing it during playtimes. </w:t>
      </w:r>
      <w:r w:rsidR="00A3072C" w:rsidRPr="009A156B">
        <w:rPr>
          <w:rFonts w:ascii="Arial" w:hAnsi="Arial" w:cs="Arial"/>
        </w:rPr>
        <w:t>Therefore,</w:t>
      </w:r>
      <w:r w:rsidR="00E4643E" w:rsidRPr="009A156B">
        <w:rPr>
          <w:rFonts w:ascii="Arial" w:hAnsi="Arial" w:cs="Arial"/>
        </w:rPr>
        <w:t xml:space="preserve"> I made the decision that adapting the game </w:t>
      </w:r>
      <w:proofErr w:type="gramStart"/>
      <w:r w:rsidR="00E4643E" w:rsidRPr="009A156B">
        <w:rPr>
          <w:rFonts w:ascii="Arial" w:hAnsi="Arial" w:cs="Arial"/>
        </w:rPr>
        <w:t>in order to</w:t>
      </w:r>
      <w:proofErr w:type="gramEnd"/>
      <w:r w:rsidR="00E4643E" w:rsidRPr="009A156B">
        <w:rPr>
          <w:rFonts w:ascii="Arial" w:hAnsi="Arial" w:cs="Arial"/>
        </w:rPr>
        <w:t xml:space="preserve"> allow learners to apply their shape knowledge, offer</w:t>
      </w:r>
      <w:r w:rsidR="006A1811" w:rsidRPr="009A156B">
        <w:rPr>
          <w:rFonts w:ascii="Arial" w:hAnsi="Arial" w:cs="Arial"/>
        </w:rPr>
        <w:t>ed</w:t>
      </w:r>
      <w:r w:rsidR="00E4643E" w:rsidRPr="009A156B">
        <w:rPr>
          <w:rFonts w:ascii="Arial" w:hAnsi="Arial" w:cs="Arial"/>
        </w:rPr>
        <w:t xml:space="preserve"> an opportunity for me to assess the </w:t>
      </w:r>
      <w:r w:rsidR="0029186C" w:rsidRPr="009A156B">
        <w:rPr>
          <w:rFonts w:ascii="Arial" w:hAnsi="Arial" w:cs="Arial"/>
        </w:rPr>
        <w:t>learners’</w:t>
      </w:r>
      <w:r w:rsidR="00E4643E" w:rsidRPr="009A156B">
        <w:rPr>
          <w:rFonts w:ascii="Arial" w:hAnsi="Arial" w:cs="Arial"/>
        </w:rPr>
        <w:t xml:space="preserve"> knowledge and understanding of shapes </w:t>
      </w:r>
      <w:r w:rsidR="006A1811" w:rsidRPr="009A156B">
        <w:rPr>
          <w:rFonts w:ascii="Arial" w:hAnsi="Arial" w:cs="Arial"/>
        </w:rPr>
        <w:t xml:space="preserve">therefore </w:t>
      </w:r>
      <w:r w:rsidR="00E4643E" w:rsidRPr="009A156B">
        <w:rPr>
          <w:rFonts w:ascii="Arial" w:hAnsi="Arial" w:cs="Arial"/>
        </w:rPr>
        <w:t>would prove both beneficial for the learners as well as myself.</w:t>
      </w:r>
      <w:r w:rsidR="009B270D" w:rsidRPr="009A156B">
        <w:rPr>
          <w:rFonts w:ascii="Arial" w:hAnsi="Arial" w:cs="Arial"/>
        </w:rPr>
        <w:t xml:space="preserve"> </w:t>
      </w:r>
      <w:r w:rsidR="00E8560E" w:rsidRPr="009A156B">
        <w:rPr>
          <w:rFonts w:ascii="Arial" w:hAnsi="Arial" w:cs="Arial"/>
        </w:rPr>
        <w:t>Furthermore,</w:t>
      </w:r>
      <w:r w:rsidR="009B270D" w:rsidRPr="009A156B">
        <w:rPr>
          <w:rFonts w:ascii="Arial" w:hAnsi="Arial" w:cs="Arial"/>
        </w:rPr>
        <w:t xml:space="preserve"> this approach allowed me to</w:t>
      </w:r>
      <w:r w:rsidR="005E3977" w:rsidRPr="009A156B">
        <w:rPr>
          <w:rFonts w:ascii="Arial" w:hAnsi="Arial" w:cs="Arial"/>
        </w:rPr>
        <w:t xml:space="preserve"> </w:t>
      </w:r>
      <w:r w:rsidR="009B270D" w:rsidRPr="009A156B">
        <w:rPr>
          <w:rFonts w:ascii="Arial" w:hAnsi="Arial" w:cs="Arial"/>
        </w:rPr>
        <w:t>‘challenge, engage and motivate learners</w:t>
      </w:r>
      <w:r w:rsidR="00E8560E" w:rsidRPr="009A156B">
        <w:rPr>
          <w:rFonts w:ascii="Arial" w:hAnsi="Arial" w:cs="Arial"/>
        </w:rPr>
        <w:t>’,</w:t>
      </w:r>
      <w:r w:rsidR="009B270D" w:rsidRPr="009A156B">
        <w:rPr>
          <w:rFonts w:ascii="Arial" w:hAnsi="Arial" w:cs="Arial"/>
        </w:rPr>
        <w:t xml:space="preserve"> in which Desailly, (2012:4) argues creative practitioners will do. </w:t>
      </w:r>
    </w:p>
    <w:p w:rsidR="0029186C" w:rsidRPr="009A156B" w:rsidRDefault="005E3977" w:rsidP="00D63D76">
      <w:pPr>
        <w:rPr>
          <w:rFonts w:ascii="Arial" w:hAnsi="Arial" w:cs="Arial"/>
        </w:rPr>
      </w:pPr>
      <w:r w:rsidRPr="009A156B">
        <w:rPr>
          <w:rFonts w:ascii="Arial" w:hAnsi="Arial" w:cs="Arial"/>
        </w:rPr>
        <w:lastRenderedPageBreak/>
        <w:t xml:space="preserve">This adaptation highlights </w:t>
      </w:r>
      <w:r w:rsidR="00277604" w:rsidRPr="009A156B">
        <w:rPr>
          <w:rFonts w:ascii="Arial" w:hAnsi="Arial" w:cs="Arial"/>
        </w:rPr>
        <w:t>my</w:t>
      </w:r>
      <w:r w:rsidRPr="009A156B">
        <w:rPr>
          <w:rFonts w:ascii="Arial" w:hAnsi="Arial" w:cs="Arial"/>
        </w:rPr>
        <w:t xml:space="preserve"> ability to </w:t>
      </w:r>
      <w:r w:rsidR="000F1CCC" w:rsidRPr="009A156B">
        <w:rPr>
          <w:rFonts w:ascii="Arial" w:hAnsi="Arial" w:cs="Arial"/>
        </w:rPr>
        <w:t xml:space="preserve">identify opportunities </w:t>
      </w:r>
      <w:r w:rsidR="00326FA5" w:rsidRPr="009A156B">
        <w:rPr>
          <w:rFonts w:ascii="Arial" w:hAnsi="Arial" w:cs="Arial"/>
        </w:rPr>
        <w:t>and trial new ideas of which I was unsure would be successful</w:t>
      </w:r>
      <w:r w:rsidR="00982390" w:rsidRPr="009A156B">
        <w:rPr>
          <w:rFonts w:ascii="Arial" w:hAnsi="Arial" w:cs="Arial"/>
        </w:rPr>
        <w:t>, as learners may not have enjoyed the concept of applying mathematical understanding to a game that they already enjoyed playing.</w:t>
      </w:r>
      <w:r w:rsidR="00326FA5" w:rsidRPr="009A156B">
        <w:rPr>
          <w:rFonts w:ascii="Arial" w:hAnsi="Arial" w:cs="Arial"/>
        </w:rPr>
        <w:t xml:space="preserve"> </w:t>
      </w:r>
      <w:r w:rsidR="00982390" w:rsidRPr="009A156B">
        <w:rPr>
          <w:rFonts w:ascii="Arial" w:hAnsi="Arial" w:cs="Arial"/>
        </w:rPr>
        <w:t xml:space="preserve">Therefore, I believe that this highlights my willingness to take risks, of which Lowe&amp; Marriott (2006) suggest is a key characteristic of becoming an enterprising individual. </w:t>
      </w:r>
    </w:p>
    <w:p w:rsidR="00A3072C" w:rsidRPr="009A156B" w:rsidRDefault="00E8560E" w:rsidP="00D63D76">
      <w:pPr>
        <w:rPr>
          <w:rFonts w:ascii="Arial" w:hAnsi="Arial" w:cs="Arial"/>
        </w:rPr>
      </w:pPr>
      <w:r w:rsidRPr="009A156B">
        <w:rPr>
          <w:rFonts w:ascii="Arial" w:hAnsi="Arial" w:cs="Arial"/>
        </w:rPr>
        <w:t>I</w:t>
      </w:r>
      <w:r w:rsidR="00A3072C" w:rsidRPr="009A156B">
        <w:rPr>
          <w:rFonts w:ascii="Arial" w:hAnsi="Arial" w:cs="Arial"/>
        </w:rPr>
        <w:t>t could be argued that by using the concept of the headband</w:t>
      </w:r>
      <w:r w:rsidR="0029186C" w:rsidRPr="009A156B">
        <w:rPr>
          <w:rFonts w:ascii="Arial" w:hAnsi="Arial" w:cs="Arial"/>
        </w:rPr>
        <w:t>s game however adapting the content of the game to suit the learning of the pupils allowed me to develop areas of my creativity and enterprise dispositions as I was able to identify a resource of which the learners were already familiar with using</w:t>
      </w:r>
      <w:r w:rsidR="00994E74" w:rsidRPr="009A156B">
        <w:rPr>
          <w:rFonts w:ascii="Arial" w:hAnsi="Arial" w:cs="Arial"/>
        </w:rPr>
        <w:t>,</w:t>
      </w:r>
      <w:r w:rsidR="0029186C" w:rsidRPr="009A156B">
        <w:rPr>
          <w:rFonts w:ascii="Arial" w:hAnsi="Arial" w:cs="Arial"/>
        </w:rPr>
        <w:t xml:space="preserve"> however required them to use and apply it within a new context. </w:t>
      </w:r>
      <w:r w:rsidR="004C4425" w:rsidRPr="009A156B">
        <w:rPr>
          <w:rFonts w:ascii="Arial" w:hAnsi="Arial" w:cs="Arial"/>
        </w:rPr>
        <w:t>Therefore,</w:t>
      </w:r>
      <w:r w:rsidR="007340D3" w:rsidRPr="009A156B">
        <w:rPr>
          <w:rFonts w:ascii="Arial" w:hAnsi="Arial" w:cs="Arial"/>
        </w:rPr>
        <w:t xml:space="preserve"> it could be argued that this was an example of creative teaching as: creative teaching refers to, ‘using imaginative approaches to make learning more interesting and effective.’ (NACCCE, 1999:89, as cited in Desailly, 2012:16) Furthermore, al</w:t>
      </w:r>
      <w:r w:rsidR="0029186C" w:rsidRPr="009A156B">
        <w:rPr>
          <w:rFonts w:ascii="Arial" w:hAnsi="Arial" w:cs="Arial"/>
        </w:rPr>
        <w:t xml:space="preserve">though the learners were required to physically use the game resources in the same way they were required to adapt the questions asked by applying their knowledge of shapes to find out which shape they were. </w:t>
      </w:r>
    </w:p>
    <w:p w:rsidR="00FC3741" w:rsidRPr="009A156B" w:rsidRDefault="00E85C8A" w:rsidP="00D63D76">
      <w:pPr>
        <w:rPr>
          <w:rFonts w:ascii="Arial" w:hAnsi="Arial" w:cs="Arial"/>
        </w:rPr>
      </w:pPr>
      <w:r w:rsidRPr="009A156B">
        <w:rPr>
          <w:rFonts w:ascii="Arial" w:hAnsi="Arial" w:cs="Arial"/>
        </w:rPr>
        <w:t>However</w:t>
      </w:r>
      <w:r w:rsidR="00FC3741" w:rsidRPr="009A156B">
        <w:rPr>
          <w:rFonts w:ascii="Arial" w:hAnsi="Arial" w:cs="Arial"/>
        </w:rPr>
        <w:t xml:space="preserve">, </w:t>
      </w:r>
      <w:proofErr w:type="gramStart"/>
      <w:r w:rsidR="00FC3741" w:rsidRPr="009A156B">
        <w:rPr>
          <w:rFonts w:ascii="Arial" w:hAnsi="Arial" w:cs="Arial"/>
        </w:rPr>
        <w:t>in order to</w:t>
      </w:r>
      <w:proofErr w:type="gramEnd"/>
      <w:r w:rsidR="00FC3741" w:rsidRPr="009A156B">
        <w:rPr>
          <w:rFonts w:ascii="Arial" w:hAnsi="Arial" w:cs="Arial"/>
        </w:rPr>
        <w:t xml:space="preserve"> further progress within the creativity disposition of the framework, thus reach level 3 and be able to ‘experiment with my skills and competences in situations that are new to me’ (</w:t>
      </w:r>
      <w:proofErr w:type="spellStart"/>
      <w:r w:rsidR="00FC3741" w:rsidRPr="009A156B">
        <w:rPr>
          <w:rFonts w:ascii="Arial" w:hAnsi="Arial" w:cs="Arial"/>
        </w:rPr>
        <w:t>Bacigalupo</w:t>
      </w:r>
      <w:proofErr w:type="spellEnd"/>
      <w:r w:rsidR="00FC3741" w:rsidRPr="009A156B">
        <w:rPr>
          <w:rFonts w:ascii="Arial" w:hAnsi="Arial" w:cs="Arial"/>
        </w:rPr>
        <w:t xml:space="preserve"> et al., 2016: 24) there are some steps in which I could implement in order to achieve this. </w:t>
      </w:r>
      <w:r w:rsidR="006C784F" w:rsidRPr="009A156B">
        <w:rPr>
          <w:rFonts w:ascii="Arial" w:hAnsi="Arial" w:cs="Arial"/>
        </w:rPr>
        <w:t xml:space="preserve">As, although the example discussed in which I believe outlines that I currently resemble level 2 within the creativity disposition highlights some characteristics which could be regarded as key to becoming a creative practitioner, I feel that larger risks could be taken when implementing new ideas within the classroom </w:t>
      </w:r>
      <w:proofErr w:type="gramStart"/>
      <w:r w:rsidR="006C784F" w:rsidRPr="009A156B">
        <w:rPr>
          <w:rFonts w:ascii="Arial" w:hAnsi="Arial" w:cs="Arial"/>
        </w:rPr>
        <w:t>in order for</w:t>
      </w:r>
      <w:proofErr w:type="gramEnd"/>
      <w:r w:rsidR="006C784F" w:rsidRPr="009A156B">
        <w:rPr>
          <w:rFonts w:ascii="Arial" w:hAnsi="Arial" w:cs="Arial"/>
        </w:rPr>
        <w:t xml:space="preserve"> me to work outside of my comfort zone. Therefore, I believe that this will allow me to further develop my resilience, determination, and perseverance which </w:t>
      </w:r>
      <w:r w:rsidR="00A90824" w:rsidRPr="009A156B">
        <w:rPr>
          <w:rFonts w:ascii="Arial" w:hAnsi="Arial" w:cs="Arial"/>
        </w:rPr>
        <w:t xml:space="preserve">Desailly (2012) suggests could be key characteristics associated with becoming a creative practitioner. </w:t>
      </w:r>
    </w:p>
    <w:p w:rsidR="00DD48A8" w:rsidRPr="009A156B" w:rsidRDefault="00DD48A8" w:rsidP="0028119A">
      <w:pPr>
        <w:rPr>
          <w:rFonts w:ascii="Arial" w:hAnsi="Arial" w:cs="Arial"/>
        </w:rPr>
      </w:pPr>
      <w:r w:rsidRPr="009A156B">
        <w:rPr>
          <w:rFonts w:ascii="Arial" w:hAnsi="Arial" w:cs="Arial"/>
        </w:rPr>
        <w:t xml:space="preserve">For example, in future I could experiment with my digital competence skills within the classroom as this is an area of teaching in which I am not fully confident in teaching. I could apply my </w:t>
      </w:r>
      <w:r w:rsidR="00777FC5" w:rsidRPr="009A156B">
        <w:rPr>
          <w:rFonts w:ascii="Arial" w:hAnsi="Arial" w:cs="Arial"/>
        </w:rPr>
        <w:t xml:space="preserve">knowledge and awareness of </w:t>
      </w:r>
      <w:r w:rsidRPr="009A156B">
        <w:rPr>
          <w:rFonts w:ascii="Arial" w:hAnsi="Arial" w:cs="Arial"/>
        </w:rPr>
        <w:t xml:space="preserve">digital competence to the implementation of a green screen within the classroom as this is a situation in which I am unfamiliar with, as I have never experimented within this area during my practice. </w:t>
      </w:r>
      <w:r w:rsidR="00EA3D51" w:rsidRPr="009A156B">
        <w:rPr>
          <w:rFonts w:ascii="Arial" w:hAnsi="Arial" w:cs="Arial"/>
        </w:rPr>
        <w:t xml:space="preserve">Additionally, implementing such situation would allow me to collectively develop learners creative, </w:t>
      </w:r>
      <w:r w:rsidR="00957754" w:rsidRPr="009A156B">
        <w:rPr>
          <w:rFonts w:ascii="Arial" w:hAnsi="Arial" w:cs="Arial"/>
        </w:rPr>
        <w:t>entrepreneurial,</w:t>
      </w:r>
      <w:r w:rsidR="00EA3D51" w:rsidRPr="009A156B">
        <w:rPr>
          <w:rFonts w:ascii="Arial" w:hAnsi="Arial" w:cs="Arial"/>
        </w:rPr>
        <w:t xml:space="preserve"> and digital competences of which, WG (2017) highlight are key competences that should be developed within learners currently </w:t>
      </w:r>
      <w:proofErr w:type="gramStart"/>
      <w:r w:rsidR="00EA3D51" w:rsidRPr="009A156B">
        <w:rPr>
          <w:rFonts w:ascii="Arial" w:hAnsi="Arial" w:cs="Arial"/>
        </w:rPr>
        <w:t>in order to</w:t>
      </w:r>
      <w:proofErr w:type="gramEnd"/>
      <w:r w:rsidR="00EA3D51" w:rsidRPr="009A156B">
        <w:rPr>
          <w:rFonts w:ascii="Arial" w:hAnsi="Arial" w:cs="Arial"/>
        </w:rPr>
        <w:t xml:space="preserve"> ensure that we produce </w:t>
      </w:r>
      <w:r w:rsidR="0028119A" w:rsidRPr="009A156B">
        <w:rPr>
          <w:rFonts w:ascii="Arial" w:hAnsi="Arial" w:cs="Arial"/>
        </w:rPr>
        <w:t xml:space="preserve">successful learners who are equipped to enter the ‘fast-changing world that is increasingly competitive, globally connected and technologically advanced.’ (WG, 2017: 2) </w:t>
      </w:r>
    </w:p>
    <w:p w:rsidR="00C21140" w:rsidRPr="009A156B" w:rsidRDefault="00C21140" w:rsidP="0028119A">
      <w:pPr>
        <w:rPr>
          <w:rFonts w:ascii="Arial" w:hAnsi="Arial" w:cs="Arial"/>
          <w:u w:val="single"/>
        </w:rPr>
      </w:pPr>
      <w:proofErr w:type="spellStart"/>
      <w:r w:rsidRPr="009A156B">
        <w:rPr>
          <w:rFonts w:ascii="Arial" w:hAnsi="Arial" w:cs="Arial"/>
          <w:u w:val="single"/>
        </w:rPr>
        <w:t>Entrecomp</w:t>
      </w:r>
      <w:proofErr w:type="spellEnd"/>
      <w:r w:rsidRPr="009A156B">
        <w:rPr>
          <w:rFonts w:ascii="Arial" w:hAnsi="Arial" w:cs="Arial"/>
          <w:u w:val="single"/>
        </w:rPr>
        <w:t xml:space="preserve"> framework- Motivation and Perseverance: </w:t>
      </w:r>
    </w:p>
    <w:p w:rsidR="00854098" w:rsidRPr="009A156B" w:rsidRDefault="00E8560E" w:rsidP="00E8560E">
      <w:pPr>
        <w:rPr>
          <w:rFonts w:ascii="Arial" w:hAnsi="Arial" w:cs="Arial"/>
        </w:rPr>
      </w:pPr>
      <w:r w:rsidRPr="009A156B">
        <w:rPr>
          <w:rFonts w:ascii="Arial" w:hAnsi="Arial" w:cs="Arial"/>
        </w:rPr>
        <w:t xml:space="preserve">Additionally, within my practice I believe that currently I resemble level 2 </w:t>
      </w:r>
      <w:r w:rsidR="00854098" w:rsidRPr="009A156B">
        <w:rPr>
          <w:rFonts w:ascii="Arial" w:hAnsi="Arial" w:cs="Arial"/>
        </w:rPr>
        <w:t>regarding</w:t>
      </w:r>
      <w:r w:rsidRPr="009A156B">
        <w:rPr>
          <w:rFonts w:ascii="Arial" w:hAnsi="Arial" w:cs="Arial"/>
        </w:rPr>
        <w:t xml:space="preserve"> the motivation and perseverance disposition of the framework as ‘I</w:t>
      </w:r>
      <w:r w:rsidR="00333EB5" w:rsidRPr="009A156B">
        <w:rPr>
          <w:rFonts w:ascii="Arial" w:hAnsi="Arial" w:cs="Arial"/>
        </w:rPr>
        <w:t xml:space="preserve"> am motivated by challenges</w:t>
      </w:r>
      <w:r w:rsidRPr="009A156B">
        <w:rPr>
          <w:rFonts w:ascii="Arial" w:hAnsi="Arial" w:cs="Arial"/>
        </w:rPr>
        <w:t xml:space="preserve">.’ </w:t>
      </w:r>
      <w:r w:rsidR="00854098" w:rsidRPr="009A156B">
        <w:rPr>
          <w:rFonts w:ascii="Arial" w:hAnsi="Arial" w:cs="Arial"/>
        </w:rPr>
        <w:t>(</w:t>
      </w:r>
      <w:proofErr w:type="spellStart"/>
      <w:r w:rsidR="00854098" w:rsidRPr="009A156B">
        <w:rPr>
          <w:rFonts w:ascii="Arial" w:hAnsi="Arial" w:cs="Arial"/>
        </w:rPr>
        <w:t>Bacigalupo</w:t>
      </w:r>
      <w:proofErr w:type="spellEnd"/>
      <w:r w:rsidR="00854098" w:rsidRPr="009A156B">
        <w:rPr>
          <w:rFonts w:ascii="Arial" w:hAnsi="Arial" w:cs="Arial"/>
        </w:rPr>
        <w:t xml:space="preserve"> et al., 2016:28) Throughout the duration of the course and PTE there have been moments where I believe that my perseverance and determination has been tested due to the workload, however I believe that the sense of achievement felt following the witnessing of learners succeeding and achieving their full potential is a strong motivator to me. </w:t>
      </w:r>
      <w:r w:rsidR="00AB4390" w:rsidRPr="009A156B">
        <w:rPr>
          <w:rFonts w:ascii="Arial" w:hAnsi="Arial" w:cs="Arial"/>
        </w:rPr>
        <w:t xml:space="preserve">During PTE there have been some lessons that although I had adequately planned for them due to differing factors the lessons were not successful or did not go to plan. </w:t>
      </w:r>
      <w:r w:rsidR="00AB4390" w:rsidRPr="009A156B">
        <w:rPr>
          <w:rFonts w:ascii="Arial" w:hAnsi="Arial" w:cs="Arial"/>
          <w:b/>
        </w:rPr>
        <w:t xml:space="preserve">(highlighted within </w:t>
      </w:r>
      <w:r w:rsidR="00AB4390" w:rsidRPr="009A156B">
        <w:rPr>
          <w:rFonts w:ascii="Arial" w:hAnsi="Arial" w:cs="Arial"/>
          <w:b/>
        </w:rPr>
        <w:lastRenderedPageBreak/>
        <w:t>appendix</w:t>
      </w:r>
      <w:r w:rsidR="009E7BC3" w:rsidRPr="009A156B">
        <w:rPr>
          <w:rFonts w:ascii="Arial" w:hAnsi="Arial" w:cs="Arial"/>
          <w:b/>
        </w:rPr>
        <w:t xml:space="preserve"> 2</w:t>
      </w:r>
      <w:r w:rsidR="00AB4390" w:rsidRPr="009A156B">
        <w:rPr>
          <w:rFonts w:ascii="Arial" w:hAnsi="Arial" w:cs="Arial"/>
          <w:b/>
        </w:rPr>
        <w:t>)</w:t>
      </w:r>
      <w:r w:rsidR="00AB4390" w:rsidRPr="009A156B">
        <w:rPr>
          <w:rFonts w:ascii="Arial" w:hAnsi="Arial" w:cs="Arial"/>
        </w:rPr>
        <w:t xml:space="preserve"> </w:t>
      </w:r>
      <w:r w:rsidR="00356FE7" w:rsidRPr="009A156B">
        <w:rPr>
          <w:rFonts w:ascii="Arial" w:hAnsi="Arial" w:cs="Arial"/>
        </w:rPr>
        <w:t>Following this,</w:t>
      </w:r>
      <w:r w:rsidR="00F23F86" w:rsidRPr="009A156B">
        <w:rPr>
          <w:rFonts w:ascii="Arial" w:hAnsi="Arial" w:cs="Arial"/>
        </w:rPr>
        <w:t xml:space="preserve"> there were occasions in which I was unhappy with the outcome of the lesson. </w:t>
      </w:r>
      <w:r w:rsidR="002723CF" w:rsidRPr="009A156B">
        <w:rPr>
          <w:rFonts w:ascii="Arial" w:hAnsi="Arial" w:cs="Arial"/>
        </w:rPr>
        <w:t xml:space="preserve">However, I believe that other dispositions outlined within the framework, such as the planning and management disposition supported me with overcoming this obstacle. As following any </w:t>
      </w:r>
      <w:r w:rsidR="005A5B4A" w:rsidRPr="009A156B">
        <w:rPr>
          <w:rFonts w:ascii="Arial" w:hAnsi="Arial" w:cs="Arial"/>
        </w:rPr>
        <w:t>disappointment,</w:t>
      </w:r>
      <w:r w:rsidR="002723CF" w:rsidRPr="009A156B">
        <w:rPr>
          <w:rFonts w:ascii="Arial" w:hAnsi="Arial" w:cs="Arial"/>
        </w:rPr>
        <w:t xml:space="preserve"> I was able to outline the causes and provide areas of </w:t>
      </w:r>
      <w:r w:rsidR="005A5B4A" w:rsidRPr="009A156B">
        <w:rPr>
          <w:rFonts w:ascii="Arial" w:hAnsi="Arial" w:cs="Arial"/>
        </w:rPr>
        <w:t>improvement, enabling</w:t>
      </w:r>
      <w:r w:rsidR="00F92C22" w:rsidRPr="009A156B">
        <w:rPr>
          <w:rFonts w:ascii="Arial" w:hAnsi="Arial" w:cs="Arial"/>
        </w:rPr>
        <w:t xml:space="preserve"> me to apply creativity and enterprise dispositions </w:t>
      </w:r>
      <w:proofErr w:type="gramStart"/>
      <w:r w:rsidR="00F92C22" w:rsidRPr="009A156B">
        <w:rPr>
          <w:rFonts w:ascii="Arial" w:hAnsi="Arial" w:cs="Arial"/>
        </w:rPr>
        <w:t>in order to</w:t>
      </w:r>
      <w:proofErr w:type="gramEnd"/>
      <w:r w:rsidR="00F92C22" w:rsidRPr="009A156B">
        <w:rPr>
          <w:rFonts w:ascii="Arial" w:hAnsi="Arial" w:cs="Arial"/>
        </w:rPr>
        <w:t xml:space="preserve"> demonstrate logical steps for future progression within my practice during the remainder of PTE. </w:t>
      </w:r>
    </w:p>
    <w:p w:rsidR="00480245" w:rsidRPr="009A156B" w:rsidRDefault="00333EB5" w:rsidP="00E8560E">
      <w:pPr>
        <w:rPr>
          <w:rFonts w:ascii="Arial" w:hAnsi="Arial" w:cs="Arial"/>
        </w:rPr>
      </w:pPr>
      <w:r w:rsidRPr="009A156B">
        <w:rPr>
          <w:rFonts w:ascii="Arial" w:hAnsi="Arial" w:cs="Arial"/>
        </w:rPr>
        <w:t xml:space="preserve">In addition, I believe that </w:t>
      </w:r>
      <w:r w:rsidR="00F16328" w:rsidRPr="009A156B">
        <w:rPr>
          <w:rFonts w:ascii="Arial" w:hAnsi="Arial" w:cs="Arial"/>
        </w:rPr>
        <w:t>challenges motivate me</w:t>
      </w:r>
      <w:r w:rsidRPr="009A156B">
        <w:rPr>
          <w:rFonts w:ascii="Arial" w:hAnsi="Arial" w:cs="Arial"/>
        </w:rPr>
        <w:t xml:space="preserve"> particularly within the context of teaching </w:t>
      </w:r>
      <w:r w:rsidR="00F16328" w:rsidRPr="009A156B">
        <w:rPr>
          <w:rFonts w:ascii="Arial" w:hAnsi="Arial" w:cs="Arial"/>
        </w:rPr>
        <w:t>Mathematics</w:t>
      </w:r>
      <w:r w:rsidRPr="009A156B">
        <w:rPr>
          <w:rFonts w:ascii="Arial" w:hAnsi="Arial" w:cs="Arial"/>
        </w:rPr>
        <w:t xml:space="preserve">. As a practitioner, Mathematics is a subject in which I do not feel fully confident teaching </w:t>
      </w:r>
      <w:r w:rsidR="00F16328" w:rsidRPr="009A156B">
        <w:rPr>
          <w:rFonts w:ascii="Arial" w:hAnsi="Arial" w:cs="Arial"/>
        </w:rPr>
        <w:t xml:space="preserve">due </w:t>
      </w:r>
      <w:r w:rsidR="00AB2EE1" w:rsidRPr="009A156B">
        <w:rPr>
          <w:rFonts w:ascii="Arial" w:hAnsi="Arial" w:cs="Arial"/>
        </w:rPr>
        <w:t xml:space="preserve">to </w:t>
      </w:r>
      <w:r w:rsidR="00F16328" w:rsidRPr="009A156B">
        <w:rPr>
          <w:rFonts w:ascii="Arial" w:hAnsi="Arial" w:cs="Arial"/>
        </w:rPr>
        <w:t>personal</w:t>
      </w:r>
      <w:r w:rsidRPr="009A156B">
        <w:rPr>
          <w:rFonts w:ascii="Arial" w:hAnsi="Arial" w:cs="Arial"/>
        </w:rPr>
        <w:t xml:space="preserve"> experiences of failure and low self-esteem within my own Mathematics learning.</w:t>
      </w:r>
      <w:r w:rsidR="00480245" w:rsidRPr="009A156B">
        <w:rPr>
          <w:rFonts w:ascii="Arial" w:hAnsi="Arial" w:cs="Arial"/>
        </w:rPr>
        <w:t xml:space="preserve"> Therefore, prior to PTE 2 I was determined to demonstrate my capability to confidently plan and teach </w:t>
      </w:r>
      <w:proofErr w:type="gramStart"/>
      <w:r w:rsidR="00480245" w:rsidRPr="009A156B">
        <w:rPr>
          <w:rFonts w:ascii="Arial" w:hAnsi="Arial" w:cs="Arial"/>
        </w:rPr>
        <w:t>a number of</w:t>
      </w:r>
      <w:proofErr w:type="gramEnd"/>
      <w:r w:rsidR="00480245" w:rsidRPr="009A156B">
        <w:rPr>
          <w:rFonts w:ascii="Arial" w:hAnsi="Arial" w:cs="Arial"/>
        </w:rPr>
        <w:t xml:space="preserve"> </w:t>
      </w:r>
      <w:r w:rsidR="00AB2EE1" w:rsidRPr="009A156B">
        <w:rPr>
          <w:rFonts w:ascii="Arial" w:hAnsi="Arial" w:cs="Arial"/>
        </w:rPr>
        <w:t>successful</w:t>
      </w:r>
      <w:r w:rsidR="00132A0A" w:rsidRPr="009A156B">
        <w:rPr>
          <w:rFonts w:ascii="Arial" w:hAnsi="Arial" w:cs="Arial"/>
        </w:rPr>
        <w:t>/ effective</w:t>
      </w:r>
      <w:r w:rsidR="00AB2EE1" w:rsidRPr="009A156B">
        <w:rPr>
          <w:rFonts w:ascii="Arial" w:hAnsi="Arial" w:cs="Arial"/>
        </w:rPr>
        <w:t xml:space="preserve"> </w:t>
      </w:r>
      <w:r w:rsidR="00480245" w:rsidRPr="009A156B">
        <w:rPr>
          <w:rFonts w:ascii="Arial" w:hAnsi="Arial" w:cs="Arial"/>
        </w:rPr>
        <w:t xml:space="preserve">Mathematics lessons. </w:t>
      </w:r>
      <w:r w:rsidR="00480245" w:rsidRPr="009A156B">
        <w:rPr>
          <w:rFonts w:ascii="Arial" w:hAnsi="Arial" w:cs="Arial"/>
          <w:b/>
        </w:rPr>
        <w:t>(outlined within appendix</w:t>
      </w:r>
      <w:r w:rsidR="00580203" w:rsidRPr="009A156B">
        <w:rPr>
          <w:rFonts w:ascii="Arial" w:hAnsi="Arial" w:cs="Arial"/>
          <w:b/>
        </w:rPr>
        <w:t xml:space="preserve"> 3</w:t>
      </w:r>
      <w:r w:rsidR="00480245" w:rsidRPr="009A156B">
        <w:rPr>
          <w:rFonts w:ascii="Arial" w:hAnsi="Arial" w:cs="Arial"/>
          <w:b/>
        </w:rPr>
        <w:t xml:space="preserve">) </w:t>
      </w:r>
    </w:p>
    <w:p w:rsidR="00F16328" w:rsidRPr="009A156B" w:rsidRDefault="00333EB5" w:rsidP="00E8560E">
      <w:pPr>
        <w:rPr>
          <w:rFonts w:ascii="Arial" w:hAnsi="Arial" w:cs="Arial"/>
        </w:rPr>
      </w:pPr>
      <w:r w:rsidRPr="009A156B">
        <w:rPr>
          <w:rFonts w:ascii="Arial" w:hAnsi="Arial" w:cs="Arial"/>
        </w:rPr>
        <w:t xml:space="preserve"> </w:t>
      </w:r>
      <w:r w:rsidR="00F16328" w:rsidRPr="009A156B">
        <w:rPr>
          <w:rFonts w:ascii="Arial" w:hAnsi="Arial" w:cs="Arial"/>
        </w:rPr>
        <w:t xml:space="preserve">Similarly, many learners tend to experience the same feelings during Mathematics, therefore it could be argued that this highlights the importance of developing creativity and enterprise dispositions as it equips learners to apply the appropriate skills to situations that they may find difficult or daunting </w:t>
      </w:r>
      <w:proofErr w:type="gramStart"/>
      <w:r w:rsidR="00F16328" w:rsidRPr="009A156B">
        <w:rPr>
          <w:rFonts w:ascii="Arial" w:hAnsi="Arial" w:cs="Arial"/>
        </w:rPr>
        <w:t>in order to</w:t>
      </w:r>
      <w:proofErr w:type="gramEnd"/>
      <w:r w:rsidR="00F16328" w:rsidRPr="009A156B">
        <w:rPr>
          <w:rFonts w:ascii="Arial" w:hAnsi="Arial" w:cs="Arial"/>
        </w:rPr>
        <w:t xml:space="preserve"> address them. </w:t>
      </w:r>
      <w:r w:rsidR="00CB2FC7" w:rsidRPr="009A156B">
        <w:rPr>
          <w:rFonts w:ascii="Arial" w:hAnsi="Arial" w:cs="Arial"/>
        </w:rPr>
        <w:t>This is further outlined by Des</w:t>
      </w:r>
      <w:r w:rsidR="00C7732B" w:rsidRPr="009A156B">
        <w:rPr>
          <w:rFonts w:ascii="Arial" w:hAnsi="Arial" w:cs="Arial"/>
        </w:rPr>
        <w:t>ai</w:t>
      </w:r>
      <w:r w:rsidR="00CB2FC7" w:rsidRPr="009A156B">
        <w:rPr>
          <w:rFonts w:ascii="Arial" w:hAnsi="Arial" w:cs="Arial"/>
        </w:rPr>
        <w:t xml:space="preserve">lly (2012) who outlines that the process of being creative allows learners to develop </w:t>
      </w:r>
      <w:proofErr w:type="gramStart"/>
      <w:r w:rsidR="00CB2FC7" w:rsidRPr="009A156B">
        <w:rPr>
          <w:rFonts w:ascii="Arial" w:hAnsi="Arial" w:cs="Arial"/>
        </w:rPr>
        <w:t>a number of</w:t>
      </w:r>
      <w:proofErr w:type="gramEnd"/>
      <w:r w:rsidR="00CB2FC7" w:rsidRPr="009A156B">
        <w:rPr>
          <w:rFonts w:ascii="Arial" w:hAnsi="Arial" w:cs="Arial"/>
        </w:rPr>
        <w:t xml:space="preserve"> skills, including: investigative, enquiry, research and conclusion making. Furthermore, could highlight an importance of applying more creative approaches towards the teaching and learning of subjects such as Mathematics </w:t>
      </w:r>
      <w:proofErr w:type="gramStart"/>
      <w:r w:rsidR="00CB2FC7" w:rsidRPr="009A156B">
        <w:rPr>
          <w:rFonts w:ascii="Arial" w:hAnsi="Arial" w:cs="Arial"/>
        </w:rPr>
        <w:t>in order to</w:t>
      </w:r>
      <w:proofErr w:type="gramEnd"/>
      <w:r w:rsidR="00CB2FC7" w:rsidRPr="009A156B">
        <w:rPr>
          <w:rFonts w:ascii="Arial" w:hAnsi="Arial" w:cs="Arial"/>
        </w:rPr>
        <w:t xml:space="preserve"> fully develop </w:t>
      </w:r>
      <w:r w:rsidR="00D804EC" w:rsidRPr="009A156B">
        <w:rPr>
          <w:rFonts w:ascii="Arial" w:hAnsi="Arial" w:cs="Arial"/>
        </w:rPr>
        <w:t xml:space="preserve">and apply </w:t>
      </w:r>
      <w:r w:rsidR="00CB2FC7" w:rsidRPr="009A156B">
        <w:rPr>
          <w:rFonts w:ascii="Arial" w:hAnsi="Arial" w:cs="Arial"/>
        </w:rPr>
        <w:t xml:space="preserve">these skills. </w:t>
      </w:r>
    </w:p>
    <w:p w:rsidR="000C57D6" w:rsidRPr="009A156B" w:rsidRDefault="00333EB5" w:rsidP="00E8560E">
      <w:pPr>
        <w:rPr>
          <w:rFonts w:ascii="Arial" w:hAnsi="Arial" w:cs="Arial"/>
        </w:rPr>
      </w:pPr>
      <w:r w:rsidRPr="009A156B">
        <w:rPr>
          <w:rFonts w:ascii="Arial" w:hAnsi="Arial" w:cs="Arial"/>
        </w:rPr>
        <w:t xml:space="preserve">Therefore, to progress onto level 3 </w:t>
      </w:r>
      <w:r w:rsidR="00E916FD" w:rsidRPr="009A156B">
        <w:rPr>
          <w:rFonts w:ascii="Arial" w:hAnsi="Arial" w:cs="Arial"/>
        </w:rPr>
        <w:t xml:space="preserve">within this disposition </w:t>
      </w:r>
      <w:r w:rsidR="00615A4E" w:rsidRPr="009A156B">
        <w:rPr>
          <w:rFonts w:ascii="Arial" w:hAnsi="Arial" w:cs="Arial"/>
        </w:rPr>
        <w:t>and to demonstrate that ‘I can set challenges to motivate myself’ (</w:t>
      </w:r>
      <w:proofErr w:type="spellStart"/>
      <w:r w:rsidR="00615A4E" w:rsidRPr="009A156B">
        <w:rPr>
          <w:rFonts w:ascii="Arial" w:hAnsi="Arial" w:cs="Arial"/>
        </w:rPr>
        <w:t>Bacigalupo</w:t>
      </w:r>
      <w:proofErr w:type="spellEnd"/>
      <w:r w:rsidR="00615A4E" w:rsidRPr="009A156B">
        <w:rPr>
          <w:rFonts w:ascii="Arial" w:hAnsi="Arial" w:cs="Arial"/>
        </w:rPr>
        <w:t xml:space="preserve"> et al., 2016: 28) </w:t>
      </w:r>
      <w:r w:rsidR="006060AD" w:rsidRPr="009A156B">
        <w:rPr>
          <w:rFonts w:ascii="Arial" w:hAnsi="Arial" w:cs="Arial"/>
        </w:rPr>
        <w:t>I could continue to work toward</w:t>
      </w:r>
      <w:r w:rsidR="00935391" w:rsidRPr="009A156B">
        <w:rPr>
          <w:rFonts w:ascii="Arial" w:hAnsi="Arial" w:cs="Arial"/>
        </w:rPr>
        <w:t>s becoming more confident within my teaching of Mathematics. Therefore, to further challenge myself within this area, where possible I will plan and teach areas of the Mathematics curriculum in which I am not confident.</w:t>
      </w:r>
      <w:r w:rsidR="001151CD" w:rsidRPr="009A156B">
        <w:rPr>
          <w:rFonts w:ascii="Arial" w:hAnsi="Arial" w:cs="Arial"/>
        </w:rPr>
        <w:t>(for example</w:t>
      </w:r>
      <w:r w:rsidR="00BD74A4" w:rsidRPr="009A156B">
        <w:rPr>
          <w:rFonts w:ascii="Arial" w:hAnsi="Arial" w:cs="Arial"/>
        </w:rPr>
        <w:t>, fractions)</w:t>
      </w:r>
      <w:r w:rsidR="00935391" w:rsidRPr="009A156B">
        <w:rPr>
          <w:rFonts w:ascii="Arial" w:hAnsi="Arial" w:cs="Arial"/>
        </w:rPr>
        <w:t xml:space="preserve"> This will allow me to further develop my self-confidence and determination whilst allowing me to explore and implement a variety of teaching strategies and methods to teach more complex areas of the curriculum in a creative, innovative, and engaging way, thus enabling learners to be successful following these learning experiences. </w:t>
      </w:r>
    </w:p>
    <w:p w:rsidR="0061020E" w:rsidRPr="009A156B" w:rsidRDefault="008243F2" w:rsidP="00E8560E">
      <w:pPr>
        <w:rPr>
          <w:rFonts w:ascii="Arial" w:hAnsi="Arial" w:cs="Arial"/>
          <w:u w:val="single"/>
        </w:rPr>
      </w:pPr>
      <w:proofErr w:type="spellStart"/>
      <w:r w:rsidRPr="009A156B">
        <w:rPr>
          <w:rFonts w:ascii="Arial" w:hAnsi="Arial" w:cs="Arial"/>
          <w:u w:val="single"/>
        </w:rPr>
        <w:t>Entrecomp</w:t>
      </w:r>
      <w:proofErr w:type="spellEnd"/>
      <w:r w:rsidRPr="009A156B">
        <w:rPr>
          <w:rFonts w:ascii="Arial" w:hAnsi="Arial" w:cs="Arial"/>
          <w:u w:val="single"/>
        </w:rPr>
        <w:t xml:space="preserve"> framework- Planning and Management: </w:t>
      </w:r>
    </w:p>
    <w:p w:rsidR="007233BB" w:rsidRPr="009A156B" w:rsidRDefault="008243F2" w:rsidP="000C57D6">
      <w:pPr>
        <w:rPr>
          <w:rFonts w:ascii="Arial" w:hAnsi="Arial" w:cs="Arial"/>
        </w:rPr>
      </w:pPr>
      <w:r w:rsidRPr="009A156B">
        <w:rPr>
          <w:rFonts w:ascii="Arial" w:hAnsi="Arial" w:cs="Arial"/>
        </w:rPr>
        <w:t xml:space="preserve">Currently, within my practice I believe that I resemble level 3 regarding the planning and management </w:t>
      </w:r>
      <w:r w:rsidR="00A67BA2" w:rsidRPr="009A156B">
        <w:rPr>
          <w:rFonts w:ascii="Arial" w:hAnsi="Arial" w:cs="Arial"/>
        </w:rPr>
        <w:t>d</w:t>
      </w:r>
      <w:r w:rsidR="000C57D6" w:rsidRPr="009A156B">
        <w:rPr>
          <w:rFonts w:ascii="Arial" w:hAnsi="Arial" w:cs="Arial"/>
        </w:rPr>
        <w:t>isposition of the framework as ‘I can create an action plan which identifies the necessary steps to achieve my goals</w:t>
      </w:r>
      <w:r w:rsidR="00910BF4" w:rsidRPr="009A156B">
        <w:rPr>
          <w:rFonts w:ascii="Arial" w:hAnsi="Arial" w:cs="Arial"/>
        </w:rPr>
        <w:t>’ (</w:t>
      </w:r>
      <w:proofErr w:type="spellStart"/>
      <w:r w:rsidR="00910BF4" w:rsidRPr="009A156B">
        <w:rPr>
          <w:rFonts w:ascii="Arial" w:hAnsi="Arial" w:cs="Arial"/>
        </w:rPr>
        <w:t>Bacigalupo</w:t>
      </w:r>
      <w:proofErr w:type="spellEnd"/>
      <w:r w:rsidR="00910BF4" w:rsidRPr="009A156B">
        <w:rPr>
          <w:rFonts w:ascii="Arial" w:hAnsi="Arial" w:cs="Arial"/>
        </w:rPr>
        <w:t xml:space="preserve"> et al., 2016:31)</w:t>
      </w:r>
      <w:r w:rsidR="000D5C6B" w:rsidRPr="009A156B">
        <w:rPr>
          <w:rFonts w:ascii="Arial" w:hAnsi="Arial" w:cs="Arial"/>
        </w:rPr>
        <w:t xml:space="preserve">, </w:t>
      </w:r>
      <w:r w:rsidR="000D5C6B" w:rsidRPr="009A156B">
        <w:rPr>
          <w:rFonts w:ascii="Arial" w:hAnsi="Arial" w:cs="Arial"/>
          <w:b/>
        </w:rPr>
        <w:t>(highlighted within appendix</w:t>
      </w:r>
      <w:r w:rsidR="009B62F6" w:rsidRPr="009A156B">
        <w:rPr>
          <w:rFonts w:ascii="Arial" w:hAnsi="Arial" w:cs="Arial"/>
          <w:b/>
        </w:rPr>
        <w:t xml:space="preserve"> 4</w:t>
      </w:r>
      <w:r w:rsidR="000D5C6B" w:rsidRPr="009A156B">
        <w:rPr>
          <w:rFonts w:ascii="Arial" w:hAnsi="Arial" w:cs="Arial"/>
          <w:b/>
        </w:rPr>
        <w:t xml:space="preserve">) </w:t>
      </w:r>
      <w:r w:rsidR="00B51BCB" w:rsidRPr="009A156B">
        <w:rPr>
          <w:rFonts w:ascii="Arial" w:hAnsi="Arial" w:cs="Arial"/>
        </w:rPr>
        <w:t>During PTE there have been numerous opportunities for me to demonstrate my ability to create action plans based upon areas in which I believe I need to develop in order to progress</w:t>
      </w:r>
      <w:r w:rsidR="008B1159" w:rsidRPr="009A156B">
        <w:rPr>
          <w:rFonts w:ascii="Arial" w:hAnsi="Arial" w:cs="Arial"/>
        </w:rPr>
        <w:t>,</w:t>
      </w:r>
      <w:r w:rsidR="00A3609F" w:rsidRPr="009A156B">
        <w:rPr>
          <w:rFonts w:ascii="Arial" w:hAnsi="Arial" w:cs="Arial"/>
        </w:rPr>
        <w:t xml:space="preserve"> and feedback received throughout my experiences. </w:t>
      </w:r>
      <w:r w:rsidR="00651E9B" w:rsidRPr="009A156B">
        <w:rPr>
          <w:rFonts w:ascii="Arial" w:hAnsi="Arial" w:cs="Arial"/>
        </w:rPr>
        <w:t xml:space="preserve"> By developing this disposition, it has allowed me to develop the following skills</w:t>
      </w:r>
      <w:r w:rsidR="006F3818" w:rsidRPr="009A156B">
        <w:rPr>
          <w:rFonts w:ascii="Arial" w:hAnsi="Arial" w:cs="Arial"/>
        </w:rPr>
        <w:t xml:space="preserve"> and characteristics</w:t>
      </w:r>
      <w:r w:rsidR="00651E9B" w:rsidRPr="009A156B">
        <w:rPr>
          <w:rFonts w:ascii="Arial" w:hAnsi="Arial" w:cs="Arial"/>
        </w:rPr>
        <w:t xml:space="preserve">: </w:t>
      </w:r>
      <w:r w:rsidR="006F3818" w:rsidRPr="009A156B">
        <w:rPr>
          <w:rFonts w:ascii="Arial" w:hAnsi="Arial" w:cs="Arial"/>
        </w:rPr>
        <w:t>‘questioning and challenging, making connections, seeing relationships, envisaging what might be, exploring ideas, keeping options open and reflecting critically on ideas, actions and outcomes.’ (</w:t>
      </w:r>
      <w:r w:rsidR="00F72FD1" w:rsidRPr="009A156B">
        <w:rPr>
          <w:rFonts w:ascii="Arial" w:hAnsi="Arial" w:cs="Arial"/>
        </w:rPr>
        <w:t xml:space="preserve">QCA, 2005 cited in </w:t>
      </w:r>
      <w:r w:rsidR="006F3818" w:rsidRPr="009A156B">
        <w:rPr>
          <w:rFonts w:ascii="Arial" w:hAnsi="Arial" w:cs="Arial"/>
        </w:rPr>
        <w:t>Wilson, 2009</w:t>
      </w:r>
      <w:r w:rsidR="00F72FD1" w:rsidRPr="009A156B">
        <w:rPr>
          <w:rFonts w:ascii="Arial" w:hAnsi="Arial" w:cs="Arial"/>
        </w:rPr>
        <w:t>:9</w:t>
      </w:r>
      <w:r w:rsidR="006F3818" w:rsidRPr="009A156B">
        <w:rPr>
          <w:rFonts w:ascii="Arial" w:hAnsi="Arial" w:cs="Arial"/>
        </w:rPr>
        <w:t xml:space="preserve">) </w:t>
      </w:r>
      <w:r w:rsidR="008B1159" w:rsidRPr="009A156B">
        <w:rPr>
          <w:rFonts w:ascii="Arial" w:hAnsi="Arial" w:cs="Arial"/>
        </w:rPr>
        <w:t>T</w:t>
      </w:r>
      <w:r w:rsidR="00F72FD1" w:rsidRPr="009A156B">
        <w:rPr>
          <w:rFonts w:ascii="Arial" w:hAnsi="Arial" w:cs="Arial"/>
        </w:rPr>
        <w:t xml:space="preserve">herefore, it could be argued that developing the planning </w:t>
      </w:r>
      <w:r w:rsidR="00785D6E" w:rsidRPr="009A156B">
        <w:rPr>
          <w:rFonts w:ascii="Arial" w:hAnsi="Arial" w:cs="Arial"/>
        </w:rPr>
        <w:t>and</w:t>
      </w:r>
      <w:r w:rsidR="00F72FD1" w:rsidRPr="009A156B">
        <w:rPr>
          <w:rFonts w:ascii="Arial" w:hAnsi="Arial" w:cs="Arial"/>
        </w:rPr>
        <w:t xml:space="preserve"> management </w:t>
      </w:r>
      <w:r w:rsidR="00785D6E" w:rsidRPr="009A156B">
        <w:rPr>
          <w:rFonts w:ascii="Arial" w:hAnsi="Arial" w:cs="Arial"/>
        </w:rPr>
        <w:t>disposition</w:t>
      </w:r>
      <w:r w:rsidR="00F72FD1" w:rsidRPr="009A156B">
        <w:rPr>
          <w:rFonts w:ascii="Arial" w:hAnsi="Arial" w:cs="Arial"/>
        </w:rPr>
        <w:t xml:space="preserve"> of the framework has been beneficial </w:t>
      </w:r>
      <w:r w:rsidR="00F72FD1" w:rsidRPr="009A156B">
        <w:rPr>
          <w:rFonts w:ascii="Arial" w:hAnsi="Arial" w:cs="Arial"/>
        </w:rPr>
        <w:lastRenderedPageBreak/>
        <w:t>to me as it has allowed me to collate a</w:t>
      </w:r>
      <w:r w:rsidR="00785D6E" w:rsidRPr="009A156B">
        <w:rPr>
          <w:rFonts w:ascii="Arial" w:hAnsi="Arial" w:cs="Arial"/>
        </w:rPr>
        <w:t xml:space="preserve">nd apply a range of skills </w:t>
      </w:r>
      <w:r w:rsidR="00A16F0D" w:rsidRPr="009A156B">
        <w:rPr>
          <w:rFonts w:ascii="Arial" w:hAnsi="Arial" w:cs="Arial"/>
        </w:rPr>
        <w:t xml:space="preserve">that refer to the development of creativity and enterprise. </w:t>
      </w:r>
    </w:p>
    <w:p w:rsidR="0055627F" w:rsidRPr="009A156B" w:rsidRDefault="0055627F" w:rsidP="0055627F">
      <w:pPr>
        <w:rPr>
          <w:rFonts w:ascii="Arial" w:hAnsi="Arial" w:cs="Arial"/>
        </w:rPr>
      </w:pPr>
      <w:r w:rsidRPr="009A156B">
        <w:rPr>
          <w:rFonts w:ascii="Arial" w:hAnsi="Arial" w:cs="Arial"/>
        </w:rPr>
        <w:t xml:space="preserve">I believe that </w:t>
      </w:r>
      <w:proofErr w:type="gramStart"/>
      <w:r w:rsidRPr="009A156B">
        <w:rPr>
          <w:rFonts w:ascii="Arial" w:hAnsi="Arial" w:cs="Arial"/>
        </w:rPr>
        <w:t>in order to</w:t>
      </w:r>
      <w:proofErr w:type="gramEnd"/>
      <w:r w:rsidRPr="009A156B">
        <w:rPr>
          <w:rFonts w:ascii="Arial" w:hAnsi="Arial" w:cs="Arial"/>
        </w:rPr>
        <w:t xml:space="preserve"> progress to the next stage within this disposition, thus </w:t>
      </w:r>
      <w:r w:rsidR="00261598" w:rsidRPr="009A156B">
        <w:rPr>
          <w:rFonts w:ascii="Arial" w:hAnsi="Arial" w:cs="Arial"/>
        </w:rPr>
        <w:t>demonstrating</w:t>
      </w:r>
      <w:r w:rsidRPr="009A156B">
        <w:rPr>
          <w:rFonts w:ascii="Arial" w:hAnsi="Arial" w:cs="Arial"/>
        </w:rPr>
        <w:t xml:space="preserve"> that: ‘I can allow for the possibility of changes to my plans’ (</w:t>
      </w:r>
      <w:proofErr w:type="spellStart"/>
      <w:r w:rsidRPr="009A156B">
        <w:rPr>
          <w:rFonts w:ascii="Arial" w:hAnsi="Arial" w:cs="Arial"/>
        </w:rPr>
        <w:t>Bacigalupo</w:t>
      </w:r>
      <w:proofErr w:type="spellEnd"/>
      <w:r w:rsidRPr="009A156B">
        <w:rPr>
          <w:rFonts w:ascii="Arial" w:hAnsi="Arial" w:cs="Arial"/>
        </w:rPr>
        <w:t xml:space="preserve"> et al., 2016:</w:t>
      </w:r>
      <w:r w:rsidR="00261598" w:rsidRPr="009A156B">
        <w:rPr>
          <w:rFonts w:ascii="Arial" w:hAnsi="Arial" w:cs="Arial"/>
        </w:rPr>
        <w:t>32</w:t>
      </w:r>
      <w:r w:rsidR="00AB260C" w:rsidRPr="009A156B">
        <w:rPr>
          <w:rFonts w:ascii="Arial" w:hAnsi="Arial" w:cs="Arial"/>
        </w:rPr>
        <w:t>) I</w:t>
      </w:r>
      <w:r w:rsidR="006B552D" w:rsidRPr="009A156B">
        <w:rPr>
          <w:rFonts w:ascii="Arial" w:hAnsi="Arial" w:cs="Arial"/>
        </w:rPr>
        <w:t xml:space="preserve"> need to allow myself to be more flexible and open to change. Currently, I feel that during lessons I am notorious for sticking to the plan and including extensive detail of </w:t>
      </w:r>
      <w:r w:rsidR="000A6D82" w:rsidRPr="009A156B">
        <w:rPr>
          <w:rFonts w:ascii="Arial" w:hAnsi="Arial" w:cs="Arial"/>
        </w:rPr>
        <w:t xml:space="preserve">what I will do within my lesson. However, </w:t>
      </w:r>
      <w:proofErr w:type="gramStart"/>
      <w:r w:rsidR="000A6D82" w:rsidRPr="009A156B">
        <w:rPr>
          <w:rFonts w:ascii="Arial" w:hAnsi="Arial" w:cs="Arial"/>
        </w:rPr>
        <w:t>in order to</w:t>
      </w:r>
      <w:proofErr w:type="gramEnd"/>
      <w:r w:rsidR="000A6D82" w:rsidRPr="009A156B">
        <w:rPr>
          <w:rFonts w:ascii="Arial" w:hAnsi="Arial" w:cs="Arial"/>
        </w:rPr>
        <w:t xml:space="preserve"> develop within this area, I believe that I could be increasingly open to making changes and alterations to the learning during the lesson if required/ when required, rather than continuing the lesson if it is unsuccessful and reflecting upon it </w:t>
      </w:r>
      <w:r w:rsidR="008B1159" w:rsidRPr="009A156B">
        <w:rPr>
          <w:rFonts w:ascii="Arial" w:hAnsi="Arial" w:cs="Arial"/>
        </w:rPr>
        <w:t xml:space="preserve">at the end of the lesson, </w:t>
      </w:r>
      <w:r w:rsidR="000A6D82" w:rsidRPr="009A156B">
        <w:rPr>
          <w:rFonts w:ascii="Arial" w:hAnsi="Arial" w:cs="Arial"/>
        </w:rPr>
        <w:t xml:space="preserve">thus proposing improvements following this. </w:t>
      </w:r>
    </w:p>
    <w:p w:rsidR="00EE52EF" w:rsidRPr="009A156B" w:rsidRDefault="00E16B6F" w:rsidP="0055627F">
      <w:pPr>
        <w:rPr>
          <w:rFonts w:ascii="Arial" w:hAnsi="Arial" w:cs="Arial"/>
        </w:rPr>
      </w:pPr>
      <w:r w:rsidRPr="009A156B">
        <w:rPr>
          <w:rFonts w:ascii="Arial" w:hAnsi="Arial" w:cs="Arial"/>
        </w:rPr>
        <w:t xml:space="preserve">However, the ability to implement such measures is reliant upon </w:t>
      </w:r>
      <w:proofErr w:type="gramStart"/>
      <w:r w:rsidRPr="009A156B">
        <w:rPr>
          <w:rFonts w:ascii="Arial" w:hAnsi="Arial" w:cs="Arial"/>
        </w:rPr>
        <w:t>a number of</w:t>
      </w:r>
      <w:proofErr w:type="gramEnd"/>
      <w:r w:rsidRPr="009A156B">
        <w:rPr>
          <w:rFonts w:ascii="Arial" w:hAnsi="Arial" w:cs="Arial"/>
        </w:rPr>
        <w:t xml:space="preserve"> factors within the classroom, particularly behaviour management. For example, within a class in which there are </w:t>
      </w:r>
      <w:proofErr w:type="gramStart"/>
      <w:r w:rsidRPr="009A156B">
        <w:rPr>
          <w:rFonts w:ascii="Arial" w:hAnsi="Arial" w:cs="Arial"/>
        </w:rPr>
        <w:t>a number of</w:t>
      </w:r>
      <w:proofErr w:type="gramEnd"/>
      <w:r w:rsidRPr="009A156B">
        <w:rPr>
          <w:rFonts w:ascii="Arial" w:hAnsi="Arial" w:cs="Arial"/>
        </w:rPr>
        <w:t xml:space="preserve"> learners who may need disciplining or specific classroom management is implemented it may be difficult to introduce changes presently, thus would require thought and assessment prior to the implementation of such measures. </w:t>
      </w:r>
    </w:p>
    <w:p w:rsidR="00D62B88" w:rsidRPr="009A156B" w:rsidRDefault="00D62B88" w:rsidP="000C57D6">
      <w:pPr>
        <w:rPr>
          <w:rFonts w:ascii="Arial" w:hAnsi="Arial" w:cs="Arial"/>
          <w:u w:val="single"/>
        </w:rPr>
      </w:pPr>
      <w:r w:rsidRPr="009A156B">
        <w:rPr>
          <w:rFonts w:ascii="Arial" w:hAnsi="Arial" w:cs="Arial"/>
          <w:u w:val="single"/>
        </w:rPr>
        <w:t>Conclusion:</w:t>
      </w:r>
    </w:p>
    <w:p w:rsidR="00D62B88" w:rsidRPr="009A156B" w:rsidRDefault="000C0BA6" w:rsidP="000C57D6">
      <w:pPr>
        <w:rPr>
          <w:rFonts w:ascii="Arial" w:hAnsi="Arial" w:cs="Arial"/>
        </w:rPr>
      </w:pPr>
      <w:r w:rsidRPr="009A156B">
        <w:rPr>
          <w:rFonts w:ascii="Arial" w:hAnsi="Arial" w:cs="Arial"/>
        </w:rPr>
        <w:t xml:space="preserve">To conclude, </w:t>
      </w:r>
      <w:r w:rsidR="00EB22A2" w:rsidRPr="009A156B">
        <w:rPr>
          <w:rFonts w:ascii="Arial" w:hAnsi="Arial" w:cs="Arial"/>
        </w:rPr>
        <w:t xml:space="preserve">it is evident that </w:t>
      </w:r>
      <w:r w:rsidR="0098208F" w:rsidRPr="009A156B">
        <w:rPr>
          <w:rFonts w:ascii="Arial" w:hAnsi="Arial" w:cs="Arial"/>
        </w:rPr>
        <w:t xml:space="preserve">creativity and enterprise dispositions are key skills that should be developed </w:t>
      </w:r>
      <w:r w:rsidR="00EB22A2" w:rsidRPr="009A156B">
        <w:rPr>
          <w:rFonts w:ascii="Arial" w:hAnsi="Arial" w:cs="Arial"/>
        </w:rPr>
        <w:t xml:space="preserve">within primary education </w:t>
      </w:r>
      <w:r w:rsidR="0098208F" w:rsidRPr="009A156B">
        <w:rPr>
          <w:rFonts w:ascii="Arial" w:hAnsi="Arial" w:cs="Arial"/>
        </w:rPr>
        <w:t>as they could be beneficial to both practitioners and learners</w:t>
      </w:r>
      <w:r w:rsidR="001D15B7" w:rsidRPr="009A156B">
        <w:rPr>
          <w:rFonts w:ascii="Arial" w:hAnsi="Arial" w:cs="Arial"/>
        </w:rPr>
        <w:t>, as Robinson (</w:t>
      </w:r>
      <w:r w:rsidR="003617D5" w:rsidRPr="009A156B">
        <w:rPr>
          <w:rFonts w:ascii="Arial" w:hAnsi="Arial" w:cs="Arial"/>
        </w:rPr>
        <w:t>2015, cited by Enabling Enterprise, 2015</w:t>
      </w:r>
      <w:r w:rsidR="001D15B7" w:rsidRPr="009A156B">
        <w:rPr>
          <w:rFonts w:ascii="Arial" w:hAnsi="Arial" w:cs="Arial"/>
        </w:rPr>
        <w:t>) argues that: ‘creativity is essential to the success and fulfilment of young people, to the vitality of our communities and to the long-term health of the economy.’</w:t>
      </w:r>
      <w:r w:rsidR="003617D5" w:rsidRPr="009A156B">
        <w:rPr>
          <w:rFonts w:ascii="Arial" w:hAnsi="Arial" w:cs="Arial"/>
        </w:rPr>
        <w:t xml:space="preserve"> </w:t>
      </w:r>
      <w:r w:rsidR="00EB22A2" w:rsidRPr="009A156B">
        <w:rPr>
          <w:rFonts w:ascii="Arial" w:hAnsi="Arial" w:cs="Arial"/>
        </w:rPr>
        <w:t xml:space="preserve">Additionally, I believe that it is important for practitioners to hold a sound understanding of what creativity and enterprise dispositions are, thus be able to identify and level their own strengths and weaknesses throughout the varying dispositions </w:t>
      </w:r>
      <w:proofErr w:type="gramStart"/>
      <w:r w:rsidR="00EB22A2" w:rsidRPr="009A156B">
        <w:rPr>
          <w:rFonts w:ascii="Arial" w:hAnsi="Arial" w:cs="Arial"/>
        </w:rPr>
        <w:t>in order to</w:t>
      </w:r>
      <w:proofErr w:type="gramEnd"/>
      <w:r w:rsidR="00EB22A2" w:rsidRPr="009A156B">
        <w:rPr>
          <w:rFonts w:ascii="Arial" w:hAnsi="Arial" w:cs="Arial"/>
        </w:rPr>
        <w:t xml:space="preserve"> fully implement these skills to their full potential consequently, benefitting learners. Therefore, I believe that discussing such dispositions </w:t>
      </w:r>
      <w:proofErr w:type="gramStart"/>
      <w:r w:rsidR="00EB22A2" w:rsidRPr="009A156B">
        <w:rPr>
          <w:rFonts w:ascii="Arial" w:hAnsi="Arial" w:cs="Arial"/>
        </w:rPr>
        <w:t>in regard to</w:t>
      </w:r>
      <w:proofErr w:type="gramEnd"/>
      <w:r w:rsidR="00EB22A2" w:rsidRPr="009A156B">
        <w:rPr>
          <w:rFonts w:ascii="Arial" w:hAnsi="Arial" w:cs="Arial"/>
        </w:rPr>
        <w:t xml:space="preserve"> the </w:t>
      </w:r>
      <w:proofErr w:type="spellStart"/>
      <w:r w:rsidR="00EB22A2" w:rsidRPr="009A156B">
        <w:rPr>
          <w:rFonts w:ascii="Arial" w:hAnsi="Arial" w:cs="Arial"/>
        </w:rPr>
        <w:t>Entrecomp</w:t>
      </w:r>
      <w:proofErr w:type="spellEnd"/>
      <w:r w:rsidR="00EB22A2" w:rsidRPr="009A156B">
        <w:rPr>
          <w:rFonts w:ascii="Arial" w:hAnsi="Arial" w:cs="Arial"/>
        </w:rPr>
        <w:t xml:space="preserve"> framework is an effective method of identifying a practitioner’s strengths and weaknesses within these dispositions, thus poses opportunities to highlight and offer areas for improvement and provide next steps in order to demonstrate progression within such dispositions. </w:t>
      </w:r>
      <w:r w:rsidR="005F37F0" w:rsidRPr="009A156B">
        <w:rPr>
          <w:rFonts w:ascii="Arial" w:hAnsi="Arial" w:cs="Arial"/>
        </w:rPr>
        <w:t xml:space="preserve">Therefore, the dispositions discussed </w:t>
      </w:r>
      <w:proofErr w:type="gramStart"/>
      <w:r w:rsidR="005F37F0" w:rsidRPr="009A156B">
        <w:rPr>
          <w:rFonts w:ascii="Arial" w:hAnsi="Arial" w:cs="Arial"/>
        </w:rPr>
        <w:t>in regard to</w:t>
      </w:r>
      <w:proofErr w:type="gramEnd"/>
      <w:r w:rsidR="005F37F0" w:rsidRPr="009A156B">
        <w:rPr>
          <w:rFonts w:ascii="Arial" w:hAnsi="Arial" w:cs="Arial"/>
        </w:rPr>
        <w:t xml:space="preserve"> my own practice have allowed me to asses my level of creativity and enterprise, thus offer next steps to ensure further development and progression with future practice. </w:t>
      </w:r>
    </w:p>
    <w:p w:rsidR="00B108E1" w:rsidRPr="009A156B" w:rsidRDefault="00B108E1" w:rsidP="00803353">
      <w:pPr>
        <w:rPr>
          <w:rFonts w:ascii="Arial" w:hAnsi="Arial" w:cs="Arial"/>
        </w:rPr>
      </w:pPr>
    </w:p>
    <w:p w:rsidR="00B108E1" w:rsidRPr="009A156B" w:rsidRDefault="00B108E1" w:rsidP="00803353">
      <w:pPr>
        <w:rPr>
          <w:rFonts w:ascii="Arial" w:hAnsi="Arial" w:cs="Arial"/>
        </w:rPr>
      </w:pPr>
    </w:p>
    <w:p w:rsidR="00B108E1" w:rsidRDefault="00BF61C9" w:rsidP="00803353">
      <w:pPr>
        <w:rPr>
          <w:rFonts w:ascii="Arial" w:hAnsi="Arial" w:cs="Arial"/>
        </w:rPr>
      </w:pPr>
      <w:r>
        <w:rPr>
          <w:rFonts w:ascii="Arial" w:hAnsi="Arial" w:cs="Arial"/>
        </w:rPr>
        <w:t>Word count: 2554</w:t>
      </w:r>
    </w:p>
    <w:p w:rsidR="00BF61C9" w:rsidRPr="009A156B" w:rsidRDefault="00BF61C9" w:rsidP="00803353">
      <w:pPr>
        <w:rPr>
          <w:rFonts w:ascii="Arial" w:hAnsi="Arial" w:cs="Arial"/>
        </w:rPr>
      </w:pPr>
    </w:p>
    <w:p w:rsidR="00B108E1" w:rsidRPr="009A156B" w:rsidRDefault="00B108E1" w:rsidP="00803353">
      <w:pPr>
        <w:rPr>
          <w:rFonts w:ascii="Arial" w:hAnsi="Arial" w:cs="Arial"/>
        </w:rPr>
      </w:pPr>
    </w:p>
    <w:p w:rsidR="00B108E1" w:rsidRPr="009A156B" w:rsidRDefault="00B108E1" w:rsidP="00803353">
      <w:pPr>
        <w:rPr>
          <w:rFonts w:ascii="Arial" w:hAnsi="Arial" w:cs="Arial"/>
        </w:rPr>
      </w:pPr>
    </w:p>
    <w:p w:rsidR="00B108E1" w:rsidRPr="009A156B" w:rsidRDefault="00B108E1" w:rsidP="00803353">
      <w:pPr>
        <w:rPr>
          <w:rFonts w:ascii="Arial" w:hAnsi="Arial" w:cs="Arial"/>
        </w:rPr>
      </w:pPr>
    </w:p>
    <w:p w:rsidR="004E5040" w:rsidRDefault="004E5040" w:rsidP="00803353">
      <w:pPr>
        <w:rPr>
          <w:rFonts w:ascii="Arial" w:hAnsi="Arial" w:cs="Arial"/>
        </w:rPr>
      </w:pPr>
    </w:p>
    <w:p w:rsidR="004E5040" w:rsidRDefault="004E5040" w:rsidP="00803353">
      <w:pPr>
        <w:rPr>
          <w:rFonts w:ascii="Arial" w:hAnsi="Arial" w:cs="Arial"/>
          <w:u w:val="single"/>
        </w:rPr>
      </w:pPr>
    </w:p>
    <w:p w:rsidR="00B108E1" w:rsidRPr="009A156B" w:rsidRDefault="00B108E1" w:rsidP="00803353">
      <w:pPr>
        <w:rPr>
          <w:rFonts w:ascii="Arial" w:hAnsi="Arial" w:cs="Arial"/>
          <w:u w:val="single"/>
        </w:rPr>
      </w:pPr>
      <w:r w:rsidRPr="009A156B">
        <w:rPr>
          <w:rFonts w:ascii="Arial" w:hAnsi="Arial" w:cs="Arial"/>
          <w:u w:val="single"/>
        </w:rPr>
        <w:t>References:</w:t>
      </w:r>
    </w:p>
    <w:p w:rsidR="004E5040" w:rsidRPr="009A156B" w:rsidRDefault="004E5040" w:rsidP="00883BB2">
      <w:pPr>
        <w:pStyle w:val="ListParagraph"/>
        <w:numPr>
          <w:ilvl w:val="0"/>
          <w:numId w:val="2"/>
        </w:numPr>
        <w:spacing w:line="360" w:lineRule="auto"/>
        <w:rPr>
          <w:rFonts w:ascii="Arial" w:hAnsi="Arial" w:cs="Arial"/>
        </w:rPr>
      </w:pPr>
      <w:proofErr w:type="spellStart"/>
      <w:r w:rsidRPr="009A156B">
        <w:rPr>
          <w:rFonts w:ascii="Arial" w:hAnsi="Arial" w:cs="Arial"/>
        </w:rPr>
        <w:t>Bacigalupo</w:t>
      </w:r>
      <w:proofErr w:type="spellEnd"/>
      <w:r w:rsidRPr="009A156B">
        <w:rPr>
          <w:rFonts w:ascii="Arial" w:hAnsi="Arial" w:cs="Arial"/>
        </w:rPr>
        <w:t xml:space="preserve">, M., </w:t>
      </w:r>
      <w:proofErr w:type="spellStart"/>
      <w:proofErr w:type="gramStart"/>
      <w:r w:rsidRPr="009A156B">
        <w:rPr>
          <w:rFonts w:ascii="Arial" w:hAnsi="Arial" w:cs="Arial"/>
        </w:rPr>
        <w:t>Kampylis,P</w:t>
      </w:r>
      <w:proofErr w:type="spellEnd"/>
      <w:r w:rsidRPr="009A156B">
        <w:rPr>
          <w:rFonts w:ascii="Arial" w:hAnsi="Arial" w:cs="Arial"/>
        </w:rPr>
        <w:t>.</w:t>
      </w:r>
      <w:proofErr w:type="gramEnd"/>
      <w:r w:rsidRPr="009A156B">
        <w:rPr>
          <w:rFonts w:ascii="Arial" w:hAnsi="Arial" w:cs="Arial"/>
        </w:rPr>
        <w:t xml:space="preserve">, </w:t>
      </w:r>
      <w:proofErr w:type="spellStart"/>
      <w:r w:rsidRPr="009A156B">
        <w:rPr>
          <w:rFonts w:ascii="Arial" w:hAnsi="Arial" w:cs="Arial"/>
        </w:rPr>
        <w:t>Punie</w:t>
      </w:r>
      <w:proofErr w:type="spellEnd"/>
      <w:r w:rsidRPr="009A156B">
        <w:rPr>
          <w:rFonts w:ascii="Arial" w:hAnsi="Arial" w:cs="Arial"/>
        </w:rPr>
        <w:t xml:space="preserve">, Y., &amp; Van den Brande, G. (2016) JRC Science for Policy Report. </w:t>
      </w:r>
      <w:proofErr w:type="spellStart"/>
      <w:r w:rsidRPr="009A156B">
        <w:rPr>
          <w:rFonts w:ascii="Arial" w:hAnsi="Arial" w:cs="Arial"/>
          <w:i/>
        </w:rPr>
        <w:t>EntreComp</w:t>
      </w:r>
      <w:proofErr w:type="spellEnd"/>
      <w:r w:rsidRPr="009A156B">
        <w:rPr>
          <w:rFonts w:ascii="Arial" w:hAnsi="Arial" w:cs="Arial"/>
          <w:i/>
        </w:rPr>
        <w:t xml:space="preserve">: The Entrepreneurship Competence Framework. </w:t>
      </w:r>
      <w:r w:rsidRPr="009A156B">
        <w:rPr>
          <w:rFonts w:ascii="Arial" w:hAnsi="Arial" w:cs="Arial"/>
        </w:rPr>
        <w:t xml:space="preserve">European Union. [online] Available at: </w:t>
      </w:r>
      <w:hyperlink r:id="rId7" w:history="1">
        <w:r w:rsidRPr="009A156B">
          <w:rPr>
            <w:rStyle w:val="Hyperlink"/>
            <w:rFonts w:ascii="Arial" w:hAnsi="Arial" w:cs="Arial"/>
          </w:rPr>
          <w:t>http://moodle.uwtsd.ac.uk/pluginfile.php/111407/mod_resource/content/1/Entrecomp%20Framework.pdf</w:t>
        </w:r>
      </w:hyperlink>
      <w:r w:rsidRPr="009A156B">
        <w:rPr>
          <w:rFonts w:ascii="Arial" w:hAnsi="Arial" w:cs="Arial"/>
        </w:rPr>
        <w:t xml:space="preserve"> Accessed: 30</w:t>
      </w:r>
      <w:r w:rsidRPr="009A156B">
        <w:rPr>
          <w:rFonts w:ascii="Arial" w:hAnsi="Arial" w:cs="Arial"/>
          <w:vertAlign w:val="superscript"/>
        </w:rPr>
        <w:t>th</w:t>
      </w:r>
      <w:r w:rsidRPr="009A156B">
        <w:rPr>
          <w:rFonts w:ascii="Arial" w:hAnsi="Arial" w:cs="Arial"/>
        </w:rPr>
        <w:t xml:space="preserve"> November 2017. </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Desailly, J., (2012) </w:t>
      </w:r>
      <w:r w:rsidRPr="009A156B">
        <w:rPr>
          <w:rFonts w:ascii="Arial" w:hAnsi="Arial" w:cs="Arial"/>
          <w:i/>
        </w:rPr>
        <w:t>Creativity in the Classroom</w:t>
      </w:r>
      <w:r w:rsidRPr="009A156B">
        <w:rPr>
          <w:rFonts w:ascii="Arial" w:hAnsi="Arial" w:cs="Arial"/>
        </w:rPr>
        <w:t>. London: Sage</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Donaldson, G. (2015) </w:t>
      </w:r>
      <w:r w:rsidRPr="009A156B">
        <w:rPr>
          <w:rFonts w:ascii="Arial" w:hAnsi="Arial" w:cs="Arial"/>
          <w:i/>
        </w:rPr>
        <w:t>Successful Futures: Independent Review of Curriculum and Assessment Arrangements in Wales.</w:t>
      </w:r>
      <w:r w:rsidRPr="009A156B">
        <w:rPr>
          <w:rFonts w:ascii="Arial" w:hAnsi="Arial" w:cs="Arial"/>
        </w:rPr>
        <w:t xml:space="preserve"> Cardiff: Welsh Government</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Duffy, B. (2000) Supporting Creativity in the Primary Classroom, Buckingham: Open University Press.</w:t>
      </w:r>
    </w:p>
    <w:p w:rsidR="004E5040" w:rsidRPr="009A156B" w:rsidRDefault="004E5040" w:rsidP="009A156B">
      <w:pPr>
        <w:pStyle w:val="ListParagraph"/>
        <w:numPr>
          <w:ilvl w:val="0"/>
          <w:numId w:val="2"/>
        </w:numPr>
        <w:spacing w:line="360" w:lineRule="auto"/>
        <w:rPr>
          <w:rFonts w:ascii="Arial" w:hAnsi="Arial" w:cs="Arial"/>
        </w:rPr>
      </w:pPr>
      <w:r w:rsidRPr="009A156B">
        <w:rPr>
          <w:rFonts w:ascii="Arial" w:hAnsi="Arial" w:cs="Arial"/>
        </w:rPr>
        <w:t xml:space="preserve">Enabling Enterprise, (2015) </w:t>
      </w:r>
      <w:r w:rsidRPr="009A156B">
        <w:rPr>
          <w:rFonts w:ascii="Arial" w:hAnsi="Arial" w:cs="Arial"/>
          <w:i/>
        </w:rPr>
        <w:t>Creativity in the classroom.</w:t>
      </w:r>
      <w:r w:rsidRPr="009A156B">
        <w:rPr>
          <w:rFonts w:ascii="Arial" w:hAnsi="Arial" w:cs="Arial"/>
        </w:rPr>
        <w:t xml:space="preserve"> [online] Available at: </w:t>
      </w:r>
      <w:hyperlink r:id="rId8" w:history="1">
        <w:r w:rsidRPr="009A156B">
          <w:rPr>
            <w:rStyle w:val="Hyperlink"/>
            <w:rFonts w:ascii="Arial" w:hAnsi="Arial" w:cs="Arial"/>
          </w:rPr>
          <w:t>http://enablingenterprise.org/archives/8089</w:t>
        </w:r>
      </w:hyperlink>
      <w:r w:rsidRPr="009A156B">
        <w:rPr>
          <w:rFonts w:ascii="Arial" w:hAnsi="Arial" w:cs="Arial"/>
        </w:rPr>
        <w:t xml:space="preserve"> Accessed: 10</w:t>
      </w:r>
      <w:r w:rsidRPr="009A156B">
        <w:rPr>
          <w:rFonts w:ascii="Arial" w:hAnsi="Arial" w:cs="Arial"/>
          <w:vertAlign w:val="superscript"/>
        </w:rPr>
        <w:t>th</w:t>
      </w:r>
      <w:r w:rsidRPr="009A156B">
        <w:rPr>
          <w:rFonts w:ascii="Arial" w:hAnsi="Arial" w:cs="Arial"/>
        </w:rPr>
        <w:t xml:space="preserve"> December 2017. </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EU Science Hub. (2017) The European Commission's science and knowledge service. </w:t>
      </w:r>
      <w:r w:rsidRPr="009A156B">
        <w:rPr>
          <w:rFonts w:ascii="Arial" w:hAnsi="Arial" w:cs="Arial"/>
          <w:i/>
        </w:rPr>
        <w:t>Entrepreneurship Competence.</w:t>
      </w:r>
      <w:r w:rsidRPr="009A156B">
        <w:rPr>
          <w:rFonts w:ascii="Arial" w:hAnsi="Arial" w:cs="Arial"/>
        </w:rPr>
        <w:t xml:space="preserve"> [online] Available at: </w:t>
      </w:r>
      <w:hyperlink r:id="rId9" w:history="1">
        <w:r w:rsidRPr="009A156B">
          <w:rPr>
            <w:rStyle w:val="Hyperlink"/>
            <w:rFonts w:ascii="Arial" w:hAnsi="Arial" w:cs="Arial"/>
          </w:rPr>
          <w:t>https://ec.europa.eu/jrc/en/entrecomp</w:t>
        </w:r>
      </w:hyperlink>
      <w:r w:rsidRPr="009A156B">
        <w:rPr>
          <w:rFonts w:ascii="Arial" w:hAnsi="Arial" w:cs="Arial"/>
        </w:rPr>
        <w:t>. Accessed: 10</w:t>
      </w:r>
      <w:r w:rsidRPr="009A156B">
        <w:rPr>
          <w:rFonts w:ascii="Arial" w:hAnsi="Arial" w:cs="Arial"/>
          <w:vertAlign w:val="superscript"/>
        </w:rPr>
        <w:t>th</w:t>
      </w:r>
      <w:r w:rsidRPr="009A156B">
        <w:rPr>
          <w:rFonts w:ascii="Arial" w:hAnsi="Arial" w:cs="Arial"/>
        </w:rPr>
        <w:t xml:space="preserve"> December 2017</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Johnston, J. et al., (2007) </w:t>
      </w:r>
      <w:r w:rsidRPr="009A156B">
        <w:rPr>
          <w:rFonts w:ascii="Arial" w:hAnsi="Arial" w:cs="Arial"/>
          <w:i/>
        </w:rPr>
        <w:t>Developing teaching skills in the primary school.</w:t>
      </w:r>
      <w:r w:rsidRPr="009A156B">
        <w:rPr>
          <w:rFonts w:ascii="Arial" w:hAnsi="Arial" w:cs="Arial"/>
        </w:rPr>
        <w:t xml:space="preserve"> Maidenhead: Open University Press</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Lowe, R. &amp; Marriott, S. (2006) </w:t>
      </w:r>
      <w:r w:rsidRPr="009A156B">
        <w:rPr>
          <w:rFonts w:ascii="Arial" w:hAnsi="Arial" w:cs="Arial"/>
          <w:i/>
        </w:rPr>
        <w:t>Enterprise: Entrepreneurship and Innovation.</w:t>
      </w:r>
      <w:r w:rsidRPr="009A156B">
        <w:rPr>
          <w:rFonts w:ascii="Arial" w:hAnsi="Arial" w:cs="Arial"/>
        </w:rPr>
        <w:t xml:space="preserve"> Oxford: Butterworth </w:t>
      </w:r>
      <w:proofErr w:type="spellStart"/>
      <w:r w:rsidRPr="009A156B">
        <w:rPr>
          <w:rFonts w:ascii="Arial" w:hAnsi="Arial" w:cs="Arial"/>
        </w:rPr>
        <w:t>Heineman</w:t>
      </w:r>
      <w:proofErr w:type="spellEnd"/>
      <w:r w:rsidRPr="009A156B">
        <w:rPr>
          <w:rFonts w:ascii="Arial" w:hAnsi="Arial" w:cs="Arial"/>
        </w:rPr>
        <w:t>.</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N.A.C.C.C.E. (1999) All our futures: creativity, culture and education, London: </w:t>
      </w:r>
      <w:proofErr w:type="spellStart"/>
      <w:r w:rsidRPr="009A156B">
        <w:rPr>
          <w:rFonts w:ascii="Arial" w:hAnsi="Arial" w:cs="Arial"/>
        </w:rPr>
        <w:t>DfEE</w:t>
      </w:r>
      <w:proofErr w:type="spellEnd"/>
      <w:r w:rsidRPr="009A156B">
        <w:rPr>
          <w:rFonts w:ascii="Arial" w:hAnsi="Arial" w:cs="Arial"/>
        </w:rPr>
        <w:t>.</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QAA, (2012) </w:t>
      </w:r>
      <w:r w:rsidRPr="009A156B">
        <w:rPr>
          <w:rFonts w:ascii="Arial" w:hAnsi="Arial" w:cs="Arial"/>
          <w:i/>
        </w:rPr>
        <w:t>Enterprise and Entrepreneurship education- guidance for UK higher education providers.</w:t>
      </w:r>
      <w:r w:rsidRPr="009A156B">
        <w:rPr>
          <w:rFonts w:ascii="Arial" w:hAnsi="Arial" w:cs="Arial"/>
        </w:rPr>
        <w:t xml:space="preserve"> </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Thorne, K. (2007) </w:t>
      </w:r>
      <w:r w:rsidRPr="009A156B">
        <w:rPr>
          <w:rFonts w:ascii="Arial" w:hAnsi="Arial" w:cs="Arial"/>
          <w:i/>
        </w:rPr>
        <w:t>Essential Creativity in the Classroom,</w:t>
      </w:r>
      <w:r w:rsidRPr="009A156B">
        <w:rPr>
          <w:rFonts w:ascii="Arial" w:hAnsi="Arial" w:cs="Arial"/>
        </w:rPr>
        <w:t xml:space="preserve"> Abingdon: Routledge.</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WG. (2017) </w:t>
      </w:r>
      <w:r w:rsidRPr="009A156B">
        <w:rPr>
          <w:rFonts w:ascii="Arial" w:hAnsi="Arial" w:cs="Arial"/>
          <w:i/>
        </w:rPr>
        <w:t>Education in Wales: Our National Mission.</w:t>
      </w:r>
      <w:r w:rsidRPr="009A156B">
        <w:rPr>
          <w:rFonts w:ascii="Arial" w:hAnsi="Arial" w:cs="Arial"/>
        </w:rPr>
        <w:t xml:space="preserve"> Action Plan 2017-21. Cardiff: Welsh Government. </w:t>
      </w:r>
    </w:p>
    <w:p w:rsidR="004E5040"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Wilson, A. (2010) </w:t>
      </w:r>
      <w:r w:rsidRPr="009A156B">
        <w:rPr>
          <w:rFonts w:ascii="Arial" w:hAnsi="Arial" w:cs="Arial"/>
          <w:i/>
        </w:rPr>
        <w:t>Creativity in Primary Education.</w:t>
      </w:r>
      <w:r w:rsidRPr="009A156B">
        <w:rPr>
          <w:rFonts w:ascii="Arial" w:hAnsi="Arial" w:cs="Arial"/>
        </w:rPr>
        <w:t xml:space="preserve"> Exeter, Learning Matters Ltd.</w:t>
      </w:r>
    </w:p>
    <w:p w:rsidR="00416196" w:rsidRDefault="00761094" w:rsidP="009D202E">
      <w:pPr>
        <w:pStyle w:val="ListParagraph"/>
        <w:numPr>
          <w:ilvl w:val="0"/>
          <w:numId w:val="2"/>
        </w:numPr>
        <w:spacing w:line="360" w:lineRule="auto"/>
        <w:rPr>
          <w:rFonts w:ascii="Arial" w:hAnsi="Arial" w:cs="Arial"/>
        </w:rPr>
      </w:pPr>
      <w:r>
        <w:rPr>
          <w:rFonts w:ascii="Arial" w:hAnsi="Arial" w:cs="Arial"/>
        </w:rPr>
        <w:t xml:space="preserve">Garner, R., The Independent, (2014) </w:t>
      </w:r>
      <w:r w:rsidRPr="00761094">
        <w:rPr>
          <w:rFonts w:ascii="Arial" w:hAnsi="Arial" w:cs="Arial"/>
          <w:i/>
        </w:rPr>
        <w:t xml:space="preserve">A more creative approach to education. </w:t>
      </w:r>
      <w:r>
        <w:rPr>
          <w:rFonts w:ascii="Arial" w:hAnsi="Arial" w:cs="Arial"/>
        </w:rPr>
        <w:t xml:space="preserve">[online] Available at: </w:t>
      </w:r>
      <w:hyperlink r:id="rId10" w:history="1">
        <w:r w:rsidRPr="00A442C6">
          <w:rPr>
            <w:rStyle w:val="Hyperlink"/>
            <w:rFonts w:ascii="Arial" w:hAnsi="Arial" w:cs="Arial"/>
          </w:rPr>
          <w:t>http://www.independent.co.uk/commercial/wise/a-more-creative-approach-to-education-9799386.html</w:t>
        </w:r>
      </w:hyperlink>
      <w:r>
        <w:rPr>
          <w:rFonts w:ascii="Arial" w:hAnsi="Arial" w:cs="Arial"/>
        </w:rPr>
        <w:t>. Accessed: 10</w:t>
      </w:r>
      <w:r w:rsidRPr="00761094">
        <w:rPr>
          <w:rFonts w:ascii="Arial" w:hAnsi="Arial" w:cs="Arial"/>
          <w:vertAlign w:val="superscript"/>
        </w:rPr>
        <w:t>th</w:t>
      </w:r>
      <w:r>
        <w:rPr>
          <w:rFonts w:ascii="Arial" w:hAnsi="Arial" w:cs="Arial"/>
        </w:rPr>
        <w:t xml:space="preserve"> December 2017.</w:t>
      </w:r>
    </w:p>
    <w:p w:rsidR="0084667A" w:rsidRPr="00416196" w:rsidRDefault="009D202E" w:rsidP="00416196">
      <w:pPr>
        <w:pStyle w:val="ListParagraph"/>
        <w:spacing w:line="360" w:lineRule="auto"/>
        <w:ind w:left="1440"/>
        <w:rPr>
          <w:rFonts w:ascii="Arial" w:hAnsi="Arial" w:cs="Arial"/>
        </w:rPr>
      </w:pPr>
      <w:r w:rsidRPr="00416196">
        <w:rPr>
          <w:b/>
          <w:u w:val="single"/>
        </w:rPr>
        <w:lastRenderedPageBreak/>
        <w:t xml:space="preserve">Appendix 1: </w:t>
      </w:r>
    </w:p>
    <w:p w:rsidR="009D202E" w:rsidRDefault="009D202E" w:rsidP="009D202E">
      <w:r w:rsidRPr="009D202E">
        <w:rPr>
          <w:noProof/>
        </w:rPr>
        <w:drawing>
          <wp:anchor distT="0" distB="0" distL="114300" distR="114300" simplePos="0" relativeHeight="251658240" behindDoc="0" locked="0" layoutInCell="1" allowOverlap="1" wp14:anchorId="5A1A4BE6">
            <wp:simplePos x="0" y="0"/>
            <wp:positionH relativeFrom="margin">
              <wp:align>left</wp:align>
            </wp:positionH>
            <wp:positionV relativeFrom="paragraph">
              <wp:posOffset>76835</wp:posOffset>
            </wp:positionV>
            <wp:extent cx="2028825" cy="35052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274" t="6980" r="25881"/>
                    <a:stretch/>
                  </pic:blipFill>
                  <pic:spPr bwMode="auto">
                    <a:xfrm>
                      <a:off x="0" y="0"/>
                      <a:ext cx="2028825" cy="350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667A">
        <w:t xml:space="preserve">I adapted the game by making a variety of shape card including both 2D and 3D shapes. The learners were required to follow the same rules and format of game play, however were required to adapt their questions to guess which shape they were. The learners were encouraged to ask questions such as: Do I have 3 sides? Do I have 6 vertices? </w:t>
      </w:r>
      <w:r w:rsidR="003F2090">
        <w:t xml:space="preserve">Am I a 2D or 3D shape? </w:t>
      </w: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0C255B" w:rsidRDefault="00F14107" w:rsidP="009D202E">
      <w:pPr>
        <w:rPr>
          <w:b/>
          <w:u w:val="single"/>
        </w:rPr>
      </w:pPr>
      <w:r>
        <w:rPr>
          <w:noProof/>
        </w:rPr>
        <w:lastRenderedPageBreak/>
        <w:drawing>
          <wp:anchor distT="0" distB="0" distL="114300" distR="114300" simplePos="0" relativeHeight="251659264" behindDoc="0" locked="0" layoutInCell="1" allowOverlap="1" wp14:anchorId="6A5D4F22">
            <wp:simplePos x="0" y="0"/>
            <wp:positionH relativeFrom="column">
              <wp:posOffset>-228600</wp:posOffset>
            </wp:positionH>
            <wp:positionV relativeFrom="paragraph">
              <wp:posOffset>304800</wp:posOffset>
            </wp:positionV>
            <wp:extent cx="6364459" cy="48482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1243" t="24237" r="14746" b="6601"/>
                    <a:stretch/>
                  </pic:blipFill>
                  <pic:spPr bwMode="auto">
                    <a:xfrm>
                      <a:off x="0" y="0"/>
                      <a:ext cx="6364459" cy="4848225"/>
                    </a:xfrm>
                    <a:prstGeom prst="rect">
                      <a:avLst/>
                    </a:prstGeom>
                    <a:ln>
                      <a:noFill/>
                    </a:ln>
                    <a:extLst>
                      <a:ext uri="{53640926-AAD7-44D8-BBD7-CCE9431645EC}">
                        <a14:shadowObscured xmlns:a14="http://schemas.microsoft.com/office/drawing/2010/main"/>
                      </a:ext>
                    </a:extLst>
                  </pic:spPr>
                </pic:pic>
              </a:graphicData>
            </a:graphic>
          </wp:anchor>
        </w:drawing>
      </w:r>
      <w:r w:rsidR="000C255B">
        <w:rPr>
          <w:b/>
          <w:u w:val="single"/>
        </w:rPr>
        <w:t xml:space="preserve">Appendix 2: </w:t>
      </w:r>
    </w:p>
    <w:p w:rsidR="000C255B" w:rsidRDefault="000C255B" w:rsidP="009D202E">
      <w:pPr>
        <w:rPr>
          <w:b/>
          <w:u w:val="single"/>
        </w:rPr>
      </w:pPr>
    </w:p>
    <w:p w:rsidR="00580203" w:rsidRDefault="00580203" w:rsidP="009D202E">
      <w:pPr>
        <w:rPr>
          <w:b/>
          <w:u w:val="single"/>
        </w:rPr>
      </w:pPr>
      <w:r>
        <w:rPr>
          <w:b/>
          <w:u w:val="single"/>
        </w:rPr>
        <w:t xml:space="preserve">Appendix 3: </w:t>
      </w:r>
    </w:p>
    <w:tbl>
      <w:tblPr>
        <w:tblStyle w:val="TableGrid"/>
        <w:tblW w:w="9350" w:type="dxa"/>
        <w:tblLook w:val="04A0" w:firstRow="1" w:lastRow="0" w:firstColumn="1" w:lastColumn="0" w:noHBand="0" w:noVBand="1"/>
      </w:tblPr>
      <w:tblGrid>
        <w:gridCol w:w="4675"/>
        <w:gridCol w:w="4675"/>
      </w:tblGrid>
      <w:tr w:rsidR="00351F4A" w:rsidTr="00B5260A">
        <w:trPr>
          <w:trHeight w:val="394"/>
        </w:trPr>
        <w:tc>
          <w:tcPr>
            <w:tcW w:w="4675" w:type="dxa"/>
          </w:tcPr>
          <w:p w:rsidR="00351F4A" w:rsidRDefault="00351F4A" w:rsidP="009D202E">
            <w:pPr>
              <w:rPr>
                <w:b/>
                <w:u w:val="single"/>
              </w:rPr>
            </w:pPr>
            <w:r>
              <w:rPr>
                <w:b/>
                <w:u w:val="single"/>
              </w:rPr>
              <w:t xml:space="preserve">Lesson: </w:t>
            </w:r>
          </w:p>
        </w:tc>
        <w:tc>
          <w:tcPr>
            <w:tcW w:w="4675" w:type="dxa"/>
          </w:tcPr>
          <w:p w:rsidR="00351F4A" w:rsidRDefault="00351F4A" w:rsidP="009D202E">
            <w:pPr>
              <w:rPr>
                <w:b/>
                <w:u w:val="single"/>
              </w:rPr>
            </w:pPr>
            <w:r>
              <w:rPr>
                <w:b/>
                <w:u w:val="single"/>
              </w:rPr>
              <w:t xml:space="preserve">L.O: </w:t>
            </w:r>
          </w:p>
        </w:tc>
      </w:tr>
      <w:tr w:rsidR="00351F4A" w:rsidTr="00B5260A">
        <w:trPr>
          <w:trHeight w:val="1160"/>
        </w:trPr>
        <w:tc>
          <w:tcPr>
            <w:tcW w:w="4675" w:type="dxa"/>
          </w:tcPr>
          <w:p w:rsidR="00351F4A" w:rsidRPr="00580203" w:rsidRDefault="00351F4A" w:rsidP="009D202E">
            <w:pPr>
              <w:rPr>
                <w:b/>
              </w:rPr>
            </w:pPr>
            <w:r w:rsidRPr="00580203">
              <w:rPr>
                <w:b/>
              </w:rPr>
              <w:t>1</w:t>
            </w:r>
          </w:p>
        </w:tc>
        <w:tc>
          <w:tcPr>
            <w:tcW w:w="4675" w:type="dxa"/>
          </w:tcPr>
          <w:p w:rsidR="00351F4A" w:rsidRPr="00B5260A" w:rsidRDefault="00351F4A" w:rsidP="00580203">
            <w:pPr>
              <w:rPr>
                <w:b/>
              </w:rPr>
            </w:pPr>
            <w:r w:rsidRPr="00B5260A">
              <w:rPr>
                <w:b/>
              </w:rPr>
              <w:t xml:space="preserve">‘I can recognise and classify triangles, squares, rectangles, pentagons and hexagons.’ </w:t>
            </w:r>
          </w:p>
        </w:tc>
      </w:tr>
      <w:tr w:rsidR="00351F4A" w:rsidTr="00B5260A">
        <w:trPr>
          <w:trHeight w:val="1554"/>
        </w:trPr>
        <w:tc>
          <w:tcPr>
            <w:tcW w:w="4675" w:type="dxa"/>
          </w:tcPr>
          <w:p w:rsidR="00351F4A" w:rsidRPr="00580203" w:rsidRDefault="00351F4A" w:rsidP="009D202E">
            <w:pPr>
              <w:rPr>
                <w:b/>
              </w:rPr>
            </w:pPr>
            <w:r>
              <w:rPr>
                <w:b/>
              </w:rPr>
              <w:t>2</w:t>
            </w:r>
          </w:p>
        </w:tc>
        <w:tc>
          <w:tcPr>
            <w:tcW w:w="4675" w:type="dxa"/>
          </w:tcPr>
          <w:p w:rsidR="00351F4A" w:rsidRPr="00B5260A" w:rsidRDefault="000A1BA1" w:rsidP="000A1BA1">
            <w:pPr>
              <w:rPr>
                <w:b/>
              </w:rPr>
            </w:pPr>
            <w:r w:rsidRPr="00B5260A">
              <w:rPr>
                <w:b/>
              </w:rPr>
              <w:t>’I can recognise and classify triangles, squares, rectangles, pentagons and hexagons, including irregular cases.’</w:t>
            </w:r>
          </w:p>
        </w:tc>
      </w:tr>
      <w:tr w:rsidR="00351F4A" w:rsidTr="00B5260A">
        <w:trPr>
          <w:trHeight w:val="394"/>
        </w:trPr>
        <w:tc>
          <w:tcPr>
            <w:tcW w:w="4675" w:type="dxa"/>
          </w:tcPr>
          <w:p w:rsidR="00351F4A" w:rsidRPr="00580203" w:rsidRDefault="00351F4A" w:rsidP="009D202E">
            <w:pPr>
              <w:rPr>
                <w:b/>
              </w:rPr>
            </w:pPr>
            <w:r>
              <w:rPr>
                <w:b/>
              </w:rPr>
              <w:t>3</w:t>
            </w:r>
          </w:p>
        </w:tc>
        <w:tc>
          <w:tcPr>
            <w:tcW w:w="4675" w:type="dxa"/>
          </w:tcPr>
          <w:p w:rsidR="00351F4A" w:rsidRPr="00B5260A" w:rsidRDefault="00B5260A" w:rsidP="009D202E">
            <w:pPr>
              <w:rPr>
                <w:b/>
              </w:rPr>
            </w:pPr>
            <w:r w:rsidRPr="00B5260A">
              <w:rPr>
                <w:b/>
              </w:rPr>
              <w:t>‘I can recognise 3D shapes.’</w:t>
            </w:r>
          </w:p>
        </w:tc>
      </w:tr>
      <w:tr w:rsidR="00351F4A" w:rsidTr="00B5260A">
        <w:trPr>
          <w:trHeight w:val="766"/>
        </w:trPr>
        <w:tc>
          <w:tcPr>
            <w:tcW w:w="4675" w:type="dxa"/>
          </w:tcPr>
          <w:p w:rsidR="00351F4A" w:rsidRPr="00580203" w:rsidRDefault="00351F4A" w:rsidP="009D202E">
            <w:pPr>
              <w:rPr>
                <w:b/>
              </w:rPr>
            </w:pPr>
            <w:r>
              <w:rPr>
                <w:b/>
              </w:rPr>
              <w:t>4</w:t>
            </w:r>
          </w:p>
        </w:tc>
        <w:tc>
          <w:tcPr>
            <w:tcW w:w="4675" w:type="dxa"/>
          </w:tcPr>
          <w:p w:rsidR="00351F4A" w:rsidRPr="00B5260A" w:rsidRDefault="00B5260A" w:rsidP="009D202E">
            <w:pPr>
              <w:rPr>
                <w:b/>
              </w:rPr>
            </w:pPr>
            <w:r w:rsidRPr="00B5260A">
              <w:rPr>
                <w:b/>
              </w:rPr>
              <w:t xml:space="preserve">‘I can recognise 3D shapes, including prisms.’ </w:t>
            </w:r>
          </w:p>
        </w:tc>
      </w:tr>
    </w:tbl>
    <w:p w:rsidR="00580203" w:rsidRDefault="00580203" w:rsidP="009D202E">
      <w:pPr>
        <w:rPr>
          <w:b/>
          <w:u w:val="single"/>
        </w:rPr>
      </w:pPr>
    </w:p>
    <w:p w:rsidR="004E5040" w:rsidRDefault="004E5040" w:rsidP="009D202E">
      <w:pPr>
        <w:rPr>
          <w:b/>
          <w:u w:val="single"/>
        </w:rPr>
      </w:pPr>
      <w:r>
        <w:rPr>
          <w:b/>
          <w:u w:val="single"/>
        </w:rPr>
        <w:lastRenderedPageBreak/>
        <w:t>Appendix 4:</w:t>
      </w:r>
    </w:p>
    <w:p w:rsidR="004E5040" w:rsidRPr="009D202E" w:rsidRDefault="009F7E1E" w:rsidP="009D202E">
      <w:pPr>
        <w:rPr>
          <w:b/>
          <w:u w:val="single"/>
        </w:rPr>
      </w:pPr>
      <w:r>
        <w:rPr>
          <w:b/>
          <w:noProof/>
          <w:u w:val="single"/>
        </w:rPr>
        <w:drawing>
          <wp:inline distT="0" distB="0" distL="0" distR="0">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5474243_10215403273103650_1441242326_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4E5040" w:rsidRPr="009D202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48CB" w:rsidRDefault="008A48CB" w:rsidP="00803353">
      <w:pPr>
        <w:spacing w:after="0" w:line="240" w:lineRule="auto"/>
      </w:pPr>
      <w:r>
        <w:separator/>
      </w:r>
    </w:p>
  </w:endnote>
  <w:endnote w:type="continuationSeparator" w:id="0">
    <w:p w:rsidR="008A48CB" w:rsidRDefault="008A48CB" w:rsidP="00803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7569588"/>
      <w:docPartObj>
        <w:docPartGallery w:val="Page Numbers (Bottom of Page)"/>
        <w:docPartUnique/>
      </w:docPartObj>
    </w:sdtPr>
    <w:sdtEndPr>
      <w:rPr>
        <w:noProof/>
      </w:rPr>
    </w:sdtEndPr>
    <w:sdtContent>
      <w:p w:rsidR="006F040F" w:rsidRDefault="006F040F">
        <w:pPr>
          <w:pStyle w:val="Footer"/>
          <w:jc w:val="center"/>
        </w:pPr>
        <w:r>
          <w:fldChar w:fldCharType="begin"/>
        </w:r>
        <w:r>
          <w:instrText xml:space="preserve"> PAGE   \* MERGEFORMAT </w:instrText>
        </w:r>
        <w:r>
          <w:fldChar w:fldCharType="separate"/>
        </w:r>
        <w:r w:rsidR="009F7E1E">
          <w:rPr>
            <w:noProof/>
          </w:rPr>
          <w:t>3</w:t>
        </w:r>
        <w:r>
          <w:rPr>
            <w:noProof/>
          </w:rPr>
          <w:fldChar w:fldCharType="end"/>
        </w:r>
      </w:p>
    </w:sdtContent>
  </w:sdt>
  <w:p w:rsidR="006F040F" w:rsidRDefault="006F0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48CB" w:rsidRDefault="008A48CB" w:rsidP="00803353">
      <w:pPr>
        <w:spacing w:after="0" w:line="240" w:lineRule="auto"/>
      </w:pPr>
      <w:r>
        <w:separator/>
      </w:r>
    </w:p>
  </w:footnote>
  <w:footnote w:type="continuationSeparator" w:id="0">
    <w:p w:rsidR="008A48CB" w:rsidRDefault="008A48CB" w:rsidP="00803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70BE" w:rsidRDefault="00B070BE">
    <w:pPr>
      <w:pStyle w:val="Header"/>
    </w:pPr>
    <w:r>
      <w:t>1500896</w:t>
    </w:r>
  </w:p>
  <w:p w:rsidR="00B070BE" w:rsidRDefault="00B070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13FE4"/>
    <w:multiLevelType w:val="hybridMultilevel"/>
    <w:tmpl w:val="65ACCC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18B1AE1"/>
    <w:multiLevelType w:val="hybridMultilevel"/>
    <w:tmpl w:val="E0B2C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353"/>
    <w:rsid w:val="0006530D"/>
    <w:rsid w:val="000905F9"/>
    <w:rsid w:val="000A1BA1"/>
    <w:rsid w:val="000A3673"/>
    <w:rsid w:val="000A6D82"/>
    <w:rsid w:val="000C0BA6"/>
    <w:rsid w:val="000C255B"/>
    <w:rsid w:val="000C57D6"/>
    <w:rsid w:val="000D5C6B"/>
    <w:rsid w:val="000F1CCC"/>
    <w:rsid w:val="000F461B"/>
    <w:rsid w:val="00105B84"/>
    <w:rsid w:val="001151CD"/>
    <w:rsid w:val="001162F1"/>
    <w:rsid w:val="0012707A"/>
    <w:rsid w:val="00132A0A"/>
    <w:rsid w:val="001569CA"/>
    <w:rsid w:val="00191641"/>
    <w:rsid w:val="001C0F98"/>
    <w:rsid w:val="001D15B7"/>
    <w:rsid w:val="001D211F"/>
    <w:rsid w:val="001E3175"/>
    <w:rsid w:val="00234694"/>
    <w:rsid w:val="0023603A"/>
    <w:rsid w:val="00243E2B"/>
    <w:rsid w:val="00261598"/>
    <w:rsid w:val="002723CF"/>
    <w:rsid w:val="00277604"/>
    <w:rsid w:val="0028119A"/>
    <w:rsid w:val="0029186C"/>
    <w:rsid w:val="002B4427"/>
    <w:rsid w:val="002C48E3"/>
    <w:rsid w:val="002C5A10"/>
    <w:rsid w:val="002F0794"/>
    <w:rsid w:val="00326FA5"/>
    <w:rsid w:val="00333EB5"/>
    <w:rsid w:val="00346318"/>
    <w:rsid w:val="00351F4A"/>
    <w:rsid w:val="00356FE7"/>
    <w:rsid w:val="003617D5"/>
    <w:rsid w:val="00397B47"/>
    <w:rsid w:val="003A4517"/>
    <w:rsid w:val="003C3BF1"/>
    <w:rsid w:val="003F2090"/>
    <w:rsid w:val="00407BC6"/>
    <w:rsid w:val="00416196"/>
    <w:rsid w:val="00416984"/>
    <w:rsid w:val="004606D7"/>
    <w:rsid w:val="0047119B"/>
    <w:rsid w:val="00480245"/>
    <w:rsid w:val="00487DD6"/>
    <w:rsid w:val="004B607A"/>
    <w:rsid w:val="004C3876"/>
    <w:rsid w:val="004C4425"/>
    <w:rsid w:val="004E5040"/>
    <w:rsid w:val="0055627F"/>
    <w:rsid w:val="00580203"/>
    <w:rsid w:val="005A5B4A"/>
    <w:rsid w:val="005B2FF6"/>
    <w:rsid w:val="005C1119"/>
    <w:rsid w:val="005C3428"/>
    <w:rsid w:val="005D6D88"/>
    <w:rsid w:val="005E3977"/>
    <w:rsid w:val="005E6A9E"/>
    <w:rsid w:val="005F37F0"/>
    <w:rsid w:val="00602F8F"/>
    <w:rsid w:val="00605401"/>
    <w:rsid w:val="006060AD"/>
    <w:rsid w:val="0061020E"/>
    <w:rsid w:val="00615A4E"/>
    <w:rsid w:val="0061638C"/>
    <w:rsid w:val="00651E9B"/>
    <w:rsid w:val="006707C1"/>
    <w:rsid w:val="006947A2"/>
    <w:rsid w:val="006A1811"/>
    <w:rsid w:val="006B552D"/>
    <w:rsid w:val="006C784F"/>
    <w:rsid w:val="006F040F"/>
    <w:rsid w:val="006F3818"/>
    <w:rsid w:val="00704835"/>
    <w:rsid w:val="007233BB"/>
    <w:rsid w:val="0072661F"/>
    <w:rsid w:val="007340D3"/>
    <w:rsid w:val="00761094"/>
    <w:rsid w:val="00777FC5"/>
    <w:rsid w:val="00785D6E"/>
    <w:rsid w:val="007C1F6C"/>
    <w:rsid w:val="007D1BDD"/>
    <w:rsid w:val="007E1B92"/>
    <w:rsid w:val="007E5191"/>
    <w:rsid w:val="00803353"/>
    <w:rsid w:val="00810EA2"/>
    <w:rsid w:val="008243F2"/>
    <w:rsid w:val="0084667A"/>
    <w:rsid w:val="00854098"/>
    <w:rsid w:val="00883407"/>
    <w:rsid w:val="00883BB2"/>
    <w:rsid w:val="00894972"/>
    <w:rsid w:val="008A48CB"/>
    <w:rsid w:val="008B1159"/>
    <w:rsid w:val="00910BF4"/>
    <w:rsid w:val="00933DBA"/>
    <w:rsid w:val="00935391"/>
    <w:rsid w:val="00942E56"/>
    <w:rsid w:val="00957754"/>
    <w:rsid w:val="0098208F"/>
    <w:rsid w:val="00982390"/>
    <w:rsid w:val="00985C11"/>
    <w:rsid w:val="00994E74"/>
    <w:rsid w:val="009A156B"/>
    <w:rsid w:val="009B270D"/>
    <w:rsid w:val="009B320F"/>
    <w:rsid w:val="009B62F6"/>
    <w:rsid w:val="009D202E"/>
    <w:rsid w:val="009D2BC5"/>
    <w:rsid w:val="009E6A23"/>
    <w:rsid w:val="009E7BC3"/>
    <w:rsid w:val="009F219F"/>
    <w:rsid w:val="009F7E1E"/>
    <w:rsid w:val="00A16F0D"/>
    <w:rsid w:val="00A3072C"/>
    <w:rsid w:val="00A3609F"/>
    <w:rsid w:val="00A6702B"/>
    <w:rsid w:val="00A67BA2"/>
    <w:rsid w:val="00A739FC"/>
    <w:rsid w:val="00A90824"/>
    <w:rsid w:val="00AB260C"/>
    <w:rsid w:val="00AB2EE1"/>
    <w:rsid w:val="00AB4390"/>
    <w:rsid w:val="00AD0ED2"/>
    <w:rsid w:val="00B070BE"/>
    <w:rsid w:val="00B108E1"/>
    <w:rsid w:val="00B35C22"/>
    <w:rsid w:val="00B40B5C"/>
    <w:rsid w:val="00B51BCB"/>
    <w:rsid w:val="00B5260A"/>
    <w:rsid w:val="00BA131E"/>
    <w:rsid w:val="00BC181D"/>
    <w:rsid w:val="00BC1B02"/>
    <w:rsid w:val="00BD74A4"/>
    <w:rsid w:val="00BE515E"/>
    <w:rsid w:val="00BF61C9"/>
    <w:rsid w:val="00C21140"/>
    <w:rsid w:val="00C40E63"/>
    <w:rsid w:val="00C44A2C"/>
    <w:rsid w:val="00C669DF"/>
    <w:rsid w:val="00C72978"/>
    <w:rsid w:val="00C7732B"/>
    <w:rsid w:val="00CB2FC7"/>
    <w:rsid w:val="00CC273F"/>
    <w:rsid w:val="00CD42B5"/>
    <w:rsid w:val="00CD778C"/>
    <w:rsid w:val="00CF5739"/>
    <w:rsid w:val="00D62B88"/>
    <w:rsid w:val="00D63D76"/>
    <w:rsid w:val="00D804EC"/>
    <w:rsid w:val="00DC290E"/>
    <w:rsid w:val="00DD48A8"/>
    <w:rsid w:val="00E16B6F"/>
    <w:rsid w:val="00E259EC"/>
    <w:rsid w:val="00E27E71"/>
    <w:rsid w:val="00E447D3"/>
    <w:rsid w:val="00E45E6F"/>
    <w:rsid w:val="00E4643E"/>
    <w:rsid w:val="00E661ED"/>
    <w:rsid w:val="00E7779E"/>
    <w:rsid w:val="00E8560E"/>
    <w:rsid w:val="00E85C8A"/>
    <w:rsid w:val="00E916FD"/>
    <w:rsid w:val="00EA3D51"/>
    <w:rsid w:val="00EB22A2"/>
    <w:rsid w:val="00EC0CEE"/>
    <w:rsid w:val="00ED2EB1"/>
    <w:rsid w:val="00EE52EF"/>
    <w:rsid w:val="00F1139A"/>
    <w:rsid w:val="00F14107"/>
    <w:rsid w:val="00F16328"/>
    <w:rsid w:val="00F23F86"/>
    <w:rsid w:val="00F2747D"/>
    <w:rsid w:val="00F72FD1"/>
    <w:rsid w:val="00F81C0F"/>
    <w:rsid w:val="00F83348"/>
    <w:rsid w:val="00F92C22"/>
    <w:rsid w:val="00FC2C84"/>
    <w:rsid w:val="00FC3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9F0C1A-75E6-4DF2-A9A5-95FFBB09E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3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53"/>
  </w:style>
  <w:style w:type="paragraph" w:styleId="Footer">
    <w:name w:val="footer"/>
    <w:basedOn w:val="Normal"/>
    <w:link w:val="FooterChar"/>
    <w:uiPriority w:val="99"/>
    <w:unhideWhenUsed/>
    <w:rsid w:val="00803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53"/>
  </w:style>
  <w:style w:type="paragraph" w:styleId="ListParagraph">
    <w:name w:val="List Paragraph"/>
    <w:basedOn w:val="Normal"/>
    <w:uiPriority w:val="34"/>
    <w:qFormat/>
    <w:rsid w:val="00B108E1"/>
    <w:pPr>
      <w:ind w:left="720"/>
      <w:contextualSpacing/>
    </w:pPr>
  </w:style>
  <w:style w:type="character" w:styleId="Hyperlink">
    <w:name w:val="Hyperlink"/>
    <w:basedOn w:val="DefaultParagraphFont"/>
    <w:uiPriority w:val="99"/>
    <w:unhideWhenUsed/>
    <w:rsid w:val="00A6702B"/>
    <w:rPr>
      <w:color w:val="0000FF" w:themeColor="hyperlink"/>
      <w:u w:val="single"/>
    </w:rPr>
  </w:style>
  <w:style w:type="character" w:styleId="UnresolvedMention">
    <w:name w:val="Unresolved Mention"/>
    <w:basedOn w:val="DefaultParagraphFont"/>
    <w:uiPriority w:val="99"/>
    <w:semiHidden/>
    <w:unhideWhenUsed/>
    <w:rsid w:val="00A6702B"/>
    <w:rPr>
      <w:color w:val="808080"/>
      <w:shd w:val="clear" w:color="auto" w:fill="E6E6E6"/>
    </w:rPr>
  </w:style>
  <w:style w:type="table" w:styleId="TableGrid">
    <w:name w:val="Table Grid"/>
    <w:basedOn w:val="TableNormal"/>
    <w:uiPriority w:val="59"/>
    <w:rsid w:val="00580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ablingenterprise.org/archives/8089" TargetMode="External"/><Relationship Id="rId13" Type="http://schemas.openxmlformats.org/officeDocument/2006/relationships/image" Target="media/image3.jpg"/><Relationship Id="rId3" Type="http://schemas.openxmlformats.org/officeDocument/2006/relationships/settings" Target="settings.xml"/><Relationship Id="rId7" Type="http://schemas.openxmlformats.org/officeDocument/2006/relationships/hyperlink" Target="http://moodle.uwtsd.ac.uk/pluginfile.php/111407/mod_resource/content/1/Entrecomp%20Framework.pdf" TargetMode="Externa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independent.co.uk/commercial/wise/a-more-creative-approach-to-education-9799386.html" TargetMode="External"/><Relationship Id="rId4" Type="http://schemas.openxmlformats.org/officeDocument/2006/relationships/webSettings" Target="webSettings.xml"/><Relationship Id="rId9" Type="http://schemas.openxmlformats.org/officeDocument/2006/relationships/hyperlink" Target="https://ec.europa.eu/jrc/en/entrecomp"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556</TotalTime>
  <Pages>11</Pages>
  <Words>3269</Words>
  <Characters>18637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ebz</dc:creator>
  <cp:keywords/>
  <dc:description/>
  <cp:lastModifiedBy>ebz</cp:lastModifiedBy>
  <cp:revision>1</cp:revision>
  <dcterms:created xsi:type="dcterms:W3CDTF">2017-12-14T11:39:00Z</dcterms:created>
  <dcterms:modified xsi:type="dcterms:W3CDTF">2017-12-15T11:40:00Z</dcterms:modified>
</cp:coreProperties>
</file>