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19D13" w14:textId="77777777" w:rsidR="003D495A" w:rsidRDefault="00AF4FC8">
      <w:pPr>
        <w:pStyle w:val="BodyText"/>
        <w:ind w:left="360"/>
        <w:rPr>
          <w:rFonts w:ascii="Times New Roman"/>
          <w:sz w:val="20"/>
        </w:rPr>
      </w:pPr>
      <w:r>
        <w:rPr>
          <w:rFonts w:ascii="Times New Roman"/>
          <w:noProof/>
          <w:sz w:val="20"/>
        </w:rPr>
        <w:drawing>
          <wp:inline distT="0" distB="0" distL="0" distR="0" wp14:anchorId="1EE120D5" wp14:editId="3DB54F44">
            <wp:extent cx="181667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1816670" cy="600075"/>
                    </a:xfrm>
                    <a:prstGeom prst="rect">
                      <a:avLst/>
                    </a:prstGeom>
                  </pic:spPr>
                </pic:pic>
              </a:graphicData>
            </a:graphic>
          </wp:inline>
        </w:drawing>
      </w:r>
    </w:p>
    <w:p w14:paraId="2FA3BDC4" w14:textId="77777777" w:rsidR="003D495A" w:rsidRDefault="00AF4FC8">
      <w:pPr>
        <w:spacing w:before="100"/>
        <w:ind w:right="212"/>
        <w:jc w:val="right"/>
        <w:rPr>
          <w:b/>
          <w:sz w:val="28"/>
        </w:rPr>
      </w:pPr>
      <w:r>
        <w:rPr>
          <w:b/>
          <w:sz w:val="28"/>
        </w:rPr>
        <w:t>APPENDIX</w:t>
      </w:r>
      <w:r>
        <w:rPr>
          <w:b/>
          <w:spacing w:val="-7"/>
          <w:sz w:val="28"/>
        </w:rPr>
        <w:t xml:space="preserve"> </w:t>
      </w:r>
      <w:r>
        <w:rPr>
          <w:b/>
          <w:spacing w:val="-4"/>
          <w:sz w:val="28"/>
        </w:rPr>
        <w:t>GA36a</w:t>
      </w:r>
    </w:p>
    <w:p w14:paraId="37B3D634" w14:textId="77777777" w:rsidR="003D495A" w:rsidRDefault="00000000">
      <w:pPr>
        <w:pStyle w:val="BodyText"/>
        <w:rPr>
          <w:b/>
          <w:sz w:val="18"/>
        </w:rPr>
      </w:pPr>
      <w:r>
        <w:pict w14:anchorId="6FAEACE8">
          <v:shapetype id="_x0000_t202" coordsize="21600,21600" o:spt="202" path="m,l,21600r21600,l21600,xe">
            <v:stroke joinstyle="miter"/>
            <v:path gradientshapeok="t" o:connecttype="rect"/>
          </v:shapetype>
          <v:shape id="docshape2" o:spid="_x0000_s2056" type="#_x0000_t202" style="position:absolute;margin-left:55.8pt;margin-top:11.85pt;width:496.3pt;height:35.55pt;z-index:-15728640;mso-wrap-distance-left:0;mso-wrap-distance-right:0;mso-position-horizontal-relative:page" fillcolor="silver" strokeweight=".48pt">
            <v:textbox inset="0,0,0,0">
              <w:txbxContent>
                <w:p w14:paraId="26D29236" w14:textId="77777777" w:rsidR="003D495A" w:rsidRDefault="00AF4FC8">
                  <w:pPr>
                    <w:spacing w:before="121"/>
                    <w:ind w:left="1108"/>
                    <w:rPr>
                      <w:b/>
                      <w:color w:val="000000"/>
                      <w:sz w:val="40"/>
                    </w:rPr>
                  </w:pPr>
                  <w:r>
                    <w:rPr>
                      <w:b/>
                      <w:color w:val="000000"/>
                      <w:sz w:val="40"/>
                    </w:rPr>
                    <w:t>LEVEL</w:t>
                  </w:r>
                  <w:r>
                    <w:rPr>
                      <w:b/>
                      <w:color w:val="000000"/>
                      <w:spacing w:val="-4"/>
                      <w:sz w:val="40"/>
                    </w:rPr>
                    <w:t xml:space="preserve"> </w:t>
                  </w:r>
                  <w:r>
                    <w:rPr>
                      <w:b/>
                      <w:color w:val="000000"/>
                      <w:sz w:val="40"/>
                    </w:rPr>
                    <w:t>4</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w:r>
    </w:p>
    <w:p w14:paraId="092D661B" w14:textId="77777777" w:rsidR="003D495A" w:rsidRDefault="003D495A">
      <w:pPr>
        <w:pStyle w:val="BodyText"/>
        <w:rPr>
          <w:b/>
          <w:sz w:val="20"/>
        </w:rPr>
      </w:pPr>
    </w:p>
    <w:p w14:paraId="2DB2CBCA" w14:textId="77777777" w:rsidR="003D495A" w:rsidRDefault="003D495A">
      <w:pPr>
        <w:pStyle w:val="BodyText"/>
        <w:spacing w:before="4"/>
        <w:rPr>
          <w:b/>
          <w:sz w:val="12"/>
        </w:rPr>
      </w:pPr>
    </w:p>
    <w:tbl>
      <w:tblPr>
        <w:tblW w:w="0" w:type="auto"/>
        <w:tblInd w:w="7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3D495A" w14:paraId="63466375" w14:textId="77777777">
        <w:trPr>
          <w:trHeight w:val="494"/>
        </w:trPr>
        <w:tc>
          <w:tcPr>
            <w:tcW w:w="2096" w:type="dxa"/>
            <w:shd w:val="clear" w:color="auto" w:fill="D9D9D9"/>
          </w:tcPr>
          <w:p w14:paraId="3F40BDC7" w14:textId="77777777" w:rsidR="003D495A" w:rsidRDefault="00AF4FC8">
            <w:pPr>
              <w:pStyle w:val="TableParagraph"/>
              <w:spacing w:before="120"/>
              <w:rPr>
                <w:b/>
              </w:rPr>
            </w:pPr>
            <w:r>
              <w:rPr>
                <w:b/>
              </w:rPr>
              <w:t>Student</w:t>
            </w:r>
            <w:r>
              <w:rPr>
                <w:b/>
                <w:spacing w:val="-4"/>
              </w:rPr>
              <w:t xml:space="preserve"> name:</w:t>
            </w:r>
          </w:p>
        </w:tc>
        <w:tc>
          <w:tcPr>
            <w:tcW w:w="3293" w:type="dxa"/>
          </w:tcPr>
          <w:p w14:paraId="31BD5A61" w14:textId="77777777" w:rsidR="003D495A" w:rsidRDefault="003D495A">
            <w:pPr>
              <w:pStyle w:val="TableParagraph"/>
              <w:ind w:left="0"/>
              <w:rPr>
                <w:rFonts w:ascii="Times New Roman"/>
              </w:rPr>
            </w:pPr>
          </w:p>
        </w:tc>
        <w:tc>
          <w:tcPr>
            <w:tcW w:w="2268" w:type="dxa"/>
            <w:shd w:val="clear" w:color="auto" w:fill="D9D9D9"/>
          </w:tcPr>
          <w:p w14:paraId="484101F8" w14:textId="77777777" w:rsidR="003D495A" w:rsidRDefault="00AF4FC8">
            <w:pPr>
              <w:pStyle w:val="TableParagraph"/>
              <w:spacing w:before="120"/>
              <w:rPr>
                <w:b/>
              </w:rPr>
            </w:pPr>
            <w:r>
              <w:rPr>
                <w:b/>
              </w:rPr>
              <w:t>Student</w:t>
            </w:r>
            <w:r>
              <w:rPr>
                <w:b/>
                <w:spacing w:val="-4"/>
              </w:rPr>
              <w:t xml:space="preserve"> </w:t>
            </w:r>
            <w:r>
              <w:rPr>
                <w:b/>
              </w:rPr>
              <w:t>ID</w:t>
            </w:r>
            <w:r>
              <w:rPr>
                <w:b/>
                <w:spacing w:val="-1"/>
              </w:rPr>
              <w:t xml:space="preserve"> </w:t>
            </w:r>
            <w:r>
              <w:rPr>
                <w:b/>
                <w:spacing w:val="-2"/>
              </w:rPr>
              <w:t>number:</w:t>
            </w:r>
          </w:p>
        </w:tc>
        <w:tc>
          <w:tcPr>
            <w:tcW w:w="2268" w:type="dxa"/>
          </w:tcPr>
          <w:p w14:paraId="00F572EB" w14:textId="77777777" w:rsidR="003D495A" w:rsidRDefault="003D495A">
            <w:pPr>
              <w:pStyle w:val="TableParagraph"/>
              <w:ind w:left="0"/>
              <w:rPr>
                <w:rFonts w:ascii="Times New Roman"/>
              </w:rPr>
            </w:pPr>
          </w:p>
        </w:tc>
      </w:tr>
      <w:tr w:rsidR="003D495A" w14:paraId="588A4F97" w14:textId="77777777">
        <w:trPr>
          <w:trHeight w:val="491"/>
        </w:trPr>
        <w:tc>
          <w:tcPr>
            <w:tcW w:w="2096" w:type="dxa"/>
            <w:shd w:val="clear" w:color="auto" w:fill="D9D9D9"/>
          </w:tcPr>
          <w:p w14:paraId="1E62614A" w14:textId="77777777" w:rsidR="003D495A" w:rsidRDefault="00AF4FC8">
            <w:pPr>
              <w:pStyle w:val="TableParagraph"/>
              <w:spacing w:before="120"/>
              <w:rPr>
                <w:b/>
              </w:rPr>
            </w:pPr>
            <w:proofErr w:type="spellStart"/>
            <w:r>
              <w:rPr>
                <w:b/>
                <w:spacing w:val="-2"/>
              </w:rPr>
              <w:t>Programme</w:t>
            </w:r>
            <w:proofErr w:type="spellEnd"/>
            <w:r>
              <w:rPr>
                <w:b/>
                <w:spacing w:val="-2"/>
              </w:rPr>
              <w:t>:</w:t>
            </w:r>
          </w:p>
        </w:tc>
        <w:tc>
          <w:tcPr>
            <w:tcW w:w="7829" w:type="dxa"/>
            <w:gridSpan w:val="3"/>
          </w:tcPr>
          <w:p w14:paraId="3F3B1465" w14:textId="4914640D" w:rsidR="003D495A" w:rsidRDefault="003C20F6">
            <w:pPr>
              <w:pStyle w:val="TableParagraph"/>
              <w:spacing w:before="120"/>
              <w:ind w:left="105"/>
            </w:pPr>
            <w:r>
              <w:t>Certificate</w:t>
            </w:r>
            <w:r>
              <w:rPr>
                <w:spacing w:val="-7"/>
              </w:rPr>
              <w:t xml:space="preserve"> </w:t>
            </w:r>
            <w:r>
              <w:t>of</w:t>
            </w:r>
            <w:r>
              <w:rPr>
                <w:spacing w:val="-5"/>
              </w:rPr>
              <w:t xml:space="preserve"> </w:t>
            </w:r>
            <w:r>
              <w:t>Higher</w:t>
            </w:r>
            <w:r>
              <w:rPr>
                <w:spacing w:val="-4"/>
              </w:rPr>
              <w:t xml:space="preserve"> </w:t>
            </w:r>
            <w:r>
              <w:t>Education</w:t>
            </w:r>
            <w:r>
              <w:rPr>
                <w:spacing w:val="-5"/>
              </w:rPr>
              <w:t xml:space="preserve"> </w:t>
            </w:r>
            <w:r>
              <w:t>Skills</w:t>
            </w:r>
            <w:r>
              <w:rPr>
                <w:spacing w:val="-3"/>
              </w:rPr>
              <w:t xml:space="preserve"> </w:t>
            </w:r>
            <w:r>
              <w:t>for</w:t>
            </w:r>
            <w:r>
              <w:rPr>
                <w:spacing w:val="-6"/>
              </w:rPr>
              <w:t xml:space="preserve"> </w:t>
            </w:r>
            <w:r>
              <w:t>the</w:t>
            </w:r>
            <w:r>
              <w:rPr>
                <w:spacing w:val="-6"/>
              </w:rPr>
              <w:t xml:space="preserve"> </w:t>
            </w:r>
            <w:r>
              <w:rPr>
                <w:spacing w:val="-2"/>
              </w:rPr>
              <w:t>Workplace (Health &amp; Social Care)</w:t>
            </w:r>
          </w:p>
        </w:tc>
      </w:tr>
      <w:tr w:rsidR="003D495A" w14:paraId="3A4DB703" w14:textId="77777777">
        <w:trPr>
          <w:trHeight w:val="494"/>
        </w:trPr>
        <w:tc>
          <w:tcPr>
            <w:tcW w:w="2096" w:type="dxa"/>
            <w:shd w:val="clear" w:color="auto" w:fill="D9D9D9"/>
          </w:tcPr>
          <w:p w14:paraId="4D1C3915" w14:textId="77777777" w:rsidR="003D495A" w:rsidRDefault="00AF4FC8">
            <w:pPr>
              <w:pStyle w:val="TableParagraph"/>
              <w:spacing w:before="122"/>
              <w:rPr>
                <w:b/>
              </w:rPr>
            </w:pPr>
            <w:r>
              <w:rPr>
                <w:b/>
                <w:spacing w:val="-2"/>
              </w:rPr>
              <w:t>Module:</w:t>
            </w:r>
          </w:p>
        </w:tc>
        <w:tc>
          <w:tcPr>
            <w:tcW w:w="7829" w:type="dxa"/>
            <w:gridSpan w:val="3"/>
          </w:tcPr>
          <w:p w14:paraId="4EC6C3AE" w14:textId="77777777" w:rsidR="003D495A" w:rsidRDefault="00AF4FC8">
            <w:pPr>
              <w:pStyle w:val="TableParagraph"/>
              <w:spacing w:before="122"/>
              <w:ind w:left="105"/>
            </w:pPr>
            <w:r>
              <w:t>Psychology</w:t>
            </w:r>
            <w:r>
              <w:rPr>
                <w:spacing w:val="-3"/>
              </w:rPr>
              <w:t xml:space="preserve"> </w:t>
            </w:r>
            <w:r>
              <w:t>in</w:t>
            </w:r>
            <w:r>
              <w:rPr>
                <w:spacing w:val="-4"/>
              </w:rPr>
              <w:t xml:space="preserve"> </w:t>
            </w:r>
            <w:r>
              <w:t>Health</w:t>
            </w:r>
            <w:r>
              <w:rPr>
                <w:spacing w:val="-4"/>
              </w:rPr>
              <w:t xml:space="preserve"> </w:t>
            </w:r>
            <w:r>
              <w:t>and</w:t>
            </w:r>
            <w:r>
              <w:rPr>
                <w:spacing w:val="-4"/>
              </w:rPr>
              <w:t xml:space="preserve"> </w:t>
            </w:r>
            <w:r>
              <w:t>Social</w:t>
            </w:r>
            <w:r>
              <w:rPr>
                <w:spacing w:val="-4"/>
              </w:rPr>
              <w:t xml:space="preserve"> Care</w:t>
            </w:r>
          </w:p>
        </w:tc>
      </w:tr>
      <w:tr w:rsidR="003D495A" w14:paraId="1B5C22A4" w14:textId="77777777">
        <w:trPr>
          <w:trHeight w:val="758"/>
        </w:trPr>
        <w:tc>
          <w:tcPr>
            <w:tcW w:w="2096" w:type="dxa"/>
            <w:shd w:val="clear" w:color="auto" w:fill="D9D9D9"/>
          </w:tcPr>
          <w:p w14:paraId="5272CEE5" w14:textId="77777777" w:rsidR="003D495A" w:rsidRDefault="00AF4FC8">
            <w:pPr>
              <w:pStyle w:val="TableParagraph"/>
              <w:spacing w:before="120"/>
              <w:rPr>
                <w:b/>
              </w:rPr>
            </w:pPr>
            <w:r>
              <w:rPr>
                <w:b/>
              </w:rPr>
              <w:t>Module</w:t>
            </w:r>
            <w:r>
              <w:rPr>
                <w:b/>
                <w:spacing w:val="-4"/>
              </w:rPr>
              <w:t xml:space="preserve"> </w:t>
            </w:r>
            <w:r>
              <w:rPr>
                <w:b/>
                <w:spacing w:val="-2"/>
              </w:rPr>
              <w:t>code:</w:t>
            </w:r>
          </w:p>
        </w:tc>
        <w:tc>
          <w:tcPr>
            <w:tcW w:w="3293" w:type="dxa"/>
          </w:tcPr>
          <w:p w14:paraId="19781B1C" w14:textId="3C935EE1" w:rsidR="003D495A" w:rsidRDefault="00EE49AD">
            <w:pPr>
              <w:pStyle w:val="TableParagraph"/>
              <w:spacing w:before="120"/>
              <w:ind w:left="105"/>
            </w:pPr>
            <w:r>
              <w:rPr>
                <w:spacing w:val="-2"/>
              </w:rPr>
              <w:t>LCHS4006_BIRM</w:t>
            </w:r>
          </w:p>
        </w:tc>
        <w:tc>
          <w:tcPr>
            <w:tcW w:w="2268" w:type="dxa"/>
            <w:shd w:val="clear" w:color="auto" w:fill="D9D9D9"/>
          </w:tcPr>
          <w:p w14:paraId="2FB4B493" w14:textId="77777777" w:rsidR="003D495A" w:rsidRDefault="00AF4FC8">
            <w:pPr>
              <w:pStyle w:val="TableParagraph"/>
              <w:tabs>
                <w:tab w:val="left" w:pos="1952"/>
              </w:tabs>
              <w:rPr>
                <w:b/>
              </w:rPr>
            </w:pPr>
            <w:r>
              <w:rPr>
                <w:b/>
                <w:spacing w:val="-2"/>
              </w:rPr>
              <w:t>Contribution</w:t>
            </w:r>
            <w:r>
              <w:rPr>
                <w:b/>
              </w:rPr>
              <w:tab/>
            </w:r>
            <w:r>
              <w:rPr>
                <w:b/>
                <w:spacing w:val="-5"/>
              </w:rPr>
              <w:t>to</w:t>
            </w:r>
          </w:p>
          <w:p w14:paraId="4280361B" w14:textId="77777777" w:rsidR="003D495A" w:rsidRDefault="00AF4FC8">
            <w:pPr>
              <w:pStyle w:val="TableParagraph"/>
              <w:tabs>
                <w:tab w:val="left" w:pos="1391"/>
              </w:tabs>
              <w:spacing w:line="252" w:lineRule="exact"/>
              <w:ind w:right="94"/>
              <w:rPr>
                <w:b/>
              </w:rPr>
            </w:pPr>
            <w:r>
              <w:rPr>
                <w:b/>
                <w:spacing w:val="-2"/>
              </w:rPr>
              <w:t>Overall</w:t>
            </w:r>
            <w:r>
              <w:rPr>
                <w:b/>
              </w:rPr>
              <w:tab/>
            </w:r>
            <w:r>
              <w:rPr>
                <w:b/>
                <w:spacing w:val="-2"/>
              </w:rPr>
              <w:t xml:space="preserve">Module </w:t>
            </w:r>
            <w:r>
              <w:rPr>
                <w:b/>
              </w:rPr>
              <w:t>Assessment (%):</w:t>
            </w:r>
          </w:p>
        </w:tc>
        <w:tc>
          <w:tcPr>
            <w:tcW w:w="2268" w:type="dxa"/>
          </w:tcPr>
          <w:p w14:paraId="4BA88752" w14:textId="77777777" w:rsidR="003D495A" w:rsidRDefault="00AF4FC8">
            <w:pPr>
              <w:pStyle w:val="TableParagraph"/>
              <w:spacing w:before="120"/>
              <w:ind w:left="108"/>
              <w:rPr>
                <w:b/>
              </w:rPr>
            </w:pPr>
            <w:r>
              <w:rPr>
                <w:b/>
                <w:spacing w:val="-5"/>
              </w:rPr>
              <w:t>50%</w:t>
            </w:r>
          </w:p>
        </w:tc>
      </w:tr>
      <w:tr w:rsidR="003D495A" w14:paraId="36758B07" w14:textId="77777777">
        <w:trPr>
          <w:trHeight w:val="865"/>
        </w:trPr>
        <w:tc>
          <w:tcPr>
            <w:tcW w:w="2096" w:type="dxa"/>
            <w:shd w:val="clear" w:color="auto" w:fill="D9D9D9"/>
          </w:tcPr>
          <w:p w14:paraId="38A9BCDA" w14:textId="06C92154" w:rsidR="003D495A" w:rsidRDefault="00EE49AD">
            <w:pPr>
              <w:pStyle w:val="TableParagraph"/>
              <w:spacing w:before="122"/>
              <w:rPr>
                <w:b/>
              </w:rPr>
            </w:pPr>
            <w:r>
              <w:rPr>
                <w:b/>
                <w:spacing w:val="-2"/>
              </w:rPr>
              <w:t xml:space="preserve">Module </w:t>
            </w:r>
            <w:r w:rsidR="00AF4FC8">
              <w:rPr>
                <w:b/>
                <w:spacing w:val="-2"/>
              </w:rPr>
              <w:t>Le</w:t>
            </w:r>
            <w:r>
              <w:rPr>
                <w:b/>
                <w:spacing w:val="-2"/>
              </w:rPr>
              <w:t>ad</w:t>
            </w:r>
            <w:r w:rsidR="00AF4FC8">
              <w:rPr>
                <w:b/>
                <w:spacing w:val="-2"/>
              </w:rPr>
              <w:t>:</w:t>
            </w:r>
          </w:p>
        </w:tc>
        <w:tc>
          <w:tcPr>
            <w:tcW w:w="3293" w:type="dxa"/>
          </w:tcPr>
          <w:p w14:paraId="62BED7C7" w14:textId="2299FD87" w:rsidR="003D495A" w:rsidRDefault="00AF4FC8">
            <w:pPr>
              <w:pStyle w:val="TableParagraph"/>
              <w:spacing w:before="1"/>
              <w:ind w:left="465"/>
              <w:rPr>
                <w:rFonts w:ascii="Calibri"/>
                <w:sz w:val="24"/>
              </w:rPr>
            </w:pPr>
            <w:r>
              <w:rPr>
                <w:rFonts w:ascii="Calibri"/>
                <w:sz w:val="24"/>
              </w:rPr>
              <w:t>Rebecca</w:t>
            </w:r>
            <w:r>
              <w:rPr>
                <w:rFonts w:ascii="Calibri"/>
                <w:spacing w:val="-1"/>
                <w:sz w:val="24"/>
              </w:rPr>
              <w:t xml:space="preserve"> </w:t>
            </w:r>
            <w:r w:rsidR="00EE49AD">
              <w:rPr>
                <w:rFonts w:ascii="Calibri"/>
                <w:spacing w:val="-2"/>
                <w:sz w:val="24"/>
              </w:rPr>
              <w:t>Stewart</w:t>
            </w:r>
          </w:p>
        </w:tc>
        <w:tc>
          <w:tcPr>
            <w:tcW w:w="2268" w:type="dxa"/>
            <w:shd w:val="clear" w:color="auto" w:fill="D9D9D9"/>
          </w:tcPr>
          <w:p w14:paraId="4E68CC4D" w14:textId="77777777" w:rsidR="003D495A" w:rsidRDefault="00AF4FC8">
            <w:pPr>
              <w:pStyle w:val="TableParagraph"/>
              <w:spacing w:before="122"/>
              <w:rPr>
                <w:b/>
              </w:rPr>
            </w:pPr>
            <w:r>
              <w:rPr>
                <w:b/>
              </w:rPr>
              <w:t>Internal</w:t>
            </w:r>
            <w:r>
              <w:rPr>
                <w:b/>
                <w:spacing w:val="-1"/>
              </w:rPr>
              <w:t xml:space="preserve"> </w:t>
            </w:r>
            <w:r>
              <w:rPr>
                <w:b/>
                <w:spacing w:val="-2"/>
              </w:rPr>
              <w:t>Verifier:</w:t>
            </w:r>
          </w:p>
        </w:tc>
        <w:tc>
          <w:tcPr>
            <w:tcW w:w="2268" w:type="dxa"/>
          </w:tcPr>
          <w:p w14:paraId="25728C1A" w14:textId="54EA6A51" w:rsidR="003D495A" w:rsidRDefault="00EE49AD">
            <w:pPr>
              <w:pStyle w:val="TableParagraph"/>
              <w:spacing w:before="1"/>
              <w:ind w:left="468" w:right="209"/>
              <w:rPr>
                <w:rFonts w:ascii="Calibri"/>
                <w:sz w:val="24"/>
              </w:rPr>
            </w:pPr>
            <w:r>
              <w:rPr>
                <w:rFonts w:ascii="Calibri"/>
                <w:sz w:val="24"/>
              </w:rPr>
              <w:t>Dr Besty Jose</w:t>
            </w:r>
          </w:p>
        </w:tc>
      </w:tr>
      <w:tr w:rsidR="003D495A" w14:paraId="5C359CE3" w14:textId="77777777">
        <w:trPr>
          <w:trHeight w:val="1758"/>
        </w:trPr>
        <w:tc>
          <w:tcPr>
            <w:tcW w:w="2096" w:type="dxa"/>
            <w:shd w:val="clear" w:color="auto" w:fill="D9D9D9"/>
          </w:tcPr>
          <w:p w14:paraId="56634D41" w14:textId="77777777" w:rsidR="003D495A" w:rsidRDefault="00AF4FC8">
            <w:pPr>
              <w:pStyle w:val="TableParagraph"/>
              <w:spacing w:before="122"/>
              <w:rPr>
                <w:b/>
              </w:rPr>
            </w:pPr>
            <w:r>
              <w:rPr>
                <w:b/>
              </w:rPr>
              <w:t>Assignment</w:t>
            </w:r>
            <w:r>
              <w:rPr>
                <w:b/>
                <w:spacing w:val="-12"/>
              </w:rPr>
              <w:t xml:space="preserve"> </w:t>
            </w:r>
            <w:r>
              <w:rPr>
                <w:b/>
                <w:spacing w:val="-2"/>
              </w:rPr>
              <w:t>Title:</w:t>
            </w:r>
          </w:p>
        </w:tc>
        <w:tc>
          <w:tcPr>
            <w:tcW w:w="3293" w:type="dxa"/>
          </w:tcPr>
          <w:p w14:paraId="3A979BEB" w14:textId="7A88FA9C" w:rsidR="003D495A" w:rsidRDefault="00EE49AD">
            <w:pPr>
              <w:pStyle w:val="TableParagraph"/>
              <w:spacing w:before="122"/>
              <w:ind w:left="105" w:right="103"/>
            </w:pPr>
            <w:r>
              <w:rPr>
                <w:b/>
              </w:rPr>
              <w:t>Report</w:t>
            </w:r>
            <w:r w:rsidR="00AF4FC8">
              <w:rPr>
                <w:b/>
              </w:rPr>
              <w:t xml:space="preserve"> – </w:t>
            </w:r>
            <w:r>
              <w:t>Why psychology is relevant in our Health and Social Care practice?</w:t>
            </w:r>
          </w:p>
        </w:tc>
        <w:tc>
          <w:tcPr>
            <w:tcW w:w="2268" w:type="dxa"/>
            <w:shd w:val="clear" w:color="auto" w:fill="D9D9D9"/>
          </w:tcPr>
          <w:p w14:paraId="65455006" w14:textId="77777777" w:rsidR="003D495A" w:rsidRDefault="00AF4FC8">
            <w:pPr>
              <w:pStyle w:val="TableParagraph"/>
              <w:tabs>
                <w:tab w:val="left" w:pos="971"/>
                <w:tab w:val="left" w:pos="1866"/>
              </w:tabs>
              <w:spacing w:before="122"/>
              <w:ind w:right="94"/>
              <w:rPr>
                <w:b/>
              </w:rPr>
            </w:pPr>
            <w:r>
              <w:rPr>
                <w:b/>
                <w:spacing w:val="-4"/>
              </w:rPr>
              <w:t>Word</w:t>
            </w:r>
            <w:r>
              <w:rPr>
                <w:b/>
              </w:rPr>
              <w:tab/>
            </w:r>
            <w:r>
              <w:rPr>
                <w:b/>
                <w:spacing w:val="-4"/>
              </w:rPr>
              <w:t>count</w:t>
            </w:r>
            <w:r>
              <w:rPr>
                <w:b/>
              </w:rPr>
              <w:tab/>
            </w:r>
            <w:r>
              <w:rPr>
                <w:b/>
                <w:spacing w:val="-4"/>
              </w:rPr>
              <w:t xml:space="preserve">(or </w:t>
            </w:r>
            <w:r>
              <w:rPr>
                <w:b/>
                <w:spacing w:val="-2"/>
              </w:rPr>
              <w:t>equivalent):</w:t>
            </w:r>
          </w:p>
        </w:tc>
        <w:tc>
          <w:tcPr>
            <w:tcW w:w="2268" w:type="dxa"/>
          </w:tcPr>
          <w:p w14:paraId="2F1BE53A" w14:textId="77777777" w:rsidR="003D495A" w:rsidRDefault="00AF4FC8">
            <w:pPr>
              <w:pStyle w:val="TableParagraph"/>
              <w:spacing w:before="122"/>
              <w:ind w:left="108"/>
              <w:rPr>
                <w:b/>
              </w:rPr>
            </w:pPr>
            <w:r>
              <w:rPr>
                <w:b/>
              </w:rPr>
              <w:t>1500</w:t>
            </w:r>
            <w:r>
              <w:rPr>
                <w:b/>
                <w:spacing w:val="-1"/>
              </w:rPr>
              <w:t xml:space="preserve"> </w:t>
            </w:r>
            <w:r>
              <w:rPr>
                <w:b/>
                <w:spacing w:val="-2"/>
              </w:rPr>
              <w:t>words</w:t>
            </w:r>
          </w:p>
        </w:tc>
      </w:tr>
      <w:tr w:rsidR="003D495A" w14:paraId="7D17D471" w14:textId="77777777">
        <w:trPr>
          <w:trHeight w:val="998"/>
        </w:trPr>
        <w:tc>
          <w:tcPr>
            <w:tcW w:w="2096" w:type="dxa"/>
            <w:shd w:val="clear" w:color="auto" w:fill="D9D9D9"/>
          </w:tcPr>
          <w:p w14:paraId="0FD0A0DC" w14:textId="77777777" w:rsidR="003D495A" w:rsidRDefault="00AF4FC8">
            <w:pPr>
              <w:pStyle w:val="TableParagraph"/>
              <w:spacing w:before="120"/>
              <w:rPr>
                <w:b/>
              </w:rPr>
            </w:pPr>
            <w:r>
              <w:rPr>
                <w:b/>
                <w:spacing w:val="-2"/>
              </w:rPr>
              <w:t>Submission deadline:</w:t>
            </w:r>
          </w:p>
        </w:tc>
        <w:tc>
          <w:tcPr>
            <w:tcW w:w="3293" w:type="dxa"/>
          </w:tcPr>
          <w:p w14:paraId="246197C9" w14:textId="77777777" w:rsidR="003D33CE" w:rsidRDefault="003D33CE" w:rsidP="003D33CE">
            <w:pPr>
              <w:pStyle w:val="TableParagraph"/>
              <w:spacing w:before="1"/>
              <w:ind w:left="105" w:right="275"/>
              <w:rPr>
                <w:b/>
                <w:color w:val="FF0000"/>
                <w:sz w:val="56"/>
                <w:szCs w:val="56"/>
              </w:rPr>
            </w:pPr>
            <w:r>
              <w:rPr>
                <w:b/>
                <w:color w:val="FF0000"/>
                <w:sz w:val="56"/>
                <w:szCs w:val="56"/>
              </w:rPr>
              <w:t>04/08/23</w:t>
            </w:r>
          </w:p>
          <w:p w14:paraId="4F08BB82" w14:textId="77777777" w:rsidR="003D33CE" w:rsidRDefault="003D33CE" w:rsidP="003D33CE">
            <w:pPr>
              <w:pStyle w:val="TableParagraph"/>
              <w:spacing w:before="1"/>
              <w:ind w:left="105" w:right="275"/>
              <w:rPr>
                <w:b/>
                <w:color w:val="C00000"/>
              </w:rPr>
            </w:pPr>
            <w:r>
              <w:rPr>
                <w:b/>
                <w:color w:val="FF0000"/>
                <w:sz w:val="56"/>
                <w:szCs w:val="56"/>
              </w:rPr>
              <w:t>14:00</w:t>
            </w:r>
          </w:p>
          <w:p w14:paraId="51B7DD14" w14:textId="339D935F" w:rsidR="003D495A" w:rsidRDefault="003D495A">
            <w:pPr>
              <w:pStyle w:val="TableParagraph"/>
              <w:spacing w:before="120"/>
              <w:ind w:left="105"/>
              <w:rPr>
                <w:b/>
              </w:rPr>
            </w:pPr>
          </w:p>
        </w:tc>
        <w:tc>
          <w:tcPr>
            <w:tcW w:w="2268" w:type="dxa"/>
            <w:shd w:val="clear" w:color="auto" w:fill="D9D9D9"/>
          </w:tcPr>
          <w:p w14:paraId="15A93B35" w14:textId="77777777" w:rsidR="003D495A" w:rsidRDefault="00AF4FC8">
            <w:pPr>
              <w:pStyle w:val="TableParagraph"/>
              <w:spacing w:before="120"/>
              <w:ind w:right="94"/>
              <w:jc w:val="both"/>
              <w:rPr>
                <w:b/>
              </w:rPr>
            </w:pPr>
            <w:r>
              <w:rPr>
                <w:b/>
              </w:rPr>
              <w:t>Return date of provisional marks &amp;</w:t>
            </w:r>
            <w:r>
              <w:rPr>
                <w:b/>
                <w:spacing w:val="-4"/>
              </w:rPr>
              <w:t xml:space="preserve"> </w:t>
            </w:r>
            <w:r>
              <w:rPr>
                <w:b/>
              </w:rPr>
              <w:t>written</w:t>
            </w:r>
            <w:r>
              <w:rPr>
                <w:b/>
                <w:spacing w:val="-4"/>
              </w:rPr>
              <w:t xml:space="preserve"> </w:t>
            </w:r>
            <w:r>
              <w:rPr>
                <w:b/>
                <w:spacing w:val="-2"/>
              </w:rPr>
              <w:t>feedback:</w:t>
            </w:r>
          </w:p>
        </w:tc>
        <w:tc>
          <w:tcPr>
            <w:tcW w:w="2268" w:type="dxa"/>
          </w:tcPr>
          <w:p w14:paraId="18512C29" w14:textId="3F2B7FE6" w:rsidR="003D495A" w:rsidRDefault="003D495A">
            <w:pPr>
              <w:pStyle w:val="TableParagraph"/>
              <w:spacing w:before="120"/>
              <w:ind w:left="108"/>
              <w:rPr>
                <w:b/>
              </w:rPr>
            </w:pPr>
          </w:p>
        </w:tc>
      </w:tr>
      <w:tr w:rsidR="003D495A" w14:paraId="6FA5E80F" w14:textId="77777777">
        <w:trPr>
          <w:trHeight w:val="2637"/>
        </w:trPr>
        <w:tc>
          <w:tcPr>
            <w:tcW w:w="2096" w:type="dxa"/>
            <w:shd w:val="clear" w:color="auto" w:fill="D9D9D9"/>
          </w:tcPr>
          <w:p w14:paraId="163DF20F" w14:textId="77777777" w:rsidR="003D495A" w:rsidRDefault="00AF4FC8">
            <w:pPr>
              <w:pStyle w:val="TableParagraph"/>
              <w:spacing w:before="122"/>
              <w:rPr>
                <w:b/>
              </w:rPr>
            </w:pPr>
            <w:r>
              <w:rPr>
                <w:b/>
                <w:spacing w:val="-2"/>
              </w:rPr>
              <w:t>Submission method:</w:t>
            </w:r>
          </w:p>
        </w:tc>
        <w:tc>
          <w:tcPr>
            <w:tcW w:w="7829" w:type="dxa"/>
            <w:gridSpan w:val="3"/>
          </w:tcPr>
          <w:p w14:paraId="617BD86D" w14:textId="77777777" w:rsidR="003D495A" w:rsidRDefault="00AF4FC8">
            <w:pPr>
              <w:pStyle w:val="TableParagraph"/>
              <w:spacing w:before="2"/>
              <w:ind w:left="105"/>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submissions.)</w:t>
            </w:r>
          </w:p>
          <w:p w14:paraId="672AC987" w14:textId="77777777" w:rsidR="003D495A" w:rsidRDefault="00AF4FC8">
            <w:pPr>
              <w:pStyle w:val="TableParagraph"/>
              <w:spacing w:before="118"/>
              <w:ind w:left="105"/>
              <w:rPr>
                <w:b/>
              </w:rPr>
            </w:pPr>
            <w:r>
              <w:rPr>
                <w:b/>
              </w:rPr>
              <w:t>Alternative</w:t>
            </w:r>
            <w:r>
              <w:rPr>
                <w:b/>
                <w:spacing w:val="-8"/>
              </w:rPr>
              <w:t xml:space="preserve"> </w:t>
            </w:r>
            <w:r>
              <w:rPr>
                <w:b/>
              </w:rPr>
              <w:t>submission</w:t>
            </w:r>
            <w:r>
              <w:rPr>
                <w:b/>
                <w:spacing w:val="-9"/>
              </w:rPr>
              <w:t xml:space="preserve"> </w:t>
            </w:r>
            <w:r>
              <w:rPr>
                <w:b/>
              </w:rPr>
              <w:t>method</w:t>
            </w:r>
            <w:r>
              <w:rPr>
                <w:b/>
                <w:spacing w:val="-8"/>
              </w:rPr>
              <w:t xml:space="preserve"> </w:t>
            </w:r>
            <w:r>
              <w:rPr>
                <w:b/>
              </w:rPr>
              <w:t>(if</w:t>
            </w:r>
            <w:r>
              <w:rPr>
                <w:b/>
                <w:spacing w:val="-5"/>
              </w:rPr>
              <w:t xml:space="preserve"> </w:t>
            </w:r>
            <w:r>
              <w:rPr>
                <w:b/>
                <w:spacing w:val="-2"/>
              </w:rPr>
              <w:t>applicable):</w:t>
            </w:r>
          </w:p>
          <w:p w14:paraId="6F822A83" w14:textId="77777777" w:rsidR="003D495A" w:rsidRDefault="00AF4FC8">
            <w:pPr>
              <w:pStyle w:val="TableParagraph"/>
              <w:spacing w:before="122"/>
              <w:ind w:left="105" w:right="97"/>
              <w:jc w:val="both"/>
            </w:pPr>
            <w:r>
              <w:rPr>
                <w:b/>
              </w:rPr>
              <w:t xml:space="preserve">Late submission of the assessment will result in a late penalty mark. </w:t>
            </w:r>
            <w:r>
              <w:t>Penalties for late submission: Up to one week late, maximum mark of 40%. Over one week late, 0%.</w:t>
            </w:r>
            <w:r>
              <w:rPr>
                <w:spacing w:val="40"/>
              </w:rPr>
              <w:t xml:space="preserve"> </w:t>
            </w:r>
            <w:r>
              <w:t>Only the Extenuating Circumstances Panel may approve a change to submission dates.</w:t>
            </w:r>
          </w:p>
        </w:tc>
      </w:tr>
      <w:tr w:rsidR="003D495A" w14:paraId="1EB301FF" w14:textId="77777777">
        <w:trPr>
          <w:trHeight w:val="1253"/>
        </w:trPr>
        <w:tc>
          <w:tcPr>
            <w:tcW w:w="2096" w:type="dxa"/>
            <w:shd w:val="clear" w:color="auto" w:fill="D9D9D9"/>
          </w:tcPr>
          <w:p w14:paraId="4AC48D0C" w14:textId="77777777" w:rsidR="003D495A" w:rsidRDefault="00AF4FC8">
            <w:pPr>
              <w:pStyle w:val="TableParagraph"/>
              <w:spacing w:before="120"/>
              <w:ind w:right="132"/>
              <w:rPr>
                <w:b/>
              </w:rPr>
            </w:pPr>
            <w:r>
              <w:rPr>
                <w:b/>
                <w:spacing w:val="-2"/>
              </w:rPr>
              <w:t xml:space="preserve">Academic </w:t>
            </w:r>
            <w:r>
              <w:rPr>
                <w:b/>
              </w:rPr>
              <w:t xml:space="preserve">honesty / </w:t>
            </w:r>
            <w:r>
              <w:rPr>
                <w:b/>
                <w:spacing w:val="-2"/>
              </w:rPr>
              <w:t>referencing:</w:t>
            </w:r>
          </w:p>
        </w:tc>
        <w:tc>
          <w:tcPr>
            <w:tcW w:w="7829" w:type="dxa"/>
            <w:gridSpan w:val="3"/>
          </w:tcPr>
          <w:p w14:paraId="7163DA1A" w14:textId="77777777" w:rsidR="003D495A" w:rsidRDefault="00AF4FC8">
            <w:pPr>
              <w:pStyle w:val="TableParagraph"/>
              <w:spacing w:before="120"/>
              <w:ind w:left="105" w:right="99"/>
              <w:jc w:val="both"/>
            </w:pPr>
            <w:r>
              <w:t>Academic honesty is required. In the main body of your submission you must give</w:t>
            </w:r>
            <w:r>
              <w:rPr>
                <w:spacing w:val="-14"/>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4"/>
              </w:rPr>
              <w:t xml:space="preserve"> </w:t>
            </w:r>
            <w:r>
              <w:t>research</w:t>
            </w:r>
            <w:r>
              <w:rPr>
                <w:spacing w:val="-14"/>
              </w:rPr>
              <w:t xml:space="preserve"> </w:t>
            </w:r>
            <w:r>
              <w:t>and</w:t>
            </w:r>
            <w:r>
              <w:rPr>
                <w:spacing w:val="-15"/>
              </w:rPr>
              <w:t xml:space="preserve"> </w:t>
            </w:r>
            <w:r>
              <w:t>ideas</w:t>
            </w:r>
            <w:r>
              <w:rPr>
                <w:spacing w:val="-14"/>
              </w:rPr>
              <w:t xml:space="preserve"> </w:t>
            </w:r>
            <w:r>
              <w:t>your</w:t>
            </w:r>
            <w:r>
              <w:rPr>
                <w:spacing w:val="-13"/>
              </w:rPr>
              <w:t xml:space="preserve"> </w:t>
            </w:r>
            <w:r>
              <w:t>work</w:t>
            </w:r>
            <w:r>
              <w:rPr>
                <w:spacing w:val="-14"/>
              </w:rPr>
              <w:t xml:space="preserve"> </w:t>
            </w:r>
            <w:r>
              <w:t>is</w:t>
            </w:r>
            <w:r>
              <w:rPr>
                <w:spacing w:val="-14"/>
              </w:rPr>
              <w:t xml:space="preserve"> </w:t>
            </w:r>
            <w:r>
              <w:t>based.</w:t>
            </w:r>
            <w:r>
              <w:rPr>
                <w:spacing w:val="-13"/>
              </w:rPr>
              <w:t xml:space="preserve"> </w:t>
            </w:r>
            <w:r>
              <w:t>Append to your submission a reference list that indicates the books, articles, etc. that you have used, cited or quoted in order to complete this assessment.</w:t>
            </w:r>
          </w:p>
        </w:tc>
      </w:tr>
    </w:tbl>
    <w:p w14:paraId="54605280" w14:textId="77777777" w:rsidR="003D495A" w:rsidRDefault="003D495A">
      <w:pPr>
        <w:jc w:val="both"/>
        <w:sectPr w:rsidR="003D495A">
          <w:footerReference w:type="default" r:id="rId11"/>
          <w:type w:val="continuous"/>
          <w:pgSz w:w="11900" w:h="16840"/>
          <w:pgMar w:top="800" w:right="500" w:bottom="840" w:left="360" w:header="0" w:footer="657" w:gutter="0"/>
          <w:pgNumType w:start="1"/>
          <w:cols w:space="720"/>
        </w:sectPr>
      </w:pPr>
    </w:p>
    <w:tbl>
      <w:tblPr>
        <w:tblW w:w="0" w:type="auto"/>
        <w:tblInd w:w="7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3D495A" w14:paraId="435EAB06" w14:textId="77777777">
        <w:trPr>
          <w:trHeight w:val="506"/>
        </w:trPr>
        <w:tc>
          <w:tcPr>
            <w:tcW w:w="9751" w:type="dxa"/>
            <w:shd w:val="clear" w:color="auto" w:fill="E4E4E4"/>
          </w:tcPr>
          <w:p w14:paraId="0E49E18E" w14:textId="77777777" w:rsidR="003D495A" w:rsidRDefault="00AF4FC8">
            <w:pPr>
              <w:pStyle w:val="TableParagraph"/>
              <w:spacing w:line="254" w:lineRule="exact"/>
              <w:ind w:right="6225"/>
              <w:rPr>
                <w:b/>
              </w:rPr>
            </w:pPr>
            <w:r>
              <w:rPr>
                <w:b/>
              </w:rPr>
              <w:lastRenderedPageBreak/>
              <w:t>Module</w:t>
            </w:r>
            <w:r>
              <w:rPr>
                <w:b/>
                <w:spacing w:val="-16"/>
              </w:rPr>
              <w:t xml:space="preserve"> </w:t>
            </w:r>
            <w:r>
              <w:rPr>
                <w:b/>
              </w:rPr>
              <w:t>Learning</w:t>
            </w:r>
            <w:r>
              <w:rPr>
                <w:b/>
                <w:spacing w:val="-15"/>
              </w:rPr>
              <w:t xml:space="preserve"> </w:t>
            </w:r>
            <w:r>
              <w:rPr>
                <w:b/>
              </w:rPr>
              <w:t>Outcomes (from module syllabus)</w:t>
            </w:r>
          </w:p>
        </w:tc>
      </w:tr>
      <w:tr w:rsidR="003D495A" w14:paraId="2EDAAE1A" w14:textId="77777777">
        <w:trPr>
          <w:trHeight w:val="2544"/>
        </w:trPr>
        <w:tc>
          <w:tcPr>
            <w:tcW w:w="9751" w:type="dxa"/>
          </w:tcPr>
          <w:p w14:paraId="24B95842" w14:textId="42F4E6B1" w:rsidR="00EE49AD" w:rsidRDefault="00EE49AD" w:rsidP="00EE49AD">
            <w:pPr>
              <w:pStyle w:val="NormalWeb"/>
              <w:shd w:val="clear" w:color="auto" w:fill="FFFFFF"/>
              <w:spacing w:before="0" w:beforeAutospacing="0" w:after="0" w:afterAutospacing="0"/>
              <w:rPr>
                <w:rFonts w:ascii="Segoe UI" w:hAnsi="Segoe UI" w:cs="Segoe UI"/>
                <w:color w:val="373A3C"/>
                <w:sz w:val="23"/>
                <w:szCs w:val="23"/>
              </w:rPr>
            </w:pPr>
            <w:r>
              <w:rPr>
                <w:rFonts w:ascii="Segoe UI" w:hAnsi="Segoe UI" w:cs="Segoe UI"/>
                <w:color w:val="373A3C"/>
                <w:sz w:val="23"/>
                <w:szCs w:val="23"/>
              </w:rPr>
              <w:t>Upon the successful completion of this module, the student should be able to:</w:t>
            </w:r>
          </w:p>
          <w:p w14:paraId="4842ECA4" w14:textId="77777777" w:rsidR="00EE49AD" w:rsidRDefault="00EE49AD" w:rsidP="00EE49AD">
            <w:pPr>
              <w:pStyle w:val="NormalWeb"/>
              <w:shd w:val="clear" w:color="auto" w:fill="FFFFFF"/>
              <w:spacing w:before="0" w:beforeAutospacing="0" w:after="0" w:afterAutospacing="0"/>
              <w:rPr>
                <w:rFonts w:ascii="Segoe UI" w:hAnsi="Segoe UI" w:cs="Segoe UI"/>
                <w:color w:val="373A3C"/>
                <w:sz w:val="23"/>
                <w:szCs w:val="23"/>
              </w:rPr>
            </w:pPr>
          </w:p>
          <w:p w14:paraId="757BA867" w14:textId="71075FD8" w:rsidR="00EE49AD" w:rsidRDefault="00EE49AD" w:rsidP="00EE49AD">
            <w:pPr>
              <w:pStyle w:val="NormalWeb"/>
              <w:shd w:val="clear" w:color="auto" w:fill="FFFFFF"/>
              <w:spacing w:before="0" w:beforeAutospacing="0" w:after="0" w:afterAutospacing="0"/>
              <w:rPr>
                <w:rFonts w:ascii="Segoe UI" w:hAnsi="Segoe UI" w:cs="Segoe UI"/>
                <w:color w:val="373A3C"/>
                <w:sz w:val="23"/>
                <w:szCs w:val="23"/>
              </w:rPr>
            </w:pPr>
            <w:r>
              <w:rPr>
                <w:rFonts w:ascii="Segoe UI" w:hAnsi="Segoe UI" w:cs="Segoe UI"/>
                <w:color w:val="373A3C"/>
                <w:sz w:val="23"/>
                <w:szCs w:val="23"/>
              </w:rPr>
              <w:t>• Understand and analyse how theories of lifespan development are applied to health and social care practice</w:t>
            </w:r>
          </w:p>
          <w:p w14:paraId="23F85BC0" w14:textId="77777777" w:rsidR="00EE49AD" w:rsidRDefault="00EE49AD" w:rsidP="00EE49AD">
            <w:pPr>
              <w:pStyle w:val="NormalWeb"/>
              <w:shd w:val="clear" w:color="auto" w:fill="FFFFFF"/>
              <w:spacing w:before="0" w:beforeAutospacing="0" w:after="0" w:afterAutospacing="0"/>
              <w:rPr>
                <w:rFonts w:ascii="Segoe UI" w:hAnsi="Segoe UI" w:cs="Segoe UI"/>
                <w:color w:val="373A3C"/>
                <w:sz w:val="23"/>
                <w:szCs w:val="23"/>
              </w:rPr>
            </w:pPr>
            <w:r>
              <w:rPr>
                <w:rFonts w:ascii="Segoe UI" w:hAnsi="Segoe UI" w:cs="Segoe UI"/>
                <w:color w:val="373A3C"/>
                <w:sz w:val="23"/>
                <w:szCs w:val="23"/>
              </w:rPr>
              <w:t>• Examine the social and biological determinants of human behaviour vis-à-vis the contexts of health and social care and working with children and young people</w:t>
            </w:r>
          </w:p>
          <w:p w14:paraId="6DD566EE" w14:textId="5ACA7A0E" w:rsidR="003D495A" w:rsidRDefault="003D495A" w:rsidP="00EE49AD">
            <w:pPr>
              <w:pStyle w:val="TableParagraph"/>
              <w:tabs>
                <w:tab w:val="left" w:pos="247"/>
              </w:tabs>
              <w:spacing w:line="280" w:lineRule="auto"/>
              <w:ind w:right="331"/>
            </w:pPr>
          </w:p>
        </w:tc>
      </w:tr>
    </w:tbl>
    <w:p w14:paraId="1655D5D1" w14:textId="77777777" w:rsidR="003D495A" w:rsidRDefault="003D495A">
      <w:pPr>
        <w:pStyle w:val="BodyText"/>
        <w:rPr>
          <w:b/>
          <w:sz w:val="20"/>
        </w:rPr>
      </w:pPr>
    </w:p>
    <w:p w14:paraId="75F87981" w14:textId="77777777" w:rsidR="003D495A" w:rsidRDefault="003D495A">
      <w:pPr>
        <w:pStyle w:val="BodyText"/>
        <w:rPr>
          <w:b/>
          <w:sz w:val="20"/>
        </w:rPr>
      </w:pPr>
    </w:p>
    <w:p w14:paraId="585A4E1C" w14:textId="5C3499F4" w:rsidR="003D495A" w:rsidRDefault="00000000">
      <w:pPr>
        <w:pStyle w:val="BodyText"/>
        <w:spacing w:before="2"/>
        <w:rPr>
          <w:b/>
          <w:sz w:val="19"/>
        </w:rPr>
      </w:pPr>
      <w:r>
        <w:pict w14:anchorId="1B2C2BE1">
          <v:shape id="docshape3" o:spid="_x0000_s2055" type="#_x0000_t202" style="position:absolute;margin-left:55.8pt;margin-top:12.5pt;width:489.25pt;height:23.55pt;z-index:-15728128;mso-wrap-distance-left:0;mso-wrap-distance-right:0;mso-position-horizontal-relative:page" fillcolor="silver" strokeweight=".16936mm">
            <v:textbox inset="0,0,0,0">
              <w:txbxContent>
                <w:p w14:paraId="68BBF5EC" w14:textId="77777777" w:rsidR="003D495A" w:rsidRDefault="00AF4FC8">
                  <w:pPr>
                    <w:spacing w:before="1"/>
                    <w:ind w:left="2913"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wrap type="topAndBottom" anchorx="page"/>
          </v:shape>
        </w:pict>
      </w:r>
    </w:p>
    <w:p w14:paraId="32D945D0" w14:textId="77777777" w:rsidR="003D495A" w:rsidRDefault="003D495A"/>
    <w:p w14:paraId="4781631B" w14:textId="77777777" w:rsidR="003D33CE" w:rsidRDefault="003D33CE"/>
    <w:p w14:paraId="790EA852" w14:textId="77777777" w:rsidR="003D33CE" w:rsidRDefault="003D33CE"/>
    <w:p w14:paraId="685B2AB2" w14:textId="77777777" w:rsidR="003D33CE" w:rsidRDefault="003D33CE"/>
    <w:p w14:paraId="688C128D" w14:textId="77777777" w:rsidR="003D33CE" w:rsidRDefault="003D33CE" w:rsidP="003D33CE">
      <w:pPr>
        <w:spacing w:line="276" w:lineRule="auto"/>
        <w:rPr>
          <w:b/>
          <w:bCs/>
          <w:sz w:val="24"/>
          <w:szCs w:val="24"/>
          <w:u w:val="single"/>
        </w:rPr>
      </w:pPr>
      <w:r>
        <w:rPr>
          <w:b/>
          <w:bCs/>
          <w:sz w:val="24"/>
          <w:szCs w:val="24"/>
          <w:u w:val="single"/>
        </w:rPr>
        <w:t>COMPONENT 2</w:t>
      </w:r>
    </w:p>
    <w:p w14:paraId="60B08702" w14:textId="77777777" w:rsidR="003D33CE" w:rsidRDefault="003D33CE" w:rsidP="003D33CE">
      <w:pPr>
        <w:spacing w:line="276" w:lineRule="auto"/>
        <w:rPr>
          <w:b/>
          <w:bCs/>
          <w:sz w:val="24"/>
          <w:szCs w:val="24"/>
          <w:u w:val="single"/>
        </w:rPr>
      </w:pPr>
    </w:p>
    <w:p w14:paraId="6F38451F" w14:textId="56FB07EE" w:rsidR="003D33CE" w:rsidRPr="00E12D83" w:rsidRDefault="003D33CE" w:rsidP="003D33CE">
      <w:pPr>
        <w:spacing w:line="276" w:lineRule="auto"/>
        <w:rPr>
          <w:b/>
          <w:bCs/>
          <w:sz w:val="24"/>
          <w:szCs w:val="24"/>
        </w:rPr>
      </w:pPr>
      <w:r w:rsidRPr="00E12D83">
        <w:rPr>
          <w:b/>
          <w:bCs/>
          <w:sz w:val="24"/>
          <w:szCs w:val="24"/>
        </w:rPr>
        <w:t xml:space="preserve">You have been allocated a ‘rework’ of your </w:t>
      </w:r>
      <w:r>
        <w:rPr>
          <w:b/>
          <w:bCs/>
          <w:sz w:val="24"/>
          <w:szCs w:val="24"/>
        </w:rPr>
        <w:t>LCHS4006</w:t>
      </w:r>
      <w:r w:rsidRPr="00E12D83">
        <w:rPr>
          <w:b/>
          <w:bCs/>
          <w:sz w:val="24"/>
          <w:szCs w:val="24"/>
        </w:rPr>
        <w:t xml:space="preserve">, this means that you did not achieve a passing grade on your module. </w:t>
      </w:r>
    </w:p>
    <w:p w14:paraId="5CC09798" w14:textId="77777777" w:rsidR="003D33CE" w:rsidRPr="00E12D83" w:rsidRDefault="003D33CE" w:rsidP="003D33CE">
      <w:pPr>
        <w:spacing w:line="276" w:lineRule="auto"/>
        <w:rPr>
          <w:b/>
          <w:bCs/>
          <w:sz w:val="24"/>
          <w:szCs w:val="24"/>
        </w:rPr>
      </w:pPr>
    </w:p>
    <w:p w14:paraId="63847A42" w14:textId="50D70AAF" w:rsidR="003D33CE" w:rsidRPr="00E12D83" w:rsidRDefault="003D33CE" w:rsidP="003D33CE">
      <w:pPr>
        <w:spacing w:line="276" w:lineRule="auto"/>
        <w:rPr>
          <w:b/>
          <w:bCs/>
          <w:sz w:val="24"/>
          <w:szCs w:val="24"/>
        </w:rPr>
      </w:pPr>
      <w:r w:rsidRPr="00E12D83">
        <w:rPr>
          <w:b/>
          <w:bCs/>
          <w:sz w:val="24"/>
          <w:szCs w:val="24"/>
        </w:rPr>
        <w:t xml:space="preserve">To complete your rework submission, you must read the feedback provided by your original tutor on your original submission for </w:t>
      </w:r>
      <w:r>
        <w:rPr>
          <w:b/>
          <w:bCs/>
          <w:sz w:val="24"/>
          <w:szCs w:val="24"/>
        </w:rPr>
        <w:t>LCHS4006</w:t>
      </w:r>
      <w:r w:rsidRPr="00E12D83">
        <w:rPr>
          <w:b/>
          <w:bCs/>
          <w:sz w:val="24"/>
          <w:szCs w:val="24"/>
        </w:rPr>
        <w:t xml:space="preserve"> and improve your work </w:t>
      </w:r>
      <w:proofErr w:type="spellStart"/>
      <w:r w:rsidRPr="00E12D83">
        <w:rPr>
          <w:b/>
          <w:bCs/>
          <w:sz w:val="24"/>
          <w:szCs w:val="24"/>
        </w:rPr>
        <w:t>inline</w:t>
      </w:r>
      <w:proofErr w:type="spellEnd"/>
      <w:r w:rsidRPr="00E12D83">
        <w:rPr>
          <w:b/>
          <w:bCs/>
          <w:sz w:val="24"/>
          <w:szCs w:val="24"/>
        </w:rPr>
        <w:t xml:space="preserve"> with their feedback. </w:t>
      </w:r>
    </w:p>
    <w:p w14:paraId="6C532039" w14:textId="77777777" w:rsidR="003D33CE" w:rsidRPr="00E12D83" w:rsidRDefault="003D33CE" w:rsidP="003D33CE">
      <w:pPr>
        <w:spacing w:line="276" w:lineRule="auto"/>
        <w:rPr>
          <w:b/>
          <w:bCs/>
          <w:sz w:val="24"/>
          <w:szCs w:val="24"/>
        </w:rPr>
      </w:pPr>
    </w:p>
    <w:p w14:paraId="4C081A46" w14:textId="77777777" w:rsidR="003D33CE" w:rsidRPr="00E12D83" w:rsidRDefault="003D33CE" w:rsidP="003D33CE">
      <w:pPr>
        <w:spacing w:line="276" w:lineRule="auto"/>
        <w:rPr>
          <w:b/>
          <w:bCs/>
          <w:sz w:val="24"/>
          <w:szCs w:val="24"/>
        </w:rPr>
      </w:pPr>
      <w:r w:rsidRPr="00E12D83">
        <w:rPr>
          <w:b/>
          <w:bCs/>
          <w:sz w:val="24"/>
          <w:szCs w:val="24"/>
        </w:rPr>
        <w:t xml:space="preserve">If you are unable to locate your original submission, please contact the Birmingham assessments team - </w:t>
      </w:r>
      <w:hyperlink r:id="rId12" w:history="1">
        <w:r w:rsidRPr="00E12D83">
          <w:rPr>
            <w:rStyle w:val="Hyperlink"/>
            <w:b/>
            <w:bCs/>
            <w:sz w:val="24"/>
            <w:szCs w:val="24"/>
          </w:rPr>
          <w:t>birminghamassessments@uwtsd.ac.uk</w:t>
        </w:r>
      </w:hyperlink>
      <w:r w:rsidRPr="00E12D83">
        <w:rPr>
          <w:b/>
          <w:bCs/>
          <w:sz w:val="24"/>
          <w:szCs w:val="24"/>
        </w:rPr>
        <w:t xml:space="preserve"> . You will be able to locate your original assignments in the Archive section within the module in concern. </w:t>
      </w:r>
    </w:p>
    <w:p w14:paraId="6DE4DB19" w14:textId="77777777" w:rsidR="003D33CE" w:rsidRDefault="003D33CE" w:rsidP="003D33CE">
      <w:pPr>
        <w:spacing w:line="276" w:lineRule="auto"/>
        <w:rPr>
          <w:sz w:val="24"/>
          <w:szCs w:val="24"/>
        </w:rPr>
      </w:pPr>
    </w:p>
    <w:p w14:paraId="7FB64EF5" w14:textId="454D5221" w:rsidR="003D33CE" w:rsidRPr="0047139C" w:rsidRDefault="003D33CE" w:rsidP="003D33CE">
      <w:pPr>
        <w:pStyle w:val="BodyText"/>
        <w:rPr>
          <w:sz w:val="20"/>
        </w:rPr>
      </w:pPr>
      <w:r w:rsidRPr="00E12D83">
        <w:rPr>
          <w:b/>
          <w:bCs/>
          <w:sz w:val="24"/>
          <w:szCs w:val="24"/>
        </w:rPr>
        <w:t xml:space="preserve">We look forward to supporting you to successfully completing your rework of </w:t>
      </w:r>
      <w:r>
        <w:rPr>
          <w:b/>
          <w:bCs/>
          <w:sz w:val="24"/>
          <w:szCs w:val="24"/>
        </w:rPr>
        <w:t>LCHS4006</w:t>
      </w:r>
    </w:p>
    <w:p w14:paraId="0FFFF708" w14:textId="77777777" w:rsidR="003D33CE" w:rsidRPr="0047139C" w:rsidRDefault="003D33CE" w:rsidP="003D33CE">
      <w:pPr>
        <w:pStyle w:val="BodyText"/>
        <w:rPr>
          <w:b/>
          <w:sz w:val="9"/>
        </w:rPr>
      </w:pPr>
    </w:p>
    <w:p w14:paraId="6ADEA40F" w14:textId="77777777" w:rsidR="003D33CE" w:rsidRDefault="003D33CE"/>
    <w:p w14:paraId="52D34EB1" w14:textId="77777777" w:rsidR="003D33CE" w:rsidRDefault="003D33CE"/>
    <w:p w14:paraId="6E6DDF26" w14:textId="7A48B84D" w:rsidR="003D33CE" w:rsidRDefault="003D33CE">
      <w:pPr>
        <w:sectPr w:rsidR="003D33CE">
          <w:pgSz w:w="11900" w:h="16840"/>
          <w:pgMar w:top="1060" w:right="500" w:bottom="840" w:left="360" w:header="0" w:footer="657" w:gutter="0"/>
          <w:cols w:space="720"/>
        </w:sectPr>
      </w:pPr>
    </w:p>
    <w:p w14:paraId="0816B9CE" w14:textId="77777777" w:rsidR="003D495A" w:rsidRDefault="00000000">
      <w:pPr>
        <w:pStyle w:val="BodyText"/>
        <w:ind w:left="359"/>
        <w:rPr>
          <w:sz w:val="20"/>
        </w:rPr>
      </w:pPr>
      <w:r>
        <w:rPr>
          <w:sz w:val="20"/>
        </w:rPr>
      </w:r>
      <w:r>
        <w:rPr>
          <w:sz w:val="20"/>
        </w:rPr>
        <w:pict w14:anchorId="6C1F7D75">
          <v:shape id="docshape6" o:spid="_x0000_s2059" type="#_x0000_t202" style="width:522.4pt;height:46.6pt;mso-left-percent:-10001;mso-top-percent:-10001;mso-position-horizontal:absolute;mso-position-horizontal-relative:char;mso-position-vertical:absolute;mso-position-vertical-relative:line;mso-left-percent:-10001;mso-top-percent:-10001" fillcolor="#d9d9d9" strokeweight=".16936mm">
            <v:textbox inset="0,0,0,0">
              <w:txbxContent>
                <w:p w14:paraId="0CD45E68" w14:textId="77777777" w:rsidR="003D495A" w:rsidRDefault="00AF4FC8">
                  <w:pPr>
                    <w:spacing w:before="1"/>
                    <w:ind w:left="4539" w:hanging="4434"/>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anchorlock/>
          </v:shape>
        </w:pict>
      </w:r>
    </w:p>
    <w:p w14:paraId="6AE2D732" w14:textId="77777777" w:rsidR="003D495A" w:rsidRDefault="003D495A">
      <w:pPr>
        <w:pStyle w:val="BodyText"/>
        <w:spacing w:before="1"/>
        <w:rPr>
          <w:b/>
          <w:sz w:val="11"/>
        </w:rPr>
      </w:pPr>
    </w:p>
    <w:p w14:paraId="1B667E52" w14:textId="77777777" w:rsidR="003D495A" w:rsidRDefault="00AF4FC8">
      <w:pPr>
        <w:pStyle w:val="Heading1"/>
        <w:spacing w:before="93"/>
        <w:ind w:left="360" w:firstLine="0"/>
      </w:pPr>
      <w:r>
        <w:t>NOTE:</w:t>
      </w:r>
      <w:r>
        <w:rPr>
          <w:spacing w:val="-7"/>
        </w:rPr>
        <w:t xml:space="preserve"> </w:t>
      </w:r>
      <w:r>
        <w:t>The</w:t>
      </w:r>
      <w:r>
        <w:rPr>
          <w:spacing w:val="-7"/>
        </w:rPr>
        <w:t xml:space="preserve"> </w:t>
      </w:r>
      <w:r>
        <w:t>guidance</w:t>
      </w:r>
      <w:r>
        <w:rPr>
          <w:spacing w:val="-6"/>
        </w:rPr>
        <w:t xml:space="preserve"> </w:t>
      </w:r>
      <w:r>
        <w:t>offered</w:t>
      </w:r>
      <w:r>
        <w:rPr>
          <w:spacing w:val="-3"/>
        </w:rPr>
        <w:t xml:space="preserve"> </w:t>
      </w:r>
      <w:r>
        <w:t>below</w:t>
      </w:r>
      <w:r>
        <w:rPr>
          <w:spacing w:val="-5"/>
        </w:rPr>
        <w:t xml:space="preserve"> </w:t>
      </w:r>
      <w:r>
        <w:t>is</w:t>
      </w:r>
      <w:r>
        <w:rPr>
          <w:spacing w:val="-6"/>
        </w:rPr>
        <w:t xml:space="preserve"> </w:t>
      </w:r>
      <w:r>
        <w:t>linked</w:t>
      </w:r>
      <w:r>
        <w:rPr>
          <w:spacing w:val="-7"/>
        </w:rPr>
        <w:t xml:space="preserve"> </w:t>
      </w:r>
      <w:r>
        <w:t>to</w:t>
      </w:r>
      <w:r>
        <w:rPr>
          <w:spacing w:val="-5"/>
        </w:rPr>
        <w:t xml:space="preserve"> </w:t>
      </w:r>
      <w:r>
        <w:t>the</w:t>
      </w:r>
      <w:r>
        <w:rPr>
          <w:spacing w:val="-7"/>
        </w:rPr>
        <w:t xml:space="preserve"> </w:t>
      </w:r>
      <w:r>
        <w:t>five generic</w:t>
      </w:r>
      <w:r>
        <w:rPr>
          <w:spacing w:val="-6"/>
        </w:rPr>
        <w:t xml:space="preserve"> </w:t>
      </w:r>
      <w:r>
        <w:t>assessment</w:t>
      </w:r>
      <w:r>
        <w:rPr>
          <w:spacing w:val="-5"/>
        </w:rPr>
        <w:t xml:space="preserve"> </w:t>
      </w:r>
      <w:r>
        <w:t>criteria</w:t>
      </w:r>
      <w:r>
        <w:rPr>
          <w:spacing w:val="-3"/>
        </w:rPr>
        <w:t xml:space="preserve"> </w:t>
      </w:r>
      <w:r>
        <w:rPr>
          <w:spacing w:val="-2"/>
        </w:rPr>
        <w:t>overleaf.</w:t>
      </w:r>
    </w:p>
    <w:p w14:paraId="4608CBA8" w14:textId="77777777" w:rsidR="003D495A" w:rsidRDefault="003D495A">
      <w:pPr>
        <w:pStyle w:val="BodyText"/>
        <w:spacing w:before="1"/>
        <w:rPr>
          <w:b/>
        </w:rPr>
      </w:pPr>
    </w:p>
    <w:p w14:paraId="5A79CAE4" w14:textId="77777777" w:rsidR="003D495A" w:rsidRDefault="00AF4FC8">
      <w:pPr>
        <w:pStyle w:val="ListParagraph"/>
        <w:numPr>
          <w:ilvl w:val="0"/>
          <w:numId w:val="2"/>
        </w:numPr>
        <w:tabs>
          <w:tab w:val="left" w:pos="721"/>
        </w:tabs>
        <w:jc w:val="both"/>
        <w:rPr>
          <w:b/>
        </w:rPr>
      </w:pPr>
      <w:r>
        <w:rPr>
          <w:b/>
        </w:rPr>
        <w:t>Engagement</w:t>
      </w:r>
      <w:r>
        <w:rPr>
          <w:b/>
          <w:spacing w:val="-8"/>
        </w:rPr>
        <w:t xml:space="preserve"> </w:t>
      </w:r>
      <w:r>
        <w:rPr>
          <w:b/>
        </w:rPr>
        <w:t>with</w:t>
      </w:r>
      <w:r>
        <w:rPr>
          <w:b/>
          <w:spacing w:val="-9"/>
        </w:rPr>
        <w:t xml:space="preserve"> </w:t>
      </w:r>
      <w:r>
        <w:rPr>
          <w:b/>
        </w:rPr>
        <w:t>Literature</w:t>
      </w:r>
      <w:r>
        <w:rPr>
          <w:b/>
          <w:spacing w:val="-5"/>
        </w:rPr>
        <w:t xml:space="preserve"> </w:t>
      </w:r>
      <w:r>
        <w:rPr>
          <w:b/>
          <w:spacing w:val="-2"/>
        </w:rPr>
        <w:t>Skills</w:t>
      </w:r>
    </w:p>
    <w:p w14:paraId="0D696506" w14:textId="77777777" w:rsidR="003D495A" w:rsidRDefault="00AF4FC8">
      <w:pPr>
        <w:pStyle w:val="BodyText"/>
        <w:spacing w:before="1"/>
        <w:ind w:left="360" w:right="211"/>
        <w:jc w:val="both"/>
      </w:pPr>
      <w:r>
        <w:t>Your</w:t>
      </w:r>
      <w:r>
        <w:rPr>
          <w:spacing w:val="-13"/>
        </w:rPr>
        <w:t xml:space="preserve"> </w:t>
      </w:r>
      <w:r>
        <w:t>work</w:t>
      </w:r>
      <w:r>
        <w:rPr>
          <w:spacing w:val="-16"/>
        </w:rPr>
        <w:t xml:space="preserve"> </w:t>
      </w:r>
      <w:r>
        <w:t>must</w:t>
      </w:r>
      <w:r>
        <w:rPr>
          <w:spacing w:val="-13"/>
        </w:rPr>
        <w:t xml:space="preserve"> </w:t>
      </w:r>
      <w:r>
        <w:t>be</w:t>
      </w:r>
      <w:r>
        <w:rPr>
          <w:spacing w:val="-15"/>
        </w:rPr>
        <w:t xml:space="preserve"> </w:t>
      </w:r>
      <w:r>
        <w:t>informed</w:t>
      </w:r>
      <w:r>
        <w:rPr>
          <w:spacing w:val="-13"/>
        </w:rPr>
        <w:t xml:space="preserve"> </w:t>
      </w:r>
      <w:r>
        <w:t>and</w:t>
      </w:r>
      <w:r>
        <w:rPr>
          <w:spacing w:val="-15"/>
        </w:rPr>
        <w:t xml:space="preserve"> </w:t>
      </w:r>
      <w:r>
        <w:t>supported</w:t>
      </w:r>
      <w:r>
        <w:rPr>
          <w:spacing w:val="-15"/>
        </w:rPr>
        <w:t xml:space="preserve"> </w:t>
      </w:r>
      <w:r>
        <w:t>by</w:t>
      </w:r>
      <w:r>
        <w:rPr>
          <w:spacing w:val="-15"/>
        </w:rPr>
        <w:t xml:space="preserve"> </w:t>
      </w:r>
      <w:r>
        <w:t>scholarly</w:t>
      </w:r>
      <w:r>
        <w:rPr>
          <w:spacing w:val="-13"/>
        </w:rPr>
        <w:t xml:space="preserve"> </w:t>
      </w:r>
      <w:r>
        <w:t>material</w:t>
      </w:r>
      <w:r>
        <w:rPr>
          <w:spacing w:val="-16"/>
        </w:rPr>
        <w:t xml:space="preserve"> </w:t>
      </w:r>
      <w:r>
        <w:t>that</w:t>
      </w:r>
      <w:r>
        <w:rPr>
          <w:spacing w:val="-13"/>
        </w:rPr>
        <w:t xml:space="preserve"> </w:t>
      </w:r>
      <w:r>
        <w:t>is</w:t>
      </w:r>
      <w:r>
        <w:rPr>
          <w:spacing w:val="-10"/>
        </w:rPr>
        <w:t xml:space="preserve"> </w:t>
      </w:r>
      <w:r>
        <w:rPr>
          <w:i/>
        </w:rPr>
        <w:t>relevant</w:t>
      </w:r>
      <w:r>
        <w:rPr>
          <w:i/>
          <w:spacing w:val="-14"/>
        </w:rPr>
        <w:t xml:space="preserve"> </w:t>
      </w:r>
      <w:r>
        <w:t>to</w:t>
      </w:r>
      <w:r>
        <w:rPr>
          <w:spacing w:val="-15"/>
        </w:rPr>
        <w:t xml:space="preserve"> </w:t>
      </w:r>
      <w:r>
        <w:t>and</w:t>
      </w:r>
      <w:r>
        <w:rPr>
          <w:spacing w:val="-15"/>
        </w:rPr>
        <w:t xml:space="preserve"> </w:t>
      </w:r>
      <w:r>
        <w:rPr>
          <w:i/>
        </w:rPr>
        <w:t>focused</w:t>
      </w:r>
      <w:r>
        <w:rPr>
          <w:i/>
          <w:spacing w:val="-15"/>
        </w:rPr>
        <w:t xml:space="preserve"> </w:t>
      </w:r>
      <w:r>
        <w:t>on</w:t>
      </w:r>
      <w:r>
        <w:rPr>
          <w:spacing w:val="-15"/>
        </w:rPr>
        <w:t xml:space="preserve"> </w:t>
      </w:r>
      <w:r>
        <w:t>the</w:t>
      </w:r>
      <w:r>
        <w:rPr>
          <w:spacing w:val="-13"/>
        </w:rPr>
        <w:t xml:space="preserve"> </w:t>
      </w:r>
      <w:r>
        <w:t>task(s) set.</w:t>
      </w:r>
      <w:r>
        <w:rPr>
          <w:spacing w:val="80"/>
          <w:w w:val="150"/>
        </w:rPr>
        <w:t xml:space="preserve"> </w:t>
      </w:r>
      <w:r>
        <w:t>You</w:t>
      </w:r>
      <w:r>
        <w:rPr>
          <w:spacing w:val="-3"/>
        </w:rPr>
        <w:t xml:space="preserve"> </w:t>
      </w:r>
      <w:r>
        <w:t>should provide</w:t>
      </w:r>
      <w:r>
        <w:rPr>
          <w:spacing w:val="-1"/>
        </w:rPr>
        <w:t xml:space="preserve"> </w:t>
      </w:r>
      <w:r>
        <w:t>evidence</w:t>
      </w:r>
      <w:r>
        <w:rPr>
          <w:spacing w:val="-1"/>
        </w:rPr>
        <w:t xml:space="preserve"> </w:t>
      </w:r>
      <w:r>
        <w:t>that you</w:t>
      </w:r>
      <w:r>
        <w:rPr>
          <w:spacing w:val="-3"/>
        </w:rPr>
        <w:t xml:space="preserve"> </w:t>
      </w:r>
      <w:r>
        <w:t>have</w:t>
      </w:r>
      <w:r>
        <w:rPr>
          <w:spacing w:val="-3"/>
        </w:rPr>
        <w:t xml:space="preserve"> </w:t>
      </w:r>
      <w:r>
        <w:t>accessed</w:t>
      </w:r>
      <w:r>
        <w:rPr>
          <w:spacing w:val="-1"/>
        </w:rPr>
        <w:t xml:space="preserve"> </w:t>
      </w:r>
      <w:r>
        <w:t>an</w:t>
      </w:r>
      <w:r>
        <w:rPr>
          <w:spacing w:val="-3"/>
        </w:rPr>
        <w:t xml:space="preserve"> </w:t>
      </w:r>
      <w:r>
        <w:t xml:space="preserve">appropriate </w:t>
      </w:r>
      <w:r>
        <w:rPr>
          <w:i/>
        </w:rPr>
        <w:t>range</w:t>
      </w:r>
      <w:r>
        <w:rPr>
          <w:i/>
          <w:spacing w:val="-1"/>
        </w:rPr>
        <w:t xml:space="preserve"> </w:t>
      </w:r>
      <w:r>
        <w:t>of sources, which</w:t>
      </w:r>
      <w:r>
        <w:rPr>
          <w:spacing w:val="-1"/>
        </w:rPr>
        <w:t xml:space="preserve"> </w:t>
      </w:r>
      <w:r>
        <w:t>may</w:t>
      </w:r>
      <w:r>
        <w:rPr>
          <w:spacing w:val="-1"/>
        </w:rPr>
        <w:t xml:space="preserve"> </w:t>
      </w:r>
      <w:r>
        <w:t xml:space="preserve">be academic, governmental and industrial; these sources may include academic journal articles, textbooks, current news articles, </w:t>
      </w:r>
      <w:proofErr w:type="spellStart"/>
      <w:r>
        <w:t>organisational</w:t>
      </w:r>
      <w:proofErr w:type="spellEnd"/>
      <w:r>
        <w:t xml:space="preserve"> documents, and websites.</w:t>
      </w:r>
      <w:r>
        <w:rPr>
          <w:spacing w:val="40"/>
        </w:rPr>
        <w:t xml:space="preserve"> </w:t>
      </w:r>
      <w:r>
        <w:t xml:space="preserve">You should consider the </w:t>
      </w:r>
      <w:r>
        <w:rPr>
          <w:i/>
        </w:rPr>
        <w:t xml:space="preserve">credibility </w:t>
      </w:r>
      <w:r>
        <w:t>of your sources; academic journals are normally highly credible sources while websites require careful consideration/selection and should be used sparingly.</w:t>
      </w:r>
      <w:r>
        <w:rPr>
          <w:spacing w:val="80"/>
        </w:rPr>
        <w:t xml:space="preserve"> </w:t>
      </w:r>
      <w:r>
        <w:t>Any sources you use should be current and up-to- date, mostly published within the last five years or so, though seminal/important works in the field may be older.</w:t>
      </w:r>
      <w:r>
        <w:rPr>
          <w:spacing w:val="40"/>
        </w:rPr>
        <w:t xml:space="preserve"> </w:t>
      </w:r>
      <w:r>
        <w:t xml:space="preserve">You must provide </w:t>
      </w:r>
      <w:r>
        <w:rPr>
          <w:i/>
        </w:rPr>
        <w:t xml:space="preserve">evidence </w:t>
      </w:r>
      <w:r>
        <w:t>of your research/own reading throughout your work, using a suitable referencing</w:t>
      </w:r>
      <w:r>
        <w:rPr>
          <w:spacing w:val="-6"/>
        </w:rPr>
        <w:t xml:space="preserve"> </w:t>
      </w:r>
      <w:r>
        <w:t>system,</w:t>
      </w:r>
      <w:r>
        <w:rPr>
          <w:spacing w:val="-4"/>
        </w:rPr>
        <w:t xml:space="preserve"> </w:t>
      </w:r>
      <w:r>
        <w:t>including</w:t>
      </w:r>
      <w:r>
        <w:rPr>
          <w:spacing w:val="-5"/>
        </w:rPr>
        <w:t xml:space="preserve"> </w:t>
      </w:r>
      <w:r>
        <w:t>in-text</w:t>
      </w:r>
      <w:r>
        <w:rPr>
          <w:spacing w:val="-7"/>
        </w:rPr>
        <w:t xml:space="preserve"> </w:t>
      </w:r>
      <w:r>
        <w:t>citations</w:t>
      </w:r>
      <w:r>
        <w:rPr>
          <w:spacing w:val="-5"/>
        </w:rPr>
        <w:t xml:space="preserve"> </w:t>
      </w:r>
      <w:r>
        <w:t>in</w:t>
      </w:r>
      <w:r>
        <w:rPr>
          <w:spacing w:val="-8"/>
        </w:rPr>
        <w:t xml:space="preserve"> </w:t>
      </w:r>
      <w:r>
        <w:t>the</w:t>
      </w:r>
      <w:r>
        <w:rPr>
          <w:spacing w:val="-4"/>
        </w:rPr>
        <w:t xml:space="preserve"> </w:t>
      </w:r>
      <w:r>
        <w:t>main</w:t>
      </w:r>
      <w:r>
        <w:rPr>
          <w:spacing w:val="-5"/>
        </w:rPr>
        <w:t xml:space="preserve"> </w:t>
      </w:r>
      <w:r>
        <w:t>body</w:t>
      </w:r>
      <w:r>
        <w:rPr>
          <w:spacing w:val="-5"/>
        </w:rPr>
        <w:t xml:space="preserve"> </w:t>
      </w:r>
      <w:r>
        <w:t>of</w:t>
      </w:r>
      <w:r>
        <w:rPr>
          <w:spacing w:val="-4"/>
        </w:rPr>
        <w:t xml:space="preserve"> </w:t>
      </w:r>
      <w:r>
        <w:t>your</w:t>
      </w:r>
      <w:r>
        <w:rPr>
          <w:spacing w:val="-7"/>
        </w:rPr>
        <w:t xml:space="preserve"> </w:t>
      </w:r>
      <w:r>
        <w:t>work</w:t>
      </w:r>
      <w:r>
        <w:rPr>
          <w:spacing w:val="-7"/>
        </w:rPr>
        <w:t xml:space="preserve"> </w:t>
      </w:r>
      <w:r>
        <w:t>and</w:t>
      </w:r>
      <w:r>
        <w:rPr>
          <w:spacing w:val="-5"/>
        </w:rPr>
        <w:t xml:space="preserve"> </w:t>
      </w:r>
      <w:r>
        <w:t>a</w:t>
      </w:r>
      <w:r>
        <w:rPr>
          <w:spacing w:val="-5"/>
        </w:rPr>
        <w:t xml:space="preserve"> </w:t>
      </w:r>
      <w:r>
        <w:t>reference</w:t>
      </w:r>
      <w:r>
        <w:rPr>
          <w:spacing w:val="-6"/>
        </w:rPr>
        <w:t xml:space="preserve"> </w:t>
      </w:r>
      <w:r>
        <w:t>list</w:t>
      </w:r>
      <w:r>
        <w:rPr>
          <w:spacing w:val="-4"/>
        </w:rPr>
        <w:t xml:space="preserve"> </w:t>
      </w:r>
      <w:r>
        <w:t>at</w:t>
      </w:r>
      <w:r>
        <w:rPr>
          <w:spacing w:val="-7"/>
        </w:rPr>
        <w:t xml:space="preserve"> </w:t>
      </w:r>
      <w:r>
        <w:t>the</w:t>
      </w:r>
      <w:r>
        <w:rPr>
          <w:spacing w:val="-5"/>
        </w:rPr>
        <w:t xml:space="preserve"> </w:t>
      </w:r>
      <w:r>
        <w:t>end</w:t>
      </w:r>
      <w:r>
        <w:rPr>
          <w:spacing w:val="-5"/>
        </w:rPr>
        <w:t xml:space="preserve"> </w:t>
      </w:r>
      <w:r>
        <w:t>of your work.</w:t>
      </w:r>
    </w:p>
    <w:p w14:paraId="1F5542A4" w14:textId="77777777" w:rsidR="003D495A" w:rsidRDefault="003D495A">
      <w:pPr>
        <w:pStyle w:val="BodyText"/>
      </w:pPr>
    </w:p>
    <w:p w14:paraId="24EA4E8B" w14:textId="77777777" w:rsidR="003D495A" w:rsidRDefault="00AF4FC8">
      <w:pPr>
        <w:pStyle w:val="Heading2"/>
      </w:pPr>
      <w:r>
        <w:t>Guidance</w:t>
      </w:r>
      <w:r>
        <w:rPr>
          <w:spacing w:val="-5"/>
        </w:rPr>
        <w:t xml:space="preserve"> </w:t>
      </w:r>
      <w:r>
        <w:t>specific</w:t>
      </w:r>
      <w:r>
        <w:rPr>
          <w:spacing w:val="-5"/>
        </w:rPr>
        <w:t xml:space="preserve"> </w:t>
      </w:r>
      <w:r>
        <w:t>to</w:t>
      </w:r>
      <w:r>
        <w:rPr>
          <w:spacing w:val="-5"/>
        </w:rPr>
        <w:t xml:space="preserve"> </w:t>
      </w:r>
      <w:r>
        <w:t xml:space="preserve">this </w:t>
      </w:r>
      <w:r>
        <w:rPr>
          <w:spacing w:val="-2"/>
        </w:rPr>
        <w:t>assessment:</w:t>
      </w:r>
    </w:p>
    <w:p w14:paraId="4BD3F07B" w14:textId="5299A841" w:rsidR="003D495A" w:rsidRDefault="00AF4FC8">
      <w:pPr>
        <w:pStyle w:val="ListParagraph"/>
        <w:numPr>
          <w:ilvl w:val="1"/>
          <w:numId w:val="2"/>
        </w:numPr>
        <w:tabs>
          <w:tab w:val="left" w:pos="1440"/>
          <w:tab w:val="left" w:pos="1441"/>
        </w:tabs>
        <w:spacing w:before="1"/>
        <w:ind w:right="213"/>
      </w:pPr>
      <w:r>
        <w:rPr>
          <w:color w:val="FF0000"/>
        </w:rPr>
        <w:t>Students</w:t>
      </w:r>
      <w:r>
        <w:rPr>
          <w:color w:val="FF0000"/>
          <w:spacing w:val="-2"/>
        </w:rPr>
        <w:t xml:space="preserve"> </w:t>
      </w:r>
      <w:r>
        <w:rPr>
          <w:color w:val="FF0000"/>
        </w:rPr>
        <w:t>must</w:t>
      </w:r>
      <w:r>
        <w:rPr>
          <w:color w:val="FF0000"/>
          <w:spacing w:val="-1"/>
        </w:rPr>
        <w:t xml:space="preserve"> </w:t>
      </w:r>
      <w:r>
        <w:rPr>
          <w:color w:val="FF0000"/>
        </w:rPr>
        <w:t xml:space="preserve">find, reference a </w:t>
      </w:r>
      <w:r>
        <w:rPr>
          <w:color w:val="FF0000"/>
          <w:u w:val="single" w:color="FF0000"/>
        </w:rPr>
        <w:t xml:space="preserve">minimum of </w:t>
      </w:r>
      <w:r w:rsidR="0041669F">
        <w:rPr>
          <w:color w:val="FF0000"/>
          <w:u w:val="single" w:color="FF0000"/>
        </w:rPr>
        <w:t>8</w:t>
      </w:r>
      <w:r>
        <w:rPr>
          <w:color w:val="FF0000"/>
        </w:rPr>
        <w:t xml:space="preserve"> credible and reliable sources of information within the task.</w:t>
      </w:r>
    </w:p>
    <w:p w14:paraId="1CBD6B30" w14:textId="77777777" w:rsidR="003D495A" w:rsidRDefault="00AF4FC8">
      <w:pPr>
        <w:pStyle w:val="ListParagraph"/>
        <w:numPr>
          <w:ilvl w:val="1"/>
          <w:numId w:val="2"/>
        </w:numPr>
        <w:tabs>
          <w:tab w:val="left" w:pos="1440"/>
          <w:tab w:val="left" w:pos="1441"/>
        </w:tabs>
        <w:ind w:right="221"/>
      </w:pPr>
      <w:r>
        <w:rPr>
          <w:color w:val="FF0000"/>
        </w:rPr>
        <w:t>Students must cite literature throughout their report, supporting the points that they make and</w:t>
      </w:r>
      <w:r>
        <w:rPr>
          <w:color w:val="FF0000"/>
          <w:spacing w:val="40"/>
        </w:rPr>
        <w:t xml:space="preserve"> </w:t>
      </w:r>
      <w:r>
        <w:rPr>
          <w:color w:val="FF0000"/>
        </w:rPr>
        <w:t>referencing any images or diagrams used.</w:t>
      </w:r>
    </w:p>
    <w:p w14:paraId="29C5D560" w14:textId="77777777" w:rsidR="003D495A" w:rsidRDefault="00AF4FC8">
      <w:pPr>
        <w:pStyle w:val="ListParagraph"/>
        <w:numPr>
          <w:ilvl w:val="1"/>
          <w:numId w:val="2"/>
        </w:numPr>
        <w:tabs>
          <w:tab w:val="left" w:pos="1440"/>
          <w:tab w:val="left" w:pos="1441"/>
        </w:tabs>
        <w:ind w:hanging="361"/>
      </w:pPr>
      <w:r>
        <w:rPr>
          <w:color w:val="FF0000"/>
        </w:rPr>
        <w:t>A</w:t>
      </w:r>
      <w:r>
        <w:rPr>
          <w:color w:val="FF0000"/>
          <w:spacing w:val="-5"/>
        </w:rPr>
        <w:t xml:space="preserve"> </w:t>
      </w:r>
      <w:r>
        <w:rPr>
          <w:color w:val="FF0000"/>
        </w:rPr>
        <w:t>reference</w:t>
      </w:r>
      <w:r>
        <w:rPr>
          <w:color w:val="FF0000"/>
          <w:spacing w:val="-5"/>
        </w:rPr>
        <w:t xml:space="preserve"> </w:t>
      </w:r>
      <w:r>
        <w:rPr>
          <w:color w:val="FF0000"/>
        </w:rPr>
        <w:t>list</w:t>
      </w:r>
      <w:r>
        <w:rPr>
          <w:color w:val="FF0000"/>
          <w:spacing w:val="-2"/>
        </w:rPr>
        <w:t xml:space="preserve"> </w:t>
      </w:r>
      <w:r>
        <w:rPr>
          <w:color w:val="FF0000"/>
        </w:rPr>
        <w:t>must</w:t>
      </w:r>
      <w:r>
        <w:rPr>
          <w:color w:val="FF0000"/>
          <w:spacing w:val="-4"/>
        </w:rPr>
        <w:t xml:space="preserve"> </w:t>
      </w:r>
      <w:r>
        <w:rPr>
          <w:color w:val="FF0000"/>
        </w:rPr>
        <w:t>appear</w:t>
      </w:r>
      <w:r>
        <w:rPr>
          <w:color w:val="FF0000"/>
          <w:spacing w:val="-2"/>
        </w:rPr>
        <w:t xml:space="preserve"> </w:t>
      </w:r>
      <w:r>
        <w:rPr>
          <w:color w:val="FF0000"/>
        </w:rPr>
        <w:t>at</w:t>
      </w:r>
      <w:r>
        <w:rPr>
          <w:color w:val="FF0000"/>
          <w:spacing w:val="-3"/>
        </w:rPr>
        <w:t xml:space="preserve"> </w:t>
      </w:r>
      <w:r>
        <w:rPr>
          <w:color w:val="FF0000"/>
        </w:rPr>
        <w:t>the</w:t>
      </w:r>
      <w:r>
        <w:rPr>
          <w:color w:val="FF0000"/>
          <w:spacing w:val="-3"/>
        </w:rPr>
        <w:t xml:space="preserve"> </w:t>
      </w:r>
      <w:r>
        <w:rPr>
          <w:color w:val="FF0000"/>
        </w:rPr>
        <w:t>end</w:t>
      </w:r>
      <w:r>
        <w:rPr>
          <w:color w:val="FF0000"/>
          <w:spacing w:val="-5"/>
        </w:rPr>
        <w:t xml:space="preserve"> </w:t>
      </w:r>
      <w:r>
        <w:rPr>
          <w:color w:val="FF0000"/>
        </w:rPr>
        <w:t>of</w:t>
      </w:r>
      <w:r>
        <w:rPr>
          <w:color w:val="FF0000"/>
          <w:spacing w:val="-4"/>
        </w:rPr>
        <w:t xml:space="preserve"> </w:t>
      </w:r>
      <w:r>
        <w:rPr>
          <w:color w:val="FF0000"/>
        </w:rPr>
        <w:t>the</w:t>
      </w:r>
      <w:r>
        <w:rPr>
          <w:color w:val="FF0000"/>
          <w:spacing w:val="-4"/>
        </w:rPr>
        <w:t xml:space="preserve"> </w:t>
      </w:r>
      <w:r>
        <w:rPr>
          <w:color w:val="FF0000"/>
          <w:spacing w:val="-2"/>
        </w:rPr>
        <w:t>report.</w:t>
      </w:r>
    </w:p>
    <w:p w14:paraId="25977B8C" w14:textId="77777777" w:rsidR="003D495A" w:rsidRDefault="003D495A">
      <w:pPr>
        <w:pStyle w:val="BodyText"/>
        <w:rPr>
          <w:sz w:val="24"/>
        </w:rPr>
      </w:pPr>
    </w:p>
    <w:p w14:paraId="3F6B8220" w14:textId="77777777" w:rsidR="003D495A" w:rsidRDefault="003D495A">
      <w:pPr>
        <w:pStyle w:val="BodyText"/>
        <w:spacing w:before="9"/>
        <w:rPr>
          <w:sz w:val="19"/>
        </w:rPr>
      </w:pPr>
    </w:p>
    <w:p w14:paraId="1A6BDE6B" w14:textId="77777777" w:rsidR="003D495A" w:rsidRDefault="00AF4FC8">
      <w:pPr>
        <w:pStyle w:val="Heading1"/>
        <w:numPr>
          <w:ilvl w:val="0"/>
          <w:numId w:val="2"/>
        </w:numPr>
        <w:tabs>
          <w:tab w:val="left" w:pos="721"/>
        </w:tabs>
        <w:spacing w:before="1"/>
        <w:jc w:val="both"/>
      </w:pPr>
      <w:r>
        <w:t>Knowledge</w:t>
      </w:r>
      <w:r>
        <w:rPr>
          <w:spacing w:val="-9"/>
        </w:rPr>
        <w:t xml:space="preserve"> </w:t>
      </w:r>
      <w:r>
        <w:t>and</w:t>
      </w:r>
      <w:r>
        <w:rPr>
          <w:spacing w:val="-6"/>
        </w:rPr>
        <w:t xml:space="preserve"> </w:t>
      </w:r>
      <w:r>
        <w:t>Understanding</w:t>
      </w:r>
      <w:r>
        <w:rPr>
          <w:spacing w:val="-6"/>
        </w:rPr>
        <w:t xml:space="preserve"> </w:t>
      </w:r>
      <w:r>
        <w:rPr>
          <w:spacing w:val="-2"/>
        </w:rPr>
        <w:t>Skills</w:t>
      </w:r>
    </w:p>
    <w:p w14:paraId="37406BB7" w14:textId="77777777" w:rsidR="003D495A" w:rsidRDefault="00AF4FC8">
      <w:pPr>
        <w:pStyle w:val="BodyText"/>
        <w:spacing w:before="1"/>
        <w:ind w:left="360" w:right="213"/>
        <w:jc w:val="both"/>
      </w:pPr>
      <w:r>
        <w:t>At</w:t>
      </w:r>
      <w:r>
        <w:rPr>
          <w:spacing w:val="-16"/>
        </w:rPr>
        <w:t xml:space="preserve"> </w:t>
      </w:r>
      <w:r>
        <w:t>level</w:t>
      </w:r>
      <w:r>
        <w:rPr>
          <w:spacing w:val="-15"/>
        </w:rPr>
        <w:t xml:space="preserve"> </w:t>
      </w:r>
      <w:r>
        <w:t>4,</w:t>
      </w:r>
      <w:r>
        <w:rPr>
          <w:spacing w:val="-15"/>
        </w:rPr>
        <w:t xml:space="preserve"> </w:t>
      </w:r>
      <w:r>
        <w:t>you</w:t>
      </w:r>
      <w:r>
        <w:rPr>
          <w:spacing w:val="-16"/>
        </w:rPr>
        <w:t xml:space="preserve"> </w:t>
      </w:r>
      <w:r>
        <w:t>should</w:t>
      </w:r>
      <w:r>
        <w:rPr>
          <w:spacing w:val="-15"/>
        </w:rPr>
        <w:t xml:space="preserve"> </w:t>
      </w:r>
      <w:r>
        <w:t>be</w:t>
      </w:r>
      <w:r>
        <w:rPr>
          <w:spacing w:val="-15"/>
        </w:rPr>
        <w:t xml:space="preserve"> </w:t>
      </w:r>
      <w:r>
        <w:t>able</w:t>
      </w:r>
      <w:r>
        <w:rPr>
          <w:spacing w:val="-15"/>
        </w:rPr>
        <w:t xml:space="preserve"> </w:t>
      </w:r>
      <w:r>
        <w:t>to</w:t>
      </w:r>
      <w:r>
        <w:rPr>
          <w:spacing w:val="-16"/>
        </w:rPr>
        <w:t xml:space="preserve"> </w:t>
      </w:r>
      <w:r>
        <w:t>demonstrate</w:t>
      </w:r>
      <w:r>
        <w:rPr>
          <w:spacing w:val="-15"/>
        </w:rPr>
        <w:t xml:space="preserve"> </w:t>
      </w:r>
      <w:r>
        <w:t>knowledge</w:t>
      </w:r>
      <w:r>
        <w:rPr>
          <w:spacing w:val="-15"/>
        </w:rPr>
        <w:t xml:space="preserve"> </w:t>
      </w:r>
      <w:r>
        <w:t>of</w:t>
      </w:r>
      <w:r>
        <w:rPr>
          <w:spacing w:val="-16"/>
        </w:rPr>
        <w:t xml:space="preserve"> </w:t>
      </w:r>
      <w:r>
        <w:t>the</w:t>
      </w:r>
      <w:r>
        <w:rPr>
          <w:spacing w:val="-15"/>
        </w:rPr>
        <w:t xml:space="preserve"> </w:t>
      </w:r>
      <w:r>
        <w:t>underlying</w:t>
      </w:r>
      <w:r>
        <w:rPr>
          <w:spacing w:val="-15"/>
        </w:rPr>
        <w:t xml:space="preserve"> </w:t>
      </w:r>
      <w:r>
        <w:t>concepts</w:t>
      </w:r>
      <w:r>
        <w:rPr>
          <w:spacing w:val="-15"/>
        </w:rPr>
        <w:t xml:space="preserve"> </w:t>
      </w:r>
      <w:r>
        <w:t>and</w:t>
      </w:r>
      <w:r>
        <w:rPr>
          <w:spacing w:val="-16"/>
        </w:rPr>
        <w:t xml:space="preserve"> </w:t>
      </w:r>
      <w:r>
        <w:t>principles</w:t>
      </w:r>
      <w:r>
        <w:rPr>
          <w:spacing w:val="-15"/>
        </w:rPr>
        <w:t xml:space="preserve"> </w:t>
      </w:r>
      <w:r>
        <w:t>associated with</w:t>
      </w:r>
      <w:r>
        <w:rPr>
          <w:spacing w:val="-1"/>
        </w:rPr>
        <w:t xml:space="preserve"> </w:t>
      </w:r>
      <w:r>
        <w:t>your area(s)</w:t>
      </w:r>
      <w:r>
        <w:rPr>
          <w:spacing w:val="-1"/>
        </w:rPr>
        <w:t xml:space="preserve"> </w:t>
      </w:r>
      <w:r>
        <w:t>of study.</w:t>
      </w:r>
      <w:r>
        <w:rPr>
          <w:spacing w:val="40"/>
        </w:rPr>
        <w:t xml:space="preserve"> </w:t>
      </w:r>
      <w:r>
        <w:rPr>
          <w:i/>
        </w:rPr>
        <w:t>Knowledge</w:t>
      </w:r>
      <w:r>
        <w:rPr>
          <w:i/>
          <w:spacing w:val="-2"/>
        </w:rPr>
        <w:t xml:space="preserve"> </w:t>
      </w:r>
      <w:r>
        <w:t>relates</w:t>
      </w:r>
      <w:r>
        <w:rPr>
          <w:spacing w:val="-4"/>
        </w:rPr>
        <w:t xml:space="preserve"> </w:t>
      </w:r>
      <w:r>
        <w:t>to</w:t>
      </w:r>
      <w:r>
        <w:rPr>
          <w:spacing w:val="-4"/>
        </w:rPr>
        <w:t xml:space="preserve"> </w:t>
      </w:r>
      <w:r>
        <w:t>the</w:t>
      </w:r>
      <w:r>
        <w:rPr>
          <w:spacing w:val="-2"/>
        </w:rPr>
        <w:t xml:space="preserve"> </w:t>
      </w:r>
      <w:r>
        <w:t>facts, information and</w:t>
      </w:r>
      <w:r>
        <w:rPr>
          <w:spacing w:val="-2"/>
        </w:rPr>
        <w:t xml:space="preserve"> </w:t>
      </w:r>
      <w:r>
        <w:t>skills</w:t>
      </w:r>
      <w:r>
        <w:rPr>
          <w:spacing w:val="-1"/>
        </w:rPr>
        <w:t xml:space="preserve"> </w:t>
      </w:r>
      <w:r>
        <w:t>you</w:t>
      </w:r>
      <w:r>
        <w:rPr>
          <w:spacing w:val="-2"/>
        </w:rPr>
        <w:t xml:space="preserve"> </w:t>
      </w:r>
      <w:r>
        <w:t>have</w:t>
      </w:r>
      <w:r>
        <w:rPr>
          <w:spacing w:val="-2"/>
        </w:rPr>
        <w:t xml:space="preserve"> </w:t>
      </w:r>
      <w:r>
        <w:t>acquired</w:t>
      </w:r>
      <w:r>
        <w:rPr>
          <w:spacing w:val="-2"/>
        </w:rPr>
        <w:t xml:space="preserve"> </w:t>
      </w:r>
      <w:r>
        <w:t>through your</w:t>
      </w:r>
      <w:r>
        <w:rPr>
          <w:spacing w:val="-5"/>
        </w:rPr>
        <w:t xml:space="preserve"> </w:t>
      </w:r>
      <w:r>
        <w:t>learning.</w:t>
      </w:r>
      <w:r>
        <w:rPr>
          <w:spacing w:val="40"/>
        </w:rPr>
        <w:t xml:space="preserve"> </w:t>
      </w:r>
      <w:r>
        <w:t>You</w:t>
      </w:r>
      <w:r>
        <w:rPr>
          <w:spacing w:val="-7"/>
        </w:rPr>
        <w:t xml:space="preserve"> </w:t>
      </w:r>
      <w:r>
        <w:t>demonstrate</w:t>
      </w:r>
      <w:r>
        <w:rPr>
          <w:spacing w:val="-6"/>
        </w:rPr>
        <w:t xml:space="preserve"> </w:t>
      </w:r>
      <w:r>
        <w:t>your</w:t>
      </w:r>
      <w:r>
        <w:rPr>
          <w:spacing w:val="-3"/>
        </w:rPr>
        <w:t xml:space="preserve"> </w:t>
      </w:r>
      <w:r>
        <w:rPr>
          <w:i/>
        </w:rPr>
        <w:t>understanding</w:t>
      </w:r>
      <w:r>
        <w:rPr>
          <w:i/>
          <w:spacing w:val="-6"/>
        </w:rPr>
        <w:t xml:space="preserve"> </w:t>
      </w:r>
      <w:r>
        <w:t>by</w:t>
      </w:r>
      <w:r>
        <w:rPr>
          <w:spacing w:val="-6"/>
        </w:rPr>
        <w:t xml:space="preserve"> </w:t>
      </w:r>
      <w:r>
        <w:t>interpreting</w:t>
      </w:r>
      <w:r>
        <w:rPr>
          <w:spacing w:val="-9"/>
        </w:rPr>
        <w:t xml:space="preserve"> </w:t>
      </w:r>
      <w:r>
        <w:t>the</w:t>
      </w:r>
      <w:r>
        <w:rPr>
          <w:spacing w:val="-9"/>
        </w:rPr>
        <w:t xml:space="preserve"> </w:t>
      </w:r>
      <w:r>
        <w:t>meaning</w:t>
      </w:r>
      <w:r>
        <w:rPr>
          <w:spacing w:val="-7"/>
        </w:rPr>
        <w:t xml:space="preserve"> </w:t>
      </w:r>
      <w:r>
        <w:t>of</w:t>
      </w:r>
      <w:r>
        <w:rPr>
          <w:spacing w:val="-5"/>
        </w:rPr>
        <w:t xml:space="preserve"> </w:t>
      </w:r>
      <w:r>
        <w:t>the</w:t>
      </w:r>
      <w:r>
        <w:rPr>
          <w:spacing w:val="-9"/>
        </w:rPr>
        <w:t xml:space="preserve"> </w:t>
      </w:r>
      <w:r>
        <w:t>facts</w:t>
      </w:r>
      <w:r>
        <w:rPr>
          <w:spacing w:val="-6"/>
        </w:rPr>
        <w:t xml:space="preserve"> </w:t>
      </w:r>
      <w:r>
        <w:t>and</w:t>
      </w:r>
      <w:r>
        <w:rPr>
          <w:spacing w:val="-9"/>
        </w:rPr>
        <w:t xml:space="preserve"> </w:t>
      </w:r>
      <w:r>
        <w:t>information (knowledge).</w:t>
      </w:r>
      <w:r>
        <w:rPr>
          <w:spacing w:val="-7"/>
        </w:rPr>
        <w:t xml:space="preserve"> </w:t>
      </w:r>
      <w:r>
        <w:t>This</w:t>
      </w:r>
      <w:r>
        <w:rPr>
          <w:spacing w:val="-10"/>
        </w:rPr>
        <w:t xml:space="preserve"> </w:t>
      </w:r>
      <w:r>
        <w:t>means</w:t>
      </w:r>
      <w:r>
        <w:rPr>
          <w:spacing w:val="-10"/>
        </w:rPr>
        <w:t xml:space="preserve"> </w:t>
      </w:r>
      <w:r>
        <w:t>that</w:t>
      </w:r>
      <w:r>
        <w:rPr>
          <w:spacing w:val="-9"/>
        </w:rPr>
        <w:t xml:space="preserve"> </w:t>
      </w:r>
      <w:r>
        <w:t>you</w:t>
      </w:r>
      <w:r>
        <w:rPr>
          <w:spacing w:val="-8"/>
        </w:rPr>
        <w:t xml:space="preserve"> </w:t>
      </w:r>
      <w:r>
        <w:t>need</w:t>
      </w:r>
      <w:r>
        <w:rPr>
          <w:spacing w:val="-8"/>
        </w:rPr>
        <w:t xml:space="preserve"> </w:t>
      </w:r>
      <w:r>
        <w:t>to</w:t>
      </w:r>
      <w:r>
        <w:rPr>
          <w:spacing w:val="-10"/>
        </w:rPr>
        <w:t xml:space="preserve"> </w:t>
      </w:r>
      <w:r>
        <w:t>select</w:t>
      </w:r>
      <w:r>
        <w:rPr>
          <w:spacing w:val="-7"/>
        </w:rPr>
        <w:t xml:space="preserve"> </w:t>
      </w:r>
      <w:r>
        <w:t>and</w:t>
      </w:r>
      <w:r>
        <w:rPr>
          <w:spacing w:val="-8"/>
        </w:rPr>
        <w:t xml:space="preserve"> </w:t>
      </w:r>
      <w:r>
        <w:t>include</w:t>
      </w:r>
      <w:r>
        <w:rPr>
          <w:spacing w:val="-8"/>
        </w:rPr>
        <w:t xml:space="preserve"> </w:t>
      </w:r>
      <w:r>
        <w:t>in</w:t>
      </w:r>
      <w:r>
        <w:rPr>
          <w:spacing w:val="-8"/>
        </w:rPr>
        <w:t xml:space="preserve"> </w:t>
      </w:r>
      <w:r>
        <w:t>your</w:t>
      </w:r>
      <w:r>
        <w:rPr>
          <w:spacing w:val="-7"/>
        </w:rPr>
        <w:t xml:space="preserve"> </w:t>
      </w:r>
      <w:r>
        <w:t>work</w:t>
      </w:r>
      <w:r>
        <w:rPr>
          <w:spacing w:val="-7"/>
        </w:rPr>
        <w:t xml:space="preserve"> </w:t>
      </w:r>
      <w:r>
        <w:t>the</w:t>
      </w:r>
      <w:r>
        <w:rPr>
          <w:spacing w:val="-8"/>
        </w:rPr>
        <w:t xml:space="preserve"> </w:t>
      </w:r>
      <w:r>
        <w:t>concepts,</w:t>
      </w:r>
      <w:r>
        <w:rPr>
          <w:spacing w:val="-7"/>
        </w:rPr>
        <w:t xml:space="preserve"> </w:t>
      </w:r>
      <w:r>
        <w:t>techniques,</w:t>
      </w:r>
      <w:r>
        <w:rPr>
          <w:spacing w:val="-9"/>
        </w:rPr>
        <w:t xml:space="preserve"> </w:t>
      </w:r>
      <w:r>
        <w:t>models, theories, etc. appropriate to the task(s) set.</w:t>
      </w:r>
      <w:r>
        <w:rPr>
          <w:spacing w:val="40"/>
        </w:rPr>
        <w:t xml:space="preserve"> </w:t>
      </w:r>
      <w:r>
        <w:t>You should be able to explain the theories, concepts, etc. to show</w:t>
      </w:r>
      <w:r>
        <w:rPr>
          <w:spacing w:val="-7"/>
        </w:rPr>
        <w:t xml:space="preserve"> </w:t>
      </w:r>
      <w:r>
        <w:t>your</w:t>
      </w:r>
      <w:r>
        <w:rPr>
          <w:spacing w:val="-8"/>
        </w:rPr>
        <w:t xml:space="preserve"> </w:t>
      </w:r>
      <w:r>
        <w:t>understanding.</w:t>
      </w:r>
      <w:r>
        <w:rPr>
          <w:spacing w:val="40"/>
        </w:rPr>
        <w:t xml:space="preserve"> </w:t>
      </w:r>
      <w:r>
        <w:t>Your</w:t>
      </w:r>
      <w:r>
        <w:rPr>
          <w:spacing w:val="-8"/>
        </w:rPr>
        <w:t xml:space="preserve"> </w:t>
      </w:r>
      <w:r>
        <w:t>mark/grade</w:t>
      </w:r>
      <w:r>
        <w:rPr>
          <w:spacing w:val="-6"/>
        </w:rPr>
        <w:t xml:space="preserve"> </w:t>
      </w:r>
      <w:r>
        <w:t>will</w:t>
      </w:r>
      <w:r>
        <w:rPr>
          <w:spacing w:val="-7"/>
        </w:rPr>
        <w:t xml:space="preserve"> </w:t>
      </w:r>
      <w:r>
        <w:t>also</w:t>
      </w:r>
      <w:r>
        <w:rPr>
          <w:spacing w:val="-6"/>
        </w:rPr>
        <w:t xml:space="preserve"> </w:t>
      </w:r>
      <w:r>
        <w:t>depend</w:t>
      </w:r>
      <w:r>
        <w:rPr>
          <w:spacing w:val="-9"/>
        </w:rPr>
        <w:t xml:space="preserve"> </w:t>
      </w:r>
      <w:r>
        <w:t>upon</w:t>
      </w:r>
      <w:r>
        <w:rPr>
          <w:spacing w:val="-9"/>
        </w:rPr>
        <w:t xml:space="preserve"> </w:t>
      </w:r>
      <w:r>
        <w:t>the</w:t>
      </w:r>
      <w:r>
        <w:rPr>
          <w:spacing w:val="-6"/>
        </w:rPr>
        <w:t xml:space="preserve"> </w:t>
      </w:r>
      <w:r>
        <w:rPr>
          <w:i/>
        </w:rPr>
        <w:t>extent</w:t>
      </w:r>
      <w:r>
        <w:rPr>
          <w:i/>
          <w:spacing w:val="-7"/>
        </w:rPr>
        <w:t xml:space="preserve"> </w:t>
      </w:r>
      <w:r>
        <w:t>to</w:t>
      </w:r>
      <w:r>
        <w:rPr>
          <w:spacing w:val="-9"/>
        </w:rPr>
        <w:t xml:space="preserve"> </w:t>
      </w:r>
      <w:r>
        <w:t>which</w:t>
      </w:r>
      <w:r>
        <w:rPr>
          <w:spacing w:val="-6"/>
        </w:rPr>
        <w:t xml:space="preserve"> </w:t>
      </w:r>
      <w:r>
        <w:t>you</w:t>
      </w:r>
      <w:r>
        <w:rPr>
          <w:spacing w:val="-9"/>
        </w:rPr>
        <w:t xml:space="preserve"> </w:t>
      </w:r>
      <w:r>
        <w:t>demonstrate</w:t>
      </w:r>
      <w:r>
        <w:rPr>
          <w:spacing w:val="-8"/>
        </w:rPr>
        <w:t xml:space="preserve"> </w:t>
      </w:r>
      <w:r>
        <w:t>your knowledge and understanding.</w:t>
      </w:r>
    </w:p>
    <w:p w14:paraId="3D7111D7" w14:textId="77777777" w:rsidR="003D495A" w:rsidRDefault="003D495A">
      <w:pPr>
        <w:pStyle w:val="BodyText"/>
      </w:pPr>
    </w:p>
    <w:p w14:paraId="35C62E16" w14:textId="77777777" w:rsidR="003D495A" w:rsidRDefault="00AF4FC8">
      <w:pPr>
        <w:pStyle w:val="Heading2"/>
        <w:spacing w:line="252" w:lineRule="exact"/>
      </w:pPr>
      <w:r>
        <w:t>Guidance</w:t>
      </w:r>
      <w:r>
        <w:rPr>
          <w:spacing w:val="-5"/>
        </w:rPr>
        <w:t xml:space="preserve"> </w:t>
      </w:r>
      <w:r>
        <w:t>specific</w:t>
      </w:r>
      <w:r>
        <w:rPr>
          <w:spacing w:val="-5"/>
        </w:rPr>
        <w:t xml:space="preserve"> </w:t>
      </w:r>
      <w:r>
        <w:t>to</w:t>
      </w:r>
      <w:r>
        <w:rPr>
          <w:spacing w:val="-5"/>
        </w:rPr>
        <w:t xml:space="preserve"> </w:t>
      </w:r>
      <w:r>
        <w:t xml:space="preserve">this </w:t>
      </w:r>
      <w:r>
        <w:rPr>
          <w:spacing w:val="-2"/>
        </w:rPr>
        <w:t>assessment:</w:t>
      </w:r>
    </w:p>
    <w:p w14:paraId="0EE2D8B0" w14:textId="77777777" w:rsidR="003D495A" w:rsidRDefault="00AF4FC8">
      <w:pPr>
        <w:pStyle w:val="ListParagraph"/>
        <w:numPr>
          <w:ilvl w:val="1"/>
          <w:numId w:val="2"/>
        </w:numPr>
        <w:tabs>
          <w:tab w:val="left" w:pos="1440"/>
          <w:tab w:val="left" w:pos="1441"/>
        </w:tabs>
        <w:ind w:right="220"/>
      </w:pPr>
      <w:r>
        <w:rPr>
          <w:color w:val="FF0000"/>
        </w:rPr>
        <w:t>A secure understanding should be demonstrated by means of consistent reference to relevant published information sources.</w:t>
      </w:r>
    </w:p>
    <w:p w14:paraId="2F9F917C" w14:textId="47F276D4" w:rsidR="003D495A" w:rsidRDefault="00AF4FC8">
      <w:pPr>
        <w:pStyle w:val="ListParagraph"/>
        <w:numPr>
          <w:ilvl w:val="1"/>
          <w:numId w:val="2"/>
        </w:numPr>
        <w:tabs>
          <w:tab w:val="left" w:pos="1440"/>
          <w:tab w:val="left" w:pos="1441"/>
        </w:tabs>
        <w:ind w:hanging="361"/>
      </w:pPr>
      <w:r>
        <w:rPr>
          <w:color w:val="FF0000"/>
        </w:rPr>
        <w:t>Evidence</w:t>
      </w:r>
      <w:r>
        <w:rPr>
          <w:color w:val="FF0000"/>
          <w:spacing w:val="-9"/>
        </w:rPr>
        <w:t xml:space="preserve"> </w:t>
      </w:r>
      <w:r>
        <w:rPr>
          <w:color w:val="FF0000"/>
        </w:rPr>
        <w:t>of</w:t>
      </w:r>
      <w:r>
        <w:rPr>
          <w:color w:val="FF0000"/>
          <w:spacing w:val="-5"/>
        </w:rPr>
        <w:t xml:space="preserve"> </w:t>
      </w:r>
      <w:r>
        <w:rPr>
          <w:color w:val="FF0000"/>
        </w:rPr>
        <w:t>understanding</w:t>
      </w:r>
      <w:r>
        <w:rPr>
          <w:color w:val="FF0000"/>
          <w:spacing w:val="-6"/>
        </w:rPr>
        <w:t xml:space="preserve"> </w:t>
      </w:r>
      <w:r>
        <w:rPr>
          <w:color w:val="FF0000"/>
        </w:rPr>
        <w:t>of</w:t>
      </w:r>
      <w:r>
        <w:rPr>
          <w:color w:val="FF0000"/>
          <w:spacing w:val="-7"/>
        </w:rPr>
        <w:t xml:space="preserve"> </w:t>
      </w:r>
      <w:r>
        <w:rPr>
          <w:color w:val="FF0000"/>
        </w:rPr>
        <w:t>at</w:t>
      </w:r>
      <w:r>
        <w:rPr>
          <w:color w:val="FF0000"/>
          <w:spacing w:val="-6"/>
        </w:rPr>
        <w:t xml:space="preserve"> </w:t>
      </w:r>
      <w:r>
        <w:rPr>
          <w:i/>
          <w:color w:val="FF0000"/>
        </w:rPr>
        <w:t>least</w:t>
      </w:r>
      <w:r>
        <w:rPr>
          <w:i/>
          <w:color w:val="FF0000"/>
          <w:spacing w:val="-7"/>
        </w:rPr>
        <w:t xml:space="preserve"> </w:t>
      </w:r>
      <w:r>
        <w:rPr>
          <w:i/>
          <w:color w:val="FF0000"/>
        </w:rPr>
        <w:t>three</w:t>
      </w:r>
      <w:r>
        <w:rPr>
          <w:i/>
          <w:color w:val="FF0000"/>
          <w:spacing w:val="-6"/>
        </w:rPr>
        <w:t xml:space="preserve"> </w:t>
      </w:r>
      <w:r>
        <w:rPr>
          <w:color w:val="FF0000"/>
        </w:rPr>
        <w:t>psychological</w:t>
      </w:r>
      <w:r>
        <w:rPr>
          <w:color w:val="FF0000"/>
          <w:spacing w:val="-6"/>
        </w:rPr>
        <w:t xml:space="preserve"> </w:t>
      </w:r>
      <w:r>
        <w:rPr>
          <w:color w:val="FF0000"/>
        </w:rPr>
        <w:t>theories</w:t>
      </w:r>
      <w:r>
        <w:rPr>
          <w:color w:val="FF0000"/>
          <w:spacing w:val="-5"/>
        </w:rPr>
        <w:t xml:space="preserve"> </w:t>
      </w:r>
      <w:r>
        <w:rPr>
          <w:color w:val="FF0000"/>
        </w:rPr>
        <w:t>of</w:t>
      </w:r>
      <w:r>
        <w:rPr>
          <w:color w:val="FF0000"/>
          <w:spacing w:val="-4"/>
        </w:rPr>
        <w:t xml:space="preserve"> </w:t>
      </w:r>
      <w:r>
        <w:rPr>
          <w:color w:val="FF0000"/>
        </w:rPr>
        <w:t>lifespan</w:t>
      </w:r>
      <w:r>
        <w:rPr>
          <w:color w:val="FF0000"/>
          <w:spacing w:val="-6"/>
        </w:rPr>
        <w:t xml:space="preserve"> </w:t>
      </w:r>
      <w:r>
        <w:rPr>
          <w:color w:val="FF0000"/>
          <w:spacing w:val="-2"/>
        </w:rPr>
        <w:t>development</w:t>
      </w:r>
      <w:r w:rsidR="00EE49AD">
        <w:rPr>
          <w:color w:val="FF0000"/>
          <w:spacing w:val="-2"/>
        </w:rPr>
        <w:t xml:space="preserve"> or causes of </w:t>
      </w:r>
      <w:proofErr w:type="spellStart"/>
      <w:r w:rsidR="00EE49AD">
        <w:rPr>
          <w:color w:val="FF0000"/>
          <w:spacing w:val="-2"/>
        </w:rPr>
        <w:t>behaviour</w:t>
      </w:r>
      <w:proofErr w:type="spellEnd"/>
    </w:p>
    <w:p w14:paraId="179D08B5" w14:textId="77777777" w:rsidR="003D495A" w:rsidRDefault="003D495A">
      <w:pPr>
        <w:pStyle w:val="BodyText"/>
        <w:rPr>
          <w:sz w:val="24"/>
        </w:rPr>
      </w:pPr>
    </w:p>
    <w:p w14:paraId="7E63C63E" w14:textId="77777777" w:rsidR="003D495A" w:rsidRDefault="003D495A">
      <w:pPr>
        <w:pStyle w:val="BodyText"/>
        <w:spacing w:before="1"/>
        <w:rPr>
          <w:sz w:val="20"/>
        </w:rPr>
      </w:pPr>
    </w:p>
    <w:p w14:paraId="54B92518" w14:textId="77777777" w:rsidR="003D495A" w:rsidRDefault="00AF4FC8">
      <w:pPr>
        <w:pStyle w:val="Heading1"/>
        <w:numPr>
          <w:ilvl w:val="0"/>
          <w:numId w:val="2"/>
        </w:numPr>
        <w:tabs>
          <w:tab w:val="left" w:pos="721"/>
        </w:tabs>
        <w:spacing w:before="1" w:line="252" w:lineRule="exact"/>
        <w:jc w:val="both"/>
      </w:pPr>
      <w:r>
        <w:t>Cognitive</w:t>
      </w:r>
      <w:r>
        <w:rPr>
          <w:spacing w:val="-8"/>
        </w:rPr>
        <w:t xml:space="preserve"> </w:t>
      </w:r>
      <w:r>
        <w:t>and</w:t>
      </w:r>
      <w:r>
        <w:rPr>
          <w:spacing w:val="-7"/>
        </w:rPr>
        <w:t xml:space="preserve"> </w:t>
      </w:r>
      <w:r>
        <w:t>Intellectual</w:t>
      </w:r>
      <w:r>
        <w:rPr>
          <w:spacing w:val="-3"/>
        </w:rPr>
        <w:t xml:space="preserve"> </w:t>
      </w:r>
      <w:r>
        <w:rPr>
          <w:spacing w:val="-2"/>
        </w:rPr>
        <w:t>Skills</w:t>
      </w:r>
    </w:p>
    <w:p w14:paraId="5DD0EB33" w14:textId="77777777" w:rsidR="003D495A" w:rsidRDefault="00AF4FC8">
      <w:pPr>
        <w:ind w:left="360" w:right="211"/>
        <w:jc w:val="both"/>
        <w:rPr>
          <w:b/>
        </w:rPr>
      </w:pPr>
      <w:r>
        <w:t xml:space="preserve">You should be able to </w:t>
      </w:r>
      <w:r>
        <w:rPr>
          <w:b/>
        </w:rPr>
        <w:t>present, evaluate and interpret qualitative and quantitative data</w:t>
      </w:r>
      <w:r>
        <w:t xml:space="preserve">, in order to develop lines of argument and make sound judgements in accordance with basic theories and concepts of your subject(s) of study. You should be able to </w:t>
      </w:r>
      <w:r>
        <w:rPr>
          <w:b/>
        </w:rPr>
        <w:t>evaluate the appropriateness of different approaches to solving</w:t>
      </w:r>
      <w:r>
        <w:rPr>
          <w:b/>
          <w:spacing w:val="-2"/>
        </w:rPr>
        <w:t xml:space="preserve"> </w:t>
      </w:r>
      <w:r>
        <w:rPr>
          <w:b/>
        </w:rPr>
        <w:t xml:space="preserve">problems </w:t>
      </w:r>
      <w:r>
        <w:t>related</w:t>
      </w:r>
      <w:r>
        <w:rPr>
          <w:spacing w:val="-2"/>
        </w:rPr>
        <w:t xml:space="preserve"> </w:t>
      </w:r>
      <w:r>
        <w:t>to your area(s)</w:t>
      </w:r>
      <w:r>
        <w:rPr>
          <w:spacing w:val="-1"/>
        </w:rPr>
        <w:t xml:space="preserve"> </w:t>
      </w:r>
      <w:r>
        <w:t>of</w:t>
      </w:r>
      <w:r>
        <w:rPr>
          <w:spacing w:val="-2"/>
        </w:rPr>
        <w:t xml:space="preserve"> </w:t>
      </w:r>
      <w:r>
        <w:t>study</w:t>
      </w:r>
      <w:r>
        <w:rPr>
          <w:spacing w:val="-2"/>
        </w:rPr>
        <w:t xml:space="preserve"> </w:t>
      </w:r>
      <w:r>
        <w:t>and/or</w:t>
      </w:r>
      <w:r>
        <w:rPr>
          <w:spacing w:val="-2"/>
        </w:rPr>
        <w:t xml:space="preserve"> </w:t>
      </w:r>
      <w:r>
        <w:t>work.</w:t>
      </w:r>
      <w:r>
        <w:rPr>
          <w:spacing w:val="-3"/>
        </w:rPr>
        <w:t xml:space="preserve"> </w:t>
      </w:r>
      <w:r>
        <w:t>Your</w:t>
      </w:r>
      <w:r>
        <w:rPr>
          <w:spacing w:val="-1"/>
        </w:rPr>
        <w:t xml:space="preserve"> </w:t>
      </w:r>
      <w:r>
        <w:t>work</w:t>
      </w:r>
      <w:r>
        <w:rPr>
          <w:spacing w:val="-3"/>
        </w:rPr>
        <w:t xml:space="preserve"> </w:t>
      </w:r>
      <w:r>
        <w:t>must</w:t>
      </w:r>
      <w:r>
        <w:rPr>
          <w:spacing w:val="-2"/>
        </w:rPr>
        <w:t xml:space="preserve"> </w:t>
      </w:r>
      <w:r>
        <w:t>contain</w:t>
      </w:r>
      <w:r>
        <w:rPr>
          <w:spacing w:val="-2"/>
        </w:rPr>
        <w:t xml:space="preserve"> </w:t>
      </w:r>
      <w:r>
        <w:t>evidence of</w:t>
      </w:r>
      <w:r>
        <w:rPr>
          <w:spacing w:val="-2"/>
        </w:rPr>
        <w:t xml:space="preserve"> </w:t>
      </w:r>
      <w:r>
        <w:t>logical, analytical thinking. For example, to examine and break information down into parts, make inferences, compile, compare and contrast information.</w:t>
      </w:r>
      <w:r>
        <w:rPr>
          <w:spacing w:val="40"/>
        </w:rPr>
        <w:t xml:space="preserve"> </w:t>
      </w:r>
      <w:r>
        <w:t>This means not just describing what! But also justifying: Why? How? When? Who? Where? At what cost? You should provide justification for your arguments and judgements</w:t>
      </w:r>
      <w:r>
        <w:rPr>
          <w:spacing w:val="-3"/>
        </w:rPr>
        <w:t xml:space="preserve"> </w:t>
      </w:r>
      <w:r>
        <w:t>using</w:t>
      </w:r>
      <w:r>
        <w:rPr>
          <w:spacing w:val="-3"/>
        </w:rPr>
        <w:t xml:space="preserve"> </w:t>
      </w:r>
      <w:r>
        <w:t>evidence</w:t>
      </w:r>
      <w:r>
        <w:rPr>
          <w:spacing w:val="-3"/>
        </w:rPr>
        <w:t xml:space="preserve"> </w:t>
      </w:r>
      <w:r>
        <w:t>that</w:t>
      </w:r>
      <w:r>
        <w:rPr>
          <w:spacing w:val="-4"/>
        </w:rPr>
        <w:t xml:space="preserve"> </w:t>
      </w:r>
      <w:r>
        <w:t>you</w:t>
      </w:r>
      <w:r>
        <w:rPr>
          <w:spacing w:val="-3"/>
        </w:rPr>
        <w:t xml:space="preserve"> </w:t>
      </w:r>
      <w:r>
        <w:t>have</w:t>
      </w:r>
      <w:r>
        <w:rPr>
          <w:spacing w:val="-5"/>
        </w:rPr>
        <w:t xml:space="preserve"> </w:t>
      </w:r>
      <w:r>
        <w:t>reflected</w:t>
      </w:r>
      <w:r>
        <w:rPr>
          <w:spacing w:val="-3"/>
        </w:rPr>
        <w:t xml:space="preserve"> </w:t>
      </w:r>
      <w:r>
        <w:t>upon</w:t>
      </w:r>
      <w:r>
        <w:rPr>
          <w:spacing w:val="-3"/>
        </w:rPr>
        <w:t xml:space="preserve"> </w:t>
      </w:r>
      <w:r>
        <w:t>the</w:t>
      </w:r>
      <w:r>
        <w:rPr>
          <w:spacing w:val="-3"/>
        </w:rPr>
        <w:t xml:space="preserve"> </w:t>
      </w:r>
      <w:r>
        <w:t>ideas</w:t>
      </w:r>
      <w:r>
        <w:rPr>
          <w:spacing w:val="-3"/>
        </w:rPr>
        <w:t xml:space="preserve"> </w:t>
      </w:r>
      <w:r>
        <w:t>of</w:t>
      </w:r>
      <w:r>
        <w:rPr>
          <w:spacing w:val="-2"/>
        </w:rPr>
        <w:t xml:space="preserve"> </w:t>
      </w:r>
      <w:r>
        <w:t>others</w:t>
      </w:r>
      <w:r>
        <w:rPr>
          <w:spacing w:val="-3"/>
        </w:rPr>
        <w:t xml:space="preserve"> </w:t>
      </w:r>
      <w:r>
        <w:t>within</w:t>
      </w:r>
      <w:r>
        <w:rPr>
          <w:spacing w:val="-3"/>
        </w:rPr>
        <w:t xml:space="preserve"> </w:t>
      </w:r>
      <w:r>
        <w:t>the</w:t>
      </w:r>
      <w:r>
        <w:rPr>
          <w:spacing w:val="-3"/>
        </w:rPr>
        <w:t xml:space="preserve"> </w:t>
      </w:r>
      <w:r>
        <w:t>subject</w:t>
      </w:r>
      <w:r>
        <w:rPr>
          <w:spacing w:val="-4"/>
        </w:rPr>
        <w:t xml:space="preserve"> </w:t>
      </w:r>
      <w:r>
        <w:t>area</w:t>
      </w:r>
      <w:r>
        <w:rPr>
          <w:spacing w:val="-2"/>
        </w:rPr>
        <w:t xml:space="preserve"> </w:t>
      </w:r>
      <w:r>
        <w:t>and</w:t>
      </w:r>
      <w:r>
        <w:rPr>
          <w:spacing w:val="-3"/>
        </w:rPr>
        <w:t xml:space="preserve"> </w:t>
      </w:r>
      <w:r>
        <w:t>that you are able to make sound judgements and arguments using data and concepts.</w:t>
      </w:r>
      <w:r>
        <w:rPr>
          <w:spacing w:val="40"/>
        </w:rPr>
        <w:t xml:space="preserve"> </w:t>
      </w:r>
      <w:r>
        <w:rPr>
          <w:b/>
        </w:rPr>
        <w:t>Where relevant, alternative solutions and recommendations may be proposed.</w:t>
      </w:r>
    </w:p>
    <w:p w14:paraId="32DBE96E" w14:textId="77777777" w:rsidR="003D495A" w:rsidRDefault="003D495A">
      <w:pPr>
        <w:pStyle w:val="BodyText"/>
        <w:spacing w:before="10"/>
        <w:rPr>
          <w:b/>
          <w:sz w:val="21"/>
        </w:rPr>
      </w:pPr>
    </w:p>
    <w:p w14:paraId="3996FC00" w14:textId="77777777" w:rsidR="003D495A" w:rsidRDefault="00AF4FC8">
      <w:pPr>
        <w:pStyle w:val="Heading2"/>
      </w:pPr>
      <w:r>
        <w:t>Guidance</w:t>
      </w:r>
      <w:r>
        <w:rPr>
          <w:spacing w:val="-5"/>
        </w:rPr>
        <w:t xml:space="preserve"> </w:t>
      </w:r>
      <w:r>
        <w:t>specific</w:t>
      </w:r>
      <w:r>
        <w:rPr>
          <w:spacing w:val="-5"/>
        </w:rPr>
        <w:t xml:space="preserve"> </w:t>
      </w:r>
      <w:r>
        <w:t>to</w:t>
      </w:r>
      <w:r>
        <w:rPr>
          <w:spacing w:val="-5"/>
        </w:rPr>
        <w:t xml:space="preserve"> </w:t>
      </w:r>
      <w:r>
        <w:t xml:space="preserve">this </w:t>
      </w:r>
      <w:r>
        <w:rPr>
          <w:spacing w:val="-2"/>
        </w:rPr>
        <w:t>assessment:</w:t>
      </w:r>
    </w:p>
    <w:p w14:paraId="704E5A13" w14:textId="77777777" w:rsidR="003D495A" w:rsidRDefault="00AF4FC8">
      <w:pPr>
        <w:pStyle w:val="ListParagraph"/>
        <w:numPr>
          <w:ilvl w:val="0"/>
          <w:numId w:val="1"/>
        </w:numPr>
        <w:tabs>
          <w:tab w:val="left" w:pos="1080"/>
          <w:tab w:val="left" w:pos="1081"/>
        </w:tabs>
        <w:spacing w:before="1" w:line="269" w:lineRule="exact"/>
        <w:ind w:hanging="361"/>
      </w:pPr>
      <w:r>
        <w:rPr>
          <w:color w:val="FF0000"/>
        </w:rPr>
        <w:t>Students</w:t>
      </w:r>
      <w:r>
        <w:rPr>
          <w:color w:val="FF0000"/>
          <w:spacing w:val="-6"/>
        </w:rPr>
        <w:t xml:space="preserve"> </w:t>
      </w:r>
      <w:r>
        <w:rPr>
          <w:color w:val="FF0000"/>
        </w:rPr>
        <w:t>should</w:t>
      </w:r>
      <w:r>
        <w:rPr>
          <w:color w:val="FF0000"/>
          <w:spacing w:val="-4"/>
        </w:rPr>
        <w:t xml:space="preserve"> </w:t>
      </w:r>
      <w:r>
        <w:rPr>
          <w:color w:val="FF0000"/>
        </w:rPr>
        <w:t>use</w:t>
      </w:r>
      <w:r>
        <w:rPr>
          <w:color w:val="FF0000"/>
          <w:spacing w:val="-6"/>
        </w:rPr>
        <w:t xml:space="preserve"> </w:t>
      </w:r>
      <w:r>
        <w:rPr>
          <w:color w:val="FF0000"/>
        </w:rPr>
        <w:t>research</w:t>
      </w:r>
      <w:r>
        <w:rPr>
          <w:color w:val="FF0000"/>
          <w:spacing w:val="-5"/>
        </w:rPr>
        <w:t xml:space="preserve"> </w:t>
      </w:r>
      <w:r>
        <w:rPr>
          <w:color w:val="FF0000"/>
        </w:rPr>
        <w:t>to</w:t>
      </w:r>
      <w:r>
        <w:rPr>
          <w:color w:val="FF0000"/>
          <w:spacing w:val="-6"/>
        </w:rPr>
        <w:t xml:space="preserve"> </w:t>
      </w:r>
      <w:r>
        <w:rPr>
          <w:color w:val="FF0000"/>
        </w:rPr>
        <w:t>justify</w:t>
      </w:r>
      <w:r>
        <w:rPr>
          <w:color w:val="FF0000"/>
          <w:spacing w:val="-6"/>
        </w:rPr>
        <w:t xml:space="preserve"> </w:t>
      </w:r>
      <w:r>
        <w:rPr>
          <w:color w:val="FF0000"/>
        </w:rPr>
        <w:t>the</w:t>
      </w:r>
      <w:r>
        <w:rPr>
          <w:color w:val="FF0000"/>
          <w:spacing w:val="-5"/>
        </w:rPr>
        <w:t xml:space="preserve"> </w:t>
      </w:r>
      <w:r>
        <w:rPr>
          <w:color w:val="FF0000"/>
        </w:rPr>
        <w:t>points</w:t>
      </w:r>
      <w:r>
        <w:rPr>
          <w:color w:val="FF0000"/>
          <w:spacing w:val="-5"/>
        </w:rPr>
        <w:t xml:space="preserve"> </w:t>
      </w:r>
      <w:r>
        <w:rPr>
          <w:color w:val="FF0000"/>
        </w:rPr>
        <w:t>that</w:t>
      </w:r>
      <w:r>
        <w:rPr>
          <w:color w:val="FF0000"/>
          <w:spacing w:val="-2"/>
        </w:rPr>
        <w:t xml:space="preserve"> </w:t>
      </w:r>
      <w:r>
        <w:rPr>
          <w:color w:val="FF0000"/>
        </w:rPr>
        <w:t>are</w:t>
      </w:r>
      <w:r>
        <w:rPr>
          <w:color w:val="FF0000"/>
          <w:spacing w:val="-5"/>
        </w:rPr>
        <w:t xml:space="preserve"> </w:t>
      </w:r>
      <w:r>
        <w:rPr>
          <w:color w:val="FF0000"/>
          <w:spacing w:val="-2"/>
        </w:rPr>
        <w:t>made.</w:t>
      </w:r>
    </w:p>
    <w:p w14:paraId="08E26F16" w14:textId="77777777" w:rsidR="003D495A" w:rsidRDefault="00AF4FC8">
      <w:pPr>
        <w:pStyle w:val="ListParagraph"/>
        <w:numPr>
          <w:ilvl w:val="0"/>
          <w:numId w:val="1"/>
        </w:numPr>
        <w:tabs>
          <w:tab w:val="left" w:pos="1080"/>
          <w:tab w:val="left" w:pos="1081"/>
        </w:tabs>
        <w:spacing w:line="269" w:lineRule="exact"/>
        <w:ind w:hanging="361"/>
      </w:pPr>
      <w:r>
        <w:rPr>
          <w:color w:val="FF0000"/>
        </w:rPr>
        <w:t>Students</w:t>
      </w:r>
      <w:r>
        <w:rPr>
          <w:color w:val="FF0000"/>
          <w:spacing w:val="-9"/>
        </w:rPr>
        <w:t xml:space="preserve"> </w:t>
      </w:r>
      <w:r>
        <w:rPr>
          <w:color w:val="FF0000"/>
        </w:rPr>
        <w:t>should</w:t>
      </w:r>
      <w:r>
        <w:rPr>
          <w:color w:val="FF0000"/>
          <w:spacing w:val="-4"/>
        </w:rPr>
        <w:t xml:space="preserve"> </w:t>
      </w:r>
      <w:r>
        <w:rPr>
          <w:color w:val="FF0000"/>
        </w:rPr>
        <w:t>pay</w:t>
      </w:r>
      <w:r>
        <w:rPr>
          <w:color w:val="FF0000"/>
          <w:spacing w:val="-6"/>
        </w:rPr>
        <w:t xml:space="preserve"> </w:t>
      </w:r>
      <w:r>
        <w:rPr>
          <w:color w:val="FF0000"/>
        </w:rPr>
        <w:t>close</w:t>
      </w:r>
      <w:r>
        <w:rPr>
          <w:color w:val="FF0000"/>
          <w:spacing w:val="-5"/>
        </w:rPr>
        <w:t xml:space="preserve"> </w:t>
      </w:r>
      <w:r>
        <w:rPr>
          <w:color w:val="FF0000"/>
        </w:rPr>
        <w:t>attention</w:t>
      </w:r>
      <w:r>
        <w:rPr>
          <w:color w:val="FF0000"/>
          <w:spacing w:val="-6"/>
        </w:rPr>
        <w:t xml:space="preserve"> </w:t>
      </w:r>
      <w:r>
        <w:rPr>
          <w:color w:val="FF0000"/>
        </w:rPr>
        <w:t>to</w:t>
      </w:r>
      <w:r>
        <w:rPr>
          <w:color w:val="FF0000"/>
          <w:spacing w:val="-4"/>
        </w:rPr>
        <w:t xml:space="preserve"> </w:t>
      </w:r>
      <w:r>
        <w:rPr>
          <w:color w:val="FF0000"/>
        </w:rPr>
        <w:t>words</w:t>
      </w:r>
      <w:r>
        <w:rPr>
          <w:color w:val="FF0000"/>
          <w:spacing w:val="-4"/>
        </w:rPr>
        <w:t xml:space="preserve"> </w:t>
      </w:r>
      <w:r>
        <w:rPr>
          <w:color w:val="FF0000"/>
        </w:rPr>
        <w:t>in</w:t>
      </w:r>
      <w:r>
        <w:rPr>
          <w:color w:val="FF0000"/>
          <w:spacing w:val="-7"/>
        </w:rPr>
        <w:t xml:space="preserve"> </w:t>
      </w:r>
      <w:r>
        <w:rPr>
          <w:color w:val="FF0000"/>
        </w:rPr>
        <w:t>bold</w:t>
      </w:r>
      <w:r>
        <w:rPr>
          <w:color w:val="FF0000"/>
          <w:spacing w:val="-4"/>
        </w:rPr>
        <w:t xml:space="preserve"> </w:t>
      </w:r>
      <w:r>
        <w:rPr>
          <w:color w:val="FF0000"/>
        </w:rPr>
        <w:t>in</w:t>
      </w:r>
      <w:r>
        <w:rPr>
          <w:color w:val="FF0000"/>
          <w:spacing w:val="-4"/>
        </w:rPr>
        <w:t xml:space="preserve"> </w:t>
      </w:r>
      <w:r>
        <w:rPr>
          <w:color w:val="FF0000"/>
        </w:rPr>
        <w:t>guidance</w:t>
      </w:r>
      <w:r>
        <w:rPr>
          <w:color w:val="FF0000"/>
          <w:spacing w:val="-4"/>
        </w:rPr>
        <w:t xml:space="preserve"> </w:t>
      </w:r>
      <w:r>
        <w:rPr>
          <w:color w:val="FF0000"/>
          <w:spacing w:val="-2"/>
        </w:rPr>
        <w:t>above</w:t>
      </w:r>
    </w:p>
    <w:p w14:paraId="71CC4CEC" w14:textId="77777777" w:rsidR="003D495A" w:rsidRDefault="003D495A">
      <w:pPr>
        <w:spacing w:line="269" w:lineRule="exact"/>
        <w:sectPr w:rsidR="003D495A">
          <w:pgSz w:w="11900" w:h="16840"/>
          <w:pgMar w:top="960" w:right="500" w:bottom="840" w:left="360" w:header="0" w:footer="657" w:gutter="0"/>
          <w:cols w:space="720"/>
        </w:sectPr>
      </w:pPr>
    </w:p>
    <w:p w14:paraId="45AFE0D6" w14:textId="77777777" w:rsidR="003D495A" w:rsidRDefault="00AF4FC8">
      <w:pPr>
        <w:pStyle w:val="Heading1"/>
        <w:numPr>
          <w:ilvl w:val="0"/>
          <w:numId w:val="2"/>
        </w:numPr>
        <w:tabs>
          <w:tab w:val="left" w:pos="721"/>
        </w:tabs>
        <w:spacing w:before="66" w:line="252" w:lineRule="exact"/>
        <w:jc w:val="both"/>
      </w:pPr>
      <w:r>
        <w:lastRenderedPageBreak/>
        <w:t>Practical</w:t>
      </w:r>
      <w:r>
        <w:rPr>
          <w:spacing w:val="-7"/>
        </w:rPr>
        <w:t xml:space="preserve"> </w:t>
      </w:r>
      <w:r>
        <w:rPr>
          <w:spacing w:val="-2"/>
        </w:rPr>
        <w:t>Skills</w:t>
      </w:r>
    </w:p>
    <w:p w14:paraId="07514930" w14:textId="77777777" w:rsidR="003D495A" w:rsidRDefault="00AF4FC8">
      <w:pPr>
        <w:pStyle w:val="BodyText"/>
        <w:ind w:left="360" w:right="213"/>
        <w:jc w:val="both"/>
      </w:pPr>
      <w:r>
        <w:t>At</w:t>
      </w:r>
      <w:r>
        <w:rPr>
          <w:spacing w:val="-2"/>
        </w:rPr>
        <w:t xml:space="preserve"> </w:t>
      </w:r>
      <w:r>
        <w:t>level</w:t>
      </w:r>
      <w:r>
        <w:rPr>
          <w:spacing w:val="-6"/>
        </w:rPr>
        <w:t xml:space="preserve"> </w:t>
      </w:r>
      <w:r>
        <w:t>4,</w:t>
      </w:r>
      <w:r>
        <w:rPr>
          <w:spacing w:val="-6"/>
        </w:rPr>
        <w:t xml:space="preserve"> </w:t>
      </w:r>
      <w:r>
        <w:t>you</w:t>
      </w:r>
      <w:r>
        <w:rPr>
          <w:spacing w:val="-6"/>
        </w:rPr>
        <w:t xml:space="preserve"> </w:t>
      </w:r>
      <w:r>
        <w:t>should</w:t>
      </w:r>
      <w:r>
        <w:rPr>
          <w:spacing w:val="-5"/>
        </w:rPr>
        <w:t xml:space="preserve"> </w:t>
      </w:r>
      <w:r>
        <w:t>be</w:t>
      </w:r>
      <w:r>
        <w:rPr>
          <w:spacing w:val="-9"/>
        </w:rPr>
        <w:t xml:space="preserve"> </w:t>
      </w:r>
      <w:r>
        <w:t>able</w:t>
      </w:r>
      <w:r>
        <w:rPr>
          <w:spacing w:val="-3"/>
        </w:rPr>
        <w:t xml:space="preserve"> </w:t>
      </w:r>
      <w:r>
        <w:t>to</w:t>
      </w:r>
      <w:r>
        <w:rPr>
          <w:spacing w:val="-5"/>
        </w:rPr>
        <w:t xml:space="preserve"> </w:t>
      </w:r>
      <w:r>
        <w:t>apply</w:t>
      </w:r>
      <w:r>
        <w:rPr>
          <w:spacing w:val="-8"/>
        </w:rPr>
        <w:t xml:space="preserve"> </w:t>
      </w:r>
      <w:r>
        <w:t>the</w:t>
      </w:r>
      <w:r>
        <w:rPr>
          <w:spacing w:val="-6"/>
        </w:rPr>
        <w:t xml:space="preserve"> </w:t>
      </w:r>
      <w:r>
        <w:t>basic</w:t>
      </w:r>
      <w:r>
        <w:rPr>
          <w:spacing w:val="-5"/>
        </w:rPr>
        <w:t xml:space="preserve"> </w:t>
      </w:r>
      <w:r>
        <w:t>underlying</w:t>
      </w:r>
      <w:r>
        <w:rPr>
          <w:spacing w:val="-3"/>
        </w:rPr>
        <w:t xml:space="preserve"> </w:t>
      </w:r>
      <w:r>
        <w:t>concepts</w:t>
      </w:r>
      <w:r>
        <w:rPr>
          <w:spacing w:val="-5"/>
        </w:rPr>
        <w:t xml:space="preserve"> </w:t>
      </w:r>
      <w:r>
        <w:t>and</w:t>
      </w:r>
      <w:r>
        <w:rPr>
          <w:spacing w:val="-5"/>
        </w:rPr>
        <w:t xml:space="preserve"> </w:t>
      </w:r>
      <w:r>
        <w:t>principles</w:t>
      </w:r>
      <w:r>
        <w:rPr>
          <w:spacing w:val="-2"/>
        </w:rPr>
        <w:t xml:space="preserve"> </w:t>
      </w:r>
      <w:r>
        <w:t>to</w:t>
      </w:r>
      <w:r>
        <w:rPr>
          <w:spacing w:val="-5"/>
        </w:rPr>
        <w:t xml:space="preserve"> </w:t>
      </w:r>
      <w:r>
        <w:t>evaluate</w:t>
      </w:r>
      <w:r>
        <w:rPr>
          <w:spacing w:val="-5"/>
        </w:rPr>
        <w:t xml:space="preserve"> </w:t>
      </w:r>
      <w:r>
        <w:t>and</w:t>
      </w:r>
      <w:r>
        <w:rPr>
          <w:spacing w:val="-8"/>
        </w:rPr>
        <w:t xml:space="preserve"> </w:t>
      </w:r>
      <w:r>
        <w:t>interpret these within the context of your area of study. You should be able to demonstrate how the subject-related concepts</w:t>
      </w:r>
      <w:r>
        <w:rPr>
          <w:spacing w:val="-3"/>
        </w:rPr>
        <w:t xml:space="preserve"> </w:t>
      </w:r>
      <w:r>
        <w:t>and</w:t>
      </w:r>
      <w:r>
        <w:rPr>
          <w:spacing w:val="-3"/>
        </w:rPr>
        <w:t xml:space="preserve"> </w:t>
      </w:r>
      <w:r>
        <w:t>ideas</w:t>
      </w:r>
      <w:r>
        <w:rPr>
          <w:spacing w:val="-5"/>
        </w:rPr>
        <w:t xml:space="preserve"> </w:t>
      </w:r>
      <w:r>
        <w:t>relate</w:t>
      </w:r>
      <w:r>
        <w:rPr>
          <w:spacing w:val="-3"/>
        </w:rPr>
        <w:t xml:space="preserve"> </w:t>
      </w:r>
      <w:r>
        <w:t>to</w:t>
      </w:r>
      <w:r>
        <w:rPr>
          <w:spacing w:val="-3"/>
        </w:rPr>
        <w:t xml:space="preserve"> </w:t>
      </w:r>
      <w:r>
        <w:t>real</w:t>
      </w:r>
      <w:r>
        <w:rPr>
          <w:spacing w:val="-4"/>
        </w:rPr>
        <w:t xml:space="preserve"> </w:t>
      </w:r>
      <w:r>
        <w:t>world</w:t>
      </w:r>
      <w:r>
        <w:rPr>
          <w:spacing w:val="-3"/>
        </w:rPr>
        <w:t xml:space="preserve"> </w:t>
      </w:r>
      <w:r>
        <w:t>situations</w:t>
      </w:r>
      <w:r>
        <w:rPr>
          <w:spacing w:val="-3"/>
        </w:rPr>
        <w:t xml:space="preserve"> </w:t>
      </w:r>
      <w:r>
        <w:t>and/or</w:t>
      </w:r>
      <w:r>
        <w:rPr>
          <w:spacing w:val="-2"/>
        </w:rPr>
        <w:t xml:space="preserve"> </w:t>
      </w:r>
      <w:r>
        <w:t>a</w:t>
      </w:r>
      <w:r>
        <w:rPr>
          <w:spacing w:val="-3"/>
        </w:rPr>
        <w:t xml:space="preserve"> </w:t>
      </w:r>
      <w:r>
        <w:t>particular</w:t>
      </w:r>
      <w:r>
        <w:rPr>
          <w:spacing w:val="-5"/>
        </w:rPr>
        <w:t xml:space="preserve"> </w:t>
      </w:r>
      <w:r>
        <w:t>context.</w:t>
      </w:r>
      <w:r>
        <w:rPr>
          <w:spacing w:val="40"/>
        </w:rPr>
        <w:t xml:space="preserve"> </w:t>
      </w:r>
      <w:r>
        <w:t>How</w:t>
      </w:r>
      <w:r>
        <w:rPr>
          <w:spacing w:val="-4"/>
        </w:rPr>
        <w:t xml:space="preserve"> </w:t>
      </w:r>
      <w:r>
        <w:t>do</w:t>
      </w:r>
      <w:r>
        <w:rPr>
          <w:spacing w:val="-6"/>
        </w:rPr>
        <w:t xml:space="preserve"> </w:t>
      </w:r>
      <w:r>
        <w:t>they</w:t>
      </w:r>
      <w:r>
        <w:rPr>
          <w:spacing w:val="-3"/>
        </w:rPr>
        <w:t xml:space="preserve"> </w:t>
      </w:r>
      <w:r>
        <w:t>work</w:t>
      </w:r>
      <w:r>
        <w:rPr>
          <w:spacing w:val="-3"/>
        </w:rPr>
        <w:t xml:space="preserve"> </w:t>
      </w:r>
      <w:r>
        <w:t>in</w:t>
      </w:r>
      <w:r>
        <w:rPr>
          <w:spacing w:val="-5"/>
        </w:rPr>
        <w:t xml:space="preserve"> </w:t>
      </w:r>
      <w:r>
        <w:t>practice? You will deploy models, methods, techniques, and/or theories, in that context, to assess current situations, perhaps</w:t>
      </w:r>
      <w:r>
        <w:rPr>
          <w:spacing w:val="-3"/>
        </w:rPr>
        <w:t xml:space="preserve"> </w:t>
      </w:r>
      <w:r>
        <w:t>to</w:t>
      </w:r>
      <w:r>
        <w:rPr>
          <w:spacing w:val="-3"/>
        </w:rPr>
        <w:t xml:space="preserve"> </w:t>
      </w:r>
      <w:r>
        <w:t>formulate</w:t>
      </w:r>
      <w:r>
        <w:rPr>
          <w:spacing w:val="-3"/>
        </w:rPr>
        <w:t xml:space="preserve"> </w:t>
      </w:r>
      <w:r>
        <w:t>plans or</w:t>
      </w:r>
      <w:r>
        <w:rPr>
          <w:spacing w:val="-2"/>
        </w:rPr>
        <w:t xml:space="preserve"> </w:t>
      </w:r>
      <w:r>
        <w:t>solutions</w:t>
      </w:r>
      <w:r>
        <w:rPr>
          <w:spacing w:val="-3"/>
        </w:rPr>
        <w:t xml:space="preserve"> </w:t>
      </w:r>
      <w:r>
        <w:t>to</w:t>
      </w:r>
      <w:r>
        <w:rPr>
          <w:spacing w:val="-3"/>
        </w:rPr>
        <w:t xml:space="preserve"> </w:t>
      </w:r>
      <w:r>
        <w:t>solve</w:t>
      </w:r>
      <w:r>
        <w:rPr>
          <w:spacing w:val="-1"/>
        </w:rPr>
        <w:t xml:space="preserve"> </w:t>
      </w:r>
      <w:r>
        <w:t>problems, or</w:t>
      </w:r>
      <w:r>
        <w:rPr>
          <w:spacing w:val="-2"/>
        </w:rPr>
        <w:t xml:space="preserve"> </w:t>
      </w:r>
      <w:r>
        <w:t>to</w:t>
      </w:r>
      <w:r>
        <w:rPr>
          <w:spacing w:val="-1"/>
        </w:rPr>
        <w:t xml:space="preserve"> </w:t>
      </w:r>
      <w:r>
        <w:t>create</w:t>
      </w:r>
      <w:r>
        <w:rPr>
          <w:spacing w:val="-3"/>
        </w:rPr>
        <w:t xml:space="preserve"> </w:t>
      </w:r>
      <w:r>
        <w:t>artefacts.</w:t>
      </w:r>
      <w:r>
        <w:rPr>
          <w:spacing w:val="40"/>
        </w:rPr>
        <w:t xml:space="preserve"> </w:t>
      </w:r>
      <w:r>
        <w:t>This is</w:t>
      </w:r>
      <w:r>
        <w:rPr>
          <w:spacing w:val="-3"/>
        </w:rPr>
        <w:t xml:space="preserve"> </w:t>
      </w:r>
      <w:r>
        <w:t>likely to</w:t>
      </w:r>
      <w:r>
        <w:rPr>
          <w:spacing w:val="-3"/>
        </w:rPr>
        <w:t xml:space="preserve"> </w:t>
      </w:r>
      <w:r>
        <w:t>involve,</w:t>
      </w:r>
      <w:r>
        <w:rPr>
          <w:spacing w:val="-2"/>
        </w:rPr>
        <w:t xml:space="preserve"> </w:t>
      </w:r>
      <w:r>
        <w:t xml:space="preserve">for instance, the use of real world artefacts, examples 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 criteria.</w:t>
      </w:r>
    </w:p>
    <w:p w14:paraId="547168F0" w14:textId="77777777" w:rsidR="003D495A" w:rsidRDefault="003D495A">
      <w:pPr>
        <w:pStyle w:val="BodyText"/>
        <w:spacing w:before="2"/>
      </w:pPr>
    </w:p>
    <w:p w14:paraId="1DD3A95D" w14:textId="77777777" w:rsidR="003D495A" w:rsidRDefault="00AF4FC8">
      <w:pPr>
        <w:pStyle w:val="Heading2"/>
        <w:spacing w:line="252" w:lineRule="exact"/>
        <w:jc w:val="both"/>
      </w:pPr>
      <w:r>
        <w:t>Guidance</w:t>
      </w:r>
      <w:r>
        <w:rPr>
          <w:spacing w:val="-5"/>
        </w:rPr>
        <w:t xml:space="preserve"> </w:t>
      </w:r>
      <w:r>
        <w:t>specific</w:t>
      </w:r>
      <w:r>
        <w:rPr>
          <w:spacing w:val="-5"/>
        </w:rPr>
        <w:t xml:space="preserve"> </w:t>
      </w:r>
      <w:r>
        <w:t>to</w:t>
      </w:r>
      <w:r>
        <w:rPr>
          <w:spacing w:val="-5"/>
        </w:rPr>
        <w:t xml:space="preserve"> </w:t>
      </w:r>
      <w:r>
        <w:t xml:space="preserve">this </w:t>
      </w:r>
      <w:r>
        <w:rPr>
          <w:spacing w:val="-2"/>
        </w:rPr>
        <w:t>assessment:</w:t>
      </w:r>
    </w:p>
    <w:p w14:paraId="5C151705" w14:textId="77777777" w:rsidR="003D495A" w:rsidRDefault="00AF4FC8">
      <w:pPr>
        <w:pStyle w:val="ListParagraph"/>
        <w:numPr>
          <w:ilvl w:val="1"/>
          <w:numId w:val="2"/>
        </w:numPr>
        <w:tabs>
          <w:tab w:val="left" w:pos="1440"/>
          <w:tab w:val="left" w:pos="1441"/>
        </w:tabs>
        <w:spacing w:line="252" w:lineRule="exact"/>
        <w:ind w:hanging="361"/>
      </w:pPr>
      <w:r>
        <w:rPr>
          <w:color w:val="FF0000"/>
        </w:rPr>
        <w:t>All</w:t>
      </w:r>
      <w:r>
        <w:rPr>
          <w:color w:val="FF0000"/>
          <w:spacing w:val="-6"/>
        </w:rPr>
        <w:t xml:space="preserve"> </w:t>
      </w:r>
      <w:r>
        <w:rPr>
          <w:color w:val="FF0000"/>
        </w:rPr>
        <w:t>points</w:t>
      </w:r>
      <w:r>
        <w:rPr>
          <w:color w:val="FF0000"/>
          <w:spacing w:val="-2"/>
        </w:rPr>
        <w:t xml:space="preserve"> </w:t>
      </w:r>
      <w:r>
        <w:rPr>
          <w:color w:val="FF0000"/>
        </w:rPr>
        <w:t>must</w:t>
      </w:r>
      <w:r>
        <w:rPr>
          <w:color w:val="FF0000"/>
          <w:spacing w:val="-2"/>
        </w:rPr>
        <w:t xml:space="preserve"> </w:t>
      </w:r>
      <w:r>
        <w:rPr>
          <w:color w:val="FF0000"/>
        </w:rPr>
        <w:t>be</w:t>
      </w:r>
      <w:r>
        <w:rPr>
          <w:color w:val="FF0000"/>
          <w:spacing w:val="-8"/>
        </w:rPr>
        <w:t xml:space="preserve"> </w:t>
      </w:r>
      <w:r>
        <w:rPr>
          <w:color w:val="FF0000"/>
        </w:rPr>
        <w:t>made</w:t>
      </w:r>
      <w:r>
        <w:rPr>
          <w:color w:val="FF0000"/>
          <w:spacing w:val="-5"/>
        </w:rPr>
        <w:t xml:space="preserve"> </w:t>
      </w:r>
      <w:r>
        <w:rPr>
          <w:color w:val="FF0000"/>
        </w:rPr>
        <w:t>relevant</w:t>
      </w:r>
      <w:r>
        <w:rPr>
          <w:color w:val="FF0000"/>
          <w:spacing w:val="-5"/>
        </w:rPr>
        <w:t xml:space="preserve"> </w:t>
      </w:r>
      <w:r>
        <w:rPr>
          <w:color w:val="FF0000"/>
        </w:rPr>
        <w:t>to</w:t>
      </w:r>
      <w:r>
        <w:rPr>
          <w:color w:val="FF0000"/>
          <w:spacing w:val="-5"/>
        </w:rPr>
        <w:t xml:space="preserve"> </w:t>
      </w:r>
      <w:r>
        <w:rPr>
          <w:color w:val="FF0000"/>
        </w:rPr>
        <w:t>the</w:t>
      </w:r>
      <w:r>
        <w:rPr>
          <w:color w:val="FF0000"/>
          <w:spacing w:val="-3"/>
        </w:rPr>
        <w:t xml:space="preserve"> </w:t>
      </w:r>
      <w:r>
        <w:rPr>
          <w:color w:val="FF0000"/>
        </w:rPr>
        <w:t>task</w:t>
      </w:r>
      <w:r>
        <w:rPr>
          <w:color w:val="FF0000"/>
          <w:spacing w:val="-6"/>
        </w:rPr>
        <w:t xml:space="preserve"> </w:t>
      </w:r>
      <w:r>
        <w:rPr>
          <w:color w:val="FF0000"/>
        </w:rPr>
        <w:t>set</w:t>
      </w:r>
      <w:r>
        <w:rPr>
          <w:color w:val="FF0000"/>
          <w:spacing w:val="-1"/>
        </w:rPr>
        <w:t xml:space="preserve"> </w:t>
      </w:r>
      <w:r>
        <w:rPr>
          <w:color w:val="FF0000"/>
        </w:rPr>
        <w:t>in</w:t>
      </w:r>
      <w:r>
        <w:rPr>
          <w:color w:val="FF0000"/>
          <w:spacing w:val="-6"/>
        </w:rPr>
        <w:t xml:space="preserve"> </w:t>
      </w:r>
      <w:r>
        <w:rPr>
          <w:color w:val="FF0000"/>
        </w:rPr>
        <w:t>the</w:t>
      </w:r>
      <w:r>
        <w:rPr>
          <w:color w:val="FF0000"/>
          <w:spacing w:val="-5"/>
        </w:rPr>
        <w:t xml:space="preserve"> </w:t>
      </w:r>
      <w:r>
        <w:rPr>
          <w:color w:val="FF0000"/>
        </w:rPr>
        <w:t>assignment</w:t>
      </w:r>
      <w:r>
        <w:rPr>
          <w:color w:val="FF0000"/>
          <w:spacing w:val="-1"/>
        </w:rPr>
        <w:t xml:space="preserve"> </w:t>
      </w:r>
      <w:r>
        <w:rPr>
          <w:color w:val="FF0000"/>
          <w:spacing w:val="-2"/>
        </w:rPr>
        <w:t>brief.</w:t>
      </w:r>
    </w:p>
    <w:p w14:paraId="30210A89" w14:textId="77777777" w:rsidR="003D495A" w:rsidRDefault="003D495A">
      <w:pPr>
        <w:pStyle w:val="BodyText"/>
        <w:rPr>
          <w:sz w:val="24"/>
        </w:rPr>
      </w:pPr>
    </w:p>
    <w:p w14:paraId="7E9DFCF0" w14:textId="77777777" w:rsidR="003D495A" w:rsidRDefault="003D495A">
      <w:pPr>
        <w:pStyle w:val="BodyText"/>
        <w:spacing w:before="11"/>
        <w:rPr>
          <w:sz w:val="19"/>
        </w:rPr>
      </w:pPr>
    </w:p>
    <w:p w14:paraId="0DFD74DB" w14:textId="77777777" w:rsidR="003D495A" w:rsidRDefault="00AF4FC8">
      <w:pPr>
        <w:pStyle w:val="Heading1"/>
        <w:numPr>
          <w:ilvl w:val="0"/>
          <w:numId w:val="2"/>
        </w:numPr>
        <w:tabs>
          <w:tab w:val="left" w:pos="721"/>
        </w:tabs>
        <w:jc w:val="both"/>
      </w:pPr>
      <w:r>
        <w:t>Transferable</w:t>
      </w:r>
      <w:r>
        <w:rPr>
          <w:spacing w:val="-5"/>
        </w:rPr>
        <w:t xml:space="preserve"> </w:t>
      </w:r>
      <w:r>
        <w:t>Skills</w:t>
      </w:r>
      <w:r>
        <w:rPr>
          <w:spacing w:val="-8"/>
        </w:rPr>
        <w:t xml:space="preserve"> </w:t>
      </w:r>
      <w:r>
        <w:t>for</w:t>
      </w:r>
      <w:r>
        <w:rPr>
          <w:spacing w:val="-9"/>
        </w:rPr>
        <w:t xml:space="preserve"> </w:t>
      </w:r>
      <w:r>
        <w:t>Life</w:t>
      </w:r>
      <w:r>
        <w:rPr>
          <w:spacing w:val="-7"/>
        </w:rPr>
        <w:t xml:space="preserve"> </w:t>
      </w:r>
      <w:r>
        <w:t>and</w:t>
      </w:r>
      <w:r>
        <w:rPr>
          <w:spacing w:val="-5"/>
        </w:rPr>
        <w:t xml:space="preserve"> </w:t>
      </w:r>
      <w:r>
        <w:t>Professional</w:t>
      </w:r>
      <w:r>
        <w:rPr>
          <w:spacing w:val="-4"/>
        </w:rPr>
        <w:t xml:space="preserve"> </w:t>
      </w:r>
      <w:r>
        <w:rPr>
          <w:spacing w:val="-2"/>
        </w:rPr>
        <w:t>Practice</w:t>
      </w:r>
    </w:p>
    <w:p w14:paraId="4F78BE2A" w14:textId="77777777" w:rsidR="003D495A" w:rsidRDefault="00AF4FC8">
      <w:pPr>
        <w:pStyle w:val="BodyText"/>
        <w:spacing w:before="1"/>
        <w:ind w:left="360" w:right="212"/>
        <w:jc w:val="both"/>
      </w:pPr>
      <w:r>
        <w:t>Your</w:t>
      </w:r>
      <w:r>
        <w:rPr>
          <w:spacing w:val="-2"/>
        </w:rPr>
        <w:t xml:space="preserve"> </w:t>
      </w:r>
      <w:r>
        <w:t>work</w:t>
      </w:r>
      <w:r>
        <w:rPr>
          <w:spacing w:val="-5"/>
        </w:rPr>
        <w:t xml:space="preserve"> </w:t>
      </w:r>
      <w:r>
        <w:t>must</w:t>
      </w:r>
      <w:r>
        <w:rPr>
          <w:spacing w:val="-2"/>
        </w:rPr>
        <w:t xml:space="preserve"> </w:t>
      </w:r>
      <w:r>
        <w:t>provide</w:t>
      </w:r>
      <w:r>
        <w:rPr>
          <w:spacing w:val="-6"/>
        </w:rPr>
        <w:t xml:space="preserve"> </w:t>
      </w:r>
      <w:r>
        <w:t>evidence</w:t>
      </w:r>
      <w:r>
        <w:rPr>
          <w:spacing w:val="-3"/>
        </w:rPr>
        <w:t xml:space="preserve"> </w:t>
      </w:r>
      <w:r>
        <w:t>of</w:t>
      </w:r>
      <w:r>
        <w:rPr>
          <w:spacing w:val="-4"/>
        </w:rPr>
        <w:t xml:space="preserve"> </w:t>
      </w:r>
      <w:r>
        <w:t>the</w:t>
      </w:r>
      <w:r>
        <w:rPr>
          <w:spacing w:val="-1"/>
        </w:rPr>
        <w:t xml:space="preserve"> </w:t>
      </w:r>
      <w:r>
        <w:t>qualities</w:t>
      </w:r>
      <w:r>
        <w:rPr>
          <w:spacing w:val="-5"/>
        </w:rPr>
        <w:t xml:space="preserve"> </w:t>
      </w:r>
      <w:r>
        <w:t>and</w:t>
      </w:r>
      <w:r>
        <w:rPr>
          <w:spacing w:val="-3"/>
        </w:rPr>
        <w:t xml:space="preserve"> </w:t>
      </w:r>
      <w:r>
        <w:t>transferable</w:t>
      </w:r>
      <w:r>
        <w:rPr>
          <w:spacing w:val="-3"/>
        </w:rPr>
        <w:t xml:space="preserve"> </w:t>
      </w:r>
      <w:r>
        <w:t>skills</w:t>
      </w:r>
      <w:r>
        <w:rPr>
          <w:spacing w:val="-3"/>
        </w:rPr>
        <w:t xml:space="preserve"> </w:t>
      </w:r>
      <w:r>
        <w:t>necessary</w:t>
      </w:r>
      <w:r>
        <w:rPr>
          <w:spacing w:val="-5"/>
        </w:rPr>
        <w:t xml:space="preserve"> </w:t>
      </w:r>
      <w:r>
        <w:t>for</w:t>
      </w:r>
      <w:r>
        <w:rPr>
          <w:spacing w:val="-5"/>
        </w:rPr>
        <w:t xml:space="preserve"> </w:t>
      </w:r>
      <w:r>
        <w:t>employment</w:t>
      </w:r>
      <w:r>
        <w:rPr>
          <w:spacing w:val="-6"/>
        </w:rPr>
        <w:t xml:space="preserve"> </w:t>
      </w:r>
      <w:r>
        <w:t>requiring the exercise of some personal responsibility.</w:t>
      </w:r>
      <w:r>
        <w:rPr>
          <w:spacing w:val="40"/>
        </w:rPr>
        <w:t xml:space="preserve"> </w:t>
      </w:r>
      <w:r>
        <w:t>This includes demonstrating: that you can communicate the results</w:t>
      </w:r>
      <w:r>
        <w:rPr>
          <w:spacing w:val="-6"/>
        </w:rPr>
        <w:t xml:space="preserve"> </w:t>
      </w:r>
      <w:r>
        <w:t>of</w:t>
      </w:r>
      <w:r>
        <w:rPr>
          <w:spacing w:val="-4"/>
        </w:rPr>
        <w:t xml:space="preserve"> </w:t>
      </w:r>
      <w:r>
        <w:t>your</w:t>
      </w:r>
      <w:r>
        <w:rPr>
          <w:spacing w:val="-5"/>
        </w:rPr>
        <w:t xml:space="preserve"> </w:t>
      </w:r>
      <w:r>
        <w:t>study/work</w:t>
      </w:r>
      <w:r>
        <w:rPr>
          <w:spacing w:val="-4"/>
        </w:rPr>
        <w:t xml:space="preserve"> </w:t>
      </w:r>
      <w:r>
        <w:t>accurately</w:t>
      </w:r>
      <w:r>
        <w:rPr>
          <w:spacing w:val="-6"/>
        </w:rPr>
        <w:t xml:space="preserve"> </w:t>
      </w:r>
      <w:r>
        <w:t>and</w:t>
      </w:r>
      <w:r>
        <w:rPr>
          <w:spacing w:val="-6"/>
        </w:rPr>
        <w:t xml:space="preserve"> </w:t>
      </w:r>
      <w:r>
        <w:t>reliably,</w:t>
      </w:r>
      <w:r>
        <w:rPr>
          <w:spacing w:val="-3"/>
        </w:rPr>
        <w:t xml:space="preserve"> </w:t>
      </w:r>
      <w:r>
        <w:t>and</w:t>
      </w:r>
      <w:r>
        <w:rPr>
          <w:spacing w:val="-4"/>
        </w:rPr>
        <w:t xml:space="preserve"> </w:t>
      </w:r>
      <w:r>
        <w:t>with</w:t>
      </w:r>
      <w:r>
        <w:rPr>
          <w:spacing w:val="-6"/>
        </w:rPr>
        <w:t xml:space="preserve"> </w:t>
      </w:r>
      <w:r>
        <w:t>structured</w:t>
      </w:r>
      <w:r>
        <w:rPr>
          <w:spacing w:val="-3"/>
        </w:rPr>
        <w:t xml:space="preserve"> </w:t>
      </w:r>
      <w:r>
        <w:t>and</w:t>
      </w:r>
      <w:r>
        <w:rPr>
          <w:spacing w:val="-6"/>
        </w:rPr>
        <w:t xml:space="preserve"> </w:t>
      </w:r>
      <w:r>
        <w:t>coherent</w:t>
      </w:r>
      <w:r>
        <w:rPr>
          <w:spacing w:val="-5"/>
        </w:rPr>
        <w:t xml:space="preserve"> </w:t>
      </w:r>
      <w:r>
        <w:t>arguments;</w:t>
      </w:r>
      <w:r>
        <w:rPr>
          <w:spacing w:val="-5"/>
        </w:rPr>
        <w:t xml:space="preserve"> </w:t>
      </w:r>
      <w:r>
        <w:t>that</w:t>
      </w:r>
      <w:r>
        <w:rPr>
          <w:spacing w:val="-5"/>
        </w:rPr>
        <w:t xml:space="preserve"> </w:t>
      </w:r>
      <w:r>
        <w:t>you</w:t>
      </w:r>
      <w:r>
        <w:rPr>
          <w:spacing w:val="-7"/>
        </w:rPr>
        <w:t xml:space="preserve"> </w:t>
      </w:r>
      <w:r>
        <w:t>can initiate</w:t>
      </w:r>
      <w:r>
        <w:rPr>
          <w:spacing w:val="-16"/>
        </w:rPr>
        <w:t xml:space="preserve"> </w:t>
      </w:r>
      <w:r>
        <w:t>and</w:t>
      </w:r>
      <w:r>
        <w:rPr>
          <w:spacing w:val="-15"/>
        </w:rPr>
        <w:t xml:space="preserve"> </w:t>
      </w:r>
      <w:r>
        <w:t>complete</w:t>
      </w:r>
      <w:r>
        <w:rPr>
          <w:spacing w:val="-15"/>
        </w:rPr>
        <w:t xml:space="preserve"> </w:t>
      </w:r>
      <w:r>
        <w:t>tasks</w:t>
      </w:r>
      <w:r>
        <w:rPr>
          <w:spacing w:val="-16"/>
        </w:rPr>
        <w:t xml:space="preserve"> </w:t>
      </w:r>
      <w:r>
        <w:t>and</w:t>
      </w:r>
      <w:r>
        <w:rPr>
          <w:spacing w:val="-15"/>
        </w:rPr>
        <w:t xml:space="preserve"> </w:t>
      </w:r>
      <w:r>
        <w:t>procedures,</w:t>
      </w:r>
      <w:r>
        <w:rPr>
          <w:spacing w:val="-15"/>
        </w:rPr>
        <w:t xml:space="preserve"> </w:t>
      </w:r>
      <w:r>
        <w:t>whether</w:t>
      </w:r>
      <w:r>
        <w:rPr>
          <w:spacing w:val="-15"/>
        </w:rPr>
        <w:t xml:space="preserve"> </w:t>
      </w:r>
      <w:r>
        <w:t>individually</w:t>
      </w:r>
      <w:r>
        <w:rPr>
          <w:spacing w:val="-16"/>
        </w:rPr>
        <w:t xml:space="preserve"> </w:t>
      </w:r>
      <w:r>
        <w:t>and/or</w:t>
      </w:r>
      <w:r>
        <w:rPr>
          <w:spacing w:val="-15"/>
        </w:rPr>
        <w:t xml:space="preserve"> </w:t>
      </w:r>
      <w:r>
        <w:t>collaboratively;</w:t>
      </w:r>
      <w:r>
        <w:rPr>
          <w:spacing w:val="-15"/>
        </w:rPr>
        <w:t xml:space="preserve"> </w:t>
      </w:r>
      <w:r>
        <w:t>fluency</w:t>
      </w:r>
      <w:r>
        <w:rPr>
          <w:spacing w:val="-16"/>
        </w:rPr>
        <w:t xml:space="preserve"> </w:t>
      </w:r>
      <w:r>
        <w:t>of</w:t>
      </w:r>
      <w:r>
        <w:rPr>
          <w:spacing w:val="-15"/>
        </w:rPr>
        <w:t xml:space="preserve"> </w:t>
      </w:r>
      <w:r>
        <w:t xml:space="preserve">expression; clarity and effectiveness in presentation and </w:t>
      </w:r>
      <w:proofErr w:type="spellStart"/>
      <w:r>
        <w:t>organisation</w:t>
      </w:r>
      <w:proofErr w:type="spellEnd"/>
      <w:r>
        <w:t xml:space="preserve">. Work should be coherent and well-structured in presentation and </w:t>
      </w:r>
      <w:proofErr w:type="spellStart"/>
      <w:r>
        <w:t>organisation</w:t>
      </w:r>
      <w:proofErr w:type="spellEnd"/>
      <w:r>
        <w:t>.</w:t>
      </w:r>
    </w:p>
    <w:p w14:paraId="66242B78" w14:textId="77777777" w:rsidR="003D495A" w:rsidRDefault="003D495A">
      <w:pPr>
        <w:pStyle w:val="BodyText"/>
        <w:rPr>
          <w:sz w:val="24"/>
        </w:rPr>
      </w:pPr>
    </w:p>
    <w:p w14:paraId="14A48F1C" w14:textId="77777777" w:rsidR="003D495A" w:rsidRDefault="003D495A">
      <w:pPr>
        <w:pStyle w:val="BodyText"/>
        <w:rPr>
          <w:sz w:val="20"/>
        </w:rPr>
      </w:pPr>
    </w:p>
    <w:p w14:paraId="0812E9F6" w14:textId="77777777" w:rsidR="003D495A" w:rsidRDefault="00AF4FC8">
      <w:pPr>
        <w:pStyle w:val="Heading2"/>
        <w:jc w:val="both"/>
      </w:pPr>
      <w:r>
        <w:t>Guidance</w:t>
      </w:r>
      <w:r>
        <w:rPr>
          <w:spacing w:val="-5"/>
        </w:rPr>
        <w:t xml:space="preserve"> </w:t>
      </w:r>
      <w:r>
        <w:t>specific</w:t>
      </w:r>
      <w:r>
        <w:rPr>
          <w:spacing w:val="-5"/>
        </w:rPr>
        <w:t xml:space="preserve"> </w:t>
      </w:r>
      <w:r>
        <w:t>to</w:t>
      </w:r>
      <w:r>
        <w:rPr>
          <w:spacing w:val="-5"/>
        </w:rPr>
        <w:t xml:space="preserve"> </w:t>
      </w:r>
      <w:r>
        <w:t xml:space="preserve">this </w:t>
      </w:r>
      <w:r>
        <w:rPr>
          <w:spacing w:val="-2"/>
        </w:rPr>
        <w:t>assessment:</w:t>
      </w:r>
    </w:p>
    <w:p w14:paraId="58A62C1A" w14:textId="77777777" w:rsidR="003D495A" w:rsidRDefault="003D495A">
      <w:pPr>
        <w:pStyle w:val="BodyText"/>
        <w:rPr>
          <w:b/>
          <w:i/>
        </w:rPr>
      </w:pPr>
    </w:p>
    <w:p w14:paraId="79F6C1F3" w14:textId="77777777" w:rsidR="003D495A" w:rsidRDefault="00AF4FC8">
      <w:pPr>
        <w:pStyle w:val="ListParagraph"/>
        <w:numPr>
          <w:ilvl w:val="1"/>
          <w:numId w:val="2"/>
        </w:numPr>
        <w:tabs>
          <w:tab w:val="left" w:pos="1440"/>
          <w:tab w:val="left" w:pos="1441"/>
        </w:tabs>
        <w:spacing w:before="1" w:line="252" w:lineRule="exact"/>
        <w:ind w:hanging="361"/>
      </w:pPr>
      <w:r>
        <w:rPr>
          <w:color w:val="FF0000"/>
        </w:rPr>
        <w:t>Follow</w:t>
      </w:r>
      <w:r>
        <w:rPr>
          <w:color w:val="FF0000"/>
          <w:spacing w:val="-7"/>
        </w:rPr>
        <w:t xml:space="preserve"> </w:t>
      </w:r>
      <w:r>
        <w:rPr>
          <w:color w:val="FF0000"/>
        </w:rPr>
        <w:t>the</w:t>
      </w:r>
      <w:r>
        <w:rPr>
          <w:color w:val="FF0000"/>
          <w:spacing w:val="-6"/>
        </w:rPr>
        <w:t xml:space="preserve"> </w:t>
      </w:r>
      <w:r>
        <w:rPr>
          <w:color w:val="FF0000"/>
        </w:rPr>
        <w:t>generic</w:t>
      </w:r>
      <w:r>
        <w:rPr>
          <w:color w:val="FF0000"/>
          <w:spacing w:val="-8"/>
        </w:rPr>
        <w:t xml:space="preserve"> </w:t>
      </w:r>
      <w:r>
        <w:rPr>
          <w:color w:val="FF0000"/>
        </w:rPr>
        <w:t>submission</w:t>
      </w:r>
      <w:r>
        <w:rPr>
          <w:color w:val="FF0000"/>
          <w:spacing w:val="-6"/>
        </w:rPr>
        <w:t xml:space="preserve"> </w:t>
      </w:r>
      <w:r>
        <w:rPr>
          <w:color w:val="FF0000"/>
        </w:rPr>
        <w:t>guidelines</w:t>
      </w:r>
      <w:r>
        <w:rPr>
          <w:color w:val="FF0000"/>
          <w:spacing w:val="-5"/>
        </w:rPr>
        <w:t xml:space="preserve"> </w:t>
      </w:r>
      <w:r>
        <w:rPr>
          <w:color w:val="FF0000"/>
        </w:rPr>
        <w:t>provided</w:t>
      </w:r>
      <w:r>
        <w:rPr>
          <w:color w:val="FF0000"/>
          <w:spacing w:val="-6"/>
        </w:rPr>
        <w:t xml:space="preserve"> </w:t>
      </w:r>
      <w:r>
        <w:rPr>
          <w:color w:val="FF0000"/>
        </w:rPr>
        <w:t>in</w:t>
      </w:r>
      <w:r>
        <w:rPr>
          <w:color w:val="FF0000"/>
          <w:spacing w:val="-6"/>
        </w:rPr>
        <w:t xml:space="preserve"> </w:t>
      </w:r>
      <w:r>
        <w:rPr>
          <w:color w:val="FF0000"/>
        </w:rPr>
        <w:t>page</w:t>
      </w:r>
      <w:r>
        <w:rPr>
          <w:color w:val="FF0000"/>
          <w:spacing w:val="-5"/>
        </w:rPr>
        <w:t xml:space="preserve"> </w:t>
      </w:r>
      <w:r>
        <w:rPr>
          <w:color w:val="FF0000"/>
          <w:spacing w:val="-10"/>
        </w:rPr>
        <w:t>2</w:t>
      </w:r>
    </w:p>
    <w:p w14:paraId="0A7B85AF" w14:textId="77777777" w:rsidR="003D495A" w:rsidRDefault="00AF4FC8">
      <w:pPr>
        <w:pStyle w:val="ListParagraph"/>
        <w:numPr>
          <w:ilvl w:val="1"/>
          <w:numId w:val="2"/>
        </w:numPr>
        <w:tabs>
          <w:tab w:val="left" w:pos="1440"/>
          <w:tab w:val="left" w:pos="1441"/>
        </w:tabs>
        <w:spacing w:line="252" w:lineRule="exact"/>
        <w:ind w:hanging="361"/>
      </w:pPr>
      <w:r>
        <w:rPr>
          <w:color w:val="FF0000"/>
        </w:rPr>
        <w:t>Use</w:t>
      </w:r>
      <w:r>
        <w:rPr>
          <w:color w:val="FF0000"/>
          <w:spacing w:val="-8"/>
        </w:rPr>
        <w:t xml:space="preserve"> </w:t>
      </w:r>
      <w:r>
        <w:rPr>
          <w:color w:val="FF0000"/>
        </w:rPr>
        <w:t>an</w:t>
      </w:r>
      <w:r>
        <w:rPr>
          <w:color w:val="FF0000"/>
          <w:spacing w:val="-5"/>
        </w:rPr>
        <w:t xml:space="preserve"> </w:t>
      </w:r>
      <w:r>
        <w:rPr>
          <w:color w:val="FF0000"/>
        </w:rPr>
        <w:t>appropriate</w:t>
      </w:r>
      <w:r>
        <w:rPr>
          <w:color w:val="FF0000"/>
          <w:spacing w:val="-6"/>
        </w:rPr>
        <w:t xml:space="preserve"> </w:t>
      </w:r>
      <w:r>
        <w:rPr>
          <w:color w:val="FF0000"/>
        </w:rPr>
        <w:t>structure</w:t>
      </w:r>
      <w:r>
        <w:rPr>
          <w:color w:val="FF0000"/>
          <w:spacing w:val="-7"/>
        </w:rPr>
        <w:t xml:space="preserve"> </w:t>
      </w:r>
      <w:r>
        <w:rPr>
          <w:color w:val="FF0000"/>
        </w:rPr>
        <w:t>to</w:t>
      </w:r>
      <w:r>
        <w:rPr>
          <w:color w:val="FF0000"/>
          <w:spacing w:val="-7"/>
        </w:rPr>
        <w:t xml:space="preserve"> </w:t>
      </w:r>
      <w:r>
        <w:rPr>
          <w:color w:val="FF0000"/>
        </w:rPr>
        <w:t>present</w:t>
      </w:r>
      <w:r>
        <w:rPr>
          <w:color w:val="FF0000"/>
          <w:spacing w:val="-6"/>
        </w:rPr>
        <w:t xml:space="preserve"> </w:t>
      </w:r>
      <w:r>
        <w:rPr>
          <w:color w:val="FF0000"/>
        </w:rPr>
        <w:t>your</w:t>
      </w:r>
      <w:r>
        <w:rPr>
          <w:color w:val="FF0000"/>
          <w:spacing w:val="-6"/>
        </w:rPr>
        <w:t xml:space="preserve"> </w:t>
      </w:r>
      <w:r>
        <w:rPr>
          <w:color w:val="FF0000"/>
        </w:rPr>
        <w:t>work</w:t>
      </w:r>
      <w:r>
        <w:rPr>
          <w:color w:val="FF0000"/>
          <w:spacing w:val="-2"/>
        </w:rPr>
        <w:t xml:space="preserve"> </w:t>
      </w:r>
      <w:r>
        <w:rPr>
          <w:color w:val="FF0000"/>
        </w:rPr>
        <w:t>using</w:t>
      </w:r>
      <w:r>
        <w:rPr>
          <w:color w:val="FF0000"/>
          <w:spacing w:val="-5"/>
        </w:rPr>
        <w:t xml:space="preserve"> </w:t>
      </w:r>
      <w:r>
        <w:rPr>
          <w:color w:val="FF0000"/>
        </w:rPr>
        <w:t>a</w:t>
      </w:r>
      <w:r>
        <w:rPr>
          <w:color w:val="FF0000"/>
          <w:spacing w:val="-5"/>
        </w:rPr>
        <w:t xml:space="preserve"> </w:t>
      </w:r>
      <w:r>
        <w:rPr>
          <w:color w:val="FF0000"/>
        </w:rPr>
        <w:t>professional</w:t>
      </w:r>
      <w:r>
        <w:rPr>
          <w:color w:val="FF0000"/>
          <w:spacing w:val="-6"/>
        </w:rPr>
        <w:t xml:space="preserve"> </w:t>
      </w:r>
      <w:r>
        <w:rPr>
          <w:color w:val="FF0000"/>
        </w:rPr>
        <w:t>tone</w:t>
      </w:r>
      <w:r>
        <w:rPr>
          <w:color w:val="FF0000"/>
          <w:spacing w:val="-5"/>
        </w:rPr>
        <w:t xml:space="preserve"> </w:t>
      </w:r>
      <w:r>
        <w:rPr>
          <w:color w:val="FF0000"/>
          <w:spacing w:val="-2"/>
        </w:rPr>
        <w:t>throughout.</w:t>
      </w:r>
    </w:p>
    <w:p w14:paraId="3FC44E89" w14:textId="77777777" w:rsidR="003D495A" w:rsidRDefault="003D495A">
      <w:pPr>
        <w:spacing w:line="252" w:lineRule="exact"/>
        <w:sectPr w:rsidR="003D495A">
          <w:pgSz w:w="11900" w:h="16840"/>
          <w:pgMar w:top="640" w:right="500" w:bottom="840" w:left="360" w:header="0" w:footer="657" w:gutter="0"/>
          <w:cols w:space="720"/>
        </w:sectPr>
      </w:pPr>
    </w:p>
    <w:p w14:paraId="6905ADF1" w14:textId="77777777" w:rsidR="003D495A" w:rsidRDefault="00000000">
      <w:pPr>
        <w:pStyle w:val="BodyText"/>
        <w:ind w:left="359"/>
        <w:rPr>
          <w:sz w:val="20"/>
        </w:rPr>
      </w:pPr>
      <w:r>
        <w:rPr>
          <w:sz w:val="20"/>
        </w:rPr>
      </w:r>
      <w:r>
        <w:rPr>
          <w:sz w:val="20"/>
        </w:rPr>
        <w:pict w14:anchorId="60ABA9F4">
          <v:shape id="docshape7" o:spid="_x0000_s2058" type="#_x0000_t202" style="width:522.4pt;height:23.55pt;mso-left-percent:-10001;mso-top-percent:-10001;mso-position-horizontal:absolute;mso-position-horizontal-relative:char;mso-position-vertical:absolute;mso-position-vertical-relative:line;mso-left-percent:-10001;mso-top-percent:-10001" fillcolor="#bebebe" strokeweight=".16936mm">
            <v:textbox inset="0,0,0,0">
              <w:txbxContent>
                <w:p w14:paraId="2892E368" w14:textId="77777777" w:rsidR="003D495A" w:rsidRDefault="00AF4FC8">
                  <w:pPr>
                    <w:spacing w:before="1" w:line="459" w:lineRule="exact"/>
                    <w:ind w:left="658"/>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3"/>
                      <w:sz w:val="40"/>
                    </w:rPr>
                    <w:t xml:space="preserve"> </w:t>
                  </w:r>
                  <w:r>
                    <w:rPr>
                      <w:b/>
                      <w:color w:val="000000"/>
                      <w:spacing w:val="-4"/>
                      <w:sz w:val="40"/>
                    </w:rPr>
                    <w:t>FORM</w:t>
                  </w:r>
                </w:p>
              </w:txbxContent>
            </v:textbox>
            <w10:anchorlock/>
          </v:shape>
        </w:pict>
      </w:r>
    </w:p>
    <w:p w14:paraId="19EEDE08" w14:textId="77777777" w:rsidR="003D495A" w:rsidRDefault="003D495A">
      <w:pPr>
        <w:pStyle w:val="BodyText"/>
        <w:spacing w:before="3"/>
        <w:rPr>
          <w:sz w:val="8"/>
        </w:rPr>
      </w:pPr>
    </w:p>
    <w:p w14:paraId="7BC88676" w14:textId="77777777" w:rsidR="003D495A" w:rsidRDefault="00AF4FC8">
      <w:pPr>
        <w:spacing w:before="93"/>
        <w:ind w:left="360" w:right="219"/>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4"/>
          <w:sz w:val="20"/>
        </w:rPr>
        <w:t xml:space="preserve"> </w:t>
      </w:r>
      <w:r>
        <w:rPr>
          <w:sz w:val="20"/>
        </w:rPr>
        <w:t>the</w:t>
      </w:r>
      <w:r>
        <w:rPr>
          <w:spacing w:val="-8"/>
          <w:sz w:val="20"/>
        </w:rPr>
        <w:t xml:space="preserve"> </w:t>
      </w:r>
      <w:r>
        <w:rPr>
          <w:i/>
          <w:sz w:val="20"/>
        </w:rPr>
        <w:t>extent</w:t>
      </w:r>
      <w:r>
        <w:rPr>
          <w:i/>
          <w:spacing w:val="-7"/>
          <w:sz w:val="20"/>
        </w:rPr>
        <w:t xml:space="preserve"> </w:t>
      </w:r>
      <w:r>
        <w:rPr>
          <w:sz w:val="20"/>
        </w:rPr>
        <w:t>to</w:t>
      </w:r>
      <w:r>
        <w:rPr>
          <w:spacing w:val="-6"/>
          <w:sz w:val="20"/>
        </w:rPr>
        <w:t xml:space="preserve"> </w:t>
      </w:r>
      <w:r>
        <w:rPr>
          <w:sz w:val="20"/>
        </w:rPr>
        <w:t>which</w:t>
      </w:r>
      <w:r>
        <w:rPr>
          <w:spacing w:val="-5"/>
          <w:sz w:val="20"/>
        </w:rPr>
        <w:t xml:space="preserve"> </w:t>
      </w:r>
      <w:r>
        <w:rPr>
          <w:sz w:val="20"/>
        </w:rPr>
        <w:t>the</w:t>
      </w:r>
      <w:r>
        <w:rPr>
          <w:spacing w:val="-6"/>
          <w:sz w:val="20"/>
        </w:rPr>
        <w:t xml:space="preserve"> </w:t>
      </w:r>
      <w:r>
        <w:rPr>
          <w:sz w:val="20"/>
        </w:rPr>
        <w:t>assessment</w:t>
      </w:r>
      <w:r>
        <w:rPr>
          <w:spacing w:val="-4"/>
          <w:sz w:val="20"/>
        </w:rPr>
        <w:t xml:space="preserve"> </w:t>
      </w:r>
      <w:r>
        <w:rPr>
          <w:sz w:val="20"/>
        </w:rPr>
        <w:t>criteria</w:t>
      </w:r>
      <w:r>
        <w:rPr>
          <w:spacing w:val="-4"/>
          <w:sz w:val="20"/>
        </w:rPr>
        <w:t xml:space="preserve"> </w:t>
      </w:r>
      <w:r>
        <w:rPr>
          <w:sz w:val="20"/>
        </w:rPr>
        <w:t>are</w:t>
      </w:r>
      <w:r>
        <w:rPr>
          <w:spacing w:val="-5"/>
          <w:sz w:val="20"/>
        </w:rPr>
        <w:t xml:space="preserve"> </w:t>
      </w:r>
      <w:r>
        <w:rPr>
          <w:sz w:val="20"/>
        </w:rPr>
        <w:t>demonstrated</w:t>
      </w:r>
      <w:r>
        <w:rPr>
          <w:spacing w:val="-6"/>
          <w:sz w:val="20"/>
        </w:rPr>
        <w:t xml:space="preserve"> </w:t>
      </w:r>
      <w:r>
        <w:rPr>
          <w:sz w:val="20"/>
        </w:rPr>
        <w:t>by</w:t>
      </w:r>
      <w:r>
        <w:rPr>
          <w:spacing w:val="-7"/>
          <w:sz w:val="20"/>
        </w:rPr>
        <w:t xml:space="preserve"> </w:t>
      </w:r>
      <w:r>
        <w:rPr>
          <w:sz w:val="20"/>
        </w:rPr>
        <w:t>you,</w:t>
      </w:r>
      <w:r>
        <w:rPr>
          <w:spacing w:val="-8"/>
          <w:sz w:val="20"/>
        </w:rPr>
        <w:t xml:space="preserve"> </w:t>
      </w:r>
      <w:r>
        <w:rPr>
          <w:sz w:val="20"/>
        </w:rPr>
        <w:t>which</w:t>
      </w:r>
      <w:r>
        <w:rPr>
          <w:spacing w:val="-5"/>
          <w:sz w:val="20"/>
        </w:rPr>
        <w:t xml:space="preserve"> </w:t>
      </w:r>
      <w:r>
        <w:rPr>
          <w:sz w:val="20"/>
        </w:rPr>
        <w:t>in</w:t>
      </w:r>
      <w:r>
        <w:rPr>
          <w:spacing w:val="-6"/>
          <w:sz w:val="20"/>
        </w:rPr>
        <w:t xml:space="preserve"> </w:t>
      </w:r>
      <w:r>
        <w:rPr>
          <w:sz w:val="20"/>
        </w:rPr>
        <w:t>turn</w:t>
      </w:r>
      <w:r>
        <w:rPr>
          <w:spacing w:val="-7"/>
          <w:sz w:val="20"/>
        </w:rPr>
        <w:t xml:space="preserve"> </w:t>
      </w:r>
      <w:r>
        <w:rPr>
          <w:sz w:val="20"/>
        </w:rPr>
        <w:t>determines</w:t>
      </w:r>
      <w:r>
        <w:rPr>
          <w:spacing w:val="-7"/>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6DB477D" w14:textId="77777777" w:rsidR="003D495A" w:rsidRDefault="003D495A">
      <w:pPr>
        <w:pStyle w:val="BodyText"/>
        <w:spacing w:before="1"/>
      </w:pPr>
    </w:p>
    <w:tbl>
      <w:tblPr>
        <w:tblW w:w="0" w:type="auto"/>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3D495A" w14:paraId="6645D56D" w14:textId="77777777">
        <w:trPr>
          <w:trHeight w:val="1002"/>
        </w:trPr>
        <w:tc>
          <w:tcPr>
            <w:tcW w:w="8709" w:type="dxa"/>
            <w:shd w:val="clear" w:color="auto" w:fill="BEBEBE"/>
          </w:tcPr>
          <w:p w14:paraId="35527288" w14:textId="77777777" w:rsidR="003D495A" w:rsidRDefault="003D495A">
            <w:pPr>
              <w:pStyle w:val="TableParagraph"/>
              <w:spacing w:before="6"/>
              <w:ind w:left="0"/>
              <w:rPr>
                <w:sz w:val="32"/>
              </w:rPr>
            </w:pPr>
          </w:p>
          <w:p w14:paraId="3700A95E" w14:textId="77777777" w:rsidR="003D495A" w:rsidRDefault="00AF4FC8">
            <w:pPr>
              <w:pStyle w:val="TableParagraph"/>
              <w:rPr>
                <w:b/>
              </w:rPr>
            </w:pPr>
            <w:r>
              <w:rPr>
                <w:b/>
              </w:rPr>
              <w:t>Generic</w:t>
            </w:r>
            <w:r>
              <w:rPr>
                <w:b/>
                <w:spacing w:val="-9"/>
              </w:rPr>
              <w:t xml:space="preserve"> </w:t>
            </w:r>
            <w:r>
              <w:rPr>
                <w:b/>
              </w:rPr>
              <w:t>Assessment</w:t>
            </w:r>
            <w:r>
              <w:rPr>
                <w:b/>
                <w:spacing w:val="-8"/>
              </w:rPr>
              <w:t xml:space="preserve"> </w:t>
            </w:r>
            <w:r>
              <w:rPr>
                <w:b/>
                <w:spacing w:val="-2"/>
              </w:rPr>
              <w:t>Criteria</w:t>
            </w:r>
          </w:p>
        </w:tc>
        <w:tc>
          <w:tcPr>
            <w:tcW w:w="871" w:type="dxa"/>
            <w:shd w:val="clear" w:color="auto" w:fill="BEBEBE"/>
            <w:textDirection w:val="btLr"/>
          </w:tcPr>
          <w:p w14:paraId="2F6E4C72" w14:textId="77777777" w:rsidR="003D495A" w:rsidRDefault="00AF4FC8">
            <w:pPr>
              <w:pStyle w:val="TableParagraph"/>
              <w:spacing w:before="112" w:line="247" w:lineRule="auto"/>
              <w:ind w:left="78" w:right="131" w:firstLine="120"/>
              <w:rPr>
                <w:b/>
                <w:sz w:val="18"/>
              </w:rPr>
            </w:pPr>
            <w:r>
              <w:rPr>
                <w:b/>
                <w:spacing w:val="-2"/>
                <w:sz w:val="18"/>
              </w:rPr>
              <w:t>Marks available</w:t>
            </w:r>
          </w:p>
        </w:tc>
        <w:tc>
          <w:tcPr>
            <w:tcW w:w="866" w:type="dxa"/>
            <w:shd w:val="clear" w:color="auto" w:fill="BEBEBE"/>
            <w:textDirection w:val="btLr"/>
          </w:tcPr>
          <w:p w14:paraId="35778E53" w14:textId="77777777" w:rsidR="003D495A" w:rsidRDefault="003D495A">
            <w:pPr>
              <w:pStyle w:val="TableParagraph"/>
              <w:spacing w:before="4"/>
              <w:ind w:left="0"/>
              <w:rPr>
                <w:sz w:val="19"/>
              </w:rPr>
            </w:pPr>
          </w:p>
          <w:p w14:paraId="469BE8FC" w14:textId="77777777" w:rsidR="003D495A" w:rsidRDefault="00AF4FC8">
            <w:pPr>
              <w:pStyle w:val="TableParagraph"/>
              <w:spacing w:line="247" w:lineRule="auto"/>
              <w:ind w:left="134" w:right="131" w:firstLine="105"/>
              <w:rPr>
                <w:b/>
                <w:sz w:val="18"/>
              </w:rPr>
            </w:pPr>
            <w:r>
              <w:rPr>
                <w:b/>
                <w:spacing w:val="-2"/>
                <w:sz w:val="18"/>
              </w:rPr>
              <w:t>Marks awarded</w:t>
            </w:r>
          </w:p>
        </w:tc>
      </w:tr>
      <w:tr w:rsidR="003D495A" w14:paraId="2FBA5A96" w14:textId="77777777">
        <w:trPr>
          <w:trHeight w:val="510"/>
        </w:trPr>
        <w:tc>
          <w:tcPr>
            <w:tcW w:w="8709" w:type="dxa"/>
            <w:shd w:val="clear" w:color="auto" w:fill="D9D9D9"/>
          </w:tcPr>
          <w:p w14:paraId="2019942F" w14:textId="77777777" w:rsidR="003D495A" w:rsidRDefault="00AF4FC8">
            <w:pPr>
              <w:pStyle w:val="TableParagraph"/>
              <w:spacing w:line="229" w:lineRule="exact"/>
              <w:rPr>
                <w:b/>
                <w:sz w:val="20"/>
              </w:rPr>
            </w:pPr>
            <w:r>
              <w:rPr>
                <w:b/>
                <w:sz w:val="20"/>
              </w:rPr>
              <w:t>1.</w:t>
            </w:r>
            <w:r>
              <w:rPr>
                <w:b/>
                <w:spacing w:val="-10"/>
                <w:sz w:val="20"/>
              </w:rPr>
              <w:t xml:space="preserve"> </w:t>
            </w:r>
            <w:r>
              <w:rPr>
                <w:b/>
                <w:sz w:val="20"/>
              </w:rPr>
              <w:t>Engagement</w:t>
            </w:r>
            <w:r>
              <w:rPr>
                <w:b/>
                <w:spacing w:val="-9"/>
                <w:sz w:val="20"/>
              </w:rPr>
              <w:t xml:space="preserve"> </w:t>
            </w:r>
            <w:r>
              <w:rPr>
                <w:b/>
                <w:sz w:val="20"/>
              </w:rPr>
              <w:t>with</w:t>
            </w:r>
            <w:r>
              <w:rPr>
                <w:b/>
                <w:spacing w:val="-7"/>
                <w:sz w:val="20"/>
              </w:rPr>
              <w:t xml:space="preserve"> </w:t>
            </w:r>
            <w:r>
              <w:rPr>
                <w:b/>
                <w:sz w:val="20"/>
              </w:rPr>
              <w:t>Literature</w:t>
            </w:r>
            <w:r>
              <w:rPr>
                <w:b/>
                <w:spacing w:val="-6"/>
                <w:sz w:val="20"/>
              </w:rPr>
              <w:t xml:space="preserve"> </w:t>
            </w:r>
            <w:r>
              <w:rPr>
                <w:b/>
                <w:spacing w:val="-2"/>
                <w:sz w:val="20"/>
              </w:rPr>
              <w:t>Skills</w:t>
            </w:r>
          </w:p>
          <w:p w14:paraId="1056A3E5" w14:textId="77777777" w:rsidR="003D495A" w:rsidRDefault="00AF4FC8">
            <w:pPr>
              <w:pStyle w:val="TableParagraph"/>
              <w:spacing w:before="1"/>
              <w:rPr>
                <w:sz w:val="14"/>
              </w:rPr>
            </w:pPr>
            <w:r>
              <w:rPr>
                <w:w w:val="99"/>
                <w:sz w:val="14"/>
              </w:rPr>
              <w:t>.</w:t>
            </w:r>
          </w:p>
        </w:tc>
        <w:tc>
          <w:tcPr>
            <w:tcW w:w="871" w:type="dxa"/>
            <w:shd w:val="clear" w:color="auto" w:fill="D9D9D9"/>
          </w:tcPr>
          <w:p w14:paraId="66DA5358" w14:textId="77777777" w:rsidR="003D495A" w:rsidRDefault="003D495A">
            <w:pPr>
              <w:pStyle w:val="TableParagraph"/>
              <w:ind w:left="0"/>
              <w:rPr>
                <w:rFonts w:ascii="Times New Roman"/>
                <w:sz w:val="18"/>
              </w:rPr>
            </w:pPr>
          </w:p>
        </w:tc>
        <w:tc>
          <w:tcPr>
            <w:tcW w:w="866" w:type="dxa"/>
            <w:shd w:val="clear" w:color="auto" w:fill="D9D9D9"/>
          </w:tcPr>
          <w:p w14:paraId="60BC37ED" w14:textId="77777777" w:rsidR="003D495A" w:rsidRDefault="003D495A">
            <w:pPr>
              <w:pStyle w:val="TableParagraph"/>
              <w:ind w:left="0"/>
              <w:rPr>
                <w:rFonts w:ascii="Times New Roman"/>
                <w:sz w:val="18"/>
              </w:rPr>
            </w:pPr>
          </w:p>
        </w:tc>
      </w:tr>
      <w:tr w:rsidR="003D495A" w14:paraId="021A4B23" w14:textId="77777777">
        <w:trPr>
          <w:trHeight w:val="1685"/>
        </w:trPr>
        <w:tc>
          <w:tcPr>
            <w:tcW w:w="8709" w:type="dxa"/>
          </w:tcPr>
          <w:p w14:paraId="1B31FE04" w14:textId="77777777" w:rsidR="003D495A" w:rsidRDefault="003D495A">
            <w:pPr>
              <w:pStyle w:val="TableParagraph"/>
              <w:ind w:left="0"/>
              <w:rPr>
                <w:rFonts w:ascii="Times New Roman"/>
                <w:sz w:val="18"/>
              </w:rPr>
            </w:pPr>
          </w:p>
        </w:tc>
        <w:tc>
          <w:tcPr>
            <w:tcW w:w="871" w:type="dxa"/>
          </w:tcPr>
          <w:p w14:paraId="67EAAAE7" w14:textId="77777777" w:rsidR="003D495A" w:rsidRDefault="003D495A">
            <w:pPr>
              <w:pStyle w:val="TableParagraph"/>
              <w:spacing w:before="9"/>
              <w:ind w:left="0"/>
              <w:rPr>
                <w:sz w:val="39"/>
              </w:rPr>
            </w:pPr>
          </w:p>
          <w:p w14:paraId="30AB5CC0" w14:textId="77777777" w:rsidR="003D495A" w:rsidRDefault="00AF4FC8">
            <w:pPr>
              <w:pStyle w:val="TableParagraph"/>
              <w:ind w:left="241" w:right="234"/>
              <w:jc w:val="center"/>
              <w:rPr>
                <w:sz w:val="32"/>
              </w:rPr>
            </w:pPr>
            <w:r>
              <w:rPr>
                <w:spacing w:val="-5"/>
                <w:sz w:val="32"/>
              </w:rPr>
              <w:t>20</w:t>
            </w:r>
          </w:p>
        </w:tc>
        <w:tc>
          <w:tcPr>
            <w:tcW w:w="866" w:type="dxa"/>
          </w:tcPr>
          <w:p w14:paraId="3911FCC1" w14:textId="77777777" w:rsidR="003D495A" w:rsidRDefault="003D495A">
            <w:pPr>
              <w:pStyle w:val="TableParagraph"/>
              <w:ind w:left="0"/>
              <w:rPr>
                <w:rFonts w:ascii="Times New Roman"/>
                <w:sz w:val="18"/>
              </w:rPr>
            </w:pPr>
          </w:p>
        </w:tc>
      </w:tr>
      <w:tr w:rsidR="003D495A" w14:paraId="2F904C9F" w14:textId="77777777">
        <w:trPr>
          <w:trHeight w:val="510"/>
        </w:trPr>
        <w:tc>
          <w:tcPr>
            <w:tcW w:w="8709" w:type="dxa"/>
            <w:shd w:val="clear" w:color="auto" w:fill="D9D9D9"/>
          </w:tcPr>
          <w:p w14:paraId="45C13B15" w14:textId="77777777" w:rsidR="003D495A" w:rsidRDefault="00AF4FC8">
            <w:pPr>
              <w:pStyle w:val="TableParagraph"/>
              <w:spacing w:line="229" w:lineRule="exact"/>
              <w:rPr>
                <w:b/>
                <w:sz w:val="20"/>
              </w:rPr>
            </w:pPr>
            <w:r>
              <w:rPr>
                <w:b/>
                <w:sz w:val="20"/>
              </w:rPr>
              <w:t>2.</w:t>
            </w:r>
            <w:r>
              <w:rPr>
                <w:b/>
                <w:spacing w:val="-12"/>
                <w:sz w:val="20"/>
              </w:rPr>
              <w:t xml:space="preserve"> </w:t>
            </w:r>
            <w:r>
              <w:rPr>
                <w:b/>
                <w:sz w:val="20"/>
              </w:rPr>
              <w:t>Knowledge</w:t>
            </w:r>
            <w:r>
              <w:rPr>
                <w:b/>
                <w:spacing w:val="-7"/>
                <w:sz w:val="20"/>
              </w:rPr>
              <w:t xml:space="preserve"> </w:t>
            </w:r>
            <w:r>
              <w:rPr>
                <w:b/>
                <w:sz w:val="20"/>
              </w:rPr>
              <w:t>and</w:t>
            </w:r>
            <w:r>
              <w:rPr>
                <w:b/>
                <w:spacing w:val="-9"/>
                <w:sz w:val="20"/>
              </w:rPr>
              <w:t xml:space="preserve"> </w:t>
            </w:r>
            <w:r>
              <w:rPr>
                <w:b/>
                <w:sz w:val="20"/>
              </w:rPr>
              <w:t>Understanding</w:t>
            </w:r>
            <w:r>
              <w:rPr>
                <w:b/>
                <w:spacing w:val="-4"/>
                <w:sz w:val="20"/>
              </w:rPr>
              <w:t xml:space="preserve"> </w:t>
            </w:r>
            <w:r>
              <w:rPr>
                <w:b/>
                <w:spacing w:val="-2"/>
                <w:sz w:val="20"/>
              </w:rPr>
              <w:t>Skills</w:t>
            </w:r>
          </w:p>
        </w:tc>
        <w:tc>
          <w:tcPr>
            <w:tcW w:w="871" w:type="dxa"/>
            <w:shd w:val="clear" w:color="auto" w:fill="D9D9D9"/>
          </w:tcPr>
          <w:p w14:paraId="21046568" w14:textId="77777777" w:rsidR="003D495A" w:rsidRDefault="003D495A">
            <w:pPr>
              <w:pStyle w:val="TableParagraph"/>
              <w:ind w:left="0"/>
              <w:rPr>
                <w:rFonts w:ascii="Times New Roman"/>
                <w:sz w:val="18"/>
              </w:rPr>
            </w:pPr>
          </w:p>
        </w:tc>
        <w:tc>
          <w:tcPr>
            <w:tcW w:w="866" w:type="dxa"/>
            <w:shd w:val="clear" w:color="auto" w:fill="D9D9D9"/>
          </w:tcPr>
          <w:p w14:paraId="40B309EB" w14:textId="77777777" w:rsidR="003D495A" w:rsidRDefault="003D495A">
            <w:pPr>
              <w:pStyle w:val="TableParagraph"/>
              <w:ind w:left="0"/>
              <w:rPr>
                <w:rFonts w:ascii="Times New Roman"/>
                <w:sz w:val="18"/>
              </w:rPr>
            </w:pPr>
          </w:p>
        </w:tc>
      </w:tr>
      <w:tr w:rsidR="003D495A" w14:paraId="00DDF90D" w14:textId="77777777">
        <w:trPr>
          <w:trHeight w:val="1686"/>
        </w:trPr>
        <w:tc>
          <w:tcPr>
            <w:tcW w:w="8709" w:type="dxa"/>
          </w:tcPr>
          <w:p w14:paraId="4DD837D8" w14:textId="77777777" w:rsidR="003D495A" w:rsidRDefault="003D495A">
            <w:pPr>
              <w:pStyle w:val="TableParagraph"/>
              <w:ind w:left="0"/>
              <w:rPr>
                <w:rFonts w:ascii="Times New Roman"/>
                <w:sz w:val="18"/>
              </w:rPr>
            </w:pPr>
          </w:p>
        </w:tc>
        <w:tc>
          <w:tcPr>
            <w:tcW w:w="871" w:type="dxa"/>
          </w:tcPr>
          <w:p w14:paraId="7AE32944" w14:textId="77777777" w:rsidR="003D495A" w:rsidRDefault="003D495A">
            <w:pPr>
              <w:pStyle w:val="TableParagraph"/>
              <w:ind w:left="0"/>
              <w:rPr>
                <w:sz w:val="40"/>
              </w:rPr>
            </w:pPr>
          </w:p>
          <w:p w14:paraId="77B300B3" w14:textId="77777777" w:rsidR="003D495A" w:rsidRDefault="00AF4FC8">
            <w:pPr>
              <w:pStyle w:val="TableParagraph"/>
              <w:ind w:left="241" w:right="234"/>
              <w:jc w:val="center"/>
              <w:rPr>
                <w:sz w:val="32"/>
              </w:rPr>
            </w:pPr>
            <w:r>
              <w:rPr>
                <w:spacing w:val="-5"/>
                <w:sz w:val="32"/>
              </w:rPr>
              <w:t>20</w:t>
            </w:r>
          </w:p>
        </w:tc>
        <w:tc>
          <w:tcPr>
            <w:tcW w:w="866" w:type="dxa"/>
          </w:tcPr>
          <w:p w14:paraId="292EBB8E" w14:textId="77777777" w:rsidR="003D495A" w:rsidRDefault="003D495A">
            <w:pPr>
              <w:pStyle w:val="TableParagraph"/>
              <w:ind w:left="0"/>
              <w:rPr>
                <w:rFonts w:ascii="Times New Roman"/>
                <w:sz w:val="18"/>
              </w:rPr>
            </w:pPr>
          </w:p>
        </w:tc>
      </w:tr>
      <w:tr w:rsidR="003D495A" w14:paraId="180CE3DA" w14:textId="77777777">
        <w:trPr>
          <w:trHeight w:val="510"/>
        </w:trPr>
        <w:tc>
          <w:tcPr>
            <w:tcW w:w="8709" w:type="dxa"/>
            <w:shd w:val="clear" w:color="auto" w:fill="D9D9D9"/>
          </w:tcPr>
          <w:p w14:paraId="5EA81F9E" w14:textId="77777777" w:rsidR="003D495A" w:rsidRDefault="00AF4FC8">
            <w:pPr>
              <w:pStyle w:val="TableParagraph"/>
              <w:spacing w:line="229" w:lineRule="exact"/>
              <w:rPr>
                <w:b/>
                <w:sz w:val="20"/>
              </w:rPr>
            </w:pPr>
            <w:r>
              <w:rPr>
                <w:b/>
                <w:sz w:val="20"/>
              </w:rPr>
              <w:t>3.</w:t>
            </w:r>
            <w:r>
              <w:rPr>
                <w:b/>
                <w:spacing w:val="-9"/>
                <w:sz w:val="20"/>
              </w:rPr>
              <w:t xml:space="preserve"> </w:t>
            </w:r>
            <w:r>
              <w:rPr>
                <w:b/>
                <w:sz w:val="20"/>
              </w:rPr>
              <w:t>Cognitive</w:t>
            </w:r>
            <w:r>
              <w:rPr>
                <w:b/>
                <w:spacing w:val="-6"/>
                <w:sz w:val="20"/>
              </w:rPr>
              <w:t xml:space="preserve"> </w:t>
            </w:r>
            <w:r>
              <w:rPr>
                <w:b/>
                <w:sz w:val="20"/>
              </w:rPr>
              <w:t>and</w:t>
            </w:r>
            <w:r>
              <w:rPr>
                <w:b/>
                <w:spacing w:val="-7"/>
                <w:sz w:val="20"/>
              </w:rPr>
              <w:t xml:space="preserve"> </w:t>
            </w:r>
            <w:r>
              <w:rPr>
                <w:b/>
                <w:sz w:val="20"/>
              </w:rPr>
              <w:t>Intellectual</w:t>
            </w:r>
            <w:r>
              <w:rPr>
                <w:b/>
                <w:spacing w:val="-9"/>
                <w:sz w:val="20"/>
              </w:rPr>
              <w:t xml:space="preserve"> </w:t>
            </w:r>
            <w:r>
              <w:rPr>
                <w:b/>
                <w:spacing w:val="-2"/>
                <w:sz w:val="20"/>
              </w:rPr>
              <w:t>Skills</w:t>
            </w:r>
          </w:p>
        </w:tc>
        <w:tc>
          <w:tcPr>
            <w:tcW w:w="871" w:type="dxa"/>
            <w:shd w:val="clear" w:color="auto" w:fill="D9D9D9"/>
          </w:tcPr>
          <w:p w14:paraId="72D1DD91" w14:textId="77777777" w:rsidR="003D495A" w:rsidRDefault="003D495A">
            <w:pPr>
              <w:pStyle w:val="TableParagraph"/>
              <w:ind w:left="0"/>
              <w:rPr>
                <w:rFonts w:ascii="Times New Roman"/>
                <w:sz w:val="18"/>
              </w:rPr>
            </w:pPr>
          </w:p>
        </w:tc>
        <w:tc>
          <w:tcPr>
            <w:tcW w:w="866" w:type="dxa"/>
            <w:shd w:val="clear" w:color="auto" w:fill="D9D9D9"/>
          </w:tcPr>
          <w:p w14:paraId="782E01ED" w14:textId="77777777" w:rsidR="003D495A" w:rsidRDefault="003D495A">
            <w:pPr>
              <w:pStyle w:val="TableParagraph"/>
              <w:ind w:left="0"/>
              <w:rPr>
                <w:rFonts w:ascii="Times New Roman"/>
                <w:sz w:val="18"/>
              </w:rPr>
            </w:pPr>
          </w:p>
        </w:tc>
      </w:tr>
      <w:tr w:rsidR="003D495A" w14:paraId="6A4BAF59" w14:textId="77777777">
        <w:trPr>
          <w:trHeight w:val="1687"/>
        </w:trPr>
        <w:tc>
          <w:tcPr>
            <w:tcW w:w="8709" w:type="dxa"/>
          </w:tcPr>
          <w:p w14:paraId="418DD453" w14:textId="77777777" w:rsidR="003D495A" w:rsidRDefault="003D495A">
            <w:pPr>
              <w:pStyle w:val="TableParagraph"/>
              <w:ind w:left="0"/>
              <w:rPr>
                <w:rFonts w:ascii="Times New Roman"/>
                <w:sz w:val="18"/>
              </w:rPr>
            </w:pPr>
          </w:p>
        </w:tc>
        <w:tc>
          <w:tcPr>
            <w:tcW w:w="871" w:type="dxa"/>
          </w:tcPr>
          <w:p w14:paraId="79173B7B" w14:textId="77777777" w:rsidR="003D495A" w:rsidRDefault="003D495A">
            <w:pPr>
              <w:pStyle w:val="TableParagraph"/>
              <w:ind w:left="0"/>
              <w:rPr>
                <w:sz w:val="40"/>
              </w:rPr>
            </w:pPr>
          </w:p>
          <w:p w14:paraId="0B51DAE4" w14:textId="77777777" w:rsidR="003D495A" w:rsidRDefault="00AF4FC8">
            <w:pPr>
              <w:pStyle w:val="TableParagraph"/>
              <w:spacing w:before="1"/>
              <w:ind w:left="241" w:right="234"/>
              <w:jc w:val="center"/>
              <w:rPr>
                <w:sz w:val="32"/>
              </w:rPr>
            </w:pPr>
            <w:r>
              <w:rPr>
                <w:spacing w:val="-5"/>
                <w:sz w:val="32"/>
              </w:rPr>
              <w:t>20</w:t>
            </w:r>
          </w:p>
        </w:tc>
        <w:tc>
          <w:tcPr>
            <w:tcW w:w="866" w:type="dxa"/>
          </w:tcPr>
          <w:p w14:paraId="5E472462" w14:textId="77777777" w:rsidR="003D495A" w:rsidRDefault="003D495A">
            <w:pPr>
              <w:pStyle w:val="TableParagraph"/>
              <w:ind w:left="0"/>
              <w:rPr>
                <w:rFonts w:ascii="Times New Roman"/>
                <w:sz w:val="18"/>
              </w:rPr>
            </w:pPr>
          </w:p>
        </w:tc>
      </w:tr>
      <w:tr w:rsidR="003D495A" w14:paraId="03316025" w14:textId="77777777">
        <w:trPr>
          <w:trHeight w:val="510"/>
        </w:trPr>
        <w:tc>
          <w:tcPr>
            <w:tcW w:w="8709" w:type="dxa"/>
            <w:shd w:val="clear" w:color="auto" w:fill="D9D9D9"/>
          </w:tcPr>
          <w:p w14:paraId="7492CAD0" w14:textId="77777777" w:rsidR="003D495A" w:rsidRDefault="00AF4FC8">
            <w:pPr>
              <w:pStyle w:val="TableParagraph"/>
              <w:spacing w:line="229" w:lineRule="exact"/>
              <w:rPr>
                <w:b/>
                <w:sz w:val="20"/>
              </w:rPr>
            </w:pPr>
            <w:r>
              <w:rPr>
                <w:b/>
                <w:sz w:val="20"/>
              </w:rPr>
              <w:t>4.</w:t>
            </w:r>
            <w:r>
              <w:rPr>
                <w:b/>
                <w:spacing w:val="-9"/>
                <w:sz w:val="20"/>
              </w:rPr>
              <w:t xml:space="preserve"> </w:t>
            </w:r>
            <w:r>
              <w:rPr>
                <w:b/>
                <w:sz w:val="20"/>
              </w:rPr>
              <w:t>Practical</w:t>
            </w:r>
            <w:r>
              <w:rPr>
                <w:b/>
                <w:spacing w:val="-8"/>
                <w:sz w:val="20"/>
              </w:rPr>
              <w:t xml:space="preserve"> </w:t>
            </w:r>
            <w:r>
              <w:rPr>
                <w:b/>
                <w:sz w:val="20"/>
              </w:rPr>
              <w:t>Application</w:t>
            </w:r>
            <w:r>
              <w:rPr>
                <w:b/>
                <w:spacing w:val="-3"/>
                <w:sz w:val="20"/>
              </w:rPr>
              <w:t xml:space="preserve"> </w:t>
            </w:r>
            <w:r>
              <w:rPr>
                <w:b/>
                <w:spacing w:val="-2"/>
                <w:sz w:val="20"/>
              </w:rPr>
              <w:t>Skills</w:t>
            </w:r>
          </w:p>
        </w:tc>
        <w:tc>
          <w:tcPr>
            <w:tcW w:w="871" w:type="dxa"/>
            <w:shd w:val="clear" w:color="auto" w:fill="D9D9D9"/>
          </w:tcPr>
          <w:p w14:paraId="3E7B7377" w14:textId="77777777" w:rsidR="003D495A" w:rsidRDefault="003D495A">
            <w:pPr>
              <w:pStyle w:val="TableParagraph"/>
              <w:ind w:left="0"/>
              <w:rPr>
                <w:rFonts w:ascii="Times New Roman"/>
                <w:sz w:val="18"/>
              </w:rPr>
            </w:pPr>
          </w:p>
        </w:tc>
        <w:tc>
          <w:tcPr>
            <w:tcW w:w="866" w:type="dxa"/>
            <w:shd w:val="clear" w:color="auto" w:fill="D9D9D9"/>
          </w:tcPr>
          <w:p w14:paraId="21097745" w14:textId="77777777" w:rsidR="003D495A" w:rsidRDefault="003D495A">
            <w:pPr>
              <w:pStyle w:val="TableParagraph"/>
              <w:ind w:left="0"/>
              <w:rPr>
                <w:rFonts w:ascii="Times New Roman"/>
                <w:sz w:val="18"/>
              </w:rPr>
            </w:pPr>
          </w:p>
        </w:tc>
      </w:tr>
      <w:tr w:rsidR="003D495A" w14:paraId="34C52EE9" w14:textId="77777777">
        <w:trPr>
          <w:trHeight w:val="1684"/>
        </w:trPr>
        <w:tc>
          <w:tcPr>
            <w:tcW w:w="8709" w:type="dxa"/>
          </w:tcPr>
          <w:p w14:paraId="18422943" w14:textId="77777777" w:rsidR="003D495A" w:rsidRDefault="003D495A">
            <w:pPr>
              <w:pStyle w:val="TableParagraph"/>
              <w:ind w:left="0"/>
              <w:rPr>
                <w:rFonts w:ascii="Times New Roman"/>
                <w:sz w:val="18"/>
              </w:rPr>
            </w:pPr>
          </w:p>
        </w:tc>
        <w:tc>
          <w:tcPr>
            <w:tcW w:w="871" w:type="dxa"/>
          </w:tcPr>
          <w:p w14:paraId="3D359D33" w14:textId="77777777" w:rsidR="003D495A" w:rsidRDefault="003D495A">
            <w:pPr>
              <w:pStyle w:val="TableParagraph"/>
              <w:ind w:left="0"/>
              <w:rPr>
                <w:sz w:val="40"/>
              </w:rPr>
            </w:pPr>
          </w:p>
          <w:p w14:paraId="4CDC7E4D" w14:textId="77777777" w:rsidR="003D495A" w:rsidRDefault="00AF4FC8">
            <w:pPr>
              <w:pStyle w:val="TableParagraph"/>
              <w:ind w:left="241" w:right="234"/>
              <w:jc w:val="center"/>
              <w:rPr>
                <w:sz w:val="32"/>
              </w:rPr>
            </w:pPr>
            <w:r>
              <w:rPr>
                <w:spacing w:val="-5"/>
                <w:sz w:val="32"/>
              </w:rPr>
              <w:t>20</w:t>
            </w:r>
          </w:p>
        </w:tc>
        <w:tc>
          <w:tcPr>
            <w:tcW w:w="866" w:type="dxa"/>
          </w:tcPr>
          <w:p w14:paraId="41E62278" w14:textId="77777777" w:rsidR="003D495A" w:rsidRDefault="003D495A">
            <w:pPr>
              <w:pStyle w:val="TableParagraph"/>
              <w:ind w:left="0"/>
              <w:rPr>
                <w:rFonts w:ascii="Times New Roman"/>
                <w:sz w:val="18"/>
              </w:rPr>
            </w:pPr>
          </w:p>
        </w:tc>
      </w:tr>
      <w:tr w:rsidR="003D495A" w14:paraId="6A5FCDBC" w14:textId="77777777">
        <w:trPr>
          <w:trHeight w:val="510"/>
        </w:trPr>
        <w:tc>
          <w:tcPr>
            <w:tcW w:w="8709" w:type="dxa"/>
            <w:shd w:val="clear" w:color="auto" w:fill="D9D9D9"/>
          </w:tcPr>
          <w:p w14:paraId="0BA567E8" w14:textId="77777777" w:rsidR="003D495A" w:rsidRDefault="00AF4FC8">
            <w:pPr>
              <w:pStyle w:val="TableParagraph"/>
              <w:spacing w:line="229" w:lineRule="exact"/>
              <w:rPr>
                <w:b/>
                <w:sz w:val="20"/>
              </w:rPr>
            </w:pPr>
            <w:r>
              <w:rPr>
                <w:b/>
                <w:sz w:val="20"/>
              </w:rPr>
              <w:t>5.</w:t>
            </w:r>
            <w:r>
              <w:rPr>
                <w:b/>
                <w:spacing w:val="-8"/>
                <w:sz w:val="20"/>
              </w:rPr>
              <w:t xml:space="preserve"> </w:t>
            </w:r>
            <w:r>
              <w:rPr>
                <w:b/>
                <w:sz w:val="20"/>
              </w:rPr>
              <w:t>Transferable</w:t>
            </w:r>
            <w:r>
              <w:rPr>
                <w:b/>
                <w:spacing w:val="-6"/>
                <w:sz w:val="20"/>
              </w:rPr>
              <w:t xml:space="preserve"> </w:t>
            </w:r>
            <w:r>
              <w:rPr>
                <w:b/>
                <w:sz w:val="20"/>
              </w:rPr>
              <w:t>Skills</w:t>
            </w:r>
            <w:r>
              <w:rPr>
                <w:b/>
                <w:spacing w:val="-8"/>
                <w:sz w:val="20"/>
              </w:rPr>
              <w:t xml:space="preserve"> </w:t>
            </w:r>
            <w:r>
              <w:rPr>
                <w:b/>
                <w:sz w:val="20"/>
              </w:rPr>
              <w:t>for</w:t>
            </w:r>
            <w:r>
              <w:rPr>
                <w:b/>
                <w:spacing w:val="-5"/>
                <w:sz w:val="20"/>
              </w:rPr>
              <w:t xml:space="preserve"> </w:t>
            </w:r>
            <w:r>
              <w:rPr>
                <w:b/>
                <w:sz w:val="20"/>
              </w:rPr>
              <w:t>Life</w:t>
            </w:r>
            <w:r>
              <w:rPr>
                <w:b/>
                <w:spacing w:val="-7"/>
                <w:sz w:val="20"/>
              </w:rPr>
              <w:t xml:space="preserve"> </w:t>
            </w:r>
            <w:r>
              <w:rPr>
                <w:b/>
                <w:sz w:val="20"/>
              </w:rPr>
              <w:t>and</w:t>
            </w:r>
            <w:r>
              <w:rPr>
                <w:b/>
                <w:spacing w:val="-6"/>
                <w:sz w:val="20"/>
              </w:rPr>
              <w:t xml:space="preserve"> </w:t>
            </w:r>
            <w:r>
              <w:rPr>
                <w:b/>
                <w:sz w:val="20"/>
              </w:rPr>
              <w:t>Professional</w:t>
            </w:r>
            <w:r>
              <w:rPr>
                <w:b/>
                <w:spacing w:val="-6"/>
                <w:sz w:val="20"/>
              </w:rPr>
              <w:t xml:space="preserve"> </w:t>
            </w:r>
            <w:r>
              <w:rPr>
                <w:b/>
                <w:spacing w:val="-2"/>
                <w:sz w:val="20"/>
              </w:rPr>
              <w:t>Practice</w:t>
            </w:r>
          </w:p>
        </w:tc>
        <w:tc>
          <w:tcPr>
            <w:tcW w:w="871" w:type="dxa"/>
            <w:shd w:val="clear" w:color="auto" w:fill="D9D9D9"/>
          </w:tcPr>
          <w:p w14:paraId="638FD8CA" w14:textId="77777777" w:rsidR="003D495A" w:rsidRDefault="003D495A">
            <w:pPr>
              <w:pStyle w:val="TableParagraph"/>
              <w:ind w:left="0"/>
              <w:rPr>
                <w:rFonts w:ascii="Times New Roman"/>
                <w:sz w:val="18"/>
              </w:rPr>
            </w:pPr>
          </w:p>
        </w:tc>
        <w:tc>
          <w:tcPr>
            <w:tcW w:w="866" w:type="dxa"/>
            <w:shd w:val="clear" w:color="auto" w:fill="D9D9D9"/>
          </w:tcPr>
          <w:p w14:paraId="207CAF5A" w14:textId="77777777" w:rsidR="003D495A" w:rsidRDefault="003D495A">
            <w:pPr>
              <w:pStyle w:val="TableParagraph"/>
              <w:ind w:left="0"/>
              <w:rPr>
                <w:rFonts w:ascii="Times New Roman"/>
                <w:sz w:val="18"/>
              </w:rPr>
            </w:pPr>
          </w:p>
        </w:tc>
      </w:tr>
      <w:tr w:rsidR="003D495A" w14:paraId="4225B864" w14:textId="77777777">
        <w:trPr>
          <w:trHeight w:val="1125"/>
        </w:trPr>
        <w:tc>
          <w:tcPr>
            <w:tcW w:w="8709" w:type="dxa"/>
          </w:tcPr>
          <w:p w14:paraId="78648E6B" w14:textId="77777777" w:rsidR="003D495A" w:rsidRDefault="003D495A">
            <w:pPr>
              <w:pStyle w:val="TableParagraph"/>
              <w:ind w:left="0"/>
              <w:rPr>
                <w:rFonts w:ascii="Times New Roman"/>
                <w:sz w:val="18"/>
              </w:rPr>
            </w:pPr>
          </w:p>
        </w:tc>
        <w:tc>
          <w:tcPr>
            <w:tcW w:w="871" w:type="dxa"/>
          </w:tcPr>
          <w:p w14:paraId="44B89901" w14:textId="77777777" w:rsidR="003D495A" w:rsidRDefault="00AF4FC8">
            <w:pPr>
              <w:pStyle w:val="TableParagraph"/>
              <w:spacing w:before="2"/>
              <w:ind w:left="241" w:right="234"/>
              <w:jc w:val="center"/>
              <w:rPr>
                <w:sz w:val="32"/>
              </w:rPr>
            </w:pPr>
            <w:r>
              <w:rPr>
                <w:spacing w:val="-5"/>
                <w:sz w:val="32"/>
              </w:rPr>
              <w:t>20</w:t>
            </w:r>
          </w:p>
        </w:tc>
        <w:tc>
          <w:tcPr>
            <w:tcW w:w="866" w:type="dxa"/>
          </w:tcPr>
          <w:p w14:paraId="78D29832" w14:textId="77777777" w:rsidR="003D495A" w:rsidRDefault="003D495A">
            <w:pPr>
              <w:pStyle w:val="TableParagraph"/>
              <w:ind w:left="0"/>
              <w:rPr>
                <w:rFonts w:ascii="Times New Roman"/>
                <w:sz w:val="18"/>
              </w:rPr>
            </w:pPr>
          </w:p>
        </w:tc>
      </w:tr>
    </w:tbl>
    <w:p w14:paraId="3C1FA27B" w14:textId="77777777" w:rsidR="003D495A" w:rsidRDefault="003D495A">
      <w:pPr>
        <w:pStyle w:val="BodyText"/>
        <w:spacing w:before="8"/>
        <w:rPr>
          <w:sz w:val="23"/>
        </w:rPr>
      </w:pPr>
    </w:p>
    <w:tbl>
      <w:tblPr>
        <w:tblW w:w="0" w:type="auto"/>
        <w:tblInd w:w="2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3D495A" w14:paraId="78810168" w14:textId="77777777">
        <w:trPr>
          <w:trHeight w:val="366"/>
        </w:trPr>
        <w:tc>
          <w:tcPr>
            <w:tcW w:w="6064" w:type="dxa"/>
            <w:vMerge w:val="restart"/>
            <w:shd w:val="clear" w:color="auto" w:fill="D9D9D9"/>
          </w:tcPr>
          <w:p w14:paraId="24A90D78" w14:textId="77777777" w:rsidR="003D495A" w:rsidRDefault="00AF4FC8">
            <w:pPr>
              <w:pStyle w:val="TableParagraph"/>
              <w:spacing w:before="67"/>
              <w:ind w:right="56"/>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39"/>
                <w:sz w:val="16"/>
              </w:rPr>
              <w:t xml:space="preserve"> </w:t>
            </w:r>
            <w:r>
              <w:rPr>
                <w:sz w:val="16"/>
              </w:rPr>
              <w:t>These</w:t>
            </w:r>
            <w:r>
              <w:rPr>
                <w:spacing w:val="-6"/>
                <w:sz w:val="16"/>
              </w:rPr>
              <w:t xml:space="preserve"> </w:t>
            </w:r>
            <w:r>
              <w:rPr>
                <w:sz w:val="16"/>
              </w:rPr>
              <w:t>comments</w:t>
            </w:r>
            <w:r>
              <w:rPr>
                <w:spacing w:val="-4"/>
                <w:sz w:val="16"/>
              </w:rPr>
              <w:t xml:space="preserve"> </w:t>
            </w:r>
            <w:r>
              <w:rPr>
                <w:sz w:val="16"/>
              </w:rPr>
              <w:t>and</w:t>
            </w:r>
            <w:r>
              <w:rPr>
                <w:spacing w:val="-3"/>
                <w:sz w:val="16"/>
              </w:rPr>
              <w:t xml:space="preserve"> </w:t>
            </w:r>
            <w:r>
              <w:rPr>
                <w:sz w:val="16"/>
              </w:rPr>
              <w:t>marks</w:t>
            </w:r>
            <w:r>
              <w:rPr>
                <w:spacing w:val="-1"/>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1"/>
                <w:sz w:val="16"/>
              </w:rPr>
              <w:t xml:space="preserve"> </w:t>
            </w:r>
            <w:r>
              <w:rPr>
                <w:sz w:val="16"/>
              </w:rPr>
              <w:t>on</w:t>
            </w:r>
            <w:r>
              <w:rPr>
                <w:spacing w:val="-8"/>
                <w:sz w:val="16"/>
              </w:rPr>
              <w:t xml:space="preserve"> </w:t>
            </w:r>
            <w:r>
              <w:rPr>
                <w:sz w:val="16"/>
              </w:rPr>
              <w:t>module</w:t>
            </w:r>
            <w:r>
              <w:rPr>
                <w:spacing w:val="-3"/>
                <w:sz w:val="16"/>
              </w:rPr>
              <w:t xml:space="preserve"> </w:t>
            </w:r>
            <w:r>
              <w:rPr>
                <w:sz w:val="16"/>
              </w:rPr>
              <w:t>work and are for guidance only until they are confirmed. )</w:t>
            </w:r>
          </w:p>
        </w:tc>
        <w:tc>
          <w:tcPr>
            <w:tcW w:w="3547" w:type="dxa"/>
            <w:gridSpan w:val="2"/>
            <w:shd w:val="clear" w:color="auto" w:fill="D9D9D9"/>
          </w:tcPr>
          <w:p w14:paraId="047684B2" w14:textId="77777777" w:rsidR="003D495A" w:rsidRDefault="00AF4FC8">
            <w:pPr>
              <w:pStyle w:val="TableParagraph"/>
              <w:spacing w:line="182" w:lineRule="exact"/>
              <w:ind w:right="35"/>
              <w:rPr>
                <w:b/>
                <w:sz w:val="16"/>
              </w:rPr>
            </w:pPr>
            <w:r>
              <w:rPr>
                <w:b/>
                <w:sz w:val="16"/>
              </w:rPr>
              <w:t>Late</w:t>
            </w:r>
            <w:r>
              <w:rPr>
                <w:b/>
                <w:spacing w:val="-8"/>
                <w:sz w:val="16"/>
              </w:rPr>
              <w:t xml:space="preserve"> </w:t>
            </w:r>
            <w:r>
              <w:rPr>
                <w:b/>
                <w:sz w:val="16"/>
              </w:rPr>
              <w:t>Submission</w:t>
            </w:r>
            <w:r>
              <w:rPr>
                <w:b/>
                <w:spacing w:val="-9"/>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59" w:type="dxa"/>
            <w:vMerge w:val="restart"/>
          </w:tcPr>
          <w:p w14:paraId="51CD5ACF" w14:textId="77777777" w:rsidR="003D495A" w:rsidRDefault="003D495A">
            <w:pPr>
              <w:pStyle w:val="TableParagraph"/>
              <w:spacing w:before="10"/>
              <w:ind w:left="0"/>
            </w:pPr>
          </w:p>
          <w:p w14:paraId="4E218F3D" w14:textId="77777777" w:rsidR="003D495A" w:rsidRDefault="00AF4FC8">
            <w:pPr>
              <w:pStyle w:val="TableParagraph"/>
              <w:ind w:left="0" w:right="98"/>
              <w:jc w:val="right"/>
              <w:rPr>
                <w:b/>
                <w:sz w:val="20"/>
              </w:rPr>
            </w:pPr>
            <w:r>
              <w:rPr>
                <w:b/>
                <w:w w:val="99"/>
                <w:sz w:val="20"/>
              </w:rPr>
              <w:t>%</w:t>
            </w:r>
          </w:p>
        </w:tc>
      </w:tr>
      <w:tr w:rsidR="003D495A" w14:paraId="5E7E9EB7" w14:textId="77777777">
        <w:trPr>
          <w:trHeight w:val="184"/>
        </w:trPr>
        <w:tc>
          <w:tcPr>
            <w:tcW w:w="6064" w:type="dxa"/>
            <w:vMerge/>
            <w:tcBorders>
              <w:top w:val="nil"/>
            </w:tcBorders>
            <w:shd w:val="clear" w:color="auto" w:fill="D9D9D9"/>
          </w:tcPr>
          <w:p w14:paraId="081FE25A" w14:textId="77777777" w:rsidR="003D495A" w:rsidRDefault="003D495A">
            <w:pPr>
              <w:rPr>
                <w:sz w:val="2"/>
                <w:szCs w:val="2"/>
              </w:rPr>
            </w:pPr>
          </w:p>
        </w:tc>
        <w:tc>
          <w:tcPr>
            <w:tcW w:w="2905" w:type="dxa"/>
          </w:tcPr>
          <w:p w14:paraId="4A3B5C01" w14:textId="77777777" w:rsidR="003D495A" w:rsidRDefault="00AF4FC8">
            <w:pPr>
              <w:pStyle w:val="TableParagraph"/>
              <w:spacing w:before="1" w:line="163" w:lineRule="exact"/>
              <w:rPr>
                <w:sz w:val="12"/>
              </w:rPr>
            </w:pPr>
            <w:r>
              <w:rPr>
                <w:sz w:val="16"/>
              </w:rPr>
              <w:t>Up</w:t>
            </w:r>
            <w:r>
              <w:rPr>
                <w:spacing w:val="-3"/>
                <w:sz w:val="16"/>
              </w:rPr>
              <w:t xml:space="preserve"> </w:t>
            </w:r>
            <w:r>
              <w:rPr>
                <w:sz w:val="16"/>
              </w:rPr>
              <w:t>to</w:t>
            </w:r>
            <w:r>
              <w:rPr>
                <w:spacing w:val="-2"/>
                <w:sz w:val="16"/>
              </w:rPr>
              <w:t xml:space="preserve"> </w:t>
            </w:r>
            <w:r>
              <w:rPr>
                <w:sz w:val="16"/>
              </w:rPr>
              <w:t>1</w:t>
            </w:r>
            <w:r>
              <w:rPr>
                <w:spacing w:val="-3"/>
                <w:sz w:val="16"/>
              </w:rPr>
              <w:t xml:space="preserve"> </w:t>
            </w:r>
            <w:r>
              <w:rPr>
                <w:sz w:val="16"/>
              </w:rPr>
              <w:t>week</w:t>
            </w:r>
            <w:r>
              <w:rPr>
                <w:spacing w:val="-2"/>
                <w:sz w:val="16"/>
              </w:rPr>
              <w:t xml:space="preserve"> </w:t>
            </w:r>
            <w:r>
              <w:rPr>
                <w:sz w:val="16"/>
              </w:rPr>
              <w:t>late</w:t>
            </w:r>
            <w:r>
              <w:rPr>
                <w:spacing w:val="-2"/>
                <w:sz w:val="16"/>
              </w:rPr>
              <w:t xml:space="preserve"> </w:t>
            </w:r>
            <w:r>
              <w:rPr>
                <w:sz w:val="16"/>
              </w:rPr>
              <w:t>(</w:t>
            </w:r>
            <w:r>
              <w:rPr>
                <w:sz w:val="12"/>
              </w:rPr>
              <w:t>40%</w:t>
            </w:r>
            <w:r>
              <w:rPr>
                <w:spacing w:val="-4"/>
                <w:sz w:val="12"/>
              </w:rPr>
              <w:t xml:space="preserve"> Max)</w:t>
            </w:r>
          </w:p>
        </w:tc>
        <w:tc>
          <w:tcPr>
            <w:tcW w:w="642" w:type="dxa"/>
          </w:tcPr>
          <w:p w14:paraId="62456CE0" w14:textId="77777777" w:rsidR="003D495A" w:rsidRDefault="003D495A">
            <w:pPr>
              <w:pStyle w:val="TableParagraph"/>
              <w:ind w:left="0"/>
              <w:rPr>
                <w:rFonts w:ascii="Times New Roman"/>
                <w:sz w:val="12"/>
              </w:rPr>
            </w:pPr>
          </w:p>
        </w:tc>
        <w:tc>
          <w:tcPr>
            <w:tcW w:w="1059" w:type="dxa"/>
            <w:vMerge/>
            <w:tcBorders>
              <w:top w:val="nil"/>
            </w:tcBorders>
          </w:tcPr>
          <w:p w14:paraId="1C6EB767" w14:textId="77777777" w:rsidR="003D495A" w:rsidRDefault="003D495A">
            <w:pPr>
              <w:rPr>
                <w:sz w:val="2"/>
                <w:szCs w:val="2"/>
              </w:rPr>
            </w:pPr>
          </w:p>
        </w:tc>
      </w:tr>
      <w:tr w:rsidR="003D495A" w14:paraId="67932DFA" w14:textId="77777777">
        <w:trPr>
          <w:trHeight w:val="184"/>
        </w:trPr>
        <w:tc>
          <w:tcPr>
            <w:tcW w:w="6064" w:type="dxa"/>
            <w:vMerge/>
            <w:tcBorders>
              <w:top w:val="nil"/>
            </w:tcBorders>
            <w:shd w:val="clear" w:color="auto" w:fill="D9D9D9"/>
          </w:tcPr>
          <w:p w14:paraId="3A9BCA71" w14:textId="77777777" w:rsidR="003D495A" w:rsidRDefault="003D495A">
            <w:pPr>
              <w:rPr>
                <w:sz w:val="2"/>
                <w:szCs w:val="2"/>
              </w:rPr>
            </w:pPr>
          </w:p>
        </w:tc>
        <w:tc>
          <w:tcPr>
            <w:tcW w:w="2905" w:type="dxa"/>
          </w:tcPr>
          <w:p w14:paraId="05B2237A" w14:textId="77777777" w:rsidR="003D495A" w:rsidRDefault="00AF4FC8">
            <w:pPr>
              <w:pStyle w:val="TableParagraph"/>
              <w:spacing w:before="1" w:line="163" w:lineRule="exact"/>
              <w:rPr>
                <w:sz w:val="12"/>
              </w:rPr>
            </w:pPr>
            <w:r>
              <w:rPr>
                <w:sz w:val="16"/>
              </w:rPr>
              <w:t>Over</w:t>
            </w:r>
            <w:r>
              <w:rPr>
                <w:spacing w:val="-5"/>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1"/>
                <w:sz w:val="16"/>
              </w:rPr>
              <w:t xml:space="preserve"> </w:t>
            </w:r>
            <w:r>
              <w:rPr>
                <w:spacing w:val="-4"/>
                <w:sz w:val="16"/>
              </w:rPr>
              <w:t>(</w:t>
            </w:r>
            <w:r>
              <w:rPr>
                <w:spacing w:val="-4"/>
                <w:sz w:val="12"/>
              </w:rPr>
              <w:t>0%)</w:t>
            </w:r>
          </w:p>
        </w:tc>
        <w:tc>
          <w:tcPr>
            <w:tcW w:w="642" w:type="dxa"/>
          </w:tcPr>
          <w:p w14:paraId="1E07AB4E" w14:textId="77777777" w:rsidR="003D495A" w:rsidRDefault="003D495A">
            <w:pPr>
              <w:pStyle w:val="TableParagraph"/>
              <w:ind w:left="0"/>
              <w:rPr>
                <w:rFonts w:ascii="Times New Roman"/>
                <w:sz w:val="12"/>
              </w:rPr>
            </w:pPr>
          </w:p>
        </w:tc>
        <w:tc>
          <w:tcPr>
            <w:tcW w:w="1059" w:type="dxa"/>
            <w:vMerge/>
            <w:tcBorders>
              <w:top w:val="nil"/>
            </w:tcBorders>
          </w:tcPr>
          <w:p w14:paraId="27439AB7" w14:textId="77777777" w:rsidR="003D495A" w:rsidRDefault="003D495A">
            <w:pPr>
              <w:rPr>
                <w:sz w:val="2"/>
                <w:szCs w:val="2"/>
              </w:rPr>
            </w:pPr>
          </w:p>
        </w:tc>
      </w:tr>
    </w:tbl>
    <w:p w14:paraId="1457C550" w14:textId="77777777" w:rsidR="003D495A" w:rsidRDefault="003D495A">
      <w:pPr>
        <w:rPr>
          <w:sz w:val="2"/>
          <w:szCs w:val="2"/>
        </w:rPr>
        <w:sectPr w:rsidR="003D495A">
          <w:pgSz w:w="11900" w:h="16840"/>
          <w:pgMar w:top="960" w:right="500" w:bottom="840" w:left="360" w:header="0" w:footer="657" w:gutter="0"/>
          <w:cols w:space="720"/>
        </w:sectPr>
      </w:pPr>
    </w:p>
    <w:p w14:paraId="06393A59" w14:textId="77777777" w:rsidR="003D495A" w:rsidRDefault="00000000">
      <w:pPr>
        <w:pStyle w:val="BodyText"/>
        <w:ind w:left="99"/>
        <w:rPr>
          <w:sz w:val="20"/>
        </w:rPr>
      </w:pPr>
      <w:r>
        <w:rPr>
          <w:sz w:val="20"/>
        </w:rPr>
      </w:r>
      <w:r>
        <w:rPr>
          <w:sz w:val="20"/>
        </w:rPr>
        <w:pict w14:anchorId="0CDF81E6">
          <v:shape id="docshape8" o:spid="_x0000_s2057" type="#_x0000_t202" style="width:693pt;height:23.2pt;mso-left-percent:-10001;mso-top-percent:-10001;mso-position-horizontal:absolute;mso-position-horizontal-relative:char;mso-position-vertical:absolute;mso-position-vertical-relative:line;mso-left-percent:-10001;mso-top-percent:-10001" fillcolor="#8db3e1" strokeweight=".48pt">
            <v:textbox inset="0,0,0,0">
              <w:txbxContent>
                <w:p w14:paraId="51693249" w14:textId="77777777" w:rsidR="003D495A" w:rsidRDefault="00AF4FC8">
                  <w:pPr>
                    <w:spacing w:before="101"/>
                    <w:ind w:left="103"/>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v:textbox>
            <w10:anchorlock/>
          </v:shape>
        </w:pict>
      </w:r>
    </w:p>
    <w:p w14:paraId="5C802938" w14:textId="77777777" w:rsidR="003D495A" w:rsidRDefault="003D495A">
      <w:pPr>
        <w:pStyle w:val="BodyText"/>
        <w:rPr>
          <w:sz w:val="20"/>
        </w:rPr>
      </w:pPr>
    </w:p>
    <w:p w14:paraId="3BBA2EB9" w14:textId="77777777" w:rsidR="003D495A" w:rsidRDefault="003D495A">
      <w:pPr>
        <w:pStyle w:val="BodyText"/>
        <w:spacing w:before="6"/>
        <w:rPr>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3D495A" w14:paraId="286092F1" w14:textId="77777777">
        <w:trPr>
          <w:trHeight w:val="230"/>
        </w:trPr>
        <w:tc>
          <w:tcPr>
            <w:tcW w:w="13951" w:type="dxa"/>
            <w:shd w:val="clear" w:color="auto" w:fill="8DB3E1"/>
          </w:tcPr>
          <w:p w14:paraId="709F3FD4" w14:textId="77777777" w:rsidR="003D495A" w:rsidRDefault="00AF4FC8">
            <w:pPr>
              <w:pStyle w:val="TableParagraph"/>
              <w:spacing w:line="210" w:lineRule="exact"/>
              <w:rPr>
                <w:b/>
                <w:sz w:val="20"/>
              </w:rPr>
            </w:pPr>
            <w:r>
              <w:rPr>
                <w:b/>
                <w:sz w:val="20"/>
              </w:rPr>
              <w:t>Level</w:t>
            </w:r>
            <w:r>
              <w:rPr>
                <w:b/>
                <w:spacing w:val="-8"/>
                <w:sz w:val="20"/>
              </w:rPr>
              <w:t xml:space="preserve"> </w:t>
            </w:r>
            <w:r>
              <w:rPr>
                <w:b/>
                <w:spacing w:val="-10"/>
                <w:sz w:val="20"/>
              </w:rPr>
              <w:t>4</w:t>
            </w:r>
          </w:p>
        </w:tc>
      </w:tr>
      <w:tr w:rsidR="003D495A" w14:paraId="2F41B500" w14:textId="77777777">
        <w:trPr>
          <w:trHeight w:val="1610"/>
        </w:trPr>
        <w:tc>
          <w:tcPr>
            <w:tcW w:w="13951" w:type="dxa"/>
            <w:shd w:val="clear" w:color="auto" w:fill="DAEDF3"/>
          </w:tcPr>
          <w:p w14:paraId="1BF1E2D2" w14:textId="77777777" w:rsidR="003D495A" w:rsidRDefault="00AF4FC8">
            <w:pPr>
              <w:pStyle w:val="TableParagraph"/>
              <w:ind w:right="44"/>
              <w:rPr>
                <w:sz w:val="20"/>
              </w:rPr>
            </w:pPr>
            <w:r>
              <w:rPr>
                <w:sz w:val="20"/>
              </w:rPr>
              <w:t>In</w:t>
            </w:r>
            <w:r>
              <w:rPr>
                <w:spacing w:val="-2"/>
                <w:sz w:val="20"/>
              </w:rPr>
              <w:t xml:space="preserve"> </w:t>
            </w:r>
            <w:r>
              <w:rPr>
                <w:sz w:val="20"/>
              </w:rPr>
              <w:t>accordance</w:t>
            </w:r>
            <w:r>
              <w:rPr>
                <w:spacing w:val="-2"/>
                <w:sz w:val="20"/>
              </w:rPr>
              <w:t xml:space="preserve"> </w:t>
            </w:r>
            <w:r>
              <w:rPr>
                <w:sz w:val="20"/>
              </w:rPr>
              <w:t>with</w:t>
            </w:r>
            <w:r>
              <w:rPr>
                <w:spacing w:val="-2"/>
                <w:sz w:val="20"/>
              </w:rPr>
              <w:t xml:space="preserve"> </w:t>
            </w:r>
            <w:r>
              <w:rPr>
                <w:sz w:val="20"/>
              </w:rPr>
              <w:t>the</w:t>
            </w:r>
            <w:r>
              <w:rPr>
                <w:spacing w:val="-5"/>
                <w:sz w:val="20"/>
              </w:rPr>
              <w:t xml:space="preserve"> </w:t>
            </w:r>
            <w:r>
              <w:rPr>
                <w:sz w:val="20"/>
              </w:rPr>
              <w:t>Framework</w:t>
            </w:r>
            <w:r>
              <w:rPr>
                <w:spacing w:val="-1"/>
                <w:sz w:val="20"/>
              </w:rPr>
              <w:t xml:space="preserve"> </w:t>
            </w:r>
            <w:r>
              <w:rPr>
                <w:sz w:val="20"/>
              </w:rPr>
              <w:t>for</w:t>
            </w:r>
            <w:r>
              <w:rPr>
                <w:spacing w:val="-4"/>
                <w:sz w:val="20"/>
              </w:rPr>
              <w:t xml:space="preserve"> </w:t>
            </w:r>
            <w:r>
              <w:rPr>
                <w:sz w:val="20"/>
              </w:rPr>
              <w:t>Higher</w:t>
            </w:r>
            <w:r>
              <w:rPr>
                <w:spacing w:val="-4"/>
                <w:sz w:val="20"/>
              </w:rPr>
              <w:t xml:space="preserve"> </w:t>
            </w:r>
            <w:r>
              <w:rPr>
                <w:sz w:val="20"/>
              </w:rPr>
              <w:t>Education</w:t>
            </w:r>
            <w:r>
              <w:rPr>
                <w:spacing w:val="-2"/>
                <w:sz w:val="20"/>
              </w:rPr>
              <w:t xml:space="preserve"> </w:t>
            </w:r>
            <w:r>
              <w:rPr>
                <w:sz w:val="20"/>
              </w:rPr>
              <w:t>Qualifications, at</w:t>
            </w:r>
            <w:r>
              <w:rPr>
                <w:spacing w:val="-2"/>
                <w:sz w:val="20"/>
              </w:rPr>
              <w:t xml:space="preserve"> </w:t>
            </w:r>
            <w:r>
              <w:rPr>
                <w:sz w:val="20"/>
              </w:rPr>
              <w:t>the</w:t>
            </w:r>
            <w:r>
              <w:rPr>
                <w:spacing w:val="-4"/>
                <w:sz w:val="20"/>
              </w:rPr>
              <w:t xml:space="preserve"> </w:t>
            </w:r>
            <w:r>
              <w:rPr>
                <w:sz w:val="20"/>
              </w:rPr>
              <w:t>end</w:t>
            </w:r>
            <w:r>
              <w:rPr>
                <w:spacing w:val="-5"/>
                <w:sz w:val="20"/>
              </w:rPr>
              <w:t xml:space="preserve"> </w:t>
            </w:r>
            <w:r>
              <w:rPr>
                <w:sz w:val="20"/>
              </w:rPr>
              <w:t>of</w:t>
            </w:r>
            <w:r>
              <w:rPr>
                <w:spacing w:val="-3"/>
                <w:sz w:val="20"/>
              </w:rPr>
              <w:t xml:space="preserve"> </w:t>
            </w:r>
            <w:r>
              <w:rPr>
                <w:sz w:val="20"/>
              </w:rPr>
              <w:t>Level</w:t>
            </w:r>
            <w:r>
              <w:rPr>
                <w:spacing w:val="-3"/>
                <w:sz w:val="20"/>
              </w:rPr>
              <w:t xml:space="preserve"> </w:t>
            </w:r>
            <w:r>
              <w:rPr>
                <w:sz w:val="20"/>
              </w:rPr>
              <w:t>4</w:t>
            </w:r>
            <w:r>
              <w:rPr>
                <w:spacing w:val="-5"/>
                <w:sz w:val="20"/>
              </w:rPr>
              <w:t xml:space="preserve"> </w:t>
            </w:r>
            <w:r>
              <w:rPr>
                <w:sz w:val="20"/>
              </w:rPr>
              <w:t>students</w:t>
            </w:r>
            <w:r>
              <w:rPr>
                <w:spacing w:val="-3"/>
                <w:sz w:val="20"/>
              </w:rPr>
              <w:t xml:space="preserve"> </w:t>
            </w:r>
            <w:r>
              <w:rPr>
                <w:sz w:val="20"/>
              </w:rPr>
              <w:t>will</w:t>
            </w:r>
            <w:r>
              <w:rPr>
                <w:spacing w:val="-3"/>
                <w:sz w:val="20"/>
              </w:rPr>
              <w:t xml:space="preserve"> </w:t>
            </w:r>
            <w:r>
              <w:rPr>
                <w:sz w:val="20"/>
              </w:rPr>
              <w:t>be</w:t>
            </w:r>
            <w:r>
              <w:rPr>
                <w:spacing w:val="-3"/>
                <w:sz w:val="20"/>
              </w:rPr>
              <w:t xml:space="preserve"> </w:t>
            </w:r>
            <w:r>
              <w:rPr>
                <w:sz w:val="20"/>
              </w:rPr>
              <w:t>expected</w:t>
            </w:r>
            <w:r>
              <w:rPr>
                <w:spacing w:val="-5"/>
                <w:sz w:val="20"/>
              </w:rPr>
              <w:t xml:space="preserve"> </w:t>
            </w:r>
            <w:r>
              <w:rPr>
                <w:sz w:val="20"/>
              </w:rPr>
              <w:t>to</w:t>
            </w:r>
            <w:r>
              <w:rPr>
                <w:spacing w:val="-2"/>
                <w:sz w:val="20"/>
              </w:rPr>
              <w:t xml:space="preserve"> </w:t>
            </w:r>
            <w:r>
              <w:rPr>
                <w:sz w:val="20"/>
              </w:rPr>
              <w:t>have</w:t>
            </w:r>
            <w:r>
              <w:rPr>
                <w:spacing w:val="-1"/>
                <w:sz w:val="20"/>
              </w:rPr>
              <w:t xml:space="preserve"> </w:t>
            </w:r>
            <w:r>
              <w:rPr>
                <w:sz w:val="20"/>
              </w:rPr>
              <w:t>demonstrated</w:t>
            </w:r>
            <w:r>
              <w:rPr>
                <w:spacing w:val="-1"/>
                <w:sz w:val="20"/>
              </w:rPr>
              <w:t xml:space="preserve"> </w:t>
            </w:r>
            <w:r>
              <w:rPr>
                <w:sz w:val="20"/>
              </w:rPr>
              <w:t>knowledge</w:t>
            </w:r>
            <w:r>
              <w:rPr>
                <w:spacing w:val="-3"/>
                <w:sz w:val="20"/>
              </w:rPr>
              <w:t xml:space="preserve"> </w:t>
            </w:r>
            <w:r>
              <w:rPr>
                <w:sz w:val="20"/>
              </w:rPr>
              <w:t>of the</w:t>
            </w:r>
            <w:r>
              <w:rPr>
                <w:spacing w:val="-2"/>
                <w:sz w:val="20"/>
              </w:rPr>
              <w:t xml:space="preserve"> </w:t>
            </w:r>
            <w:r>
              <w:rPr>
                <w:sz w:val="20"/>
              </w:rPr>
              <w:t>basic</w:t>
            </w:r>
            <w:r>
              <w:rPr>
                <w:spacing w:val="-3"/>
                <w:sz w:val="20"/>
              </w:rPr>
              <w:t xml:space="preserve"> </w:t>
            </w:r>
            <w:r>
              <w:rPr>
                <w:sz w:val="20"/>
              </w:rPr>
              <w:t>underlying</w:t>
            </w:r>
            <w:r>
              <w:rPr>
                <w:spacing w:val="-5"/>
                <w:sz w:val="20"/>
              </w:rPr>
              <w:t xml:space="preserve"> </w:t>
            </w:r>
            <w:r>
              <w:rPr>
                <w:sz w:val="20"/>
              </w:rPr>
              <w:t>concepts</w:t>
            </w:r>
            <w:r>
              <w:rPr>
                <w:spacing w:val="-1"/>
                <w:sz w:val="20"/>
              </w:rPr>
              <w:t xml:space="preserve"> </w:t>
            </w:r>
            <w:r>
              <w:rPr>
                <w:sz w:val="20"/>
              </w:rPr>
              <w:t>and</w:t>
            </w:r>
            <w:r>
              <w:rPr>
                <w:spacing w:val="-4"/>
                <w:sz w:val="20"/>
              </w:rPr>
              <w:t xml:space="preserve"> </w:t>
            </w:r>
            <w:r>
              <w:rPr>
                <w:sz w:val="20"/>
              </w:rPr>
              <w:t>principles</w:t>
            </w:r>
            <w:r>
              <w:rPr>
                <w:spacing w:val="-1"/>
                <w:sz w:val="20"/>
              </w:rPr>
              <w:t xml:space="preserve"> </w:t>
            </w:r>
            <w:r>
              <w:rPr>
                <w:sz w:val="20"/>
              </w:rPr>
              <w:t>of</w:t>
            </w:r>
            <w:r>
              <w:rPr>
                <w:spacing w:val="-5"/>
                <w:sz w:val="20"/>
              </w:rPr>
              <w:t xml:space="preserve"> </w:t>
            </w:r>
            <w:r>
              <w:rPr>
                <w:sz w:val="20"/>
              </w:rPr>
              <w:t>a</w:t>
            </w:r>
            <w:r>
              <w:rPr>
                <w:spacing w:val="-5"/>
                <w:sz w:val="20"/>
              </w:rPr>
              <w:t xml:space="preserve"> </w:t>
            </w:r>
            <w:r>
              <w:rPr>
                <w:sz w:val="20"/>
              </w:rPr>
              <w:t>subject,</w:t>
            </w:r>
            <w:r>
              <w:rPr>
                <w:spacing w:val="-2"/>
                <w:sz w:val="20"/>
              </w:rPr>
              <w:t xml:space="preserve"> </w:t>
            </w:r>
            <w:r>
              <w:rPr>
                <w:sz w:val="20"/>
              </w:rPr>
              <w:t>and</w:t>
            </w:r>
            <w:r>
              <w:rPr>
                <w:spacing w:val="-3"/>
                <w:sz w:val="20"/>
              </w:rPr>
              <w:t xml:space="preserve"> </w:t>
            </w:r>
            <w:r>
              <w:rPr>
                <w:sz w:val="20"/>
              </w:rPr>
              <w:t>an</w:t>
            </w:r>
            <w:r>
              <w:rPr>
                <w:spacing w:val="-5"/>
                <w:sz w:val="20"/>
              </w:rPr>
              <w:t xml:space="preserve"> </w:t>
            </w:r>
            <w:r>
              <w:rPr>
                <w:sz w:val="20"/>
              </w:rPr>
              <w:t>ability</w:t>
            </w:r>
            <w:r>
              <w:rPr>
                <w:spacing w:val="-1"/>
                <w:sz w:val="20"/>
              </w:rPr>
              <w:t xml:space="preserve"> </w:t>
            </w:r>
            <w:r>
              <w:rPr>
                <w:sz w:val="20"/>
              </w:rPr>
              <w:t>to</w:t>
            </w:r>
            <w:r>
              <w:rPr>
                <w:spacing w:val="-2"/>
                <w:sz w:val="20"/>
              </w:rPr>
              <w:t xml:space="preserve"> </w:t>
            </w:r>
            <w:r>
              <w:rPr>
                <w:sz w:val="20"/>
              </w:rPr>
              <w:t>evaluate</w:t>
            </w:r>
            <w:r>
              <w:rPr>
                <w:spacing w:val="-5"/>
                <w:sz w:val="20"/>
              </w:rPr>
              <w:t xml:space="preserve"> </w:t>
            </w:r>
            <w:r>
              <w:rPr>
                <w:sz w:val="20"/>
              </w:rPr>
              <w:t>and</w:t>
            </w:r>
            <w:r>
              <w:rPr>
                <w:spacing w:val="-2"/>
                <w:sz w:val="20"/>
              </w:rPr>
              <w:t xml:space="preserve"> </w:t>
            </w:r>
            <w:r>
              <w:rPr>
                <w:sz w:val="20"/>
              </w:rPr>
              <w:t>interpret</w:t>
            </w:r>
            <w:r>
              <w:rPr>
                <w:spacing w:val="-5"/>
                <w:sz w:val="20"/>
              </w:rPr>
              <w:t xml:space="preserve"> </w:t>
            </w:r>
            <w:r>
              <w:rPr>
                <w:sz w:val="20"/>
              </w:rPr>
              <w:t>these</w:t>
            </w:r>
            <w:r>
              <w:rPr>
                <w:spacing w:val="-2"/>
                <w:sz w:val="20"/>
              </w:rPr>
              <w:t xml:space="preserve"> </w:t>
            </w:r>
            <w:r>
              <w:rPr>
                <w:sz w:val="20"/>
              </w:rPr>
              <w:t>within</w:t>
            </w:r>
            <w:r>
              <w:rPr>
                <w:spacing w:val="-2"/>
                <w:sz w:val="20"/>
              </w:rPr>
              <w:t xml:space="preserve"> </w:t>
            </w:r>
            <w:r>
              <w:rPr>
                <w:sz w:val="20"/>
              </w:rPr>
              <w:t>the</w:t>
            </w:r>
            <w:r>
              <w:rPr>
                <w:spacing w:val="-2"/>
                <w:sz w:val="20"/>
              </w:rPr>
              <w:t xml:space="preserve"> </w:t>
            </w:r>
            <w:r>
              <w:rPr>
                <w:sz w:val="20"/>
              </w:rPr>
              <w:t>context of</w:t>
            </w:r>
            <w:r>
              <w:rPr>
                <w:spacing w:val="-4"/>
                <w:sz w:val="20"/>
              </w:rPr>
              <w:t xml:space="preserve"> </w:t>
            </w:r>
            <w:r>
              <w:rPr>
                <w:sz w:val="20"/>
              </w:rPr>
              <w:t>that</w:t>
            </w:r>
            <w:r>
              <w:rPr>
                <w:spacing w:val="-2"/>
                <w:sz w:val="20"/>
              </w:rPr>
              <w:t xml:space="preserve"> </w:t>
            </w:r>
            <w:r>
              <w:rPr>
                <w:sz w:val="20"/>
              </w:rPr>
              <w:t>area</w:t>
            </w:r>
            <w:r>
              <w:rPr>
                <w:spacing w:val="-5"/>
                <w:sz w:val="20"/>
              </w:rPr>
              <w:t xml:space="preserve"> </w:t>
            </w:r>
            <w:r>
              <w:rPr>
                <w:sz w:val="20"/>
              </w:rPr>
              <w:t>of</w:t>
            </w:r>
            <w:r>
              <w:rPr>
                <w:spacing w:val="-5"/>
                <w:sz w:val="20"/>
              </w:rPr>
              <w:t xml:space="preserve"> </w:t>
            </w:r>
            <w:r>
              <w:rPr>
                <w:sz w:val="20"/>
              </w:rPr>
              <w:t>study.</w:t>
            </w:r>
            <w:r>
              <w:rPr>
                <w:spacing w:val="-4"/>
                <w:sz w:val="20"/>
              </w:rPr>
              <w:t xml:space="preserve"> </w:t>
            </w:r>
            <w:r>
              <w:rPr>
                <w:sz w:val="20"/>
              </w:rPr>
              <w:t>They</w:t>
            </w:r>
            <w:r>
              <w:rPr>
                <w:spacing w:val="-3"/>
                <w:sz w:val="20"/>
              </w:rPr>
              <w:t xml:space="preserve"> </w:t>
            </w:r>
            <w:r>
              <w:rPr>
                <w:sz w:val="20"/>
              </w:rPr>
              <w:t>should be</w:t>
            </w:r>
            <w:r>
              <w:rPr>
                <w:spacing w:val="-3"/>
                <w:sz w:val="20"/>
              </w:rPr>
              <w:t xml:space="preserve"> </w:t>
            </w:r>
            <w:r>
              <w:rPr>
                <w:sz w:val="20"/>
              </w:rPr>
              <w:t>able</w:t>
            </w:r>
            <w:r>
              <w:rPr>
                <w:spacing w:val="-2"/>
                <w:sz w:val="20"/>
              </w:rPr>
              <w:t xml:space="preserve"> </w:t>
            </w:r>
            <w:r>
              <w:rPr>
                <w:sz w:val="20"/>
              </w:rPr>
              <w:t>to</w:t>
            </w:r>
            <w:r>
              <w:rPr>
                <w:spacing w:val="-2"/>
                <w:sz w:val="20"/>
              </w:rPr>
              <w:t xml:space="preserve"> </w:t>
            </w:r>
            <w:r>
              <w:rPr>
                <w:sz w:val="20"/>
              </w:rPr>
              <w:t>present,</w:t>
            </w:r>
            <w:r>
              <w:rPr>
                <w:spacing w:val="-2"/>
                <w:sz w:val="20"/>
              </w:rPr>
              <w:t xml:space="preserve"> </w:t>
            </w:r>
            <w:r>
              <w:rPr>
                <w:sz w:val="20"/>
              </w:rPr>
              <w:t>evaluate</w:t>
            </w:r>
            <w:r>
              <w:rPr>
                <w:spacing w:val="-5"/>
                <w:sz w:val="20"/>
              </w:rPr>
              <w:t xml:space="preserve"> </w:t>
            </w:r>
            <w:r>
              <w:rPr>
                <w:sz w:val="20"/>
              </w:rPr>
              <w:t>and</w:t>
            </w:r>
            <w:r>
              <w:rPr>
                <w:spacing w:val="-2"/>
                <w:sz w:val="20"/>
              </w:rPr>
              <w:t xml:space="preserve"> </w:t>
            </w:r>
            <w:r>
              <w:rPr>
                <w:sz w:val="20"/>
              </w:rPr>
              <w:t>interpret</w:t>
            </w:r>
            <w:r>
              <w:rPr>
                <w:spacing w:val="-2"/>
                <w:sz w:val="20"/>
              </w:rPr>
              <w:t xml:space="preserve"> </w:t>
            </w:r>
            <w:r>
              <w:rPr>
                <w:sz w:val="20"/>
              </w:rPr>
              <w:t>qualitative</w:t>
            </w:r>
            <w:r>
              <w:rPr>
                <w:spacing w:val="-4"/>
                <w:sz w:val="20"/>
              </w:rPr>
              <w:t xml:space="preserve"> </w:t>
            </w:r>
            <w:r>
              <w:rPr>
                <w:sz w:val="20"/>
              </w:rPr>
              <w:t>and</w:t>
            </w:r>
            <w:r>
              <w:rPr>
                <w:spacing w:val="-2"/>
                <w:sz w:val="20"/>
              </w:rPr>
              <w:t xml:space="preserve"> </w:t>
            </w:r>
            <w:r>
              <w:rPr>
                <w:sz w:val="20"/>
              </w:rPr>
              <w:t>quantitative</w:t>
            </w:r>
            <w:r>
              <w:rPr>
                <w:spacing w:val="-2"/>
                <w:sz w:val="20"/>
              </w:rPr>
              <w:t xml:space="preserve"> </w:t>
            </w:r>
            <w:r>
              <w:rPr>
                <w:sz w:val="20"/>
              </w:rPr>
              <w:t>data</w:t>
            </w:r>
            <w:r>
              <w:rPr>
                <w:spacing w:val="-2"/>
                <w:sz w:val="20"/>
              </w:rPr>
              <w:t xml:space="preserve"> </w:t>
            </w:r>
            <w:r>
              <w:rPr>
                <w:sz w:val="20"/>
              </w:rPr>
              <w:t>in</w:t>
            </w:r>
            <w:r>
              <w:rPr>
                <w:spacing w:val="-2"/>
                <w:sz w:val="20"/>
              </w:rPr>
              <w:t xml:space="preserve"> </w:t>
            </w:r>
            <w:r>
              <w:rPr>
                <w:sz w:val="20"/>
              </w:rPr>
              <w:t>order</w:t>
            </w:r>
            <w:r>
              <w:rPr>
                <w:spacing w:val="-1"/>
                <w:sz w:val="20"/>
              </w:rPr>
              <w:t xml:space="preserve"> </w:t>
            </w:r>
            <w:r>
              <w:rPr>
                <w:sz w:val="20"/>
              </w:rPr>
              <w:t>to</w:t>
            </w:r>
            <w:r>
              <w:rPr>
                <w:spacing w:val="-2"/>
                <w:sz w:val="20"/>
              </w:rPr>
              <w:t xml:space="preserve"> </w:t>
            </w:r>
            <w:r>
              <w:rPr>
                <w:sz w:val="20"/>
              </w:rPr>
              <w:t>develop</w:t>
            </w:r>
            <w:r>
              <w:rPr>
                <w:spacing w:val="-5"/>
                <w:sz w:val="20"/>
              </w:rPr>
              <w:t xml:space="preserve"> </w:t>
            </w:r>
            <w:r>
              <w:rPr>
                <w:sz w:val="20"/>
              </w:rPr>
              <w:t>lines</w:t>
            </w:r>
            <w:r>
              <w:rPr>
                <w:spacing w:val="-3"/>
                <w:sz w:val="20"/>
              </w:rPr>
              <w:t xml:space="preserve"> </w:t>
            </w:r>
            <w:r>
              <w:rPr>
                <w:sz w:val="20"/>
              </w:rPr>
              <w:t>of</w:t>
            </w:r>
            <w:r>
              <w:rPr>
                <w:spacing w:val="-3"/>
                <w:sz w:val="20"/>
              </w:rPr>
              <w:t xml:space="preserve"> </w:t>
            </w:r>
            <w:r>
              <w:rPr>
                <w:sz w:val="20"/>
              </w:rPr>
              <w:t>argument</w:t>
            </w:r>
            <w:r>
              <w:rPr>
                <w:spacing w:val="-5"/>
                <w:sz w:val="20"/>
              </w:rPr>
              <w:t xml:space="preserve"> </w:t>
            </w:r>
            <w:r>
              <w:rPr>
                <w:sz w:val="20"/>
              </w:rPr>
              <w:t>and</w:t>
            </w:r>
            <w:r>
              <w:rPr>
                <w:spacing w:val="-2"/>
                <w:sz w:val="20"/>
              </w:rPr>
              <w:t xml:space="preserve"> </w:t>
            </w:r>
            <w:r>
              <w:rPr>
                <w:sz w:val="20"/>
              </w:rPr>
              <w:t>make</w:t>
            </w:r>
            <w:r>
              <w:rPr>
                <w:spacing w:val="-5"/>
                <w:sz w:val="20"/>
              </w:rPr>
              <w:t xml:space="preserve"> </w:t>
            </w:r>
            <w:r>
              <w:rPr>
                <w:sz w:val="20"/>
              </w:rPr>
              <w:t>sound</w:t>
            </w:r>
            <w:r>
              <w:rPr>
                <w:spacing w:val="-5"/>
                <w:sz w:val="20"/>
              </w:rPr>
              <w:t xml:space="preserve"> </w:t>
            </w:r>
            <w:r>
              <w:rPr>
                <w:sz w:val="20"/>
              </w:rPr>
              <w:t>judgements</w:t>
            </w:r>
            <w:r>
              <w:rPr>
                <w:spacing w:val="-1"/>
                <w:sz w:val="20"/>
              </w:rPr>
              <w:t xml:space="preserve"> </w:t>
            </w:r>
            <w:r>
              <w:rPr>
                <w:sz w:val="20"/>
              </w:rPr>
              <w:t>in</w:t>
            </w:r>
            <w:r>
              <w:rPr>
                <w:spacing w:val="-4"/>
                <w:sz w:val="20"/>
              </w:rPr>
              <w:t xml:space="preserve"> </w:t>
            </w:r>
            <w:r>
              <w:rPr>
                <w:sz w:val="20"/>
              </w:rPr>
              <w:t>accordance with</w:t>
            </w:r>
            <w:r>
              <w:rPr>
                <w:spacing w:val="-2"/>
                <w:sz w:val="20"/>
              </w:rPr>
              <w:t xml:space="preserve"> </w:t>
            </w:r>
            <w:r>
              <w:rPr>
                <w:sz w:val="20"/>
              </w:rPr>
              <w:t>basic</w:t>
            </w:r>
            <w:r>
              <w:rPr>
                <w:spacing w:val="-3"/>
                <w:sz w:val="20"/>
              </w:rPr>
              <w:t xml:space="preserve"> </w:t>
            </w:r>
            <w:r>
              <w:rPr>
                <w:sz w:val="20"/>
              </w:rPr>
              <w:t>theories</w:t>
            </w:r>
            <w:r>
              <w:rPr>
                <w:spacing w:val="-3"/>
                <w:sz w:val="20"/>
              </w:rPr>
              <w:t xml:space="preserve"> </w:t>
            </w:r>
            <w:r>
              <w:rPr>
                <w:sz w:val="20"/>
              </w:rPr>
              <w:t>and</w:t>
            </w:r>
            <w:r>
              <w:rPr>
                <w:spacing w:val="-5"/>
                <w:sz w:val="20"/>
              </w:rPr>
              <w:t xml:space="preserve"> </w:t>
            </w:r>
            <w:r>
              <w:rPr>
                <w:sz w:val="20"/>
              </w:rPr>
              <w:t>concepts</w:t>
            </w:r>
            <w:r>
              <w:rPr>
                <w:spacing w:val="-1"/>
                <w:sz w:val="20"/>
              </w:rPr>
              <w:t xml:space="preserve"> </w:t>
            </w:r>
            <w:r>
              <w:rPr>
                <w:sz w:val="20"/>
              </w:rPr>
              <w:t>of</w:t>
            </w:r>
            <w:r>
              <w:rPr>
                <w:spacing w:val="-5"/>
                <w:sz w:val="20"/>
              </w:rPr>
              <w:t xml:space="preserve"> </w:t>
            </w:r>
            <w:r>
              <w:rPr>
                <w:sz w:val="20"/>
              </w:rPr>
              <w:t>their</w:t>
            </w:r>
            <w:r>
              <w:rPr>
                <w:spacing w:val="-4"/>
                <w:sz w:val="20"/>
              </w:rPr>
              <w:t xml:space="preserve"> </w:t>
            </w:r>
            <w:r>
              <w:rPr>
                <w:sz w:val="20"/>
              </w:rPr>
              <w:t>subject(s)</w:t>
            </w:r>
            <w:r>
              <w:rPr>
                <w:spacing w:val="-1"/>
                <w:sz w:val="20"/>
              </w:rPr>
              <w:t xml:space="preserve"> </w:t>
            </w:r>
            <w:r>
              <w:rPr>
                <w:sz w:val="20"/>
              </w:rPr>
              <w:t>of</w:t>
            </w:r>
            <w:r>
              <w:rPr>
                <w:spacing w:val="-4"/>
                <w:sz w:val="20"/>
              </w:rPr>
              <w:t xml:space="preserve"> </w:t>
            </w:r>
            <w:r>
              <w:rPr>
                <w:sz w:val="20"/>
              </w:rPr>
              <w:t>study.</w:t>
            </w:r>
            <w:r>
              <w:rPr>
                <w:spacing w:val="-4"/>
                <w:sz w:val="20"/>
              </w:rPr>
              <w:t xml:space="preserve"> </w:t>
            </w:r>
            <w:r>
              <w:rPr>
                <w:sz w:val="20"/>
              </w:rPr>
              <w:t>They</w:t>
            </w:r>
            <w:r>
              <w:rPr>
                <w:spacing w:val="-3"/>
                <w:sz w:val="20"/>
              </w:rPr>
              <w:t xml:space="preserve"> </w:t>
            </w:r>
            <w:r>
              <w:rPr>
                <w:sz w:val="20"/>
              </w:rPr>
              <w:t>will</w:t>
            </w:r>
            <w:r>
              <w:rPr>
                <w:spacing w:val="-3"/>
                <w:sz w:val="20"/>
              </w:rPr>
              <w:t xml:space="preserve"> </w:t>
            </w:r>
            <w:r>
              <w:rPr>
                <w:sz w:val="20"/>
              </w:rPr>
              <w:t>have</w:t>
            </w:r>
            <w:r>
              <w:rPr>
                <w:spacing w:val="-4"/>
                <w:sz w:val="20"/>
              </w:rPr>
              <w:t xml:space="preserve"> </w:t>
            </w:r>
            <w:r>
              <w:rPr>
                <w:sz w:val="20"/>
              </w:rPr>
              <w:t>learned</w:t>
            </w:r>
            <w:r>
              <w:rPr>
                <w:spacing w:val="-4"/>
                <w:sz w:val="20"/>
              </w:rPr>
              <w:t xml:space="preserve"> </w:t>
            </w:r>
            <w:r>
              <w:rPr>
                <w:sz w:val="20"/>
              </w:rPr>
              <w:t>how</w:t>
            </w:r>
            <w:r>
              <w:rPr>
                <w:spacing w:val="-2"/>
                <w:sz w:val="20"/>
              </w:rPr>
              <w:t xml:space="preserve"> </w:t>
            </w:r>
            <w:r>
              <w:rPr>
                <w:sz w:val="20"/>
              </w:rPr>
              <w:t>to</w:t>
            </w:r>
            <w:r>
              <w:rPr>
                <w:spacing w:val="-5"/>
                <w:sz w:val="20"/>
              </w:rPr>
              <w:t xml:space="preserve"> </w:t>
            </w:r>
            <w:r>
              <w:rPr>
                <w:sz w:val="20"/>
              </w:rPr>
              <w:t>evaluate</w:t>
            </w:r>
            <w:r>
              <w:rPr>
                <w:spacing w:val="-2"/>
                <w:sz w:val="20"/>
              </w:rPr>
              <w:t xml:space="preserve"> </w:t>
            </w:r>
            <w:r>
              <w:rPr>
                <w:sz w:val="20"/>
              </w:rPr>
              <w:t>different</w:t>
            </w:r>
            <w:r>
              <w:rPr>
                <w:spacing w:val="-2"/>
                <w:sz w:val="20"/>
              </w:rPr>
              <w:t xml:space="preserve"> </w:t>
            </w:r>
            <w:r>
              <w:rPr>
                <w:sz w:val="20"/>
              </w:rPr>
              <w:t>approaches</w:t>
            </w:r>
            <w:r>
              <w:rPr>
                <w:spacing w:val="-1"/>
                <w:sz w:val="20"/>
              </w:rPr>
              <w:t xml:space="preserve"> </w:t>
            </w:r>
            <w:r>
              <w:rPr>
                <w:sz w:val="20"/>
              </w:rPr>
              <w:t>to</w:t>
            </w:r>
            <w:r>
              <w:rPr>
                <w:spacing w:val="-5"/>
                <w:sz w:val="20"/>
              </w:rPr>
              <w:t xml:space="preserve"> </w:t>
            </w:r>
            <w:r>
              <w:rPr>
                <w:sz w:val="20"/>
              </w:rPr>
              <w:t>solving</w:t>
            </w:r>
            <w:r>
              <w:rPr>
                <w:spacing w:val="-3"/>
                <w:sz w:val="20"/>
              </w:rPr>
              <w:t xml:space="preserve"> </w:t>
            </w:r>
            <w:r>
              <w:rPr>
                <w:sz w:val="20"/>
              </w:rPr>
              <w:t>problems,</w:t>
            </w:r>
            <w:r>
              <w:rPr>
                <w:spacing w:val="-2"/>
                <w:sz w:val="20"/>
              </w:rPr>
              <w:t xml:space="preserve"> </w:t>
            </w:r>
            <w:r>
              <w:rPr>
                <w:sz w:val="20"/>
              </w:rPr>
              <w:t>and</w:t>
            </w:r>
            <w:r>
              <w:rPr>
                <w:spacing w:val="-5"/>
                <w:sz w:val="20"/>
              </w:rPr>
              <w:t xml:space="preserve"> </w:t>
            </w:r>
            <w:r>
              <w:rPr>
                <w:sz w:val="20"/>
              </w:rPr>
              <w:t>will</w:t>
            </w:r>
            <w:r>
              <w:rPr>
                <w:spacing w:val="-3"/>
                <w:sz w:val="20"/>
              </w:rPr>
              <w:t xml:space="preserve"> </w:t>
            </w:r>
            <w:r>
              <w:rPr>
                <w:sz w:val="20"/>
              </w:rPr>
              <w:t>be able</w:t>
            </w:r>
            <w:r>
              <w:rPr>
                <w:spacing w:val="-8"/>
                <w:sz w:val="20"/>
              </w:rPr>
              <w:t xml:space="preserve"> </w:t>
            </w:r>
            <w:r>
              <w:rPr>
                <w:sz w:val="20"/>
              </w:rPr>
              <w:t>to</w:t>
            </w:r>
            <w:r>
              <w:rPr>
                <w:spacing w:val="-11"/>
                <w:sz w:val="20"/>
              </w:rPr>
              <w:t xml:space="preserve"> </w:t>
            </w:r>
            <w:r>
              <w:rPr>
                <w:sz w:val="20"/>
              </w:rPr>
              <w:t>communicate</w:t>
            </w:r>
            <w:r>
              <w:rPr>
                <w:spacing w:val="-9"/>
                <w:sz w:val="20"/>
              </w:rPr>
              <w:t xml:space="preserve"> </w:t>
            </w:r>
            <w:r>
              <w:rPr>
                <w:sz w:val="20"/>
              </w:rPr>
              <w:t>the</w:t>
            </w:r>
            <w:r>
              <w:rPr>
                <w:spacing w:val="-11"/>
                <w:sz w:val="20"/>
              </w:rPr>
              <w:t xml:space="preserve"> </w:t>
            </w:r>
            <w:r>
              <w:rPr>
                <w:sz w:val="20"/>
              </w:rPr>
              <w:t>results</w:t>
            </w:r>
            <w:r>
              <w:rPr>
                <w:spacing w:val="-7"/>
                <w:sz w:val="20"/>
              </w:rPr>
              <w:t xml:space="preserve"> </w:t>
            </w:r>
            <w:r>
              <w:rPr>
                <w:sz w:val="20"/>
              </w:rPr>
              <w:t>of</w:t>
            </w:r>
            <w:r>
              <w:rPr>
                <w:spacing w:val="-11"/>
                <w:sz w:val="20"/>
              </w:rPr>
              <w:t xml:space="preserve"> </w:t>
            </w:r>
            <w:r>
              <w:rPr>
                <w:sz w:val="20"/>
              </w:rPr>
              <w:t>their</w:t>
            </w:r>
            <w:r>
              <w:rPr>
                <w:spacing w:val="-10"/>
                <w:sz w:val="20"/>
              </w:rPr>
              <w:t xml:space="preserve"> </w:t>
            </w:r>
            <w:r>
              <w:rPr>
                <w:sz w:val="20"/>
              </w:rPr>
              <w:t>study/work</w:t>
            </w:r>
            <w:r>
              <w:rPr>
                <w:spacing w:val="-7"/>
                <w:sz w:val="20"/>
              </w:rPr>
              <w:t xml:space="preserve"> </w:t>
            </w:r>
            <w:r>
              <w:rPr>
                <w:sz w:val="20"/>
              </w:rPr>
              <w:t>accurately</w:t>
            </w:r>
            <w:r>
              <w:rPr>
                <w:spacing w:val="-7"/>
                <w:sz w:val="20"/>
              </w:rPr>
              <w:t xml:space="preserve"> </w:t>
            </w:r>
            <w:r>
              <w:rPr>
                <w:sz w:val="20"/>
              </w:rPr>
              <w:t>and</w:t>
            </w:r>
            <w:r>
              <w:rPr>
                <w:spacing w:val="-10"/>
                <w:sz w:val="20"/>
              </w:rPr>
              <w:t xml:space="preserve"> </w:t>
            </w:r>
            <w:r>
              <w:rPr>
                <w:sz w:val="20"/>
              </w:rPr>
              <w:t>reliably,</w:t>
            </w:r>
            <w:r>
              <w:rPr>
                <w:spacing w:val="-8"/>
                <w:sz w:val="20"/>
              </w:rPr>
              <w:t xml:space="preserve"> </w:t>
            </w:r>
            <w:r>
              <w:rPr>
                <w:sz w:val="20"/>
              </w:rPr>
              <w:t>and</w:t>
            </w:r>
            <w:r>
              <w:rPr>
                <w:spacing w:val="-8"/>
                <w:sz w:val="20"/>
              </w:rPr>
              <w:t xml:space="preserve"> </w:t>
            </w:r>
            <w:r>
              <w:rPr>
                <w:sz w:val="20"/>
              </w:rPr>
              <w:t>with</w:t>
            </w:r>
            <w:r>
              <w:rPr>
                <w:spacing w:val="-8"/>
                <w:sz w:val="20"/>
              </w:rPr>
              <w:t xml:space="preserve"> </w:t>
            </w:r>
            <w:r>
              <w:rPr>
                <w:sz w:val="20"/>
              </w:rPr>
              <w:t>structured</w:t>
            </w:r>
            <w:r>
              <w:rPr>
                <w:spacing w:val="-9"/>
                <w:sz w:val="20"/>
              </w:rPr>
              <w:t xml:space="preserve"> </w:t>
            </w:r>
            <w:r>
              <w:rPr>
                <w:sz w:val="20"/>
              </w:rPr>
              <w:t>and</w:t>
            </w:r>
            <w:r>
              <w:rPr>
                <w:spacing w:val="-10"/>
                <w:sz w:val="20"/>
              </w:rPr>
              <w:t xml:space="preserve"> </w:t>
            </w:r>
            <w:r>
              <w:rPr>
                <w:sz w:val="20"/>
              </w:rPr>
              <w:t>coherent</w:t>
            </w:r>
            <w:r>
              <w:rPr>
                <w:spacing w:val="-8"/>
                <w:sz w:val="20"/>
              </w:rPr>
              <w:t xml:space="preserve"> </w:t>
            </w:r>
            <w:r>
              <w:rPr>
                <w:sz w:val="20"/>
              </w:rPr>
              <w:t>arguments.</w:t>
            </w:r>
            <w:r>
              <w:rPr>
                <w:spacing w:val="-12"/>
                <w:sz w:val="20"/>
              </w:rPr>
              <w:t xml:space="preserve"> </w:t>
            </w:r>
            <w:r>
              <w:rPr>
                <w:rFonts w:ascii="Times New Roman"/>
                <w:sz w:val="20"/>
              </w:rPr>
              <w:t>They</w:t>
            </w:r>
            <w:r>
              <w:rPr>
                <w:rFonts w:ascii="Times New Roman"/>
                <w:spacing w:val="-5"/>
                <w:sz w:val="20"/>
              </w:rPr>
              <w:t xml:space="preserve"> </w:t>
            </w:r>
            <w:r>
              <w:rPr>
                <w:rFonts w:ascii="Times New Roman"/>
                <w:sz w:val="20"/>
              </w:rPr>
              <w:t>will</w:t>
            </w:r>
            <w:r>
              <w:rPr>
                <w:rFonts w:ascii="Times New Roman"/>
                <w:spacing w:val="-7"/>
                <w:sz w:val="20"/>
              </w:rPr>
              <w:t xml:space="preserve"> </w:t>
            </w:r>
            <w:r>
              <w:rPr>
                <w:rFonts w:ascii="Times New Roman"/>
                <w:sz w:val="20"/>
              </w:rPr>
              <w:t>be</w:t>
            </w:r>
            <w:r>
              <w:rPr>
                <w:rFonts w:ascii="Times New Roman"/>
                <w:spacing w:val="-6"/>
                <w:sz w:val="20"/>
              </w:rPr>
              <w:t xml:space="preserve"> </w:t>
            </w:r>
            <w:r>
              <w:rPr>
                <w:rFonts w:ascii="Times New Roman"/>
                <w:sz w:val="20"/>
              </w:rPr>
              <w:t>able</w:t>
            </w:r>
            <w:r>
              <w:rPr>
                <w:rFonts w:ascii="Times New Roman"/>
                <w:spacing w:val="-6"/>
                <w:sz w:val="20"/>
              </w:rPr>
              <w:t xml:space="preserve"> </w:t>
            </w:r>
            <w:r>
              <w:rPr>
                <w:rFonts w:ascii="Times New Roman"/>
                <w:sz w:val="20"/>
              </w:rPr>
              <w:t>to</w:t>
            </w:r>
            <w:r>
              <w:rPr>
                <w:rFonts w:ascii="Times New Roman"/>
                <w:spacing w:val="-4"/>
                <w:sz w:val="20"/>
              </w:rPr>
              <w:t xml:space="preserve"> </w:t>
            </w:r>
            <w:r>
              <w:rPr>
                <w:sz w:val="20"/>
              </w:rPr>
              <w:t>undertake</w:t>
            </w:r>
            <w:r>
              <w:rPr>
                <w:spacing w:val="-8"/>
                <w:sz w:val="20"/>
              </w:rPr>
              <w:t xml:space="preserve"> </w:t>
            </w:r>
            <w:r>
              <w:rPr>
                <w:sz w:val="20"/>
              </w:rPr>
              <w:t>further training</w:t>
            </w:r>
            <w:r>
              <w:rPr>
                <w:spacing w:val="-2"/>
                <w:sz w:val="20"/>
              </w:rPr>
              <w:t xml:space="preserve"> </w:t>
            </w:r>
            <w:r>
              <w:rPr>
                <w:sz w:val="20"/>
              </w:rPr>
              <w:t>and</w:t>
            </w:r>
            <w:r>
              <w:rPr>
                <w:spacing w:val="-4"/>
                <w:sz w:val="20"/>
              </w:rPr>
              <w:t xml:space="preserve"> </w:t>
            </w:r>
            <w:r>
              <w:rPr>
                <w:sz w:val="20"/>
              </w:rPr>
              <w:t>develop</w:t>
            </w:r>
            <w:r>
              <w:rPr>
                <w:spacing w:val="-3"/>
                <w:sz w:val="20"/>
              </w:rPr>
              <w:t xml:space="preserve"> </w:t>
            </w:r>
            <w:r>
              <w:rPr>
                <w:sz w:val="20"/>
              </w:rPr>
              <w:t>new</w:t>
            </w:r>
            <w:r>
              <w:rPr>
                <w:spacing w:val="-3"/>
                <w:sz w:val="20"/>
              </w:rPr>
              <w:t xml:space="preserve"> </w:t>
            </w:r>
            <w:r>
              <w:rPr>
                <w:sz w:val="20"/>
              </w:rPr>
              <w:t>skills</w:t>
            </w:r>
            <w:r>
              <w:rPr>
                <w:spacing w:val="-1"/>
                <w:sz w:val="20"/>
              </w:rPr>
              <w:t xml:space="preserve"> </w:t>
            </w:r>
            <w:r>
              <w:rPr>
                <w:sz w:val="20"/>
              </w:rPr>
              <w:t>within</w:t>
            </w:r>
            <w:r>
              <w:rPr>
                <w:spacing w:val="-2"/>
                <w:sz w:val="20"/>
              </w:rPr>
              <w:t xml:space="preserve"> </w:t>
            </w:r>
            <w:r>
              <w:rPr>
                <w:sz w:val="20"/>
              </w:rPr>
              <w:t>a</w:t>
            </w:r>
            <w:r>
              <w:rPr>
                <w:spacing w:val="-5"/>
                <w:sz w:val="20"/>
              </w:rPr>
              <w:t xml:space="preserve"> </w:t>
            </w:r>
            <w:r>
              <w:rPr>
                <w:sz w:val="20"/>
              </w:rPr>
              <w:t>structured</w:t>
            </w:r>
            <w:r>
              <w:rPr>
                <w:spacing w:val="-4"/>
                <w:sz w:val="20"/>
              </w:rPr>
              <w:t xml:space="preserve"> </w:t>
            </w:r>
            <w:r>
              <w:rPr>
                <w:sz w:val="20"/>
              </w:rPr>
              <w:t>and</w:t>
            </w:r>
            <w:r>
              <w:rPr>
                <w:spacing w:val="-5"/>
                <w:sz w:val="20"/>
              </w:rPr>
              <w:t xml:space="preserve"> </w:t>
            </w:r>
            <w:r>
              <w:rPr>
                <w:sz w:val="20"/>
              </w:rPr>
              <w:t>managed</w:t>
            </w:r>
            <w:r>
              <w:rPr>
                <w:spacing w:val="-2"/>
                <w:sz w:val="20"/>
              </w:rPr>
              <w:t xml:space="preserve"> </w:t>
            </w:r>
            <w:r>
              <w:rPr>
                <w:sz w:val="20"/>
              </w:rPr>
              <w:t>environment</w:t>
            </w:r>
            <w:r>
              <w:rPr>
                <w:spacing w:val="-2"/>
                <w:sz w:val="20"/>
              </w:rPr>
              <w:t xml:space="preserve"> </w:t>
            </w:r>
            <w:r>
              <w:rPr>
                <w:sz w:val="20"/>
              </w:rPr>
              <w:t>and</w:t>
            </w:r>
            <w:r>
              <w:rPr>
                <w:spacing w:val="-3"/>
                <w:sz w:val="20"/>
              </w:rPr>
              <w:t xml:space="preserve"> </w:t>
            </w:r>
            <w:r>
              <w:rPr>
                <w:sz w:val="20"/>
              </w:rPr>
              <w:t>will</w:t>
            </w:r>
            <w:r>
              <w:rPr>
                <w:spacing w:val="-3"/>
                <w:sz w:val="20"/>
              </w:rPr>
              <w:t xml:space="preserve"> </w:t>
            </w:r>
            <w:r>
              <w:rPr>
                <w:sz w:val="20"/>
              </w:rPr>
              <w:t>have</w:t>
            </w:r>
            <w:r>
              <w:rPr>
                <w:spacing w:val="-4"/>
                <w:sz w:val="20"/>
              </w:rPr>
              <w:t xml:space="preserve"> </w:t>
            </w:r>
            <w:r>
              <w:rPr>
                <w:sz w:val="20"/>
              </w:rPr>
              <w:t>the</w:t>
            </w:r>
            <w:r>
              <w:rPr>
                <w:spacing w:val="-2"/>
                <w:sz w:val="20"/>
              </w:rPr>
              <w:t xml:space="preserve"> </w:t>
            </w:r>
            <w:r>
              <w:rPr>
                <w:sz w:val="20"/>
              </w:rPr>
              <w:t>qualities</w:t>
            </w:r>
            <w:r>
              <w:rPr>
                <w:spacing w:val="-1"/>
                <w:sz w:val="20"/>
              </w:rPr>
              <w:t xml:space="preserve"> </w:t>
            </w:r>
            <w:r>
              <w:rPr>
                <w:sz w:val="20"/>
              </w:rPr>
              <w:t>and</w:t>
            </w:r>
            <w:r>
              <w:rPr>
                <w:spacing w:val="-2"/>
                <w:sz w:val="20"/>
              </w:rPr>
              <w:t xml:space="preserve"> </w:t>
            </w:r>
            <w:r>
              <w:rPr>
                <w:sz w:val="20"/>
              </w:rPr>
              <w:t>transferable</w:t>
            </w:r>
            <w:r>
              <w:rPr>
                <w:spacing w:val="-5"/>
                <w:sz w:val="20"/>
              </w:rPr>
              <w:t xml:space="preserve"> </w:t>
            </w:r>
            <w:r>
              <w:rPr>
                <w:sz w:val="20"/>
              </w:rPr>
              <w:t>skills</w:t>
            </w:r>
            <w:r>
              <w:rPr>
                <w:spacing w:val="-3"/>
                <w:sz w:val="20"/>
              </w:rPr>
              <w:t xml:space="preserve"> </w:t>
            </w:r>
            <w:r>
              <w:rPr>
                <w:sz w:val="20"/>
              </w:rPr>
              <w:t>necessary</w:t>
            </w:r>
            <w:r>
              <w:rPr>
                <w:spacing w:val="-5"/>
                <w:sz w:val="20"/>
              </w:rPr>
              <w:t xml:space="preserve"> </w:t>
            </w:r>
            <w:r>
              <w:rPr>
                <w:sz w:val="20"/>
              </w:rPr>
              <w:t>for</w:t>
            </w:r>
            <w:r>
              <w:rPr>
                <w:spacing w:val="-1"/>
                <w:sz w:val="20"/>
              </w:rPr>
              <w:t xml:space="preserve"> </w:t>
            </w:r>
            <w:r>
              <w:rPr>
                <w:sz w:val="20"/>
              </w:rPr>
              <w:t>employment</w:t>
            </w:r>
          </w:p>
          <w:p w14:paraId="29975FC4" w14:textId="77777777" w:rsidR="003D495A" w:rsidRDefault="00AF4FC8">
            <w:pPr>
              <w:pStyle w:val="TableParagraph"/>
              <w:spacing w:line="210" w:lineRule="exact"/>
              <w:rPr>
                <w:sz w:val="20"/>
              </w:rPr>
            </w:pPr>
            <w:r>
              <w:rPr>
                <w:sz w:val="20"/>
              </w:rPr>
              <w:t>requiring</w:t>
            </w:r>
            <w:r>
              <w:rPr>
                <w:spacing w:val="-14"/>
                <w:sz w:val="20"/>
              </w:rPr>
              <w:t xml:space="preserve"> </w:t>
            </w:r>
            <w:r>
              <w:rPr>
                <w:sz w:val="20"/>
              </w:rPr>
              <w:t>the</w:t>
            </w:r>
            <w:r>
              <w:rPr>
                <w:spacing w:val="-11"/>
                <w:sz w:val="20"/>
              </w:rPr>
              <w:t xml:space="preserve"> </w:t>
            </w:r>
            <w:r>
              <w:rPr>
                <w:sz w:val="20"/>
              </w:rPr>
              <w:t>exercise</w:t>
            </w:r>
            <w:r>
              <w:rPr>
                <w:spacing w:val="-13"/>
                <w:sz w:val="20"/>
              </w:rPr>
              <w:t xml:space="preserve"> </w:t>
            </w:r>
            <w:r>
              <w:rPr>
                <w:sz w:val="20"/>
              </w:rPr>
              <w:t>of</w:t>
            </w:r>
            <w:r>
              <w:rPr>
                <w:spacing w:val="-12"/>
                <w:sz w:val="20"/>
              </w:rPr>
              <w:t xml:space="preserve"> </w:t>
            </w:r>
            <w:r>
              <w:rPr>
                <w:sz w:val="20"/>
              </w:rPr>
              <w:t>some</w:t>
            </w:r>
            <w:r>
              <w:rPr>
                <w:spacing w:val="-11"/>
                <w:sz w:val="20"/>
              </w:rPr>
              <w:t xml:space="preserve"> </w:t>
            </w:r>
            <w:r>
              <w:rPr>
                <w:sz w:val="20"/>
              </w:rPr>
              <w:t>personal</w:t>
            </w:r>
            <w:r>
              <w:rPr>
                <w:spacing w:val="-14"/>
                <w:sz w:val="20"/>
              </w:rPr>
              <w:t xml:space="preserve"> </w:t>
            </w:r>
            <w:r>
              <w:rPr>
                <w:spacing w:val="-2"/>
                <w:sz w:val="20"/>
              </w:rPr>
              <w:t>responsibility.</w:t>
            </w:r>
          </w:p>
        </w:tc>
      </w:tr>
    </w:tbl>
    <w:p w14:paraId="06C98FD4" w14:textId="77777777" w:rsidR="003D495A" w:rsidRDefault="003D495A">
      <w:pPr>
        <w:pStyle w:val="BodyText"/>
        <w:rPr>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3D495A" w14:paraId="76675093" w14:textId="77777777">
        <w:trPr>
          <w:trHeight w:val="414"/>
        </w:trPr>
        <w:tc>
          <w:tcPr>
            <w:tcW w:w="1736" w:type="dxa"/>
            <w:shd w:val="clear" w:color="auto" w:fill="8DB3E1"/>
          </w:tcPr>
          <w:p w14:paraId="7D9F6EC9" w14:textId="77777777" w:rsidR="003D495A" w:rsidRDefault="00AF4FC8">
            <w:pPr>
              <w:pStyle w:val="TableParagraph"/>
              <w:spacing w:line="206" w:lineRule="exact"/>
              <w:rPr>
                <w:b/>
                <w:sz w:val="18"/>
              </w:rPr>
            </w:pPr>
            <w:r>
              <w:rPr>
                <w:b/>
                <w:sz w:val="18"/>
              </w:rPr>
              <w:t>Level</w:t>
            </w:r>
            <w:r>
              <w:rPr>
                <w:b/>
                <w:spacing w:val="-2"/>
                <w:sz w:val="18"/>
              </w:rPr>
              <w:t xml:space="preserve"> </w:t>
            </w:r>
            <w:r>
              <w:rPr>
                <w:b/>
                <w:spacing w:val="-12"/>
                <w:sz w:val="18"/>
              </w:rPr>
              <w:t>4</w:t>
            </w:r>
          </w:p>
        </w:tc>
        <w:tc>
          <w:tcPr>
            <w:tcW w:w="1736" w:type="dxa"/>
            <w:shd w:val="clear" w:color="auto" w:fill="8DB3E1"/>
          </w:tcPr>
          <w:p w14:paraId="686A0CC1" w14:textId="77777777" w:rsidR="003D495A" w:rsidRDefault="00AF4FC8">
            <w:pPr>
              <w:pStyle w:val="TableParagraph"/>
              <w:spacing w:before="102"/>
              <w:ind w:left="0" w:right="657"/>
              <w:jc w:val="right"/>
              <w:rPr>
                <w:b/>
                <w:sz w:val="18"/>
              </w:rPr>
            </w:pPr>
            <w:r>
              <w:rPr>
                <w:b/>
                <w:spacing w:val="-4"/>
                <w:sz w:val="18"/>
              </w:rPr>
              <w:t>FAIL</w:t>
            </w:r>
          </w:p>
        </w:tc>
        <w:tc>
          <w:tcPr>
            <w:tcW w:w="1739" w:type="dxa"/>
            <w:shd w:val="clear" w:color="auto" w:fill="8DB3E1"/>
          </w:tcPr>
          <w:p w14:paraId="47782C24" w14:textId="77777777" w:rsidR="003D495A" w:rsidRDefault="00AF4FC8">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8DB3E1"/>
          </w:tcPr>
          <w:p w14:paraId="68424DB9" w14:textId="77777777" w:rsidR="003D495A" w:rsidRDefault="00AF4FC8">
            <w:pPr>
              <w:pStyle w:val="TableParagraph"/>
              <w:spacing w:line="204" w:lineRule="exact"/>
              <w:ind w:left="152" w:right="148"/>
              <w:jc w:val="center"/>
              <w:rPr>
                <w:b/>
                <w:sz w:val="18"/>
              </w:rPr>
            </w:pPr>
            <w:r>
              <w:rPr>
                <w:b/>
                <w:spacing w:val="-2"/>
                <w:sz w:val="18"/>
              </w:rPr>
              <w:t>SATISFACTORY</w:t>
            </w:r>
          </w:p>
          <w:p w14:paraId="52AC9A95" w14:textId="77777777" w:rsidR="003D495A" w:rsidRDefault="00AF4FC8">
            <w:pPr>
              <w:pStyle w:val="TableParagraph"/>
              <w:spacing w:line="191" w:lineRule="exact"/>
              <w:ind w:left="152" w:right="146"/>
              <w:jc w:val="center"/>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736" w:type="dxa"/>
            <w:shd w:val="clear" w:color="auto" w:fill="8DB3E1"/>
          </w:tcPr>
          <w:p w14:paraId="42B320F1" w14:textId="77777777" w:rsidR="003D495A" w:rsidRDefault="00AF4FC8">
            <w:pPr>
              <w:pStyle w:val="TableParagraph"/>
              <w:spacing w:line="206" w:lineRule="exact"/>
              <w:ind w:left="152" w:right="152"/>
              <w:jc w:val="center"/>
              <w:rPr>
                <w:b/>
                <w:sz w:val="18"/>
              </w:rPr>
            </w:pPr>
            <w:r>
              <w:rPr>
                <w:b/>
                <w:spacing w:val="-4"/>
                <w:sz w:val="18"/>
              </w:rPr>
              <w:t>GOOD</w:t>
            </w:r>
          </w:p>
          <w:p w14:paraId="6D039D15" w14:textId="77777777" w:rsidR="003D495A" w:rsidRDefault="00AF4FC8">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8DB3E1"/>
          </w:tcPr>
          <w:p w14:paraId="3EAE1F2C" w14:textId="77777777" w:rsidR="003D495A" w:rsidRDefault="00AF4FC8">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38EEAE3B" w14:textId="77777777" w:rsidR="003D495A" w:rsidRDefault="00AF4FC8">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8DB3E1"/>
          </w:tcPr>
          <w:p w14:paraId="379EDFB5" w14:textId="77777777" w:rsidR="003D495A" w:rsidRDefault="00AF4FC8">
            <w:pPr>
              <w:pStyle w:val="TableParagraph"/>
              <w:spacing w:line="204" w:lineRule="exact"/>
              <w:ind w:left="152" w:right="152"/>
              <w:jc w:val="center"/>
              <w:rPr>
                <w:b/>
                <w:sz w:val="18"/>
              </w:rPr>
            </w:pPr>
            <w:r>
              <w:rPr>
                <w:b/>
                <w:spacing w:val="-2"/>
                <w:sz w:val="18"/>
              </w:rPr>
              <w:t>EXCELLENT</w:t>
            </w:r>
          </w:p>
          <w:p w14:paraId="64F8E729" w14:textId="77777777" w:rsidR="003D495A" w:rsidRDefault="00AF4FC8">
            <w:pPr>
              <w:pStyle w:val="TableParagraph"/>
              <w:spacing w:line="191" w:lineRule="exact"/>
              <w:ind w:left="152" w:right="152"/>
              <w:jc w:val="center"/>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c>
          <w:tcPr>
            <w:tcW w:w="1735" w:type="dxa"/>
            <w:shd w:val="clear" w:color="auto" w:fill="8DB3E1"/>
          </w:tcPr>
          <w:p w14:paraId="3BC909E1" w14:textId="77777777" w:rsidR="003D495A" w:rsidRDefault="00AF4FC8">
            <w:pPr>
              <w:pStyle w:val="TableParagraph"/>
              <w:spacing w:line="204" w:lineRule="exact"/>
              <w:ind w:left="223"/>
              <w:rPr>
                <w:b/>
                <w:sz w:val="18"/>
              </w:rPr>
            </w:pPr>
            <w:r>
              <w:rPr>
                <w:b/>
                <w:spacing w:val="-2"/>
                <w:sz w:val="18"/>
              </w:rPr>
              <w:t>EXCEPTIONAL</w:t>
            </w:r>
          </w:p>
          <w:p w14:paraId="2A8CCB7D" w14:textId="77777777" w:rsidR="003D495A" w:rsidRDefault="00AF4FC8">
            <w:pPr>
              <w:pStyle w:val="TableParagraph"/>
              <w:spacing w:line="191" w:lineRule="exact"/>
              <w:ind w:left="159"/>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3D495A" w14:paraId="2CFA755D" w14:textId="77777777">
        <w:trPr>
          <w:trHeight w:val="227"/>
        </w:trPr>
        <w:tc>
          <w:tcPr>
            <w:tcW w:w="1736" w:type="dxa"/>
            <w:shd w:val="clear" w:color="auto" w:fill="8DB3E1"/>
          </w:tcPr>
          <w:p w14:paraId="748B1342" w14:textId="77777777" w:rsidR="003D495A" w:rsidRDefault="00AF4FC8">
            <w:pPr>
              <w:pStyle w:val="TableParagraph"/>
              <w:spacing w:line="208" w:lineRule="exact"/>
              <w:ind w:left="278"/>
              <w:rPr>
                <w:b/>
                <w:sz w:val="20"/>
              </w:rPr>
            </w:pPr>
            <w:r>
              <w:rPr>
                <w:b/>
                <w:spacing w:val="-2"/>
                <w:sz w:val="20"/>
              </w:rPr>
              <w:t>Category</w:t>
            </w:r>
          </w:p>
        </w:tc>
        <w:tc>
          <w:tcPr>
            <w:tcW w:w="1736" w:type="dxa"/>
            <w:shd w:val="clear" w:color="auto" w:fill="8DB3E1"/>
          </w:tcPr>
          <w:p w14:paraId="166EAE8F" w14:textId="77777777" w:rsidR="003D495A" w:rsidRDefault="00AF4FC8">
            <w:pPr>
              <w:pStyle w:val="TableParagraph"/>
              <w:spacing w:before="20" w:line="187" w:lineRule="exact"/>
              <w:ind w:left="0" w:right="594"/>
              <w:jc w:val="right"/>
              <w:rPr>
                <w:b/>
                <w:sz w:val="18"/>
              </w:rPr>
            </w:pPr>
            <w:r>
              <w:rPr>
                <w:b/>
                <w:spacing w:val="-2"/>
                <w:sz w:val="18"/>
              </w:rPr>
              <w:t>0-</w:t>
            </w:r>
            <w:r>
              <w:rPr>
                <w:b/>
                <w:spacing w:val="-5"/>
                <w:sz w:val="18"/>
              </w:rPr>
              <w:t>29%</w:t>
            </w:r>
          </w:p>
        </w:tc>
        <w:tc>
          <w:tcPr>
            <w:tcW w:w="1739" w:type="dxa"/>
            <w:shd w:val="clear" w:color="auto" w:fill="8DB3E1"/>
          </w:tcPr>
          <w:p w14:paraId="2F2B66DD" w14:textId="77777777" w:rsidR="003D495A" w:rsidRDefault="00AF4FC8">
            <w:pPr>
              <w:pStyle w:val="TableParagraph"/>
              <w:spacing w:before="20" w:line="187" w:lineRule="exact"/>
              <w:ind w:left="145" w:right="140"/>
              <w:jc w:val="center"/>
              <w:rPr>
                <w:b/>
                <w:sz w:val="18"/>
              </w:rPr>
            </w:pPr>
            <w:r>
              <w:rPr>
                <w:b/>
                <w:spacing w:val="-2"/>
                <w:sz w:val="18"/>
              </w:rPr>
              <w:t>30-</w:t>
            </w:r>
            <w:r>
              <w:rPr>
                <w:b/>
                <w:spacing w:val="-5"/>
                <w:sz w:val="18"/>
              </w:rPr>
              <w:t>39%</w:t>
            </w:r>
          </w:p>
        </w:tc>
        <w:tc>
          <w:tcPr>
            <w:tcW w:w="1736" w:type="dxa"/>
            <w:shd w:val="clear" w:color="auto" w:fill="8DB3E1"/>
          </w:tcPr>
          <w:p w14:paraId="2F15E7A1" w14:textId="77777777" w:rsidR="003D495A" w:rsidRDefault="00AF4FC8">
            <w:pPr>
              <w:pStyle w:val="TableParagraph"/>
              <w:spacing w:before="20" w:line="187" w:lineRule="exact"/>
              <w:ind w:left="554"/>
              <w:rPr>
                <w:b/>
                <w:sz w:val="18"/>
              </w:rPr>
            </w:pPr>
            <w:r>
              <w:rPr>
                <w:b/>
                <w:spacing w:val="-2"/>
                <w:sz w:val="18"/>
              </w:rPr>
              <w:t>40-</w:t>
            </w:r>
            <w:r>
              <w:rPr>
                <w:b/>
                <w:spacing w:val="-5"/>
                <w:sz w:val="18"/>
              </w:rPr>
              <w:t>49%</w:t>
            </w:r>
          </w:p>
        </w:tc>
        <w:tc>
          <w:tcPr>
            <w:tcW w:w="1736" w:type="dxa"/>
            <w:shd w:val="clear" w:color="auto" w:fill="8DB3E1"/>
          </w:tcPr>
          <w:p w14:paraId="7663DFEE" w14:textId="77777777" w:rsidR="003D495A" w:rsidRDefault="00AF4FC8">
            <w:pPr>
              <w:pStyle w:val="TableParagraph"/>
              <w:spacing w:before="20" w:line="187" w:lineRule="exact"/>
              <w:ind w:left="553"/>
              <w:rPr>
                <w:b/>
                <w:sz w:val="18"/>
              </w:rPr>
            </w:pPr>
            <w:r>
              <w:rPr>
                <w:b/>
                <w:spacing w:val="-2"/>
                <w:sz w:val="18"/>
              </w:rPr>
              <w:t>50-</w:t>
            </w:r>
            <w:r>
              <w:rPr>
                <w:b/>
                <w:spacing w:val="-5"/>
                <w:sz w:val="18"/>
              </w:rPr>
              <w:t>59%</w:t>
            </w:r>
          </w:p>
        </w:tc>
        <w:tc>
          <w:tcPr>
            <w:tcW w:w="1738" w:type="dxa"/>
            <w:shd w:val="clear" w:color="auto" w:fill="8DB3E1"/>
          </w:tcPr>
          <w:p w14:paraId="7092A27F" w14:textId="77777777" w:rsidR="003D495A" w:rsidRDefault="00AF4FC8">
            <w:pPr>
              <w:pStyle w:val="TableParagraph"/>
              <w:spacing w:before="20" w:line="187" w:lineRule="exact"/>
              <w:ind w:left="553"/>
              <w:rPr>
                <w:b/>
                <w:sz w:val="18"/>
              </w:rPr>
            </w:pPr>
            <w:r>
              <w:rPr>
                <w:b/>
                <w:spacing w:val="-2"/>
                <w:sz w:val="18"/>
              </w:rPr>
              <w:t>60-</w:t>
            </w:r>
            <w:r>
              <w:rPr>
                <w:b/>
                <w:spacing w:val="-5"/>
                <w:sz w:val="18"/>
              </w:rPr>
              <w:t>69%</w:t>
            </w:r>
          </w:p>
        </w:tc>
        <w:tc>
          <w:tcPr>
            <w:tcW w:w="1736" w:type="dxa"/>
            <w:shd w:val="clear" w:color="auto" w:fill="8DB3E1"/>
          </w:tcPr>
          <w:p w14:paraId="4470D7D9" w14:textId="77777777" w:rsidR="003D495A" w:rsidRDefault="00AF4FC8">
            <w:pPr>
              <w:pStyle w:val="TableParagraph"/>
              <w:spacing w:before="20" w:line="187" w:lineRule="exact"/>
              <w:ind w:left="552"/>
              <w:rPr>
                <w:b/>
                <w:sz w:val="18"/>
              </w:rPr>
            </w:pPr>
            <w:r>
              <w:rPr>
                <w:b/>
                <w:spacing w:val="-2"/>
                <w:sz w:val="18"/>
              </w:rPr>
              <w:t>70-</w:t>
            </w:r>
            <w:r>
              <w:rPr>
                <w:b/>
                <w:spacing w:val="-5"/>
                <w:sz w:val="18"/>
              </w:rPr>
              <w:t>84%</w:t>
            </w:r>
          </w:p>
        </w:tc>
        <w:tc>
          <w:tcPr>
            <w:tcW w:w="1735" w:type="dxa"/>
            <w:shd w:val="clear" w:color="auto" w:fill="8DB3E1"/>
          </w:tcPr>
          <w:p w14:paraId="38158775" w14:textId="77777777" w:rsidR="003D495A" w:rsidRDefault="00AF4FC8">
            <w:pPr>
              <w:pStyle w:val="TableParagraph"/>
              <w:spacing w:line="206" w:lineRule="exact"/>
              <w:ind w:left="502"/>
              <w:rPr>
                <w:b/>
                <w:sz w:val="18"/>
              </w:rPr>
            </w:pPr>
            <w:r>
              <w:rPr>
                <w:b/>
                <w:spacing w:val="-2"/>
                <w:sz w:val="18"/>
              </w:rPr>
              <w:t>85-</w:t>
            </w:r>
            <w:r>
              <w:rPr>
                <w:b/>
                <w:spacing w:val="-4"/>
                <w:sz w:val="18"/>
              </w:rPr>
              <w:t>100%</w:t>
            </w:r>
          </w:p>
        </w:tc>
      </w:tr>
      <w:tr w:rsidR="003D495A" w14:paraId="25F11056" w14:textId="77777777">
        <w:trPr>
          <w:trHeight w:val="4601"/>
        </w:trPr>
        <w:tc>
          <w:tcPr>
            <w:tcW w:w="1736" w:type="dxa"/>
            <w:shd w:val="clear" w:color="auto" w:fill="8DB3E1"/>
          </w:tcPr>
          <w:p w14:paraId="1F752CCE" w14:textId="77777777" w:rsidR="003D495A" w:rsidRDefault="00AF4FC8">
            <w:pPr>
              <w:pStyle w:val="TableParagraph"/>
              <w:spacing w:before="35"/>
              <w:ind w:left="215" w:right="193"/>
              <w:rPr>
                <w:sz w:val="18"/>
              </w:rPr>
            </w:pPr>
            <w:r>
              <w:rPr>
                <w:b/>
                <w:spacing w:val="-2"/>
                <w:sz w:val="20"/>
              </w:rPr>
              <w:t xml:space="preserve">Engagement </w:t>
            </w:r>
            <w:r>
              <w:rPr>
                <w:b/>
                <w:sz w:val="20"/>
              </w:rPr>
              <w:t>with</w:t>
            </w:r>
            <w:r>
              <w:rPr>
                <w:b/>
                <w:spacing w:val="-14"/>
                <w:sz w:val="20"/>
              </w:rPr>
              <w:t xml:space="preserve"> </w:t>
            </w:r>
            <w:r>
              <w:rPr>
                <w:b/>
                <w:sz w:val="20"/>
              </w:rPr>
              <w:t xml:space="preserve">literature </w:t>
            </w:r>
            <w:r>
              <w:rPr>
                <w:spacing w:val="-2"/>
                <w:sz w:val="18"/>
              </w:rPr>
              <w:t>(including reading, referencing,</w:t>
            </w:r>
          </w:p>
          <w:p w14:paraId="6D44A144" w14:textId="77777777" w:rsidR="003D495A" w:rsidRDefault="00AF4FC8">
            <w:pPr>
              <w:pStyle w:val="TableParagraph"/>
              <w:spacing w:before="33"/>
              <w:ind w:left="215" w:right="193"/>
              <w:rPr>
                <w:sz w:val="18"/>
              </w:rPr>
            </w:pPr>
            <w:r>
              <w:rPr>
                <w:spacing w:val="-2"/>
                <w:sz w:val="18"/>
              </w:rPr>
              <w:t xml:space="preserve">academic </w:t>
            </w:r>
            <w:r>
              <w:rPr>
                <w:sz w:val="18"/>
              </w:rPr>
              <w:t>conventions</w:t>
            </w:r>
            <w:r>
              <w:rPr>
                <w:spacing w:val="-13"/>
                <w:sz w:val="18"/>
              </w:rPr>
              <w:t xml:space="preserve"> </w:t>
            </w:r>
            <w:r>
              <w:rPr>
                <w:sz w:val="18"/>
              </w:rPr>
              <w:t>and</w:t>
            </w:r>
          </w:p>
          <w:p w14:paraId="7CEBA403" w14:textId="77777777" w:rsidR="003D495A" w:rsidRDefault="00AF4FC8">
            <w:pPr>
              <w:pStyle w:val="TableParagraph"/>
              <w:spacing w:before="35"/>
              <w:ind w:left="215" w:right="736"/>
              <w:rPr>
                <w:sz w:val="18"/>
              </w:rPr>
            </w:pPr>
            <w:r>
              <w:rPr>
                <w:spacing w:val="-2"/>
                <w:sz w:val="18"/>
              </w:rPr>
              <w:t>academic honesty)</w:t>
            </w:r>
          </w:p>
        </w:tc>
        <w:tc>
          <w:tcPr>
            <w:tcW w:w="1736" w:type="dxa"/>
            <w:tcBorders>
              <w:right w:val="dashSmallGap" w:sz="4" w:space="0" w:color="000000"/>
            </w:tcBorders>
          </w:tcPr>
          <w:p w14:paraId="77000019" w14:textId="77777777" w:rsidR="003D495A" w:rsidRDefault="00AF4FC8">
            <w:pPr>
              <w:pStyle w:val="TableParagraph"/>
              <w:ind w:right="379"/>
              <w:rPr>
                <w:sz w:val="20"/>
              </w:rPr>
            </w:pPr>
            <w:r>
              <w:rPr>
                <w:sz w:val="20"/>
              </w:rPr>
              <w:t>Little or no evidence of reading</w:t>
            </w:r>
            <w:r>
              <w:rPr>
                <w:spacing w:val="-14"/>
                <w:sz w:val="20"/>
              </w:rPr>
              <w:t xml:space="preserve"> </w:t>
            </w:r>
            <w:r>
              <w:rPr>
                <w:rFonts w:ascii="Times New Roman"/>
                <w:sz w:val="20"/>
              </w:rPr>
              <w:t xml:space="preserve">and/or </w:t>
            </w:r>
            <w:r>
              <w:rPr>
                <w:sz w:val="20"/>
              </w:rPr>
              <w:t xml:space="preserve">reliance on </w:t>
            </w:r>
            <w:r>
              <w:rPr>
                <w:spacing w:val="-2"/>
                <w:sz w:val="20"/>
              </w:rPr>
              <w:t>inappropriate sources.</w:t>
            </w:r>
          </w:p>
          <w:p w14:paraId="5610A668" w14:textId="77777777" w:rsidR="003D495A" w:rsidRDefault="00AF4FC8">
            <w:pPr>
              <w:pStyle w:val="TableParagraph"/>
              <w:spacing w:before="1"/>
              <w:ind w:right="117"/>
              <w:rPr>
                <w:sz w:val="20"/>
              </w:rPr>
            </w:pPr>
            <w:r>
              <w:rPr>
                <w:sz w:val="20"/>
              </w:rPr>
              <w:t>Views and findings mostly unsupported</w:t>
            </w:r>
            <w:r>
              <w:rPr>
                <w:spacing w:val="-14"/>
                <w:sz w:val="20"/>
              </w:rPr>
              <w:t xml:space="preserve"> </w:t>
            </w:r>
            <w:r>
              <w:rPr>
                <w:sz w:val="20"/>
              </w:rPr>
              <w:t xml:space="preserve">and </w:t>
            </w:r>
            <w:r>
              <w:rPr>
                <w:spacing w:val="-4"/>
                <w:sz w:val="20"/>
              </w:rPr>
              <w:t xml:space="preserve">non- </w:t>
            </w:r>
            <w:r>
              <w:rPr>
                <w:spacing w:val="-2"/>
                <w:sz w:val="20"/>
              </w:rPr>
              <w:t>authoritative.</w:t>
            </w:r>
          </w:p>
          <w:p w14:paraId="57CCD034" w14:textId="77777777" w:rsidR="003D495A" w:rsidRDefault="00AF4FC8">
            <w:pPr>
              <w:pStyle w:val="TableParagraph"/>
              <w:ind w:right="301"/>
              <w:rPr>
                <w:sz w:val="20"/>
              </w:rPr>
            </w:pPr>
            <w:r>
              <w:rPr>
                <w:spacing w:val="-2"/>
                <w:sz w:val="20"/>
              </w:rPr>
              <w:t xml:space="preserve">Referencing conventions </w:t>
            </w:r>
            <w:r>
              <w:rPr>
                <w:spacing w:val="-4"/>
                <w:sz w:val="20"/>
              </w:rPr>
              <w:t xml:space="preserve">used </w:t>
            </w:r>
            <w:r>
              <w:rPr>
                <w:sz w:val="20"/>
              </w:rPr>
              <w:t>incoherently</w:t>
            </w:r>
            <w:r>
              <w:rPr>
                <w:spacing w:val="-14"/>
                <w:sz w:val="20"/>
              </w:rPr>
              <w:t xml:space="preserve"> </w:t>
            </w:r>
            <w:r>
              <w:rPr>
                <w:sz w:val="20"/>
              </w:rPr>
              <w:t>or largely</w:t>
            </w:r>
            <w:r>
              <w:rPr>
                <w:spacing w:val="-12"/>
                <w:sz w:val="20"/>
              </w:rPr>
              <w:t xml:space="preserve"> </w:t>
            </w:r>
            <w:r>
              <w:rPr>
                <w:spacing w:val="-2"/>
                <w:sz w:val="20"/>
              </w:rPr>
              <w:t>absent.</w:t>
            </w:r>
          </w:p>
        </w:tc>
        <w:tc>
          <w:tcPr>
            <w:tcW w:w="1739" w:type="dxa"/>
            <w:tcBorders>
              <w:left w:val="dashSmallGap" w:sz="4" w:space="0" w:color="000000"/>
              <w:right w:val="double" w:sz="4" w:space="0" w:color="000000"/>
            </w:tcBorders>
          </w:tcPr>
          <w:p w14:paraId="675C2E5C" w14:textId="77777777" w:rsidR="003D495A" w:rsidRDefault="00AF4FC8">
            <w:pPr>
              <w:pStyle w:val="TableParagraph"/>
              <w:ind w:left="96" w:right="156"/>
              <w:rPr>
                <w:sz w:val="20"/>
              </w:rPr>
            </w:pPr>
            <w:r>
              <w:rPr>
                <w:spacing w:val="-4"/>
                <w:sz w:val="20"/>
              </w:rPr>
              <w:t xml:space="preserve">Poor </w:t>
            </w:r>
            <w:r>
              <w:rPr>
                <w:spacing w:val="-2"/>
                <w:sz w:val="20"/>
              </w:rPr>
              <w:t>engagement</w:t>
            </w:r>
            <w:r>
              <w:rPr>
                <w:spacing w:val="40"/>
                <w:sz w:val="20"/>
              </w:rPr>
              <w:t xml:space="preserve">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use of sources. Heavily reliant on information gained through class contact. Inconsistent</w:t>
            </w:r>
            <w:r>
              <w:rPr>
                <w:spacing w:val="-14"/>
                <w:sz w:val="20"/>
              </w:rPr>
              <w:t xml:space="preserve"> </w:t>
            </w:r>
            <w:r>
              <w:rPr>
                <w:sz w:val="20"/>
              </w:rPr>
              <w:t xml:space="preserve">and weak use of </w:t>
            </w:r>
            <w:r>
              <w:rPr>
                <w:spacing w:val="-2"/>
                <w:sz w:val="20"/>
              </w:rPr>
              <w:t>referencing.</w:t>
            </w:r>
          </w:p>
        </w:tc>
        <w:tc>
          <w:tcPr>
            <w:tcW w:w="1736" w:type="dxa"/>
            <w:tcBorders>
              <w:left w:val="double" w:sz="4" w:space="0" w:color="000000"/>
              <w:right w:val="dashSmallGap" w:sz="4" w:space="0" w:color="000000"/>
            </w:tcBorders>
          </w:tcPr>
          <w:p w14:paraId="566B6699" w14:textId="77777777" w:rsidR="003D495A" w:rsidRDefault="00AF4FC8">
            <w:pPr>
              <w:pStyle w:val="TableParagraph"/>
              <w:ind w:left="95" w:right="155"/>
              <w:rPr>
                <w:sz w:val="20"/>
              </w:rPr>
            </w:pPr>
            <w:r>
              <w:rPr>
                <w:spacing w:val="-2"/>
                <w:sz w:val="20"/>
              </w:rPr>
              <w:t xml:space="preserve">Engagement </w:t>
            </w:r>
            <w:r>
              <w:rPr>
                <w:sz w:val="20"/>
              </w:rPr>
              <w:t>with a limited range of mostly relevant and credible</w:t>
            </w:r>
            <w:r>
              <w:rPr>
                <w:spacing w:val="-14"/>
                <w:sz w:val="20"/>
              </w:rPr>
              <w:t xml:space="preserve"> </w:t>
            </w:r>
            <w:r>
              <w:rPr>
                <w:sz w:val="20"/>
              </w:rPr>
              <w:t xml:space="preserve">sources but with some reliance on </w:t>
            </w:r>
            <w:r>
              <w:rPr>
                <w:spacing w:val="-2"/>
                <w:sz w:val="20"/>
              </w:rPr>
              <w:t xml:space="preserve">information </w:t>
            </w:r>
            <w:r>
              <w:rPr>
                <w:sz w:val="20"/>
              </w:rPr>
              <w:t>gained through class contact.</w:t>
            </w:r>
          </w:p>
          <w:p w14:paraId="714BD9FD" w14:textId="77777777" w:rsidR="003D495A" w:rsidRDefault="00AF4FC8">
            <w:pPr>
              <w:pStyle w:val="TableParagraph"/>
              <w:spacing w:before="1"/>
              <w:ind w:left="95" w:right="147"/>
              <w:rPr>
                <w:sz w:val="20"/>
              </w:rPr>
            </w:pPr>
            <w:r>
              <w:rPr>
                <w:sz w:val="20"/>
              </w:rPr>
              <w:t>Some</w:t>
            </w:r>
            <w:r>
              <w:rPr>
                <w:spacing w:val="-14"/>
                <w:sz w:val="20"/>
              </w:rPr>
              <w:t xml:space="preserve"> </w:t>
            </w:r>
            <w:r>
              <w:rPr>
                <w:sz w:val="20"/>
              </w:rPr>
              <w:t>omissions and minor</w:t>
            </w:r>
            <w:r>
              <w:rPr>
                <w:spacing w:val="40"/>
                <w:sz w:val="20"/>
              </w:rPr>
              <w:t xml:space="preserve"> </w:t>
            </w:r>
            <w:r>
              <w:rPr>
                <w:spacing w:val="-2"/>
                <w:sz w:val="20"/>
              </w:rPr>
              <w:t>errors.</w:t>
            </w:r>
          </w:p>
          <w:p w14:paraId="05F6BA05" w14:textId="77777777" w:rsidR="003D495A" w:rsidRDefault="00AF4FC8">
            <w:pPr>
              <w:pStyle w:val="TableParagraph"/>
              <w:ind w:left="95" w:right="155"/>
              <w:rPr>
                <w:sz w:val="20"/>
              </w:rPr>
            </w:pPr>
            <w:r>
              <w:rPr>
                <w:spacing w:val="-2"/>
                <w:sz w:val="20"/>
              </w:rPr>
              <w:t xml:space="preserve">Referencing conventions </w:t>
            </w:r>
            <w:r>
              <w:rPr>
                <w:sz w:val="20"/>
              </w:rPr>
              <w:t>evident</w:t>
            </w:r>
            <w:r>
              <w:rPr>
                <w:spacing w:val="-14"/>
                <w:sz w:val="20"/>
              </w:rPr>
              <w:t xml:space="preserve"> </w:t>
            </w:r>
            <w:r>
              <w:rPr>
                <w:sz w:val="20"/>
              </w:rPr>
              <w:t xml:space="preserve">though not always </w:t>
            </w:r>
            <w:r>
              <w:rPr>
                <w:spacing w:val="-2"/>
                <w:sz w:val="20"/>
              </w:rPr>
              <w:t xml:space="preserve">applied </w:t>
            </w:r>
            <w:r>
              <w:rPr>
                <w:sz w:val="20"/>
              </w:rPr>
              <w:t>accurately or</w:t>
            </w:r>
          </w:p>
          <w:p w14:paraId="654B1613" w14:textId="77777777" w:rsidR="003D495A" w:rsidRDefault="00AF4FC8">
            <w:pPr>
              <w:pStyle w:val="TableParagraph"/>
              <w:spacing w:line="211" w:lineRule="exact"/>
              <w:ind w:left="95"/>
              <w:rPr>
                <w:sz w:val="20"/>
              </w:rPr>
            </w:pPr>
            <w:r>
              <w:rPr>
                <w:spacing w:val="-2"/>
                <w:sz w:val="20"/>
              </w:rPr>
              <w:t>consistently.</w:t>
            </w:r>
          </w:p>
        </w:tc>
        <w:tc>
          <w:tcPr>
            <w:tcW w:w="1736" w:type="dxa"/>
            <w:tcBorders>
              <w:left w:val="dashSmallGap" w:sz="4" w:space="0" w:color="000000"/>
              <w:right w:val="dashSmallGap" w:sz="4" w:space="0" w:color="000000"/>
            </w:tcBorders>
          </w:tcPr>
          <w:p w14:paraId="0C9AC2F4" w14:textId="77777777" w:rsidR="003D495A" w:rsidRDefault="00AF4FC8">
            <w:pPr>
              <w:pStyle w:val="TableParagraph"/>
              <w:ind w:left="105" w:right="144"/>
              <w:rPr>
                <w:sz w:val="20"/>
              </w:rPr>
            </w:pPr>
            <w:r>
              <w:rPr>
                <w:spacing w:val="-2"/>
                <w:sz w:val="20"/>
              </w:rPr>
              <w:t xml:space="preserve">Engagement </w:t>
            </w:r>
            <w:r>
              <w:rPr>
                <w:sz w:val="20"/>
              </w:rPr>
              <w:t xml:space="preserve">with an </w:t>
            </w:r>
            <w:r>
              <w:rPr>
                <w:spacing w:val="-2"/>
                <w:sz w:val="20"/>
              </w:rPr>
              <w:t xml:space="preserve">appropriate </w:t>
            </w:r>
            <w:r>
              <w:rPr>
                <w:sz w:val="20"/>
              </w:rPr>
              <w:t xml:space="preserve">range of </w:t>
            </w:r>
            <w:r>
              <w:rPr>
                <w:spacing w:val="-2"/>
                <w:sz w:val="20"/>
              </w:rPr>
              <w:t>literature, including</w:t>
            </w:r>
            <w:r>
              <w:rPr>
                <w:spacing w:val="40"/>
                <w:sz w:val="20"/>
              </w:rPr>
              <w:t xml:space="preserve"> </w:t>
            </w:r>
            <w:r>
              <w:rPr>
                <w:spacing w:val="-2"/>
                <w:sz w:val="20"/>
              </w:rPr>
              <w:t>sources</w:t>
            </w:r>
            <w:r>
              <w:rPr>
                <w:spacing w:val="40"/>
                <w:sz w:val="20"/>
              </w:rPr>
              <w:t xml:space="preserve"> </w:t>
            </w:r>
            <w:r>
              <w:rPr>
                <w:spacing w:val="-2"/>
                <w:sz w:val="20"/>
              </w:rPr>
              <w:t xml:space="preserve">retrieved independently. </w:t>
            </w:r>
            <w:r>
              <w:rPr>
                <w:sz w:val="20"/>
              </w:rPr>
              <w:t>Some over- reliance</w:t>
            </w:r>
            <w:r>
              <w:rPr>
                <w:spacing w:val="-10"/>
                <w:sz w:val="20"/>
              </w:rPr>
              <w:t xml:space="preserve"> </w:t>
            </w:r>
            <w:r>
              <w:rPr>
                <w:sz w:val="20"/>
              </w:rPr>
              <w:t>on</w:t>
            </w:r>
            <w:r>
              <w:rPr>
                <w:spacing w:val="-10"/>
                <w:sz w:val="20"/>
              </w:rPr>
              <w:t xml:space="preserve"> </w:t>
            </w:r>
            <w:r>
              <w:rPr>
                <w:sz w:val="20"/>
              </w:rPr>
              <w:t>texts rather</w:t>
            </w:r>
            <w:r>
              <w:rPr>
                <w:spacing w:val="-14"/>
                <w:sz w:val="20"/>
              </w:rPr>
              <w:t xml:space="preserve"> </w:t>
            </w:r>
            <w:r>
              <w:rPr>
                <w:sz w:val="20"/>
              </w:rPr>
              <w:t>than</w:t>
            </w:r>
            <w:r>
              <w:rPr>
                <w:spacing w:val="-14"/>
                <w:sz w:val="20"/>
              </w:rPr>
              <w:t xml:space="preserve"> </w:t>
            </w:r>
            <w:r>
              <w:rPr>
                <w:sz w:val="20"/>
              </w:rPr>
              <w:t xml:space="preserve">other </w:t>
            </w:r>
            <w:r>
              <w:rPr>
                <w:spacing w:val="-2"/>
                <w:sz w:val="20"/>
              </w:rPr>
              <w:t>sources.</w:t>
            </w:r>
          </w:p>
          <w:p w14:paraId="2835BB45" w14:textId="77777777" w:rsidR="003D495A" w:rsidRDefault="00AF4FC8">
            <w:pPr>
              <w:pStyle w:val="TableParagraph"/>
              <w:spacing w:before="1"/>
              <w:ind w:left="105" w:right="103"/>
              <w:rPr>
                <w:sz w:val="20"/>
              </w:rPr>
            </w:pPr>
            <w:r>
              <w:rPr>
                <w:sz w:val="20"/>
              </w:rPr>
              <w:t>Referencing</w:t>
            </w:r>
            <w:r>
              <w:rPr>
                <w:spacing w:val="-14"/>
                <w:sz w:val="20"/>
              </w:rPr>
              <w:t xml:space="preserve"> </w:t>
            </w:r>
            <w:r>
              <w:rPr>
                <w:sz w:val="20"/>
              </w:rPr>
              <w:t xml:space="preserve">may show minor inaccuracies or </w:t>
            </w:r>
            <w:r>
              <w:rPr>
                <w:spacing w:val="-2"/>
                <w:sz w:val="20"/>
              </w:rPr>
              <w:t>inconsistencies.</w:t>
            </w:r>
          </w:p>
        </w:tc>
        <w:tc>
          <w:tcPr>
            <w:tcW w:w="1738" w:type="dxa"/>
            <w:tcBorders>
              <w:left w:val="dashSmallGap" w:sz="4" w:space="0" w:color="000000"/>
              <w:right w:val="dashSmallGap" w:sz="4" w:space="0" w:color="000000"/>
            </w:tcBorders>
          </w:tcPr>
          <w:p w14:paraId="305E1B7C" w14:textId="77777777" w:rsidR="003D495A" w:rsidRDefault="00AF4FC8">
            <w:pPr>
              <w:pStyle w:val="TableParagraph"/>
              <w:ind w:left="104" w:right="113"/>
              <w:rPr>
                <w:sz w:val="20"/>
              </w:rPr>
            </w:pPr>
            <w:r>
              <w:rPr>
                <w:spacing w:val="-2"/>
                <w:sz w:val="20"/>
              </w:rPr>
              <w:t>Engagement</w:t>
            </w:r>
            <w:r>
              <w:rPr>
                <w:spacing w:val="40"/>
                <w:sz w:val="20"/>
              </w:rPr>
              <w:t xml:space="preserve"> </w:t>
            </w:r>
            <w:r>
              <w:rPr>
                <w:sz w:val="20"/>
              </w:rPr>
              <w:t xml:space="preserve">with a wide range of </w:t>
            </w:r>
            <w:r>
              <w:rPr>
                <w:spacing w:val="-2"/>
                <w:sz w:val="20"/>
              </w:rPr>
              <w:t>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Selection of relevant and credible</w:t>
            </w:r>
            <w:r>
              <w:rPr>
                <w:spacing w:val="-14"/>
                <w:sz w:val="20"/>
              </w:rPr>
              <w:t xml:space="preserve"> </w:t>
            </w:r>
            <w:r>
              <w:rPr>
                <w:sz w:val="20"/>
              </w:rPr>
              <w:t xml:space="preserve">sources. Generally sound referencing, with no/very few inaccuracies or </w:t>
            </w:r>
            <w:r>
              <w:rPr>
                <w:spacing w:val="-2"/>
                <w:sz w:val="20"/>
              </w:rPr>
              <w:t>inconsistencies.</w:t>
            </w:r>
          </w:p>
        </w:tc>
        <w:tc>
          <w:tcPr>
            <w:tcW w:w="1736" w:type="dxa"/>
            <w:tcBorders>
              <w:left w:val="dashSmallGap" w:sz="4" w:space="0" w:color="000000"/>
              <w:right w:val="dashSmallGap" w:sz="4" w:space="0" w:color="000000"/>
            </w:tcBorders>
          </w:tcPr>
          <w:p w14:paraId="25514096" w14:textId="77777777" w:rsidR="003D495A" w:rsidRDefault="00AF4FC8">
            <w:pPr>
              <w:pStyle w:val="TableParagraph"/>
              <w:ind w:left="104" w:right="203"/>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credible literature.</w:t>
            </w:r>
          </w:p>
          <w:p w14:paraId="39277A7B" w14:textId="77777777" w:rsidR="003D495A" w:rsidRDefault="00AF4FC8">
            <w:pPr>
              <w:pStyle w:val="TableParagraph"/>
              <w:ind w:left="104" w:right="437"/>
              <w:rPr>
                <w:sz w:val="20"/>
              </w:rPr>
            </w:pPr>
            <w:r>
              <w:rPr>
                <w:spacing w:val="-2"/>
                <w:sz w:val="20"/>
              </w:rPr>
              <w:t xml:space="preserve">Consistently accurate </w:t>
            </w:r>
            <w:r>
              <w:rPr>
                <w:sz w:val="20"/>
              </w:rPr>
              <w:t>application</w:t>
            </w:r>
            <w:r>
              <w:rPr>
                <w:spacing w:val="-14"/>
                <w:sz w:val="20"/>
              </w:rPr>
              <w:t xml:space="preserve"> </w:t>
            </w:r>
            <w:r>
              <w:rPr>
                <w:sz w:val="20"/>
              </w:rPr>
              <w:t xml:space="preserve">of </w:t>
            </w:r>
            <w:r>
              <w:rPr>
                <w:spacing w:val="-2"/>
                <w:sz w:val="20"/>
              </w:rPr>
              <w:t>referencing.</w:t>
            </w:r>
          </w:p>
        </w:tc>
        <w:tc>
          <w:tcPr>
            <w:tcW w:w="1735" w:type="dxa"/>
            <w:tcBorders>
              <w:left w:val="dashSmallGap" w:sz="4" w:space="0" w:color="000000"/>
            </w:tcBorders>
          </w:tcPr>
          <w:p w14:paraId="3A929F2B" w14:textId="77777777" w:rsidR="003D495A" w:rsidRDefault="00AF4FC8">
            <w:pPr>
              <w:pStyle w:val="TableParagraph"/>
              <w:ind w:left="103" w:right="155"/>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w:t>
            </w:r>
            <w:r>
              <w:rPr>
                <w:sz w:val="20"/>
              </w:rPr>
              <w:t>literature. High- level</w:t>
            </w:r>
            <w:r>
              <w:rPr>
                <w:spacing w:val="-14"/>
                <w:sz w:val="20"/>
              </w:rPr>
              <w:t xml:space="preserve"> </w:t>
            </w:r>
            <w:r>
              <w:rPr>
                <w:sz w:val="20"/>
              </w:rPr>
              <w:t xml:space="preserve">referencing </w:t>
            </w:r>
            <w:r>
              <w:rPr>
                <w:spacing w:val="-2"/>
                <w:sz w:val="20"/>
              </w:rPr>
              <w:t>skills</w:t>
            </w:r>
            <w:r>
              <w:rPr>
                <w:spacing w:val="40"/>
                <w:sz w:val="20"/>
              </w:rPr>
              <w:t xml:space="preserve"> </w:t>
            </w:r>
            <w:r>
              <w:rPr>
                <w:spacing w:val="-2"/>
                <w:sz w:val="20"/>
              </w:rPr>
              <w:t>consistently applied.</w:t>
            </w:r>
          </w:p>
        </w:tc>
      </w:tr>
      <w:tr w:rsidR="003D495A" w14:paraId="1E75BA75" w14:textId="77777777">
        <w:trPr>
          <w:trHeight w:val="1382"/>
        </w:trPr>
        <w:tc>
          <w:tcPr>
            <w:tcW w:w="1736" w:type="dxa"/>
            <w:shd w:val="clear" w:color="auto" w:fill="8DB3E1"/>
          </w:tcPr>
          <w:p w14:paraId="2C0C734F" w14:textId="77777777" w:rsidR="003D495A" w:rsidRDefault="00AF4FC8">
            <w:pPr>
              <w:pStyle w:val="TableParagraph"/>
              <w:spacing w:before="33"/>
              <w:ind w:left="215" w:right="55"/>
              <w:rPr>
                <w:sz w:val="18"/>
              </w:rPr>
            </w:pPr>
            <w:r>
              <w:rPr>
                <w:b/>
                <w:spacing w:val="-2"/>
                <w:sz w:val="20"/>
              </w:rPr>
              <w:t>Knowledge</w:t>
            </w:r>
            <w:r>
              <w:rPr>
                <w:b/>
                <w:spacing w:val="80"/>
                <w:sz w:val="20"/>
              </w:rPr>
              <w:t xml:space="preserve"> </w:t>
            </w:r>
            <w:r>
              <w:rPr>
                <w:b/>
                <w:spacing w:val="-4"/>
                <w:sz w:val="20"/>
              </w:rPr>
              <w:t xml:space="preserve">and </w:t>
            </w:r>
            <w:r>
              <w:rPr>
                <w:b/>
                <w:spacing w:val="-2"/>
                <w:sz w:val="20"/>
              </w:rPr>
              <w:t xml:space="preserve">understanding </w:t>
            </w:r>
            <w:r>
              <w:rPr>
                <w:sz w:val="18"/>
              </w:rPr>
              <w:t>(Knowledge</w:t>
            </w:r>
            <w:r>
              <w:rPr>
                <w:spacing w:val="-15"/>
                <w:sz w:val="18"/>
              </w:rPr>
              <w:t xml:space="preserve"> </w:t>
            </w:r>
            <w:r>
              <w:rPr>
                <w:sz w:val="18"/>
              </w:rPr>
              <w:t>of</w:t>
            </w:r>
            <w:r>
              <w:rPr>
                <w:spacing w:val="-12"/>
                <w:sz w:val="18"/>
              </w:rPr>
              <w:t xml:space="preserve"> </w:t>
            </w:r>
            <w:r>
              <w:rPr>
                <w:sz w:val="18"/>
              </w:rPr>
              <w:t>the basic underlying concepts and</w:t>
            </w:r>
          </w:p>
        </w:tc>
        <w:tc>
          <w:tcPr>
            <w:tcW w:w="1736" w:type="dxa"/>
            <w:tcBorders>
              <w:right w:val="dashSmallGap" w:sz="4" w:space="0" w:color="000000"/>
            </w:tcBorders>
          </w:tcPr>
          <w:p w14:paraId="74B05CC9" w14:textId="77777777" w:rsidR="003D495A" w:rsidRDefault="00AF4FC8">
            <w:pPr>
              <w:pStyle w:val="TableParagraph"/>
              <w:ind w:right="122"/>
              <w:rPr>
                <w:sz w:val="20"/>
              </w:rPr>
            </w:pPr>
            <w:r>
              <w:rPr>
                <w:sz w:val="20"/>
              </w:rPr>
              <w:t>Major gaps in knowledge and understanding</w:t>
            </w:r>
            <w:r>
              <w:rPr>
                <w:spacing w:val="-14"/>
                <w:sz w:val="20"/>
              </w:rPr>
              <w:t xml:space="preserve"> </w:t>
            </w:r>
            <w:r>
              <w:rPr>
                <w:sz w:val="20"/>
              </w:rPr>
              <w:t xml:space="preserve">of the basic </w:t>
            </w:r>
            <w:r>
              <w:rPr>
                <w:spacing w:val="-2"/>
                <w:sz w:val="20"/>
              </w:rPr>
              <w:t>underlying</w:t>
            </w:r>
          </w:p>
          <w:p w14:paraId="2CE488FA" w14:textId="77777777" w:rsidR="003D495A" w:rsidRDefault="00AF4FC8">
            <w:pPr>
              <w:pStyle w:val="TableParagraph"/>
              <w:spacing w:line="213" w:lineRule="exact"/>
              <w:rPr>
                <w:sz w:val="20"/>
              </w:rPr>
            </w:pPr>
            <w:r>
              <w:rPr>
                <w:sz w:val="20"/>
              </w:rPr>
              <w:t>concepts</w:t>
            </w:r>
            <w:r>
              <w:rPr>
                <w:spacing w:val="-12"/>
                <w:sz w:val="20"/>
              </w:rPr>
              <w:t xml:space="preserve"> </w:t>
            </w:r>
            <w:r>
              <w:rPr>
                <w:spacing w:val="-5"/>
                <w:sz w:val="20"/>
              </w:rPr>
              <w:t>and</w:t>
            </w:r>
          </w:p>
        </w:tc>
        <w:tc>
          <w:tcPr>
            <w:tcW w:w="1739" w:type="dxa"/>
            <w:tcBorders>
              <w:left w:val="dashSmallGap" w:sz="4" w:space="0" w:color="000000"/>
              <w:right w:val="double" w:sz="4" w:space="0" w:color="000000"/>
            </w:tcBorders>
          </w:tcPr>
          <w:p w14:paraId="56679F55" w14:textId="77777777" w:rsidR="003D495A" w:rsidRDefault="00AF4FC8">
            <w:pPr>
              <w:pStyle w:val="TableParagraph"/>
              <w:ind w:left="96"/>
              <w:rPr>
                <w:sz w:val="20"/>
              </w:rPr>
            </w:pPr>
            <w:r>
              <w:rPr>
                <w:sz w:val="20"/>
              </w:rPr>
              <w:t>Gaps in knowledge</w:t>
            </w:r>
            <w:r>
              <w:rPr>
                <w:spacing w:val="-14"/>
                <w:sz w:val="20"/>
              </w:rPr>
              <w:t xml:space="preserve"> </w:t>
            </w:r>
            <w:r>
              <w:rPr>
                <w:rFonts w:ascii="Times New Roman"/>
                <w:sz w:val="20"/>
              </w:rPr>
              <w:t>of</w:t>
            </w:r>
            <w:r>
              <w:rPr>
                <w:rFonts w:ascii="Times New Roman"/>
                <w:spacing w:val="-13"/>
                <w:sz w:val="20"/>
              </w:rPr>
              <w:t xml:space="preserve"> </w:t>
            </w:r>
            <w:r>
              <w:rPr>
                <w:sz w:val="20"/>
              </w:rPr>
              <w:t>the basic underlying concepts and principles, with</w:t>
            </w:r>
          </w:p>
          <w:p w14:paraId="605868C7" w14:textId="77777777" w:rsidR="003D495A" w:rsidRDefault="00AF4FC8">
            <w:pPr>
              <w:pStyle w:val="TableParagraph"/>
              <w:spacing w:before="1" w:line="211" w:lineRule="exact"/>
              <w:ind w:left="96"/>
              <w:rPr>
                <w:sz w:val="20"/>
              </w:rPr>
            </w:pPr>
            <w:r>
              <w:rPr>
                <w:sz w:val="20"/>
              </w:rPr>
              <w:t>flawed</w:t>
            </w:r>
            <w:r>
              <w:rPr>
                <w:spacing w:val="-11"/>
                <w:sz w:val="20"/>
              </w:rPr>
              <w:t xml:space="preserve"> </w:t>
            </w:r>
            <w:r>
              <w:rPr>
                <w:spacing w:val="-5"/>
                <w:sz w:val="20"/>
              </w:rPr>
              <w:t>or</w:t>
            </w:r>
          </w:p>
        </w:tc>
        <w:tc>
          <w:tcPr>
            <w:tcW w:w="1736" w:type="dxa"/>
            <w:tcBorders>
              <w:left w:val="double" w:sz="4" w:space="0" w:color="000000"/>
              <w:right w:val="dashSmallGap" w:sz="4" w:space="0" w:color="000000"/>
            </w:tcBorders>
          </w:tcPr>
          <w:p w14:paraId="3AB87F86" w14:textId="77777777" w:rsidR="003D495A" w:rsidRDefault="00AF4FC8">
            <w:pPr>
              <w:pStyle w:val="TableParagraph"/>
              <w:ind w:left="95" w:right="54"/>
              <w:rPr>
                <w:sz w:val="20"/>
              </w:rPr>
            </w:pPr>
            <w:r>
              <w:rPr>
                <w:spacing w:val="-2"/>
                <w:sz w:val="20"/>
              </w:rPr>
              <w:t xml:space="preserve">Limited </w:t>
            </w:r>
            <w:r>
              <w:rPr>
                <w:sz w:val="20"/>
              </w:rPr>
              <w:t>knowledge and understanding</w:t>
            </w:r>
            <w:r>
              <w:rPr>
                <w:spacing w:val="-14"/>
                <w:sz w:val="20"/>
              </w:rPr>
              <w:t xml:space="preserve"> </w:t>
            </w:r>
            <w:r>
              <w:rPr>
                <w:sz w:val="20"/>
              </w:rPr>
              <w:t xml:space="preserve">of the basic </w:t>
            </w:r>
            <w:r>
              <w:rPr>
                <w:spacing w:val="-2"/>
                <w:sz w:val="20"/>
              </w:rPr>
              <w:t>underlying</w:t>
            </w:r>
          </w:p>
          <w:p w14:paraId="5300FA5D" w14:textId="77777777" w:rsidR="003D495A" w:rsidRDefault="00AF4FC8">
            <w:pPr>
              <w:pStyle w:val="TableParagraph"/>
              <w:spacing w:line="213" w:lineRule="exact"/>
              <w:ind w:left="95"/>
              <w:rPr>
                <w:sz w:val="20"/>
              </w:rPr>
            </w:pPr>
            <w:r>
              <w:rPr>
                <w:sz w:val="20"/>
              </w:rPr>
              <w:t>concepts</w:t>
            </w:r>
            <w:r>
              <w:rPr>
                <w:spacing w:val="-12"/>
                <w:sz w:val="20"/>
              </w:rPr>
              <w:t xml:space="preserve"> </w:t>
            </w:r>
            <w:r>
              <w:rPr>
                <w:spacing w:val="-5"/>
                <w:sz w:val="20"/>
              </w:rPr>
              <w:t>and</w:t>
            </w:r>
          </w:p>
        </w:tc>
        <w:tc>
          <w:tcPr>
            <w:tcW w:w="1736" w:type="dxa"/>
            <w:tcBorders>
              <w:left w:val="dashSmallGap" w:sz="4" w:space="0" w:color="000000"/>
              <w:right w:val="dashSmallGap" w:sz="4" w:space="0" w:color="000000"/>
            </w:tcBorders>
          </w:tcPr>
          <w:p w14:paraId="6791B4F3" w14:textId="77777777" w:rsidR="003D495A" w:rsidRDefault="00AF4FC8">
            <w:pPr>
              <w:pStyle w:val="TableParagraph"/>
              <w:ind w:left="105" w:right="402"/>
              <w:rPr>
                <w:sz w:val="20"/>
              </w:rPr>
            </w:pPr>
            <w:r>
              <w:rPr>
                <w:sz w:val="20"/>
              </w:rPr>
              <w:t>Knowledge</w:t>
            </w:r>
            <w:r>
              <w:rPr>
                <w:spacing w:val="-14"/>
                <w:sz w:val="20"/>
              </w:rPr>
              <w:t xml:space="preserve"> </w:t>
            </w:r>
            <w:r>
              <w:rPr>
                <w:sz w:val="20"/>
              </w:rPr>
              <w:t xml:space="preserve">of the basic </w:t>
            </w:r>
            <w:r>
              <w:rPr>
                <w:spacing w:val="-2"/>
                <w:sz w:val="20"/>
              </w:rPr>
              <w:t xml:space="preserve">underlying </w:t>
            </w:r>
            <w:r>
              <w:rPr>
                <w:sz w:val="20"/>
              </w:rPr>
              <w:t>concepts</w:t>
            </w:r>
            <w:r>
              <w:rPr>
                <w:spacing w:val="-14"/>
                <w:sz w:val="20"/>
              </w:rPr>
              <w:t xml:space="preserve"> </w:t>
            </w:r>
            <w:r>
              <w:rPr>
                <w:sz w:val="20"/>
              </w:rPr>
              <w:t>and principles is</w:t>
            </w:r>
          </w:p>
          <w:p w14:paraId="5BD7AF15" w14:textId="77777777" w:rsidR="003D495A" w:rsidRDefault="00AF4FC8">
            <w:pPr>
              <w:pStyle w:val="TableParagraph"/>
              <w:spacing w:line="213" w:lineRule="exact"/>
              <w:ind w:left="105"/>
              <w:rPr>
                <w:sz w:val="20"/>
              </w:rPr>
            </w:pPr>
            <w:r>
              <w:rPr>
                <w:sz w:val="20"/>
              </w:rPr>
              <w:t>accurate</w:t>
            </w:r>
            <w:r>
              <w:rPr>
                <w:spacing w:val="-9"/>
                <w:sz w:val="20"/>
              </w:rPr>
              <w:t xml:space="preserve"> </w:t>
            </w:r>
            <w:r>
              <w:rPr>
                <w:sz w:val="20"/>
              </w:rPr>
              <w:t>with</w:t>
            </w:r>
            <w:r>
              <w:rPr>
                <w:spacing w:val="-8"/>
                <w:sz w:val="20"/>
              </w:rPr>
              <w:t xml:space="preserve"> </w:t>
            </w:r>
            <w:r>
              <w:rPr>
                <w:spacing w:val="-10"/>
                <w:sz w:val="20"/>
              </w:rPr>
              <w:t>a</w:t>
            </w:r>
          </w:p>
        </w:tc>
        <w:tc>
          <w:tcPr>
            <w:tcW w:w="1738" w:type="dxa"/>
            <w:tcBorders>
              <w:left w:val="dashSmallGap" w:sz="4" w:space="0" w:color="000000"/>
              <w:right w:val="dashSmallGap" w:sz="4" w:space="0" w:color="000000"/>
            </w:tcBorders>
          </w:tcPr>
          <w:p w14:paraId="7C64AC8A" w14:textId="77777777" w:rsidR="003D495A" w:rsidRDefault="00AF4FC8">
            <w:pPr>
              <w:pStyle w:val="TableParagraph"/>
              <w:ind w:left="104"/>
              <w:rPr>
                <w:sz w:val="20"/>
              </w:rPr>
            </w:pPr>
            <w:r>
              <w:rPr>
                <w:spacing w:val="-2"/>
                <w:sz w:val="20"/>
              </w:rPr>
              <w:t xml:space="preserve">Competent </w:t>
            </w:r>
            <w:r>
              <w:rPr>
                <w:sz w:val="20"/>
              </w:rPr>
              <w:t>knowledge</w:t>
            </w:r>
            <w:r>
              <w:rPr>
                <w:spacing w:val="-14"/>
                <w:sz w:val="20"/>
              </w:rPr>
              <w:t xml:space="preserve"> </w:t>
            </w:r>
            <w:r>
              <w:rPr>
                <w:sz w:val="20"/>
              </w:rPr>
              <w:t>of</w:t>
            </w:r>
            <w:r>
              <w:rPr>
                <w:spacing w:val="-14"/>
                <w:sz w:val="20"/>
              </w:rPr>
              <w:t xml:space="preserve"> </w:t>
            </w:r>
            <w:r>
              <w:rPr>
                <w:sz w:val="20"/>
              </w:rPr>
              <w:t xml:space="preserve">the basic underlying concepts and </w:t>
            </w:r>
            <w:r>
              <w:rPr>
                <w:spacing w:val="-2"/>
                <w:sz w:val="20"/>
              </w:rPr>
              <w:t>principles.</w:t>
            </w:r>
          </w:p>
          <w:p w14:paraId="3D3C2A43" w14:textId="77777777" w:rsidR="003D495A" w:rsidRDefault="00AF4FC8">
            <w:pPr>
              <w:pStyle w:val="TableParagraph"/>
              <w:spacing w:line="213" w:lineRule="exact"/>
              <w:ind w:left="104"/>
              <w:rPr>
                <w:sz w:val="20"/>
              </w:rPr>
            </w:pPr>
            <w:r>
              <w:rPr>
                <w:sz w:val="20"/>
              </w:rPr>
              <w:t>Exhibits</w:t>
            </w:r>
            <w:r>
              <w:rPr>
                <w:spacing w:val="-12"/>
                <w:sz w:val="20"/>
              </w:rPr>
              <w:t xml:space="preserve"> </w:t>
            </w:r>
            <w:r>
              <w:rPr>
                <w:spacing w:val="-4"/>
                <w:sz w:val="20"/>
              </w:rPr>
              <w:t>very</w:t>
            </w:r>
          </w:p>
        </w:tc>
        <w:tc>
          <w:tcPr>
            <w:tcW w:w="1736" w:type="dxa"/>
            <w:tcBorders>
              <w:left w:val="dashSmallGap" w:sz="4" w:space="0" w:color="000000"/>
              <w:right w:val="dashSmallGap" w:sz="4" w:space="0" w:color="000000"/>
            </w:tcBorders>
          </w:tcPr>
          <w:p w14:paraId="482E1731" w14:textId="77777777" w:rsidR="003D495A" w:rsidRDefault="00AF4FC8">
            <w:pPr>
              <w:pStyle w:val="TableParagraph"/>
              <w:ind w:left="104" w:right="125"/>
              <w:rPr>
                <w:sz w:val="20"/>
              </w:rPr>
            </w:pPr>
            <w:r>
              <w:rPr>
                <w:spacing w:val="-2"/>
                <w:sz w:val="20"/>
              </w:rPr>
              <w:t xml:space="preserve">Excellent </w:t>
            </w:r>
            <w:r>
              <w:rPr>
                <w:sz w:val="20"/>
              </w:rPr>
              <w:t>knowledge and understanding</w:t>
            </w:r>
            <w:r>
              <w:rPr>
                <w:spacing w:val="-14"/>
                <w:sz w:val="20"/>
              </w:rPr>
              <w:t xml:space="preserve"> </w:t>
            </w:r>
            <w:r>
              <w:rPr>
                <w:sz w:val="20"/>
              </w:rPr>
              <w:t xml:space="preserve">of the basic </w:t>
            </w:r>
            <w:r>
              <w:rPr>
                <w:spacing w:val="-2"/>
                <w:sz w:val="20"/>
              </w:rPr>
              <w:t>underlying</w:t>
            </w:r>
          </w:p>
          <w:p w14:paraId="2B3C9E40" w14:textId="77777777" w:rsidR="003D495A" w:rsidRDefault="00AF4FC8">
            <w:pPr>
              <w:pStyle w:val="TableParagraph"/>
              <w:spacing w:line="213" w:lineRule="exact"/>
              <w:ind w:left="104"/>
              <w:rPr>
                <w:sz w:val="20"/>
              </w:rPr>
            </w:pPr>
            <w:r>
              <w:rPr>
                <w:sz w:val="20"/>
              </w:rPr>
              <w:t>concepts</w:t>
            </w:r>
            <w:r>
              <w:rPr>
                <w:spacing w:val="-12"/>
                <w:sz w:val="20"/>
              </w:rPr>
              <w:t xml:space="preserve"> </w:t>
            </w:r>
            <w:r>
              <w:rPr>
                <w:spacing w:val="-5"/>
                <w:sz w:val="20"/>
              </w:rPr>
              <w:t>and</w:t>
            </w:r>
          </w:p>
        </w:tc>
        <w:tc>
          <w:tcPr>
            <w:tcW w:w="1735" w:type="dxa"/>
            <w:tcBorders>
              <w:left w:val="dashSmallGap" w:sz="4" w:space="0" w:color="000000"/>
            </w:tcBorders>
          </w:tcPr>
          <w:p w14:paraId="4F8FC2DC" w14:textId="77777777" w:rsidR="003D495A" w:rsidRDefault="00AF4FC8">
            <w:pPr>
              <w:pStyle w:val="TableParagraph"/>
              <w:ind w:left="103" w:right="125"/>
              <w:rPr>
                <w:sz w:val="20"/>
              </w:rPr>
            </w:pPr>
            <w:r>
              <w:rPr>
                <w:spacing w:val="-2"/>
                <w:sz w:val="20"/>
              </w:rPr>
              <w:t xml:space="preserve">Exceptional, detailed </w:t>
            </w:r>
            <w:r>
              <w:rPr>
                <w:sz w:val="20"/>
              </w:rPr>
              <w:t>knowledge and understanding</w:t>
            </w:r>
            <w:r>
              <w:rPr>
                <w:spacing w:val="-14"/>
                <w:sz w:val="20"/>
              </w:rPr>
              <w:t xml:space="preserve"> </w:t>
            </w:r>
            <w:r>
              <w:rPr>
                <w:sz w:val="20"/>
              </w:rPr>
              <w:t>of the basic</w:t>
            </w:r>
          </w:p>
          <w:p w14:paraId="593341F2" w14:textId="77777777" w:rsidR="003D495A" w:rsidRDefault="00AF4FC8">
            <w:pPr>
              <w:pStyle w:val="TableParagraph"/>
              <w:spacing w:line="213" w:lineRule="exact"/>
              <w:ind w:left="103"/>
              <w:rPr>
                <w:sz w:val="20"/>
              </w:rPr>
            </w:pPr>
            <w:r>
              <w:rPr>
                <w:spacing w:val="-2"/>
                <w:sz w:val="20"/>
              </w:rPr>
              <w:t>underlying</w:t>
            </w:r>
          </w:p>
        </w:tc>
      </w:tr>
    </w:tbl>
    <w:p w14:paraId="257ED04E" w14:textId="77777777" w:rsidR="003D495A" w:rsidRDefault="003D495A">
      <w:pPr>
        <w:spacing w:line="213" w:lineRule="exact"/>
        <w:rPr>
          <w:sz w:val="20"/>
        </w:rPr>
        <w:sectPr w:rsidR="003D495A">
          <w:footerReference w:type="default" r:id="rId13"/>
          <w:pgSz w:w="16840" w:h="11900" w:orient="landscape"/>
          <w:pgMar w:top="1160" w:right="2040" w:bottom="280" w:left="620" w:header="0" w:footer="0" w:gutter="0"/>
          <w:cols w:space="720"/>
        </w:sectPr>
      </w:pPr>
    </w:p>
    <w:p w14:paraId="0D0A03DA" w14:textId="77777777" w:rsidR="003D495A" w:rsidRDefault="003D495A">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3D495A" w14:paraId="03E1C3A9" w14:textId="77777777">
        <w:trPr>
          <w:trHeight w:val="415"/>
        </w:trPr>
        <w:tc>
          <w:tcPr>
            <w:tcW w:w="1736" w:type="dxa"/>
            <w:shd w:val="clear" w:color="auto" w:fill="8DB3E1"/>
          </w:tcPr>
          <w:p w14:paraId="5442688F" w14:textId="77777777" w:rsidR="003D495A" w:rsidRDefault="00AF4FC8">
            <w:pPr>
              <w:pStyle w:val="TableParagraph"/>
              <w:spacing w:line="206" w:lineRule="exact"/>
              <w:rPr>
                <w:b/>
                <w:sz w:val="18"/>
              </w:rPr>
            </w:pPr>
            <w:r>
              <w:rPr>
                <w:b/>
                <w:sz w:val="18"/>
              </w:rPr>
              <w:t>Level</w:t>
            </w:r>
            <w:r>
              <w:rPr>
                <w:b/>
                <w:spacing w:val="-2"/>
                <w:sz w:val="18"/>
              </w:rPr>
              <w:t xml:space="preserve"> </w:t>
            </w:r>
            <w:r>
              <w:rPr>
                <w:b/>
                <w:spacing w:val="-12"/>
                <w:sz w:val="18"/>
              </w:rPr>
              <w:t>4</w:t>
            </w:r>
          </w:p>
        </w:tc>
        <w:tc>
          <w:tcPr>
            <w:tcW w:w="1736" w:type="dxa"/>
            <w:shd w:val="clear" w:color="auto" w:fill="8DB3E1"/>
          </w:tcPr>
          <w:p w14:paraId="12B20FCB" w14:textId="77777777" w:rsidR="003D495A" w:rsidRDefault="00AF4FC8">
            <w:pPr>
              <w:pStyle w:val="TableParagraph"/>
              <w:spacing w:before="102"/>
              <w:ind w:left="0" w:right="657"/>
              <w:jc w:val="right"/>
              <w:rPr>
                <w:b/>
                <w:sz w:val="18"/>
              </w:rPr>
            </w:pPr>
            <w:r>
              <w:rPr>
                <w:b/>
                <w:spacing w:val="-4"/>
                <w:sz w:val="18"/>
              </w:rPr>
              <w:t>FAIL</w:t>
            </w:r>
          </w:p>
        </w:tc>
        <w:tc>
          <w:tcPr>
            <w:tcW w:w="1739" w:type="dxa"/>
            <w:shd w:val="clear" w:color="auto" w:fill="8DB3E1"/>
          </w:tcPr>
          <w:p w14:paraId="54148A0E" w14:textId="77777777" w:rsidR="003D495A" w:rsidRDefault="00AF4FC8">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8DB3E1"/>
          </w:tcPr>
          <w:p w14:paraId="3301147A" w14:textId="77777777" w:rsidR="003D495A" w:rsidRDefault="00AF4FC8">
            <w:pPr>
              <w:pStyle w:val="TableParagraph"/>
              <w:spacing w:line="206" w:lineRule="exact"/>
              <w:ind w:left="152" w:right="148"/>
              <w:jc w:val="center"/>
              <w:rPr>
                <w:b/>
                <w:sz w:val="18"/>
              </w:rPr>
            </w:pPr>
            <w:r>
              <w:rPr>
                <w:b/>
                <w:spacing w:val="-2"/>
                <w:sz w:val="18"/>
              </w:rPr>
              <w:t>SATISFACTORY</w:t>
            </w:r>
          </w:p>
          <w:p w14:paraId="4B7B5A8C" w14:textId="77777777" w:rsidR="003D495A" w:rsidRDefault="00AF4FC8">
            <w:pPr>
              <w:pStyle w:val="TableParagraph"/>
              <w:spacing w:line="189" w:lineRule="exact"/>
              <w:ind w:left="152" w:right="146"/>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8DB3E1"/>
          </w:tcPr>
          <w:p w14:paraId="564D789C" w14:textId="77777777" w:rsidR="003D495A" w:rsidRDefault="00AF4FC8">
            <w:pPr>
              <w:pStyle w:val="TableParagraph"/>
              <w:spacing w:line="206" w:lineRule="exact"/>
              <w:ind w:left="152" w:right="152"/>
              <w:jc w:val="center"/>
              <w:rPr>
                <w:b/>
                <w:sz w:val="18"/>
              </w:rPr>
            </w:pPr>
            <w:r>
              <w:rPr>
                <w:b/>
                <w:spacing w:val="-4"/>
                <w:sz w:val="18"/>
              </w:rPr>
              <w:t>GOOD</w:t>
            </w:r>
          </w:p>
          <w:p w14:paraId="7518EB02" w14:textId="77777777" w:rsidR="003D495A" w:rsidRDefault="00AF4FC8">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8DB3E1"/>
          </w:tcPr>
          <w:p w14:paraId="57FCB2F9" w14:textId="77777777" w:rsidR="003D495A" w:rsidRDefault="00AF4FC8">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146ACF0E" w14:textId="77777777" w:rsidR="003D495A" w:rsidRDefault="00AF4FC8">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8DB3E1"/>
          </w:tcPr>
          <w:p w14:paraId="60960255" w14:textId="77777777" w:rsidR="003D495A" w:rsidRDefault="00AF4FC8">
            <w:pPr>
              <w:pStyle w:val="TableParagraph"/>
              <w:spacing w:line="206" w:lineRule="exact"/>
              <w:ind w:left="152" w:right="152"/>
              <w:jc w:val="center"/>
              <w:rPr>
                <w:b/>
                <w:sz w:val="18"/>
              </w:rPr>
            </w:pPr>
            <w:r>
              <w:rPr>
                <w:b/>
                <w:spacing w:val="-2"/>
                <w:sz w:val="18"/>
              </w:rPr>
              <w:t>EXCELLENT</w:t>
            </w:r>
          </w:p>
          <w:p w14:paraId="75E46432" w14:textId="77777777" w:rsidR="003D495A" w:rsidRDefault="00AF4FC8">
            <w:pPr>
              <w:pStyle w:val="TableParagraph"/>
              <w:spacing w:line="189" w:lineRule="exact"/>
              <w:ind w:left="152" w:right="152"/>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8DB3E1"/>
          </w:tcPr>
          <w:p w14:paraId="55E4D2E4" w14:textId="77777777" w:rsidR="003D495A" w:rsidRDefault="00AF4FC8">
            <w:pPr>
              <w:pStyle w:val="TableParagraph"/>
              <w:spacing w:line="206" w:lineRule="exact"/>
              <w:ind w:left="223"/>
              <w:rPr>
                <w:b/>
                <w:sz w:val="18"/>
              </w:rPr>
            </w:pPr>
            <w:r>
              <w:rPr>
                <w:b/>
                <w:spacing w:val="-2"/>
                <w:sz w:val="18"/>
              </w:rPr>
              <w:t>EXCEPTIONAL</w:t>
            </w:r>
          </w:p>
          <w:p w14:paraId="467B5111" w14:textId="77777777" w:rsidR="003D495A" w:rsidRDefault="00AF4FC8">
            <w:pPr>
              <w:pStyle w:val="TableParagraph"/>
              <w:spacing w:line="189" w:lineRule="exact"/>
              <w:ind w:left="159"/>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3D495A" w14:paraId="29D6002C" w14:textId="77777777">
        <w:trPr>
          <w:trHeight w:val="230"/>
        </w:trPr>
        <w:tc>
          <w:tcPr>
            <w:tcW w:w="1736" w:type="dxa"/>
            <w:shd w:val="clear" w:color="auto" w:fill="8DB3E1"/>
          </w:tcPr>
          <w:p w14:paraId="071BCCA4" w14:textId="77777777" w:rsidR="003D495A" w:rsidRDefault="00AF4FC8">
            <w:pPr>
              <w:pStyle w:val="TableParagraph"/>
              <w:spacing w:line="210" w:lineRule="exact"/>
              <w:ind w:left="278"/>
              <w:rPr>
                <w:b/>
                <w:sz w:val="20"/>
              </w:rPr>
            </w:pPr>
            <w:r>
              <w:rPr>
                <w:b/>
                <w:spacing w:val="-2"/>
                <w:sz w:val="20"/>
              </w:rPr>
              <w:t>Category</w:t>
            </w:r>
          </w:p>
        </w:tc>
        <w:tc>
          <w:tcPr>
            <w:tcW w:w="1736" w:type="dxa"/>
            <w:shd w:val="clear" w:color="auto" w:fill="8DB3E1"/>
          </w:tcPr>
          <w:p w14:paraId="5086636E" w14:textId="77777777" w:rsidR="003D495A" w:rsidRDefault="00AF4FC8">
            <w:pPr>
              <w:pStyle w:val="TableParagraph"/>
              <w:spacing w:before="20" w:line="189" w:lineRule="exact"/>
              <w:ind w:left="0" w:right="594"/>
              <w:jc w:val="right"/>
              <w:rPr>
                <w:b/>
                <w:sz w:val="18"/>
              </w:rPr>
            </w:pPr>
            <w:r>
              <w:rPr>
                <w:b/>
                <w:spacing w:val="-2"/>
                <w:sz w:val="18"/>
              </w:rPr>
              <w:t>0-</w:t>
            </w:r>
            <w:r>
              <w:rPr>
                <w:b/>
                <w:spacing w:val="-5"/>
                <w:sz w:val="18"/>
              </w:rPr>
              <w:t>29%</w:t>
            </w:r>
          </w:p>
        </w:tc>
        <w:tc>
          <w:tcPr>
            <w:tcW w:w="1739" w:type="dxa"/>
            <w:shd w:val="clear" w:color="auto" w:fill="8DB3E1"/>
          </w:tcPr>
          <w:p w14:paraId="4EA1411C" w14:textId="77777777" w:rsidR="003D495A" w:rsidRDefault="00AF4FC8">
            <w:pPr>
              <w:pStyle w:val="TableParagraph"/>
              <w:spacing w:before="20" w:line="189" w:lineRule="exact"/>
              <w:ind w:left="145" w:right="140"/>
              <w:jc w:val="center"/>
              <w:rPr>
                <w:b/>
                <w:sz w:val="18"/>
              </w:rPr>
            </w:pPr>
            <w:r>
              <w:rPr>
                <w:b/>
                <w:spacing w:val="-2"/>
                <w:sz w:val="18"/>
              </w:rPr>
              <w:t>30-</w:t>
            </w:r>
            <w:r>
              <w:rPr>
                <w:b/>
                <w:spacing w:val="-5"/>
                <w:sz w:val="18"/>
              </w:rPr>
              <w:t>39%</w:t>
            </w:r>
          </w:p>
        </w:tc>
        <w:tc>
          <w:tcPr>
            <w:tcW w:w="1736" w:type="dxa"/>
            <w:shd w:val="clear" w:color="auto" w:fill="8DB3E1"/>
          </w:tcPr>
          <w:p w14:paraId="1B4BBA52" w14:textId="77777777" w:rsidR="003D495A" w:rsidRDefault="00AF4FC8">
            <w:pPr>
              <w:pStyle w:val="TableParagraph"/>
              <w:spacing w:before="20" w:line="189" w:lineRule="exact"/>
              <w:ind w:left="554"/>
              <w:rPr>
                <w:b/>
                <w:sz w:val="18"/>
              </w:rPr>
            </w:pPr>
            <w:r>
              <w:rPr>
                <w:b/>
                <w:spacing w:val="-2"/>
                <w:sz w:val="18"/>
              </w:rPr>
              <w:t>40-</w:t>
            </w:r>
            <w:r>
              <w:rPr>
                <w:b/>
                <w:spacing w:val="-5"/>
                <w:sz w:val="18"/>
              </w:rPr>
              <w:t>49%</w:t>
            </w:r>
          </w:p>
        </w:tc>
        <w:tc>
          <w:tcPr>
            <w:tcW w:w="1736" w:type="dxa"/>
            <w:shd w:val="clear" w:color="auto" w:fill="8DB3E1"/>
          </w:tcPr>
          <w:p w14:paraId="4337ABE3" w14:textId="77777777" w:rsidR="003D495A" w:rsidRDefault="00AF4FC8">
            <w:pPr>
              <w:pStyle w:val="TableParagraph"/>
              <w:spacing w:before="20" w:line="189" w:lineRule="exact"/>
              <w:ind w:left="553"/>
              <w:rPr>
                <w:b/>
                <w:sz w:val="18"/>
              </w:rPr>
            </w:pPr>
            <w:r>
              <w:rPr>
                <w:b/>
                <w:spacing w:val="-2"/>
                <w:sz w:val="18"/>
              </w:rPr>
              <w:t>50-</w:t>
            </w:r>
            <w:r>
              <w:rPr>
                <w:b/>
                <w:spacing w:val="-5"/>
                <w:sz w:val="18"/>
              </w:rPr>
              <w:t>59%</w:t>
            </w:r>
          </w:p>
        </w:tc>
        <w:tc>
          <w:tcPr>
            <w:tcW w:w="1738" w:type="dxa"/>
            <w:shd w:val="clear" w:color="auto" w:fill="8DB3E1"/>
          </w:tcPr>
          <w:p w14:paraId="49CA03F9" w14:textId="77777777" w:rsidR="003D495A" w:rsidRDefault="00AF4FC8">
            <w:pPr>
              <w:pStyle w:val="TableParagraph"/>
              <w:spacing w:before="20" w:line="189" w:lineRule="exact"/>
              <w:ind w:left="553"/>
              <w:rPr>
                <w:b/>
                <w:sz w:val="18"/>
              </w:rPr>
            </w:pPr>
            <w:r>
              <w:rPr>
                <w:b/>
                <w:spacing w:val="-2"/>
                <w:sz w:val="18"/>
              </w:rPr>
              <w:t>60-</w:t>
            </w:r>
            <w:r>
              <w:rPr>
                <w:b/>
                <w:spacing w:val="-5"/>
                <w:sz w:val="18"/>
              </w:rPr>
              <w:t>69%</w:t>
            </w:r>
          </w:p>
        </w:tc>
        <w:tc>
          <w:tcPr>
            <w:tcW w:w="1736" w:type="dxa"/>
            <w:shd w:val="clear" w:color="auto" w:fill="8DB3E1"/>
          </w:tcPr>
          <w:p w14:paraId="66073F7F" w14:textId="77777777" w:rsidR="003D495A" w:rsidRDefault="00AF4FC8">
            <w:pPr>
              <w:pStyle w:val="TableParagraph"/>
              <w:spacing w:before="20" w:line="189" w:lineRule="exact"/>
              <w:ind w:left="552"/>
              <w:rPr>
                <w:b/>
                <w:sz w:val="18"/>
              </w:rPr>
            </w:pPr>
            <w:r>
              <w:rPr>
                <w:b/>
                <w:spacing w:val="-2"/>
                <w:sz w:val="18"/>
              </w:rPr>
              <w:t>70-</w:t>
            </w:r>
            <w:r>
              <w:rPr>
                <w:b/>
                <w:spacing w:val="-5"/>
                <w:sz w:val="18"/>
              </w:rPr>
              <w:t>84%</w:t>
            </w:r>
          </w:p>
        </w:tc>
        <w:tc>
          <w:tcPr>
            <w:tcW w:w="1735" w:type="dxa"/>
            <w:shd w:val="clear" w:color="auto" w:fill="8DB3E1"/>
          </w:tcPr>
          <w:p w14:paraId="3F1BD563" w14:textId="77777777" w:rsidR="003D495A" w:rsidRDefault="00AF4FC8">
            <w:pPr>
              <w:pStyle w:val="TableParagraph"/>
              <w:spacing w:line="206" w:lineRule="exact"/>
              <w:ind w:left="502"/>
              <w:rPr>
                <w:b/>
                <w:sz w:val="18"/>
              </w:rPr>
            </w:pPr>
            <w:r>
              <w:rPr>
                <w:b/>
                <w:spacing w:val="-2"/>
                <w:sz w:val="18"/>
              </w:rPr>
              <w:t>85-</w:t>
            </w:r>
            <w:r>
              <w:rPr>
                <w:b/>
                <w:spacing w:val="-4"/>
                <w:sz w:val="18"/>
              </w:rPr>
              <w:t>100%</w:t>
            </w:r>
          </w:p>
        </w:tc>
      </w:tr>
      <w:tr w:rsidR="003D495A" w14:paraId="752C89F6" w14:textId="77777777">
        <w:trPr>
          <w:trHeight w:val="1730"/>
        </w:trPr>
        <w:tc>
          <w:tcPr>
            <w:tcW w:w="1736" w:type="dxa"/>
            <w:shd w:val="clear" w:color="auto" w:fill="8DB3E1"/>
          </w:tcPr>
          <w:p w14:paraId="11D15D39" w14:textId="77777777" w:rsidR="003D495A" w:rsidRDefault="00AF4FC8">
            <w:pPr>
              <w:pStyle w:val="TableParagraph"/>
              <w:ind w:left="215"/>
              <w:rPr>
                <w:sz w:val="18"/>
              </w:rPr>
            </w:pPr>
            <w:r>
              <w:rPr>
                <w:sz w:val="18"/>
              </w:rPr>
              <w:t>principles</w:t>
            </w:r>
            <w:r>
              <w:rPr>
                <w:spacing w:val="-15"/>
                <w:sz w:val="18"/>
              </w:rPr>
              <w:t xml:space="preserve"> </w:t>
            </w:r>
            <w:r>
              <w:rPr>
                <w:sz w:val="18"/>
              </w:rPr>
              <w:t>of</w:t>
            </w:r>
            <w:r>
              <w:rPr>
                <w:spacing w:val="-12"/>
                <w:sz w:val="18"/>
              </w:rPr>
              <w:t xml:space="preserve"> </w:t>
            </w:r>
            <w:r>
              <w:rPr>
                <w:sz w:val="18"/>
              </w:rPr>
              <w:t xml:space="preserve">a </w:t>
            </w:r>
            <w:r>
              <w:rPr>
                <w:spacing w:val="-2"/>
                <w:sz w:val="18"/>
              </w:rPr>
              <w:t>subject.)</w:t>
            </w:r>
          </w:p>
        </w:tc>
        <w:tc>
          <w:tcPr>
            <w:tcW w:w="1736" w:type="dxa"/>
            <w:tcBorders>
              <w:right w:val="dashSmallGap" w:sz="4" w:space="0" w:color="000000"/>
            </w:tcBorders>
          </w:tcPr>
          <w:p w14:paraId="27F200E4" w14:textId="77777777" w:rsidR="003D495A" w:rsidRDefault="00AF4FC8">
            <w:pPr>
              <w:pStyle w:val="TableParagraph"/>
              <w:ind w:right="193"/>
              <w:rPr>
                <w:sz w:val="20"/>
              </w:rPr>
            </w:pPr>
            <w:r>
              <w:rPr>
                <w:sz w:val="20"/>
              </w:rPr>
              <w:t>principles</w:t>
            </w:r>
            <w:r>
              <w:rPr>
                <w:spacing w:val="-14"/>
                <w:sz w:val="20"/>
              </w:rPr>
              <w:t xml:space="preserve"> </w:t>
            </w:r>
            <w:r>
              <w:rPr>
                <w:sz w:val="20"/>
              </w:rPr>
              <w:t>of</w:t>
            </w:r>
            <w:r>
              <w:rPr>
                <w:spacing w:val="-14"/>
                <w:sz w:val="20"/>
              </w:rPr>
              <w:t xml:space="preserve"> </w:t>
            </w:r>
            <w:r>
              <w:rPr>
                <w:sz w:val="20"/>
              </w:rPr>
              <w:t xml:space="preserve">the subject matter. Inclusion of </w:t>
            </w:r>
            <w:r>
              <w:rPr>
                <w:spacing w:val="-2"/>
                <w:sz w:val="20"/>
              </w:rPr>
              <w:t>irrelevant material.</w:t>
            </w:r>
          </w:p>
          <w:p w14:paraId="0A18F29D" w14:textId="77777777" w:rsidR="003D495A" w:rsidRDefault="00AF4FC8">
            <w:pPr>
              <w:pStyle w:val="TableParagraph"/>
              <w:rPr>
                <w:sz w:val="20"/>
              </w:rPr>
            </w:pPr>
            <w:r>
              <w:rPr>
                <w:spacing w:val="-2"/>
                <w:sz w:val="20"/>
              </w:rPr>
              <w:t>Substantial inaccuracies.</w:t>
            </w:r>
          </w:p>
        </w:tc>
        <w:tc>
          <w:tcPr>
            <w:tcW w:w="1739" w:type="dxa"/>
            <w:tcBorders>
              <w:left w:val="dashSmallGap" w:sz="4" w:space="0" w:color="000000"/>
              <w:right w:val="double" w:sz="4" w:space="0" w:color="000000"/>
            </w:tcBorders>
          </w:tcPr>
          <w:p w14:paraId="7A2024F5" w14:textId="77777777" w:rsidR="003D495A" w:rsidRDefault="00AF4FC8">
            <w:pPr>
              <w:pStyle w:val="TableParagraph"/>
              <w:ind w:left="96"/>
              <w:rPr>
                <w:sz w:val="20"/>
              </w:rPr>
            </w:pPr>
            <w:r>
              <w:rPr>
                <w:spacing w:val="-2"/>
                <w:sz w:val="20"/>
              </w:rPr>
              <w:t xml:space="preserve">superficial understanding. </w:t>
            </w:r>
            <w:r>
              <w:rPr>
                <w:sz w:val="20"/>
              </w:rPr>
              <w:t>Some</w:t>
            </w:r>
            <w:r>
              <w:rPr>
                <w:spacing w:val="-14"/>
                <w:sz w:val="20"/>
              </w:rPr>
              <w:t xml:space="preserve"> </w:t>
            </w:r>
            <w:r>
              <w:rPr>
                <w:sz w:val="20"/>
              </w:rPr>
              <w:t xml:space="preserve">significant </w:t>
            </w:r>
            <w:r>
              <w:rPr>
                <w:spacing w:val="-2"/>
                <w:sz w:val="20"/>
              </w:rPr>
              <w:t xml:space="preserve">inaccuracies </w:t>
            </w:r>
            <w:r>
              <w:rPr>
                <w:sz w:val="20"/>
              </w:rPr>
              <w:t>and/or</w:t>
            </w:r>
            <w:r>
              <w:rPr>
                <w:spacing w:val="-10"/>
                <w:sz w:val="20"/>
              </w:rPr>
              <w:t xml:space="preserve"> </w:t>
            </w:r>
            <w:r>
              <w:rPr>
                <w:sz w:val="20"/>
              </w:rPr>
              <w:t xml:space="preserve">irrelevant </w:t>
            </w:r>
            <w:r>
              <w:rPr>
                <w:spacing w:val="-2"/>
                <w:sz w:val="20"/>
              </w:rPr>
              <w:t>material.</w:t>
            </w:r>
          </w:p>
        </w:tc>
        <w:tc>
          <w:tcPr>
            <w:tcW w:w="1736" w:type="dxa"/>
            <w:tcBorders>
              <w:left w:val="double" w:sz="4" w:space="0" w:color="000000"/>
              <w:right w:val="dashSmallGap" w:sz="4" w:space="0" w:color="000000"/>
            </w:tcBorders>
          </w:tcPr>
          <w:p w14:paraId="3E36C67C" w14:textId="77777777" w:rsidR="003D495A" w:rsidRDefault="00AF4FC8">
            <w:pPr>
              <w:pStyle w:val="TableParagraph"/>
              <w:ind w:left="95"/>
              <w:rPr>
                <w:sz w:val="20"/>
              </w:rPr>
            </w:pPr>
            <w:r>
              <w:rPr>
                <w:sz w:val="20"/>
              </w:rPr>
              <w:t>principles within the</w:t>
            </w:r>
            <w:r>
              <w:rPr>
                <w:spacing w:val="-14"/>
                <w:sz w:val="20"/>
              </w:rPr>
              <w:t xml:space="preserve"> </w:t>
            </w:r>
            <w:r>
              <w:rPr>
                <w:sz w:val="20"/>
              </w:rPr>
              <w:t>subject</w:t>
            </w:r>
            <w:r>
              <w:rPr>
                <w:spacing w:val="-14"/>
                <w:sz w:val="20"/>
              </w:rPr>
              <w:t xml:space="preserve"> </w:t>
            </w:r>
            <w:r>
              <w:rPr>
                <w:sz w:val="20"/>
              </w:rPr>
              <w:t>area. Some elements may be missing.</w:t>
            </w:r>
          </w:p>
        </w:tc>
        <w:tc>
          <w:tcPr>
            <w:tcW w:w="1736" w:type="dxa"/>
            <w:tcBorders>
              <w:left w:val="dashSmallGap" w:sz="4" w:space="0" w:color="000000"/>
              <w:right w:val="dashSmallGap" w:sz="4" w:space="0" w:color="000000"/>
            </w:tcBorders>
          </w:tcPr>
          <w:p w14:paraId="56696A12" w14:textId="77777777" w:rsidR="003D495A" w:rsidRDefault="00AF4FC8">
            <w:pPr>
              <w:pStyle w:val="TableParagraph"/>
              <w:ind w:left="105" w:right="124"/>
              <w:rPr>
                <w:sz w:val="20"/>
              </w:rPr>
            </w:pPr>
            <w:r>
              <w:rPr>
                <w:spacing w:val="-4"/>
                <w:sz w:val="20"/>
              </w:rPr>
              <w:t xml:space="preserve">good </w:t>
            </w:r>
            <w:r>
              <w:rPr>
                <w:sz w:val="20"/>
              </w:rPr>
              <w:t>understanding</w:t>
            </w:r>
            <w:r>
              <w:rPr>
                <w:spacing w:val="-14"/>
                <w:sz w:val="20"/>
              </w:rPr>
              <w:t xml:space="preserve"> </w:t>
            </w:r>
            <w:r>
              <w:rPr>
                <w:sz w:val="20"/>
              </w:rPr>
              <w:t>of the</w:t>
            </w:r>
            <w:r>
              <w:rPr>
                <w:spacing w:val="-3"/>
                <w:sz w:val="20"/>
              </w:rPr>
              <w:t xml:space="preserve"> </w:t>
            </w:r>
            <w:r>
              <w:rPr>
                <w:sz w:val="20"/>
              </w:rPr>
              <w:t>field</w:t>
            </w:r>
            <w:r>
              <w:rPr>
                <w:spacing w:val="-3"/>
                <w:sz w:val="20"/>
              </w:rPr>
              <w:t xml:space="preserve"> </w:t>
            </w:r>
            <w:r>
              <w:rPr>
                <w:sz w:val="20"/>
              </w:rPr>
              <w:t>of</w:t>
            </w:r>
            <w:r>
              <w:rPr>
                <w:spacing w:val="-3"/>
                <w:sz w:val="20"/>
              </w:rPr>
              <w:t xml:space="preserve"> </w:t>
            </w:r>
            <w:r>
              <w:rPr>
                <w:sz w:val="20"/>
              </w:rPr>
              <w:t>study but lacks depth and/or breadth.</w:t>
            </w:r>
          </w:p>
        </w:tc>
        <w:tc>
          <w:tcPr>
            <w:tcW w:w="1738" w:type="dxa"/>
            <w:tcBorders>
              <w:left w:val="dashSmallGap" w:sz="4" w:space="0" w:color="000000"/>
              <w:right w:val="dashSmallGap" w:sz="4" w:space="0" w:color="000000"/>
            </w:tcBorders>
          </w:tcPr>
          <w:p w14:paraId="25172B61" w14:textId="77777777" w:rsidR="003D495A" w:rsidRDefault="00AF4FC8">
            <w:pPr>
              <w:pStyle w:val="TableParagraph"/>
              <w:ind w:left="104"/>
              <w:rPr>
                <w:sz w:val="20"/>
              </w:rPr>
            </w:pPr>
            <w:r>
              <w:rPr>
                <w:spacing w:val="-4"/>
                <w:sz w:val="20"/>
              </w:rPr>
              <w:t xml:space="preserve">good </w:t>
            </w:r>
            <w:r>
              <w:rPr>
                <w:spacing w:val="-2"/>
                <w:sz w:val="20"/>
              </w:rPr>
              <w:t>understanding.</w:t>
            </w:r>
          </w:p>
        </w:tc>
        <w:tc>
          <w:tcPr>
            <w:tcW w:w="1736" w:type="dxa"/>
            <w:tcBorders>
              <w:left w:val="dashSmallGap" w:sz="4" w:space="0" w:color="000000"/>
              <w:right w:val="dashSmallGap" w:sz="4" w:space="0" w:color="000000"/>
            </w:tcBorders>
          </w:tcPr>
          <w:p w14:paraId="04E7DEDD" w14:textId="77777777" w:rsidR="003D495A" w:rsidRDefault="00AF4FC8">
            <w:pPr>
              <w:pStyle w:val="TableParagraph"/>
              <w:ind w:left="104"/>
              <w:rPr>
                <w:sz w:val="20"/>
              </w:rPr>
            </w:pPr>
            <w:r>
              <w:rPr>
                <w:sz w:val="20"/>
              </w:rPr>
              <w:t>principles</w:t>
            </w:r>
            <w:r>
              <w:rPr>
                <w:spacing w:val="-14"/>
                <w:sz w:val="20"/>
              </w:rPr>
              <w:t xml:space="preserve"> </w:t>
            </w:r>
            <w:r>
              <w:rPr>
                <w:sz w:val="20"/>
              </w:rPr>
              <w:t>of</w:t>
            </w:r>
            <w:r>
              <w:rPr>
                <w:spacing w:val="-14"/>
                <w:sz w:val="20"/>
              </w:rPr>
              <w:t xml:space="preserve"> </w:t>
            </w:r>
            <w:r>
              <w:rPr>
                <w:sz w:val="20"/>
              </w:rPr>
              <w:t xml:space="preserve">the </w:t>
            </w:r>
            <w:r>
              <w:rPr>
                <w:spacing w:val="-2"/>
                <w:sz w:val="20"/>
              </w:rPr>
              <w:t>subject.</w:t>
            </w:r>
          </w:p>
        </w:tc>
        <w:tc>
          <w:tcPr>
            <w:tcW w:w="1735" w:type="dxa"/>
            <w:tcBorders>
              <w:left w:val="dashSmallGap" w:sz="4" w:space="0" w:color="000000"/>
            </w:tcBorders>
          </w:tcPr>
          <w:p w14:paraId="4E5D87B8" w14:textId="77777777" w:rsidR="003D495A" w:rsidRDefault="00AF4FC8">
            <w:pPr>
              <w:pStyle w:val="TableParagraph"/>
              <w:ind w:left="103" w:right="426"/>
              <w:rPr>
                <w:sz w:val="20"/>
              </w:rPr>
            </w:pPr>
            <w:r>
              <w:rPr>
                <w:sz w:val="20"/>
              </w:rPr>
              <w:t>concepts</w:t>
            </w:r>
            <w:r>
              <w:rPr>
                <w:spacing w:val="-14"/>
                <w:sz w:val="20"/>
              </w:rPr>
              <w:t xml:space="preserve"> </w:t>
            </w:r>
            <w:r>
              <w:rPr>
                <w:sz w:val="20"/>
              </w:rPr>
              <w:t xml:space="preserve">and </w:t>
            </w:r>
            <w:r>
              <w:rPr>
                <w:spacing w:val="-2"/>
                <w:sz w:val="20"/>
              </w:rPr>
              <w:t>principles</w:t>
            </w:r>
          </w:p>
        </w:tc>
      </w:tr>
      <w:tr w:rsidR="003D495A" w14:paraId="2D9526DD" w14:textId="77777777">
        <w:trPr>
          <w:trHeight w:val="5521"/>
        </w:trPr>
        <w:tc>
          <w:tcPr>
            <w:tcW w:w="1736" w:type="dxa"/>
            <w:shd w:val="clear" w:color="auto" w:fill="8DB3E1"/>
          </w:tcPr>
          <w:p w14:paraId="48B5A6B1" w14:textId="77777777" w:rsidR="003D495A" w:rsidRDefault="00AF4FC8">
            <w:pPr>
              <w:pStyle w:val="TableParagraph"/>
              <w:spacing w:before="31"/>
              <w:ind w:left="215" w:right="182"/>
              <w:rPr>
                <w:b/>
                <w:sz w:val="20"/>
              </w:rPr>
            </w:pPr>
            <w:r>
              <w:rPr>
                <w:b/>
                <w:sz w:val="20"/>
              </w:rPr>
              <w:t>Cognitive</w:t>
            </w:r>
            <w:r>
              <w:rPr>
                <w:b/>
                <w:spacing w:val="-14"/>
                <w:sz w:val="20"/>
              </w:rPr>
              <w:t xml:space="preserve"> </w:t>
            </w:r>
            <w:r>
              <w:rPr>
                <w:b/>
                <w:sz w:val="20"/>
              </w:rPr>
              <w:t xml:space="preserve">and </w:t>
            </w:r>
            <w:r>
              <w:rPr>
                <w:b/>
                <w:spacing w:val="-2"/>
                <w:sz w:val="20"/>
              </w:rPr>
              <w:t>intellectual skills</w:t>
            </w:r>
          </w:p>
          <w:p w14:paraId="7BC8A5BF" w14:textId="77777777" w:rsidR="003D495A" w:rsidRDefault="00AF4FC8">
            <w:pPr>
              <w:pStyle w:val="TableParagraph"/>
              <w:spacing w:before="32"/>
              <w:ind w:left="215" w:right="183"/>
              <w:rPr>
                <w:sz w:val="18"/>
              </w:rPr>
            </w:pPr>
            <w:r>
              <w:rPr>
                <w:spacing w:val="-2"/>
                <w:sz w:val="18"/>
              </w:rPr>
              <w:t xml:space="preserve">(Evaluate underlying </w:t>
            </w:r>
            <w:r>
              <w:rPr>
                <w:sz w:val="18"/>
              </w:rPr>
              <w:t xml:space="preserve">concepts and principles of a subject and </w:t>
            </w:r>
            <w:r>
              <w:rPr>
                <w:spacing w:val="-2"/>
                <w:sz w:val="18"/>
              </w:rPr>
              <w:t xml:space="preserve">interpret </w:t>
            </w:r>
            <w:r>
              <w:rPr>
                <w:sz w:val="18"/>
              </w:rPr>
              <w:t>qualitative and quantitative</w:t>
            </w:r>
            <w:r>
              <w:rPr>
                <w:spacing w:val="-13"/>
                <w:sz w:val="18"/>
              </w:rPr>
              <w:t xml:space="preserve"> </w:t>
            </w:r>
            <w:r>
              <w:rPr>
                <w:sz w:val="18"/>
              </w:rPr>
              <w:t xml:space="preserve">data in order to develop lines of argument and make sound </w:t>
            </w:r>
            <w:r>
              <w:rPr>
                <w:spacing w:val="-2"/>
                <w:sz w:val="18"/>
              </w:rPr>
              <w:t>judgements.)</w:t>
            </w:r>
          </w:p>
        </w:tc>
        <w:tc>
          <w:tcPr>
            <w:tcW w:w="1736" w:type="dxa"/>
          </w:tcPr>
          <w:p w14:paraId="5B8B7B3C" w14:textId="77777777" w:rsidR="003D495A" w:rsidRDefault="00AF4FC8">
            <w:pPr>
              <w:pStyle w:val="TableParagraph"/>
              <w:ind w:right="123"/>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evaluation of </w:t>
            </w:r>
            <w:r>
              <w:rPr>
                <w:rFonts w:ascii="Times New Roman"/>
                <w:sz w:val="20"/>
              </w:rPr>
              <w:t xml:space="preserve">the </w:t>
            </w:r>
            <w:r>
              <w:rPr>
                <w:spacing w:val="-2"/>
                <w:sz w:val="20"/>
              </w:rPr>
              <w:t xml:space="preserve">underlying </w:t>
            </w:r>
            <w:r>
              <w:rPr>
                <w:sz w:val="20"/>
              </w:rPr>
              <w:t xml:space="preserve">concepts and </w:t>
            </w:r>
            <w:r>
              <w:rPr>
                <w:spacing w:val="-2"/>
                <w:sz w:val="20"/>
              </w:rPr>
              <w:t>principles.</w:t>
            </w:r>
          </w:p>
          <w:p w14:paraId="1103878A" w14:textId="77777777" w:rsidR="003D495A" w:rsidRDefault="00AF4FC8">
            <w:pPr>
              <w:pStyle w:val="TableParagraph"/>
              <w:ind w:right="108"/>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14:paraId="4F736B56" w14:textId="77777777" w:rsidR="003D495A" w:rsidRDefault="00AF4FC8">
            <w:pPr>
              <w:pStyle w:val="TableParagraph"/>
              <w:ind w:right="193"/>
              <w:rPr>
                <w:sz w:val="20"/>
              </w:rPr>
            </w:pPr>
            <w:r>
              <w:rPr>
                <w:sz w:val="20"/>
              </w:rPr>
              <w:t>Minimal</w:t>
            </w:r>
            <w:r>
              <w:rPr>
                <w:spacing w:val="-14"/>
                <w:sz w:val="20"/>
              </w:rPr>
              <w:t xml:space="preserve"> </w:t>
            </w:r>
            <w:r>
              <w:rPr>
                <w:sz w:val="20"/>
              </w:rPr>
              <w:t>or</w:t>
            </w:r>
            <w:r>
              <w:rPr>
                <w:spacing w:val="-14"/>
                <w:sz w:val="20"/>
              </w:rPr>
              <w:t xml:space="preserve"> </w:t>
            </w:r>
            <w:r>
              <w:rPr>
                <w:sz w:val="20"/>
              </w:rPr>
              <w:t>no use of</w:t>
            </w:r>
          </w:p>
          <w:p w14:paraId="19E9908B" w14:textId="77777777" w:rsidR="003D495A" w:rsidRDefault="00AF4FC8">
            <w:pPr>
              <w:pStyle w:val="TableParagraph"/>
              <w:rPr>
                <w:sz w:val="20"/>
              </w:rPr>
            </w:pPr>
            <w:r>
              <w:rPr>
                <w:sz w:val="20"/>
              </w:rPr>
              <w:t>evidence</w:t>
            </w:r>
            <w:r>
              <w:rPr>
                <w:spacing w:val="-14"/>
                <w:sz w:val="20"/>
              </w:rPr>
              <w:t xml:space="preserve"> </w:t>
            </w:r>
            <w:r>
              <w:rPr>
                <w:sz w:val="20"/>
              </w:rPr>
              <w:t>to</w:t>
            </w:r>
            <w:r>
              <w:rPr>
                <w:spacing w:val="-14"/>
                <w:sz w:val="20"/>
              </w:rPr>
              <w:t xml:space="preserve"> </w:t>
            </w:r>
            <w:r>
              <w:rPr>
                <w:sz w:val="20"/>
              </w:rPr>
              <w:t>back up views.</w:t>
            </w:r>
          </w:p>
        </w:tc>
        <w:tc>
          <w:tcPr>
            <w:tcW w:w="1739" w:type="dxa"/>
          </w:tcPr>
          <w:p w14:paraId="305AF738" w14:textId="77777777" w:rsidR="003D495A" w:rsidRDefault="00AF4FC8">
            <w:pPr>
              <w:pStyle w:val="TableParagraph"/>
              <w:ind w:left="106" w:right="127"/>
              <w:rPr>
                <w:sz w:val="20"/>
              </w:rPr>
            </w:pPr>
            <w:r>
              <w:rPr>
                <w:spacing w:val="-2"/>
                <w:sz w:val="20"/>
              </w:rPr>
              <w:t xml:space="preserve">Largely </w:t>
            </w:r>
            <w:r>
              <w:rPr>
                <w:sz w:val="20"/>
              </w:rPr>
              <w:t>descriptive</w:t>
            </w:r>
            <w:r>
              <w:rPr>
                <w:spacing w:val="-14"/>
                <w:sz w:val="20"/>
              </w:rPr>
              <w:t xml:space="preserve"> </w:t>
            </w:r>
            <w:r>
              <w:rPr>
                <w:sz w:val="20"/>
              </w:rPr>
              <w:t>work, with superficial evaluation</w:t>
            </w:r>
            <w:r>
              <w:rPr>
                <w:spacing w:val="-9"/>
                <w:sz w:val="20"/>
              </w:rPr>
              <w:t xml:space="preserve"> </w:t>
            </w:r>
            <w:r>
              <w:rPr>
                <w:sz w:val="20"/>
              </w:rPr>
              <w:t>of</w:t>
            </w:r>
            <w:r>
              <w:rPr>
                <w:spacing w:val="-10"/>
                <w:sz w:val="20"/>
              </w:rPr>
              <w:t xml:space="preserve"> </w:t>
            </w:r>
            <w:r>
              <w:rPr>
                <w:sz w:val="20"/>
              </w:rPr>
              <w:t xml:space="preserve">the </w:t>
            </w:r>
            <w:r>
              <w:rPr>
                <w:spacing w:val="-2"/>
                <w:sz w:val="20"/>
              </w:rPr>
              <w:t xml:space="preserve">underlying </w:t>
            </w:r>
            <w:r>
              <w:rPr>
                <w:sz w:val="20"/>
              </w:rPr>
              <w:t>concepts and principles.</w:t>
            </w:r>
            <w:r>
              <w:rPr>
                <w:spacing w:val="-14"/>
                <w:sz w:val="20"/>
              </w:rPr>
              <w:t xml:space="preserve"> </w:t>
            </w:r>
            <w:r>
              <w:rPr>
                <w:sz w:val="20"/>
              </w:rPr>
              <w:t xml:space="preserve">Weak interpretation of data, flawed development of arguments and </w:t>
            </w:r>
            <w:r>
              <w:rPr>
                <w:spacing w:val="-2"/>
                <w:sz w:val="20"/>
              </w:rPr>
              <w:t>judgements.</w:t>
            </w:r>
          </w:p>
          <w:p w14:paraId="2CCAE734" w14:textId="77777777" w:rsidR="003D495A" w:rsidRDefault="00AF4FC8">
            <w:pPr>
              <w:pStyle w:val="TableParagraph"/>
              <w:ind w:left="106" w:right="156"/>
              <w:rPr>
                <w:sz w:val="20"/>
              </w:rPr>
            </w:pPr>
            <w:r>
              <w:rPr>
                <w:spacing w:val="-2"/>
                <w:sz w:val="20"/>
              </w:rPr>
              <w:t xml:space="preserve">Information accepted </w:t>
            </w:r>
            <w:r>
              <w:rPr>
                <w:sz w:val="20"/>
              </w:rPr>
              <w:t>uncritically,</w:t>
            </w:r>
            <w:r>
              <w:rPr>
                <w:spacing w:val="-14"/>
                <w:sz w:val="20"/>
              </w:rPr>
              <w:t xml:space="preserve"> </w:t>
            </w:r>
            <w:r>
              <w:rPr>
                <w:sz w:val="20"/>
              </w:rPr>
              <w:t xml:space="preserve">uses </w:t>
            </w:r>
            <w:proofErr w:type="spellStart"/>
            <w:r>
              <w:rPr>
                <w:spacing w:val="-2"/>
                <w:sz w:val="20"/>
              </w:rPr>
              <w:t>generalised</w:t>
            </w:r>
            <w:proofErr w:type="spellEnd"/>
            <w:r>
              <w:rPr>
                <w:spacing w:val="-2"/>
                <w:sz w:val="20"/>
              </w:rPr>
              <w:t xml:space="preserve"> statements </w:t>
            </w:r>
            <w:r>
              <w:rPr>
                <w:sz w:val="20"/>
              </w:rPr>
              <w:t>made</w:t>
            </w:r>
            <w:r>
              <w:rPr>
                <w:spacing w:val="-9"/>
                <w:sz w:val="20"/>
              </w:rPr>
              <w:t xml:space="preserve"> </w:t>
            </w:r>
            <w:r>
              <w:rPr>
                <w:sz w:val="20"/>
              </w:rPr>
              <w:t>with</w:t>
            </w:r>
            <w:r>
              <w:rPr>
                <w:spacing w:val="-10"/>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 xml:space="preserve">sometimes </w:t>
            </w:r>
            <w:r>
              <w:rPr>
                <w:sz w:val="20"/>
              </w:rPr>
              <w:t>illogical and</w:t>
            </w:r>
          </w:p>
          <w:p w14:paraId="7F1470C8" w14:textId="77777777" w:rsidR="003D495A" w:rsidRDefault="00AF4FC8">
            <w:pPr>
              <w:pStyle w:val="TableParagraph"/>
              <w:spacing w:before="1" w:line="211" w:lineRule="exact"/>
              <w:ind w:left="106"/>
              <w:rPr>
                <w:sz w:val="20"/>
              </w:rPr>
            </w:pPr>
            <w:r>
              <w:rPr>
                <w:spacing w:val="-2"/>
                <w:sz w:val="20"/>
              </w:rPr>
              <w:t>contradictory.</w:t>
            </w:r>
          </w:p>
        </w:tc>
        <w:tc>
          <w:tcPr>
            <w:tcW w:w="1736" w:type="dxa"/>
          </w:tcPr>
          <w:p w14:paraId="4E37A004" w14:textId="77777777" w:rsidR="003D495A" w:rsidRDefault="00AF4FC8">
            <w:pPr>
              <w:pStyle w:val="TableParagraph"/>
              <w:ind w:left="105" w:right="202"/>
              <w:rPr>
                <w:sz w:val="20"/>
              </w:rPr>
            </w:pPr>
            <w:r>
              <w:rPr>
                <w:sz w:val="20"/>
              </w:rPr>
              <w:t xml:space="preserve">Limited attempt at evaluation of the underlying concepts and </w:t>
            </w:r>
            <w:r>
              <w:rPr>
                <w:spacing w:val="-2"/>
                <w:sz w:val="20"/>
              </w:rPr>
              <w:t xml:space="preserve">principles, </w:t>
            </w:r>
            <w:r>
              <w:rPr>
                <w:sz w:val="20"/>
              </w:rPr>
              <w:t>tending</w:t>
            </w:r>
            <w:r>
              <w:rPr>
                <w:spacing w:val="-14"/>
                <w:sz w:val="20"/>
              </w:rPr>
              <w:t xml:space="preserve"> </w:t>
            </w:r>
            <w:r>
              <w:rPr>
                <w:sz w:val="20"/>
              </w:rPr>
              <w:t xml:space="preserve">towards </w:t>
            </w:r>
            <w:r>
              <w:rPr>
                <w:spacing w:val="-2"/>
                <w:sz w:val="20"/>
              </w:rPr>
              <w:t>description.</w:t>
            </w:r>
          </w:p>
          <w:p w14:paraId="4702A0EE" w14:textId="77777777" w:rsidR="003D495A" w:rsidRDefault="00AF4FC8">
            <w:pPr>
              <w:pStyle w:val="TableParagraph"/>
              <w:ind w:left="105" w:right="152"/>
              <w:rPr>
                <w:sz w:val="20"/>
              </w:rPr>
            </w:pPr>
            <w:r>
              <w:rPr>
                <w:sz w:val="20"/>
              </w:rPr>
              <w:t>Can interpret qualitative and quantitative</w:t>
            </w:r>
            <w:r>
              <w:rPr>
                <w:spacing w:val="-14"/>
                <w:sz w:val="20"/>
              </w:rPr>
              <w:t xml:space="preserve"> </w:t>
            </w:r>
            <w:r>
              <w:rPr>
                <w:sz w:val="20"/>
              </w:rPr>
              <w:t xml:space="preserve">data but with some errors. Some evidence to </w:t>
            </w:r>
            <w:r>
              <w:rPr>
                <w:spacing w:val="-2"/>
                <w:sz w:val="20"/>
              </w:rPr>
              <w:t xml:space="preserve">support emerging </w:t>
            </w:r>
            <w:r>
              <w:rPr>
                <w:sz w:val="20"/>
              </w:rPr>
              <w:t xml:space="preserve">arguments and judgements but these may be </w:t>
            </w:r>
            <w:r>
              <w:rPr>
                <w:spacing w:val="-2"/>
                <w:sz w:val="20"/>
              </w:rPr>
              <w:t xml:space="preserve">underdeveloped </w:t>
            </w:r>
            <w:r>
              <w:rPr>
                <w:sz w:val="20"/>
              </w:rPr>
              <w:t xml:space="preserve">or with a little inconsistency / </w:t>
            </w:r>
            <w:r>
              <w:rPr>
                <w:spacing w:val="-4"/>
                <w:sz w:val="20"/>
              </w:rPr>
              <w:t xml:space="preserve">mis- </w:t>
            </w:r>
            <w:r>
              <w:rPr>
                <w:spacing w:val="-2"/>
                <w:sz w:val="20"/>
              </w:rPr>
              <w:t>interpretation.</w:t>
            </w:r>
          </w:p>
        </w:tc>
        <w:tc>
          <w:tcPr>
            <w:tcW w:w="1736" w:type="dxa"/>
          </w:tcPr>
          <w:p w14:paraId="4AE49E61" w14:textId="77777777" w:rsidR="003D495A" w:rsidRDefault="00AF4FC8">
            <w:pPr>
              <w:pStyle w:val="TableParagraph"/>
              <w:ind w:left="105" w:right="150"/>
              <w:rPr>
                <w:sz w:val="20"/>
              </w:rPr>
            </w:pPr>
            <w:r>
              <w:rPr>
                <w:sz w:val="20"/>
              </w:rPr>
              <w:t>Good</w:t>
            </w:r>
            <w:r>
              <w:rPr>
                <w:spacing w:val="-14"/>
                <w:sz w:val="20"/>
              </w:rPr>
              <w:t xml:space="preserve"> </w:t>
            </w:r>
            <w:r>
              <w:rPr>
                <w:sz w:val="20"/>
              </w:rPr>
              <w:t>evaluation of</w:t>
            </w:r>
            <w:r>
              <w:rPr>
                <w:spacing w:val="-14"/>
                <w:sz w:val="20"/>
              </w:rPr>
              <w:t xml:space="preserve"> </w:t>
            </w:r>
            <w:r>
              <w:rPr>
                <w:sz w:val="20"/>
              </w:rPr>
              <w:t>the</w:t>
            </w:r>
            <w:r>
              <w:rPr>
                <w:spacing w:val="-14"/>
                <w:sz w:val="20"/>
              </w:rPr>
              <w:t xml:space="preserve"> </w:t>
            </w:r>
            <w:r>
              <w:rPr>
                <w:sz w:val="20"/>
              </w:rPr>
              <w:t xml:space="preserve">underlying concepts and principles. Can </w:t>
            </w:r>
            <w:r>
              <w:rPr>
                <w:spacing w:val="-2"/>
                <w:sz w:val="20"/>
              </w:rPr>
              <w:t xml:space="preserve">interpret </w:t>
            </w:r>
            <w:r>
              <w:rPr>
                <w:sz w:val="20"/>
              </w:rPr>
              <w:t xml:space="preserve">qualitative and </w:t>
            </w:r>
            <w:r>
              <w:rPr>
                <w:spacing w:val="-2"/>
                <w:sz w:val="20"/>
              </w:rPr>
              <w:t>quantitative</w:t>
            </w:r>
            <w:r>
              <w:rPr>
                <w:spacing w:val="40"/>
                <w:sz w:val="20"/>
              </w:rPr>
              <w:t xml:space="preserve"> </w:t>
            </w:r>
            <w:r>
              <w:rPr>
                <w:sz w:val="20"/>
              </w:rPr>
              <w:t xml:space="preserve">data, with minor </w:t>
            </w:r>
            <w:r>
              <w:rPr>
                <w:spacing w:val="-2"/>
                <w:sz w:val="20"/>
              </w:rPr>
              <w:t>errors.</w:t>
            </w:r>
          </w:p>
          <w:p w14:paraId="3F9CD9DD" w14:textId="77777777" w:rsidR="003D495A" w:rsidRDefault="00AF4FC8">
            <w:pPr>
              <w:pStyle w:val="TableParagraph"/>
              <w:ind w:left="105" w:right="481"/>
              <w:rPr>
                <w:sz w:val="20"/>
              </w:rPr>
            </w:pPr>
            <w:r>
              <w:rPr>
                <w:sz w:val="20"/>
              </w:rPr>
              <w:t>An</w:t>
            </w:r>
            <w:r>
              <w:rPr>
                <w:spacing w:val="-14"/>
                <w:sz w:val="20"/>
              </w:rPr>
              <w:t xml:space="preserve"> </w:t>
            </w:r>
            <w:r>
              <w:rPr>
                <w:sz w:val="20"/>
              </w:rPr>
              <w:t>emerging ability</w:t>
            </w:r>
            <w:r>
              <w:rPr>
                <w:spacing w:val="-9"/>
                <w:sz w:val="20"/>
              </w:rPr>
              <w:t xml:space="preserve"> </w:t>
            </w:r>
            <w:r>
              <w:rPr>
                <w:sz w:val="20"/>
              </w:rPr>
              <w:t>to</w:t>
            </w:r>
            <w:r>
              <w:rPr>
                <w:spacing w:val="-9"/>
                <w:sz w:val="20"/>
              </w:rPr>
              <w:t xml:space="preserve"> </w:t>
            </w:r>
            <w:r>
              <w:rPr>
                <w:sz w:val="20"/>
              </w:rPr>
              <w:t xml:space="preserve">use evidence to support the </w:t>
            </w:r>
            <w:r>
              <w:rPr>
                <w:spacing w:val="-2"/>
                <w:sz w:val="20"/>
              </w:rPr>
              <w:t>argument.</w:t>
            </w:r>
          </w:p>
          <w:p w14:paraId="7F5EB8F7" w14:textId="77777777" w:rsidR="003D495A" w:rsidRDefault="00AF4FC8">
            <w:pPr>
              <w:pStyle w:val="TableParagraph"/>
              <w:ind w:left="105" w:right="280"/>
              <w:rPr>
                <w:sz w:val="20"/>
              </w:rPr>
            </w:pPr>
            <w:r>
              <w:rPr>
                <w:sz w:val="20"/>
              </w:rPr>
              <w:t>Mostly valid arguments</w:t>
            </w:r>
            <w:r>
              <w:rPr>
                <w:spacing w:val="-14"/>
                <w:sz w:val="20"/>
              </w:rPr>
              <w:t xml:space="preserve"> </w:t>
            </w:r>
            <w:r>
              <w:rPr>
                <w:sz w:val="20"/>
              </w:rPr>
              <w:t xml:space="preserve">and </w:t>
            </w:r>
            <w:r>
              <w:rPr>
                <w:spacing w:val="-2"/>
                <w:sz w:val="20"/>
              </w:rPr>
              <w:t>logical judgements.</w:t>
            </w:r>
          </w:p>
        </w:tc>
        <w:tc>
          <w:tcPr>
            <w:tcW w:w="1738" w:type="dxa"/>
          </w:tcPr>
          <w:p w14:paraId="6FEAD915" w14:textId="77777777" w:rsidR="003D495A" w:rsidRDefault="00AF4FC8">
            <w:pPr>
              <w:pStyle w:val="TableParagraph"/>
              <w:ind w:left="104" w:right="153"/>
              <w:rPr>
                <w:sz w:val="20"/>
              </w:rPr>
            </w:pPr>
            <w:r>
              <w:rPr>
                <w:spacing w:val="-4"/>
                <w:sz w:val="20"/>
              </w:rPr>
              <w:t xml:space="preserve">Sound </w:t>
            </w:r>
            <w:r>
              <w:rPr>
                <w:sz w:val="20"/>
              </w:rPr>
              <w:t>evaluation</w:t>
            </w:r>
            <w:r>
              <w:rPr>
                <w:spacing w:val="-14"/>
                <w:sz w:val="20"/>
              </w:rPr>
              <w:t xml:space="preserve"> </w:t>
            </w:r>
            <w:r>
              <w:rPr>
                <w:sz w:val="20"/>
              </w:rPr>
              <w:t>of</w:t>
            </w:r>
            <w:r>
              <w:rPr>
                <w:spacing w:val="-14"/>
                <w:sz w:val="20"/>
              </w:rPr>
              <w:t xml:space="preserve"> </w:t>
            </w:r>
            <w:r>
              <w:rPr>
                <w:sz w:val="20"/>
              </w:rPr>
              <w:t xml:space="preserve">the </w:t>
            </w:r>
            <w:r>
              <w:rPr>
                <w:spacing w:val="-2"/>
                <w:sz w:val="20"/>
              </w:rPr>
              <w:t xml:space="preserve">underlying </w:t>
            </w:r>
            <w:r>
              <w:rPr>
                <w:sz w:val="20"/>
              </w:rPr>
              <w:t xml:space="preserve">concepts and principles. Can </w:t>
            </w:r>
            <w:r>
              <w:rPr>
                <w:spacing w:val="-2"/>
                <w:sz w:val="20"/>
              </w:rPr>
              <w:t xml:space="preserve">interpret </w:t>
            </w:r>
            <w:r>
              <w:rPr>
                <w:sz w:val="20"/>
              </w:rPr>
              <w:t>qualitative and quantitative</w:t>
            </w:r>
            <w:r>
              <w:rPr>
                <w:spacing w:val="-14"/>
                <w:sz w:val="20"/>
              </w:rPr>
              <w:t xml:space="preserve"> </w:t>
            </w:r>
            <w:r>
              <w:rPr>
                <w:sz w:val="20"/>
              </w:rPr>
              <w:t xml:space="preserve">data </w:t>
            </w:r>
            <w:r>
              <w:rPr>
                <w:spacing w:val="-2"/>
                <w:sz w:val="20"/>
              </w:rPr>
              <w:t>accurately.</w:t>
            </w:r>
          </w:p>
          <w:p w14:paraId="1F96F67D" w14:textId="77777777" w:rsidR="003D495A" w:rsidRDefault="00AF4FC8">
            <w:pPr>
              <w:pStyle w:val="TableParagraph"/>
              <w:ind w:left="104" w:right="145"/>
              <w:rPr>
                <w:sz w:val="20"/>
              </w:rPr>
            </w:pPr>
            <w:r>
              <w:rPr>
                <w:sz w:val="20"/>
              </w:rPr>
              <w:t>Ability to devise arguments</w:t>
            </w:r>
            <w:r>
              <w:rPr>
                <w:spacing w:val="-14"/>
                <w:sz w:val="20"/>
              </w:rPr>
              <w:t xml:space="preserve"> </w:t>
            </w:r>
            <w:r>
              <w:rPr>
                <w:sz w:val="20"/>
              </w:rPr>
              <w:t xml:space="preserve">using evidence to make mostly appropriate and </w:t>
            </w:r>
            <w:r>
              <w:rPr>
                <w:spacing w:val="-2"/>
                <w:sz w:val="20"/>
              </w:rPr>
              <w:t>valid judgements.</w:t>
            </w:r>
          </w:p>
        </w:tc>
        <w:tc>
          <w:tcPr>
            <w:tcW w:w="1736" w:type="dxa"/>
          </w:tcPr>
          <w:p w14:paraId="7D7AD6A0" w14:textId="77777777" w:rsidR="003D495A" w:rsidRDefault="00AF4FC8">
            <w:pPr>
              <w:pStyle w:val="TableParagraph"/>
              <w:ind w:left="104" w:right="122"/>
              <w:rPr>
                <w:sz w:val="20"/>
              </w:rPr>
            </w:pPr>
            <w:r>
              <w:rPr>
                <w:spacing w:val="-2"/>
                <w:sz w:val="20"/>
              </w:rPr>
              <w:t xml:space="preserve">Excellent </w:t>
            </w:r>
            <w:r>
              <w:rPr>
                <w:sz w:val="20"/>
              </w:rPr>
              <w:t>evaluation</w:t>
            </w:r>
            <w:r>
              <w:rPr>
                <w:spacing w:val="-8"/>
                <w:sz w:val="20"/>
              </w:rPr>
              <w:t xml:space="preserve"> </w:t>
            </w:r>
            <w:r>
              <w:rPr>
                <w:sz w:val="20"/>
              </w:rPr>
              <w:t>of</w:t>
            </w:r>
            <w:r>
              <w:rPr>
                <w:spacing w:val="-1"/>
                <w:sz w:val="20"/>
              </w:rPr>
              <w:t xml:space="preserve"> </w:t>
            </w:r>
            <w:r>
              <w:rPr>
                <w:sz w:val="20"/>
              </w:rPr>
              <w:t xml:space="preserve">the </w:t>
            </w:r>
            <w:r>
              <w:rPr>
                <w:spacing w:val="-2"/>
                <w:sz w:val="20"/>
              </w:rPr>
              <w:t xml:space="preserve">underlying </w:t>
            </w:r>
            <w:r>
              <w:rPr>
                <w:sz w:val="20"/>
              </w:rPr>
              <w:t xml:space="preserve">concepts and principles. Can </w:t>
            </w:r>
            <w:r>
              <w:rPr>
                <w:spacing w:val="-2"/>
                <w:sz w:val="20"/>
              </w:rPr>
              <w:t xml:space="preserve">interpret </w:t>
            </w:r>
            <w:r>
              <w:rPr>
                <w:sz w:val="20"/>
              </w:rPr>
              <w:t>qualitative and quantitative</w:t>
            </w:r>
            <w:r>
              <w:rPr>
                <w:spacing w:val="-8"/>
                <w:sz w:val="20"/>
              </w:rPr>
              <w:t xml:space="preserve"> </w:t>
            </w:r>
            <w:r>
              <w:rPr>
                <w:sz w:val="20"/>
              </w:rPr>
              <w:t>data accurately and with some insight.</w:t>
            </w:r>
            <w:r>
              <w:rPr>
                <w:spacing w:val="-14"/>
                <w:sz w:val="20"/>
              </w:rPr>
              <w:t xml:space="preserve"> </w:t>
            </w:r>
            <w:r>
              <w:rPr>
                <w:sz w:val="20"/>
              </w:rPr>
              <w:t>Excellent ability to devise arguments</w:t>
            </w:r>
            <w:r>
              <w:rPr>
                <w:spacing w:val="-14"/>
                <w:sz w:val="20"/>
              </w:rPr>
              <w:t xml:space="preserve"> </w:t>
            </w:r>
            <w:r>
              <w:rPr>
                <w:sz w:val="20"/>
              </w:rPr>
              <w:t xml:space="preserve">using evidence and </w:t>
            </w:r>
            <w:r>
              <w:rPr>
                <w:spacing w:val="-4"/>
                <w:sz w:val="20"/>
              </w:rPr>
              <w:t>make</w:t>
            </w:r>
            <w:r>
              <w:rPr>
                <w:sz w:val="20"/>
              </w:rPr>
              <w:t xml:space="preserve"> appropriate and </w:t>
            </w:r>
            <w:r>
              <w:rPr>
                <w:spacing w:val="-2"/>
                <w:sz w:val="20"/>
              </w:rPr>
              <w:t>valid</w:t>
            </w:r>
            <w:r>
              <w:rPr>
                <w:spacing w:val="40"/>
                <w:sz w:val="20"/>
              </w:rPr>
              <w:t xml:space="preserve"> </w:t>
            </w:r>
            <w:r>
              <w:rPr>
                <w:spacing w:val="-2"/>
                <w:sz w:val="20"/>
              </w:rPr>
              <w:t>judgements.</w:t>
            </w:r>
          </w:p>
        </w:tc>
        <w:tc>
          <w:tcPr>
            <w:tcW w:w="1735" w:type="dxa"/>
          </w:tcPr>
          <w:p w14:paraId="6C88A152" w14:textId="77777777" w:rsidR="003D495A" w:rsidRDefault="00AF4FC8">
            <w:pPr>
              <w:pStyle w:val="TableParagraph"/>
              <w:ind w:left="103"/>
              <w:rPr>
                <w:sz w:val="20"/>
              </w:rPr>
            </w:pPr>
            <w:r>
              <w:rPr>
                <w:spacing w:val="-2"/>
                <w:sz w:val="20"/>
              </w:rPr>
              <w:t xml:space="preserve">Exceptional </w:t>
            </w:r>
            <w:r>
              <w:rPr>
                <w:sz w:val="20"/>
              </w:rPr>
              <w:t>evaluation</w:t>
            </w:r>
            <w:r>
              <w:rPr>
                <w:spacing w:val="-14"/>
                <w:sz w:val="20"/>
              </w:rPr>
              <w:t xml:space="preserve"> </w:t>
            </w:r>
            <w:r>
              <w:rPr>
                <w:sz w:val="20"/>
              </w:rPr>
              <w:t>of</w:t>
            </w:r>
            <w:r>
              <w:rPr>
                <w:spacing w:val="-14"/>
                <w:sz w:val="20"/>
              </w:rPr>
              <w:t xml:space="preserve"> </w:t>
            </w:r>
            <w:r>
              <w:rPr>
                <w:sz w:val="20"/>
              </w:rPr>
              <w:t xml:space="preserve">the </w:t>
            </w:r>
            <w:r>
              <w:rPr>
                <w:spacing w:val="-2"/>
                <w:sz w:val="20"/>
              </w:rPr>
              <w:t xml:space="preserve">underlying </w:t>
            </w:r>
            <w:r>
              <w:rPr>
                <w:sz w:val="20"/>
              </w:rPr>
              <w:t>concepts and principles</w:t>
            </w:r>
            <w:r>
              <w:rPr>
                <w:spacing w:val="-14"/>
                <w:sz w:val="20"/>
              </w:rPr>
              <w:t xml:space="preserve"> </w:t>
            </w:r>
            <w:r>
              <w:rPr>
                <w:sz w:val="20"/>
              </w:rPr>
              <w:t xml:space="preserve">based </w:t>
            </w:r>
            <w:r>
              <w:rPr>
                <w:spacing w:val="-2"/>
                <w:sz w:val="20"/>
              </w:rPr>
              <w:t>evidence.</w:t>
            </w:r>
          </w:p>
          <w:p w14:paraId="50A1C7E4" w14:textId="77777777" w:rsidR="003D495A" w:rsidRDefault="00AF4FC8">
            <w:pPr>
              <w:pStyle w:val="TableParagraph"/>
              <w:ind w:left="103" w:right="226"/>
              <w:rPr>
                <w:sz w:val="20"/>
              </w:rPr>
            </w:pPr>
            <w:r>
              <w:rPr>
                <w:spacing w:val="-2"/>
                <w:sz w:val="20"/>
              </w:rPr>
              <w:t xml:space="preserve">Outstanding </w:t>
            </w:r>
            <w:r>
              <w:rPr>
                <w:sz w:val="20"/>
              </w:rPr>
              <w:t>interpretation</w:t>
            </w:r>
            <w:r>
              <w:rPr>
                <w:spacing w:val="-14"/>
                <w:sz w:val="20"/>
              </w:rPr>
              <w:t xml:space="preserve"> </w:t>
            </w:r>
            <w:r>
              <w:rPr>
                <w:sz w:val="20"/>
              </w:rPr>
              <w:t xml:space="preserve">of qualitative and </w:t>
            </w:r>
            <w:r>
              <w:rPr>
                <w:spacing w:val="-2"/>
                <w:sz w:val="20"/>
              </w:rPr>
              <w:t>quantitative data.</w:t>
            </w:r>
          </w:p>
          <w:p w14:paraId="697E4E77" w14:textId="77777777" w:rsidR="003D495A" w:rsidRDefault="00AF4FC8">
            <w:pPr>
              <w:pStyle w:val="TableParagraph"/>
              <w:ind w:left="103" w:right="143"/>
              <w:rPr>
                <w:sz w:val="20"/>
              </w:rPr>
            </w:pPr>
            <w:r>
              <w:rPr>
                <w:spacing w:val="-2"/>
                <w:sz w:val="20"/>
              </w:rPr>
              <w:t xml:space="preserve">Exceptional </w:t>
            </w:r>
            <w:r>
              <w:rPr>
                <w:sz w:val="20"/>
              </w:rPr>
              <w:t>ability to devise arguments</w:t>
            </w:r>
            <w:r>
              <w:rPr>
                <w:spacing w:val="-14"/>
                <w:sz w:val="20"/>
              </w:rPr>
              <w:t xml:space="preserve"> </w:t>
            </w:r>
            <w:r>
              <w:rPr>
                <w:sz w:val="20"/>
              </w:rPr>
              <w:t xml:space="preserve">using evidence and make wholly appropriate and </w:t>
            </w:r>
            <w:r>
              <w:rPr>
                <w:spacing w:val="-2"/>
                <w:sz w:val="20"/>
              </w:rPr>
              <w:t>valid judgements.</w:t>
            </w:r>
          </w:p>
        </w:tc>
      </w:tr>
      <w:tr w:rsidR="003D495A" w14:paraId="6C88A535" w14:textId="77777777">
        <w:trPr>
          <w:trHeight w:val="2299"/>
        </w:trPr>
        <w:tc>
          <w:tcPr>
            <w:tcW w:w="1736" w:type="dxa"/>
            <w:shd w:val="clear" w:color="auto" w:fill="8DB3E1"/>
          </w:tcPr>
          <w:p w14:paraId="4E00BAE2" w14:textId="77777777" w:rsidR="003D495A" w:rsidRDefault="00AF4FC8">
            <w:pPr>
              <w:pStyle w:val="TableParagraph"/>
              <w:spacing w:before="30" w:line="252" w:lineRule="auto"/>
              <w:ind w:left="215" w:right="115"/>
              <w:rPr>
                <w:sz w:val="18"/>
              </w:rPr>
            </w:pPr>
            <w:r>
              <w:rPr>
                <w:b/>
                <w:sz w:val="20"/>
              </w:rPr>
              <w:t>Practical</w:t>
            </w:r>
            <w:r>
              <w:rPr>
                <w:b/>
                <w:spacing w:val="-14"/>
                <w:sz w:val="20"/>
              </w:rPr>
              <w:t xml:space="preserve"> </w:t>
            </w:r>
            <w:r>
              <w:rPr>
                <w:b/>
                <w:sz w:val="20"/>
              </w:rPr>
              <w:t xml:space="preserve">skills </w:t>
            </w:r>
            <w:r>
              <w:rPr>
                <w:spacing w:val="-2"/>
                <w:sz w:val="18"/>
              </w:rPr>
              <w:t xml:space="preserve">(Different </w:t>
            </w:r>
            <w:r>
              <w:rPr>
                <w:sz w:val="18"/>
              </w:rPr>
              <w:t>approaches to solving problems</w:t>
            </w:r>
          </w:p>
          <w:p w14:paraId="0D0E5EB3" w14:textId="77777777" w:rsidR="003D495A" w:rsidRDefault="00AF4FC8">
            <w:pPr>
              <w:pStyle w:val="TableParagraph"/>
              <w:ind w:left="215" w:right="573"/>
              <w:rPr>
                <w:sz w:val="18"/>
              </w:rPr>
            </w:pPr>
            <w:r>
              <w:rPr>
                <w:sz w:val="18"/>
              </w:rPr>
              <w:t>in</w:t>
            </w:r>
            <w:r>
              <w:rPr>
                <w:spacing w:val="-13"/>
                <w:sz w:val="18"/>
              </w:rPr>
              <w:t xml:space="preserve"> </w:t>
            </w:r>
            <w:r>
              <w:rPr>
                <w:sz w:val="18"/>
              </w:rPr>
              <w:t xml:space="preserve">particular </w:t>
            </w:r>
            <w:r>
              <w:rPr>
                <w:spacing w:val="-2"/>
                <w:sz w:val="18"/>
              </w:rPr>
              <w:t>contexts.)</w:t>
            </w:r>
          </w:p>
        </w:tc>
        <w:tc>
          <w:tcPr>
            <w:tcW w:w="1736" w:type="dxa"/>
          </w:tcPr>
          <w:p w14:paraId="7B53B065" w14:textId="77777777" w:rsidR="003D495A" w:rsidRDefault="00AF4FC8">
            <w:pPr>
              <w:pStyle w:val="TableParagraph"/>
              <w:ind w:right="267"/>
              <w:rPr>
                <w:sz w:val="20"/>
              </w:rPr>
            </w:pPr>
            <w:r>
              <w:rPr>
                <w:sz w:val="20"/>
              </w:rPr>
              <w:t>Limited or no use of taught,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p w14:paraId="54A31BCF" w14:textId="77777777" w:rsidR="003D495A" w:rsidRDefault="00AF4FC8">
            <w:pPr>
              <w:pStyle w:val="TableParagraph"/>
              <w:ind w:right="300"/>
              <w:rPr>
                <w:sz w:val="20"/>
              </w:rPr>
            </w:pPr>
            <w:r>
              <w:rPr>
                <w:sz w:val="20"/>
              </w:rPr>
              <w:t>Little or no appreciation</w:t>
            </w:r>
            <w:r>
              <w:rPr>
                <w:spacing w:val="-14"/>
                <w:sz w:val="20"/>
              </w:rPr>
              <w:t xml:space="preserve"> </w:t>
            </w:r>
            <w:r>
              <w:rPr>
                <w:sz w:val="20"/>
              </w:rPr>
              <w:t>of the context of</w:t>
            </w:r>
          </w:p>
          <w:p w14:paraId="106EBDA0" w14:textId="77777777" w:rsidR="003D495A" w:rsidRDefault="00AF4FC8">
            <w:pPr>
              <w:pStyle w:val="TableParagraph"/>
              <w:spacing w:line="209" w:lineRule="exact"/>
              <w:rPr>
                <w:sz w:val="20"/>
              </w:rPr>
            </w:pPr>
            <w:r>
              <w:rPr>
                <w:sz w:val="20"/>
              </w:rPr>
              <w:t>the</w:t>
            </w:r>
            <w:r>
              <w:rPr>
                <w:spacing w:val="-7"/>
                <w:sz w:val="20"/>
              </w:rPr>
              <w:t xml:space="preserve"> </w:t>
            </w:r>
            <w:r>
              <w:rPr>
                <w:spacing w:val="-2"/>
                <w:sz w:val="20"/>
              </w:rPr>
              <w:t>application.</w:t>
            </w:r>
          </w:p>
        </w:tc>
        <w:tc>
          <w:tcPr>
            <w:tcW w:w="1739" w:type="dxa"/>
          </w:tcPr>
          <w:p w14:paraId="036D6C69" w14:textId="77777777" w:rsidR="003D495A" w:rsidRDefault="00AF4FC8">
            <w:pPr>
              <w:pStyle w:val="TableParagraph"/>
              <w:ind w:left="106" w:right="272"/>
              <w:rPr>
                <w:sz w:val="20"/>
              </w:rPr>
            </w:pPr>
            <w:r>
              <w:rPr>
                <w:spacing w:val="-2"/>
                <w:sz w:val="20"/>
              </w:rPr>
              <w:t xml:space="preserve">Rudimentary </w:t>
            </w:r>
            <w:r>
              <w:rPr>
                <w:sz w:val="20"/>
              </w:rPr>
              <w:t xml:space="preserve">application of taught, basic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 xml:space="preserve">and/or </w:t>
            </w:r>
            <w:r>
              <w:rPr>
                <w:sz w:val="20"/>
              </w:rPr>
              <w:t xml:space="preserve">techniques but </w:t>
            </w:r>
            <w:r>
              <w:rPr>
                <w:spacing w:val="-2"/>
                <w:sz w:val="20"/>
              </w:rPr>
              <w:t>without consideration</w:t>
            </w:r>
          </w:p>
          <w:p w14:paraId="17E49DFC" w14:textId="77777777" w:rsidR="003D495A" w:rsidRDefault="00AF4FC8">
            <w:pPr>
              <w:pStyle w:val="TableParagraph"/>
              <w:spacing w:line="210" w:lineRule="exact"/>
              <w:ind w:left="106"/>
              <w:rPr>
                <w:sz w:val="20"/>
              </w:rPr>
            </w:pPr>
            <w:r>
              <w:rPr>
                <w:spacing w:val="-5"/>
                <w:sz w:val="20"/>
              </w:rPr>
              <w:t>and</w:t>
            </w:r>
          </w:p>
        </w:tc>
        <w:tc>
          <w:tcPr>
            <w:tcW w:w="1736" w:type="dxa"/>
          </w:tcPr>
          <w:p w14:paraId="388D9BF9" w14:textId="77777777" w:rsidR="003D495A" w:rsidRDefault="00AF4FC8">
            <w:pPr>
              <w:pStyle w:val="TableParagraph"/>
              <w:ind w:left="105" w:right="258"/>
              <w:rPr>
                <w:sz w:val="20"/>
              </w:rPr>
            </w:pPr>
            <w:r>
              <w:rPr>
                <w:sz w:val="20"/>
              </w:rPr>
              <w:t>An adequate awareness</w:t>
            </w:r>
            <w:r>
              <w:rPr>
                <w:spacing w:val="-14"/>
                <w:sz w:val="20"/>
              </w:rPr>
              <w:t xml:space="preserve"> </w:t>
            </w:r>
            <w:r>
              <w:rPr>
                <w:sz w:val="20"/>
              </w:rPr>
              <w:t xml:space="preserve">and </w:t>
            </w:r>
            <w:r>
              <w:rPr>
                <w:spacing w:val="-2"/>
                <w:sz w:val="20"/>
              </w:rPr>
              <w:t xml:space="preserve">mostly appropriate </w:t>
            </w:r>
            <w:r>
              <w:rPr>
                <w:sz w:val="20"/>
              </w:rPr>
              <w:t>application of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tc>
        <w:tc>
          <w:tcPr>
            <w:tcW w:w="1736" w:type="dxa"/>
          </w:tcPr>
          <w:p w14:paraId="2BA5679D" w14:textId="77777777" w:rsidR="003D495A" w:rsidRDefault="00AF4FC8">
            <w:pPr>
              <w:pStyle w:val="TableParagraph"/>
              <w:ind w:left="105" w:right="269"/>
              <w:rPr>
                <w:sz w:val="20"/>
              </w:rPr>
            </w:pPr>
            <w:r>
              <w:rPr>
                <w:sz w:val="20"/>
              </w:rPr>
              <w:t xml:space="preserve">A good and </w:t>
            </w:r>
            <w:r>
              <w:rPr>
                <w:spacing w:val="-2"/>
                <w:sz w:val="20"/>
              </w:rPr>
              <w:t xml:space="preserve">appropriate </w:t>
            </w:r>
            <w:r>
              <w:rPr>
                <w:sz w:val="20"/>
              </w:rPr>
              <w:t>application of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p w14:paraId="0384C8CE" w14:textId="77777777" w:rsidR="003D495A" w:rsidRDefault="00AF4FC8">
            <w:pPr>
              <w:pStyle w:val="TableParagraph"/>
              <w:ind w:left="105" w:right="302"/>
              <w:rPr>
                <w:sz w:val="20"/>
              </w:rPr>
            </w:pPr>
            <w:r>
              <w:rPr>
                <w:spacing w:val="-2"/>
                <w:sz w:val="20"/>
              </w:rPr>
              <w:t xml:space="preserve">Clear </w:t>
            </w:r>
            <w:r>
              <w:rPr>
                <w:sz w:val="20"/>
              </w:rPr>
              <w:t>appreciation</w:t>
            </w:r>
            <w:r>
              <w:rPr>
                <w:spacing w:val="-14"/>
                <w:sz w:val="20"/>
              </w:rPr>
              <w:t xml:space="preserve"> </w:t>
            </w:r>
            <w:r>
              <w:rPr>
                <w:sz w:val="20"/>
              </w:rPr>
              <w:t>of</w:t>
            </w:r>
          </w:p>
        </w:tc>
        <w:tc>
          <w:tcPr>
            <w:tcW w:w="1738" w:type="dxa"/>
          </w:tcPr>
          <w:p w14:paraId="1818475A" w14:textId="77777777" w:rsidR="003D495A" w:rsidRDefault="00AF4FC8">
            <w:pPr>
              <w:pStyle w:val="TableParagraph"/>
              <w:ind w:left="104" w:right="273"/>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basic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76760A3B" w14:textId="77777777" w:rsidR="003D495A" w:rsidRDefault="00AF4FC8">
            <w:pPr>
              <w:pStyle w:val="TableParagraph"/>
              <w:spacing w:line="230" w:lineRule="exact"/>
              <w:ind w:left="104" w:right="205"/>
              <w:rPr>
                <w:sz w:val="20"/>
              </w:rPr>
            </w:pPr>
            <w:r>
              <w:rPr>
                <w:sz w:val="20"/>
              </w:rPr>
              <w:t>Very good consideration</w:t>
            </w:r>
            <w:r>
              <w:rPr>
                <w:spacing w:val="-14"/>
                <w:sz w:val="20"/>
              </w:rPr>
              <w:t xml:space="preserve"> </w:t>
            </w:r>
            <w:r>
              <w:rPr>
                <w:sz w:val="20"/>
              </w:rPr>
              <w:t>of the context of</w:t>
            </w:r>
          </w:p>
        </w:tc>
        <w:tc>
          <w:tcPr>
            <w:tcW w:w="1736" w:type="dxa"/>
          </w:tcPr>
          <w:p w14:paraId="29735EAA" w14:textId="77777777" w:rsidR="003D495A" w:rsidRDefault="00AF4FC8">
            <w:pPr>
              <w:pStyle w:val="TableParagraph"/>
              <w:ind w:left="104" w:right="193"/>
              <w:rPr>
                <w:sz w:val="20"/>
              </w:rPr>
            </w:pPr>
            <w:r>
              <w:rPr>
                <w:sz w:val="20"/>
              </w:rPr>
              <w:t>An advanced application of a range</w:t>
            </w:r>
            <w:r>
              <w:rPr>
                <w:spacing w:val="-14"/>
                <w:sz w:val="20"/>
              </w:rPr>
              <w:t xml:space="preserve"> </w:t>
            </w:r>
            <w:r>
              <w:rPr>
                <w:sz w:val="20"/>
              </w:rPr>
              <w:t>of</w:t>
            </w:r>
            <w:r>
              <w:rPr>
                <w:spacing w:val="-14"/>
                <w:sz w:val="20"/>
              </w:rPr>
              <w:t xml:space="preserve"> </w:t>
            </w:r>
            <w:r>
              <w:rPr>
                <w:sz w:val="20"/>
              </w:rPr>
              <w:t xml:space="preserve">taught, basic methods, materials, tools </w:t>
            </w:r>
            <w:r>
              <w:rPr>
                <w:spacing w:val="-2"/>
                <w:sz w:val="20"/>
              </w:rPr>
              <w:t>and/or techniques.</w:t>
            </w:r>
          </w:p>
          <w:p w14:paraId="4A036285" w14:textId="77777777" w:rsidR="003D495A" w:rsidRDefault="00AF4FC8">
            <w:pPr>
              <w:pStyle w:val="TableParagraph"/>
              <w:ind w:left="104" w:right="117"/>
              <w:rPr>
                <w:sz w:val="20"/>
              </w:rPr>
            </w:pPr>
            <w:r>
              <w:rPr>
                <w:sz w:val="20"/>
              </w:rPr>
              <w:t>The context of the</w:t>
            </w:r>
            <w:r>
              <w:rPr>
                <w:spacing w:val="-14"/>
                <w:sz w:val="20"/>
              </w:rPr>
              <w:t xml:space="preserve"> </w:t>
            </w:r>
            <w:r>
              <w:rPr>
                <w:sz w:val="20"/>
              </w:rPr>
              <w:t>application</w:t>
            </w:r>
            <w:r>
              <w:rPr>
                <w:spacing w:val="-14"/>
                <w:sz w:val="20"/>
              </w:rPr>
              <w:t xml:space="preserve"> </w:t>
            </w:r>
            <w:r>
              <w:rPr>
                <w:sz w:val="20"/>
              </w:rPr>
              <w:t>is</w:t>
            </w:r>
          </w:p>
        </w:tc>
        <w:tc>
          <w:tcPr>
            <w:tcW w:w="1735" w:type="dxa"/>
          </w:tcPr>
          <w:p w14:paraId="7EE75C15" w14:textId="77777777" w:rsidR="003D495A" w:rsidRDefault="00AF4FC8">
            <w:pPr>
              <w:pStyle w:val="TableParagraph"/>
              <w:ind w:left="103" w:right="270"/>
              <w:rPr>
                <w:sz w:val="20"/>
              </w:rPr>
            </w:pPr>
            <w:r>
              <w:rPr>
                <w:spacing w:val="-2"/>
                <w:sz w:val="20"/>
              </w:rPr>
              <w:t xml:space="preserve">Exceptional </w:t>
            </w:r>
            <w:r>
              <w:rPr>
                <w:sz w:val="20"/>
              </w:rPr>
              <w:t>levels of application</w:t>
            </w:r>
            <w:r>
              <w:rPr>
                <w:spacing w:val="-14"/>
                <w:sz w:val="20"/>
              </w:rPr>
              <w:t xml:space="preserve"> </w:t>
            </w:r>
            <w:r>
              <w:rPr>
                <w:sz w:val="20"/>
              </w:rPr>
              <w:t xml:space="preserve">and </w:t>
            </w:r>
            <w:r>
              <w:rPr>
                <w:spacing w:val="-2"/>
                <w:sz w:val="20"/>
              </w:rPr>
              <w:t xml:space="preserve">deployment </w:t>
            </w:r>
            <w:r>
              <w:rPr>
                <w:sz w:val="20"/>
              </w:rPr>
              <w:t xml:space="preserve">skills in </w:t>
            </w:r>
            <w:r>
              <w:rPr>
                <w:spacing w:val="-2"/>
                <w:sz w:val="20"/>
              </w:rPr>
              <w:t>particular practical contexts.</w:t>
            </w:r>
          </w:p>
          <w:p w14:paraId="0CC494AF" w14:textId="77777777" w:rsidR="003D495A" w:rsidRDefault="00AF4FC8">
            <w:pPr>
              <w:pStyle w:val="TableParagraph"/>
              <w:spacing w:line="230" w:lineRule="exact"/>
              <w:ind w:left="103" w:right="281"/>
              <w:rPr>
                <w:sz w:val="20"/>
              </w:rPr>
            </w:pPr>
            <w:r>
              <w:rPr>
                <w:spacing w:val="-2"/>
                <w:sz w:val="20"/>
              </w:rPr>
              <w:t xml:space="preserve">Outstanding </w:t>
            </w:r>
            <w:r>
              <w:rPr>
                <w:sz w:val="20"/>
              </w:rPr>
              <w:t>identification</w:t>
            </w:r>
            <w:r>
              <w:rPr>
                <w:spacing w:val="-14"/>
                <w:sz w:val="20"/>
              </w:rPr>
              <w:t xml:space="preserve"> </w:t>
            </w:r>
            <w:r>
              <w:rPr>
                <w:sz w:val="20"/>
              </w:rPr>
              <w:t>of</w:t>
            </w:r>
          </w:p>
        </w:tc>
      </w:tr>
    </w:tbl>
    <w:p w14:paraId="5136E5D4" w14:textId="77777777" w:rsidR="003D495A" w:rsidRDefault="003D495A">
      <w:pPr>
        <w:spacing w:line="230" w:lineRule="exact"/>
        <w:rPr>
          <w:sz w:val="20"/>
        </w:rPr>
        <w:sectPr w:rsidR="003D495A">
          <w:footerReference w:type="default" r:id="rId14"/>
          <w:pgSz w:w="16840" w:h="11900" w:orient="landscape"/>
          <w:pgMar w:top="680" w:right="2040" w:bottom="280" w:left="620" w:header="0" w:footer="0" w:gutter="0"/>
          <w:cols w:space="720"/>
        </w:sectPr>
      </w:pPr>
    </w:p>
    <w:p w14:paraId="421BCE5B" w14:textId="77777777" w:rsidR="003D495A" w:rsidRDefault="003D495A">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3D495A" w14:paraId="034457C2" w14:textId="77777777">
        <w:trPr>
          <w:trHeight w:val="415"/>
        </w:trPr>
        <w:tc>
          <w:tcPr>
            <w:tcW w:w="1736" w:type="dxa"/>
            <w:shd w:val="clear" w:color="auto" w:fill="8DB3E1"/>
          </w:tcPr>
          <w:p w14:paraId="3FC858D1" w14:textId="77777777" w:rsidR="003D495A" w:rsidRDefault="00AF4FC8">
            <w:pPr>
              <w:pStyle w:val="TableParagraph"/>
              <w:spacing w:line="206" w:lineRule="exact"/>
              <w:rPr>
                <w:b/>
                <w:sz w:val="18"/>
              </w:rPr>
            </w:pPr>
            <w:r>
              <w:rPr>
                <w:b/>
                <w:sz w:val="18"/>
              </w:rPr>
              <w:t>Level</w:t>
            </w:r>
            <w:r>
              <w:rPr>
                <w:b/>
                <w:spacing w:val="-2"/>
                <w:sz w:val="18"/>
              </w:rPr>
              <w:t xml:space="preserve"> </w:t>
            </w:r>
            <w:r>
              <w:rPr>
                <w:b/>
                <w:spacing w:val="-12"/>
                <w:sz w:val="18"/>
              </w:rPr>
              <w:t>4</w:t>
            </w:r>
          </w:p>
        </w:tc>
        <w:tc>
          <w:tcPr>
            <w:tcW w:w="1736" w:type="dxa"/>
            <w:shd w:val="clear" w:color="auto" w:fill="8DB3E1"/>
          </w:tcPr>
          <w:p w14:paraId="04042904" w14:textId="77777777" w:rsidR="003D495A" w:rsidRDefault="00AF4FC8">
            <w:pPr>
              <w:pStyle w:val="TableParagraph"/>
              <w:spacing w:before="102"/>
              <w:ind w:left="0" w:right="657"/>
              <w:jc w:val="right"/>
              <w:rPr>
                <w:b/>
                <w:sz w:val="18"/>
              </w:rPr>
            </w:pPr>
            <w:r>
              <w:rPr>
                <w:b/>
                <w:spacing w:val="-4"/>
                <w:sz w:val="18"/>
              </w:rPr>
              <w:t>FAIL</w:t>
            </w:r>
          </w:p>
        </w:tc>
        <w:tc>
          <w:tcPr>
            <w:tcW w:w="1739" w:type="dxa"/>
            <w:shd w:val="clear" w:color="auto" w:fill="8DB3E1"/>
          </w:tcPr>
          <w:p w14:paraId="2EA61ED3" w14:textId="77777777" w:rsidR="003D495A" w:rsidRDefault="00AF4FC8">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8DB3E1"/>
          </w:tcPr>
          <w:p w14:paraId="35F94A1D" w14:textId="77777777" w:rsidR="003D495A" w:rsidRDefault="00AF4FC8">
            <w:pPr>
              <w:pStyle w:val="TableParagraph"/>
              <w:spacing w:line="206" w:lineRule="exact"/>
              <w:ind w:left="152" w:right="148"/>
              <w:jc w:val="center"/>
              <w:rPr>
                <w:b/>
                <w:sz w:val="18"/>
              </w:rPr>
            </w:pPr>
            <w:r>
              <w:rPr>
                <w:b/>
                <w:spacing w:val="-2"/>
                <w:sz w:val="18"/>
              </w:rPr>
              <w:t>SATISFACTORY</w:t>
            </w:r>
          </w:p>
          <w:p w14:paraId="379CFC9F" w14:textId="77777777" w:rsidR="003D495A" w:rsidRDefault="00AF4FC8">
            <w:pPr>
              <w:pStyle w:val="TableParagraph"/>
              <w:spacing w:line="189" w:lineRule="exact"/>
              <w:ind w:left="152" w:right="146"/>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8DB3E1"/>
          </w:tcPr>
          <w:p w14:paraId="1C94418C" w14:textId="77777777" w:rsidR="003D495A" w:rsidRDefault="00AF4FC8">
            <w:pPr>
              <w:pStyle w:val="TableParagraph"/>
              <w:spacing w:line="206" w:lineRule="exact"/>
              <w:ind w:left="152" w:right="152"/>
              <w:jc w:val="center"/>
              <w:rPr>
                <w:b/>
                <w:sz w:val="18"/>
              </w:rPr>
            </w:pPr>
            <w:r>
              <w:rPr>
                <w:b/>
                <w:spacing w:val="-4"/>
                <w:sz w:val="18"/>
              </w:rPr>
              <w:t>GOOD</w:t>
            </w:r>
          </w:p>
          <w:p w14:paraId="7EA34CE8" w14:textId="77777777" w:rsidR="003D495A" w:rsidRDefault="00AF4FC8">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8DB3E1"/>
          </w:tcPr>
          <w:p w14:paraId="59CA5132" w14:textId="77777777" w:rsidR="003D495A" w:rsidRDefault="00AF4FC8">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4199E12D" w14:textId="77777777" w:rsidR="003D495A" w:rsidRDefault="00AF4FC8">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8DB3E1"/>
          </w:tcPr>
          <w:p w14:paraId="47605869" w14:textId="77777777" w:rsidR="003D495A" w:rsidRDefault="00AF4FC8">
            <w:pPr>
              <w:pStyle w:val="TableParagraph"/>
              <w:spacing w:line="206" w:lineRule="exact"/>
              <w:ind w:left="152" w:right="152"/>
              <w:jc w:val="center"/>
              <w:rPr>
                <w:b/>
                <w:sz w:val="18"/>
              </w:rPr>
            </w:pPr>
            <w:r>
              <w:rPr>
                <w:b/>
                <w:spacing w:val="-2"/>
                <w:sz w:val="18"/>
              </w:rPr>
              <w:t>EXCELLENT</w:t>
            </w:r>
          </w:p>
          <w:p w14:paraId="562C7E8C" w14:textId="77777777" w:rsidR="003D495A" w:rsidRDefault="00AF4FC8">
            <w:pPr>
              <w:pStyle w:val="TableParagraph"/>
              <w:spacing w:line="189" w:lineRule="exact"/>
              <w:ind w:left="152" w:right="152"/>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8DB3E1"/>
          </w:tcPr>
          <w:p w14:paraId="03FFA8DD" w14:textId="77777777" w:rsidR="003D495A" w:rsidRDefault="00AF4FC8">
            <w:pPr>
              <w:pStyle w:val="TableParagraph"/>
              <w:spacing w:line="206" w:lineRule="exact"/>
              <w:ind w:left="223"/>
              <w:rPr>
                <w:b/>
                <w:sz w:val="18"/>
              </w:rPr>
            </w:pPr>
            <w:r>
              <w:rPr>
                <w:b/>
                <w:spacing w:val="-2"/>
                <w:sz w:val="18"/>
              </w:rPr>
              <w:t>EXCEPTIONAL</w:t>
            </w:r>
          </w:p>
          <w:p w14:paraId="01FDDE43" w14:textId="77777777" w:rsidR="003D495A" w:rsidRDefault="00AF4FC8">
            <w:pPr>
              <w:pStyle w:val="TableParagraph"/>
              <w:spacing w:line="189" w:lineRule="exact"/>
              <w:ind w:left="159"/>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3D495A" w14:paraId="4F62D1E5" w14:textId="77777777">
        <w:trPr>
          <w:trHeight w:val="230"/>
        </w:trPr>
        <w:tc>
          <w:tcPr>
            <w:tcW w:w="1736" w:type="dxa"/>
            <w:shd w:val="clear" w:color="auto" w:fill="8DB3E1"/>
          </w:tcPr>
          <w:p w14:paraId="6FE74F6B" w14:textId="77777777" w:rsidR="003D495A" w:rsidRDefault="00AF4FC8">
            <w:pPr>
              <w:pStyle w:val="TableParagraph"/>
              <w:spacing w:line="210" w:lineRule="exact"/>
              <w:ind w:left="278"/>
              <w:rPr>
                <w:b/>
                <w:sz w:val="20"/>
              </w:rPr>
            </w:pPr>
            <w:r>
              <w:rPr>
                <w:b/>
                <w:spacing w:val="-2"/>
                <w:sz w:val="20"/>
              </w:rPr>
              <w:t>Category</w:t>
            </w:r>
          </w:p>
        </w:tc>
        <w:tc>
          <w:tcPr>
            <w:tcW w:w="1736" w:type="dxa"/>
            <w:shd w:val="clear" w:color="auto" w:fill="8DB3E1"/>
          </w:tcPr>
          <w:p w14:paraId="17DEB793" w14:textId="77777777" w:rsidR="003D495A" w:rsidRDefault="00AF4FC8">
            <w:pPr>
              <w:pStyle w:val="TableParagraph"/>
              <w:spacing w:before="20" w:line="189" w:lineRule="exact"/>
              <w:ind w:left="0" w:right="594"/>
              <w:jc w:val="right"/>
              <w:rPr>
                <w:b/>
                <w:sz w:val="18"/>
              </w:rPr>
            </w:pPr>
            <w:r>
              <w:rPr>
                <w:b/>
                <w:spacing w:val="-2"/>
                <w:sz w:val="18"/>
              </w:rPr>
              <w:t>0-</w:t>
            </w:r>
            <w:r>
              <w:rPr>
                <w:b/>
                <w:spacing w:val="-5"/>
                <w:sz w:val="18"/>
              </w:rPr>
              <w:t>29%</w:t>
            </w:r>
          </w:p>
        </w:tc>
        <w:tc>
          <w:tcPr>
            <w:tcW w:w="1739" w:type="dxa"/>
            <w:shd w:val="clear" w:color="auto" w:fill="8DB3E1"/>
          </w:tcPr>
          <w:p w14:paraId="56355067" w14:textId="77777777" w:rsidR="003D495A" w:rsidRDefault="00AF4FC8">
            <w:pPr>
              <w:pStyle w:val="TableParagraph"/>
              <w:spacing w:before="20" w:line="189" w:lineRule="exact"/>
              <w:ind w:left="145" w:right="140"/>
              <w:jc w:val="center"/>
              <w:rPr>
                <w:b/>
                <w:sz w:val="18"/>
              </w:rPr>
            </w:pPr>
            <w:r>
              <w:rPr>
                <w:b/>
                <w:spacing w:val="-2"/>
                <w:sz w:val="18"/>
              </w:rPr>
              <w:t>30-</w:t>
            </w:r>
            <w:r>
              <w:rPr>
                <w:b/>
                <w:spacing w:val="-5"/>
                <w:sz w:val="18"/>
              </w:rPr>
              <w:t>39%</w:t>
            </w:r>
          </w:p>
        </w:tc>
        <w:tc>
          <w:tcPr>
            <w:tcW w:w="1736" w:type="dxa"/>
            <w:shd w:val="clear" w:color="auto" w:fill="8DB3E1"/>
          </w:tcPr>
          <w:p w14:paraId="565A5CA1" w14:textId="77777777" w:rsidR="003D495A" w:rsidRDefault="00AF4FC8">
            <w:pPr>
              <w:pStyle w:val="TableParagraph"/>
              <w:spacing w:before="20" w:line="189" w:lineRule="exact"/>
              <w:ind w:left="554"/>
              <w:rPr>
                <w:b/>
                <w:sz w:val="18"/>
              </w:rPr>
            </w:pPr>
            <w:r>
              <w:rPr>
                <w:b/>
                <w:spacing w:val="-2"/>
                <w:sz w:val="18"/>
              </w:rPr>
              <w:t>40-</w:t>
            </w:r>
            <w:r>
              <w:rPr>
                <w:b/>
                <w:spacing w:val="-5"/>
                <w:sz w:val="18"/>
              </w:rPr>
              <w:t>49%</w:t>
            </w:r>
          </w:p>
        </w:tc>
        <w:tc>
          <w:tcPr>
            <w:tcW w:w="1736" w:type="dxa"/>
            <w:shd w:val="clear" w:color="auto" w:fill="8DB3E1"/>
          </w:tcPr>
          <w:p w14:paraId="63A064D4" w14:textId="77777777" w:rsidR="003D495A" w:rsidRDefault="00AF4FC8">
            <w:pPr>
              <w:pStyle w:val="TableParagraph"/>
              <w:spacing w:before="20" w:line="189" w:lineRule="exact"/>
              <w:ind w:left="553"/>
              <w:rPr>
                <w:b/>
                <w:sz w:val="18"/>
              </w:rPr>
            </w:pPr>
            <w:r>
              <w:rPr>
                <w:b/>
                <w:spacing w:val="-2"/>
                <w:sz w:val="18"/>
              </w:rPr>
              <w:t>50-</w:t>
            </w:r>
            <w:r>
              <w:rPr>
                <w:b/>
                <w:spacing w:val="-5"/>
                <w:sz w:val="18"/>
              </w:rPr>
              <w:t>59%</w:t>
            </w:r>
          </w:p>
        </w:tc>
        <w:tc>
          <w:tcPr>
            <w:tcW w:w="1738" w:type="dxa"/>
            <w:shd w:val="clear" w:color="auto" w:fill="8DB3E1"/>
          </w:tcPr>
          <w:p w14:paraId="1B48F8C7" w14:textId="77777777" w:rsidR="003D495A" w:rsidRDefault="00AF4FC8">
            <w:pPr>
              <w:pStyle w:val="TableParagraph"/>
              <w:spacing w:before="20" w:line="189" w:lineRule="exact"/>
              <w:ind w:left="553"/>
              <w:rPr>
                <w:b/>
                <w:sz w:val="18"/>
              </w:rPr>
            </w:pPr>
            <w:r>
              <w:rPr>
                <w:b/>
                <w:spacing w:val="-2"/>
                <w:sz w:val="18"/>
              </w:rPr>
              <w:t>60-</w:t>
            </w:r>
            <w:r>
              <w:rPr>
                <w:b/>
                <w:spacing w:val="-5"/>
                <w:sz w:val="18"/>
              </w:rPr>
              <w:t>69%</w:t>
            </w:r>
          </w:p>
        </w:tc>
        <w:tc>
          <w:tcPr>
            <w:tcW w:w="1736" w:type="dxa"/>
            <w:shd w:val="clear" w:color="auto" w:fill="8DB3E1"/>
          </w:tcPr>
          <w:p w14:paraId="597CA303" w14:textId="77777777" w:rsidR="003D495A" w:rsidRDefault="00AF4FC8">
            <w:pPr>
              <w:pStyle w:val="TableParagraph"/>
              <w:spacing w:before="20" w:line="189" w:lineRule="exact"/>
              <w:ind w:left="552"/>
              <w:rPr>
                <w:b/>
                <w:sz w:val="18"/>
              </w:rPr>
            </w:pPr>
            <w:r>
              <w:rPr>
                <w:b/>
                <w:spacing w:val="-2"/>
                <w:sz w:val="18"/>
              </w:rPr>
              <w:t>70-</w:t>
            </w:r>
            <w:r>
              <w:rPr>
                <w:b/>
                <w:spacing w:val="-5"/>
                <w:sz w:val="18"/>
              </w:rPr>
              <w:t>84%</w:t>
            </w:r>
          </w:p>
        </w:tc>
        <w:tc>
          <w:tcPr>
            <w:tcW w:w="1735" w:type="dxa"/>
            <w:shd w:val="clear" w:color="auto" w:fill="8DB3E1"/>
          </w:tcPr>
          <w:p w14:paraId="1D869730" w14:textId="77777777" w:rsidR="003D495A" w:rsidRDefault="00AF4FC8">
            <w:pPr>
              <w:pStyle w:val="TableParagraph"/>
              <w:spacing w:line="206" w:lineRule="exact"/>
              <w:ind w:left="502"/>
              <w:rPr>
                <w:b/>
                <w:sz w:val="18"/>
              </w:rPr>
            </w:pPr>
            <w:r>
              <w:rPr>
                <w:b/>
                <w:spacing w:val="-2"/>
                <w:sz w:val="18"/>
              </w:rPr>
              <w:t>85-</w:t>
            </w:r>
            <w:r>
              <w:rPr>
                <w:b/>
                <w:spacing w:val="-4"/>
                <w:sz w:val="18"/>
              </w:rPr>
              <w:t>100%</w:t>
            </w:r>
          </w:p>
        </w:tc>
      </w:tr>
      <w:tr w:rsidR="003D495A" w14:paraId="2162914A" w14:textId="77777777">
        <w:trPr>
          <w:trHeight w:val="3218"/>
        </w:trPr>
        <w:tc>
          <w:tcPr>
            <w:tcW w:w="1736" w:type="dxa"/>
            <w:shd w:val="clear" w:color="auto" w:fill="8DB3E1"/>
          </w:tcPr>
          <w:p w14:paraId="1D1B26A5" w14:textId="77777777" w:rsidR="003D495A" w:rsidRDefault="003D495A">
            <w:pPr>
              <w:pStyle w:val="TableParagraph"/>
              <w:ind w:left="0"/>
              <w:rPr>
                <w:rFonts w:ascii="Times New Roman"/>
                <w:sz w:val="18"/>
              </w:rPr>
            </w:pPr>
          </w:p>
        </w:tc>
        <w:tc>
          <w:tcPr>
            <w:tcW w:w="1736" w:type="dxa"/>
          </w:tcPr>
          <w:p w14:paraId="35A6435C" w14:textId="77777777" w:rsidR="003D495A" w:rsidRDefault="00AF4FC8">
            <w:pPr>
              <w:pStyle w:val="TableParagraph"/>
              <w:ind w:right="207"/>
              <w:rPr>
                <w:sz w:val="20"/>
              </w:rPr>
            </w:pPr>
            <w:r>
              <w:rPr>
                <w:sz w:val="20"/>
              </w:rPr>
              <w:t xml:space="preserve">Very weak evidence of </w:t>
            </w:r>
            <w:r>
              <w:rPr>
                <w:spacing w:val="-2"/>
                <w:sz w:val="20"/>
              </w:rPr>
              <w:t xml:space="preserve">different </w:t>
            </w:r>
            <w:r>
              <w:rPr>
                <w:sz w:val="20"/>
              </w:rPr>
              <w:t xml:space="preserve">approaches to </w:t>
            </w:r>
            <w:r>
              <w:rPr>
                <w:spacing w:val="-2"/>
                <w:sz w:val="20"/>
              </w:rPr>
              <w:t xml:space="preserve">problem-solving </w:t>
            </w:r>
            <w:r>
              <w:rPr>
                <w:sz w:val="20"/>
              </w:rPr>
              <w:t xml:space="preserve">in particular </w:t>
            </w:r>
            <w:r>
              <w:rPr>
                <w:spacing w:val="-2"/>
                <w:sz w:val="20"/>
              </w:rPr>
              <w:t>contexts.</w:t>
            </w:r>
          </w:p>
        </w:tc>
        <w:tc>
          <w:tcPr>
            <w:tcW w:w="1739" w:type="dxa"/>
          </w:tcPr>
          <w:p w14:paraId="4672FBD6" w14:textId="77777777" w:rsidR="003D495A" w:rsidRDefault="00AF4FC8">
            <w:pPr>
              <w:pStyle w:val="TableParagraph"/>
              <w:ind w:left="106" w:right="211"/>
              <w:rPr>
                <w:sz w:val="20"/>
              </w:rPr>
            </w:pPr>
            <w:r>
              <w:rPr>
                <w:spacing w:val="-2"/>
                <w:sz w:val="20"/>
              </w:rPr>
              <w:t xml:space="preserve">competence. Flawed </w:t>
            </w:r>
            <w:r>
              <w:rPr>
                <w:sz w:val="20"/>
              </w:rPr>
              <w:t xml:space="preserve">appreciation of the context of the application. Weak evidence of different approaches to </w:t>
            </w:r>
            <w:r>
              <w:rPr>
                <w:spacing w:val="-2"/>
                <w:sz w:val="20"/>
              </w:rPr>
              <w:t xml:space="preserve">problem-solving </w:t>
            </w:r>
            <w:r>
              <w:rPr>
                <w:sz w:val="20"/>
              </w:rPr>
              <w:t xml:space="preserve">in particular </w:t>
            </w:r>
            <w:r>
              <w:rPr>
                <w:spacing w:val="-2"/>
                <w:sz w:val="20"/>
              </w:rPr>
              <w:t>contexts.</w:t>
            </w:r>
          </w:p>
        </w:tc>
        <w:tc>
          <w:tcPr>
            <w:tcW w:w="1736" w:type="dxa"/>
          </w:tcPr>
          <w:p w14:paraId="44340B4C" w14:textId="77777777" w:rsidR="003D495A" w:rsidRDefault="00AF4FC8">
            <w:pPr>
              <w:pStyle w:val="TableParagraph"/>
              <w:ind w:left="105" w:right="158"/>
              <w:rPr>
                <w:sz w:val="20"/>
              </w:rPr>
            </w:pPr>
            <w:r>
              <w:rPr>
                <w:spacing w:val="-2"/>
                <w:sz w:val="20"/>
              </w:rPr>
              <w:t xml:space="preserve">Basic </w:t>
            </w:r>
            <w:r>
              <w:rPr>
                <w:sz w:val="20"/>
              </w:rPr>
              <w:t xml:space="preserve">appreciation of the context of the application. Can identify problems in </w:t>
            </w:r>
            <w:r>
              <w:rPr>
                <w:spacing w:val="-2"/>
                <w:sz w:val="20"/>
              </w:rPr>
              <w:t xml:space="preserve">particular </w:t>
            </w:r>
            <w:r>
              <w:rPr>
                <w:sz w:val="20"/>
              </w:rPr>
              <w:t xml:space="preserve">contexts and propose basic </w:t>
            </w:r>
            <w:r>
              <w:rPr>
                <w:spacing w:val="-2"/>
                <w:sz w:val="20"/>
              </w:rPr>
              <w:t xml:space="preserve">alternative </w:t>
            </w:r>
            <w:r>
              <w:rPr>
                <w:sz w:val="20"/>
              </w:rPr>
              <w:t>approaches or solutions</w:t>
            </w:r>
            <w:r>
              <w:rPr>
                <w:spacing w:val="-14"/>
                <w:sz w:val="20"/>
              </w:rPr>
              <w:t xml:space="preserve"> </w:t>
            </w:r>
            <w:r>
              <w:rPr>
                <w:sz w:val="20"/>
              </w:rPr>
              <w:t>though there may be</w:t>
            </w:r>
          </w:p>
          <w:p w14:paraId="1BA23230" w14:textId="77777777" w:rsidR="003D495A" w:rsidRDefault="00AF4FC8">
            <w:pPr>
              <w:pStyle w:val="TableParagraph"/>
              <w:spacing w:line="209" w:lineRule="exact"/>
              <w:ind w:left="105"/>
              <w:rPr>
                <w:sz w:val="20"/>
              </w:rPr>
            </w:pPr>
            <w:r>
              <w:rPr>
                <w:spacing w:val="-2"/>
                <w:sz w:val="20"/>
              </w:rPr>
              <w:t>errors.</w:t>
            </w:r>
          </w:p>
        </w:tc>
        <w:tc>
          <w:tcPr>
            <w:tcW w:w="1736" w:type="dxa"/>
          </w:tcPr>
          <w:p w14:paraId="386C0B2B" w14:textId="77777777" w:rsidR="003D495A" w:rsidRDefault="00AF4FC8">
            <w:pPr>
              <w:pStyle w:val="TableParagraph"/>
              <w:ind w:left="105" w:right="166"/>
              <w:rPr>
                <w:sz w:val="20"/>
              </w:rPr>
            </w:pPr>
            <w:r>
              <w:rPr>
                <w:sz w:val="20"/>
              </w:rPr>
              <w:t xml:space="preserve">the context of the application. Good evidence of different approaches to </w:t>
            </w:r>
            <w:r>
              <w:rPr>
                <w:spacing w:val="-2"/>
                <w:sz w:val="20"/>
              </w:rPr>
              <w:t xml:space="preserve">problem-solving </w:t>
            </w:r>
            <w:r>
              <w:rPr>
                <w:sz w:val="20"/>
              </w:rPr>
              <w:t>in particular contexts and proposes</w:t>
            </w:r>
            <w:r>
              <w:rPr>
                <w:spacing w:val="-14"/>
                <w:sz w:val="20"/>
              </w:rPr>
              <w:t xml:space="preserve"> </w:t>
            </w:r>
            <w:r>
              <w:rPr>
                <w:sz w:val="20"/>
              </w:rPr>
              <w:t xml:space="preserve">mostly </w:t>
            </w:r>
            <w:r>
              <w:rPr>
                <w:spacing w:val="-2"/>
                <w:sz w:val="20"/>
              </w:rPr>
              <w:t>appropriate solutions.</w:t>
            </w:r>
          </w:p>
        </w:tc>
        <w:tc>
          <w:tcPr>
            <w:tcW w:w="1738" w:type="dxa"/>
          </w:tcPr>
          <w:p w14:paraId="23F53F26" w14:textId="77777777" w:rsidR="003D495A" w:rsidRDefault="00AF4FC8">
            <w:pPr>
              <w:pStyle w:val="TableParagraph"/>
              <w:ind w:left="104" w:right="212"/>
              <w:rPr>
                <w:sz w:val="20"/>
              </w:rPr>
            </w:pPr>
            <w:r>
              <w:rPr>
                <w:sz w:val="20"/>
              </w:rPr>
              <w:t xml:space="preserve">the application. Very good evidence of </w:t>
            </w:r>
            <w:r>
              <w:rPr>
                <w:spacing w:val="-2"/>
                <w:sz w:val="20"/>
              </w:rPr>
              <w:t xml:space="preserve">different </w:t>
            </w:r>
            <w:r>
              <w:rPr>
                <w:sz w:val="20"/>
              </w:rPr>
              <w:t xml:space="preserve">approaches to </w:t>
            </w:r>
            <w:r>
              <w:rPr>
                <w:spacing w:val="-2"/>
                <w:sz w:val="20"/>
              </w:rPr>
              <w:t xml:space="preserve">problem-solving </w:t>
            </w:r>
            <w:r>
              <w:rPr>
                <w:sz w:val="20"/>
              </w:rPr>
              <w:t xml:space="preserve">in particular contexts and </w:t>
            </w:r>
            <w:r>
              <w:rPr>
                <w:spacing w:val="-2"/>
                <w:sz w:val="20"/>
              </w:rPr>
              <w:t>proposes appropriate solutions.</w:t>
            </w:r>
          </w:p>
        </w:tc>
        <w:tc>
          <w:tcPr>
            <w:tcW w:w="1736" w:type="dxa"/>
          </w:tcPr>
          <w:p w14:paraId="12845612" w14:textId="77777777" w:rsidR="003D495A" w:rsidRDefault="00AF4FC8">
            <w:pPr>
              <w:pStyle w:val="TableParagraph"/>
              <w:ind w:left="104" w:right="188"/>
              <w:rPr>
                <w:sz w:val="20"/>
              </w:rPr>
            </w:pPr>
            <w:r>
              <w:rPr>
                <w:sz w:val="20"/>
              </w:rPr>
              <w:t>well</w:t>
            </w:r>
            <w:r>
              <w:rPr>
                <w:spacing w:val="-14"/>
                <w:sz w:val="20"/>
              </w:rPr>
              <w:t xml:space="preserve"> </w:t>
            </w:r>
            <w:r>
              <w:rPr>
                <w:sz w:val="20"/>
              </w:rPr>
              <w:t xml:space="preserve">considered, and insightful. </w:t>
            </w:r>
            <w:r>
              <w:rPr>
                <w:spacing w:val="-2"/>
                <w:sz w:val="20"/>
              </w:rPr>
              <w:t xml:space="preserve">Excellent </w:t>
            </w:r>
            <w:r>
              <w:rPr>
                <w:sz w:val="20"/>
              </w:rPr>
              <w:t xml:space="preserve">evidence of </w:t>
            </w:r>
            <w:r>
              <w:rPr>
                <w:spacing w:val="-2"/>
                <w:sz w:val="20"/>
              </w:rPr>
              <w:t xml:space="preserve">different </w:t>
            </w:r>
            <w:r>
              <w:rPr>
                <w:sz w:val="20"/>
              </w:rPr>
              <w:t xml:space="preserve">approaches to </w:t>
            </w:r>
            <w:r>
              <w:rPr>
                <w:spacing w:val="-2"/>
                <w:sz w:val="20"/>
              </w:rPr>
              <w:t xml:space="preserve">problem-solving </w:t>
            </w:r>
            <w:r>
              <w:rPr>
                <w:sz w:val="20"/>
              </w:rPr>
              <w:t xml:space="preserve">in particular contexts and </w:t>
            </w:r>
            <w:r>
              <w:rPr>
                <w:spacing w:val="-2"/>
                <w:sz w:val="20"/>
              </w:rPr>
              <w:t>proposes appropriate solutions.</w:t>
            </w:r>
          </w:p>
        </w:tc>
        <w:tc>
          <w:tcPr>
            <w:tcW w:w="1735" w:type="dxa"/>
          </w:tcPr>
          <w:p w14:paraId="79E6AC07" w14:textId="77777777" w:rsidR="003D495A" w:rsidRDefault="00AF4FC8">
            <w:pPr>
              <w:pStyle w:val="TableParagraph"/>
              <w:ind w:left="103" w:right="404"/>
              <w:rPr>
                <w:sz w:val="20"/>
              </w:rPr>
            </w:pPr>
            <w:r>
              <w:rPr>
                <w:sz w:val="20"/>
              </w:rPr>
              <w:t xml:space="preserve">problems in </w:t>
            </w:r>
            <w:r>
              <w:rPr>
                <w:spacing w:val="-2"/>
                <w:sz w:val="20"/>
              </w:rPr>
              <w:t xml:space="preserve">particular </w:t>
            </w:r>
            <w:r>
              <w:rPr>
                <w:sz w:val="20"/>
              </w:rPr>
              <w:t>contexts and formulation</w:t>
            </w:r>
            <w:r>
              <w:rPr>
                <w:spacing w:val="-14"/>
                <w:sz w:val="20"/>
              </w:rPr>
              <w:t xml:space="preserve"> </w:t>
            </w:r>
            <w:r>
              <w:rPr>
                <w:sz w:val="20"/>
              </w:rPr>
              <w:t xml:space="preserve">of </w:t>
            </w:r>
            <w:r>
              <w:rPr>
                <w:spacing w:val="-2"/>
                <w:sz w:val="20"/>
              </w:rPr>
              <w:t xml:space="preserve">wholly appropriate, thoughtful </w:t>
            </w:r>
            <w:r>
              <w:rPr>
                <w:sz w:val="20"/>
              </w:rPr>
              <w:t xml:space="preserve">solutions / </w:t>
            </w:r>
            <w:r>
              <w:rPr>
                <w:spacing w:val="-2"/>
                <w:sz w:val="20"/>
              </w:rPr>
              <w:t>different approaches.</w:t>
            </w:r>
          </w:p>
        </w:tc>
      </w:tr>
      <w:tr w:rsidR="003D495A" w14:paraId="67D7877D" w14:textId="77777777">
        <w:trPr>
          <w:trHeight w:val="6212"/>
        </w:trPr>
        <w:tc>
          <w:tcPr>
            <w:tcW w:w="1736" w:type="dxa"/>
            <w:shd w:val="clear" w:color="auto" w:fill="8DB3E1"/>
          </w:tcPr>
          <w:p w14:paraId="5D6C8A64" w14:textId="77777777" w:rsidR="003D495A" w:rsidRDefault="00AF4FC8">
            <w:pPr>
              <w:pStyle w:val="TableParagraph"/>
              <w:spacing w:before="33"/>
              <w:ind w:left="215" w:right="193"/>
              <w:rPr>
                <w:b/>
                <w:sz w:val="20"/>
              </w:rPr>
            </w:pPr>
            <w:r>
              <w:rPr>
                <w:b/>
                <w:spacing w:val="-2"/>
                <w:sz w:val="20"/>
              </w:rPr>
              <w:t xml:space="preserve">Transferable </w:t>
            </w:r>
            <w:r>
              <w:rPr>
                <w:b/>
                <w:sz w:val="20"/>
              </w:rPr>
              <w:t>skills</w:t>
            </w:r>
            <w:r>
              <w:rPr>
                <w:b/>
                <w:spacing w:val="-5"/>
                <w:sz w:val="20"/>
              </w:rPr>
              <w:t xml:space="preserve"> </w:t>
            </w:r>
            <w:r>
              <w:rPr>
                <w:b/>
                <w:sz w:val="20"/>
              </w:rPr>
              <w:t>for</w:t>
            </w:r>
            <w:r>
              <w:rPr>
                <w:b/>
                <w:spacing w:val="-4"/>
                <w:sz w:val="20"/>
              </w:rPr>
              <w:t xml:space="preserve"> </w:t>
            </w:r>
            <w:r>
              <w:rPr>
                <w:b/>
                <w:sz w:val="20"/>
              </w:rPr>
              <w:t xml:space="preserve">life </w:t>
            </w:r>
            <w:r>
              <w:rPr>
                <w:b/>
                <w:spacing w:val="-4"/>
                <w:sz w:val="20"/>
              </w:rPr>
              <w:t xml:space="preserve">and </w:t>
            </w:r>
            <w:r>
              <w:rPr>
                <w:b/>
                <w:spacing w:val="-2"/>
                <w:sz w:val="20"/>
              </w:rPr>
              <w:t>professional practice</w:t>
            </w:r>
          </w:p>
          <w:p w14:paraId="2805F53F" w14:textId="77777777" w:rsidR="003D495A" w:rsidRDefault="00AF4FC8">
            <w:pPr>
              <w:pStyle w:val="TableParagraph"/>
              <w:spacing w:before="31"/>
              <w:ind w:left="215" w:right="46"/>
              <w:rPr>
                <w:sz w:val="18"/>
              </w:rPr>
            </w:pPr>
            <w:r>
              <w:rPr>
                <w:spacing w:val="-2"/>
                <w:sz w:val="18"/>
              </w:rPr>
              <w:t>(Communicate</w:t>
            </w:r>
            <w:r>
              <w:rPr>
                <w:spacing w:val="80"/>
                <w:sz w:val="18"/>
              </w:rPr>
              <w:t xml:space="preserve"> </w:t>
            </w:r>
            <w:r>
              <w:rPr>
                <w:sz w:val="18"/>
              </w:rPr>
              <w:t>the</w:t>
            </w:r>
            <w:r>
              <w:rPr>
                <w:spacing w:val="-3"/>
                <w:sz w:val="18"/>
              </w:rPr>
              <w:t xml:space="preserve"> </w:t>
            </w:r>
            <w:r>
              <w:rPr>
                <w:sz w:val="18"/>
              </w:rPr>
              <w:t>results</w:t>
            </w:r>
            <w:r>
              <w:rPr>
                <w:spacing w:val="-2"/>
                <w:sz w:val="18"/>
              </w:rPr>
              <w:t xml:space="preserve"> </w:t>
            </w:r>
            <w:r>
              <w:rPr>
                <w:sz w:val="18"/>
              </w:rPr>
              <w:t>of</w:t>
            </w:r>
            <w:r>
              <w:rPr>
                <w:spacing w:val="-3"/>
                <w:sz w:val="18"/>
              </w:rPr>
              <w:t xml:space="preserve"> </w:t>
            </w:r>
            <w:r>
              <w:rPr>
                <w:sz w:val="18"/>
              </w:rPr>
              <w:t xml:space="preserve">their </w:t>
            </w:r>
            <w:r>
              <w:rPr>
                <w:spacing w:val="-2"/>
                <w:sz w:val="18"/>
              </w:rPr>
              <w:t xml:space="preserve">study/work </w:t>
            </w:r>
            <w:r>
              <w:rPr>
                <w:sz w:val="18"/>
              </w:rPr>
              <w:t xml:space="preserve">accurately and reliably, and with structured and </w:t>
            </w:r>
            <w:r>
              <w:rPr>
                <w:spacing w:val="-2"/>
                <w:sz w:val="18"/>
              </w:rPr>
              <w:t xml:space="preserve">coherent </w:t>
            </w:r>
            <w:r>
              <w:rPr>
                <w:sz w:val="18"/>
              </w:rPr>
              <w:t xml:space="preserve">arguments; the qualities needed for employment requiring the exercise of some </w:t>
            </w:r>
            <w:r>
              <w:rPr>
                <w:spacing w:val="-2"/>
                <w:sz w:val="18"/>
              </w:rPr>
              <w:t xml:space="preserve">personal responsibility </w:t>
            </w:r>
            <w:r>
              <w:rPr>
                <w:sz w:val="18"/>
              </w:rPr>
              <w:t>within</w:t>
            </w:r>
            <w:r>
              <w:rPr>
                <w:spacing w:val="-15"/>
                <w:sz w:val="18"/>
              </w:rPr>
              <w:t xml:space="preserve"> </w:t>
            </w:r>
            <w:r>
              <w:rPr>
                <w:sz w:val="18"/>
              </w:rPr>
              <w:t>a</w:t>
            </w:r>
            <w:r>
              <w:rPr>
                <w:spacing w:val="-12"/>
                <w:sz w:val="18"/>
              </w:rPr>
              <w:t xml:space="preserve"> </w:t>
            </w:r>
            <w:r>
              <w:rPr>
                <w:sz w:val="18"/>
              </w:rPr>
              <w:t xml:space="preserve">structured and managed </w:t>
            </w:r>
            <w:r>
              <w:rPr>
                <w:spacing w:val="-2"/>
                <w:sz w:val="18"/>
              </w:rPr>
              <w:t>environment.)</w:t>
            </w:r>
          </w:p>
        </w:tc>
        <w:tc>
          <w:tcPr>
            <w:tcW w:w="1736" w:type="dxa"/>
            <w:tcBorders>
              <w:right w:val="dashSmallGap" w:sz="4" w:space="0" w:color="000000"/>
            </w:tcBorders>
          </w:tcPr>
          <w:p w14:paraId="079E4057" w14:textId="77777777" w:rsidR="003D495A" w:rsidRDefault="00AF4FC8">
            <w:pPr>
              <w:pStyle w:val="TableParagraph"/>
              <w:ind w:right="107"/>
              <w:rPr>
                <w:sz w:val="20"/>
              </w:rPr>
            </w:pPr>
            <w:r>
              <w:rPr>
                <w:sz w:val="20"/>
              </w:rPr>
              <w:t xml:space="preserve">Work is poorly </w:t>
            </w:r>
            <w:r>
              <w:rPr>
                <w:spacing w:val="-2"/>
                <w:sz w:val="20"/>
              </w:rPr>
              <w:t xml:space="preserve">structured, </w:t>
            </w:r>
            <w:proofErr w:type="spellStart"/>
            <w:r>
              <w:rPr>
                <w:spacing w:val="-2"/>
                <w:sz w:val="20"/>
              </w:rPr>
              <w:t>disorganised</w:t>
            </w:r>
            <w:proofErr w:type="spellEnd"/>
            <w:r>
              <w:rPr>
                <w:spacing w:val="-2"/>
                <w:sz w:val="20"/>
              </w:rPr>
              <w:t>, inaccurate</w:t>
            </w:r>
            <w:r>
              <w:rPr>
                <w:spacing w:val="40"/>
                <w:sz w:val="20"/>
              </w:rPr>
              <w:t xml:space="preserve"> </w:t>
            </w:r>
            <w:r>
              <w:rPr>
                <w:spacing w:val="-2"/>
                <w:sz w:val="20"/>
              </w:rPr>
              <w:t xml:space="preserve">and/or confusingly </w:t>
            </w:r>
            <w:r>
              <w:rPr>
                <w:sz w:val="20"/>
              </w:rPr>
              <w:t xml:space="preserve">expressed. Very weak use of language and/or </w:t>
            </w:r>
            <w:r>
              <w:rPr>
                <w:spacing w:val="-4"/>
                <w:sz w:val="20"/>
              </w:rPr>
              <w:t xml:space="preserve">very </w:t>
            </w:r>
            <w:r>
              <w:rPr>
                <w:spacing w:val="-2"/>
                <w:sz w:val="20"/>
              </w:rPr>
              <w:t xml:space="preserve">inappropriate </w:t>
            </w:r>
            <w:r>
              <w:rPr>
                <w:sz w:val="20"/>
              </w:rPr>
              <w:t xml:space="preserve">style. Failure to work effectively individual or as part of a group. Little or no evidence of the skills for </w:t>
            </w:r>
            <w:r>
              <w:rPr>
                <w:spacing w:val="-2"/>
                <w:sz w:val="20"/>
              </w:rPr>
              <w:t xml:space="preserve">employment </w:t>
            </w:r>
            <w:r>
              <w:rPr>
                <w:sz w:val="20"/>
              </w:rPr>
              <w:t>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p>
        </w:tc>
        <w:tc>
          <w:tcPr>
            <w:tcW w:w="1739" w:type="dxa"/>
            <w:tcBorders>
              <w:left w:val="dashSmallGap" w:sz="4" w:space="0" w:color="000000"/>
              <w:right w:val="double" w:sz="4" w:space="0" w:color="000000"/>
            </w:tcBorders>
          </w:tcPr>
          <w:p w14:paraId="5D1703E6" w14:textId="77777777" w:rsidR="003D495A" w:rsidRDefault="00AF4FC8">
            <w:pPr>
              <w:pStyle w:val="TableParagraph"/>
              <w:ind w:left="96" w:right="156"/>
              <w:rPr>
                <w:sz w:val="20"/>
              </w:rPr>
            </w:pPr>
            <w:r>
              <w:rPr>
                <w:sz w:val="20"/>
              </w:rPr>
              <w:t xml:space="preserve">Work is poorly presented in a </w:t>
            </w: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9"/>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14:paraId="56FD7488" w14:textId="77777777" w:rsidR="003D495A" w:rsidRDefault="00AF4FC8">
            <w:pPr>
              <w:pStyle w:val="TableParagraph"/>
              <w:ind w:left="96" w:right="156"/>
              <w:rPr>
                <w:sz w:val="20"/>
              </w:rPr>
            </w:pPr>
            <w:r>
              <w:rPr>
                <w:sz w:val="20"/>
              </w:rPr>
              <w:t>Weak use of language</w:t>
            </w:r>
            <w:r>
              <w:rPr>
                <w:spacing w:val="-14"/>
                <w:sz w:val="20"/>
              </w:rPr>
              <w:t xml:space="preserve"> </w:t>
            </w:r>
            <w:r>
              <w:rPr>
                <w:sz w:val="20"/>
              </w:rPr>
              <w:t xml:space="preserve">and/or </w:t>
            </w:r>
            <w:r>
              <w:rPr>
                <w:spacing w:val="-2"/>
                <w:sz w:val="20"/>
              </w:rPr>
              <w:t xml:space="preserve">inappropriate </w:t>
            </w:r>
            <w:r>
              <w:rPr>
                <w:sz w:val="20"/>
              </w:rPr>
              <w:t xml:space="preserve">style. Flawed approach to individual or group work, meeting only </w:t>
            </w:r>
            <w:r>
              <w:rPr>
                <w:spacing w:val="-2"/>
                <w:sz w:val="20"/>
              </w:rPr>
              <w:t xml:space="preserve">partial </w:t>
            </w:r>
            <w:r>
              <w:rPr>
                <w:sz w:val="20"/>
              </w:rPr>
              <w:t>obligations to others. Limited evidence of the skills for</w:t>
            </w:r>
          </w:p>
          <w:p w14:paraId="546C6769" w14:textId="77777777" w:rsidR="003D495A" w:rsidRDefault="00AF4FC8">
            <w:pPr>
              <w:pStyle w:val="TableParagraph"/>
              <w:spacing w:line="230" w:lineRule="atLeast"/>
              <w:ind w:left="96"/>
              <w:rPr>
                <w:sz w:val="20"/>
              </w:rPr>
            </w:pPr>
            <w:r>
              <w:rPr>
                <w:spacing w:val="-2"/>
                <w:sz w:val="20"/>
              </w:rPr>
              <w:t xml:space="preserve">employment </w:t>
            </w:r>
            <w:r>
              <w:rPr>
                <w:sz w:val="20"/>
              </w:rPr>
              <w:t>requiring</w:t>
            </w:r>
            <w:r>
              <w:rPr>
                <w:spacing w:val="-14"/>
                <w:sz w:val="20"/>
              </w:rPr>
              <w:t xml:space="preserve"> </w:t>
            </w:r>
            <w:r>
              <w:rPr>
                <w:spacing w:val="-5"/>
                <w:sz w:val="20"/>
              </w:rPr>
              <w:t>the</w:t>
            </w:r>
          </w:p>
        </w:tc>
        <w:tc>
          <w:tcPr>
            <w:tcW w:w="1736" w:type="dxa"/>
            <w:tcBorders>
              <w:left w:val="double" w:sz="4" w:space="0" w:color="000000"/>
              <w:right w:val="dashSmallGap" w:sz="4" w:space="0" w:color="000000"/>
            </w:tcBorders>
          </w:tcPr>
          <w:p w14:paraId="5DC81776" w14:textId="77777777" w:rsidR="003D495A" w:rsidRDefault="00AF4FC8">
            <w:pPr>
              <w:pStyle w:val="TableParagraph"/>
              <w:ind w:left="95" w:right="114"/>
              <w:rPr>
                <w:sz w:val="20"/>
              </w:rPr>
            </w:pPr>
            <w:r>
              <w:rPr>
                <w:sz w:val="20"/>
              </w:rPr>
              <w:t>Mostly ordered presentation</w:t>
            </w:r>
            <w:r>
              <w:rPr>
                <w:spacing w:val="-8"/>
                <w:sz w:val="20"/>
              </w:rPr>
              <w:t xml:space="preserve"> </w:t>
            </w:r>
            <w:r>
              <w:rPr>
                <w:sz w:val="20"/>
              </w:rPr>
              <w:t>and structure in</w:t>
            </w:r>
            <w:r>
              <w:rPr>
                <w:spacing w:val="40"/>
                <w:sz w:val="20"/>
              </w:rPr>
              <w:t xml:space="preserve"> </w:t>
            </w:r>
            <w:r>
              <w:rPr>
                <w:sz w:val="20"/>
              </w:rPr>
              <w:t>which relevant ideas / concepts are reasonably expressed.</w:t>
            </w:r>
            <w:r>
              <w:rPr>
                <w:spacing w:val="-14"/>
                <w:sz w:val="20"/>
              </w:rPr>
              <w:t xml:space="preserve"> </w:t>
            </w:r>
            <w:r>
              <w:rPr>
                <w:sz w:val="20"/>
              </w:rPr>
              <w:t xml:space="preserve">Work may lack </w:t>
            </w:r>
            <w:r>
              <w:rPr>
                <w:spacing w:val="-2"/>
                <w:sz w:val="20"/>
              </w:rPr>
              <w:t>coherence</w:t>
            </w:r>
            <w:r>
              <w:rPr>
                <w:spacing w:val="40"/>
                <w:sz w:val="20"/>
              </w:rPr>
              <w:t xml:space="preserve"> </w:t>
            </w:r>
            <w:r>
              <w:rPr>
                <w:sz w:val="20"/>
              </w:rPr>
              <w:t xml:space="preserve">and/or accuracy in places. Can work as part of a group, meeting most obligations to others but perhaps with </w:t>
            </w:r>
            <w:r>
              <w:rPr>
                <w:spacing w:val="-2"/>
                <w:sz w:val="20"/>
              </w:rPr>
              <w:t xml:space="preserve">limited </w:t>
            </w:r>
            <w:r>
              <w:rPr>
                <w:sz w:val="20"/>
              </w:rPr>
              <w:t xml:space="preserve">involvement in group activities. </w:t>
            </w:r>
            <w:r>
              <w:rPr>
                <w:spacing w:val="-2"/>
                <w:sz w:val="20"/>
              </w:rPr>
              <w:t>Demonstrates</w:t>
            </w:r>
            <w:r>
              <w:rPr>
                <w:spacing w:val="40"/>
                <w:sz w:val="20"/>
              </w:rPr>
              <w:t xml:space="preserve"> </w:t>
            </w:r>
            <w:r>
              <w:rPr>
                <w:sz w:val="20"/>
              </w:rPr>
              <w:t>the basic 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p>
          <w:p w14:paraId="6038EE6B" w14:textId="77777777" w:rsidR="003D495A" w:rsidRDefault="00AF4FC8">
            <w:pPr>
              <w:pStyle w:val="TableParagraph"/>
              <w:spacing w:before="2" w:line="211" w:lineRule="exact"/>
              <w:ind w:left="95"/>
              <w:rPr>
                <w:sz w:val="20"/>
              </w:rPr>
            </w:pPr>
            <w:r>
              <w:rPr>
                <w:sz w:val="20"/>
              </w:rPr>
              <w:t>with</w:t>
            </w:r>
            <w:r>
              <w:rPr>
                <w:spacing w:val="-6"/>
                <w:sz w:val="20"/>
              </w:rPr>
              <w:t xml:space="preserve"> </w:t>
            </w:r>
            <w:r>
              <w:rPr>
                <w:sz w:val="20"/>
              </w:rPr>
              <w:t>some</w:t>
            </w:r>
            <w:r>
              <w:rPr>
                <w:spacing w:val="-3"/>
                <w:sz w:val="20"/>
              </w:rPr>
              <w:t xml:space="preserve"> </w:t>
            </w:r>
            <w:r>
              <w:rPr>
                <w:spacing w:val="-2"/>
                <w:sz w:val="20"/>
              </w:rPr>
              <w:t>areas</w:t>
            </w:r>
          </w:p>
        </w:tc>
        <w:tc>
          <w:tcPr>
            <w:tcW w:w="1736" w:type="dxa"/>
            <w:tcBorders>
              <w:left w:val="dashSmallGap" w:sz="4" w:space="0" w:color="000000"/>
              <w:right w:val="dashSmallGap" w:sz="4" w:space="0" w:color="000000"/>
            </w:tcBorders>
          </w:tcPr>
          <w:p w14:paraId="031F75F0" w14:textId="77777777" w:rsidR="003D495A" w:rsidRDefault="00AF4FC8">
            <w:pPr>
              <w:pStyle w:val="TableParagraph"/>
              <w:ind w:left="105" w:right="117"/>
              <w:rPr>
                <w:sz w:val="20"/>
              </w:rPr>
            </w:pPr>
            <w:r>
              <w:rPr>
                <w:sz w:val="20"/>
              </w:rPr>
              <w:t xml:space="preserve">Mostly coherent, </w:t>
            </w:r>
            <w:proofErr w:type="spellStart"/>
            <w:r>
              <w:rPr>
                <w:sz w:val="20"/>
              </w:rPr>
              <w:t>organised</w:t>
            </w:r>
            <w:proofErr w:type="spellEnd"/>
            <w:r>
              <w:rPr>
                <w:sz w:val="20"/>
              </w:rPr>
              <w:t xml:space="preserve"> and accurate</w:t>
            </w:r>
            <w:r>
              <w:rPr>
                <w:spacing w:val="-14"/>
                <w:sz w:val="20"/>
              </w:rPr>
              <w:t xml:space="preserve"> </w:t>
            </w:r>
            <w:r>
              <w:rPr>
                <w:sz w:val="20"/>
              </w:rPr>
              <w:t>work,</w:t>
            </w:r>
            <w:r>
              <w:rPr>
                <w:spacing w:val="-14"/>
                <w:sz w:val="20"/>
              </w:rPr>
              <w:t xml:space="preserve"> </w:t>
            </w:r>
            <w:r>
              <w:rPr>
                <w:sz w:val="20"/>
              </w:rPr>
              <w:t xml:space="preserve">in a suitable structure and is for the most part </w:t>
            </w:r>
            <w:r>
              <w:rPr>
                <w:spacing w:val="-2"/>
                <w:sz w:val="20"/>
              </w:rPr>
              <w:t xml:space="preserve">clearly </w:t>
            </w:r>
            <w:r>
              <w:rPr>
                <w:sz w:val="20"/>
              </w:rPr>
              <w:t xml:space="preserve">expressed. Can work effectively </w:t>
            </w:r>
            <w:r>
              <w:rPr>
                <w:spacing w:val="-2"/>
                <w:sz w:val="20"/>
              </w:rPr>
              <w:t xml:space="preserve">independently </w:t>
            </w:r>
            <w:r>
              <w:rPr>
                <w:sz w:val="20"/>
              </w:rPr>
              <w:t xml:space="preserve">and/or as part of a team, with </w:t>
            </w:r>
            <w:r>
              <w:rPr>
                <w:spacing w:val="-2"/>
                <w:sz w:val="20"/>
              </w:rPr>
              <w:t>clear</w:t>
            </w:r>
            <w:r>
              <w:rPr>
                <w:spacing w:val="80"/>
                <w:sz w:val="20"/>
              </w:rPr>
              <w:t xml:space="preserve"> </w:t>
            </w:r>
            <w:r>
              <w:rPr>
                <w:sz w:val="20"/>
              </w:rPr>
              <w:t xml:space="preserve">contribution to group activities. </w:t>
            </w:r>
            <w:r>
              <w:rPr>
                <w:spacing w:val="-2"/>
                <w:sz w:val="20"/>
              </w:rPr>
              <w:t>Demonstrates</w:t>
            </w:r>
            <w:r>
              <w:rPr>
                <w:sz w:val="20"/>
              </w:rPr>
              <w:t xml:space="preserve"> the skills for </w:t>
            </w:r>
            <w:r>
              <w:rPr>
                <w:spacing w:val="-2"/>
                <w:sz w:val="20"/>
              </w:rPr>
              <w:t xml:space="preserve">employment </w:t>
            </w:r>
            <w:r>
              <w:rPr>
                <w:sz w:val="20"/>
              </w:rPr>
              <w:t>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 xml:space="preserve">personal responsibility, </w:t>
            </w:r>
            <w:r>
              <w:rPr>
                <w:sz w:val="20"/>
              </w:rPr>
              <w:t xml:space="preserve">with some areas of strength and some of minor </w:t>
            </w:r>
            <w:r>
              <w:rPr>
                <w:spacing w:val="-2"/>
                <w:sz w:val="20"/>
              </w:rPr>
              <w:t>weakness.</w:t>
            </w:r>
          </w:p>
        </w:tc>
        <w:tc>
          <w:tcPr>
            <w:tcW w:w="1738" w:type="dxa"/>
            <w:tcBorders>
              <w:left w:val="dashSmallGap" w:sz="4" w:space="0" w:color="000000"/>
              <w:right w:val="dashSmallGap" w:sz="4" w:space="0" w:color="000000"/>
            </w:tcBorders>
          </w:tcPr>
          <w:p w14:paraId="68FC1D5A" w14:textId="77777777" w:rsidR="003D495A" w:rsidRDefault="00AF4FC8">
            <w:pPr>
              <w:pStyle w:val="TableParagraph"/>
              <w:ind w:left="104" w:right="111"/>
              <w:rPr>
                <w:sz w:val="20"/>
              </w:rPr>
            </w:pPr>
            <w:r>
              <w:rPr>
                <w:sz w:val="20"/>
              </w:rPr>
              <w:t>Work is</w:t>
            </w:r>
            <w:r>
              <w:rPr>
                <w:spacing w:val="40"/>
                <w:sz w:val="20"/>
              </w:rPr>
              <w:t xml:space="preserve"> </w:t>
            </w:r>
            <w:r>
              <w:rPr>
                <w:spacing w:val="-2"/>
                <w:sz w:val="20"/>
              </w:rPr>
              <w:t xml:space="preserve">accurate, </w:t>
            </w:r>
            <w:r>
              <w:rPr>
                <w:sz w:val="20"/>
              </w:rPr>
              <w:t xml:space="preserve">coherent, fluent, </w:t>
            </w:r>
            <w:r>
              <w:rPr>
                <w:spacing w:val="-2"/>
                <w:sz w:val="20"/>
              </w:rPr>
              <w:t xml:space="preserve">well-structured </w:t>
            </w:r>
            <w:r>
              <w:rPr>
                <w:sz w:val="20"/>
              </w:rPr>
              <w:t xml:space="preserve">and </w:t>
            </w:r>
            <w:proofErr w:type="spellStart"/>
            <w:r>
              <w:rPr>
                <w:sz w:val="20"/>
              </w:rPr>
              <w:t>organised</w:t>
            </w:r>
            <w:proofErr w:type="spellEnd"/>
            <w:r>
              <w:rPr>
                <w:sz w:val="20"/>
              </w:rPr>
              <w:t xml:space="preserve">. Can work </w:t>
            </w:r>
            <w:r>
              <w:rPr>
                <w:spacing w:val="-2"/>
                <w:sz w:val="20"/>
              </w:rPr>
              <w:t xml:space="preserve">effectively independently </w:t>
            </w:r>
            <w:r>
              <w:rPr>
                <w:sz w:val="20"/>
              </w:rPr>
              <w:t>and/or as part of a</w:t>
            </w:r>
            <w:r>
              <w:rPr>
                <w:spacing w:val="-13"/>
                <w:sz w:val="20"/>
              </w:rPr>
              <w:t xml:space="preserve"> </w:t>
            </w:r>
            <w:r>
              <w:rPr>
                <w:sz w:val="20"/>
              </w:rPr>
              <w:t>team,</w:t>
            </w:r>
            <w:r>
              <w:rPr>
                <w:spacing w:val="-13"/>
                <w:sz w:val="20"/>
              </w:rPr>
              <w:t xml:space="preserve"> </w:t>
            </w:r>
            <w:r>
              <w:rPr>
                <w:sz w:val="20"/>
              </w:rPr>
              <w:t>with</w:t>
            </w:r>
            <w:r>
              <w:rPr>
                <w:spacing w:val="-13"/>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very good 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 xml:space="preserve">personal responsibility, </w:t>
            </w:r>
            <w:r>
              <w:rPr>
                <w:sz w:val="20"/>
              </w:rPr>
              <w:t>with just occasional</w:t>
            </w:r>
            <w:r>
              <w:rPr>
                <w:spacing w:val="-14"/>
                <w:sz w:val="20"/>
              </w:rPr>
              <w:t xml:space="preserve"> </w:t>
            </w:r>
            <w:r>
              <w:rPr>
                <w:sz w:val="20"/>
              </w:rPr>
              <w:t xml:space="preserve">minor </w:t>
            </w:r>
            <w:r>
              <w:rPr>
                <w:spacing w:val="-2"/>
                <w:sz w:val="20"/>
              </w:rPr>
              <w:t>weakness.</w:t>
            </w:r>
          </w:p>
        </w:tc>
        <w:tc>
          <w:tcPr>
            <w:tcW w:w="1736" w:type="dxa"/>
            <w:tcBorders>
              <w:left w:val="dashSmallGap" w:sz="4" w:space="0" w:color="000000"/>
              <w:right w:val="dashSmallGap" w:sz="4" w:space="0" w:color="000000"/>
            </w:tcBorders>
          </w:tcPr>
          <w:p w14:paraId="2AFEE323" w14:textId="77777777" w:rsidR="003D495A" w:rsidRDefault="00AF4FC8">
            <w:pPr>
              <w:pStyle w:val="TableParagraph"/>
              <w:ind w:left="104" w:right="118"/>
              <w:rPr>
                <w:sz w:val="20"/>
              </w:rPr>
            </w:pPr>
            <w:r>
              <w:rPr>
                <w:sz w:val="20"/>
              </w:rPr>
              <w:t xml:space="preserve">Work is coherent, very fluent and is </w:t>
            </w:r>
            <w:r>
              <w:rPr>
                <w:spacing w:val="-2"/>
                <w:sz w:val="20"/>
              </w:rPr>
              <w:t xml:space="preserve">presented professionally. </w:t>
            </w:r>
            <w:r>
              <w:rPr>
                <w:sz w:val="20"/>
              </w:rPr>
              <w:t xml:space="preserve">Can work </w:t>
            </w:r>
            <w:r>
              <w:rPr>
                <w:spacing w:val="-2"/>
                <w:sz w:val="20"/>
              </w:rPr>
              <w:t xml:space="preserve">effectively independently </w:t>
            </w:r>
            <w:r>
              <w:rPr>
                <w:sz w:val="20"/>
              </w:rPr>
              <w:t xml:space="preserve">and/or as part of a team, with an </w:t>
            </w:r>
            <w:r>
              <w:rPr>
                <w:spacing w:val="-2"/>
                <w:sz w:val="20"/>
              </w:rPr>
              <w:t xml:space="preserve">excellent </w:t>
            </w:r>
            <w:r>
              <w:rPr>
                <w:sz w:val="20"/>
              </w:rPr>
              <w:t xml:space="preserve">contribution to group activities. </w:t>
            </w:r>
            <w:r>
              <w:rPr>
                <w:spacing w:val="-2"/>
                <w:sz w:val="20"/>
              </w:rPr>
              <w:t xml:space="preserve">Demonstrates </w:t>
            </w:r>
            <w:r>
              <w:rPr>
                <w:sz w:val="20"/>
              </w:rPr>
              <w:t>excellent 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r>
              <w:rPr>
                <w:spacing w:val="40"/>
                <w:sz w:val="20"/>
              </w:rPr>
              <w:t xml:space="preserve"> </w:t>
            </w:r>
            <w:r>
              <w:rPr>
                <w:sz w:val="20"/>
              </w:rPr>
              <w:t xml:space="preserve">with an appetite for further </w:t>
            </w:r>
            <w:r>
              <w:rPr>
                <w:spacing w:val="-2"/>
                <w:sz w:val="20"/>
              </w:rPr>
              <w:t>development.</w:t>
            </w:r>
          </w:p>
        </w:tc>
        <w:tc>
          <w:tcPr>
            <w:tcW w:w="1735" w:type="dxa"/>
            <w:tcBorders>
              <w:left w:val="dashSmallGap" w:sz="4" w:space="0" w:color="000000"/>
            </w:tcBorders>
          </w:tcPr>
          <w:p w14:paraId="0F5C6D3D" w14:textId="77777777" w:rsidR="003D495A" w:rsidRDefault="00AF4FC8">
            <w:pPr>
              <w:pStyle w:val="TableParagraph"/>
              <w:ind w:left="103" w:right="109"/>
              <w:rPr>
                <w:sz w:val="20"/>
              </w:rPr>
            </w:pPr>
            <w:r>
              <w:rPr>
                <w:sz w:val="20"/>
              </w:rPr>
              <w:t>Work is</w:t>
            </w:r>
            <w:r>
              <w:rPr>
                <w:spacing w:val="40"/>
                <w:sz w:val="20"/>
              </w:rPr>
              <w:t xml:space="preserve"> </w:t>
            </w:r>
            <w:r>
              <w:rPr>
                <w:spacing w:val="-2"/>
                <w:sz w:val="20"/>
              </w:rPr>
              <w:t xml:space="preserve">accurate, exceptionally </w:t>
            </w:r>
            <w:r>
              <w:rPr>
                <w:sz w:val="20"/>
              </w:rPr>
              <w:t xml:space="preserve">coherent, very fluent and presented well. Can work </w:t>
            </w:r>
            <w:r>
              <w:rPr>
                <w:spacing w:val="-2"/>
                <w:sz w:val="20"/>
              </w:rPr>
              <w:t xml:space="preserve">effectively independently </w:t>
            </w:r>
            <w:r>
              <w:rPr>
                <w:sz w:val="20"/>
              </w:rPr>
              <w:t xml:space="preserve">and/or as part of a team, with an </w:t>
            </w:r>
            <w:r>
              <w:rPr>
                <w:spacing w:val="-2"/>
                <w:sz w:val="20"/>
              </w:rPr>
              <w:t xml:space="preserve">exceptional </w:t>
            </w:r>
            <w:r>
              <w:rPr>
                <w:sz w:val="20"/>
              </w:rPr>
              <w:t xml:space="preserve">contribution to group activities. </w:t>
            </w:r>
            <w:r>
              <w:rPr>
                <w:spacing w:val="-2"/>
                <w:sz w:val="20"/>
              </w:rPr>
              <w:t xml:space="preserve">Demonstrates </w:t>
            </w:r>
            <w:r>
              <w:rPr>
                <w:sz w:val="20"/>
              </w:rPr>
              <w:t>exceptional</w:t>
            </w:r>
            <w:r>
              <w:rPr>
                <w:spacing w:val="-14"/>
                <w:sz w:val="20"/>
              </w:rPr>
              <w:t xml:space="preserve"> </w:t>
            </w:r>
            <w:r>
              <w:rPr>
                <w:sz w:val="20"/>
              </w:rPr>
              <w:t>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r>
              <w:rPr>
                <w:spacing w:val="40"/>
                <w:sz w:val="20"/>
              </w:rPr>
              <w:t xml:space="preserve"> </w:t>
            </w:r>
            <w:r>
              <w:rPr>
                <w:sz w:val="20"/>
              </w:rPr>
              <w:t xml:space="preserve">with an appetite for further </w:t>
            </w:r>
            <w:r>
              <w:rPr>
                <w:spacing w:val="-2"/>
                <w:sz w:val="20"/>
              </w:rPr>
              <w:t>development.</w:t>
            </w:r>
          </w:p>
        </w:tc>
      </w:tr>
    </w:tbl>
    <w:p w14:paraId="5275A771" w14:textId="77777777" w:rsidR="003D495A" w:rsidRDefault="003D495A">
      <w:pPr>
        <w:rPr>
          <w:sz w:val="20"/>
        </w:rPr>
        <w:sectPr w:rsidR="003D495A">
          <w:footerReference w:type="default" r:id="rId15"/>
          <w:pgSz w:w="16840" w:h="11900" w:orient="landscape"/>
          <w:pgMar w:top="680" w:right="2040" w:bottom="280" w:left="620" w:header="0" w:footer="0" w:gutter="0"/>
          <w:cols w:space="720"/>
        </w:sectPr>
      </w:pPr>
    </w:p>
    <w:p w14:paraId="06A57C83" w14:textId="77777777" w:rsidR="003D495A" w:rsidRDefault="003D495A">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4"/>
        <w:gridCol w:w="1741"/>
        <w:gridCol w:w="1737"/>
        <w:gridCol w:w="1739"/>
        <w:gridCol w:w="1737"/>
        <w:gridCol w:w="1736"/>
      </w:tblGrid>
      <w:tr w:rsidR="003D495A" w14:paraId="6968EB3C" w14:textId="77777777">
        <w:trPr>
          <w:trHeight w:val="415"/>
        </w:trPr>
        <w:tc>
          <w:tcPr>
            <w:tcW w:w="1736" w:type="dxa"/>
            <w:shd w:val="clear" w:color="auto" w:fill="8DB3E1"/>
          </w:tcPr>
          <w:p w14:paraId="15A654A1" w14:textId="77777777" w:rsidR="003D495A" w:rsidRDefault="00AF4FC8">
            <w:pPr>
              <w:pStyle w:val="TableParagraph"/>
              <w:spacing w:line="206" w:lineRule="exact"/>
              <w:rPr>
                <w:b/>
                <w:sz w:val="18"/>
              </w:rPr>
            </w:pPr>
            <w:r>
              <w:rPr>
                <w:b/>
                <w:sz w:val="18"/>
              </w:rPr>
              <w:t>Level</w:t>
            </w:r>
            <w:r>
              <w:rPr>
                <w:b/>
                <w:spacing w:val="-2"/>
                <w:sz w:val="18"/>
              </w:rPr>
              <w:t xml:space="preserve"> </w:t>
            </w:r>
            <w:r>
              <w:rPr>
                <w:b/>
                <w:spacing w:val="-12"/>
                <w:sz w:val="18"/>
              </w:rPr>
              <w:t>4</w:t>
            </w:r>
          </w:p>
        </w:tc>
        <w:tc>
          <w:tcPr>
            <w:tcW w:w="1736" w:type="dxa"/>
            <w:shd w:val="clear" w:color="auto" w:fill="8DB3E1"/>
          </w:tcPr>
          <w:p w14:paraId="29097051" w14:textId="77777777" w:rsidR="003D495A" w:rsidRDefault="00AF4FC8">
            <w:pPr>
              <w:pStyle w:val="TableParagraph"/>
              <w:spacing w:before="102"/>
              <w:ind w:left="0" w:right="657"/>
              <w:jc w:val="right"/>
              <w:rPr>
                <w:b/>
                <w:sz w:val="18"/>
              </w:rPr>
            </w:pPr>
            <w:r>
              <w:rPr>
                <w:b/>
                <w:spacing w:val="-4"/>
                <w:sz w:val="18"/>
              </w:rPr>
              <w:t>FAIL</w:t>
            </w:r>
          </w:p>
        </w:tc>
        <w:tc>
          <w:tcPr>
            <w:tcW w:w="1734" w:type="dxa"/>
            <w:shd w:val="clear" w:color="auto" w:fill="8DB3E1"/>
          </w:tcPr>
          <w:p w14:paraId="6A26A65F" w14:textId="77777777" w:rsidR="003D495A" w:rsidRDefault="00AF4FC8">
            <w:pPr>
              <w:pStyle w:val="TableParagraph"/>
              <w:spacing w:before="102"/>
              <w:ind w:left="145" w:right="140"/>
              <w:jc w:val="center"/>
              <w:rPr>
                <w:b/>
                <w:sz w:val="18"/>
              </w:rPr>
            </w:pPr>
            <w:r>
              <w:rPr>
                <w:b/>
                <w:sz w:val="18"/>
              </w:rPr>
              <w:t>MARGINAL</w:t>
            </w:r>
            <w:r>
              <w:rPr>
                <w:b/>
                <w:spacing w:val="-6"/>
                <w:sz w:val="18"/>
              </w:rPr>
              <w:t xml:space="preserve"> </w:t>
            </w:r>
            <w:r>
              <w:rPr>
                <w:b/>
                <w:spacing w:val="-4"/>
                <w:sz w:val="18"/>
              </w:rPr>
              <w:t>FAIL</w:t>
            </w:r>
          </w:p>
        </w:tc>
        <w:tc>
          <w:tcPr>
            <w:tcW w:w="1741" w:type="dxa"/>
            <w:shd w:val="clear" w:color="auto" w:fill="8DB3E1"/>
          </w:tcPr>
          <w:p w14:paraId="67C96745" w14:textId="77777777" w:rsidR="003D495A" w:rsidRDefault="00AF4FC8">
            <w:pPr>
              <w:pStyle w:val="TableParagraph"/>
              <w:spacing w:line="206" w:lineRule="exact"/>
              <w:ind w:left="162" w:right="153"/>
              <w:jc w:val="center"/>
              <w:rPr>
                <w:b/>
                <w:sz w:val="18"/>
              </w:rPr>
            </w:pPr>
            <w:r>
              <w:rPr>
                <w:b/>
                <w:spacing w:val="-2"/>
                <w:sz w:val="18"/>
              </w:rPr>
              <w:t>SATISFACTORY</w:t>
            </w:r>
          </w:p>
          <w:p w14:paraId="348BBD53" w14:textId="77777777" w:rsidR="003D495A" w:rsidRDefault="00AF4FC8">
            <w:pPr>
              <w:pStyle w:val="TableParagraph"/>
              <w:spacing w:line="189" w:lineRule="exact"/>
              <w:ind w:left="162" w:right="151"/>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7" w:type="dxa"/>
            <w:shd w:val="clear" w:color="auto" w:fill="8DB3E1"/>
          </w:tcPr>
          <w:p w14:paraId="6FEAEB45" w14:textId="77777777" w:rsidR="003D495A" w:rsidRDefault="00AF4FC8">
            <w:pPr>
              <w:pStyle w:val="TableParagraph"/>
              <w:spacing w:line="206" w:lineRule="exact"/>
              <w:ind w:left="151" w:right="151"/>
              <w:jc w:val="center"/>
              <w:rPr>
                <w:b/>
                <w:sz w:val="18"/>
              </w:rPr>
            </w:pPr>
            <w:r>
              <w:rPr>
                <w:b/>
                <w:spacing w:val="-4"/>
                <w:sz w:val="18"/>
              </w:rPr>
              <w:t>GOOD</w:t>
            </w:r>
          </w:p>
          <w:p w14:paraId="2250B945" w14:textId="77777777" w:rsidR="003D495A" w:rsidRDefault="00AF4FC8">
            <w:pPr>
              <w:pStyle w:val="TableParagraph"/>
              <w:spacing w:line="189" w:lineRule="exact"/>
              <w:ind w:left="151"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9" w:type="dxa"/>
            <w:shd w:val="clear" w:color="auto" w:fill="8DB3E1"/>
          </w:tcPr>
          <w:p w14:paraId="0DE041A5" w14:textId="77777777" w:rsidR="003D495A" w:rsidRDefault="00AF4FC8">
            <w:pPr>
              <w:pStyle w:val="TableParagraph"/>
              <w:spacing w:line="206" w:lineRule="exact"/>
              <w:ind w:left="317"/>
              <w:rPr>
                <w:b/>
                <w:sz w:val="18"/>
              </w:rPr>
            </w:pPr>
            <w:r>
              <w:rPr>
                <w:b/>
                <w:sz w:val="18"/>
              </w:rPr>
              <w:t>VERY</w:t>
            </w:r>
            <w:r>
              <w:rPr>
                <w:b/>
                <w:spacing w:val="-7"/>
                <w:sz w:val="18"/>
              </w:rPr>
              <w:t xml:space="preserve"> </w:t>
            </w:r>
            <w:r>
              <w:rPr>
                <w:b/>
                <w:spacing w:val="-4"/>
                <w:sz w:val="18"/>
              </w:rPr>
              <w:t>GOOD</w:t>
            </w:r>
          </w:p>
          <w:p w14:paraId="6F43058B" w14:textId="77777777" w:rsidR="003D495A" w:rsidRDefault="00AF4FC8">
            <w:pPr>
              <w:pStyle w:val="TableParagraph"/>
              <w:spacing w:line="189" w:lineRule="exact"/>
              <w:ind w:left="386"/>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7" w:type="dxa"/>
            <w:shd w:val="clear" w:color="auto" w:fill="8DB3E1"/>
          </w:tcPr>
          <w:p w14:paraId="7938A4F2" w14:textId="77777777" w:rsidR="003D495A" w:rsidRDefault="00AF4FC8">
            <w:pPr>
              <w:pStyle w:val="TableParagraph"/>
              <w:spacing w:line="206" w:lineRule="exact"/>
              <w:ind w:left="150" w:right="153"/>
              <w:jc w:val="center"/>
              <w:rPr>
                <w:b/>
                <w:sz w:val="18"/>
              </w:rPr>
            </w:pPr>
            <w:r>
              <w:rPr>
                <w:b/>
                <w:spacing w:val="-2"/>
                <w:sz w:val="18"/>
              </w:rPr>
              <w:t>EXCELLENT</w:t>
            </w:r>
          </w:p>
          <w:p w14:paraId="0D1CD712" w14:textId="77777777" w:rsidR="003D495A" w:rsidRDefault="00AF4FC8">
            <w:pPr>
              <w:pStyle w:val="TableParagraph"/>
              <w:spacing w:line="189" w:lineRule="exact"/>
              <w:ind w:left="151" w:right="153"/>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6" w:type="dxa"/>
            <w:shd w:val="clear" w:color="auto" w:fill="8DB3E1"/>
          </w:tcPr>
          <w:p w14:paraId="26738A75" w14:textId="77777777" w:rsidR="003D495A" w:rsidRDefault="00AF4FC8">
            <w:pPr>
              <w:pStyle w:val="TableParagraph"/>
              <w:spacing w:line="206" w:lineRule="exact"/>
              <w:ind w:left="220"/>
              <w:rPr>
                <w:b/>
                <w:sz w:val="18"/>
              </w:rPr>
            </w:pPr>
            <w:r>
              <w:rPr>
                <w:b/>
                <w:spacing w:val="-2"/>
                <w:sz w:val="18"/>
              </w:rPr>
              <w:t>EXCEPTIONAL</w:t>
            </w:r>
          </w:p>
          <w:p w14:paraId="399377D5" w14:textId="77777777" w:rsidR="003D495A" w:rsidRDefault="00AF4FC8">
            <w:pPr>
              <w:pStyle w:val="TableParagraph"/>
              <w:spacing w:line="189" w:lineRule="exact"/>
              <w:ind w:left="156"/>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3D495A" w14:paraId="6599CB0F" w14:textId="77777777">
        <w:trPr>
          <w:trHeight w:val="230"/>
        </w:trPr>
        <w:tc>
          <w:tcPr>
            <w:tcW w:w="1736" w:type="dxa"/>
            <w:shd w:val="clear" w:color="auto" w:fill="8DB3E1"/>
          </w:tcPr>
          <w:p w14:paraId="79155A39" w14:textId="77777777" w:rsidR="003D495A" w:rsidRDefault="00AF4FC8">
            <w:pPr>
              <w:pStyle w:val="TableParagraph"/>
              <w:spacing w:line="210" w:lineRule="exact"/>
              <w:ind w:left="278"/>
              <w:rPr>
                <w:b/>
                <w:sz w:val="20"/>
              </w:rPr>
            </w:pPr>
            <w:r>
              <w:rPr>
                <w:b/>
                <w:spacing w:val="-2"/>
                <w:sz w:val="20"/>
              </w:rPr>
              <w:t>Category</w:t>
            </w:r>
          </w:p>
        </w:tc>
        <w:tc>
          <w:tcPr>
            <w:tcW w:w="1736" w:type="dxa"/>
            <w:shd w:val="clear" w:color="auto" w:fill="8DB3E1"/>
          </w:tcPr>
          <w:p w14:paraId="43333F75" w14:textId="77777777" w:rsidR="003D495A" w:rsidRDefault="00AF4FC8">
            <w:pPr>
              <w:pStyle w:val="TableParagraph"/>
              <w:spacing w:before="20" w:line="189" w:lineRule="exact"/>
              <w:ind w:left="0" w:right="594"/>
              <w:jc w:val="right"/>
              <w:rPr>
                <w:b/>
                <w:sz w:val="18"/>
              </w:rPr>
            </w:pPr>
            <w:r>
              <w:rPr>
                <w:b/>
                <w:spacing w:val="-2"/>
                <w:sz w:val="18"/>
              </w:rPr>
              <w:t>0-</w:t>
            </w:r>
            <w:r>
              <w:rPr>
                <w:b/>
                <w:spacing w:val="-5"/>
                <w:sz w:val="18"/>
              </w:rPr>
              <w:t>29%</w:t>
            </w:r>
          </w:p>
        </w:tc>
        <w:tc>
          <w:tcPr>
            <w:tcW w:w="1734" w:type="dxa"/>
            <w:shd w:val="clear" w:color="auto" w:fill="8DB3E1"/>
          </w:tcPr>
          <w:p w14:paraId="201643FF" w14:textId="77777777" w:rsidR="003D495A" w:rsidRDefault="00AF4FC8">
            <w:pPr>
              <w:pStyle w:val="TableParagraph"/>
              <w:spacing w:before="20" w:line="189" w:lineRule="exact"/>
              <w:ind w:left="145" w:right="135"/>
              <w:jc w:val="center"/>
              <w:rPr>
                <w:b/>
                <w:sz w:val="18"/>
              </w:rPr>
            </w:pPr>
            <w:r>
              <w:rPr>
                <w:b/>
                <w:spacing w:val="-2"/>
                <w:sz w:val="18"/>
              </w:rPr>
              <w:t>30-</w:t>
            </w:r>
            <w:r>
              <w:rPr>
                <w:b/>
                <w:spacing w:val="-5"/>
                <w:sz w:val="18"/>
              </w:rPr>
              <w:t>39%</w:t>
            </w:r>
          </w:p>
        </w:tc>
        <w:tc>
          <w:tcPr>
            <w:tcW w:w="1741" w:type="dxa"/>
            <w:shd w:val="clear" w:color="auto" w:fill="8DB3E1"/>
          </w:tcPr>
          <w:p w14:paraId="113B54F9" w14:textId="77777777" w:rsidR="003D495A" w:rsidRDefault="00AF4FC8">
            <w:pPr>
              <w:pStyle w:val="TableParagraph"/>
              <w:spacing w:before="20" w:line="189" w:lineRule="exact"/>
              <w:ind w:left="559"/>
              <w:rPr>
                <w:b/>
                <w:sz w:val="18"/>
              </w:rPr>
            </w:pPr>
            <w:r>
              <w:rPr>
                <w:b/>
                <w:spacing w:val="-2"/>
                <w:sz w:val="18"/>
              </w:rPr>
              <w:t>40-</w:t>
            </w:r>
            <w:r>
              <w:rPr>
                <w:b/>
                <w:spacing w:val="-5"/>
                <w:sz w:val="18"/>
              </w:rPr>
              <w:t>49%</w:t>
            </w:r>
          </w:p>
        </w:tc>
        <w:tc>
          <w:tcPr>
            <w:tcW w:w="1737" w:type="dxa"/>
            <w:shd w:val="clear" w:color="auto" w:fill="8DB3E1"/>
          </w:tcPr>
          <w:p w14:paraId="2C3784F0" w14:textId="77777777" w:rsidR="003D495A" w:rsidRDefault="00AF4FC8">
            <w:pPr>
              <w:pStyle w:val="TableParagraph"/>
              <w:spacing w:before="20" w:line="189" w:lineRule="exact"/>
              <w:ind w:left="553"/>
              <w:rPr>
                <w:b/>
                <w:sz w:val="18"/>
              </w:rPr>
            </w:pPr>
            <w:r>
              <w:rPr>
                <w:b/>
                <w:spacing w:val="-2"/>
                <w:sz w:val="18"/>
              </w:rPr>
              <w:t>50-</w:t>
            </w:r>
            <w:r>
              <w:rPr>
                <w:b/>
                <w:spacing w:val="-5"/>
                <w:sz w:val="18"/>
              </w:rPr>
              <w:t>59%</w:t>
            </w:r>
          </w:p>
        </w:tc>
        <w:tc>
          <w:tcPr>
            <w:tcW w:w="1739" w:type="dxa"/>
            <w:shd w:val="clear" w:color="auto" w:fill="8DB3E1"/>
          </w:tcPr>
          <w:p w14:paraId="68F3B2AB" w14:textId="77777777" w:rsidR="003D495A" w:rsidRDefault="00AF4FC8">
            <w:pPr>
              <w:pStyle w:val="TableParagraph"/>
              <w:spacing w:before="20" w:line="189" w:lineRule="exact"/>
              <w:ind w:left="552"/>
              <w:rPr>
                <w:b/>
                <w:sz w:val="18"/>
              </w:rPr>
            </w:pPr>
            <w:r>
              <w:rPr>
                <w:b/>
                <w:spacing w:val="-2"/>
                <w:sz w:val="18"/>
              </w:rPr>
              <w:t>60-</w:t>
            </w:r>
            <w:r>
              <w:rPr>
                <w:b/>
                <w:spacing w:val="-5"/>
                <w:sz w:val="18"/>
              </w:rPr>
              <w:t>69%</w:t>
            </w:r>
          </w:p>
        </w:tc>
        <w:tc>
          <w:tcPr>
            <w:tcW w:w="1737" w:type="dxa"/>
            <w:shd w:val="clear" w:color="auto" w:fill="8DB3E1"/>
          </w:tcPr>
          <w:p w14:paraId="681A2EE6" w14:textId="77777777" w:rsidR="003D495A" w:rsidRDefault="00AF4FC8">
            <w:pPr>
              <w:pStyle w:val="TableParagraph"/>
              <w:spacing w:before="20" w:line="189" w:lineRule="exact"/>
              <w:ind w:left="550"/>
              <w:rPr>
                <w:b/>
                <w:sz w:val="18"/>
              </w:rPr>
            </w:pPr>
            <w:r>
              <w:rPr>
                <w:b/>
                <w:spacing w:val="-2"/>
                <w:sz w:val="18"/>
              </w:rPr>
              <w:t>70-</w:t>
            </w:r>
            <w:r>
              <w:rPr>
                <w:b/>
                <w:spacing w:val="-5"/>
                <w:sz w:val="18"/>
              </w:rPr>
              <w:t>84%</w:t>
            </w:r>
          </w:p>
        </w:tc>
        <w:tc>
          <w:tcPr>
            <w:tcW w:w="1736" w:type="dxa"/>
            <w:shd w:val="clear" w:color="auto" w:fill="8DB3E1"/>
          </w:tcPr>
          <w:p w14:paraId="4F861328" w14:textId="77777777" w:rsidR="003D495A" w:rsidRDefault="00AF4FC8">
            <w:pPr>
              <w:pStyle w:val="TableParagraph"/>
              <w:spacing w:line="206" w:lineRule="exact"/>
              <w:ind w:left="499"/>
              <w:rPr>
                <w:b/>
                <w:sz w:val="18"/>
              </w:rPr>
            </w:pPr>
            <w:r>
              <w:rPr>
                <w:b/>
                <w:spacing w:val="-2"/>
                <w:sz w:val="18"/>
              </w:rPr>
              <w:t>85-</w:t>
            </w:r>
            <w:r>
              <w:rPr>
                <w:b/>
                <w:spacing w:val="-4"/>
                <w:sz w:val="18"/>
              </w:rPr>
              <w:t>100%</w:t>
            </w:r>
          </w:p>
        </w:tc>
      </w:tr>
      <w:tr w:rsidR="003D495A" w14:paraId="734DE17F" w14:textId="77777777">
        <w:trPr>
          <w:trHeight w:val="688"/>
        </w:trPr>
        <w:tc>
          <w:tcPr>
            <w:tcW w:w="1736" w:type="dxa"/>
            <w:shd w:val="clear" w:color="auto" w:fill="8DB3E1"/>
          </w:tcPr>
          <w:p w14:paraId="580FDD02" w14:textId="77777777" w:rsidR="003D495A" w:rsidRDefault="003D495A">
            <w:pPr>
              <w:pStyle w:val="TableParagraph"/>
              <w:ind w:left="0"/>
              <w:rPr>
                <w:rFonts w:ascii="Times New Roman"/>
                <w:sz w:val="18"/>
              </w:rPr>
            </w:pPr>
          </w:p>
        </w:tc>
        <w:tc>
          <w:tcPr>
            <w:tcW w:w="1736" w:type="dxa"/>
            <w:tcBorders>
              <w:right w:val="dashSmallGap" w:sz="4" w:space="0" w:color="000000"/>
            </w:tcBorders>
          </w:tcPr>
          <w:p w14:paraId="739E7868" w14:textId="77777777" w:rsidR="003D495A" w:rsidRDefault="003D495A">
            <w:pPr>
              <w:pStyle w:val="TableParagraph"/>
              <w:ind w:left="0"/>
              <w:rPr>
                <w:rFonts w:ascii="Times New Roman"/>
                <w:sz w:val="18"/>
              </w:rPr>
            </w:pPr>
          </w:p>
        </w:tc>
        <w:tc>
          <w:tcPr>
            <w:tcW w:w="1734" w:type="dxa"/>
            <w:tcBorders>
              <w:left w:val="dashSmallGap" w:sz="4" w:space="0" w:color="000000"/>
              <w:right w:val="double" w:sz="4" w:space="0" w:color="000000"/>
            </w:tcBorders>
          </w:tcPr>
          <w:p w14:paraId="217E1017" w14:textId="77777777" w:rsidR="003D495A" w:rsidRDefault="00AF4FC8">
            <w:pPr>
              <w:pStyle w:val="TableParagraph"/>
              <w:ind w:left="96"/>
              <w:rPr>
                <w:sz w:val="20"/>
              </w:rPr>
            </w:pPr>
            <w:r>
              <w:rPr>
                <w:sz w:val="20"/>
              </w:rPr>
              <w:t>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w:t>
            </w:r>
          </w:p>
          <w:p w14:paraId="7C3C01D1" w14:textId="77777777" w:rsidR="003D495A" w:rsidRDefault="00AF4FC8">
            <w:pPr>
              <w:pStyle w:val="TableParagraph"/>
              <w:spacing w:line="209" w:lineRule="exact"/>
              <w:ind w:left="96"/>
              <w:rPr>
                <w:sz w:val="20"/>
              </w:rPr>
            </w:pPr>
            <w:r>
              <w:rPr>
                <w:spacing w:val="-2"/>
                <w:sz w:val="20"/>
              </w:rPr>
              <w:t>responsibility.</w:t>
            </w:r>
          </w:p>
        </w:tc>
        <w:tc>
          <w:tcPr>
            <w:tcW w:w="1741" w:type="dxa"/>
            <w:tcBorders>
              <w:left w:val="double" w:sz="4" w:space="0" w:color="000000"/>
              <w:right w:val="dashSmallGap" w:sz="4" w:space="0" w:color="000000"/>
            </w:tcBorders>
          </w:tcPr>
          <w:p w14:paraId="251EA95C" w14:textId="77777777" w:rsidR="003D495A" w:rsidRDefault="00AF4FC8">
            <w:pPr>
              <w:pStyle w:val="TableParagraph"/>
              <w:ind w:left="100"/>
              <w:rPr>
                <w:sz w:val="20"/>
              </w:rPr>
            </w:pPr>
            <w:r>
              <w:rPr>
                <w:sz w:val="20"/>
              </w:rPr>
              <w:t xml:space="preserve">of minor </w:t>
            </w:r>
            <w:r>
              <w:rPr>
                <w:spacing w:val="-2"/>
                <w:sz w:val="20"/>
              </w:rPr>
              <w:t>weakness.</w:t>
            </w:r>
          </w:p>
        </w:tc>
        <w:tc>
          <w:tcPr>
            <w:tcW w:w="1737" w:type="dxa"/>
            <w:tcBorders>
              <w:left w:val="dashSmallGap" w:sz="4" w:space="0" w:color="000000"/>
              <w:right w:val="dashSmallGap" w:sz="4" w:space="0" w:color="000000"/>
            </w:tcBorders>
          </w:tcPr>
          <w:p w14:paraId="245400C5" w14:textId="77777777" w:rsidR="003D495A" w:rsidRDefault="003D495A">
            <w:pPr>
              <w:pStyle w:val="TableParagraph"/>
              <w:ind w:left="0"/>
              <w:rPr>
                <w:rFonts w:ascii="Times New Roman"/>
                <w:sz w:val="18"/>
              </w:rPr>
            </w:pPr>
          </w:p>
        </w:tc>
        <w:tc>
          <w:tcPr>
            <w:tcW w:w="1739" w:type="dxa"/>
            <w:tcBorders>
              <w:left w:val="dashSmallGap" w:sz="4" w:space="0" w:color="000000"/>
              <w:right w:val="dashSmallGap" w:sz="4" w:space="0" w:color="000000"/>
            </w:tcBorders>
          </w:tcPr>
          <w:p w14:paraId="45AE50F2" w14:textId="77777777" w:rsidR="003D495A" w:rsidRDefault="003D495A">
            <w:pPr>
              <w:pStyle w:val="TableParagraph"/>
              <w:ind w:left="0"/>
              <w:rPr>
                <w:rFonts w:ascii="Times New Roman"/>
                <w:sz w:val="18"/>
              </w:rPr>
            </w:pPr>
          </w:p>
        </w:tc>
        <w:tc>
          <w:tcPr>
            <w:tcW w:w="1737" w:type="dxa"/>
            <w:tcBorders>
              <w:left w:val="dashSmallGap" w:sz="4" w:space="0" w:color="000000"/>
              <w:right w:val="dashSmallGap" w:sz="4" w:space="0" w:color="000000"/>
            </w:tcBorders>
          </w:tcPr>
          <w:p w14:paraId="4B64236A" w14:textId="77777777" w:rsidR="003D495A" w:rsidRDefault="003D495A">
            <w:pPr>
              <w:pStyle w:val="TableParagraph"/>
              <w:ind w:left="0"/>
              <w:rPr>
                <w:rFonts w:ascii="Times New Roman"/>
                <w:sz w:val="18"/>
              </w:rPr>
            </w:pPr>
          </w:p>
        </w:tc>
        <w:tc>
          <w:tcPr>
            <w:tcW w:w="1736" w:type="dxa"/>
            <w:tcBorders>
              <w:left w:val="dashSmallGap" w:sz="4" w:space="0" w:color="000000"/>
            </w:tcBorders>
          </w:tcPr>
          <w:p w14:paraId="5BAF68A1" w14:textId="77777777" w:rsidR="003D495A" w:rsidRDefault="003D495A">
            <w:pPr>
              <w:pStyle w:val="TableParagraph"/>
              <w:ind w:left="0"/>
              <w:rPr>
                <w:rFonts w:ascii="Times New Roman"/>
                <w:sz w:val="18"/>
              </w:rPr>
            </w:pPr>
          </w:p>
        </w:tc>
      </w:tr>
    </w:tbl>
    <w:p w14:paraId="0DD0AC64" w14:textId="77777777" w:rsidR="003D495A" w:rsidRDefault="003D495A">
      <w:pPr>
        <w:pStyle w:val="BodyText"/>
        <w:rPr>
          <w:sz w:val="20"/>
        </w:rPr>
      </w:pPr>
    </w:p>
    <w:p w14:paraId="1972377F" w14:textId="77777777" w:rsidR="003D495A" w:rsidRDefault="003D495A">
      <w:pPr>
        <w:pStyle w:val="BodyText"/>
        <w:rPr>
          <w:sz w:val="20"/>
        </w:rPr>
      </w:pPr>
    </w:p>
    <w:p w14:paraId="4DC7BB55" w14:textId="77777777" w:rsidR="003D495A" w:rsidRDefault="003D495A">
      <w:pPr>
        <w:pStyle w:val="BodyText"/>
        <w:rPr>
          <w:sz w:val="20"/>
        </w:rPr>
      </w:pPr>
    </w:p>
    <w:p w14:paraId="026A8E90" w14:textId="77777777" w:rsidR="003D495A" w:rsidRDefault="003D495A">
      <w:pPr>
        <w:pStyle w:val="BodyText"/>
        <w:rPr>
          <w:sz w:val="20"/>
        </w:rPr>
      </w:pPr>
    </w:p>
    <w:p w14:paraId="4CEBE641" w14:textId="77777777" w:rsidR="003D495A" w:rsidRDefault="003D495A">
      <w:pPr>
        <w:pStyle w:val="BodyText"/>
        <w:rPr>
          <w:sz w:val="20"/>
        </w:rPr>
      </w:pPr>
    </w:p>
    <w:p w14:paraId="10ED3172" w14:textId="77777777" w:rsidR="003D495A" w:rsidRDefault="003D495A">
      <w:pPr>
        <w:pStyle w:val="BodyText"/>
        <w:rPr>
          <w:sz w:val="20"/>
        </w:rPr>
      </w:pPr>
    </w:p>
    <w:p w14:paraId="768EA71F" w14:textId="77777777" w:rsidR="003D495A" w:rsidRDefault="003D495A">
      <w:pPr>
        <w:pStyle w:val="BodyText"/>
        <w:rPr>
          <w:sz w:val="20"/>
        </w:rPr>
      </w:pPr>
    </w:p>
    <w:p w14:paraId="59AE3FC1" w14:textId="77777777" w:rsidR="003D495A" w:rsidRDefault="003D495A">
      <w:pPr>
        <w:pStyle w:val="BodyText"/>
        <w:rPr>
          <w:sz w:val="20"/>
        </w:rPr>
      </w:pPr>
    </w:p>
    <w:p w14:paraId="0CD0B3BF" w14:textId="77777777" w:rsidR="003D495A" w:rsidRDefault="003D495A">
      <w:pPr>
        <w:pStyle w:val="BodyText"/>
        <w:rPr>
          <w:sz w:val="20"/>
        </w:rPr>
      </w:pPr>
    </w:p>
    <w:p w14:paraId="3D8C57B1" w14:textId="77777777" w:rsidR="003D495A" w:rsidRDefault="003D495A">
      <w:pPr>
        <w:pStyle w:val="BodyText"/>
        <w:rPr>
          <w:sz w:val="20"/>
        </w:rPr>
      </w:pPr>
    </w:p>
    <w:p w14:paraId="4C0CE8B5" w14:textId="77777777" w:rsidR="003D495A" w:rsidRDefault="003D495A">
      <w:pPr>
        <w:pStyle w:val="BodyText"/>
        <w:rPr>
          <w:sz w:val="20"/>
        </w:rPr>
      </w:pPr>
    </w:p>
    <w:p w14:paraId="26484591" w14:textId="77777777" w:rsidR="003D495A" w:rsidRDefault="003D495A">
      <w:pPr>
        <w:pStyle w:val="BodyText"/>
        <w:rPr>
          <w:sz w:val="20"/>
        </w:rPr>
      </w:pPr>
    </w:p>
    <w:p w14:paraId="3DA18F09" w14:textId="77777777" w:rsidR="003D495A" w:rsidRDefault="003D495A">
      <w:pPr>
        <w:pStyle w:val="BodyText"/>
        <w:rPr>
          <w:sz w:val="20"/>
        </w:rPr>
      </w:pPr>
    </w:p>
    <w:p w14:paraId="79F9316B" w14:textId="77777777" w:rsidR="003D495A" w:rsidRDefault="003D495A">
      <w:pPr>
        <w:pStyle w:val="BodyText"/>
        <w:rPr>
          <w:sz w:val="20"/>
        </w:rPr>
      </w:pPr>
    </w:p>
    <w:p w14:paraId="67E9DE50" w14:textId="77777777" w:rsidR="003D495A" w:rsidRDefault="003D495A">
      <w:pPr>
        <w:pStyle w:val="BodyText"/>
        <w:rPr>
          <w:sz w:val="20"/>
        </w:rPr>
      </w:pPr>
    </w:p>
    <w:p w14:paraId="12029A6D" w14:textId="77777777" w:rsidR="003D495A" w:rsidRDefault="003D495A">
      <w:pPr>
        <w:pStyle w:val="BodyText"/>
        <w:rPr>
          <w:sz w:val="20"/>
        </w:rPr>
      </w:pPr>
    </w:p>
    <w:p w14:paraId="08EB08A4" w14:textId="77777777" w:rsidR="003D495A" w:rsidRDefault="003D495A">
      <w:pPr>
        <w:pStyle w:val="BodyText"/>
        <w:rPr>
          <w:sz w:val="20"/>
        </w:rPr>
      </w:pPr>
    </w:p>
    <w:p w14:paraId="3BB7222B" w14:textId="77777777" w:rsidR="003D495A" w:rsidRDefault="003D495A">
      <w:pPr>
        <w:pStyle w:val="BodyText"/>
        <w:rPr>
          <w:sz w:val="20"/>
        </w:rPr>
      </w:pPr>
    </w:p>
    <w:p w14:paraId="7BA69400" w14:textId="77777777" w:rsidR="003D495A" w:rsidRDefault="003D495A">
      <w:pPr>
        <w:pStyle w:val="BodyText"/>
        <w:rPr>
          <w:sz w:val="20"/>
        </w:rPr>
      </w:pPr>
    </w:p>
    <w:p w14:paraId="4088AFAC" w14:textId="77777777" w:rsidR="003D495A" w:rsidRDefault="003D495A">
      <w:pPr>
        <w:pStyle w:val="BodyText"/>
        <w:rPr>
          <w:sz w:val="20"/>
        </w:rPr>
      </w:pPr>
    </w:p>
    <w:p w14:paraId="56C83412" w14:textId="77777777" w:rsidR="003D495A" w:rsidRDefault="003D495A">
      <w:pPr>
        <w:pStyle w:val="BodyText"/>
        <w:rPr>
          <w:sz w:val="20"/>
        </w:rPr>
      </w:pPr>
    </w:p>
    <w:p w14:paraId="59828788" w14:textId="77777777" w:rsidR="003D495A" w:rsidRDefault="003D495A">
      <w:pPr>
        <w:pStyle w:val="BodyText"/>
        <w:rPr>
          <w:sz w:val="20"/>
        </w:rPr>
      </w:pPr>
    </w:p>
    <w:p w14:paraId="7F9642F2" w14:textId="77777777" w:rsidR="003D495A" w:rsidRDefault="003D495A">
      <w:pPr>
        <w:pStyle w:val="BodyText"/>
        <w:rPr>
          <w:sz w:val="20"/>
        </w:rPr>
      </w:pPr>
    </w:p>
    <w:p w14:paraId="42933640" w14:textId="77777777" w:rsidR="003D495A" w:rsidRDefault="003D495A">
      <w:pPr>
        <w:pStyle w:val="BodyText"/>
        <w:rPr>
          <w:sz w:val="20"/>
        </w:rPr>
      </w:pPr>
    </w:p>
    <w:p w14:paraId="2495044D" w14:textId="77777777" w:rsidR="003D495A" w:rsidRDefault="003D495A">
      <w:pPr>
        <w:pStyle w:val="BodyText"/>
        <w:rPr>
          <w:sz w:val="20"/>
        </w:rPr>
      </w:pPr>
    </w:p>
    <w:p w14:paraId="03D2C9A7" w14:textId="77777777" w:rsidR="003D495A" w:rsidRDefault="003D495A">
      <w:pPr>
        <w:pStyle w:val="BodyText"/>
        <w:rPr>
          <w:sz w:val="20"/>
        </w:rPr>
      </w:pPr>
    </w:p>
    <w:p w14:paraId="488ED0AD" w14:textId="77777777" w:rsidR="003D495A" w:rsidRDefault="003D495A">
      <w:pPr>
        <w:pStyle w:val="BodyText"/>
        <w:rPr>
          <w:sz w:val="20"/>
        </w:rPr>
      </w:pPr>
    </w:p>
    <w:p w14:paraId="29E861DA" w14:textId="77777777" w:rsidR="003D495A" w:rsidRDefault="003D495A">
      <w:pPr>
        <w:pStyle w:val="BodyText"/>
        <w:rPr>
          <w:sz w:val="20"/>
        </w:rPr>
      </w:pPr>
    </w:p>
    <w:p w14:paraId="52FEBC57" w14:textId="77777777" w:rsidR="003D495A" w:rsidRDefault="003D495A">
      <w:pPr>
        <w:pStyle w:val="BodyText"/>
        <w:rPr>
          <w:sz w:val="20"/>
        </w:rPr>
      </w:pPr>
    </w:p>
    <w:p w14:paraId="118C2EC6" w14:textId="77777777" w:rsidR="003D495A" w:rsidRDefault="003D495A">
      <w:pPr>
        <w:pStyle w:val="BodyText"/>
        <w:rPr>
          <w:sz w:val="20"/>
        </w:rPr>
      </w:pPr>
    </w:p>
    <w:p w14:paraId="49EB1B40" w14:textId="77777777" w:rsidR="003D495A" w:rsidRDefault="003D495A">
      <w:pPr>
        <w:pStyle w:val="BodyText"/>
        <w:rPr>
          <w:sz w:val="20"/>
        </w:rPr>
      </w:pPr>
    </w:p>
    <w:p w14:paraId="5B813E5D" w14:textId="77777777" w:rsidR="003D495A" w:rsidRDefault="003D495A">
      <w:pPr>
        <w:pStyle w:val="BodyText"/>
        <w:rPr>
          <w:sz w:val="20"/>
        </w:rPr>
      </w:pPr>
    </w:p>
    <w:p w14:paraId="08426701" w14:textId="77777777" w:rsidR="003D495A" w:rsidRDefault="003D495A">
      <w:pPr>
        <w:pStyle w:val="BodyText"/>
        <w:rPr>
          <w:sz w:val="20"/>
        </w:rPr>
      </w:pPr>
    </w:p>
    <w:p w14:paraId="76765672" w14:textId="77777777" w:rsidR="003D495A" w:rsidRDefault="003D495A">
      <w:pPr>
        <w:pStyle w:val="BodyText"/>
        <w:rPr>
          <w:sz w:val="20"/>
        </w:rPr>
      </w:pPr>
    </w:p>
    <w:p w14:paraId="34DF3F63" w14:textId="77777777" w:rsidR="003D495A" w:rsidRDefault="003D495A">
      <w:pPr>
        <w:pStyle w:val="BodyText"/>
        <w:rPr>
          <w:sz w:val="20"/>
        </w:rPr>
      </w:pPr>
    </w:p>
    <w:p w14:paraId="738F890F" w14:textId="77777777" w:rsidR="003D495A" w:rsidRDefault="003D495A">
      <w:pPr>
        <w:pStyle w:val="BodyText"/>
        <w:spacing w:before="9"/>
        <w:rPr>
          <w:sz w:val="26"/>
        </w:rPr>
      </w:pPr>
    </w:p>
    <w:p w14:paraId="648A0B51" w14:textId="77777777" w:rsidR="003D495A" w:rsidRDefault="00AF4FC8">
      <w:pPr>
        <w:spacing w:before="93"/>
        <w:ind w:left="100"/>
        <w:rPr>
          <w:b/>
          <w:sz w:val="20"/>
        </w:rPr>
      </w:pPr>
      <w:r>
        <w:rPr>
          <w:b/>
          <w:sz w:val="20"/>
        </w:rPr>
        <w:t>THIS</w:t>
      </w:r>
      <w:r>
        <w:rPr>
          <w:b/>
          <w:spacing w:val="-7"/>
          <w:sz w:val="20"/>
        </w:rPr>
        <w:t xml:space="preserve"> </w:t>
      </w:r>
      <w:r>
        <w:rPr>
          <w:b/>
          <w:sz w:val="20"/>
        </w:rPr>
        <w:t>DOCUMENT</w:t>
      </w:r>
      <w:r>
        <w:rPr>
          <w:b/>
          <w:spacing w:val="-5"/>
          <w:sz w:val="20"/>
        </w:rPr>
        <w:t xml:space="preserve"> </w:t>
      </w:r>
      <w:r>
        <w:rPr>
          <w:b/>
          <w:sz w:val="20"/>
        </w:rPr>
        <w:t>IS</w:t>
      </w:r>
      <w:r>
        <w:rPr>
          <w:b/>
          <w:spacing w:val="-5"/>
          <w:sz w:val="20"/>
        </w:rPr>
        <w:t xml:space="preserve"> </w:t>
      </w:r>
      <w:r>
        <w:rPr>
          <w:b/>
          <w:sz w:val="20"/>
        </w:rPr>
        <w:t>ALSO</w:t>
      </w:r>
      <w:r>
        <w:rPr>
          <w:b/>
          <w:spacing w:val="-5"/>
          <w:sz w:val="20"/>
        </w:rPr>
        <w:t xml:space="preserve"> </w:t>
      </w:r>
      <w:r>
        <w:rPr>
          <w:b/>
          <w:sz w:val="20"/>
        </w:rPr>
        <w:t>AVAILABLE</w:t>
      </w:r>
      <w:r>
        <w:rPr>
          <w:b/>
          <w:spacing w:val="-6"/>
          <w:sz w:val="20"/>
        </w:rPr>
        <w:t xml:space="preserve"> </w:t>
      </w:r>
      <w:r>
        <w:rPr>
          <w:b/>
          <w:sz w:val="20"/>
        </w:rPr>
        <w:t>IN</w:t>
      </w:r>
      <w:r>
        <w:rPr>
          <w:b/>
          <w:spacing w:val="-4"/>
          <w:sz w:val="20"/>
        </w:rPr>
        <w:t xml:space="preserve"> WELSH</w:t>
      </w:r>
    </w:p>
    <w:sectPr w:rsidR="003D495A">
      <w:footerReference w:type="default" r:id="rId16"/>
      <w:pgSz w:w="16840" w:h="11900" w:orient="landscape"/>
      <w:pgMar w:top="68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DE492" w14:textId="77777777" w:rsidR="00931728" w:rsidRDefault="00931728">
      <w:r>
        <w:separator/>
      </w:r>
    </w:p>
  </w:endnote>
  <w:endnote w:type="continuationSeparator" w:id="0">
    <w:p w14:paraId="24B42BB7" w14:textId="77777777" w:rsidR="00931728" w:rsidRDefault="00931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5D545" w14:textId="77777777" w:rsidR="003D495A" w:rsidRDefault="00000000">
    <w:pPr>
      <w:pStyle w:val="BodyText"/>
      <w:spacing w:line="14" w:lineRule="auto"/>
      <w:rPr>
        <w:sz w:val="20"/>
      </w:rPr>
    </w:pPr>
    <w:r>
      <w:pict w14:anchorId="3F0E68AD">
        <v:shapetype id="_x0000_t202" coordsize="21600,21600" o:spt="202" path="m,l,21600r21600,l21600,xe">
          <v:stroke joinstyle="miter"/>
          <v:path gradientshapeok="t" o:connecttype="rect"/>
        </v:shapetype>
        <v:shape id="docshape1" o:spid="_x0000_s1025" type="#_x0000_t202" style="position:absolute;margin-left:273.75pt;margin-top:797.85pt;width:47.3pt;height:13.05pt;z-index:-251658752;mso-position-horizontal-relative:page;mso-position-vertical-relative:page" filled="f" stroked="f">
          <v:textbox inset="0,0,0,0">
            <w:txbxContent>
              <w:p w14:paraId="022BB22E" w14:textId="77777777" w:rsidR="003D495A" w:rsidRDefault="00AF4FC8">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fldChar w:fldCharType="begin"/>
                </w:r>
                <w:r>
                  <w:rPr>
                    <w:rFonts w:ascii="Times New Roman"/>
                    <w:b/>
                    <w:spacing w:val="-10"/>
                    <w:sz w:val="20"/>
                  </w:rPr>
                  <w:instrText xml:space="preserve"> NUMPAGES </w:instrText>
                </w:r>
                <w:r>
                  <w:rPr>
                    <w:rFonts w:ascii="Times New Roman"/>
                    <w:b/>
                    <w:spacing w:val="-10"/>
                    <w:sz w:val="20"/>
                  </w:rPr>
                  <w:fldChar w:fldCharType="separate"/>
                </w:r>
                <w:r>
                  <w:rPr>
                    <w:rFonts w:ascii="Times New Roman"/>
                    <w:b/>
                    <w:spacing w:val="-10"/>
                    <w:sz w:val="20"/>
                  </w:rPr>
                  <w:t>9</w:t>
                </w:r>
                <w:r>
                  <w:rPr>
                    <w:rFonts w:ascii="Times New Roman"/>
                    <w:b/>
                    <w:spacing w:val="-10"/>
                    <w:sz w:val="20"/>
                  </w:rP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3A671" w14:textId="77777777" w:rsidR="003D495A" w:rsidRDefault="003D495A">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7DFCF" w14:textId="77777777" w:rsidR="003D495A" w:rsidRDefault="003D495A">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42E19" w14:textId="77777777" w:rsidR="003D495A" w:rsidRDefault="003D495A">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C2F41" w14:textId="77777777" w:rsidR="003D495A" w:rsidRDefault="003D495A">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D9180" w14:textId="77777777" w:rsidR="00931728" w:rsidRDefault="00931728">
      <w:r>
        <w:separator/>
      </w:r>
    </w:p>
  </w:footnote>
  <w:footnote w:type="continuationSeparator" w:id="0">
    <w:p w14:paraId="5C8D2B39" w14:textId="77777777" w:rsidR="00931728" w:rsidRDefault="009317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53185A"/>
    <w:multiLevelType w:val="hybridMultilevel"/>
    <w:tmpl w:val="DD30FA96"/>
    <w:lvl w:ilvl="0" w:tplc="E368BBDA">
      <w:numFmt w:val="bullet"/>
      <w:lvlText w:val=""/>
      <w:lvlJc w:val="left"/>
      <w:pPr>
        <w:ind w:left="1080" w:hanging="360"/>
      </w:pPr>
      <w:rPr>
        <w:rFonts w:ascii="Symbol" w:eastAsia="Symbol" w:hAnsi="Symbol" w:cs="Symbol" w:hint="default"/>
        <w:b w:val="0"/>
        <w:bCs w:val="0"/>
        <w:i w:val="0"/>
        <w:iCs w:val="0"/>
        <w:color w:val="FF0000"/>
        <w:w w:val="100"/>
        <w:sz w:val="22"/>
        <w:szCs w:val="22"/>
        <w:lang w:val="en-US" w:eastAsia="en-US" w:bidi="ar-SA"/>
      </w:rPr>
    </w:lvl>
    <w:lvl w:ilvl="1" w:tplc="3878ACD8">
      <w:numFmt w:val="bullet"/>
      <w:lvlText w:val="•"/>
      <w:lvlJc w:val="left"/>
      <w:pPr>
        <w:ind w:left="2075" w:hanging="360"/>
      </w:pPr>
      <w:rPr>
        <w:rFonts w:hint="default"/>
        <w:lang w:val="en-US" w:eastAsia="en-US" w:bidi="ar-SA"/>
      </w:rPr>
    </w:lvl>
    <w:lvl w:ilvl="2" w:tplc="7C04071E">
      <w:numFmt w:val="bullet"/>
      <w:lvlText w:val="•"/>
      <w:lvlJc w:val="left"/>
      <w:pPr>
        <w:ind w:left="3070" w:hanging="360"/>
      </w:pPr>
      <w:rPr>
        <w:rFonts w:hint="default"/>
        <w:lang w:val="en-US" w:eastAsia="en-US" w:bidi="ar-SA"/>
      </w:rPr>
    </w:lvl>
    <w:lvl w:ilvl="3" w:tplc="7B04A5B4">
      <w:numFmt w:val="bullet"/>
      <w:lvlText w:val="•"/>
      <w:lvlJc w:val="left"/>
      <w:pPr>
        <w:ind w:left="4066" w:hanging="360"/>
      </w:pPr>
      <w:rPr>
        <w:rFonts w:hint="default"/>
        <w:lang w:val="en-US" w:eastAsia="en-US" w:bidi="ar-SA"/>
      </w:rPr>
    </w:lvl>
    <w:lvl w:ilvl="4" w:tplc="7214E778">
      <w:numFmt w:val="bullet"/>
      <w:lvlText w:val="•"/>
      <w:lvlJc w:val="left"/>
      <w:pPr>
        <w:ind w:left="5061" w:hanging="360"/>
      </w:pPr>
      <w:rPr>
        <w:rFonts w:hint="default"/>
        <w:lang w:val="en-US" w:eastAsia="en-US" w:bidi="ar-SA"/>
      </w:rPr>
    </w:lvl>
    <w:lvl w:ilvl="5" w:tplc="9CF04416">
      <w:numFmt w:val="bullet"/>
      <w:lvlText w:val="•"/>
      <w:lvlJc w:val="left"/>
      <w:pPr>
        <w:ind w:left="6057" w:hanging="360"/>
      </w:pPr>
      <w:rPr>
        <w:rFonts w:hint="default"/>
        <w:lang w:val="en-US" w:eastAsia="en-US" w:bidi="ar-SA"/>
      </w:rPr>
    </w:lvl>
    <w:lvl w:ilvl="6" w:tplc="829E6CEE">
      <w:numFmt w:val="bullet"/>
      <w:lvlText w:val="•"/>
      <w:lvlJc w:val="left"/>
      <w:pPr>
        <w:ind w:left="7052" w:hanging="360"/>
      </w:pPr>
      <w:rPr>
        <w:rFonts w:hint="default"/>
        <w:lang w:val="en-US" w:eastAsia="en-US" w:bidi="ar-SA"/>
      </w:rPr>
    </w:lvl>
    <w:lvl w:ilvl="7" w:tplc="5BFEB49E">
      <w:numFmt w:val="bullet"/>
      <w:lvlText w:val="•"/>
      <w:lvlJc w:val="left"/>
      <w:pPr>
        <w:ind w:left="8048" w:hanging="360"/>
      </w:pPr>
      <w:rPr>
        <w:rFonts w:hint="default"/>
        <w:lang w:val="en-US" w:eastAsia="en-US" w:bidi="ar-SA"/>
      </w:rPr>
    </w:lvl>
    <w:lvl w:ilvl="8" w:tplc="9364FCE6">
      <w:numFmt w:val="bullet"/>
      <w:lvlText w:val="•"/>
      <w:lvlJc w:val="left"/>
      <w:pPr>
        <w:ind w:left="9043" w:hanging="360"/>
      </w:pPr>
      <w:rPr>
        <w:rFonts w:hint="default"/>
        <w:lang w:val="en-US" w:eastAsia="en-US" w:bidi="ar-SA"/>
      </w:rPr>
    </w:lvl>
  </w:abstractNum>
  <w:abstractNum w:abstractNumId="1" w15:restartNumberingAfterBreak="0">
    <w:nsid w:val="51EE631B"/>
    <w:multiLevelType w:val="hybridMultilevel"/>
    <w:tmpl w:val="7DB2AB6A"/>
    <w:lvl w:ilvl="0" w:tplc="AEF43B74">
      <w:start w:val="1"/>
      <w:numFmt w:val="decimal"/>
      <w:lvlText w:val="%1."/>
      <w:lvlJc w:val="left"/>
      <w:pPr>
        <w:ind w:left="144" w:hanging="248"/>
        <w:jc w:val="left"/>
      </w:pPr>
      <w:rPr>
        <w:rFonts w:ascii="Arial" w:eastAsia="Arial" w:hAnsi="Arial" w:cs="Arial" w:hint="default"/>
        <w:b w:val="0"/>
        <w:bCs w:val="0"/>
        <w:i w:val="0"/>
        <w:iCs w:val="0"/>
        <w:w w:val="100"/>
        <w:sz w:val="22"/>
        <w:szCs w:val="22"/>
        <w:lang w:val="en-US" w:eastAsia="en-US" w:bidi="ar-SA"/>
      </w:rPr>
    </w:lvl>
    <w:lvl w:ilvl="1" w:tplc="42842EE8">
      <w:numFmt w:val="bullet"/>
      <w:lvlText w:val="•"/>
      <w:lvlJc w:val="left"/>
      <w:pPr>
        <w:ind w:left="1128" w:hanging="248"/>
      </w:pPr>
      <w:rPr>
        <w:rFonts w:hint="default"/>
        <w:lang w:val="en-US" w:eastAsia="en-US" w:bidi="ar-SA"/>
      </w:rPr>
    </w:lvl>
    <w:lvl w:ilvl="2" w:tplc="F3B05A84">
      <w:numFmt w:val="bullet"/>
      <w:lvlText w:val="•"/>
      <w:lvlJc w:val="left"/>
      <w:pPr>
        <w:ind w:left="2117" w:hanging="248"/>
      </w:pPr>
      <w:rPr>
        <w:rFonts w:hint="default"/>
        <w:lang w:val="en-US" w:eastAsia="en-US" w:bidi="ar-SA"/>
      </w:rPr>
    </w:lvl>
    <w:lvl w:ilvl="3" w:tplc="E6F03B3A">
      <w:numFmt w:val="bullet"/>
      <w:lvlText w:val="•"/>
      <w:lvlJc w:val="left"/>
      <w:pPr>
        <w:ind w:left="3105" w:hanging="248"/>
      </w:pPr>
      <w:rPr>
        <w:rFonts w:hint="default"/>
        <w:lang w:val="en-US" w:eastAsia="en-US" w:bidi="ar-SA"/>
      </w:rPr>
    </w:lvl>
    <w:lvl w:ilvl="4" w:tplc="858E305C">
      <w:numFmt w:val="bullet"/>
      <w:lvlText w:val="•"/>
      <w:lvlJc w:val="left"/>
      <w:pPr>
        <w:ind w:left="4094" w:hanging="248"/>
      </w:pPr>
      <w:rPr>
        <w:rFonts w:hint="default"/>
        <w:lang w:val="en-US" w:eastAsia="en-US" w:bidi="ar-SA"/>
      </w:rPr>
    </w:lvl>
    <w:lvl w:ilvl="5" w:tplc="A95E0146">
      <w:numFmt w:val="bullet"/>
      <w:lvlText w:val="•"/>
      <w:lvlJc w:val="left"/>
      <w:pPr>
        <w:ind w:left="5082" w:hanging="248"/>
      </w:pPr>
      <w:rPr>
        <w:rFonts w:hint="default"/>
        <w:lang w:val="en-US" w:eastAsia="en-US" w:bidi="ar-SA"/>
      </w:rPr>
    </w:lvl>
    <w:lvl w:ilvl="6" w:tplc="4D6464DE">
      <w:numFmt w:val="bullet"/>
      <w:lvlText w:val="•"/>
      <w:lvlJc w:val="left"/>
      <w:pPr>
        <w:ind w:left="6071" w:hanging="248"/>
      </w:pPr>
      <w:rPr>
        <w:rFonts w:hint="default"/>
        <w:lang w:val="en-US" w:eastAsia="en-US" w:bidi="ar-SA"/>
      </w:rPr>
    </w:lvl>
    <w:lvl w:ilvl="7" w:tplc="0D721FBC">
      <w:numFmt w:val="bullet"/>
      <w:lvlText w:val="•"/>
      <w:lvlJc w:val="left"/>
      <w:pPr>
        <w:ind w:left="7059" w:hanging="248"/>
      </w:pPr>
      <w:rPr>
        <w:rFonts w:hint="default"/>
        <w:lang w:val="en-US" w:eastAsia="en-US" w:bidi="ar-SA"/>
      </w:rPr>
    </w:lvl>
    <w:lvl w:ilvl="8" w:tplc="EE5245D8">
      <w:numFmt w:val="bullet"/>
      <w:lvlText w:val="•"/>
      <w:lvlJc w:val="left"/>
      <w:pPr>
        <w:ind w:left="8048" w:hanging="248"/>
      </w:pPr>
      <w:rPr>
        <w:rFonts w:hint="default"/>
        <w:lang w:val="en-US" w:eastAsia="en-US" w:bidi="ar-SA"/>
      </w:rPr>
    </w:lvl>
  </w:abstractNum>
  <w:abstractNum w:abstractNumId="2" w15:restartNumberingAfterBreak="0">
    <w:nsid w:val="5D554AAD"/>
    <w:multiLevelType w:val="hybridMultilevel"/>
    <w:tmpl w:val="0D42DB60"/>
    <w:lvl w:ilvl="0" w:tplc="B6521CC0">
      <w:start w:val="1"/>
      <w:numFmt w:val="decimal"/>
      <w:lvlText w:val="%1."/>
      <w:lvlJc w:val="left"/>
      <w:pPr>
        <w:ind w:left="720" w:hanging="361"/>
        <w:jc w:val="left"/>
      </w:pPr>
      <w:rPr>
        <w:rFonts w:ascii="Arial" w:eastAsia="Arial" w:hAnsi="Arial" w:cs="Arial" w:hint="default"/>
        <w:b/>
        <w:bCs/>
        <w:i w:val="0"/>
        <w:iCs w:val="0"/>
        <w:spacing w:val="-1"/>
        <w:w w:val="100"/>
        <w:sz w:val="22"/>
        <w:szCs w:val="22"/>
        <w:lang w:val="en-US" w:eastAsia="en-US" w:bidi="ar-SA"/>
      </w:rPr>
    </w:lvl>
    <w:lvl w:ilvl="1" w:tplc="74847C4A">
      <w:numFmt w:val="bullet"/>
      <w:lvlText w:val="-"/>
      <w:lvlJc w:val="left"/>
      <w:pPr>
        <w:ind w:left="1440" w:hanging="360"/>
      </w:pPr>
      <w:rPr>
        <w:rFonts w:ascii="Arial" w:eastAsia="Arial" w:hAnsi="Arial" w:cs="Arial" w:hint="default"/>
        <w:b w:val="0"/>
        <w:bCs w:val="0"/>
        <w:i w:val="0"/>
        <w:iCs w:val="0"/>
        <w:color w:val="FF0000"/>
        <w:w w:val="100"/>
        <w:sz w:val="22"/>
        <w:szCs w:val="22"/>
        <w:lang w:val="en-US" w:eastAsia="en-US" w:bidi="ar-SA"/>
      </w:rPr>
    </w:lvl>
    <w:lvl w:ilvl="2" w:tplc="A6EAFDBA">
      <w:numFmt w:val="bullet"/>
      <w:lvlText w:val="•"/>
      <w:lvlJc w:val="left"/>
      <w:pPr>
        <w:ind w:left="2506" w:hanging="360"/>
      </w:pPr>
      <w:rPr>
        <w:rFonts w:hint="default"/>
        <w:lang w:val="en-US" w:eastAsia="en-US" w:bidi="ar-SA"/>
      </w:rPr>
    </w:lvl>
    <w:lvl w:ilvl="3" w:tplc="8B24725E">
      <w:numFmt w:val="bullet"/>
      <w:lvlText w:val="•"/>
      <w:lvlJc w:val="left"/>
      <w:pPr>
        <w:ind w:left="3572" w:hanging="360"/>
      </w:pPr>
      <w:rPr>
        <w:rFonts w:hint="default"/>
        <w:lang w:val="en-US" w:eastAsia="en-US" w:bidi="ar-SA"/>
      </w:rPr>
    </w:lvl>
    <w:lvl w:ilvl="4" w:tplc="1E7E0FBA">
      <w:numFmt w:val="bullet"/>
      <w:lvlText w:val="•"/>
      <w:lvlJc w:val="left"/>
      <w:pPr>
        <w:ind w:left="4638" w:hanging="360"/>
      </w:pPr>
      <w:rPr>
        <w:rFonts w:hint="default"/>
        <w:lang w:val="en-US" w:eastAsia="en-US" w:bidi="ar-SA"/>
      </w:rPr>
    </w:lvl>
    <w:lvl w:ilvl="5" w:tplc="CC3C984A">
      <w:numFmt w:val="bullet"/>
      <w:lvlText w:val="•"/>
      <w:lvlJc w:val="left"/>
      <w:pPr>
        <w:ind w:left="5704" w:hanging="360"/>
      </w:pPr>
      <w:rPr>
        <w:rFonts w:hint="default"/>
        <w:lang w:val="en-US" w:eastAsia="en-US" w:bidi="ar-SA"/>
      </w:rPr>
    </w:lvl>
    <w:lvl w:ilvl="6" w:tplc="CE007752">
      <w:numFmt w:val="bullet"/>
      <w:lvlText w:val="•"/>
      <w:lvlJc w:val="left"/>
      <w:pPr>
        <w:ind w:left="6770" w:hanging="360"/>
      </w:pPr>
      <w:rPr>
        <w:rFonts w:hint="default"/>
        <w:lang w:val="en-US" w:eastAsia="en-US" w:bidi="ar-SA"/>
      </w:rPr>
    </w:lvl>
    <w:lvl w:ilvl="7" w:tplc="14EE39DC">
      <w:numFmt w:val="bullet"/>
      <w:lvlText w:val="•"/>
      <w:lvlJc w:val="left"/>
      <w:pPr>
        <w:ind w:left="7836" w:hanging="360"/>
      </w:pPr>
      <w:rPr>
        <w:rFonts w:hint="default"/>
        <w:lang w:val="en-US" w:eastAsia="en-US" w:bidi="ar-SA"/>
      </w:rPr>
    </w:lvl>
    <w:lvl w:ilvl="8" w:tplc="290AE57E">
      <w:numFmt w:val="bullet"/>
      <w:lvlText w:val="•"/>
      <w:lvlJc w:val="left"/>
      <w:pPr>
        <w:ind w:left="8902" w:hanging="360"/>
      </w:pPr>
      <w:rPr>
        <w:rFonts w:hint="default"/>
        <w:lang w:val="en-US" w:eastAsia="en-US" w:bidi="ar-SA"/>
      </w:rPr>
    </w:lvl>
  </w:abstractNum>
  <w:abstractNum w:abstractNumId="3" w15:restartNumberingAfterBreak="0">
    <w:nsid w:val="6D1D3DAD"/>
    <w:multiLevelType w:val="hybridMultilevel"/>
    <w:tmpl w:val="BD866DE6"/>
    <w:lvl w:ilvl="0" w:tplc="698A4FD6">
      <w:numFmt w:val="bullet"/>
      <w:lvlText w:val="•"/>
      <w:lvlJc w:val="left"/>
      <w:pPr>
        <w:ind w:left="107" w:hanging="139"/>
      </w:pPr>
      <w:rPr>
        <w:rFonts w:ascii="Arial" w:eastAsia="Arial" w:hAnsi="Arial" w:cs="Arial" w:hint="default"/>
        <w:b w:val="0"/>
        <w:bCs w:val="0"/>
        <w:i w:val="0"/>
        <w:iCs w:val="0"/>
        <w:w w:val="100"/>
        <w:sz w:val="22"/>
        <w:szCs w:val="22"/>
        <w:lang w:val="en-US" w:eastAsia="en-US" w:bidi="ar-SA"/>
      </w:rPr>
    </w:lvl>
    <w:lvl w:ilvl="1" w:tplc="30F8F2C2">
      <w:numFmt w:val="bullet"/>
      <w:lvlText w:val="•"/>
      <w:lvlJc w:val="left"/>
      <w:pPr>
        <w:ind w:left="1064" w:hanging="139"/>
      </w:pPr>
      <w:rPr>
        <w:rFonts w:hint="default"/>
        <w:lang w:val="en-US" w:eastAsia="en-US" w:bidi="ar-SA"/>
      </w:rPr>
    </w:lvl>
    <w:lvl w:ilvl="2" w:tplc="8A02156E">
      <w:numFmt w:val="bullet"/>
      <w:lvlText w:val="•"/>
      <w:lvlJc w:val="left"/>
      <w:pPr>
        <w:ind w:left="2028" w:hanging="139"/>
      </w:pPr>
      <w:rPr>
        <w:rFonts w:hint="default"/>
        <w:lang w:val="en-US" w:eastAsia="en-US" w:bidi="ar-SA"/>
      </w:rPr>
    </w:lvl>
    <w:lvl w:ilvl="3" w:tplc="63AC2AB8">
      <w:numFmt w:val="bullet"/>
      <w:lvlText w:val="•"/>
      <w:lvlJc w:val="left"/>
      <w:pPr>
        <w:ind w:left="2992" w:hanging="139"/>
      </w:pPr>
      <w:rPr>
        <w:rFonts w:hint="default"/>
        <w:lang w:val="en-US" w:eastAsia="en-US" w:bidi="ar-SA"/>
      </w:rPr>
    </w:lvl>
    <w:lvl w:ilvl="4" w:tplc="46E661DC">
      <w:numFmt w:val="bullet"/>
      <w:lvlText w:val="•"/>
      <w:lvlJc w:val="left"/>
      <w:pPr>
        <w:ind w:left="3956" w:hanging="139"/>
      </w:pPr>
      <w:rPr>
        <w:rFonts w:hint="default"/>
        <w:lang w:val="en-US" w:eastAsia="en-US" w:bidi="ar-SA"/>
      </w:rPr>
    </w:lvl>
    <w:lvl w:ilvl="5" w:tplc="D42894FC">
      <w:numFmt w:val="bullet"/>
      <w:lvlText w:val="•"/>
      <w:lvlJc w:val="left"/>
      <w:pPr>
        <w:ind w:left="4920" w:hanging="139"/>
      </w:pPr>
      <w:rPr>
        <w:rFonts w:hint="default"/>
        <w:lang w:val="en-US" w:eastAsia="en-US" w:bidi="ar-SA"/>
      </w:rPr>
    </w:lvl>
    <w:lvl w:ilvl="6" w:tplc="190A1C8A">
      <w:numFmt w:val="bullet"/>
      <w:lvlText w:val="•"/>
      <w:lvlJc w:val="left"/>
      <w:pPr>
        <w:ind w:left="5884" w:hanging="139"/>
      </w:pPr>
      <w:rPr>
        <w:rFonts w:hint="default"/>
        <w:lang w:val="en-US" w:eastAsia="en-US" w:bidi="ar-SA"/>
      </w:rPr>
    </w:lvl>
    <w:lvl w:ilvl="7" w:tplc="1FEAB924">
      <w:numFmt w:val="bullet"/>
      <w:lvlText w:val="•"/>
      <w:lvlJc w:val="left"/>
      <w:pPr>
        <w:ind w:left="6848" w:hanging="139"/>
      </w:pPr>
      <w:rPr>
        <w:rFonts w:hint="default"/>
        <w:lang w:val="en-US" w:eastAsia="en-US" w:bidi="ar-SA"/>
      </w:rPr>
    </w:lvl>
    <w:lvl w:ilvl="8" w:tplc="384C2D76">
      <w:numFmt w:val="bullet"/>
      <w:lvlText w:val="•"/>
      <w:lvlJc w:val="left"/>
      <w:pPr>
        <w:ind w:left="7812" w:hanging="139"/>
      </w:pPr>
      <w:rPr>
        <w:rFonts w:hint="default"/>
        <w:lang w:val="en-US" w:eastAsia="en-US" w:bidi="ar-SA"/>
      </w:rPr>
    </w:lvl>
  </w:abstractNum>
  <w:num w:numId="1" w16cid:durableId="1453862264">
    <w:abstractNumId w:val="0"/>
  </w:num>
  <w:num w:numId="2" w16cid:durableId="210699263">
    <w:abstractNumId w:val="2"/>
  </w:num>
  <w:num w:numId="3" w16cid:durableId="1319189767">
    <w:abstractNumId w:val="1"/>
  </w:num>
  <w:num w:numId="4" w16cid:durableId="20361477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06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docVars>
    <w:docVar w:name="__Grammarly_42____i" w:val="H4sIAAAAAAAEAKtWckksSQxILCpxzi/NK1GyMqwFAAEhoTITAAAA"/>
    <w:docVar w:name="__Grammarly_42___1" w:val="H4sIAAAAAAAEAKtWcslP9kxRslIyNDY2tDAxMTE3NjE3NzU1tDRU0lEKTi0uzszPAykwrAUA7MZWpSwAAAA="/>
  </w:docVars>
  <w:rsids>
    <w:rsidRoot w:val="003D495A"/>
    <w:rsid w:val="003C20F6"/>
    <w:rsid w:val="003D33CE"/>
    <w:rsid w:val="003D495A"/>
    <w:rsid w:val="0041669F"/>
    <w:rsid w:val="00592167"/>
    <w:rsid w:val="005B36B1"/>
    <w:rsid w:val="00931728"/>
    <w:rsid w:val="00AF4FC8"/>
    <w:rsid w:val="00C42B4A"/>
    <w:rsid w:val="00EB236B"/>
    <w:rsid w:val="00EC6796"/>
    <w:rsid w:val="00EE49AD"/>
    <w:rsid w:val="00F85EE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60"/>
    <o:shapelayout v:ext="edit">
      <o:idmap v:ext="edit" data="2"/>
    </o:shapelayout>
  </w:shapeDefaults>
  <w:decimalSymbol w:val="."/>
  <w:listSeparator w:val=","/>
  <w14:docId w14:val="52F92CF9"/>
  <w15:docId w15:val="{D971D392-DC53-4252-8815-4C3B583E4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720" w:hanging="361"/>
      <w:jc w:val="both"/>
      <w:outlineLvl w:val="0"/>
    </w:pPr>
    <w:rPr>
      <w:b/>
      <w:bCs/>
    </w:rPr>
  </w:style>
  <w:style w:type="paragraph" w:styleId="Heading2">
    <w:name w:val="heading 2"/>
    <w:basedOn w:val="Normal"/>
    <w:uiPriority w:val="9"/>
    <w:unhideWhenUsed/>
    <w:qFormat/>
    <w:pPr>
      <w:ind w:left="360"/>
      <w:outlineLvl w:val="1"/>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1"/>
    <w:qFormat/>
    <w:pPr>
      <w:ind w:left="1440" w:hanging="361"/>
    </w:pPr>
  </w:style>
  <w:style w:type="paragraph" w:customStyle="1" w:styleId="TableParagraph">
    <w:name w:val="Table Paragraph"/>
    <w:basedOn w:val="Normal"/>
    <w:uiPriority w:val="1"/>
    <w:qFormat/>
    <w:pPr>
      <w:ind w:left="107"/>
    </w:pPr>
  </w:style>
  <w:style w:type="paragraph" w:styleId="NormalWeb">
    <w:name w:val="Normal (Web)"/>
    <w:basedOn w:val="Normal"/>
    <w:uiPriority w:val="99"/>
    <w:semiHidden/>
    <w:unhideWhenUsed/>
    <w:rsid w:val="00EE49AD"/>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3C20F6"/>
    <w:pPr>
      <w:tabs>
        <w:tab w:val="center" w:pos="4680"/>
        <w:tab w:val="right" w:pos="9360"/>
      </w:tabs>
    </w:pPr>
  </w:style>
  <w:style w:type="character" w:customStyle="1" w:styleId="HeaderChar">
    <w:name w:val="Header Char"/>
    <w:basedOn w:val="DefaultParagraphFont"/>
    <w:link w:val="Header"/>
    <w:uiPriority w:val="99"/>
    <w:rsid w:val="003C20F6"/>
    <w:rPr>
      <w:rFonts w:ascii="Arial" w:eastAsia="Arial" w:hAnsi="Arial" w:cs="Arial"/>
    </w:rPr>
  </w:style>
  <w:style w:type="paragraph" w:styleId="Footer">
    <w:name w:val="footer"/>
    <w:basedOn w:val="Normal"/>
    <w:link w:val="FooterChar"/>
    <w:uiPriority w:val="99"/>
    <w:unhideWhenUsed/>
    <w:rsid w:val="003C20F6"/>
    <w:pPr>
      <w:tabs>
        <w:tab w:val="center" w:pos="4680"/>
        <w:tab w:val="right" w:pos="9360"/>
      </w:tabs>
    </w:pPr>
  </w:style>
  <w:style w:type="character" w:customStyle="1" w:styleId="FooterChar">
    <w:name w:val="Footer Char"/>
    <w:basedOn w:val="DefaultParagraphFont"/>
    <w:link w:val="Footer"/>
    <w:uiPriority w:val="99"/>
    <w:rsid w:val="003C20F6"/>
    <w:rPr>
      <w:rFonts w:ascii="Arial" w:eastAsia="Arial" w:hAnsi="Arial" w:cs="Arial"/>
    </w:rPr>
  </w:style>
  <w:style w:type="character" w:customStyle="1" w:styleId="BodyTextChar">
    <w:name w:val="Body Text Char"/>
    <w:basedOn w:val="DefaultParagraphFont"/>
    <w:link w:val="BodyText"/>
    <w:uiPriority w:val="1"/>
    <w:rsid w:val="003D33CE"/>
    <w:rPr>
      <w:rFonts w:ascii="Arial" w:eastAsia="Arial" w:hAnsi="Arial" w:cs="Arial"/>
    </w:rPr>
  </w:style>
  <w:style w:type="character" w:styleId="Hyperlink">
    <w:name w:val="Hyperlink"/>
    <w:uiPriority w:val="99"/>
    <w:unhideWhenUsed/>
    <w:rsid w:val="003D33C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90632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birminghamassessments@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4.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1C22621E0FA84ABA9F7D80395C5CDF" ma:contentTypeVersion="15" ma:contentTypeDescription="Create a new document." ma:contentTypeScope="" ma:versionID="26b46ff354950fc292ae14f9846cd052">
  <xsd:schema xmlns:xsd="http://www.w3.org/2001/XMLSchema" xmlns:xs="http://www.w3.org/2001/XMLSchema" xmlns:p="http://schemas.microsoft.com/office/2006/metadata/properties" xmlns:ns3="f9cd839b-d2f7-4d79-867e-33235b171cd7" xmlns:ns4="ebe861c4-9752-476b-95bf-faec8d80e167" targetNamespace="http://schemas.microsoft.com/office/2006/metadata/properties" ma:root="true" ma:fieldsID="e9d2dbb4a39ed7b76caf7d21f4fab454" ns3:_="" ns4:_="">
    <xsd:import namespace="f9cd839b-d2f7-4d79-867e-33235b171cd7"/>
    <xsd:import namespace="ebe861c4-9752-476b-95bf-faec8d80e16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cd839b-d2f7-4d79-867e-33235b171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e861c4-9752-476b-95bf-faec8d80e16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9cd839b-d2f7-4d79-867e-33235b171cd7" xsi:nil="true"/>
  </documentManagement>
</p:properties>
</file>

<file path=customXml/itemProps1.xml><?xml version="1.0" encoding="utf-8"?>
<ds:datastoreItem xmlns:ds="http://schemas.openxmlformats.org/officeDocument/2006/customXml" ds:itemID="{847156FB-30CE-4A0A-99F3-20B704C04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cd839b-d2f7-4d79-867e-33235b171cd7"/>
    <ds:schemaRef ds:uri="ebe861c4-9752-476b-95bf-faec8d80e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EB5159-927C-409B-B6BC-D48BF18556B4}">
  <ds:schemaRefs>
    <ds:schemaRef ds:uri="http://schemas.microsoft.com/sharepoint/v3/contenttype/forms"/>
  </ds:schemaRefs>
</ds:datastoreItem>
</file>

<file path=customXml/itemProps3.xml><?xml version="1.0" encoding="utf-8"?>
<ds:datastoreItem xmlns:ds="http://schemas.openxmlformats.org/officeDocument/2006/customXml" ds:itemID="{1E8D8C88-72EC-4374-A263-DDF47BBDD0D0}">
  <ds:schemaRefs>
    <ds:schemaRef ds:uri="http://schemas.microsoft.com/office/2006/metadata/properties"/>
    <ds:schemaRef ds:uri="http://schemas.microsoft.com/office/infopath/2007/PartnerControls"/>
    <ds:schemaRef ds:uri="f9cd839b-d2f7-4d79-867e-33235b171cd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3013</Words>
  <Characters>17180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
  <LinksUpToDate>false</LinksUpToDate>
  <CharactersWithSpaces>20153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cp:lastModifiedBy>Marianne Brooks</cp:lastModifiedBy>
  <cp:revision>7</cp:revision>
  <dcterms:created xsi:type="dcterms:W3CDTF">2023-01-17T11:53:00Z</dcterms:created>
  <dcterms:modified xsi:type="dcterms:W3CDTF">2023-06-02T10:44:00Z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2020-10-04T00:00:00Z</vt:filetime>
  </property>
  <property fmtid="{D5CDD505-2E9C-101B-9397-08002B2CF9AE}" pid="3" name="Creator">
    <vt:lpwstr>Microsoft® Word for Microsoft 365</vt:lpwstr>
  </property>
  <property fmtid="{D5CDD505-2E9C-101B-9397-08002B2CF9AE}" pid="4" name="LastSaved">
    <vt:filetime>2023-01-12T00:00:00Z</vt:filetime>
  </property>
  <property fmtid="{D5CDD505-2E9C-101B-9397-08002B2CF9AE}" pid="5" name="Producer">
    <vt:lpwstr>Microsoft® Word for Microsoft 365</vt:lpwstr>
  </property>
  <property fmtid="{D5CDD505-2E9C-101B-9397-08002B2CF9AE}" pid="6" name="ContentTypeId">
    <vt:lpwstr>0x010100461C22621E0FA84ABA9F7D80395C5CDF</vt:lpwstr>
  </property>
</Properties>
</file>