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00BD3" w14:textId="5C62D907" w:rsidR="00EA7D5D" w:rsidRPr="00DF757A" w:rsidRDefault="00DF757A" w:rsidP="00510CF1">
      <w:pPr>
        <w:rPr>
          <w:sz w:val="48"/>
          <w:szCs w:val="48"/>
        </w:rPr>
      </w:pPr>
      <w:r w:rsidRPr="00DF757A">
        <w:rPr>
          <w:sz w:val="48"/>
          <w:szCs w:val="48"/>
        </w:rPr>
        <w:t xml:space="preserve">Management of NPD </w:t>
      </w:r>
    </w:p>
    <w:p w14:paraId="572CC413" w14:textId="03260A64" w:rsidR="00DF757A" w:rsidRPr="00DF757A" w:rsidRDefault="00DF757A">
      <w:pPr>
        <w:rPr>
          <w:sz w:val="48"/>
          <w:szCs w:val="48"/>
        </w:rPr>
      </w:pPr>
      <w:r w:rsidRPr="00DF757A">
        <w:rPr>
          <w:sz w:val="48"/>
          <w:szCs w:val="48"/>
        </w:rPr>
        <w:t>Assessment B</w:t>
      </w:r>
    </w:p>
    <w:p w14:paraId="65695506" w14:textId="742BC41F" w:rsidR="00DF757A" w:rsidRDefault="00DF757A">
      <w:pPr>
        <w:rPr>
          <w:sz w:val="48"/>
          <w:szCs w:val="48"/>
        </w:rPr>
      </w:pPr>
      <w:r w:rsidRPr="00DF757A">
        <w:rPr>
          <w:sz w:val="48"/>
          <w:szCs w:val="48"/>
        </w:rPr>
        <w:t>Developing the Design Brief</w:t>
      </w:r>
    </w:p>
    <w:p w14:paraId="4E0FE0A8" w14:textId="522A6F90" w:rsidR="007C7241" w:rsidRDefault="007C7241">
      <w:pPr>
        <w:rPr>
          <w:sz w:val="48"/>
          <w:szCs w:val="48"/>
        </w:rPr>
      </w:pPr>
    </w:p>
    <w:p w14:paraId="4106BBAF" w14:textId="04C126F3" w:rsidR="007C7241" w:rsidRDefault="007C7241">
      <w:pPr>
        <w:rPr>
          <w:sz w:val="48"/>
          <w:szCs w:val="48"/>
        </w:rPr>
      </w:pPr>
      <w:r>
        <w:rPr>
          <w:sz w:val="48"/>
          <w:szCs w:val="48"/>
        </w:rPr>
        <w:t>By Aista Phillips</w:t>
      </w:r>
    </w:p>
    <w:p w14:paraId="00FFED41" w14:textId="753D9A32" w:rsidR="007C7241" w:rsidRDefault="007C7241">
      <w:pPr>
        <w:rPr>
          <w:sz w:val="48"/>
          <w:szCs w:val="48"/>
        </w:rPr>
      </w:pPr>
    </w:p>
    <w:p w14:paraId="57516A39" w14:textId="6964EE09" w:rsidR="007C7241" w:rsidRDefault="007C7241">
      <w:pPr>
        <w:rPr>
          <w:sz w:val="48"/>
          <w:szCs w:val="48"/>
        </w:rPr>
      </w:pPr>
    </w:p>
    <w:p w14:paraId="600CCD99" w14:textId="52222FFA" w:rsidR="007C7241" w:rsidRDefault="002B3849">
      <w:pPr>
        <w:rPr>
          <w:sz w:val="48"/>
          <w:szCs w:val="48"/>
        </w:rPr>
      </w:pPr>
      <w:r>
        <w:rPr>
          <w:noProof/>
          <w:sz w:val="48"/>
          <w:szCs w:val="48"/>
        </w:rPr>
        <w:drawing>
          <wp:inline distT="0" distB="0" distL="0" distR="0" wp14:anchorId="30A56394" wp14:editId="0EBBB52D">
            <wp:extent cx="4944110" cy="200596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4110" cy="2005965"/>
                    </a:xfrm>
                    <a:prstGeom prst="rect">
                      <a:avLst/>
                    </a:prstGeom>
                    <a:noFill/>
                  </pic:spPr>
                </pic:pic>
              </a:graphicData>
            </a:graphic>
          </wp:inline>
        </w:drawing>
      </w:r>
    </w:p>
    <w:p w14:paraId="1876709D" w14:textId="12CAFBE6" w:rsidR="007C7241" w:rsidRDefault="007C7241">
      <w:pPr>
        <w:rPr>
          <w:sz w:val="48"/>
          <w:szCs w:val="48"/>
        </w:rPr>
      </w:pPr>
    </w:p>
    <w:p w14:paraId="3176F7B7" w14:textId="77777777" w:rsidR="00D703C6" w:rsidRPr="00B4726C" w:rsidRDefault="00D703C6" w:rsidP="00D703C6">
      <w:pPr>
        <w:rPr>
          <w:sz w:val="32"/>
          <w:szCs w:val="32"/>
        </w:rPr>
      </w:pPr>
      <w:r w:rsidRPr="00B4726C">
        <w:rPr>
          <w:sz w:val="32"/>
          <w:szCs w:val="32"/>
        </w:rPr>
        <w:t>Student Number: 2126964</w:t>
      </w:r>
    </w:p>
    <w:p w14:paraId="3C09F9E7" w14:textId="507DC0DF" w:rsidR="00D703C6" w:rsidRPr="00B4726C" w:rsidRDefault="00D703C6" w:rsidP="00D703C6">
      <w:pPr>
        <w:rPr>
          <w:sz w:val="32"/>
          <w:szCs w:val="32"/>
        </w:rPr>
      </w:pPr>
      <w:r w:rsidRPr="00B4726C">
        <w:rPr>
          <w:rFonts w:ascii="Segoe UI" w:hAnsi="Segoe UI" w:cs="Segoe UI"/>
          <w:b/>
          <w:bCs/>
          <w:color w:val="1D1D1D"/>
          <w:sz w:val="32"/>
          <w:szCs w:val="32"/>
          <w:shd w:val="clear" w:color="auto" w:fill="F9F9F9"/>
        </w:rPr>
        <w:t xml:space="preserve">Module Code: </w:t>
      </w:r>
      <w:r w:rsidRPr="00B4726C">
        <w:rPr>
          <w:rFonts w:ascii="Segoe UI" w:hAnsi="Segoe UI" w:cs="Segoe UI"/>
          <w:color w:val="1D1D1D"/>
          <w:sz w:val="32"/>
          <w:szCs w:val="32"/>
          <w:shd w:val="clear" w:color="auto" w:fill="F1F1F1"/>
        </w:rPr>
        <w:t>AC</w:t>
      </w:r>
      <w:r>
        <w:rPr>
          <w:rFonts w:ascii="Segoe UI" w:hAnsi="Segoe UI" w:cs="Segoe UI"/>
          <w:color w:val="1D1D1D"/>
          <w:sz w:val="32"/>
          <w:szCs w:val="32"/>
          <w:shd w:val="clear" w:color="auto" w:fill="F1F1F1"/>
        </w:rPr>
        <w:t>PA7006</w:t>
      </w:r>
      <w:bookmarkStart w:id="0" w:name="_GoBack"/>
      <w:bookmarkEnd w:id="0"/>
    </w:p>
    <w:p w14:paraId="65C4E543" w14:textId="77777777" w:rsidR="00D703C6" w:rsidRDefault="00D703C6" w:rsidP="00D703C6">
      <w:r>
        <w:rPr>
          <w:noProof/>
        </w:rPr>
        <w:drawing>
          <wp:anchor distT="0" distB="0" distL="114300" distR="114300" simplePos="0" relativeHeight="251659264" behindDoc="0" locked="0" layoutInCell="1" allowOverlap="1" wp14:anchorId="187379F7" wp14:editId="211AB7BF">
            <wp:simplePos x="0" y="0"/>
            <wp:positionH relativeFrom="margin">
              <wp:align>right</wp:align>
            </wp:positionH>
            <wp:positionV relativeFrom="paragraph">
              <wp:posOffset>250190</wp:posOffset>
            </wp:positionV>
            <wp:extent cx="2914650" cy="571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650" cy="571500"/>
                    </a:xfrm>
                    <a:prstGeom prst="rect">
                      <a:avLst/>
                    </a:prstGeom>
                    <a:noFill/>
                  </pic:spPr>
                </pic:pic>
              </a:graphicData>
            </a:graphic>
            <wp14:sizeRelH relativeFrom="margin">
              <wp14:pctWidth>0</wp14:pctWidth>
            </wp14:sizeRelH>
          </wp:anchor>
        </w:drawing>
      </w:r>
    </w:p>
    <w:p w14:paraId="4D9C2D15" w14:textId="77777777" w:rsidR="00D703C6" w:rsidRDefault="00D703C6" w:rsidP="00D703C6">
      <w:r>
        <w:rPr>
          <w:noProof/>
        </w:rPr>
        <mc:AlternateContent>
          <mc:Choice Requires="wps">
            <w:drawing>
              <wp:inline distT="0" distB="0" distL="0" distR="0" wp14:anchorId="1907EB03" wp14:editId="5FCF96A6">
                <wp:extent cx="304800" cy="304800"/>
                <wp:effectExtent l="0" t="0" r="0" b="0"/>
                <wp:docPr id="4" name="AutoShape 2" descr="UWTSD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111262" id="AutoShape 2" o:spid="_x0000_s1026" alt="UWTSD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" filled="f" stroked="f">
                <o:lock v:ext="edit" aspectratio="t"/>
                <w10:anchorlock/>
              </v:rect>
            </w:pict>
          </mc:Fallback>
        </mc:AlternateContent>
      </w:r>
    </w:p>
    <w:p w14:paraId="7B7A4E20" w14:textId="77777777" w:rsidR="00D703C6" w:rsidRDefault="00D703C6" w:rsidP="00D703C6"/>
    <w:p w14:paraId="1E14171D" w14:textId="77777777" w:rsidR="00D703C6" w:rsidRPr="00B4726C" w:rsidRDefault="00D703C6" w:rsidP="00D703C6">
      <w:pPr>
        <w:shd w:val="clear" w:color="auto" w:fill="F1F1F1"/>
        <w:spacing w:after="0" w:line="240" w:lineRule="auto"/>
        <w:jc w:val="right"/>
        <w:rPr>
          <w:rFonts w:ascii="Segoe UI" w:eastAsia="Times New Roman" w:hAnsi="Segoe UI" w:cs="Segoe UI"/>
          <w:color w:val="1D1D1D"/>
          <w:sz w:val="20"/>
          <w:szCs w:val="20"/>
        </w:rPr>
      </w:pPr>
      <w:r w:rsidRPr="00B4726C">
        <w:rPr>
          <w:rFonts w:ascii="Segoe UI" w:eastAsia="Times New Roman" w:hAnsi="Segoe UI" w:cs="Segoe UI"/>
          <w:b/>
          <w:bCs/>
          <w:color w:val="1D1D1D"/>
          <w:sz w:val="20"/>
          <w:szCs w:val="20"/>
        </w:rPr>
        <w:t>Course</w:t>
      </w:r>
    </w:p>
    <w:p w14:paraId="03C7862F" w14:textId="77777777" w:rsidR="00D703C6" w:rsidRPr="00B4726C" w:rsidRDefault="00D703C6" w:rsidP="00D703C6">
      <w:pPr>
        <w:shd w:val="clear" w:color="auto" w:fill="F1F1F1"/>
        <w:spacing w:after="0" w:line="240" w:lineRule="auto"/>
        <w:jc w:val="right"/>
        <w:rPr>
          <w:rFonts w:ascii="Segoe UI" w:eastAsia="Times New Roman" w:hAnsi="Segoe UI" w:cs="Segoe UI"/>
          <w:color w:val="1D1D1D"/>
          <w:sz w:val="20"/>
          <w:szCs w:val="20"/>
        </w:rPr>
      </w:pPr>
      <w:r w:rsidRPr="00B4726C">
        <w:rPr>
          <w:rFonts w:ascii="Segoe UI" w:eastAsia="Times New Roman" w:hAnsi="Segoe UI" w:cs="Segoe UI"/>
          <w:color w:val="1D1D1D"/>
          <w:sz w:val="20"/>
          <w:szCs w:val="20"/>
        </w:rPr>
        <w:t>MSC-IIM International Innovation Management</w:t>
      </w:r>
    </w:p>
    <w:p w14:paraId="60DE9EFE" w14:textId="57864F36" w:rsidR="007C7241" w:rsidRDefault="007C7241">
      <w:pPr>
        <w:rPr>
          <w:sz w:val="48"/>
          <w:szCs w:val="48"/>
        </w:rPr>
      </w:pPr>
    </w:p>
    <w:p w14:paraId="5699BBC2" w14:textId="382DE23D" w:rsidR="007C7241" w:rsidRDefault="007C7241">
      <w:pPr>
        <w:rPr>
          <w:sz w:val="48"/>
          <w:szCs w:val="48"/>
        </w:rPr>
      </w:pPr>
      <w:r>
        <w:rPr>
          <w:sz w:val="48"/>
          <w:szCs w:val="48"/>
        </w:rPr>
        <w:lastRenderedPageBreak/>
        <w:t>Developing Design Brief for the Virus detector</w:t>
      </w:r>
    </w:p>
    <w:p w14:paraId="534D1095" w14:textId="6B11F282" w:rsidR="007C7241" w:rsidRDefault="007C7241">
      <w:pPr>
        <w:rPr>
          <w:sz w:val="48"/>
          <w:szCs w:val="48"/>
        </w:rPr>
      </w:pPr>
      <w:r>
        <w:rPr>
          <w:sz w:val="48"/>
          <w:szCs w:val="48"/>
        </w:rPr>
        <w:t>Student Aista Phillips</w:t>
      </w:r>
    </w:p>
    <w:p w14:paraId="2A915566" w14:textId="2485F150" w:rsidR="007C7241" w:rsidRDefault="007C7241">
      <w:pPr>
        <w:rPr>
          <w:sz w:val="48"/>
          <w:szCs w:val="48"/>
        </w:rPr>
      </w:pPr>
    </w:p>
    <w:p w14:paraId="418759F0" w14:textId="7493E5FC" w:rsidR="007C7241" w:rsidRDefault="007C7241">
      <w:pPr>
        <w:rPr>
          <w:sz w:val="48"/>
          <w:szCs w:val="48"/>
        </w:rPr>
      </w:pPr>
      <w:r>
        <w:rPr>
          <w:sz w:val="48"/>
          <w:szCs w:val="48"/>
        </w:rPr>
        <w:t>Date 25</w:t>
      </w:r>
      <w:r w:rsidRPr="007C7241">
        <w:rPr>
          <w:sz w:val="48"/>
          <w:szCs w:val="48"/>
          <w:vertAlign w:val="superscript"/>
        </w:rPr>
        <w:t>th</w:t>
      </w:r>
      <w:r>
        <w:rPr>
          <w:sz w:val="48"/>
          <w:szCs w:val="48"/>
        </w:rPr>
        <w:t xml:space="preserve"> April 2023</w:t>
      </w:r>
    </w:p>
    <w:p w14:paraId="68EAF63F" w14:textId="52A37F17" w:rsidR="007C7241" w:rsidRDefault="007C7241">
      <w:pPr>
        <w:rPr>
          <w:sz w:val="48"/>
          <w:szCs w:val="48"/>
        </w:rPr>
      </w:pPr>
      <w:r>
        <w:rPr>
          <w:sz w:val="48"/>
          <w:szCs w:val="48"/>
        </w:rPr>
        <w:t>Document Issue Number: Version 1</w:t>
      </w:r>
    </w:p>
    <w:p w14:paraId="654F7410" w14:textId="34247A6E" w:rsidR="007C7241" w:rsidRDefault="007C7241">
      <w:pPr>
        <w:rPr>
          <w:sz w:val="48"/>
          <w:szCs w:val="48"/>
        </w:rPr>
      </w:pPr>
    </w:p>
    <w:p w14:paraId="7679A806" w14:textId="2E590E20" w:rsidR="007C7241" w:rsidRDefault="007C7241">
      <w:pPr>
        <w:rPr>
          <w:sz w:val="48"/>
          <w:szCs w:val="48"/>
        </w:rPr>
      </w:pPr>
      <w:r>
        <w:rPr>
          <w:sz w:val="48"/>
          <w:szCs w:val="48"/>
        </w:rPr>
        <w:t>Synopsis</w:t>
      </w:r>
    </w:p>
    <w:p w14:paraId="132B04ED" w14:textId="77777777" w:rsidR="007C7241" w:rsidRPr="007C7241" w:rsidRDefault="007C7241" w:rsidP="002F6F5C">
      <w:pPr>
        <w:jc w:val="both"/>
      </w:pPr>
      <w:r w:rsidRPr="007C7241">
        <w:t>Viruses are one of the major environmental agents that cause human diseases and illnesses. However, our ability to diagnose viral infections is limited by detectability and volume.</w:t>
      </w:r>
    </w:p>
    <w:p w14:paraId="4134A250" w14:textId="77777777" w:rsidR="007C7241" w:rsidRDefault="007C7241" w:rsidP="002F6F5C">
      <w:pPr>
        <w:jc w:val="both"/>
      </w:pPr>
      <w:r w:rsidRPr="007C7241">
        <w:t xml:space="preserve">Viruses are insidious pathogens and are a major cause of morbidity and mortality worldwide. Although viral infections account for fewer deaths globally than cardiovascular disease and cancer (Ritchie &amp; Roser, 2020), the impact of viral infections on patients and healthy individuals is greater than the number of deaths. It's much bigger than it suggests. Rapid and accurate virus detection is essential for assessing the infection situation, making decisions, and controlling the spread of the virus. Such applications require sensitive and reliable diagnostic tools such as </w:t>
      </w:r>
      <w:r>
        <w:t>“Virus Detector”</w:t>
      </w:r>
      <w:r w:rsidRPr="007C7241">
        <w:t>. These tools are of great scientific and clinical interest due to their ease of use, low cost, and high throughput.</w:t>
      </w:r>
    </w:p>
    <w:p w14:paraId="48FA5215" w14:textId="47BB50E7" w:rsidR="007C7241" w:rsidRDefault="007C7241" w:rsidP="002F6F5C">
      <w:pPr>
        <w:jc w:val="both"/>
      </w:pPr>
      <w:r w:rsidRPr="007C7241">
        <w:t xml:space="preserve">  </w:t>
      </w:r>
      <w:r>
        <w:t xml:space="preserve">Headquartered in Welshpool, SME is a company with nearly 50 years of tradition and is based in Powys, Central Wales, UK. Since its inception, the company has relied on the knowledge and experience of its scientists and engineers to improve its devices for studying alcohol levels in human blood. The company conducts its own research, implements development projects, and through a network of local distributors he manufactures and sells breathalyzers in 70 countries. Along with his sister company DNJ, it is considered an international market leader. Breathalyzer detectors are used by UK uniform services, businesses and private clients around the world. Through a partnership with Swansea University, the company has developed a chemical alcohol detection system at the heart of its breath detector product to detect other organic substances, including those produced as a result of various viral infections in the breath. Identified opportunities to expand to </w:t>
      </w:r>
      <w:r w:rsidR="00DF073D">
        <w:t>the</w:t>
      </w:r>
      <w:r>
        <w:t xml:space="preserve"> new system has been successfully tested and the necessary patent applications have been registered.</w:t>
      </w:r>
    </w:p>
    <w:p w14:paraId="297FBCBB" w14:textId="781B7638" w:rsidR="007C7241" w:rsidRDefault="007C7241" w:rsidP="002F6F5C">
      <w:pPr>
        <w:jc w:val="both"/>
      </w:pPr>
      <w:r>
        <w:t>However, a new product requires a completely new design. </w:t>
      </w:r>
    </w:p>
    <w:p w14:paraId="50934D69" w14:textId="122B9AB8" w:rsidR="00DF073D" w:rsidRDefault="00DF073D" w:rsidP="002F6F5C">
      <w:pPr>
        <w:jc w:val="both"/>
      </w:pPr>
      <w:r>
        <w:t xml:space="preserve">This design brief will show the development needs of the company’s adoptions to the technologies that already use for the </w:t>
      </w:r>
      <w:r w:rsidRPr="00DF073D">
        <w:t>breathalyzers</w:t>
      </w:r>
      <w:r>
        <w:t xml:space="preserve"> to the develop new product “Virus Detector”.</w:t>
      </w:r>
    </w:p>
    <w:p w14:paraId="0FE7FB81" w14:textId="45F35A78" w:rsidR="00DF073D" w:rsidRDefault="00DF073D" w:rsidP="002F6F5C">
      <w:pPr>
        <w:jc w:val="both"/>
      </w:pPr>
      <w:r w:rsidRPr="00DF073D">
        <w:t xml:space="preserve">A plan brief </w:t>
      </w:r>
      <w:r w:rsidR="00510CF1">
        <w:t>is</w:t>
      </w:r>
      <w:r w:rsidRPr="00DF073D">
        <w:t xml:space="preserve"> a record that characterizes the center subtle elements of your up and coming plan extend, including its objectives, scope, and methodology. It has to characterize what you, as </w:t>
      </w:r>
      <w:r w:rsidR="00D927DC" w:rsidRPr="00DF073D">
        <w:t>an</w:t>
      </w:r>
      <w:r w:rsidRPr="00DF073D">
        <w:t xml:space="preserve"> </w:t>
      </w:r>
      <w:r w:rsidR="00510CF1">
        <w:t>desiner</w:t>
      </w:r>
      <w:r w:rsidRPr="00DF073D">
        <w:t xml:space="preserve">, got to do, and inside what limitations. In numerous ways, it works like a guide or </w:t>
      </w:r>
      <w:r w:rsidR="00D927DC" w:rsidRPr="00DF073D">
        <w:t>an</w:t>
      </w:r>
      <w:r w:rsidRPr="00DF073D">
        <w:t xml:space="preserve"> outline, </w:t>
      </w:r>
      <w:r w:rsidRPr="00DF073D">
        <w:lastRenderedPageBreak/>
        <w:t xml:space="preserve">advising plan choices and directing the by and large workflow of </w:t>
      </w:r>
      <w:r w:rsidR="00D927DC" w:rsidRPr="00DF073D">
        <w:t>you</w:t>
      </w:r>
      <w:r w:rsidR="00D927DC">
        <w:t>r</w:t>
      </w:r>
      <w:r w:rsidRPr="00DF073D">
        <w:t xml:space="preserve"> extend, from conception to completion.</w:t>
      </w:r>
    </w:p>
    <w:p w14:paraId="57246150" w14:textId="010A5231" w:rsidR="00D927DC" w:rsidRPr="00D927DC" w:rsidRDefault="00D927DC" w:rsidP="00D927DC">
      <w:pPr>
        <w:shd w:val="clear" w:color="auto" w:fill="FFFFFF"/>
        <w:spacing w:before="540" w:after="120" w:line="240" w:lineRule="auto"/>
        <w:outlineLvl w:val="2"/>
        <w:rPr>
          <w:rFonts w:ascii="Helvetica" w:eastAsia="Times New Roman" w:hAnsi="Helvetica" w:cs="Times New Roman"/>
          <w:sz w:val="27"/>
          <w:szCs w:val="27"/>
        </w:rPr>
      </w:pPr>
      <w:r w:rsidRPr="00D927DC">
        <w:rPr>
          <w:rFonts w:ascii="Helvetica" w:eastAsia="Times New Roman" w:hAnsi="Helvetica" w:cs="Times New Roman"/>
          <w:sz w:val="27"/>
          <w:szCs w:val="27"/>
        </w:rPr>
        <w:t>Target market</w:t>
      </w:r>
      <w:r w:rsidR="006C7A1A">
        <w:rPr>
          <w:rFonts w:ascii="Helvetica" w:eastAsia="Times New Roman" w:hAnsi="Helvetica" w:cs="Times New Roman"/>
          <w:sz w:val="27"/>
          <w:szCs w:val="27"/>
        </w:rPr>
        <w:t>/</w:t>
      </w:r>
      <w:r w:rsidRPr="00D927DC">
        <w:rPr>
          <w:rFonts w:ascii="Helvetica" w:eastAsia="Times New Roman" w:hAnsi="Helvetica" w:cs="Times New Roman"/>
          <w:sz w:val="27"/>
          <w:szCs w:val="27"/>
        </w:rPr>
        <w:t>audience</w:t>
      </w:r>
    </w:p>
    <w:p w14:paraId="600F0B17" w14:textId="312602E8" w:rsidR="00D927DC" w:rsidRDefault="00D927DC" w:rsidP="007C7241">
      <w:pPr>
        <w:jc w:val="both"/>
      </w:pPr>
      <w:r w:rsidRPr="00D927DC">
        <w:t>Understanding your group of onlookers is the primary step in addressing their needs within the best conceivable way. Take your perfect client, and construct your persona around them. Layout their statistic characteristics and psychographic characteristics, as well as the issues you need to unravel for them through your item.</w:t>
      </w:r>
    </w:p>
    <w:p w14:paraId="1A4A47A4" w14:textId="33C9CA12" w:rsidR="00D927DC" w:rsidRDefault="00D927DC" w:rsidP="007C7241">
      <w:pPr>
        <w:jc w:val="both"/>
        <w:rPr>
          <w:u w:val="single"/>
        </w:rPr>
      </w:pPr>
      <w:r w:rsidRPr="00A51AE6">
        <w:rPr>
          <w:u w:val="single"/>
        </w:rPr>
        <w:t>Who is your perfect client?</w:t>
      </w:r>
    </w:p>
    <w:p w14:paraId="5F59D55A" w14:textId="27BD5D73" w:rsidR="00ED5700" w:rsidRPr="00ED5700" w:rsidRDefault="00ED5700" w:rsidP="007C7241">
      <w:pPr>
        <w:jc w:val="both"/>
      </w:pPr>
      <w:r>
        <w:t>It is aimed for everyone in the society; from young teenager to the elderly. Rich, middle class or poor.</w:t>
      </w:r>
    </w:p>
    <w:p w14:paraId="02113F13" w14:textId="1789CC63" w:rsidR="00D927DC" w:rsidRDefault="00D927DC" w:rsidP="00D927DC">
      <w:pPr>
        <w:pStyle w:val="ListParagraph"/>
        <w:numPr>
          <w:ilvl w:val="0"/>
          <w:numId w:val="1"/>
        </w:numPr>
        <w:jc w:val="both"/>
      </w:pPr>
      <w:r>
        <w:t>Individual people for their personal use</w:t>
      </w:r>
    </w:p>
    <w:p w14:paraId="08F8B27D" w14:textId="0128C046" w:rsidR="00D927DC" w:rsidRDefault="00D927DC" w:rsidP="00D927DC">
      <w:pPr>
        <w:pStyle w:val="ListParagraph"/>
        <w:numPr>
          <w:ilvl w:val="0"/>
          <w:numId w:val="1"/>
        </w:numPr>
        <w:jc w:val="both"/>
      </w:pPr>
      <w:r>
        <w:t>Travel companies; airports, trains, ferries, coaches</w:t>
      </w:r>
    </w:p>
    <w:p w14:paraId="71765019" w14:textId="1364E18C" w:rsidR="00D927DC" w:rsidRDefault="00D927DC" w:rsidP="00D927DC">
      <w:pPr>
        <w:pStyle w:val="ListParagraph"/>
        <w:numPr>
          <w:ilvl w:val="0"/>
          <w:numId w:val="1"/>
        </w:numPr>
        <w:jc w:val="both"/>
      </w:pPr>
      <w:r>
        <w:t>Paces such as: schools, universities and workplace</w:t>
      </w:r>
    </w:p>
    <w:p w14:paraId="202D8078" w14:textId="13DE3E44" w:rsidR="00D927DC" w:rsidRDefault="00D927DC" w:rsidP="00D927DC">
      <w:pPr>
        <w:pStyle w:val="ListParagraph"/>
        <w:numPr>
          <w:ilvl w:val="0"/>
          <w:numId w:val="1"/>
        </w:numPr>
        <w:jc w:val="both"/>
      </w:pPr>
      <w:r>
        <w:t>Big events such as: sport (rugby, football, cricket...) concerts (arenas and outdoor events (</w:t>
      </w:r>
      <w:r w:rsidR="0027628B" w:rsidRPr="0027628B">
        <w:t>Glastonbury</w:t>
      </w:r>
      <w:r w:rsidR="0027628B">
        <w:t>...</w:t>
      </w:r>
      <w:r>
        <w:t>)</w:t>
      </w:r>
    </w:p>
    <w:p w14:paraId="2641FCE7" w14:textId="18708DB9" w:rsidR="00D927DC" w:rsidRDefault="00D927DC" w:rsidP="00D927DC">
      <w:pPr>
        <w:pStyle w:val="ListParagraph"/>
        <w:numPr>
          <w:ilvl w:val="0"/>
          <w:numId w:val="1"/>
        </w:numPr>
        <w:jc w:val="both"/>
      </w:pPr>
      <w:r>
        <w:t xml:space="preserve">Family events: weddings, </w:t>
      </w:r>
      <w:r w:rsidR="00A51AE6">
        <w:t>big</w:t>
      </w:r>
      <w:r>
        <w:t xml:space="preserve"> birthday parties or </w:t>
      </w:r>
      <w:r w:rsidR="0027628B">
        <w:t>funerals</w:t>
      </w:r>
    </w:p>
    <w:p w14:paraId="47F43336" w14:textId="3536C9DD" w:rsidR="0027628B" w:rsidRPr="00A51AE6" w:rsidRDefault="0027628B" w:rsidP="0027628B">
      <w:pPr>
        <w:jc w:val="both"/>
        <w:rPr>
          <w:u w:val="single"/>
        </w:rPr>
      </w:pPr>
      <w:r w:rsidRPr="00A51AE6">
        <w:rPr>
          <w:u w:val="single"/>
        </w:rPr>
        <w:t>What is their socioeconomics, propensities, and objectives?</w:t>
      </w:r>
    </w:p>
    <w:p w14:paraId="11EAF1F7" w14:textId="073C2743" w:rsidR="0027628B" w:rsidRDefault="0027628B" w:rsidP="0027628B">
      <w:pPr>
        <w:jc w:val="both"/>
      </w:pPr>
      <w:r w:rsidRPr="0027628B">
        <w:t>Statistic information can contain particular data approximately the characteristics of a given populace, such as the taking after illustrations:</w:t>
      </w:r>
    </w:p>
    <w:p w14:paraId="751DA5DC" w14:textId="77777777" w:rsidR="006C7A1A" w:rsidRDefault="006C7A1A" w:rsidP="0027628B">
      <w:pPr>
        <w:jc w:val="both"/>
        <w:sectPr w:rsidR="006C7A1A">
          <w:footerReference w:type="default" r:id="rId10"/>
          <w:pgSz w:w="11906" w:h="16838"/>
          <w:pgMar w:top="1440" w:right="1440" w:bottom="1440" w:left="1440" w:header="708" w:footer="708" w:gutter="0"/>
          <w:cols w:space="708"/>
          <w:docGrid w:linePitch="360"/>
        </w:sectPr>
      </w:pPr>
    </w:p>
    <w:p w14:paraId="6E1B03AB" w14:textId="4C9E6F38" w:rsidR="0027628B" w:rsidRDefault="006C7A1A" w:rsidP="0027628B">
      <w:pPr>
        <w:jc w:val="both"/>
      </w:pPr>
      <w:r>
        <w:t>*</w:t>
      </w:r>
      <w:r w:rsidR="0027628B">
        <w:t>Age run</w:t>
      </w:r>
    </w:p>
    <w:p w14:paraId="1D68AB30" w14:textId="02FA225D" w:rsidR="0027628B" w:rsidRDefault="006C7A1A" w:rsidP="0027628B">
      <w:pPr>
        <w:jc w:val="both"/>
      </w:pPr>
      <w:r>
        <w:t>*</w:t>
      </w:r>
      <w:r w:rsidR="0027628B">
        <w:t>Race and ethnicity</w:t>
      </w:r>
    </w:p>
    <w:p w14:paraId="537C11D9" w14:textId="510503C7" w:rsidR="0027628B" w:rsidRDefault="006C7A1A" w:rsidP="0027628B">
      <w:pPr>
        <w:jc w:val="both"/>
      </w:pPr>
      <w:r>
        <w:t>*</w:t>
      </w:r>
      <w:r w:rsidR="0027628B">
        <w:t>Sexual orientation</w:t>
      </w:r>
    </w:p>
    <w:p w14:paraId="59C5A1A0" w14:textId="486ED9C3" w:rsidR="0027628B" w:rsidRDefault="006C7A1A" w:rsidP="0027628B">
      <w:pPr>
        <w:jc w:val="both"/>
      </w:pPr>
      <w:r>
        <w:t>*</w:t>
      </w:r>
      <w:r w:rsidR="0027628B">
        <w:t>Level of instruction</w:t>
      </w:r>
    </w:p>
    <w:p w14:paraId="0DD65144" w14:textId="5FA4F0F8" w:rsidR="0027628B" w:rsidRDefault="006C7A1A" w:rsidP="0027628B">
      <w:pPr>
        <w:jc w:val="both"/>
      </w:pPr>
      <w:r>
        <w:t>*</w:t>
      </w:r>
      <w:r w:rsidR="0027628B">
        <w:t>Wage</w:t>
      </w:r>
    </w:p>
    <w:p w14:paraId="71F864E2" w14:textId="55BD3FD8" w:rsidR="0027628B" w:rsidRDefault="006C7A1A" w:rsidP="0027628B">
      <w:pPr>
        <w:jc w:val="both"/>
      </w:pPr>
      <w:r>
        <w:t>*</w:t>
      </w:r>
      <w:r w:rsidR="0027628B">
        <w:t>Work status</w:t>
      </w:r>
    </w:p>
    <w:p w14:paraId="6143215E" w14:textId="584734EF" w:rsidR="0027628B" w:rsidRDefault="006C7A1A" w:rsidP="0027628B">
      <w:pPr>
        <w:jc w:val="both"/>
      </w:pPr>
      <w:r>
        <w:t>*</w:t>
      </w:r>
      <w:r w:rsidR="0027628B">
        <w:t>Occupation</w:t>
      </w:r>
    </w:p>
    <w:p w14:paraId="6764094F" w14:textId="3EC68B24" w:rsidR="0027628B" w:rsidRDefault="006C7A1A" w:rsidP="0027628B">
      <w:pPr>
        <w:jc w:val="both"/>
      </w:pPr>
      <w:r>
        <w:t>*</w:t>
      </w:r>
      <w:r w:rsidR="0027628B">
        <w:t>Homeownership</w:t>
      </w:r>
    </w:p>
    <w:p w14:paraId="03C606B3" w14:textId="61D4C782" w:rsidR="0027628B" w:rsidRDefault="006C7A1A" w:rsidP="0027628B">
      <w:pPr>
        <w:jc w:val="both"/>
      </w:pPr>
      <w:r>
        <w:t>*</w:t>
      </w:r>
      <w:r w:rsidR="0027628B">
        <w:t>Birth rates</w:t>
      </w:r>
    </w:p>
    <w:p w14:paraId="5EFBC330" w14:textId="3AF6A17D" w:rsidR="0027628B" w:rsidRDefault="006C7A1A" w:rsidP="0027628B">
      <w:pPr>
        <w:jc w:val="both"/>
      </w:pPr>
      <w:r>
        <w:t>*</w:t>
      </w:r>
      <w:r w:rsidR="0027628B">
        <w:t>Passing rates</w:t>
      </w:r>
    </w:p>
    <w:p w14:paraId="7B7BF12F" w14:textId="229E1B64" w:rsidR="0027628B" w:rsidRDefault="006C7A1A" w:rsidP="0027628B">
      <w:pPr>
        <w:jc w:val="both"/>
      </w:pPr>
      <w:r>
        <w:t>*</w:t>
      </w:r>
      <w:r w:rsidR="0027628B">
        <w:t>Marriage rates</w:t>
      </w:r>
    </w:p>
    <w:p w14:paraId="5CE095BA" w14:textId="268DA325" w:rsidR="0027628B" w:rsidRDefault="006C7A1A" w:rsidP="0027628B">
      <w:pPr>
        <w:jc w:val="both"/>
      </w:pPr>
      <w:r>
        <w:t>*</w:t>
      </w:r>
      <w:r w:rsidR="0027628B">
        <w:t>Devout association</w:t>
      </w:r>
    </w:p>
    <w:p w14:paraId="2EDCF1F0" w14:textId="22B897C9" w:rsidR="0027628B" w:rsidRDefault="006C7A1A" w:rsidP="0027628B">
      <w:pPr>
        <w:jc w:val="both"/>
      </w:pPr>
      <w:r>
        <w:t>*</w:t>
      </w:r>
      <w:r w:rsidR="0027628B">
        <w:t>Political association</w:t>
      </w:r>
    </w:p>
    <w:p w14:paraId="6D3A5735" w14:textId="1EA3CF97" w:rsidR="0027628B" w:rsidRDefault="006C7A1A" w:rsidP="0027628B">
      <w:pPr>
        <w:jc w:val="both"/>
      </w:pPr>
      <w:r>
        <w:t>*</w:t>
      </w:r>
      <w:r w:rsidR="0027628B">
        <w:t>Talked dialect</w:t>
      </w:r>
    </w:p>
    <w:p w14:paraId="72306FFB" w14:textId="1E01D547" w:rsidR="0027628B" w:rsidRDefault="006C7A1A" w:rsidP="0027628B">
      <w:pPr>
        <w:jc w:val="both"/>
      </w:pPr>
      <w:r>
        <w:t>*</w:t>
      </w:r>
      <w:r w:rsidR="0027628B">
        <w:t>Geographic area</w:t>
      </w:r>
    </w:p>
    <w:p w14:paraId="29BAF781" w14:textId="22DA90F0" w:rsidR="0027628B" w:rsidRDefault="006C7A1A" w:rsidP="0027628B">
      <w:pPr>
        <w:jc w:val="both"/>
      </w:pPr>
      <w:r>
        <w:t>*</w:t>
      </w:r>
      <w:r w:rsidR="0027628B">
        <w:t>Leisure activities and interface</w:t>
      </w:r>
    </w:p>
    <w:p w14:paraId="3F3667C0" w14:textId="77777777" w:rsidR="006C7A1A" w:rsidRDefault="006C7A1A" w:rsidP="0027628B">
      <w:pPr>
        <w:jc w:val="both"/>
        <w:sectPr w:rsidR="006C7A1A" w:rsidSect="006C7A1A">
          <w:type w:val="continuous"/>
          <w:pgSz w:w="11906" w:h="16838"/>
          <w:pgMar w:top="1440" w:right="1440" w:bottom="1440" w:left="1440" w:header="708" w:footer="708" w:gutter="0"/>
          <w:cols w:num="2" w:space="708"/>
          <w:docGrid w:linePitch="360"/>
        </w:sectPr>
      </w:pPr>
    </w:p>
    <w:p w14:paraId="35F70F92" w14:textId="0D70E60E" w:rsidR="006C7A1A" w:rsidRDefault="006C7A1A" w:rsidP="0027628B">
      <w:pPr>
        <w:jc w:val="both"/>
      </w:pPr>
    </w:p>
    <w:p w14:paraId="6F24CAD0" w14:textId="2BECEEDF" w:rsidR="0027628B" w:rsidRPr="00A51AE6" w:rsidRDefault="006C7A1A" w:rsidP="0027628B">
      <w:pPr>
        <w:jc w:val="both"/>
        <w:rPr>
          <w:u w:val="single"/>
        </w:rPr>
      </w:pPr>
      <w:r w:rsidRPr="00A51AE6">
        <w:rPr>
          <w:u w:val="single"/>
        </w:rPr>
        <w:t>When and how will they be utilizing “Virus Detector”?</w:t>
      </w:r>
    </w:p>
    <w:p w14:paraId="516E6472" w14:textId="77777777" w:rsidR="006C7A1A" w:rsidRDefault="006C7A1A" w:rsidP="006C7A1A">
      <w:pPr>
        <w:pStyle w:val="ListParagraph"/>
        <w:numPr>
          <w:ilvl w:val="0"/>
          <w:numId w:val="1"/>
        </w:numPr>
        <w:jc w:val="both"/>
      </w:pPr>
      <w:r>
        <w:t>Before entering places where a lot of people around</w:t>
      </w:r>
    </w:p>
    <w:p w14:paraId="0E991C2D" w14:textId="7DD45161" w:rsidR="006C7A1A" w:rsidRDefault="006C7A1A" w:rsidP="006C7A1A">
      <w:pPr>
        <w:pStyle w:val="ListParagraph"/>
        <w:numPr>
          <w:ilvl w:val="0"/>
          <w:numId w:val="1"/>
        </w:numPr>
        <w:jc w:val="both"/>
      </w:pPr>
      <w:r>
        <w:t xml:space="preserve">If not feeling right before going out  </w:t>
      </w:r>
    </w:p>
    <w:p w14:paraId="066E23CA" w14:textId="77777777" w:rsidR="006C7A1A" w:rsidRDefault="006C7A1A" w:rsidP="006C7A1A">
      <w:pPr>
        <w:pStyle w:val="ListParagraph"/>
        <w:numPr>
          <w:ilvl w:val="0"/>
          <w:numId w:val="1"/>
        </w:numPr>
        <w:jc w:val="both"/>
      </w:pPr>
      <w:r>
        <w:t>Similar use like breathalyzer</w:t>
      </w:r>
    </w:p>
    <w:p w14:paraId="1776FAE9" w14:textId="77777777" w:rsidR="006C7A1A" w:rsidRDefault="006C7A1A" w:rsidP="006C7A1A">
      <w:pPr>
        <w:jc w:val="both"/>
      </w:pPr>
    </w:p>
    <w:p w14:paraId="5543031A" w14:textId="03B0248E" w:rsidR="006C7A1A" w:rsidRDefault="006C7A1A" w:rsidP="006C7A1A">
      <w:pPr>
        <w:jc w:val="both"/>
      </w:pPr>
      <w:r>
        <w:t xml:space="preserve"> </w:t>
      </w:r>
    </w:p>
    <w:p w14:paraId="058416F5" w14:textId="77777777" w:rsidR="00DF073D" w:rsidRDefault="00DF073D" w:rsidP="007C7241">
      <w:pPr>
        <w:jc w:val="both"/>
      </w:pPr>
    </w:p>
    <w:p w14:paraId="6776817A" w14:textId="1003C33A" w:rsidR="00DF073D" w:rsidRPr="00DF757A" w:rsidRDefault="002B3849" w:rsidP="007C7241">
      <w:pPr>
        <w:jc w:val="both"/>
      </w:pPr>
      <w:r>
        <w:rPr>
          <w:noProof/>
        </w:rPr>
        <w:lastRenderedPageBreak/>
        <w:drawing>
          <wp:inline distT="0" distB="0" distL="0" distR="0" wp14:anchorId="7B653446" wp14:editId="79CA45C8">
            <wp:extent cx="5731510" cy="4056834"/>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56834"/>
                    </a:xfrm>
                    <a:prstGeom prst="rect">
                      <a:avLst/>
                    </a:prstGeom>
                    <a:noFill/>
                  </pic:spPr>
                </pic:pic>
              </a:graphicData>
            </a:graphic>
          </wp:inline>
        </w:drawing>
      </w:r>
    </w:p>
    <w:p w14:paraId="5D75628A" w14:textId="75D98200" w:rsidR="00DF757A" w:rsidRPr="006C7A1A" w:rsidRDefault="006C7A1A">
      <w:pPr>
        <w:rPr>
          <w:sz w:val="28"/>
          <w:szCs w:val="28"/>
        </w:rPr>
      </w:pPr>
      <w:r w:rsidRPr="006C7A1A">
        <w:rPr>
          <w:sz w:val="28"/>
          <w:szCs w:val="28"/>
        </w:rPr>
        <w:t>Contents:</w:t>
      </w:r>
    </w:p>
    <w:p w14:paraId="199E9676" w14:textId="368CFF83" w:rsidR="0009642F" w:rsidRPr="00F91B05" w:rsidRDefault="0009642F" w:rsidP="0009642F">
      <w:pPr>
        <w:rPr>
          <w:sz w:val="28"/>
          <w:szCs w:val="28"/>
        </w:rPr>
      </w:pPr>
      <w:r w:rsidRPr="00F91B05">
        <w:rPr>
          <w:rFonts w:eastAsia="Times New Roman" w:cs="Open Sans"/>
          <w:color w:val="444444"/>
          <w:sz w:val="28"/>
          <w:szCs w:val="28"/>
        </w:rPr>
        <w:t xml:space="preserve">Aesthetics - Cost - Customer - Environment - Size </w:t>
      </w:r>
      <w:r w:rsidR="00F65A19">
        <w:rPr>
          <w:rFonts w:eastAsia="Times New Roman" w:cs="Open Sans"/>
          <w:color w:val="444444"/>
          <w:sz w:val="28"/>
          <w:szCs w:val="28"/>
        </w:rPr>
        <w:t>–</w:t>
      </w:r>
      <w:r w:rsidRPr="00F91B05">
        <w:rPr>
          <w:rFonts w:eastAsia="Times New Roman" w:cs="Open Sans"/>
          <w:color w:val="444444"/>
          <w:sz w:val="28"/>
          <w:szCs w:val="28"/>
        </w:rPr>
        <w:t xml:space="preserve"> Safety</w:t>
      </w:r>
      <w:r w:rsidR="00F65A19">
        <w:rPr>
          <w:rFonts w:eastAsia="Times New Roman" w:cs="Open Sans"/>
          <w:color w:val="444444"/>
          <w:sz w:val="28"/>
          <w:szCs w:val="28"/>
        </w:rPr>
        <w:t xml:space="preserve"> ……</w:t>
      </w:r>
      <w:r w:rsidR="00D96608">
        <w:rPr>
          <w:rFonts w:eastAsia="Times New Roman" w:cs="Open Sans"/>
          <w:color w:val="444444"/>
          <w:sz w:val="28"/>
          <w:szCs w:val="28"/>
        </w:rPr>
        <w:t>..</w:t>
      </w:r>
      <w:r w:rsidR="00F65A19">
        <w:rPr>
          <w:rFonts w:eastAsia="Times New Roman" w:cs="Open Sans"/>
          <w:color w:val="444444"/>
          <w:sz w:val="28"/>
          <w:szCs w:val="28"/>
        </w:rPr>
        <w:t>……5</w:t>
      </w:r>
    </w:p>
    <w:p w14:paraId="32592212" w14:textId="5A331CC7" w:rsidR="00536E9E" w:rsidRPr="00F91B05" w:rsidRDefault="00536E9E" w:rsidP="00920991">
      <w:pPr>
        <w:rPr>
          <w:sz w:val="28"/>
          <w:szCs w:val="28"/>
        </w:rPr>
      </w:pPr>
      <w:r w:rsidRPr="00F91B05">
        <w:rPr>
          <w:sz w:val="28"/>
          <w:szCs w:val="28"/>
        </w:rPr>
        <w:t>Packaging</w:t>
      </w:r>
      <w:r w:rsidR="00F65A19">
        <w:rPr>
          <w:sz w:val="28"/>
          <w:szCs w:val="28"/>
        </w:rPr>
        <w:t>………………………………………………………………………………</w:t>
      </w:r>
      <w:r w:rsidR="00D96608">
        <w:rPr>
          <w:sz w:val="28"/>
          <w:szCs w:val="28"/>
        </w:rPr>
        <w:t>.</w:t>
      </w:r>
      <w:r w:rsidR="00F65A19">
        <w:rPr>
          <w:sz w:val="28"/>
          <w:szCs w:val="28"/>
        </w:rPr>
        <w:t>…….7</w:t>
      </w:r>
    </w:p>
    <w:p w14:paraId="6546AB93" w14:textId="6D80B7C3" w:rsidR="00920991" w:rsidRDefault="00920991" w:rsidP="00920991">
      <w:pPr>
        <w:rPr>
          <w:sz w:val="28"/>
          <w:szCs w:val="28"/>
        </w:rPr>
      </w:pPr>
      <w:r w:rsidRPr="00F91B05">
        <w:rPr>
          <w:sz w:val="28"/>
          <w:szCs w:val="28"/>
        </w:rPr>
        <w:t>Packaging symbols</w:t>
      </w:r>
      <w:r w:rsidR="00F65A19">
        <w:rPr>
          <w:sz w:val="28"/>
          <w:szCs w:val="28"/>
        </w:rPr>
        <w:t>…………………………………………………………………</w:t>
      </w:r>
      <w:r w:rsidR="00D96608">
        <w:rPr>
          <w:sz w:val="28"/>
          <w:szCs w:val="28"/>
        </w:rPr>
        <w:t>.</w:t>
      </w:r>
      <w:r w:rsidR="00F65A19">
        <w:rPr>
          <w:sz w:val="28"/>
          <w:szCs w:val="28"/>
        </w:rPr>
        <w:t>…….9</w:t>
      </w:r>
    </w:p>
    <w:p w14:paraId="0B39E1D1" w14:textId="120254A7" w:rsidR="003C30EB" w:rsidRPr="00F91B05" w:rsidRDefault="003C30EB" w:rsidP="00920991">
      <w:pPr>
        <w:rPr>
          <w:sz w:val="28"/>
          <w:szCs w:val="28"/>
        </w:rPr>
      </w:pPr>
      <w:r w:rsidRPr="003C30EB">
        <w:rPr>
          <w:sz w:val="28"/>
          <w:szCs w:val="28"/>
        </w:rPr>
        <w:t>Shipping</w:t>
      </w:r>
      <w:r w:rsidR="00F65A19">
        <w:rPr>
          <w:sz w:val="28"/>
          <w:szCs w:val="28"/>
        </w:rPr>
        <w:t>……………………………………………………………………………………</w:t>
      </w:r>
      <w:r w:rsidR="00D96608">
        <w:rPr>
          <w:sz w:val="28"/>
          <w:szCs w:val="28"/>
        </w:rPr>
        <w:t>.</w:t>
      </w:r>
      <w:r w:rsidR="00F65A19">
        <w:rPr>
          <w:sz w:val="28"/>
          <w:szCs w:val="28"/>
        </w:rPr>
        <w:t>….9</w:t>
      </w:r>
    </w:p>
    <w:p w14:paraId="0AB250FC" w14:textId="7E764F00" w:rsidR="006C7A1A" w:rsidRPr="00F91B05" w:rsidRDefault="00452F36">
      <w:pPr>
        <w:rPr>
          <w:sz w:val="28"/>
          <w:szCs w:val="28"/>
        </w:rPr>
      </w:pPr>
      <w:r w:rsidRPr="00F91B05">
        <w:rPr>
          <w:sz w:val="28"/>
          <w:szCs w:val="28"/>
        </w:rPr>
        <w:t>Ergonomics</w:t>
      </w:r>
      <w:r w:rsidR="00F65A19">
        <w:rPr>
          <w:sz w:val="28"/>
          <w:szCs w:val="28"/>
        </w:rPr>
        <w:t>……………………………………………………………………………</w:t>
      </w:r>
      <w:r w:rsidR="00D96608">
        <w:rPr>
          <w:sz w:val="28"/>
          <w:szCs w:val="28"/>
        </w:rPr>
        <w:t>.</w:t>
      </w:r>
      <w:r w:rsidR="00F65A19">
        <w:rPr>
          <w:sz w:val="28"/>
          <w:szCs w:val="28"/>
        </w:rPr>
        <w:t>…</w:t>
      </w:r>
      <w:r w:rsidR="00D96608">
        <w:rPr>
          <w:sz w:val="28"/>
          <w:szCs w:val="28"/>
        </w:rPr>
        <w:t>.</w:t>
      </w:r>
      <w:r w:rsidR="00F65A19">
        <w:rPr>
          <w:sz w:val="28"/>
          <w:szCs w:val="28"/>
        </w:rPr>
        <w:t>….9</w:t>
      </w:r>
    </w:p>
    <w:p w14:paraId="37C605B3" w14:textId="1BC1A604" w:rsidR="0009642F" w:rsidRPr="00F91B05" w:rsidRDefault="00F91B05">
      <w:pPr>
        <w:rPr>
          <w:sz w:val="28"/>
          <w:szCs w:val="28"/>
        </w:rPr>
      </w:pPr>
      <w:r w:rsidRPr="00F91B05">
        <w:rPr>
          <w:sz w:val="28"/>
          <w:szCs w:val="28"/>
        </w:rPr>
        <w:t>Sustainability</w:t>
      </w:r>
      <w:r>
        <w:rPr>
          <w:sz w:val="28"/>
          <w:szCs w:val="28"/>
        </w:rPr>
        <w:t xml:space="preserve"> </w:t>
      </w:r>
      <w:r w:rsidR="00F65A19">
        <w:rPr>
          <w:sz w:val="28"/>
          <w:szCs w:val="28"/>
        </w:rPr>
        <w:t>…………………………………………………………………………</w:t>
      </w:r>
      <w:r w:rsidR="00D96608">
        <w:rPr>
          <w:sz w:val="28"/>
          <w:szCs w:val="28"/>
        </w:rPr>
        <w:t>..</w:t>
      </w:r>
      <w:r w:rsidR="00F65A19">
        <w:rPr>
          <w:sz w:val="28"/>
          <w:szCs w:val="28"/>
        </w:rPr>
        <w:t>……9</w:t>
      </w:r>
    </w:p>
    <w:p w14:paraId="109B7E3B" w14:textId="0DCF8728" w:rsidR="0009642F" w:rsidRDefault="006B065F">
      <w:pPr>
        <w:rPr>
          <w:sz w:val="28"/>
          <w:szCs w:val="28"/>
        </w:rPr>
      </w:pPr>
      <w:r w:rsidRPr="006B065F">
        <w:rPr>
          <w:sz w:val="28"/>
          <w:szCs w:val="28"/>
        </w:rPr>
        <w:t>Regulatory compliance and standards conformity</w:t>
      </w:r>
      <w:r w:rsidR="00F65A19">
        <w:rPr>
          <w:sz w:val="28"/>
          <w:szCs w:val="28"/>
        </w:rPr>
        <w:t>……………………</w:t>
      </w:r>
      <w:r w:rsidR="00D96608">
        <w:rPr>
          <w:sz w:val="28"/>
          <w:szCs w:val="28"/>
        </w:rPr>
        <w:t>.</w:t>
      </w:r>
      <w:r w:rsidR="00F65A19">
        <w:rPr>
          <w:sz w:val="28"/>
          <w:szCs w:val="28"/>
        </w:rPr>
        <w:t>….10</w:t>
      </w:r>
    </w:p>
    <w:p w14:paraId="6A661573" w14:textId="02A1A1F9" w:rsidR="003E0845" w:rsidRPr="006B065F" w:rsidRDefault="003E0845">
      <w:pPr>
        <w:rPr>
          <w:sz w:val="28"/>
          <w:szCs w:val="28"/>
        </w:rPr>
      </w:pPr>
      <w:r w:rsidRPr="003E0845">
        <w:rPr>
          <w:sz w:val="28"/>
          <w:szCs w:val="28"/>
        </w:rPr>
        <w:t>Laboratory testing</w:t>
      </w:r>
      <w:r w:rsidR="00F65A19">
        <w:rPr>
          <w:sz w:val="28"/>
          <w:szCs w:val="28"/>
        </w:rPr>
        <w:t>…………………………………………………………………</w:t>
      </w:r>
      <w:r w:rsidR="00D96608">
        <w:rPr>
          <w:sz w:val="28"/>
          <w:szCs w:val="28"/>
        </w:rPr>
        <w:t>.</w:t>
      </w:r>
      <w:r w:rsidR="00F65A19">
        <w:rPr>
          <w:sz w:val="28"/>
          <w:szCs w:val="28"/>
        </w:rPr>
        <w:t>……..11</w:t>
      </w:r>
    </w:p>
    <w:p w14:paraId="0069407B" w14:textId="6F0ABA65" w:rsidR="0009642F" w:rsidRPr="00B768BA" w:rsidRDefault="00B768BA">
      <w:pPr>
        <w:rPr>
          <w:sz w:val="28"/>
          <w:szCs w:val="28"/>
        </w:rPr>
      </w:pPr>
      <w:r w:rsidRPr="00B768BA">
        <w:rPr>
          <w:sz w:val="28"/>
          <w:szCs w:val="28"/>
        </w:rPr>
        <w:t>Value Issus: Environmental, Social, Ethical and Cultural</w:t>
      </w:r>
      <w:r w:rsidR="00F65A19">
        <w:rPr>
          <w:sz w:val="28"/>
          <w:szCs w:val="28"/>
        </w:rPr>
        <w:t>………</w:t>
      </w:r>
      <w:r w:rsidR="00D96608">
        <w:rPr>
          <w:sz w:val="28"/>
          <w:szCs w:val="28"/>
        </w:rPr>
        <w:t>.</w:t>
      </w:r>
      <w:r w:rsidR="00F65A19">
        <w:rPr>
          <w:sz w:val="28"/>
          <w:szCs w:val="28"/>
        </w:rPr>
        <w:t>……….12</w:t>
      </w:r>
    </w:p>
    <w:p w14:paraId="58DC0CE4" w14:textId="099DB7D2" w:rsidR="0009642F" w:rsidRPr="00E342D2" w:rsidRDefault="00E342D2">
      <w:pPr>
        <w:rPr>
          <w:sz w:val="28"/>
          <w:szCs w:val="28"/>
        </w:rPr>
      </w:pPr>
      <w:r w:rsidRPr="00E342D2">
        <w:rPr>
          <w:sz w:val="28"/>
          <w:szCs w:val="28"/>
        </w:rPr>
        <w:t>Cost production and Retail</w:t>
      </w:r>
      <w:r w:rsidR="00F65A19">
        <w:rPr>
          <w:sz w:val="28"/>
          <w:szCs w:val="28"/>
        </w:rPr>
        <w:t>………………………………………………………</w:t>
      </w:r>
      <w:r w:rsidR="00D96608">
        <w:rPr>
          <w:sz w:val="28"/>
          <w:szCs w:val="28"/>
        </w:rPr>
        <w:t>.</w:t>
      </w:r>
      <w:r w:rsidR="00F65A19">
        <w:rPr>
          <w:sz w:val="28"/>
          <w:szCs w:val="28"/>
        </w:rPr>
        <w:t>…..12</w:t>
      </w:r>
    </w:p>
    <w:p w14:paraId="22D0792B" w14:textId="0D990FFE" w:rsidR="0009642F" w:rsidRPr="00B26853" w:rsidRDefault="00B26853">
      <w:pPr>
        <w:rPr>
          <w:sz w:val="28"/>
          <w:szCs w:val="28"/>
        </w:rPr>
      </w:pPr>
      <w:r w:rsidRPr="00B26853">
        <w:rPr>
          <w:sz w:val="28"/>
          <w:szCs w:val="28"/>
        </w:rPr>
        <w:t>Product Life Span</w:t>
      </w:r>
      <w:r w:rsidR="00F65A19">
        <w:rPr>
          <w:sz w:val="28"/>
          <w:szCs w:val="28"/>
        </w:rPr>
        <w:t>………………………………………………………………………….12</w:t>
      </w:r>
    </w:p>
    <w:p w14:paraId="4F2ADB62" w14:textId="755E15C2" w:rsidR="0009642F" w:rsidRPr="004C02A0" w:rsidRDefault="004C02A0">
      <w:pPr>
        <w:rPr>
          <w:sz w:val="28"/>
          <w:szCs w:val="28"/>
        </w:rPr>
      </w:pPr>
      <w:r w:rsidRPr="004C02A0">
        <w:rPr>
          <w:sz w:val="28"/>
          <w:szCs w:val="28"/>
        </w:rPr>
        <w:t>Target Costs</w:t>
      </w:r>
      <w:r w:rsidR="00F65A19">
        <w:rPr>
          <w:sz w:val="28"/>
          <w:szCs w:val="28"/>
        </w:rPr>
        <w:t>………………………………………………………………………………….13</w:t>
      </w:r>
    </w:p>
    <w:p w14:paraId="3B0321A6" w14:textId="37032E49" w:rsidR="0009642F" w:rsidRPr="00A17D17" w:rsidRDefault="00A17D17">
      <w:pPr>
        <w:rPr>
          <w:sz w:val="28"/>
          <w:szCs w:val="28"/>
        </w:rPr>
      </w:pPr>
      <w:r w:rsidRPr="00A17D17">
        <w:rPr>
          <w:sz w:val="28"/>
          <w:szCs w:val="28"/>
        </w:rPr>
        <w:t>References</w:t>
      </w:r>
      <w:r>
        <w:t>…………………………………………………………………………………………………………</w:t>
      </w:r>
      <w:r>
        <w:rPr>
          <w:sz w:val="28"/>
          <w:szCs w:val="28"/>
        </w:rPr>
        <w:t>…14</w:t>
      </w:r>
    </w:p>
    <w:p w14:paraId="44DFF87A" w14:textId="5F4C4240" w:rsidR="0009642F" w:rsidRDefault="0009642F"/>
    <w:p w14:paraId="42EEA617" w14:textId="77777777" w:rsidR="0009642F" w:rsidRPr="0009642F" w:rsidRDefault="0009642F" w:rsidP="0009642F">
      <w:pPr>
        <w:rPr>
          <w:sz w:val="32"/>
          <w:szCs w:val="32"/>
        </w:rPr>
      </w:pPr>
      <w:r w:rsidRPr="0009642F">
        <w:rPr>
          <w:sz w:val="32"/>
          <w:szCs w:val="32"/>
        </w:rPr>
        <w:t>Product Name: Virus Detector</w:t>
      </w:r>
    </w:p>
    <w:p w14:paraId="5866A189" w14:textId="77777777" w:rsidR="0009642F" w:rsidRDefault="0009642F" w:rsidP="002F6F5C">
      <w:pPr>
        <w:jc w:val="both"/>
      </w:pPr>
      <w:r>
        <w:t>Expected Volume: 750000 in the first year and around 3 million per annum afterwards</w:t>
      </w:r>
    </w:p>
    <w:p w14:paraId="0B967A9A" w14:textId="3EFEA219" w:rsidR="0009642F" w:rsidRDefault="0009642F" w:rsidP="002F6F5C">
      <w:pPr>
        <w:jc w:val="both"/>
      </w:pPr>
      <w:r>
        <w:t>Target Launch Date: 10/07/2023</w:t>
      </w:r>
    </w:p>
    <w:p w14:paraId="499D6462" w14:textId="790744A5" w:rsidR="00B83A24" w:rsidRDefault="00B83A24" w:rsidP="002F6F5C">
      <w:pPr>
        <w:jc w:val="both"/>
      </w:pPr>
      <w:r w:rsidRPr="00B83A24">
        <w:t xml:space="preserve">The appearance of </w:t>
      </w:r>
      <w:r w:rsidR="002F6F5C" w:rsidRPr="00B83A24">
        <w:t>an</w:t>
      </w:r>
      <w:r w:rsidRPr="00B83A24">
        <w:t xml:space="preserve"> item is the primary flag that's communicated to clients which are seen by their faculties driving to cognitive and enthusiastic reactions. These reactions are transformed into users’ assessments, judgments and sentiments approximately the item coming about in</w:t>
      </w:r>
      <w:r>
        <w:t xml:space="preserve"> </w:t>
      </w:r>
      <w:r w:rsidRPr="00B83A24">
        <w:t>the users’ approach to or shirking from the product. The users’ approach to the item through its assessment of</w:t>
      </w:r>
      <w:r>
        <w:t xml:space="preserve"> </w:t>
      </w:r>
      <w:r w:rsidRPr="00B83A24">
        <w:t>product</w:t>
      </w:r>
      <w:r>
        <w:t xml:space="preserve"> </w:t>
      </w:r>
      <w:r w:rsidRPr="00B83A24">
        <w:t>by</w:t>
      </w:r>
      <w:r>
        <w:t xml:space="preserve"> </w:t>
      </w:r>
      <w:r w:rsidRPr="00B83A24">
        <w:t>appearance can lead to the selection</w:t>
      </w:r>
      <w:r>
        <w:t xml:space="preserve"> </w:t>
      </w:r>
      <w:r w:rsidRPr="00B83A24">
        <w:t>or in other word</w:t>
      </w:r>
      <w:r>
        <w:t xml:space="preserve"> </w:t>
      </w:r>
      <w:r w:rsidRPr="00B83A24">
        <w:t>helping the client in buy choice. Item appearance has a few parts in the</w:t>
      </w:r>
      <w:r>
        <w:t xml:space="preserve"> </w:t>
      </w:r>
      <w:r w:rsidRPr="00B83A24">
        <w:t>evaluation and choice of products:</w:t>
      </w:r>
      <w:r>
        <w:t xml:space="preserve"> </w:t>
      </w:r>
      <w:r w:rsidRPr="00B83A24">
        <w:t>attention drawing, categorization, utilitarian, ergonomic,</w:t>
      </w:r>
      <w:r>
        <w:t xml:space="preserve"> </w:t>
      </w:r>
      <w:r w:rsidRPr="00B83A24">
        <w:t>aesthetic and symbolic.</w:t>
      </w:r>
      <w:r>
        <w:t xml:space="preserve"> </w:t>
      </w:r>
      <w:r w:rsidRPr="00B83A24">
        <w:t>Through these parts, item appearance can be perceived</w:t>
      </w:r>
      <w:r>
        <w:t xml:space="preserve"> </w:t>
      </w:r>
      <w:r w:rsidRPr="00B83A24">
        <w:t>differently</w:t>
      </w:r>
      <w:r>
        <w:t xml:space="preserve"> </w:t>
      </w:r>
      <w:r w:rsidRPr="00B83A24">
        <w:t>on the premise of</w:t>
      </w:r>
      <w:r>
        <w:t xml:space="preserve"> </w:t>
      </w:r>
      <w:r w:rsidRPr="00B83A24">
        <w:t>attributes by consumers</w:t>
      </w:r>
      <w:r>
        <w:t xml:space="preserve"> </w:t>
      </w:r>
      <w:r w:rsidRPr="00B83A24">
        <w:t>such as</w:t>
      </w:r>
      <w:r>
        <w:t xml:space="preserve"> </w:t>
      </w:r>
      <w:r w:rsidRPr="00B83A24">
        <w:t>modernity, simplicity</w:t>
      </w:r>
      <w:r>
        <w:t xml:space="preserve"> </w:t>
      </w:r>
      <w:r w:rsidRPr="00B83A24">
        <w:t>and</w:t>
      </w:r>
      <w:r>
        <w:t xml:space="preserve"> </w:t>
      </w:r>
      <w:r w:rsidRPr="00B83A24">
        <w:t>playfulness.</w:t>
      </w:r>
      <w:r>
        <w:t xml:space="preserve"> </w:t>
      </w:r>
      <w:r w:rsidRPr="00B83A24">
        <w:t>These</w:t>
      </w:r>
      <w:r>
        <w:t xml:space="preserve"> </w:t>
      </w:r>
      <w:r w:rsidRPr="00B83A24">
        <w:t>attributes as seen by consumers</w:t>
      </w:r>
      <w:r>
        <w:t xml:space="preserve"> </w:t>
      </w:r>
      <w:r w:rsidRPr="00B83A24">
        <w:t>could</w:t>
      </w:r>
      <w:r>
        <w:t xml:space="preserve"> </w:t>
      </w:r>
      <w:r w:rsidRPr="00B83A24">
        <w:t>differ from</w:t>
      </w:r>
      <w:r>
        <w:t xml:space="preserve"> </w:t>
      </w:r>
      <w:r w:rsidRPr="00B83A24">
        <w:t>the perception</w:t>
      </w:r>
      <w:r>
        <w:t xml:space="preserve"> </w:t>
      </w:r>
      <w:r w:rsidRPr="00B83A24">
        <w:t>of the</w:t>
      </w:r>
      <w:r>
        <w:t xml:space="preserve"> </w:t>
      </w:r>
      <w:r w:rsidRPr="00B83A24">
        <w:t>designers. An</w:t>
      </w:r>
      <w:r>
        <w:t xml:space="preserve"> </w:t>
      </w:r>
      <w:r w:rsidRPr="00B83A24">
        <w:t>understanding of the discernments of clients by architects will help bridge this hole, where</w:t>
      </w:r>
      <w:r>
        <w:t xml:space="preserve"> </w:t>
      </w:r>
      <w:r w:rsidRPr="00B83A24">
        <w:t>in</w:t>
      </w:r>
      <w:r>
        <w:t xml:space="preserve"> </w:t>
      </w:r>
      <w:r w:rsidRPr="00B83A24">
        <w:t>designers can join the requirements and inclinations of their item clients in their designs</w:t>
      </w:r>
      <w:r>
        <w:t xml:space="preserve"> </w:t>
      </w:r>
      <w:r w:rsidRPr="00B83A24">
        <w:t>resulting in choice of their items</w:t>
      </w:r>
    </w:p>
    <w:p w14:paraId="7E1E1F1E" w14:textId="7314ECA0" w:rsidR="0009642F" w:rsidRDefault="0009642F" w:rsidP="0009642F">
      <w:pPr>
        <w:rPr>
          <w:rFonts w:eastAsia="Times New Roman" w:cs="Open Sans"/>
          <w:b/>
          <w:bCs/>
          <w:color w:val="444444"/>
          <w:sz w:val="32"/>
          <w:szCs w:val="32"/>
        </w:rPr>
      </w:pPr>
      <w:r w:rsidRPr="0009642F">
        <w:rPr>
          <w:rFonts w:eastAsia="Times New Roman" w:cs="Open Sans"/>
          <w:b/>
          <w:bCs/>
          <w:color w:val="444444"/>
          <w:sz w:val="32"/>
          <w:szCs w:val="32"/>
        </w:rPr>
        <w:t xml:space="preserve">Aesthetics - Cost - Customer - Environment - Size </w:t>
      </w:r>
      <w:r>
        <w:rPr>
          <w:rFonts w:eastAsia="Times New Roman" w:cs="Open Sans"/>
          <w:b/>
          <w:bCs/>
          <w:color w:val="444444"/>
          <w:sz w:val="32"/>
          <w:szCs w:val="32"/>
        </w:rPr>
        <w:t>–</w:t>
      </w:r>
      <w:r w:rsidRPr="0009642F">
        <w:rPr>
          <w:rFonts w:eastAsia="Times New Roman" w:cs="Open Sans"/>
          <w:b/>
          <w:bCs/>
          <w:color w:val="444444"/>
          <w:sz w:val="32"/>
          <w:szCs w:val="32"/>
        </w:rPr>
        <w:t xml:space="preserve"> Safety</w:t>
      </w:r>
    </w:p>
    <w:p w14:paraId="6514B6A3" w14:textId="758941E7" w:rsidR="0009642F" w:rsidRPr="0009642F" w:rsidRDefault="0009642F" w:rsidP="002F6F5C">
      <w:pPr>
        <w:jc w:val="both"/>
      </w:pPr>
      <w:r w:rsidRPr="0009642F">
        <w:t xml:space="preserve">Work -Fabric -Does the Item see great? Does it make utilize of its shape, </w:t>
      </w:r>
      <w:r w:rsidR="00510CF1" w:rsidRPr="0009642F">
        <w:t>color</w:t>
      </w:r>
      <w:r w:rsidRPr="0009642F">
        <w:t>, wrap up, surface?</w:t>
      </w:r>
    </w:p>
    <w:p w14:paraId="4CA2F54F" w14:textId="413665A5" w:rsidR="0009642F" w:rsidRDefault="0009642F" w:rsidP="002F6F5C">
      <w:pPr>
        <w:jc w:val="both"/>
      </w:pPr>
      <w:r>
        <w:t>Color:  bridge or white (more neutral colors)</w:t>
      </w:r>
    </w:p>
    <w:p w14:paraId="22A9A82D" w14:textId="297BE70B" w:rsidR="0009642F" w:rsidRDefault="0009642F" w:rsidP="002F6F5C">
      <w:pPr>
        <w:jc w:val="both"/>
      </w:pPr>
      <w:r>
        <w:t xml:space="preserve">Shape:  easy to hold in </w:t>
      </w:r>
      <w:r w:rsidR="002620F5">
        <w:t xml:space="preserve">one hand, with the touch screen for easy operating </w:t>
      </w:r>
      <w:r w:rsidR="005A1911">
        <w:rPr>
          <w:rFonts w:ascii="Source Sans Pro" w:hAnsi="Source Sans Pro"/>
          <w:color w:val="333333"/>
          <w:sz w:val="23"/>
          <w:szCs w:val="23"/>
          <w:shd w:val="clear" w:color="auto" w:fill="FFFFFF"/>
        </w:rPr>
        <w:t xml:space="preserve">- dual </w:t>
      </w:r>
      <w:r w:rsidR="00510CF1">
        <w:rPr>
          <w:rFonts w:ascii="Source Sans Pro" w:hAnsi="Source Sans Pro"/>
          <w:color w:val="333333"/>
          <w:sz w:val="23"/>
          <w:szCs w:val="23"/>
          <w:shd w:val="clear" w:color="auto" w:fill="FFFFFF"/>
        </w:rPr>
        <w:t>color</w:t>
      </w:r>
      <w:r w:rsidR="005A1911">
        <w:rPr>
          <w:rFonts w:ascii="Source Sans Pro" w:hAnsi="Source Sans Pro"/>
          <w:color w:val="333333"/>
          <w:sz w:val="23"/>
          <w:szCs w:val="23"/>
          <w:shd w:val="clear" w:color="auto" w:fill="FFFFFF"/>
        </w:rPr>
        <w:t xml:space="preserve"> screen (screen changes red when virus detected) and two decimal place readings (for example, 0.54)</w:t>
      </w:r>
    </w:p>
    <w:p w14:paraId="61A57CF8" w14:textId="5F9C29FC" w:rsidR="0009642F" w:rsidRDefault="0009642F" w:rsidP="002F6F5C">
      <w:pPr>
        <w:jc w:val="both"/>
      </w:pPr>
      <w:r>
        <w:t xml:space="preserve"> </w:t>
      </w:r>
      <w:r w:rsidR="002620F5">
        <w:t>S</w:t>
      </w:r>
      <w:r>
        <w:t>ize</w:t>
      </w:r>
      <w:r w:rsidR="002620F5">
        <w:t xml:space="preserve">: Measuring only 110mm high x 21mm deep x 46mm wide </w:t>
      </w:r>
    </w:p>
    <w:p w14:paraId="05038802" w14:textId="1E331536" w:rsidR="002620F5" w:rsidRDefault="002620F5" w:rsidP="002F6F5C">
      <w:pPr>
        <w:jc w:val="both"/>
      </w:pPr>
      <w:r>
        <w:t xml:space="preserve">           Pocket sized, it can discretely be kept anywhere</w:t>
      </w:r>
    </w:p>
    <w:p w14:paraId="28C17F80" w14:textId="5BB0FD1A" w:rsidR="00A838BE" w:rsidRDefault="00A838BE" w:rsidP="002F6F5C">
      <w:pPr>
        <w:jc w:val="both"/>
      </w:pPr>
      <w:r>
        <w:t xml:space="preserve">          </w:t>
      </w:r>
      <w:r w:rsidRPr="00A838BE">
        <w:t>Compact size</w:t>
      </w:r>
      <w:r>
        <w:t xml:space="preserve"> </w:t>
      </w:r>
    </w:p>
    <w:p w14:paraId="24B81FE5" w14:textId="452CE7A4" w:rsidR="0009642F" w:rsidRDefault="0009642F" w:rsidP="002F6F5C">
      <w:pPr>
        <w:jc w:val="both"/>
      </w:pPr>
      <w:r>
        <w:t>Weight:</w:t>
      </w:r>
      <w:r w:rsidR="002620F5">
        <w:t xml:space="preserve"> weighing less 150 grams (including batteries), it can be discretely carried in a pocket or handbag</w:t>
      </w:r>
    </w:p>
    <w:p w14:paraId="46AC59F3" w14:textId="6099171C" w:rsidR="0009642F" w:rsidRDefault="002620F5" w:rsidP="002F6F5C">
      <w:pPr>
        <w:jc w:val="both"/>
      </w:pPr>
      <w:r>
        <w:t xml:space="preserve">         I</w:t>
      </w:r>
      <w:r w:rsidR="0009642F">
        <w:t>nfinitely recyclable and lightweight, so shipping emissions are low</w:t>
      </w:r>
    </w:p>
    <w:p w14:paraId="6C18831B" w14:textId="31303511" w:rsidR="002620F5" w:rsidRDefault="002620F5" w:rsidP="002F6F5C">
      <w:pPr>
        <w:jc w:val="both"/>
      </w:pPr>
      <w:r>
        <w:t xml:space="preserve">         Powered by 3 x AAA batteries meaning that you can use it anywhere at any time</w:t>
      </w:r>
    </w:p>
    <w:p w14:paraId="7684FBFA" w14:textId="7C3257D2" w:rsidR="00510CF1" w:rsidRDefault="00510CF1" w:rsidP="002F6F5C">
      <w:pPr>
        <w:jc w:val="both"/>
      </w:pPr>
      <w:r w:rsidRPr="00510CF1">
        <w:t>Touch: soft feeling in the hands</w:t>
      </w:r>
    </w:p>
    <w:p w14:paraId="6A5CAFD9" w14:textId="13531CCF" w:rsidR="005A1911" w:rsidRDefault="002620F5" w:rsidP="002F6F5C">
      <w:pPr>
        <w:jc w:val="both"/>
      </w:pPr>
      <w:r>
        <w:t>Finish: smooth that will be easy for cleaning if needed sterilizing</w:t>
      </w:r>
      <w:r w:rsidR="005A1911">
        <w:t xml:space="preserve">, </w:t>
      </w:r>
    </w:p>
    <w:p w14:paraId="4F7678EA" w14:textId="42E4F0B8" w:rsidR="005A1911" w:rsidRPr="005A1911" w:rsidRDefault="005A1911" w:rsidP="002F6F5C">
      <w:pPr>
        <w:jc w:val="both"/>
      </w:pPr>
      <w:r w:rsidRPr="005A1911">
        <w:t>Easy to Use, clear results in seconds</w:t>
      </w:r>
      <w:r w:rsidR="00510CF1">
        <w:t>.</w:t>
      </w:r>
    </w:p>
    <w:p w14:paraId="3B78D4BC" w14:textId="0CD69546" w:rsidR="005A1911" w:rsidRPr="00510CF1" w:rsidRDefault="005A1911" w:rsidP="002F6F5C">
      <w:pPr>
        <w:jc w:val="both"/>
      </w:pPr>
      <w:r w:rsidRPr="00510CF1">
        <w:rPr>
          <w:rFonts w:cs="Arial"/>
        </w:rPr>
        <w:t>To thoroughly</w:t>
      </w:r>
      <w:r w:rsidRPr="00510CF1">
        <w:rPr>
          <w:rFonts w:cs="Arial"/>
          <w:shd w:val="clear" w:color="auto" w:fill="FFFFFF"/>
        </w:rPr>
        <w:t> clean the sensor and remove </w:t>
      </w:r>
      <w:r w:rsidRPr="00510CF1">
        <w:rPr>
          <w:rFonts w:cs="Arial"/>
        </w:rPr>
        <w:t>contaminants</w:t>
      </w:r>
      <w:r w:rsidRPr="00510CF1">
        <w:rPr>
          <w:rFonts w:cs="Arial"/>
          <w:shd w:val="clear" w:color="auto" w:fill="FFFFFF"/>
        </w:rPr>
        <w:t> like residue</w:t>
      </w:r>
      <w:r w:rsidR="002F6F5C" w:rsidRPr="00510CF1">
        <w:rPr>
          <w:rFonts w:cs="Arial"/>
          <w:shd w:val="clear" w:color="auto" w:fill="FFFFFF"/>
        </w:rPr>
        <w:t xml:space="preserve"> </w:t>
      </w:r>
      <w:r w:rsidRPr="00510CF1">
        <w:rPr>
          <w:rFonts w:cs="Arial"/>
          <w:shd w:val="clear" w:color="auto" w:fill="FFFFFF"/>
        </w:rPr>
        <w:t>and </w:t>
      </w:r>
      <w:r w:rsidRPr="00510CF1">
        <w:rPr>
          <w:rFonts w:cs="Arial"/>
        </w:rPr>
        <w:t>oxidation,</w:t>
      </w:r>
      <w:r w:rsidRPr="00510CF1">
        <w:rPr>
          <w:rFonts w:cs="Arial"/>
          <w:shd w:val="clear" w:color="auto" w:fill="FFFFFF"/>
        </w:rPr>
        <w:t> the </w:t>
      </w:r>
      <w:r w:rsidRPr="00510CF1">
        <w:rPr>
          <w:rFonts w:cs="Arial"/>
        </w:rPr>
        <w:t>user must manually select this option.</w:t>
      </w:r>
    </w:p>
    <w:p w14:paraId="30FC06A1" w14:textId="7D51CE84" w:rsidR="002B3849" w:rsidRDefault="002B3849" w:rsidP="002F6F5C">
      <w:pPr>
        <w:jc w:val="both"/>
      </w:pPr>
      <w:r>
        <w:t>Sensor Type: Electrochemical Fuel Cell</w:t>
      </w:r>
      <w:r w:rsidR="00B73814">
        <w:t xml:space="preserve">, </w:t>
      </w:r>
      <w:r w:rsidR="00B73814" w:rsidRPr="00B73814">
        <w:rPr>
          <w:color w:val="000000"/>
          <w:shd w:val="clear" w:color="auto" w:fill="FFFFFF"/>
        </w:rPr>
        <w:t>Sensor is highly specific and sensitive</w:t>
      </w:r>
    </w:p>
    <w:p w14:paraId="05093467" w14:textId="4FF706EF" w:rsidR="002B3849" w:rsidRDefault="002B3849" w:rsidP="002F6F5C">
      <w:pPr>
        <w:jc w:val="both"/>
      </w:pPr>
      <w:r>
        <w:t xml:space="preserve">Calibration Adjustment: </w:t>
      </w:r>
      <w:r w:rsidR="00BC69F5">
        <w:t xml:space="preserve">Using a certified standard, the instrument is adjusted to ensure the proper response to ethanol. mixture of gases with a 34°C to 0°5°C temperature, a relative humidity of at least </w:t>
      </w:r>
      <w:r w:rsidR="00BC69F5">
        <w:lastRenderedPageBreak/>
        <w:t>90%, and no more than 5%. starting with the mouthpiece and passing through the entire gas analysis train. You must carry calibration. utilizing a liquid simulator.</w:t>
      </w:r>
    </w:p>
    <w:p w14:paraId="4213F3DA" w14:textId="4A202378" w:rsidR="002B3849" w:rsidRDefault="002B3849" w:rsidP="002B3849">
      <w:pPr>
        <w:pStyle w:val="ListParagraph"/>
        <w:numPr>
          <w:ilvl w:val="0"/>
          <w:numId w:val="1"/>
        </w:numPr>
      </w:pPr>
      <w:r>
        <w:t xml:space="preserve">Calibration Standard: </w:t>
      </w:r>
      <w:r w:rsidR="002F6F5C" w:rsidRPr="002F6F5C">
        <w:t xml:space="preserve">Also note that if the </w:t>
      </w:r>
      <w:r w:rsidR="002F6F5C">
        <w:t>product</w:t>
      </w:r>
      <w:r w:rsidR="002F6F5C" w:rsidRPr="002F6F5C">
        <w:t xml:space="preserve"> is not used for an extended period of time (eg 4-5 weeks), the sensor may dry out. Even if you don't use your </w:t>
      </w:r>
      <w:r w:rsidR="002F6F5C">
        <w:t>product</w:t>
      </w:r>
      <w:r w:rsidR="002F6F5C" w:rsidRPr="002F6F5C">
        <w:t xml:space="preserve"> for a while, </w:t>
      </w:r>
      <w:r w:rsidR="002F6F5C">
        <w:t>would</w:t>
      </w:r>
      <w:r w:rsidR="002F6F5C" w:rsidRPr="002F6F5C">
        <w:t xml:space="preserve"> recommend turn it on and take a breath at least once a month to keep the sensor in good working order. </w:t>
      </w:r>
    </w:p>
    <w:p w14:paraId="024763BE" w14:textId="66730230" w:rsidR="002B3849" w:rsidRDefault="002B3849" w:rsidP="002B3849">
      <w:pPr>
        <w:pStyle w:val="ListParagraph"/>
        <w:numPr>
          <w:ilvl w:val="0"/>
          <w:numId w:val="1"/>
        </w:numPr>
      </w:pPr>
      <w:r>
        <w:t>Operating Humidity Range: 20 to 95%, non-condensing</w:t>
      </w:r>
    </w:p>
    <w:p w14:paraId="6527EA97" w14:textId="391B78AD" w:rsidR="002B3849" w:rsidRDefault="002B3849" w:rsidP="002B3849">
      <w:pPr>
        <w:pStyle w:val="ListParagraph"/>
        <w:numPr>
          <w:ilvl w:val="0"/>
          <w:numId w:val="1"/>
        </w:numPr>
      </w:pPr>
      <w:r>
        <w:t>Operating temperature range: -10°C to +50°C</w:t>
      </w:r>
    </w:p>
    <w:p w14:paraId="26DFF8D7" w14:textId="0CAD6143" w:rsidR="002B3849" w:rsidRPr="005A1911" w:rsidRDefault="002B3849" w:rsidP="002B3849">
      <w:pPr>
        <w:pStyle w:val="ListParagraph"/>
        <w:numPr>
          <w:ilvl w:val="0"/>
          <w:numId w:val="1"/>
        </w:numPr>
      </w:pPr>
      <w:r>
        <w:t>Bluetooth - Optional Extra: For easy connection with bluetooth compatible devices</w:t>
      </w:r>
    </w:p>
    <w:p w14:paraId="027C55B2" w14:textId="77777777" w:rsidR="005A1911" w:rsidRPr="005A1911" w:rsidRDefault="005A1911" w:rsidP="005A1911">
      <w:pPr>
        <w:shd w:val="clear" w:color="auto" w:fill="FFFFFF"/>
        <w:spacing w:after="0" w:line="240" w:lineRule="auto"/>
        <w:rPr>
          <w:rFonts w:ascii="Source Sans Pro" w:eastAsia="Times New Roman" w:hAnsi="Source Sans Pro" w:cs="Times New Roman"/>
          <w:color w:val="333333"/>
          <w:sz w:val="23"/>
          <w:szCs w:val="23"/>
        </w:rPr>
      </w:pPr>
    </w:p>
    <w:p w14:paraId="42B5B8F6" w14:textId="7C91AC1B" w:rsidR="002620F5" w:rsidRDefault="002620F5" w:rsidP="0009642F">
      <w:r>
        <w:t>Compatible accessories:</w:t>
      </w:r>
    </w:p>
    <w:p w14:paraId="7B847B6B" w14:textId="6A0F0112" w:rsidR="002620F5" w:rsidRDefault="002620F5" w:rsidP="002620F5">
      <w:pPr>
        <w:pStyle w:val="ListParagraph"/>
        <w:numPr>
          <w:ilvl w:val="0"/>
          <w:numId w:val="1"/>
        </w:numPr>
      </w:pPr>
      <w:r>
        <w:t>Traveling case</w:t>
      </w:r>
    </w:p>
    <w:p w14:paraId="5CA8F8A9" w14:textId="1458E325" w:rsidR="002620F5" w:rsidRDefault="002620F5" w:rsidP="002620F5">
      <w:pPr>
        <w:pStyle w:val="ListParagraph"/>
        <w:numPr>
          <w:ilvl w:val="0"/>
          <w:numId w:val="1"/>
        </w:numPr>
      </w:pPr>
      <w:bookmarkStart w:id="1" w:name="_Hlk133930935"/>
      <w:r>
        <w:t>Disposable breath sampling tubes</w:t>
      </w:r>
    </w:p>
    <w:bookmarkEnd w:id="1"/>
    <w:p w14:paraId="23B97F38" w14:textId="59E1530F" w:rsidR="002B3849" w:rsidRPr="002B3849" w:rsidRDefault="002B3849" w:rsidP="00B064EA">
      <w:pPr>
        <w:pStyle w:val="ListParagraph"/>
        <w:numPr>
          <w:ilvl w:val="0"/>
          <w:numId w:val="1"/>
        </w:numPr>
        <w:rPr>
          <w:u w:val="single"/>
        </w:rPr>
      </w:pPr>
      <w:r>
        <w:t xml:space="preserve">Leather Pouches: Additional instrument protection can be provided by using custom leather pouches. These can be produced to specific customer requirements </w:t>
      </w:r>
    </w:p>
    <w:p w14:paraId="55790702" w14:textId="376FBBFB" w:rsidR="002B3849" w:rsidRPr="002B3849" w:rsidRDefault="002B3849" w:rsidP="002B3849">
      <w:pPr>
        <w:pStyle w:val="ListParagraph"/>
        <w:numPr>
          <w:ilvl w:val="0"/>
          <w:numId w:val="1"/>
        </w:numPr>
      </w:pPr>
      <w:r w:rsidRPr="002B3849">
        <w:t>Printer</w:t>
      </w:r>
      <w:r>
        <w:t xml:space="preserve">: </w:t>
      </w:r>
      <w:r w:rsidRPr="002B3849">
        <w:t xml:space="preserve">printer ensuring efficient connectivity with the </w:t>
      </w:r>
      <w:r w:rsidR="00DE2FF9">
        <w:t>Virus Detector</w:t>
      </w:r>
      <w:r w:rsidRPr="002B3849">
        <w:t xml:space="preserve"> enabling the user to take samples and print on the go.</w:t>
      </w:r>
    </w:p>
    <w:p w14:paraId="4213B585" w14:textId="1E5246F6" w:rsidR="002620F5" w:rsidRPr="002B3849" w:rsidRDefault="00987D52" w:rsidP="002B3849">
      <w:pPr>
        <w:rPr>
          <w:u w:val="single"/>
        </w:rPr>
      </w:pPr>
      <w:r w:rsidRPr="002B3849">
        <w:rPr>
          <w:u w:val="single"/>
        </w:rPr>
        <w:t>What do you anticipate the item to taken a toll to create? How much is the retail cost? How are the answers related? Is it esteem for cash?</w:t>
      </w:r>
    </w:p>
    <w:p w14:paraId="6737C38F" w14:textId="421530D6" w:rsidR="00987D52" w:rsidRDefault="00987D52" w:rsidP="0009642F">
      <w:r>
        <w:t xml:space="preserve">       To review with the all the finishes, colors and accessories on the final cost per unit</w:t>
      </w:r>
    </w:p>
    <w:p w14:paraId="41FF5B95" w14:textId="1355EA68" w:rsidR="00987D52" w:rsidRPr="00A51AE6" w:rsidRDefault="00987D52" w:rsidP="0009642F">
      <w:pPr>
        <w:rPr>
          <w:u w:val="single"/>
        </w:rPr>
      </w:pPr>
      <w:r w:rsidRPr="00A51AE6">
        <w:rPr>
          <w:u w:val="single"/>
        </w:rPr>
        <w:t xml:space="preserve">Who is it outlined for? How is your item advanced to pull in the </w:t>
      </w:r>
      <w:r w:rsidR="00A838BE" w:rsidRPr="00A51AE6">
        <w:rPr>
          <w:u w:val="single"/>
        </w:rPr>
        <w:t>client’s</w:t>
      </w:r>
      <w:r w:rsidRPr="00A51AE6">
        <w:rPr>
          <w:u w:val="single"/>
        </w:rPr>
        <w:t xml:space="preserve"> consideration? Will it have a positive </w:t>
      </w:r>
      <w:r w:rsidR="00A838BE" w:rsidRPr="00A51AE6">
        <w:rPr>
          <w:u w:val="single"/>
        </w:rPr>
        <w:t>effect</w:t>
      </w:r>
      <w:r w:rsidRPr="00A51AE6">
        <w:rPr>
          <w:u w:val="single"/>
        </w:rPr>
        <w:t xml:space="preserve"> on the </w:t>
      </w:r>
      <w:r w:rsidR="00A838BE" w:rsidRPr="00A51AE6">
        <w:rPr>
          <w:u w:val="single"/>
        </w:rPr>
        <w:t>client’s</w:t>
      </w:r>
      <w:r w:rsidRPr="00A51AE6">
        <w:rPr>
          <w:u w:val="single"/>
        </w:rPr>
        <w:t xml:space="preserve"> way of life?</w:t>
      </w:r>
    </w:p>
    <w:p w14:paraId="1877B4B7" w14:textId="77777777" w:rsidR="00987D52" w:rsidRDefault="00987D52" w:rsidP="0009642F">
      <w:r>
        <w:t xml:space="preserve">       It will be product that will change everyone’s life to the better way. </w:t>
      </w:r>
    </w:p>
    <w:p w14:paraId="5DAA66F3" w14:textId="77777777" w:rsidR="00987D52" w:rsidRDefault="00987D52" w:rsidP="0009642F">
      <w:r>
        <w:t xml:space="preserve">       Product design for the all age groups</w:t>
      </w:r>
    </w:p>
    <w:p w14:paraId="12DA1558" w14:textId="369753B8" w:rsidR="00987D52" w:rsidRPr="00B83A24" w:rsidRDefault="00987D52" w:rsidP="0009642F">
      <w:pPr>
        <w:rPr>
          <w:u w:val="single"/>
        </w:rPr>
      </w:pPr>
      <w:r w:rsidRPr="00B83A24">
        <w:rPr>
          <w:u w:val="single"/>
        </w:rPr>
        <w:t xml:space="preserve">What is the items effect on the environment? What happens when it is now not required? Think approximately the three R run the show, decrease, reuse, reuse  </w:t>
      </w:r>
    </w:p>
    <w:p w14:paraId="767AECD0" w14:textId="77777777" w:rsidR="005A7F0E" w:rsidRDefault="00987D52" w:rsidP="005A7F0E">
      <w:r>
        <w:t xml:space="preserve">       </w:t>
      </w:r>
      <w:r w:rsidR="005A7F0E">
        <w:t>Raw Materials:</w:t>
      </w:r>
    </w:p>
    <w:p w14:paraId="0E3A5ECA" w14:textId="64DBEC8F" w:rsidR="005A7F0E" w:rsidRPr="005A7F0E" w:rsidRDefault="00987D52" w:rsidP="002F6F5C">
      <w:pPr>
        <w:jc w:val="both"/>
      </w:pPr>
      <w:r>
        <w:t xml:space="preserve"> </w:t>
      </w:r>
      <w:r w:rsidR="005A7F0E" w:rsidRPr="005A7F0E">
        <w:t xml:space="preserve">Fuel cell breath liquor analyzers are fundamentally composed of a fuel cell, pump, mouthpiece, printed circuit board (PCB), and a fluid precious stone show (LCD) or light-emitting diode (Driven) all contained inside a plastic case for the most part made from moo thickness polyethylene (LDPE), polypropylene (PP), or polystyrene (PS) plastic. The fuel cell is made from two platinum coated cathodes and a porous electrolyte fabric. The pump is made of glass and nylon and utilized to drag the liquor into the BAT. At the heart of the BAT is the PCB which controls the complete unit. The chip contains the coding that the BAT employments to carry out the capacities. </w:t>
      </w:r>
    </w:p>
    <w:p w14:paraId="667387FE" w14:textId="1365D2A7" w:rsidR="00987D52" w:rsidRDefault="005A7F0E" w:rsidP="002F6F5C">
      <w:pPr>
        <w:pStyle w:val="ListParagraph"/>
        <w:numPr>
          <w:ilvl w:val="0"/>
          <w:numId w:val="1"/>
        </w:numPr>
        <w:jc w:val="both"/>
      </w:pPr>
      <w:r w:rsidRPr="005A7F0E">
        <w:t>LDPE can be effortlessly collected, sorted and reused from blended kerbside collections</w:t>
      </w:r>
    </w:p>
    <w:p w14:paraId="444EFF80" w14:textId="421795AF" w:rsidR="005A7F0E" w:rsidRDefault="005A7F0E" w:rsidP="002F6F5C">
      <w:pPr>
        <w:pStyle w:val="ListParagraph"/>
        <w:numPr>
          <w:ilvl w:val="0"/>
          <w:numId w:val="1"/>
        </w:numPr>
        <w:jc w:val="both"/>
      </w:pPr>
      <w:r>
        <w:t>P</w:t>
      </w:r>
      <w:r w:rsidRPr="005A7F0E">
        <w:t>olystyrene (PS) or styrofoam. Typically, one of the plastic reusing codes that must be dodged or, at slightest, reused because it is difficult to reuse 6 plastic. 6 plastic is cheap to produce, lightweight and it can be effectively shaped. We meet it within the shape of unbending polystyrene and shaped styrofoam.</w:t>
      </w:r>
    </w:p>
    <w:p w14:paraId="1DD620C9" w14:textId="2937E9DF" w:rsidR="00B83A24" w:rsidRDefault="00B83A24" w:rsidP="002F6F5C">
      <w:pPr>
        <w:pStyle w:val="ListParagraph"/>
        <w:numPr>
          <w:ilvl w:val="0"/>
          <w:numId w:val="1"/>
        </w:numPr>
        <w:jc w:val="both"/>
      </w:pPr>
      <w:r w:rsidRPr="00B83A24">
        <w:t>Polypropylene (PP): PP could be a flexible fabric and one of the more secure plastics that can be reused at whatever point conceivable</w:t>
      </w:r>
    </w:p>
    <w:p w14:paraId="6113E9B3" w14:textId="5BF7DEBC" w:rsidR="00BC69F5" w:rsidRDefault="00BC69F5" w:rsidP="00BC69F5">
      <w:r w:rsidRPr="00BC69F5">
        <w:lastRenderedPageBreak/>
        <w:t>Display</w:t>
      </w:r>
      <w:r>
        <w:t>:</w:t>
      </w:r>
    </w:p>
    <w:p w14:paraId="4C5D4BF0" w14:textId="77777777" w:rsidR="00BC69F5" w:rsidRDefault="00BC69F5" w:rsidP="002F6F5C">
      <w:pPr>
        <w:jc w:val="both"/>
      </w:pPr>
      <w:r>
        <w:t>The measurement results are displayed numerically in an ordered number. When The instrument works well and measures up to 0.1 µg/100 ml, but only displays a round tone. low integer value. The figure must be at least as large as:</w:t>
      </w:r>
    </w:p>
    <w:p w14:paraId="59692827" w14:textId="398F4B15" w:rsidR="00BC69F5" w:rsidRDefault="00BC69F5" w:rsidP="002F6F5C">
      <w:pPr>
        <w:pStyle w:val="ListParagraph"/>
        <w:numPr>
          <w:ilvl w:val="0"/>
          <w:numId w:val="1"/>
        </w:numPr>
        <w:jc w:val="both"/>
      </w:pPr>
      <w:r>
        <w:t>5 mm for fluorescent recorders or light emitting devices</w:t>
      </w:r>
    </w:p>
    <w:p w14:paraId="32363357" w14:textId="70192FB6" w:rsidR="00BC69F5" w:rsidRDefault="00BC69F5" w:rsidP="002F6F5C">
      <w:pPr>
        <w:pStyle w:val="ListParagraph"/>
        <w:numPr>
          <w:ilvl w:val="0"/>
          <w:numId w:val="1"/>
        </w:numPr>
        <w:jc w:val="both"/>
      </w:pPr>
      <w:r>
        <w:t>It is recognized as equivalent.</w:t>
      </w:r>
    </w:p>
    <w:p w14:paraId="645C5BE8" w14:textId="1920B921" w:rsidR="00BC69F5" w:rsidRDefault="00BC69F5" w:rsidP="002F6F5C">
      <w:pPr>
        <w:pStyle w:val="ListParagraph"/>
        <w:numPr>
          <w:ilvl w:val="0"/>
          <w:numId w:val="1"/>
        </w:numPr>
        <w:jc w:val="both"/>
      </w:pPr>
      <w:r>
        <w:t>10 mm in all other cases</w:t>
      </w:r>
    </w:p>
    <w:p w14:paraId="463EC22D" w14:textId="2927B930" w:rsidR="00BC69F5" w:rsidRDefault="00BC69F5" w:rsidP="002F6F5C">
      <w:pPr>
        <w:pStyle w:val="ListParagraph"/>
        <w:numPr>
          <w:ilvl w:val="0"/>
          <w:numId w:val="1"/>
        </w:numPr>
        <w:jc w:val="both"/>
      </w:pPr>
      <w:r>
        <w:t>The name or symbol of a unit of measure should approximate a number.</w:t>
      </w:r>
    </w:p>
    <w:p w14:paraId="70AC0B97" w14:textId="527AF1C8" w:rsidR="00BC69F5" w:rsidRDefault="00BC69F5" w:rsidP="002F6F5C">
      <w:pPr>
        <w:pStyle w:val="ListParagraph"/>
        <w:numPr>
          <w:ilvl w:val="0"/>
          <w:numId w:val="1"/>
        </w:numPr>
        <w:jc w:val="both"/>
      </w:pPr>
      <w:r>
        <w:t>The height of the resulting display and the characters used must be at least 3 mm. The display is simple for proof of breath analysis, especially on mobile devices.</w:t>
      </w:r>
    </w:p>
    <w:p w14:paraId="4F28C4F0" w14:textId="28A01922" w:rsidR="00BC69F5" w:rsidRDefault="00BC69F5" w:rsidP="002F6F5C">
      <w:pPr>
        <w:pStyle w:val="ListParagraph"/>
        <w:numPr>
          <w:ilvl w:val="0"/>
          <w:numId w:val="1"/>
        </w:numPr>
        <w:jc w:val="both"/>
      </w:pPr>
      <w:r>
        <w:t>Readable in all lighting levels</w:t>
      </w:r>
      <w:r w:rsidR="00E5058D">
        <w:t>,</w:t>
      </w:r>
      <w:r>
        <w:t xml:space="preserve"> </w:t>
      </w:r>
      <w:r w:rsidR="00E5058D" w:rsidRPr="00E5058D">
        <w:t>sunlight</w:t>
      </w:r>
      <w:r>
        <w:t>.</w:t>
      </w:r>
    </w:p>
    <w:p w14:paraId="4597A970" w14:textId="5CB04806" w:rsidR="00B83A24" w:rsidRPr="003C30EB" w:rsidRDefault="00A51AE6" w:rsidP="00B83A24">
      <w:pPr>
        <w:rPr>
          <w:sz w:val="32"/>
          <w:szCs w:val="32"/>
        </w:rPr>
      </w:pPr>
      <w:r w:rsidRPr="003C30EB">
        <w:rPr>
          <w:sz w:val="32"/>
          <w:szCs w:val="32"/>
        </w:rPr>
        <w:t>Packaging</w:t>
      </w:r>
    </w:p>
    <w:p w14:paraId="401406EE" w14:textId="7EA2960F" w:rsidR="00B83A24" w:rsidRDefault="004176AC" w:rsidP="002F6F5C">
      <w:pPr>
        <w:jc w:val="both"/>
      </w:pPr>
      <w:r w:rsidRPr="004176AC">
        <w:t>Bundling is continuously a consumer’s introductory impression of an item. Customers lean toward to buy an item that comes in a versatile bundle, performs its work as anticipated, and gives all data they got to know around the item (Singh et al. 2021). It ought to be compact, helpful, and ecologically inviting. These components affect the product’s advertise esteem, so bundling materials are given a fashion to raise request and make them more engaging (Muralidhar et al. 2017). The utilization of beauty care products has risen definitely in India. Individuals are getting to be more mindful of their wellbeing and appearance as proficiency levels have risen and the rate of working ladies has expanded. As individuals have developed touchier of their looks and magnificence, the request for excellence items and the restorative division has been relentlessly expanding. Concurring to later reports, the makeup division is rising at 15–20% each year (Anjana, 2018). Advertise analysts and organizations are conducting a few considers and investing billions of dollars to distinguish the components impacting consumers’ corrective utilization. The bundling industry pivots around this vital calculate, specifically, consumers’ inclinations. Companies are presently transitioning from a conventional showcasing period to a consumer-oriented time, recognizing the esteem of shopper fulfillment and dependability (Mert Topoyan 2008). The social, social, and mental components that commonly impact consumers’ obtaining choices</w:t>
      </w:r>
      <w:r>
        <w:t xml:space="preserve">. </w:t>
      </w:r>
      <w:r w:rsidRPr="004176AC">
        <w:t>To form a positive discernment, brand notoriety and brand mindfulness are imperative. Brand discernment is intangible, it is troublesome to characterize. The quality of a brand is decided by how it is seen. The consumers’ perception of a brand could be a pivotal figure in keeping up its notoriety and it can be as it were accomplished when the gap between reality and discernment is negligible. It is the marketer’s work to communicate a clear and steady brand message to bridge the hole between reality and recognition. Consumers’ information of the brand is controllable, but their emotions about it are not. Feelings are more complicated. The consumers’ discernment of the brand may be a complex blend of all of their intuitive with it, both straightforwardly and in a roundabout way. Successful branding nature within the person a passionate memory that will stay with them through time and affect their discernment of the brand. As distant as customer suppositions are taken under consideration, brand discernment can get to be a brand reality. As a result, consolidating customer input and conclusions into bundling plan is vital for synchronizing brand discernment and reality, which helps in picking up a competitive advantage over competitors (Olenski 2019).</w:t>
      </w:r>
    </w:p>
    <w:p w14:paraId="3E63AAB2" w14:textId="2220538C" w:rsidR="002F6F5C" w:rsidRDefault="002F6F5C" w:rsidP="002F6F5C">
      <w:pPr>
        <w:jc w:val="both"/>
      </w:pPr>
    </w:p>
    <w:p w14:paraId="4D31EAD7" w14:textId="77777777" w:rsidR="00510CF1" w:rsidRDefault="00510CF1" w:rsidP="002F6F5C">
      <w:pPr>
        <w:jc w:val="both"/>
      </w:pPr>
    </w:p>
    <w:p w14:paraId="3412CD1D" w14:textId="14C7EFAA" w:rsidR="004176AC" w:rsidRDefault="00452F36" w:rsidP="00B83A24">
      <w:r>
        <w:lastRenderedPageBreak/>
        <w:t>5</w:t>
      </w:r>
      <w:r w:rsidR="00691E9A" w:rsidRPr="00691E9A">
        <w:t xml:space="preserve"> bundling sorts to consider</w:t>
      </w:r>
      <w:r w:rsidR="00691E9A">
        <w:t>:</w:t>
      </w:r>
    </w:p>
    <w:p w14:paraId="7BE9EAD7" w14:textId="50D58861" w:rsidR="00691E9A" w:rsidRPr="00691E9A" w:rsidRDefault="00691E9A" w:rsidP="00691E9A">
      <w:pPr>
        <w:pStyle w:val="ListParagraph"/>
        <w:numPr>
          <w:ilvl w:val="0"/>
          <w:numId w:val="1"/>
        </w:numPr>
      </w:pPr>
      <w:r>
        <w:rPr>
          <w:color w:val="333333"/>
          <w:shd w:val="clear" w:color="auto" w:fill="FFFFFF"/>
        </w:rPr>
        <w:t>Paperboard boxes</w:t>
      </w:r>
    </w:p>
    <w:p w14:paraId="2ADDC130" w14:textId="2EEF773B" w:rsidR="00691E9A" w:rsidRDefault="00691E9A" w:rsidP="002F6F5C">
      <w:pPr>
        <w:jc w:val="both"/>
      </w:pPr>
      <w:r w:rsidRPr="00691E9A">
        <w:t>Paperboard could be a paper-based fabric that's lightweight, yet solid. It can be effortlessly cut and controlled to form custom shapes and structures. These characteristics make it perfect to be utilized in personalized bundling. It is made by turning fibrous materials that come from wood or from reused squander paper into mash, and after that dying it. Paperboard bundling comes in different grades, each reasonable for diverse bundling prerequisites.</w:t>
      </w:r>
    </w:p>
    <w:p w14:paraId="33BDDDBD" w14:textId="1D2CEDF3" w:rsidR="00691E9A" w:rsidRDefault="00691E9A" w:rsidP="00691E9A">
      <w:pPr>
        <w:pStyle w:val="ListParagraph"/>
        <w:numPr>
          <w:ilvl w:val="0"/>
          <w:numId w:val="1"/>
        </w:numPr>
      </w:pPr>
      <w:r w:rsidRPr="00691E9A">
        <w:t>Corrugated boxes</w:t>
      </w:r>
    </w:p>
    <w:p w14:paraId="5FB131E2" w14:textId="26B23BCE" w:rsidR="00691E9A" w:rsidRDefault="00691E9A" w:rsidP="002F6F5C">
      <w:pPr>
        <w:jc w:val="both"/>
      </w:pPr>
      <w:r w:rsidRPr="00691E9A">
        <w:t>Folded boxes essentially allude to what is commonly known as: Cardboard. Layered boxes are the ones numerous likely consider as ‘cardboard’ because it produces the expansive shipping, shoe &amp; capacity boxes. What a lot of individuals don't realize is that folded boxes too come completely different sorts depending on the solidness and quality of the box. Recognizing a certain folded fabric, in any case, is simple. How do you decide the fabric? Through its folded medium (too known as fluting). Recognizing a folded fabric is simple. It comprises of 3 layers of paper, an exterior liner, an interior liner and a folded medium (too known as fluting). The folded medium that gives it quality and unbending nature.</w:t>
      </w:r>
      <w:r>
        <w:t xml:space="preserve"> </w:t>
      </w:r>
      <w:r w:rsidRPr="00691E9A">
        <w:t xml:space="preserve">The </w:t>
      </w:r>
      <w:r w:rsidR="002F6F5C" w:rsidRPr="00691E9A">
        <w:t>crudest</w:t>
      </w:r>
      <w:r w:rsidRPr="00691E9A">
        <w:t xml:space="preserve"> fabric that's utilized to develop the folded board is most reused paper, made on huge high-precision apparatus known as corrugators. </w:t>
      </w:r>
      <w:r w:rsidR="002F6F5C" w:rsidRPr="00691E9A">
        <w:t>These sorts of sheets</w:t>
      </w:r>
      <w:r w:rsidRPr="00691E9A">
        <w:t xml:space="preserve"> can </w:t>
      </w:r>
      <w:r w:rsidR="002F6F5C" w:rsidRPr="00691E9A">
        <w:t>reuse</w:t>
      </w:r>
      <w:r w:rsidRPr="00691E9A">
        <w:t xml:space="preserve"> and reused once more and once more as a source of mash fiber.</w:t>
      </w:r>
    </w:p>
    <w:p w14:paraId="73BB6375" w14:textId="19D78573" w:rsidR="00691E9A" w:rsidRDefault="00691E9A" w:rsidP="00691E9A">
      <w:pPr>
        <w:pStyle w:val="ListParagraph"/>
        <w:numPr>
          <w:ilvl w:val="0"/>
          <w:numId w:val="1"/>
        </w:numPr>
      </w:pPr>
      <w:r w:rsidRPr="00691E9A">
        <w:t>Plastic boxes</w:t>
      </w:r>
    </w:p>
    <w:p w14:paraId="7C275A1A" w14:textId="33E9B89E" w:rsidR="00691E9A" w:rsidRDefault="00691E9A" w:rsidP="002F6F5C">
      <w:pPr>
        <w:jc w:val="both"/>
      </w:pPr>
      <w:r>
        <w:t>Plastic is utilized in a wide run of items, from spaceships to paper clips. A number of conventional materials, such as wood, calfskin, glass, ceramic, and so on, have as of now been supplanted by plastic.</w:t>
      </w:r>
      <w:r w:rsidR="00452F36">
        <w:t xml:space="preserve"> </w:t>
      </w:r>
      <w:r>
        <w:t>Plastic box bundling has numerous points of interest in which they can be reused, and for the most part they are much more tough than paperboard boxes. Waterproof plastic bundling holders can offer assistance to protect the quality of nourishment and kill any defilement issues. Plastic bundling too does not break effectively and can be put away with nourishment beneath extraordinary conditions.</w:t>
      </w:r>
    </w:p>
    <w:p w14:paraId="285C671B" w14:textId="0CD72CA5" w:rsidR="00452F36" w:rsidRDefault="00452F36" w:rsidP="00452F36">
      <w:pPr>
        <w:pStyle w:val="ListParagraph"/>
        <w:numPr>
          <w:ilvl w:val="0"/>
          <w:numId w:val="1"/>
        </w:numPr>
      </w:pPr>
      <w:r w:rsidRPr="00452F36">
        <w:t>Rigid boxes</w:t>
      </w:r>
    </w:p>
    <w:p w14:paraId="35D86AD7" w14:textId="3910F858" w:rsidR="00452F36" w:rsidRDefault="002F6F5C" w:rsidP="002F6F5C">
      <w:pPr>
        <w:jc w:val="both"/>
      </w:pPr>
      <w:r w:rsidRPr="00452F36">
        <w:t>An</w:t>
      </w:r>
      <w:r w:rsidR="00452F36" w:rsidRPr="00452F36">
        <w:t xml:space="preserve"> unbending box is made out of exceedingly condensed paperboard that's 4 times thicker than the paperboard utilized within the development of a standard collapsing carton</w:t>
      </w:r>
      <w:r w:rsidR="00452F36">
        <w:t xml:space="preserve">. </w:t>
      </w:r>
      <w:r w:rsidR="00452F36" w:rsidRPr="00452F36">
        <w:t>Compared to paperboard and layered boxes, unbending boxes are certainly among the foremost costly box styles. The rigid boxes ordinarily don't require kicks the bucket that are costly or gigantic apparatus and are regularly hand-made. Their non-collapsible nature moreover gives them a better volume amid shipping, which effectively causes higher shipping expenses.</w:t>
      </w:r>
    </w:p>
    <w:p w14:paraId="6A580900" w14:textId="0B8E150C" w:rsidR="00452F36" w:rsidRDefault="00452F36" w:rsidP="00452F36">
      <w:pPr>
        <w:pStyle w:val="ListParagraph"/>
        <w:numPr>
          <w:ilvl w:val="0"/>
          <w:numId w:val="1"/>
        </w:numPr>
      </w:pPr>
      <w:r w:rsidRPr="00452F36">
        <w:t>Chipboard packaging</w:t>
      </w:r>
    </w:p>
    <w:p w14:paraId="38091996" w14:textId="1EAD261B" w:rsidR="00452F36" w:rsidRDefault="00452F36" w:rsidP="002F6F5C">
      <w:pPr>
        <w:jc w:val="both"/>
      </w:pPr>
      <w:r>
        <w:t>A chipboard essentially could be a sort of paperboard that's made out of recovered paper stock. It can be effectively cut, collapsed, and shaped. It may be a cost-effective pressing choice for your items. It comes in different densities and quality is decided by how tall the density of the fabric is. On the off chance that you need pictures to be specifically printed onto the chipboard, you'll be able treat the chipboard with dye sulfate, and with CCNB (Clay Coated News Back) which makes the fabric indeed more solid.</w:t>
      </w:r>
    </w:p>
    <w:p w14:paraId="739B8C3C" w14:textId="77777777" w:rsidR="002F6F5C" w:rsidRDefault="002F6F5C" w:rsidP="002F6F5C">
      <w:pPr>
        <w:jc w:val="both"/>
      </w:pPr>
    </w:p>
    <w:p w14:paraId="4EB8303D" w14:textId="620E4124" w:rsidR="00452F36" w:rsidRDefault="00920991" w:rsidP="00452F36">
      <w:pPr>
        <w:rPr>
          <w:sz w:val="32"/>
          <w:szCs w:val="32"/>
        </w:rPr>
      </w:pPr>
      <w:r w:rsidRPr="00920991">
        <w:rPr>
          <w:sz w:val="32"/>
          <w:szCs w:val="32"/>
        </w:rPr>
        <w:lastRenderedPageBreak/>
        <w:t>Packaging symbols</w:t>
      </w:r>
    </w:p>
    <w:p w14:paraId="57E5E61B" w14:textId="183FB289" w:rsidR="00A838BE" w:rsidRDefault="00221E05" w:rsidP="002F6F5C">
      <w:pPr>
        <w:pStyle w:val="ListParagraph"/>
        <w:numPr>
          <w:ilvl w:val="0"/>
          <w:numId w:val="1"/>
        </w:numPr>
        <w:jc w:val="both"/>
      </w:pPr>
      <w:r>
        <w:t>S</w:t>
      </w:r>
      <w:r w:rsidR="00DE2FF9" w:rsidRPr="00DE2FF9">
        <w:t>ymbol reminds those handling the package to keep out of the rain and not to store it in damp conditions</w:t>
      </w:r>
    </w:p>
    <w:p w14:paraId="5AE98ED4" w14:textId="0D9CA7D0" w:rsidR="00221E05" w:rsidRDefault="00221E05" w:rsidP="002F6F5C">
      <w:pPr>
        <w:pStyle w:val="ListParagraph"/>
        <w:numPr>
          <w:ilvl w:val="0"/>
          <w:numId w:val="1"/>
        </w:numPr>
        <w:jc w:val="both"/>
      </w:pPr>
      <w:r>
        <w:t>I</w:t>
      </w:r>
      <w:r w:rsidRPr="00221E05">
        <w:t>nternationally recognizable symbols for recycling</w:t>
      </w:r>
      <w:r>
        <w:t xml:space="preserve">: </w:t>
      </w:r>
      <w:r w:rsidRPr="00221E05">
        <w:t>It serves to remind the consumer of the package's potential for recycling before they discard it. Its purpose is to persuade consumers to recycle packaging rather than toss it in the regular trash.</w:t>
      </w:r>
    </w:p>
    <w:p w14:paraId="4DDE82B2" w14:textId="7272AD73" w:rsidR="00221E05" w:rsidRDefault="00221E05" w:rsidP="002F6F5C">
      <w:pPr>
        <w:pStyle w:val="ListParagraph"/>
        <w:numPr>
          <w:ilvl w:val="0"/>
          <w:numId w:val="1"/>
        </w:numPr>
        <w:jc w:val="both"/>
      </w:pPr>
      <w:r w:rsidRPr="00221E05">
        <w:t>The arrows point towards the top of the package</w:t>
      </w:r>
      <w:r>
        <w:t xml:space="preserve">: </w:t>
      </w:r>
      <w:r w:rsidRPr="00221E05">
        <w:t>The symbols in this package signify that the product inside has been inspected in accordance with British and European safety standards. These symbols are typically used on non-food items like electronics.</w:t>
      </w:r>
    </w:p>
    <w:p w14:paraId="3DF1A3B1" w14:textId="77777777" w:rsidR="00536E9E" w:rsidRDefault="00221E05" w:rsidP="002F6F5C">
      <w:pPr>
        <w:pStyle w:val="ListParagraph"/>
        <w:numPr>
          <w:ilvl w:val="0"/>
          <w:numId w:val="1"/>
        </w:numPr>
        <w:jc w:val="both"/>
      </w:pPr>
      <w:r w:rsidRPr="00221E05">
        <w:t>symbol is often found on the packaging for batteries</w:t>
      </w:r>
      <w:r>
        <w:t xml:space="preserve">: </w:t>
      </w:r>
      <w:r w:rsidRPr="00221E05">
        <w:t>Because the lines are crossed, batteries should not be thrown away in a trash can after use.</w:t>
      </w:r>
    </w:p>
    <w:p w14:paraId="7390D5A7" w14:textId="77777777" w:rsidR="00536E9E" w:rsidRDefault="00221E05" w:rsidP="002F6F5C">
      <w:pPr>
        <w:pStyle w:val="ListParagraph"/>
        <w:numPr>
          <w:ilvl w:val="0"/>
          <w:numId w:val="1"/>
        </w:numPr>
        <w:jc w:val="both"/>
      </w:pPr>
      <w:r w:rsidRPr="00221E05">
        <w:t xml:space="preserve"> Keep Britain Tidy sign to remind people not to drop litter on the floor. </w:t>
      </w:r>
    </w:p>
    <w:p w14:paraId="5B1F737E" w14:textId="5754DB92" w:rsidR="003C30EB" w:rsidRPr="003E0845" w:rsidRDefault="00221E05" w:rsidP="002F6F5C">
      <w:pPr>
        <w:pStyle w:val="ListParagraph"/>
        <w:numPr>
          <w:ilvl w:val="0"/>
          <w:numId w:val="1"/>
        </w:numPr>
        <w:jc w:val="both"/>
      </w:pPr>
      <w:r w:rsidRPr="00221E05">
        <w:t>The two hands holding or protecting the package is another reminder that the contents should be handled with care.</w:t>
      </w:r>
    </w:p>
    <w:p w14:paraId="144ED620" w14:textId="609E9B43" w:rsidR="003C30EB" w:rsidRDefault="003C30EB" w:rsidP="00452F36">
      <w:pPr>
        <w:rPr>
          <w:sz w:val="32"/>
          <w:szCs w:val="32"/>
        </w:rPr>
      </w:pPr>
      <w:r w:rsidRPr="003C30EB">
        <w:rPr>
          <w:sz w:val="32"/>
          <w:szCs w:val="32"/>
        </w:rPr>
        <w:t>Shipping</w:t>
      </w:r>
    </w:p>
    <w:p w14:paraId="5AC4ED9F" w14:textId="3FB74829" w:rsidR="003C30EB" w:rsidRDefault="003C30EB" w:rsidP="003C30EB">
      <w:pPr>
        <w:pStyle w:val="ListParagraph"/>
        <w:numPr>
          <w:ilvl w:val="0"/>
          <w:numId w:val="1"/>
        </w:numPr>
      </w:pPr>
      <w:r w:rsidRPr="003C30EB">
        <w:t>Product will be shipped by road within Europe</w:t>
      </w:r>
    </w:p>
    <w:p w14:paraId="7558192B" w14:textId="60653462" w:rsidR="003C30EB" w:rsidRDefault="003C30EB" w:rsidP="003C30EB">
      <w:pPr>
        <w:pStyle w:val="ListParagraph"/>
        <w:numPr>
          <w:ilvl w:val="0"/>
          <w:numId w:val="1"/>
        </w:numPr>
      </w:pPr>
      <w:r w:rsidRPr="003C30EB">
        <w:t>Product will be shipped by sea to Far Eastern markets</w:t>
      </w:r>
    </w:p>
    <w:p w14:paraId="259785B8" w14:textId="25C3E26E" w:rsidR="003C30EB" w:rsidRPr="003C30EB" w:rsidRDefault="003C30EB" w:rsidP="003C30EB">
      <w:pPr>
        <w:pStyle w:val="ListParagraph"/>
        <w:numPr>
          <w:ilvl w:val="0"/>
          <w:numId w:val="1"/>
        </w:numPr>
      </w:pPr>
      <w:r w:rsidRPr="003C30EB">
        <w:t>Product will be shipped by</w:t>
      </w:r>
      <w:r>
        <w:t xml:space="preserve"> air to the North and South America</w:t>
      </w:r>
    </w:p>
    <w:p w14:paraId="4EC35392" w14:textId="451C489D" w:rsidR="00452F36" w:rsidRDefault="00452F36" w:rsidP="00452F36">
      <w:pPr>
        <w:rPr>
          <w:sz w:val="32"/>
          <w:szCs w:val="32"/>
        </w:rPr>
      </w:pPr>
      <w:r w:rsidRPr="00452F36">
        <w:rPr>
          <w:sz w:val="32"/>
          <w:szCs w:val="32"/>
        </w:rPr>
        <w:t>Ergonomics</w:t>
      </w:r>
    </w:p>
    <w:p w14:paraId="691A83DA" w14:textId="28F133C8" w:rsidR="00452F36" w:rsidRDefault="00452F36" w:rsidP="00452F36">
      <w:pPr>
        <w:rPr>
          <w:sz w:val="24"/>
          <w:szCs w:val="24"/>
          <w:u w:val="single"/>
        </w:rPr>
      </w:pPr>
      <w:r w:rsidRPr="00452F36">
        <w:rPr>
          <w:sz w:val="24"/>
          <w:szCs w:val="24"/>
          <w:u w:val="single"/>
        </w:rPr>
        <w:t>Why Is Ergonomics Critical in Item Plan?</w:t>
      </w:r>
    </w:p>
    <w:p w14:paraId="485C4856" w14:textId="5ECAD0BC" w:rsidR="00452F36" w:rsidRDefault="00B93373" w:rsidP="002F6F5C">
      <w:pPr>
        <w:jc w:val="both"/>
      </w:pPr>
      <w:r>
        <w:t>T</w:t>
      </w:r>
      <w:r w:rsidRPr="00B93373">
        <w:t xml:space="preserve">he ergonomic plan handle is to make </w:t>
      </w:r>
      <w:r w:rsidR="00A838BE" w:rsidRPr="00B93373">
        <w:t>a</w:t>
      </w:r>
      <w:r w:rsidRPr="00B93373">
        <w:t xml:space="preserve"> thing that gives the conclusion client a comfortable, stress-free involvement. This approach to plan offers the taking after benefits:</w:t>
      </w:r>
    </w:p>
    <w:p w14:paraId="528CEB36" w14:textId="450F103F" w:rsidR="00B93373" w:rsidRDefault="00B93373" w:rsidP="002F6F5C">
      <w:pPr>
        <w:pStyle w:val="ListParagraph"/>
        <w:numPr>
          <w:ilvl w:val="0"/>
          <w:numId w:val="1"/>
        </w:numPr>
        <w:jc w:val="both"/>
      </w:pPr>
      <w:r w:rsidRPr="00B93373">
        <w:t>Consolation – Items merely utilize or touch ought to be comfortable</w:t>
      </w:r>
      <w:r>
        <w:t>, soft touch, easy to handle,</w:t>
      </w:r>
      <w:r w:rsidRPr="00B93373">
        <w:t xml:space="preserve"> Smooth design that mimics the natural curves of your hand</w:t>
      </w:r>
      <w:r>
        <w:t xml:space="preserve"> </w:t>
      </w:r>
    </w:p>
    <w:p w14:paraId="6C16CD2F" w14:textId="670A83B7" w:rsidR="00B93373" w:rsidRDefault="00B93373" w:rsidP="002F6F5C">
      <w:pPr>
        <w:pStyle w:val="ListParagraph"/>
        <w:numPr>
          <w:ilvl w:val="0"/>
          <w:numId w:val="1"/>
        </w:numPr>
        <w:jc w:val="both"/>
      </w:pPr>
      <w:r w:rsidRPr="00B93373">
        <w:t>Security – Security has never been as imperative as in today’s world. As buyers ended up more mindful, they anticipate faultless levels of security</w:t>
      </w:r>
      <w:r>
        <w:t>. Batteries covered, screen smooth</w:t>
      </w:r>
    </w:p>
    <w:p w14:paraId="196BF320" w14:textId="777C9A39" w:rsidR="00B93373" w:rsidRDefault="00B93373" w:rsidP="002F6F5C">
      <w:pPr>
        <w:pStyle w:val="ListParagraph"/>
        <w:numPr>
          <w:ilvl w:val="0"/>
          <w:numId w:val="1"/>
        </w:numPr>
        <w:jc w:val="both"/>
      </w:pPr>
      <w:r w:rsidRPr="00B93373">
        <w:t xml:space="preserve">Ease of utilize – Items ought to be simple to utilize. Nothing is more baffling for buyers than figuring out how to utilize </w:t>
      </w:r>
      <w:r w:rsidR="00A838BE" w:rsidRPr="00B93373">
        <w:t>an</w:t>
      </w:r>
      <w:r w:rsidRPr="00B93373">
        <w:t xml:space="preserve"> item. Ergonomic plan can move forward ease of use. It can offer assistance guarantee a shopper has no push or bother.</w:t>
      </w:r>
      <w:r>
        <w:t xml:space="preserve"> Recycle, reusable. </w:t>
      </w:r>
    </w:p>
    <w:p w14:paraId="15A65089" w14:textId="4F96A330" w:rsidR="00B93373" w:rsidRDefault="00B93373" w:rsidP="002F6F5C">
      <w:pPr>
        <w:pStyle w:val="ListParagraph"/>
        <w:numPr>
          <w:ilvl w:val="0"/>
          <w:numId w:val="1"/>
        </w:numPr>
        <w:jc w:val="both"/>
      </w:pPr>
      <w:r w:rsidRPr="00B93373">
        <w:t xml:space="preserve">Satisfaction – Aside from ease of utilize, </w:t>
      </w:r>
      <w:r w:rsidR="00A838BE" w:rsidRPr="00B93373">
        <w:t>an</w:t>
      </w:r>
      <w:r w:rsidRPr="00B93373">
        <w:t xml:space="preserve"> item ought to too be agreeable. In the event that </w:t>
      </w:r>
      <w:r w:rsidR="002F6F5C" w:rsidRPr="00B93373">
        <w:t>an</w:t>
      </w:r>
      <w:r w:rsidRPr="00B93373">
        <w:t xml:space="preserve"> item is agreeable, customers will be more likely to utilize it. Ergonomic plan can offer assistance progress the consumer’s satisfaction and provide them a favorable encounter when utilizing the item.</w:t>
      </w:r>
    </w:p>
    <w:p w14:paraId="7E0FA3E9" w14:textId="79FB643E" w:rsidR="00B93373" w:rsidRDefault="00F91B05" w:rsidP="00B93373">
      <w:pPr>
        <w:rPr>
          <w:sz w:val="32"/>
          <w:szCs w:val="32"/>
        </w:rPr>
      </w:pPr>
      <w:r w:rsidRPr="00F91B05">
        <w:rPr>
          <w:sz w:val="32"/>
          <w:szCs w:val="32"/>
        </w:rPr>
        <w:t>Sustainability</w:t>
      </w:r>
    </w:p>
    <w:p w14:paraId="3C418AA5" w14:textId="0F505382" w:rsidR="00F91B05" w:rsidRDefault="00F91B05" w:rsidP="00B93373">
      <w:r w:rsidRPr="00F91B05">
        <w:t>Sustainability examines a product's approach to having the least possible negative impact on the environment.</w:t>
      </w:r>
    </w:p>
    <w:p w14:paraId="3458F3D5" w14:textId="4907D06B" w:rsidR="002A6BA6" w:rsidRDefault="002A6BA6" w:rsidP="002F6F5C">
      <w:pPr>
        <w:pStyle w:val="ListParagraph"/>
        <w:numPr>
          <w:ilvl w:val="0"/>
          <w:numId w:val="1"/>
        </w:numPr>
        <w:jc w:val="both"/>
      </w:pPr>
      <w:r>
        <w:t>To avoid using any non-renewable cardboard, paper, or plastic, all product packaging—both incoming and outgoing—is reused whenever practical. 90% of all packaging is recycled.</w:t>
      </w:r>
    </w:p>
    <w:p w14:paraId="17A067FD" w14:textId="519A25F3" w:rsidR="00F91B05" w:rsidRDefault="002A6BA6" w:rsidP="002F6F5C">
      <w:pPr>
        <w:pStyle w:val="ListParagraph"/>
        <w:numPr>
          <w:ilvl w:val="0"/>
          <w:numId w:val="1"/>
        </w:numPr>
        <w:jc w:val="both"/>
      </w:pPr>
      <w:r>
        <w:t>All commercial products are 80% recyclable.</w:t>
      </w:r>
    </w:p>
    <w:p w14:paraId="21AEAFE0" w14:textId="49F2EE0F" w:rsidR="00B73814" w:rsidRDefault="00B73814" w:rsidP="002F6F5C">
      <w:pPr>
        <w:pStyle w:val="ListParagraph"/>
        <w:numPr>
          <w:ilvl w:val="0"/>
          <w:numId w:val="1"/>
        </w:numPr>
        <w:jc w:val="both"/>
      </w:pPr>
      <w:r>
        <w:lastRenderedPageBreak/>
        <w:t>E</w:t>
      </w:r>
      <w:r w:rsidRPr="00B73814">
        <w:t>nforcement of environmental laws. To ensure that our business operations are conducted in a responsible and sustainable manner, abide by all applicable environmental laws and regulations.</w:t>
      </w:r>
    </w:p>
    <w:p w14:paraId="466C9499" w14:textId="6408BC59" w:rsidR="00B73814" w:rsidRDefault="00B73814" w:rsidP="002F6F5C">
      <w:pPr>
        <w:pStyle w:val="ListParagraph"/>
        <w:numPr>
          <w:ilvl w:val="0"/>
          <w:numId w:val="1"/>
        </w:numPr>
        <w:jc w:val="both"/>
      </w:pPr>
      <w:r>
        <w:t>L</w:t>
      </w:r>
      <w:r w:rsidRPr="00B73814">
        <w:t>owering the amount of waste. Waste reduction is a top priority for us in every aspect of our business. Using electronic communication and digital document storage helps us use paper as little as possible. We also recycle as much trash as we can, including metals, plastics, cardboard, and paper.</w:t>
      </w:r>
    </w:p>
    <w:p w14:paraId="66C04CA4" w14:textId="36063F65" w:rsidR="00B73814" w:rsidRDefault="00101BCA" w:rsidP="002F6F5C">
      <w:pPr>
        <w:pStyle w:val="ListParagraph"/>
        <w:numPr>
          <w:ilvl w:val="0"/>
          <w:numId w:val="1"/>
        </w:numPr>
        <w:jc w:val="both"/>
      </w:pPr>
      <w:r w:rsidRPr="00101BCA">
        <w:t>efficiency in terms of energy. We make an effort to use renewable energy sources and less energy overall. We advise our staff to use energy-efficient lighting and to turn off electrical appliances when not in use.</w:t>
      </w:r>
    </w:p>
    <w:p w14:paraId="28BAD3C5" w14:textId="62121F3C" w:rsidR="00101BCA" w:rsidRDefault="00101BCA" w:rsidP="002F6F5C">
      <w:pPr>
        <w:pStyle w:val="ListParagraph"/>
        <w:numPr>
          <w:ilvl w:val="0"/>
          <w:numId w:val="1"/>
        </w:numPr>
        <w:jc w:val="both"/>
      </w:pPr>
      <w:r w:rsidRPr="00101BCA">
        <w:t>eco-friendly transportation. To lessen our carbon footprint, we hire locally and encourage our staff to commute by walking, riding a bike, or participating in car-sharing programs. We also try to use company vehicles as little as possible and, when necessary, electrified or low-emission vehicles.</w:t>
      </w:r>
    </w:p>
    <w:p w14:paraId="6C45275F" w14:textId="4DE3E716" w:rsidR="00101BCA" w:rsidRDefault="00101BCA" w:rsidP="002F6F5C">
      <w:pPr>
        <w:pStyle w:val="ListParagraph"/>
        <w:numPr>
          <w:ilvl w:val="0"/>
          <w:numId w:val="1"/>
        </w:numPr>
        <w:jc w:val="both"/>
      </w:pPr>
      <w:r w:rsidRPr="00101BCA">
        <w:t>perpetual development. We are committed to enhancing our environmental performance on a constant basis. Our practices and procedures are regularly reviewed in order to find opportunities to lessen our environmental impact.</w:t>
      </w:r>
    </w:p>
    <w:p w14:paraId="013E4EF2" w14:textId="77777777" w:rsidR="006B065F" w:rsidRPr="006B065F" w:rsidRDefault="006B065F" w:rsidP="002F6F5C">
      <w:pPr>
        <w:pStyle w:val="ListParagraph"/>
        <w:numPr>
          <w:ilvl w:val="0"/>
          <w:numId w:val="1"/>
        </w:numPr>
        <w:jc w:val="both"/>
      </w:pPr>
      <w:r w:rsidRPr="006B065F">
        <w:t>In order to create the underground cable covers, the Disposable breath sampling tubes</w:t>
      </w:r>
    </w:p>
    <w:p w14:paraId="3B250BBD" w14:textId="5CA2297A" w:rsidR="00101BCA" w:rsidRDefault="006B065F" w:rsidP="002F6F5C">
      <w:pPr>
        <w:pStyle w:val="ListParagraph"/>
        <w:jc w:val="both"/>
      </w:pPr>
      <w:r w:rsidRPr="006B065F">
        <w:t xml:space="preserve"> are first melted into resin pellets. Long-term defense against damage to underground infrastructure investments is provided by cable covers.</w:t>
      </w:r>
    </w:p>
    <w:p w14:paraId="5FDFEAD4" w14:textId="77777777" w:rsidR="00A94458" w:rsidRDefault="00A94458" w:rsidP="00190927"/>
    <w:p w14:paraId="334CCE08" w14:textId="5ED53DD6" w:rsidR="006B065F" w:rsidRDefault="006B065F" w:rsidP="006B065F">
      <w:pPr>
        <w:rPr>
          <w:sz w:val="32"/>
          <w:szCs w:val="32"/>
        </w:rPr>
      </w:pPr>
      <w:bookmarkStart w:id="2" w:name="_Hlk133931211"/>
      <w:r w:rsidRPr="006B065F">
        <w:rPr>
          <w:sz w:val="32"/>
          <w:szCs w:val="32"/>
        </w:rPr>
        <w:t>Regulatory compliance and standards conformity</w:t>
      </w:r>
      <w:bookmarkEnd w:id="2"/>
    </w:p>
    <w:p w14:paraId="35B22823" w14:textId="341AA2A7" w:rsidR="006B065F" w:rsidRDefault="006B065F" w:rsidP="006B065F">
      <w:pPr>
        <w:rPr>
          <w:sz w:val="32"/>
          <w:szCs w:val="32"/>
        </w:rPr>
      </w:pPr>
    </w:p>
    <w:p w14:paraId="7CDEA586" w14:textId="73FFE3B8" w:rsidR="006B065F" w:rsidRDefault="006B065F" w:rsidP="002F6F5C">
      <w:pPr>
        <w:jc w:val="both"/>
      </w:pPr>
      <w:r>
        <w:t>Product</w:t>
      </w:r>
      <w:r w:rsidRPr="006B065F">
        <w:t xml:space="preserve"> must abide by local government rules governing medical equipment in order to be used as diagnostic screening tools. Manufacturers will also need to make sure that products adhere to a number of related safety, performance, and risk management standards</w:t>
      </w:r>
      <w:r>
        <w:t>:</w:t>
      </w:r>
    </w:p>
    <w:p w14:paraId="78E69B0C" w14:textId="77777777" w:rsidR="00A94458" w:rsidRDefault="00A94458" w:rsidP="002F6F5C">
      <w:pPr>
        <w:pStyle w:val="ListParagraph"/>
        <w:numPr>
          <w:ilvl w:val="0"/>
          <w:numId w:val="1"/>
        </w:numPr>
        <w:jc w:val="both"/>
      </w:pPr>
      <w:r>
        <w:t>UL 61010-1, the Standard for Medical Electrical Equipment, Part 1: General Requirements for Safety</w:t>
      </w:r>
    </w:p>
    <w:p w14:paraId="41D72501" w14:textId="77777777" w:rsidR="00A94458" w:rsidRDefault="00A94458" w:rsidP="002F6F5C">
      <w:pPr>
        <w:pStyle w:val="ListParagraph"/>
        <w:numPr>
          <w:ilvl w:val="0"/>
          <w:numId w:val="1"/>
        </w:numPr>
        <w:jc w:val="both"/>
      </w:pPr>
      <w:r>
        <w:t>UL 61010-2-101, the Standard for Safety Requirements for Electrical Equipment for Measurement, Control and Laboratory Use – Part 2 – 101: Particular Requirements for In Vitro Diagnostic (IVD) Medical Equipment</w:t>
      </w:r>
    </w:p>
    <w:p w14:paraId="75B364C3" w14:textId="407256AD" w:rsidR="00A94458" w:rsidRDefault="00261F74" w:rsidP="002F6F5C">
      <w:pPr>
        <w:pStyle w:val="ListParagraph"/>
        <w:numPr>
          <w:ilvl w:val="0"/>
          <w:numId w:val="1"/>
        </w:numPr>
        <w:jc w:val="both"/>
      </w:pPr>
      <w:r w:rsidRPr="00261F74">
        <w:t>Must adhere to the extremely strict requirements outlined in the ISO 13485 QMS as well as any additional requirements set forth by other regulatory bodies, such as the FDA.</w:t>
      </w:r>
      <w:r w:rsidR="00A94458">
        <w:t>– Quality management systems – Requirements for regulatory purposes</w:t>
      </w:r>
      <w:r>
        <w:t xml:space="preserve">. </w:t>
      </w:r>
      <w:r w:rsidRPr="00261F74">
        <w:t>In this stage of development, there are a number of crucial areas, and if the device's design is to move forward, all of the requirements must be met. The specific standards that govern these fields are divided into two categories: standards that apply to processes and standards that apply to devices.</w:t>
      </w:r>
    </w:p>
    <w:p w14:paraId="5BFF035D" w14:textId="77777777" w:rsidR="008656D3" w:rsidRDefault="00261F74" w:rsidP="002F6F5C">
      <w:pPr>
        <w:jc w:val="both"/>
      </w:pPr>
      <w:r w:rsidRPr="00261F74">
        <w:t>Process related standards</w:t>
      </w:r>
      <w:r>
        <w:t>:</w:t>
      </w:r>
      <w:r w:rsidRPr="00261F74">
        <w:t xml:space="preserve"> The implementation and observance of these procedures during the development project must be proven by manufacturers.</w:t>
      </w:r>
    </w:p>
    <w:p w14:paraId="7D7403B6" w14:textId="34071D6B" w:rsidR="00261F74" w:rsidRDefault="00261F74" w:rsidP="002F6F5C">
      <w:pPr>
        <w:pStyle w:val="ListParagraph"/>
        <w:numPr>
          <w:ilvl w:val="0"/>
          <w:numId w:val="1"/>
        </w:numPr>
        <w:jc w:val="both"/>
      </w:pPr>
      <w:r>
        <w:t xml:space="preserve"> </w:t>
      </w:r>
      <w:r w:rsidR="008656D3" w:rsidRPr="008656D3">
        <w:t>Risk Management</w:t>
      </w:r>
      <w:r w:rsidR="008656D3">
        <w:t>:</w:t>
      </w:r>
      <w:r w:rsidR="008656D3" w:rsidRPr="008656D3">
        <w:t xml:space="preserve"> During the entire life of the product, the device must be secure for both users and patients.</w:t>
      </w:r>
      <w:r w:rsidR="008656D3">
        <w:t xml:space="preserve"> </w:t>
      </w:r>
      <w:r w:rsidR="008656D3" w:rsidRPr="008656D3">
        <w:t>To make sure that any potential hazards are found, the device development process must adhere to ISO 14971.</w:t>
      </w:r>
    </w:p>
    <w:p w14:paraId="792E6376" w14:textId="0C1327F1" w:rsidR="008656D3" w:rsidRDefault="008656D3" w:rsidP="002F6F5C">
      <w:pPr>
        <w:pStyle w:val="ListParagraph"/>
        <w:numPr>
          <w:ilvl w:val="0"/>
          <w:numId w:val="1"/>
        </w:numPr>
        <w:jc w:val="both"/>
      </w:pPr>
      <w:r w:rsidRPr="008656D3">
        <w:lastRenderedPageBreak/>
        <w:t>Usability Engineering</w:t>
      </w:r>
      <w:r>
        <w:t xml:space="preserve">: </w:t>
      </w:r>
      <w:r w:rsidRPr="008656D3">
        <w:t>Error in the use of medical devices contributes significantly to thousands of patient fatalities and injuries. Medical device use errors can be made by doctors, nurses, and patients, harming the patient. One of the main contributing factors to the issue is poor human-factor design. The early stages of product design and development, when user feedback can affect the final product, are the reason why manufacturers need to pay more attention to human factors. The process of usability engineering must adhere to all the requirements outlined in IEC 62366.</w:t>
      </w:r>
    </w:p>
    <w:p w14:paraId="6D7F1007" w14:textId="31664C7F" w:rsidR="00A94458" w:rsidRDefault="00A94458" w:rsidP="002F6F5C">
      <w:pPr>
        <w:jc w:val="both"/>
      </w:pPr>
      <w:r w:rsidRPr="00A94458">
        <w:t>A pre-certification engagement risk analysis with a third party, like UL, should also be taken into consideration by creative manufacturers developing breathalyzer technologies for the detection of coronavirus and other infections.</w:t>
      </w:r>
      <w:r>
        <w:t xml:space="preserve"> </w:t>
      </w:r>
      <w:r w:rsidRPr="00A94458">
        <w:t>It is already possible to conduct similar assessments of breathalyzers for COVID-19 and other disease detections using established procedures for evaluating the electromechanical safety of breathalyzers for BAC applications.</w:t>
      </w:r>
    </w:p>
    <w:p w14:paraId="3C916D31" w14:textId="11A811BE" w:rsidR="00A94458" w:rsidRDefault="00A94458" w:rsidP="002F6F5C">
      <w:pPr>
        <w:jc w:val="both"/>
      </w:pPr>
      <w:r w:rsidRPr="00A94458">
        <w:t>Before products are submitted for market access, it is important to carefully consider any potential cybersecurity risks the small devices may pose to the privacy of users' personal health information. Compliance with the UL 2900 Series of Standards and the UL Cybersecurity Assurance Program (UL CAP) in these situations can help reduce these risks.</w:t>
      </w:r>
    </w:p>
    <w:p w14:paraId="77BD553A" w14:textId="1EA17595" w:rsidR="00A94458" w:rsidRDefault="00A94458" w:rsidP="002F6F5C">
      <w:pPr>
        <w:jc w:val="both"/>
      </w:pPr>
      <w:r>
        <w:t>M</w:t>
      </w:r>
      <w:r w:rsidRPr="00A94458">
        <w:t>outhpieces should go through rigorous biocompatibility and materials testing in terms of non-clinical, biomedical considerations in order to check for any potential skin irritation. Through sterilization and durability testing, safe reuse of these devices may also be made possible.</w:t>
      </w:r>
    </w:p>
    <w:p w14:paraId="3328980A" w14:textId="6E72A85D" w:rsidR="00A94458" w:rsidRDefault="00A94458" w:rsidP="002F6F5C">
      <w:pPr>
        <w:jc w:val="both"/>
      </w:pPr>
      <w:r w:rsidRPr="00A94458">
        <w:t>To ensure that goods can be distributed correctly to designated users, packaging and transportation procedures should be pressure tested.</w:t>
      </w:r>
    </w:p>
    <w:p w14:paraId="3FB1D79E" w14:textId="69622DFE" w:rsidR="00261F74" w:rsidRDefault="00261F74" w:rsidP="002F6F5C">
      <w:pPr>
        <w:pStyle w:val="ListParagraph"/>
        <w:numPr>
          <w:ilvl w:val="0"/>
          <w:numId w:val="1"/>
        </w:numPr>
        <w:jc w:val="both"/>
      </w:pPr>
      <w:r w:rsidRPr="00261F74">
        <w:t>Medical Device Regulations (MDR) EU 2017/745 compliance is required before medical devices can be sold in the European Union (EU).</w:t>
      </w:r>
    </w:p>
    <w:p w14:paraId="3F905F66" w14:textId="0138C0DD" w:rsidR="00190927" w:rsidRDefault="003C30EB" w:rsidP="002F6F5C">
      <w:pPr>
        <w:pStyle w:val="ListParagraph"/>
        <w:numPr>
          <w:ilvl w:val="0"/>
          <w:numId w:val="1"/>
        </w:numPr>
        <w:jc w:val="both"/>
      </w:pPr>
      <w:r w:rsidRPr="003C30EB">
        <w:t>A UKCA mark is a symbol used to identify medical devices as meeting UK MDR 2002 requirements. It demonstrates that the device complies with safety regulations and is suitable for the stated purpose for which it was designed. The fact that the product can be openly marketed in Britain is demonstrated.</w:t>
      </w:r>
      <w:r>
        <w:t xml:space="preserve"> </w:t>
      </w:r>
      <w:r w:rsidRPr="003C30EB">
        <w:t>This includes guidelines like ISO 13485, which addresses quality management systems for producers of medical devices, ISO 14971, which addresses risk management for medical devices, and other process-specific guidelines like those pertaining to sterilization.</w:t>
      </w:r>
    </w:p>
    <w:p w14:paraId="695BF4C3" w14:textId="7885B573" w:rsidR="00190927" w:rsidRDefault="00190927" w:rsidP="00190927">
      <w:r w:rsidRPr="003E0845">
        <w:rPr>
          <w:sz w:val="32"/>
          <w:szCs w:val="32"/>
        </w:rPr>
        <w:t>Laboratory testing</w:t>
      </w:r>
    </w:p>
    <w:p w14:paraId="07C9DC39" w14:textId="6A5C2371" w:rsidR="00190927" w:rsidRDefault="00190927" w:rsidP="00190927">
      <w:pPr>
        <w:pStyle w:val="ListParagraph"/>
        <w:numPr>
          <w:ilvl w:val="0"/>
          <w:numId w:val="1"/>
        </w:numPr>
      </w:pPr>
      <w:r>
        <w:t xml:space="preserve"> Response to Chemical Interference </w:t>
      </w:r>
    </w:p>
    <w:p w14:paraId="66122217" w14:textId="3E02B7A8" w:rsidR="00190927" w:rsidRDefault="00190927" w:rsidP="00190927">
      <w:pPr>
        <w:pStyle w:val="ListParagraph"/>
        <w:numPr>
          <w:ilvl w:val="0"/>
          <w:numId w:val="1"/>
        </w:numPr>
      </w:pPr>
      <w:r>
        <w:t xml:space="preserve"> Response to Physical Interference </w:t>
      </w:r>
    </w:p>
    <w:p w14:paraId="4416D86A" w14:textId="786B2A3E" w:rsidR="00190927" w:rsidRDefault="00190927" w:rsidP="00190927">
      <w:pPr>
        <w:pStyle w:val="ListParagraph"/>
        <w:numPr>
          <w:ilvl w:val="0"/>
          <w:numId w:val="1"/>
        </w:numPr>
      </w:pPr>
      <w:r>
        <w:t xml:space="preserve">Software Validation &amp; Verification </w:t>
      </w:r>
    </w:p>
    <w:p w14:paraId="4240884E" w14:textId="641DEBE6" w:rsidR="003E0845" w:rsidRDefault="002F6F5C" w:rsidP="002F6F5C">
      <w:r>
        <w:t>T</w:t>
      </w:r>
      <w:r w:rsidR="003E0845">
        <w:t>he findings of examinations and tests conducted by external organizations and laboratories. member states, especially those that adhere to BS EN ISO/IEC 17025:2005. Possibly considered for the tests at given that such results offer an accuracy, fitness, and suitability for purpose level that is comparable to the results of. experiments performed in the UK. such organizations and facilities, including those in. United Kingdom, by UKAS or an equivalent, must be accredited to BS EN ISO/IEC 17025:2005. accreditation organizations and provide the Home Office with appropriate and satisfactory guarantees. technical and professional competence and independence recognized laboratory.</w:t>
      </w:r>
    </w:p>
    <w:p w14:paraId="13FC2743" w14:textId="56569CEA" w:rsidR="003E0845" w:rsidRDefault="003E0845" w:rsidP="002F6F5C">
      <w:r>
        <w:lastRenderedPageBreak/>
        <w:t>When testing is taking place, the manufacturers must supply the following:</w:t>
      </w:r>
    </w:p>
    <w:p w14:paraId="4B7B03B7" w14:textId="04B6C94B" w:rsidR="003E0845" w:rsidRDefault="003E0845" w:rsidP="002F6F5C">
      <w:pPr>
        <w:pStyle w:val="ListParagraph"/>
        <w:numPr>
          <w:ilvl w:val="0"/>
          <w:numId w:val="1"/>
        </w:numPr>
      </w:pPr>
      <w:r>
        <w:t xml:space="preserve"> a manual or detailed set of instructions for using the instrument by the operator.</w:t>
      </w:r>
    </w:p>
    <w:p w14:paraId="494A5D2B" w14:textId="59F8AF49" w:rsidR="003E0845" w:rsidRDefault="003E0845" w:rsidP="002F6F5C">
      <w:pPr>
        <w:pStyle w:val="ListParagraph"/>
        <w:numPr>
          <w:ilvl w:val="0"/>
          <w:numId w:val="1"/>
        </w:numPr>
      </w:pPr>
      <w:r>
        <w:t xml:space="preserve"> a manual or a set of written guidelines for the instrument supervisor.</w:t>
      </w:r>
    </w:p>
    <w:p w14:paraId="590FB638" w14:textId="77777777" w:rsidR="003E0845" w:rsidRDefault="003E0845" w:rsidP="002F6F5C">
      <w:pPr>
        <w:pStyle w:val="ListParagraph"/>
        <w:numPr>
          <w:ilvl w:val="0"/>
          <w:numId w:val="1"/>
        </w:numPr>
      </w:pPr>
      <w:r>
        <w:t xml:space="preserve"> For the benefit of the service engineers, a service manual or set of standard operating procedures</w:t>
      </w:r>
    </w:p>
    <w:p w14:paraId="25BE887A" w14:textId="68AEC157" w:rsidR="003E0845" w:rsidRDefault="003E0845" w:rsidP="002F6F5C">
      <w:pPr>
        <w:pStyle w:val="ListParagraph"/>
        <w:numPr>
          <w:ilvl w:val="0"/>
          <w:numId w:val="1"/>
        </w:numPr>
      </w:pPr>
      <w:r>
        <w:t xml:space="preserve"> an explanation of how the instrument works in writing.</w:t>
      </w:r>
    </w:p>
    <w:p w14:paraId="42D8CB17" w14:textId="53CE9C3E" w:rsidR="003E0845" w:rsidRDefault="003E0845" w:rsidP="002F6F5C">
      <w:pPr>
        <w:pStyle w:val="ListParagraph"/>
        <w:numPr>
          <w:ilvl w:val="0"/>
          <w:numId w:val="1"/>
        </w:numPr>
      </w:pPr>
      <w:r>
        <w:t xml:space="preserve"> a complete circuit diagram with labels for each component of the circuit.</w:t>
      </w:r>
    </w:p>
    <w:p w14:paraId="152C036F" w14:textId="57990988" w:rsidR="003E0845" w:rsidRDefault="003E0845" w:rsidP="002F6F5C">
      <w:pPr>
        <w:pStyle w:val="ListParagraph"/>
        <w:numPr>
          <w:ilvl w:val="0"/>
          <w:numId w:val="1"/>
        </w:numPr>
      </w:pPr>
      <w:r>
        <w:t>Information about the internal analytical unit, including any IR filters' transmission spectra. used, as well as the algorithm applied to their combined use. equivalent information must.be provided if a different analytical method is used.</w:t>
      </w:r>
    </w:p>
    <w:p w14:paraId="384CCB31" w14:textId="52D1ECAB" w:rsidR="003E0845" w:rsidRDefault="003E0845" w:rsidP="002F6F5C">
      <w:pPr>
        <w:pStyle w:val="ListParagraph"/>
        <w:numPr>
          <w:ilvl w:val="0"/>
          <w:numId w:val="1"/>
        </w:numPr>
      </w:pPr>
      <w:r>
        <w:t xml:space="preserve"> A complete specification and copies of the source code for any embedded software in the gadget. the software's object code, etc.</w:t>
      </w:r>
    </w:p>
    <w:p w14:paraId="725104F4" w14:textId="11D43E0B" w:rsidR="00BC69F5" w:rsidRPr="00B768BA" w:rsidRDefault="00B768BA" w:rsidP="00BC69F5">
      <w:pPr>
        <w:jc w:val="both"/>
        <w:rPr>
          <w:sz w:val="32"/>
          <w:szCs w:val="32"/>
        </w:rPr>
      </w:pPr>
      <w:bookmarkStart w:id="3" w:name="_Hlk134012536"/>
      <w:r w:rsidRPr="00B768BA">
        <w:rPr>
          <w:sz w:val="32"/>
          <w:szCs w:val="32"/>
        </w:rPr>
        <w:t>Value Issus: Environmental, Social, Ethical and Cultural</w:t>
      </w:r>
    </w:p>
    <w:bookmarkEnd w:id="3"/>
    <w:p w14:paraId="138B43A2" w14:textId="1DA70CBF" w:rsidR="00E342D2" w:rsidRDefault="00E342D2" w:rsidP="00E342D2">
      <w:pPr>
        <w:pStyle w:val="ListParagraph"/>
        <w:numPr>
          <w:ilvl w:val="0"/>
          <w:numId w:val="1"/>
        </w:numPr>
        <w:jc w:val="both"/>
      </w:pPr>
      <w:r w:rsidRPr="00E342D2">
        <w:t>Products should be as environmentally friendly as possible. This is achieved by using recyclable and non-toxic materials. Less plastic. This enhances the reputation of the product and company as sustainability is the way forward in today's society. </w:t>
      </w:r>
    </w:p>
    <w:p w14:paraId="0C3760CD" w14:textId="77777777" w:rsidR="00E342D2" w:rsidRDefault="00E342D2" w:rsidP="00B768BA">
      <w:pPr>
        <w:pStyle w:val="ListParagraph"/>
        <w:numPr>
          <w:ilvl w:val="0"/>
          <w:numId w:val="1"/>
        </w:numPr>
        <w:jc w:val="both"/>
      </w:pPr>
      <w:r w:rsidRPr="00E342D2">
        <w:t>Everyone involved in the manufacturing process should be treated and paid fairly and equally. Many people are exploited by the manufacturing industry. Workers should be paid a fair wage and should be given adequate breaks during the day. When people find out that a company is abusing its employees, the company gets a bad reputation and loses sales. </w:t>
      </w:r>
    </w:p>
    <w:p w14:paraId="335474E6" w14:textId="2D7FFEB1" w:rsidR="00B768BA" w:rsidRDefault="00E342D2" w:rsidP="00E342D2">
      <w:pPr>
        <w:pStyle w:val="ListParagraph"/>
        <w:numPr>
          <w:ilvl w:val="0"/>
          <w:numId w:val="1"/>
        </w:numPr>
        <w:jc w:val="both"/>
      </w:pPr>
      <w:r w:rsidRPr="00E342D2">
        <w:t>Customers should be satisfied with the product. If your customers aren't satisfied and your product doesn't work, they can leave bad reviews and damage your company's reputation.  </w:t>
      </w:r>
    </w:p>
    <w:p w14:paraId="225AA6BE" w14:textId="07048300" w:rsidR="00E342D2" w:rsidRDefault="00E342D2" w:rsidP="00E342D2">
      <w:pPr>
        <w:jc w:val="both"/>
      </w:pPr>
    </w:p>
    <w:p w14:paraId="532251BE" w14:textId="1711B057" w:rsidR="00E342D2" w:rsidRDefault="00E342D2" w:rsidP="00E342D2">
      <w:pPr>
        <w:jc w:val="both"/>
        <w:rPr>
          <w:sz w:val="32"/>
          <w:szCs w:val="32"/>
        </w:rPr>
      </w:pPr>
      <w:r w:rsidRPr="00E342D2">
        <w:rPr>
          <w:sz w:val="32"/>
          <w:szCs w:val="32"/>
        </w:rPr>
        <w:t>Cost production and Retail</w:t>
      </w:r>
    </w:p>
    <w:p w14:paraId="1CA6B806" w14:textId="233D1227" w:rsidR="00E342D2" w:rsidRDefault="00E342D2" w:rsidP="002F6F5C">
      <w:pPr>
        <w:pStyle w:val="ListParagraph"/>
        <w:numPr>
          <w:ilvl w:val="0"/>
          <w:numId w:val="1"/>
        </w:numPr>
        <w:jc w:val="both"/>
      </w:pPr>
      <w:r>
        <w:t xml:space="preserve">The manufacturing cost should be as low as possible. This would result in retail cost being lower and well meaning the customer is more likely to invest into product </w:t>
      </w:r>
    </w:p>
    <w:p w14:paraId="78EE15A4" w14:textId="1171E9F6" w:rsidR="00E342D2" w:rsidRDefault="00E342D2" w:rsidP="002F6F5C">
      <w:pPr>
        <w:pStyle w:val="ListParagraph"/>
        <w:numPr>
          <w:ilvl w:val="0"/>
          <w:numId w:val="1"/>
        </w:numPr>
        <w:jc w:val="both"/>
      </w:pPr>
      <w:r>
        <w:t xml:space="preserve">The retail price of product would need to leave company with enough profit to be able to invest some back into the company to improve it. This would need to be at least 20% of the retail </w:t>
      </w:r>
      <w:r w:rsidR="003A2AAA">
        <w:t>price</w:t>
      </w:r>
      <w:r>
        <w:t xml:space="preserve"> in order to have enough founds to pay the workers, and plus money back into the company</w:t>
      </w:r>
    </w:p>
    <w:p w14:paraId="5A294BDF" w14:textId="2E5DE301" w:rsidR="003A2AAA" w:rsidRDefault="003A2AAA" w:rsidP="002F6F5C">
      <w:pPr>
        <w:pStyle w:val="ListParagraph"/>
        <w:numPr>
          <w:ilvl w:val="0"/>
          <w:numId w:val="1"/>
        </w:numPr>
        <w:jc w:val="both"/>
      </w:pPr>
      <w:r>
        <w:t>Product mainly is manufactured by the machines. This means the product will be more time and cost effected, saving money by not paying workers and by having a quicker turn over to sale more products.</w:t>
      </w:r>
    </w:p>
    <w:p w14:paraId="4FAD20D5" w14:textId="5276C42B" w:rsidR="00B26853" w:rsidRPr="00B26853" w:rsidRDefault="00B26853" w:rsidP="00B26853">
      <w:pPr>
        <w:rPr>
          <w:sz w:val="32"/>
          <w:szCs w:val="32"/>
        </w:rPr>
      </w:pPr>
      <w:r w:rsidRPr="00B26853">
        <w:rPr>
          <w:sz w:val="32"/>
          <w:szCs w:val="32"/>
        </w:rPr>
        <w:t>Product Li</w:t>
      </w:r>
      <w:r w:rsidRPr="00B26853">
        <w:rPr>
          <w:rFonts w:hint="eastAsia"/>
          <w:sz w:val="32"/>
          <w:szCs w:val="32"/>
        </w:rPr>
        <w:t>f</w:t>
      </w:r>
      <w:r w:rsidRPr="00B26853">
        <w:rPr>
          <w:sz w:val="32"/>
          <w:szCs w:val="32"/>
        </w:rPr>
        <w:t>e Span</w:t>
      </w:r>
    </w:p>
    <w:p w14:paraId="1AB11704" w14:textId="32EDE5B9" w:rsidR="00B26853" w:rsidRDefault="00B26853" w:rsidP="002F6F5C">
      <w:pPr>
        <w:pStyle w:val="ListParagraph"/>
        <w:numPr>
          <w:ilvl w:val="0"/>
          <w:numId w:val="1"/>
        </w:numPr>
        <w:jc w:val="both"/>
      </w:pPr>
      <w:r>
        <w:t>Product are factory calibrated to ensure the sensor provides accurate readings. Over time, exposure to environmental contaminants can affect these settings and cause a loss of accuracy.</w:t>
      </w:r>
    </w:p>
    <w:p w14:paraId="62DA594E" w14:textId="759570F0" w:rsidR="003A2AAA" w:rsidRDefault="00B26853" w:rsidP="002F6F5C">
      <w:pPr>
        <w:pStyle w:val="ListParagraph"/>
        <w:numPr>
          <w:ilvl w:val="0"/>
          <w:numId w:val="1"/>
        </w:numPr>
        <w:jc w:val="both"/>
      </w:pPr>
      <w:r>
        <w:t>Fixed sensors must be sent to a service center for recalibration. Product with replaceable sensors can be reset to factory defaults by simply replacing the sensor module. </w:t>
      </w:r>
    </w:p>
    <w:p w14:paraId="629FD098" w14:textId="7995691F" w:rsidR="00B26853" w:rsidRDefault="00B26853" w:rsidP="002F6F5C">
      <w:pPr>
        <w:pStyle w:val="ListParagraph"/>
        <w:numPr>
          <w:ilvl w:val="0"/>
          <w:numId w:val="1"/>
        </w:numPr>
        <w:jc w:val="both"/>
      </w:pPr>
      <w:r w:rsidRPr="00B26853">
        <w:t>In normal use, most sensors survive 250-300 tests and retain their settings even when not used for at least 12 months. </w:t>
      </w:r>
    </w:p>
    <w:p w14:paraId="73EEBE66" w14:textId="6984BEE2" w:rsidR="008B2362" w:rsidRDefault="008B2362" w:rsidP="008B2362">
      <w:pPr>
        <w:pStyle w:val="ListParagraph"/>
        <w:numPr>
          <w:ilvl w:val="0"/>
          <w:numId w:val="1"/>
        </w:numPr>
      </w:pPr>
      <w:r>
        <w:lastRenderedPageBreak/>
        <w:t xml:space="preserve">Product </w:t>
      </w:r>
      <w:r w:rsidRPr="008B2362">
        <w:t>have an expected working life of 3-5 years</w:t>
      </w:r>
    </w:p>
    <w:p w14:paraId="5BDB2936" w14:textId="7CAD6197" w:rsidR="004C02A0" w:rsidRDefault="004C02A0" w:rsidP="004C02A0"/>
    <w:p w14:paraId="52F26910" w14:textId="77777777" w:rsidR="004C02A0" w:rsidRPr="004C02A0" w:rsidRDefault="004C02A0" w:rsidP="004C02A0">
      <w:pPr>
        <w:rPr>
          <w:sz w:val="32"/>
          <w:szCs w:val="32"/>
        </w:rPr>
      </w:pPr>
      <w:bookmarkStart w:id="4" w:name="_Hlk134018514"/>
      <w:r w:rsidRPr="004C02A0">
        <w:rPr>
          <w:sz w:val="32"/>
          <w:szCs w:val="32"/>
        </w:rPr>
        <w:t>Target Costs</w:t>
      </w:r>
    </w:p>
    <w:bookmarkEnd w:id="4"/>
    <w:p w14:paraId="1C943C8D" w14:textId="6234CAFE" w:rsidR="004C02A0" w:rsidRDefault="004C02A0" w:rsidP="002F6F5C">
      <w:pPr>
        <w:pStyle w:val="ListParagraph"/>
        <w:numPr>
          <w:ilvl w:val="0"/>
          <w:numId w:val="1"/>
        </w:numPr>
        <w:jc w:val="both"/>
      </w:pPr>
      <w:r>
        <w:t xml:space="preserve"> The product should have an end-user cost of £55.00 within Britain.</w:t>
      </w:r>
    </w:p>
    <w:p w14:paraId="0F534AA6" w14:textId="2E52EF3D" w:rsidR="004C02A0" w:rsidRDefault="004C02A0" w:rsidP="002F6F5C">
      <w:pPr>
        <w:pStyle w:val="ListParagraph"/>
        <w:numPr>
          <w:ilvl w:val="0"/>
          <w:numId w:val="1"/>
        </w:numPr>
        <w:jc w:val="both"/>
      </w:pPr>
      <w:r>
        <w:t xml:space="preserve"> The cost of manufacture should be less than £27.50 </w:t>
      </w:r>
    </w:p>
    <w:p w14:paraId="2285CC01" w14:textId="3EB0C0AA" w:rsidR="004C02A0" w:rsidRDefault="004C02A0" w:rsidP="002F6F5C">
      <w:pPr>
        <w:pStyle w:val="ListParagraph"/>
        <w:numPr>
          <w:ilvl w:val="0"/>
          <w:numId w:val="1"/>
        </w:numPr>
        <w:jc w:val="both"/>
      </w:pPr>
      <w:r>
        <w:t>The cost of packaging and shipping should be no more than 15% of the manufacturing cost.</w:t>
      </w:r>
    </w:p>
    <w:p w14:paraId="1DDC1ADE" w14:textId="0F0B10CD" w:rsidR="004C02A0" w:rsidRDefault="004C02A0" w:rsidP="004C02A0">
      <w:pPr>
        <w:ind w:left="360"/>
      </w:pPr>
    </w:p>
    <w:p w14:paraId="36904205" w14:textId="57418079" w:rsidR="00510CF1" w:rsidRDefault="00510CF1" w:rsidP="004C02A0">
      <w:pPr>
        <w:ind w:left="360"/>
      </w:pPr>
    </w:p>
    <w:p w14:paraId="06EA86D0" w14:textId="6E429FC5" w:rsidR="00510CF1" w:rsidRDefault="00510CF1" w:rsidP="004C02A0">
      <w:pPr>
        <w:ind w:left="360"/>
      </w:pPr>
    </w:p>
    <w:p w14:paraId="0CF829FA" w14:textId="276F1465" w:rsidR="00510CF1" w:rsidRDefault="00510CF1" w:rsidP="004C02A0">
      <w:pPr>
        <w:ind w:left="360"/>
      </w:pPr>
    </w:p>
    <w:p w14:paraId="6B6E1F7C" w14:textId="7ABACC1C" w:rsidR="00510CF1" w:rsidRDefault="00510CF1" w:rsidP="004C02A0">
      <w:pPr>
        <w:ind w:left="360"/>
      </w:pPr>
    </w:p>
    <w:p w14:paraId="6B3535F2" w14:textId="736374C7" w:rsidR="00510CF1" w:rsidRDefault="00510CF1" w:rsidP="004C02A0">
      <w:pPr>
        <w:ind w:left="360"/>
      </w:pPr>
    </w:p>
    <w:p w14:paraId="4983FDD7" w14:textId="67ADEB35" w:rsidR="00510CF1" w:rsidRDefault="00510CF1" w:rsidP="004C02A0">
      <w:pPr>
        <w:ind w:left="360"/>
      </w:pPr>
    </w:p>
    <w:p w14:paraId="162542BF" w14:textId="2E7E61D8" w:rsidR="00510CF1" w:rsidRDefault="00510CF1" w:rsidP="004C02A0">
      <w:pPr>
        <w:ind w:left="360"/>
      </w:pPr>
    </w:p>
    <w:p w14:paraId="417C67BF" w14:textId="5CA4E0C7" w:rsidR="00510CF1" w:rsidRDefault="00510CF1" w:rsidP="004C02A0">
      <w:pPr>
        <w:ind w:left="360"/>
      </w:pPr>
    </w:p>
    <w:p w14:paraId="3C501CB1" w14:textId="68698971" w:rsidR="00510CF1" w:rsidRDefault="00510CF1" w:rsidP="004C02A0">
      <w:pPr>
        <w:ind w:left="360"/>
      </w:pPr>
    </w:p>
    <w:p w14:paraId="33CA9768" w14:textId="7E1F4512" w:rsidR="00510CF1" w:rsidRDefault="00510CF1" w:rsidP="004C02A0">
      <w:pPr>
        <w:ind w:left="360"/>
      </w:pPr>
    </w:p>
    <w:p w14:paraId="10A9D102" w14:textId="5DC3EACE" w:rsidR="00510CF1" w:rsidRDefault="00510CF1" w:rsidP="004C02A0">
      <w:pPr>
        <w:ind w:left="360"/>
      </w:pPr>
    </w:p>
    <w:p w14:paraId="4013B9B4" w14:textId="4FC7F233" w:rsidR="00510CF1" w:rsidRDefault="00510CF1" w:rsidP="004C02A0">
      <w:pPr>
        <w:ind w:left="360"/>
      </w:pPr>
    </w:p>
    <w:p w14:paraId="44A37721" w14:textId="4E1DF658" w:rsidR="00510CF1" w:rsidRDefault="00510CF1" w:rsidP="004C02A0">
      <w:pPr>
        <w:ind w:left="360"/>
      </w:pPr>
    </w:p>
    <w:p w14:paraId="6E806123" w14:textId="4E1B6D61" w:rsidR="00510CF1" w:rsidRDefault="00510CF1" w:rsidP="004C02A0">
      <w:pPr>
        <w:ind w:left="360"/>
      </w:pPr>
    </w:p>
    <w:p w14:paraId="0D401136" w14:textId="6DE0F877" w:rsidR="00510CF1" w:rsidRDefault="00510CF1" w:rsidP="004C02A0">
      <w:pPr>
        <w:ind w:left="360"/>
      </w:pPr>
    </w:p>
    <w:p w14:paraId="6AA8E1BE" w14:textId="6BE9213E" w:rsidR="00510CF1" w:rsidRDefault="00510CF1" w:rsidP="004C02A0">
      <w:pPr>
        <w:ind w:left="360"/>
      </w:pPr>
    </w:p>
    <w:p w14:paraId="69AD44F4" w14:textId="373B212E" w:rsidR="00510CF1" w:rsidRDefault="00510CF1" w:rsidP="004C02A0">
      <w:pPr>
        <w:ind w:left="360"/>
      </w:pPr>
    </w:p>
    <w:p w14:paraId="7274A1B2" w14:textId="7F6C2E82" w:rsidR="00510CF1" w:rsidRDefault="00510CF1" w:rsidP="004C02A0">
      <w:pPr>
        <w:ind w:left="360"/>
      </w:pPr>
    </w:p>
    <w:p w14:paraId="74413360" w14:textId="045CD759" w:rsidR="00510CF1" w:rsidRDefault="00510CF1" w:rsidP="004C02A0">
      <w:pPr>
        <w:ind w:left="360"/>
      </w:pPr>
    </w:p>
    <w:p w14:paraId="78BE3357" w14:textId="33C491C8" w:rsidR="00510CF1" w:rsidRDefault="00510CF1" w:rsidP="004C02A0">
      <w:pPr>
        <w:ind w:left="360"/>
      </w:pPr>
    </w:p>
    <w:p w14:paraId="17198531" w14:textId="491772FB" w:rsidR="00510CF1" w:rsidRDefault="00510CF1" w:rsidP="004C02A0">
      <w:pPr>
        <w:ind w:left="360"/>
      </w:pPr>
    </w:p>
    <w:p w14:paraId="23A2DA48" w14:textId="399CC07E" w:rsidR="00510CF1" w:rsidRDefault="00510CF1" w:rsidP="004C02A0">
      <w:pPr>
        <w:ind w:left="360"/>
      </w:pPr>
    </w:p>
    <w:p w14:paraId="4D916E6D" w14:textId="5F461E77" w:rsidR="00510CF1" w:rsidRDefault="00510CF1" w:rsidP="004C02A0">
      <w:pPr>
        <w:ind w:left="360"/>
      </w:pPr>
    </w:p>
    <w:p w14:paraId="29C76F44" w14:textId="63044BB5" w:rsidR="00510CF1" w:rsidRDefault="00510CF1" w:rsidP="004C02A0">
      <w:pPr>
        <w:ind w:left="360"/>
      </w:pPr>
    </w:p>
    <w:p w14:paraId="36D94DF3" w14:textId="5AAC3B68" w:rsidR="00510CF1" w:rsidRDefault="00510CF1" w:rsidP="004C02A0">
      <w:pPr>
        <w:ind w:left="360"/>
        <w:rPr>
          <w:sz w:val="32"/>
          <w:szCs w:val="32"/>
        </w:rPr>
      </w:pPr>
      <w:bookmarkStart w:id="5" w:name="_Hlk134097247"/>
      <w:r w:rsidRPr="00510CF1">
        <w:rPr>
          <w:sz w:val="32"/>
          <w:szCs w:val="32"/>
        </w:rPr>
        <w:lastRenderedPageBreak/>
        <w:t>References:</w:t>
      </w:r>
    </w:p>
    <w:bookmarkEnd w:id="5"/>
    <w:p w14:paraId="4BC2871B" w14:textId="44E60593" w:rsidR="00510CF1" w:rsidRDefault="00510CF1" w:rsidP="00F65A19">
      <w:pPr>
        <w:ind w:left="360"/>
      </w:pPr>
      <w:r>
        <w:t>Hardy, T. (2019). How to Write an Awesome Design Brief | Canny Creative. [online] Canny. Available at: https://www.canny-creative.com/how-to-write-a-design-brief/.</w:t>
      </w:r>
    </w:p>
    <w:p w14:paraId="246B96DB" w14:textId="4770BB15" w:rsidR="00F65A19" w:rsidRDefault="00510CF1" w:rsidP="00F65A19">
      <w:pPr>
        <w:ind w:left="360"/>
      </w:pPr>
      <w:r>
        <w:rPr>
          <w:rFonts w:hint="cs"/>
        </w:rPr>
        <w:t>‌</w:t>
      </w:r>
      <w:r w:rsidR="00F65A19">
        <w:t>Giovannini, G., Haick, H. and Garoli, D. (2021). Detecting COVID-19 from Breath: A Game Changer for a Big Challenge. ACS Sensors. doi:https://doi.org/10.1021/acssensors.1c00312.</w:t>
      </w:r>
    </w:p>
    <w:p w14:paraId="313B0154" w14:textId="4AC5F6EF" w:rsidR="00F65A19" w:rsidRDefault="00F65A19" w:rsidP="00F65A19">
      <w:pPr>
        <w:ind w:left="360"/>
      </w:pPr>
      <w:r>
        <w:rPr>
          <w:rFonts w:hint="cs"/>
        </w:rPr>
        <w:t>‌</w:t>
      </w:r>
      <w:r>
        <w:t>www.ge.com. (n.d.). GE Scientists Developing Technology to Add COVID-19 Virus Detector to Your Mobile Device | GE Research. [online] Available at: https://www.ge.com/research/newsroom/ge-scientists-developing-technology-add-covid-19-virus-detector-your-mobile-device [Accessed 4 May 2023].</w:t>
      </w:r>
    </w:p>
    <w:p w14:paraId="29C1FF1C" w14:textId="279F14A7" w:rsidR="00F65A19" w:rsidRDefault="00F65A19" w:rsidP="00F65A19">
      <w:pPr>
        <w:ind w:left="360"/>
      </w:pPr>
      <w:r>
        <w:rPr>
          <w:rFonts w:hint="cs"/>
        </w:rPr>
        <w:t>‌</w:t>
      </w:r>
      <w:r>
        <w:t>Xun, G., Lane, S.T., Petrov, V.A., Pepa, B.E. and Zhao, H. (2021). A rapid, accurate, scalable, and portable testing system for COVID-19 diagnosis. Nature Communications, 12(1). doi:https://doi.org/10.1038/s41467-021-23185-x.</w:t>
      </w:r>
    </w:p>
    <w:p w14:paraId="06DF9F77" w14:textId="1CE81EBD" w:rsidR="00F65A19" w:rsidRDefault="00F65A19" w:rsidP="00F65A19">
      <w:pPr>
        <w:ind w:left="360"/>
      </w:pPr>
      <w:r>
        <w:rPr>
          <w:rFonts w:hint="cs"/>
        </w:rPr>
        <w:t>‌</w:t>
      </w:r>
      <w:r>
        <w:t>Heithoff, D.M., Barnes, L., V, Mahan, S.P., Fox, G.N., Arn, K.E., Ettinger, S.J., Bishop, A.M., Fitzgibbons, L.N., Fried, J.C., Low, D.A., Samuel, C.E. and Mahan, M.J. (2022). Assessment of a Smartphone-Based Loop-Mediated Isothermal Amplification Assay for Detection of SARS-CoV-2 and Influenza Viruses. JAMA Network Open, [online] 5(1), p.e2145669. doi:https://doi.org/10.1001/jamanetworkopen.2021.45669.</w:t>
      </w:r>
    </w:p>
    <w:p w14:paraId="2942E155" w14:textId="0FF00ADC" w:rsidR="00F65A19" w:rsidRDefault="00F65A19" w:rsidP="00F65A19">
      <w:pPr>
        <w:ind w:left="360"/>
      </w:pPr>
      <w:r>
        <w:rPr>
          <w:rFonts w:hint="cs"/>
        </w:rPr>
        <w:t>‌</w:t>
      </w:r>
      <w:r>
        <w:t>www.scirp.org. (n.d.). Ritchie, H., &amp; Roser, M. (2020). Energy—Our World in Data. - References - Scientific Research Publishing. [online] Available at: https://www.scirp.org/(S(czeh2tfqw2orz553k1w0r45))/reference/referencespapers.aspx?referenceid=2943205 [Accessed 4 May 2023].</w:t>
      </w:r>
    </w:p>
    <w:p w14:paraId="7B51CBD0" w14:textId="06DD575E" w:rsidR="00F65A19" w:rsidRDefault="00F65A19" w:rsidP="00F65A19">
      <w:pPr>
        <w:ind w:left="360"/>
      </w:pPr>
      <w:r>
        <w:rPr>
          <w:rFonts w:hint="cs"/>
        </w:rPr>
        <w:t>‌</w:t>
      </w:r>
      <w:r>
        <w:t>Mayrhofer, M., Matthes, J., Einwiller, S. and Naderer, B. (2019). User generated content presenting brands on social media increases young adults’ purchase intention. International Journal of Advertising, [online] 39(1), pp.1–21. doi:https://doi.org/10.1080/02650487.2019.1596447.</w:t>
      </w:r>
    </w:p>
    <w:p w14:paraId="11A95EBF" w14:textId="746D6286" w:rsidR="00F65A19" w:rsidRDefault="00F65A19" w:rsidP="00F65A19">
      <w:pPr>
        <w:ind w:left="360"/>
      </w:pPr>
      <w:r>
        <w:rPr>
          <w:rFonts w:hint="cs"/>
        </w:rPr>
        <w:t>‌</w:t>
      </w:r>
      <w:r>
        <w:t>Wang, J., Drelich, A.J., Hopkins, C.M., Mecozzi, S., Li, L., Kwon, G. and Hong, S. (2021). Gold nanoparticles in virus detection: Recent advances and potential considerations for SARS‐CoV‐2 testing development. WIREs Nanomedicine and Nanobiotechnology, 14(1). doi:https://doi.org/10.1002/wnan.1754.</w:t>
      </w:r>
    </w:p>
    <w:p w14:paraId="2F243C34" w14:textId="2369A36C" w:rsidR="00F65A19" w:rsidRDefault="00F65A19" w:rsidP="00F65A19">
      <w:pPr>
        <w:ind w:left="360"/>
      </w:pPr>
      <w:r>
        <w:rPr>
          <w:rFonts w:hint="cs"/>
        </w:rPr>
        <w:t>‌</w:t>
      </w:r>
      <w:r>
        <w:t>Pulugu, P., Wakhare, A. and Arya, N. (2022). Chapter 9 - Optical biosensors for SARS-CoV-2 detection. [online] ScienceDirect. Available at: https://www.sciencedirect.com/science/article/abs/pii/B9780128244944000059 [Accessed 4 May 2023].</w:t>
      </w:r>
    </w:p>
    <w:p w14:paraId="57264749" w14:textId="26AF19B6" w:rsidR="00F65A19" w:rsidRDefault="00F65A19" w:rsidP="00F65A19">
      <w:pPr>
        <w:ind w:left="360"/>
      </w:pPr>
      <w:r>
        <w:rPr>
          <w:rFonts w:hint="cs"/>
        </w:rPr>
        <w:t>‌</w:t>
      </w:r>
      <w:r>
        <w:t>www.packagingstrategies.com. (n.d.). | Packaging Strategies. [online] Available at: https://www.packagingstrategies.com/gdpr-policy?url=https%3A%2F%2Fwww.packagingstrategies.com%2Fblogs%2F14-packaging-strategies-blog%2Fpost%2F89440-packaging-types-to-consider.</w:t>
      </w:r>
    </w:p>
    <w:p w14:paraId="11F08A27" w14:textId="267A2CCA" w:rsidR="00F65A19" w:rsidRDefault="00F65A19" w:rsidP="00F65A19">
      <w:pPr>
        <w:ind w:left="360"/>
      </w:pPr>
      <w:r>
        <w:rPr>
          <w:rFonts w:hint="cs"/>
        </w:rPr>
        <w:t>‌</w:t>
      </w:r>
      <w:r>
        <w:t>Kotipalo, T. (n.d.). Tips available! How to balance the regulatory compliance with medical device design and development process? [online] blog.innokasmedical.fi. Available at: https://blog.innokasmedical.fi/blog/tips-available-how-to-balance-the-regulatory-compliance-with-medical-device-design-and-development-</w:t>
      </w:r>
      <w:r>
        <w:lastRenderedPageBreak/>
        <w:t>process?gclid=Cj0KCQjw6cKiBhD5ARIsAKXUdyaAhNzFeHqp70kcdxLZA_UboZtliR68XawdF0XFhfGdREsDNKTac94aAq9cEALw_wcB [Accessed 4 May 2023].</w:t>
      </w:r>
    </w:p>
    <w:p w14:paraId="0B7A576D" w14:textId="77777777" w:rsidR="00F65A19" w:rsidRDefault="00F65A19" w:rsidP="00F65A19">
      <w:pPr>
        <w:ind w:left="360"/>
      </w:pPr>
      <w:r>
        <w:rPr>
          <w:rFonts w:hint="cs"/>
        </w:rPr>
        <w:t>‌</w:t>
      </w:r>
      <w:r>
        <w:t>Evidential Breath Alcohol Analysis Instruments A Guide to Type Approval Procedures for Evidential Breath Alcohol Analysis Instruments used for Law Enforcement in Great Britain. (2013). Available at: https://assets.publishing.service.gov.uk/government/uploads/system/uploads/attachment_data/file/362271/MEBTIguideV2.pdf.</w:t>
      </w:r>
    </w:p>
    <w:p w14:paraId="6F78AF03" w14:textId="6CBC3279" w:rsidR="00F65A19" w:rsidRDefault="00A17D17" w:rsidP="00F65A19">
      <w:pPr>
        <w:ind w:left="360"/>
      </w:pPr>
      <w:r w:rsidRPr="00A17D17">
        <w:t>Breshears, L.E. (2021) Cheap &amp;amp; Portable Virus detection, Springer Nature Protocols and Methods Community. Springer Nature. Available at: https://protocolsmethods.springernature.com/posts/cheap-portable-virus-detection (Accessed: May 4, 2023).</w:t>
      </w:r>
    </w:p>
    <w:p w14:paraId="0AE938D5" w14:textId="73128B8A" w:rsidR="00A17D17" w:rsidRDefault="00A17D17" w:rsidP="00F65A19">
      <w:pPr>
        <w:ind w:left="360"/>
      </w:pPr>
      <w:r w:rsidRPr="00A17D17">
        <w:t>IEEE Xplore Digital Library (no date) IEEE. Available at: https://www.ieee.org/publications/subscriptions/products/mdl/ieeexplore-access.html (Accessed: May 4, 2023).</w:t>
      </w:r>
    </w:p>
    <w:p w14:paraId="2980356E" w14:textId="10688F7E" w:rsidR="00A17D17" w:rsidRDefault="00A17D17" w:rsidP="00F65A19">
      <w:pPr>
        <w:ind w:left="360"/>
      </w:pPr>
      <w:r w:rsidRPr="00A17D17">
        <w:t>Author links open overlay panelPrinjaporn Teengam a et al. (2020) NFC-enabling smartphone-based portable amperometric immunosensor for hepatitis B virus detection, Sensors and Actuators B: Chemical. Elsevier. Available at: https://www.sciencedirect.com/science/article/abs/pii/S0925400520311722 (Accessed: May 4, 2023).</w:t>
      </w:r>
    </w:p>
    <w:p w14:paraId="16558FAC" w14:textId="0B8C0FF0" w:rsidR="00A17D17" w:rsidRDefault="00A17D17" w:rsidP="00F65A19">
      <w:pPr>
        <w:ind w:left="360"/>
      </w:pPr>
      <w:r w:rsidRPr="00A17D17">
        <w:t>Regulating medical devices in the UK (no date) GOV.UK. Available at: https://www.gov.uk/guidance/regulating-medical-devices-in-the-uk (Accessed: May 4, 2023).</w:t>
      </w:r>
    </w:p>
    <w:p w14:paraId="174C23CF" w14:textId="5C665611" w:rsidR="00A17D17" w:rsidRDefault="00A17D17" w:rsidP="00F65A19">
      <w:pPr>
        <w:ind w:left="360"/>
      </w:pPr>
      <w:r w:rsidRPr="00A17D17">
        <w:t>Standards &amp;amp; Publications (no date) UL Standards &amp;amp; Engagement | UL Standard | UL 60601-1. Available at: https://standardscatalog.ul.com/ProductDetail.aspx?productId=UL60601-1 (Accessed: May 4, 2023).</w:t>
      </w:r>
    </w:p>
    <w:p w14:paraId="5D00BDF0" w14:textId="6E912573" w:rsidR="00A17D17" w:rsidRDefault="00A17D17" w:rsidP="00F65A19">
      <w:pPr>
        <w:ind w:left="360"/>
      </w:pPr>
      <w:r w:rsidRPr="00A17D17">
        <w:t>Packaging value of cosmetics products: An Insight from the view point ... (no date). Available at: https://www.researchgate.net/publication/294890572_Packaging_Value_of_Cosmetics_Products_An_Insight_from_the_View_Point_of_Consumers (Accessed: May 4, 2023).</w:t>
      </w:r>
    </w:p>
    <w:p w14:paraId="51568FC2" w14:textId="6B2F242E" w:rsidR="00A17D17" w:rsidRDefault="00A17D17" w:rsidP="00F65A19">
      <w:pPr>
        <w:ind w:left="360"/>
      </w:pPr>
      <w:r w:rsidRPr="00A17D17">
        <w:t>Factors influencing consumer buying behavior: A study on cosmetic ... (no date). Available at: https://www.researchgate.net/profile/Dewan-Golam-Yazdani-Showrav/publication/329916314_Factors_Influencing_Consumer_Buying_Behavior_A_Study_on_Cosmetic_Products_in_Dhaka_City/links/5c23240c92851c22a3463ec1/Factors-Influencing-Consumer-Buying-Behavior-A-Study-on-Cosmetic-Products-in-Dhaka-City.pdf (Accessed: May 4, 2023).</w:t>
      </w:r>
    </w:p>
    <w:p w14:paraId="0A8BE775" w14:textId="383E1769" w:rsidR="00A17D17" w:rsidRDefault="00A17D17" w:rsidP="00F65A19">
      <w:pPr>
        <w:ind w:left="360"/>
      </w:pPr>
      <w:r w:rsidRPr="00A17D17">
        <w:t>Muralidhar, et al.. securely sharing identified Data Decision Sciences ... (no date). Available at: https://www.researchgate.net/publication/273447494_Muralidhar_et_al_Securely_Sharing_Identified_Data_DECISION_SCIENCES_INSTITUTE_Securely_Sharing_Identified_Data (Accessed: May 4, 2023).</w:t>
      </w:r>
    </w:p>
    <w:p w14:paraId="4114DA35" w14:textId="77777777" w:rsidR="00A17D17" w:rsidRDefault="00A17D17" w:rsidP="00F65A19">
      <w:pPr>
        <w:ind w:left="360"/>
      </w:pPr>
    </w:p>
    <w:p w14:paraId="73FF3E50" w14:textId="77777777" w:rsidR="00A17D17" w:rsidRDefault="00A17D17" w:rsidP="00F65A19">
      <w:pPr>
        <w:ind w:left="360"/>
      </w:pPr>
    </w:p>
    <w:p w14:paraId="1C6FFB3F" w14:textId="03DEEBB2" w:rsidR="00510CF1" w:rsidRPr="00510CF1" w:rsidRDefault="00F65A19" w:rsidP="00F65A19">
      <w:pPr>
        <w:ind w:left="360"/>
      </w:pPr>
      <w:r>
        <w:rPr>
          <w:rFonts w:hint="cs"/>
        </w:rPr>
        <w:t>‌</w:t>
      </w:r>
    </w:p>
    <w:p w14:paraId="5F449F6C" w14:textId="77777777" w:rsidR="00510CF1" w:rsidRPr="00E342D2" w:rsidRDefault="00510CF1" w:rsidP="004C02A0">
      <w:pPr>
        <w:ind w:left="360"/>
      </w:pPr>
    </w:p>
    <w:sectPr w:rsidR="00510CF1" w:rsidRPr="00E342D2" w:rsidSect="006C7A1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95C865" w14:textId="77777777" w:rsidR="00130046" w:rsidRDefault="00130046" w:rsidP="00510CF1">
      <w:pPr>
        <w:spacing w:after="0" w:line="240" w:lineRule="auto"/>
      </w:pPr>
      <w:r>
        <w:separator/>
      </w:r>
    </w:p>
  </w:endnote>
  <w:endnote w:type="continuationSeparator" w:id="0">
    <w:p w14:paraId="56A038FF" w14:textId="77777777" w:rsidR="00130046" w:rsidRDefault="00130046" w:rsidP="00510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889920"/>
      <w:docPartObj>
        <w:docPartGallery w:val="Page Numbers (Bottom of Page)"/>
        <w:docPartUnique/>
      </w:docPartObj>
    </w:sdtPr>
    <w:sdtEndPr>
      <w:rPr>
        <w:noProof/>
      </w:rPr>
    </w:sdtEndPr>
    <w:sdtContent>
      <w:p w14:paraId="0CA3F77C" w14:textId="5C7FA646" w:rsidR="00510CF1" w:rsidRDefault="00510C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F3275A" w14:textId="77777777" w:rsidR="00510CF1" w:rsidRDefault="00510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618F01" w14:textId="77777777" w:rsidR="00130046" w:rsidRDefault="00130046" w:rsidP="00510CF1">
      <w:pPr>
        <w:spacing w:after="0" w:line="240" w:lineRule="auto"/>
      </w:pPr>
      <w:r>
        <w:separator/>
      </w:r>
    </w:p>
  </w:footnote>
  <w:footnote w:type="continuationSeparator" w:id="0">
    <w:p w14:paraId="31E1182D" w14:textId="77777777" w:rsidR="00130046" w:rsidRDefault="00130046" w:rsidP="00510C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085D4A"/>
    <w:multiLevelType w:val="hybridMultilevel"/>
    <w:tmpl w:val="FC222BF0"/>
    <w:lvl w:ilvl="0" w:tplc="3948D82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512A83"/>
    <w:multiLevelType w:val="multilevel"/>
    <w:tmpl w:val="4016D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57A"/>
    <w:rsid w:val="0009642F"/>
    <w:rsid w:val="00101BCA"/>
    <w:rsid w:val="00130046"/>
    <w:rsid w:val="00135F9D"/>
    <w:rsid w:val="00190927"/>
    <w:rsid w:val="00221E05"/>
    <w:rsid w:val="00261F74"/>
    <w:rsid w:val="002620F5"/>
    <w:rsid w:val="0027628B"/>
    <w:rsid w:val="002A6BA6"/>
    <w:rsid w:val="002B3849"/>
    <w:rsid w:val="002F6F5C"/>
    <w:rsid w:val="003A2AAA"/>
    <w:rsid w:val="003C30EB"/>
    <w:rsid w:val="003E0845"/>
    <w:rsid w:val="004176AC"/>
    <w:rsid w:val="00452F36"/>
    <w:rsid w:val="004C02A0"/>
    <w:rsid w:val="00510CF1"/>
    <w:rsid w:val="00532B28"/>
    <w:rsid w:val="00536E9E"/>
    <w:rsid w:val="005A1911"/>
    <w:rsid w:val="005A7F0E"/>
    <w:rsid w:val="00691E9A"/>
    <w:rsid w:val="006B065F"/>
    <w:rsid w:val="006C7A1A"/>
    <w:rsid w:val="006D0520"/>
    <w:rsid w:val="006F12DA"/>
    <w:rsid w:val="00727C04"/>
    <w:rsid w:val="007C7241"/>
    <w:rsid w:val="008656D3"/>
    <w:rsid w:val="008B2362"/>
    <w:rsid w:val="00920991"/>
    <w:rsid w:val="00987D52"/>
    <w:rsid w:val="00A17D17"/>
    <w:rsid w:val="00A51AE6"/>
    <w:rsid w:val="00A838BE"/>
    <w:rsid w:val="00A94458"/>
    <w:rsid w:val="00B20EBC"/>
    <w:rsid w:val="00B26853"/>
    <w:rsid w:val="00B73814"/>
    <w:rsid w:val="00B768BA"/>
    <w:rsid w:val="00B83A24"/>
    <w:rsid w:val="00B93373"/>
    <w:rsid w:val="00BC69F5"/>
    <w:rsid w:val="00D703C6"/>
    <w:rsid w:val="00D72ABB"/>
    <w:rsid w:val="00D927DC"/>
    <w:rsid w:val="00D96608"/>
    <w:rsid w:val="00DE2FF9"/>
    <w:rsid w:val="00DF073D"/>
    <w:rsid w:val="00DF757A"/>
    <w:rsid w:val="00E342D2"/>
    <w:rsid w:val="00E5058D"/>
    <w:rsid w:val="00E90535"/>
    <w:rsid w:val="00EA7D5D"/>
    <w:rsid w:val="00ED5700"/>
    <w:rsid w:val="00F65A19"/>
    <w:rsid w:val="00F91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E16CB"/>
  <w15:chartTrackingRefBased/>
  <w15:docId w15:val="{C0719606-3C4E-480A-9FAA-18DD60942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7DC"/>
    <w:pPr>
      <w:ind w:left="720"/>
      <w:contextualSpacing/>
    </w:pPr>
  </w:style>
  <w:style w:type="paragraph" w:styleId="Header">
    <w:name w:val="header"/>
    <w:basedOn w:val="Normal"/>
    <w:link w:val="HeaderChar"/>
    <w:uiPriority w:val="99"/>
    <w:unhideWhenUsed/>
    <w:rsid w:val="00510C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CF1"/>
  </w:style>
  <w:style w:type="paragraph" w:styleId="Footer">
    <w:name w:val="footer"/>
    <w:basedOn w:val="Normal"/>
    <w:link w:val="FooterChar"/>
    <w:uiPriority w:val="99"/>
    <w:unhideWhenUsed/>
    <w:rsid w:val="00510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754677">
      <w:bodyDiv w:val="1"/>
      <w:marLeft w:val="0"/>
      <w:marRight w:val="0"/>
      <w:marTop w:val="0"/>
      <w:marBottom w:val="0"/>
      <w:divBdr>
        <w:top w:val="none" w:sz="0" w:space="0" w:color="auto"/>
        <w:left w:val="none" w:sz="0" w:space="0" w:color="auto"/>
        <w:bottom w:val="none" w:sz="0" w:space="0" w:color="auto"/>
        <w:right w:val="none" w:sz="0" w:space="0" w:color="auto"/>
      </w:divBdr>
    </w:div>
    <w:div w:id="210510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8F6CB-FEB5-45AB-9922-13CA4266D3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15</Pages>
  <Words>5183</Words>
  <Characters>29544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Aista Phillips</dc:creator>
  <cp:keywords/>
  <dc:description/>
  <cp:lastModifiedBy>Aista Phillips</cp:lastModifiedBy>
  <cp:revision>11</cp:revision>
  <dcterms:created xsi:type="dcterms:W3CDTF">2023-04-25T09:34:00Z</dcterms:created>
  <dcterms:modified xsi:type="dcterms:W3CDTF">2023-05-23T10:18:00Z</dcterms:modified>
</cp:coreProperties>
</file>