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605997457"/>
        <w:docPartObj>
          <w:docPartGallery w:val="Cover Pages"/>
          <w:docPartUnique/>
        </w:docPartObj>
      </w:sdtPr>
      <w:sdtContent>
        <w:p w:rsidR="000A6901" w:rsidRDefault="000A6901"/>
        <w:p w:rsidR="000A6901" w:rsidRDefault="000A6901">
          <w:r>
            <w:rPr>
              <w:noProof/>
              <w:lang w:eastAsia="en-GB"/>
            </w:rPr>
            <mc:AlternateContent>
              <mc:Choice Requires="wps">
                <w:drawing>
                  <wp:anchor distT="0" distB="0" distL="182880" distR="182880" simplePos="0" relativeHeight="251660288" behindDoc="0" locked="0" layoutInCell="1" allowOverlap="1">
                    <wp:simplePos x="0" y="0"/>
                    <wp:positionH relativeFrom="margin">
                      <wp:align>center</wp:align>
                    </wp:positionH>
                    <wp:positionV relativeFrom="margin">
                      <wp:align>center</wp:align>
                    </wp:positionV>
                    <wp:extent cx="4686300" cy="6720840"/>
                    <wp:effectExtent l="0" t="0" r="5715" b="571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24181" w:rsidRDefault="00F24181">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5B9BD5" w:themeColor="accent1"/>
                                        <w:sz w:val="72"/>
                                        <w:szCs w:val="72"/>
                                      </w:rPr>
                                      <w:t>Would the use of course recycled plastic aggregates have positive or negative impacts on the structural capabilities of concrete?</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F24181" w:rsidRDefault="00F24181">
                                    <w:pPr>
                                      <w:pStyle w:val="NoSpacing"/>
                                      <w:spacing w:before="40" w:after="40"/>
                                      <w:rPr>
                                        <w:caps/>
                                        <w:color w:val="1F3864" w:themeColor="accent5" w:themeShade="80"/>
                                        <w:sz w:val="28"/>
                                        <w:szCs w:val="28"/>
                                      </w:rPr>
                                    </w:pPr>
                                    <w:r>
                                      <w:rPr>
                                        <w:caps/>
                                        <w:color w:val="1F3864" w:themeColor="accent5" w:themeShade="80"/>
                                        <w:sz w:val="28"/>
                                        <w:szCs w:val="28"/>
                                      </w:rPr>
                                      <w:t>m5x 01839</w:t>
                                    </w:r>
                                  </w:p>
                                </w:sdtContent>
                              </w:sdt>
                              <w:p w:rsidR="00F24181" w:rsidRDefault="00F24181">
                                <w:pPr>
                                  <w:pStyle w:val="NoSpacing"/>
                                  <w:spacing w:before="80" w:after="40"/>
                                  <w:rPr>
                                    <w:caps/>
                                    <w:color w:val="4472C4" w:themeColor="accent5"/>
                                    <w:sz w:val="24"/>
                                    <w:szCs w:val="24"/>
                                  </w:rPr>
                                </w:pPr>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r>
                                      <w:rPr>
                                        <w:caps/>
                                        <w:color w:val="4472C4" w:themeColor="accent5"/>
                                        <w:sz w:val="24"/>
                                        <w:szCs w:val="24"/>
                                      </w:rPr>
                                      <w:t>Patrick Nolan</w:t>
                                    </w:r>
                                  </w:sdtContent>
                                </w:sdt>
                                <w:r w:rsidR="00B269F9">
                                  <w:rPr>
                                    <w:caps/>
                                    <w:color w:val="4472C4" w:themeColor="accent5"/>
                                    <w:sz w:val="24"/>
                                    <w:szCs w:val="24"/>
                                  </w:rPr>
                                  <w:t xml:space="preserve"> – P150836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wrap-distance-left:14.4pt;mso-wrap-distance-top:0;mso-wrap-distance-right:14.4pt;mso-wrap-distance-bottom:0;mso-position-horizontal:center;mso-position-horizontal-relative:margin;mso-position-vertical:center;mso-position-vertical-relative:margin;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" filled="f" stroked="f" strokeweight=".5pt">
                    <v:textbox style="mso-fit-shape-to-text:t" inset="0,0,0,0">
                      <w:txbxContent>
                        <w:p w:rsidR="00F24181" w:rsidRDefault="00F24181">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5B9BD5" w:themeColor="accent1"/>
                                  <w:sz w:val="72"/>
                                  <w:szCs w:val="72"/>
                                </w:rPr>
                                <w:t>Would the use of course recycled plastic aggregates have positive or negative impacts on the structural capabilities of concrete?</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F24181" w:rsidRDefault="00F24181">
                              <w:pPr>
                                <w:pStyle w:val="NoSpacing"/>
                                <w:spacing w:before="40" w:after="40"/>
                                <w:rPr>
                                  <w:caps/>
                                  <w:color w:val="1F3864" w:themeColor="accent5" w:themeShade="80"/>
                                  <w:sz w:val="28"/>
                                  <w:szCs w:val="28"/>
                                </w:rPr>
                              </w:pPr>
                              <w:r>
                                <w:rPr>
                                  <w:caps/>
                                  <w:color w:val="1F3864" w:themeColor="accent5" w:themeShade="80"/>
                                  <w:sz w:val="28"/>
                                  <w:szCs w:val="28"/>
                                </w:rPr>
                                <w:t>m5x 01839</w:t>
                              </w:r>
                            </w:p>
                          </w:sdtContent>
                        </w:sdt>
                        <w:p w:rsidR="00F24181" w:rsidRDefault="00F24181">
                          <w:pPr>
                            <w:pStyle w:val="NoSpacing"/>
                            <w:spacing w:before="80" w:after="40"/>
                            <w:rPr>
                              <w:caps/>
                              <w:color w:val="4472C4" w:themeColor="accent5"/>
                              <w:sz w:val="24"/>
                              <w:szCs w:val="24"/>
                            </w:rPr>
                          </w:pPr>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r>
                                <w:rPr>
                                  <w:caps/>
                                  <w:color w:val="4472C4" w:themeColor="accent5"/>
                                  <w:sz w:val="24"/>
                                  <w:szCs w:val="24"/>
                                </w:rPr>
                                <w:t>Patrick Nolan</w:t>
                              </w:r>
                            </w:sdtContent>
                          </w:sdt>
                          <w:r w:rsidR="00B269F9">
                            <w:rPr>
                              <w:caps/>
                              <w:color w:val="4472C4" w:themeColor="accent5"/>
                              <w:sz w:val="24"/>
                              <w:szCs w:val="24"/>
                            </w:rPr>
                            <w:t xml:space="preserve"> – P150836</w:t>
                          </w:r>
                        </w:p>
                      </w:txbxContent>
                    </v:textbox>
                    <w10:wrap type="square" anchorx="margin" anchory="margin"/>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p w:rsidR="00F24181" w:rsidRDefault="00F24181">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5b9bd5 [3204]" stroked="f" strokeweight="1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p w:rsidR="00F24181" w:rsidRDefault="00F24181">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br w:type="page"/>
          </w:r>
        </w:p>
      </w:sdtContent>
    </w:sdt>
    <w:p w:rsidR="000A6901" w:rsidRDefault="000A6901" w:rsidP="000A6901"/>
    <w:p w:rsidR="00204EB0" w:rsidRDefault="00204EB0"/>
    <w:sdt>
      <w:sdtPr>
        <w:id w:val="-167271022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204EB0" w:rsidRDefault="00204EB0">
          <w:pPr>
            <w:pStyle w:val="TOCHeading"/>
          </w:pPr>
          <w:r>
            <w:t>Contents</w:t>
          </w:r>
        </w:p>
        <w:p w:rsidR="00B269F9" w:rsidRDefault="00204EB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3174186" w:history="1">
            <w:r w:rsidR="00B269F9" w:rsidRPr="00412274">
              <w:rPr>
                <w:rStyle w:val="Hyperlink"/>
                <w:noProof/>
              </w:rPr>
              <w:t>Abstract</w:t>
            </w:r>
            <w:r w:rsidR="00B269F9">
              <w:rPr>
                <w:noProof/>
                <w:webHidden/>
              </w:rPr>
              <w:tab/>
            </w:r>
            <w:r w:rsidR="00B269F9">
              <w:rPr>
                <w:noProof/>
                <w:webHidden/>
              </w:rPr>
              <w:fldChar w:fldCharType="begin"/>
            </w:r>
            <w:r w:rsidR="00B269F9">
              <w:rPr>
                <w:noProof/>
                <w:webHidden/>
              </w:rPr>
              <w:instrText xml:space="preserve"> PAGEREF _Toc503174186 \h </w:instrText>
            </w:r>
            <w:r w:rsidR="00B269F9">
              <w:rPr>
                <w:noProof/>
                <w:webHidden/>
              </w:rPr>
            </w:r>
            <w:r w:rsidR="00B269F9">
              <w:rPr>
                <w:noProof/>
                <w:webHidden/>
              </w:rPr>
              <w:fldChar w:fldCharType="separate"/>
            </w:r>
            <w:r w:rsidR="00B269F9">
              <w:rPr>
                <w:noProof/>
                <w:webHidden/>
              </w:rPr>
              <w:t>2</w:t>
            </w:r>
            <w:r w:rsidR="00B269F9">
              <w:rPr>
                <w:noProof/>
                <w:webHidden/>
              </w:rPr>
              <w:fldChar w:fldCharType="end"/>
            </w:r>
          </w:hyperlink>
        </w:p>
        <w:p w:rsidR="00B269F9" w:rsidRDefault="00B269F9">
          <w:pPr>
            <w:pStyle w:val="TOC1"/>
            <w:tabs>
              <w:tab w:val="right" w:leader="dot" w:pos="9016"/>
            </w:tabs>
            <w:rPr>
              <w:rFonts w:eastAsiaTheme="minorEastAsia"/>
              <w:noProof/>
              <w:lang w:eastAsia="en-GB"/>
            </w:rPr>
          </w:pPr>
          <w:hyperlink w:anchor="_Toc503174187" w:history="1">
            <w:r w:rsidRPr="00412274">
              <w:rPr>
                <w:rStyle w:val="Hyperlink"/>
                <w:noProof/>
              </w:rPr>
              <w:t>Introduction</w:t>
            </w:r>
            <w:r>
              <w:rPr>
                <w:noProof/>
                <w:webHidden/>
              </w:rPr>
              <w:tab/>
            </w:r>
            <w:r>
              <w:rPr>
                <w:noProof/>
                <w:webHidden/>
              </w:rPr>
              <w:fldChar w:fldCharType="begin"/>
            </w:r>
            <w:r>
              <w:rPr>
                <w:noProof/>
                <w:webHidden/>
              </w:rPr>
              <w:instrText xml:space="preserve"> PAGEREF _Toc503174187 \h </w:instrText>
            </w:r>
            <w:r>
              <w:rPr>
                <w:noProof/>
                <w:webHidden/>
              </w:rPr>
            </w:r>
            <w:r>
              <w:rPr>
                <w:noProof/>
                <w:webHidden/>
              </w:rPr>
              <w:fldChar w:fldCharType="separate"/>
            </w:r>
            <w:r>
              <w:rPr>
                <w:noProof/>
                <w:webHidden/>
              </w:rPr>
              <w:t>3</w:t>
            </w:r>
            <w:r>
              <w:rPr>
                <w:noProof/>
                <w:webHidden/>
              </w:rPr>
              <w:fldChar w:fldCharType="end"/>
            </w:r>
          </w:hyperlink>
        </w:p>
        <w:p w:rsidR="00B269F9" w:rsidRDefault="00B269F9">
          <w:pPr>
            <w:pStyle w:val="TOC1"/>
            <w:tabs>
              <w:tab w:val="right" w:leader="dot" w:pos="9016"/>
            </w:tabs>
            <w:rPr>
              <w:rFonts w:eastAsiaTheme="minorEastAsia"/>
              <w:noProof/>
              <w:lang w:eastAsia="en-GB"/>
            </w:rPr>
          </w:pPr>
          <w:hyperlink w:anchor="_Toc503174188" w:history="1">
            <w:r w:rsidRPr="00412274">
              <w:rPr>
                <w:rStyle w:val="Hyperlink"/>
                <w:noProof/>
              </w:rPr>
              <w:t>Literature review</w:t>
            </w:r>
            <w:r>
              <w:rPr>
                <w:noProof/>
                <w:webHidden/>
              </w:rPr>
              <w:tab/>
            </w:r>
            <w:r>
              <w:rPr>
                <w:noProof/>
                <w:webHidden/>
              </w:rPr>
              <w:fldChar w:fldCharType="begin"/>
            </w:r>
            <w:r>
              <w:rPr>
                <w:noProof/>
                <w:webHidden/>
              </w:rPr>
              <w:instrText xml:space="preserve"> PAGEREF _Toc503174188 \h </w:instrText>
            </w:r>
            <w:r>
              <w:rPr>
                <w:noProof/>
                <w:webHidden/>
              </w:rPr>
            </w:r>
            <w:r>
              <w:rPr>
                <w:noProof/>
                <w:webHidden/>
              </w:rPr>
              <w:fldChar w:fldCharType="separate"/>
            </w:r>
            <w:r>
              <w:rPr>
                <w:noProof/>
                <w:webHidden/>
              </w:rPr>
              <w:t>4</w:t>
            </w:r>
            <w:r>
              <w:rPr>
                <w:noProof/>
                <w:webHidden/>
              </w:rPr>
              <w:fldChar w:fldCharType="end"/>
            </w:r>
          </w:hyperlink>
        </w:p>
        <w:p w:rsidR="00B269F9" w:rsidRDefault="00B269F9">
          <w:pPr>
            <w:pStyle w:val="TOC1"/>
            <w:tabs>
              <w:tab w:val="right" w:leader="dot" w:pos="9016"/>
            </w:tabs>
            <w:rPr>
              <w:rFonts w:eastAsiaTheme="minorEastAsia"/>
              <w:noProof/>
              <w:lang w:eastAsia="en-GB"/>
            </w:rPr>
          </w:pPr>
          <w:hyperlink w:anchor="_Toc503174189" w:history="1">
            <w:r w:rsidRPr="00412274">
              <w:rPr>
                <w:rStyle w:val="Hyperlink"/>
                <w:noProof/>
              </w:rPr>
              <w:t>Methodology</w:t>
            </w:r>
            <w:r>
              <w:rPr>
                <w:noProof/>
                <w:webHidden/>
              </w:rPr>
              <w:tab/>
            </w:r>
            <w:r>
              <w:rPr>
                <w:noProof/>
                <w:webHidden/>
              </w:rPr>
              <w:fldChar w:fldCharType="begin"/>
            </w:r>
            <w:r>
              <w:rPr>
                <w:noProof/>
                <w:webHidden/>
              </w:rPr>
              <w:instrText xml:space="preserve"> PAGEREF _Toc503174189 \h </w:instrText>
            </w:r>
            <w:r>
              <w:rPr>
                <w:noProof/>
                <w:webHidden/>
              </w:rPr>
            </w:r>
            <w:r>
              <w:rPr>
                <w:noProof/>
                <w:webHidden/>
              </w:rPr>
              <w:fldChar w:fldCharType="separate"/>
            </w:r>
            <w:r>
              <w:rPr>
                <w:noProof/>
                <w:webHidden/>
              </w:rPr>
              <w:t>5</w:t>
            </w:r>
            <w:r>
              <w:rPr>
                <w:noProof/>
                <w:webHidden/>
              </w:rPr>
              <w:fldChar w:fldCharType="end"/>
            </w:r>
          </w:hyperlink>
        </w:p>
        <w:p w:rsidR="00B269F9" w:rsidRDefault="00B269F9">
          <w:pPr>
            <w:pStyle w:val="TOC1"/>
            <w:tabs>
              <w:tab w:val="right" w:leader="dot" w:pos="9016"/>
            </w:tabs>
            <w:rPr>
              <w:rFonts w:eastAsiaTheme="minorEastAsia"/>
              <w:noProof/>
              <w:lang w:eastAsia="en-GB"/>
            </w:rPr>
          </w:pPr>
          <w:hyperlink w:anchor="_Toc503174190" w:history="1">
            <w:r w:rsidRPr="00412274">
              <w:rPr>
                <w:rStyle w:val="Hyperlink"/>
                <w:noProof/>
              </w:rPr>
              <w:t>Results/Analysis</w:t>
            </w:r>
            <w:r>
              <w:rPr>
                <w:noProof/>
                <w:webHidden/>
              </w:rPr>
              <w:tab/>
            </w:r>
            <w:r>
              <w:rPr>
                <w:noProof/>
                <w:webHidden/>
              </w:rPr>
              <w:fldChar w:fldCharType="begin"/>
            </w:r>
            <w:r>
              <w:rPr>
                <w:noProof/>
                <w:webHidden/>
              </w:rPr>
              <w:instrText xml:space="preserve"> PAGEREF _Toc503174190 \h </w:instrText>
            </w:r>
            <w:r>
              <w:rPr>
                <w:noProof/>
                <w:webHidden/>
              </w:rPr>
            </w:r>
            <w:r>
              <w:rPr>
                <w:noProof/>
                <w:webHidden/>
              </w:rPr>
              <w:fldChar w:fldCharType="separate"/>
            </w:r>
            <w:r>
              <w:rPr>
                <w:noProof/>
                <w:webHidden/>
              </w:rPr>
              <w:t>6</w:t>
            </w:r>
            <w:r>
              <w:rPr>
                <w:noProof/>
                <w:webHidden/>
              </w:rPr>
              <w:fldChar w:fldCharType="end"/>
            </w:r>
          </w:hyperlink>
        </w:p>
        <w:p w:rsidR="00B269F9" w:rsidRDefault="00B269F9">
          <w:pPr>
            <w:pStyle w:val="TOC1"/>
            <w:tabs>
              <w:tab w:val="right" w:leader="dot" w:pos="9016"/>
            </w:tabs>
            <w:rPr>
              <w:rFonts w:eastAsiaTheme="minorEastAsia"/>
              <w:noProof/>
              <w:lang w:eastAsia="en-GB"/>
            </w:rPr>
          </w:pPr>
          <w:hyperlink w:anchor="_Toc503174191" w:history="1">
            <w:r w:rsidRPr="00412274">
              <w:rPr>
                <w:rStyle w:val="Hyperlink"/>
                <w:noProof/>
              </w:rPr>
              <w:t>Conclusion</w:t>
            </w:r>
            <w:r>
              <w:rPr>
                <w:noProof/>
                <w:webHidden/>
              </w:rPr>
              <w:tab/>
            </w:r>
            <w:r>
              <w:rPr>
                <w:noProof/>
                <w:webHidden/>
              </w:rPr>
              <w:fldChar w:fldCharType="begin"/>
            </w:r>
            <w:r>
              <w:rPr>
                <w:noProof/>
                <w:webHidden/>
              </w:rPr>
              <w:instrText xml:space="preserve"> PAGEREF _Toc503174191 \h </w:instrText>
            </w:r>
            <w:r>
              <w:rPr>
                <w:noProof/>
                <w:webHidden/>
              </w:rPr>
            </w:r>
            <w:r>
              <w:rPr>
                <w:noProof/>
                <w:webHidden/>
              </w:rPr>
              <w:fldChar w:fldCharType="separate"/>
            </w:r>
            <w:r>
              <w:rPr>
                <w:noProof/>
                <w:webHidden/>
              </w:rPr>
              <w:t>7</w:t>
            </w:r>
            <w:r>
              <w:rPr>
                <w:noProof/>
                <w:webHidden/>
              </w:rPr>
              <w:fldChar w:fldCharType="end"/>
            </w:r>
          </w:hyperlink>
        </w:p>
        <w:p w:rsidR="00B269F9" w:rsidRDefault="00B269F9">
          <w:pPr>
            <w:pStyle w:val="TOC1"/>
            <w:tabs>
              <w:tab w:val="right" w:leader="dot" w:pos="9016"/>
            </w:tabs>
            <w:rPr>
              <w:rFonts w:eastAsiaTheme="minorEastAsia"/>
              <w:noProof/>
              <w:lang w:eastAsia="en-GB"/>
            </w:rPr>
          </w:pPr>
          <w:hyperlink w:anchor="_Toc503174192" w:history="1">
            <w:r w:rsidRPr="00412274">
              <w:rPr>
                <w:rStyle w:val="Hyperlink"/>
                <w:noProof/>
              </w:rPr>
              <w:t>References</w:t>
            </w:r>
            <w:r>
              <w:rPr>
                <w:noProof/>
                <w:webHidden/>
              </w:rPr>
              <w:tab/>
            </w:r>
            <w:r>
              <w:rPr>
                <w:noProof/>
                <w:webHidden/>
              </w:rPr>
              <w:fldChar w:fldCharType="begin"/>
            </w:r>
            <w:r>
              <w:rPr>
                <w:noProof/>
                <w:webHidden/>
              </w:rPr>
              <w:instrText xml:space="preserve"> PAGEREF _Toc503174192 \h </w:instrText>
            </w:r>
            <w:r>
              <w:rPr>
                <w:noProof/>
                <w:webHidden/>
              </w:rPr>
            </w:r>
            <w:r>
              <w:rPr>
                <w:noProof/>
                <w:webHidden/>
              </w:rPr>
              <w:fldChar w:fldCharType="separate"/>
            </w:r>
            <w:r>
              <w:rPr>
                <w:noProof/>
                <w:webHidden/>
              </w:rPr>
              <w:t>8</w:t>
            </w:r>
            <w:r>
              <w:rPr>
                <w:noProof/>
                <w:webHidden/>
              </w:rPr>
              <w:fldChar w:fldCharType="end"/>
            </w:r>
          </w:hyperlink>
        </w:p>
        <w:p w:rsidR="00B269F9" w:rsidRDefault="00B269F9">
          <w:pPr>
            <w:pStyle w:val="TOC1"/>
            <w:tabs>
              <w:tab w:val="right" w:leader="dot" w:pos="9016"/>
            </w:tabs>
            <w:rPr>
              <w:rFonts w:eastAsiaTheme="minorEastAsia"/>
              <w:noProof/>
              <w:lang w:eastAsia="en-GB"/>
            </w:rPr>
          </w:pPr>
          <w:hyperlink w:anchor="_Toc503174193" w:history="1">
            <w:r w:rsidRPr="00412274">
              <w:rPr>
                <w:rStyle w:val="Hyperlink"/>
                <w:noProof/>
              </w:rPr>
              <w:t>Appendix</w:t>
            </w:r>
            <w:r>
              <w:rPr>
                <w:noProof/>
                <w:webHidden/>
              </w:rPr>
              <w:tab/>
            </w:r>
            <w:r>
              <w:rPr>
                <w:noProof/>
                <w:webHidden/>
              </w:rPr>
              <w:fldChar w:fldCharType="begin"/>
            </w:r>
            <w:r>
              <w:rPr>
                <w:noProof/>
                <w:webHidden/>
              </w:rPr>
              <w:instrText xml:space="preserve"> PAGEREF _Toc503174193 \h </w:instrText>
            </w:r>
            <w:r>
              <w:rPr>
                <w:noProof/>
                <w:webHidden/>
              </w:rPr>
            </w:r>
            <w:r>
              <w:rPr>
                <w:noProof/>
                <w:webHidden/>
              </w:rPr>
              <w:fldChar w:fldCharType="separate"/>
            </w:r>
            <w:r>
              <w:rPr>
                <w:noProof/>
                <w:webHidden/>
              </w:rPr>
              <w:t>9</w:t>
            </w:r>
            <w:r>
              <w:rPr>
                <w:noProof/>
                <w:webHidden/>
              </w:rPr>
              <w:fldChar w:fldCharType="end"/>
            </w:r>
          </w:hyperlink>
        </w:p>
        <w:p w:rsidR="00B269F9" w:rsidRDefault="00B269F9">
          <w:pPr>
            <w:pStyle w:val="TOC2"/>
            <w:tabs>
              <w:tab w:val="right" w:leader="dot" w:pos="9016"/>
            </w:tabs>
            <w:rPr>
              <w:rFonts w:eastAsiaTheme="minorEastAsia"/>
              <w:noProof/>
              <w:lang w:eastAsia="en-GB"/>
            </w:rPr>
          </w:pPr>
          <w:hyperlink w:anchor="_Toc503174194" w:history="1">
            <w:r w:rsidRPr="00412274">
              <w:rPr>
                <w:rStyle w:val="Hyperlink"/>
                <w:noProof/>
              </w:rPr>
              <w:t>Figure 1. Examples of satisfactory compressive failures of a cube specimen in relation to BS EN 12390-3:2009 (BSI, 2009).</w:t>
            </w:r>
            <w:r>
              <w:rPr>
                <w:noProof/>
                <w:webHidden/>
              </w:rPr>
              <w:tab/>
            </w:r>
            <w:r>
              <w:rPr>
                <w:noProof/>
                <w:webHidden/>
              </w:rPr>
              <w:fldChar w:fldCharType="begin"/>
            </w:r>
            <w:r>
              <w:rPr>
                <w:noProof/>
                <w:webHidden/>
              </w:rPr>
              <w:instrText xml:space="preserve"> PAGEREF _Toc503174194 \h </w:instrText>
            </w:r>
            <w:r>
              <w:rPr>
                <w:noProof/>
                <w:webHidden/>
              </w:rPr>
            </w:r>
            <w:r>
              <w:rPr>
                <w:noProof/>
                <w:webHidden/>
              </w:rPr>
              <w:fldChar w:fldCharType="separate"/>
            </w:r>
            <w:r>
              <w:rPr>
                <w:noProof/>
                <w:webHidden/>
              </w:rPr>
              <w:t>9</w:t>
            </w:r>
            <w:r>
              <w:rPr>
                <w:noProof/>
                <w:webHidden/>
              </w:rPr>
              <w:fldChar w:fldCharType="end"/>
            </w:r>
          </w:hyperlink>
        </w:p>
        <w:p w:rsidR="00B269F9" w:rsidRDefault="00B269F9">
          <w:pPr>
            <w:pStyle w:val="TOC2"/>
            <w:tabs>
              <w:tab w:val="right" w:leader="dot" w:pos="9016"/>
            </w:tabs>
            <w:rPr>
              <w:rFonts w:eastAsiaTheme="minorEastAsia"/>
              <w:noProof/>
              <w:lang w:eastAsia="en-GB"/>
            </w:rPr>
          </w:pPr>
          <w:hyperlink w:anchor="_Toc503174195" w:history="1">
            <w:r w:rsidRPr="00412274">
              <w:rPr>
                <w:rStyle w:val="Hyperlink"/>
                <w:noProof/>
              </w:rPr>
              <w:t>Figure 2. T =Tensile cracking. Examples of unsatisfactory compressive strength failures according to BS EN 12390-3:2009 (BSI, 2009)</w:t>
            </w:r>
            <w:r>
              <w:rPr>
                <w:noProof/>
                <w:webHidden/>
              </w:rPr>
              <w:tab/>
            </w:r>
            <w:r>
              <w:rPr>
                <w:noProof/>
                <w:webHidden/>
              </w:rPr>
              <w:fldChar w:fldCharType="begin"/>
            </w:r>
            <w:r>
              <w:rPr>
                <w:noProof/>
                <w:webHidden/>
              </w:rPr>
              <w:instrText xml:space="preserve"> PAGEREF _Toc503174195 \h </w:instrText>
            </w:r>
            <w:r>
              <w:rPr>
                <w:noProof/>
                <w:webHidden/>
              </w:rPr>
            </w:r>
            <w:r>
              <w:rPr>
                <w:noProof/>
                <w:webHidden/>
              </w:rPr>
              <w:fldChar w:fldCharType="separate"/>
            </w:r>
            <w:r>
              <w:rPr>
                <w:noProof/>
                <w:webHidden/>
              </w:rPr>
              <w:t>9</w:t>
            </w:r>
            <w:r>
              <w:rPr>
                <w:noProof/>
                <w:webHidden/>
              </w:rPr>
              <w:fldChar w:fldCharType="end"/>
            </w:r>
          </w:hyperlink>
        </w:p>
        <w:p w:rsidR="00204EB0" w:rsidRDefault="00204EB0">
          <w:r>
            <w:rPr>
              <w:b/>
              <w:bCs/>
              <w:noProof/>
            </w:rPr>
            <w:fldChar w:fldCharType="end"/>
          </w:r>
        </w:p>
      </w:sdtContent>
    </w:sdt>
    <w:p w:rsidR="000A6901" w:rsidRDefault="000A6901"/>
    <w:p w:rsidR="00204EB0" w:rsidRDefault="00204EB0"/>
    <w:p w:rsidR="00204EB0" w:rsidRDefault="00204EB0"/>
    <w:p w:rsidR="00204EB0" w:rsidRDefault="00204EB0"/>
    <w:p w:rsidR="00204EB0" w:rsidRDefault="00204EB0"/>
    <w:p w:rsidR="00204EB0" w:rsidRDefault="00204EB0"/>
    <w:p w:rsidR="00204EB0" w:rsidRDefault="00204EB0"/>
    <w:p w:rsidR="00204EB0" w:rsidRDefault="00204EB0"/>
    <w:p w:rsidR="00204EB0" w:rsidRDefault="00204EB0"/>
    <w:p w:rsidR="00204EB0" w:rsidRDefault="00204EB0"/>
    <w:p w:rsidR="00204EB0" w:rsidRDefault="00204EB0"/>
    <w:p w:rsidR="00204EB0" w:rsidRDefault="00204EB0"/>
    <w:p w:rsidR="00204EB0" w:rsidRDefault="00204EB0"/>
    <w:p w:rsidR="00204EB0" w:rsidRDefault="00204EB0"/>
    <w:p w:rsidR="00204EB0" w:rsidRDefault="00204EB0"/>
    <w:p w:rsidR="00204EB0" w:rsidRDefault="00204EB0"/>
    <w:p w:rsidR="00204EB0" w:rsidRDefault="00204EB0"/>
    <w:p w:rsidR="00C46F7F" w:rsidRDefault="003F1E22" w:rsidP="003F1E22">
      <w:pPr>
        <w:pStyle w:val="Heading1"/>
      </w:pPr>
      <w:bookmarkStart w:id="0" w:name="_Toc503174186"/>
      <w:r>
        <w:lastRenderedPageBreak/>
        <w:t>Abstract</w:t>
      </w:r>
      <w:bookmarkEnd w:id="0"/>
      <w:r>
        <w:t xml:space="preserve"> </w:t>
      </w:r>
    </w:p>
    <w:p w:rsidR="00B269F9" w:rsidRDefault="00B269F9" w:rsidP="00B269F9">
      <w:pPr>
        <w:spacing w:line="360" w:lineRule="auto"/>
        <w:jc w:val="both"/>
      </w:pPr>
      <w:r>
        <w:br/>
        <w:t xml:space="preserve">The research into trying to gain an understanding on the possibility of implementing waste recycled plastics in concrete has been a widely studies subject with a mixture of results. For example, researchers such as </w:t>
      </w:r>
      <w:sdt>
        <w:sdtPr>
          <w:id w:val="1708450150"/>
          <w:citation/>
        </w:sdtPr>
        <w:sdtContent>
          <w:r>
            <w:fldChar w:fldCharType="begin"/>
          </w:r>
          <w:r>
            <w:instrText xml:space="preserve"> CITATION Alq16 \l 2057 </w:instrText>
          </w:r>
          <w:r>
            <w:fldChar w:fldCharType="separate"/>
          </w:r>
          <w:r w:rsidRPr="00B269F9">
            <w:rPr>
              <w:noProof/>
            </w:rPr>
            <w:t>(Alqahtan, et al., 2016)</w:t>
          </w:r>
          <w:r>
            <w:fldChar w:fldCharType="end"/>
          </w:r>
        </w:sdtContent>
      </w:sdt>
      <w:r>
        <w:t xml:space="preserve"> and </w:t>
      </w:r>
      <w:sdt>
        <w:sdtPr>
          <w:id w:val="-1939905362"/>
          <w:citation/>
        </w:sdtPr>
        <w:sdtContent>
          <w:r>
            <w:fldChar w:fldCharType="begin"/>
          </w:r>
          <w:r>
            <w:instrText xml:space="preserve"> CITATION Kum16 \l 2057 </w:instrText>
          </w:r>
          <w:r>
            <w:fldChar w:fldCharType="separate"/>
          </w:r>
          <w:r w:rsidRPr="00B269F9">
            <w:rPr>
              <w:noProof/>
            </w:rPr>
            <w:t>(Kumar &amp; Kumar, 2016)</w:t>
          </w:r>
          <w:r>
            <w:fldChar w:fldCharType="end"/>
          </w:r>
        </w:sdtContent>
      </w:sdt>
      <w:r>
        <w:t xml:space="preserve">, discovered that there had been a reducing of the compressive strength of the concrete when a mixture of course and fine grained recycled aggregates were added.  Contradictory to this, researchers such as </w:t>
      </w:r>
      <w:sdt>
        <w:sdtPr>
          <w:id w:val="285477239"/>
          <w:citation/>
        </w:sdtPr>
        <w:sdtContent>
          <w:r>
            <w:fldChar w:fldCharType="begin"/>
          </w:r>
          <w:r>
            <w:instrText xml:space="preserve"> CITATION Pra13 \l 2057 </w:instrText>
          </w:r>
          <w:r>
            <w:fldChar w:fldCharType="separate"/>
          </w:r>
          <w:r w:rsidRPr="00B269F9">
            <w:rPr>
              <w:noProof/>
            </w:rPr>
            <w:t>(Praveen , et al., 2013)</w:t>
          </w:r>
          <w:r>
            <w:fldChar w:fldCharType="end"/>
          </w:r>
        </w:sdtContent>
      </w:sdt>
      <w:r>
        <w:t xml:space="preserve"> and </w:t>
      </w:r>
      <w:sdt>
        <w:sdtPr>
          <w:id w:val="465550567"/>
          <w:citation/>
        </w:sdtPr>
        <w:sdtContent>
          <w:r>
            <w:fldChar w:fldCharType="begin"/>
          </w:r>
          <w:r>
            <w:instrText xml:space="preserve"> CITATION Sub15 \l 2057 </w:instrText>
          </w:r>
          <w:r>
            <w:fldChar w:fldCharType="separate"/>
          </w:r>
          <w:r w:rsidRPr="00B269F9">
            <w:rPr>
              <w:noProof/>
            </w:rPr>
            <w:t>(Subramani &amp; Pugal, 2015)</w:t>
          </w:r>
          <w:r>
            <w:fldChar w:fldCharType="end"/>
          </w:r>
        </w:sdtContent>
      </w:sdt>
      <w:r>
        <w:t xml:space="preserve"> discovered when a course recycled plastic aggregate (CRPA) was implemented there had been an increase in compressive strength.</w:t>
      </w:r>
    </w:p>
    <w:p w:rsidR="00B269F9" w:rsidRDefault="00B269F9" w:rsidP="00B269F9">
      <w:pPr>
        <w:spacing w:line="360" w:lineRule="auto"/>
        <w:jc w:val="both"/>
      </w:pPr>
      <w:r>
        <w:t xml:space="preserve">This studies aim is to understand how the implementation of Numix’s CRPA has on the compressive and flexural strength of cube </w:t>
      </w:r>
      <w:sdt>
        <w:sdtPr>
          <w:id w:val="-536125662"/>
          <w:citation/>
        </w:sdtPr>
        <w:sdtContent>
          <w:r>
            <w:fldChar w:fldCharType="begin"/>
          </w:r>
          <w:r>
            <w:instrText xml:space="preserve"> CITATION NUM12 \l 2057 </w:instrText>
          </w:r>
          <w:r>
            <w:fldChar w:fldCharType="separate"/>
          </w:r>
          <w:r w:rsidRPr="00B269F9">
            <w:rPr>
              <w:noProof/>
            </w:rPr>
            <w:t>(NUMIX, 2012)</w:t>
          </w:r>
          <w:r>
            <w:fldChar w:fldCharType="end"/>
          </w:r>
        </w:sdtContent>
      </w:sdt>
      <w:r>
        <w:t xml:space="preserve">. The study also will be aiming to understand if the implementation of CRPA would reduce the overall density and the weight of each cube and beam casted for testing </w:t>
      </w:r>
      <w:sdt>
        <w:sdtPr>
          <w:id w:val="1950818993"/>
          <w:citation/>
        </w:sdtPr>
        <w:sdtContent>
          <w:r>
            <w:fldChar w:fldCharType="begin"/>
          </w:r>
          <w:r>
            <w:instrText xml:space="preserve"> CITATION Att16 \l 2057 </w:instrText>
          </w:r>
          <w:r>
            <w:fldChar w:fldCharType="separate"/>
          </w:r>
          <w:r w:rsidRPr="00B269F9">
            <w:rPr>
              <w:noProof/>
            </w:rPr>
            <w:t>(Attanasio, et al., 2016)</w:t>
          </w:r>
          <w:r>
            <w:fldChar w:fldCharType="end"/>
          </w:r>
        </w:sdtContent>
      </w:sdt>
      <w:r>
        <w:t xml:space="preserve">. </w:t>
      </w:r>
    </w:p>
    <w:p w:rsidR="00B269F9" w:rsidRDefault="00B269F9" w:rsidP="00B269F9">
      <w:pPr>
        <w:spacing w:line="360" w:lineRule="auto"/>
        <w:jc w:val="both"/>
      </w:pPr>
      <w:r>
        <w:t xml:space="preserve">To understand if the use of CRPA has positive or negative impacts of the structural capabilities on the concrete, each mixture of concrete samples will be taken cured for 7 days and tested to compressive and flexural tests, then this process will be duplicated for the 28 day cured samples </w:t>
      </w:r>
      <w:sdt>
        <w:sdtPr>
          <w:id w:val="658037144"/>
          <w:citation/>
        </w:sdtPr>
        <w:sdtContent>
          <w:r>
            <w:fldChar w:fldCharType="begin"/>
          </w:r>
          <w:r>
            <w:instrText xml:space="preserve"> CITATION Fer17 \l 2057 </w:instrText>
          </w:r>
          <w:r>
            <w:fldChar w:fldCharType="separate"/>
          </w:r>
          <w:r w:rsidRPr="00B269F9">
            <w:rPr>
              <w:noProof/>
            </w:rPr>
            <w:t>(Ferriz-Papi &amp; Thomas , 2017)</w:t>
          </w:r>
          <w:r>
            <w:fldChar w:fldCharType="end"/>
          </w:r>
        </w:sdtContent>
      </w:sdt>
      <w:r>
        <w:t xml:space="preserve">. </w:t>
      </w:r>
    </w:p>
    <w:p w:rsidR="003F1E22" w:rsidRDefault="003F1E22" w:rsidP="003F1E22"/>
    <w:p w:rsidR="003F1E22" w:rsidRDefault="003F1E22" w:rsidP="003F1E22"/>
    <w:p w:rsidR="003F1E22" w:rsidRDefault="003F1E22" w:rsidP="003F1E22"/>
    <w:p w:rsidR="003F1E22" w:rsidRDefault="003F1E22" w:rsidP="003F1E22"/>
    <w:p w:rsidR="003F1E22" w:rsidRDefault="003F1E22" w:rsidP="003F1E22"/>
    <w:p w:rsidR="003F1E22" w:rsidRDefault="003F1E22" w:rsidP="003F1E22"/>
    <w:p w:rsidR="003F1E22" w:rsidRDefault="003F1E22" w:rsidP="003F1E22"/>
    <w:p w:rsidR="003F1E22" w:rsidRDefault="003F1E22" w:rsidP="003F1E22"/>
    <w:p w:rsidR="003F1E22" w:rsidRDefault="003F1E22" w:rsidP="003F1E22"/>
    <w:p w:rsidR="003F1E22" w:rsidRDefault="003F1E22" w:rsidP="003F1E22"/>
    <w:p w:rsidR="003F1E22" w:rsidRDefault="003F1E22" w:rsidP="003F1E22"/>
    <w:p w:rsidR="003F1E22" w:rsidRDefault="003F1E22" w:rsidP="003F1E22"/>
    <w:p w:rsidR="003F1E22" w:rsidRDefault="003F1E22" w:rsidP="003F1E22">
      <w:bookmarkStart w:id="1" w:name="_GoBack"/>
      <w:bookmarkEnd w:id="1"/>
    </w:p>
    <w:p w:rsidR="003F1E22" w:rsidRDefault="003F1E22" w:rsidP="003F1E22"/>
    <w:p w:rsidR="003F1E22" w:rsidRDefault="003F1E22" w:rsidP="003F1E22">
      <w:pPr>
        <w:pStyle w:val="Heading1"/>
      </w:pPr>
      <w:bookmarkStart w:id="2" w:name="_Toc503174187"/>
      <w:r>
        <w:lastRenderedPageBreak/>
        <w:t>Introduction</w:t>
      </w:r>
      <w:bookmarkEnd w:id="2"/>
      <w:r>
        <w:t xml:space="preserve"> </w:t>
      </w:r>
    </w:p>
    <w:p w:rsidR="0016361D" w:rsidRPr="0016361D" w:rsidRDefault="0016361D" w:rsidP="0016361D"/>
    <w:p w:rsidR="008C5D2E" w:rsidRPr="008C5D2E" w:rsidRDefault="008C5D2E" w:rsidP="00E046F0">
      <w:pPr>
        <w:spacing w:line="360" w:lineRule="auto"/>
        <w:jc w:val="both"/>
      </w:pPr>
      <w:r>
        <w:t xml:space="preserve">The purpose of this study is to understand </w:t>
      </w:r>
      <w:r w:rsidR="00E80878">
        <w:t>if there is</w:t>
      </w:r>
      <w:r>
        <w:t xml:space="preserve"> a</w:t>
      </w:r>
      <w:r w:rsidR="007211BB">
        <w:t xml:space="preserve"> positive or</w:t>
      </w:r>
      <w:r>
        <w:t xml:space="preserve"> negative impact on </w:t>
      </w:r>
      <w:r w:rsidRPr="008C015F">
        <w:t>the structural</w:t>
      </w:r>
      <w:r w:rsidRPr="00AE0AC2">
        <w:rPr>
          <w:i/>
        </w:rPr>
        <w:t xml:space="preserve"> </w:t>
      </w:r>
      <w:r>
        <w:t>capabilities of concrete</w:t>
      </w:r>
      <w:r w:rsidR="00E80878">
        <w:t>,</w:t>
      </w:r>
      <w:r>
        <w:t xml:space="preserve"> when</w:t>
      </w:r>
      <w:r w:rsidR="00E80878">
        <w:t xml:space="preserve"> </w:t>
      </w:r>
      <w:r w:rsidR="00B721C7">
        <w:t xml:space="preserve">a coarsely grained </w:t>
      </w:r>
      <w:r w:rsidR="00E80878">
        <w:t>recycled</w:t>
      </w:r>
      <w:r>
        <w:t xml:space="preserve"> plastic aggregates </w:t>
      </w:r>
      <w:r w:rsidR="008C015F">
        <w:t>(</w:t>
      </w:r>
      <w:r w:rsidR="00B721C7">
        <w:t>C</w:t>
      </w:r>
      <w:r w:rsidR="008C015F">
        <w:t xml:space="preserve">RPA) </w:t>
      </w:r>
      <w:r>
        <w:t>are introduced</w:t>
      </w:r>
      <w:r w:rsidR="00E80878">
        <w:t xml:space="preserve">.  </w:t>
      </w:r>
    </w:p>
    <w:p w:rsidR="00D10CE6" w:rsidRDefault="00FA17A5" w:rsidP="00E046F0">
      <w:pPr>
        <w:spacing w:line="360" w:lineRule="auto"/>
        <w:jc w:val="both"/>
      </w:pPr>
      <w:r>
        <w:t xml:space="preserve">In </w:t>
      </w:r>
      <w:r w:rsidR="00D20234">
        <w:t>2015 the UK produced 3.3</w:t>
      </w:r>
      <w:r w:rsidR="00706559">
        <w:t xml:space="preserve"> </w:t>
      </w:r>
      <w:r w:rsidR="00D20234">
        <w:t xml:space="preserve">million </w:t>
      </w:r>
      <w:r>
        <w:t xml:space="preserve">tonnes of plastic </w:t>
      </w:r>
      <w:sdt>
        <w:sdtPr>
          <w:id w:val="1858304312"/>
          <w:citation/>
        </w:sdtPr>
        <w:sdtContent>
          <w:r>
            <w:fldChar w:fldCharType="begin"/>
          </w:r>
          <w:r>
            <w:instrText xml:space="preserve">CITATION Bri15 \l 2057 </w:instrText>
          </w:r>
          <w:r>
            <w:fldChar w:fldCharType="separate"/>
          </w:r>
          <w:r w:rsidR="009E122B" w:rsidRPr="009E122B">
            <w:rPr>
              <w:noProof/>
            </w:rPr>
            <w:t>(BPF, 2015)</w:t>
          </w:r>
          <w:r>
            <w:fldChar w:fldCharType="end"/>
          </w:r>
        </w:sdtContent>
      </w:sdt>
      <w:r>
        <w:t xml:space="preserve">, with only 7% likely to be recycled </w:t>
      </w:r>
      <w:sdt>
        <w:sdtPr>
          <w:id w:val="-439223641"/>
          <w:citation/>
        </w:sdtPr>
        <w:sdtContent>
          <w:r>
            <w:fldChar w:fldCharType="begin"/>
          </w:r>
          <w:r>
            <w:instrText xml:space="preserve"> CITATION Alq16 \l 2057 </w:instrText>
          </w:r>
          <w:r>
            <w:fldChar w:fldCharType="separate"/>
          </w:r>
          <w:r w:rsidR="009E122B" w:rsidRPr="009E122B">
            <w:rPr>
              <w:noProof/>
            </w:rPr>
            <w:t>(Alqahtan, et al., 2016)</w:t>
          </w:r>
          <w:r>
            <w:fldChar w:fldCharType="end"/>
          </w:r>
        </w:sdtContent>
      </w:sdt>
      <w:r w:rsidR="00D10CE6">
        <w:t>. This shows the frightening amount of plastic that could be contributing to pollution throughout the country; pollution levels can also be heavily increased by the production of concrete, for example, for every 1.7 tonnes of concrete (manufactured in the UK) 0.3 tonnes of CO</w:t>
      </w:r>
      <w:r w:rsidR="00D10CE6">
        <w:rPr>
          <w:vertAlign w:val="subscript"/>
        </w:rPr>
        <w:t>2</w:t>
      </w:r>
      <w:r w:rsidR="00D10CE6">
        <w:t xml:space="preserve"> is </w:t>
      </w:r>
      <w:r w:rsidR="00706559">
        <w:t xml:space="preserve">released </w:t>
      </w:r>
      <w:sdt>
        <w:sdtPr>
          <w:id w:val="-1881075686"/>
          <w:citation/>
        </w:sdtPr>
        <w:sdtContent>
          <w:r w:rsidR="00706559">
            <w:fldChar w:fldCharType="begin"/>
          </w:r>
          <w:r w:rsidR="00706559">
            <w:instrText xml:space="preserve"> CITATION GRB10 \l 2057 </w:instrText>
          </w:r>
          <w:r w:rsidR="00706559">
            <w:fldChar w:fldCharType="separate"/>
          </w:r>
          <w:r w:rsidR="009E122B" w:rsidRPr="009E122B">
            <w:rPr>
              <w:noProof/>
            </w:rPr>
            <w:t>(GRB, 2010)</w:t>
          </w:r>
          <w:r w:rsidR="00706559">
            <w:fldChar w:fldCharType="end"/>
          </w:r>
        </w:sdtContent>
      </w:sdt>
      <w:r w:rsidR="00706559">
        <w:t>.</w:t>
      </w:r>
    </w:p>
    <w:p w:rsidR="00706559" w:rsidRDefault="009220DC" w:rsidP="00E046F0">
      <w:pPr>
        <w:spacing w:line="360" w:lineRule="auto"/>
        <w:jc w:val="both"/>
      </w:pPr>
      <w:r>
        <w:t>Concrete has been used in the construction industry</w:t>
      </w:r>
      <w:r w:rsidR="009C2184">
        <w:t xml:space="preserve"> for hundreds of</w:t>
      </w:r>
      <w:r>
        <w:t xml:space="preserve"> years, and more recently</w:t>
      </w:r>
      <w:r w:rsidR="00B721C7">
        <w:t xml:space="preserve"> in 2014 56,953</w:t>
      </w:r>
      <w:r>
        <w:t xml:space="preserve"> concrete blocks</w:t>
      </w:r>
      <w:r w:rsidR="00E80878">
        <w:t xml:space="preserve"> were produced</w:t>
      </w:r>
      <w:r w:rsidR="00FE2311">
        <w:t xml:space="preserve"> </w:t>
      </w:r>
      <w:sdt>
        <w:sdtPr>
          <w:id w:val="135541250"/>
          <w:citation/>
        </w:sdtPr>
        <w:sdtContent>
          <w:r w:rsidR="00FE2311">
            <w:fldChar w:fldCharType="begin"/>
          </w:r>
          <w:r w:rsidR="00FE2311">
            <w:instrText xml:space="preserve">CITATION Fra17 \p 18-19 \l 2057 </w:instrText>
          </w:r>
          <w:r w:rsidR="00FE2311">
            <w:fldChar w:fldCharType="separate"/>
          </w:r>
          <w:r w:rsidR="009E122B" w:rsidRPr="009E122B">
            <w:rPr>
              <w:noProof/>
            </w:rPr>
            <w:t>(Pottier, 2017, pp. 18-19)</w:t>
          </w:r>
          <w:r w:rsidR="00FE2311">
            <w:fldChar w:fldCharType="end"/>
          </w:r>
        </w:sdtContent>
      </w:sdt>
      <w:r w:rsidR="00FE2311">
        <w:t>. T</w:t>
      </w:r>
      <w:r>
        <w:t xml:space="preserve">his has </w:t>
      </w:r>
      <w:r w:rsidR="00FE2311">
        <w:t>steadily increased with that</w:t>
      </w:r>
      <w:r w:rsidR="00E80878">
        <w:t xml:space="preserve"> in </w:t>
      </w:r>
      <w:r>
        <w:t xml:space="preserve">2016 </w:t>
      </w:r>
      <w:r w:rsidR="00E80878">
        <w:t xml:space="preserve">the UK produced </w:t>
      </w:r>
      <w:r>
        <w:t xml:space="preserve">70,983 concrete blocks </w:t>
      </w:r>
      <w:sdt>
        <w:sdtPr>
          <w:id w:val="-28187838"/>
          <w:citation/>
        </w:sdtPr>
        <w:sdtContent>
          <w:r>
            <w:fldChar w:fldCharType="begin"/>
          </w:r>
          <w:r w:rsidR="009C2184">
            <w:instrText xml:space="preserve">CITATION Fra17 \p 18-19 \l 2057 </w:instrText>
          </w:r>
          <w:r>
            <w:fldChar w:fldCharType="separate"/>
          </w:r>
          <w:r w:rsidR="009E122B" w:rsidRPr="009E122B">
            <w:rPr>
              <w:noProof/>
            </w:rPr>
            <w:t>(Pottier, 2017, pp. 18-19)</w:t>
          </w:r>
          <w:r>
            <w:fldChar w:fldCharType="end"/>
          </w:r>
        </w:sdtContent>
      </w:sdt>
      <w:r>
        <w:t xml:space="preserve">. </w:t>
      </w:r>
      <w:r w:rsidR="009C2184">
        <w:t xml:space="preserve">Highlighting that if there can be a correlation between the </w:t>
      </w:r>
      <w:r w:rsidR="00E046F0">
        <w:t>reductions</w:t>
      </w:r>
      <w:r w:rsidR="009C2184">
        <w:t xml:space="preserve"> of</w:t>
      </w:r>
      <w:r w:rsidR="008C015F">
        <w:t xml:space="preserve"> concrete needed in each block,</w:t>
      </w:r>
      <w:r w:rsidR="009C2184">
        <w:t xml:space="preserve"> by means of implementing a sustainable </w:t>
      </w:r>
      <w:r w:rsidR="00B721C7">
        <w:t>C</w:t>
      </w:r>
      <w:r w:rsidR="008C015F">
        <w:t>RPA</w:t>
      </w:r>
      <w:r w:rsidR="009C2184">
        <w:t>, then surely this could have positive environmental</w:t>
      </w:r>
      <w:r w:rsidR="00FE2311">
        <w:t xml:space="preserve"> and economic</w:t>
      </w:r>
      <w:r w:rsidR="009C2184">
        <w:t xml:space="preserve"> impacts </w:t>
      </w:r>
      <w:sdt>
        <w:sdtPr>
          <w:id w:val="75184753"/>
          <w:citation/>
        </w:sdtPr>
        <w:sdtContent>
          <w:r w:rsidR="009C2184">
            <w:fldChar w:fldCharType="begin"/>
          </w:r>
          <w:r w:rsidR="009C2184">
            <w:instrText xml:space="preserve"> CITATION Jai17 \l 2057 </w:instrText>
          </w:r>
          <w:r w:rsidR="009C2184">
            <w:fldChar w:fldCharType="separate"/>
          </w:r>
          <w:r w:rsidR="009E122B" w:rsidRPr="009E122B">
            <w:rPr>
              <w:noProof/>
            </w:rPr>
            <w:t>(Jaivignesh &amp; Sofi, 2017)</w:t>
          </w:r>
          <w:r w:rsidR="009C2184">
            <w:fldChar w:fldCharType="end"/>
          </w:r>
        </w:sdtContent>
      </w:sdt>
      <w:r w:rsidR="009C2184">
        <w:t>.</w:t>
      </w:r>
      <w:r w:rsidR="00B721C7">
        <w:t xml:space="preserve"> Hence why the study into how there could be a reduction of concrete needed in each block has been chosen to be researched. </w:t>
      </w:r>
    </w:p>
    <w:p w:rsidR="00204EB0" w:rsidRDefault="00B721C7" w:rsidP="00E046F0">
      <w:pPr>
        <w:spacing w:line="360" w:lineRule="auto"/>
        <w:jc w:val="both"/>
      </w:pPr>
      <w:r>
        <w:t>The only</w:t>
      </w:r>
      <w:r w:rsidR="00204EB0">
        <w:t xml:space="preserve"> </w:t>
      </w:r>
      <w:r w:rsidR="00332364">
        <w:t>variable</w:t>
      </w:r>
      <w:r w:rsidR="00204EB0">
        <w:t xml:space="preserve"> within this study will be the amount of </w:t>
      </w:r>
      <w:r>
        <w:t>C</w:t>
      </w:r>
      <w:r w:rsidR="00204EB0">
        <w:t xml:space="preserve">RPA implemented into the concrete, previous research conducted by </w:t>
      </w:r>
      <w:sdt>
        <w:sdtPr>
          <w:id w:val="-1155147305"/>
          <w:citation/>
        </w:sdtPr>
        <w:sdtContent>
          <w:r w:rsidR="00204EB0">
            <w:fldChar w:fldCharType="begin"/>
          </w:r>
          <w:r w:rsidR="00204EB0">
            <w:instrText xml:space="preserve"> CITATION Pra13 \l 2057 </w:instrText>
          </w:r>
          <w:r w:rsidR="00204EB0">
            <w:fldChar w:fldCharType="separate"/>
          </w:r>
          <w:r w:rsidR="009E122B" w:rsidRPr="009E122B">
            <w:rPr>
              <w:noProof/>
            </w:rPr>
            <w:t>(Praveen , et al., 2013)</w:t>
          </w:r>
          <w:r w:rsidR="00204EB0">
            <w:fldChar w:fldCharType="end"/>
          </w:r>
        </w:sdtContent>
      </w:sdt>
      <w:r w:rsidR="00F426B0">
        <w:t xml:space="preserve"> and </w:t>
      </w:r>
      <w:sdt>
        <w:sdtPr>
          <w:id w:val="-892274036"/>
          <w:citation/>
        </w:sdtPr>
        <w:sdtContent>
          <w:r w:rsidR="00F426B0">
            <w:fldChar w:fldCharType="begin"/>
          </w:r>
          <w:r w:rsidR="00F426B0">
            <w:instrText xml:space="preserve"> CITATION Sub15 \l 2057 </w:instrText>
          </w:r>
          <w:r w:rsidR="00F426B0">
            <w:fldChar w:fldCharType="separate"/>
          </w:r>
          <w:r w:rsidR="009E122B" w:rsidRPr="009E122B">
            <w:rPr>
              <w:noProof/>
            </w:rPr>
            <w:t>(Subramani &amp; Pugal, 2015)</w:t>
          </w:r>
          <w:r w:rsidR="00F426B0">
            <w:fldChar w:fldCharType="end"/>
          </w:r>
        </w:sdtContent>
      </w:sdt>
      <w:r w:rsidR="00F426B0">
        <w:t>,</w:t>
      </w:r>
      <w:r>
        <w:t xml:space="preserve"> stated that with a 22% C</w:t>
      </w:r>
      <w:r w:rsidR="00204EB0">
        <w:t xml:space="preserve">RPA the compressive strength of the concrete increased, therefore within this study the researcher will aim to only use course grained RPA, this should allow the study to understand how </w:t>
      </w:r>
      <w:sdt>
        <w:sdtPr>
          <w:id w:val="-27569877"/>
          <w:citation/>
        </w:sdtPr>
        <w:sdtContent>
          <w:r w:rsidR="00204EB0">
            <w:fldChar w:fldCharType="begin"/>
          </w:r>
          <w:r w:rsidR="00204EB0">
            <w:instrText xml:space="preserve"> CITATION Pra13 \l 2057 </w:instrText>
          </w:r>
          <w:r w:rsidR="00204EB0">
            <w:fldChar w:fldCharType="separate"/>
          </w:r>
          <w:r w:rsidR="009E122B" w:rsidRPr="009E122B">
            <w:rPr>
              <w:noProof/>
            </w:rPr>
            <w:t>(Praveen , et al., 2013)</w:t>
          </w:r>
          <w:r w:rsidR="00204EB0">
            <w:fldChar w:fldCharType="end"/>
          </w:r>
        </w:sdtContent>
      </w:sdt>
      <w:r w:rsidR="00204EB0">
        <w:t xml:space="preserve"> </w:t>
      </w:r>
      <w:r w:rsidR="00F426B0">
        <w:t xml:space="preserve">and </w:t>
      </w:r>
      <w:sdt>
        <w:sdtPr>
          <w:id w:val="-1077204839"/>
          <w:citation/>
        </w:sdtPr>
        <w:sdtContent>
          <w:r w:rsidR="00F426B0">
            <w:fldChar w:fldCharType="begin"/>
          </w:r>
          <w:r w:rsidR="00F426B0">
            <w:instrText xml:space="preserve"> CITATION Sub15 \l 2057 </w:instrText>
          </w:r>
          <w:r w:rsidR="00F426B0">
            <w:fldChar w:fldCharType="separate"/>
          </w:r>
          <w:r w:rsidR="009E122B" w:rsidRPr="009E122B">
            <w:rPr>
              <w:noProof/>
            </w:rPr>
            <w:t>(Subramani &amp; Pugal, 2015)</w:t>
          </w:r>
          <w:r w:rsidR="00F426B0">
            <w:fldChar w:fldCharType="end"/>
          </w:r>
        </w:sdtContent>
      </w:sdt>
      <w:r w:rsidR="00F426B0">
        <w:t xml:space="preserve"> </w:t>
      </w:r>
      <w:r w:rsidR="00204EB0">
        <w:t xml:space="preserve">would have achieved this conclusion. </w:t>
      </w:r>
    </w:p>
    <w:p w:rsidR="009816E5" w:rsidRDefault="009816E5" w:rsidP="009816E5">
      <w:pPr>
        <w:spacing w:line="360" w:lineRule="auto"/>
        <w:jc w:val="both"/>
      </w:pPr>
      <w:r>
        <w:t>The major issues</w:t>
      </w:r>
      <w:r w:rsidR="00DD4E45">
        <w:t xml:space="preserve"> and hypothesis</w:t>
      </w:r>
      <w:r>
        <w:t xml:space="preserve"> that will be addressed with this study is</w:t>
      </w:r>
      <w:r w:rsidR="00DD4E45">
        <w:t>,</w:t>
      </w:r>
      <w:r>
        <w:t xml:space="preserve"> understanding </w:t>
      </w:r>
      <w:r w:rsidR="00DD4E45">
        <w:t>the relationship between the increases in CRPA, and how the compressive and flexural strength might change as a result of this.</w:t>
      </w:r>
      <w:r w:rsidR="00B721C7">
        <w:t xml:space="preserve"> </w:t>
      </w:r>
      <w:r w:rsidR="00DD4E45">
        <w:t>A</w:t>
      </w:r>
      <w:r w:rsidR="00B721C7">
        <w:t>n a</w:t>
      </w:r>
      <w:r>
        <w:t xml:space="preserve">spect that previous studies have overlooked is how </w:t>
      </w:r>
      <w:r w:rsidR="00B721C7">
        <w:t xml:space="preserve">much </w:t>
      </w:r>
      <w:r>
        <w:t>the conc</w:t>
      </w:r>
      <w:r w:rsidR="00FC5621">
        <w:t xml:space="preserve">rete block might become lighter </w:t>
      </w:r>
      <w:sdt>
        <w:sdtPr>
          <w:id w:val="-566185790"/>
          <w:citation/>
        </w:sdtPr>
        <w:sdtContent>
          <w:r w:rsidR="00FC5621">
            <w:fldChar w:fldCharType="begin"/>
          </w:r>
          <w:r w:rsidR="00FC5621">
            <w:instrText xml:space="preserve">CITATION Att16 \p 1-22 \l 2057 </w:instrText>
          </w:r>
          <w:r w:rsidR="00FC5621">
            <w:fldChar w:fldCharType="separate"/>
          </w:r>
          <w:r w:rsidR="009E122B" w:rsidRPr="009E122B">
            <w:rPr>
              <w:noProof/>
            </w:rPr>
            <w:t>(Attanasio, et al., 2016, pp. 1-22)</w:t>
          </w:r>
          <w:r w:rsidR="00FC5621">
            <w:fldChar w:fldCharType="end"/>
          </w:r>
        </w:sdtContent>
      </w:sdt>
      <w:r w:rsidR="00FC5621">
        <w:t xml:space="preserve">. Thus </w:t>
      </w:r>
      <w:r>
        <w:t>resulting in cheaper transportation costs, this will f</w:t>
      </w:r>
      <w:r w:rsidR="00FC5621">
        <w:t>orm a small aspect of the study</w:t>
      </w:r>
      <w:r>
        <w:t xml:space="preserve"> </w:t>
      </w:r>
      <w:sdt>
        <w:sdtPr>
          <w:id w:val="1673682998"/>
          <w:citation/>
        </w:sdtPr>
        <w:sdtContent>
          <w:r w:rsidR="00FC5621">
            <w:fldChar w:fldCharType="begin"/>
          </w:r>
          <w:r w:rsidR="00FC5621">
            <w:instrText xml:space="preserve"> CITATION Att16 \l 2057 </w:instrText>
          </w:r>
          <w:r w:rsidR="00FC5621">
            <w:fldChar w:fldCharType="separate"/>
          </w:r>
          <w:r w:rsidR="009E122B" w:rsidRPr="009E122B">
            <w:rPr>
              <w:noProof/>
            </w:rPr>
            <w:t>(Attanasio, et al., 2016)</w:t>
          </w:r>
          <w:r w:rsidR="00FC5621">
            <w:fldChar w:fldCharType="end"/>
          </w:r>
        </w:sdtContent>
      </w:sdt>
      <w:r w:rsidR="00FC5621">
        <w:t>.</w:t>
      </w:r>
    </w:p>
    <w:p w:rsidR="00FE2311" w:rsidRDefault="00FE2311" w:rsidP="003F1E22"/>
    <w:p w:rsidR="00204EB0" w:rsidRDefault="00204EB0" w:rsidP="003F1E22"/>
    <w:p w:rsidR="006753F2" w:rsidRDefault="006753F2" w:rsidP="003F1E22"/>
    <w:p w:rsidR="0016361D" w:rsidRDefault="0016361D" w:rsidP="003F1E22"/>
    <w:p w:rsidR="006753F2" w:rsidRDefault="006753F2" w:rsidP="003F1E22"/>
    <w:p w:rsidR="003F1E22" w:rsidRDefault="003F1E22" w:rsidP="003F1E22"/>
    <w:p w:rsidR="00A271CD" w:rsidRDefault="00204EB0" w:rsidP="009043C4">
      <w:pPr>
        <w:pStyle w:val="Heading1"/>
      </w:pPr>
      <w:bookmarkStart w:id="3" w:name="_Toc503174188"/>
      <w:r>
        <w:lastRenderedPageBreak/>
        <w:t>Literature review</w:t>
      </w:r>
      <w:bookmarkEnd w:id="3"/>
    </w:p>
    <w:p w:rsidR="0016361D" w:rsidRPr="0016361D" w:rsidRDefault="0016361D" w:rsidP="0016361D"/>
    <w:p w:rsidR="00204EB0" w:rsidRPr="007211BB" w:rsidRDefault="00204EB0" w:rsidP="00204EB0">
      <w:pPr>
        <w:spacing w:line="360" w:lineRule="auto"/>
        <w:jc w:val="both"/>
      </w:pPr>
      <w:r>
        <w:t>The</w:t>
      </w:r>
      <w:r w:rsidRPr="007211BB">
        <w:t xml:space="preserve"> study into the use of </w:t>
      </w:r>
      <w:r w:rsidR="00B721C7">
        <w:t>recycled plastic aggregates</w:t>
      </w:r>
      <w:r w:rsidRPr="007211BB">
        <w:t xml:space="preserve"> </w:t>
      </w:r>
      <w:r w:rsidR="005F3F91">
        <w:t xml:space="preserve">(RPA) </w:t>
      </w:r>
      <w:r w:rsidRPr="007211BB">
        <w:t>has been previously conducted resulting in various advantages and disadvantages. Some of the p</w:t>
      </w:r>
      <w:r w:rsidR="00B721C7">
        <w:t xml:space="preserve">reviously proven advantages </w:t>
      </w:r>
      <w:r w:rsidR="005F3F91">
        <w:t xml:space="preserve">were </w:t>
      </w:r>
      <w:r w:rsidRPr="007211BB">
        <w:t>aspects such as thermal conductivity, impac</w:t>
      </w:r>
      <w:r w:rsidR="00B721C7">
        <w:t>t/abrasion resistance, workability</w:t>
      </w:r>
      <w:r w:rsidRPr="007211BB">
        <w:t xml:space="preserve"> and shock absorbance all being increased when </w:t>
      </w:r>
      <w:r w:rsidR="00B721C7">
        <w:t xml:space="preserve"> a verity of grain sizes of </w:t>
      </w:r>
      <w:r w:rsidRPr="007211BB">
        <w:t xml:space="preserve">RPA was implemented in the concrete </w:t>
      </w:r>
      <w:sdt>
        <w:sdtPr>
          <w:id w:val="737296285"/>
          <w:citation/>
        </w:sdtPr>
        <w:sdtContent>
          <w:r w:rsidRPr="007211BB">
            <w:fldChar w:fldCharType="begin"/>
          </w:r>
          <w:r w:rsidRPr="007211BB">
            <w:instrText xml:space="preserve"> CITATION Jai17 \l 2057 </w:instrText>
          </w:r>
          <w:r w:rsidRPr="007211BB">
            <w:fldChar w:fldCharType="separate"/>
          </w:r>
          <w:r w:rsidR="009E122B" w:rsidRPr="009E122B">
            <w:rPr>
              <w:noProof/>
            </w:rPr>
            <w:t>(Jaivignesh &amp; Sofi, 2017)</w:t>
          </w:r>
          <w:r w:rsidRPr="007211BB">
            <w:fldChar w:fldCharType="end"/>
          </w:r>
        </w:sdtContent>
      </w:sdt>
      <w:r w:rsidRPr="007211BB">
        <w:t xml:space="preserve">. </w:t>
      </w:r>
    </w:p>
    <w:p w:rsidR="00204EB0" w:rsidRDefault="00204EB0" w:rsidP="00204EB0">
      <w:pPr>
        <w:spacing w:line="360" w:lineRule="auto"/>
        <w:jc w:val="both"/>
      </w:pPr>
      <w:r w:rsidRPr="007211BB">
        <w:t xml:space="preserve">The disadvantages of using </w:t>
      </w:r>
      <w:r w:rsidR="00B721C7">
        <w:t>a mixture of grain sizses</w:t>
      </w:r>
      <w:r w:rsidRPr="007211BB">
        <w:t xml:space="preserve"> was concluded and agreed upon by several different studies, all concluding that the compressive strength of the concret</w:t>
      </w:r>
      <w:r w:rsidR="009169C4">
        <w:t>e was reduced. This being the main disadvantage</w:t>
      </w:r>
      <w:r w:rsidRPr="007211BB">
        <w:t xml:space="preserve"> being drawn out by researchers such as, </w:t>
      </w:r>
      <w:sdt>
        <w:sdtPr>
          <w:id w:val="619268082"/>
          <w:citation/>
        </w:sdtPr>
        <w:sdtContent>
          <w:r w:rsidRPr="007211BB">
            <w:fldChar w:fldCharType="begin"/>
          </w:r>
          <w:r w:rsidRPr="007211BB">
            <w:instrText xml:space="preserve"> CITATION Jai17 \l 2057 </w:instrText>
          </w:r>
          <w:r w:rsidRPr="007211BB">
            <w:fldChar w:fldCharType="separate"/>
          </w:r>
          <w:r w:rsidR="009E122B" w:rsidRPr="009E122B">
            <w:rPr>
              <w:noProof/>
            </w:rPr>
            <w:t>(Jaivignesh &amp; Sofi, 2017)</w:t>
          </w:r>
          <w:r w:rsidRPr="007211BB">
            <w:fldChar w:fldCharType="end"/>
          </w:r>
        </w:sdtContent>
      </w:sdt>
      <w:r w:rsidRPr="007211BB">
        <w:t xml:space="preserve">, </w:t>
      </w:r>
      <w:sdt>
        <w:sdtPr>
          <w:id w:val="-1766298527"/>
          <w:citation/>
        </w:sdtPr>
        <w:sdtContent>
          <w:r w:rsidRPr="007211BB">
            <w:fldChar w:fldCharType="begin"/>
          </w:r>
          <w:r w:rsidRPr="007211BB">
            <w:instrText xml:space="preserve"> CITATION Alq16 \l 2057 </w:instrText>
          </w:r>
          <w:r w:rsidRPr="007211BB">
            <w:fldChar w:fldCharType="separate"/>
          </w:r>
          <w:r w:rsidR="009E122B" w:rsidRPr="009E122B">
            <w:rPr>
              <w:noProof/>
            </w:rPr>
            <w:t>(Alqahtan, et al., 2016)</w:t>
          </w:r>
          <w:r w:rsidRPr="007211BB">
            <w:fldChar w:fldCharType="end"/>
          </w:r>
        </w:sdtContent>
      </w:sdt>
      <w:r w:rsidRPr="007211BB">
        <w:t xml:space="preserve">, </w:t>
      </w:r>
      <w:sdt>
        <w:sdtPr>
          <w:id w:val="264587791"/>
          <w:citation/>
        </w:sdtPr>
        <w:sdtContent>
          <w:r w:rsidRPr="007211BB">
            <w:fldChar w:fldCharType="begin"/>
          </w:r>
          <w:r w:rsidRPr="007211BB">
            <w:instrText xml:space="preserve"> CITATION Kum16 \l 2057 </w:instrText>
          </w:r>
          <w:r w:rsidRPr="007211BB">
            <w:fldChar w:fldCharType="separate"/>
          </w:r>
          <w:r w:rsidR="009E122B" w:rsidRPr="009E122B">
            <w:rPr>
              <w:noProof/>
            </w:rPr>
            <w:t>(Kumar &amp; Kumar, 2016)</w:t>
          </w:r>
          <w:r w:rsidRPr="007211BB">
            <w:fldChar w:fldCharType="end"/>
          </w:r>
        </w:sdtContent>
      </w:sdt>
      <w:r w:rsidRPr="007211BB">
        <w:t xml:space="preserve">, </w:t>
      </w:r>
      <w:sdt>
        <w:sdtPr>
          <w:id w:val="-791365014"/>
          <w:citation/>
        </w:sdtPr>
        <w:sdtContent>
          <w:r w:rsidRPr="007211BB">
            <w:fldChar w:fldCharType="begin"/>
          </w:r>
          <w:r w:rsidRPr="007211BB">
            <w:instrText xml:space="preserve"> CITATION Att16 \l 2057 </w:instrText>
          </w:r>
          <w:r w:rsidRPr="007211BB">
            <w:fldChar w:fldCharType="separate"/>
          </w:r>
          <w:r w:rsidR="009E122B" w:rsidRPr="009E122B">
            <w:rPr>
              <w:noProof/>
            </w:rPr>
            <w:t>(Attanasio, et al., 2016)</w:t>
          </w:r>
          <w:r w:rsidRPr="007211BB">
            <w:fldChar w:fldCharType="end"/>
          </w:r>
        </w:sdtContent>
      </w:sdt>
      <w:r w:rsidRPr="007211BB">
        <w:t>.</w:t>
      </w:r>
    </w:p>
    <w:p w:rsidR="00F426B0" w:rsidRPr="007211BB" w:rsidRDefault="00F426B0" w:rsidP="00204EB0">
      <w:pPr>
        <w:spacing w:line="360" w:lineRule="auto"/>
        <w:jc w:val="both"/>
      </w:pPr>
      <w:r>
        <w:t xml:space="preserve">Both </w:t>
      </w:r>
      <w:sdt>
        <w:sdtPr>
          <w:id w:val="-174651425"/>
          <w:citation/>
        </w:sdtPr>
        <w:sdtContent>
          <w:r>
            <w:fldChar w:fldCharType="begin"/>
          </w:r>
          <w:r>
            <w:instrText xml:space="preserve"> CITATION Pra13 \l 2057 </w:instrText>
          </w:r>
          <w:r>
            <w:fldChar w:fldCharType="separate"/>
          </w:r>
          <w:r w:rsidR="009E122B" w:rsidRPr="009E122B">
            <w:rPr>
              <w:noProof/>
            </w:rPr>
            <w:t>(Praveen , et al., 2013)</w:t>
          </w:r>
          <w:r>
            <w:fldChar w:fldCharType="end"/>
          </w:r>
        </w:sdtContent>
      </w:sdt>
      <w:r>
        <w:t xml:space="preserve"> and </w:t>
      </w:r>
      <w:sdt>
        <w:sdtPr>
          <w:id w:val="-1974363647"/>
          <w:citation/>
        </w:sdtPr>
        <w:sdtContent>
          <w:r>
            <w:fldChar w:fldCharType="begin"/>
          </w:r>
          <w:r>
            <w:instrText xml:space="preserve"> CITATION Sub15 \l 2057 </w:instrText>
          </w:r>
          <w:r>
            <w:fldChar w:fldCharType="separate"/>
          </w:r>
          <w:r w:rsidR="009E122B" w:rsidRPr="009E122B">
            <w:rPr>
              <w:noProof/>
            </w:rPr>
            <w:t>(Subramani &amp; Pugal, 2015)</w:t>
          </w:r>
          <w:r>
            <w:fldChar w:fldCharType="end"/>
          </w:r>
        </w:sdtContent>
      </w:sdt>
      <w:r>
        <w:t xml:space="preserve">, state that with the replacement of aggregates with CRPA there is a positive effect on the structural capabilities of the concrete. </w:t>
      </w:r>
      <w:sdt>
        <w:sdtPr>
          <w:id w:val="1206603499"/>
          <w:citation/>
        </w:sdtPr>
        <w:sdtContent>
          <w:r>
            <w:fldChar w:fldCharType="begin"/>
          </w:r>
          <w:r>
            <w:instrText xml:space="preserve"> CITATION Pra13 \l 2057 </w:instrText>
          </w:r>
          <w:r>
            <w:fldChar w:fldCharType="separate"/>
          </w:r>
          <w:r w:rsidR="009E122B" w:rsidRPr="009E122B">
            <w:rPr>
              <w:noProof/>
            </w:rPr>
            <w:t>(Praveen , et al., 2013)</w:t>
          </w:r>
          <w:r>
            <w:fldChar w:fldCharType="end"/>
          </w:r>
        </w:sdtContent>
      </w:sdt>
      <w:r>
        <w:t xml:space="preserve"> states that with 22% </w:t>
      </w:r>
      <w:r w:rsidR="005F3F91">
        <w:t xml:space="preserve">CRPA for </w:t>
      </w:r>
      <w:r>
        <w:t xml:space="preserve">there is an increase in compressive strength, but where </w:t>
      </w:r>
      <w:sdt>
        <w:sdtPr>
          <w:id w:val="1050268192"/>
          <w:citation/>
        </w:sdtPr>
        <w:sdtContent>
          <w:r>
            <w:fldChar w:fldCharType="begin"/>
          </w:r>
          <w:r>
            <w:instrText xml:space="preserve"> CITATION Sub15 \l 2057 </w:instrText>
          </w:r>
          <w:r>
            <w:fldChar w:fldCharType="separate"/>
          </w:r>
          <w:r w:rsidR="009E122B" w:rsidRPr="009E122B">
            <w:rPr>
              <w:noProof/>
            </w:rPr>
            <w:t>(Subramani &amp; Pugal, 2015)</w:t>
          </w:r>
          <w:r>
            <w:fldChar w:fldCharType="end"/>
          </w:r>
        </w:sdtContent>
      </w:sdt>
      <w:r>
        <w:t xml:space="preserve"> only mentions there is no long term effect of the overall strength of the concrete when  no mo</w:t>
      </w:r>
      <w:r w:rsidR="005F3F91">
        <w:t>re than 20% of CRPA implemented</w:t>
      </w:r>
      <w:r>
        <w:t xml:space="preserve">, these two studies stands out to the </w:t>
      </w:r>
      <w:r w:rsidR="005F3F91">
        <w:t>be the anomalies in regards to</w:t>
      </w:r>
      <w:r>
        <w:t xml:space="preserve"> CRPA experiments. Hence why this study should be conducted to understand if both </w:t>
      </w:r>
      <w:sdt>
        <w:sdtPr>
          <w:id w:val="1563600252"/>
          <w:citation/>
        </w:sdtPr>
        <w:sdtContent>
          <w:r>
            <w:fldChar w:fldCharType="begin"/>
          </w:r>
          <w:r>
            <w:instrText xml:space="preserve"> CITATION Pra13 \l 2057 </w:instrText>
          </w:r>
          <w:r>
            <w:fldChar w:fldCharType="separate"/>
          </w:r>
          <w:r w:rsidR="009E122B" w:rsidRPr="009E122B">
            <w:rPr>
              <w:noProof/>
            </w:rPr>
            <w:t>(Praveen , et al., 2013)</w:t>
          </w:r>
          <w:r>
            <w:fldChar w:fldCharType="end"/>
          </w:r>
        </w:sdtContent>
      </w:sdt>
      <w:r>
        <w:t xml:space="preserve"> and </w:t>
      </w:r>
      <w:sdt>
        <w:sdtPr>
          <w:id w:val="-1994329603"/>
          <w:citation/>
        </w:sdtPr>
        <w:sdtContent>
          <w:r>
            <w:fldChar w:fldCharType="begin"/>
          </w:r>
          <w:r>
            <w:instrText xml:space="preserve"> CITATION Sub15 \l 2057 </w:instrText>
          </w:r>
          <w:r>
            <w:fldChar w:fldCharType="separate"/>
          </w:r>
          <w:r w:rsidR="009E122B" w:rsidRPr="009E122B">
            <w:rPr>
              <w:noProof/>
            </w:rPr>
            <w:t>(Subramani &amp; Pugal, 2015)</w:t>
          </w:r>
          <w:r>
            <w:fldChar w:fldCharType="end"/>
          </w:r>
        </w:sdtContent>
      </w:sdt>
      <w:r>
        <w:t xml:space="preserve"> are incorrect or if this study could understand the correlation between the two findings.  </w:t>
      </w:r>
    </w:p>
    <w:p w:rsidR="009169C4" w:rsidRDefault="00204EB0" w:rsidP="00204EB0">
      <w:pPr>
        <w:spacing w:line="360" w:lineRule="auto"/>
        <w:jc w:val="both"/>
      </w:pPr>
      <w:r w:rsidRPr="007211BB">
        <w:t xml:space="preserve">. </w:t>
      </w:r>
    </w:p>
    <w:p w:rsidR="00204EB0" w:rsidRDefault="009169C4" w:rsidP="00204EB0">
      <w:pPr>
        <w:spacing w:line="360" w:lineRule="auto"/>
        <w:jc w:val="both"/>
      </w:pPr>
      <w:r>
        <w:br/>
      </w:r>
    </w:p>
    <w:p w:rsidR="006753F2" w:rsidRDefault="006753F2" w:rsidP="00204EB0">
      <w:pPr>
        <w:spacing w:line="360" w:lineRule="auto"/>
        <w:jc w:val="both"/>
      </w:pPr>
    </w:p>
    <w:p w:rsidR="006753F2" w:rsidRDefault="006753F2" w:rsidP="00204EB0">
      <w:pPr>
        <w:spacing w:line="360" w:lineRule="auto"/>
        <w:jc w:val="both"/>
      </w:pPr>
    </w:p>
    <w:p w:rsidR="006753F2" w:rsidRDefault="006753F2" w:rsidP="00204EB0">
      <w:pPr>
        <w:spacing w:line="360" w:lineRule="auto"/>
        <w:jc w:val="both"/>
      </w:pPr>
    </w:p>
    <w:p w:rsidR="006753F2" w:rsidRDefault="006753F2" w:rsidP="00204EB0">
      <w:pPr>
        <w:spacing w:line="360" w:lineRule="auto"/>
        <w:jc w:val="both"/>
      </w:pPr>
    </w:p>
    <w:p w:rsidR="00084CBE" w:rsidRDefault="00084CBE" w:rsidP="00204EB0">
      <w:pPr>
        <w:spacing w:line="360" w:lineRule="auto"/>
        <w:jc w:val="both"/>
      </w:pPr>
    </w:p>
    <w:p w:rsidR="00BD5B42" w:rsidRDefault="00BD5B42" w:rsidP="00204EB0">
      <w:pPr>
        <w:spacing w:line="360" w:lineRule="auto"/>
        <w:jc w:val="both"/>
      </w:pPr>
    </w:p>
    <w:p w:rsidR="00BD5B42" w:rsidRDefault="00BD5B42" w:rsidP="00204EB0">
      <w:pPr>
        <w:spacing w:line="360" w:lineRule="auto"/>
        <w:jc w:val="both"/>
      </w:pPr>
    </w:p>
    <w:p w:rsidR="00084CBE" w:rsidRDefault="00084CBE" w:rsidP="00084CBE">
      <w:pPr>
        <w:pStyle w:val="Heading1"/>
      </w:pPr>
      <w:bookmarkStart w:id="4" w:name="_Toc503174189"/>
      <w:r>
        <w:lastRenderedPageBreak/>
        <w:t>Methodology</w:t>
      </w:r>
      <w:bookmarkEnd w:id="4"/>
      <w:r>
        <w:t xml:space="preserve"> </w:t>
      </w:r>
    </w:p>
    <w:p w:rsidR="0016361D" w:rsidRPr="0016361D" w:rsidRDefault="0016361D" w:rsidP="0016361D"/>
    <w:p w:rsidR="00204EB0" w:rsidRDefault="00093A08" w:rsidP="00467161">
      <w:pPr>
        <w:spacing w:line="360" w:lineRule="auto"/>
        <w:jc w:val="both"/>
      </w:pPr>
      <w:r>
        <w:t>T</w:t>
      </w:r>
      <w:r w:rsidR="009169C4">
        <w:t>he methodology that has been chosen for this study will be a laboratory based experiment,</w:t>
      </w:r>
      <w:r w:rsidR="00FC5621">
        <w:t xml:space="preserve"> much like that of the previous studies completed by researchers such as </w:t>
      </w:r>
      <w:sdt>
        <w:sdtPr>
          <w:id w:val="-919876846"/>
          <w:citation/>
        </w:sdtPr>
        <w:sdtContent>
          <w:r w:rsidR="00FC5621">
            <w:fldChar w:fldCharType="begin"/>
          </w:r>
          <w:r w:rsidR="00FC5621">
            <w:instrText xml:space="preserve"> CITATION Alq16 \l 2057 </w:instrText>
          </w:r>
          <w:r w:rsidR="00FC5621">
            <w:fldChar w:fldCharType="separate"/>
          </w:r>
          <w:r w:rsidR="009E122B" w:rsidRPr="009E122B">
            <w:rPr>
              <w:noProof/>
            </w:rPr>
            <w:t>(Alqahtan, et al., 2016)</w:t>
          </w:r>
          <w:r w:rsidR="00FC5621">
            <w:fldChar w:fldCharType="end"/>
          </w:r>
        </w:sdtContent>
      </w:sdt>
      <w:r w:rsidR="00FC5621">
        <w:t xml:space="preserve">. </w:t>
      </w:r>
      <w:r w:rsidR="00B721C7">
        <w:br/>
      </w:r>
      <w:r w:rsidR="00FC5621">
        <w:t>This research aim to understand if there will be a structural change to the concrete when a CRPA is exchanged for a natural</w:t>
      </w:r>
      <w:r w:rsidR="00467161">
        <w:t xml:space="preserve"> course</w:t>
      </w:r>
      <w:r w:rsidR="00FC5621">
        <w:t xml:space="preserve"> aggregate, hence why within this study both compressive and flexural strength tests will be conducted </w:t>
      </w:r>
      <w:sdt>
        <w:sdtPr>
          <w:id w:val="-1429263374"/>
          <w:citation/>
        </w:sdtPr>
        <w:sdtContent>
          <w:r w:rsidR="00FC5621">
            <w:fldChar w:fldCharType="begin"/>
          </w:r>
          <w:r w:rsidR="00FC5621">
            <w:instrText xml:space="preserve"> CITATION Fer17 \l 2057 </w:instrText>
          </w:r>
          <w:r w:rsidR="00FC5621">
            <w:fldChar w:fldCharType="separate"/>
          </w:r>
          <w:r w:rsidR="009E122B" w:rsidRPr="009E122B">
            <w:rPr>
              <w:noProof/>
            </w:rPr>
            <w:t>(Ferriz-Papi &amp; Thomas , 2017)</w:t>
          </w:r>
          <w:r w:rsidR="00FC5621">
            <w:fldChar w:fldCharType="end"/>
          </w:r>
        </w:sdtContent>
      </w:sdt>
      <w:r w:rsidR="00FC5621">
        <w:t xml:space="preserve">. </w:t>
      </w:r>
      <w:r w:rsidR="00467161">
        <w:t>During this experiment the UWTSD laboratory will be used. Which allows the study to use the Matest Concrete testing machine for both the compressive and flexural strength tests</w:t>
      </w:r>
      <w:r w:rsidR="00DD4E45">
        <w:t xml:space="preserve"> which will be set up to apply three point loads onto the beams, this machine allows the experiment to work in accordance with (BS EN 12390-4:2009) </w:t>
      </w:r>
      <w:sdt>
        <w:sdtPr>
          <w:id w:val="-1273621978"/>
          <w:citation/>
        </w:sdtPr>
        <w:sdtContent>
          <w:r w:rsidR="00DD4E45">
            <w:fldChar w:fldCharType="begin"/>
          </w:r>
          <w:r w:rsidR="00DD4E45">
            <w:instrText xml:space="preserve"> CITATION BSI09 \l 2057 </w:instrText>
          </w:r>
          <w:r w:rsidR="00DD4E45">
            <w:fldChar w:fldCharType="separate"/>
          </w:r>
          <w:r w:rsidR="009E122B" w:rsidRPr="009E122B">
            <w:rPr>
              <w:noProof/>
            </w:rPr>
            <w:t>(BSI, 2009)</w:t>
          </w:r>
          <w:r w:rsidR="00DD4E45">
            <w:fldChar w:fldCharType="end"/>
          </w:r>
        </w:sdtContent>
      </w:sdt>
      <w:r w:rsidR="00DD4E45">
        <w:t>. T</w:t>
      </w:r>
      <w:r w:rsidR="00467161">
        <w:t>his is a servo controlled machine which shoul</w:t>
      </w:r>
      <w:r w:rsidR="00DD4E45">
        <w:t>d therefore help to mitigate</w:t>
      </w:r>
      <w:r w:rsidR="00467161">
        <w:t xml:space="preserve"> human error from this experiment.</w:t>
      </w:r>
    </w:p>
    <w:p w:rsidR="00DD4E45" w:rsidRDefault="000A6F93" w:rsidP="00467161">
      <w:pPr>
        <w:spacing w:line="360" w:lineRule="auto"/>
        <w:jc w:val="both"/>
      </w:pPr>
      <w:r>
        <w:t xml:space="preserve">For </w:t>
      </w:r>
      <w:r w:rsidR="00FC5621">
        <w:t>this experiment</w:t>
      </w:r>
      <w:r>
        <w:t xml:space="preserve"> a</w:t>
      </w:r>
      <w:r w:rsidR="00FC5621">
        <w:t xml:space="preserve"> concrete cube and beam</w:t>
      </w:r>
      <w:r>
        <w:t xml:space="preserve"> will be made using moulds</w:t>
      </w:r>
      <w:r w:rsidR="00FE3A4A">
        <w:t>.</w:t>
      </w:r>
      <w:r>
        <w:t xml:space="preserve"> </w:t>
      </w:r>
      <w:r w:rsidR="00FE3A4A">
        <w:t xml:space="preserve">The cube will be used for compressive strength test which also ensures this test works alongside (BS EN 12390-3:2009) </w:t>
      </w:r>
      <w:sdt>
        <w:sdtPr>
          <w:id w:val="-853809243"/>
          <w:citation/>
        </w:sdtPr>
        <w:sdtContent>
          <w:r w:rsidR="00FE3A4A">
            <w:fldChar w:fldCharType="begin"/>
          </w:r>
          <w:r w:rsidR="00FE3A4A">
            <w:instrText xml:space="preserve"> CITATION BSI09 \l 2057 </w:instrText>
          </w:r>
          <w:r w:rsidR="00FE3A4A">
            <w:fldChar w:fldCharType="separate"/>
          </w:r>
          <w:r w:rsidR="009E122B" w:rsidRPr="009E122B">
            <w:rPr>
              <w:noProof/>
            </w:rPr>
            <w:t>(BSI, 2009)</w:t>
          </w:r>
          <w:r w:rsidR="00FE3A4A">
            <w:fldChar w:fldCharType="end"/>
          </w:r>
        </w:sdtContent>
      </w:sdt>
      <w:r w:rsidR="00FE3A4A">
        <w:t>.</w:t>
      </w:r>
      <w:r>
        <w:t xml:space="preserve"> T</w:t>
      </w:r>
      <w:r w:rsidR="00467161">
        <w:t>he beam will be used</w:t>
      </w:r>
      <w:r>
        <w:t xml:space="preserve"> for the flexural strength tests, this is a slight variation on how </w:t>
      </w:r>
      <w:sdt>
        <w:sdtPr>
          <w:id w:val="-55933614"/>
          <w:citation/>
        </w:sdtPr>
        <w:sdtContent>
          <w:r>
            <w:fldChar w:fldCharType="begin"/>
          </w:r>
          <w:r>
            <w:instrText xml:space="preserve"> CITATION Pra13 \l 2057 </w:instrText>
          </w:r>
          <w:r>
            <w:fldChar w:fldCharType="separate"/>
          </w:r>
          <w:r w:rsidR="009E122B" w:rsidRPr="009E122B">
            <w:rPr>
              <w:noProof/>
            </w:rPr>
            <w:t>(Praveen , et al., 2013)</w:t>
          </w:r>
          <w:r>
            <w:fldChar w:fldCharType="end"/>
          </w:r>
        </w:sdtContent>
      </w:sdt>
      <w:r>
        <w:t xml:space="preserve"> conducted the experiment into flexural strength, but due to the resources available for this study a beam will be moulded.</w:t>
      </w:r>
      <w:r w:rsidR="009D0C94">
        <w:t xml:space="preserve"> </w:t>
      </w:r>
      <w:r w:rsidR="00DD4E45">
        <w:t>Each specimen will also be weighed to understand how the volume and density of the specimens might change in correlation with the CRPA in each sample.</w:t>
      </w:r>
    </w:p>
    <w:p w:rsidR="0016361D" w:rsidRDefault="00FC5621" w:rsidP="00467161">
      <w:pPr>
        <w:spacing w:line="360" w:lineRule="auto"/>
        <w:jc w:val="both"/>
      </w:pPr>
      <w:r>
        <w:t xml:space="preserve">Portland CEM I </w:t>
      </w:r>
      <w:r w:rsidR="009D0C94">
        <w:t xml:space="preserve">cement </w:t>
      </w:r>
      <w:r>
        <w:t xml:space="preserve">will be used </w:t>
      </w:r>
      <w:r w:rsidR="00467161">
        <w:t>throughout the entire experiment</w:t>
      </w:r>
      <w:r w:rsidR="009D0C94">
        <w:t xml:space="preserve"> </w:t>
      </w:r>
      <w:r>
        <w:t xml:space="preserve">along with </w:t>
      </w:r>
      <w:r w:rsidR="009D0C94">
        <w:t>tap</w:t>
      </w:r>
      <w:r w:rsidR="00DD4E45">
        <w:t xml:space="preserve"> water for mixing </w:t>
      </w:r>
      <w:sdt>
        <w:sdtPr>
          <w:id w:val="-110816760"/>
          <w:citation/>
        </w:sdtPr>
        <w:sdtContent>
          <w:r w:rsidR="00DD4E45">
            <w:fldChar w:fldCharType="begin"/>
          </w:r>
          <w:r w:rsidR="00DD4E45">
            <w:instrText xml:space="preserve"> CITATION Fer17 \l 2057 </w:instrText>
          </w:r>
          <w:r w:rsidR="00DD4E45">
            <w:fldChar w:fldCharType="separate"/>
          </w:r>
          <w:r w:rsidR="009E122B" w:rsidRPr="009E122B">
            <w:rPr>
              <w:noProof/>
            </w:rPr>
            <w:t>(Ferriz-Papi &amp; Thomas , 2017)</w:t>
          </w:r>
          <w:r w:rsidR="00DD4E45">
            <w:fldChar w:fldCharType="end"/>
          </w:r>
        </w:sdtContent>
      </w:sdt>
      <w:r w:rsidR="00DD4E45">
        <w:t>. A</w:t>
      </w:r>
      <w:r w:rsidR="009D0C94">
        <w:t xml:space="preserve"> curing</w:t>
      </w:r>
      <w:r w:rsidR="00467161">
        <w:t xml:space="preserve"> tank</w:t>
      </w:r>
      <w:r w:rsidR="00DD4E45">
        <w:t xml:space="preserve"> and mixer</w:t>
      </w:r>
      <w:r w:rsidR="009D0C94">
        <w:t xml:space="preserve"> will also be</w:t>
      </w:r>
      <w:r w:rsidR="00DD4E45">
        <w:t xml:space="preserve"> used allowing the samples to be</w:t>
      </w:r>
      <w:r w:rsidR="009D0C94">
        <w:t xml:space="preserve"> monitored</w:t>
      </w:r>
      <w:r w:rsidR="00DD4E45">
        <w:t>. T</w:t>
      </w:r>
      <w:r w:rsidR="009D0C94">
        <w:t xml:space="preserve">he water to cement ratio will be kept constant during the entire experiment, this will allow the study to understand the effect that the CRPA has on the concrete and not any other factors </w:t>
      </w:r>
      <w:sdt>
        <w:sdtPr>
          <w:id w:val="-566428277"/>
          <w:citation/>
        </w:sdtPr>
        <w:sdtContent>
          <w:r>
            <w:fldChar w:fldCharType="begin"/>
          </w:r>
          <w:r>
            <w:instrText xml:space="preserve"> CITATION Fer17 \l 2057 </w:instrText>
          </w:r>
          <w:r>
            <w:fldChar w:fldCharType="separate"/>
          </w:r>
          <w:r w:rsidR="009E122B" w:rsidRPr="009E122B">
            <w:rPr>
              <w:noProof/>
            </w:rPr>
            <w:t>(Ferriz-Papi &amp; Thomas , 2017)</w:t>
          </w:r>
          <w:r>
            <w:fldChar w:fldCharType="end"/>
          </w:r>
        </w:sdtContent>
      </w:sdt>
      <w:r w:rsidR="009D0C94">
        <w:t xml:space="preserve">. </w:t>
      </w:r>
      <w:r w:rsidR="00175020">
        <w:t>The aggregate that has been selected with be the Numix aggregate source this will be used to as a CRPA</w:t>
      </w:r>
      <w:r w:rsidR="00205D8D">
        <w:t xml:space="preserve"> </w:t>
      </w:r>
      <w:sdt>
        <w:sdtPr>
          <w:id w:val="1888685541"/>
          <w:citation/>
        </w:sdtPr>
        <w:sdtContent>
          <w:r w:rsidR="00205D8D">
            <w:fldChar w:fldCharType="begin"/>
          </w:r>
          <w:r w:rsidR="00205D8D">
            <w:instrText xml:space="preserve"> CITATION NUM12 \l 2057 </w:instrText>
          </w:r>
          <w:r w:rsidR="00205D8D">
            <w:fldChar w:fldCharType="separate"/>
          </w:r>
          <w:r w:rsidR="009E122B" w:rsidRPr="009E122B">
            <w:rPr>
              <w:noProof/>
            </w:rPr>
            <w:t>(NUMIX, 2012)</w:t>
          </w:r>
          <w:r w:rsidR="00205D8D">
            <w:fldChar w:fldCharType="end"/>
          </w:r>
        </w:sdtContent>
      </w:sdt>
      <w:r w:rsidR="00205D8D">
        <w:t xml:space="preserve">. </w:t>
      </w:r>
      <w:r w:rsidR="0001784D">
        <w:t>With each mix of concrete four</w:t>
      </w:r>
      <w:r w:rsidR="000A6F93">
        <w:t xml:space="preserve"> separate samples </w:t>
      </w:r>
      <w:r w:rsidR="0001784D">
        <w:t>of each will be tested, sample A</w:t>
      </w:r>
      <w:r w:rsidR="0001784D">
        <w:rPr>
          <w:vertAlign w:val="superscript"/>
        </w:rPr>
        <w:t>1</w:t>
      </w:r>
      <w:r w:rsidR="000A6F93">
        <w:t xml:space="preserve"> being</w:t>
      </w:r>
      <w:r w:rsidR="0001784D">
        <w:t xml:space="preserve"> </w:t>
      </w:r>
      <w:r w:rsidR="0016361D">
        <w:t xml:space="preserve">tested </w:t>
      </w:r>
      <w:r w:rsidR="0001784D">
        <w:t>for compressive</w:t>
      </w:r>
      <w:r w:rsidR="0016361D">
        <w:t xml:space="preserve"> strength</w:t>
      </w:r>
      <w:r w:rsidR="000A6F93">
        <w:t xml:space="preserve"> 7 days after mixing</w:t>
      </w:r>
      <w:r w:rsidR="0001784D">
        <w:t>, along with sample A</w:t>
      </w:r>
      <w:r w:rsidR="0001784D">
        <w:rPr>
          <w:vertAlign w:val="superscript"/>
        </w:rPr>
        <w:t>2</w:t>
      </w:r>
      <w:r w:rsidR="0001784D">
        <w:t xml:space="preserve"> being tested to compressive strength after 28 days of being mixed and cured </w:t>
      </w:r>
      <w:sdt>
        <w:sdtPr>
          <w:id w:val="1938472471"/>
          <w:citation/>
        </w:sdtPr>
        <w:sdtContent>
          <w:r w:rsidR="0001784D">
            <w:fldChar w:fldCharType="begin"/>
          </w:r>
          <w:r w:rsidR="0001784D">
            <w:instrText xml:space="preserve"> CITATION Fer17 \l 2057 </w:instrText>
          </w:r>
          <w:r w:rsidR="0001784D">
            <w:fldChar w:fldCharType="separate"/>
          </w:r>
          <w:r w:rsidR="009E122B" w:rsidRPr="009E122B">
            <w:rPr>
              <w:noProof/>
            </w:rPr>
            <w:t>(Ferriz-Papi &amp; Thomas , 2017)</w:t>
          </w:r>
          <w:r w:rsidR="0001784D">
            <w:fldChar w:fldCharType="end"/>
          </w:r>
        </w:sdtContent>
      </w:sdt>
      <w:r w:rsidR="0001784D">
        <w:t>. This style will be continued over to the flexural strength test,</w:t>
      </w:r>
      <w:r w:rsidR="0016361D">
        <w:t xml:space="preserve"> whereby sample B</w:t>
      </w:r>
      <w:r w:rsidR="0016361D">
        <w:rPr>
          <w:vertAlign w:val="superscript"/>
        </w:rPr>
        <w:t>1</w:t>
      </w:r>
      <w:r w:rsidR="0016361D">
        <w:t xml:space="preserve"> will be tested after 7 days and sample B</w:t>
      </w:r>
      <w:r w:rsidR="0016361D">
        <w:rPr>
          <w:vertAlign w:val="superscript"/>
        </w:rPr>
        <w:t xml:space="preserve">2 </w:t>
      </w:r>
      <w:r w:rsidR="0016361D">
        <w:t>28 days after.</w:t>
      </w:r>
      <w:r w:rsidR="009D0C94">
        <w:t xml:space="preserve"> </w:t>
      </w:r>
      <w:r w:rsidR="0016361D">
        <w:t>This will allow</w:t>
      </w:r>
      <w:r w:rsidR="000A6F93">
        <w:t xml:space="preserve"> the study to have an accurate view on how the structural integrity of the concrete might</w:t>
      </w:r>
      <w:r w:rsidR="009D0C94">
        <w:t xml:space="preserve"> be</w:t>
      </w:r>
      <w:r w:rsidR="000A6F93">
        <w:t xml:space="preserve"> ch</w:t>
      </w:r>
      <w:r w:rsidR="009D0C94">
        <w:t>anging with time</w:t>
      </w:r>
      <w:r w:rsidR="000A6F93">
        <w:t xml:space="preserve"> </w:t>
      </w:r>
      <w:sdt>
        <w:sdtPr>
          <w:id w:val="1963456157"/>
          <w:citation/>
        </w:sdtPr>
        <w:sdtContent>
          <w:r w:rsidR="000A6F93">
            <w:fldChar w:fldCharType="begin"/>
          </w:r>
          <w:r w:rsidR="000A6F93">
            <w:instrText xml:space="preserve"> CITATION Alq16 \l 2057 </w:instrText>
          </w:r>
          <w:r w:rsidR="000A6F93">
            <w:fldChar w:fldCharType="separate"/>
          </w:r>
          <w:r w:rsidR="009E122B" w:rsidRPr="009E122B">
            <w:rPr>
              <w:noProof/>
            </w:rPr>
            <w:t>(Alqahtan, et al., 2016)</w:t>
          </w:r>
          <w:r w:rsidR="000A6F93">
            <w:fldChar w:fldCharType="end"/>
          </w:r>
        </w:sdtContent>
      </w:sdt>
      <w:r w:rsidR="000A6F93">
        <w:t>.</w:t>
      </w:r>
      <w:r w:rsidR="009D0C94">
        <w:t xml:space="preserve"> </w:t>
      </w:r>
    </w:p>
    <w:p w:rsidR="0011632A" w:rsidRDefault="0011632A" w:rsidP="00467161">
      <w:pPr>
        <w:spacing w:line="360" w:lineRule="auto"/>
        <w:jc w:val="both"/>
      </w:pPr>
    </w:p>
    <w:p w:rsidR="0011632A" w:rsidRDefault="0011632A" w:rsidP="00467161">
      <w:pPr>
        <w:spacing w:line="360" w:lineRule="auto"/>
        <w:jc w:val="both"/>
      </w:pPr>
    </w:p>
    <w:p w:rsidR="0011632A" w:rsidRDefault="0011632A" w:rsidP="00467161">
      <w:pPr>
        <w:spacing w:line="360" w:lineRule="auto"/>
        <w:jc w:val="both"/>
      </w:pPr>
    </w:p>
    <w:p w:rsidR="00362020" w:rsidRDefault="009D0C94" w:rsidP="00927428">
      <w:pPr>
        <w:spacing w:line="360" w:lineRule="auto"/>
        <w:jc w:val="both"/>
      </w:pPr>
      <w:r>
        <w:lastRenderedPageBreak/>
        <w:t xml:space="preserve">The experiment will be progressing in increments of 10% in relation to the natural course grained aggregate being exchanged for CRPA </w:t>
      </w:r>
      <w:sdt>
        <w:sdtPr>
          <w:id w:val="1563675235"/>
          <w:citation/>
        </w:sdtPr>
        <w:sdtContent>
          <w:r>
            <w:fldChar w:fldCharType="begin"/>
          </w:r>
          <w:r>
            <w:instrText xml:space="preserve"> CITATION Jai17 \l 2057 </w:instrText>
          </w:r>
          <w:r>
            <w:fldChar w:fldCharType="separate"/>
          </w:r>
          <w:r w:rsidR="009E122B" w:rsidRPr="009E122B">
            <w:rPr>
              <w:noProof/>
            </w:rPr>
            <w:t>(Jaivignesh &amp; Sofi, 2017)</w:t>
          </w:r>
          <w:r>
            <w:fldChar w:fldCharType="end"/>
          </w:r>
        </w:sdtContent>
      </w:sdt>
      <w:r>
        <w:t>. The first cube and beam being casted will be 100% natural</w:t>
      </w:r>
      <w:r w:rsidR="006E4FBE">
        <w:t xml:space="preserve">ly course grained </w:t>
      </w:r>
      <w:r>
        <w:t>aggregate</w:t>
      </w:r>
      <w:r w:rsidR="006E4FBE">
        <w:t xml:space="preserve">, which will then be split into two sample for each mould. The samples following this will have a </w:t>
      </w:r>
      <w:r w:rsidR="00467161">
        <w:t xml:space="preserve">implemented CRPA of 10% each time, dependant on the time and resources available for this research, the study will continue on 10% increments until there is samples of 50% CRPA that are tested, this should be sufficient for the study to be </w:t>
      </w:r>
      <w:r w:rsidR="0016361D">
        <w:t>able to understand the effects of CRPA.</w:t>
      </w:r>
    </w:p>
    <w:p w:rsidR="00362020" w:rsidRDefault="00362020" w:rsidP="00362020">
      <w:pPr>
        <w:pStyle w:val="Heading1"/>
      </w:pPr>
      <w:bookmarkStart w:id="5" w:name="_Toc503174190"/>
      <w:r>
        <w:t>Results/</w:t>
      </w:r>
      <w:r w:rsidR="00FE3A4A">
        <w:t>Analysis</w:t>
      </w:r>
      <w:bookmarkEnd w:id="5"/>
      <w:r w:rsidR="00FE3A4A">
        <w:t xml:space="preserve"> </w:t>
      </w:r>
    </w:p>
    <w:p w:rsidR="0016361D" w:rsidRPr="0016361D" w:rsidRDefault="0016361D" w:rsidP="0016361D"/>
    <w:p w:rsidR="00B005FB" w:rsidRDefault="00A95AB1" w:rsidP="00B313A2">
      <w:pPr>
        <w:spacing w:line="360" w:lineRule="auto"/>
        <w:jc w:val="both"/>
      </w:pPr>
      <w:r>
        <w:t xml:space="preserve">At this proposal stage of research the </w:t>
      </w:r>
      <w:r w:rsidR="00B005FB">
        <w:t>experiments</w:t>
      </w:r>
      <w:r>
        <w:t xml:space="preserve"> have not been conducted</w:t>
      </w:r>
      <w:r w:rsidR="00B005FB">
        <w:t>,</w:t>
      </w:r>
      <w:r>
        <w:t xml:space="preserve"> so therefore the results </w:t>
      </w:r>
      <w:r w:rsidR="00B005FB">
        <w:t xml:space="preserve">cannot be analysed. Alternatively the results that are expected, from the Matest test machine in kN, </w:t>
      </w:r>
      <w:r w:rsidR="00B005FB" w:rsidRPr="00B005FB">
        <w:rPr>
          <w:rFonts w:cstheme="minorHAnsi"/>
        </w:rPr>
        <w:t xml:space="preserve">showing </w:t>
      </w:r>
      <w:r w:rsidR="00B005FB" w:rsidRPr="00B005FB">
        <w:rPr>
          <w:rFonts w:cstheme="minorHAnsi"/>
          <w:shd w:val="clear" w:color="auto" w:fill="FFFFFF"/>
        </w:rPr>
        <w:t>quantitatively</w:t>
      </w:r>
      <w:r w:rsidR="00B005FB">
        <w:rPr>
          <w:rFonts w:cstheme="minorHAnsi"/>
        </w:rPr>
        <w:t xml:space="preserve"> what the</w:t>
      </w:r>
      <w:r w:rsidR="00B005FB" w:rsidRPr="00B005FB">
        <w:t xml:space="preserve"> concrete </w:t>
      </w:r>
      <w:r w:rsidR="00B005FB">
        <w:t>cubes specimen’s load at fracture</w:t>
      </w:r>
      <w:r w:rsidR="00B313A2">
        <w:t xml:space="preserve"> was</w:t>
      </w:r>
      <w:r w:rsidR="00B005FB">
        <w:t>,</w:t>
      </w:r>
      <w:r w:rsidR="00B313A2">
        <w:t xml:space="preserve"> this</w:t>
      </w:r>
      <w:r w:rsidR="00B005FB">
        <w:t xml:space="preserve"> allowing </w:t>
      </w:r>
      <w:r w:rsidR="00B313A2">
        <w:t>analysis</w:t>
      </w:r>
      <w:r w:rsidR="00B005FB">
        <w:t xml:space="preserve"> to be conducted to understand how the strength might have changed along with CRPA </w:t>
      </w:r>
      <w:r w:rsidR="00B313A2">
        <w:t>implemented into the concrete</w:t>
      </w:r>
      <w:sdt>
        <w:sdtPr>
          <w:id w:val="-1346622463"/>
          <w:citation/>
        </w:sdtPr>
        <w:sdtContent>
          <w:r w:rsidR="00B313A2">
            <w:fldChar w:fldCharType="begin"/>
          </w:r>
          <w:r w:rsidR="00B313A2">
            <w:instrText xml:space="preserve"> CITATION Fer17 \l 2057 </w:instrText>
          </w:r>
          <w:r w:rsidR="00B313A2">
            <w:fldChar w:fldCharType="separate"/>
          </w:r>
          <w:r w:rsidR="009E122B">
            <w:rPr>
              <w:noProof/>
            </w:rPr>
            <w:t xml:space="preserve"> </w:t>
          </w:r>
          <w:r w:rsidR="009E122B" w:rsidRPr="009E122B">
            <w:rPr>
              <w:noProof/>
            </w:rPr>
            <w:t>(Ferriz-Papi &amp; Thomas , 2017)</w:t>
          </w:r>
          <w:r w:rsidR="00B313A2">
            <w:fldChar w:fldCharType="end"/>
          </w:r>
        </w:sdtContent>
      </w:sdt>
      <w:r w:rsidR="00B005FB">
        <w:t xml:space="preserve">. </w:t>
      </w:r>
    </w:p>
    <w:p w:rsidR="00B005FB" w:rsidRDefault="00B005FB" w:rsidP="00B313A2">
      <w:pPr>
        <w:spacing w:line="360" w:lineRule="auto"/>
        <w:jc w:val="both"/>
      </w:pPr>
      <w:r>
        <w:t xml:space="preserve">The study will also work alongside (BS EN 12390-3:2009), this will be done by using visual inspections of the cube specimens in question. The results that are expected is that with the standard concrete block with no CRPA implemented, should see the same satisfactory </w:t>
      </w:r>
      <w:r w:rsidR="00B313A2">
        <w:t xml:space="preserve">load </w:t>
      </w:r>
      <w:r>
        <w:t xml:space="preserve">failures shown in figure 1 </w:t>
      </w:r>
      <w:sdt>
        <w:sdtPr>
          <w:id w:val="1106394357"/>
          <w:citation/>
        </w:sdtPr>
        <w:sdtContent>
          <w:r>
            <w:fldChar w:fldCharType="begin"/>
          </w:r>
          <w:r>
            <w:instrText xml:space="preserve"> CITATION BSI09 \l 2057 </w:instrText>
          </w:r>
          <w:r>
            <w:fldChar w:fldCharType="separate"/>
          </w:r>
          <w:r w:rsidR="009E122B" w:rsidRPr="009E122B">
            <w:rPr>
              <w:noProof/>
            </w:rPr>
            <w:t>(BSI, 2009)</w:t>
          </w:r>
          <w:r>
            <w:fldChar w:fldCharType="end"/>
          </w:r>
        </w:sdtContent>
      </w:sdt>
      <w:r>
        <w:t xml:space="preserve">. </w:t>
      </w:r>
    </w:p>
    <w:p w:rsidR="00B005FB" w:rsidRDefault="00B005FB" w:rsidP="00B313A2">
      <w:pPr>
        <w:spacing w:line="360" w:lineRule="auto"/>
        <w:jc w:val="both"/>
      </w:pPr>
      <w:r>
        <w:t xml:space="preserve">If the study is to believe researchers such as </w:t>
      </w:r>
      <w:sdt>
        <w:sdtPr>
          <w:id w:val="908811250"/>
          <w:citation/>
        </w:sdtPr>
        <w:sdtContent>
          <w:r>
            <w:fldChar w:fldCharType="begin"/>
          </w:r>
          <w:r>
            <w:instrText xml:space="preserve"> CITATION Alq16 \l 2057 </w:instrText>
          </w:r>
          <w:r>
            <w:fldChar w:fldCharType="separate"/>
          </w:r>
          <w:r w:rsidR="009E122B" w:rsidRPr="009E122B">
            <w:rPr>
              <w:noProof/>
            </w:rPr>
            <w:t>(Alqahtan, et al., 2016)</w:t>
          </w:r>
          <w:r>
            <w:fldChar w:fldCharType="end"/>
          </w:r>
        </w:sdtContent>
      </w:sdt>
      <w:r w:rsidR="00B313A2">
        <w:t xml:space="preserve"> and</w:t>
      </w:r>
      <w:r>
        <w:t xml:space="preserve"> </w:t>
      </w:r>
      <w:sdt>
        <w:sdtPr>
          <w:id w:val="-991331474"/>
          <w:citation/>
        </w:sdtPr>
        <w:sdtContent>
          <w:r>
            <w:fldChar w:fldCharType="begin"/>
          </w:r>
          <w:r>
            <w:instrText xml:space="preserve"> CITATION Kum16 \l 2057 </w:instrText>
          </w:r>
          <w:r>
            <w:fldChar w:fldCharType="separate"/>
          </w:r>
          <w:r w:rsidR="009E122B" w:rsidRPr="009E122B">
            <w:rPr>
              <w:noProof/>
            </w:rPr>
            <w:t>(Kumar &amp; Kumar, 2016)</w:t>
          </w:r>
          <w:r>
            <w:fldChar w:fldCharType="end"/>
          </w:r>
        </w:sdtContent>
      </w:sdt>
      <w:r>
        <w:t xml:space="preserve"> then the implementation of CRPA should expect to see unsatisfactory stress failures shown in figure 2. The data from the flexural strength tests will not have any visual analysis conducted, instead the output from the Matest test machine will form the basis of the analysis for this section. </w:t>
      </w:r>
      <w:r w:rsidR="00B313A2">
        <w:t xml:space="preserve">Both the compressive and flexural strength tests with be plotted onto a graph, allowing the study to understand how each 10% increment of CRPA added and how the strength changed. </w:t>
      </w:r>
    </w:p>
    <w:p w:rsidR="0001784D" w:rsidRDefault="0001784D" w:rsidP="00B313A2">
      <w:pPr>
        <w:spacing w:line="360" w:lineRule="auto"/>
        <w:jc w:val="both"/>
      </w:pPr>
      <w:r>
        <w:t>This limitations of this study are due to the resources available for the experiment phase of the research. This is because of the possible time constraints, the researcher will aim to achieve a 50% implementation of CRPA, and this should be an adequate amount of data to be able to understand the trend line of the investigation. If there is adequate time and resources available then the experiment will be continue</w:t>
      </w:r>
      <w:r w:rsidR="0016361D">
        <w:t>d</w:t>
      </w:r>
      <w:r>
        <w:t xml:space="preserve"> until there is a 100% CRPA rate of change for natural aggregate. </w:t>
      </w:r>
    </w:p>
    <w:p w:rsidR="0011632A" w:rsidRDefault="0011632A" w:rsidP="00B313A2">
      <w:pPr>
        <w:spacing w:line="360" w:lineRule="auto"/>
        <w:jc w:val="both"/>
      </w:pPr>
    </w:p>
    <w:p w:rsidR="0011632A" w:rsidRDefault="0011632A" w:rsidP="00B313A2">
      <w:pPr>
        <w:spacing w:line="360" w:lineRule="auto"/>
        <w:jc w:val="both"/>
      </w:pPr>
    </w:p>
    <w:p w:rsidR="0016361D" w:rsidRDefault="0001784D" w:rsidP="0011632A">
      <w:pPr>
        <w:spacing w:line="360" w:lineRule="auto"/>
        <w:jc w:val="both"/>
      </w:pPr>
      <w:r>
        <w:lastRenderedPageBreak/>
        <w:t>A limitation due to time, will be that during the experiment phase the research</w:t>
      </w:r>
      <w:r w:rsidR="0016361D">
        <w:t>, only one set of each mixture of</w:t>
      </w:r>
      <w:r>
        <w:t xml:space="preserve"> 10% increment </w:t>
      </w:r>
      <w:r w:rsidR="0016361D">
        <w:t xml:space="preserve">will be </w:t>
      </w:r>
      <w:r>
        <w:t xml:space="preserve">tested. </w:t>
      </w:r>
      <w:r w:rsidR="0016361D">
        <w:t xml:space="preserve">Therefore if the study has enough time resources then three sets of the same 10% CRPA would be made up and then tested, thus allowing the researcher to use the average for that sample. Dependant on time the researcher could redo the whole experiment </w:t>
      </w:r>
      <w:r w:rsidR="0011632A">
        <w:t>to be able to achieve averages.</w:t>
      </w:r>
    </w:p>
    <w:p w:rsidR="00362020" w:rsidRDefault="00362020" w:rsidP="00362020">
      <w:pPr>
        <w:pStyle w:val="Heading1"/>
      </w:pPr>
      <w:bookmarkStart w:id="6" w:name="_Toc503174191"/>
      <w:r>
        <w:t>Conclusion</w:t>
      </w:r>
      <w:bookmarkEnd w:id="6"/>
      <w:r>
        <w:t xml:space="preserve"> </w:t>
      </w:r>
    </w:p>
    <w:p w:rsidR="0016361D" w:rsidRPr="0016361D" w:rsidRDefault="0016361D" w:rsidP="0016361D"/>
    <w:p w:rsidR="00DD4E45" w:rsidRDefault="006A3AA9" w:rsidP="00613F20">
      <w:pPr>
        <w:spacing w:line="360" w:lineRule="auto"/>
        <w:jc w:val="both"/>
      </w:pPr>
      <w:r>
        <w:t>T</w:t>
      </w:r>
      <w:r w:rsidR="00927428">
        <w:t>he experiment that will have been conducted</w:t>
      </w:r>
      <w:r w:rsidR="00FE3A4A">
        <w:t xml:space="preserve"> </w:t>
      </w:r>
      <w:r w:rsidR="00927428">
        <w:t>would</w:t>
      </w:r>
      <w:r w:rsidR="00DD4E45">
        <w:t xml:space="preserve"> have aimed to understand how the relationship between the increases in course recycled aggregate, and the possible ramifications on the compressive and flexural strength</w:t>
      </w:r>
      <w:r w:rsidR="00927428">
        <w:t xml:space="preserve"> of concrete, through the process of compressive and flexural strength tests. </w:t>
      </w:r>
    </w:p>
    <w:p w:rsidR="00927428" w:rsidRDefault="00927428" w:rsidP="00613F20">
      <w:pPr>
        <w:spacing w:line="360" w:lineRule="auto"/>
        <w:jc w:val="both"/>
      </w:pPr>
      <w:r>
        <w:t xml:space="preserve">This study will also aim to understand how much the strength of the conrete is reduced by, this will allow the researcher to understand where the threshold for implementing this such techniques as using CRPA, for example, if </w:t>
      </w:r>
      <w:sdt>
        <w:sdtPr>
          <w:id w:val="-393200665"/>
          <w:citation/>
        </w:sdtPr>
        <w:sdtContent>
          <w:r>
            <w:fldChar w:fldCharType="begin"/>
          </w:r>
          <w:r>
            <w:instrText xml:space="preserve"> CITATION Pra13 \l 2057 </w:instrText>
          </w:r>
          <w:r>
            <w:fldChar w:fldCharType="separate"/>
          </w:r>
          <w:r w:rsidR="009E122B" w:rsidRPr="009E122B">
            <w:rPr>
              <w:noProof/>
            </w:rPr>
            <w:t>(Praveen , et al., 2013)</w:t>
          </w:r>
          <w:r>
            <w:fldChar w:fldCharType="end"/>
          </w:r>
        </w:sdtContent>
      </w:sdt>
      <w:r>
        <w:t xml:space="preserve"> and </w:t>
      </w:r>
      <w:sdt>
        <w:sdtPr>
          <w:id w:val="-1133092015"/>
          <w:citation/>
        </w:sdtPr>
        <w:sdtContent>
          <w:r>
            <w:fldChar w:fldCharType="begin"/>
          </w:r>
          <w:r>
            <w:instrText xml:space="preserve"> CITATION Sub15 \l 2057 </w:instrText>
          </w:r>
          <w:r>
            <w:fldChar w:fldCharType="separate"/>
          </w:r>
          <w:r w:rsidR="009E122B" w:rsidRPr="009E122B">
            <w:rPr>
              <w:noProof/>
            </w:rPr>
            <w:t>(Subramani &amp; Pugal, 2015)</w:t>
          </w:r>
          <w:r>
            <w:fldChar w:fldCharType="end"/>
          </w:r>
        </w:sdtContent>
      </w:sdt>
      <w:r>
        <w:t xml:space="preserve"> study is correct and at a rate of 20% CRPA the structural </w:t>
      </w:r>
      <w:r w:rsidR="00613F20">
        <w:t>capabilities</w:t>
      </w:r>
      <w:r>
        <w:t xml:space="preserve"> of the </w:t>
      </w:r>
      <w:r w:rsidR="00613F20">
        <w:t>concrete</w:t>
      </w:r>
      <w:r>
        <w:t xml:space="preserve"> are in fact not reduced, then this could be huge</w:t>
      </w:r>
      <w:r w:rsidR="00613F20">
        <w:t>ly</w:t>
      </w:r>
      <w:r>
        <w:t xml:space="preserve"> beneficial. Due to in 2016 the UK produced 70,983 concrete blocks </w:t>
      </w:r>
      <w:sdt>
        <w:sdtPr>
          <w:id w:val="1146321267"/>
          <w:citation/>
        </w:sdtPr>
        <w:sdtContent>
          <w:r>
            <w:fldChar w:fldCharType="begin"/>
          </w:r>
          <w:r>
            <w:instrText xml:space="preserve"> CITATION Fra17 \l 2057 </w:instrText>
          </w:r>
          <w:r>
            <w:fldChar w:fldCharType="separate"/>
          </w:r>
          <w:r w:rsidR="009E122B" w:rsidRPr="009E122B">
            <w:rPr>
              <w:noProof/>
            </w:rPr>
            <w:t>(Pottier, 2017)</w:t>
          </w:r>
          <w:r>
            <w:fldChar w:fldCharType="end"/>
          </w:r>
        </w:sdtContent>
      </w:sdt>
      <w:r>
        <w:t>. If every concrete b</w:t>
      </w:r>
      <w:r w:rsidR="00613F20">
        <w:t>lock that</w:t>
      </w:r>
      <w:r>
        <w:t xml:space="preserve"> was</w:t>
      </w:r>
      <w:r w:rsidR="00613F20">
        <w:t xml:space="preserve"> produced have</w:t>
      </w:r>
      <w:r>
        <w:t xml:space="preserve"> 20% less natural aggregate needed and exchanged for CRPA</w:t>
      </w:r>
      <w:r w:rsidR="00613F20">
        <w:t xml:space="preserve">, then the benefits such as the use and dependence on naturally occurring aggregates would be reduced and thus putting less of a strain onto the limited resources </w:t>
      </w:r>
      <w:sdt>
        <w:sdtPr>
          <w:id w:val="-842015436"/>
          <w:citation/>
        </w:sdtPr>
        <w:sdtContent>
          <w:r w:rsidR="00613F20">
            <w:fldChar w:fldCharType="begin"/>
          </w:r>
          <w:r w:rsidR="00613F20">
            <w:instrText xml:space="preserve"> CITATION Sub15 \l 2057 </w:instrText>
          </w:r>
          <w:r w:rsidR="00613F20">
            <w:fldChar w:fldCharType="separate"/>
          </w:r>
          <w:r w:rsidR="009E122B" w:rsidRPr="009E122B">
            <w:rPr>
              <w:noProof/>
            </w:rPr>
            <w:t>(Subramani &amp; Pugal, 2015)</w:t>
          </w:r>
          <w:r w:rsidR="00613F20">
            <w:fldChar w:fldCharType="end"/>
          </w:r>
        </w:sdtContent>
      </w:sdt>
      <w:r w:rsidR="00613F20">
        <w:t>.</w:t>
      </w:r>
    </w:p>
    <w:p w:rsidR="00613F20" w:rsidRDefault="00175020" w:rsidP="009E122B">
      <w:pPr>
        <w:spacing w:line="360" w:lineRule="auto"/>
        <w:jc w:val="both"/>
      </w:pPr>
      <w:r>
        <w:t xml:space="preserve">The limitations for this research will be aspects effecting the experiment phase of the research notably that of the time and the resources available for the study. </w:t>
      </w:r>
      <w:r w:rsidR="00205D8D">
        <w:t xml:space="preserve">Another limitation will be the acquiring of CRPA, this proposal will also be trying to </w:t>
      </w:r>
      <w:r w:rsidR="009E122B">
        <w:t>enga</w:t>
      </w:r>
      <w:r w:rsidR="00205D8D">
        <w:t xml:space="preserve">ge </w:t>
      </w:r>
      <w:r w:rsidR="009E122B">
        <w:t xml:space="preserve">the interest in a Swansea based company, this is because they’re might be a possibility for extra funding for the research through a current employer of the researcher. </w:t>
      </w:r>
    </w:p>
    <w:p w:rsidR="00362020" w:rsidRDefault="00DD4E45" w:rsidP="00362020">
      <w:r>
        <w:t xml:space="preserve"> </w:t>
      </w:r>
    </w:p>
    <w:p w:rsidR="00362020" w:rsidRDefault="00362020" w:rsidP="00362020"/>
    <w:p w:rsidR="00362020" w:rsidRDefault="00362020" w:rsidP="00362020"/>
    <w:p w:rsidR="009E122B" w:rsidRDefault="009E122B" w:rsidP="00362020"/>
    <w:p w:rsidR="009E122B" w:rsidRDefault="009E122B" w:rsidP="00362020"/>
    <w:p w:rsidR="009E122B" w:rsidRDefault="009E122B" w:rsidP="00362020"/>
    <w:bookmarkStart w:id="7" w:name="_Toc503174192" w:displacedByCustomXml="next"/>
    <w:sdt>
      <w:sdtPr>
        <w:id w:val="-1046761680"/>
        <w:docPartObj>
          <w:docPartGallery w:val="Bibliographies"/>
          <w:docPartUnique/>
        </w:docPartObj>
      </w:sdtPr>
      <w:sdtEndPr>
        <w:rPr>
          <w:rFonts w:asciiTheme="minorHAnsi" w:eastAsiaTheme="minorHAnsi" w:hAnsiTheme="minorHAnsi" w:cstheme="minorBidi"/>
          <w:color w:val="auto"/>
          <w:sz w:val="22"/>
          <w:szCs w:val="22"/>
        </w:rPr>
      </w:sdtEndPr>
      <w:sdtContent>
        <w:p w:rsidR="009C2184" w:rsidRDefault="009C2184">
          <w:pPr>
            <w:pStyle w:val="Heading1"/>
          </w:pPr>
          <w:r>
            <w:t>References</w:t>
          </w:r>
          <w:bookmarkEnd w:id="7"/>
        </w:p>
        <w:sdt>
          <w:sdtPr>
            <w:id w:val="-573587230"/>
            <w:bibliography/>
          </w:sdtPr>
          <w:sdtContent>
            <w:p w:rsidR="009E122B" w:rsidRDefault="009C2184" w:rsidP="009E122B">
              <w:pPr>
                <w:pStyle w:val="Bibliography"/>
                <w:rPr>
                  <w:noProof/>
                  <w:sz w:val="24"/>
                  <w:szCs w:val="24"/>
                </w:rPr>
              </w:pPr>
              <w:r>
                <w:fldChar w:fldCharType="begin"/>
              </w:r>
              <w:r>
                <w:instrText xml:space="preserve"> BIBLIOGRAPHY </w:instrText>
              </w:r>
              <w:r>
                <w:fldChar w:fldCharType="separate"/>
              </w:r>
              <w:r w:rsidR="009E122B">
                <w:rPr>
                  <w:noProof/>
                </w:rPr>
                <w:t xml:space="preserve">Alqahtan, F., Khan, M. I., Ghataora, G. &amp; Dirar, S., 2016. Production of Recycled Plastic Aggregates and its Utilization in Concrete. </w:t>
              </w:r>
              <w:r w:rsidR="009E122B">
                <w:rPr>
                  <w:i/>
                  <w:iCs/>
                  <w:noProof/>
                </w:rPr>
                <w:t xml:space="preserve">Journal of Materials in Civil Engineering, </w:t>
              </w:r>
              <w:r w:rsidR="009E122B">
                <w:rPr>
                  <w:noProof/>
                </w:rPr>
                <w:t>10(2), pp. 1-35.</w:t>
              </w:r>
            </w:p>
            <w:p w:rsidR="009E122B" w:rsidRDefault="009E122B" w:rsidP="009E122B">
              <w:pPr>
                <w:pStyle w:val="Bibliography"/>
                <w:rPr>
                  <w:noProof/>
                </w:rPr>
              </w:pPr>
              <w:r>
                <w:rPr>
                  <w:noProof/>
                </w:rPr>
                <w:t xml:space="preserve">Attanasio, A. et al., 2016. Sustainable aggregates from secondary materials for innovative lightweight concrete products. </w:t>
              </w:r>
              <w:r>
                <w:rPr>
                  <w:i/>
                  <w:iCs/>
                  <w:noProof/>
                </w:rPr>
                <w:t xml:space="preserve">Heron Journal , </w:t>
              </w:r>
              <w:r>
                <w:rPr>
                  <w:noProof/>
                </w:rPr>
                <w:t>60(3), pp. 5-24.</w:t>
              </w:r>
            </w:p>
            <w:p w:rsidR="009E122B" w:rsidRDefault="009E122B" w:rsidP="009E122B">
              <w:pPr>
                <w:pStyle w:val="Bibliography"/>
                <w:rPr>
                  <w:noProof/>
                </w:rPr>
              </w:pPr>
              <w:r>
                <w:rPr>
                  <w:noProof/>
                </w:rPr>
                <w:t xml:space="preserve">BPF, 2015. </w:t>
              </w:r>
              <w:r>
                <w:rPr>
                  <w:i/>
                  <w:iCs/>
                  <w:noProof/>
                </w:rPr>
                <w:t xml:space="preserve">British Plastics Federation. </w:t>
              </w:r>
              <w:r>
                <w:rPr>
                  <w:noProof/>
                </w:rPr>
                <w:t xml:space="preserve">[Online] </w:t>
              </w:r>
              <w:r>
                <w:rPr>
                  <w:noProof/>
                </w:rPr>
                <w:br/>
                <w:t xml:space="preserve">Available at: </w:t>
              </w:r>
              <w:r>
                <w:rPr>
                  <w:noProof/>
                  <w:u w:val="single"/>
                </w:rPr>
                <w:t>http://www.bpf.co.uk/industry/default.aspx</w:t>
              </w:r>
              <w:r>
                <w:rPr>
                  <w:noProof/>
                </w:rPr>
                <w:br/>
                <w:t>[Accessed 15 12 2017].</w:t>
              </w:r>
            </w:p>
            <w:p w:rsidR="009E122B" w:rsidRDefault="009E122B" w:rsidP="009E122B">
              <w:pPr>
                <w:pStyle w:val="Bibliography"/>
                <w:rPr>
                  <w:noProof/>
                </w:rPr>
              </w:pPr>
              <w:r>
                <w:rPr>
                  <w:noProof/>
                </w:rPr>
                <w:t xml:space="preserve">BSI, 2009. </w:t>
              </w:r>
              <w:r>
                <w:rPr>
                  <w:i/>
                  <w:iCs/>
                  <w:noProof/>
                </w:rPr>
                <w:t xml:space="preserve">BS EN 12390-3:2009 Testing hardened concrete - Part 3: compressive strength of test specimens. </w:t>
              </w:r>
              <w:r>
                <w:rPr>
                  <w:noProof/>
                </w:rPr>
                <w:t>s.l.:s.n.</w:t>
              </w:r>
            </w:p>
            <w:p w:rsidR="009E122B" w:rsidRDefault="009E122B" w:rsidP="009E122B">
              <w:pPr>
                <w:pStyle w:val="Bibliography"/>
                <w:rPr>
                  <w:noProof/>
                </w:rPr>
              </w:pPr>
              <w:r>
                <w:rPr>
                  <w:noProof/>
                </w:rPr>
                <w:t xml:space="preserve">Ferriz-Papi, J. &amp; Thomas , S., 2017. Recycled Aggregates from Construction and Demolition Waste in the Production of Concrete Blocks. </w:t>
              </w:r>
              <w:r>
                <w:rPr>
                  <w:i/>
                  <w:iCs/>
                  <w:noProof/>
                </w:rPr>
                <w:t xml:space="preserve">International Journal of Structural and Construction Engineering, </w:t>
              </w:r>
              <w:r>
                <w:rPr>
                  <w:noProof/>
                </w:rPr>
                <w:t>11(10), pp. 1376-1381.</w:t>
              </w:r>
            </w:p>
            <w:p w:rsidR="009E122B" w:rsidRDefault="009E122B" w:rsidP="009E122B">
              <w:pPr>
                <w:pStyle w:val="Bibliography"/>
                <w:rPr>
                  <w:noProof/>
                </w:rPr>
              </w:pPr>
              <w:r>
                <w:rPr>
                  <w:noProof/>
                </w:rPr>
                <w:t xml:space="preserve">GRB, 2010. </w:t>
              </w:r>
              <w:r>
                <w:rPr>
                  <w:i/>
                  <w:iCs/>
                  <w:noProof/>
                </w:rPr>
                <w:t xml:space="preserve">Green ration book. </w:t>
              </w:r>
              <w:r>
                <w:rPr>
                  <w:noProof/>
                </w:rPr>
                <w:t xml:space="preserve">[Online] </w:t>
              </w:r>
              <w:r>
                <w:rPr>
                  <w:noProof/>
                </w:rPr>
                <w:br/>
                <w:t xml:space="preserve">Available at: </w:t>
              </w:r>
              <w:r>
                <w:rPr>
                  <w:noProof/>
                  <w:u w:val="single"/>
                </w:rPr>
                <w:t>http://www.greenrationbook.org.uk/resources/footprints-concrete/</w:t>
              </w:r>
              <w:r>
                <w:rPr>
                  <w:noProof/>
                </w:rPr>
                <w:br/>
                <w:t>[Accessed 15 12 2017].</w:t>
              </w:r>
            </w:p>
            <w:p w:rsidR="009E122B" w:rsidRDefault="009E122B" w:rsidP="009E122B">
              <w:pPr>
                <w:pStyle w:val="Bibliography"/>
                <w:rPr>
                  <w:noProof/>
                </w:rPr>
              </w:pPr>
              <w:r>
                <w:rPr>
                  <w:noProof/>
                </w:rPr>
                <w:t xml:space="preserve">Jaivignesh, B. &amp; Sofi, A., 2017. </w:t>
              </w:r>
              <w:r>
                <w:rPr>
                  <w:i/>
                  <w:iCs/>
                  <w:noProof/>
                </w:rPr>
                <w:t xml:space="preserve">Study on Mechanical Properties of Concrete Using Plastic Waste as an Aggregate , </w:t>
              </w:r>
              <w:r>
                <w:rPr>
                  <w:noProof/>
                </w:rPr>
                <w:t>s.l.: VIT University .</w:t>
              </w:r>
            </w:p>
            <w:p w:rsidR="009E122B" w:rsidRDefault="009E122B" w:rsidP="009E122B">
              <w:pPr>
                <w:pStyle w:val="Bibliography"/>
                <w:rPr>
                  <w:noProof/>
                </w:rPr>
              </w:pPr>
              <w:r>
                <w:rPr>
                  <w:noProof/>
                </w:rPr>
                <w:t xml:space="preserve">Kumar, P. &amp; Kumar, G., 2016. Effect of Recycled Plastic Aggregates on Concrete. </w:t>
              </w:r>
              <w:r>
                <w:rPr>
                  <w:i/>
                  <w:iCs/>
                  <w:noProof/>
                </w:rPr>
                <w:t xml:space="preserve">International Journal of Science and Research , </w:t>
              </w:r>
              <w:r>
                <w:rPr>
                  <w:noProof/>
                </w:rPr>
                <w:t>5(6), pp. 912-915.</w:t>
              </w:r>
            </w:p>
            <w:p w:rsidR="009E122B" w:rsidRDefault="009E122B" w:rsidP="009E122B">
              <w:pPr>
                <w:pStyle w:val="Bibliography"/>
                <w:rPr>
                  <w:noProof/>
                </w:rPr>
              </w:pPr>
              <w:r>
                <w:rPr>
                  <w:noProof/>
                </w:rPr>
                <w:t xml:space="preserve">NUMIX, 2012. </w:t>
              </w:r>
              <w:r>
                <w:rPr>
                  <w:i/>
                  <w:iCs/>
                  <w:noProof/>
                </w:rPr>
                <w:t xml:space="preserve">ec.europa.eu. </w:t>
              </w:r>
              <w:r>
                <w:rPr>
                  <w:noProof/>
                </w:rPr>
                <w:t xml:space="preserve">[Online] </w:t>
              </w:r>
              <w:r>
                <w:rPr>
                  <w:noProof/>
                </w:rPr>
                <w:br/>
                <w:t xml:space="preserve">Available at: </w:t>
              </w:r>
              <w:r>
                <w:rPr>
                  <w:noProof/>
                  <w:u w:val="single"/>
                </w:rPr>
                <w:t>http://ec.europa.eu/environment/eco-innovation/projects/en/projects/numix</w:t>
              </w:r>
              <w:r>
                <w:rPr>
                  <w:noProof/>
                </w:rPr>
                <w:br/>
                <w:t>[Accessed 23 12 17].</w:t>
              </w:r>
            </w:p>
            <w:p w:rsidR="009E122B" w:rsidRDefault="009E122B" w:rsidP="009E122B">
              <w:pPr>
                <w:pStyle w:val="Bibliography"/>
                <w:rPr>
                  <w:noProof/>
                </w:rPr>
              </w:pPr>
              <w:r>
                <w:rPr>
                  <w:noProof/>
                </w:rPr>
                <w:t xml:space="preserve">Pottier, F., 2017. </w:t>
              </w:r>
              <w:r>
                <w:rPr>
                  <w:i/>
                  <w:iCs/>
                  <w:noProof/>
                </w:rPr>
                <w:t xml:space="preserve">Statistics of Building Materials and Components, </w:t>
              </w:r>
              <w:r>
                <w:rPr>
                  <w:noProof/>
                </w:rPr>
                <w:t>s.l.: Office for National Statistics on behalf of the Department for Business, Energy and Industrial Strategy.</w:t>
              </w:r>
            </w:p>
            <w:p w:rsidR="009E122B" w:rsidRDefault="009E122B" w:rsidP="009E122B">
              <w:pPr>
                <w:pStyle w:val="Bibliography"/>
                <w:rPr>
                  <w:noProof/>
                </w:rPr>
              </w:pPr>
              <w:r>
                <w:rPr>
                  <w:noProof/>
                </w:rPr>
                <w:t xml:space="preserve">Praveen , M., Shibi , V., Thomas , P. &amp; Eldho , V., 2013. Recycled Plastics as Coarse Aggregate for Structural Concrete. </w:t>
              </w:r>
              <w:r>
                <w:rPr>
                  <w:i/>
                  <w:iCs/>
                  <w:noProof/>
                </w:rPr>
                <w:t xml:space="preserve">International Journal of Innovative Research in Science, Engineering and Technology, </w:t>
              </w:r>
              <w:r>
                <w:rPr>
                  <w:noProof/>
                </w:rPr>
                <w:t>2(3), pp. 687-690.</w:t>
              </w:r>
            </w:p>
            <w:p w:rsidR="009E122B" w:rsidRDefault="009E122B" w:rsidP="009E122B">
              <w:pPr>
                <w:pStyle w:val="Bibliography"/>
                <w:rPr>
                  <w:noProof/>
                </w:rPr>
              </w:pPr>
              <w:r>
                <w:rPr>
                  <w:noProof/>
                </w:rPr>
                <w:t xml:space="preserve">RG, 2003. </w:t>
              </w:r>
              <w:r>
                <w:rPr>
                  <w:i/>
                  <w:iCs/>
                  <w:noProof/>
                </w:rPr>
                <w:t xml:space="preserve">Recycling-Guide. </w:t>
              </w:r>
              <w:r>
                <w:rPr>
                  <w:noProof/>
                </w:rPr>
                <w:t xml:space="preserve">[Online] </w:t>
              </w:r>
              <w:r>
                <w:rPr>
                  <w:noProof/>
                </w:rPr>
                <w:br/>
                <w:t xml:space="preserve">Available at: </w:t>
              </w:r>
              <w:r>
                <w:rPr>
                  <w:noProof/>
                  <w:u w:val="single"/>
                </w:rPr>
                <w:t>http://www.recycling-guide.org.uk/facts.html</w:t>
              </w:r>
              <w:r>
                <w:rPr>
                  <w:noProof/>
                </w:rPr>
                <w:br/>
                <w:t>[Accessed 15 12 2017].</w:t>
              </w:r>
            </w:p>
            <w:p w:rsidR="009E122B" w:rsidRDefault="009E122B" w:rsidP="009E122B">
              <w:pPr>
                <w:pStyle w:val="Bibliography"/>
                <w:rPr>
                  <w:noProof/>
                </w:rPr>
              </w:pPr>
              <w:r>
                <w:rPr>
                  <w:noProof/>
                </w:rPr>
                <w:t xml:space="preserve">Subramani , T. &amp; Pugal, V. K., 2015. Experimental Study On Plastic Waste As A Coarse Aggregate For Structural Concrete. </w:t>
              </w:r>
              <w:r>
                <w:rPr>
                  <w:i/>
                  <w:iCs/>
                  <w:noProof/>
                </w:rPr>
                <w:t xml:space="preserve">International Journal of Application or Innovation in Engineering &amp; Management, </w:t>
              </w:r>
              <w:r>
                <w:rPr>
                  <w:noProof/>
                </w:rPr>
                <w:t>4(5), pp. 144-152.</w:t>
              </w:r>
            </w:p>
            <w:p w:rsidR="009C2184" w:rsidRDefault="009C2184" w:rsidP="009E122B">
              <w:r>
                <w:rPr>
                  <w:b/>
                  <w:bCs/>
                  <w:noProof/>
                </w:rPr>
                <w:fldChar w:fldCharType="end"/>
              </w:r>
            </w:p>
          </w:sdtContent>
        </w:sdt>
      </w:sdtContent>
    </w:sdt>
    <w:p w:rsidR="009C2184" w:rsidRDefault="009C2184" w:rsidP="003F1E22"/>
    <w:p w:rsidR="0011632A" w:rsidRDefault="0011632A" w:rsidP="003F1E22"/>
    <w:p w:rsidR="0011632A" w:rsidRDefault="0011632A" w:rsidP="003F1E22"/>
    <w:p w:rsidR="0011632A" w:rsidRDefault="0011632A" w:rsidP="003F1E22"/>
    <w:p w:rsidR="0011632A" w:rsidRDefault="0011632A" w:rsidP="0011632A">
      <w:pPr>
        <w:pStyle w:val="Heading1"/>
      </w:pPr>
      <w:bookmarkStart w:id="8" w:name="_Toc503174193"/>
      <w:r>
        <w:t>Appendix</w:t>
      </w:r>
      <w:bookmarkEnd w:id="8"/>
    </w:p>
    <w:p w:rsidR="0011632A" w:rsidRDefault="0011632A" w:rsidP="0011632A"/>
    <w:p w:rsidR="0011632A" w:rsidRDefault="0011632A" w:rsidP="0011632A">
      <w:pPr>
        <w:pStyle w:val="Heading2"/>
      </w:pPr>
      <w:bookmarkStart w:id="9" w:name="_Toc503174194"/>
      <w:r>
        <w:rPr>
          <w:noProof/>
          <w:lang w:eastAsia="en-GB"/>
        </w:rPr>
        <w:drawing>
          <wp:anchor distT="0" distB="0" distL="114300" distR="114300" simplePos="0" relativeHeight="251667456" behindDoc="0" locked="0" layoutInCell="1" allowOverlap="1" wp14:anchorId="134F6B60" wp14:editId="68D6F02E">
            <wp:simplePos x="0" y="0"/>
            <wp:positionH relativeFrom="margin">
              <wp:align>center</wp:align>
            </wp:positionH>
            <wp:positionV relativeFrom="paragraph">
              <wp:posOffset>437515</wp:posOffset>
            </wp:positionV>
            <wp:extent cx="5133975" cy="1466850"/>
            <wp:effectExtent l="0" t="0" r="952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3765" t="39015" r="27376" b="36158"/>
                    <a:stretch/>
                  </pic:blipFill>
                  <pic:spPr bwMode="auto">
                    <a:xfrm>
                      <a:off x="0" y="0"/>
                      <a:ext cx="5133975" cy="1466850"/>
                    </a:xfrm>
                    <a:prstGeom prst="rect">
                      <a:avLst/>
                    </a:prstGeom>
                    <a:ln>
                      <a:noFill/>
                    </a:ln>
                    <a:extLst>
                      <a:ext uri="{53640926-AAD7-44D8-BBD7-CCE9431645EC}">
                        <a14:shadowObscured xmlns:a14="http://schemas.microsoft.com/office/drawing/2010/main"/>
                      </a:ext>
                    </a:extLst>
                  </pic:spPr>
                </pic:pic>
              </a:graphicData>
            </a:graphic>
          </wp:anchor>
        </w:drawing>
      </w:r>
      <w:r>
        <w:t xml:space="preserve">Figure </w:t>
      </w:r>
      <w:r>
        <w:fldChar w:fldCharType="begin"/>
      </w:r>
      <w:r>
        <w:instrText xml:space="preserve"> SEQ Figure \* ARABIC </w:instrText>
      </w:r>
      <w:r>
        <w:fldChar w:fldCharType="separate"/>
      </w:r>
      <w:r>
        <w:rPr>
          <w:noProof/>
        </w:rPr>
        <w:t>1</w:t>
      </w:r>
      <w:r>
        <w:fldChar w:fldCharType="end"/>
      </w:r>
      <w:r>
        <w:t xml:space="preserve">. Examples of satisfactory compressive failures of a cube specimen in relation to BS EN 12390-3:2009 </w:t>
      </w:r>
      <w:sdt>
        <w:sdtPr>
          <w:id w:val="-298230689"/>
          <w:citation/>
        </w:sdtPr>
        <w:sdtContent>
          <w:r>
            <w:fldChar w:fldCharType="begin"/>
          </w:r>
          <w:r>
            <w:instrText xml:space="preserve"> CITATION BSI09 \l 2057 </w:instrText>
          </w:r>
          <w:r>
            <w:fldChar w:fldCharType="separate"/>
          </w:r>
          <w:r w:rsidR="009E122B" w:rsidRPr="009E122B">
            <w:rPr>
              <w:noProof/>
            </w:rPr>
            <w:t>(BSI, 2009)</w:t>
          </w:r>
          <w:r>
            <w:fldChar w:fldCharType="end"/>
          </w:r>
        </w:sdtContent>
      </w:sdt>
      <w:r>
        <w:t>.</w:t>
      </w:r>
      <w:bookmarkEnd w:id="9"/>
    </w:p>
    <w:p w:rsidR="0011632A" w:rsidRDefault="0011632A" w:rsidP="0011632A"/>
    <w:p w:rsidR="0011632A" w:rsidRDefault="0011632A" w:rsidP="0011632A"/>
    <w:p w:rsidR="0011632A" w:rsidRPr="0016361D" w:rsidRDefault="0011632A" w:rsidP="0011632A"/>
    <w:p w:rsidR="0011632A" w:rsidRPr="00CD3FF0" w:rsidRDefault="0011632A" w:rsidP="0011632A">
      <w:pPr>
        <w:pStyle w:val="Heading2"/>
        <w:rPr>
          <w:rFonts w:eastAsiaTheme="minorHAnsi"/>
          <w:noProof/>
        </w:rPr>
      </w:pPr>
      <w:bookmarkStart w:id="10" w:name="_Toc503174195"/>
      <w:r>
        <w:rPr>
          <w:noProof/>
          <w:lang w:eastAsia="en-GB"/>
        </w:rPr>
        <w:drawing>
          <wp:anchor distT="0" distB="0" distL="114300" distR="114300" simplePos="0" relativeHeight="251668480" behindDoc="0" locked="0" layoutInCell="1" allowOverlap="1" wp14:anchorId="18C8F84B" wp14:editId="70EA1814">
            <wp:simplePos x="0" y="0"/>
            <wp:positionH relativeFrom="margin">
              <wp:align>center</wp:align>
            </wp:positionH>
            <wp:positionV relativeFrom="paragraph">
              <wp:posOffset>472440</wp:posOffset>
            </wp:positionV>
            <wp:extent cx="3714750" cy="326674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2074" t="28966" r="34855" b="19311"/>
                    <a:stretch/>
                  </pic:blipFill>
                  <pic:spPr bwMode="auto">
                    <a:xfrm>
                      <a:off x="0" y="0"/>
                      <a:ext cx="3714750" cy="3266740"/>
                    </a:xfrm>
                    <a:prstGeom prst="rect">
                      <a:avLst/>
                    </a:prstGeom>
                    <a:ln>
                      <a:noFill/>
                    </a:ln>
                    <a:extLst>
                      <a:ext uri="{53640926-AAD7-44D8-BBD7-CCE9431645EC}">
                        <a14:shadowObscured xmlns:a14="http://schemas.microsoft.com/office/drawing/2010/main"/>
                      </a:ext>
                    </a:extLst>
                  </pic:spPr>
                </pic:pic>
              </a:graphicData>
            </a:graphic>
          </wp:anchor>
        </w:drawing>
      </w:r>
      <w:r>
        <w:t xml:space="preserve">Figure </w:t>
      </w:r>
      <w:r>
        <w:fldChar w:fldCharType="begin"/>
      </w:r>
      <w:r>
        <w:instrText xml:space="preserve"> SEQ Figure \* ARABIC </w:instrText>
      </w:r>
      <w:r>
        <w:fldChar w:fldCharType="separate"/>
      </w:r>
      <w:r>
        <w:rPr>
          <w:noProof/>
        </w:rPr>
        <w:t>2</w:t>
      </w:r>
      <w:r>
        <w:fldChar w:fldCharType="end"/>
      </w:r>
      <w:r>
        <w:t xml:space="preserve">. T =Tensile cracking. </w:t>
      </w:r>
      <w:r w:rsidR="009E122B">
        <w:t>E</w:t>
      </w:r>
      <w:r>
        <w:t xml:space="preserve">xamples of unsatisfactory compressive strength failures according to BS EN 12390-3:2009 </w:t>
      </w:r>
      <w:sdt>
        <w:sdtPr>
          <w:id w:val="-457573941"/>
          <w:citation/>
        </w:sdtPr>
        <w:sdtContent>
          <w:r>
            <w:fldChar w:fldCharType="begin"/>
          </w:r>
          <w:r>
            <w:instrText xml:space="preserve"> CITATION BSI09 \l 2057 </w:instrText>
          </w:r>
          <w:r>
            <w:fldChar w:fldCharType="separate"/>
          </w:r>
          <w:r w:rsidR="009E122B" w:rsidRPr="009E122B">
            <w:rPr>
              <w:noProof/>
            </w:rPr>
            <w:t>(BSI, 2009)</w:t>
          </w:r>
          <w:r>
            <w:fldChar w:fldCharType="end"/>
          </w:r>
        </w:sdtContent>
      </w:sdt>
      <w:bookmarkEnd w:id="10"/>
    </w:p>
    <w:p w:rsidR="0011632A" w:rsidRDefault="0011632A" w:rsidP="0011632A">
      <w:pPr>
        <w:pStyle w:val="Heading2"/>
      </w:pPr>
    </w:p>
    <w:p w:rsidR="0011632A" w:rsidRPr="003F1E22" w:rsidRDefault="0011632A" w:rsidP="003F1E22"/>
    <w:sectPr w:rsidR="0011632A" w:rsidRPr="003F1E22" w:rsidSect="000A6901">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7A15" w:rsidRDefault="00047A15" w:rsidP="00362020">
      <w:pPr>
        <w:spacing w:after="0" w:line="240" w:lineRule="auto"/>
      </w:pPr>
      <w:r>
        <w:separator/>
      </w:r>
    </w:p>
  </w:endnote>
  <w:endnote w:type="continuationSeparator" w:id="0">
    <w:p w:rsidR="00047A15" w:rsidRDefault="00047A15" w:rsidP="00362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782331"/>
      <w:docPartObj>
        <w:docPartGallery w:val="Page Numbers (Bottom of Page)"/>
        <w:docPartUnique/>
      </w:docPartObj>
    </w:sdtPr>
    <w:sdtEndPr>
      <w:rPr>
        <w:noProof/>
      </w:rPr>
    </w:sdtEndPr>
    <w:sdtContent>
      <w:p w:rsidR="00F24181" w:rsidRDefault="00F24181">
        <w:pPr>
          <w:pStyle w:val="Footer"/>
          <w:jc w:val="right"/>
        </w:pPr>
        <w:r>
          <w:fldChar w:fldCharType="begin"/>
        </w:r>
        <w:r>
          <w:instrText xml:space="preserve"> PAGE   \* MERGEFORMAT </w:instrText>
        </w:r>
        <w:r>
          <w:fldChar w:fldCharType="separate"/>
        </w:r>
        <w:r w:rsidR="00F25A54">
          <w:rPr>
            <w:noProof/>
          </w:rPr>
          <w:t>1</w:t>
        </w:r>
        <w:r>
          <w:rPr>
            <w:noProof/>
          </w:rPr>
          <w:fldChar w:fldCharType="end"/>
        </w:r>
      </w:p>
    </w:sdtContent>
  </w:sdt>
  <w:p w:rsidR="00F24181" w:rsidRDefault="00F241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7A15" w:rsidRDefault="00047A15" w:rsidP="00362020">
      <w:pPr>
        <w:spacing w:after="0" w:line="240" w:lineRule="auto"/>
      </w:pPr>
      <w:r>
        <w:separator/>
      </w:r>
    </w:p>
  </w:footnote>
  <w:footnote w:type="continuationSeparator" w:id="0">
    <w:p w:rsidR="00047A15" w:rsidRDefault="00047A15" w:rsidP="003620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9D6"/>
    <w:rsid w:val="0001784D"/>
    <w:rsid w:val="00027C0B"/>
    <w:rsid w:val="00047A15"/>
    <w:rsid w:val="00072201"/>
    <w:rsid w:val="00084CBE"/>
    <w:rsid w:val="00093A08"/>
    <w:rsid w:val="000A6901"/>
    <w:rsid w:val="000A6F93"/>
    <w:rsid w:val="000A7B03"/>
    <w:rsid w:val="0011632A"/>
    <w:rsid w:val="0015431A"/>
    <w:rsid w:val="0016361D"/>
    <w:rsid w:val="00175020"/>
    <w:rsid w:val="0018520A"/>
    <w:rsid w:val="00204EB0"/>
    <w:rsid w:val="00205D8D"/>
    <w:rsid w:val="00250731"/>
    <w:rsid w:val="00332364"/>
    <w:rsid w:val="00334403"/>
    <w:rsid w:val="00362020"/>
    <w:rsid w:val="003F1E22"/>
    <w:rsid w:val="004222E5"/>
    <w:rsid w:val="00467161"/>
    <w:rsid w:val="00487C98"/>
    <w:rsid w:val="005663D7"/>
    <w:rsid w:val="005F3F91"/>
    <w:rsid w:val="00612C01"/>
    <w:rsid w:val="00613F20"/>
    <w:rsid w:val="006753F2"/>
    <w:rsid w:val="00676E33"/>
    <w:rsid w:val="006A3AA9"/>
    <w:rsid w:val="006E4FBE"/>
    <w:rsid w:val="00706559"/>
    <w:rsid w:val="007211BB"/>
    <w:rsid w:val="00780AC2"/>
    <w:rsid w:val="007E03DA"/>
    <w:rsid w:val="00891707"/>
    <w:rsid w:val="008C015F"/>
    <w:rsid w:val="008C5D2E"/>
    <w:rsid w:val="008D696B"/>
    <w:rsid w:val="009043C4"/>
    <w:rsid w:val="009169C4"/>
    <w:rsid w:val="00921CA5"/>
    <w:rsid w:val="009220DC"/>
    <w:rsid w:val="00927428"/>
    <w:rsid w:val="009816E5"/>
    <w:rsid w:val="00985BF9"/>
    <w:rsid w:val="009C2184"/>
    <w:rsid w:val="009D0C94"/>
    <w:rsid w:val="009E122B"/>
    <w:rsid w:val="00A271CD"/>
    <w:rsid w:val="00A532FE"/>
    <w:rsid w:val="00A810C1"/>
    <w:rsid w:val="00A95AB1"/>
    <w:rsid w:val="00AE0AC2"/>
    <w:rsid w:val="00B005FB"/>
    <w:rsid w:val="00B269F9"/>
    <w:rsid w:val="00B313A2"/>
    <w:rsid w:val="00B721C7"/>
    <w:rsid w:val="00BC67E0"/>
    <w:rsid w:val="00BD5B42"/>
    <w:rsid w:val="00C151F7"/>
    <w:rsid w:val="00C46F7F"/>
    <w:rsid w:val="00D10CE6"/>
    <w:rsid w:val="00D20234"/>
    <w:rsid w:val="00D54DFE"/>
    <w:rsid w:val="00D779D6"/>
    <w:rsid w:val="00DA0A21"/>
    <w:rsid w:val="00DD4E45"/>
    <w:rsid w:val="00E046F0"/>
    <w:rsid w:val="00E80878"/>
    <w:rsid w:val="00F24181"/>
    <w:rsid w:val="00F25A54"/>
    <w:rsid w:val="00F33B96"/>
    <w:rsid w:val="00F35DFC"/>
    <w:rsid w:val="00F426B0"/>
    <w:rsid w:val="00F64671"/>
    <w:rsid w:val="00F76259"/>
    <w:rsid w:val="00FA17A5"/>
    <w:rsid w:val="00FC4F6F"/>
    <w:rsid w:val="00FC5621"/>
    <w:rsid w:val="00FE2311"/>
    <w:rsid w:val="00FE3A4A"/>
    <w:rsid w:val="00FE66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B828CC-E4C5-4E99-9898-4229242DE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F1E2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6361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A690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6901"/>
    <w:rPr>
      <w:rFonts w:eastAsiaTheme="minorEastAsia"/>
      <w:lang w:val="en-US"/>
    </w:rPr>
  </w:style>
  <w:style w:type="character" w:customStyle="1" w:styleId="Heading1Char">
    <w:name w:val="Heading 1 Char"/>
    <w:basedOn w:val="DefaultParagraphFont"/>
    <w:link w:val="Heading1"/>
    <w:uiPriority w:val="9"/>
    <w:rsid w:val="003F1E22"/>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9C2184"/>
  </w:style>
  <w:style w:type="paragraph" w:styleId="TOCHeading">
    <w:name w:val="TOC Heading"/>
    <w:basedOn w:val="Heading1"/>
    <w:next w:val="Normal"/>
    <w:uiPriority w:val="39"/>
    <w:unhideWhenUsed/>
    <w:qFormat/>
    <w:rsid w:val="00204EB0"/>
    <w:pPr>
      <w:outlineLvl w:val="9"/>
    </w:pPr>
    <w:rPr>
      <w:lang w:val="en-US"/>
    </w:rPr>
  </w:style>
  <w:style w:type="paragraph" w:styleId="TOC1">
    <w:name w:val="toc 1"/>
    <w:basedOn w:val="Normal"/>
    <w:next w:val="Normal"/>
    <w:autoRedefine/>
    <w:uiPriority w:val="39"/>
    <w:unhideWhenUsed/>
    <w:rsid w:val="00204EB0"/>
    <w:pPr>
      <w:spacing w:after="100"/>
    </w:pPr>
  </w:style>
  <w:style w:type="character" w:styleId="Hyperlink">
    <w:name w:val="Hyperlink"/>
    <w:basedOn w:val="DefaultParagraphFont"/>
    <w:uiPriority w:val="99"/>
    <w:unhideWhenUsed/>
    <w:rsid w:val="00204EB0"/>
    <w:rPr>
      <w:color w:val="0563C1" w:themeColor="hyperlink"/>
      <w:u w:val="single"/>
    </w:rPr>
  </w:style>
  <w:style w:type="paragraph" w:styleId="Header">
    <w:name w:val="header"/>
    <w:basedOn w:val="Normal"/>
    <w:link w:val="HeaderChar"/>
    <w:uiPriority w:val="99"/>
    <w:unhideWhenUsed/>
    <w:rsid w:val="00362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2020"/>
  </w:style>
  <w:style w:type="paragraph" w:styleId="Footer">
    <w:name w:val="footer"/>
    <w:basedOn w:val="Normal"/>
    <w:link w:val="FooterChar"/>
    <w:uiPriority w:val="99"/>
    <w:unhideWhenUsed/>
    <w:rsid w:val="00362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2020"/>
  </w:style>
  <w:style w:type="paragraph" w:styleId="Caption">
    <w:name w:val="caption"/>
    <w:basedOn w:val="Normal"/>
    <w:next w:val="Normal"/>
    <w:uiPriority w:val="35"/>
    <w:unhideWhenUsed/>
    <w:qFormat/>
    <w:rsid w:val="005F3F91"/>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16361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6361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60558">
      <w:bodyDiv w:val="1"/>
      <w:marLeft w:val="0"/>
      <w:marRight w:val="0"/>
      <w:marTop w:val="0"/>
      <w:marBottom w:val="0"/>
      <w:divBdr>
        <w:top w:val="none" w:sz="0" w:space="0" w:color="auto"/>
        <w:left w:val="none" w:sz="0" w:space="0" w:color="auto"/>
        <w:bottom w:val="none" w:sz="0" w:space="0" w:color="auto"/>
        <w:right w:val="none" w:sz="0" w:space="0" w:color="auto"/>
      </w:divBdr>
    </w:div>
    <w:div w:id="12348036">
      <w:bodyDiv w:val="1"/>
      <w:marLeft w:val="0"/>
      <w:marRight w:val="0"/>
      <w:marTop w:val="0"/>
      <w:marBottom w:val="0"/>
      <w:divBdr>
        <w:top w:val="none" w:sz="0" w:space="0" w:color="auto"/>
        <w:left w:val="none" w:sz="0" w:space="0" w:color="auto"/>
        <w:bottom w:val="none" w:sz="0" w:space="0" w:color="auto"/>
        <w:right w:val="none" w:sz="0" w:space="0" w:color="auto"/>
      </w:divBdr>
    </w:div>
    <w:div w:id="15154129">
      <w:bodyDiv w:val="1"/>
      <w:marLeft w:val="0"/>
      <w:marRight w:val="0"/>
      <w:marTop w:val="0"/>
      <w:marBottom w:val="0"/>
      <w:divBdr>
        <w:top w:val="none" w:sz="0" w:space="0" w:color="auto"/>
        <w:left w:val="none" w:sz="0" w:space="0" w:color="auto"/>
        <w:bottom w:val="none" w:sz="0" w:space="0" w:color="auto"/>
        <w:right w:val="none" w:sz="0" w:space="0" w:color="auto"/>
      </w:divBdr>
    </w:div>
    <w:div w:id="22633015">
      <w:bodyDiv w:val="1"/>
      <w:marLeft w:val="0"/>
      <w:marRight w:val="0"/>
      <w:marTop w:val="0"/>
      <w:marBottom w:val="0"/>
      <w:divBdr>
        <w:top w:val="none" w:sz="0" w:space="0" w:color="auto"/>
        <w:left w:val="none" w:sz="0" w:space="0" w:color="auto"/>
        <w:bottom w:val="none" w:sz="0" w:space="0" w:color="auto"/>
        <w:right w:val="none" w:sz="0" w:space="0" w:color="auto"/>
      </w:divBdr>
    </w:div>
    <w:div w:id="24336252">
      <w:bodyDiv w:val="1"/>
      <w:marLeft w:val="0"/>
      <w:marRight w:val="0"/>
      <w:marTop w:val="0"/>
      <w:marBottom w:val="0"/>
      <w:divBdr>
        <w:top w:val="none" w:sz="0" w:space="0" w:color="auto"/>
        <w:left w:val="none" w:sz="0" w:space="0" w:color="auto"/>
        <w:bottom w:val="none" w:sz="0" w:space="0" w:color="auto"/>
        <w:right w:val="none" w:sz="0" w:space="0" w:color="auto"/>
      </w:divBdr>
    </w:div>
    <w:div w:id="40253494">
      <w:bodyDiv w:val="1"/>
      <w:marLeft w:val="0"/>
      <w:marRight w:val="0"/>
      <w:marTop w:val="0"/>
      <w:marBottom w:val="0"/>
      <w:divBdr>
        <w:top w:val="none" w:sz="0" w:space="0" w:color="auto"/>
        <w:left w:val="none" w:sz="0" w:space="0" w:color="auto"/>
        <w:bottom w:val="none" w:sz="0" w:space="0" w:color="auto"/>
        <w:right w:val="none" w:sz="0" w:space="0" w:color="auto"/>
      </w:divBdr>
    </w:div>
    <w:div w:id="40449851">
      <w:bodyDiv w:val="1"/>
      <w:marLeft w:val="0"/>
      <w:marRight w:val="0"/>
      <w:marTop w:val="0"/>
      <w:marBottom w:val="0"/>
      <w:divBdr>
        <w:top w:val="none" w:sz="0" w:space="0" w:color="auto"/>
        <w:left w:val="none" w:sz="0" w:space="0" w:color="auto"/>
        <w:bottom w:val="none" w:sz="0" w:space="0" w:color="auto"/>
        <w:right w:val="none" w:sz="0" w:space="0" w:color="auto"/>
      </w:divBdr>
    </w:div>
    <w:div w:id="43718358">
      <w:bodyDiv w:val="1"/>
      <w:marLeft w:val="0"/>
      <w:marRight w:val="0"/>
      <w:marTop w:val="0"/>
      <w:marBottom w:val="0"/>
      <w:divBdr>
        <w:top w:val="none" w:sz="0" w:space="0" w:color="auto"/>
        <w:left w:val="none" w:sz="0" w:space="0" w:color="auto"/>
        <w:bottom w:val="none" w:sz="0" w:space="0" w:color="auto"/>
        <w:right w:val="none" w:sz="0" w:space="0" w:color="auto"/>
      </w:divBdr>
    </w:div>
    <w:div w:id="47069538">
      <w:bodyDiv w:val="1"/>
      <w:marLeft w:val="0"/>
      <w:marRight w:val="0"/>
      <w:marTop w:val="0"/>
      <w:marBottom w:val="0"/>
      <w:divBdr>
        <w:top w:val="none" w:sz="0" w:space="0" w:color="auto"/>
        <w:left w:val="none" w:sz="0" w:space="0" w:color="auto"/>
        <w:bottom w:val="none" w:sz="0" w:space="0" w:color="auto"/>
        <w:right w:val="none" w:sz="0" w:space="0" w:color="auto"/>
      </w:divBdr>
    </w:div>
    <w:div w:id="48917226">
      <w:bodyDiv w:val="1"/>
      <w:marLeft w:val="0"/>
      <w:marRight w:val="0"/>
      <w:marTop w:val="0"/>
      <w:marBottom w:val="0"/>
      <w:divBdr>
        <w:top w:val="none" w:sz="0" w:space="0" w:color="auto"/>
        <w:left w:val="none" w:sz="0" w:space="0" w:color="auto"/>
        <w:bottom w:val="none" w:sz="0" w:space="0" w:color="auto"/>
        <w:right w:val="none" w:sz="0" w:space="0" w:color="auto"/>
      </w:divBdr>
    </w:div>
    <w:div w:id="56169443">
      <w:bodyDiv w:val="1"/>
      <w:marLeft w:val="0"/>
      <w:marRight w:val="0"/>
      <w:marTop w:val="0"/>
      <w:marBottom w:val="0"/>
      <w:divBdr>
        <w:top w:val="none" w:sz="0" w:space="0" w:color="auto"/>
        <w:left w:val="none" w:sz="0" w:space="0" w:color="auto"/>
        <w:bottom w:val="none" w:sz="0" w:space="0" w:color="auto"/>
        <w:right w:val="none" w:sz="0" w:space="0" w:color="auto"/>
      </w:divBdr>
    </w:div>
    <w:div w:id="62217963">
      <w:bodyDiv w:val="1"/>
      <w:marLeft w:val="0"/>
      <w:marRight w:val="0"/>
      <w:marTop w:val="0"/>
      <w:marBottom w:val="0"/>
      <w:divBdr>
        <w:top w:val="none" w:sz="0" w:space="0" w:color="auto"/>
        <w:left w:val="none" w:sz="0" w:space="0" w:color="auto"/>
        <w:bottom w:val="none" w:sz="0" w:space="0" w:color="auto"/>
        <w:right w:val="none" w:sz="0" w:space="0" w:color="auto"/>
      </w:divBdr>
    </w:div>
    <w:div w:id="63918124">
      <w:bodyDiv w:val="1"/>
      <w:marLeft w:val="0"/>
      <w:marRight w:val="0"/>
      <w:marTop w:val="0"/>
      <w:marBottom w:val="0"/>
      <w:divBdr>
        <w:top w:val="none" w:sz="0" w:space="0" w:color="auto"/>
        <w:left w:val="none" w:sz="0" w:space="0" w:color="auto"/>
        <w:bottom w:val="none" w:sz="0" w:space="0" w:color="auto"/>
        <w:right w:val="none" w:sz="0" w:space="0" w:color="auto"/>
      </w:divBdr>
    </w:div>
    <w:div w:id="63919476">
      <w:bodyDiv w:val="1"/>
      <w:marLeft w:val="0"/>
      <w:marRight w:val="0"/>
      <w:marTop w:val="0"/>
      <w:marBottom w:val="0"/>
      <w:divBdr>
        <w:top w:val="none" w:sz="0" w:space="0" w:color="auto"/>
        <w:left w:val="none" w:sz="0" w:space="0" w:color="auto"/>
        <w:bottom w:val="none" w:sz="0" w:space="0" w:color="auto"/>
        <w:right w:val="none" w:sz="0" w:space="0" w:color="auto"/>
      </w:divBdr>
    </w:div>
    <w:div w:id="98524892">
      <w:bodyDiv w:val="1"/>
      <w:marLeft w:val="0"/>
      <w:marRight w:val="0"/>
      <w:marTop w:val="0"/>
      <w:marBottom w:val="0"/>
      <w:divBdr>
        <w:top w:val="none" w:sz="0" w:space="0" w:color="auto"/>
        <w:left w:val="none" w:sz="0" w:space="0" w:color="auto"/>
        <w:bottom w:val="none" w:sz="0" w:space="0" w:color="auto"/>
        <w:right w:val="none" w:sz="0" w:space="0" w:color="auto"/>
      </w:divBdr>
    </w:div>
    <w:div w:id="102311766">
      <w:bodyDiv w:val="1"/>
      <w:marLeft w:val="0"/>
      <w:marRight w:val="0"/>
      <w:marTop w:val="0"/>
      <w:marBottom w:val="0"/>
      <w:divBdr>
        <w:top w:val="none" w:sz="0" w:space="0" w:color="auto"/>
        <w:left w:val="none" w:sz="0" w:space="0" w:color="auto"/>
        <w:bottom w:val="none" w:sz="0" w:space="0" w:color="auto"/>
        <w:right w:val="none" w:sz="0" w:space="0" w:color="auto"/>
      </w:divBdr>
    </w:div>
    <w:div w:id="120390909">
      <w:bodyDiv w:val="1"/>
      <w:marLeft w:val="0"/>
      <w:marRight w:val="0"/>
      <w:marTop w:val="0"/>
      <w:marBottom w:val="0"/>
      <w:divBdr>
        <w:top w:val="none" w:sz="0" w:space="0" w:color="auto"/>
        <w:left w:val="none" w:sz="0" w:space="0" w:color="auto"/>
        <w:bottom w:val="none" w:sz="0" w:space="0" w:color="auto"/>
        <w:right w:val="none" w:sz="0" w:space="0" w:color="auto"/>
      </w:divBdr>
    </w:div>
    <w:div w:id="131098091">
      <w:bodyDiv w:val="1"/>
      <w:marLeft w:val="0"/>
      <w:marRight w:val="0"/>
      <w:marTop w:val="0"/>
      <w:marBottom w:val="0"/>
      <w:divBdr>
        <w:top w:val="none" w:sz="0" w:space="0" w:color="auto"/>
        <w:left w:val="none" w:sz="0" w:space="0" w:color="auto"/>
        <w:bottom w:val="none" w:sz="0" w:space="0" w:color="auto"/>
        <w:right w:val="none" w:sz="0" w:space="0" w:color="auto"/>
      </w:divBdr>
    </w:div>
    <w:div w:id="136920874">
      <w:bodyDiv w:val="1"/>
      <w:marLeft w:val="0"/>
      <w:marRight w:val="0"/>
      <w:marTop w:val="0"/>
      <w:marBottom w:val="0"/>
      <w:divBdr>
        <w:top w:val="none" w:sz="0" w:space="0" w:color="auto"/>
        <w:left w:val="none" w:sz="0" w:space="0" w:color="auto"/>
        <w:bottom w:val="none" w:sz="0" w:space="0" w:color="auto"/>
        <w:right w:val="none" w:sz="0" w:space="0" w:color="auto"/>
      </w:divBdr>
    </w:div>
    <w:div w:id="153570646">
      <w:bodyDiv w:val="1"/>
      <w:marLeft w:val="0"/>
      <w:marRight w:val="0"/>
      <w:marTop w:val="0"/>
      <w:marBottom w:val="0"/>
      <w:divBdr>
        <w:top w:val="none" w:sz="0" w:space="0" w:color="auto"/>
        <w:left w:val="none" w:sz="0" w:space="0" w:color="auto"/>
        <w:bottom w:val="none" w:sz="0" w:space="0" w:color="auto"/>
        <w:right w:val="none" w:sz="0" w:space="0" w:color="auto"/>
      </w:divBdr>
    </w:div>
    <w:div w:id="160509172">
      <w:bodyDiv w:val="1"/>
      <w:marLeft w:val="0"/>
      <w:marRight w:val="0"/>
      <w:marTop w:val="0"/>
      <w:marBottom w:val="0"/>
      <w:divBdr>
        <w:top w:val="none" w:sz="0" w:space="0" w:color="auto"/>
        <w:left w:val="none" w:sz="0" w:space="0" w:color="auto"/>
        <w:bottom w:val="none" w:sz="0" w:space="0" w:color="auto"/>
        <w:right w:val="none" w:sz="0" w:space="0" w:color="auto"/>
      </w:divBdr>
    </w:div>
    <w:div w:id="166142594">
      <w:bodyDiv w:val="1"/>
      <w:marLeft w:val="0"/>
      <w:marRight w:val="0"/>
      <w:marTop w:val="0"/>
      <w:marBottom w:val="0"/>
      <w:divBdr>
        <w:top w:val="none" w:sz="0" w:space="0" w:color="auto"/>
        <w:left w:val="none" w:sz="0" w:space="0" w:color="auto"/>
        <w:bottom w:val="none" w:sz="0" w:space="0" w:color="auto"/>
        <w:right w:val="none" w:sz="0" w:space="0" w:color="auto"/>
      </w:divBdr>
    </w:div>
    <w:div w:id="175657663">
      <w:bodyDiv w:val="1"/>
      <w:marLeft w:val="0"/>
      <w:marRight w:val="0"/>
      <w:marTop w:val="0"/>
      <w:marBottom w:val="0"/>
      <w:divBdr>
        <w:top w:val="none" w:sz="0" w:space="0" w:color="auto"/>
        <w:left w:val="none" w:sz="0" w:space="0" w:color="auto"/>
        <w:bottom w:val="none" w:sz="0" w:space="0" w:color="auto"/>
        <w:right w:val="none" w:sz="0" w:space="0" w:color="auto"/>
      </w:divBdr>
    </w:div>
    <w:div w:id="178324287">
      <w:bodyDiv w:val="1"/>
      <w:marLeft w:val="0"/>
      <w:marRight w:val="0"/>
      <w:marTop w:val="0"/>
      <w:marBottom w:val="0"/>
      <w:divBdr>
        <w:top w:val="none" w:sz="0" w:space="0" w:color="auto"/>
        <w:left w:val="none" w:sz="0" w:space="0" w:color="auto"/>
        <w:bottom w:val="none" w:sz="0" w:space="0" w:color="auto"/>
        <w:right w:val="none" w:sz="0" w:space="0" w:color="auto"/>
      </w:divBdr>
    </w:div>
    <w:div w:id="185026324">
      <w:bodyDiv w:val="1"/>
      <w:marLeft w:val="0"/>
      <w:marRight w:val="0"/>
      <w:marTop w:val="0"/>
      <w:marBottom w:val="0"/>
      <w:divBdr>
        <w:top w:val="none" w:sz="0" w:space="0" w:color="auto"/>
        <w:left w:val="none" w:sz="0" w:space="0" w:color="auto"/>
        <w:bottom w:val="none" w:sz="0" w:space="0" w:color="auto"/>
        <w:right w:val="none" w:sz="0" w:space="0" w:color="auto"/>
      </w:divBdr>
    </w:div>
    <w:div w:id="186060953">
      <w:bodyDiv w:val="1"/>
      <w:marLeft w:val="0"/>
      <w:marRight w:val="0"/>
      <w:marTop w:val="0"/>
      <w:marBottom w:val="0"/>
      <w:divBdr>
        <w:top w:val="none" w:sz="0" w:space="0" w:color="auto"/>
        <w:left w:val="none" w:sz="0" w:space="0" w:color="auto"/>
        <w:bottom w:val="none" w:sz="0" w:space="0" w:color="auto"/>
        <w:right w:val="none" w:sz="0" w:space="0" w:color="auto"/>
      </w:divBdr>
    </w:div>
    <w:div w:id="189148593">
      <w:bodyDiv w:val="1"/>
      <w:marLeft w:val="0"/>
      <w:marRight w:val="0"/>
      <w:marTop w:val="0"/>
      <w:marBottom w:val="0"/>
      <w:divBdr>
        <w:top w:val="none" w:sz="0" w:space="0" w:color="auto"/>
        <w:left w:val="none" w:sz="0" w:space="0" w:color="auto"/>
        <w:bottom w:val="none" w:sz="0" w:space="0" w:color="auto"/>
        <w:right w:val="none" w:sz="0" w:space="0" w:color="auto"/>
      </w:divBdr>
    </w:div>
    <w:div w:id="201477836">
      <w:bodyDiv w:val="1"/>
      <w:marLeft w:val="0"/>
      <w:marRight w:val="0"/>
      <w:marTop w:val="0"/>
      <w:marBottom w:val="0"/>
      <w:divBdr>
        <w:top w:val="none" w:sz="0" w:space="0" w:color="auto"/>
        <w:left w:val="none" w:sz="0" w:space="0" w:color="auto"/>
        <w:bottom w:val="none" w:sz="0" w:space="0" w:color="auto"/>
        <w:right w:val="none" w:sz="0" w:space="0" w:color="auto"/>
      </w:divBdr>
    </w:div>
    <w:div w:id="202717918">
      <w:bodyDiv w:val="1"/>
      <w:marLeft w:val="0"/>
      <w:marRight w:val="0"/>
      <w:marTop w:val="0"/>
      <w:marBottom w:val="0"/>
      <w:divBdr>
        <w:top w:val="none" w:sz="0" w:space="0" w:color="auto"/>
        <w:left w:val="none" w:sz="0" w:space="0" w:color="auto"/>
        <w:bottom w:val="none" w:sz="0" w:space="0" w:color="auto"/>
        <w:right w:val="none" w:sz="0" w:space="0" w:color="auto"/>
      </w:divBdr>
    </w:div>
    <w:div w:id="214782390">
      <w:bodyDiv w:val="1"/>
      <w:marLeft w:val="0"/>
      <w:marRight w:val="0"/>
      <w:marTop w:val="0"/>
      <w:marBottom w:val="0"/>
      <w:divBdr>
        <w:top w:val="none" w:sz="0" w:space="0" w:color="auto"/>
        <w:left w:val="none" w:sz="0" w:space="0" w:color="auto"/>
        <w:bottom w:val="none" w:sz="0" w:space="0" w:color="auto"/>
        <w:right w:val="none" w:sz="0" w:space="0" w:color="auto"/>
      </w:divBdr>
    </w:div>
    <w:div w:id="218320686">
      <w:bodyDiv w:val="1"/>
      <w:marLeft w:val="0"/>
      <w:marRight w:val="0"/>
      <w:marTop w:val="0"/>
      <w:marBottom w:val="0"/>
      <w:divBdr>
        <w:top w:val="none" w:sz="0" w:space="0" w:color="auto"/>
        <w:left w:val="none" w:sz="0" w:space="0" w:color="auto"/>
        <w:bottom w:val="none" w:sz="0" w:space="0" w:color="auto"/>
        <w:right w:val="none" w:sz="0" w:space="0" w:color="auto"/>
      </w:divBdr>
    </w:div>
    <w:div w:id="218562684">
      <w:bodyDiv w:val="1"/>
      <w:marLeft w:val="0"/>
      <w:marRight w:val="0"/>
      <w:marTop w:val="0"/>
      <w:marBottom w:val="0"/>
      <w:divBdr>
        <w:top w:val="none" w:sz="0" w:space="0" w:color="auto"/>
        <w:left w:val="none" w:sz="0" w:space="0" w:color="auto"/>
        <w:bottom w:val="none" w:sz="0" w:space="0" w:color="auto"/>
        <w:right w:val="none" w:sz="0" w:space="0" w:color="auto"/>
      </w:divBdr>
    </w:div>
    <w:div w:id="218828591">
      <w:bodyDiv w:val="1"/>
      <w:marLeft w:val="0"/>
      <w:marRight w:val="0"/>
      <w:marTop w:val="0"/>
      <w:marBottom w:val="0"/>
      <w:divBdr>
        <w:top w:val="none" w:sz="0" w:space="0" w:color="auto"/>
        <w:left w:val="none" w:sz="0" w:space="0" w:color="auto"/>
        <w:bottom w:val="none" w:sz="0" w:space="0" w:color="auto"/>
        <w:right w:val="none" w:sz="0" w:space="0" w:color="auto"/>
      </w:divBdr>
    </w:div>
    <w:div w:id="224683467">
      <w:bodyDiv w:val="1"/>
      <w:marLeft w:val="0"/>
      <w:marRight w:val="0"/>
      <w:marTop w:val="0"/>
      <w:marBottom w:val="0"/>
      <w:divBdr>
        <w:top w:val="none" w:sz="0" w:space="0" w:color="auto"/>
        <w:left w:val="none" w:sz="0" w:space="0" w:color="auto"/>
        <w:bottom w:val="none" w:sz="0" w:space="0" w:color="auto"/>
        <w:right w:val="none" w:sz="0" w:space="0" w:color="auto"/>
      </w:divBdr>
    </w:div>
    <w:div w:id="248929157">
      <w:bodyDiv w:val="1"/>
      <w:marLeft w:val="0"/>
      <w:marRight w:val="0"/>
      <w:marTop w:val="0"/>
      <w:marBottom w:val="0"/>
      <w:divBdr>
        <w:top w:val="none" w:sz="0" w:space="0" w:color="auto"/>
        <w:left w:val="none" w:sz="0" w:space="0" w:color="auto"/>
        <w:bottom w:val="none" w:sz="0" w:space="0" w:color="auto"/>
        <w:right w:val="none" w:sz="0" w:space="0" w:color="auto"/>
      </w:divBdr>
    </w:div>
    <w:div w:id="275187062">
      <w:bodyDiv w:val="1"/>
      <w:marLeft w:val="0"/>
      <w:marRight w:val="0"/>
      <w:marTop w:val="0"/>
      <w:marBottom w:val="0"/>
      <w:divBdr>
        <w:top w:val="none" w:sz="0" w:space="0" w:color="auto"/>
        <w:left w:val="none" w:sz="0" w:space="0" w:color="auto"/>
        <w:bottom w:val="none" w:sz="0" w:space="0" w:color="auto"/>
        <w:right w:val="none" w:sz="0" w:space="0" w:color="auto"/>
      </w:divBdr>
    </w:div>
    <w:div w:id="278923558">
      <w:bodyDiv w:val="1"/>
      <w:marLeft w:val="0"/>
      <w:marRight w:val="0"/>
      <w:marTop w:val="0"/>
      <w:marBottom w:val="0"/>
      <w:divBdr>
        <w:top w:val="none" w:sz="0" w:space="0" w:color="auto"/>
        <w:left w:val="none" w:sz="0" w:space="0" w:color="auto"/>
        <w:bottom w:val="none" w:sz="0" w:space="0" w:color="auto"/>
        <w:right w:val="none" w:sz="0" w:space="0" w:color="auto"/>
      </w:divBdr>
    </w:div>
    <w:div w:id="291062749">
      <w:bodyDiv w:val="1"/>
      <w:marLeft w:val="0"/>
      <w:marRight w:val="0"/>
      <w:marTop w:val="0"/>
      <w:marBottom w:val="0"/>
      <w:divBdr>
        <w:top w:val="none" w:sz="0" w:space="0" w:color="auto"/>
        <w:left w:val="none" w:sz="0" w:space="0" w:color="auto"/>
        <w:bottom w:val="none" w:sz="0" w:space="0" w:color="auto"/>
        <w:right w:val="none" w:sz="0" w:space="0" w:color="auto"/>
      </w:divBdr>
    </w:div>
    <w:div w:id="294525907">
      <w:bodyDiv w:val="1"/>
      <w:marLeft w:val="0"/>
      <w:marRight w:val="0"/>
      <w:marTop w:val="0"/>
      <w:marBottom w:val="0"/>
      <w:divBdr>
        <w:top w:val="none" w:sz="0" w:space="0" w:color="auto"/>
        <w:left w:val="none" w:sz="0" w:space="0" w:color="auto"/>
        <w:bottom w:val="none" w:sz="0" w:space="0" w:color="auto"/>
        <w:right w:val="none" w:sz="0" w:space="0" w:color="auto"/>
      </w:divBdr>
    </w:div>
    <w:div w:id="305282440">
      <w:bodyDiv w:val="1"/>
      <w:marLeft w:val="0"/>
      <w:marRight w:val="0"/>
      <w:marTop w:val="0"/>
      <w:marBottom w:val="0"/>
      <w:divBdr>
        <w:top w:val="none" w:sz="0" w:space="0" w:color="auto"/>
        <w:left w:val="none" w:sz="0" w:space="0" w:color="auto"/>
        <w:bottom w:val="none" w:sz="0" w:space="0" w:color="auto"/>
        <w:right w:val="none" w:sz="0" w:space="0" w:color="auto"/>
      </w:divBdr>
    </w:div>
    <w:div w:id="317853047">
      <w:bodyDiv w:val="1"/>
      <w:marLeft w:val="0"/>
      <w:marRight w:val="0"/>
      <w:marTop w:val="0"/>
      <w:marBottom w:val="0"/>
      <w:divBdr>
        <w:top w:val="none" w:sz="0" w:space="0" w:color="auto"/>
        <w:left w:val="none" w:sz="0" w:space="0" w:color="auto"/>
        <w:bottom w:val="none" w:sz="0" w:space="0" w:color="auto"/>
        <w:right w:val="none" w:sz="0" w:space="0" w:color="auto"/>
      </w:divBdr>
    </w:div>
    <w:div w:id="319651459">
      <w:bodyDiv w:val="1"/>
      <w:marLeft w:val="0"/>
      <w:marRight w:val="0"/>
      <w:marTop w:val="0"/>
      <w:marBottom w:val="0"/>
      <w:divBdr>
        <w:top w:val="none" w:sz="0" w:space="0" w:color="auto"/>
        <w:left w:val="none" w:sz="0" w:space="0" w:color="auto"/>
        <w:bottom w:val="none" w:sz="0" w:space="0" w:color="auto"/>
        <w:right w:val="none" w:sz="0" w:space="0" w:color="auto"/>
      </w:divBdr>
    </w:div>
    <w:div w:id="332689953">
      <w:bodyDiv w:val="1"/>
      <w:marLeft w:val="0"/>
      <w:marRight w:val="0"/>
      <w:marTop w:val="0"/>
      <w:marBottom w:val="0"/>
      <w:divBdr>
        <w:top w:val="none" w:sz="0" w:space="0" w:color="auto"/>
        <w:left w:val="none" w:sz="0" w:space="0" w:color="auto"/>
        <w:bottom w:val="none" w:sz="0" w:space="0" w:color="auto"/>
        <w:right w:val="none" w:sz="0" w:space="0" w:color="auto"/>
      </w:divBdr>
    </w:div>
    <w:div w:id="338895789">
      <w:bodyDiv w:val="1"/>
      <w:marLeft w:val="0"/>
      <w:marRight w:val="0"/>
      <w:marTop w:val="0"/>
      <w:marBottom w:val="0"/>
      <w:divBdr>
        <w:top w:val="none" w:sz="0" w:space="0" w:color="auto"/>
        <w:left w:val="none" w:sz="0" w:space="0" w:color="auto"/>
        <w:bottom w:val="none" w:sz="0" w:space="0" w:color="auto"/>
        <w:right w:val="none" w:sz="0" w:space="0" w:color="auto"/>
      </w:divBdr>
    </w:div>
    <w:div w:id="348525825">
      <w:bodyDiv w:val="1"/>
      <w:marLeft w:val="0"/>
      <w:marRight w:val="0"/>
      <w:marTop w:val="0"/>
      <w:marBottom w:val="0"/>
      <w:divBdr>
        <w:top w:val="none" w:sz="0" w:space="0" w:color="auto"/>
        <w:left w:val="none" w:sz="0" w:space="0" w:color="auto"/>
        <w:bottom w:val="none" w:sz="0" w:space="0" w:color="auto"/>
        <w:right w:val="none" w:sz="0" w:space="0" w:color="auto"/>
      </w:divBdr>
    </w:div>
    <w:div w:id="355234488">
      <w:bodyDiv w:val="1"/>
      <w:marLeft w:val="0"/>
      <w:marRight w:val="0"/>
      <w:marTop w:val="0"/>
      <w:marBottom w:val="0"/>
      <w:divBdr>
        <w:top w:val="none" w:sz="0" w:space="0" w:color="auto"/>
        <w:left w:val="none" w:sz="0" w:space="0" w:color="auto"/>
        <w:bottom w:val="none" w:sz="0" w:space="0" w:color="auto"/>
        <w:right w:val="none" w:sz="0" w:space="0" w:color="auto"/>
      </w:divBdr>
    </w:div>
    <w:div w:id="364528152">
      <w:bodyDiv w:val="1"/>
      <w:marLeft w:val="0"/>
      <w:marRight w:val="0"/>
      <w:marTop w:val="0"/>
      <w:marBottom w:val="0"/>
      <w:divBdr>
        <w:top w:val="none" w:sz="0" w:space="0" w:color="auto"/>
        <w:left w:val="none" w:sz="0" w:space="0" w:color="auto"/>
        <w:bottom w:val="none" w:sz="0" w:space="0" w:color="auto"/>
        <w:right w:val="none" w:sz="0" w:space="0" w:color="auto"/>
      </w:divBdr>
    </w:div>
    <w:div w:id="365062629">
      <w:bodyDiv w:val="1"/>
      <w:marLeft w:val="0"/>
      <w:marRight w:val="0"/>
      <w:marTop w:val="0"/>
      <w:marBottom w:val="0"/>
      <w:divBdr>
        <w:top w:val="none" w:sz="0" w:space="0" w:color="auto"/>
        <w:left w:val="none" w:sz="0" w:space="0" w:color="auto"/>
        <w:bottom w:val="none" w:sz="0" w:space="0" w:color="auto"/>
        <w:right w:val="none" w:sz="0" w:space="0" w:color="auto"/>
      </w:divBdr>
    </w:div>
    <w:div w:id="375549360">
      <w:bodyDiv w:val="1"/>
      <w:marLeft w:val="0"/>
      <w:marRight w:val="0"/>
      <w:marTop w:val="0"/>
      <w:marBottom w:val="0"/>
      <w:divBdr>
        <w:top w:val="none" w:sz="0" w:space="0" w:color="auto"/>
        <w:left w:val="none" w:sz="0" w:space="0" w:color="auto"/>
        <w:bottom w:val="none" w:sz="0" w:space="0" w:color="auto"/>
        <w:right w:val="none" w:sz="0" w:space="0" w:color="auto"/>
      </w:divBdr>
    </w:div>
    <w:div w:id="378552265">
      <w:bodyDiv w:val="1"/>
      <w:marLeft w:val="0"/>
      <w:marRight w:val="0"/>
      <w:marTop w:val="0"/>
      <w:marBottom w:val="0"/>
      <w:divBdr>
        <w:top w:val="none" w:sz="0" w:space="0" w:color="auto"/>
        <w:left w:val="none" w:sz="0" w:space="0" w:color="auto"/>
        <w:bottom w:val="none" w:sz="0" w:space="0" w:color="auto"/>
        <w:right w:val="none" w:sz="0" w:space="0" w:color="auto"/>
      </w:divBdr>
    </w:div>
    <w:div w:id="380592164">
      <w:bodyDiv w:val="1"/>
      <w:marLeft w:val="0"/>
      <w:marRight w:val="0"/>
      <w:marTop w:val="0"/>
      <w:marBottom w:val="0"/>
      <w:divBdr>
        <w:top w:val="none" w:sz="0" w:space="0" w:color="auto"/>
        <w:left w:val="none" w:sz="0" w:space="0" w:color="auto"/>
        <w:bottom w:val="none" w:sz="0" w:space="0" w:color="auto"/>
        <w:right w:val="none" w:sz="0" w:space="0" w:color="auto"/>
      </w:divBdr>
    </w:div>
    <w:div w:id="385640584">
      <w:bodyDiv w:val="1"/>
      <w:marLeft w:val="0"/>
      <w:marRight w:val="0"/>
      <w:marTop w:val="0"/>
      <w:marBottom w:val="0"/>
      <w:divBdr>
        <w:top w:val="none" w:sz="0" w:space="0" w:color="auto"/>
        <w:left w:val="none" w:sz="0" w:space="0" w:color="auto"/>
        <w:bottom w:val="none" w:sz="0" w:space="0" w:color="auto"/>
        <w:right w:val="none" w:sz="0" w:space="0" w:color="auto"/>
      </w:divBdr>
    </w:div>
    <w:div w:id="404183557">
      <w:bodyDiv w:val="1"/>
      <w:marLeft w:val="0"/>
      <w:marRight w:val="0"/>
      <w:marTop w:val="0"/>
      <w:marBottom w:val="0"/>
      <w:divBdr>
        <w:top w:val="none" w:sz="0" w:space="0" w:color="auto"/>
        <w:left w:val="none" w:sz="0" w:space="0" w:color="auto"/>
        <w:bottom w:val="none" w:sz="0" w:space="0" w:color="auto"/>
        <w:right w:val="none" w:sz="0" w:space="0" w:color="auto"/>
      </w:divBdr>
    </w:div>
    <w:div w:id="405961267">
      <w:bodyDiv w:val="1"/>
      <w:marLeft w:val="0"/>
      <w:marRight w:val="0"/>
      <w:marTop w:val="0"/>
      <w:marBottom w:val="0"/>
      <w:divBdr>
        <w:top w:val="none" w:sz="0" w:space="0" w:color="auto"/>
        <w:left w:val="none" w:sz="0" w:space="0" w:color="auto"/>
        <w:bottom w:val="none" w:sz="0" w:space="0" w:color="auto"/>
        <w:right w:val="none" w:sz="0" w:space="0" w:color="auto"/>
      </w:divBdr>
    </w:div>
    <w:div w:id="409622107">
      <w:bodyDiv w:val="1"/>
      <w:marLeft w:val="0"/>
      <w:marRight w:val="0"/>
      <w:marTop w:val="0"/>
      <w:marBottom w:val="0"/>
      <w:divBdr>
        <w:top w:val="none" w:sz="0" w:space="0" w:color="auto"/>
        <w:left w:val="none" w:sz="0" w:space="0" w:color="auto"/>
        <w:bottom w:val="none" w:sz="0" w:space="0" w:color="auto"/>
        <w:right w:val="none" w:sz="0" w:space="0" w:color="auto"/>
      </w:divBdr>
    </w:div>
    <w:div w:id="410585612">
      <w:bodyDiv w:val="1"/>
      <w:marLeft w:val="0"/>
      <w:marRight w:val="0"/>
      <w:marTop w:val="0"/>
      <w:marBottom w:val="0"/>
      <w:divBdr>
        <w:top w:val="none" w:sz="0" w:space="0" w:color="auto"/>
        <w:left w:val="none" w:sz="0" w:space="0" w:color="auto"/>
        <w:bottom w:val="none" w:sz="0" w:space="0" w:color="auto"/>
        <w:right w:val="none" w:sz="0" w:space="0" w:color="auto"/>
      </w:divBdr>
    </w:div>
    <w:div w:id="427779434">
      <w:bodyDiv w:val="1"/>
      <w:marLeft w:val="0"/>
      <w:marRight w:val="0"/>
      <w:marTop w:val="0"/>
      <w:marBottom w:val="0"/>
      <w:divBdr>
        <w:top w:val="none" w:sz="0" w:space="0" w:color="auto"/>
        <w:left w:val="none" w:sz="0" w:space="0" w:color="auto"/>
        <w:bottom w:val="none" w:sz="0" w:space="0" w:color="auto"/>
        <w:right w:val="none" w:sz="0" w:space="0" w:color="auto"/>
      </w:divBdr>
    </w:div>
    <w:div w:id="434979670">
      <w:bodyDiv w:val="1"/>
      <w:marLeft w:val="0"/>
      <w:marRight w:val="0"/>
      <w:marTop w:val="0"/>
      <w:marBottom w:val="0"/>
      <w:divBdr>
        <w:top w:val="none" w:sz="0" w:space="0" w:color="auto"/>
        <w:left w:val="none" w:sz="0" w:space="0" w:color="auto"/>
        <w:bottom w:val="none" w:sz="0" w:space="0" w:color="auto"/>
        <w:right w:val="none" w:sz="0" w:space="0" w:color="auto"/>
      </w:divBdr>
    </w:div>
    <w:div w:id="450054389">
      <w:bodyDiv w:val="1"/>
      <w:marLeft w:val="0"/>
      <w:marRight w:val="0"/>
      <w:marTop w:val="0"/>
      <w:marBottom w:val="0"/>
      <w:divBdr>
        <w:top w:val="none" w:sz="0" w:space="0" w:color="auto"/>
        <w:left w:val="none" w:sz="0" w:space="0" w:color="auto"/>
        <w:bottom w:val="none" w:sz="0" w:space="0" w:color="auto"/>
        <w:right w:val="none" w:sz="0" w:space="0" w:color="auto"/>
      </w:divBdr>
    </w:div>
    <w:div w:id="456680816">
      <w:bodyDiv w:val="1"/>
      <w:marLeft w:val="0"/>
      <w:marRight w:val="0"/>
      <w:marTop w:val="0"/>
      <w:marBottom w:val="0"/>
      <w:divBdr>
        <w:top w:val="none" w:sz="0" w:space="0" w:color="auto"/>
        <w:left w:val="none" w:sz="0" w:space="0" w:color="auto"/>
        <w:bottom w:val="none" w:sz="0" w:space="0" w:color="auto"/>
        <w:right w:val="none" w:sz="0" w:space="0" w:color="auto"/>
      </w:divBdr>
    </w:div>
    <w:div w:id="477769898">
      <w:bodyDiv w:val="1"/>
      <w:marLeft w:val="0"/>
      <w:marRight w:val="0"/>
      <w:marTop w:val="0"/>
      <w:marBottom w:val="0"/>
      <w:divBdr>
        <w:top w:val="none" w:sz="0" w:space="0" w:color="auto"/>
        <w:left w:val="none" w:sz="0" w:space="0" w:color="auto"/>
        <w:bottom w:val="none" w:sz="0" w:space="0" w:color="auto"/>
        <w:right w:val="none" w:sz="0" w:space="0" w:color="auto"/>
      </w:divBdr>
    </w:div>
    <w:div w:id="497770368">
      <w:bodyDiv w:val="1"/>
      <w:marLeft w:val="0"/>
      <w:marRight w:val="0"/>
      <w:marTop w:val="0"/>
      <w:marBottom w:val="0"/>
      <w:divBdr>
        <w:top w:val="none" w:sz="0" w:space="0" w:color="auto"/>
        <w:left w:val="none" w:sz="0" w:space="0" w:color="auto"/>
        <w:bottom w:val="none" w:sz="0" w:space="0" w:color="auto"/>
        <w:right w:val="none" w:sz="0" w:space="0" w:color="auto"/>
      </w:divBdr>
    </w:div>
    <w:div w:id="498037794">
      <w:bodyDiv w:val="1"/>
      <w:marLeft w:val="0"/>
      <w:marRight w:val="0"/>
      <w:marTop w:val="0"/>
      <w:marBottom w:val="0"/>
      <w:divBdr>
        <w:top w:val="none" w:sz="0" w:space="0" w:color="auto"/>
        <w:left w:val="none" w:sz="0" w:space="0" w:color="auto"/>
        <w:bottom w:val="none" w:sz="0" w:space="0" w:color="auto"/>
        <w:right w:val="none" w:sz="0" w:space="0" w:color="auto"/>
      </w:divBdr>
    </w:div>
    <w:div w:id="512651645">
      <w:bodyDiv w:val="1"/>
      <w:marLeft w:val="0"/>
      <w:marRight w:val="0"/>
      <w:marTop w:val="0"/>
      <w:marBottom w:val="0"/>
      <w:divBdr>
        <w:top w:val="none" w:sz="0" w:space="0" w:color="auto"/>
        <w:left w:val="none" w:sz="0" w:space="0" w:color="auto"/>
        <w:bottom w:val="none" w:sz="0" w:space="0" w:color="auto"/>
        <w:right w:val="none" w:sz="0" w:space="0" w:color="auto"/>
      </w:divBdr>
    </w:div>
    <w:div w:id="517279431">
      <w:bodyDiv w:val="1"/>
      <w:marLeft w:val="0"/>
      <w:marRight w:val="0"/>
      <w:marTop w:val="0"/>
      <w:marBottom w:val="0"/>
      <w:divBdr>
        <w:top w:val="none" w:sz="0" w:space="0" w:color="auto"/>
        <w:left w:val="none" w:sz="0" w:space="0" w:color="auto"/>
        <w:bottom w:val="none" w:sz="0" w:space="0" w:color="auto"/>
        <w:right w:val="none" w:sz="0" w:space="0" w:color="auto"/>
      </w:divBdr>
    </w:div>
    <w:div w:id="538981869">
      <w:bodyDiv w:val="1"/>
      <w:marLeft w:val="0"/>
      <w:marRight w:val="0"/>
      <w:marTop w:val="0"/>
      <w:marBottom w:val="0"/>
      <w:divBdr>
        <w:top w:val="none" w:sz="0" w:space="0" w:color="auto"/>
        <w:left w:val="none" w:sz="0" w:space="0" w:color="auto"/>
        <w:bottom w:val="none" w:sz="0" w:space="0" w:color="auto"/>
        <w:right w:val="none" w:sz="0" w:space="0" w:color="auto"/>
      </w:divBdr>
    </w:div>
    <w:div w:id="544952603">
      <w:bodyDiv w:val="1"/>
      <w:marLeft w:val="0"/>
      <w:marRight w:val="0"/>
      <w:marTop w:val="0"/>
      <w:marBottom w:val="0"/>
      <w:divBdr>
        <w:top w:val="none" w:sz="0" w:space="0" w:color="auto"/>
        <w:left w:val="none" w:sz="0" w:space="0" w:color="auto"/>
        <w:bottom w:val="none" w:sz="0" w:space="0" w:color="auto"/>
        <w:right w:val="none" w:sz="0" w:space="0" w:color="auto"/>
      </w:divBdr>
    </w:div>
    <w:div w:id="552886431">
      <w:bodyDiv w:val="1"/>
      <w:marLeft w:val="0"/>
      <w:marRight w:val="0"/>
      <w:marTop w:val="0"/>
      <w:marBottom w:val="0"/>
      <w:divBdr>
        <w:top w:val="none" w:sz="0" w:space="0" w:color="auto"/>
        <w:left w:val="none" w:sz="0" w:space="0" w:color="auto"/>
        <w:bottom w:val="none" w:sz="0" w:space="0" w:color="auto"/>
        <w:right w:val="none" w:sz="0" w:space="0" w:color="auto"/>
      </w:divBdr>
    </w:div>
    <w:div w:id="555043703">
      <w:bodyDiv w:val="1"/>
      <w:marLeft w:val="0"/>
      <w:marRight w:val="0"/>
      <w:marTop w:val="0"/>
      <w:marBottom w:val="0"/>
      <w:divBdr>
        <w:top w:val="none" w:sz="0" w:space="0" w:color="auto"/>
        <w:left w:val="none" w:sz="0" w:space="0" w:color="auto"/>
        <w:bottom w:val="none" w:sz="0" w:space="0" w:color="auto"/>
        <w:right w:val="none" w:sz="0" w:space="0" w:color="auto"/>
      </w:divBdr>
    </w:div>
    <w:div w:id="561336367">
      <w:bodyDiv w:val="1"/>
      <w:marLeft w:val="0"/>
      <w:marRight w:val="0"/>
      <w:marTop w:val="0"/>
      <w:marBottom w:val="0"/>
      <w:divBdr>
        <w:top w:val="none" w:sz="0" w:space="0" w:color="auto"/>
        <w:left w:val="none" w:sz="0" w:space="0" w:color="auto"/>
        <w:bottom w:val="none" w:sz="0" w:space="0" w:color="auto"/>
        <w:right w:val="none" w:sz="0" w:space="0" w:color="auto"/>
      </w:divBdr>
    </w:div>
    <w:div w:id="561411359">
      <w:bodyDiv w:val="1"/>
      <w:marLeft w:val="0"/>
      <w:marRight w:val="0"/>
      <w:marTop w:val="0"/>
      <w:marBottom w:val="0"/>
      <w:divBdr>
        <w:top w:val="none" w:sz="0" w:space="0" w:color="auto"/>
        <w:left w:val="none" w:sz="0" w:space="0" w:color="auto"/>
        <w:bottom w:val="none" w:sz="0" w:space="0" w:color="auto"/>
        <w:right w:val="none" w:sz="0" w:space="0" w:color="auto"/>
      </w:divBdr>
    </w:div>
    <w:div w:id="587153739">
      <w:bodyDiv w:val="1"/>
      <w:marLeft w:val="0"/>
      <w:marRight w:val="0"/>
      <w:marTop w:val="0"/>
      <w:marBottom w:val="0"/>
      <w:divBdr>
        <w:top w:val="none" w:sz="0" w:space="0" w:color="auto"/>
        <w:left w:val="none" w:sz="0" w:space="0" w:color="auto"/>
        <w:bottom w:val="none" w:sz="0" w:space="0" w:color="auto"/>
        <w:right w:val="none" w:sz="0" w:space="0" w:color="auto"/>
      </w:divBdr>
    </w:div>
    <w:div w:id="589119508">
      <w:bodyDiv w:val="1"/>
      <w:marLeft w:val="0"/>
      <w:marRight w:val="0"/>
      <w:marTop w:val="0"/>
      <w:marBottom w:val="0"/>
      <w:divBdr>
        <w:top w:val="none" w:sz="0" w:space="0" w:color="auto"/>
        <w:left w:val="none" w:sz="0" w:space="0" w:color="auto"/>
        <w:bottom w:val="none" w:sz="0" w:space="0" w:color="auto"/>
        <w:right w:val="none" w:sz="0" w:space="0" w:color="auto"/>
      </w:divBdr>
    </w:div>
    <w:div w:id="589318631">
      <w:bodyDiv w:val="1"/>
      <w:marLeft w:val="0"/>
      <w:marRight w:val="0"/>
      <w:marTop w:val="0"/>
      <w:marBottom w:val="0"/>
      <w:divBdr>
        <w:top w:val="none" w:sz="0" w:space="0" w:color="auto"/>
        <w:left w:val="none" w:sz="0" w:space="0" w:color="auto"/>
        <w:bottom w:val="none" w:sz="0" w:space="0" w:color="auto"/>
        <w:right w:val="none" w:sz="0" w:space="0" w:color="auto"/>
      </w:divBdr>
    </w:div>
    <w:div w:id="595941237">
      <w:bodyDiv w:val="1"/>
      <w:marLeft w:val="0"/>
      <w:marRight w:val="0"/>
      <w:marTop w:val="0"/>
      <w:marBottom w:val="0"/>
      <w:divBdr>
        <w:top w:val="none" w:sz="0" w:space="0" w:color="auto"/>
        <w:left w:val="none" w:sz="0" w:space="0" w:color="auto"/>
        <w:bottom w:val="none" w:sz="0" w:space="0" w:color="auto"/>
        <w:right w:val="none" w:sz="0" w:space="0" w:color="auto"/>
      </w:divBdr>
    </w:div>
    <w:div w:id="608321189">
      <w:bodyDiv w:val="1"/>
      <w:marLeft w:val="0"/>
      <w:marRight w:val="0"/>
      <w:marTop w:val="0"/>
      <w:marBottom w:val="0"/>
      <w:divBdr>
        <w:top w:val="none" w:sz="0" w:space="0" w:color="auto"/>
        <w:left w:val="none" w:sz="0" w:space="0" w:color="auto"/>
        <w:bottom w:val="none" w:sz="0" w:space="0" w:color="auto"/>
        <w:right w:val="none" w:sz="0" w:space="0" w:color="auto"/>
      </w:divBdr>
    </w:div>
    <w:div w:id="609245248">
      <w:bodyDiv w:val="1"/>
      <w:marLeft w:val="0"/>
      <w:marRight w:val="0"/>
      <w:marTop w:val="0"/>
      <w:marBottom w:val="0"/>
      <w:divBdr>
        <w:top w:val="none" w:sz="0" w:space="0" w:color="auto"/>
        <w:left w:val="none" w:sz="0" w:space="0" w:color="auto"/>
        <w:bottom w:val="none" w:sz="0" w:space="0" w:color="auto"/>
        <w:right w:val="none" w:sz="0" w:space="0" w:color="auto"/>
      </w:divBdr>
    </w:div>
    <w:div w:id="616571253">
      <w:bodyDiv w:val="1"/>
      <w:marLeft w:val="0"/>
      <w:marRight w:val="0"/>
      <w:marTop w:val="0"/>
      <w:marBottom w:val="0"/>
      <w:divBdr>
        <w:top w:val="none" w:sz="0" w:space="0" w:color="auto"/>
        <w:left w:val="none" w:sz="0" w:space="0" w:color="auto"/>
        <w:bottom w:val="none" w:sz="0" w:space="0" w:color="auto"/>
        <w:right w:val="none" w:sz="0" w:space="0" w:color="auto"/>
      </w:divBdr>
    </w:div>
    <w:div w:id="618268467">
      <w:bodyDiv w:val="1"/>
      <w:marLeft w:val="0"/>
      <w:marRight w:val="0"/>
      <w:marTop w:val="0"/>
      <w:marBottom w:val="0"/>
      <w:divBdr>
        <w:top w:val="none" w:sz="0" w:space="0" w:color="auto"/>
        <w:left w:val="none" w:sz="0" w:space="0" w:color="auto"/>
        <w:bottom w:val="none" w:sz="0" w:space="0" w:color="auto"/>
        <w:right w:val="none" w:sz="0" w:space="0" w:color="auto"/>
      </w:divBdr>
    </w:div>
    <w:div w:id="618949662">
      <w:bodyDiv w:val="1"/>
      <w:marLeft w:val="0"/>
      <w:marRight w:val="0"/>
      <w:marTop w:val="0"/>
      <w:marBottom w:val="0"/>
      <w:divBdr>
        <w:top w:val="none" w:sz="0" w:space="0" w:color="auto"/>
        <w:left w:val="none" w:sz="0" w:space="0" w:color="auto"/>
        <w:bottom w:val="none" w:sz="0" w:space="0" w:color="auto"/>
        <w:right w:val="none" w:sz="0" w:space="0" w:color="auto"/>
      </w:divBdr>
    </w:div>
    <w:div w:id="626468676">
      <w:bodyDiv w:val="1"/>
      <w:marLeft w:val="0"/>
      <w:marRight w:val="0"/>
      <w:marTop w:val="0"/>
      <w:marBottom w:val="0"/>
      <w:divBdr>
        <w:top w:val="none" w:sz="0" w:space="0" w:color="auto"/>
        <w:left w:val="none" w:sz="0" w:space="0" w:color="auto"/>
        <w:bottom w:val="none" w:sz="0" w:space="0" w:color="auto"/>
        <w:right w:val="none" w:sz="0" w:space="0" w:color="auto"/>
      </w:divBdr>
    </w:div>
    <w:div w:id="645430968">
      <w:bodyDiv w:val="1"/>
      <w:marLeft w:val="0"/>
      <w:marRight w:val="0"/>
      <w:marTop w:val="0"/>
      <w:marBottom w:val="0"/>
      <w:divBdr>
        <w:top w:val="none" w:sz="0" w:space="0" w:color="auto"/>
        <w:left w:val="none" w:sz="0" w:space="0" w:color="auto"/>
        <w:bottom w:val="none" w:sz="0" w:space="0" w:color="auto"/>
        <w:right w:val="none" w:sz="0" w:space="0" w:color="auto"/>
      </w:divBdr>
    </w:div>
    <w:div w:id="647831776">
      <w:bodyDiv w:val="1"/>
      <w:marLeft w:val="0"/>
      <w:marRight w:val="0"/>
      <w:marTop w:val="0"/>
      <w:marBottom w:val="0"/>
      <w:divBdr>
        <w:top w:val="none" w:sz="0" w:space="0" w:color="auto"/>
        <w:left w:val="none" w:sz="0" w:space="0" w:color="auto"/>
        <w:bottom w:val="none" w:sz="0" w:space="0" w:color="auto"/>
        <w:right w:val="none" w:sz="0" w:space="0" w:color="auto"/>
      </w:divBdr>
    </w:div>
    <w:div w:id="656108766">
      <w:bodyDiv w:val="1"/>
      <w:marLeft w:val="0"/>
      <w:marRight w:val="0"/>
      <w:marTop w:val="0"/>
      <w:marBottom w:val="0"/>
      <w:divBdr>
        <w:top w:val="none" w:sz="0" w:space="0" w:color="auto"/>
        <w:left w:val="none" w:sz="0" w:space="0" w:color="auto"/>
        <w:bottom w:val="none" w:sz="0" w:space="0" w:color="auto"/>
        <w:right w:val="none" w:sz="0" w:space="0" w:color="auto"/>
      </w:divBdr>
    </w:div>
    <w:div w:id="660694792">
      <w:bodyDiv w:val="1"/>
      <w:marLeft w:val="0"/>
      <w:marRight w:val="0"/>
      <w:marTop w:val="0"/>
      <w:marBottom w:val="0"/>
      <w:divBdr>
        <w:top w:val="none" w:sz="0" w:space="0" w:color="auto"/>
        <w:left w:val="none" w:sz="0" w:space="0" w:color="auto"/>
        <w:bottom w:val="none" w:sz="0" w:space="0" w:color="auto"/>
        <w:right w:val="none" w:sz="0" w:space="0" w:color="auto"/>
      </w:divBdr>
    </w:div>
    <w:div w:id="668677687">
      <w:bodyDiv w:val="1"/>
      <w:marLeft w:val="0"/>
      <w:marRight w:val="0"/>
      <w:marTop w:val="0"/>
      <w:marBottom w:val="0"/>
      <w:divBdr>
        <w:top w:val="none" w:sz="0" w:space="0" w:color="auto"/>
        <w:left w:val="none" w:sz="0" w:space="0" w:color="auto"/>
        <w:bottom w:val="none" w:sz="0" w:space="0" w:color="auto"/>
        <w:right w:val="none" w:sz="0" w:space="0" w:color="auto"/>
      </w:divBdr>
    </w:div>
    <w:div w:id="672144138">
      <w:bodyDiv w:val="1"/>
      <w:marLeft w:val="0"/>
      <w:marRight w:val="0"/>
      <w:marTop w:val="0"/>
      <w:marBottom w:val="0"/>
      <w:divBdr>
        <w:top w:val="none" w:sz="0" w:space="0" w:color="auto"/>
        <w:left w:val="none" w:sz="0" w:space="0" w:color="auto"/>
        <w:bottom w:val="none" w:sz="0" w:space="0" w:color="auto"/>
        <w:right w:val="none" w:sz="0" w:space="0" w:color="auto"/>
      </w:divBdr>
    </w:div>
    <w:div w:id="673145802">
      <w:bodyDiv w:val="1"/>
      <w:marLeft w:val="0"/>
      <w:marRight w:val="0"/>
      <w:marTop w:val="0"/>
      <w:marBottom w:val="0"/>
      <w:divBdr>
        <w:top w:val="none" w:sz="0" w:space="0" w:color="auto"/>
        <w:left w:val="none" w:sz="0" w:space="0" w:color="auto"/>
        <w:bottom w:val="none" w:sz="0" w:space="0" w:color="auto"/>
        <w:right w:val="none" w:sz="0" w:space="0" w:color="auto"/>
      </w:divBdr>
    </w:div>
    <w:div w:id="677924068">
      <w:bodyDiv w:val="1"/>
      <w:marLeft w:val="0"/>
      <w:marRight w:val="0"/>
      <w:marTop w:val="0"/>
      <w:marBottom w:val="0"/>
      <w:divBdr>
        <w:top w:val="none" w:sz="0" w:space="0" w:color="auto"/>
        <w:left w:val="none" w:sz="0" w:space="0" w:color="auto"/>
        <w:bottom w:val="none" w:sz="0" w:space="0" w:color="auto"/>
        <w:right w:val="none" w:sz="0" w:space="0" w:color="auto"/>
      </w:divBdr>
    </w:div>
    <w:div w:id="699164282">
      <w:bodyDiv w:val="1"/>
      <w:marLeft w:val="0"/>
      <w:marRight w:val="0"/>
      <w:marTop w:val="0"/>
      <w:marBottom w:val="0"/>
      <w:divBdr>
        <w:top w:val="none" w:sz="0" w:space="0" w:color="auto"/>
        <w:left w:val="none" w:sz="0" w:space="0" w:color="auto"/>
        <w:bottom w:val="none" w:sz="0" w:space="0" w:color="auto"/>
        <w:right w:val="none" w:sz="0" w:space="0" w:color="auto"/>
      </w:divBdr>
    </w:div>
    <w:div w:id="700014348">
      <w:bodyDiv w:val="1"/>
      <w:marLeft w:val="0"/>
      <w:marRight w:val="0"/>
      <w:marTop w:val="0"/>
      <w:marBottom w:val="0"/>
      <w:divBdr>
        <w:top w:val="none" w:sz="0" w:space="0" w:color="auto"/>
        <w:left w:val="none" w:sz="0" w:space="0" w:color="auto"/>
        <w:bottom w:val="none" w:sz="0" w:space="0" w:color="auto"/>
        <w:right w:val="none" w:sz="0" w:space="0" w:color="auto"/>
      </w:divBdr>
    </w:div>
    <w:div w:id="700741727">
      <w:bodyDiv w:val="1"/>
      <w:marLeft w:val="0"/>
      <w:marRight w:val="0"/>
      <w:marTop w:val="0"/>
      <w:marBottom w:val="0"/>
      <w:divBdr>
        <w:top w:val="none" w:sz="0" w:space="0" w:color="auto"/>
        <w:left w:val="none" w:sz="0" w:space="0" w:color="auto"/>
        <w:bottom w:val="none" w:sz="0" w:space="0" w:color="auto"/>
        <w:right w:val="none" w:sz="0" w:space="0" w:color="auto"/>
      </w:divBdr>
    </w:div>
    <w:div w:id="700983592">
      <w:bodyDiv w:val="1"/>
      <w:marLeft w:val="0"/>
      <w:marRight w:val="0"/>
      <w:marTop w:val="0"/>
      <w:marBottom w:val="0"/>
      <w:divBdr>
        <w:top w:val="none" w:sz="0" w:space="0" w:color="auto"/>
        <w:left w:val="none" w:sz="0" w:space="0" w:color="auto"/>
        <w:bottom w:val="none" w:sz="0" w:space="0" w:color="auto"/>
        <w:right w:val="none" w:sz="0" w:space="0" w:color="auto"/>
      </w:divBdr>
    </w:div>
    <w:div w:id="712853019">
      <w:bodyDiv w:val="1"/>
      <w:marLeft w:val="0"/>
      <w:marRight w:val="0"/>
      <w:marTop w:val="0"/>
      <w:marBottom w:val="0"/>
      <w:divBdr>
        <w:top w:val="none" w:sz="0" w:space="0" w:color="auto"/>
        <w:left w:val="none" w:sz="0" w:space="0" w:color="auto"/>
        <w:bottom w:val="none" w:sz="0" w:space="0" w:color="auto"/>
        <w:right w:val="none" w:sz="0" w:space="0" w:color="auto"/>
      </w:divBdr>
    </w:div>
    <w:div w:id="718432744">
      <w:bodyDiv w:val="1"/>
      <w:marLeft w:val="0"/>
      <w:marRight w:val="0"/>
      <w:marTop w:val="0"/>
      <w:marBottom w:val="0"/>
      <w:divBdr>
        <w:top w:val="none" w:sz="0" w:space="0" w:color="auto"/>
        <w:left w:val="none" w:sz="0" w:space="0" w:color="auto"/>
        <w:bottom w:val="none" w:sz="0" w:space="0" w:color="auto"/>
        <w:right w:val="none" w:sz="0" w:space="0" w:color="auto"/>
      </w:divBdr>
    </w:div>
    <w:div w:id="725184887">
      <w:bodyDiv w:val="1"/>
      <w:marLeft w:val="0"/>
      <w:marRight w:val="0"/>
      <w:marTop w:val="0"/>
      <w:marBottom w:val="0"/>
      <w:divBdr>
        <w:top w:val="none" w:sz="0" w:space="0" w:color="auto"/>
        <w:left w:val="none" w:sz="0" w:space="0" w:color="auto"/>
        <w:bottom w:val="none" w:sz="0" w:space="0" w:color="auto"/>
        <w:right w:val="none" w:sz="0" w:space="0" w:color="auto"/>
      </w:divBdr>
    </w:div>
    <w:div w:id="739905778">
      <w:bodyDiv w:val="1"/>
      <w:marLeft w:val="0"/>
      <w:marRight w:val="0"/>
      <w:marTop w:val="0"/>
      <w:marBottom w:val="0"/>
      <w:divBdr>
        <w:top w:val="none" w:sz="0" w:space="0" w:color="auto"/>
        <w:left w:val="none" w:sz="0" w:space="0" w:color="auto"/>
        <w:bottom w:val="none" w:sz="0" w:space="0" w:color="auto"/>
        <w:right w:val="none" w:sz="0" w:space="0" w:color="auto"/>
      </w:divBdr>
    </w:div>
    <w:div w:id="752897282">
      <w:bodyDiv w:val="1"/>
      <w:marLeft w:val="0"/>
      <w:marRight w:val="0"/>
      <w:marTop w:val="0"/>
      <w:marBottom w:val="0"/>
      <w:divBdr>
        <w:top w:val="none" w:sz="0" w:space="0" w:color="auto"/>
        <w:left w:val="none" w:sz="0" w:space="0" w:color="auto"/>
        <w:bottom w:val="none" w:sz="0" w:space="0" w:color="auto"/>
        <w:right w:val="none" w:sz="0" w:space="0" w:color="auto"/>
      </w:divBdr>
    </w:div>
    <w:div w:id="759185147">
      <w:bodyDiv w:val="1"/>
      <w:marLeft w:val="0"/>
      <w:marRight w:val="0"/>
      <w:marTop w:val="0"/>
      <w:marBottom w:val="0"/>
      <w:divBdr>
        <w:top w:val="none" w:sz="0" w:space="0" w:color="auto"/>
        <w:left w:val="none" w:sz="0" w:space="0" w:color="auto"/>
        <w:bottom w:val="none" w:sz="0" w:space="0" w:color="auto"/>
        <w:right w:val="none" w:sz="0" w:space="0" w:color="auto"/>
      </w:divBdr>
    </w:div>
    <w:div w:id="760639089">
      <w:bodyDiv w:val="1"/>
      <w:marLeft w:val="0"/>
      <w:marRight w:val="0"/>
      <w:marTop w:val="0"/>
      <w:marBottom w:val="0"/>
      <w:divBdr>
        <w:top w:val="none" w:sz="0" w:space="0" w:color="auto"/>
        <w:left w:val="none" w:sz="0" w:space="0" w:color="auto"/>
        <w:bottom w:val="none" w:sz="0" w:space="0" w:color="auto"/>
        <w:right w:val="none" w:sz="0" w:space="0" w:color="auto"/>
      </w:divBdr>
    </w:div>
    <w:div w:id="782844523">
      <w:bodyDiv w:val="1"/>
      <w:marLeft w:val="0"/>
      <w:marRight w:val="0"/>
      <w:marTop w:val="0"/>
      <w:marBottom w:val="0"/>
      <w:divBdr>
        <w:top w:val="none" w:sz="0" w:space="0" w:color="auto"/>
        <w:left w:val="none" w:sz="0" w:space="0" w:color="auto"/>
        <w:bottom w:val="none" w:sz="0" w:space="0" w:color="auto"/>
        <w:right w:val="none" w:sz="0" w:space="0" w:color="auto"/>
      </w:divBdr>
    </w:div>
    <w:div w:id="788551517">
      <w:bodyDiv w:val="1"/>
      <w:marLeft w:val="0"/>
      <w:marRight w:val="0"/>
      <w:marTop w:val="0"/>
      <w:marBottom w:val="0"/>
      <w:divBdr>
        <w:top w:val="none" w:sz="0" w:space="0" w:color="auto"/>
        <w:left w:val="none" w:sz="0" w:space="0" w:color="auto"/>
        <w:bottom w:val="none" w:sz="0" w:space="0" w:color="auto"/>
        <w:right w:val="none" w:sz="0" w:space="0" w:color="auto"/>
      </w:divBdr>
    </w:div>
    <w:div w:id="797645833">
      <w:bodyDiv w:val="1"/>
      <w:marLeft w:val="0"/>
      <w:marRight w:val="0"/>
      <w:marTop w:val="0"/>
      <w:marBottom w:val="0"/>
      <w:divBdr>
        <w:top w:val="none" w:sz="0" w:space="0" w:color="auto"/>
        <w:left w:val="none" w:sz="0" w:space="0" w:color="auto"/>
        <w:bottom w:val="none" w:sz="0" w:space="0" w:color="auto"/>
        <w:right w:val="none" w:sz="0" w:space="0" w:color="auto"/>
      </w:divBdr>
    </w:div>
    <w:div w:id="800928494">
      <w:bodyDiv w:val="1"/>
      <w:marLeft w:val="0"/>
      <w:marRight w:val="0"/>
      <w:marTop w:val="0"/>
      <w:marBottom w:val="0"/>
      <w:divBdr>
        <w:top w:val="none" w:sz="0" w:space="0" w:color="auto"/>
        <w:left w:val="none" w:sz="0" w:space="0" w:color="auto"/>
        <w:bottom w:val="none" w:sz="0" w:space="0" w:color="auto"/>
        <w:right w:val="none" w:sz="0" w:space="0" w:color="auto"/>
      </w:divBdr>
    </w:div>
    <w:div w:id="809784396">
      <w:bodyDiv w:val="1"/>
      <w:marLeft w:val="0"/>
      <w:marRight w:val="0"/>
      <w:marTop w:val="0"/>
      <w:marBottom w:val="0"/>
      <w:divBdr>
        <w:top w:val="none" w:sz="0" w:space="0" w:color="auto"/>
        <w:left w:val="none" w:sz="0" w:space="0" w:color="auto"/>
        <w:bottom w:val="none" w:sz="0" w:space="0" w:color="auto"/>
        <w:right w:val="none" w:sz="0" w:space="0" w:color="auto"/>
      </w:divBdr>
    </w:div>
    <w:div w:id="836267299">
      <w:bodyDiv w:val="1"/>
      <w:marLeft w:val="0"/>
      <w:marRight w:val="0"/>
      <w:marTop w:val="0"/>
      <w:marBottom w:val="0"/>
      <w:divBdr>
        <w:top w:val="none" w:sz="0" w:space="0" w:color="auto"/>
        <w:left w:val="none" w:sz="0" w:space="0" w:color="auto"/>
        <w:bottom w:val="none" w:sz="0" w:space="0" w:color="auto"/>
        <w:right w:val="none" w:sz="0" w:space="0" w:color="auto"/>
      </w:divBdr>
    </w:div>
    <w:div w:id="836269587">
      <w:bodyDiv w:val="1"/>
      <w:marLeft w:val="0"/>
      <w:marRight w:val="0"/>
      <w:marTop w:val="0"/>
      <w:marBottom w:val="0"/>
      <w:divBdr>
        <w:top w:val="none" w:sz="0" w:space="0" w:color="auto"/>
        <w:left w:val="none" w:sz="0" w:space="0" w:color="auto"/>
        <w:bottom w:val="none" w:sz="0" w:space="0" w:color="auto"/>
        <w:right w:val="none" w:sz="0" w:space="0" w:color="auto"/>
      </w:divBdr>
    </w:div>
    <w:div w:id="851529343">
      <w:bodyDiv w:val="1"/>
      <w:marLeft w:val="0"/>
      <w:marRight w:val="0"/>
      <w:marTop w:val="0"/>
      <w:marBottom w:val="0"/>
      <w:divBdr>
        <w:top w:val="none" w:sz="0" w:space="0" w:color="auto"/>
        <w:left w:val="none" w:sz="0" w:space="0" w:color="auto"/>
        <w:bottom w:val="none" w:sz="0" w:space="0" w:color="auto"/>
        <w:right w:val="none" w:sz="0" w:space="0" w:color="auto"/>
      </w:divBdr>
    </w:div>
    <w:div w:id="854880389">
      <w:bodyDiv w:val="1"/>
      <w:marLeft w:val="0"/>
      <w:marRight w:val="0"/>
      <w:marTop w:val="0"/>
      <w:marBottom w:val="0"/>
      <w:divBdr>
        <w:top w:val="none" w:sz="0" w:space="0" w:color="auto"/>
        <w:left w:val="none" w:sz="0" w:space="0" w:color="auto"/>
        <w:bottom w:val="none" w:sz="0" w:space="0" w:color="auto"/>
        <w:right w:val="none" w:sz="0" w:space="0" w:color="auto"/>
      </w:divBdr>
    </w:div>
    <w:div w:id="861209820">
      <w:bodyDiv w:val="1"/>
      <w:marLeft w:val="0"/>
      <w:marRight w:val="0"/>
      <w:marTop w:val="0"/>
      <w:marBottom w:val="0"/>
      <w:divBdr>
        <w:top w:val="none" w:sz="0" w:space="0" w:color="auto"/>
        <w:left w:val="none" w:sz="0" w:space="0" w:color="auto"/>
        <w:bottom w:val="none" w:sz="0" w:space="0" w:color="auto"/>
        <w:right w:val="none" w:sz="0" w:space="0" w:color="auto"/>
      </w:divBdr>
    </w:div>
    <w:div w:id="866141199">
      <w:bodyDiv w:val="1"/>
      <w:marLeft w:val="0"/>
      <w:marRight w:val="0"/>
      <w:marTop w:val="0"/>
      <w:marBottom w:val="0"/>
      <w:divBdr>
        <w:top w:val="none" w:sz="0" w:space="0" w:color="auto"/>
        <w:left w:val="none" w:sz="0" w:space="0" w:color="auto"/>
        <w:bottom w:val="none" w:sz="0" w:space="0" w:color="auto"/>
        <w:right w:val="none" w:sz="0" w:space="0" w:color="auto"/>
      </w:divBdr>
    </w:div>
    <w:div w:id="874778726">
      <w:bodyDiv w:val="1"/>
      <w:marLeft w:val="0"/>
      <w:marRight w:val="0"/>
      <w:marTop w:val="0"/>
      <w:marBottom w:val="0"/>
      <w:divBdr>
        <w:top w:val="none" w:sz="0" w:space="0" w:color="auto"/>
        <w:left w:val="none" w:sz="0" w:space="0" w:color="auto"/>
        <w:bottom w:val="none" w:sz="0" w:space="0" w:color="auto"/>
        <w:right w:val="none" w:sz="0" w:space="0" w:color="auto"/>
      </w:divBdr>
    </w:div>
    <w:div w:id="875238149">
      <w:bodyDiv w:val="1"/>
      <w:marLeft w:val="0"/>
      <w:marRight w:val="0"/>
      <w:marTop w:val="0"/>
      <w:marBottom w:val="0"/>
      <w:divBdr>
        <w:top w:val="none" w:sz="0" w:space="0" w:color="auto"/>
        <w:left w:val="none" w:sz="0" w:space="0" w:color="auto"/>
        <w:bottom w:val="none" w:sz="0" w:space="0" w:color="auto"/>
        <w:right w:val="none" w:sz="0" w:space="0" w:color="auto"/>
      </w:divBdr>
    </w:div>
    <w:div w:id="887373002">
      <w:bodyDiv w:val="1"/>
      <w:marLeft w:val="0"/>
      <w:marRight w:val="0"/>
      <w:marTop w:val="0"/>
      <w:marBottom w:val="0"/>
      <w:divBdr>
        <w:top w:val="none" w:sz="0" w:space="0" w:color="auto"/>
        <w:left w:val="none" w:sz="0" w:space="0" w:color="auto"/>
        <w:bottom w:val="none" w:sz="0" w:space="0" w:color="auto"/>
        <w:right w:val="none" w:sz="0" w:space="0" w:color="auto"/>
      </w:divBdr>
    </w:div>
    <w:div w:id="889147222">
      <w:bodyDiv w:val="1"/>
      <w:marLeft w:val="0"/>
      <w:marRight w:val="0"/>
      <w:marTop w:val="0"/>
      <w:marBottom w:val="0"/>
      <w:divBdr>
        <w:top w:val="none" w:sz="0" w:space="0" w:color="auto"/>
        <w:left w:val="none" w:sz="0" w:space="0" w:color="auto"/>
        <w:bottom w:val="none" w:sz="0" w:space="0" w:color="auto"/>
        <w:right w:val="none" w:sz="0" w:space="0" w:color="auto"/>
      </w:divBdr>
    </w:div>
    <w:div w:id="891573669">
      <w:bodyDiv w:val="1"/>
      <w:marLeft w:val="0"/>
      <w:marRight w:val="0"/>
      <w:marTop w:val="0"/>
      <w:marBottom w:val="0"/>
      <w:divBdr>
        <w:top w:val="none" w:sz="0" w:space="0" w:color="auto"/>
        <w:left w:val="none" w:sz="0" w:space="0" w:color="auto"/>
        <w:bottom w:val="none" w:sz="0" w:space="0" w:color="auto"/>
        <w:right w:val="none" w:sz="0" w:space="0" w:color="auto"/>
      </w:divBdr>
    </w:div>
    <w:div w:id="908534416">
      <w:bodyDiv w:val="1"/>
      <w:marLeft w:val="0"/>
      <w:marRight w:val="0"/>
      <w:marTop w:val="0"/>
      <w:marBottom w:val="0"/>
      <w:divBdr>
        <w:top w:val="none" w:sz="0" w:space="0" w:color="auto"/>
        <w:left w:val="none" w:sz="0" w:space="0" w:color="auto"/>
        <w:bottom w:val="none" w:sz="0" w:space="0" w:color="auto"/>
        <w:right w:val="none" w:sz="0" w:space="0" w:color="auto"/>
      </w:divBdr>
    </w:div>
    <w:div w:id="914323359">
      <w:bodyDiv w:val="1"/>
      <w:marLeft w:val="0"/>
      <w:marRight w:val="0"/>
      <w:marTop w:val="0"/>
      <w:marBottom w:val="0"/>
      <w:divBdr>
        <w:top w:val="none" w:sz="0" w:space="0" w:color="auto"/>
        <w:left w:val="none" w:sz="0" w:space="0" w:color="auto"/>
        <w:bottom w:val="none" w:sz="0" w:space="0" w:color="auto"/>
        <w:right w:val="none" w:sz="0" w:space="0" w:color="auto"/>
      </w:divBdr>
    </w:div>
    <w:div w:id="920599453">
      <w:bodyDiv w:val="1"/>
      <w:marLeft w:val="0"/>
      <w:marRight w:val="0"/>
      <w:marTop w:val="0"/>
      <w:marBottom w:val="0"/>
      <w:divBdr>
        <w:top w:val="none" w:sz="0" w:space="0" w:color="auto"/>
        <w:left w:val="none" w:sz="0" w:space="0" w:color="auto"/>
        <w:bottom w:val="none" w:sz="0" w:space="0" w:color="auto"/>
        <w:right w:val="none" w:sz="0" w:space="0" w:color="auto"/>
      </w:divBdr>
    </w:div>
    <w:div w:id="925260337">
      <w:bodyDiv w:val="1"/>
      <w:marLeft w:val="0"/>
      <w:marRight w:val="0"/>
      <w:marTop w:val="0"/>
      <w:marBottom w:val="0"/>
      <w:divBdr>
        <w:top w:val="none" w:sz="0" w:space="0" w:color="auto"/>
        <w:left w:val="none" w:sz="0" w:space="0" w:color="auto"/>
        <w:bottom w:val="none" w:sz="0" w:space="0" w:color="auto"/>
        <w:right w:val="none" w:sz="0" w:space="0" w:color="auto"/>
      </w:divBdr>
    </w:div>
    <w:div w:id="926619268">
      <w:bodyDiv w:val="1"/>
      <w:marLeft w:val="0"/>
      <w:marRight w:val="0"/>
      <w:marTop w:val="0"/>
      <w:marBottom w:val="0"/>
      <w:divBdr>
        <w:top w:val="none" w:sz="0" w:space="0" w:color="auto"/>
        <w:left w:val="none" w:sz="0" w:space="0" w:color="auto"/>
        <w:bottom w:val="none" w:sz="0" w:space="0" w:color="auto"/>
        <w:right w:val="none" w:sz="0" w:space="0" w:color="auto"/>
      </w:divBdr>
    </w:div>
    <w:div w:id="936863762">
      <w:bodyDiv w:val="1"/>
      <w:marLeft w:val="0"/>
      <w:marRight w:val="0"/>
      <w:marTop w:val="0"/>
      <w:marBottom w:val="0"/>
      <w:divBdr>
        <w:top w:val="none" w:sz="0" w:space="0" w:color="auto"/>
        <w:left w:val="none" w:sz="0" w:space="0" w:color="auto"/>
        <w:bottom w:val="none" w:sz="0" w:space="0" w:color="auto"/>
        <w:right w:val="none" w:sz="0" w:space="0" w:color="auto"/>
      </w:divBdr>
    </w:div>
    <w:div w:id="937178336">
      <w:bodyDiv w:val="1"/>
      <w:marLeft w:val="0"/>
      <w:marRight w:val="0"/>
      <w:marTop w:val="0"/>
      <w:marBottom w:val="0"/>
      <w:divBdr>
        <w:top w:val="none" w:sz="0" w:space="0" w:color="auto"/>
        <w:left w:val="none" w:sz="0" w:space="0" w:color="auto"/>
        <w:bottom w:val="none" w:sz="0" w:space="0" w:color="auto"/>
        <w:right w:val="none" w:sz="0" w:space="0" w:color="auto"/>
      </w:divBdr>
    </w:div>
    <w:div w:id="938412953">
      <w:bodyDiv w:val="1"/>
      <w:marLeft w:val="0"/>
      <w:marRight w:val="0"/>
      <w:marTop w:val="0"/>
      <w:marBottom w:val="0"/>
      <w:divBdr>
        <w:top w:val="none" w:sz="0" w:space="0" w:color="auto"/>
        <w:left w:val="none" w:sz="0" w:space="0" w:color="auto"/>
        <w:bottom w:val="none" w:sz="0" w:space="0" w:color="auto"/>
        <w:right w:val="none" w:sz="0" w:space="0" w:color="auto"/>
      </w:divBdr>
    </w:div>
    <w:div w:id="948703278">
      <w:bodyDiv w:val="1"/>
      <w:marLeft w:val="0"/>
      <w:marRight w:val="0"/>
      <w:marTop w:val="0"/>
      <w:marBottom w:val="0"/>
      <w:divBdr>
        <w:top w:val="none" w:sz="0" w:space="0" w:color="auto"/>
        <w:left w:val="none" w:sz="0" w:space="0" w:color="auto"/>
        <w:bottom w:val="none" w:sz="0" w:space="0" w:color="auto"/>
        <w:right w:val="none" w:sz="0" w:space="0" w:color="auto"/>
      </w:divBdr>
    </w:div>
    <w:div w:id="960382609">
      <w:bodyDiv w:val="1"/>
      <w:marLeft w:val="0"/>
      <w:marRight w:val="0"/>
      <w:marTop w:val="0"/>
      <w:marBottom w:val="0"/>
      <w:divBdr>
        <w:top w:val="none" w:sz="0" w:space="0" w:color="auto"/>
        <w:left w:val="none" w:sz="0" w:space="0" w:color="auto"/>
        <w:bottom w:val="none" w:sz="0" w:space="0" w:color="auto"/>
        <w:right w:val="none" w:sz="0" w:space="0" w:color="auto"/>
      </w:divBdr>
    </w:div>
    <w:div w:id="961230759">
      <w:bodyDiv w:val="1"/>
      <w:marLeft w:val="0"/>
      <w:marRight w:val="0"/>
      <w:marTop w:val="0"/>
      <w:marBottom w:val="0"/>
      <w:divBdr>
        <w:top w:val="none" w:sz="0" w:space="0" w:color="auto"/>
        <w:left w:val="none" w:sz="0" w:space="0" w:color="auto"/>
        <w:bottom w:val="none" w:sz="0" w:space="0" w:color="auto"/>
        <w:right w:val="none" w:sz="0" w:space="0" w:color="auto"/>
      </w:divBdr>
    </w:div>
    <w:div w:id="965041213">
      <w:bodyDiv w:val="1"/>
      <w:marLeft w:val="0"/>
      <w:marRight w:val="0"/>
      <w:marTop w:val="0"/>
      <w:marBottom w:val="0"/>
      <w:divBdr>
        <w:top w:val="none" w:sz="0" w:space="0" w:color="auto"/>
        <w:left w:val="none" w:sz="0" w:space="0" w:color="auto"/>
        <w:bottom w:val="none" w:sz="0" w:space="0" w:color="auto"/>
        <w:right w:val="none" w:sz="0" w:space="0" w:color="auto"/>
      </w:divBdr>
    </w:div>
    <w:div w:id="969435447">
      <w:bodyDiv w:val="1"/>
      <w:marLeft w:val="0"/>
      <w:marRight w:val="0"/>
      <w:marTop w:val="0"/>
      <w:marBottom w:val="0"/>
      <w:divBdr>
        <w:top w:val="none" w:sz="0" w:space="0" w:color="auto"/>
        <w:left w:val="none" w:sz="0" w:space="0" w:color="auto"/>
        <w:bottom w:val="none" w:sz="0" w:space="0" w:color="auto"/>
        <w:right w:val="none" w:sz="0" w:space="0" w:color="auto"/>
      </w:divBdr>
    </w:div>
    <w:div w:id="970748834">
      <w:bodyDiv w:val="1"/>
      <w:marLeft w:val="0"/>
      <w:marRight w:val="0"/>
      <w:marTop w:val="0"/>
      <w:marBottom w:val="0"/>
      <w:divBdr>
        <w:top w:val="none" w:sz="0" w:space="0" w:color="auto"/>
        <w:left w:val="none" w:sz="0" w:space="0" w:color="auto"/>
        <w:bottom w:val="none" w:sz="0" w:space="0" w:color="auto"/>
        <w:right w:val="none" w:sz="0" w:space="0" w:color="auto"/>
      </w:divBdr>
    </w:div>
    <w:div w:id="974290172">
      <w:bodyDiv w:val="1"/>
      <w:marLeft w:val="0"/>
      <w:marRight w:val="0"/>
      <w:marTop w:val="0"/>
      <w:marBottom w:val="0"/>
      <w:divBdr>
        <w:top w:val="none" w:sz="0" w:space="0" w:color="auto"/>
        <w:left w:val="none" w:sz="0" w:space="0" w:color="auto"/>
        <w:bottom w:val="none" w:sz="0" w:space="0" w:color="auto"/>
        <w:right w:val="none" w:sz="0" w:space="0" w:color="auto"/>
      </w:divBdr>
    </w:div>
    <w:div w:id="979581622">
      <w:bodyDiv w:val="1"/>
      <w:marLeft w:val="0"/>
      <w:marRight w:val="0"/>
      <w:marTop w:val="0"/>
      <w:marBottom w:val="0"/>
      <w:divBdr>
        <w:top w:val="none" w:sz="0" w:space="0" w:color="auto"/>
        <w:left w:val="none" w:sz="0" w:space="0" w:color="auto"/>
        <w:bottom w:val="none" w:sz="0" w:space="0" w:color="auto"/>
        <w:right w:val="none" w:sz="0" w:space="0" w:color="auto"/>
      </w:divBdr>
    </w:div>
    <w:div w:id="986590843">
      <w:bodyDiv w:val="1"/>
      <w:marLeft w:val="0"/>
      <w:marRight w:val="0"/>
      <w:marTop w:val="0"/>
      <w:marBottom w:val="0"/>
      <w:divBdr>
        <w:top w:val="none" w:sz="0" w:space="0" w:color="auto"/>
        <w:left w:val="none" w:sz="0" w:space="0" w:color="auto"/>
        <w:bottom w:val="none" w:sz="0" w:space="0" w:color="auto"/>
        <w:right w:val="none" w:sz="0" w:space="0" w:color="auto"/>
      </w:divBdr>
    </w:div>
    <w:div w:id="986711074">
      <w:bodyDiv w:val="1"/>
      <w:marLeft w:val="0"/>
      <w:marRight w:val="0"/>
      <w:marTop w:val="0"/>
      <w:marBottom w:val="0"/>
      <w:divBdr>
        <w:top w:val="none" w:sz="0" w:space="0" w:color="auto"/>
        <w:left w:val="none" w:sz="0" w:space="0" w:color="auto"/>
        <w:bottom w:val="none" w:sz="0" w:space="0" w:color="auto"/>
        <w:right w:val="none" w:sz="0" w:space="0" w:color="auto"/>
      </w:divBdr>
    </w:div>
    <w:div w:id="1011568391">
      <w:bodyDiv w:val="1"/>
      <w:marLeft w:val="0"/>
      <w:marRight w:val="0"/>
      <w:marTop w:val="0"/>
      <w:marBottom w:val="0"/>
      <w:divBdr>
        <w:top w:val="none" w:sz="0" w:space="0" w:color="auto"/>
        <w:left w:val="none" w:sz="0" w:space="0" w:color="auto"/>
        <w:bottom w:val="none" w:sz="0" w:space="0" w:color="auto"/>
        <w:right w:val="none" w:sz="0" w:space="0" w:color="auto"/>
      </w:divBdr>
    </w:div>
    <w:div w:id="1011645377">
      <w:bodyDiv w:val="1"/>
      <w:marLeft w:val="0"/>
      <w:marRight w:val="0"/>
      <w:marTop w:val="0"/>
      <w:marBottom w:val="0"/>
      <w:divBdr>
        <w:top w:val="none" w:sz="0" w:space="0" w:color="auto"/>
        <w:left w:val="none" w:sz="0" w:space="0" w:color="auto"/>
        <w:bottom w:val="none" w:sz="0" w:space="0" w:color="auto"/>
        <w:right w:val="none" w:sz="0" w:space="0" w:color="auto"/>
      </w:divBdr>
    </w:div>
    <w:div w:id="1019235373">
      <w:bodyDiv w:val="1"/>
      <w:marLeft w:val="0"/>
      <w:marRight w:val="0"/>
      <w:marTop w:val="0"/>
      <w:marBottom w:val="0"/>
      <w:divBdr>
        <w:top w:val="none" w:sz="0" w:space="0" w:color="auto"/>
        <w:left w:val="none" w:sz="0" w:space="0" w:color="auto"/>
        <w:bottom w:val="none" w:sz="0" w:space="0" w:color="auto"/>
        <w:right w:val="none" w:sz="0" w:space="0" w:color="auto"/>
      </w:divBdr>
    </w:div>
    <w:div w:id="1028144527">
      <w:bodyDiv w:val="1"/>
      <w:marLeft w:val="0"/>
      <w:marRight w:val="0"/>
      <w:marTop w:val="0"/>
      <w:marBottom w:val="0"/>
      <w:divBdr>
        <w:top w:val="none" w:sz="0" w:space="0" w:color="auto"/>
        <w:left w:val="none" w:sz="0" w:space="0" w:color="auto"/>
        <w:bottom w:val="none" w:sz="0" w:space="0" w:color="auto"/>
        <w:right w:val="none" w:sz="0" w:space="0" w:color="auto"/>
      </w:divBdr>
    </w:div>
    <w:div w:id="1028264474">
      <w:bodyDiv w:val="1"/>
      <w:marLeft w:val="0"/>
      <w:marRight w:val="0"/>
      <w:marTop w:val="0"/>
      <w:marBottom w:val="0"/>
      <w:divBdr>
        <w:top w:val="none" w:sz="0" w:space="0" w:color="auto"/>
        <w:left w:val="none" w:sz="0" w:space="0" w:color="auto"/>
        <w:bottom w:val="none" w:sz="0" w:space="0" w:color="auto"/>
        <w:right w:val="none" w:sz="0" w:space="0" w:color="auto"/>
      </w:divBdr>
    </w:div>
    <w:div w:id="1038967180">
      <w:bodyDiv w:val="1"/>
      <w:marLeft w:val="0"/>
      <w:marRight w:val="0"/>
      <w:marTop w:val="0"/>
      <w:marBottom w:val="0"/>
      <w:divBdr>
        <w:top w:val="none" w:sz="0" w:space="0" w:color="auto"/>
        <w:left w:val="none" w:sz="0" w:space="0" w:color="auto"/>
        <w:bottom w:val="none" w:sz="0" w:space="0" w:color="auto"/>
        <w:right w:val="none" w:sz="0" w:space="0" w:color="auto"/>
      </w:divBdr>
    </w:div>
    <w:div w:id="1042949450">
      <w:bodyDiv w:val="1"/>
      <w:marLeft w:val="0"/>
      <w:marRight w:val="0"/>
      <w:marTop w:val="0"/>
      <w:marBottom w:val="0"/>
      <w:divBdr>
        <w:top w:val="none" w:sz="0" w:space="0" w:color="auto"/>
        <w:left w:val="none" w:sz="0" w:space="0" w:color="auto"/>
        <w:bottom w:val="none" w:sz="0" w:space="0" w:color="auto"/>
        <w:right w:val="none" w:sz="0" w:space="0" w:color="auto"/>
      </w:divBdr>
    </w:div>
    <w:div w:id="1045447360">
      <w:bodyDiv w:val="1"/>
      <w:marLeft w:val="0"/>
      <w:marRight w:val="0"/>
      <w:marTop w:val="0"/>
      <w:marBottom w:val="0"/>
      <w:divBdr>
        <w:top w:val="none" w:sz="0" w:space="0" w:color="auto"/>
        <w:left w:val="none" w:sz="0" w:space="0" w:color="auto"/>
        <w:bottom w:val="none" w:sz="0" w:space="0" w:color="auto"/>
        <w:right w:val="none" w:sz="0" w:space="0" w:color="auto"/>
      </w:divBdr>
    </w:div>
    <w:div w:id="1063799580">
      <w:bodyDiv w:val="1"/>
      <w:marLeft w:val="0"/>
      <w:marRight w:val="0"/>
      <w:marTop w:val="0"/>
      <w:marBottom w:val="0"/>
      <w:divBdr>
        <w:top w:val="none" w:sz="0" w:space="0" w:color="auto"/>
        <w:left w:val="none" w:sz="0" w:space="0" w:color="auto"/>
        <w:bottom w:val="none" w:sz="0" w:space="0" w:color="auto"/>
        <w:right w:val="none" w:sz="0" w:space="0" w:color="auto"/>
      </w:divBdr>
    </w:div>
    <w:div w:id="1070037610">
      <w:bodyDiv w:val="1"/>
      <w:marLeft w:val="0"/>
      <w:marRight w:val="0"/>
      <w:marTop w:val="0"/>
      <w:marBottom w:val="0"/>
      <w:divBdr>
        <w:top w:val="none" w:sz="0" w:space="0" w:color="auto"/>
        <w:left w:val="none" w:sz="0" w:space="0" w:color="auto"/>
        <w:bottom w:val="none" w:sz="0" w:space="0" w:color="auto"/>
        <w:right w:val="none" w:sz="0" w:space="0" w:color="auto"/>
      </w:divBdr>
    </w:div>
    <w:div w:id="1073552156">
      <w:bodyDiv w:val="1"/>
      <w:marLeft w:val="0"/>
      <w:marRight w:val="0"/>
      <w:marTop w:val="0"/>
      <w:marBottom w:val="0"/>
      <w:divBdr>
        <w:top w:val="none" w:sz="0" w:space="0" w:color="auto"/>
        <w:left w:val="none" w:sz="0" w:space="0" w:color="auto"/>
        <w:bottom w:val="none" w:sz="0" w:space="0" w:color="auto"/>
        <w:right w:val="none" w:sz="0" w:space="0" w:color="auto"/>
      </w:divBdr>
    </w:div>
    <w:div w:id="1082291155">
      <w:bodyDiv w:val="1"/>
      <w:marLeft w:val="0"/>
      <w:marRight w:val="0"/>
      <w:marTop w:val="0"/>
      <w:marBottom w:val="0"/>
      <w:divBdr>
        <w:top w:val="none" w:sz="0" w:space="0" w:color="auto"/>
        <w:left w:val="none" w:sz="0" w:space="0" w:color="auto"/>
        <w:bottom w:val="none" w:sz="0" w:space="0" w:color="auto"/>
        <w:right w:val="none" w:sz="0" w:space="0" w:color="auto"/>
      </w:divBdr>
    </w:div>
    <w:div w:id="1086802337">
      <w:bodyDiv w:val="1"/>
      <w:marLeft w:val="0"/>
      <w:marRight w:val="0"/>
      <w:marTop w:val="0"/>
      <w:marBottom w:val="0"/>
      <w:divBdr>
        <w:top w:val="none" w:sz="0" w:space="0" w:color="auto"/>
        <w:left w:val="none" w:sz="0" w:space="0" w:color="auto"/>
        <w:bottom w:val="none" w:sz="0" w:space="0" w:color="auto"/>
        <w:right w:val="none" w:sz="0" w:space="0" w:color="auto"/>
      </w:divBdr>
    </w:div>
    <w:div w:id="1088113929">
      <w:bodyDiv w:val="1"/>
      <w:marLeft w:val="0"/>
      <w:marRight w:val="0"/>
      <w:marTop w:val="0"/>
      <w:marBottom w:val="0"/>
      <w:divBdr>
        <w:top w:val="none" w:sz="0" w:space="0" w:color="auto"/>
        <w:left w:val="none" w:sz="0" w:space="0" w:color="auto"/>
        <w:bottom w:val="none" w:sz="0" w:space="0" w:color="auto"/>
        <w:right w:val="none" w:sz="0" w:space="0" w:color="auto"/>
      </w:divBdr>
    </w:div>
    <w:div w:id="1091587129">
      <w:bodyDiv w:val="1"/>
      <w:marLeft w:val="0"/>
      <w:marRight w:val="0"/>
      <w:marTop w:val="0"/>
      <w:marBottom w:val="0"/>
      <w:divBdr>
        <w:top w:val="none" w:sz="0" w:space="0" w:color="auto"/>
        <w:left w:val="none" w:sz="0" w:space="0" w:color="auto"/>
        <w:bottom w:val="none" w:sz="0" w:space="0" w:color="auto"/>
        <w:right w:val="none" w:sz="0" w:space="0" w:color="auto"/>
      </w:divBdr>
    </w:div>
    <w:div w:id="1094010600">
      <w:bodyDiv w:val="1"/>
      <w:marLeft w:val="0"/>
      <w:marRight w:val="0"/>
      <w:marTop w:val="0"/>
      <w:marBottom w:val="0"/>
      <w:divBdr>
        <w:top w:val="none" w:sz="0" w:space="0" w:color="auto"/>
        <w:left w:val="none" w:sz="0" w:space="0" w:color="auto"/>
        <w:bottom w:val="none" w:sz="0" w:space="0" w:color="auto"/>
        <w:right w:val="none" w:sz="0" w:space="0" w:color="auto"/>
      </w:divBdr>
    </w:div>
    <w:div w:id="1094207828">
      <w:bodyDiv w:val="1"/>
      <w:marLeft w:val="0"/>
      <w:marRight w:val="0"/>
      <w:marTop w:val="0"/>
      <w:marBottom w:val="0"/>
      <w:divBdr>
        <w:top w:val="none" w:sz="0" w:space="0" w:color="auto"/>
        <w:left w:val="none" w:sz="0" w:space="0" w:color="auto"/>
        <w:bottom w:val="none" w:sz="0" w:space="0" w:color="auto"/>
        <w:right w:val="none" w:sz="0" w:space="0" w:color="auto"/>
      </w:divBdr>
    </w:div>
    <w:div w:id="1095592600">
      <w:bodyDiv w:val="1"/>
      <w:marLeft w:val="0"/>
      <w:marRight w:val="0"/>
      <w:marTop w:val="0"/>
      <w:marBottom w:val="0"/>
      <w:divBdr>
        <w:top w:val="none" w:sz="0" w:space="0" w:color="auto"/>
        <w:left w:val="none" w:sz="0" w:space="0" w:color="auto"/>
        <w:bottom w:val="none" w:sz="0" w:space="0" w:color="auto"/>
        <w:right w:val="none" w:sz="0" w:space="0" w:color="auto"/>
      </w:divBdr>
    </w:div>
    <w:div w:id="1096638368">
      <w:bodyDiv w:val="1"/>
      <w:marLeft w:val="0"/>
      <w:marRight w:val="0"/>
      <w:marTop w:val="0"/>
      <w:marBottom w:val="0"/>
      <w:divBdr>
        <w:top w:val="none" w:sz="0" w:space="0" w:color="auto"/>
        <w:left w:val="none" w:sz="0" w:space="0" w:color="auto"/>
        <w:bottom w:val="none" w:sz="0" w:space="0" w:color="auto"/>
        <w:right w:val="none" w:sz="0" w:space="0" w:color="auto"/>
      </w:divBdr>
    </w:div>
    <w:div w:id="1106658761">
      <w:bodyDiv w:val="1"/>
      <w:marLeft w:val="0"/>
      <w:marRight w:val="0"/>
      <w:marTop w:val="0"/>
      <w:marBottom w:val="0"/>
      <w:divBdr>
        <w:top w:val="none" w:sz="0" w:space="0" w:color="auto"/>
        <w:left w:val="none" w:sz="0" w:space="0" w:color="auto"/>
        <w:bottom w:val="none" w:sz="0" w:space="0" w:color="auto"/>
        <w:right w:val="none" w:sz="0" w:space="0" w:color="auto"/>
      </w:divBdr>
    </w:div>
    <w:div w:id="1108431732">
      <w:bodyDiv w:val="1"/>
      <w:marLeft w:val="0"/>
      <w:marRight w:val="0"/>
      <w:marTop w:val="0"/>
      <w:marBottom w:val="0"/>
      <w:divBdr>
        <w:top w:val="none" w:sz="0" w:space="0" w:color="auto"/>
        <w:left w:val="none" w:sz="0" w:space="0" w:color="auto"/>
        <w:bottom w:val="none" w:sz="0" w:space="0" w:color="auto"/>
        <w:right w:val="none" w:sz="0" w:space="0" w:color="auto"/>
      </w:divBdr>
    </w:div>
    <w:div w:id="1119228680">
      <w:bodyDiv w:val="1"/>
      <w:marLeft w:val="0"/>
      <w:marRight w:val="0"/>
      <w:marTop w:val="0"/>
      <w:marBottom w:val="0"/>
      <w:divBdr>
        <w:top w:val="none" w:sz="0" w:space="0" w:color="auto"/>
        <w:left w:val="none" w:sz="0" w:space="0" w:color="auto"/>
        <w:bottom w:val="none" w:sz="0" w:space="0" w:color="auto"/>
        <w:right w:val="none" w:sz="0" w:space="0" w:color="auto"/>
      </w:divBdr>
    </w:div>
    <w:div w:id="1119450911">
      <w:bodyDiv w:val="1"/>
      <w:marLeft w:val="0"/>
      <w:marRight w:val="0"/>
      <w:marTop w:val="0"/>
      <w:marBottom w:val="0"/>
      <w:divBdr>
        <w:top w:val="none" w:sz="0" w:space="0" w:color="auto"/>
        <w:left w:val="none" w:sz="0" w:space="0" w:color="auto"/>
        <w:bottom w:val="none" w:sz="0" w:space="0" w:color="auto"/>
        <w:right w:val="none" w:sz="0" w:space="0" w:color="auto"/>
      </w:divBdr>
    </w:div>
    <w:div w:id="1124234359">
      <w:bodyDiv w:val="1"/>
      <w:marLeft w:val="0"/>
      <w:marRight w:val="0"/>
      <w:marTop w:val="0"/>
      <w:marBottom w:val="0"/>
      <w:divBdr>
        <w:top w:val="none" w:sz="0" w:space="0" w:color="auto"/>
        <w:left w:val="none" w:sz="0" w:space="0" w:color="auto"/>
        <w:bottom w:val="none" w:sz="0" w:space="0" w:color="auto"/>
        <w:right w:val="none" w:sz="0" w:space="0" w:color="auto"/>
      </w:divBdr>
    </w:div>
    <w:div w:id="1129322735">
      <w:bodyDiv w:val="1"/>
      <w:marLeft w:val="0"/>
      <w:marRight w:val="0"/>
      <w:marTop w:val="0"/>
      <w:marBottom w:val="0"/>
      <w:divBdr>
        <w:top w:val="none" w:sz="0" w:space="0" w:color="auto"/>
        <w:left w:val="none" w:sz="0" w:space="0" w:color="auto"/>
        <w:bottom w:val="none" w:sz="0" w:space="0" w:color="auto"/>
        <w:right w:val="none" w:sz="0" w:space="0" w:color="auto"/>
      </w:divBdr>
    </w:div>
    <w:div w:id="1129741270">
      <w:bodyDiv w:val="1"/>
      <w:marLeft w:val="0"/>
      <w:marRight w:val="0"/>
      <w:marTop w:val="0"/>
      <w:marBottom w:val="0"/>
      <w:divBdr>
        <w:top w:val="none" w:sz="0" w:space="0" w:color="auto"/>
        <w:left w:val="none" w:sz="0" w:space="0" w:color="auto"/>
        <w:bottom w:val="none" w:sz="0" w:space="0" w:color="auto"/>
        <w:right w:val="none" w:sz="0" w:space="0" w:color="auto"/>
      </w:divBdr>
    </w:div>
    <w:div w:id="1130586071">
      <w:bodyDiv w:val="1"/>
      <w:marLeft w:val="0"/>
      <w:marRight w:val="0"/>
      <w:marTop w:val="0"/>
      <w:marBottom w:val="0"/>
      <w:divBdr>
        <w:top w:val="none" w:sz="0" w:space="0" w:color="auto"/>
        <w:left w:val="none" w:sz="0" w:space="0" w:color="auto"/>
        <w:bottom w:val="none" w:sz="0" w:space="0" w:color="auto"/>
        <w:right w:val="none" w:sz="0" w:space="0" w:color="auto"/>
      </w:divBdr>
    </w:div>
    <w:div w:id="1138452834">
      <w:bodyDiv w:val="1"/>
      <w:marLeft w:val="0"/>
      <w:marRight w:val="0"/>
      <w:marTop w:val="0"/>
      <w:marBottom w:val="0"/>
      <w:divBdr>
        <w:top w:val="none" w:sz="0" w:space="0" w:color="auto"/>
        <w:left w:val="none" w:sz="0" w:space="0" w:color="auto"/>
        <w:bottom w:val="none" w:sz="0" w:space="0" w:color="auto"/>
        <w:right w:val="none" w:sz="0" w:space="0" w:color="auto"/>
      </w:divBdr>
    </w:div>
    <w:div w:id="1149781674">
      <w:bodyDiv w:val="1"/>
      <w:marLeft w:val="0"/>
      <w:marRight w:val="0"/>
      <w:marTop w:val="0"/>
      <w:marBottom w:val="0"/>
      <w:divBdr>
        <w:top w:val="none" w:sz="0" w:space="0" w:color="auto"/>
        <w:left w:val="none" w:sz="0" w:space="0" w:color="auto"/>
        <w:bottom w:val="none" w:sz="0" w:space="0" w:color="auto"/>
        <w:right w:val="none" w:sz="0" w:space="0" w:color="auto"/>
      </w:divBdr>
    </w:div>
    <w:div w:id="1159226591">
      <w:bodyDiv w:val="1"/>
      <w:marLeft w:val="0"/>
      <w:marRight w:val="0"/>
      <w:marTop w:val="0"/>
      <w:marBottom w:val="0"/>
      <w:divBdr>
        <w:top w:val="none" w:sz="0" w:space="0" w:color="auto"/>
        <w:left w:val="none" w:sz="0" w:space="0" w:color="auto"/>
        <w:bottom w:val="none" w:sz="0" w:space="0" w:color="auto"/>
        <w:right w:val="none" w:sz="0" w:space="0" w:color="auto"/>
      </w:divBdr>
    </w:div>
    <w:div w:id="1189611598">
      <w:bodyDiv w:val="1"/>
      <w:marLeft w:val="0"/>
      <w:marRight w:val="0"/>
      <w:marTop w:val="0"/>
      <w:marBottom w:val="0"/>
      <w:divBdr>
        <w:top w:val="none" w:sz="0" w:space="0" w:color="auto"/>
        <w:left w:val="none" w:sz="0" w:space="0" w:color="auto"/>
        <w:bottom w:val="none" w:sz="0" w:space="0" w:color="auto"/>
        <w:right w:val="none" w:sz="0" w:space="0" w:color="auto"/>
      </w:divBdr>
    </w:div>
    <w:div w:id="1190798810">
      <w:bodyDiv w:val="1"/>
      <w:marLeft w:val="0"/>
      <w:marRight w:val="0"/>
      <w:marTop w:val="0"/>
      <w:marBottom w:val="0"/>
      <w:divBdr>
        <w:top w:val="none" w:sz="0" w:space="0" w:color="auto"/>
        <w:left w:val="none" w:sz="0" w:space="0" w:color="auto"/>
        <w:bottom w:val="none" w:sz="0" w:space="0" w:color="auto"/>
        <w:right w:val="none" w:sz="0" w:space="0" w:color="auto"/>
      </w:divBdr>
    </w:div>
    <w:div w:id="1197810298">
      <w:bodyDiv w:val="1"/>
      <w:marLeft w:val="0"/>
      <w:marRight w:val="0"/>
      <w:marTop w:val="0"/>
      <w:marBottom w:val="0"/>
      <w:divBdr>
        <w:top w:val="none" w:sz="0" w:space="0" w:color="auto"/>
        <w:left w:val="none" w:sz="0" w:space="0" w:color="auto"/>
        <w:bottom w:val="none" w:sz="0" w:space="0" w:color="auto"/>
        <w:right w:val="none" w:sz="0" w:space="0" w:color="auto"/>
      </w:divBdr>
    </w:div>
    <w:div w:id="1200826429">
      <w:bodyDiv w:val="1"/>
      <w:marLeft w:val="0"/>
      <w:marRight w:val="0"/>
      <w:marTop w:val="0"/>
      <w:marBottom w:val="0"/>
      <w:divBdr>
        <w:top w:val="none" w:sz="0" w:space="0" w:color="auto"/>
        <w:left w:val="none" w:sz="0" w:space="0" w:color="auto"/>
        <w:bottom w:val="none" w:sz="0" w:space="0" w:color="auto"/>
        <w:right w:val="none" w:sz="0" w:space="0" w:color="auto"/>
      </w:divBdr>
    </w:div>
    <w:div w:id="1207330154">
      <w:bodyDiv w:val="1"/>
      <w:marLeft w:val="0"/>
      <w:marRight w:val="0"/>
      <w:marTop w:val="0"/>
      <w:marBottom w:val="0"/>
      <w:divBdr>
        <w:top w:val="none" w:sz="0" w:space="0" w:color="auto"/>
        <w:left w:val="none" w:sz="0" w:space="0" w:color="auto"/>
        <w:bottom w:val="none" w:sz="0" w:space="0" w:color="auto"/>
        <w:right w:val="none" w:sz="0" w:space="0" w:color="auto"/>
      </w:divBdr>
    </w:div>
    <w:div w:id="1209033144">
      <w:bodyDiv w:val="1"/>
      <w:marLeft w:val="0"/>
      <w:marRight w:val="0"/>
      <w:marTop w:val="0"/>
      <w:marBottom w:val="0"/>
      <w:divBdr>
        <w:top w:val="none" w:sz="0" w:space="0" w:color="auto"/>
        <w:left w:val="none" w:sz="0" w:space="0" w:color="auto"/>
        <w:bottom w:val="none" w:sz="0" w:space="0" w:color="auto"/>
        <w:right w:val="none" w:sz="0" w:space="0" w:color="auto"/>
      </w:divBdr>
    </w:div>
    <w:div w:id="1219248873">
      <w:bodyDiv w:val="1"/>
      <w:marLeft w:val="0"/>
      <w:marRight w:val="0"/>
      <w:marTop w:val="0"/>
      <w:marBottom w:val="0"/>
      <w:divBdr>
        <w:top w:val="none" w:sz="0" w:space="0" w:color="auto"/>
        <w:left w:val="none" w:sz="0" w:space="0" w:color="auto"/>
        <w:bottom w:val="none" w:sz="0" w:space="0" w:color="auto"/>
        <w:right w:val="none" w:sz="0" w:space="0" w:color="auto"/>
      </w:divBdr>
    </w:div>
    <w:div w:id="1226143071">
      <w:bodyDiv w:val="1"/>
      <w:marLeft w:val="0"/>
      <w:marRight w:val="0"/>
      <w:marTop w:val="0"/>
      <w:marBottom w:val="0"/>
      <w:divBdr>
        <w:top w:val="none" w:sz="0" w:space="0" w:color="auto"/>
        <w:left w:val="none" w:sz="0" w:space="0" w:color="auto"/>
        <w:bottom w:val="none" w:sz="0" w:space="0" w:color="auto"/>
        <w:right w:val="none" w:sz="0" w:space="0" w:color="auto"/>
      </w:divBdr>
    </w:div>
    <w:div w:id="1227493971">
      <w:bodyDiv w:val="1"/>
      <w:marLeft w:val="0"/>
      <w:marRight w:val="0"/>
      <w:marTop w:val="0"/>
      <w:marBottom w:val="0"/>
      <w:divBdr>
        <w:top w:val="none" w:sz="0" w:space="0" w:color="auto"/>
        <w:left w:val="none" w:sz="0" w:space="0" w:color="auto"/>
        <w:bottom w:val="none" w:sz="0" w:space="0" w:color="auto"/>
        <w:right w:val="none" w:sz="0" w:space="0" w:color="auto"/>
      </w:divBdr>
    </w:div>
    <w:div w:id="1238398943">
      <w:bodyDiv w:val="1"/>
      <w:marLeft w:val="0"/>
      <w:marRight w:val="0"/>
      <w:marTop w:val="0"/>
      <w:marBottom w:val="0"/>
      <w:divBdr>
        <w:top w:val="none" w:sz="0" w:space="0" w:color="auto"/>
        <w:left w:val="none" w:sz="0" w:space="0" w:color="auto"/>
        <w:bottom w:val="none" w:sz="0" w:space="0" w:color="auto"/>
        <w:right w:val="none" w:sz="0" w:space="0" w:color="auto"/>
      </w:divBdr>
    </w:div>
    <w:div w:id="1245071885">
      <w:bodyDiv w:val="1"/>
      <w:marLeft w:val="0"/>
      <w:marRight w:val="0"/>
      <w:marTop w:val="0"/>
      <w:marBottom w:val="0"/>
      <w:divBdr>
        <w:top w:val="none" w:sz="0" w:space="0" w:color="auto"/>
        <w:left w:val="none" w:sz="0" w:space="0" w:color="auto"/>
        <w:bottom w:val="none" w:sz="0" w:space="0" w:color="auto"/>
        <w:right w:val="none" w:sz="0" w:space="0" w:color="auto"/>
      </w:divBdr>
    </w:div>
    <w:div w:id="1248924984">
      <w:bodyDiv w:val="1"/>
      <w:marLeft w:val="0"/>
      <w:marRight w:val="0"/>
      <w:marTop w:val="0"/>
      <w:marBottom w:val="0"/>
      <w:divBdr>
        <w:top w:val="none" w:sz="0" w:space="0" w:color="auto"/>
        <w:left w:val="none" w:sz="0" w:space="0" w:color="auto"/>
        <w:bottom w:val="none" w:sz="0" w:space="0" w:color="auto"/>
        <w:right w:val="none" w:sz="0" w:space="0" w:color="auto"/>
      </w:divBdr>
    </w:div>
    <w:div w:id="1253736147">
      <w:bodyDiv w:val="1"/>
      <w:marLeft w:val="0"/>
      <w:marRight w:val="0"/>
      <w:marTop w:val="0"/>
      <w:marBottom w:val="0"/>
      <w:divBdr>
        <w:top w:val="none" w:sz="0" w:space="0" w:color="auto"/>
        <w:left w:val="none" w:sz="0" w:space="0" w:color="auto"/>
        <w:bottom w:val="none" w:sz="0" w:space="0" w:color="auto"/>
        <w:right w:val="none" w:sz="0" w:space="0" w:color="auto"/>
      </w:divBdr>
    </w:div>
    <w:div w:id="1254700460">
      <w:bodyDiv w:val="1"/>
      <w:marLeft w:val="0"/>
      <w:marRight w:val="0"/>
      <w:marTop w:val="0"/>
      <w:marBottom w:val="0"/>
      <w:divBdr>
        <w:top w:val="none" w:sz="0" w:space="0" w:color="auto"/>
        <w:left w:val="none" w:sz="0" w:space="0" w:color="auto"/>
        <w:bottom w:val="none" w:sz="0" w:space="0" w:color="auto"/>
        <w:right w:val="none" w:sz="0" w:space="0" w:color="auto"/>
      </w:divBdr>
    </w:div>
    <w:div w:id="1255624933">
      <w:bodyDiv w:val="1"/>
      <w:marLeft w:val="0"/>
      <w:marRight w:val="0"/>
      <w:marTop w:val="0"/>
      <w:marBottom w:val="0"/>
      <w:divBdr>
        <w:top w:val="none" w:sz="0" w:space="0" w:color="auto"/>
        <w:left w:val="none" w:sz="0" w:space="0" w:color="auto"/>
        <w:bottom w:val="none" w:sz="0" w:space="0" w:color="auto"/>
        <w:right w:val="none" w:sz="0" w:space="0" w:color="auto"/>
      </w:divBdr>
    </w:div>
    <w:div w:id="1287538911">
      <w:bodyDiv w:val="1"/>
      <w:marLeft w:val="0"/>
      <w:marRight w:val="0"/>
      <w:marTop w:val="0"/>
      <w:marBottom w:val="0"/>
      <w:divBdr>
        <w:top w:val="none" w:sz="0" w:space="0" w:color="auto"/>
        <w:left w:val="none" w:sz="0" w:space="0" w:color="auto"/>
        <w:bottom w:val="none" w:sz="0" w:space="0" w:color="auto"/>
        <w:right w:val="none" w:sz="0" w:space="0" w:color="auto"/>
      </w:divBdr>
    </w:div>
    <w:div w:id="1292323563">
      <w:bodyDiv w:val="1"/>
      <w:marLeft w:val="0"/>
      <w:marRight w:val="0"/>
      <w:marTop w:val="0"/>
      <w:marBottom w:val="0"/>
      <w:divBdr>
        <w:top w:val="none" w:sz="0" w:space="0" w:color="auto"/>
        <w:left w:val="none" w:sz="0" w:space="0" w:color="auto"/>
        <w:bottom w:val="none" w:sz="0" w:space="0" w:color="auto"/>
        <w:right w:val="none" w:sz="0" w:space="0" w:color="auto"/>
      </w:divBdr>
    </w:div>
    <w:div w:id="1316295256">
      <w:bodyDiv w:val="1"/>
      <w:marLeft w:val="0"/>
      <w:marRight w:val="0"/>
      <w:marTop w:val="0"/>
      <w:marBottom w:val="0"/>
      <w:divBdr>
        <w:top w:val="none" w:sz="0" w:space="0" w:color="auto"/>
        <w:left w:val="none" w:sz="0" w:space="0" w:color="auto"/>
        <w:bottom w:val="none" w:sz="0" w:space="0" w:color="auto"/>
        <w:right w:val="none" w:sz="0" w:space="0" w:color="auto"/>
      </w:divBdr>
    </w:div>
    <w:div w:id="1333145896">
      <w:bodyDiv w:val="1"/>
      <w:marLeft w:val="0"/>
      <w:marRight w:val="0"/>
      <w:marTop w:val="0"/>
      <w:marBottom w:val="0"/>
      <w:divBdr>
        <w:top w:val="none" w:sz="0" w:space="0" w:color="auto"/>
        <w:left w:val="none" w:sz="0" w:space="0" w:color="auto"/>
        <w:bottom w:val="none" w:sz="0" w:space="0" w:color="auto"/>
        <w:right w:val="none" w:sz="0" w:space="0" w:color="auto"/>
      </w:divBdr>
    </w:div>
    <w:div w:id="1359313526">
      <w:bodyDiv w:val="1"/>
      <w:marLeft w:val="0"/>
      <w:marRight w:val="0"/>
      <w:marTop w:val="0"/>
      <w:marBottom w:val="0"/>
      <w:divBdr>
        <w:top w:val="none" w:sz="0" w:space="0" w:color="auto"/>
        <w:left w:val="none" w:sz="0" w:space="0" w:color="auto"/>
        <w:bottom w:val="none" w:sz="0" w:space="0" w:color="auto"/>
        <w:right w:val="none" w:sz="0" w:space="0" w:color="auto"/>
      </w:divBdr>
    </w:div>
    <w:div w:id="1365668759">
      <w:bodyDiv w:val="1"/>
      <w:marLeft w:val="0"/>
      <w:marRight w:val="0"/>
      <w:marTop w:val="0"/>
      <w:marBottom w:val="0"/>
      <w:divBdr>
        <w:top w:val="none" w:sz="0" w:space="0" w:color="auto"/>
        <w:left w:val="none" w:sz="0" w:space="0" w:color="auto"/>
        <w:bottom w:val="none" w:sz="0" w:space="0" w:color="auto"/>
        <w:right w:val="none" w:sz="0" w:space="0" w:color="auto"/>
      </w:divBdr>
    </w:div>
    <w:div w:id="1378428216">
      <w:bodyDiv w:val="1"/>
      <w:marLeft w:val="0"/>
      <w:marRight w:val="0"/>
      <w:marTop w:val="0"/>
      <w:marBottom w:val="0"/>
      <w:divBdr>
        <w:top w:val="none" w:sz="0" w:space="0" w:color="auto"/>
        <w:left w:val="none" w:sz="0" w:space="0" w:color="auto"/>
        <w:bottom w:val="none" w:sz="0" w:space="0" w:color="auto"/>
        <w:right w:val="none" w:sz="0" w:space="0" w:color="auto"/>
      </w:divBdr>
    </w:div>
    <w:div w:id="1389113087">
      <w:bodyDiv w:val="1"/>
      <w:marLeft w:val="0"/>
      <w:marRight w:val="0"/>
      <w:marTop w:val="0"/>
      <w:marBottom w:val="0"/>
      <w:divBdr>
        <w:top w:val="none" w:sz="0" w:space="0" w:color="auto"/>
        <w:left w:val="none" w:sz="0" w:space="0" w:color="auto"/>
        <w:bottom w:val="none" w:sz="0" w:space="0" w:color="auto"/>
        <w:right w:val="none" w:sz="0" w:space="0" w:color="auto"/>
      </w:divBdr>
    </w:div>
    <w:div w:id="1396124070">
      <w:bodyDiv w:val="1"/>
      <w:marLeft w:val="0"/>
      <w:marRight w:val="0"/>
      <w:marTop w:val="0"/>
      <w:marBottom w:val="0"/>
      <w:divBdr>
        <w:top w:val="none" w:sz="0" w:space="0" w:color="auto"/>
        <w:left w:val="none" w:sz="0" w:space="0" w:color="auto"/>
        <w:bottom w:val="none" w:sz="0" w:space="0" w:color="auto"/>
        <w:right w:val="none" w:sz="0" w:space="0" w:color="auto"/>
      </w:divBdr>
    </w:div>
    <w:div w:id="1400516067">
      <w:bodyDiv w:val="1"/>
      <w:marLeft w:val="0"/>
      <w:marRight w:val="0"/>
      <w:marTop w:val="0"/>
      <w:marBottom w:val="0"/>
      <w:divBdr>
        <w:top w:val="none" w:sz="0" w:space="0" w:color="auto"/>
        <w:left w:val="none" w:sz="0" w:space="0" w:color="auto"/>
        <w:bottom w:val="none" w:sz="0" w:space="0" w:color="auto"/>
        <w:right w:val="none" w:sz="0" w:space="0" w:color="auto"/>
      </w:divBdr>
    </w:div>
    <w:div w:id="1430391829">
      <w:bodyDiv w:val="1"/>
      <w:marLeft w:val="0"/>
      <w:marRight w:val="0"/>
      <w:marTop w:val="0"/>
      <w:marBottom w:val="0"/>
      <w:divBdr>
        <w:top w:val="none" w:sz="0" w:space="0" w:color="auto"/>
        <w:left w:val="none" w:sz="0" w:space="0" w:color="auto"/>
        <w:bottom w:val="none" w:sz="0" w:space="0" w:color="auto"/>
        <w:right w:val="none" w:sz="0" w:space="0" w:color="auto"/>
      </w:divBdr>
    </w:div>
    <w:div w:id="1441949443">
      <w:bodyDiv w:val="1"/>
      <w:marLeft w:val="0"/>
      <w:marRight w:val="0"/>
      <w:marTop w:val="0"/>
      <w:marBottom w:val="0"/>
      <w:divBdr>
        <w:top w:val="none" w:sz="0" w:space="0" w:color="auto"/>
        <w:left w:val="none" w:sz="0" w:space="0" w:color="auto"/>
        <w:bottom w:val="none" w:sz="0" w:space="0" w:color="auto"/>
        <w:right w:val="none" w:sz="0" w:space="0" w:color="auto"/>
      </w:divBdr>
    </w:div>
    <w:div w:id="1459764481">
      <w:bodyDiv w:val="1"/>
      <w:marLeft w:val="0"/>
      <w:marRight w:val="0"/>
      <w:marTop w:val="0"/>
      <w:marBottom w:val="0"/>
      <w:divBdr>
        <w:top w:val="none" w:sz="0" w:space="0" w:color="auto"/>
        <w:left w:val="none" w:sz="0" w:space="0" w:color="auto"/>
        <w:bottom w:val="none" w:sz="0" w:space="0" w:color="auto"/>
        <w:right w:val="none" w:sz="0" w:space="0" w:color="auto"/>
      </w:divBdr>
    </w:div>
    <w:div w:id="1461336295">
      <w:bodyDiv w:val="1"/>
      <w:marLeft w:val="0"/>
      <w:marRight w:val="0"/>
      <w:marTop w:val="0"/>
      <w:marBottom w:val="0"/>
      <w:divBdr>
        <w:top w:val="none" w:sz="0" w:space="0" w:color="auto"/>
        <w:left w:val="none" w:sz="0" w:space="0" w:color="auto"/>
        <w:bottom w:val="none" w:sz="0" w:space="0" w:color="auto"/>
        <w:right w:val="none" w:sz="0" w:space="0" w:color="auto"/>
      </w:divBdr>
    </w:div>
    <w:div w:id="1464227803">
      <w:bodyDiv w:val="1"/>
      <w:marLeft w:val="0"/>
      <w:marRight w:val="0"/>
      <w:marTop w:val="0"/>
      <w:marBottom w:val="0"/>
      <w:divBdr>
        <w:top w:val="none" w:sz="0" w:space="0" w:color="auto"/>
        <w:left w:val="none" w:sz="0" w:space="0" w:color="auto"/>
        <w:bottom w:val="none" w:sz="0" w:space="0" w:color="auto"/>
        <w:right w:val="none" w:sz="0" w:space="0" w:color="auto"/>
      </w:divBdr>
    </w:div>
    <w:div w:id="1472552360">
      <w:bodyDiv w:val="1"/>
      <w:marLeft w:val="0"/>
      <w:marRight w:val="0"/>
      <w:marTop w:val="0"/>
      <w:marBottom w:val="0"/>
      <w:divBdr>
        <w:top w:val="none" w:sz="0" w:space="0" w:color="auto"/>
        <w:left w:val="none" w:sz="0" w:space="0" w:color="auto"/>
        <w:bottom w:val="none" w:sz="0" w:space="0" w:color="auto"/>
        <w:right w:val="none" w:sz="0" w:space="0" w:color="auto"/>
      </w:divBdr>
    </w:div>
    <w:div w:id="1479953859">
      <w:bodyDiv w:val="1"/>
      <w:marLeft w:val="0"/>
      <w:marRight w:val="0"/>
      <w:marTop w:val="0"/>
      <w:marBottom w:val="0"/>
      <w:divBdr>
        <w:top w:val="none" w:sz="0" w:space="0" w:color="auto"/>
        <w:left w:val="none" w:sz="0" w:space="0" w:color="auto"/>
        <w:bottom w:val="none" w:sz="0" w:space="0" w:color="auto"/>
        <w:right w:val="none" w:sz="0" w:space="0" w:color="auto"/>
      </w:divBdr>
    </w:div>
    <w:div w:id="1484007657">
      <w:bodyDiv w:val="1"/>
      <w:marLeft w:val="0"/>
      <w:marRight w:val="0"/>
      <w:marTop w:val="0"/>
      <w:marBottom w:val="0"/>
      <w:divBdr>
        <w:top w:val="none" w:sz="0" w:space="0" w:color="auto"/>
        <w:left w:val="none" w:sz="0" w:space="0" w:color="auto"/>
        <w:bottom w:val="none" w:sz="0" w:space="0" w:color="auto"/>
        <w:right w:val="none" w:sz="0" w:space="0" w:color="auto"/>
      </w:divBdr>
    </w:div>
    <w:div w:id="1484199148">
      <w:bodyDiv w:val="1"/>
      <w:marLeft w:val="0"/>
      <w:marRight w:val="0"/>
      <w:marTop w:val="0"/>
      <w:marBottom w:val="0"/>
      <w:divBdr>
        <w:top w:val="none" w:sz="0" w:space="0" w:color="auto"/>
        <w:left w:val="none" w:sz="0" w:space="0" w:color="auto"/>
        <w:bottom w:val="none" w:sz="0" w:space="0" w:color="auto"/>
        <w:right w:val="none" w:sz="0" w:space="0" w:color="auto"/>
      </w:divBdr>
    </w:div>
    <w:div w:id="1489860685">
      <w:bodyDiv w:val="1"/>
      <w:marLeft w:val="0"/>
      <w:marRight w:val="0"/>
      <w:marTop w:val="0"/>
      <w:marBottom w:val="0"/>
      <w:divBdr>
        <w:top w:val="none" w:sz="0" w:space="0" w:color="auto"/>
        <w:left w:val="none" w:sz="0" w:space="0" w:color="auto"/>
        <w:bottom w:val="none" w:sz="0" w:space="0" w:color="auto"/>
        <w:right w:val="none" w:sz="0" w:space="0" w:color="auto"/>
      </w:divBdr>
    </w:div>
    <w:div w:id="1500803015">
      <w:bodyDiv w:val="1"/>
      <w:marLeft w:val="0"/>
      <w:marRight w:val="0"/>
      <w:marTop w:val="0"/>
      <w:marBottom w:val="0"/>
      <w:divBdr>
        <w:top w:val="none" w:sz="0" w:space="0" w:color="auto"/>
        <w:left w:val="none" w:sz="0" w:space="0" w:color="auto"/>
        <w:bottom w:val="none" w:sz="0" w:space="0" w:color="auto"/>
        <w:right w:val="none" w:sz="0" w:space="0" w:color="auto"/>
      </w:divBdr>
    </w:div>
    <w:div w:id="1528373267">
      <w:bodyDiv w:val="1"/>
      <w:marLeft w:val="0"/>
      <w:marRight w:val="0"/>
      <w:marTop w:val="0"/>
      <w:marBottom w:val="0"/>
      <w:divBdr>
        <w:top w:val="none" w:sz="0" w:space="0" w:color="auto"/>
        <w:left w:val="none" w:sz="0" w:space="0" w:color="auto"/>
        <w:bottom w:val="none" w:sz="0" w:space="0" w:color="auto"/>
        <w:right w:val="none" w:sz="0" w:space="0" w:color="auto"/>
      </w:divBdr>
    </w:div>
    <w:div w:id="1542791887">
      <w:bodyDiv w:val="1"/>
      <w:marLeft w:val="0"/>
      <w:marRight w:val="0"/>
      <w:marTop w:val="0"/>
      <w:marBottom w:val="0"/>
      <w:divBdr>
        <w:top w:val="none" w:sz="0" w:space="0" w:color="auto"/>
        <w:left w:val="none" w:sz="0" w:space="0" w:color="auto"/>
        <w:bottom w:val="none" w:sz="0" w:space="0" w:color="auto"/>
        <w:right w:val="none" w:sz="0" w:space="0" w:color="auto"/>
      </w:divBdr>
    </w:div>
    <w:div w:id="1548948986">
      <w:bodyDiv w:val="1"/>
      <w:marLeft w:val="0"/>
      <w:marRight w:val="0"/>
      <w:marTop w:val="0"/>
      <w:marBottom w:val="0"/>
      <w:divBdr>
        <w:top w:val="none" w:sz="0" w:space="0" w:color="auto"/>
        <w:left w:val="none" w:sz="0" w:space="0" w:color="auto"/>
        <w:bottom w:val="none" w:sz="0" w:space="0" w:color="auto"/>
        <w:right w:val="none" w:sz="0" w:space="0" w:color="auto"/>
      </w:divBdr>
    </w:div>
    <w:div w:id="1568832966">
      <w:bodyDiv w:val="1"/>
      <w:marLeft w:val="0"/>
      <w:marRight w:val="0"/>
      <w:marTop w:val="0"/>
      <w:marBottom w:val="0"/>
      <w:divBdr>
        <w:top w:val="none" w:sz="0" w:space="0" w:color="auto"/>
        <w:left w:val="none" w:sz="0" w:space="0" w:color="auto"/>
        <w:bottom w:val="none" w:sz="0" w:space="0" w:color="auto"/>
        <w:right w:val="none" w:sz="0" w:space="0" w:color="auto"/>
      </w:divBdr>
    </w:div>
    <w:div w:id="1579100171">
      <w:bodyDiv w:val="1"/>
      <w:marLeft w:val="0"/>
      <w:marRight w:val="0"/>
      <w:marTop w:val="0"/>
      <w:marBottom w:val="0"/>
      <w:divBdr>
        <w:top w:val="none" w:sz="0" w:space="0" w:color="auto"/>
        <w:left w:val="none" w:sz="0" w:space="0" w:color="auto"/>
        <w:bottom w:val="none" w:sz="0" w:space="0" w:color="auto"/>
        <w:right w:val="none" w:sz="0" w:space="0" w:color="auto"/>
      </w:divBdr>
    </w:div>
    <w:div w:id="1581325951">
      <w:bodyDiv w:val="1"/>
      <w:marLeft w:val="0"/>
      <w:marRight w:val="0"/>
      <w:marTop w:val="0"/>
      <w:marBottom w:val="0"/>
      <w:divBdr>
        <w:top w:val="none" w:sz="0" w:space="0" w:color="auto"/>
        <w:left w:val="none" w:sz="0" w:space="0" w:color="auto"/>
        <w:bottom w:val="none" w:sz="0" w:space="0" w:color="auto"/>
        <w:right w:val="none" w:sz="0" w:space="0" w:color="auto"/>
      </w:divBdr>
    </w:div>
    <w:div w:id="1597714966">
      <w:bodyDiv w:val="1"/>
      <w:marLeft w:val="0"/>
      <w:marRight w:val="0"/>
      <w:marTop w:val="0"/>
      <w:marBottom w:val="0"/>
      <w:divBdr>
        <w:top w:val="none" w:sz="0" w:space="0" w:color="auto"/>
        <w:left w:val="none" w:sz="0" w:space="0" w:color="auto"/>
        <w:bottom w:val="none" w:sz="0" w:space="0" w:color="auto"/>
        <w:right w:val="none" w:sz="0" w:space="0" w:color="auto"/>
      </w:divBdr>
    </w:div>
    <w:div w:id="1597784656">
      <w:bodyDiv w:val="1"/>
      <w:marLeft w:val="0"/>
      <w:marRight w:val="0"/>
      <w:marTop w:val="0"/>
      <w:marBottom w:val="0"/>
      <w:divBdr>
        <w:top w:val="none" w:sz="0" w:space="0" w:color="auto"/>
        <w:left w:val="none" w:sz="0" w:space="0" w:color="auto"/>
        <w:bottom w:val="none" w:sz="0" w:space="0" w:color="auto"/>
        <w:right w:val="none" w:sz="0" w:space="0" w:color="auto"/>
      </w:divBdr>
    </w:div>
    <w:div w:id="1602297013">
      <w:bodyDiv w:val="1"/>
      <w:marLeft w:val="0"/>
      <w:marRight w:val="0"/>
      <w:marTop w:val="0"/>
      <w:marBottom w:val="0"/>
      <w:divBdr>
        <w:top w:val="none" w:sz="0" w:space="0" w:color="auto"/>
        <w:left w:val="none" w:sz="0" w:space="0" w:color="auto"/>
        <w:bottom w:val="none" w:sz="0" w:space="0" w:color="auto"/>
        <w:right w:val="none" w:sz="0" w:space="0" w:color="auto"/>
      </w:divBdr>
    </w:div>
    <w:div w:id="1603220755">
      <w:bodyDiv w:val="1"/>
      <w:marLeft w:val="0"/>
      <w:marRight w:val="0"/>
      <w:marTop w:val="0"/>
      <w:marBottom w:val="0"/>
      <w:divBdr>
        <w:top w:val="none" w:sz="0" w:space="0" w:color="auto"/>
        <w:left w:val="none" w:sz="0" w:space="0" w:color="auto"/>
        <w:bottom w:val="none" w:sz="0" w:space="0" w:color="auto"/>
        <w:right w:val="none" w:sz="0" w:space="0" w:color="auto"/>
      </w:divBdr>
    </w:div>
    <w:div w:id="1604604397">
      <w:bodyDiv w:val="1"/>
      <w:marLeft w:val="0"/>
      <w:marRight w:val="0"/>
      <w:marTop w:val="0"/>
      <w:marBottom w:val="0"/>
      <w:divBdr>
        <w:top w:val="none" w:sz="0" w:space="0" w:color="auto"/>
        <w:left w:val="none" w:sz="0" w:space="0" w:color="auto"/>
        <w:bottom w:val="none" w:sz="0" w:space="0" w:color="auto"/>
        <w:right w:val="none" w:sz="0" w:space="0" w:color="auto"/>
      </w:divBdr>
    </w:div>
    <w:div w:id="1619027998">
      <w:bodyDiv w:val="1"/>
      <w:marLeft w:val="0"/>
      <w:marRight w:val="0"/>
      <w:marTop w:val="0"/>
      <w:marBottom w:val="0"/>
      <w:divBdr>
        <w:top w:val="none" w:sz="0" w:space="0" w:color="auto"/>
        <w:left w:val="none" w:sz="0" w:space="0" w:color="auto"/>
        <w:bottom w:val="none" w:sz="0" w:space="0" w:color="auto"/>
        <w:right w:val="none" w:sz="0" w:space="0" w:color="auto"/>
      </w:divBdr>
    </w:div>
    <w:div w:id="1647322835">
      <w:bodyDiv w:val="1"/>
      <w:marLeft w:val="0"/>
      <w:marRight w:val="0"/>
      <w:marTop w:val="0"/>
      <w:marBottom w:val="0"/>
      <w:divBdr>
        <w:top w:val="none" w:sz="0" w:space="0" w:color="auto"/>
        <w:left w:val="none" w:sz="0" w:space="0" w:color="auto"/>
        <w:bottom w:val="none" w:sz="0" w:space="0" w:color="auto"/>
        <w:right w:val="none" w:sz="0" w:space="0" w:color="auto"/>
      </w:divBdr>
    </w:div>
    <w:div w:id="1655601367">
      <w:bodyDiv w:val="1"/>
      <w:marLeft w:val="0"/>
      <w:marRight w:val="0"/>
      <w:marTop w:val="0"/>
      <w:marBottom w:val="0"/>
      <w:divBdr>
        <w:top w:val="none" w:sz="0" w:space="0" w:color="auto"/>
        <w:left w:val="none" w:sz="0" w:space="0" w:color="auto"/>
        <w:bottom w:val="none" w:sz="0" w:space="0" w:color="auto"/>
        <w:right w:val="none" w:sz="0" w:space="0" w:color="auto"/>
      </w:divBdr>
    </w:div>
    <w:div w:id="1665402377">
      <w:bodyDiv w:val="1"/>
      <w:marLeft w:val="0"/>
      <w:marRight w:val="0"/>
      <w:marTop w:val="0"/>
      <w:marBottom w:val="0"/>
      <w:divBdr>
        <w:top w:val="none" w:sz="0" w:space="0" w:color="auto"/>
        <w:left w:val="none" w:sz="0" w:space="0" w:color="auto"/>
        <w:bottom w:val="none" w:sz="0" w:space="0" w:color="auto"/>
        <w:right w:val="none" w:sz="0" w:space="0" w:color="auto"/>
      </w:divBdr>
    </w:div>
    <w:div w:id="1671369457">
      <w:bodyDiv w:val="1"/>
      <w:marLeft w:val="0"/>
      <w:marRight w:val="0"/>
      <w:marTop w:val="0"/>
      <w:marBottom w:val="0"/>
      <w:divBdr>
        <w:top w:val="none" w:sz="0" w:space="0" w:color="auto"/>
        <w:left w:val="none" w:sz="0" w:space="0" w:color="auto"/>
        <w:bottom w:val="none" w:sz="0" w:space="0" w:color="auto"/>
        <w:right w:val="none" w:sz="0" w:space="0" w:color="auto"/>
      </w:divBdr>
    </w:div>
    <w:div w:id="1686783905">
      <w:bodyDiv w:val="1"/>
      <w:marLeft w:val="0"/>
      <w:marRight w:val="0"/>
      <w:marTop w:val="0"/>
      <w:marBottom w:val="0"/>
      <w:divBdr>
        <w:top w:val="none" w:sz="0" w:space="0" w:color="auto"/>
        <w:left w:val="none" w:sz="0" w:space="0" w:color="auto"/>
        <w:bottom w:val="none" w:sz="0" w:space="0" w:color="auto"/>
        <w:right w:val="none" w:sz="0" w:space="0" w:color="auto"/>
      </w:divBdr>
    </w:div>
    <w:div w:id="1686982623">
      <w:bodyDiv w:val="1"/>
      <w:marLeft w:val="0"/>
      <w:marRight w:val="0"/>
      <w:marTop w:val="0"/>
      <w:marBottom w:val="0"/>
      <w:divBdr>
        <w:top w:val="none" w:sz="0" w:space="0" w:color="auto"/>
        <w:left w:val="none" w:sz="0" w:space="0" w:color="auto"/>
        <w:bottom w:val="none" w:sz="0" w:space="0" w:color="auto"/>
        <w:right w:val="none" w:sz="0" w:space="0" w:color="auto"/>
      </w:divBdr>
    </w:div>
    <w:div w:id="1697387701">
      <w:bodyDiv w:val="1"/>
      <w:marLeft w:val="0"/>
      <w:marRight w:val="0"/>
      <w:marTop w:val="0"/>
      <w:marBottom w:val="0"/>
      <w:divBdr>
        <w:top w:val="none" w:sz="0" w:space="0" w:color="auto"/>
        <w:left w:val="none" w:sz="0" w:space="0" w:color="auto"/>
        <w:bottom w:val="none" w:sz="0" w:space="0" w:color="auto"/>
        <w:right w:val="none" w:sz="0" w:space="0" w:color="auto"/>
      </w:divBdr>
    </w:div>
    <w:div w:id="1706366544">
      <w:bodyDiv w:val="1"/>
      <w:marLeft w:val="0"/>
      <w:marRight w:val="0"/>
      <w:marTop w:val="0"/>
      <w:marBottom w:val="0"/>
      <w:divBdr>
        <w:top w:val="none" w:sz="0" w:space="0" w:color="auto"/>
        <w:left w:val="none" w:sz="0" w:space="0" w:color="auto"/>
        <w:bottom w:val="none" w:sz="0" w:space="0" w:color="auto"/>
        <w:right w:val="none" w:sz="0" w:space="0" w:color="auto"/>
      </w:divBdr>
    </w:div>
    <w:div w:id="1716543285">
      <w:bodyDiv w:val="1"/>
      <w:marLeft w:val="0"/>
      <w:marRight w:val="0"/>
      <w:marTop w:val="0"/>
      <w:marBottom w:val="0"/>
      <w:divBdr>
        <w:top w:val="none" w:sz="0" w:space="0" w:color="auto"/>
        <w:left w:val="none" w:sz="0" w:space="0" w:color="auto"/>
        <w:bottom w:val="none" w:sz="0" w:space="0" w:color="auto"/>
        <w:right w:val="none" w:sz="0" w:space="0" w:color="auto"/>
      </w:divBdr>
    </w:div>
    <w:div w:id="1724794251">
      <w:bodyDiv w:val="1"/>
      <w:marLeft w:val="0"/>
      <w:marRight w:val="0"/>
      <w:marTop w:val="0"/>
      <w:marBottom w:val="0"/>
      <w:divBdr>
        <w:top w:val="none" w:sz="0" w:space="0" w:color="auto"/>
        <w:left w:val="none" w:sz="0" w:space="0" w:color="auto"/>
        <w:bottom w:val="none" w:sz="0" w:space="0" w:color="auto"/>
        <w:right w:val="none" w:sz="0" w:space="0" w:color="auto"/>
      </w:divBdr>
    </w:div>
    <w:div w:id="1727946395">
      <w:bodyDiv w:val="1"/>
      <w:marLeft w:val="0"/>
      <w:marRight w:val="0"/>
      <w:marTop w:val="0"/>
      <w:marBottom w:val="0"/>
      <w:divBdr>
        <w:top w:val="none" w:sz="0" w:space="0" w:color="auto"/>
        <w:left w:val="none" w:sz="0" w:space="0" w:color="auto"/>
        <w:bottom w:val="none" w:sz="0" w:space="0" w:color="auto"/>
        <w:right w:val="none" w:sz="0" w:space="0" w:color="auto"/>
      </w:divBdr>
    </w:div>
    <w:div w:id="1747875804">
      <w:bodyDiv w:val="1"/>
      <w:marLeft w:val="0"/>
      <w:marRight w:val="0"/>
      <w:marTop w:val="0"/>
      <w:marBottom w:val="0"/>
      <w:divBdr>
        <w:top w:val="none" w:sz="0" w:space="0" w:color="auto"/>
        <w:left w:val="none" w:sz="0" w:space="0" w:color="auto"/>
        <w:bottom w:val="none" w:sz="0" w:space="0" w:color="auto"/>
        <w:right w:val="none" w:sz="0" w:space="0" w:color="auto"/>
      </w:divBdr>
    </w:div>
    <w:div w:id="1752584823">
      <w:bodyDiv w:val="1"/>
      <w:marLeft w:val="0"/>
      <w:marRight w:val="0"/>
      <w:marTop w:val="0"/>
      <w:marBottom w:val="0"/>
      <w:divBdr>
        <w:top w:val="none" w:sz="0" w:space="0" w:color="auto"/>
        <w:left w:val="none" w:sz="0" w:space="0" w:color="auto"/>
        <w:bottom w:val="none" w:sz="0" w:space="0" w:color="auto"/>
        <w:right w:val="none" w:sz="0" w:space="0" w:color="auto"/>
      </w:divBdr>
    </w:div>
    <w:div w:id="1776947982">
      <w:bodyDiv w:val="1"/>
      <w:marLeft w:val="0"/>
      <w:marRight w:val="0"/>
      <w:marTop w:val="0"/>
      <w:marBottom w:val="0"/>
      <w:divBdr>
        <w:top w:val="none" w:sz="0" w:space="0" w:color="auto"/>
        <w:left w:val="none" w:sz="0" w:space="0" w:color="auto"/>
        <w:bottom w:val="none" w:sz="0" w:space="0" w:color="auto"/>
        <w:right w:val="none" w:sz="0" w:space="0" w:color="auto"/>
      </w:divBdr>
    </w:div>
    <w:div w:id="1780445974">
      <w:bodyDiv w:val="1"/>
      <w:marLeft w:val="0"/>
      <w:marRight w:val="0"/>
      <w:marTop w:val="0"/>
      <w:marBottom w:val="0"/>
      <w:divBdr>
        <w:top w:val="none" w:sz="0" w:space="0" w:color="auto"/>
        <w:left w:val="none" w:sz="0" w:space="0" w:color="auto"/>
        <w:bottom w:val="none" w:sz="0" w:space="0" w:color="auto"/>
        <w:right w:val="none" w:sz="0" w:space="0" w:color="auto"/>
      </w:divBdr>
    </w:div>
    <w:div w:id="1793093524">
      <w:bodyDiv w:val="1"/>
      <w:marLeft w:val="0"/>
      <w:marRight w:val="0"/>
      <w:marTop w:val="0"/>
      <w:marBottom w:val="0"/>
      <w:divBdr>
        <w:top w:val="none" w:sz="0" w:space="0" w:color="auto"/>
        <w:left w:val="none" w:sz="0" w:space="0" w:color="auto"/>
        <w:bottom w:val="none" w:sz="0" w:space="0" w:color="auto"/>
        <w:right w:val="none" w:sz="0" w:space="0" w:color="auto"/>
      </w:divBdr>
    </w:div>
    <w:div w:id="1793135310">
      <w:bodyDiv w:val="1"/>
      <w:marLeft w:val="0"/>
      <w:marRight w:val="0"/>
      <w:marTop w:val="0"/>
      <w:marBottom w:val="0"/>
      <w:divBdr>
        <w:top w:val="none" w:sz="0" w:space="0" w:color="auto"/>
        <w:left w:val="none" w:sz="0" w:space="0" w:color="auto"/>
        <w:bottom w:val="none" w:sz="0" w:space="0" w:color="auto"/>
        <w:right w:val="none" w:sz="0" w:space="0" w:color="auto"/>
      </w:divBdr>
    </w:div>
    <w:div w:id="1793942249">
      <w:bodyDiv w:val="1"/>
      <w:marLeft w:val="0"/>
      <w:marRight w:val="0"/>
      <w:marTop w:val="0"/>
      <w:marBottom w:val="0"/>
      <w:divBdr>
        <w:top w:val="none" w:sz="0" w:space="0" w:color="auto"/>
        <w:left w:val="none" w:sz="0" w:space="0" w:color="auto"/>
        <w:bottom w:val="none" w:sz="0" w:space="0" w:color="auto"/>
        <w:right w:val="none" w:sz="0" w:space="0" w:color="auto"/>
      </w:divBdr>
    </w:div>
    <w:div w:id="1797212415">
      <w:bodyDiv w:val="1"/>
      <w:marLeft w:val="0"/>
      <w:marRight w:val="0"/>
      <w:marTop w:val="0"/>
      <w:marBottom w:val="0"/>
      <w:divBdr>
        <w:top w:val="none" w:sz="0" w:space="0" w:color="auto"/>
        <w:left w:val="none" w:sz="0" w:space="0" w:color="auto"/>
        <w:bottom w:val="none" w:sz="0" w:space="0" w:color="auto"/>
        <w:right w:val="none" w:sz="0" w:space="0" w:color="auto"/>
      </w:divBdr>
    </w:div>
    <w:div w:id="1832208677">
      <w:bodyDiv w:val="1"/>
      <w:marLeft w:val="0"/>
      <w:marRight w:val="0"/>
      <w:marTop w:val="0"/>
      <w:marBottom w:val="0"/>
      <w:divBdr>
        <w:top w:val="none" w:sz="0" w:space="0" w:color="auto"/>
        <w:left w:val="none" w:sz="0" w:space="0" w:color="auto"/>
        <w:bottom w:val="none" w:sz="0" w:space="0" w:color="auto"/>
        <w:right w:val="none" w:sz="0" w:space="0" w:color="auto"/>
      </w:divBdr>
    </w:div>
    <w:div w:id="1836795738">
      <w:bodyDiv w:val="1"/>
      <w:marLeft w:val="0"/>
      <w:marRight w:val="0"/>
      <w:marTop w:val="0"/>
      <w:marBottom w:val="0"/>
      <w:divBdr>
        <w:top w:val="none" w:sz="0" w:space="0" w:color="auto"/>
        <w:left w:val="none" w:sz="0" w:space="0" w:color="auto"/>
        <w:bottom w:val="none" w:sz="0" w:space="0" w:color="auto"/>
        <w:right w:val="none" w:sz="0" w:space="0" w:color="auto"/>
      </w:divBdr>
    </w:div>
    <w:div w:id="1840147783">
      <w:bodyDiv w:val="1"/>
      <w:marLeft w:val="0"/>
      <w:marRight w:val="0"/>
      <w:marTop w:val="0"/>
      <w:marBottom w:val="0"/>
      <w:divBdr>
        <w:top w:val="none" w:sz="0" w:space="0" w:color="auto"/>
        <w:left w:val="none" w:sz="0" w:space="0" w:color="auto"/>
        <w:bottom w:val="none" w:sz="0" w:space="0" w:color="auto"/>
        <w:right w:val="none" w:sz="0" w:space="0" w:color="auto"/>
      </w:divBdr>
    </w:div>
    <w:div w:id="1860310424">
      <w:bodyDiv w:val="1"/>
      <w:marLeft w:val="0"/>
      <w:marRight w:val="0"/>
      <w:marTop w:val="0"/>
      <w:marBottom w:val="0"/>
      <w:divBdr>
        <w:top w:val="none" w:sz="0" w:space="0" w:color="auto"/>
        <w:left w:val="none" w:sz="0" w:space="0" w:color="auto"/>
        <w:bottom w:val="none" w:sz="0" w:space="0" w:color="auto"/>
        <w:right w:val="none" w:sz="0" w:space="0" w:color="auto"/>
      </w:divBdr>
    </w:div>
    <w:div w:id="1870021990">
      <w:bodyDiv w:val="1"/>
      <w:marLeft w:val="0"/>
      <w:marRight w:val="0"/>
      <w:marTop w:val="0"/>
      <w:marBottom w:val="0"/>
      <w:divBdr>
        <w:top w:val="none" w:sz="0" w:space="0" w:color="auto"/>
        <w:left w:val="none" w:sz="0" w:space="0" w:color="auto"/>
        <w:bottom w:val="none" w:sz="0" w:space="0" w:color="auto"/>
        <w:right w:val="none" w:sz="0" w:space="0" w:color="auto"/>
      </w:divBdr>
    </w:div>
    <w:div w:id="1870491503">
      <w:bodyDiv w:val="1"/>
      <w:marLeft w:val="0"/>
      <w:marRight w:val="0"/>
      <w:marTop w:val="0"/>
      <w:marBottom w:val="0"/>
      <w:divBdr>
        <w:top w:val="none" w:sz="0" w:space="0" w:color="auto"/>
        <w:left w:val="none" w:sz="0" w:space="0" w:color="auto"/>
        <w:bottom w:val="none" w:sz="0" w:space="0" w:color="auto"/>
        <w:right w:val="none" w:sz="0" w:space="0" w:color="auto"/>
      </w:divBdr>
    </w:div>
    <w:div w:id="1882355157">
      <w:bodyDiv w:val="1"/>
      <w:marLeft w:val="0"/>
      <w:marRight w:val="0"/>
      <w:marTop w:val="0"/>
      <w:marBottom w:val="0"/>
      <w:divBdr>
        <w:top w:val="none" w:sz="0" w:space="0" w:color="auto"/>
        <w:left w:val="none" w:sz="0" w:space="0" w:color="auto"/>
        <w:bottom w:val="none" w:sz="0" w:space="0" w:color="auto"/>
        <w:right w:val="none" w:sz="0" w:space="0" w:color="auto"/>
      </w:divBdr>
    </w:div>
    <w:div w:id="1885481544">
      <w:bodyDiv w:val="1"/>
      <w:marLeft w:val="0"/>
      <w:marRight w:val="0"/>
      <w:marTop w:val="0"/>
      <w:marBottom w:val="0"/>
      <w:divBdr>
        <w:top w:val="none" w:sz="0" w:space="0" w:color="auto"/>
        <w:left w:val="none" w:sz="0" w:space="0" w:color="auto"/>
        <w:bottom w:val="none" w:sz="0" w:space="0" w:color="auto"/>
        <w:right w:val="none" w:sz="0" w:space="0" w:color="auto"/>
      </w:divBdr>
    </w:div>
    <w:div w:id="1917933838">
      <w:bodyDiv w:val="1"/>
      <w:marLeft w:val="0"/>
      <w:marRight w:val="0"/>
      <w:marTop w:val="0"/>
      <w:marBottom w:val="0"/>
      <w:divBdr>
        <w:top w:val="none" w:sz="0" w:space="0" w:color="auto"/>
        <w:left w:val="none" w:sz="0" w:space="0" w:color="auto"/>
        <w:bottom w:val="none" w:sz="0" w:space="0" w:color="auto"/>
        <w:right w:val="none" w:sz="0" w:space="0" w:color="auto"/>
      </w:divBdr>
    </w:div>
    <w:div w:id="1957324711">
      <w:bodyDiv w:val="1"/>
      <w:marLeft w:val="0"/>
      <w:marRight w:val="0"/>
      <w:marTop w:val="0"/>
      <w:marBottom w:val="0"/>
      <w:divBdr>
        <w:top w:val="none" w:sz="0" w:space="0" w:color="auto"/>
        <w:left w:val="none" w:sz="0" w:space="0" w:color="auto"/>
        <w:bottom w:val="none" w:sz="0" w:space="0" w:color="auto"/>
        <w:right w:val="none" w:sz="0" w:space="0" w:color="auto"/>
      </w:divBdr>
    </w:div>
    <w:div w:id="1963146282">
      <w:bodyDiv w:val="1"/>
      <w:marLeft w:val="0"/>
      <w:marRight w:val="0"/>
      <w:marTop w:val="0"/>
      <w:marBottom w:val="0"/>
      <w:divBdr>
        <w:top w:val="none" w:sz="0" w:space="0" w:color="auto"/>
        <w:left w:val="none" w:sz="0" w:space="0" w:color="auto"/>
        <w:bottom w:val="none" w:sz="0" w:space="0" w:color="auto"/>
        <w:right w:val="none" w:sz="0" w:space="0" w:color="auto"/>
      </w:divBdr>
    </w:div>
    <w:div w:id="1963150231">
      <w:bodyDiv w:val="1"/>
      <w:marLeft w:val="0"/>
      <w:marRight w:val="0"/>
      <w:marTop w:val="0"/>
      <w:marBottom w:val="0"/>
      <w:divBdr>
        <w:top w:val="none" w:sz="0" w:space="0" w:color="auto"/>
        <w:left w:val="none" w:sz="0" w:space="0" w:color="auto"/>
        <w:bottom w:val="none" w:sz="0" w:space="0" w:color="auto"/>
        <w:right w:val="none" w:sz="0" w:space="0" w:color="auto"/>
      </w:divBdr>
    </w:div>
    <w:div w:id="1978143308">
      <w:bodyDiv w:val="1"/>
      <w:marLeft w:val="0"/>
      <w:marRight w:val="0"/>
      <w:marTop w:val="0"/>
      <w:marBottom w:val="0"/>
      <w:divBdr>
        <w:top w:val="none" w:sz="0" w:space="0" w:color="auto"/>
        <w:left w:val="none" w:sz="0" w:space="0" w:color="auto"/>
        <w:bottom w:val="none" w:sz="0" w:space="0" w:color="auto"/>
        <w:right w:val="none" w:sz="0" w:space="0" w:color="auto"/>
      </w:divBdr>
    </w:div>
    <w:div w:id="1992906484">
      <w:bodyDiv w:val="1"/>
      <w:marLeft w:val="0"/>
      <w:marRight w:val="0"/>
      <w:marTop w:val="0"/>
      <w:marBottom w:val="0"/>
      <w:divBdr>
        <w:top w:val="none" w:sz="0" w:space="0" w:color="auto"/>
        <w:left w:val="none" w:sz="0" w:space="0" w:color="auto"/>
        <w:bottom w:val="none" w:sz="0" w:space="0" w:color="auto"/>
        <w:right w:val="none" w:sz="0" w:space="0" w:color="auto"/>
      </w:divBdr>
    </w:div>
    <w:div w:id="1993410412">
      <w:bodyDiv w:val="1"/>
      <w:marLeft w:val="0"/>
      <w:marRight w:val="0"/>
      <w:marTop w:val="0"/>
      <w:marBottom w:val="0"/>
      <w:divBdr>
        <w:top w:val="none" w:sz="0" w:space="0" w:color="auto"/>
        <w:left w:val="none" w:sz="0" w:space="0" w:color="auto"/>
        <w:bottom w:val="none" w:sz="0" w:space="0" w:color="auto"/>
        <w:right w:val="none" w:sz="0" w:space="0" w:color="auto"/>
      </w:divBdr>
    </w:div>
    <w:div w:id="2004819105">
      <w:bodyDiv w:val="1"/>
      <w:marLeft w:val="0"/>
      <w:marRight w:val="0"/>
      <w:marTop w:val="0"/>
      <w:marBottom w:val="0"/>
      <w:divBdr>
        <w:top w:val="none" w:sz="0" w:space="0" w:color="auto"/>
        <w:left w:val="none" w:sz="0" w:space="0" w:color="auto"/>
        <w:bottom w:val="none" w:sz="0" w:space="0" w:color="auto"/>
        <w:right w:val="none" w:sz="0" w:space="0" w:color="auto"/>
      </w:divBdr>
    </w:div>
    <w:div w:id="2010406709">
      <w:bodyDiv w:val="1"/>
      <w:marLeft w:val="0"/>
      <w:marRight w:val="0"/>
      <w:marTop w:val="0"/>
      <w:marBottom w:val="0"/>
      <w:divBdr>
        <w:top w:val="none" w:sz="0" w:space="0" w:color="auto"/>
        <w:left w:val="none" w:sz="0" w:space="0" w:color="auto"/>
        <w:bottom w:val="none" w:sz="0" w:space="0" w:color="auto"/>
        <w:right w:val="none" w:sz="0" w:space="0" w:color="auto"/>
      </w:divBdr>
    </w:div>
    <w:div w:id="2010599610">
      <w:bodyDiv w:val="1"/>
      <w:marLeft w:val="0"/>
      <w:marRight w:val="0"/>
      <w:marTop w:val="0"/>
      <w:marBottom w:val="0"/>
      <w:divBdr>
        <w:top w:val="none" w:sz="0" w:space="0" w:color="auto"/>
        <w:left w:val="none" w:sz="0" w:space="0" w:color="auto"/>
        <w:bottom w:val="none" w:sz="0" w:space="0" w:color="auto"/>
        <w:right w:val="none" w:sz="0" w:space="0" w:color="auto"/>
      </w:divBdr>
    </w:div>
    <w:div w:id="2014724926">
      <w:bodyDiv w:val="1"/>
      <w:marLeft w:val="0"/>
      <w:marRight w:val="0"/>
      <w:marTop w:val="0"/>
      <w:marBottom w:val="0"/>
      <w:divBdr>
        <w:top w:val="none" w:sz="0" w:space="0" w:color="auto"/>
        <w:left w:val="none" w:sz="0" w:space="0" w:color="auto"/>
        <w:bottom w:val="none" w:sz="0" w:space="0" w:color="auto"/>
        <w:right w:val="none" w:sz="0" w:space="0" w:color="auto"/>
      </w:divBdr>
    </w:div>
    <w:div w:id="2015254998">
      <w:bodyDiv w:val="1"/>
      <w:marLeft w:val="0"/>
      <w:marRight w:val="0"/>
      <w:marTop w:val="0"/>
      <w:marBottom w:val="0"/>
      <w:divBdr>
        <w:top w:val="none" w:sz="0" w:space="0" w:color="auto"/>
        <w:left w:val="none" w:sz="0" w:space="0" w:color="auto"/>
        <w:bottom w:val="none" w:sz="0" w:space="0" w:color="auto"/>
        <w:right w:val="none" w:sz="0" w:space="0" w:color="auto"/>
      </w:divBdr>
    </w:div>
    <w:div w:id="2035231361">
      <w:bodyDiv w:val="1"/>
      <w:marLeft w:val="0"/>
      <w:marRight w:val="0"/>
      <w:marTop w:val="0"/>
      <w:marBottom w:val="0"/>
      <w:divBdr>
        <w:top w:val="none" w:sz="0" w:space="0" w:color="auto"/>
        <w:left w:val="none" w:sz="0" w:space="0" w:color="auto"/>
        <w:bottom w:val="none" w:sz="0" w:space="0" w:color="auto"/>
        <w:right w:val="none" w:sz="0" w:space="0" w:color="auto"/>
      </w:divBdr>
    </w:div>
    <w:div w:id="2044672106">
      <w:bodyDiv w:val="1"/>
      <w:marLeft w:val="0"/>
      <w:marRight w:val="0"/>
      <w:marTop w:val="0"/>
      <w:marBottom w:val="0"/>
      <w:divBdr>
        <w:top w:val="none" w:sz="0" w:space="0" w:color="auto"/>
        <w:left w:val="none" w:sz="0" w:space="0" w:color="auto"/>
        <w:bottom w:val="none" w:sz="0" w:space="0" w:color="auto"/>
        <w:right w:val="none" w:sz="0" w:space="0" w:color="auto"/>
      </w:divBdr>
    </w:div>
    <w:div w:id="2053532070">
      <w:bodyDiv w:val="1"/>
      <w:marLeft w:val="0"/>
      <w:marRight w:val="0"/>
      <w:marTop w:val="0"/>
      <w:marBottom w:val="0"/>
      <w:divBdr>
        <w:top w:val="none" w:sz="0" w:space="0" w:color="auto"/>
        <w:left w:val="none" w:sz="0" w:space="0" w:color="auto"/>
        <w:bottom w:val="none" w:sz="0" w:space="0" w:color="auto"/>
        <w:right w:val="none" w:sz="0" w:space="0" w:color="auto"/>
      </w:divBdr>
    </w:div>
    <w:div w:id="2054963972">
      <w:bodyDiv w:val="1"/>
      <w:marLeft w:val="0"/>
      <w:marRight w:val="0"/>
      <w:marTop w:val="0"/>
      <w:marBottom w:val="0"/>
      <w:divBdr>
        <w:top w:val="none" w:sz="0" w:space="0" w:color="auto"/>
        <w:left w:val="none" w:sz="0" w:space="0" w:color="auto"/>
        <w:bottom w:val="none" w:sz="0" w:space="0" w:color="auto"/>
        <w:right w:val="none" w:sz="0" w:space="0" w:color="auto"/>
      </w:divBdr>
    </w:div>
    <w:div w:id="2074158738">
      <w:bodyDiv w:val="1"/>
      <w:marLeft w:val="0"/>
      <w:marRight w:val="0"/>
      <w:marTop w:val="0"/>
      <w:marBottom w:val="0"/>
      <w:divBdr>
        <w:top w:val="none" w:sz="0" w:space="0" w:color="auto"/>
        <w:left w:val="none" w:sz="0" w:space="0" w:color="auto"/>
        <w:bottom w:val="none" w:sz="0" w:space="0" w:color="auto"/>
        <w:right w:val="none" w:sz="0" w:space="0" w:color="auto"/>
      </w:divBdr>
    </w:div>
    <w:div w:id="2113738253">
      <w:bodyDiv w:val="1"/>
      <w:marLeft w:val="0"/>
      <w:marRight w:val="0"/>
      <w:marTop w:val="0"/>
      <w:marBottom w:val="0"/>
      <w:divBdr>
        <w:top w:val="none" w:sz="0" w:space="0" w:color="auto"/>
        <w:left w:val="none" w:sz="0" w:space="0" w:color="auto"/>
        <w:bottom w:val="none" w:sz="0" w:space="0" w:color="auto"/>
        <w:right w:val="none" w:sz="0" w:space="0" w:color="auto"/>
      </w:divBdr>
    </w:div>
    <w:div w:id="2115974267">
      <w:bodyDiv w:val="1"/>
      <w:marLeft w:val="0"/>
      <w:marRight w:val="0"/>
      <w:marTop w:val="0"/>
      <w:marBottom w:val="0"/>
      <w:divBdr>
        <w:top w:val="none" w:sz="0" w:space="0" w:color="auto"/>
        <w:left w:val="none" w:sz="0" w:space="0" w:color="auto"/>
        <w:bottom w:val="none" w:sz="0" w:space="0" w:color="auto"/>
        <w:right w:val="none" w:sz="0" w:space="0" w:color="auto"/>
      </w:divBdr>
    </w:div>
    <w:div w:id="2117285401">
      <w:bodyDiv w:val="1"/>
      <w:marLeft w:val="0"/>
      <w:marRight w:val="0"/>
      <w:marTop w:val="0"/>
      <w:marBottom w:val="0"/>
      <w:divBdr>
        <w:top w:val="none" w:sz="0" w:space="0" w:color="auto"/>
        <w:left w:val="none" w:sz="0" w:space="0" w:color="auto"/>
        <w:bottom w:val="none" w:sz="0" w:space="0" w:color="auto"/>
        <w:right w:val="none" w:sz="0" w:space="0" w:color="auto"/>
      </w:divBdr>
    </w:div>
    <w:div w:id="2120752546">
      <w:bodyDiv w:val="1"/>
      <w:marLeft w:val="0"/>
      <w:marRight w:val="0"/>
      <w:marTop w:val="0"/>
      <w:marBottom w:val="0"/>
      <w:divBdr>
        <w:top w:val="none" w:sz="0" w:space="0" w:color="auto"/>
        <w:left w:val="none" w:sz="0" w:space="0" w:color="auto"/>
        <w:bottom w:val="none" w:sz="0" w:space="0" w:color="auto"/>
        <w:right w:val="none" w:sz="0" w:space="0" w:color="auto"/>
      </w:divBdr>
    </w:div>
    <w:div w:id="2120754623">
      <w:bodyDiv w:val="1"/>
      <w:marLeft w:val="0"/>
      <w:marRight w:val="0"/>
      <w:marTop w:val="0"/>
      <w:marBottom w:val="0"/>
      <w:divBdr>
        <w:top w:val="none" w:sz="0" w:space="0" w:color="auto"/>
        <w:left w:val="none" w:sz="0" w:space="0" w:color="auto"/>
        <w:bottom w:val="none" w:sz="0" w:space="0" w:color="auto"/>
        <w:right w:val="none" w:sz="0" w:space="0" w:color="auto"/>
      </w:divBdr>
    </w:div>
    <w:div w:id="2123185513">
      <w:bodyDiv w:val="1"/>
      <w:marLeft w:val="0"/>
      <w:marRight w:val="0"/>
      <w:marTop w:val="0"/>
      <w:marBottom w:val="0"/>
      <w:divBdr>
        <w:top w:val="none" w:sz="0" w:space="0" w:color="auto"/>
        <w:left w:val="none" w:sz="0" w:space="0" w:color="auto"/>
        <w:bottom w:val="none" w:sz="0" w:space="0" w:color="auto"/>
        <w:right w:val="none" w:sz="0" w:space="0" w:color="auto"/>
      </w:divBdr>
    </w:div>
    <w:div w:id="2129087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RG03</b:Tag>
    <b:SourceType>InternetSite</b:SourceType>
    <b:Guid>{2157BD2B-70D4-416A-9F70-343112A1B946}</b:Guid>
    <b:Title>Recycling-Guide</b:Title>
    <b:Year>2003</b:Year>
    <b:Author>
      <b:Author>
        <b:Corporate>RG</b:Corporate>
      </b:Author>
    </b:Author>
    <b:YearAccessed>2017</b:YearAccessed>
    <b:MonthAccessed>12</b:MonthAccessed>
    <b:DayAccessed>15</b:DayAccessed>
    <b:URL>http://www.recycling-guide.org.uk/facts.html</b:URL>
    <b:RefOrder>13</b:RefOrder>
  </b:Source>
  <b:Source>
    <b:Tag>Bri15</b:Tag>
    <b:SourceType>InternetSite</b:SourceType>
    <b:Guid>{DF6BB112-EFFB-44B8-B728-57AD4B245C85}</b:Guid>
    <b:Author>
      <b:Author>
        <b:Corporate>BPF</b:Corporate>
      </b:Author>
    </b:Author>
    <b:Title>British Plastics Federation</b:Title>
    <b:Year>2015</b:Year>
    <b:YearAccessed>2017</b:YearAccessed>
    <b:MonthAccessed>12</b:MonthAccessed>
    <b:DayAccessed>15</b:DayAccessed>
    <b:URL>http://www.bpf.co.uk/industry/default.aspx</b:URL>
    <b:RefOrder>8</b:RefOrder>
  </b:Source>
  <b:Source>
    <b:Tag>Alq16</b:Tag>
    <b:SourceType>JournalArticle</b:SourceType>
    <b:Guid>{75A9C99A-2ED8-4A2F-8991-459DA7815643}</b:Guid>
    <b:Title>Production of Recycled Plastic Aggregates and its Utilization in Concrete</b:Title>
    <b:Year>2016</b:Year>
    <b:JournalName>Journal of Materials in Civil Engineering</b:JournalName>
    <b:Pages>1-35</b:Pages>
    <b:Volume>10</b:Volume>
    <b:Issue>2</b:Issue>
    <b:Author>
      <b:Author>
        <b:NameList>
          <b:Person>
            <b:Last>Alqahtan</b:Last>
            <b:First>Fahad</b:First>
          </b:Person>
          <b:Person>
            <b:Last>Khan</b:Last>
            <b:First>Mohammad</b:First>
            <b:Middle>Iqbal</b:Middle>
          </b:Person>
          <b:Person>
            <b:Last>Ghataora</b:Last>
            <b:First>Gurmel</b:First>
          </b:Person>
          <b:Person>
            <b:Last>Dirar</b:Last>
            <b:First>Samir</b:First>
          </b:Person>
        </b:NameList>
      </b:Author>
    </b:Author>
    <b:RefOrder>1</b:RefOrder>
  </b:Source>
  <b:Source>
    <b:Tag>GRB10</b:Tag>
    <b:SourceType>InternetSite</b:SourceType>
    <b:Guid>{AF6B8A61-19C3-47A6-935E-0A529099F70E}</b:Guid>
    <b:Author>
      <b:Author>
        <b:Corporate>GRB</b:Corporate>
      </b:Author>
    </b:Author>
    <b:Title>Green ration book </b:Title>
    <b:Year>2010</b:Year>
    <b:YearAccessed>2017</b:YearAccessed>
    <b:MonthAccessed>12</b:MonthAccessed>
    <b:DayAccessed>15</b:DayAccessed>
    <b:URL>http://www.greenrationbook.org.uk/resources/footprints-concrete/</b:URL>
    <b:RefOrder>9</b:RefOrder>
  </b:Source>
  <b:Source>
    <b:Tag>Fra17</b:Tag>
    <b:SourceType>Report</b:SourceType>
    <b:Guid>{57B6A017-BE66-4AC7-8B54-45E973178FF6}</b:Guid>
    <b:Title>Statistics of Building Materials and Components</b:Title>
    <b:Year>2017</b:Year>
    <b:Author>
      <b:Author>
        <b:NameList>
          <b:Person>
            <b:Last>Pottier</b:Last>
            <b:First>Frances</b:First>
          </b:Person>
        </b:NameList>
      </b:Author>
    </b:Author>
    <b:Publisher>Office for National Statistics on behalf of the Department for Business, Energy and Industrial Strategy</b:Publisher>
    <b:RefOrder>10</b:RefOrder>
  </b:Source>
  <b:Source>
    <b:Tag>Jai17</b:Tag>
    <b:SourceType>Report</b:SourceType>
    <b:Guid>{BFB44AE5-9AB6-4FAC-9284-971A9BE5C5D8}</b:Guid>
    <b:Title>Study on Mechanical Properties of Concrete Using Plastic Waste as an Aggregate </b:Title>
    <b:Year>2017</b:Year>
    <b:Publisher>VIT University </b:Publisher>
    <b:Author>
      <b:Author>
        <b:NameList>
          <b:Person>
            <b:Last>Jaivignesh</b:Last>
            <b:First>B</b:First>
          </b:Person>
          <b:Person>
            <b:Last>Sofi</b:Last>
            <b:First>A</b:First>
          </b:Person>
        </b:NameList>
      </b:Author>
    </b:Author>
    <b:RefOrder>11</b:RefOrder>
  </b:Source>
  <b:Source>
    <b:Tag>Pra13</b:Tag>
    <b:SourceType>JournalArticle</b:SourceType>
    <b:Guid>{29FFCB30-3D88-49C4-B21F-3469B6B1CD6D}</b:Guid>
    <b:Title>Recycled Plastics as Coarse Aggregate for Structural Concrete</b:Title>
    <b:Year>2013</b:Year>
    <b:JournalName>International Journal of Innovative Research in Science, Engineering and Technology</b:JournalName>
    <b:Pages>687-690</b:Pages>
    <b:Volume>2</b:Volume>
    <b:Issue>3</b:Issue>
    <b:Author>
      <b:Author>
        <b:NameList>
          <b:Person>
            <b:Last>Praveen </b:Last>
            <b:First>Mathew</b:First>
          </b:Person>
          <b:Person>
            <b:Last>Shibi </b:Last>
            <b:First>Varghese</b:First>
          </b:Person>
          <b:Person>
            <b:Last> Thomas </b:Last>
            <b:First>Paul</b:First>
          </b:Person>
          <b:Person>
            <b:Last>Eldho </b:Last>
            <b:First>Varghese</b:First>
          </b:Person>
        </b:NameList>
      </b:Author>
    </b:Author>
    <b:RefOrder>3</b:RefOrder>
  </b:Source>
  <b:Source>
    <b:Tag>Kum16</b:Tag>
    <b:SourceType>JournalArticle</b:SourceType>
    <b:Guid>{6508EC30-47E7-4233-9C7C-200B2F00E0AA}</b:Guid>
    <b:Title>Effect of Recycled Plastic Aggregates on Concrete</b:Title>
    <b:JournalName>International Journal of Science and Research </b:JournalName>
    <b:Year>2016</b:Year>
    <b:Pages>912-915</b:Pages>
    <b:Volume>5</b:Volume>
    <b:Issue>6</b:Issue>
    <b:Author>
      <b:Author>
        <b:NameList>
          <b:Person>
            <b:Last>Kumar</b:Last>
            <b:First>Parvesh </b:First>
          </b:Person>
          <b:Person>
            <b:Last>Kumar</b:Last>
            <b:First>Gaurav</b:First>
          </b:Person>
        </b:NameList>
      </b:Author>
    </b:Author>
    <b:RefOrder>2</b:RefOrder>
  </b:Source>
  <b:Source>
    <b:Tag>Att16</b:Tag>
    <b:SourceType>JournalArticle</b:SourceType>
    <b:Guid>{B71D3F58-12A0-4487-A68D-10685BCCB758}</b:Guid>
    <b:Title>Sustainable aggregates from secondary materials for innovative lightweight concrete products </b:Title>
    <b:JournalName>Heron Journal </b:JournalName>
    <b:Year>2016</b:Year>
    <b:Pages>5-24</b:Pages>
    <b:Volume>60</b:Volume>
    <b:Issue>3</b:Issue>
    <b:Author>
      <b:Author>
        <b:NameList>
          <b:Person>
            <b:Last>Attanasio</b:Last>
            <b:First>Agnese </b:First>
          </b:Person>
          <b:Person>
            <b:Last>Largo</b:Last>
            <b:First>Alessandro</b:First>
          </b:Person>
          <b:Person>
            <b:Last>Alvarez </b:Last>
            <b:Middle>Larraza</b:Middle>
            <b:First>Iñigo</b:First>
          </b:Person>
          <b:Person>
            <b:Last>Sonzogni</b:Last>
            <b:First>Francesco</b:First>
          </b:Person>
          <b:Person>
            <b:Last>Balaceanu</b:Last>
            <b:First>Lucian</b:First>
          </b:Person>
        </b:NameList>
      </b:Author>
    </b:Author>
    <b:RefOrder>6</b:RefOrder>
  </b:Source>
  <b:Source>
    <b:Tag>Fer17</b:Tag>
    <b:SourceType>JournalArticle</b:SourceType>
    <b:Guid>{7345623D-7744-4C5B-BA04-430C8C4927C4}</b:Guid>
    <b:Title>Recycled Aggregates from Construction and Demolition Waste in the Production of Concrete Blocks</b:Title>
    <b:JournalName>International Journal of Structural and Construction Engineering</b:JournalName>
    <b:Year>2017</b:Year>
    <b:Pages>1376-1381</b:Pages>
    <b:Volume>11</b:Volume>
    <b:Issue>10</b:Issue>
    <b:Author>
      <b:Author>
        <b:NameList>
          <b:Person>
            <b:Last>Ferriz-Papi</b:Last>
            <b:First>Juan </b:First>
          </b:Person>
          <b:Person>
            <b:Last>Thomas </b:Last>
            <b:First>Simon </b:First>
          </b:Person>
        </b:NameList>
      </b:Author>
    </b:Author>
    <b:RefOrder>7</b:RefOrder>
  </b:Source>
  <b:Source>
    <b:Tag>Sub15</b:Tag>
    <b:SourceType>JournalArticle</b:SourceType>
    <b:Guid>{2F31D6FC-7C2F-4694-918E-33F9CCF46B1A}</b:Guid>
    <b:Title>Experimental Study On Plastic Waste As A Coarse Aggregate For Structural Concrete</b:Title>
    <b:JournalName>International Journal of Application or Innovation in Engineering &amp; Management</b:JournalName>
    <b:Year>2015</b:Year>
    <b:Pages>144-152</b:Pages>
    <b:Volume>4</b:Volume>
    <b:Issue>5</b:Issue>
    <b:Author>
      <b:Author>
        <b:NameList>
          <b:Person>
            <b:Last>Subramani </b:Last>
            <b:First>T</b:First>
          </b:Person>
          <b:Person>
            <b:Last>Pugal</b:Last>
            <b:Middle>K</b:Middle>
            <b:First>V</b:First>
          </b:Person>
        </b:NameList>
      </b:Author>
    </b:Author>
    <b:RefOrder>4</b:RefOrder>
  </b:Source>
  <b:Source>
    <b:Tag>BSI09</b:Tag>
    <b:SourceType>Book</b:SourceType>
    <b:Guid>{D5DA7D5F-0FB3-4698-A3D3-217F471800ED}</b:Guid>
    <b:Title>BS EN 12390-3:2009 Testing hardened concrete - Part 3: compressive strength of test specimens </b:Title>
    <b:Year>2009</b:Year>
    <b:Author>
      <b:Author>
        <b:Corporate>BSI</b:Corporate>
      </b:Author>
    </b:Author>
    <b:RefOrder>12</b:RefOrder>
  </b:Source>
  <b:Source>
    <b:Tag>NUM12</b:Tag>
    <b:SourceType>InternetSite</b:SourceType>
    <b:Guid>{D7E1435C-F3D4-4A08-B768-DDC4B0B44B87}</b:Guid>
    <b:Title>ec.europa.eu</b:Title>
    <b:Year>2012</b:Year>
    <b:Author>
      <b:Author>
        <b:Corporate>NUMIX</b:Corporate>
      </b:Author>
    </b:Author>
    <b:YearAccessed>17</b:YearAccessed>
    <b:MonthAccessed>12</b:MonthAccessed>
    <b:DayAccessed>23</b:DayAccessed>
    <b:URL>http://ec.europa.eu/environment/eco-innovation/projects/en/projects/numix</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0478E47-029F-4D8C-A764-21FA7CF73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2576</Words>
  <Characters>14685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Would the use of course recycled plastic aggregates have positive or negative impacts on the structural capabilities of concrete?</vt:lpstr>
    </vt:vector>
  </TitlesOfParts>
  <Company/>
  <LinksUpToDate>false</LinksUpToDate>
  <CharactersWithSpaces>17227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Would the use of course recycled plastic aggregates have positive or negative impacts on the structural capabilities of concrete?</dc:title>
  <dc:subject>m5x 01839</dc:subject>
  <dc:creator>Patrick Nolan</dc:creator>
  <cp:keywords/>
  <dc:description/>
  <cp:lastModifiedBy>Patrick Nolan</cp:lastModifiedBy>
  <cp:revision>2</cp:revision>
  <dcterms:created xsi:type="dcterms:W3CDTF">2018-01-08T11:29:00Z</dcterms:created>
  <dcterms:modified xsi:type="dcterms:W3CDTF">2018-01-08T11:29:00Z</dcterms:modified>
</cp:coreProperties>
</file>