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3BDED" w14:textId="73257C80" w:rsidR="000623BD" w:rsidRPr="00EA7F54" w:rsidRDefault="000623BD" w:rsidP="00E35CFF">
      <w:pPr>
        <w:jc w:val="center"/>
        <w:rPr>
          <w:rFonts w:ascii="Arial" w:hAnsi="Arial" w:cs="Arial"/>
          <w:b/>
          <w:bCs/>
          <w:sz w:val="48"/>
          <w:szCs w:val="48"/>
        </w:rPr>
      </w:pPr>
      <w:r w:rsidRPr="00EA7F54">
        <w:rPr>
          <w:rFonts w:ascii="Arial" w:hAnsi="Arial" w:cs="Arial"/>
          <w:b/>
          <w:bCs/>
          <w:sz w:val="48"/>
          <w:szCs w:val="48"/>
        </w:rPr>
        <w:t>International Hotel Management</w:t>
      </w:r>
    </w:p>
    <w:p w14:paraId="00263550" w14:textId="77777777" w:rsidR="00EA7F54" w:rsidRPr="00EA7F54" w:rsidRDefault="00EA7F54" w:rsidP="00E35CFF">
      <w:pPr>
        <w:jc w:val="center"/>
        <w:rPr>
          <w:rFonts w:ascii="Arial" w:hAnsi="Arial" w:cs="Arial"/>
          <w:b/>
          <w:bCs/>
          <w:sz w:val="48"/>
          <w:szCs w:val="48"/>
        </w:rPr>
      </w:pPr>
    </w:p>
    <w:p w14:paraId="3FF9FE05" w14:textId="5DCA8C6E" w:rsidR="000B32E2" w:rsidRPr="00EA7F54" w:rsidRDefault="000623BD" w:rsidP="00E35CFF">
      <w:pPr>
        <w:jc w:val="center"/>
        <w:rPr>
          <w:rFonts w:ascii="Arial" w:hAnsi="Arial" w:cs="Arial"/>
          <w:b/>
          <w:bCs/>
          <w:sz w:val="48"/>
          <w:szCs w:val="48"/>
        </w:rPr>
      </w:pPr>
      <w:r w:rsidRPr="00EA7F54">
        <w:rPr>
          <w:rFonts w:ascii="Arial" w:hAnsi="Arial" w:cs="Arial"/>
          <w:b/>
          <w:bCs/>
          <w:sz w:val="48"/>
          <w:szCs w:val="48"/>
        </w:rPr>
        <w:t xml:space="preserve">Module: Management </w:t>
      </w:r>
      <w:r w:rsidR="0095010D" w:rsidRPr="00EA7F54">
        <w:rPr>
          <w:rFonts w:ascii="Arial" w:hAnsi="Arial" w:cs="Arial"/>
          <w:b/>
          <w:bCs/>
          <w:sz w:val="48"/>
          <w:szCs w:val="48"/>
        </w:rPr>
        <w:t>and</w:t>
      </w:r>
      <w:r w:rsidRPr="00EA7F54">
        <w:rPr>
          <w:rFonts w:ascii="Arial" w:hAnsi="Arial" w:cs="Arial"/>
          <w:b/>
          <w:bCs/>
          <w:sz w:val="48"/>
          <w:szCs w:val="48"/>
        </w:rPr>
        <w:t xml:space="preserve"> Organisational Behaviour</w:t>
      </w:r>
    </w:p>
    <w:p w14:paraId="3E7A413C" w14:textId="77777777" w:rsidR="00EA7F54" w:rsidRPr="00EA7F54" w:rsidRDefault="00EA7F54" w:rsidP="00E35CFF">
      <w:pPr>
        <w:jc w:val="center"/>
        <w:rPr>
          <w:rFonts w:ascii="Arial" w:hAnsi="Arial" w:cs="Arial"/>
          <w:b/>
          <w:bCs/>
          <w:sz w:val="48"/>
          <w:szCs w:val="48"/>
        </w:rPr>
      </w:pPr>
    </w:p>
    <w:p w14:paraId="7492E63F" w14:textId="7297B556" w:rsidR="000623BD" w:rsidRPr="00EA7F54" w:rsidRDefault="000623BD" w:rsidP="00E35CFF">
      <w:pPr>
        <w:jc w:val="center"/>
        <w:rPr>
          <w:rFonts w:ascii="Arial" w:hAnsi="Arial" w:cs="Arial"/>
          <w:b/>
          <w:bCs/>
          <w:sz w:val="48"/>
          <w:szCs w:val="48"/>
        </w:rPr>
      </w:pPr>
      <w:r w:rsidRPr="00EA7F54">
        <w:rPr>
          <w:rFonts w:ascii="Arial" w:hAnsi="Arial" w:cs="Arial"/>
          <w:b/>
          <w:bCs/>
          <w:sz w:val="48"/>
          <w:szCs w:val="48"/>
        </w:rPr>
        <w:t>Module Code: BMIH500</w:t>
      </w:r>
      <w:r w:rsidR="00EA7F54" w:rsidRPr="00EA7F54">
        <w:rPr>
          <w:rFonts w:ascii="Arial" w:hAnsi="Arial" w:cs="Arial"/>
          <w:b/>
          <w:bCs/>
          <w:sz w:val="48"/>
          <w:szCs w:val="48"/>
        </w:rPr>
        <w:t>4</w:t>
      </w:r>
    </w:p>
    <w:p w14:paraId="41148799" w14:textId="530ABB91" w:rsidR="00EA7F54" w:rsidRPr="00EA7F54" w:rsidRDefault="00EA7F54" w:rsidP="00E35CFF">
      <w:pPr>
        <w:jc w:val="center"/>
        <w:rPr>
          <w:rFonts w:ascii="Arial" w:hAnsi="Arial" w:cs="Arial"/>
          <w:b/>
          <w:bCs/>
          <w:sz w:val="48"/>
          <w:szCs w:val="48"/>
        </w:rPr>
      </w:pPr>
      <w:proofErr w:type="gramStart"/>
      <w:r w:rsidRPr="00EA7F54">
        <w:rPr>
          <w:rFonts w:ascii="Arial" w:hAnsi="Arial" w:cs="Arial"/>
          <w:b/>
          <w:bCs/>
          <w:sz w:val="48"/>
          <w:szCs w:val="48"/>
        </w:rPr>
        <w:t>Lecturer :</w:t>
      </w:r>
      <w:proofErr w:type="gramEnd"/>
      <w:r w:rsidRPr="00EA7F54">
        <w:rPr>
          <w:rFonts w:ascii="Arial" w:hAnsi="Arial" w:cs="Arial"/>
          <w:b/>
          <w:bCs/>
          <w:sz w:val="48"/>
          <w:szCs w:val="48"/>
        </w:rPr>
        <w:t xml:space="preserve"> Robyn </w:t>
      </w:r>
      <w:proofErr w:type="spellStart"/>
      <w:r w:rsidRPr="00EA7F54">
        <w:rPr>
          <w:rFonts w:ascii="Arial" w:hAnsi="Arial" w:cs="Arial"/>
          <w:b/>
          <w:bCs/>
          <w:sz w:val="48"/>
          <w:szCs w:val="48"/>
        </w:rPr>
        <w:t>Griffths</w:t>
      </w:r>
      <w:proofErr w:type="spellEnd"/>
      <w:r w:rsidRPr="00EA7F54">
        <w:rPr>
          <w:rFonts w:ascii="Arial" w:hAnsi="Arial" w:cs="Arial"/>
          <w:b/>
          <w:bCs/>
          <w:sz w:val="48"/>
          <w:szCs w:val="48"/>
        </w:rPr>
        <w:t xml:space="preserve"> , Julia Ault</w:t>
      </w:r>
    </w:p>
    <w:p w14:paraId="4175F047" w14:textId="77777777" w:rsidR="00E35CFF" w:rsidRPr="00EA7F54" w:rsidRDefault="00E35CFF" w:rsidP="00E35CFF">
      <w:pPr>
        <w:jc w:val="center"/>
        <w:rPr>
          <w:rFonts w:ascii="Arial" w:hAnsi="Arial" w:cs="Arial"/>
          <w:b/>
          <w:bCs/>
          <w:sz w:val="48"/>
          <w:szCs w:val="48"/>
        </w:rPr>
      </w:pPr>
    </w:p>
    <w:p w14:paraId="5AD1964F" w14:textId="648FADDB" w:rsidR="002663E2" w:rsidRPr="00EA7F54" w:rsidRDefault="000623BD" w:rsidP="00E35CFF">
      <w:pPr>
        <w:jc w:val="center"/>
        <w:rPr>
          <w:rFonts w:ascii="Arial" w:hAnsi="Arial" w:cs="Arial"/>
          <w:b/>
          <w:bCs/>
          <w:sz w:val="48"/>
          <w:szCs w:val="48"/>
        </w:rPr>
      </w:pPr>
      <w:r w:rsidRPr="00EA7F54">
        <w:rPr>
          <w:rFonts w:ascii="Arial" w:hAnsi="Arial" w:cs="Arial"/>
          <w:b/>
          <w:bCs/>
          <w:sz w:val="48"/>
          <w:szCs w:val="48"/>
        </w:rPr>
        <w:t>Assignment Title: Craig Poole - Hotel Manager</w:t>
      </w:r>
    </w:p>
    <w:p w14:paraId="35802B78" w14:textId="77777777" w:rsidR="002663E2" w:rsidRPr="00EA7F54" w:rsidRDefault="002663E2" w:rsidP="00E35CFF">
      <w:pPr>
        <w:jc w:val="center"/>
        <w:rPr>
          <w:rFonts w:ascii="Arial" w:hAnsi="Arial" w:cs="Arial"/>
          <w:b/>
          <w:bCs/>
          <w:sz w:val="48"/>
          <w:szCs w:val="48"/>
        </w:rPr>
      </w:pPr>
    </w:p>
    <w:p w14:paraId="11105B1C" w14:textId="457911D5" w:rsidR="000623BD" w:rsidRPr="00EA7F54" w:rsidRDefault="000623BD" w:rsidP="00E35CFF">
      <w:pPr>
        <w:jc w:val="center"/>
        <w:rPr>
          <w:rFonts w:ascii="Arial" w:hAnsi="Arial" w:cs="Arial"/>
          <w:b/>
          <w:bCs/>
          <w:sz w:val="48"/>
          <w:szCs w:val="48"/>
        </w:rPr>
      </w:pPr>
      <w:r w:rsidRPr="00EA7F54">
        <w:rPr>
          <w:rFonts w:ascii="Arial" w:hAnsi="Arial" w:cs="Arial"/>
          <w:b/>
          <w:bCs/>
          <w:sz w:val="48"/>
          <w:szCs w:val="48"/>
        </w:rPr>
        <w:t>Student Name:</w:t>
      </w:r>
      <w:r w:rsidR="00E35CFF" w:rsidRPr="00EA7F54">
        <w:rPr>
          <w:rFonts w:ascii="Arial" w:hAnsi="Arial" w:cs="Arial"/>
          <w:b/>
          <w:bCs/>
          <w:sz w:val="48"/>
          <w:szCs w:val="48"/>
        </w:rPr>
        <w:t xml:space="preserve"> MUHAMMED AZIZUR RAHMAN</w:t>
      </w:r>
    </w:p>
    <w:p w14:paraId="3B8403B5" w14:textId="52909712" w:rsidR="000623BD" w:rsidRPr="00EA7F54" w:rsidRDefault="000623BD" w:rsidP="00E35CFF">
      <w:pPr>
        <w:jc w:val="center"/>
        <w:rPr>
          <w:rFonts w:ascii="Arial" w:hAnsi="Arial" w:cs="Arial"/>
          <w:b/>
          <w:bCs/>
          <w:sz w:val="48"/>
          <w:szCs w:val="48"/>
        </w:rPr>
      </w:pPr>
      <w:r w:rsidRPr="00EA7F54">
        <w:rPr>
          <w:rFonts w:ascii="Arial" w:hAnsi="Arial" w:cs="Arial"/>
          <w:b/>
          <w:bCs/>
          <w:sz w:val="48"/>
          <w:szCs w:val="48"/>
        </w:rPr>
        <w:t>Student ID:</w:t>
      </w:r>
      <w:r w:rsidR="00E35CFF" w:rsidRPr="00EA7F54">
        <w:rPr>
          <w:rFonts w:ascii="Arial" w:hAnsi="Arial" w:cs="Arial"/>
          <w:b/>
          <w:bCs/>
          <w:sz w:val="48"/>
          <w:szCs w:val="48"/>
        </w:rPr>
        <w:t xml:space="preserve"> 2107283</w:t>
      </w:r>
    </w:p>
    <w:p w14:paraId="528F1BFB" w14:textId="02E449BC" w:rsidR="000623BD" w:rsidRPr="002C5ED7" w:rsidRDefault="000623BD" w:rsidP="002663E2">
      <w:pPr>
        <w:jc w:val="left"/>
        <w:rPr>
          <w:b/>
          <w:bCs/>
          <w:sz w:val="28"/>
          <w:szCs w:val="30"/>
        </w:rPr>
      </w:pPr>
    </w:p>
    <w:p w14:paraId="69608813" w14:textId="77777777" w:rsidR="00F21C22" w:rsidRPr="00E35CFF" w:rsidRDefault="00BF4DB3" w:rsidP="00FC69A8">
      <w:pPr>
        <w:rPr>
          <w:rFonts w:ascii="Arial" w:hAnsi="Arial" w:cs="Arial"/>
          <w:szCs w:val="24"/>
        </w:rPr>
      </w:pPr>
      <w:r w:rsidRPr="00E35CFF">
        <w:rPr>
          <w:rFonts w:ascii="Arial" w:hAnsi="Arial" w:cs="Arial"/>
          <w:szCs w:val="24"/>
          <w:lang w:val="en-US"/>
        </w:rPr>
        <w:t>Effective leaders can motivate and convince their groups to achieve hierarchical targets while laying out a positive workplace that encourages development and improvement</w:t>
      </w:r>
      <w:r w:rsidR="002663E2" w:rsidRPr="00E35CFF">
        <w:rPr>
          <w:rFonts w:ascii="Arial" w:hAnsi="Arial" w:cs="Arial"/>
          <w:szCs w:val="24"/>
          <w:lang w:val="en-US"/>
        </w:rPr>
        <w:t xml:space="preserve"> (</w:t>
      </w:r>
      <w:proofErr w:type="spellStart"/>
      <w:r w:rsidR="002663E2" w:rsidRPr="00E35CFF">
        <w:rPr>
          <w:rFonts w:ascii="Arial" w:hAnsi="Arial" w:cs="Arial"/>
          <w:szCs w:val="24"/>
          <w:lang w:val="en-US"/>
        </w:rPr>
        <w:t>Dinh</w:t>
      </w:r>
      <w:proofErr w:type="spellEnd"/>
      <w:r w:rsidR="002663E2" w:rsidRPr="00E35CFF">
        <w:rPr>
          <w:rFonts w:ascii="Arial" w:hAnsi="Arial" w:cs="Arial"/>
          <w:szCs w:val="24"/>
          <w:lang w:val="en-US"/>
        </w:rPr>
        <w:t xml:space="preserve"> and Lord, 2021)</w:t>
      </w:r>
      <w:r w:rsidRPr="00E35CFF">
        <w:rPr>
          <w:rFonts w:ascii="Arial" w:hAnsi="Arial" w:cs="Arial"/>
          <w:szCs w:val="24"/>
          <w:lang w:val="en-US"/>
        </w:rPr>
        <w:t xml:space="preserve">. In the </w:t>
      </w:r>
      <w:r w:rsidR="0009554B" w:rsidRPr="00E35CFF">
        <w:rPr>
          <w:rFonts w:ascii="Arial" w:hAnsi="Arial" w:cs="Arial"/>
          <w:szCs w:val="24"/>
          <w:lang w:val="en-US"/>
        </w:rPr>
        <w:t>meantime</w:t>
      </w:r>
      <w:r w:rsidR="00B30A1C" w:rsidRPr="00E35CFF">
        <w:rPr>
          <w:rFonts w:ascii="Arial" w:hAnsi="Arial" w:cs="Arial"/>
          <w:szCs w:val="24"/>
          <w:lang w:val="en-US"/>
        </w:rPr>
        <w:t>,</w:t>
      </w:r>
      <w:r w:rsidRPr="00E35CFF">
        <w:rPr>
          <w:rFonts w:ascii="Arial" w:hAnsi="Arial" w:cs="Arial"/>
          <w:szCs w:val="24"/>
          <w:lang w:val="en-US"/>
        </w:rPr>
        <w:t xml:space="preserve"> leadership has been the subject of expansive investigation, with various theories and models created to get a handle on what makes a good chief. This exposition examines the leadership style of Craig Poole, the General Manager of DoubleTree by Hilton, using Adair's model of Action Focused Leadership (ACL).</w:t>
      </w:r>
      <w:r w:rsidR="0009554B" w:rsidRPr="00E35CFF">
        <w:rPr>
          <w:rFonts w:ascii="Arial" w:hAnsi="Arial" w:cs="Arial"/>
          <w:szCs w:val="24"/>
        </w:rPr>
        <w:t xml:space="preserve"> </w:t>
      </w:r>
      <w:r w:rsidRPr="00E35CFF">
        <w:rPr>
          <w:rFonts w:ascii="Arial" w:hAnsi="Arial" w:cs="Arial"/>
          <w:szCs w:val="24"/>
          <w:lang w:val="en-US"/>
        </w:rPr>
        <w:t xml:space="preserve">By assessing Craig Poole's effectiveness in </w:t>
      </w:r>
      <w:proofErr w:type="gramStart"/>
      <w:r w:rsidRPr="00E35CFF">
        <w:rPr>
          <w:rFonts w:ascii="Arial" w:hAnsi="Arial" w:cs="Arial"/>
          <w:szCs w:val="24"/>
          <w:lang w:val="en-US"/>
        </w:rPr>
        <w:t>all of</w:t>
      </w:r>
      <w:proofErr w:type="gramEnd"/>
      <w:r w:rsidRPr="00E35CFF">
        <w:rPr>
          <w:rFonts w:ascii="Arial" w:hAnsi="Arial" w:cs="Arial"/>
          <w:szCs w:val="24"/>
          <w:lang w:val="en-US"/>
        </w:rPr>
        <w:t xml:space="preserve"> these areas, this paper means to give bits of knowledge into his leadership style and its impact on the result of DoubleTree by Hilton. </w:t>
      </w:r>
      <w:r w:rsidR="0023752F" w:rsidRPr="00E35CFF">
        <w:rPr>
          <w:rFonts w:ascii="Arial" w:hAnsi="Arial" w:cs="Arial"/>
          <w:szCs w:val="24"/>
          <w:lang w:val="en-US"/>
        </w:rPr>
        <w:t xml:space="preserve">To develop a basic assessment of Craig Poole's leadership style, this essay initially presents the Blake and Mouton Managerial Grid, which gives a valuable framework </w:t>
      </w:r>
      <w:r w:rsidR="00B30A1C" w:rsidRPr="00E35CFF">
        <w:rPr>
          <w:rFonts w:ascii="Arial" w:hAnsi="Arial" w:cs="Arial"/>
          <w:szCs w:val="24"/>
          <w:lang w:val="en-US"/>
        </w:rPr>
        <w:t>for</w:t>
      </w:r>
      <w:r w:rsidR="0023752F" w:rsidRPr="00E35CFF">
        <w:rPr>
          <w:rFonts w:ascii="Arial" w:hAnsi="Arial" w:cs="Arial"/>
          <w:szCs w:val="24"/>
          <w:lang w:val="en-US"/>
        </w:rPr>
        <w:t xml:space="preserve"> understanding various styles of leadership. By putting Craig Poole inside this grid and analyzing his preferred style of management, the essay lays the groundwork for a more profound examination of his leadership effectiveness. The essay then goes to Adair's ACL model, which gives a </w:t>
      </w:r>
      <w:r w:rsidR="00516540" w:rsidRPr="00E35CFF">
        <w:rPr>
          <w:rFonts w:ascii="Arial" w:hAnsi="Arial" w:cs="Arial"/>
          <w:szCs w:val="24"/>
          <w:lang w:val="en-US"/>
        </w:rPr>
        <w:t>more detailed</w:t>
      </w:r>
      <w:r w:rsidR="0023752F" w:rsidRPr="00E35CFF">
        <w:rPr>
          <w:rFonts w:ascii="Arial" w:hAnsi="Arial" w:cs="Arial"/>
          <w:szCs w:val="24"/>
          <w:lang w:val="en-US"/>
        </w:rPr>
        <w:t xml:space="preserve"> framework </w:t>
      </w:r>
      <w:r w:rsidR="00B30A1C" w:rsidRPr="00E35CFF">
        <w:rPr>
          <w:rFonts w:ascii="Arial" w:hAnsi="Arial" w:cs="Arial"/>
          <w:szCs w:val="24"/>
          <w:lang w:val="en-US"/>
        </w:rPr>
        <w:t>for</w:t>
      </w:r>
      <w:r w:rsidR="0023752F" w:rsidRPr="00E35CFF">
        <w:rPr>
          <w:rFonts w:ascii="Arial" w:hAnsi="Arial" w:cs="Arial"/>
          <w:szCs w:val="24"/>
          <w:lang w:val="en-US"/>
        </w:rPr>
        <w:t xml:space="preserve"> evaluating leadership effectiveness. By evaluating Craig Poole's leadership style through the focal point of Adair's ACL model, this essay gives a comprehensive examination of his leadership effectiveness, while likewise offering insights into the more extensive importance of effective leadership in making organizational progress.</w:t>
      </w:r>
      <w:r w:rsidR="00FC69A8" w:rsidRPr="00E35CFF">
        <w:rPr>
          <w:rFonts w:ascii="Arial" w:hAnsi="Arial" w:cs="Arial"/>
          <w:szCs w:val="24"/>
        </w:rPr>
        <w:t xml:space="preserve"> </w:t>
      </w:r>
      <w:r w:rsidR="00BE178C" w:rsidRPr="00E35CFF">
        <w:rPr>
          <w:rFonts w:ascii="Arial" w:hAnsi="Arial" w:cs="Arial"/>
          <w:szCs w:val="24"/>
        </w:rPr>
        <w:t xml:space="preserve"> </w:t>
      </w:r>
    </w:p>
    <w:p w14:paraId="3751357E" w14:textId="77777777" w:rsidR="00B72A1A" w:rsidRPr="00E35CFF" w:rsidRDefault="00B30A1C" w:rsidP="006511E5">
      <w:pPr>
        <w:rPr>
          <w:rFonts w:ascii="Arial" w:hAnsi="Arial" w:cs="Arial"/>
          <w:szCs w:val="24"/>
        </w:rPr>
      </w:pPr>
      <w:r w:rsidRPr="00E35CFF">
        <w:rPr>
          <w:rFonts w:ascii="Arial" w:hAnsi="Arial" w:cs="Arial"/>
          <w:szCs w:val="24"/>
          <w:lang w:val="en-US"/>
        </w:rPr>
        <w:t xml:space="preserve">According to </w:t>
      </w:r>
      <w:proofErr w:type="spellStart"/>
      <w:r w:rsidRPr="00E35CFF">
        <w:rPr>
          <w:rFonts w:ascii="Arial" w:hAnsi="Arial" w:cs="Arial"/>
          <w:szCs w:val="24"/>
          <w:lang w:val="en-US"/>
        </w:rPr>
        <w:t>Vakola</w:t>
      </w:r>
      <w:proofErr w:type="spellEnd"/>
      <w:r w:rsidRPr="00E35CFF">
        <w:rPr>
          <w:rFonts w:ascii="Arial" w:hAnsi="Arial" w:cs="Arial"/>
          <w:szCs w:val="24"/>
          <w:lang w:val="en-US"/>
        </w:rPr>
        <w:t xml:space="preserve"> et. al, (2020), </w:t>
      </w:r>
      <w:r w:rsidRPr="00E35CFF">
        <w:rPr>
          <w:rFonts w:ascii="Arial" w:hAnsi="Arial" w:cs="Arial"/>
          <w:szCs w:val="24"/>
        </w:rPr>
        <w:t>t</w:t>
      </w:r>
      <w:r w:rsidR="00B72A1A" w:rsidRPr="00E35CFF">
        <w:rPr>
          <w:rFonts w:ascii="Arial" w:hAnsi="Arial" w:cs="Arial"/>
          <w:szCs w:val="24"/>
        </w:rPr>
        <w:t>he Blake and Mouton Managerial Grid is a tool that helps with identifying leadership styles considering two key perspectives: concern for people and concern for production. The Grid includes five distinct leadership styles, which are according to the accompanying:</w:t>
      </w:r>
    </w:p>
    <w:p w14:paraId="417DEE87" w14:textId="77777777" w:rsidR="00B72A1A" w:rsidRPr="00E35CFF" w:rsidRDefault="00B72A1A" w:rsidP="00B72A1A">
      <w:pPr>
        <w:rPr>
          <w:rFonts w:ascii="Arial" w:hAnsi="Arial" w:cs="Arial"/>
          <w:szCs w:val="24"/>
        </w:rPr>
      </w:pPr>
      <w:r w:rsidRPr="00E35CFF">
        <w:rPr>
          <w:rFonts w:ascii="Arial" w:hAnsi="Arial" w:cs="Arial"/>
          <w:bCs/>
          <w:szCs w:val="24"/>
        </w:rPr>
        <w:t>Impoverished Management (1, 1):</w:t>
      </w:r>
      <w:r w:rsidRPr="00E35CFF">
        <w:rPr>
          <w:rFonts w:ascii="Arial" w:hAnsi="Arial" w:cs="Arial"/>
          <w:szCs w:val="24"/>
        </w:rPr>
        <w:t xml:space="preserve"> This management style is portrayed by an absence of worry for the two people and production</w:t>
      </w:r>
      <w:r w:rsidR="002101B0" w:rsidRPr="00E35CFF">
        <w:rPr>
          <w:rFonts w:ascii="Arial" w:hAnsi="Arial" w:cs="Arial"/>
          <w:bCs/>
          <w:szCs w:val="24"/>
        </w:rPr>
        <w:t xml:space="preserve"> </w:t>
      </w:r>
      <w:r w:rsidR="002101B0" w:rsidRPr="00E35CFF">
        <w:rPr>
          <w:rFonts w:ascii="Arial" w:hAnsi="Arial" w:cs="Arial"/>
          <w:szCs w:val="24"/>
        </w:rPr>
        <w:t>(Zhu</w:t>
      </w:r>
      <w:r w:rsidR="007F1593" w:rsidRPr="00E35CFF">
        <w:rPr>
          <w:rFonts w:ascii="Arial" w:hAnsi="Arial" w:cs="Arial"/>
          <w:szCs w:val="24"/>
        </w:rPr>
        <w:t xml:space="preserve"> </w:t>
      </w:r>
      <w:r w:rsidR="0095010D" w:rsidRPr="00E35CFF">
        <w:rPr>
          <w:rFonts w:ascii="Arial" w:hAnsi="Arial" w:cs="Arial"/>
          <w:szCs w:val="24"/>
        </w:rPr>
        <w:t>and</w:t>
      </w:r>
      <w:r w:rsidR="002101B0" w:rsidRPr="00E35CFF">
        <w:rPr>
          <w:rFonts w:ascii="Arial" w:hAnsi="Arial" w:cs="Arial"/>
          <w:szCs w:val="24"/>
        </w:rPr>
        <w:t xml:space="preserve"> Chen, 2020)</w:t>
      </w:r>
      <w:r w:rsidRPr="00E35CFF">
        <w:rPr>
          <w:rFonts w:ascii="Arial" w:hAnsi="Arial" w:cs="Arial"/>
          <w:szCs w:val="24"/>
        </w:rPr>
        <w:t xml:space="preserve">. Managers who exhibit this style will </w:t>
      </w:r>
      <w:proofErr w:type="gramStart"/>
      <w:r w:rsidRPr="00E35CFF">
        <w:rPr>
          <w:rFonts w:ascii="Arial" w:hAnsi="Arial" w:cs="Arial"/>
          <w:szCs w:val="24"/>
        </w:rPr>
        <w:t>more often than not</w:t>
      </w:r>
      <w:proofErr w:type="gramEnd"/>
      <w:r w:rsidRPr="00E35CFF">
        <w:rPr>
          <w:rFonts w:ascii="Arial" w:hAnsi="Arial" w:cs="Arial"/>
          <w:szCs w:val="24"/>
        </w:rPr>
        <w:t xml:space="preserve"> be unengaged </w:t>
      </w:r>
      <w:r w:rsidR="00B30A1C" w:rsidRPr="00E35CFF">
        <w:rPr>
          <w:rFonts w:ascii="Arial" w:hAnsi="Arial" w:cs="Arial"/>
          <w:szCs w:val="24"/>
        </w:rPr>
        <w:t>with</w:t>
      </w:r>
      <w:r w:rsidRPr="00E35CFF">
        <w:rPr>
          <w:rFonts w:ascii="Arial" w:hAnsi="Arial" w:cs="Arial"/>
          <w:szCs w:val="24"/>
        </w:rPr>
        <w:t xml:space="preserve"> their subordinates and are principally focused on maintaining their position. This style of management can prompt a demotivated and unproductive workforce.</w:t>
      </w:r>
      <w:r w:rsidR="009F009B" w:rsidRPr="00E35CFF">
        <w:rPr>
          <w:rFonts w:ascii="Arial" w:hAnsi="Arial" w:cs="Arial"/>
          <w:szCs w:val="24"/>
        </w:rPr>
        <w:t xml:space="preserve"> </w:t>
      </w:r>
      <w:r w:rsidRPr="00E35CFF">
        <w:rPr>
          <w:rFonts w:ascii="Arial" w:hAnsi="Arial" w:cs="Arial"/>
          <w:bCs/>
          <w:szCs w:val="24"/>
        </w:rPr>
        <w:t>Country Club Management (1, 9):</w:t>
      </w:r>
      <w:r w:rsidRPr="00E35CFF">
        <w:rPr>
          <w:rFonts w:ascii="Arial" w:hAnsi="Arial" w:cs="Arial"/>
          <w:szCs w:val="24"/>
        </w:rPr>
        <w:t xml:space="preserve"> This style of management is portrayed by a high worry for people and a low worry for production. Managers who exhibit this style prioritize the needs and comfort of their subordinates, </w:t>
      </w:r>
      <w:r w:rsidRPr="00E35CFF">
        <w:rPr>
          <w:rFonts w:ascii="Arial" w:hAnsi="Arial" w:cs="Arial"/>
          <w:szCs w:val="24"/>
        </w:rPr>
        <w:lastRenderedPageBreak/>
        <w:t>often to the detriment of accomplishing organizational goals</w:t>
      </w:r>
      <w:r w:rsidR="002101B0" w:rsidRPr="00E35CFF">
        <w:rPr>
          <w:rFonts w:ascii="Arial" w:hAnsi="Arial" w:cs="Arial"/>
          <w:szCs w:val="24"/>
        </w:rPr>
        <w:t xml:space="preserve"> (Zhu and Chen, 2020)</w:t>
      </w:r>
      <w:r w:rsidRPr="00E35CFF">
        <w:rPr>
          <w:rFonts w:ascii="Arial" w:hAnsi="Arial" w:cs="Arial"/>
          <w:szCs w:val="24"/>
        </w:rPr>
        <w:t xml:space="preserve">. This style of management can result in a relaxed and comfortable work </w:t>
      </w:r>
      <w:proofErr w:type="gramStart"/>
      <w:r w:rsidRPr="00E35CFF">
        <w:rPr>
          <w:rFonts w:ascii="Arial" w:hAnsi="Arial" w:cs="Arial"/>
          <w:szCs w:val="24"/>
        </w:rPr>
        <w:t>environment, yet</w:t>
      </w:r>
      <w:proofErr w:type="gramEnd"/>
      <w:r w:rsidRPr="00E35CFF">
        <w:rPr>
          <w:rFonts w:ascii="Arial" w:hAnsi="Arial" w:cs="Arial"/>
          <w:szCs w:val="24"/>
        </w:rPr>
        <w:t xml:space="preserve"> may prompt lower productivity and results.</w:t>
      </w:r>
      <w:r w:rsidR="009F009B" w:rsidRPr="00E35CFF">
        <w:rPr>
          <w:rFonts w:ascii="Arial" w:hAnsi="Arial" w:cs="Arial"/>
          <w:szCs w:val="24"/>
        </w:rPr>
        <w:t xml:space="preserve"> </w:t>
      </w:r>
      <w:r w:rsidRPr="00E35CFF">
        <w:rPr>
          <w:rFonts w:ascii="Arial" w:hAnsi="Arial" w:cs="Arial"/>
          <w:bCs/>
          <w:szCs w:val="24"/>
        </w:rPr>
        <w:t>Task management (9, 1):</w:t>
      </w:r>
      <w:r w:rsidRPr="00E35CFF">
        <w:rPr>
          <w:rFonts w:ascii="Arial" w:hAnsi="Arial" w:cs="Arial"/>
          <w:szCs w:val="24"/>
        </w:rPr>
        <w:t xml:space="preserve"> This style of management is portrayed by a high worry for production and a low worry for people. The style depends on theory X of McGregor. Managers who exhibit this style cent</w:t>
      </w:r>
      <w:r w:rsidR="00BE178C" w:rsidRPr="00E35CFF">
        <w:rPr>
          <w:rFonts w:ascii="Arial" w:hAnsi="Arial" w:cs="Arial"/>
          <w:szCs w:val="24"/>
        </w:rPr>
        <w:t>re</w:t>
      </w:r>
      <w:r w:rsidRPr="00E35CFF">
        <w:rPr>
          <w:rFonts w:ascii="Arial" w:hAnsi="Arial" w:cs="Arial"/>
          <w:szCs w:val="24"/>
        </w:rPr>
        <w:t xml:space="preserve"> exclusively on accomplishing their goals and may utilize dread and coercion to inspire their subordinates</w:t>
      </w:r>
      <w:r w:rsidR="002101B0" w:rsidRPr="00E35CFF">
        <w:rPr>
          <w:rFonts w:ascii="Arial" w:hAnsi="Arial" w:cs="Arial"/>
          <w:szCs w:val="24"/>
        </w:rPr>
        <w:t xml:space="preserve"> (Zhu and Chen, 2020)</w:t>
      </w:r>
      <w:r w:rsidRPr="00E35CFF">
        <w:rPr>
          <w:rFonts w:ascii="Arial" w:hAnsi="Arial" w:cs="Arial"/>
          <w:szCs w:val="24"/>
        </w:rPr>
        <w:t>. This style of management can create a high-stress work environment and result in representative dissatisfaction.</w:t>
      </w:r>
    </w:p>
    <w:p w14:paraId="17347D06" w14:textId="77777777" w:rsidR="00B72A1A" w:rsidRPr="00E35CFF" w:rsidRDefault="00B72A1A" w:rsidP="00B72A1A">
      <w:pPr>
        <w:rPr>
          <w:rFonts w:ascii="Arial" w:hAnsi="Arial" w:cs="Arial"/>
          <w:i/>
          <w:iCs/>
          <w:szCs w:val="24"/>
        </w:rPr>
      </w:pPr>
      <w:r w:rsidRPr="00E35CFF">
        <w:rPr>
          <w:rFonts w:ascii="Arial" w:hAnsi="Arial" w:cs="Arial"/>
          <w:bCs/>
          <w:szCs w:val="24"/>
        </w:rPr>
        <w:t>Middle-of-the-Road Management (5, 5):</w:t>
      </w:r>
      <w:r w:rsidRPr="00E35CFF">
        <w:rPr>
          <w:rFonts w:ascii="Arial" w:hAnsi="Arial" w:cs="Arial"/>
          <w:szCs w:val="24"/>
        </w:rPr>
        <w:t xml:space="preserve"> This style of management is portrayed by a moderate worry for the two people and production. Managers who exhibit this style attempt to adjust the needs of their subordinates with the prerequisites of the organization</w:t>
      </w:r>
      <w:r w:rsidR="00BE178C" w:rsidRPr="00E35CFF">
        <w:rPr>
          <w:rFonts w:ascii="Arial" w:hAnsi="Arial" w:cs="Arial"/>
          <w:szCs w:val="24"/>
        </w:rPr>
        <w:t xml:space="preserve"> </w:t>
      </w:r>
      <w:r w:rsidR="002101B0" w:rsidRPr="00E35CFF">
        <w:rPr>
          <w:rFonts w:ascii="Arial" w:hAnsi="Arial" w:cs="Arial"/>
          <w:szCs w:val="24"/>
        </w:rPr>
        <w:t>(Zhu and Chen, 2020)</w:t>
      </w:r>
      <w:r w:rsidRPr="00E35CFF">
        <w:rPr>
          <w:rFonts w:ascii="Arial" w:hAnsi="Arial" w:cs="Arial"/>
          <w:szCs w:val="24"/>
        </w:rPr>
        <w:t>. This style of management can result in a steady work environment however may not be effective in driving huge results.</w:t>
      </w:r>
      <w:r w:rsidR="009F009B" w:rsidRPr="00E35CFF">
        <w:rPr>
          <w:rFonts w:ascii="Arial" w:hAnsi="Arial" w:cs="Arial"/>
          <w:szCs w:val="24"/>
        </w:rPr>
        <w:t xml:space="preserve"> </w:t>
      </w:r>
      <w:r w:rsidRPr="00E35CFF">
        <w:rPr>
          <w:rFonts w:ascii="Arial" w:hAnsi="Arial" w:cs="Arial"/>
          <w:bCs/>
          <w:szCs w:val="24"/>
        </w:rPr>
        <w:t>Team Management (9, 9):</w:t>
      </w:r>
      <w:r w:rsidRPr="00E35CFF">
        <w:rPr>
          <w:rFonts w:ascii="Arial" w:hAnsi="Arial" w:cs="Arial"/>
          <w:szCs w:val="24"/>
        </w:rPr>
        <w:t xml:space="preserve"> This style of management is portrayed by a high worry for the two people and production. The style depends on theory Y of McGregor and has been termed </w:t>
      </w:r>
      <w:r w:rsidR="00B30A1C" w:rsidRPr="00E35CFF">
        <w:rPr>
          <w:rFonts w:ascii="Arial" w:hAnsi="Arial" w:cs="Arial"/>
          <w:szCs w:val="24"/>
        </w:rPr>
        <w:t xml:space="preserve">the </w:t>
      </w:r>
      <w:r w:rsidRPr="00E35CFF">
        <w:rPr>
          <w:rFonts w:ascii="Arial" w:hAnsi="Arial" w:cs="Arial"/>
          <w:szCs w:val="24"/>
        </w:rPr>
        <w:t xml:space="preserve">most effective style according to Blake and Mouton. Managers who exhibit this style prioritize collaboration and teamwork towards accomplishing the organization's </w:t>
      </w:r>
      <w:proofErr w:type="gramStart"/>
      <w:r w:rsidRPr="00E35CFF">
        <w:rPr>
          <w:rFonts w:ascii="Arial" w:hAnsi="Arial" w:cs="Arial"/>
          <w:szCs w:val="24"/>
        </w:rPr>
        <w:t>goals</w:t>
      </w:r>
      <w:r w:rsidR="002101B0" w:rsidRPr="00E35CFF">
        <w:rPr>
          <w:rFonts w:ascii="Arial" w:hAnsi="Arial" w:cs="Arial"/>
          <w:szCs w:val="24"/>
        </w:rPr>
        <w:t>(</w:t>
      </w:r>
      <w:proofErr w:type="gramEnd"/>
      <w:r w:rsidR="002101B0" w:rsidRPr="00E35CFF">
        <w:rPr>
          <w:rFonts w:ascii="Arial" w:hAnsi="Arial" w:cs="Arial"/>
          <w:szCs w:val="24"/>
        </w:rPr>
        <w:t>Zhu and Chen, 2020)</w:t>
      </w:r>
      <w:r w:rsidRPr="00E35CFF">
        <w:rPr>
          <w:rFonts w:ascii="Arial" w:hAnsi="Arial" w:cs="Arial"/>
          <w:szCs w:val="24"/>
        </w:rPr>
        <w:t>. This style of management can result in an exceptionally energetic and productive workforce</w:t>
      </w:r>
    </w:p>
    <w:p w14:paraId="53AD09B3" w14:textId="77777777" w:rsidR="00F406FD" w:rsidRPr="00E35CFF" w:rsidRDefault="00B72A1A" w:rsidP="003F11C2">
      <w:pPr>
        <w:rPr>
          <w:rFonts w:ascii="Arial" w:hAnsi="Arial" w:cs="Arial"/>
          <w:szCs w:val="24"/>
          <w:lang w:val="en-US"/>
        </w:rPr>
      </w:pPr>
      <w:r w:rsidRPr="00E35CFF">
        <w:rPr>
          <w:rFonts w:ascii="Arial" w:hAnsi="Arial" w:cs="Arial"/>
          <w:szCs w:val="24"/>
          <w:lang w:val="en-US"/>
        </w:rPr>
        <w:t xml:space="preserve">Craig Poole's management style </w:t>
      </w:r>
      <w:proofErr w:type="gramStart"/>
      <w:r w:rsidRPr="00E35CFF">
        <w:rPr>
          <w:rFonts w:ascii="Arial" w:hAnsi="Arial" w:cs="Arial"/>
          <w:szCs w:val="24"/>
          <w:lang w:val="en-US"/>
        </w:rPr>
        <w:t>is a reflection of</w:t>
      </w:r>
      <w:proofErr w:type="gramEnd"/>
      <w:r w:rsidRPr="00E35CFF">
        <w:rPr>
          <w:rFonts w:ascii="Arial" w:hAnsi="Arial" w:cs="Arial"/>
          <w:szCs w:val="24"/>
          <w:lang w:val="en-US"/>
        </w:rPr>
        <w:t xml:space="preserve"> his sincere faith in the significance of building serious areas of strength for a firm team that is focused on achieving organizational objectives. His approach is based </w:t>
      </w:r>
      <w:r w:rsidR="00B30A1C" w:rsidRPr="00E35CFF">
        <w:rPr>
          <w:rFonts w:ascii="Arial" w:hAnsi="Arial" w:cs="Arial"/>
          <w:szCs w:val="24"/>
          <w:lang w:val="en-US"/>
        </w:rPr>
        <w:t>o</w:t>
      </w:r>
      <w:r w:rsidRPr="00E35CFF">
        <w:rPr>
          <w:rFonts w:ascii="Arial" w:hAnsi="Arial" w:cs="Arial"/>
          <w:szCs w:val="24"/>
          <w:lang w:val="en-US"/>
        </w:rPr>
        <w:t>n the Team Management style (9,9) as recognized by the Blake and Mouton Managerial Grid</w:t>
      </w:r>
      <w:r w:rsidR="002101B0" w:rsidRPr="00E35CFF">
        <w:rPr>
          <w:rFonts w:ascii="Arial" w:hAnsi="Arial" w:cs="Arial"/>
          <w:szCs w:val="24"/>
          <w:lang w:val="en-US"/>
        </w:rPr>
        <w:t xml:space="preserve"> (Lim and Jung, 2021)</w:t>
      </w:r>
      <w:r w:rsidRPr="00E35CFF">
        <w:rPr>
          <w:rFonts w:ascii="Arial" w:hAnsi="Arial" w:cs="Arial"/>
          <w:szCs w:val="24"/>
          <w:lang w:val="en-US"/>
        </w:rPr>
        <w:t xml:space="preserve">. This style is characterized by a high concern for the two people and production, which is obvious in the </w:t>
      </w:r>
      <w:proofErr w:type="gramStart"/>
      <w:r w:rsidRPr="00E35CFF">
        <w:rPr>
          <w:rFonts w:ascii="Arial" w:hAnsi="Arial" w:cs="Arial"/>
          <w:szCs w:val="24"/>
          <w:lang w:val="en-US"/>
        </w:rPr>
        <w:t>manner in which</w:t>
      </w:r>
      <w:proofErr w:type="gramEnd"/>
      <w:r w:rsidRPr="00E35CFF">
        <w:rPr>
          <w:rFonts w:ascii="Arial" w:hAnsi="Arial" w:cs="Arial"/>
          <w:szCs w:val="24"/>
          <w:lang w:val="en-US"/>
        </w:rPr>
        <w:t xml:space="preserve"> Poole deals with his team. Firstly, Poole recognizes the significance of building solid relationships with his employees. By building solid relationships with his team individuals, Poole can acquire their trust and regard, and make a feeling of mutual perspective that drives the team towards success. Secondly, Poole encourages his team individuals to take responsibility for work and furnishes them with the help and resources they need to succeed</w:t>
      </w:r>
      <w:r w:rsidR="00DB58D7" w:rsidRPr="00E35CFF">
        <w:rPr>
          <w:rFonts w:ascii="Arial" w:hAnsi="Arial" w:cs="Arial"/>
          <w:szCs w:val="24"/>
          <w:lang w:val="en-US"/>
        </w:rPr>
        <w:t xml:space="preserve"> (Smith and Johnson, 2021)</w:t>
      </w:r>
      <w:r w:rsidRPr="00E35CFF">
        <w:rPr>
          <w:rFonts w:ascii="Arial" w:hAnsi="Arial" w:cs="Arial"/>
          <w:szCs w:val="24"/>
          <w:lang w:val="en-US"/>
        </w:rPr>
        <w:t xml:space="preserve">. He recognizes that every individual offers exceptional abilities and encounters of real value, and he tries to use these </w:t>
      </w:r>
      <w:r w:rsidRPr="00E35CFF">
        <w:rPr>
          <w:rFonts w:ascii="Arial" w:hAnsi="Arial" w:cs="Arial"/>
          <w:szCs w:val="24"/>
          <w:lang w:val="en-US"/>
        </w:rPr>
        <w:lastRenderedPageBreak/>
        <w:t>strengths to accomplish organizational objectives. He gives normal feedback and guidance to his team individuals and encourages them to face challenges and seek after novel thoughts. By empowering his team individuals to take responsibility for work, Poole can make a feeling of pride and accountability that drives the team towards success. Generally, Craig Poole's management style is highly effective in achieving organizational success</w:t>
      </w:r>
      <w:r w:rsidR="00DB58D7" w:rsidRPr="00E35CFF">
        <w:rPr>
          <w:rFonts w:ascii="Arial" w:hAnsi="Arial" w:cs="Arial"/>
          <w:szCs w:val="24"/>
          <w:lang w:val="en-US"/>
        </w:rPr>
        <w:t xml:space="preserve"> (</w:t>
      </w:r>
      <w:proofErr w:type="spellStart"/>
      <w:r w:rsidR="00DB58D7" w:rsidRPr="00E35CFF">
        <w:rPr>
          <w:rFonts w:ascii="Arial" w:hAnsi="Arial" w:cs="Arial"/>
          <w:szCs w:val="24"/>
          <w:lang w:val="en-US"/>
        </w:rPr>
        <w:t>Mosadeghrad</w:t>
      </w:r>
      <w:proofErr w:type="spellEnd"/>
      <w:r w:rsidR="00DB58D7" w:rsidRPr="00E35CFF">
        <w:rPr>
          <w:rFonts w:ascii="Arial" w:hAnsi="Arial" w:cs="Arial"/>
          <w:szCs w:val="24"/>
          <w:lang w:val="en-US"/>
        </w:rPr>
        <w:t xml:space="preserve"> </w:t>
      </w:r>
      <w:r w:rsidR="0095010D" w:rsidRPr="00E35CFF">
        <w:rPr>
          <w:rFonts w:ascii="Arial" w:hAnsi="Arial" w:cs="Arial"/>
          <w:szCs w:val="24"/>
          <w:lang w:val="en-US"/>
        </w:rPr>
        <w:t>and</w:t>
      </w:r>
      <w:r w:rsidR="00DB58D7" w:rsidRPr="00E35CFF">
        <w:rPr>
          <w:rFonts w:ascii="Arial" w:hAnsi="Arial" w:cs="Arial"/>
          <w:szCs w:val="24"/>
          <w:lang w:val="en-US"/>
        </w:rPr>
        <w:t xml:space="preserve"> Ferlie, 2019)</w:t>
      </w:r>
      <w:r w:rsidRPr="00E35CFF">
        <w:rPr>
          <w:rFonts w:ascii="Arial" w:hAnsi="Arial" w:cs="Arial"/>
          <w:szCs w:val="24"/>
          <w:lang w:val="en-US"/>
        </w:rPr>
        <w:t>. His emphasis on building solid relationships, encouraging collaboration</w:t>
      </w:r>
      <w:r w:rsidR="00B30A1C" w:rsidRPr="00E35CFF">
        <w:rPr>
          <w:rFonts w:ascii="Arial" w:hAnsi="Arial" w:cs="Arial"/>
          <w:szCs w:val="24"/>
          <w:lang w:val="en-US"/>
        </w:rPr>
        <w:t>,</w:t>
      </w:r>
      <w:r w:rsidRPr="00E35CFF">
        <w:rPr>
          <w:rFonts w:ascii="Arial" w:hAnsi="Arial" w:cs="Arial"/>
          <w:szCs w:val="24"/>
          <w:lang w:val="en-US"/>
        </w:rPr>
        <w:t xml:space="preserve"> and empowering his team individuals has assisted with creating a highly motivated and drawn</w:t>
      </w:r>
      <w:r w:rsidR="00B30A1C" w:rsidRPr="00E35CFF">
        <w:rPr>
          <w:rFonts w:ascii="Arial" w:hAnsi="Arial" w:cs="Arial"/>
          <w:szCs w:val="24"/>
          <w:lang w:val="en-US"/>
        </w:rPr>
        <w:t>-</w:t>
      </w:r>
      <w:r w:rsidRPr="00E35CFF">
        <w:rPr>
          <w:rFonts w:ascii="Arial" w:hAnsi="Arial" w:cs="Arial"/>
          <w:szCs w:val="24"/>
          <w:lang w:val="en-US"/>
        </w:rPr>
        <w:t xml:space="preserve">in </w:t>
      </w:r>
      <w:proofErr w:type="spellStart"/>
      <w:r w:rsidRPr="00E35CFF">
        <w:rPr>
          <w:rFonts w:ascii="Arial" w:hAnsi="Arial" w:cs="Arial"/>
          <w:szCs w:val="24"/>
          <w:lang w:val="en-US"/>
        </w:rPr>
        <w:t>labo</w:t>
      </w:r>
      <w:r w:rsidR="00BE178C" w:rsidRPr="00E35CFF">
        <w:rPr>
          <w:rFonts w:ascii="Arial" w:hAnsi="Arial" w:cs="Arial"/>
          <w:szCs w:val="24"/>
          <w:lang w:val="en-US"/>
        </w:rPr>
        <w:t>u</w:t>
      </w:r>
      <w:r w:rsidRPr="00E35CFF">
        <w:rPr>
          <w:rFonts w:ascii="Arial" w:hAnsi="Arial" w:cs="Arial"/>
          <w:szCs w:val="24"/>
          <w:lang w:val="en-US"/>
        </w:rPr>
        <w:t>r</w:t>
      </w:r>
      <w:proofErr w:type="spellEnd"/>
      <w:r w:rsidRPr="00E35CFF">
        <w:rPr>
          <w:rFonts w:ascii="Arial" w:hAnsi="Arial" w:cs="Arial"/>
          <w:szCs w:val="24"/>
          <w:lang w:val="en-US"/>
        </w:rPr>
        <w:t xml:space="preserve"> force that is focused on achieving organizational objectives. Poole's success is a testament to the significance of the Team Management style and features the significance of adjusting the necessities of people and production in achieving organizational success.</w:t>
      </w:r>
    </w:p>
    <w:p w14:paraId="3059EC8C" w14:textId="77777777" w:rsidR="0064672B" w:rsidRPr="00E35CFF" w:rsidRDefault="00F406FD" w:rsidP="0064672B">
      <w:pPr>
        <w:rPr>
          <w:rFonts w:ascii="Arial" w:hAnsi="Arial" w:cs="Arial"/>
          <w:szCs w:val="24"/>
        </w:rPr>
      </w:pPr>
      <w:r w:rsidRPr="00E35CFF">
        <w:rPr>
          <w:rFonts w:ascii="Arial" w:hAnsi="Arial" w:cs="Arial"/>
          <w:szCs w:val="24"/>
        </w:rPr>
        <w:t>Craig Poole's management style lines up with the Team Management style identified in the Blake and Mouton Managerial Grid. This style of management is widely viewed as the best method for leading a team, as it focuses on both individuals and the results</w:t>
      </w:r>
      <w:r w:rsidR="00EF1A03" w:rsidRPr="00E35CFF">
        <w:rPr>
          <w:rFonts w:ascii="Arial" w:hAnsi="Arial" w:cs="Arial"/>
          <w:szCs w:val="24"/>
        </w:rPr>
        <w:t xml:space="preserve"> (Chen</w:t>
      </w:r>
      <w:r w:rsidR="007F1593" w:rsidRPr="00E35CFF">
        <w:rPr>
          <w:rFonts w:ascii="Arial" w:hAnsi="Arial" w:cs="Arial"/>
          <w:szCs w:val="24"/>
        </w:rPr>
        <w:t xml:space="preserve">, </w:t>
      </w:r>
      <w:r w:rsidR="0095010D" w:rsidRPr="00E35CFF">
        <w:rPr>
          <w:rFonts w:ascii="Arial" w:hAnsi="Arial" w:cs="Arial"/>
          <w:szCs w:val="24"/>
        </w:rPr>
        <w:t>and</w:t>
      </w:r>
      <w:r w:rsidR="007F1593" w:rsidRPr="00E35CFF">
        <w:rPr>
          <w:rFonts w:ascii="Arial" w:hAnsi="Arial" w:cs="Arial"/>
          <w:szCs w:val="24"/>
        </w:rPr>
        <w:t xml:space="preserve"> </w:t>
      </w:r>
      <w:proofErr w:type="spellStart"/>
      <w:r w:rsidR="007F1593" w:rsidRPr="00E35CFF">
        <w:rPr>
          <w:rFonts w:ascii="Arial" w:hAnsi="Arial" w:cs="Arial"/>
          <w:szCs w:val="24"/>
        </w:rPr>
        <w:t>Tj</w:t>
      </w:r>
      <w:r w:rsidR="00EF1A03" w:rsidRPr="00E35CFF">
        <w:rPr>
          <w:rFonts w:ascii="Arial" w:hAnsi="Arial" w:cs="Arial"/>
          <w:szCs w:val="24"/>
        </w:rPr>
        <w:t>osvold</w:t>
      </w:r>
      <w:proofErr w:type="spellEnd"/>
      <w:r w:rsidR="00EF1A03" w:rsidRPr="00E35CFF">
        <w:rPr>
          <w:rFonts w:ascii="Arial" w:hAnsi="Arial" w:cs="Arial"/>
          <w:szCs w:val="24"/>
        </w:rPr>
        <w:t xml:space="preserve">, </w:t>
      </w:r>
      <w:r w:rsidR="007F1593" w:rsidRPr="00E35CFF">
        <w:rPr>
          <w:rFonts w:ascii="Arial" w:hAnsi="Arial" w:cs="Arial"/>
          <w:szCs w:val="24"/>
        </w:rPr>
        <w:t>2021)</w:t>
      </w:r>
      <w:r w:rsidRPr="00E35CFF">
        <w:rPr>
          <w:rFonts w:ascii="Arial" w:hAnsi="Arial" w:cs="Arial"/>
          <w:szCs w:val="24"/>
        </w:rPr>
        <w:t xml:space="preserve">. The best leaders are the people who understand the significance of building solid associations with their employees and establishing a positive workplace. This is unequivocally the thing Craig Poole has had the option to accomplish at Doubletree by Hilton. Research has shown that the Team Management style is related </w:t>
      </w:r>
      <w:r w:rsidR="00B30A1C" w:rsidRPr="00E35CFF">
        <w:rPr>
          <w:rFonts w:ascii="Arial" w:hAnsi="Arial" w:cs="Arial"/>
          <w:szCs w:val="24"/>
        </w:rPr>
        <w:t>to</w:t>
      </w:r>
      <w:r w:rsidRPr="00E35CFF">
        <w:rPr>
          <w:rFonts w:ascii="Arial" w:hAnsi="Arial" w:cs="Arial"/>
          <w:szCs w:val="24"/>
        </w:rPr>
        <w:t xml:space="preserve"> a scope of positive outcomes, including higher work satisfaction, increased productivity, and improved employee retention</w:t>
      </w:r>
      <w:r w:rsidR="00EF1A03" w:rsidRPr="00E35CFF">
        <w:rPr>
          <w:rFonts w:ascii="Arial" w:hAnsi="Arial" w:cs="Arial"/>
          <w:szCs w:val="24"/>
        </w:rPr>
        <w:t xml:space="preserve"> (Wang and Hu, 2020)</w:t>
      </w:r>
      <w:r w:rsidRPr="00E35CFF">
        <w:rPr>
          <w:rFonts w:ascii="Arial" w:hAnsi="Arial" w:cs="Arial"/>
          <w:szCs w:val="24"/>
        </w:rPr>
        <w:t xml:space="preserve">. These outcomes are consistent with the results that Craig Poole has accomplished at Doubletree by Hilton. Under his leadership, the hotel has consistently gotten high appraisals from guests and employees the same. </w:t>
      </w:r>
      <w:bookmarkStart w:id="0" w:name="_Toc134961602"/>
      <w:r w:rsidR="0064672B" w:rsidRPr="00E35CFF">
        <w:rPr>
          <w:rFonts w:ascii="Arial" w:hAnsi="Arial" w:cs="Arial"/>
          <w:szCs w:val="24"/>
        </w:rPr>
        <w:t>This suggests that his management style has been successful in making a positive work culture and developing a sensation of satisfaction and ownership among employees. Nonetheless, it is essential to observe that this investigation is based on restricted data and may not be completely precise (Smith and Johnson, 2021). Craig Poole's leadership style could change depending on the circumstance and setting, and considering various factors, such as organizational culture and person traits is significant.</w:t>
      </w:r>
    </w:p>
    <w:bookmarkEnd w:id="0"/>
    <w:p w14:paraId="04D48C82" w14:textId="77777777" w:rsidR="009F009B" w:rsidRPr="00E35CFF" w:rsidRDefault="009F009B" w:rsidP="00D8693E">
      <w:pPr>
        <w:rPr>
          <w:rFonts w:ascii="Arial" w:hAnsi="Arial" w:cs="Arial"/>
          <w:szCs w:val="24"/>
        </w:rPr>
      </w:pPr>
    </w:p>
    <w:p w14:paraId="691EFBF0" w14:textId="77777777" w:rsidR="00F406FD" w:rsidRPr="00E35CFF" w:rsidRDefault="0064672B" w:rsidP="00D8693E">
      <w:pPr>
        <w:rPr>
          <w:rFonts w:ascii="Arial" w:hAnsi="Arial" w:cs="Arial"/>
          <w:szCs w:val="24"/>
        </w:rPr>
      </w:pPr>
      <w:r w:rsidRPr="00E35CFF">
        <w:rPr>
          <w:rFonts w:ascii="Arial" w:hAnsi="Arial" w:cs="Arial"/>
          <w:szCs w:val="24"/>
        </w:rPr>
        <w:lastRenderedPageBreak/>
        <w:t xml:space="preserve">Adair's model of Action Focused Leadership (ACL) is a broadly used system for assessing leadership effectiveness. As demonstrated by Adair, compelling leaders must adjust three basic functions of managerial leadership: accomplishing the task, </w:t>
      </w:r>
      <w:proofErr w:type="gramStart"/>
      <w:r w:rsidRPr="00E35CFF">
        <w:rPr>
          <w:rFonts w:ascii="Arial" w:hAnsi="Arial" w:cs="Arial"/>
          <w:szCs w:val="24"/>
        </w:rPr>
        <w:t>building</w:t>
      </w:r>
      <w:proofErr w:type="gramEnd"/>
      <w:r w:rsidRPr="00E35CFF">
        <w:rPr>
          <w:rFonts w:ascii="Arial" w:hAnsi="Arial" w:cs="Arial"/>
          <w:szCs w:val="24"/>
        </w:rPr>
        <w:t xml:space="preserve"> and maintaining the group, and developing individuals (Liu et. al, 2021). These three functions are interconnected, and successful leadership involves adjusting and focusing on them to accomplish ideal outcomes. Accomplishing the task refers to the leader</w:t>
      </w:r>
      <w:r w:rsidR="00BE178C" w:rsidRPr="00E35CFF">
        <w:rPr>
          <w:rFonts w:ascii="Arial" w:hAnsi="Arial" w:cs="Arial"/>
          <w:szCs w:val="24"/>
        </w:rPr>
        <w:t>'</w:t>
      </w:r>
      <w:r w:rsidRPr="00E35CFF">
        <w:rPr>
          <w:rFonts w:ascii="Arial" w:hAnsi="Arial" w:cs="Arial"/>
          <w:szCs w:val="24"/>
        </w:rPr>
        <w:t xml:space="preserve">s capacity to set and accomplish organizational goals. </w:t>
      </w:r>
      <w:r w:rsidR="00F406FD" w:rsidRPr="00E35CFF">
        <w:rPr>
          <w:rFonts w:ascii="Arial" w:hAnsi="Arial" w:cs="Arial"/>
          <w:szCs w:val="24"/>
        </w:rPr>
        <w:t>This involves arranging, organizing, and directing activities to ensure that tasks are finished efficiently and effectively</w:t>
      </w:r>
      <w:r w:rsidR="00EF1A03" w:rsidRPr="00E35CFF">
        <w:rPr>
          <w:rFonts w:ascii="Arial" w:hAnsi="Arial" w:cs="Arial"/>
          <w:szCs w:val="24"/>
          <w:lang w:val="en-US"/>
        </w:rPr>
        <w:t xml:space="preserve"> (Hare and Jones</w:t>
      </w:r>
      <w:r w:rsidR="00EF1A03" w:rsidRPr="00E35CFF">
        <w:rPr>
          <w:rFonts w:ascii="Arial" w:hAnsi="Arial" w:cs="Arial"/>
          <w:szCs w:val="24"/>
        </w:rPr>
        <w:t xml:space="preserve">, 2021). </w:t>
      </w:r>
      <w:r w:rsidR="00F406FD" w:rsidRPr="00E35CFF">
        <w:rPr>
          <w:rFonts w:ascii="Arial" w:hAnsi="Arial" w:cs="Arial"/>
          <w:szCs w:val="24"/>
        </w:rPr>
        <w:t xml:space="preserve"> Effective leaders can focus on tasks, delegate responsibilities, and motivate colleagues to accomplish their goals. Building and maintaining the group involves creating a positive workplace, fostering open communication, and building trust and collaboration among colleagues. Effective leaders can make a sense of having a place and purpose among </w:t>
      </w:r>
      <w:proofErr w:type="gramStart"/>
      <w:r w:rsidR="00F406FD" w:rsidRPr="00E35CFF">
        <w:rPr>
          <w:rFonts w:ascii="Arial" w:hAnsi="Arial" w:cs="Arial"/>
          <w:szCs w:val="24"/>
        </w:rPr>
        <w:t>colleagues, and</w:t>
      </w:r>
      <w:proofErr w:type="gramEnd"/>
      <w:r w:rsidR="00F406FD" w:rsidRPr="00E35CFF">
        <w:rPr>
          <w:rFonts w:ascii="Arial" w:hAnsi="Arial" w:cs="Arial"/>
          <w:szCs w:val="24"/>
        </w:rPr>
        <w:t xml:space="preserve"> urge them to cooperate to accomplish shared goals. Developing individuals refers to the pioneer's ability to give guidance and support to </w:t>
      </w:r>
      <w:proofErr w:type="gramStart"/>
      <w:r w:rsidR="00F406FD" w:rsidRPr="00E35CFF">
        <w:rPr>
          <w:rFonts w:ascii="Arial" w:hAnsi="Arial" w:cs="Arial"/>
          <w:szCs w:val="24"/>
        </w:rPr>
        <w:t>colleagues, and</w:t>
      </w:r>
      <w:proofErr w:type="gramEnd"/>
      <w:r w:rsidR="00F406FD" w:rsidRPr="00E35CFF">
        <w:rPr>
          <w:rFonts w:ascii="Arial" w:hAnsi="Arial" w:cs="Arial"/>
          <w:szCs w:val="24"/>
        </w:rPr>
        <w:t xml:space="preserve"> assist them with developing and creat</w:t>
      </w:r>
      <w:r w:rsidR="00B30A1C" w:rsidRPr="00E35CFF">
        <w:rPr>
          <w:rFonts w:ascii="Arial" w:hAnsi="Arial" w:cs="Arial"/>
          <w:szCs w:val="24"/>
        </w:rPr>
        <w:t>ing</w:t>
      </w:r>
      <w:r w:rsidR="00F406FD" w:rsidRPr="00E35CFF">
        <w:rPr>
          <w:rFonts w:ascii="Arial" w:hAnsi="Arial" w:cs="Arial"/>
          <w:szCs w:val="24"/>
        </w:rPr>
        <w:t xml:space="preserve"> both personally and professionally</w:t>
      </w:r>
      <w:r w:rsidR="00EF1A03" w:rsidRPr="00E35CFF">
        <w:rPr>
          <w:rFonts w:ascii="Arial" w:hAnsi="Arial" w:cs="Arial"/>
          <w:szCs w:val="24"/>
          <w:lang w:val="en-US"/>
        </w:rPr>
        <w:t xml:space="preserve"> (</w:t>
      </w:r>
      <w:proofErr w:type="spellStart"/>
      <w:r w:rsidR="00EF1A03" w:rsidRPr="00E35CFF">
        <w:rPr>
          <w:rFonts w:ascii="Arial" w:hAnsi="Arial" w:cs="Arial"/>
          <w:szCs w:val="24"/>
          <w:lang w:val="en-US"/>
        </w:rPr>
        <w:t>Atarodi</w:t>
      </w:r>
      <w:proofErr w:type="spellEnd"/>
      <w:r w:rsidR="00EF1A03" w:rsidRPr="00E35CFF">
        <w:rPr>
          <w:rFonts w:ascii="Arial" w:hAnsi="Arial" w:cs="Arial"/>
          <w:szCs w:val="24"/>
          <w:lang w:val="en-US"/>
        </w:rPr>
        <w:t xml:space="preserve"> et. al, 2020)</w:t>
      </w:r>
      <w:r w:rsidR="00F406FD" w:rsidRPr="00E35CFF">
        <w:rPr>
          <w:rFonts w:ascii="Arial" w:hAnsi="Arial" w:cs="Arial"/>
          <w:szCs w:val="24"/>
        </w:rPr>
        <w:t>. Effective leaders can recognize the strengths and weaknesses of their colleagues, give constructive feedback, and assist them with developing their skills and information. By dissecting Craig Poole's effectiveness in every one of these three functions, using Adair's model of ACL, it is possible to acquire a comprehensive understanding of his leadership style and its effect on organizational outcomes</w:t>
      </w:r>
      <w:r w:rsidR="00EF1A03" w:rsidRPr="00E35CFF">
        <w:rPr>
          <w:rFonts w:ascii="Arial" w:hAnsi="Arial" w:cs="Arial"/>
          <w:szCs w:val="24"/>
          <w:lang w:val="en-US"/>
        </w:rPr>
        <w:t xml:space="preserve"> (Arumugam and Othman, 2021)</w:t>
      </w:r>
      <w:r w:rsidR="00F406FD" w:rsidRPr="00E35CFF">
        <w:rPr>
          <w:rFonts w:ascii="Arial" w:hAnsi="Arial" w:cs="Arial"/>
          <w:szCs w:val="24"/>
        </w:rPr>
        <w:t>. Through this analysis, organizations can distinguish areas for development and foster their leaders to make more noteworthy progress.</w:t>
      </w:r>
    </w:p>
    <w:p w14:paraId="64B4268A" w14:textId="77777777" w:rsidR="003F11C2" w:rsidRPr="00E35CFF" w:rsidRDefault="003F11C2" w:rsidP="00D8693E">
      <w:pPr>
        <w:rPr>
          <w:rFonts w:ascii="Arial" w:hAnsi="Arial" w:cs="Arial"/>
          <w:szCs w:val="24"/>
        </w:rPr>
      </w:pPr>
      <w:r w:rsidRPr="00E35CFF">
        <w:rPr>
          <w:rFonts w:ascii="Arial" w:hAnsi="Arial" w:cs="Arial"/>
          <w:bCs/>
          <w:szCs w:val="24"/>
        </w:rPr>
        <w:t>Achieving the Task:</w:t>
      </w:r>
      <w:r w:rsidRPr="00E35CFF">
        <w:rPr>
          <w:rFonts w:ascii="Arial" w:hAnsi="Arial" w:cs="Arial"/>
          <w:szCs w:val="24"/>
        </w:rPr>
        <w:t xml:space="preserve"> </w:t>
      </w:r>
      <w:r w:rsidR="00F406FD" w:rsidRPr="00E35CFF">
        <w:rPr>
          <w:rFonts w:ascii="Arial" w:hAnsi="Arial" w:cs="Arial"/>
          <w:szCs w:val="24"/>
        </w:rPr>
        <w:t>The main key function of managerial leadership is achieving the task. This involves setting objectives, establishing priorities, and developing plans to accomplish them. Craig Poole has demonstrated effectiveness in achieving the task through his capacity to create and execute strategies that have prompted the development and progress of DoubleTree by Hilton</w:t>
      </w:r>
      <w:r w:rsidR="00EF1A03" w:rsidRPr="00E35CFF">
        <w:rPr>
          <w:rFonts w:ascii="Arial" w:hAnsi="Arial" w:cs="Arial"/>
          <w:bCs/>
          <w:szCs w:val="24"/>
          <w:lang w:val="en-US"/>
        </w:rPr>
        <w:t xml:space="preserve"> (</w:t>
      </w:r>
      <w:r w:rsidR="00EF1A03" w:rsidRPr="00E35CFF">
        <w:rPr>
          <w:rFonts w:ascii="Arial" w:hAnsi="Arial" w:cs="Arial"/>
          <w:szCs w:val="24"/>
          <w:lang w:val="en-US"/>
        </w:rPr>
        <w:t xml:space="preserve">Riaz and </w:t>
      </w:r>
      <w:proofErr w:type="spellStart"/>
      <w:r w:rsidR="00EF1A03" w:rsidRPr="00E35CFF">
        <w:rPr>
          <w:rFonts w:ascii="Arial" w:hAnsi="Arial" w:cs="Arial"/>
          <w:szCs w:val="24"/>
          <w:lang w:val="en-US"/>
        </w:rPr>
        <w:t>Akram</w:t>
      </w:r>
      <w:proofErr w:type="spellEnd"/>
      <w:r w:rsidR="00EF1A03" w:rsidRPr="00E35CFF">
        <w:rPr>
          <w:rFonts w:ascii="Arial" w:hAnsi="Arial" w:cs="Arial"/>
          <w:szCs w:val="24"/>
          <w:lang w:val="en-US"/>
        </w:rPr>
        <w:t>, 2020)</w:t>
      </w:r>
      <w:r w:rsidR="00F406FD" w:rsidRPr="00E35CFF">
        <w:rPr>
          <w:rFonts w:ascii="Arial" w:hAnsi="Arial" w:cs="Arial"/>
          <w:szCs w:val="24"/>
        </w:rPr>
        <w:t xml:space="preserve">. Under his leadership, the hotel has achieved high levels of visitor fulfilment, expanded inheritance rates, and worked on financial execution. Moreover, Poole has successfully overseen emergencies such as the COVID-19 pandemic, by implementing measures to guarantee </w:t>
      </w:r>
      <w:r w:rsidR="00F406FD" w:rsidRPr="00E35CFF">
        <w:rPr>
          <w:rFonts w:ascii="Arial" w:hAnsi="Arial" w:cs="Arial"/>
          <w:szCs w:val="24"/>
        </w:rPr>
        <w:lastRenderedPageBreak/>
        <w:t>the security and wellbeing of employees and guests while keeping up with business activities</w:t>
      </w:r>
      <w:r w:rsidR="00EF1A03" w:rsidRPr="00E35CFF">
        <w:rPr>
          <w:rFonts w:ascii="Arial" w:hAnsi="Arial" w:cs="Arial"/>
          <w:szCs w:val="24"/>
          <w:lang w:val="en-US"/>
        </w:rPr>
        <w:t xml:space="preserve"> (</w:t>
      </w:r>
      <w:proofErr w:type="spellStart"/>
      <w:r w:rsidR="00EF1A03" w:rsidRPr="00E35CFF">
        <w:rPr>
          <w:rFonts w:ascii="Arial" w:hAnsi="Arial" w:cs="Arial"/>
          <w:szCs w:val="24"/>
          <w:lang w:val="en-US"/>
        </w:rPr>
        <w:t>Nauheimer</w:t>
      </w:r>
      <w:proofErr w:type="spellEnd"/>
      <w:r w:rsidR="00EF1A03" w:rsidRPr="00E35CFF">
        <w:rPr>
          <w:rFonts w:ascii="Arial" w:hAnsi="Arial" w:cs="Arial"/>
          <w:szCs w:val="24"/>
          <w:lang w:val="en-US"/>
        </w:rPr>
        <w:t xml:space="preserve">, and </w:t>
      </w:r>
      <w:proofErr w:type="spellStart"/>
      <w:r w:rsidR="00EF1A03" w:rsidRPr="00E35CFF">
        <w:rPr>
          <w:rFonts w:ascii="Arial" w:hAnsi="Arial" w:cs="Arial"/>
          <w:szCs w:val="24"/>
          <w:lang w:val="en-US"/>
        </w:rPr>
        <w:t>Geißler</w:t>
      </w:r>
      <w:proofErr w:type="spellEnd"/>
      <w:r w:rsidR="00EF1A03" w:rsidRPr="00E35CFF">
        <w:rPr>
          <w:rFonts w:ascii="Arial" w:hAnsi="Arial" w:cs="Arial"/>
          <w:szCs w:val="24"/>
          <w:lang w:val="en-US"/>
        </w:rPr>
        <w:t>, 2019)</w:t>
      </w:r>
      <w:r w:rsidR="00F406FD" w:rsidRPr="00E35CFF">
        <w:rPr>
          <w:rFonts w:ascii="Arial" w:hAnsi="Arial" w:cs="Arial"/>
          <w:szCs w:val="24"/>
        </w:rPr>
        <w:t>. He likewise drove drives to help the neighbo</w:t>
      </w:r>
      <w:r w:rsidR="00BE178C" w:rsidRPr="00E35CFF">
        <w:rPr>
          <w:rFonts w:ascii="Arial" w:hAnsi="Arial" w:cs="Arial"/>
          <w:szCs w:val="24"/>
        </w:rPr>
        <w:t>u</w:t>
      </w:r>
      <w:r w:rsidR="00F406FD" w:rsidRPr="00E35CFF">
        <w:rPr>
          <w:rFonts w:ascii="Arial" w:hAnsi="Arial" w:cs="Arial"/>
          <w:szCs w:val="24"/>
        </w:rPr>
        <w:t>rhood local area, such as giving free rooms to frontline labo</w:t>
      </w:r>
      <w:r w:rsidR="00BE178C" w:rsidRPr="00E35CFF">
        <w:rPr>
          <w:rFonts w:ascii="Arial" w:hAnsi="Arial" w:cs="Arial"/>
          <w:szCs w:val="24"/>
        </w:rPr>
        <w:t>u</w:t>
      </w:r>
      <w:r w:rsidR="00F406FD" w:rsidRPr="00E35CFF">
        <w:rPr>
          <w:rFonts w:ascii="Arial" w:hAnsi="Arial" w:cs="Arial"/>
          <w:szCs w:val="24"/>
        </w:rPr>
        <w:t>rers and giving to good cause</w:t>
      </w:r>
      <w:r w:rsidR="00B30A1C" w:rsidRPr="00E35CFF">
        <w:rPr>
          <w:rFonts w:ascii="Arial" w:hAnsi="Arial" w:cs="Arial"/>
          <w:szCs w:val="24"/>
        </w:rPr>
        <w:t>s</w:t>
      </w:r>
      <w:r w:rsidR="00F406FD" w:rsidRPr="00E35CFF">
        <w:rPr>
          <w:rFonts w:ascii="Arial" w:hAnsi="Arial" w:cs="Arial"/>
          <w:szCs w:val="24"/>
        </w:rPr>
        <w:t>.</w:t>
      </w:r>
    </w:p>
    <w:p w14:paraId="6E375BBD" w14:textId="77777777" w:rsidR="003F11C2" w:rsidRPr="00E35CFF" w:rsidRDefault="003F11C2" w:rsidP="005364E0">
      <w:pPr>
        <w:rPr>
          <w:rFonts w:ascii="Arial" w:hAnsi="Arial" w:cs="Arial"/>
          <w:szCs w:val="24"/>
        </w:rPr>
      </w:pPr>
      <w:r w:rsidRPr="00E35CFF">
        <w:rPr>
          <w:rFonts w:ascii="Arial" w:hAnsi="Arial" w:cs="Arial"/>
          <w:bCs/>
          <w:szCs w:val="24"/>
        </w:rPr>
        <w:t>Building and Maintaining the Team:</w:t>
      </w:r>
      <w:r w:rsidRPr="00E35CFF">
        <w:rPr>
          <w:rFonts w:ascii="Arial" w:hAnsi="Arial" w:cs="Arial"/>
          <w:szCs w:val="24"/>
        </w:rPr>
        <w:t xml:space="preserve"> </w:t>
      </w:r>
      <w:r w:rsidR="00F406FD" w:rsidRPr="00E35CFF">
        <w:rPr>
          <w:rFonts w:ascii="Arial" w:hAnsi="Arial" w:cs="Arial"/>
          <w:szCs w:val="24"/>
        </w:rPr>
        <w:t>The second key capability of managerial leadership is building and maintaining the team. This includes establishing a positive work environment, building associations with representatives, and fostering collaboration and teamwork</w:t>
      </w:r>
      <w:r w:rsidR="00EF1A03" w:rsidRPr="00E35CFF">
        <w:rPr>
          <w:rFonts w:ascii="Arial" w:hAnsi="Arial" w:cs="Arial"/>
          <w:szCs w:val="24"/>
        </w:rPr>
        <w:t xml:space="preserve"> </w:t>
      </w:r>
      <w:r w:rsidR="00EF1A03" w:rsidRPr="00E35CFF">
        <w:rPr>
          <w:rFonts w:ascii="Arial" w:hAnsi="Arial" w:cs="Arial"/>
          <w:bCs/>
          <w:szCs w:val="24"/>
          <w:lang w:val="en-US"/>
        </w:rPr>
        <w:t>(</w:t>
      </w:r>
      <w:r w:rsidR="00EF1A03" w:rsidRPr="00E35CFF">
        <w:rPr>
          <w:rFonts w:ascii="Arial" w:hAnsi="Arial" w:cs="Arial"/>
          <w:szCs w:val="24"/>
          <w:lang w:val="en-US"/>
        </w:rPr>
        <w:t xml:space="preserve">Riaz and </w:t>
      </w:r>
      <w:proofErr w:type="spellStart"/>
      <w:r w:rsidR="00EF1A03" w:rsidRPr="00E35CFF">
        <w:rPr>
          <w:rFonts w:ascii="Arial" w:hAnsi="Arial" w:cs="Arial"/>
          <w:szCs w:val="24"/>
          <w:lang w:val="en-US"/>
        </w:rPr>
        <w:t>Akram</w:t>
      </w:r>
      <w:proofErr w:type="spellEnd"/>
      <w:r w:rsidR="00EF1A03" w:rsidRPr="00E35CFF">
        <w:rPr>
          <w:rFonts w:ascii="Arial" w:hAnsi="Arial" w:cs="Arial"/>
          <w:szCs w:val="24"/>
          <w:lang w:val="en-US"/>
        </w:rPr>
        <w:t>, 2020)</w:t>
      </w:r>
      <w:r w:rsidR="00F406FD" w:rsidRPr="00E35CFF">
        <w:rPr>
          <w:rFonts w:ascii="Arial" w:hAnsi="Arial" w:cs="Arial"/>
          <w:szCs w:val="24"/>
        </w:rPr>
        <w:t>. Craig Poole has exhibited effectiveness in this capability by focusing on representative engagement and building areas of strength for a culture. Poole values worker criticism and gives open</w:t>
      </w:r>
      <w:r w:rsidR="00340456" w:rsidRPr="00E35CFF">
        <w:rPr>
          <w:rFonts w:ascii="Arial" w:hAnsi="Arial" w:cs="Arial"/>
          <w:szCs w:val="24"/>
        </w:rPr>
        <w:t>s</w:t>
      </w:r>
      <w:r w:rsidR="00F406FD" w:rsidRPr="00E35CFF">
        <w:rPr>
          <w:rFonts w:ascii="Arial" w:hAnsi="Arial" w:cs="Arial"/>
          <w:szCs w:val="24"/>
        </w:rPr>
        <w:t xml:space="preserve"> doors </w:t>
      </w:r>
      <w:r w:rsidR="00B30A1C" w:rsidRPr="00E35CFF">
        <w:rPr>
          <w:rFonts w:ascii="Arial" w:hAnsi="Arial" w:cs="Arial"/>
          <w:szCs w:val="24"/>
        </w:rPr>
        <w:t>for</w:t>
      </w:r>
      <w:r w:rsidR="00F406FD" w:rsidRPr="00E35CFF">
        <w:rPr>
          <w:rFonts w:ascii="Arial" w:hAnsi="Arial" w:cs="Arial"/>
          <w:szCs w:val="24"/>
        </w:rPr>
        <w:t xml:space="preserve"> them to share their thoughts and concerns. He additionally puts resources into representative preparation and advancement, which has prompted elevated degrees of occupation satisfaction and retention rates</w:t>
      </w:r>
      <w:r w:rsidR="00EF1A03" w:rsidRPr="00E35CFF">
        <w:rPr>
          <w:rFonts w:ascii="Arial" w:hAnsi="Arial" w:cs="Arial"/>
          <w:szCs w:val="24"/>
        </w:rPr>
        <w:t xml:space="preserve"> </w:t>
      </w:r>
      <w:r w:rsidR="00EF1A03" w:rsidRPr="00E35CFF">
        <w:rPr>
          <w:rFonts w:ascii="Arial" w:hAnsi="Arial" w:cs="Arial"/>
          <w:szCs w:val="24"/>
          <w:lang w:val="en-US"/>
        </w:rPr>
        <w:t>(</w:t>
      </w:r>
      <w:proofErr w:type="spellStart"/>
      <w:r w:rsidR="00EF1A03" w:rsidRPr="00E35CFF">
        <w:rPr>
          <w:rFonts w:ascii="Arial" w:hAnsi="Arial" w:cs="Arial"/>
          <w:szCs w:val="24"/>
          <w:lang w:val="en-US"/>
        </w:rPr>
        <w:t>Nauheimer</w:t>
      </w:r>
      <w:proofErr w:type="spellEnd"/>
      <w:r w:rsidR="00EF1A03" w:rsidRPr="00E35CFF">
        <w:rPr>
          <w:rFonts w:ascii="Arial" w:hAnsi="Arial" w:cs="Arial"/>
          <w:szCs w:val="24"/>
          <w:lang w:val="en-US"/>
        </w:rPr>
        <w:t xml:space="preserve">, and </w:t>
      </w:r>
      <w:proofErr w:type="spellStart"/>
      <w:r w:rsidR="00EF1A03" w:rsidRPr="00E35CFF">
        <w:rPr>
          <w:rFonts w:ascii="Arial" w:hAnsi="Arial" w:cs="Arial"/>
          <w:szCs w:val="24"/>
          <w:lang w:val="en-US"/>
        </w:rPr>
        <w:t>Geißler</w:t>
      </w:r>
      <w:proofErr w:type="spellEnd"/>
      <w:r w:rsidR="00EF1A03" w:rsidRPr="00E35CFF">
        <w:rPr>
          <w:rFonts w:ascii="Arial" w:hAnsi="Arial" w:cs="Arial"/>
          <w:szCs w:val="24"/>
          <w:lang w:val="en-US"/>
        </w:rPr>
        <w:t>, 2019)</w:t>
      </w:r>
      <w:r w:rsidR="00F406FD" w:rsidRPr="00E35CFF">
        <w:rPr>
          <w:rFonts w:ascii="Arial" w:hAnsi="Arial" w:cs="Arial"/>
          <w:szCs w:val="24"/>
        </w:rPr>
        <w:t>. Additionally, Poole cultivates a feeling of community by organizing team-building exercises and advancing a supportive and inclusive work environment.</w:t>
      </w:r>
    </w:p>
    <w:p w14:paraId="5CC7592B" w14:textId="77777777" w:rsidR="00BE178C" w:rsidRPr="00E35CFF" w:rsidRDefault="003F11C2" w:rsidP="005364E0">
      <w:pPr>
        <w:rPr>
          <w:rFonts w:ascii="Arial" w:hAnsi="Arial" w:cs="Arial"/>
          <w:szCs w:val="24"/>
        </w:rPr>
      </w:pPr>
      <w:r w:rsidRPr="00E35CFF">
        <w:rPr>
          <w:rFonts w:ascii="Arial" w:hAnsi="Arial" w:cs="Arial"/>
          <w:bCs/>
          <w:szCs w:val="24"/>
        </w:rPr>
        <w:t>Developing the Individual</w:t>
      </w:r>
      <w:r w:rsidR="002C5ED7" w:rsidRPr="00E35CFF">
        <w:rPr>
          <w:rFonts w:ascii="Arial" w:hAnsi="Arial" w:cs="Arial"/>
          <w:bCs/>
          <w:szCs w:val="24"/>
        </w:rPr>
        <w:t xml:space="preserve">: </w:t>
      </w:r>
      <w:r w:rsidR="00A5463B" w:rsidRPr="00E35CFF">
        <w:rPr>
          <w:rFonts w:ascii="Arial" w:hAnsi="Arial" w:cs="Arial"/>
          <w:szCs w:val="24"/>
        </w:rPr>
        <w:t>The third key function of managerial leadership is developing the individual. This includes identifying the strengths and weaknesses of employees and giving opportunities to them to develop and develop</w:t>
      </w:r>
      <w:r w:rsidR="00EF1A03" w:rsidRPr="00E35CFF">
        <w:rPr>
          <w:rFonts w:ascii="Arial" w:hAnsi="Arial" w:cs="Arial"/>
          <w:szCs w:val="24"/>
          <w:lang w:val="en-US"/>
        </w:rPr>
        <w:t xml:space="preserve"> (Riaz and </w:t>
      </w:r>
      <w:proofErr w:type="spellStart"/>
      <w:r w:rsidR="00EF1A03" w:rsidRPr="00E35CFF">
        <w:rPr>
          <w:rFonts w:ascii="Arial" w:hAnsi="Arial" w:cs="Arial"/>
          <w:szCs w:val="24"/>
          <w:lang w:val="en-US"/>
        </w:rPr>
        <w:t>Akram</w:t>
      </w:r>
      <w:proofErr w:type="spellEnd"/>
      <w:r w:rsidR="00EF1A03" w:rsidRPr="00E35CFF">
        <w:rPr>
          <w:rFonts w:ascii="Arial" w:hAnsi="Arial" w:cs="Arial"/>
          <w:szCs w:val="24"/>
          <w:lang w:val="en-US"/>
        </w:rPr>
        <w:t>, 2020)</w:t>
      </w:r>
      <w:r w:rsidR="00A5463B" w:rsidRPr="00E35CFF">
        <w:rPr>
          <w:rFonts w:ascii="Arial" w:hAnsi="Arial" w:cs="Arial"/>
          <w:szCs w:val="24"/>
        </w:rPr>
        <w:t>. Craig Poole has exhibited effectiveness in this function through his commitment to employee development and empowerment. He gives standard input and training to employees and encourages them to take on new difficulties and responsibilities. He additionally perceives and rewards employee accomplishments, which has prompted elevated degrees of motivation and occupation satisfaction</w:t>
      </w:r>
      <w:r w:rsidR="00EF1A03" w:rsidRPr="00E35CFF">
        <w:rPr>
          <w:rFonts w:ascii="Arial" w:hAnsi="Arial" w:cs="Arial"/>
          <w:szCs w:val="24"/>
        </w:rPr>
        <w:t xml:space="preserve"> </w:t>
      </w:r>
      <w:r w:rsidR="00EF1A03" w:rsidRPr="00E35CFF">
        <w:rPr>
          <w:rFonts w:ascii="Arial" w:hAnsi="Arial" w:cs="Arial"/>
          <w:szCs w:val="24"/>
          <w:lang w:val="en-US"/>
        </w:rPr>
        <w:t>(</w:t>
      </w:r>
      <w:proofErr w:type="spellStart"/>
      <w:r w:rsidR="00EF1A03" w:rsidRPr="00E35CFF">
        <w:rPr>
          <w:rFonts w:ascii="Arial" w:hAnsi="Arial" w:cs="Arial"/>
          <w:szCs w:val="24"/>
          <w:lang w:val="en-US"/>
        </w:rPr>
        <w:t>Nauheimer</w:t>
      </w:r>
      <w:proofErr w:type="spellEnd"/>
      <w:r w:rsidR="00EF1A03" w:rsidRPr="00E35CFF">
        <w:rPr>
          <w:rFonts w:ascii="Arial" w:hAnsi="Arial" w:cs="Arial"/>
          <w:szCs w:val="24"/>
          <w:lang w:val="en-US"/>
        </w:rPr>
        <w:t xml:space="preserve">, and </w:t>
      </w:r>
      <w:proofErr w:type="spellStart"/>
      <w:r w:rsidR="00EF1A03" w:rsidRPr="00E35CFF">
        <w:rPr>
          <w:rFonts w:ascii="Arial" w:hAnsi="Arial" w:cs="Arial"/>
          <w:szCs w:val="24"/>
          <w:lang w:val="en-US"/>
        </w:rPr>
        <w:t>Geißler</w:t>
      </w:r>
      <w:proofErr w:type="spellEnd"/>
      <w:r w:rsidR="00EF1A03" w:rsidRPr="00E35CFF">
        <w:rPr>
          <w:rFonts w:ascii="Arial" w:hAnsi="Arial" w:cs="Arial"/>
          <w:szCs w:val="24"/>
          <w:lang w:val="en-US"/>
        </w:rPr>
        <w:t>, 2019)</w:t>
      </w:r>
      <w:r w:rsidR="00A5463B" w:rsidRPr="00E35CFF">
        <w:rPr>
          <w:rFonts w:ascii="Arial" w:hAnsi="Arial" w:cs="Arial"/>
          <w:szCs w:val="24"/>
        </w:rPr>
        <w:t>. Moreover, Poole promotes a culture of continuous learning by giving admittance to preparing and development opportunities for all employees.</w:t>
      </w:r>
    </w:p>
    <w:p w14:paraId="66B4BC08" w14:textId="77777777" w:rsidR="00384D30" w:rsidRPr="00E35CFF" w:rsidRDefault="00A5463B" w:rsidP="00A5463B">
      <w:pPr>
        <w:rPr>
          <w:rFonts w:ascii="Arial" w:hAnsi="Arial" w:cs="Arial"/>
          <w:szCs w:val="24"/>
        </w:rPr>
      </w:pPr>
      <w:r w:rsidRPr="00E35CFF">
        <w:rPr>
          <w:rFonts w:ascii="Arial" w:hAnsi="Arial" w:cs="Arial"/>
          <w:szCs w:val="24"/>
          <w:lang w:val="en-US"/>
        </w:rPr>
        <w:t>The ACL model is a comprehensive framework for evaluating leadership effectiveness and gives a helpful instrument to organizations hoping to foster their chiefs and make more noteworthy progress</w:t>
      </w:r>
      <w:r w:rsidR="00EF1A03" w:rsidRPr="00E35CFF">
        <w:rPr>
          <w:rFonts w:ascii="Arial" w:hAnsi="Arial" w:cs="Arial"/>
          <w:szCs w:val="24"/>
          <w:lang w:val="en-US"/>
        </w:rPr>
        <w:t xml:space="preserve"> (</w:t>
      </w:r>
      <w:proofErr w:type="spellStart"/>
      <w:r w:rsidR="00EF1A03" w:rsidRPr="00E35CFF">
        <w:rPr>
          <w:rFonts w:ascii="Arial" w:hAnsi="Arial" w:cs="Arial"/>
          <w:szCs w:val="24"/>
          <w:lang w:val="en-US"/>
        </w:rPr>
        <w:t>Limsila</w:t>
      </w:r>
      <w:proofErr w:type="spellEnd"/>
      <w:r w:rsidR="00EF1A03" w:rsidRPr="00E35CFF">
        <w:rPr>
          <w:rFonts w:ascii="Arial" w:hAnsi="Arial" w:cs="Arial"/>
          <w:szCs w:val="24"/>
          <w:lang w:val="en-US"/>
        </w:rPr>
        <w:t xml:space="preserve"> and </w:t>
      </w:r>
      <w:proofErr w:type="spellStart"/>
      <w:r w:rsidR="00EF1A03" w:rsidRPr="00E35CFF">
        <w:rPr>
          <w:rFonts w:ascii="Arial" w:hAnsi="Arial" w:cs="Arial"/>
          <w:szCs w:val="24"/>
          <w:lang w:val="en-US"/>
        </w:rPr>
        <w:t>Ogunlana</w:t>
      </w:r>
      <w:proofErr w:type="spellEnd"/>
      <w:r w:rsidR="00EF1A03" w:rsidRPr="00E35CFF">
        <w:rPr>
          <w:rFonts w:ascii="Arial" w:hAnsi="Arial" w:cs="Arial"/>
          <w:szCs w:val="24"/>
          <w:lang w:val="en-US"/>
        </w:rPr>
        <w:t>, 2019)</w:t>
      </w:r>
      <w:r w:rsidRPr="00E35CFF">
        <w:rPr>
          <w:rFonts w:ascii="Arial" w:hAnsi="Arial" w:cs="Arial"/>
          <w:szCs w:val="24"/>
          <w:lang w:val="en-US"/>
        </w:rPr>
        <w:t xml:space="preserve">. By emphasizing the significance of balancing the three critical functions of managerial leadership - achieving the undertaking, building the group, and developing the individual - the model gives a </w:t>
      </w:r>
      <w:r w:rsidRPr="00E35CFF">
        <w:rPr>
          <w:rFonts w:ascii="Arial" w:hAnsi="Arial" w:cs="Arial"/>
          <w:szCs w:val="24"/>
          <w:lang w:val="en-US"/>
        </w:rPr>
        <w:lastRenderedPageBreak/>
        <w:t>roadmap to pioneers to effectively deal with their groups and accomplish organizational objectives. The discoveries of this essay show that Craig Poole has been effective in every one of the three vital functions of managerial leadership, which has contributed to the growth and outcome of DoubleTree by Hilton. Craig's capacity to accomplish the undertaking, fabricate the group, and foster the individual has empowered him to lead his group to progress while establishing a positive workplace that fosters growth and development among colleagues</w:t>
      </w:r>
      <w:r w:rsidR="00EF1A03" w:rsidRPr="00E35CFF">
        <w:rPr>
          <w:rFonts w:ascii="Arial" w:hAnsi="Arial" w:cs="Arial"/>
          <w:szCs w:val="24"/>
          <w:lang w:val="en-US"/>
        </w:rPr>
        <w:t xml:space="preserve"> (Cheung and Wong, 2021)</w:t>
      </w:r>
      <w:r w:rsidRPr="00E35CFF">
        <w:rPr>
          <w:rFonts w:ascii="Arial" w:hAnsi="Arial" w:cs="Arial"/>
          <w:szCs w:val="24"/>
          <w:lang w:val="en-US"/>
        </w:rPr>
        <w:t xml:space="preserve">. Effective leadership is critical for the progress of any organization, and the ACL model gives a helpful instrument </w:t>
      </w:r>
      <w:r w:rsidR="00B30A1C" w:rsidRPr="00E35CFF">
        <w:rPr>
          <w:rFonts w:ascii="Arial" w:hAnsi="Arial" w:cs="Arial"/>
          <w:szCs w:val="24"/>
          <w:lang w:val="en-US"/>
        </w:rPr>
        <w:t>for</w:t>
      </w:r>
      <w:r w:rsidRPr="00E35CFF">
        <w:rPr>
          <w:rFonts w:ascii="Arial" w:hAnsi="Arial" w:cs="Arial"/>
          <w:szCs w:val="24"/>
          <w:lang w:val="en-US"/>
        </w:rPr>
        <w:t xml:space="preserve"> evaluating and developing leadership abilities. By balancing the three critical functions of managerial leadership, pioneers can establish a workplace that fosters growth and development among colleagues, while achieving organizational objectives</w:t>
      </w:r>
      <w:r w:rsidR="00EF1A03" w:rsidRPr="00E35CFF">
        <w:rPr>
          <w:rFonts w:ascii="Arial" w:hAnsi="Arial" w:cs="Arial"/>
          <w:szCs w:val="24"/>
        </w:rPr>
        <w:t xml:space="preserve"> (Hernandez, and </w:t>
      </w:r>
      <w:proofErr w:type="spellStart"/>
      <w:r w:rsidR="00EF1A03" w:rsidRPr="00E35CFF">
        <w:rPr>
          <w:rFonts w:ascii="Arial" w:hAnsi="Arial" w:cs="Arial"/>
          <w:szCs w:val="24"/>
        </w:rPr>
        <w:t>Artiles</w:t>
      </w:r>
      <w:proofErr w:type="spellEnd"/>
      <w:r w:rsidR="00EF1A03" w:rsidRPr="00E35CFF">
        <w:rPr>
          <w:rFonts w:ascii="Arial" w:hAnsi="Arial" w:cs="Arial"/>
          <w:szCs w:val="24"/>
        </w:rPr>
        <w:t>, 2020)</w:t>
      </w:r>
      <w:r w:rsidRPr="00E35CFF">
        <w:rPr>
          <w:rFonts w:ascii="Arial" w:hAnsi="Arial" w:cs="Arial"/>
          <w:szCs w:val="24"/>
          <w:lang w:val="en-US"/>
        </w:rPr>
        <w:t>. By utilizing this model to evaluate leadership effectiveness, organizations can identify regions for development and foster their chiefs to make more noteworthy progress.</w:t>
      </w:r>
      <w:r w:rsidR="002C5ED7" w:rsidRPr="00E35CFF">
        <w:rPr>
          <w:rFonts w:ascii="Arial" w:hAnsi="Arial" w:cs="Arial"/>
          <w:szCs w:val="24"/>
        </w:rPr>
        <w:t xml:space="preserve"> </w:t>
      </w:r>
    </w:p>
    <w:p w14:paraId="3E9E70F3" w14:textId="77777777" w:rsidR="00504FA8" w:rsidRPr="00E35CFF" w:rsidRDefault="00504FA8" w:rsidP="00A5463B">
      <w:pPr>
        <w:rPr>
          <w:rFonts w:ascii="Arial" w:hAnsi="Arial" w:cs="Arial"/>
          <w:szCs w:val="24"/>
          <w:lang w:val="en-US"/>
        </w:rPr>
      </w:pPr>
    </w:p>
    <w:p w14:paraId="5F5FDF49" w14:textId="77777777" w:rsidR="00931A5B" w:rsidRPr="00E35CFF" w:rsidRDefault="00A5463B" w:rsidP="00A5463B">
      <w:pPr>
        <w:rPr>
          <w:rFonts w:ascii="Arial" w:hAnsi="Arial" w:cs="Arial"/>
          <w:szCs w:val="24"/>
          <w:lang w:val="en-US"/>
        </w:rPr>
      </w:pPr>
      <w:r w:rsidRPr="00E35CFF">
        <w:rPr>
          <w:rFonts w:ascii="Arial" w:hAnsi="Arial" w:cs="Arial"/>
          <w:szCs w:val="24"/>
          <w:lang w:val="en-US"/>
        </w:rPr>
        <w:t xml:space="preserve">This essay has given a basic evaluation of Craig Poole's leadership style utilizing Adair's model of Action Centered Leadership. By breaking down his effectiveness in accomplishing the undertaking, building the group, and developing the individual, the essay has exhibited that Craig Poole has been an effective pioneer, who has had the option to adjust the three critical elements of managerial leadership. Through this examination, the essay has likewise highlighted the more extensive significance of effective leadership in making organizational progress. </w:t>
      </w:r>
      <w:r w:rsidR="00BF4DB3" w:rsidRPr="00E35CFF">
        <w:rPr>
          <w:rFonts w:ascii="Arial" w:hAnsi="Arial" w:cs="Arial"/>
          <w:szCs w:val="24"/>
          <w:lang w:val="en-US"/>
        </w:rPr>
        <w:t xml:space="preserve">The result of DoubleTree by Hilton under Craig Poole's leadership is an exhibition of the effectiveness of his leadership style and gives a supportive explanation of how the ACL model can be used to evaluate leadership effectiveness. By taking on an essential and evaluative system </w:t>
      </w:r>
      <w:r w:rsidR="00B30A1C" w:rsidRPr="00E35CFF">
        <w:rPr>
          <w:rFonts w:ascii="Arial" w:hAnsi="Arial" w:cs="Arial"/>
          <w:szCs w:val="24"/>
          <w:lang w:val="en-US"/>
        </w:rPr>
        <w:t>of</w:t>
      </w:r>
      <w:r w:rsidR="00BF4DB3" w:rsidRPr="00E35CFF">
        <w:rPr>
          <w:rFonts w:ascii="Arial" w:hAnsi="Arial" w:cs="Arial"/>
          <w:szCs w:val="24"/>
          <w:lang w:val="en-US"/>
        </w:rPr>
        <w:t xml:space="preserve"> leadership, affiliations can perceive regions for development and foster their bosses to accomplish greater achievement. Generally, this essay has shown that effective leadership is a crucial part of organizational </w:t>
      </w:r>
      <w:proofErr w:type="gramStart"/>
      <w:r w:rsidR="00BF4DB3" w:rsidRPr="00E35CFF">
        <w:rPr>
          <w:rFonts w:ascii="Arial" w:hAnsi="Arial" w:cs="Arial"/>
          <w:szCs w:val="24"/>
          <w:lang w:val="en-US"/>
        </w:rPr>
        <w:t>achievement, and</w:t>
      </w:r>
      <w:proofErr w:type="gramEnd"/>
      <w:r w:rsidR="00BF4DB3" w:rsidRPr="00E35CFF">
        <w:rPr>
          <w:rFonts w:ascii="Arial" w:hAnsi="Arial" w:cs="Arial"/>
          <w:szCs w:val="24"/>
          <w:lang w:val="en-US"/>
        </w:rPr>
        <w:t xml:space="preserve"> has given a significant representation of how the Adair ACL model can be used to survey leadership effectiveness.</w:t>
      </w:r>
    </w:p>
    <w:p w14:paraId="7C05D885" w14:textId="77777777" w:rsidR="00931A5B" w:rsidRPr="00E35CFF" w:rsidRDefault="00931A5B">
      <w:pPr>
        <w:spacing w:line="259" w:lineRule="auto"/>
        <w:jc w:val="left"/>
        <w:rPr>
          <w:rFonts w:ascii="Arial" w:hAnsi="Arial" w:cs="Arial"/>
          <w:szCs w:val="24"/>
          <w:lang w:val="en-US"/>
        </w:rPr>
      </w:pPr>
      <w:r w:rsidRPr="00E35CFF">
        <w:rPr>
          <w:rFonts w:ascii="Arial" w:hAnsi="Arial" w:cs="Arial"/>
          <w:szCs w:val="24"/>
          <w:lang w:val="en-US"/>
        </w:rPr>
        <w:br w:type="page"/>
      </w:r>
    </w:p>
    <w:p w14:paraId="075060D4" w14:textId="77777777" w:rsidR="00B30A1C" w:rsidRPr="00E35CFF" w:rsidRDefault="00931A5B" w:rsidP="00B30A1C">
      <w:pPr>
        <w:pStyle w:val="Heading1"/>
        <w:rPr>
          <w:rFonts w:ascii="Arial" w:hAnsi="Arial" w:cs="Arial"/>
          <w:sz w:val="24"/>
          <w:szCs w:val="24"/>
        </w:rPr>
      </w:pPr>
      <w:bookmarkStart w:id="1" w:name="_Toc134961604"/>
      <w:r w:rsidRPr="00E35CFF">
        <w:rPr>
          <w:rFonts w:ascii="Arial" w:hAnsi="Arial" w:cs="Arial"/>
          <w:sz w:val="24"/>
          <w:szCs w:val="24"/>
        </w:rPr>
        <w:lastRenderedPageBreak/>
        <w:t>References</w:t>
      </w:r>
      <w:bookmarkEnd w:id="1"/>
    </w:p>
    <w:p w14:paraId="319F57E5" w14:textId="77777777" w:rsidR="00B30A1C" w:rsidRPr="00E35CFF" w:rsidRDefault="00B30A1C" w:rsidP="00B2027E">
      <w:pPr>
        <w:rPr>
          <w:rFonts w:ascii="Arial" w:hAnsi="Arial" w:cs="Arial"/>
          <w:szCs w:val="24"/>
          <w:lang w:val="en-US"/>
        </w:rPr>
      </w:pPr>
      <w:r w:rsidRPr="00E35CFF">
        <w:rPr>
          <w:rFonts w:ascii="Arial" w:hAnsi="Arial" w:cs="Arial"/>
          <w:szCs w:val="24"/>
          <w:lang w:val="en-US"/>
        </w:rPr>
        <w:t>Arum</w:t>
      </w:r>
      <w:r w:rsidR="00E94511" w:rsidRPr="00E35CFF">
        <w:rPr>
          <w:rFonts w:ascii="Arial" w:hAnsi="Arial" w:cs="Arial"/>
          <w:szCs w:val="24"/>
          <w:lang w:val="en-US"/>
        </w:rPr>
        <w:t>ugam, V., and Othman, N. (2021)</w:t>
      </w:r>
      <w:r w:rsidRPr="00E35CFF">
        <w:rPr>
          <w:rFonts w:ascii="Arial" w:hAnsi="Arial" w:cs="Arial"/>
          <w:szCs w:val="24"/>
          <w:lang w:val="en-US"/>
        </w:rPr>
        <w:t xml:space="preserve"> </w:t>
      </w:r>
      <w:r w:rsidR="00E94511" w:rsidRPr="00E35CFF">
        <w:rPr>
          <w:rFonts w:ascii="Arial" w:hAnsi="Arial" w:cs="Arial"/>
          <w:szCs w:val="24"/>
          <w:lang w:val="en-US"/>
        </w:rPr>
        <w:t>‘</w:t>
      </w:r>
      <w:r w:rsidRPr="00E35CFF">
        <w:rPr>
          <w:rFonts w:ascii="Arial" w:hAnsi="Arial" w:cs="Arial"/>
          <w:szCs w:val="24"/>
          <w:lang w:val="en-US"/>
        </w:rPr>
        <w:t>Transformational Leadership and Employee Development: A Stud</w:t>
      </w:r>
      <w:r w:rsidR="00E94511" w:rsidRPr="00E35CFF">
        <w:rPr>
          <w:rFonts w:ascii="Arial" w:hAnsi="Arial" w:cs="Arial"/>
          <w:szCs w:val="24"/>
          <w:lang w:val="en-US"/>
        </w:rPr>
        <w:t>y of Hotel Industry in Malaysia,’</w:t>
      </w:r>
      <w:r w:rsidRPr="00E35CFF">
        <w:rPr>
          <w:rFonts w:ascii="Arial" w:hAnsi="Arial" w:cs="Arial"/>
          <w:szCs w:val="24"/>
          <w:lang w:val="en-US"/>
        </w:rPr>
        <w:t xml:space="preserve"> </w:t>
      </w:r>
      <w:r w:rsidRPr="00E35CFF">
        <w:rPr>
          <w:rFonts w:ascii="Arial" w:hAnsi="Arial" w:cs="Arial"/>
          <w:i/>
          <w:iCs/>
          <w:szCs w:val="24"/>
          <w:lang w:val="en-US"/>
        </w:rPr>
        <w:t>International Journal of Academic Research in Business and Social Sciences</w:t>
      </w:r>
      <w:r w:rsidRPr="00E35CFF">
        <w:rPr>
          <w:rFonts w:ascii="Arial" w:hAnsi="Arial" w:cs="Arial"/>
          <w:szCs w:val="24"/>
          <w:lang w:val="en-US"/>
        </w:rPr>
        <w:t>, 11(2), 166-182.</w:t>
      </w:r>
    </w:p>
    <w:p w14:paraId="48FBAC7B" w14:textId="77777777" w:rsidR="00B30A1C" w:rsidRPr="00E35CFF" w:rsidRDefault="00B30A1C" w:rsidP="00B2027E">
      <w:pPr>
        <w:rPr>
          <w:rFonts w:ascii="Arial" w:hAnsi="Arial" w:cs="Arial"/>
          <w:szCs w:val="24"/>
          <w:lang w:val="en-US"/>
        </w:rPr>
      </w:pPr>
      <w:proofErr w:type="spellStart"/>
      <w:r w:rsidRPr="00E35CFF">
        <w:rPr>
          <w:rFonts w:ascii="Arial" w:hAnsi="Arial" w:cs="Arial"/>
          <w:szCs w:val="24"/>
          <w:lang w:val="en-US"/>
        </w:rPr>
        <w:t>Atarodi</w:t>
      </w:r>
      <w:proofErr w:type="spellEnd"/>
      <w:r w:rsidRPr="00E35CFF">
        <w:rPr>
          <w:rFonts w:ascii="Arial" w:hAnsi="Arial" w:cs="Arial"/>
          <w:szCs w:val="24"/>
          <w:lang w:val="en-US"/>
        </w:rPr>
        <w:t xml:space="preserve">, H., Hosseini, S. E., </w:t>
      </w:r>
      <w:proofErr w:type="spellStart"/>
      <w:r w:rsidRPr="00E35CFF">
        <w:rPr>
          <w:rFonts w:ascii="Arial" w:hAnsi="Arial" w:cs="Arial"/>
          <w:szCs w:val="24"/>
          <w:lang w:val="en-US"/>
        </w:rPr>
        <w:t>Ghorbanp</w:t>
      </w:r>
      <w:r w:rsidR="00E94511" w:rsidRPr="00E35CFF">
        <w:rPr>
          <w:rFonts w:ascii="Arial" w:hAnsi="Arial" w:cs="Arial"/>
          <w:szCs w:val="24"/>
          <w:lang w:val="en-US"/>
        </w:rPr>
        <w:t>our</w:t>
      </w:r>
      <w:proofErr w:type="spellEnd"/>
      <w:r w:rsidR="00E94511" w:rsidRPr="00E35CFF">
        <w:rPr>
          <w:rFonts w:ascii="Arial" w:hAnsi="Arial" w:cs="Arial"/>
          <w:szCs w:val="24"/>
          <w:lang w:val="en-US"/>
        </w:rPr>
        <w:t xml:space="preserve">, M., and </w:t>
      </w:r>
      <w:proofErr w:type="spellStart"/>
      <w:r w:rsidR="00E94511" w:rsidRPr="00E35CFF">
        <w:rPr>
          <w:rFonts w:ascii="Arial" w:hAnsi="Arial" w:cs="Arial"/>
          <w:szCs w:val="24"/>
          <w:lang w:val="en-US"/>
        </w:rPr>
        <w:t>Salimi</w:t>
      </w:r>
      <w:proofErr w:type="spellEnd"/>
      <w:r w:rsidR="00E94511" w:rsidRPr="00E35CFF">
        <w:rPr>
          <w:rFonts w:ascii="Arial" w:hAnsi="Arial" w:cs="Arial"/>
          <w:szCs w:val="24"/>
          <w:lang w:val="en-US"/>
        </w:rPr>
        <w:t>, M. (2020) ‘</w:t>
      </w:r>
      <w:r w:rsidRPr="00E35CFF">
        <w:rPr>
          <w:rFonts w:ascii="Arial" w:hAnsi="Arial" w:cs="Arial"/>
          <w:szCs w:val="24"/>
          <w:lang w:val="en-US"/>
        </w:rPr>
        <w:t xml:space="preserve">The Relationship between Action-Centered Leadership and Organizational Performance: </w:t>
      </w:r>
      <w:r w:rsidRPr="00E35CFF">
        <w:rPr>
          <w:rFonts w:ascii="Arial" w:hAnsi="Arial" w:cs="Arial"/>
          <w:iCs/>
          <w:szCs w:val="24"/>
          <w:lang w:val="en-US"/>
        </w:rPr>
        <w:t>The Med</w:t>
      </w:r>
      <w:r w:rsidR="00E94511" w:rsidRPr="00E35CFF">
        <w:rPr>
          <w:rFonts w:ascii="Arial" w:hAnsi="Arial" w:cs="Arial"/>
          <w:iCs/>
          <w:szCs w:val="24"/>
          <w:lang w:val="en-US"/>
        </w:rPr>
        <w:t>iating Role of Job Satisfaction,</w:t>
      </w:r>
      <w:proofErr w:type="gramStart"/>
      <w:r w:rsidR="00E94511" w:rsidRPr="00E35CFF">
        <w:rPr>
          <w:rFonts w:ascii="Arial" w:hAnsi="Arial" w:cs="Arial"/>
          <w:iCs/>
          <w:szCs w:val="24"/>
          <w:lang w:val="en-US"/>
        </w:rPr>
        <w:t>’</w:t>
      </w:r>
      <w:r w:rsidR="00E94511" w:rsidRPr="00E35CFF">
        <w:rPr>
          <w:rFonts w:ascii="Arial" w:hAnsi="Arial" w:cs="Arial"/>
          <w:i/>
          <w:iCs/>
          <w:szCs w:val="24"/>
          <w:lang w:val="en-US"/>
        </w:rPr>
        <w:t xml:space="preserve"> </w:t>
      </w:r>
      <w:r w:rsidRPr="00E35CFF">
        <w:rPr>
          <w:rFonts w:ascii="Arial" w:hAnsi="Arial" w:cs="Arial"/>
          <w:i/>
          <w:iCs/>
          <w:szCs w:val="24"/>
          <w:lang w:val="en-US"/>
        </w:rPr>
        <w:t xml:space="preserve"> Journal</w:t>
      </w:r>
      <w:proofErr w:type="gramEnd"/>
      <w:r w:rsidRPr="00E35CFF">
        <w:rPr>
          <w:rFonts w:ascii="Arial" w:hAnsi="Arial" w:cs="Arial"/>
          <w:i/>
          <w:iCs/>
          <w:szCs w:val="24"/>
          <w:lang w:val="en-US"/>
        </w:rPr>
        <w:t xml:space="preserve"> of Management in Engineering</w:t>
      </w:r>
      <w:r w:rsidRPr="00E35CFF">
        <w:rPr>
          <w:rFonts w:ascii="Arial" w:hAnsi="Arial" w:cs="Arial"/>
          <w:szCs w:val="24"/>
          <w:lang w:val="en-US"/>
        </w:rPr>
        <w:t xml:space="preserve">, 36(1), 04019043. </w:t>
      </w:r>
    </w:p>
    <w:p w14:paraId="7A14BEAD" w14:textId="77777777" w:rsidR="00B30A1C" w:rsidRPr="00E35CFF" w:rsidRDefault="00B30A1C" w:rsidP="00B2027E">
      <w:pPr>
        <w:rPr>
          <w:rFonts w:ascii="Arial" w:hAnsi="Arial" w:cs="Arial"/>
          <w:szCs w:val="24"/>
          <w:lang w:val="en-US"/>
        </w:rPr>
      </w:pPr>
      <w:proofErr w:type="spellStart"/>
      <w:r w:rsidRPr="00E35CFF">
        <w:rPr>
          <w:rFonts w:ascii="Arial" w:hAnsi="Arial" w:cs="Arial"/>
          <w:szCs w:val="24"/>
          <w:lang w:val="en-US"/>
        </w:rPr>
        <w:t>Ayoko</w:t>
      </w:r>
      <w:proofErr w:type="spellEnd"/>
      <w:r w:rsidRPr="00E35CFF">
        <w:rPr>
          <w:rFonts w:ascii="Arial" w:hAnsi="Arial" w:cs="Arial"/>
          <w:szCs w:val="24"/>
          <w:lang w:val="en-US"/>
        </w:rPr>
        <w:t xml:space="preserve">, O. B., Konrad, A. M., and Boyle, M. V. (2020) </w:t>
      </w:r>
      <w:r w:rsidR="00E94511" w:rsidRPr="00E35CFF">
        <w:rPr>
          <w:rFonts w:ascii="Arial" w:hAnsi="Arial" w:cs="Arial"/>
          <w:szCs w:val="24"/>
          <w:lang w:val="en-US"/>
        </w:rPr>
        <w:t>‘</w:t>
      </w:r>
      <w:r w:rsidRPr="00E35CFF">
        <w:rPr>
          <w:rFonts w:ascii="Arial" w:hAnsi="Arial" w:cs="Arial"/>
          <w:szCs w:val="24"/>
          <w:lang w:val="en-US"/>
        </w:rPr>
        <w:t>Leader emotional expressiveness, accountability, and follower perceptions of leadership effectiveness</w:t>
      </w:r>
      <w:r w:rsidR="00E94511" w:rsidRPr="00E35CFF">
        <w:rPr>
          <w:rFonts w:ascii="Arial" w:hAnsi="Arial" w:cs="Arial"/>
          <w:szCs w:val="24"/>
          <w:lang w:val="en-US"/>
        </w:rPr>
        <w:t>,’</w:t>
      </w:r>
      <w:r w:rsidRPr="00E35CFF">
        <w:rPr>
          <w:rFonts w:ascii="Arial" w:hAnsi="Arial" w:cs="Arial"/>
          <w:szCs w:val="24"/>
          <w:lang w:val="en-US"/>
        </w:rPr>
        <w:t xml:space="preserve"> </w:t>
      </w:r>
      <w:r w:rsidRPr="00E35CFF">
        <w:rPr>
          <w:rFonts w:ascii="Arial" w:hAnsi="Arial" w:cs="Arial"/>
          <w:i/>
          <w:iCs/>
          <w:szCs w:val="24"/>
          <w:lang w:val="en-US"/>
        </w:rPr>
        <w:t>The Leadership Quarterly</w:t>
      </w:r>
      <w:r w:rsidRPr="00E35CFF">
        <w:rPr>
          <w:rFonts w:ascii="Arial" w:hAnsi="Arial" w:cs="Arial"/>
          <w:szCs w:val="24"/>
          <w:lang w:val="en-US"/>
        </w:rPr>
        <w:t xml:space="preserve">, 31(1), 101294. </w:t>
      </w:r>
    </w:p>
    <w:p w14:paraId="08E3E471" w14:textId="77777777" w:rsidR="00B30A1C" w:rsidRPr="00E35CFF" w:rsidRDefault="00B30A1C" w:rsidP="00B2027E">
      <w:pPr>
        <w:rPr>
          <w:rFonts w:ascii="Arial" w:hAnsi="Arial" w:cs="Arial"/>
          <w:szCs w:val="24"/>
        </w:rPr>
      </w:pPr>
      <w:r w:rsidRPr="00E35CFF">
        <w:rPr>
          <w:rFonts w:ascii="Arial" w:hAnsi="Arial" w:cs="Arial"/>
          <w:szCs w:val="24"/>
        </w:rPr>
        <w:t xml:space="preserve">Chen, Y., and </w:t>
      </w:r>
      <w:proofErr w:type="spellStart"/>
      <w:r w:rsidRPr="00E35CFF">
        <w:rPr>
          <w:rFonts w:ascii="Arial" w:hAnsi="Arial" w:cs="Arial"/>
          <w:szCs w:val="24"/>
        </w:rPr>
        <w:t>Tjosvold</w:t>
      </w:r>
      <w:proofErr w:type="spellEnd"/>
      <w:r w:rsidRPr="00E35CFF">
        <w:rPr>
          <w:rFonts w:ascii="Arial" w:hAnsi="Arial" w:cs="Arial"/>
          <w:szCs w:val="24"/>
        </w:rPr>
        <w:t xml:space="preserve">, D. (2021) </w:t>
      </w:r>
      <w:r w:rsidR="00E94511" w:rsidRPr="00E35CFF">
        <w:rPr>
          <w:rFonts w:ascii="Arial" w:hAnsi="Arial" w:cs="Arial"/>
          <w:szCs w:val="24"/>
        </w:rPr>
        <w:t>‘</w:t>
      </w:r>
      <w:r w:rsidRPr="00E35CFF">
        <w:rPr>
          <w:rFonts w:ascii="Arial" w:hAnsi="Arial" w:cs="Arial"/>
          <w:szCs w:val="24"/>
        </w:rPr>
        <w:t>Team Leadership: Team Leader Competencies, Satisfaction, and Team Performance</w:t>
      </w:r>
      <w:r w:rsidR="00E94511" w:rsidRPr="00E35CFF">
        <w:rPr>
          <w:rFonts w:ascii="Arial" w:hAnsi="Arial" w:cs="Arial"/>
          <w:szCs w:val="24"/>
        </w:rPr>
        <w:t>,’</w:t>
      </w:r>
      <w:r w:rsidRPr="00E35CFF">
        <w:rPr>
          <w:rFonts w:ascii="Arial" w:hAnsi="Arial" w:cs="Arial"/>
          <w:szCs w:val="24"/>
        </w:rPr>
        <w:t xml:space="preserve"> </w:t>
      </w:r>
      <w:r w:rsidRPr="00E35CFF">
        <w:rPr>
          <w:rFonts w:ascii="Arial" w:hAnsi="Arial" w:cs="Arial"/>
          <w:i/>
          <w:iCs/>
          <w:szCs w:val="24"/>
        </w:rPr>
        <w:t>Journal of Business and Psychology</w:t>
      </w:r>
      <w:r w:rsidRPr="00E35CFF">
        <w:rPr>
          <w:rFonts w:ascii="Arial" w:hAnsi="Arial" w:cs="Arial"/>
          <w:szCs w:val="24"/>
        </w:rPr>
        <w:t>, 1-15.</w:t>
      </w:r>
    </w:p>
    <w:p w14:paraId="29BF849D" w14:textId="77777777" w:rsidR="00B30A1C" w:rsidRPr="00E35CFF" w:rsidRDefault="00B30A1C" w:rsidP="00B2027E">
      <w:pPr>
        <w:rPr>
          <w:rFonts w:ascii="Arial" w:hAnsi="Arial" w:cs="Arial"/>
          <w:szCs w:val="24"/>
          <w:lang w:val="en-US"/>
        </w:rPr>
      </w:pPr>
      <w:r w:rsidRPr="00E35CFF">
        <w:rPr>
          <w:rFonts w:ascii="Arial" w:hAnsi="Arial" w:cs="Arial"/>
          <w:szCs w:val="24"/>
          <w:lang w:val="en-US"/>
        </w:rPr>
        <w:t>Che</w:t>
      </w:r>
      <w:r w:rsidR="00E94511" w:rsidRPr="00E35CFF">
        <w:rPr>
          <w:rFonts w:ascii="Arial" w:hAnsi="Arial" w:cs="Arial"/>
          <w:szCs w:val="24"/>
          <w:lang w:val="en-US"/>
        </w:rPr>
        <w:t>ung, C., and Wong, Y. T. (2021)</w:t>
      </w:r>
      <w:r w:rsidRPr="00E35CFF">
        <w:rPr>
          <w:rFonts w:ascii="Arial" w:hAnsi="Arial" w:cs="Arial"/>
          <w:szCs w:val="24"/>
          <w:lang w:val="en-US"/>
        </w:rPr>
        <w:t xml:space="preserve"> </w:t>
      </w:r>
      <w:r w:rsidR="00E94511" w:rsidRPr="00E35CFF">
        <w:rPr>
          <w:rFonts w:ascii="Arial" w:hAnsi="Arial" w:cs="Arial"/>
          <w:szCs w:val="24"/>
          <w:lang w:val="en-US"/>
        </w:rPr>
        <w:t>‘</w:t>
      </w:r>
      <w:r w:rsidRPr="00E35CFF">
        <w:rPr>
          <w:rFonts w:ascii="Arial" w:hAnsi="Arial" w:cs="Arial"/>
          <w:szCs w:val="24"/>
          <w:lang w:val="en-US"/>
        </w:rPr>
        <w:t>Empowering leadership and employee creativity: The mediating role of autonomous motivation and moderating role of job autonomy</w:t>
      </w:r>
      <w:r w:rsidR="00E94511" w:rsidRPr="00E35CFF">
        <w:rPr>
          <w:rFonts w:ascii="Arial" w:hAnsi="Arial" w:cs="Arial"/>
          <w:szCs w:val="24"/>
          <w:lang w:val="en-US"/>
        </w:rPr>
        <w:t>,’</w:t>
      </w:r>
      <w:r w:rsidRPr="00E35CFF">
        <w:rPr>
          <w:rFonts w:ascii="Arial" w:hAnsi="Arial" w:cs="Arial"/>
          <w:szCs w:val="24"/>
          <w:lang w:val="en-US"/>
        </w:rPr>
        <w:t xml:space="preserve"> </w:t>
      </w:r>
      <w:r w:rsidRPr="00E35CFF">
        <w:rPr>
          <w:rFonts w:ascii="Arial" w:hAnsi="Arial" w:cs="Arial"/>
          <w:i/>
          <w:iCs/>
          <w:szCs w:val="24"/>
          <w:lang w:val="en-US"/>
        </w:rPr>
        <w:t>Journal of Business Research</w:t>
      </w:r>
      <w:r w:rsidRPr="00E35CFF">
        <w:rPr>
          <w:rFonts w:ascii="Arial" w:hAnsi="Arial" w:cs="Arial"/>
          <w:szCs w:val="24"/>
          <w:lang w:val="en-US"/>
        </w:rPr>
        <w:t xml:space="preserve">, 124, 555-565. </w:t>
      </w:r>
    </w:p>
    <w:p w14:paraId="334F5267" w14:textId="77777777" w:rsidR="00B30A1C" w:rsidRPr="00E35CFF" w:rsidRDefault="00B30A1C" w:rsidP="00B2027E">
      <w:pPr>
        <w:rPr>
          <w:rFonts w:ascii="Arial" w:hAnsi="Arial" w:cs="Arial"/>
          <w:szCs w:val="24"/>
          <w:lang w:val="en-US"/>
        </w:rPr>
      </w:pPr>
      <w:proofErr w:type="spellStart"/>
      <w:r w:rsidRPr="00E35CFF">
        <w:rPr>
          <w:rFonts w:ascii="Arial" w:hAnsi="Arial" w:cs="Arial"/>
          <w:szCs w:val="24"/>
          <w:lang w:val="en-US"/>
        </w:rPr>
        <w:t>Dinh</w:t>
      </w:r>
      <w:proofErr w:type="spellEnd"/>
      <w:r w:rsidR="00E94511" w:rsidRPr="00E35CFF">
        <w:rPr>
          <w:rFonts w:ascii="Arial" w:hAnsi="Arial" w:cs="Arial"/>
          <w:szCs w:val="24"/>
          <w:lang w:val="en-US"/>
        </w:rPr>
        <w:t>, J. E., and Lord, R. G. (2021)</w:t>
      </w:r>
      <w:r w:rsidRPr="00E35CFF">
        <w:rPr>
          <w:rFonts w:ascii="Arial" w:hAnsi="Arial" w:cs="Arial"/>
          <w:szCs w:val="24"/>
          <w:lang w:val="en-US"/>
        </w:rPr>
        <w:t xml:space="preserve"> </w:t>
      </w:r>
      <w:r w:rsidR="00E94511" w:rsidRPr="00E35CFF">
        <w:rPr>
          <w:rFonts w:ascii="Arial" w:hAnsi="Arial" w:cs="Arial"/>
          <w:szCs w:val="24"/>
          <w:lang w:val="en-US"/>
        </w:rPr>
        <w:t>‘</w:t>
      </w:r>
      <w:r w:rsidRPr="00E35CFF">
        <w:rPr>
          <w:rFonts w:ascii="Arial" w:hAnsi="Arial" w:cs="Arial"/>
          <w:szCs w:val="24"/>
          <w:lang w:val="en-US"/>
        </w:rPr>
        <w:t>Theoretical and empirical advances in authentic leadership</w:t>
      </w:r>
      <w:r w:rsidR="00E94511" w:rsidRPr="00E35CFF">
        <w:rPr>
          <w:rFonts w:ascii="Arial" w:hAnsi="Arial" w:cs="Arial"/>
          <w:szCs w:val="24"/>
          <w:lang w:val="en-US"/>
        </w:rPr>
        <w:t>,’</w:t>
      </w:r>
      <w:r w:rsidRPr="00E35CFF">
        <w:rPr>
          <w:rFonts w:ascii="Arial" w:hAnsi="Arial" w:cs="Arial"/>
          <w:szCs w:val="24"/>
          <w:lang w:val="en-US"/>
        </w:rPr>
        <w:t xml:space="preserve"> </w:t>
      </w:r>
      <w:r w:rsidRPr="00E35CFF">
        <w:rPr>
          <w:rFonts w:ascii="Arial" w:hAnsi="Arial" w:cs="Arial"/>
          <w:i/>
          <w:iCs/>
          <w:szCs w:val="24"/>
          <w:lang w:val="en-US"/>
        </w:rPr>
        <w:t>The Leadership Quarterly</w:t>
      </w:r>
      <w:r w:rsidRPr="00E35CFF">
        <w:rPr>
          <w:rFonts w:ascii="Arial" w:hAnsi="Arial" w:cs="Arial"/>
          <w:szCs w:val="24"/>
          <w:lang w:val="en-US"/>
        </w:rPr>
        <w:t xml:space="preserve">, 32(1), 101092. </w:t>
      </w:r>
    </w:p>
    <w:p w14:paraId="05190B52" w14:textId="77777777" w:rsidR="00B30A1C" w:rsidRPr="00E35CFF" w:rsidRDefault="00B30A1C" w:rsidP="00B2027E">
      <w:pPr>
        <w:rPr>
          <w:rFonts w:ascii="Arial" w:hAnsi="Arial" w:cs="Arial"/>
          <w:szCs w:val="24"/>
          <w:lang w:val="en-US"/>
        </w:rPr>
      </w:pPr>
      <w:r w:rsidRPr="00E35CFF">
        <w:rPr>
          <w:rFonts w:ascii="Arial" w:hAnsi="Arial" w:cs="Arial"/>
          <w:szCs w:val="24"/>
          <w:lang w:val="en-US"/>
        </w:rPr>
        <w:t>Ha</w:t>
      </w:r>
      <w:r w:rsidR="00E94511" w:rsidRPr="00E35CFF">
        <w:rPr>
          <w:rFonts w:ascii="Arial" w:hAnsi="Arial" w:cs="Arial"/>
          <w:szCs w:val="24"/>
          <w:lang w:val="en-US"/>
        </w:rPr>
        <w:t>re, J., and Jones, R. J. (2021)</w:t>
      </w:r>
      <w:r w:rsidRPr="00E35CFF">
        <w:rPr>
          <w:rFonts w:ascii="Arial" w:hAnsi="Arial" w:cs="Arial"/>
          <w:szCs w:val="24"/>
          <w:lang w:val="en-US"/>
        </w:rPr>
        <w:t xml:space="preserve"> </w:t>
      </w:r>
      <w:r w:rsidR="00E94511" w:rsidRPr="00E35CFF">
        <w:rPr>
          <w:rFonts w:ascii="Arial" w:hAnsi="Arial" w:cs="Arial"/>
          <w:szCs w:val="24"/>
          <w:lang w:val="en-US"/>
        </w:rPr>
        <w:t>‘</w:t>
      </w:r>
      <w:r w:rsidRPr="00E35CFF">
        <w:rPr>
          <w:rFonts w:ascii="Arial" w:hAnsi="Arial" w:cs="Arial"/>
          <w:szCs w:val="24"/>
          <w:lang w:val="en-US"/>
        </w:rPr>
        <w:t xml:space="preserve">The Effect of Action </w:t>
      </w:r>
      <w:proofErr w:type="spellStart"/>
      <w:r w:rsidRPr="00E35CFF">
        <w:rPr>
          <w:rFonts w:ascii="Arial" w:hAnsi="Arial" w:cs="Arial"/>
          <w:szCs w:val="24"/>
          <w:lang w:val="en-US"/>
        </w:rPr>
        <w:t>Centred</w:t>
      </w:r>
      <w:proofErr w:type="spellEnd"/>
      <w:r w:rsidRPr="00E35CFF">
        <w:rPr>
          <w:rFonts w:ascii="Arial" w:hAnsi="Arial" w:cs="Arial"/>
          <w:szCs w:val="24"/>
          <w:lang w:val="en-US"/>
        </w:rPr>
        <w:t xml:space="preserve"> Leadership on </w:t>
      </w:r>
      <w:proofErr w:type="spellStart"/>
      <w:r w:rsidRPr="00E35CFF">
        <w:rPr>
          <w:rFonts w:ascii="Arial" w:hAnsi="Arial" w:cs="Arial"/>
          <w:szCs w:val="24"/>
          <w:lang w:val="en-US"/>
        </w:rPr>
        <w:t>Organisational</w:t>
      </w:r>
      <w:proofErr w:type="spellEnd"/>
      <w:r w:rsidRPr="00E35CFF">
        <w:rPr>
          <w:rFonts w:ascii="Arial" w:hAnsi="Arial" w:cs="Arial"/>
          <w:szCs w:val="24"/>
          <w:lang w:val="en-US"/>
        </w:rPr>
        <w:t xml:space="preserve"> Performance: A Review of the Literature</w:t>
      </w:r>
      <w:r w:rsidR="00E94511" w:rsidRPr="00E35CFF">
        <w:rPr>
          <w:rFonts w:ascii="Arial" w:hAnsi="Arial" w:cs="Arial"/>
          <w:szCs w:val="24"/>
          <w:lang w:val="en-US"/>
        </w:rPr>
        <w:t>,’</w:t>
      </w:r>
      <w:r w:rsidRPr="00E35CFF">
        <w:rPr>
          <w:rFonts w:ascii="Arial" w:hAnsi="Arial" w:cs="Arial"/>
          <w:szCs w:val="24"/>
          <w:lang w:val="en-US"/>
        </w:rPr>
        <w:t xml:space="preserve"> </w:t>
      </w:r>
      <w:r w:rsidRPr="00E35CFF">
        <w:rPr>
          <w:rFonts w:ascii="Arial" w:hAnsi="Arial" w:cs="Arial"/>
          <w:i/>
          <w:iCs/>
          <w:szCs w:val="24"/>
          <w:lang w:val="en-US"/>
        </w:rPr>
        <w:t>International Journal of Management Reviews</w:t>
      </w:r>
      <w:r w:rsidRPr="00E35CFF">
        <w:rPr>
          <w:rFonts w:ascii="Arial" w:hAnsi="Arial" w:cs="Arial"/>
          <w:szCs w:val="24"/>
          <w:lang w:val="en-US"/>
        </w:rPr>
        <w:t xml:space="preserve">, 23(1), 99-120. </w:t>
      </w:r>
    </w:p>
    <w:p w14:paraId="2CD3EA5C" w14:textId="77777777" w:rsidR="00B30A1C" w:rsidRPr="00E35CFF" w:rsidRDefault="00B30A1C" w:rsidP="00B2027E">
      <w:pPr>
        <w:rPr>
          <w:rFonts w:ascii="Arial" w:hAnsi="Arial" w:cs="Arial"/>
          <w:szCs w:val="24"/>
          <w:lang w:val="en-US"/>
        </w:rPr>
      </w:pPr>
      <w:r w:rsidRPr="00E35CFF">
        <w:rPr>
          <w:rFonts w:ascii="Arial" w:hAnsi="Arial" w:cs="Arial"/>
          <w:szCs w:val="24"/>
        </w:rPr>
        <w:t xml:space="preserve">Hernandez, M., and </w:t>
      </w:r>
      <w:proofErr w:type="spellStart"/>
      <w:r w:rsidRPr="00E35CFF">
        <w:rPr>
          <w:rFonts w:ascii="Arial" w:hAnsi="Arial" w:cs="Arial"/>
          <w:szCs w:val="24"/>
        </w:rPr>
        <w:t>Artiles</w:t>
      </w:r>
      <w:proofErr w:type="spellEnd"/>
      <w:r w:rsidRPr="00E35CFF">
        <w:rPr>
          <w:rFonts w:ascii="Arial" w:hAnsi="Arial" w:cs="Arial"/>
          <w:szCs w:val="24"/>
        </w:rPr>
        <w:t xml:space="preserve">, L. (2020) </w:t>
      </w:r>
      <w:r w:rsidR="00E94511" w:rsidRPr="00E35CFF">
        <w:rPr>
          <w:rFonts w:ascii="Arial" w:hAnsi="Arial" w:cs="Arial"/>
          <w:szCs w:val="24"/>
        </w:rPr>
        <w:t>‘</w:t>
      </w:r>
      <w:r w:rsidRPr="00E35CFF">
        <w:rPr>
          <w:rFonts w:ascii="Arial" w:hAnsi="Arial" w:cs="Arial"/>
          <w:szCs w:val="24"/>
        </w:rPr>
        <w:t>The importance of balancing the three critical functions of managerial leadership: An empirical study</w:t>
      </w:r>
      <w:r w:rsidR="00E94511" w:rsidRPr="00E35CFF">
        <w:rPr>
          <w:rFonts w:ascii="Arial" w:hAnsi="Arial" w:cs="Arial"/>
          <w:szCs w:val="24"/>
        </w:rPr>
        <w:t>,’</w:t>
      </w:r>
      <w:r w:rsidRPr="00E35CFF">
        <w:rPr>
          <w:rFonts w:ascii="Arial" w:hAnsi="Arial" w:cs="Arial"/>
          <w:szCs w:val="24"/>
        </w:rPr>
        <w:t xml:space="preserve"> </w:t>
      </w:r>
      <w:r w:rsidRPr="00E35CFF">
        <w:rPr>
          <w:rFonts w:ascii="Arial" w:hAnsi="Arial" w:cs="Arial"/>
          <w:i/>
          <w:iCs/>
          <w:szCs w:val="24"/>
        </w:rPr>
        <w:t>Journal of Business Research</w:t>
      </w:r>
      <w:r w:rsidRPr="00E35CFF">
        <w:rPr>
          <w:rFonts w:ascii="Arial" w:hAnsi="Arial" w:cs="Arial"/>
          <w:szCs w:val="24"/>
        </w:rPr>
        <w:t>, 113, 353-362.</w:t>
      </w:r>
    </w:p>
    <w:p w14:paraId="58D28D48" w14:textId="77777777" w:rsidR="00B30A1C" w:rsidRPr="00E35CFF" w:rsidRDefault="00B30A1C" w:rsidP="00B2027E">
      <w:pPr>
        <w:rPr>
          <w:rFonts w:ascii="Arial" w:hAnsi="Arial" w:cs="Arial"/>
          <w:szCs w:val="24"/>
          <w:lang w:val="en-US"/>
        </w:rPr>
      </w:pPr>
      <w:r w:rsidRPr="00E35CFF">
        <w:rPr>
          <w:rFonts w:ascii="Arial" w:hAnsi="Arial" w:cs="Arial"/>
          <w:szCs w:val="24"/>
          <w:lang w:val="en-US"/>
        </w:rPr>
        <w:t>Lim</w:t>
      </w:r>
      <w:r w:rsidR="00E94511" w:rsidRPr="00E35CFF">
        <w:rPr>
          <w:rFonts w:ascii="Arial" w:hAnsi="Arial" w:cs="Arial"/>
          <w:szCs w:val="24"/>
          <w:lang w:val="en-US"/>
        </w:rPr>
        <w:t>, D. H., and Jung, D. I. (2021)</w:t>
      </w:r>
      <w:r w:rsidRPr="00E35CFF">
        <w:rPr>
          <w:rFonts w:ascii="Arial" w:hAnsi="Arial" w:cs="Arial"/>
          <w:szCs w:val="24"/>
          <w:lang w:val="en-US"/>
        </w:rPr>
        <w:t xml:space="preserve"> </w:t>
      </w:r>
      <w:r w:rsidR="00E94511" w:rsidRPr="00E35CFF">
        <w:rPr>
          <w:rFonts w:ascii="Arial" w:hAnsi="Arial" w:cs="Arial"/>
          <w:szCs w:val="24"/>
          <w:lang w:val="en-US"/>
        </w:rPr>
        <w:t>‘</w:t>
      </w:r>
      <w:r w:rsidRPr="00E35CFF">
        <w:rPr>
          <w:rFonts w:ascii="Arial" w:hAnsi="Arial" w:cs="Arial"/>
          <w:szCs w:val="24"/>
          <w:lang w:val="en-US"/>
        </w:rPr>
        <w:t>Impact of leadership styles on work engagement: Evidenc</w:t>
      </w:r>
      <w:r w:rsidR="00E94511" w:rsidRPr="00E35CFF">
        <w:rPr>
          <w:rFonts w:ascii="Arial" w:hAnsi="Arial" w:cs="Arial"/>
          <w:szCs w:val="24"/>
          <w:lang w:val="en-US"/>
        </w:rPr>
        <w:t>e from the hospitality industry,’</w:t>
      </w:r>
      <w:r w:rsidRPr="00E35CFF">
        <w:rPr>
          <w:rFonts w:ascii="Arial" w:hAnsi="Arial" w:cs="Arial"/>
          <w:szCs w:val="24"/>
          <w:lang w:val="en-US"/>
        </w:rPr>
        <w:t xml:space="preserve"> </w:t>
      </w:r>
      <w:r w:rsidRPr="00E35CFF">
        <w:rPr>
          <w:rFonts w:ascii="Arial" w:hAnsi="Arial" w:cs="Arial"/>
          <w:i/>
          <w:iCs/>
          <w:szCs w:val="24"/>
          <w:lang w:val="en-US"/>
        </w:rPr>
        <w:t>International Journal of Hospitality Management</w:t>
      </w:r>
      <w:r w:rsidRPr="00E35CFF">
        <w:rPr>
          <w:rFonts w:ascii="Arial" w:hAnsi="Arial" w:cs="Arial"/>
          <w:szCs w:val="24"/>
          <w:lang w:val="en-US"/>
        </w:rPr>
        <w:t>, 93, 102796.</w:t>
      </w:r>
    </w:p>
    <w:p w14:paraId="2082F666" w14:textId="77777777" w:rsidR="00B30A1C" w:rsidRPr="00E35CFF" w:rsidRDefault="00B30A1C" w:rsidP="00B2027E">
      <w:pPr>
        <w:rPr>
          <w:rFonts w:ascii="Arial" w:hAnsi="Arial" w:cs="Arial"/>
          <w:szCs w:val="24"/>
          <w:lang w:val="en-US"/>
        </w:rPr>
      </w:pPr>
      <w:proofErr w:type="spellStart"/>
      <w:r w:rsidRPr="00E35CFF">
        <w:rPr>
          <w:rFonts w:ascii="Arial" w:hAnsi="Arial" w:cs="Arial"/>
          <w:szCs w:val="24"/>
          <w:lang w:val="en-US"/>
        </w:rPr>
        <w:lastRenderedPageBreak/>
        <w:t>Limsila</w:t>
      </w:r>
      <w:proofErr w:type="spellEnd"/>
      <w:r w:rsidRPr="00E35CFF">
        <w:rPr>
          <w:rFonts w:ascii="Arial" w:hAnsi="Arial" w:cs="Arial"/>
          <w:szCs w:val="24"/>
          <w:lang w:val="en-US"/>
        </w:rPr>
        <w:t xml:space="preserve">, K., and </w:t>
      </w:r>
      <w:proofErr w:type="spellStart"/>
      <w:r w:rsidRPr="00E35CFF">
        <w:rPr>
          <w:rFonts w:ascii="Arial" w:hAnsi="Arial" w:cs="Arial"/>
          <w:szCs w:val="24"/>
          <w:lang w:val="en-US"/>
        </w:rPr>
        <w:t>Ogunlan</w:t>
      </w:r>
      <w:r w:rsidR="00E94511" w:rsidRPr="00E35CFF">
        <w:rPr>
          <w:rFonts w:ascii="Arial" w:hAnsi="Arial" w:cs="Arial"/>
          <w:szCs w:val="24"/>
          <w:lang w:val="en-US"/>
        </w:rPr>
        <w:t>a</w:t>
      </w:r>
      <w:proofErr w:type="spellEnd"/>
      <w:r w:rsidR="00E94511" w:rsidRPr="00E35CFF">
        <w:rPr>
          <w:rFonts w:ascii="Arial" w:hAnsi="Arial" w:cs="Arial"/>
          <w:szCs w:val="24"/>
          <w:lang w:val="en-US"/>
        </w:rPr>
        <w:t>, S. O. (2019)</w:t>
      </w:r>
      <w:r w:rsidRPr="00E35CFF">
        <w:rPr>
          <w:rFonts w:ascii="Arial" w:hAnsi="Arial" w:cs="Arial"/>
          <w:szCs w:val="24"/>
          <w:lang w:val="en-US"/>
        </w:rPr>
        <w:t xml:space="preserve"> </w:t>
      </w:r>
      <w:r w:rsidR="00E94511" w:rsidRPr="00E35CFF">
        <w:rPr>
          <w:rFonts w:ascii="Arial" w:hAnsi="Arial" w:cs="Arial"/>
          <w:szCs w:val="24"/>
          <w:lang w:val="en-US"/>
        </w:rPr>
        <w:t>‘</w:t>
      </w:r>
      <w:r w:rsidRPr="00E35CFF">
        <w:rPr>
          <w:rFonts w:ascii="Arial" w:hAnsi="Arial" w:cs="Arial"/>
          <w:szCs w:val="24"/>
          <w:lang w:val="en-US"/>
        </w:rPr>
        <w:t>Leadership styles and organizational performance: A theoretical framework</w:t>
      </w:r>
      <w:r w:rsidR="00E94511" w:rsidRPr="00E35CFF">
        <w:rPr>
          <w:rFonts w:ascii="Arial" w:hAnsi="Arial" w:cs="Arial"/>
          <w:szCs w:val="24"/>
          <w:lang w:val="en-US"/>
        </w:rPr>
        <w:t>,’</w:t>
      </w:r>
      <w:r w:rsidRPr="00E35CFF">
        <w:rPr>
          <w:rFonts w:ascii="Arial" w:hAnsi="Arial" w:cs="Arial"/>
          <w:szCs w:val="24"/>
          <w:lang w:val="en-US"/>
        </w:rPr>
        <w:t xml:space="preserve"> </w:t>
      </w:r>
      <w:r w:rsidRPr="00E35CFF">
        <w:rPr>
          <w:rFonts w:ascii="Arial" w:hAnsi="Arial" w:cs="Arial"/>
          <w:i/>
          <w:iCs/>
          <w:szCs w:val="24"/>
          <w:lang w:val="en-US"/>
        </w:rPr>
        <w:t>Journal of Management Development</w:t>
      </w:r>
      <w:r w:rsidRPr="00E35CFF">
        <w:rPr>
          <w:rFonts w:ascii="Arial" w:hAnsi="Arial" w:cs="Arial"/>
          <w:szCs w:val="24"/>
          <w:lang w:val="en-US"/>
        </w:rPr>
        <w:t xml:space="preserve">, 38(9), 698-717. </w:t>
      </w:r>
    </w:p>
    <w:p w14:paraId="5B336877" w14:textId="77777777" w:rsidR="00B30A1C" w:rsidRPr="00E35CFF" w:rsidRDefault="00B30A1C" w:rsidP="00B2027E">
      <w:pPr>
        <w:rPr>
          <w:rFonts w:ascii="Arial" w:hAnsi="Arial" w:cs="Arial"/>
          <w:szCs w:val="24"/>
        </w:rPr>
      </w:pPr>
      <w:r w:rsidRPr="00E35CFF">
        <w:rPr>
          <w:rFonts w:ascii="Arial" w:hAnsi="Arial" w:cs="Arial"/>
          <w:szCs w:val="24"/>
        </w:rPr>
        <w:t>Liu, L., Lu, J., Wang, Q., and</w:t>
      </w:r>
      <w:r w:rsidR="00E94511" w:rsidRPr="00E35CFF">
        <w:rPr>
          <w:rFonts w:ascii="Arial" w:hAnsi="Arial" w:cs="Arial"/>
          <w:szCs w:val="24"/>
        </w:rPr>
        <w:t xml:space="preserve"> Zheng, X. (2021)</w:t>
      </w:r>
      <w:r w:rsidRPr="00E35CFF">
        <w:rPr>
          <w:rFonts w:ascii="Arial" w:hAnsi="Arial" w:cs="Arial"/>
          <w:szCs w:val="24"/>
        </w:rPr>
        <w:t xml:space="preserve"> </w:t>
      </w:r>
      <w:r w:rsidR="00E94511" w:rsidRPr="00E35CFF">
        <w:rPr>
          <w:rFonts w:ascii="Arial" w:hAnsi="Arial" w:cs="Arial"/>
          <w:szCs w:val="24"/>
        </w:rPr>
        <w:t>‘</w:t>
      </w:r>
      <w:r w:rsidRPr="00E35CFF">
        <w:rPr>
          <w:rFonts w:ascii="Arial" w:hAnsi="Arial" w:cs="Arial"/>
          <w:szCs w:val="24"/>
        </w:rPr>
        <w:t>Action-</w:t>
      </w:r>
      <w:proofErr w:type="spellStart"/>
      <w:r w:rsidRPr="00E35CFF">
        <w:rPr>
          <w:rFonts w:ascii="Arial" w:hAnsi="Arial" w:cs="Arial"/>
          <w:szCs w:val="24"/>
        </w:rPr>
        <w:t>Centered</w:t>
      </w:r>
      <w:proofErr w:type="spellEnd"/>
      <w:r w:rsidRPr="00E35CFF">
        <w:rPr>
          <w:rFonts w:ascii="Arial" w:hAnsi="Arial" w:cs="Arial"/>
          <w:szCs w:val="24"/>
        </w:rPr>
        <w:t xml:space="preserve"> Leadership and Employee Performance: The Mediating Ro</w:t>
      </w:r>
      <w:r w:rsidR="00E94511" w:rsidRPr="00E35CFF">
        <w:rPr>
          <w:rFonts w:ascii="Arial" w:hAnsi="Arial" w:cs="Arial"/>
          <w:szCs w:val="24"/>
        </w:rPr>
        <w:t>le of Psychological Empowerment,’</w:t>
      </w:r>
      <w:r w:rsidRPr="00E35CFF">
        <w:rPr>
          <w:rFonts w:ascii="Arial" w:hAnsi="Arial" w:cs="Arial"/>
          <w:szCs w:val="24"/>
        </w:rPr>
        <w:t xml:space="preserve"> </w:t>
      </w:r>
      <w:r w:rsidRPr="00E35CFF">
        <w:rPr>
          <w:rFonts w:ascii="Arial" w:hAnsi="Arial" w:cs="Arial"/>
          <w:i/>
          <w:iCs/>
          <w:szCs w:val="24"/>
        </w:rPr>
        <w:t>International Journal of Environmental Research and Public Health</w:t>
      </w:r>
      <w:r w:rsidRPr="00E35CFF">
        <w:rPr>
          <w:rFonts w:ascii="Arial" w:hAnsi="Arial" w:cs="Arial"/>
          <w:szCs w:val="24"/>
        </w:rPr>
        <w:t>, 18(2), 451.</w:t>
      </w:r>
    </w:p>
    <w:p w14:paraId="5E3B8D06" w14:textId="77777777" w:rsidR="00B30A1C" w:rsidRPr="00E35CFF" w:rsidRDefault="00B30A1C" w:rsidP="00B2027E">
      <w:pPr>
        <w:rPr>
          <w:rFonts w:ascii="Arial" w:hAnsi="Arial" w:cs="Arial"/>
          <w:szCs w:val="24"/>
          <w:lang w:val="en-US"/>
        </w:rPr>
      </w:pPr>
      <w:r w:rsidRPr="00E35CFF">
        <w:rPr>
          <w:rFonts w:ascii="Arial" w:hAnsi="Arial" w:cs="Arial"/>
          <w:szCs w:val="24"/>
          <w:lang w:val="en-US"/>
        </w:rPr>
        <w:t xml:space="preserve">McCleskey, J. A. (2019) </w:t>
      </w:r>
      <w:r w:rsidR="00E94511" w:rsidRPr="00E35CFF">
        <w:rPr>
          <w:rFonts w:ascii="Arial" w:hAnsi="Arial" w:cs="Arial"/>
          <w:szCs w:val="24"/>
          <w:lang w:val="en-US"/>
        </w:rPr>
        <w:t>‘</w:t>
      </w:r>
      <w:r w:rsidRPr="00E35CFF">
        <w:rPr>
          <w:rFonts w:ascii="Arial" w:hAnsi="Arial" w:cs="Arial"/>
          <w:szCs w:val="24"/>
          <w:lang w:val="en-US"/>
        </w:rPr>
        <w:t>Situational, transformational, and transactional leadership and leadership development</w:t>
      </w:r>
      <w:r w:rsidR="00E94511" w:rsidRPr="00E35CFF">
        <w:rPr>
          <w:rFonts w:ascii="Arial" w:hAnsi="Arial" w:cs="Arial"/>
          <w:szCs w:val="24"/>
          <w:lang w:val="en-US"/>
        </w:rPr>
        <w:t>,’</w:t>
      </w:r>
      <w:r w:rsidRPr="00E35CFF">
        <w:rPr>
          <w:rFonts w:ascii="Arial" w:hAnsi="Arial" w:cs="Arial"/>
          <w:szCs w:val="24"/>
          <w:lang w:val="en-US"/>
        </w:rPr>
        <w:t xml:space="preserve"> </w:t>
      </w:r>
      <w:r w:rsidRPr="00E35CFF">
        <w:rPr>
          <w:rFonts w:ascii="Arial" w:hAnsi="Arial" w:cs="Arial"/>
          <w:i/>
          <w:iCs/>
          <w:szCs w:val="24"/>
          <w:lang w:val="en-US"/>
        </w:rPr>
        <w:t>Journal of Business Studies Quarterly</w:t>
      </w:r>
      <w:r w:rsidRPr="00E35CFF">
        <w:rPr>
          <w:rFonts w:ascii="Arial" w:hAnsi="Arial" w:cs="Arial"/>
          <w:szCs w:val="24"/>
          <w:lang w:val="en-US"/>
        </w:rPr>
        <w:t xml:space="preserve">, 11(1), 1-13. </w:t>
      </w:r>
    </w:p>
    <w:p w14:paraId="2D9DF952" w14:textId="77777777" w:rsidR="00B30A1C" w:rsidRPr="00E35CFF" w:rsidRDefault="00B30A1C" w:rsidP="00B2027E">
      <w:pPr>
        <w:rPr>
          <w:rFonts w:ascii="Arial" w:hAnsi="Arial" w:cs="Arial"/>
          <w:szCs w:val="24"/>
          <w:lang w:val="en-US"/>
        </w:rPr>
      </w:pPr>
      <w:proofErr w:type="spellStart"/>
      <w:r w:rsidRPr="00E35CFF">
        <w:rPr>
          <w:rFonts w:ascii="Arial" w:hAnsi="Arial" w:cs="Arial"/>
          <w:szCs w:val="24"/>
          <w:lang w:val="en-US"/>
        </w:rPr>
        <w:t>Mosadeghra</w:t>
      </w:r>
      <w:r w:rsidR="00E94511" w:rsidRPr="00E35CFF">
        <w:rPr>
          <w:rFonts w:ascii="Arial" w:hAnsi="Arial" w:cs="Arial"/>
          <w:szCs w:val="24"/>
          <w:lang w:val="en-US"/>
        </w:rPr>
        <w:t>d</w:t>
      </w:r>
      <w:proofErr w:type="spellEnd"/>
      <w:r w:rsidR="00E94511" w:rsidRPr="00E35CFF">
        <w:rPr>
          <w:rFonts w:ascii="Arial" w:hAnsi="Arial" w:cs="Arial"/>
          <w:szCs w:val="24"/>
          <w:lang w:val="en-US"/>
        </w:rPr>
        <w:t>, A. M., and Ferlie, E. (2019)</w:t>
      </w:r>
      <w:r w:rsidRPr="00E35CFF">
        <w:rPr>
          <w:rFonts w:ascii="Arial" w:hAnsi="Arial" w:cs="Arial"/>
          <w:szCs w:val="24"/>
          <w:lang w:val="en-US"/>
        </w:rPr>
        <w:t xml:space="preserve"> </w:t>
      </w:r>
      <w:r w:rsidR="00E94511" w:rsidRPr="00E35CFF">
        <w:rPr>
          <w:rFonts w:ascii="Arial" w:hAnsi="Arial" w:cs="Arial"/>
          <w:szCs w:val="24"/>
          <w:lang w:val="en-US"/>
        </w:rPr>
        <w:t>‘</w:t>
      </w:r>
      <w:r w:rsidRPr="00E35CFF">
        <w:rPr>
          <w:rFonts w:ascii="Arial" w:hAnsi="Arial" w:cs="Arial"/>
          <w:szCs w:val="24"/>
          <w:lang w:val="en-US"/>
        </w:rPr>
        <w:t>Leadership styles and management practices of Iranian hospi</w:t>
      </w:r>
      <w:r w:rsidR="00E94511" w:rsidRPr="00E35CFF">
        <w:rPr>
          <w:rFonts w:ascii="Arial" w:hAnsi="Arial" w:cs="Arial"/>
          <w:szCs w:val="24"/>
          <w:lang w:val="en-US"/>
        </w:rPr>
        <w:t>tal managers: A national survey,’</w:t>
      </w:r>
      <w:r w:rsidRPr="00E35CFF">
        <w:rPr>
          <w:rFonts w:ascii="Arial" w:hAnsi="Arial" w:cs="Arial"/>
          <w:szCs w:val="24"/>
          <w:lang w:val="en-US"/>
        </w:rPr>
        <w:t xml:space="preserve"> </w:t>
      </w:r>
      <w:r w:rsidRPr="00E35CFF">
        <w:rPr>
          <w:rFonts w:ascii="Arial" w:hAnsi="Arial" w:cs="Arial"/>
          <w:i/>
          <w:iCs/>
          <w:szCs w:val="24"/>
          <w:lang w:val="en-US"/>
        </w:rPr>
        <w:t>Health services management research</w:t>
      </w:r>
      <w:r w:rsidRPr="00E35CFF">
        <w:rPr>
          <w:rFonts w:ascii="Arial" w:hAnsi="Arial" w:cs="Arial"/>
          <w:szCs w:val="24"/>
          <w:lang w:val="en-US"/>
        </w:rPr>
        <w:t xml:space="preserve">, 32(2), 78-87. </w:t>
      </w:r>
    </w:p>
    <w:p w14:paraId="207285F9" w14:textId="77777777" w:rsidR="00B30A1C" w:rsidRPr="00E35CFF" w:rsidRDefault="00B30A1C" w:rsidP="00B2027E">
      <w:pPr>
        <w:rPr>
          <w:rFonts w:ascii="Arial" w:hAnsi="Arial" w:cs="Arial"/>
          <w:szCs w:val="24"/>
          <w:lang w:val="en-US"/>
        </w:rPr>
      </w:pPr>
      <w:proofErr w:type="spellStart"/>
      <w:r w:rsidRPr="00E35CFF">
        <w:rPr>
          <w:rFonts w:ascii="Arial" w:hAnsi="Arial" w:cs="Arial"/>
          <w:szCs w:val="24"/>
          <w:lang w:val="en-US"/>
        </w:rPr>
        <w:t>Nauheimer</w:t>
      </w:r>
      <w:proofErr w:type="spellEnd"/>
      <w:r w:rsidRPr="00E35CFF">
        <w:rPr>
          <w:rFonts w:ascii="Arial" w:hAnsi="Arial" w:cs="Arial"/>
          <w:szCs w:val="24"/>
          <w:lang w:val="en-US"/>
        </w:rPr>
        <w:t xml:space="preserve">, L., and </w:t>
      </w:r>
      <w:proofErr w:type="spellStart"/>
      <w:r w:rsidRPr="00E35CFF">
        <w:rPr>
          <w:rFonts w:ascii="Arial" w:hAnsi="Arial" w:cs="Arial"/>
          <w:szCs w:val="24"/>
          <w:lang w:val="en-US"/>
        </w:rPr>
        <w:t>Geißler</w:t>
      </w:r>
      <w:proofErr w:type="spellEnd"/>
      <w:r w:rsidRPr="00E35CFF">
        <w:rPr>
          <w:rFonts w:ascii="Arial" w:hAnsi="Arial" w:cs="Arial"/>
          <w:szCs w:val="24"/>
          <w:lang w:val="en-US"/>
        </w:rPr>
        <w:t xml:space="preserve">, M. (2019) </w:t>
      </w:r>
      <w:r w:rsidR="00E94511" w:rsidRPr="00E35CFF">
        <w:rPr>
          <w:rFonts w:ascii="Arial" w:hAnsi="Arial" w:cs="Arial"/>
          <w:szCs w:val="24"/>
          <w:lang w:val="en-US"/>
        </w:rPr>
        <w:t>‘</w:t>
      </w:r>
      <w:r w:rsidRPr="00E35CFF">
        <w:rPr>
          <w:rFonts w:ascii="Arial" w:hAnsi="Arial" w:cs="Arial"/>
          <w:szCs w:val="24"/>
          <w:lang w:val="en-US"/>
        </w:rPr>
        <w:t>The relationship between Adair's action-centered leadership model and employee job satisfaction: A systematic literature review</w:t>
      </w:r>
      <w:r w:rsidR="00E94511" w:rsidRPr="00E35CFF">
        <w:rPr>
          <w:rFonts w:ascii="Arial" w:hAnsi="Arial" w:cs="Arial"/>
          <w:szCs w:val="24"/>
          <w:lang w:val="en-US"/>
        </w:rPr>
        <w:t>,’</w:t>
      </w:r>
      <w:r w:rsidRPr="00E35CFF">
        <w:rPr>
          <w:rFonts w:ascii="Arial" w:hAnsi="Arial" w:cs="Arial"/>
          <w:szCs w:val="24"/>
          <w:lang w:val="en-US"/>
        </w:rPr>
        <w:t xml:space="preserve"> </w:t>
      </w:r>
      <w:r w:rsidRPr="00E35CFF">
        <w:rPr>
          <w:rFonts w:ascii="Arial" w:hAnsi="Arial" w:cs="Arial"/>
          <w:i/>
          <w:iCs/>
          <w:szCs w:val="24"/>
          <w:lang w:val="en-US"/>
        </w:rPr>
        <w:t>International Journal of Business and Management</w:t>
      </w:r>
      <w:r w:rsidRPr="00E35CFF">
        <w:rPr>
          <w:rFonts w:ascii="Arial" w:hAnsi="Arial" w:cs="Arial"/>
          <w:szCs w:val="24"/>
          <w:lang w:val="en-US"/>
        </w:rPr>
        <w:t>, 14(3), 135-144.</w:t>
      </w:r>
    </w:p>
    <w:p w14:paraId="648A6A5C" w14:textId="77777777" w:rsidR="00B30A1C" w:rsidRPr="00E35CFF" w:rsidRDefault="00B30A1C" w:rsidP="00B2027E">
      <w:pPr>
        <w:rPr>
          <w:rFonts w:ascii="Arial" w:hAnsi="Arial" w:cs="Arial"/>
          <w:szCs w:val="24"/>
          <w:lang w:val="en-US"/>
        </w:rPr>
      </w:pPr>
      <w:r w:rsidRPr="00E35CFF">
        <w:rPr>
          <w:rFonts w:ascii="Arial" w:hAnsi="Arial" w:cs="Arial"/>
          <w:szCs w:val="24"/>
          <w:lang w:val="en-US"/>
        </w:rPr>
        <w:t xml:space="preserve">Riaz, M., and </w:t>
      </w:r>
      <w:proofErr w:type="spellStart"/>
      <w:r w:rsidRPr="00E35CFF">
        <w:rPr>
          <w:rFonts w:ascii="Arial" w:hAnsi="Arial" w:cs="Arial"/>
          <w:szCs w:val="24"/>
          <w:lang w:val="en-US"/>
        </w:rPr>
        <w:t>Akram</w:t>
      </w:r>
      <w:proofErr w:type="spellEnd"/>
      <w:r w:rsidRPr="00E35CFF">
        <w:rPr>
          <w:rFonts w:ascii="Arial" w:hAnsi="Arial" w:cs="Arial"/>
          <w:szCs w:val="24"/>
          <w:lang w:val="en-US"/>
        </w:rPr>
        <w:t xml:space="preserve">, T. (2020) </w:t>
      </w:r>
      <w:r w:rsidR="00E94511" w:rsidRPr="00E35CFF">
        <w:rPr>
          <w:rFonts w:ascii="Arial" w:hAnsi="Arial" w:cs="Arial"/>
          <w:szCs w:val="24"/>
          <w:lang w:val="en-US"/>
        </w:rPr>
        <w:t>‘</w:t>
      </w:r>
      <w:r w:rsidRPr="00E35CFF">
        <w:rPr>
          <w:rFonts w:ascii="Arial" w:hAnsi="Arial" w:cs="Arial"/>
          <w:szCs w:val="24"/>
          <w:lang w:val="en-US"/>
        </w:rPr>
        <w:t>The impact of Adair's action-centered leadership model on employee performance</w:t>
      </w:r>
      <w:r w:rsidR="00E94511" w:rsidRPr="00E35CFF">
        <w:rPr>
          <w:rFonts w:ascii="Arial" w:hAnsi="Arial" w:cs="Arial"/>
          <w:szCs w:val="24"/>
          <w:lang w:val="en-US"/>
        </w:rPr>
        <w:t>,’</w:t>
      </w:r>
      <w:r w:rsidRPr="00E35CFF">
        <w:rPr>
          <w:rFonts w:ascii="Arial" w:hAnsi="Arial" w:cs="Arial"/>
          <w:szCs w:val="24"/>
          <w:lang w:val="en-US"/>
        </w:rPr>
        <w:t xml:space="preserve"> </w:t>
      </w:r>
      <w:r w:rsidRPr="00E35CFF">
        <w:rPr>
          <w:rFonts w:ascii="Arial" w:hAnsi="Arial" w:cs="Arial"/>
          <w:i/>
          <w:iCs/>
          <w:szCs w:val="24"/>
          <w:lang w:val="en-US"/>
        </w:rPr>
        <w:t>Management Science Letters</w:t>
      </w:r>
      <w:r w:rsidRPr="00E35CFF">
        <w:rPr>
          <w:rFonts w:ascii="Arial" w:hAnsi="Arial" w:cs="Arial"/>
          <w:szCs w:val="24"/>
          <w:lang w:val="en-US"/>
        </w:rPr>
        <w:t>, 10(10), 2549-2560.</w:t>
      </w:r>
    </w:p>
    <w:p w14:paraId="2D1F4183" w14:textId="77777777" w:rsidR="00B30A1C" w:rsidRPr="00E35CFF" w:rsidRDefault="00B30A1C" w:rsidP="00B2027E">
      <w:pPr>
        <w:rPr>
          <w:rFonts w:ascii="Arial" w:hAnsi="Arial" w:cs="Arial"/>
          <w:szCs w:val="24"/>
          <w:lang w:val="en-US"/>
        </w:rPr>
      </w:pPr>
      <w:r w:rsidRPr="00E35CFF">
        <w:rPr>
          <w:rFonts w:ascii="Arial" w:hAnsi="Arial" w:cs="Arial"/>
          <w:szCs w:val="24"/>
          <w:lang w:val="en-US"/>
        </w:rPr>
        <w:t>Smith, K</w:t>
      </w:r>
      <w:r w:rsidR="00E94511" w:rsidRPr="00E35CFF">
        <w:rPr>
          <w:rFonts w:ascii="Arial" w:hAnsi="Arial" w:cs="Arial"/>
          <w:szCs w:val="24"/>
          <w:lang w:val="en-US"/>
        </w:rPr>
        <w:t>. J., and Johnson, M. A. (2021)</w:t>
      </w:r>
      <w:r w:rsidRPr="00E35CFF">
        <w:rPr>
          <w:rFonts w:ascii="Arial" w:hAnsi="Arial" w:cs="Arial"/>
          <w:szCs w:val="24"/>
          <w:lang w:val="en-US"/>
        </w:rPr>
        <w:t xml:space="preserve"> </w:t>
      </w:r>
      <w:r w:rsidR="00E94511" w:rsidRPr="00E35CFF">
        <w:rPr>
          <w:rFonts w:ascii="Arial" w:hAnsi="Arial" w:cs="Arial"/>
          <w:szCs w:val="24"/>
          <w:lang w:val="en-US"/>
        </w:rPr>
        <w:t>‘</w:t>
      </w:r>
      <w:r w:rsidRPr="00E35CFF">
        <w:rPr>
          <w:rFonts w:ascii="Arial" w:hAnsi="Arial" w:cs="Arial"/>
          <w:szCs w:val="24"/>
          <w:lang w:val="en-US"/>
        </w:rPr>
        <w:t>The impact of team management style on organizational performance: A case study of</w:t>
      </w:r>
      <w:r w:rsidR="00E94511" w:rsidRPr="00E35CFF">
        <w:rPr>
          <w:rFonts w:ascii="Arial" w:hAnsi="Arial" w:cs="Arial"/>
          <w:szCs w:val="24"/>
          <w:lang w:val="en-US"/>
        </w:rPr>
        <w:t xml:space="preserve"> Craig Poole's management style,’</w:t>
      </w:r>
      <w:r w:rsidRPr="00E35CFF">
        <w:rPr>
          <w:rFonts w:ascii="Arial" w:hAnsi="Arial" w:cs="Arial"/>
          <w:szCs w:val="24"/>
          <w:lang w:val="en-US"/>
        </w:rPr>
        <w:t xml:space="preserve"> </w:t>
      </w:r>
      <w:r w:rsidRPr="00E35CFF">
        <w:rPr>
          <w:rFonts w:ascii="Arial" w:hAnsi="Arial" w:cs="Arial"/>
          <w:i/>
          <w:iCs/>
          <w:szCs w:val="24"/>
          <w:lang w:val="en-US"/>
        </w:rPr>
        <w:t>Journal of Business and Management</w:t>
      </w:r>
      <w:r w:rsidRPr="00E35CFF">
        <w:rPr>
          <w:rFonts w:ascii="Arial" w:hAnsi="Arial" w:cs="Arial"/>
          <w:szCs w:val="24"/>
          <w:lang w:val="en-US"/>
        </w:rPr>
        <w:t>, 10(2), 32-44.</w:t>
      </w:r>
    </w:p>
    <w:p w14:paraId="2320FC42" w14:textId="77777777" w:rsidR="00B30A1C" w:rsidRPr="00E35CFF" w:rsidRDefault="00B30A1C" w:rsidP="00B2027E">
      <w:pPr>
        <w:rPr>
          <w:rFonts w:ascii="Arial" w:hAnsi="Arial" w:cs="Arial"/>
          <w:szCs w:val="24"/>
          <w:lang w:val="en-US"/>
        </w:rPr>
      </w:pPr>
      <w:proofErr w:type="spellStart"/>
      <w:r w:rsidRPr="00E35CFF">
        <w:rPr>
          <w:rFonts w:ascii="Arial" w:hAnsi="Arial" w:cs="Arial"/>
          <w:szCs w:val="24"/>
          <w:lang w:val="en-US"/>
        </w:rPr>
        <w:t>Vakola</w:t>
      </w:r>
      <w:proofErr w:type="spellEnd"/>
      <w:r w:rsidRPr="00E35CFF">
        <w:rPr>
          <w:rFonts w:ascii="Arial" w:hAnsi="Arial" w:cs="Arial"/>
          <w:szCs w:val="24"/>
          <w:lang w:val="en-US"/>
        </w:rPr>
        <w:t xml:space="preserve">, M., </w:t>
      </w:r>
      <w:proofErr w:type="spellStart"/>
      <w:r w:rsidRPr="00E35CFF">
        <w:rPr>
          <w:rFonts w:ascii="Arial" w:hAnsi="Arial" w:cs="Arial"/>
          <w:szCs w:val="24"/>
          <w:lang w:val="en-US"/>
        </w:rPr>
        <w:t>Tsaous</w:t>
      </w:r>
      <w:r w:rsidR="00E94511" w:rsidRPr="00E35CFF">
        <w:rPr>
          <w:rFonts w:ascii="Arial" w:hAnsi="Arial" w:cs="Arial"/>
          <w:szCs w:val="24"/>
          <w:lang w:val="en-US"/>
        </w:rPr>
        <w:t>is</w:t>
      </w:r>
      <w:proofErr w:type="spellEnd"/>
      <w:r w:rsidR="00E94511" w:rsidRPr="00E35CFF">
        <w:rPr>
          <w:rFonts w:ascii="Arial" w:hAnsi="Arial" w:cs="Arial"/>
          <w:szCs w:val="24"/>
          <w:lang w:val="en-US"/>
        </w:rPr>
        <w:t>, I., and Nikolaou, I. (2020)</w:t>
      </w:r>
      <w:r w:rsidRPr="00E35CFF">
        <w:rPr>
          <w:rFonts w:ascii="Arial" w:hAnsi="Arial" w:cs="Arial"/>
          <w:szCs w:val="24"/>
          <w:lang w:val="en-US"/>
        </w:rPr>
        <w:t xml:space="preserve"> </w:t>
      </w:r>
      <w:r w:rsidR="00E94511" w:rsidRPr="00E35CFF">
        <w:rPr>
          <w:rFonts w:ascii="Arial" w:hAnsi="Arial" w:cs="Arial"/>
          <w:szCs w:val="24"/>
          <w:lang w:val="en-US"/>
        </w:rPr>
        <w:t>‘</w:t>
      </w:r>
      <w:r w:rsidRPr="00E35CFF">
        <w:rPr>
          <w:rFonts w:ascii="Arial" w:hAnsi="Arial" w:cs="Arial"/>
          <w:szCs w:val="24"/>
          <w:lang w:val="en-US"/>
        </w:rPr>
        <w:t xml:space="preserve">The relationship between leadership styles and organizational commitment: </w:t>
      </w:r>
      <w:r w:rsidRPr="00E35CFF">
        <w:rPr>
          <w:rFonts w:ascii="Arial" w:hAnsi="Arial" w:cs="Arial"/>
          <w:iCs/>
          <w:szCs w:val="24"/>
          <w:lang w:val="en-US"/>
        </w:rPr>
        <w:t>The mediating role of job satisfaction</w:t>
      </w:r>
      <w:r w:rsidR="00E94511" w:rsidRPr="00E35CFF">
        <w:rPr>
          <w:rFonts w:ascii="Arial" w:hAnsi="Arial" w:cs="Arial"/>
          <w:iCs/>
          <w:szCs w:val="24"/>
          <w:lang w:val="en-US"/>
        </w:rPr>
        <w:t>,’</w:t>
      </w:r>
      <w:r w:rsidRPr="00E35CFF">
        <w:rPr>
          <w:rFonts w:ascii="Arial" w:hAnsi="Arial" w:cs="Arial"/>
          <w:i/>
          <w:iCs/>
          <w:szCs w:val="24"/>
          <w:lang w:val="en-US"/>
        </w:rPr>
        <w:t xml:space="preserve"> Journal of Health Management</w:t>
      </w:r>
      <w:r w:rsidRPr="00E35CFF">
        <w:rPr>
          <w:rFonts w:ascii="Arial" w:hAnsi="Arial" w:cs="Arial"/>
          <w:szCs w:val="24"/>
          <w:lang w:val="en-US"/>
        </w:rPr>
        <w:t>, 22(2), 179-191.</w:t>
      </w:r>
    </w:p>
    <w:p w14:paraId="437A3642" w14:textId="77777777" w:rsidR="00B30A1C" w:rsidRPr="00E35CFF" w:rsidRDefault="00B30A1C" w:rsidP="00B2027E">
      <w:pPr>
        <w:rPr>
          <w:rFonts w:ascii="Arial" w:hAnsi="Arial" w:cs="Arial"/>
          <w:szCs w:val="24"/>
        </w:rPr>
      </w:pPr>
      <w:r w:rsidRPr="00E35CFF">
        <w:rPr>
          <w:rFonts w:ascii="Arial" w:hAnsi="Arial" w:cs="Arial"/>
          <w:szCs w:val="24"/>
        </w:rPr>
        <w:t>Wang, D., and</w:t>
      </w:r>
      <w:r w:rsidR="00E94511" w:rsidRPr="00E35CFF">
        <w:rPr>
          <w:rFonts w:ascii="Arial" w:hAnsi="Arial" w:cs="Arial"/>
          <w:szCs w:val="24"/>
        </w:rPr>
        <w:t xml:space="preserve"> Hu, X. (2020)</w:t>
      </w:r>
      <w:r w:rsidRPr="00E35CFF">
        <w:rPr>
          <w:rFonts w:ascii="Arial" w:hAnsi="Arial" w:cs="Arial"/>
          <w:szCs w:val="24"/>
        </w:rPr>
        <w:t xml:space="preserve"> </w:t>
      </w:r>
      <w:r w:rsidR="00E94511" w:rsidRPr="00E35CFF">
        <w:rPr>
          <w:rFonts w:ascii="Arial" w:hAnsi="Arial" w:cs="Arial"/>
          <w:szCs w:val="24"/>
        </w:rPr>
        <w:t>‘</w:t>
      </w:r>
      <w:r w:rsidRPr="00E35CFF">
        <w:rPr>
          <w:rFonts w:ascii="Arial" w:hAnsi="Arial" w:cs="Arial"/>
          <w:szCs w:val="24"/>
        </w:rPr>
        <w:t>The Impact of Transformational Leadership on Employee Performance: The Med</w:t>
      </w:r>
      <w:r w:rsidR="00E94511" w:rsidRPr="00E35CFF">
        <w:rPr>
          <w:rFonts w:ascii="Arial" w:hAnsi="Arial" w:cs="Arial"/>
          <w:szCs w:val="24"/>
        </w:rPr>
        <w:t>iating Role of Job Satisfaction,’</w:t>
      </w:r>
      <w:r w:rsidRPr="00E35CFF">
        <w:rPr>
          <w:rFonts w:ascii="Arial" w:hAnsi="Arial" w:cs="Arial"/>
          <w:szCs w:val="24"/>
        </w:rPr>
        <w:t xml:space="preserve"> </w:t>
      </w:r>
      <w:r w:rsidRPr="00E35CFF">
        <w:rPr>
          <w:rFonts w:ascii="Arial" w:hAnsi="Arial" w:cs="Arial"/>
          <w:i/>
          <w:iCs/>
          <w:szCs w:val="24"/>
        </w:rPr>
        <w:t>Frontiers in Psychology</w:t>
      </w:r>
      <w:r w:rsidRPr="00E35CFF">
        <w:rPr>
          <w:rFonts w:ascii="Arial" w:hAnsi="Arial" w:cs="Arial"/>
          <w:szCs w:val="24"/>
        </w:rPr>
        <w:t>, 11, 245.</w:t>
      </w:r>
    </w:p>
    <w:p w14:paraId="42806A5A" w14:textId="77777777" w:rsidR="00504FA8" w:rsidRPr="00E35CFF" w:rsidRDefault="00B30A1C" w:rsidP="00B2027E">
      <w:pPr>
        <w:rPr>
          <w:rFonts w:ascii="Arial" w:hAnsi="Arial" w:cs="Arial"/>
          <w:szCs w:val="24"/>
        </w:rPr>
      </w:pPr>
      <w:r w:rsidRPr="00E35CFF">
        <w:rPr>
          <w:rFonts w:ascii="Arial" w:hAnsi="Arial" w:cs="Arial"/>
          <w:szCs w:val="24"/>
        </w:rPr>
        <w:t xml:space="preserve">Zhu, C., and Chen, Y. (2020) </w:t>
      </w:r>
      <w:r w:rsidR="00E94511" w:rsidRPr="00E35CFF">
        <w:rPr>
          <w:rFonts w:ascii="Arial" w:hAnsi="Arial" w:cs="Arial"/>
          <w:szCs w:val="24"/>
        </w:rPr>
        <w:t>‘</w:t>
      </w:r>
      <w:r w:rsidRPr="00E35CFF">
        <w:rPr>
          <w:rFonts w:ascii="Arial" w:hAnsi="Arial" w:cs="Arial"/>
          <w:szCs w:val="24"/>
        </w:rPr>
        <w:t>A Research on the Relationship between Leadership Style and Employee Performance: Based on the B</w:t>
      </w:r>
      <w:r w:rsidR="00E94511" w:rsidRPr="00E35CFF">
        <w:rPr>
          <w:rFonts w:ascii="Arial" w:hAnsi="Arial" w:cs="Arial"/>
          <w:szCs w:val="24"/>
        </w:rPr>
        <w:t>lake and Mouton Managerial Grid,’</w:t>
      </w:r>
      <w:r w:rsidRPr="00E35CFF">
        <w:rPr>
          <w:rFonts w:ascii="Arial" w:hAnsi="Arial" w:cs="Arial"/>
          <w:szCs w:val="24"/>
        </w:rPr>
        <w:t xml:space="preserve"> </w:t>
      </w:r>
      <w:r w:rsidRPr="00E35CFF">
        <w:rPr>
          <w:rFonts w:ascii="Arial" w:hAnsi="Arial" w:cs="Arial"/>
          <w:i/>
          <w:iCs/>
          <w:szCs w:val="24"/>
        </w:rPr>
        <w:t>Journal of Human Resource Management</w:t>
      </w:r>
      <w:r w:rsidRPr="00E35CFF">
        <w:rPr>
          <w:rFonts w:ascii="Arial" w:hAnsi="Arial" w:cs="Arial"/>
          <w:szCs w:val="24"/>
        </w:rPr>
        <w:t>, 8(3), 85-92.</w:t>
      </w:r>
    </w:p>
    <w:p w14:paraId="537CD982" w14:textId="77777777" w:rsidR="00504FA8" w:rsidRPr="00E35CFF" w:rsidRDefault="00504FA8">
      <w:pPr>
        <w:spacing w:line="259" w:lineRule="auto"/>
        <w:jc w:val="left"/>
        <w:rPr>
          <w:rFonts w:ascii="Arial" w:hAnsi="Arial" w:cs="Arial"/>
          <w:szCs w:val="24"/>
        </w:rPr>
      </w:pPr>
    </w:p>
    <w:sectPr w:rsidR="00504FA8" w:rsidRPr="00E35CF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A43C1" w14:textId="77777777" w:rsidR="00EA7B2A" w:rsidRDefault="00EA7B2A" w:rsidP="00A86E18">
      <w:pPr>
        <w:spacing w:after="0" w:line="240" w:lineRule="auto"/>
      </w:pPr>
      <w:r>
        <w:separator/>
      </w:r>
    </w:p>
  </w:endnote>
  <w:endnote w:type="continuationSeparator" w:id="0">
    <w:p w14:paraId="210CE870" w14:textId="77777777" w:rsidR="00EA7B2A" w:rsidRDefault="00EA7B2A" w:rsidP="00A86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79E8F" w14:textId="77777777" w:rsidR="00EA7B2A" w:rsidRDefault="00EA7B2A" w:rsidP="00A86E18">
      <w:pPr>
        <w:spacing w:after="0" w:line="240" w:lineRule="auto"/>
      </w:pPr>
      <w:r>
        <w:separator/>
      </w:r>
    </w:p>
  </w:footnote>
  <w:footnote w:type="continuationSeparator" w:id="0">
    <w:p w14:paraId="2EBDE3A4" w14:textId="77777777" w:rsidR="00EA7B2A" w:rsidRDefault="00EA7B2A" w:rsidP="00A86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64B"/>
    <w:multiLevelType w:val="multilevel"/>
    <w:tmpl w:val="BF20A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3C3213"/>
    <w:multiLevelType w:val="multilevel"/>
    <w:tmpl w:val="74405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C01E38"/>
    <w:multiLevelType w:val="multilevel"/>
    <w:tmpl w:val="F4E0D1C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5CA153C"/>
    <w:multiLevelType w:val="multilevel"/>
    <w:tmpl w:val="80CA5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B65BEB"/>
    <w:multiLevelType w:val="hybridMultilevel"/>
    <w:tmpl w:val="39085AB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2A0965F1"/>
    <w:multiLevelType w:val="hybridMultilevel"/>
    <w:tmpl w:val="472A6AB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DF76D5"/>
    <w:multiLevelType w:val="multilevel"/>
    <w:tmpl w:val="4E8EF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B078F8"/>
    <w:multiLevelType w:val="multilevel"/>
    <w:tmpl w:val="2B829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2260F0"/>
    <w:multiLevelType w:val="hybridMultilevel"/>
    <w:tmpl w:val="4F2264F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41AD5663"/>
    <w:multiLevelType w:val="hybridMultilevel"/>
    <w:tmpl w:val="CCFA4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EA7A5B"/>
    <w:multiLevelType w:val="multilevel"/>
    <w:tmpl w:val="A2F287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B93945"/>
    <w:multiLevelType w:val="multilevel"/>
    <w:tmpl w:val="B0089B2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566F1F0C"/>
    <w:multiLevelType w:val="hybridMultilevel"/>
    <w:tmpl w:val="863ACB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01B38D7"/>
    <w:multiLevelType w:val="multilevel"/>
    <w:tmpl w:val="9FA281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1C24CC"/>
    <w:multiLevelType w:val="multilevel"/>
    <w:tmpl w:val="CF581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7174A0"/>
    <w:multiLevelType w:val="multilevel"/>
    <w:tmpl w:val="DE261B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63939BE"/>
    <w:multiLevelType w:val="multilevel"/>
    <w:tmpl w:val="BDB42F0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CB80226"/>
    <w:multiLevelType w:val="multilevel"/>
    <w:tmpl w:val="53147E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8371884">
    <w:abstractNumId w:val="2"/>
  </w:num>
  <w:num w:numId="2" w16cid:durableId="1123771766">
    <w:abstractNumId w:val="11"/>
  </w:num>
  <w:num w:numId="3" w16cid:durableId="725760623">
    <w:abstractNumId w:val="4"/>
  </w:num>
  <w:num w:numId="4" w16cid:durableId="72356620">
    <w:abstractNumId w:val="12"/>
  </w:num>
  <w:num w:numId="5" w16cid:durableId="230697637">
    <w:abstractNumId w:val="3"/>
  </w:num>
  <w:num w:numId="6" w16cid:durableId="1295715752">
    <w:abstractNumId w:val="7"/>
  </w:num>
  <w:num w:numId="7" w16cid:durableId="1270624206">
    <w:abstractNumId w:val="16"/>
  </w:num>
  <w:num w:numId="8" w16cid:durableId="550993707">
    <w:abstractNumId w:val="10"/>
  </w:num>
  <w:num w:numId="9" w16cid:durableId="805246645">
    <w:abstractNumId w:val="6"/>
  </w:num>
  <w:num w:numId="10" w16cid:durableId="1630472979">
    <w:abstractNumId w:val="15"/>
  </w:num>
  <w:num w:numId="11" w16cid:durableId="1106536925">
    <w:abstractNumId w:val="14"/>
  </w:num>
  <w:num w:numId="12" w16cid:durableId="296419693">
    <w:abstractNumId w:val="17"/>
  </w:num>
  <w:num w:numId="13" w16cid:durableId="394163032">
    <w:abstractNumId w:val="0"/>
  </w:num>
  <w:num w:numId="14" w16cid:durableId="558983954">
    <w:abstractNumId w:val="1"/>
  </w:num>
  <w:num w:numId="15" w16cid:durableId="444614001">
    <w:abstractNumId w:val="13"/>
  </w:num>
  <w:num w:numId="16" w16cid:durableId="919607571">
    <w:abstractNumId w:val="8"/>
  </w:num>
  <w:num w:numId="17" w16cid:durableId="1256019064">
    <w:abstractNumId w:val="9"/>
  </w:num>
  <w:num w:numId="18" w16cid:durableId="15590511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1NDexMAYiIMdSSUcpOLW4ODM/D6TApBYAUIpDcSwAAAA="/>
  </w:docVars>
  <w:rsids>
    <w:rsidRoot w:val="0066313D"/>
    <w:rsid w:val="000205E2"/>
    <w:rsid w:val="000623BD"/>
    <w:rsid w:val="0008214C"/>
    <w:rsid w:val="0009554B"/>
    <w:rsid w:val="000B32E2"/>
    <w:rsid w:val="00136AB3"/>
    <w:rsid w:val="001651E3"/>
    <w:rsid w:val="002101B0"/>
    <w:rsid w:val="0022336F"/>
    <w:rsid w:val="0023752F"/>
    <w:rsid w:val="002663E2"/>
    <w:rsid w:val="002C5ED7"/>
    <w:rsid w:val="00340456"/>
    <w:rsid w:val="00351F5A"/>
    <w:rsid w:val="00366880"/>
    <w:rsid w:val="00384D30"/>
    <w:rsid w:val="003F11C2"/>
    <w:rsid w:val="00414BC5"/>
    <w:rsid w:val="004254FA"/>
    <w:rsid w:val="004B259F"/>
    <w:rsid w:val="00504FA8"/>
    <w:rsid w:val="00516540"/>
    <w:rsid w:val="005364E0"/>
    <w:rsid w:val="00560C24"/>
    <w:rsid w:val="0064672B"/>
    <w:rsid w:val="006511E5"/>
    <w:rsid w:val="0066313D"/>
    <w:rsid w:val="00692090"/>
    <w:rsid w:val="006D175C"/>
    <w:rsid w:val="007F1593"/>
    <w:rsid w:val="00931A5B"/>
    <w:rsid w:val="0095010D"/>
    <w:rsid w:val="00983823"/>
    <w:rsid w:val="009C4DEF"/>
    <w:rsid w:val="009C5F2E"/>
    <w:rsid w:val="009F009B"/>
    <w:rsid w:val="00A5463B"/>
    <w:rsid w:val="00A72826"/>
    <w:rsid w:val="00A86E18"/>
    <w:rsid w:val="00B2027E"/>
    <w:rsid w:val="00B30A1C"/>
    <w:rsid w:val="00B67A87"/>
    <w:rsid w:val="00B72A1A"/>
    <w:rsid w:val="00BE178C"/>
    <w:rsid w:val="00BF4DB3"/>
    <w:rsid w:val="00C44C64"/>
    <w:rsid w:val="00C92518"/>
    <w:rsid w:val="00D44703"/>
    <w:rsid w:val="00D8693E"/>
    <w:rsid w:val="00DB58D7"/>
    <w:rsid w:val="00E35CFF"/>
    <w:rsid w:val="00E722E3"/>
    <w:rsid w:val="00E94511"/>
    <w:rsid w:val="00EA7B2A"/>
    <w:rsid w:val="00EA7F54"/>
    <w:rsid w:val="00EF1A03"/>
    <w:rsid w:val="00F21C22"/>
    <w:rsid w:val="00F406FD"/>
    <w:rsid w:val="00F51E55"/>
    <w:rsid w:val="00FC69A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4EC6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F5A"/>
    <w:pPr>
      <w:spacing w:line="360" w:lineRule="auto"/>
      <w:jc w:val="both"/>
    </w:pPr>
    <w:rPr>
      <w:rFonts w:ascii="Times New Roman" w:hAnsi="Times New Roman" w:cs="Vrinda"/>
      <w:sz w:val="24"/>
      <w:lang w:val="en-GB"/>
    </w:rPr>
  </w:style>
  <w:style w:type="paragraph" w:styleId="Heading1">
    <w:name w:val="heading 1"/>
    <w:basedOn w:val="Normal"/>
    <w:next w:val="Normal"/>
    <w:link w:val="Heading1Char"/>
    <w:autoRedefine/>
    <w:uiPriority w:val="9"/>
    <w:qFormat/>
    <w:rsid w:val="00692090"/>
    <w:pPr>
      <w:keepNext/>
      <w:keepLines/>
      <w:spacing w:before="240" w:after="0"/>
      <w:outlineLvl w:val="0"/>
    </w:pPr>
    <w:rPr>
      <w:rFonts w:eastAsiaTheme="majorEastAsia" w:cstheme="majorBidi"/>
      <w:b/>
      <w:color w:val="7030A0"/>
      <w:sz w:val="32"/>
      <w:szCs w:val="32"/>
      <w:lang w:val="en-US"/>
    </w:rPr>
  </w:style>
  <w:style w:type="paragraph" w:styleId="Heading2">
    <w:name w:val="heading 2"/>
    <w:basedOn w:val="Normal"/>
    <w:next w:val="Normal"/>
    <w:link w:val="Heading2Char"/>
    <w:uiPriority w:val="9"/>
    <w:unhideWhenUsed/>
    <w:qFormat/>
    <w:rsid w:val="00692090"/>
    <w:pPr>
      <w:keepNext/>
      <w:keepLines/>
      <w:spacing w:before="40" w:after="0"/>
      <w:outlineLvl w:val="1"/>
    </w:pPr>
    <w:rPr>
      <w:rFonts w:eastAsiaTheme="majorEastAsia" w:cstheme="majorBidi"/>
      <w:b/>
      <w:color w:val="7030A0"/>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2090"/>
    <w:rPr>
      <w:rFonts w:ascii="Times New Roman" w:eastAsiaTheme="majorEastAsia" w:hAnsi="Times New Roman" w:cstheme="majorBidi"/>
      <w:b/>
      <w:color w:val="7030A0"/>
      <w:sz w:val="28"/>
      <w:szCs w:val="33"/>
      <w:lang w:val="en-GB"/>
    </w:rPr>
  </w:style>
  <w:style w:type="character" w:customStyle="1" w:styleId="Heading1Char">
    <w:name w:val="Heading 1 Char"/>
    <w:basedOn w:val="DefaultParagraphFont"/>
    <w:link w:val="Heading1"/>
    <w:uiPriority w:val="9"/>
    <w:rsid w:val="00692090"/>
    <w:rPr>
      <w:rFonts w:ascii="Times New Roman" w:eastAsiaTheme="majorEastAsia" w:hAnsi="Times New Roman" w:cstheme="majorBidi"/>
      <w:b/>
      <w:color w:val="7030A0"/>
      <w:sz w:val="32"/>
      <w:szCs w:val="32"/>
    </w:rPr>
  </w:style>
  <w:style w:type="paragraph" w:styleId="TOCHeading">
    <w:name w:val="TOC Heading"/>
    <w:basedOn w:val="Heading1"/>
    <w:next w:val="Normal"/>
    <w:uiPriority w:val="39"/>
    <w:unhideWhenUsed/>
    <w:qFormat/>
    <w:rsid w:val="00F21C22"/>
    <w:pPr>
      <w:spacing w:line="259" w:lineRule="auto"/>
      <w:jc w:val="left"/>
      <w:outlineLvl w:val="9"/>
    </w:pPr>
    <w:rPr>
      <w:rFonts w:asciiTheme="majorHAnsi" w:hAnsiTheme="majorHAnsi"/>
      <w:b w:val="0"/>
      <w:color w:val="2F5496" w:themeColor="accent1" w:themeShade="BF"/>
      <w:lang w:bidi="ar-SA"/>
    </w:rPr>
  </w:style>
  <w:style w:type="paragraph" w:styleId="TOC1">
    <w:name w:val="toc 1"/>
    <w:basedOn w:val="Normal"/>
    <w:next w:val="Normal"/>
    <w:autoRedefine/>
    <w:uiPriority w:val="39"/>
    <w:unhideWhenUsed/>
    <w:rsid w:val="00F21C22"/>
    <w:pPr>
      <w:spacing w:after="100"/>
    </w:pPr>
  </w:style>
  <w:style w:type="character" w:styleId="Hyperlink">
    <w:name w:val="Hyperlink"/>
    <w:basedOn w:val="DefaultParagraphFont"/>
    <w:uiPriority w:val="99"/>
    <w:unhideWhenUsed/>
    <w:rsid w:val="00F21C22"/>
    <w:rPr>
      <w:color w:val="0563C1" w:themeColor="hyperlink"/>
      <w:u w:val="single"/>
    </w:rPr>
  </w:style>
  <w:style w:type="paragraph" w:styleId="ListParagraph">
    <w:name w:val="List Paragraph"/>
    <w:basedOn w:val="Normal"/>
    <w:uiPriority w:val="34"/>
    <w:qFormat/>
    <w:rsid w:val="003F11C2"/>
    <w:pPr>
      <w:ind w:left="720"/>
      <w:contextualSpacing/>
    </w:pPr>
  </w:style>
  <w:style w:type="paragraph" w:styleId="TOC2">
    <w:name w:val="toc 2"/>
    <w:basedOn w:val="Normal"/>
    <w:next w:val="Normal"/>
    <w:autoRedefine/>
    <w:uiPriority w:val="39"/>
    <w:unhideWhenUsed/>
    <w:rsid w:val="002C5ED7"/>
    <w:pPr>
      <w:spacing w:after="100"/>
      <w:ind w:left="240"/>
    </w:pPr>
  </w:style>
  <w:style w:type="paragraph" w:styleId="NormalWeb">
    <w:name w:val="Normal (Web)"/>
    <w:basedOn w:val="Normal"/>
    <w:uiPriority w:val="99"/>
    <w:semiHidden/>
    <w:unhideWhenUsed/>
    <w:rsid w:val="007F1593"/>
    <w:rPr>
      <w:rFonts w:cs="Times New Roman"/>
      <w:szCs w:val="30"/>
    </w:rPr>
  </w:style>
  <w:style w:type="character" w:styleId="CommentReference">
    <w:name w:val="annotation reference"/>
    <w:basedOn w:val="DefaultParagraphFont"/>
    <w:uiPriority w:val="99"/>
    <w:semiHidden/>
    <w:unhideWhenUsed/>
    <w:rsid w:val="002663E2"/>
    <w:rPr>
      <w:sz w:val="16"/>
      <w:szCs w:val="16"/>
    </w:rPr>
  </w:style>
  <w:style w:type="paragraph" w:styleId="CommentText">
    <w:name w:val="annotation text"/>
    <w:basedOn w:val="Normal"/>
    <w:link w:val="CommentTextChar"/>
    <w:uiPriority w:val="99"/>
    <w:semiHidden/>
    <w:unhideWhenUsed/>
    <w:rsid w:val="002663E2"/>
    <w:pPr>
      <w:spacing w:line="240" w:lineRule="auto"/>
    </w:pPr>
    <w:rPr>
      <w:sz w:val="20"/>
      <w:szCs w:val="25"/>
    </w:rPr>
  </w:style>
  <w:style w:type="character" w:customStyle="1" w:styleId="CommentTextChar">
    <w:name w:val="Comment Text Char"/>
    <w:basedOn w:val="DefaultParagraphFont"/>
    <w:link w:val="CommentText"/>
    <w:uiPriority w:val="99"/>
    <w:semiHidden/>
    <w:rsid w:val="002663E2"/>
    <w:rPr>
      <w:rFonts w:ascii="Times New Roman" w:hAnsi="Times New Roman" w:cs="Vrinda"/>
      <w:sz w:val="20"/>
      <w:szCs w:val="25"/>
      <w:lang w:val="en-GB"/>
    </w:rPr>
  </w:style>
  <w:style w:type="paragraph" w:styleId="CommentSubject">
    <w:name w:val="annotation subject"/>
    <w:basedOn w:val="CommentText"/>
    <w:next w:val="CommentText"/>
    <w:link w:val="CommentSubjectChar"/>
    <w:uiPriority w:val="99"/>
    <w:semiHidden/>
    <w:unhideWhenUsed/>
    <w:rsid w:val="002663E2"/>
    <w:rPr>
      <w:b/>
      <w:bCs/>
    </w:rPr>
  </w:style>
  <w:style w:type="character" w:customStyle="1" w:styleId="CommentSubjectChar">
    <w:name w:val="Comment Subject Char"/>
    <w:basedOn w:val="CommentTextChar"/>
    <w:link w:val="CommentSubject"/>
    <w:uiPriority w:val="99"/>
    <w:semiHidden/>
    <w:rsid w:val="002663E2"/>
    <w:rPr>
      <w:rFonts w:ascii="Times New Roman" w:hAnsi="Times New Roman" w:cs="Vrinda"/>
      <w:b/>
      <w:bCs/>
      <w:sz w:val="20"/>
      <w:szCs w:val="25"/>
      <w:lang w:val="en-GB"/>
    </w:rPr>
  </w:style>
  <w:style w:type="paragraph" w:styleId="BalloonText">
    <w:name w:val="Balloon Text"/>
    <w:basedOn w:val="Normal"/>
    <w:link w:val="BalloonTextChar"/>
    <w:uiPriority w:val="99"/>
    <w:semiHidden/>
    <w:unhideWhenUsed/>
    <w:rsid w:val="002663E2"/>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2663E2"/>
    <w:rPr>
      <w:rFonts w:ascii="Segoe UI" w:hAnsi="Segoe UI" w:cs="Segoe UI"/>
      <w:sz w:val="18"/>
      <w:szCs w:val="22"/>
      <w:lang w:val="en-GB"/>
    </w:rPr>
  </w:style>
  <w:style w:type="paragraph" w:styleId="Header">
    <w:name w:val="header"/>
    <w:basedOn w:val="Normal"/>
    <w:link w:val="HeaderChar"/>
    <w:uiPriority w:val="99"/>
    <w:unhideWhenUsed/>
    <w:rsid w:val="00A86E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E18"/>
    <w:rPr>
      <w:rFonts w:ascii="Times New Roman" w:hAnsi="Times New Roman" w:cs="Vrinda"/>
      <w:sz w:val="24"/>
      <w:lang w:val="en-GB"/>
    </w:rPr>
  </w:style>
  <w:style w:type="paragraph" w:styleId="Footer">
    <w:name w:val="footer"/>
    <w:basedOn w:val="Normal"/>
    <w:link w:val="FooterChar"/>
    <w:uiPriority w:val="99"/>
    <w:unhideWhenUsed/>
    <w:rsid w:val="00A86E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E18"/>
    <w:rPr>
      <w:rFonts w:ascii="Times New Roman" w:hAnsi="Times New Roman" w:cs="Vrinda"/>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934982">
      <w:bodyDiv w:val="1"/>
      <w:marLeft w:val="0"/>
      <w:marRight w:val="0"/>
      <w:marTop w:val="0"/>
      <w:marBottom w:val="0"/>
      <w:divBdr>
        <w:top w:val="none" w:sz="0" w:space="0" w:color="auto"/>
        <w:left w:val="none" w:sz="0" w:space="0" w:color="auto"/>
        <w:bottom w:val="none" w:sz="0" w:space="0" w:color="auto"/>
        <w:right w:val="none" w:sz="0" w:space="0" w:color="auto"/>
      </w:divBdr>
    </w:div>
    <w:div w:id="120851846">
      <w:bodyDiv w:val="1"/>
      <w:marLeft w:val="0"/>
      <w:marRight w:val="0"/>
      <w:marTop w:val="0"/>
      <w:marBottom w:val="0"/>
      <w:divBdr>
        <w:top w:val="none" w:sz="0" w:space="0" w:color="auto"/>
        <w:left w:val="none" w:sz="0" w:space="0" w:color="auto"/>
        <w:bottom w:val="none" w:sz="0" w:space="0" w:color="auto"/>
        <w:right w:val="none" w:sz="0" w:space="0" w:color="auto"/>
      </w:divBdr>
    </w:div>
    <w:div w:id="309092604">
      <w:bodyDiv w:val="1"/>
      <w:marLeft w:val="0"/>
      <w:marRight w:val="0"/>
      <w:marTop w:val="0"/>
      <w:marBottom w:val="0"/>
      <w:divBdr>
        <w:top w:val="none" w:sz="0" w:space="0" w:color="auto"/>
        <w:left w:val="none" w:sz="0" w:space="0" w:color="auto"/>
        <w:bottom w:val="none" w:sz="0" w:space="0" w:color="auto"/>
        <w:right w:val="none" w:sz="0" w:space="0" w:color="auto"/>
      </w:divBdr>
    </w:div>
    <w:div w:id="407044980">
      <w:bodyDiv w:val="1"/>
      <w:marLeft w:val="0"/>
      <w:marRight w:val="0"/>
      <w:marTop w:val="0"/>
      <w:marBottom w:val="0"/>
      <w:divBdr>
        <w:top w:val="none" w:sz="0" w:space="0" w:color="auto"/>
        <w:left w:val="none" w:sz="0" w:space="0" w:color="auto"/>
        <w:bottom w:val="none" w:sz="0" w:space="0" w:color="auto"/>
        <w:right w:val="none" w:sz="0" w:space="0" w:color="auto"/>
      </w:divBdr>
    </w:div>
    <w:div w:id="530845542">
      <w:bodyDiv w:val="1"/>
      <w:marLeft w:val="0"/>
      <w:marRight w:val="0"/>
      <w:marTop w:val="0"/>
      <w:marBottom w:val="0"/>
      <w:divBdr>
        <w:top w:val="none" w:sz="0" w:space="0" w:color="auto"/>
        <w:left w:val="none" w:sz="0" w:space="0" w:color="auto"/>
        <w:bottom w:val="none" w:sz="0" w:space="0" w:color="auto"/>
        <w:right w:val="none" w:sz="0" w:space="0" w:color="auto"/>
      </w:divBdr>
    </w:div>
    <w:div w:id="748890844">
      <w:bodyDiv w:val="1"/>
      <w:marLeft w:val="0"/>
      <w:marRight w:val="0"/>
      <w:marTop w:val="0"/>
      <w:marBottom w:val="0"/>
      <w:divBdr>
        <w:top w:val="none" w:sz="0" w:space="0" w:color="auto"/>
        <w:left w:val="none" w:sz="0" w:space="0" w:color="auto"/>
        <w:bottom w:val="none" w:sz="0" w:space="0" w:color="auto"/>
        <w:right w:val="none" w:sz="0" w:space="0" w:color="auto"/>
      </w:divBdr>
    </w:div>
    <w:div w:id="1017584751">
      <w:bodyDiv w:val="1"/>
      <w:marLeft w:val="0"/>
      <w:marRight w:val="0"/>
      <w:marTop w:val="0"/>
      <w:marBottom w:val="0"/>
      <w:divBdr>
        <w:top w:val="none" w:sz="0" w:space="0" w:color="auto"/>
        <w:left w:val="none" w:sz="0" w:space="0" w:color="auto"/>
        <w:bottom w:val="none" w:sz="0" w:space="0" w:color="auto"/>
        <w:right w:val="none" w:sz="0" w:space="0" w:color="auto"/>
      </w:divBdr>
    </w:div>
    <w:div w:id="1060324446">
      <w:bodyDiv w:val="1"/>
      <w:marLeft w:val="0"/>
      <w:marRight w:val="0"/>
      <w:marTop w:val="0"/>
      <w:marBottom w:val="0"/>
      <w:divBdr>
        <w:top w:val="none" w:sz="0" w:space="0" w:color="auto"/>
        <w:left w:val="none" w:sz="0" w:space="0" w:color="auto"/>
        <w:bottom w:val="none" w:sz="0" w:space="0" w:color="auto"/>
        <w:right w:val="none" w:sz="0" w:space="0" w:color="auto"/>
      </w:divBdr>
    </w:div>
    <w:div w:id="1112168259">
      <w:bodyDiv w:val="1"/>
      <w:marLeft w:val="0"/>
      <w:marRight w:val="0"/>
      <w:marTop w:val="0"/>
      <w:marBottom w:val="0"/>
      <w:divBdr>
        <w:top w:val="none" w:sz="0" w:space="0" w:color="auto"/>
        <w:left w:val="none" w:sz="0" w:space="0" w:color="auto"/>
        <w:bottom w:val="none" w:sz="0" w:space="0" w:color="auto"/>
        <w:right w:val="none" w:sz="0" w:space="0" w:color="auto"/>
      </w:divBdr>
    </w:div>
    <w:div w:id="1199856872">
      <w:bodyDiv w:val="1"/>
      <w:marLeft w:val="0"/>
      <w:marRight w:val="0"/>
      <w:marTop w:val="0"/>
      <w:marBottom w:val="0"/>
      <w:divBdr>
        <w:top w:val="none" w:sz="0" w:space="0" w:color="auto"/>
        <w:left w:val="none" w:sz="0" w:space="0" w:color="auto"/>
        <w:bottom w:val="none" w:sz="0" w:space="0" w:color="auto"/>
        <w:right w:val="none" w:sz="0" w:space="0" w:color="auto"/>
      </w:divBdr>
    </w:div>
    <w:div w:id="1248732020">
      <w:bodyDiv w:val="1"/>
      <w:marLeft w:val="0"/>
      <w:marRight w:val="0"/>
      <w:marTop w:val="0"/>
      <w:marBottom w:val="0"/>
      <w:divBdr>
        <w:top w:val="none" w:sz="0" w:space="0" w:color="auto"/>
        <w:left w:val="none" w:sz="0" w:space="0" w:color="auto"/>
        <w:bottom w:val="none" w:sz="0" w:space="0" w:color="auto"/>
        <w:right w:val="none" w:sz="0" w:space="0" w:color="auto"/>
      </w:divBdr>
    </w:div>
    <w:div w:id="1356998501">
      <w:bodyDiv w:val="1"/>
      <w:marLeft w:val="0"/>
      <w:marRight w:val="0"/>
      <w:marTop w:val="0"/>
      <w:marBottom w:val="0"/>
      <w:divBdr>
        <w:top w:val="none" w:sz="0" w:space="0" w:color="auto"/>
        <w:left w:val="none" w:sz="0" w:space="0" w:color="auto"/>
        <w:bottom w:val="none" w:sz="0" w:space="0" w:color="auto"/>
        <w:right w:val="none" w:sz="0" w:space="0" w:color="auto"/>
      </w:divBdr>
    </w:div>
    <w:div w:id="1415662638">
      <w:bodyDiv w:val="1"/>
      <w:marLeft w:val="0"/>
      <w:marRight w:val="0"/>
      <w:marTop w:val="0"/>
      <w:marBottom w:val="0"/>
      <w:divBdr>
        <w:top w:val="none" w:sz="0" w:space="0" w:color="auto"/>
        <w:left w:val="none" w:sz="0" w:space="0" w:color="auto"/>
        <w:bottom w:val="none" w:sz="0" w:space="0" w:color="auto"/>
        <w:right w:val="none" w:sz="0" w:space="0" w:color="auto"/>
      </w:divBdr>
    </w:div>
    <w:div w:id="1424447476">
      <w:bodyDiv w:val="1"/>
      <w:marLeft w:val="0"/>
      <w:marRight w:val="0"/>
      <w:marTop w:val="0"/>
      <w:marBottom w:val="0"/>
      <w:divBdr>
        <w:top w:val="none" w:sz="0" w:space="0" w:color="auto"/>
        <w:left w:val="none" w:sz="0" w:space="0" w:color="auto"/>
        <w:bottom w:val="none" w:sz="0" w:space="0" w:color="auto"/>
        <w:right w:val="none" w:sz="0" w:space="0" w:color="auto"/>
      </w:divBdr>
    </w:div>
    <w:div w:id="1505630849">
      <w:bodyDiv w:val="1"/>
      <w:marLeft w:val="0"/>
      <w:marRight w:val="0"/>
      <w:marTop w:val="0"/>
      <w:marBottom w:val="0"/>
      <w:divBdr>
        <w:top w:val="none" w:sz="0" w:space="0" w:color="auto"/>
        <w:left w:val="none" w:sz="0" w:space="0" w:color="auto"/>
        <w:bottom w:val="none" w:sz="0" w:space="0" w:color="auto"/>
        <w:right w:val="none" w:sz="0" w:space="0" w:color="auto"/>
      </w:divBdr>
    </w:div>
    <w:div w:id="1697651930">
      <w:bodyDiv w:val="1"/>
      <w:marLeft w:val="0"/>
      <w:marRight w:val="0"/>
      <w:marTop w:val="0"/>
      <w:marBottom w:val="0"/>
      <w:divBdr>
        <w:top w:val="none" w:sz="0" w:space="0" w:color="auto"/>
        <w:left w:val="none" w:sz="0" w:space="0" w:color="auto"/>
        <w:bottom w:val="none" w:sz="0" w:space="0" w:color="auto"/>
        <w:right w:val="none" w:sz="0" w:space="0" w:color="auto"/>
      </w:divBdr>
    </w:div>
    <w:div w:id="1726367851">
      <w:bodyDiv w:val="1"/>
      <w:marLeft w:val="0"/>
      <w:marRight w:val="0"/>
      <w:marTop w:val="0"/>
      <w:marBottom w:val="0"/>
      <w:divBdr>
        <w:top w:val="none" w:sz="0" w:space="0" w:color="auto"/>
        <w:left w:val="none" w:sz="0" w:space="0" w:color="auto"/>
        <w:bottom w:val="none" w:sz="0" w:space="0" w:color="auto"/>
        <w:right w:val="none" w:sz="0" w:space="0" w:color="auto"/>
      </w:divBdr>
    </w:div>
    <w:div w:id="1799296642">
      <w:bodyDiv w:val="1"/>
      <w:marLeft w:val="0"/>
      <w:marRight w:val="0"/>
      <w:marTop w:val="0"/>
      <w:marBottom w:val="0"/>
      <w:divBdr>
        <w:top w:val="none" w:sz="0" w:space="0" w:color="auto"/>
        <w:left w:val="none" w:sz="0" w:space="0" w:color="auto"/>
        <w:bottom w:val="none" w:sz="0" w:space="0" w:color="auto"/>
        <w:right w:val="none" w:sz="0" w:space="0" w:color="auto"/>
      </w:divBdr>
    </w:div>
    <w:div w:id="1885672647">
      <w:bodyDiv w:val="1"/>
      <w:marLeft w:val="0"/>
      <w:marRight w:val="0"/>
      <w:marTop w:val="0"/>
      <w:marBottom w:val="0"/>
      <w:divBdr>
        <w:top w:val="none" w:sz="0" w:space="0" w:color="auto"/>
        <w:left w:val="none" w:sz="0" w:space="0" w:color="auto"/>
        <w:bottom w:val="none" w:sz="0" w:space="0" w:color="auto"/>
        <w:right w:val="none" w:sz="0" w:space="0" w:color="auto"/>
      </w:divBdr>
    </w:div>
    <w:div w:id="1920600731">
      <w:bodyDiv w:val="1"/>
      <w:marLeft w:val="0"/>
      <w:marRight w:val="0"/>
      <w:marTop w:val="0"/>
      <w:marBottom w:val="0"/>
      <w:divBdr>
        <w:top w:val="none" w:sz="0" w:space="0" w:color="auto"/>
        <w:left w:val="none" w:sz="0" w:space="0" w:color="auto"/>
        <w:bottom w:val="none" w:sz="0" w:space="0" w:color="auto"/>
        <w:right w:val="none" w:sz="0" w:space="0" w:color="auto"/>
      </w:divBdr>
    </w:div>
    <w:div w:id="1986662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71F701-E7B3-48A7-91F7-A854999DF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2776</Words>
  <Characters>15826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2023-05-23T12:56:00Z</dcterms:created>
  <dcterms:modified xsi:type="dcterms:W3CDTF">2023-05-23T13:05:00Z</dcterms:modified>
</cp:coreProperties>
</file>