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1911E" w14:textId="2FC36C6B" w:rsidR="00C521DE" w:rsidRPr="00C521DE" w:rsidRDefault="00C521DE" w:rsidP="007E2FDE">
      <w:pPr>
        <w:spacing w:line="480" w:lineRule="auto"/>
        <w:rPr>
          <w:rFonts w:ascii="Arial" w:hAnsi="Arial" w:cs="Arial"/>
          <w:b/>
          <w:bCs/>
          <w:shd w:val="clear" w:color="auto" w:fill="FFFFFF"/>
        </w:rPr>
      </w:pPr>
      <w:r w:rsidRPr="00C521DE">
        <w:rPr>
          <w:rFonts w:ascii="Arial" w:hAnsi="Arial" w:cs="Arial"/>
          <w:b/>
          <w:bCs/>
          <w:shd w:val="clear" w:color="auto" w:fill="FFFFFF"/>
        </w:rPr>
        <w:t>2029465 – Chloe BARTRAM (5 X 1000-word assignments)</w:t>
      </w:r>
    </w:p>
    <w:p w14:paraId="325AB769" w14:textId="28A04987" w:rsidR="00933C82" w:rsidRPr="00FB5013" w:rsidRDefault="00FB5013" w:rsidP="007E2FDE">
      <w:pPr>
        <w:spacing w:line="480" w:lineRule="auto"/>
        <w:rPr>
          <w:rFonts w:ascii="Arial" w:hAnsi="Arial" w:cs="Arial"/>
          <w:b/>
          <w:bCs/>
          <w:color w:val="FF0000"/>
        </w:rPr>
      </w:pPr>
      <w:r w:rsidRPr="00FB5013">
        <w:rPr>
          <w:rFonts w:ascii="Arial" w:hAnsi="Arial" w:cs="Arial"/>
          <w:b/>
          <w:bCs/>
          <w:color w:val="FF0000"/>
        </w:rPr>
        <w:t xml:space="preserve">Assignment 1- </w:t>
      </w:r>
    </w:p>
    <w:p w14:paraId="7EC8FBDD" w14:textId="77777777" w:rsidR="00FB5013" w:rsidRPr="00FB5013" w:rsidRDefault="00FB5013" w:rsidP="007E2FDE">
      <w:pPr>
        <w:spacing w:line="480" w:lineRule="auto"/>
        <w:rPr>
          <w:rFonts w:ascii="Arial" w:hAnsi="Arial" w:cs="Arial"/>
          <w:b/>
          <w:bCs/>
        </w:rPr>
      </w:pPr>
      <w:r w:rsidRPr="00FB5013">
        <w:rPr>
          <w:rFonts w:ascii="Arial" w:hAnsi="Arial" w:cs="Arial"/>
          <w:b/>
          <w:bCs/>
        </w:rPr>
        <w:t>Understanding the role of Constable/Maintaining Professional Standards</w:t>
      </w:r>
    </w:p>
    <w:p w14:paraId="0370DD2E" w14:textId="343B246D" w:rsidR="00FB5013" w:rsidRPr="00FB5013" w:rsidRDefault="00FB5013" w:rsidP="007E2FDE">
      <w:pPr>
        <w:spacing w:line="480" w:lineRule="auto"/>
        <w:rPr>
          <w:rFonts w:ascii="Arial" w:hAnsi="Arial" w:cs="Arial"/>
          <w:b/>
          <w:bCs/>
        </w:rPr>
      </w:pPr>
      <w:r w:rsidRPr="00FB5013">
        <w:rPr>
          <w:rFonts w:ascii="Arial" w:hAnsi="Arial" w:cs="Arial"/>
          <w:b/>
          <w:bCs/>
        </w:rPr>
        <w:t>Critically evaluate the concept of ‘the professionalisation of the police service’ considering how ‘Maintaining Professional Standards’ ‘ethical and inclusive’ and ‘Coaching and Mentoring’ approaches contribute to this.</w:t>
      </w:r>
    </w:p>
    <w:p w14:paraId="3D8BC75A" w14:textId="26B73C20" w:rsidR="00920AD8" w:rsidRDefault="00FB5013" w:rsidP="007E2FDE">
      <w:pPr>
        <w:spacing w:line="480" w:lineRule="auto"/>
        <w:rPr>
          <w:rFonts w:ascii="Arial" w:hAnsi="Arial" w:cs="Arial"/>
        </w:rPr>
      </w:pPr>
      <w:r w:rsidRPr="00840A87">
        <w:rPr>
          <w:rFonts w:ascii="Arial" w:hAnsi="Arial" w:cs="Arial"/>
        </w:rPr>
        <w:t>The professionalisation of the police service is the most important aspect of building public trust and confidence as an organisation</w:t>
      </w:r>
      <w:r w:rsidR="00A00CC9" w:rsidRPr="00840A87">
        <w:rPr>
          <w:rFonts w:ascii="Arial" w:hAnsi="Arial" w:cs="Arial"/>
        </w:rPr>
        <w:t xml:space="preserve">. In the United Kingdom, the Police service are victim led, Robert Peel developed a set of principles known as the “Peelian </w:t>
      </w:r>
      <w:r w:rsidR="00AB4E9C" w:rsidRPr="00840A87">
        <w:rPr>
          <w:rFonts w:ascii="Arial" w:hAnsi="Arial" w:cs="Arial"/>
        </w:rPr>
        <w:t>Principles</w:t>
      </w:r>
      <w:r w:rsidR="00A00CC9" w:rsidRPr="00840A87">
        <w:rPr>
          <w:rFonts w:ascii="Arial" w:hAnsi="Arial" w:cs="Arial"/>
        </w:rPr>
        <w:t xml:space="preserve">” which were introduced to develop a more ethical police force. </w:t>
      </w:r>
      <w:r w:rsidR="00991BA7" w:rsidRPr="00840A87">
        <w:rPr>
          <w:rFonts w:ascii="Arial" w:hAnsi="Arial" w:cs="Arial"/>
        </w:rPr>
        <w:t>“Policing by consent” has been the philosophy of British policing for many years</w:t>
      </w:r>
      <w:r w:rsidR="000467BA">
        <w:rPr>
          <w:rFonts w:ascii="Arial" w:hAnsi="Arial" w:cs="Arial"/>
        </w:rPr>
        <w:t xml:space="preserve"> </w:t>
      </w:r>
      <w:sdt>
        <w:sdtPr>
          <w:rPr>
            <w:rFonts w:ascii="Arial" w:hAnsi="Arial" w:cs="Arial"/>
          </w:rPr>
          <w:id w:val="-410082676"/>
          <w:citation/>
        </w:sdtPr>
        <w:sdtEndPr/>
        <w:sdtContent>
          <w:r w:rsidR="000467BA">
            <w:rPr>
              <w:rFonts w:ascii="Arial" w:hAnsi="Arial" w:cs="Arial"/>
            </w:rPr>
            <w:fldChar w:fldCharType="begin"/>
          </w:r>
          <w:r w:rsidR="000467BA">
            <w:rPr>
              <w:rFonts w:ascii="Arial" w:hAnsi="Arial" w:cs="Arial"/>
            </w:rPr>
            <w:instrText xml:space="preserve"> CITATION Geo94 \l 2057 </w:instrText>
          </w:r>
          <w:r w:rsidR="000467BA">
            <w:rPr>
              <w:rFonts w:ascii="Arial" w:hAnsi="Arial" w:cs="Arial"/>
            </w:rPr>
            <w:fldChar w:fldCharType="separate"/>
          </w:r>
          <w:r w:rsidR="000467BA" w:rsidRPr="000467BA">
            <w:rPr>
              <w:rFonts w:ascii="Arial" w:hAnsi="Arial" w:cs="Arial"/>
              <w:noProof/>
            </w:rPr>
            <w:t>(Dean, 1994)</w:t>
          </w:r>
          <w:r w:rsidR="000467BA">
            <w:rPr>
              <w:rFonts w:ascii="Arial" w:hAnsi="Arial" w:cs="Arial"/>
            </w:rPr>
            <w:fldChar w:fldCharType="end"/>
          </w:r>
        </w:sdtContent>
      </w:sdt>
      <w:r w:rsidR="00991BA7" w:rsidRPr="00840A87">
        <w:rPr>
          <w:rFonts w:ascii="Arial" w:hAnsi="Arial" w:cs="Arial"/>
        </w:rPr>
        <w:t xml:space="preserve">, The </w:t>
      </w:r>
      <w:sdt>
        <w:sdtPr>
          <w:rPr>
            <w:rFonts w:ascii="Arial" w:hAnsi="Arial" w:cs="Arial"/>
          </w:rPr>
          <w:id w:val="-541989872"/>
          <w:citation/>
        </w:sdtPr>
        <w:sdtEndPr/>
        <w:sdtContent>
          <w:r w:rsidR="002179A0" w:rsidRPr="00840A87">
            <w:rPr>
              <w:rFonts w:ascii="Arial" w:hAnsi="Arial" w:cs="Arial"/>
            </w:rPr>
            <w:fldChar w:fldCharType="begin"/>
          </w:r>
          <w:r w:rsidR="002179A0" w:rsidRPr="00840A87">
            <w:rPr>
              <w:rFonts w:ascii="Arial" w:hAnsi="Arial" w:cs="Arial"/>
            </w:rPr>
            <w:instrText xml:space="preserve"> CITATION Col22 \l 2057 </w:instrText>
          </w:r>
          <w:r w:rsidR="002179A0" w:rsidRPr="00840A87">
            <w:rPr>
              <w:rFonts w:ascii="Arial" w:hAnsi="Arial" w:cs="Arial"/>
            </w:rPr>
            <w:fldChar w:fldCharType="separate"/>
          </w:r>
          <w:r w:rsidR="002179A0" w:rsidRPr="00840A87">
            <w:rPr>
              <w:rFonts w:ascii="Arial" w:hAnsi="Arial" w:cs="Arial"/>
              <w:noProof/>
            </w:rPr>
            <w:t>(College of Policing , 2022)</w:t>
          </w:r>
          <w:r w:rsidR="002179A0" w:rsidRPr="00840A87">
            <w:rPr>
              <w:rFonts w:ascii="Arial" w:hAnsi="Arial" w:cs="Arial"/>
            </w:rPr>
            <w:fldChar w:fldCharType="end"/>
          </w:r>
        </w:sdtContent>
      </w:sdt>
      <w:r w:rsidR="002179A0" w:rsidRPr="00840A87">
        <w:rPr>
          <w:rFonts w:ascii="Arial" w:hAnsi="Arial" w:cs="Arial"/>
        </w:rPr>
        <w:t xml:space="preserve"> </w:t>
      </w:r>
      <w:r w:rsidR="00991BA7" w:rsidRPr="00840A87">
        <w:rPr>
          <w:rFonts w:ascii="Arial" w:hAnsi="Arial" w:cs="Arial"/>
        </w:rPr>
        <w:t xml:space="preserve">will state that the concept of policing by consent relies on the trust and confidence that the public has in the police service and </w:t>
      </w:r>
      <w:r w:rsidR="00991BA7" w:rsidRPr="00840A87">
        <w:rPr>
          <w:rFonts w:ascii="Arial" w:hAnsi="Arial" w:cs="Arial"/>
          <w:iCs/>
        </w:rPr>
        <w:t>law enforcement community</w:t>
      </w:r>
      <w:r w:rsidR="002179A0">
        <w:rPr>
          <w:rFonts w:ascii="Arial" w:hAnsi="Arial" w:cs="Arial"/>
        </w:rPr>
        <w:t>.</w:t>
      </w:r>
    </w:p>
    <w:p w14:paraId="0A54117C" w14:textId="75863325" w:rsidR="00143CEA" w:rsidRDefault="00920AD8" w:rsidP="007E2FDE">
      <w:pPr>
        <w:spacing w:line="480" w:lineRule="auto"/>
        <w:rPr>
          <w:rFonts w:ascii="Arial" w:hAnsi="Arial" w:cs="Arial"/>
        </w:rPr>
      </w:pPr>
      <w:r>
        <w:rPr>
          <w:rFonts w:ascii="Arial" w:hAnsi="Arial" w:cs="Arial"/>
        </w:rPr>
        <w:t>Police officers must uphold and maintain professional standards of behaviour on and off duty</w:t>
      </w:r>
      <w:r w:rsidR="00220D23">
        <w:rPr>
          <w:rFonts w:ascii="Arial" w:hAnsi="Arial" w:cs="Arial"/>
        </w:rPr>
        <w:t xml:space="preserve">. Professional standards are set out by the </w:t>
      </w:r>
      <w:r w:rsidR="009E26F6">
        <w:rPr>
          <w:rFonts w:ascii="Arial" w:hAnsi="Arial" w:cs="Arial"/>
        </w:rPr>
        <w:t>C</w:t>
      </w:r>
      <w:r w:rsidR="00220D23">
        <w:rPr>
          <w:rFonts w:ascii="Arial" w:hAnsi="Arial" w:cs="Arial"/>
        </w:rPr>
        <w:t xml:space="preserve">ode of </w:t>
      </w:r>
      <w:r w:rsidR="009E26F6">
        <w:rPr>
          <w:rFonts w:ascii="Arial" w:hAnsi="Arial" w:cs="Arial"/>
        </w:rPr>
        <w:t>E</w:t>
      </w:r>
      <w:r w:rsidR="00220D23">
        <w:rPr>
          <w:rFonts w:ascii="Arial" w:hAnsi="Arial" w:cs="Arial"/>
        </w:rPr>
        <w:t xml:space="preserve">thics and the 9 policing principles </w:t>
      </w:r>
      <w:sdt>
        <w:sdtPr>
          <w:rPr>
            <w:rFonts w:ascii="Arial" w:hAnsi="Arial" w:cs="Arial"/>
          </w:rPr>
          <w:id w:val="-1482623678"/>
          <w:citation/>
        </w:sdtPr>
        <w:sdtEndPr/>
        <w:sdtContent>
          <w:r w:rsidR="00220D23" w:rsidRPr="00143CEA">
            <w:rPr>
              <w:rFonts w:ascii="Arial" w:hAnsi="Arial" w:cs="Arial"/>
            </w:rPr>
            <w:fldChar w:fldCharType="begin"/>
          </w:r>
          <w:r w:rsidR="00220D23" w:rsidRPr="00143CEA">
            <w:rPr>
              <w:rFonts w:ascii="Arial" w:hAnsi="Arial" w:cs="Arial"/>
            </w:rPr>
            <w:instrText xml:space="preserve">CITATION Col141 \l 2057 </w:instrText>
          </w:r>
          <w:r w:rsidR="00220D23" w:rsidRPr="00143CEA">
            <w:rPr>
              <w:rFonts w:ascii="Arial" w:hAnsi="Arial" w:cs="Arial"/>
            </w:rPr>
            <w:fldChar w:fldCharType="separate"/>
          </w:r>
          <w:r w:rsidR="00220D23" w:rsidRPr="00143CEA">
            <w:rPr>
              <w:rFonts w:ascii="Arial" w:hAnsi="Arial" w:cs="Arial"/>
              <w:noProof/>
            </w:rPr>
            <w:t>(College of Policing , 2014)</w:t>
          </w:r>
          <w:r w:rsidR="00220D23" w:rsidRPr="00143CEA">
            <w:rPr>
              <w:rFonts w:ascii="Arial" w:hAnsi="Arial" w:cs="Arial"/>
            </w:rPr>
            <w:fldChar w:fldCharType="end"/>
          </w:r>
        </w:sdtContent>
      </w:sdt>
      <w:r w:rsidR="00220D23" w:rsidRPr="00143CEA">
        <w:rPr>
          <w:rFonts w:ascii="Arial" w:hAnsi="Arial" w:cs="Arial"/>
        </w:rPr>
        <w:t xml:space="preserve"> </w:t>
      </w:r>
      <w:r w:rsidR="00143CEA">
        <w:rPr>
          <w:rFonts w:ascii="Arial" w:hAnsi="Arial" w:cs="Arial"/>
        </w:rPr>
        <w:t xml:space="preserve">The Principles and Code of Ethics combined </w:t>
      </w:r>
      <w:r w:rsidR="00797C17">
        <w:rPr>
          <w:rFonts w:ascii="Arial" w:hAnsi="Arial" w:cs="Arial"/>
        </w:rPr>
        <w:t>are</w:t>
      </w:r>
      <w:r w:rsidR="00143CEA">
        <w:rPr>
          <w:rFonts w:ascii="Arial" w:hAnsi="Arial" w:cs="Arial"/>
        </w:rPr>
        <w:t xml:space="preserve"> a constant reinforcement of values and standards, The </w:t>
      </w:r>
      <w:r w:rsidR="00760923">
        <w:rPr>
          <w:rFonts w:ascii="Arial" w:hAnsi="Arial" w:cs="Arial"/>
        </w:rPr>
        <w:t>Principles give the public confidence</w:t>
      </w:r>
      <w:r w:rsidR="009E26F6">
        <w:rPr>
          <w:rFonts w:ascii="Arial" w:hAnsi="Arial" w:cs="Arial"/>
        </w:rPr>
        <w:t xml:space="preserve">, </w:t>
      </w:r>
      <w:r w:rsidR="00760923">
        <w:rPr>
          <w:rFonts w:ascii="Arial" w:hAnsi="Arial" w:cs="Arial"/>
        </w:rPr>
        <w:t xml:space="preserve">if there is a belief that the behaviour of an officer fails to meet the required standards, there is a system in place as outlined within the Code of Ethics, Failure to uphold professional standards could result in disciplinary action, Dependent on the breaches in behaviour this may be dealt with by internal or external investigative bodies. </w:t>
      </w:r>
      <w:sdt>
        <w:sdtPr>
          <w:rPr>
            <w:rFonts w:ascii="Arial" w:hAnsi="Arial" w:cs="Arial"/>
          </w:rPr>
          <w:id w:val="-452247638"/>
          <w:citation/>
        </w:sdtPr>
        <w:sdtEndPr/>
        <w:sdtContent>
          <w:r w:rsidR="00760923">
            <w:rPr>
              <w:rFonts w:ascii="Arial" w:hAnsi="Arial" w:cs="Arial"/>
            </w:rPr>
            <w:fldChar w:fldCharType="begin"/>
          </w:r>
          <w:r w:rsidR="00760923">
            <w:rPr>
              <w:rFonts w:ascii="Arial" w:hAnsi="Arial" w:cs="Arial"/>
            </w:rPr>
            <w:instrText xml:space="preserve"> CITATION Col142 \l 2057 </w:instrText>
          </w:r>
          <w:r w:rsidR="00760923">
            <w:rPr>
              <w:rFonts w:ascii="Arial" w:hAnsi="Arial" w:cs="Arial"/>
            </w:rPr>
            <w:fldChar w:fldCharType="separate"/>
          </w:r>
          <w:r w:rsidR="00760923" w:rsidRPr="00760923">
            <w:rPr>
              <w:rFonts w:ascii="Arial" w:hAnsi="Arial" w:cs="Arial"/>
              <w:noProof/>
            </w:rPr>
            <w:t>(College of Policing , 2014 )</w:t>
          </w:r>
          <w:r w:rsidR="00760923">
            <w:rPr>
              <w:rFonts w:ascii="Arial" w:hAnsi="Arial" w:cs="Arial"/>
            </w:rPr>
            <w:fldChar w:fldCharType="end"/>
          </w:r>
        </w:sdtContent>
      </w:sdt>
      <w:r w:rsidR="006F27E3">
        <w:rPr>
          <w:rFonts w:ascii="Arial" w:hAnsi="Arial" w:cs="Arial"/>
        </w:rPr>
        <w:t>.</w:t>
      </w:r>
    </w:p>
    <w:p w14:paraId="15962AD3" w14:textId="5CE5CEF5" w:rsidR="00FB5013" w:rsidRPr="006F27E3" w:rsidRDefault="00991BA7" w:rsidP="007E2FDE">
      <w:pPr>
        <w:spacing w:line="480" w:lineRule="auto"/>
        <w:rPr>
          <w:rFonts w:ascii="Arial" w:hAnsi="Arial" w:cs="Arial"/>
        </w:rPr>
      </w:pPr>
      <w:r w:rsidRPr="00840A87">
        <w:rPr>
          <w:rFonts w:ascii="Arial" w:hAnsi="Arial" w:cs="Arial"/>
        </w:rPr>
        <w:t>Public trust is not only based on the competency of an officer dealing with a crime but also how the public perceive how they are treated by the police</w:t>
      </w:r>
      <w:r w:rsidR="005A143C" w:rsidRPr="00840A87">
        <w:rPr>
          <w:rFonts w:ascii="Arial" w:hAnsi="Arial" w:cs="Arial"/>
        </w:rPr>
        <w:t>, Trust in the police can be seriously affected when the behaviour of a police officer falls below the acceptable standards of behaviour, Over the last few years there have been many cases in the media where police officers have failed to uphold standards of behaviour</w:t>
      </w:r>
      <w:r w:rsidR="00840A87" w:rsidRPr="00840A87">
        <w:rPr>
          <w:rFonts w:ascii="Arial" w:hAnsi="Arial" w:cs="Arial"/>
        </w:rPr>
        <w:t xml:space="preserve"> such as the Sarah Everard case and</w:t>
      </w:r>
      <w:r w:rsidR="009E26F6">
        <w:rPr>
          <w:rFonts w:ascii="Arial" w:hAnsi="Arial" w:cs="Arial"/>
        </w:rPr>
        <w:t xml:space="preserve"> </w:t>
      </w:r>
      <w:r w:rsidR="00840A87" w:rsidRPr="00840A87">
        <w:rPr>
          <w:rFonts w:ascii="Arial" w:hAnsi="Arial" w:cs="Arial"/>
        </w:rPr>
        <w:lastRenderedPageBreak/>
        <w:t>Stephen Port case</w:t>
      </w:r>
      <w:r w:rsidR="00E8204D">
        <w:rPr>
          <w:rFonts w:ascii="Arial" w:hAnsi="Arial" w:cs="Arial"/>
        </w:rPr>
        <w:t xml:space="preserve"> </w:t>
      </w:r>
      <w:sdt>
        <w:sdtPr>
          <w:rPr>
            <w:rFonts w:ascii="Arial" w:hAnsi="Arial" w:cs="Arial"/>
          </w:rPr>
          <w:id w:val="1892620131"/>
          <w:citation/>
        </w:sdtPr>
        <w:sdtEndPr/>
        <w:sdtContent>
          <w:r w:rsidR="006F27E3">
            <w:rPr>
              <w:rFonts w:ascii="Arial" w:hAnsi="Arial" w:cs="Arial"/>
            </w:rPr>
            <w:fldChar w:fldCharType="begin"/>
          </w:r>
          <w:r w:rsidR="006F27E3">
            <w:rPr>
              <w:rFonts w:ascii="Arial" w:hAnsi="Arial" w:cs="Arial"/>
            </w:rPr>
            <w:instrText xml:space="preserve"> CITATION Kat22 \l 2057 </w:instrText>
          </w:r>
          <w:r w:rsidR="006F27E3">
            <w:rPr>
              <w:rFonts w:ascii="Arial" w:hAnsi="Arial" w:cs="Arial"/>
            </w:rPr>
            <w:fldChar w:fldCharType="separate"/>
          </w:r>
          <w:r w:rsidR="006F27E3" w:rsidRPr="006F27E3">
            <w:rPr>
              <w:rFonts w:ascii="Arial" w:hAnsi="Arial" w:cs="Arial"/>
              <w:noProof/>
            </w:rPr>
            <w:t>(Ditcham, 2022)</w:t>
          </w:r>
          <w:r w:rsidR="006F27E3">
            <w:rPr>
              <w:rFonts w:ascii="Arial" w:hAnsi="Arial" w:cs="Arial"/>
            </w:rPr>
            <w:fldChar w:fldCharType="end"/>
          </w:r>
        </w:sdtContent>
      </w:sdt>
      <w:r w:rsidR="00840A87" w:rsidRPr="00840A87">
        <w:rPr>
          <w:rFonts w:ascii="Arial" w:hAnsi="Arial" w:cs="Arial"/>
        </w:rPr>
        <w:t xml:space="preserve">, Cases such as these will have a detrimental effect on public confidence in the police, this can be reflected in the 2020 Crime survey of England </w:t>
      </w:r>
      <w:r w:rsidR="00E8204D">
        <w:rPr>
          <w:rFonts w:ascii="Arial" w:hAnsi="Arial" w:cs="Arial"/>
        </w:rPr>
        <w:t xml:space="preserve">and </w:t>
      </w:r>
      <w:r w:rsidR="00840A87" w:rsidRPr="00840A87">
        <w:rPr>
          <w:rFonts w:ascii="Arial" w:hAnsi="Arial" w:cs="Arial"/>
        </w:rPr>
        <w:t xml:space="preserve">Wales which has shown public confidence has been a </w:t>
      </w:r>
      <w:r w:rsidR="00840A87" w:rsidRPr="00840A87">
        <w:rPr>
          <w:rFonts w:ascii="Arial" w:hAnsi="Arial" w:cs="Arial"/>
          <w:color w:val="000000"/>
          <w:shd w:val="clear" w:color="auto" w:fill="FFFFFF"/>
        </w:rPr>
        <w:t>downward trend over the last two years – from 62% in 2017 to 55% in 2020.</w:t>
      </w:r>
      <w:r w:rsidR="005A143C" w:rsidRPr="00840A87">
        <w:rPr>
          <w:rFonts w:ascii="Arial" w:hAnsi="Arial" w:cs="Arial"/>
        </w:rPr>
        <w:t xml:space="preserve"> </w:t>
      </w:r>
      <w:sdt>
        <w:sdtPr>
          <w:rPr>
            <w:rFonts w:ascii="Arial" w:hAnsi="Arial" w:cs="Arial"/>
          </w:rPr>
          <w:id w:val="1706760072"/>
          <w:citation/>
        </w:sdtPr>
        <w:sdtEndPr/>
        <w:sdtContent>
          <w:r w:rsidR="00840A87">
            <w:rPr>
              <w:rFonts w:ascii="Arial" w:hAnsi="Arial" w:cs="Arial"/>
            </w:rPr>
            <w:fldChar w:fldCharType="begin"/>
          </w:r>
          <w:r w:rsidR="00840A87">
            <w:rPr>
              <w:rFonts w:ascii="Arial" w:hAnsi="Arial" w:cs="Arial"/>
            </w:rPr>
            <w:instrText xml:space="preserve"> CITATION Jen21 \l 2057 </w:instrText>
          </w:r>
          <w:r w:rsidR="00840A87">
            <w:rPr>
              <w:rFonts w:ascii="Arial" w:hAnsi="Arial" w:cs="Arial"/>
            </w:rPr>
            <w:fldChar w:fldCharType="separate"/>
          </w:r>
          <w:r w:rsidR="00840A87" w:rsidRPr="00840A87">
            <w:rPr>
              <w:rFonts w:ascii="Arial" w:hAnsi="Arial" w:cs="Arial"/>
              <w:noProof/>
            </w:rPr>
            <w:t>(Brown, 2021)</w:t>
          </w:r>
          <w:r w:rsidR="00840A87">
            <w:rPr>
              <w:rFonts w:ascii="Arial" w:hAnsi="Arial" w:cs="Arial"/>
            </w:rPr>
            <w:fldChar w:fldCharType="end"/>
          </w:r>
        </w:sdtContent>
      </w:sdt>
      <w:r w:rsidR="006F27E3">
        <w:rPr>
          <w:rFonts w:ascii="Arial" w:hAnsi="Arial" w:cs="Arial"/>
        </w:rPr>
        <w:t>.</w:t>
      </w:r>
      <w:r w:rsidR="00FB5013" w:rsidRPr="00FB5013">
        <w:rPr>
          <w:rFonts w:ascii="Arial" w:hAnsi="Arial" w:cs="Arial"/>
        </w:rPr>
        <w:t xml:space="preserve"> </w:t>
      </w:r>
    </w:p>
    <w:p w14:paraId="5FCA5BF9" w14:textId="6B8F4D00" w:rsidR="00FB5013" w:rsidRPr="00E20BB7" w:rsidRDefault="00E20BB7" w:rsidP="007E2FDE">
      <w:pPr>
        <w:spacing w:line="480" w:lineRule="auto"/>
        <w:rPr>
          <w:rFonts w:ascii="Arial" w:hAnsi="Arial" w:cs="Arial"/>
          <w:iCs/>
        </w:rPr>
      </w:pPr>
      <w:r>
        <w:rPr>
          <w:rFonts w:ascii="Arial" w:hAnsi="Arial" w:cs="Arial"/>
          <w:iCs/>
        </w:rPr>
        <w:t xml:space="preserve">PSD </w:t>
      </w:r>
      <w:r w:rsidRPr="00FB5013">
        <w:rPr>
          <w:rFonts w:ascii="Arial" w:hAnsi="Arial" w:cs="Arial"/>
          <w:iCs/>
        </w:rPr>
        <w:t>departments</w:t>
      </w:r>
      <w:r w:rsidR="00FB5013" w:rsidRPr="00FB5013">
        <w:rPr>
          <w:rFonts w:ascii="Arial" w:hAnsi="Arial" w:cs="Arial"/>
          <w:iCs/>
        </w:rPr>
        <w:t xml:space="preserve"> exist within the structure of policing to help instil a sense of trust and confidence in the public</w:t>
      </w:r>
      <w:r>
        <w:rPr>
          <w:rFonts w:ascii="Arial" w:hAnsi="Arial" w:cs="Arial"/>
          <w:iCs/>
        </w:rPr>
        <w:t xml:space="preserve"> </w:t>
      </w:r>
      <w:sdt>
        <w:sdtPr>
          <w:rPr>
            <w:rFonts w:ascii="Arial" w:hAnsi="Arial" w:cs="Arial"/>
            <w:iCs/>
          </w:rPr>
          <w:id w:val="1875961891"/>
          <w:citation/>
        </w:sdtPr>
        <w:sdtEndPr/>
        <w:sdtContent>
          <w:r>
            <w:rPr>
              <w:rFonts w:ascii="Arial" w:hAnsi="Arial" w:cs="Arial"/>
              <w:iCs/>
            </w:rPr>
            <w:fldChar w:fldCharType="begin"/>
          </w:r>
          <w:r>
            <w:rPr>
              <w:rFonts w:ascii="Arial" w:hAnsi="Arial" w:cs="Arial"/>
              <w:iCs/>
            </w:rPr>
            <w:instrText xml:space="preserve"> CITATION Dam19 \l 2057 </w:instrText>
          </w:r>
          <w:r>
            <w:rPr>
              <w:rFonts w:ascii="Arial" w:hAnsi="Arial" w:cs="Arial"/>
              <w:iCs/>
            </w:rPr>
            <w:fldChar w:fldCharType="separate"/>
          </w:r>
          <w:r w:rsidRPr="00E20BB7">
            <w:rPr>
              <w:rFonts w:ascii="Arial" w:hAnsi="Arial" w:cs="Arial"/>
              <w:noProof/>
            </w:rPr>
            <w:t>(Angiolini, 2019)</w:t>
          </w:r>
          <w:r>
            <w:rPr>
              <w:rFonts w:ascii="Arial" w:hAnsi="Arial" w:cs="Arial"/>
              <w:iCs/>
            </w:rPr>
            <w:fldChar w:fldCharType="end"/>
          </w:r>
        </w:sdtContent>
      </w:sdt>
      <w:r w:rsidR="00FB5013" w:rsidRPr="00FB5013">
        <w:rPr>
          <w:rFonts w:ascii="Arial" w:hAnsi="Arial" w:cs="Arial"/>
          <w:iCs/>
        </w:rPr>
        <w:t xml:space="preserve">, Despite the standards of behaviour set out by the Police there are times when this can be questioned, either by the public or within the force, PSD or the IOPC in more serious cases are departments whereby the misconduct of officers as well as complaints are managed </w:t>
      </w:r>
      <w:r w:rsidR="00FB5013" w:rsidRPr="001723E2">
        <w:rPr>
          <w:rFonts w:ascii="Arial" w:hAnsi="Arial" w:cs="Arial"/>
          <w:iCs/>
        </w:rPr>
        <w:t>effectively</w:t>
      </w:r>
      <w:r>
        <w:rPr>
          <w:rFonts w:ascii="Arial" w:hAnsi="Arial" w:cs="Arial"/>
          <w:iCs/>
        </w:rPr>
        <w:t xml:space="preserve">. </w:t>
      </w:r>
      <w:r w:rsidR="00D118BE">
        <w:rPr>
          <w:rFonts w:ascii="Arial" w:hAnsi="Arial" w:cs="Arial"/>
        </w:rPr>
        <w:t xml:space="preserve">Failing to manage misconduct complaints effectively will lead to the public’s trust and confidence being undermined. It is essential that issues are dealt with in accordance with the Code of Ethics </w:t>
      </w:r>
      <w:sdt>
        <w:sdtPr>
          <w:rPr>
            <w:rFonts w:ascii="Arial" w:hAnsi="Arial" w:cs="Arial"/>
          </w:rPr>
          <w:id w:val="545419262"/>
          <w:citation/>
        </w:sdtPr>
        <w:sdtEndPr/>
        <w:sdtContent>
          <w:r w:rsidR="00FB5013" w:rsidRPr="00FB5013">
            <w:rPr>
              <w:rFonts w:ascii="Arial" w:hAnsi="Arial" w:cs="Arial"/>
            </w:rPr>
            <w:fldChar w:fldCharType="begin"/>
          </w:r>
          <w:r w:rsidR="00797C17">
            <w:rPr>
              <w:rFonts w:ascii="Arial" w:hAnsi="Arial" w:cs="Arial"/>
            </w:rPr>
            <w:instrText xml:space="preserve">CITATION Col221 \l 2057 </w:instrText>
          </w:r>
          <w:r w:rsidR="00FB5013" w:rsidRPr="00FB5013">
            <w:rPr>
              <w:rFonts w:ascii="Arial" w:hAnsi="Arial" w:cs="Arial"/>
            </w:rPr>
            <w:fldChar w:fldCharType="separate"/>
          </w:r>
          <w:r w:rsidR="00797C17" w:rsidRPr="00797C17">
            <w:rPr>
              <w:rFonts w:ascii="Arial" w:hAnsi="Arial" w:cs="Arial"/>
              <w:noProof/>
            </w:rPr>
            <w:t>(College of Policing , 2022)</w:t>
          </w:r>
          <w:r w:rsidR="00FB5013" w:rsidRPr="00FB5013">
            <w:rPr>
              <w:rFonts w:ascii="Arial" w:hAnsi="Arial" w:cs="Arial"/>
            </w:rPr>
            <w:fldChar w:fldCharType="end"/>
          </w:r>
        </w:sdtContent>
      </w:sdt>
      <w:r w:rsidR="00D118BE">
        <w:rPr>
          <w:rFonts w:ascii="Arial" w:hAnsi="Arial" w:cs="Arial"/>
        </w:rPr>
        <w:t xml:space="preserve">. </w:t>
      </w:r>
    </w:p>
    <w:p w14:paraId="50E0BE8C" w14:textId="068F1279" w:rsidR="00FB5013" w:rsidRPr="00075AE8" w:rsidRDefault="00FB5013" w:rsidP="007E2FDE">
      <w:pPr>
        <w:spacing w:line="480" w:lineRule="auto"/>
        <w:rPr>
          <w:rFonts w:ascii="Arial" w:hAnsi="Arial" w:cs="Arial"/>
        </w:rPr>
      </w:pPr>
      <w:r w:rsidRPr="00FB5013">
        <w:rPr>
          <w:rFonts w:ascii="Arial" w:hAnsi="Arial" w:cs="Arial"/>
        </w:rPr>
        <w:t>The IOPC are</w:t>
      </w:r>
      <w:r w:rsidR="00797C17">
        <w:rPr>
          <w:rFonts w:ascii="Arial" w:hAnsi="Arial" w:cs="Arial"/>
        </w:rPr>
        <w:t xml:space="preserve"> an</w:t>
      </w:r>
      <w:r w:rsidRPr="00FB5013">
        <w:rPr>
          <w:rFonts w:ascii="Arial" w:hAnsi="Arial" w:cs="Arial"/>
        </w:rPr>
        <w:t xml:space="preserve"> independent</w:t>
      </w:r>
      <w:r w:rsidR="00797C17">
        <w:rPr>
          <w:rFonts w:ascii="Arial" w:hAnsi="Arial" w:cs="Arial"/>
        </w:rPr>
        <w:t xml:space="preserve"> body</w:t>
      </w:r>
      <w:r w:rsidRPr="00FB5013">
        <w:rPr>
          <w:rFonts w:ascii="Arial" w:hAnsi="Arial" w:cs="Arial"/>
        </w:rPr>
        <w:t xml:space="preserve"> and investigate and publish on matters such as: Allegations of corruption or serious </w:t>
      </w:r>
      <w:r w:rsidR="00075AE8" w:rsidRPr="00FB5013">
        <w:rPr>
          <w:rFonts w:ascii="Arial" w:hAnsi="Arial" w:cs="Arial"/>
        </w:rPr>
        <w:t>assault,</w:t>
      </w:r>
      <w:r w:rsidR="00075AE8">
        <w:rPr>
          <w:rFonts w:ascii="Arial" w:hAnsi="Arial" w:cs="Arial"/>
        </w:rPr>
        <w:t xml:space="preserve"> I</w:t>
      </w:r>
      <w:r w:rsidRPr="00FB5013">
        <w:rPr>
          <w:rFonts w:ascii="Arial" w:hAnsi="Arial" w:cs="Arial"/>
        </w:rPr>
        <w:t>ndications of misconduct by officers or staff</w:t>
      </w:r>
      <w:r w:rsidR="00075AE8">
        <w:rPr>
          <w:rFonts w:ascii="Arial" w:hAnsi="Arial" w:cs="Arial"/>
        </w:rPr>
        <w:t xml:space="preserve">, </w:t>
      </w:r>
      <w:r w:rsidRPr="00075AE8">
        <w:rPr>
          <w:rFonts w:ascii="Arial" w:hAnsi="Arial" w:cs="Arial"/>
        </w:rPr>
        <w:t xml:space="preserve">Serious injury or death following Police contact </w:t>
      </w:r>
      <w:sdt>
        <w:sdtPr>
          <w:rPr>
            <w:rFonts w:ascii="Arial" w:hAnsi="Arial" w:cs="Arial"/>
          </w:rPr>
          <w:id w:val="935715269"/>
          <w:citation/>
        </w:sdtPr>
        <w:sdtEndPr/>
        <w:sdtContent>
          <w:r w:rsidRPr="00075AE8">
            <w:rPr>
              <w:rFonts w:ascii="Arial" w:hAnsi="Arial" w:cs="Arial"/>
            </w:rPr>
            <w:fldChar w:fldCharType="begin"/>
          </w:r>
          <w:r w:rsidR="00075AE8">
            <w:rPr>
              <w:rFonts w:ascii="Arial" w:hAnsi="Arial" w:cs="Arial"/>
            </w:rPr>
            <w:instrText xml:space="preserve">CITATION Ind22 \l 2057 </w:instrText>
          </w:r>
          <w:r w:rsidRPr="00075AE8">
            <w:rPr>
              <w:rFonts w:ascii="Arial" w:hAnsi="Arial" w:cs="Arial"/>
            </w:rPr>
            <w:fldChar w:fldCharType="separate"/>
          </w:r>
          <w:r w:rsidR="00075AE8" w:rsidRPr="00075AE8">
            <w:rPr>
              <w:rFonts w:ascii="Arial" w:hAnsi="Arial" w:cs="Arial"/>
              <w:noProof/>
            </w:rPr>
            <w:t>(Independent Office for Police Conduct, 2022)</w:t>
          </w:r>
          <w:r w:rsidRPr="00075AE8">
            <w:rPr>
              <w:rFonts w:ascii="Arial" w:hAnsi="Arial" w:cs="Arial"/>
            </w:rPr>
            <w:fldChar w:fldCharType="end"/>
          </w:r>
        </w:sdtContent>
      </w:sdt>
      <w:r w:rsidR="00E20BB7">
        <w:rPr>
          <w:rFonts w:ascii="Arial" w:hAnsi="Arial" w:cs="Arial"/>
        </w:rPr>
        <w:t xml:space="preserve">. </w:t>
      </w:r>
      <w:r w:rsidR="00E20BB7" w:rsidRPr="001723E2">
        <w:rPr>
          <w:rFonts w:ascii="Arial" w:hAnsi="Arial" w:cs="Arial"/>
          <w:iCs/>
        </w:rPr>
        <w:t>Research suggests that complaints made to the IOPC have been at a steady rate of 3</w:t>
      </w:r>
      <w:r w:rsidR="00E20BB7" w:rsidRPr="001723E2">
        <w:rPr>
          <w:rFonts w:ascii="Arial" w:hAnsi="Arial" w:cs="Arial"/>
        </w:rPr>
        <w:t xml:space="preserve">0-35,000 complaints against police per year, With the proportion of ‘neglect of duty’ allegations increasing from 19% of the total in 2004-5, to 39% in 2015-16, Of the complaints made the concerns amount not so much to police acting badly, </w:t>
      </w:r>
      <w:r w:rsidR="00E20BB7">
        <w:rPr>
          <w:rFonts w:ascii="Arial" w:hAnsi="Arial" w:cs="Arial"/>
        </w:rPr>
        <w:t>but</w:t>
      </w:r>
      <w:r w:rsidR="00E20BB7" w:rsidRPr="001723E2">
        <w:rPr>
          <w:rFonts w:ascii="Arial" w:hAnsi="Arial" w:cs="Arial"/>
        </w:rPr>
        <w:t xml:space="preserve"> failures to meet rising public aspirations.</w:t>
      </w:r>
      <w:r w:rsidR="00E20BB7">
        <w:rPr>
          <w:rFonts w:ascii="Arial" w:hAnsi="Arial" w:cs="Arial"/>
        </w:rPr>
        <w:t xml:space="preserve"> </w:t>
      </w:r>
      <w:sdt>
        <w:sdtPr>
          <w:rPr>
            <w:rFonts w:ascii="Arial" w:hAnsi="Arial" w:cs="Arial"/>
          </w:rPr>
          <w:id w:val="-2015137561"/>
          <w:citation/>
        </w:sdtPr>
        <w:sdtEndPr/>
        <w:sdtContent>
          <w:r w:rsidR="00E20BB7">
            <w:rPr>
              <w:rFonts w:ascii="Arial" w:hAnsi="Arial" w:cs="Arial"/>
            </w:rPr>
            <w:fldChar w:fldCharType="begin"/>
          </w:r>
          <w:r w:rsidR="00E20BB7">
            <w:rPr>
              <w:rFonts w:ascii="Arial" w:hAnsi="Arial" w:cs="Arial"/>
            </w:rPr>
            <w:instrText xml:space="preserve"> CITATION Hea19 \l 2057 </w:instrText>
          </w:r>
          <w:r w:rsidR="00E20BB7">
            <w:rPr>
              <w:rFonts w:ascii="Arial" w:hAnsi="Arial" w:cs="Arial"/>
            </w:rPr>
            <w:fldChar w:fldCharType="separate"/>
          </w:r>
          <w:r w:rsidR="00E20BB7" w:rsidRPr="001723E2">
            <w:rPr>
              <w:rFonts w:ascii="Arial" w:hAnsi="Arial" w:cs="Arial"/>
              <w:noProof/>
            </w:rPr>
            <w:t>(Heaton, 2019)</w:t>
          </w:r>
          <w:r w:rsidR="00E20BB7">
            <w:rPr>
              <w:rFonts w:ascii="Arial" w:hAnsi="Arial" w:cs="Arial"/>
            </w:rPr>
            <w:fldChar w:fldCharType="end"/>
          </w:r>
        </w:sdtContent>
      </w:sdt>
    </w:p>
    <w:p w14:paraId="58FAD813" w14:textId="64D87C01" w:rsidR="00FB5013" w:rsidRDefault="00D118BE" w:rsidP="007E2FDE">
      <w:pPr>
        <w:spacing w:line="480" w:lineRule="auto"/>
        <w:rPr>
          <w:rFonts w:ascii="Arial" w:hAnsi="Arial" w:cs="Arial"/>
        </w:rPr>
      </w:pPr>
      <w:r>
        <w:rPr>
          <w:rFonts w:ascii="Arial" w:hAnsi="Arial" w:cs="Arial"/>
        </w:rPr>
        <w:t>It is</w:t>
      </w:r>
      <w:r w:rsidR="00FB5013" w:rsidRPr="00FB5013">
        <w:rPr>
          <w:rFonts w:ascii="Arial" w:hAnsi="Arial" w:cs="Arial"/>
        </w:rPr>
        <w:t xml:space="preserve"> important these departments exist </w:t>
      </w:r>
      <w:r>
        <w:rPr>
          <w:rFonts w:ascii="Arial" w:hAnsi="Arial" w:cs="Arial"/>
        </w:rPr>
        <w:t>to build</w:t>
      </w:r>
      <w:r w:rsidR="00FB5013" w:rsidRPr="00FB5013">
        <w:rPr>
          <w:rFonts w:ascii="Arial" w:hAnsi="Arial" w:cs="Arial"/>
        </w:rPr>
        <w:t xml:space="preserve"> public trust and </w:t>
      </w:r>
      <w:r w:rsidR="00797C17" w:rsidRPr="00FB5013">
        <w:rPr>
          <w:rFonts w:ascii="Arial" w:hAnsi="Arial" w:cs="Arial"/>
        </w:rPr>
        <w:t>confidence;</w:t>
      </w:r>
      <w:r w:rsidR="00FB5013" w:rsidRPr="00FB5013">
        <w:rPr>
          <w:rFonts w:ascii="Arial" w:hAnsi="Arial" w:cs="Arial"/>
        </w:rPr>
        <w:t xml:space="preserve"> </w:t>
      </w:r>
      <w:r w:rsidR="00797C17">
        <w:rPr>
          <w:rFonts w:ascii="Arial" w:hAnsi="Arial" w:cs="Arial"/>
        </w:rPr>
        <w:t>however,</w:t>
      </w:r>
      <w:r w:rsidR="00DB40C7">
        <w:rPr>
          <w:rFonts w:ascii="Arial" w:hAnsi="Arial" w:cs="Arial"/>
        </w:rPr>
        <w:t xml:space="preserve"> some</w:t>
      </w:r>
      <w:r w:rsidR="00FB5013" w:rsidRPr="00FB5013">
        <w:rPr>
          <w:rFonts w:ascii="Arial" w:hAnsi="Arial" w:cs="Arial"/>
        </w:rPr>
        <w:t xml:space="preserve"> officers will lack confidence in these departments, </w:t>
      </w:r>
      <w:r w:rsidR="00DB40C7">
        <w:rPr>
          <w:rFonts w:ascii="Arial" w:hAnsi="Arial" w:cs="Arial"/>
        </w:rPr>
        <w:t>Officers may be</w:t>
      </w:r>
      <w:r w:rsidR="00FB5013" w:rsidRPr="00FB5013">
        <w:rPr>
          <w:rFonts w:ascii="Arial" w:hAnsi="Arial" w:cs="Arial"/>
        </w:rPr>
        <w:t xml:space="preserve"> wary of having complaints or having previously </w:t>
      </w:r>
      <w:r w:rsidR="00DB40C7">
        <w:rPr>
          <w:rFonts w:ascii="Arial" w:hAnsi="Arial" w:cs="Arial"/>
        </w:rPr>
        <w:t>had a bad experience with the departments</w:t>
      </w:r>
      <w:r w:rsidR="00FB5013" w:rsidRPr="00FB5013">
        <w:rPr>
          <w:rFonts w:ascii="Arial" w:hAnsi="Arial" w:cs="Arial"/>
        </w:rPr>
        <w:t xml:space="preserve">. Members of the public quite often make false complaints and allegations on a regular basis, this may be </w:t>
      </w:r>
      <w:r w:rsidR="00797C17" w:rsidRPr="00FB5013">
        <w:rPr>
          <w:rFonts w:ascii="Arial" w:hAnsi="Arial" w:cs="Arial"/>
        </w:rPr>
        <w:t>because of</w:t>
      </w:r>
      <w:r w:rsidR="00FB5013" w:rsidRPr="00FB5013">
        <w:rPr>
          <w:rFonts w:ascii="Arial" w:hAnsi="Arial" w:cs="Arial"/>
        </w:rPr>
        <w:t xml:space="preserve"> a decision not going their way or they may have not had an outcome in which they had hoped for, </w:t>
      </w:r>
      <w:r w:rsidR="00AC39B3" w:rsidRPr="00FB5013">
        <w:rPr>
          <w:rFonts w:ascii="Arial" w:hAnsi="Arial" w:cs="Arial"/>
        </w:rPr>
        <w:t>quite</w:t>
      </w:r>
      <w:r w:rsidR="00FB5013" w:rsidRPr="00FB5013">
        <w:rPr>
          <w:rFonts w:ascii="Arial" w:hAnsi="Arial" w:cs="Arial"/>
        </w:rPr>
        <w:t xml:space="preserve"> often complaints regarding officers should </w:t>
      </w:r>
      <w:r w:rsidR="00AC39B3">
        <w:rPr>
          <w:rFonts w:ascii="Arial" w:hAnsi="Arial" w:cs="Arial"/>
        </w:rPr>
        <w:t xml:space="preserve">be </w:t>
      </w:r>
      <w:r w:rsidR="00DB40C7">
        <w:rPr>
          <w:rFonts w:ascii="Arial" w:hAnsi="Arial" w:cs="Arial"/>
        </w:rPr>
        <w:t xml:space="preserve">weaned out in the early stages and </w:t>
      </w:r>
      <w:r w:rsidR="00FB5013" w:rsidRPr="00FB5013">
        <w:rPr>
          <w:rFonts w:ascii="Arial" w:hAnsi="Arial" w:cs="Arial"/>
        </w:rPr>
        <w:t>dealt with before coming to the attention of Sergeants</w:t>
      </w:r>
      <w:r w:rsidR="00AC39B3">
        <w:rPr>
          <w:rFonts w:ascii="Arial" w:hAnsi="Arial" w:cs="Arial"/>
        </w:rPr>
        <w:t xml:space="preserve"> or </w:t>
      </w:r>
      <w:r w:rsidR="00FB5013" w:rsidRPr="00FB5013">
        <w:rPr>
          <w:rFonts w:ascii="Arial" w:hAnsi="Arial" w:cs="Arial"/>
        </w:rPr>
        <w:t>PSD</w:t>
      </w:r>
      <w:r w:rsidR="003A1A33">
        <w:rPr>
          <w:rFonts w:ascii="Arial" w:hAnsi="Arial" w:cs="Arial"/>
        </w:rPr>
        <w:t>. However, a study</w:t>
      </w:r>
      <w:r w:rsidR="002C1A36">
        <w:rPr>
          <w:rFonts w:ascii="Arial" w:hAnsi="Arial" w:cs="Arial"/>
        </w:rPr>
        <w:t xml:space="preserve"> </w:t>
      </w:r>
      <w:sdt>
        <w:sdtPr>
          <w:rPr>
            <w:rFonts w:ascii="Arial" w:hAnsi="Arial" w:cs="Arial"/>
          </w:rPr>
          <w:id w:val="406191694"/>
          <w:citation/>
        </w:sdtPr>
        <w:sdtEndPr/>
        <w:sdtContent>
          <w:r w:rsidR="002C1A36">
            <w:rPr>
              <w:rFonts w:ascii="Arial" w:hAnsi="Arial" w:cs="Arial"/>
            </w:rPr>
            <w:fldChar w:fldCharType="begin"/>
          </w:r>
          <w:r w:rsidR="007E2FDE">
            <w:rPr>
              <w:rFonts w:ascii="Arial" w:hAnsi="Arial" w:cs="Arial"/>
            </w:rPr>
            <w:instrText xml:space="preserve">CITATION BBC21 \l 2057 </w:instrText>
          </w:r>
          <w:r w:rsidR="002C1A36">
            <w:rPr>
              <w:rFonts w:ascii="Arial" w:hAnsi="Arial" w:cs="Arial"/>
            </w:rPr>
            <w:fldChar w:fldCharType="separate"/>
          </w:r>
          <w:r w:rsidR="007E2FDE" w:rsidRPr="007E2FDE">
            <w:rPr>
              <w:rFonts w:ascii="Arial" w:hAnsi="Arial" w:cs="Arial"/>
              <w:noProof/>
            </w:rPr>
            <w:t>(BBC News , 2021)</w:t>
          </w:r>
          <w:r w:rsidR="002C1A36">
            <w:rPr>
              <w:rFonts w:ascii="Arial" w:hAnsi="Arial" w:cs="Arial"/>
            </w:rPr>
            <w:fldChar w:fldCharType="end"/>
          </w:r>
        </w:sdtContent>
      </w:sdt>
      <w:r w:rsidR="003A1A33">
        <w:rPr>
          <w:rFonts w:ascii="Arial" w:hAnsi="Arial" w:cs="Arial"/>
        </w:rPr>
        <w:t xml:space="preserve"> has shown that Police face hundreds of Sexual Assault Complaints, </w:t>
      </w:r>
      <w:r w:rsidR="00084E76">
        <w:rPr>
          <w:rFonts w:ascii="Arial" w:hAnsi="Arial" w:cs="Arial"/>
        </w:rPr>
        <w:t>at least</w:t>
      </w:r>
      <w:r w:rsidR="003A1A33">
        <w:rPr>
          <w:rFonts w:ascii="Arial" w:hAnsi="Arial" w:cs="Arial"/>
        </w:rPr>
        <w:t xml:space="preserve"> </w:t>
      </w:r>
      <w:r w:rsidR="003A1A33">
        <w:rPr>
          <w:rFonts w:ascii="Arial" w:hAnsi="Arial" w:cs="Arial"/>
        </w:rPr>
        <w:lastRenderedPageBreak/>
        <w:t xml:space="preserve">750 allegations were made over a </w:t>
      </w:r>
      <w:r w:rsidR="00084E76">
        <w:rPr>
          <w:rFonts w:ascii="Arial" w:hAnsi="Arial" w:cs="Arial"/>
        </w:rPr>
        <w:t>five-year</w:t>
      </w:r>
      <w:r w:rsidR="003A1A33">
        <w:rPr>
          <w:rFonts w:ascii="Arial" w:hAnsi="Arial" w:cs="Arial"/>
        </w:rPr>
        <w:t xml:space="preserve"> period, </w:t>
      </w:r>
      <w:r w:rsidR="00084E76">
        <w:rPr>
          <w:rFonts w:ascii="Arial" w:hAnsi="Arial" w:cs="Arial"/>
        </w:rPr>
        <w:t>of</w:t>
      </w:r>
      <w:r w:rsidR="003A1A33">
        <w:rPr>
          <w:rFonts w:ascii="Arial" w:hAnsi="Arial" w:cs="Arial"/>
        </w:rPr>
        <w:t xml:space="preserve"> </w:t>
      </w:r>
      <w:r w:rsidR="00084E76">
        <w:rPr>
          <w:rFonts w:ascii="Arial" w:hAnsi="Arial" w:cs="Arial"/>
        </w:rPr>
        <w:t>those</w:t>
      </w:r>
      <w:r w:rsidR="003231D0">
        <w:rPr>
          <w:rFonts w:ascii="Arial" w:hAnsi="Arial" w:cs="Arial"/>
        </w:rPr>
        <w:t>,</w:t>
      </w:r>
      <w:r w:rsidR="00084E76">
        <w:rPr>
          <w:rFonts w:ascii="Arial" w:hAnsi="Arial" w:cs="Arial"/>
        </w:rPr>
        <w:t xml:space="preserve"> 34 cases</w:t>
      </w:r>
      <w:r w:rsidR="003A1A33">
        <w:rPr>
          <w:rFonts w:ascii="Arial" w:hAnsi="Arial" w:cs="Arial"/>
        </w:rPr>
        <w:t xml:space="preserve"> resulted in dismissal</w:t>
      </w:r>
      <w:r w:rsidR="00084E76">
        <w:rPr>
          <w:rFonts w:ascii="Arial" w:hAnsi="Arial" w:cs="Arial"/>
        </w:rPr>
        <w:t xml:space="preserve">. </w:t>
      </w:r>
      <w:sdt>
        <w:sdtPr>
          <w:rPr>
            <w:rFonts w:ascii="Arial" w:hAnsi="Arial" w:cs="Arial"/>
          </w:rPr>
          <w:id w:val="-2114503113"/>
          <w:citation/>
        </w:sdtPr>
        <w:sdtEndPr/>
        <w:sdtContent>
          <w:r w:rsidR="002C1A36">
            <w:rPr>
              <w:rFonts w:ascii="Arial" w:hAnsi="Arial" w:cs="Arial"/>
            </w:rPr>
            <w:fldChar w:fldCharType="begin"/>
          </w:r>
          <w:r w:rsidR="007E2FDE">
            <w:rPr>
              <w:rFonts w:ascii="Arial" w:hAnsi="Arial" w:cs="Arial"/>
            </w:rPr>
            <w:instrText xml:space="preserve">CITATION Joh19 \l 2057 </w:instrText>
          </w:r>
          <w:r w:rsidR="002C1A36">
            <w:rPr>
              <w:rFonts w:ascii="Arial" w:hAnsi="Arial" w:cs="Arial"/>
            </w:rPr>
            <w:fldChar w:fldCharType="separate"/>
          </w:r>
          <w:r w:rsidR="007E2FDE" w:rsidRPr="007E2FDE">
            <w:rPr>
              <w:rFonts w:ascii="Arial" w:hAnsi="Arial" w:cs="Arial"/>
              <w:noProof/>
            </w:rPr>
            <w:t>(McDaniel, 2019)</w:t>
          </w:r>
          <w:r w:rsidR="002C1A36">
            <w:rPr>
              <w:rFonts w:ascii="Arial" w:hAnsi="Arial" w:cs="Arial"/>
            </w:rPr>
            <w:fldChar w:fldCharType="end"/>
          </w:r>
        </w:sdtContent>
      </w:sdt>
      <w:r w:rsidR="00DB40C7">
        <w:rPr>
          <w:rFonts w:ascii="Arial" w:hAnsi="Arial" w:cs="Arial"/>
        </w:rPr>
        <w:t xml:space="preserve"> suggests that protracted misconduct investigations can have a significant impact on the </w:t>
      </w:r>
      <w:r w:rsidR="00084E76">
        <w:rPr>
          <w:rFonts w:ascii="Arial" w:hAnsi="Arial" w:cs="Arial"/>
        </w:rPr>
        <w:t>officer’s</w:t>
      </w:r>
      <w:r w:rsidR="00DB40C7">
        <w:rPr>
          <w:rFonts w:ascii="Arial" w:hAnsi="Arial" w:cs="Arial"/>
        </w:rPr>
        <w:t xml:space="preserve"> mental health</w:t>
      </w:r>
      <w:r w:rsidR="00797C17">
        <w:rPr>
          <w:rFonts w:ascii="Arial" w:hAnsi="Arial" w:cs="Arial"/>
        </w:rPr>
        <w:t>. I</w:t>
      </w:r>
      <w:r w:rsidR="00797C17" w:rsidRPr="00FB5013">
        <w:rPr>
          <w:rFonts w:ascii="Arial" w:hAnsi="Arial" w:cs="Arial"/>
        </w:rPr>
        <w:t>t</w:t>
      </w:r>
      <w:r w:rsidR="00FB5013" w:rsidRPr="00FB5013">
        <w:rPr>
          <w:rFonts w:ascii="Arial" w:hAnsi="Arial" w:cs="Arial"/>
        </w:rPr>
        <w:t xml:space="preserve"> is important that the genuine misconduct of officers is managed and dealt with accordingly</w:t>
      </w:r>
      <w:r w:rsidR="00F75821">
        <w:rPr>
          <w:rFonts w:ascii="Arial" w:hAnsi="Arial" w:cs="Arial"/>
        </w:rPr>
        <w:t xml:space="preserve">. </w:t>
      </w:r>
    </w:p>
    <w:p w14:paraId="7DD19DB2" w14:textId="5B91EEC3" w:rsidR="009E26F6" w:rsidRDefault="0072286B" w:rsidP="007E2FDE">
      <w:pPr>
        <w:spacing w:line="480" w:lineRule="auto"/>
        <w:rPr>
          <w:rFonts w:ascii="Arial" w:hAnsi="Arial" w:cs="Arial"/>
        </w:rPr>
      </w:pPr>
      <w:r w:rsidRPr="00FB5013">
        <w:rPr>
          <w:rFonts w:ascii="Arial" w:hAnsi="Arial" w:cs="Arial"/>
        </w:rPr>
        <w:t xml:space="preserve">Regarding looking at the Ethical side of policing, this too sets out and defines high standards of behaviour for all Police officers, allowing a sense of trust among the public that the police will provide the best possible service </w:t>
      </w:r>
      <w:r w:rsidR="00797C17">
        <w:rPr>
          <w:rFonts w:ascii="Arial" w:hAnsi="Arial" w:cs="Arial"/>
        </w:rPr>
        <w:t>for</w:t>
      </w:r>
      <w:r w:rsidRPr="00FB5013">
        <w:rPr>
          <w:rFonts w:ascii="Arial" w:hAnsi="Arial" w:cs="Arial"/>
        </w:rPr>
        <w:t xml:space="preserve"> them</w:t>
      </w:r>
      <w:r>
        <w:rPr>
          <w:rFonts w:ascii="Arial" w:hAnsi="Arial" w:cs="Arial"/>
        </w:rPr>
        <w:t xml:space="preserve">. </w:t>
      </w:r>
      <w:r w:rsidR="00695345">
        <w:rPr>
          <w:rFonts w:ascii="Arial" w:hAnsi="Arial" w:cs="Arial"/>
        </w:rPr>
        <w:t xml:space="preserve">According to </w:t>
      </w:r>
      <w:sdt>
        <w:sdtPr>
          <w:rPr>
            <w:rFonts w:ascii="Arial" w:hAnsi="Arial" w:cs="Arial"/>
          </w:rPr>
          <w:id w:val="2036925195"/>
          <w:citation/>
        </w:sdtPr>
        <w:sdtEndPr/>
        <w:sdtContent>
          <w:r w:rsidR="002C1A36">
            <w:rPr>
              <w:rFonts w:ascii="Arial" w:hAnsi="Arial" w:cs="Arial"/>
            </w:rPr>
            <w:fldChar w:fldCharType="begin"/>
          </w:r>
          <w:r w:rsidR="002C1A36">
            <w:rPr>
              <w:rFonts w:ascii="Arial" w:hAnsi="Arial" w:cs="Arial"/>
            </w:rPr>
            <w:instrText xml:space="preserve">CITATION Wes22 \l 2057 </w:instrText>
          </w:r>
          <w:r w:rsidR="002C1A36">
            <w:rPr>
              <w:rFonts w:ascii="Arial" w:hAnsi="Arial" w:cs="Arial"/>
            </w:rPr>
            <w:fldChar w:fldCharType="separate"/>
          </w:r>
          <w:r w:rsidR="002C1A36" w:rsidRPr="0072286B">
            <w:rPr>
              <w:rFonts w:ascii="Arial" w:hAnsi="Arial" w:cs="Arial"/>
              <w:noProof/>
            </w:rPr>
            <w:t>(West Midlands Police Federation, 2022)</w:t>
          </w:r>
          <w:r w:rsidR="002C1A36">
            <w:rPr>
              <w:rFonts w:ascii="Arial" w:hAnsi="Arial" w:cs="Arial"/>
            </w:rPr>
            <w:fldChar w:fldCharType="end"/>
          </w:r>
        </w:sdtContent>
      </w:sdt>
      <w:r w:rsidR="002C1A36">
        <w:rPr>
          <w:rFonts w:ascii="Arial" w:hAnsi="Arial" w:cs="Arial"/>
        </w:rPr>
        <w:t xml:space="preserve"> </w:t>
      </w:r>
      <w:r w:rsidR="00695345">
        <w:rPr>
          <w:rFonts w:ascii="Arial" w:hAnsi="Arial" w:cs="Arial"/>
        </w:rPr>
        <w:t xml:space="preserve">a study </w:t>
      </w:r>
      <w:r w:rsidR="002C1A36">
        <w:rPr>
          <w:rFonts w:ascii="Arial" w:hAnsi="Arial" w:cs="Arial"/>
        </w:rPr>
        <w:t>o</w:t>
      </w:r>
      <w:r w:rsidR="00695345">
        <w:rPr>
          <w:rFonts w:ascii="Arial" w:hAnsi="Arial" w:cs="Arial"/>
        </w:rPr>
        <w:t>n essential part of policing is always that officers act with integrity, they must also be seen to be doing this by the public, Support and cooperation from the public is a vital element of successfully “Policing by consent”, This can only be maintained when police officers and staff are maintaining the highest levels of ethics and integrit</w:t>
      </w:r>
      <w:r w:rsidR="002C1A36">
        <w:rPr>
          <w:rFonts w:ascii="Arial" w:hAnsi="Arial" w:cs="Arial"/>
        </w:rPr>
        <w:t>y</w:t>
      </w:r>
      <w:r>
        <w:rPr>
          <w:rFonts w:ascii="Arial" w:hAnsi="Arial" w:cs="Arial"/>
        </w:rPr>
        <w:t xml:space="preserve">. </w:t>
      </w:r>
    </w:p>
    <w:p w14:paraId="7D2CF03D" w14:textId="5E8DB7D0" w:rsidR="00FB5013" w:rsidRPr="00FB5013" w:rsidRDefault="00FB5013" w:rsidP="007E2FDE">
      <w:pPr>
        <w:spacing w:line="480" w:lineRule="auto"/>
        <w:rPr>
          <w:rFonts w:ascii="Arial" w:hAnsi="Arial" w:cs="Arial"/>
        </w:rPr>
      </w:pPr>
      <w:r w:rsidRPr="00FB5013">
        <w:rPr>
          <w:rFonts w:ascii="Arial" w:hAnsi="Arial" w:cs="Arial"/>
        </w:rPr>
        <w:t>Police Forces across the UK have an extremely young force</w:t>
      </w:r>
      <w:r w:rsidR="0072286B">
        <w:rPr>
          <w:rFonts w:ascii="Arial" w:hAnsi="Arial" w:cs="Arial"/>
        </w:rPr>
        <w:t xml:space="preserve">. With very little </w:t>
      </w:r>
      <w:r w:rsidRPr="00FB5013">
        <w:rPr>
          <w:rFonts w:ascii="Arial" w:hAnsi="Arial" w:cs="Arial"/>
        </w:rPr>
        <w:t>experience on teams</w:t>
      </w:r>
      <w:r w:rsidR="00755650">
        <w:rPr>
          <w:rFonts w:ascii="Arial" w:hAnsi="Arial" w:cs="Arial"/>
        </w:rPr>
        <w:t xml:space="preserve">, Statistics show that 42,719 officers had less than five years’ experience which accounted for 31% of officers </w:t>
      </w:r>
      <w:sdt>
        <w:sdtPr>
          <w:rPr>
            <w:rFonts w:ascii="Arial" w:hAnsi="Arial" w:cs="Arial"/>
          </w:rPr>
          <w:id w:val="1742207425"/>
          <w:citation/>
        </w:sdtPr>
        <w:sdtEndPr/>
        <w:sdtContent>
          <w:r w:rsidR="00755650">
            <w:rPr>
              <w:rFonts w:ascii="Arial" w:hAnsi="Arial" w:cs="Arial"/>
            </w:rPr>
            <w:fldChar w:fldCharType="begin"/>
          </w:r>
          <w:r w:rsidR="00755650">
            <w:rPr>
              <w:rFonts w:ascii="Arial" w:hAnsi="Arial" w:cs="Arial"/>
            </w:rPr>
            <w:instrText xml:space="preserve"> CITATION GOV22 \l 2057 </w:instrText>
          </w:r>
          <w:r w:rsidR="00755650">
            <w:rPr>
              <w:rFonts w:ascii="Arial" w:hAnsi="Arial" w:cs="Arial"/>
            </w:rPr>
            <w:fldChar w:fldCharType="separate"/>
          </w:r>
          <w:r w:rsidR="00755650" w:rsidRPr="00755650">
            <w:rPr>
              <w:rFonts w:ascii="Arial" w:hAnsi="Arial" w:cs="Arial"/>
              <w:noProof/>
            </w:rPr>
            <w:t>(GOV.UK, 2022)</w:t>
          </w:r>
          <w:r w:rsidR="00755650">
            <w:rPr>
              <w:rFonts w:ascii="Arial" w:hAnsi="Arial" w:cs="Arial"/>
            </w:rPr>
            <w:fldChar w:fldCharType="end"/>
          </w:r>
        </w:sdtContent>
      </w:sdt>
      <w:r w:rsidR="00755650">
        <w:rPr>
          <w:rFonts w:ascii="Arial" w:hAnsi="Arial" w:cs="Arial"/>
        </w:rPr>
        <w:t>.</w:t>
      </w:r>
      <w:r w:rsidR="00755650" w:rsidRPr="00FB5013">
        <w:rPr>
          <w:rFonts w:ascii="Arial" w:hAnsi="Arial" w:cs="Arial"/>
        </w:rPr>
        <w:t xml:space="preserve"> Coaching</w:t>
      </w:r>
      <w:r w:rsidRPr="00FB5013">
        <w:rPr>
          <w:rFonts w:ascii="Arial" w:hAnsi="Arial" w:cs="Arial"/>
        </w:rPr>
        <w:t xml:space="preserve"> and Mentoring is vital in passing on skills and knowledge which can only be learnt from experience over a long career</w:t>
      </w:r>
      <w:r w:rsidR="00EA09CE">
        <w:rPr>
          <w:rFonts w:ascii="Arial" w:hAnsi="Arial" w:cs="Arial"/>
        </w:rPr>
        <w:t xml:space="preserve">, Research suggests that mentoring can pass on invaluable experience to colleagues which aids in the development of officers </w:t>
      </w:r>
      <w:sdt>
        <w:sdtPr>
          <w:rPr>
            <w:rFonts w:ascii="Arial" w:hAnsi="Arial" w:cs="Arial"/>
          </w:rPr>
          <w:id w:val="-739633917"/>
          <w:citation/>
        </w:sdtPr>
        <w:sdtEndPr/>
        <w:sdtContent>
          <w:r w:rsidR="00EA09CE">
            <w:rPr>
              <w:rFonts w:ascii="Arial" w:hAnsi="Arial" w:cs="Arial"/>
            </w:rPr>
            <w:fldChar w:fldCharType="begin"/>
          </w:r>
          <w:r w:rsidR="00EA09CE">
            <w:rPr>
              <w:rFonts w:ascii="Arial" w:hAnsi="Arial" w:cs="Arial"/>
            </w:rPr>
            <w:instrText xml:space="preserve"> CITATION Pol22 \l 2057 </w:instrText>
          </w:r>
          <w:r w:rsidR="00EA09CE">
            <w:rPr>
              <w:rFonts w:ascii="Arial" w:hAnsi="Arial" w:cs="Arial"/>
            </w:rPr>
            <w:fldChar w:fldCharType="separate"/>
          </w:r>
          <w:r w:rsidR="00EA09CE" w:rsidRPr="00EA09CE">
            <w:rPr>
              <w:rFonts w:ascii="Arial" w:hAnsi="Arial" w:cs="Arial"/>
              <w:noProof/>
            </w:rPr>
            <w:t>(Police Superintendents Association, 2022)</w:t>
          </w:r>
          <w:r w:rsidR="00EA09CE">
            <w:rPr>
              <w:rFonts w:ascii="Arial" w:hAnsi="Arial" w:cs="Arial"/>
            </w:rPr>
            <w:fldChar w:fldCharType="end"/>
          </w:r>
        </w:sdtContent>
      </w:sdt>
      <w:r w:rsidR="00EA09CE">
        <w:rPr>
          <w:rFonts w:ascii="Arial" w:hAnsi="Arial" w:cs="Arial"/>
        </w:rPr>
        <w:t xml:space="preserve">. </w:t>
      </w:r>
      <w:r w:rsidRPr="00FB5013">
        <w:rPr>
          <w:rFonts w:ascii="Arial" w:hAnsi="Arial" w:cs="Arial"/>
        </w:rPr>
        <w:t xml:space="preserve"> Coaching new recruits is important for the future generation of Police officers and the development of them as individual officers. </w:t>
      </w:r>
      <w:r w:rsidR="00EA09CE">
        <w:rPr>
          <w:rFonts w:ascii="Arial" w:hAnsi="Arial" w:cs="Arial"/>
        </w:rPr>
        <w:t>Research suggests that</w:t>
      </w:r>
      <w:r w:rsidRPr="00FB5013">
        <w:rPr>
          <w:rFonts w:ascii="Arial" w:hAnsi="Arial" w:cs="Arial"/>
        </w:rPr>
        <w:t xml:space="preserve"> mentoring can have </w:t>
      </w:r>
      <w:r w:rsidR="00EA09CE">
        <w:rPr>
          <w:rFonts w:ascii="Arial" w:hAnsi="Arial" w:cs="Arial"/>
        </w:rPr>
        <w:t xml:space="preserve">positive effects </w:t>
      </w:r>
      <w:r w:rsidRPr="00FB5013">
        <w:rPr>
          <w:rFonts w:ascii="Arial" w:hAnsi="Arial" w:cs="Arial"/>
        </w:rPr>
        <w:t>on the mentors and found that people who served as mentors experienced lower levels of anxiety</w:t>
      </w:r>
      <w:r w:rsidR="00EA09CE">
        <w:rPr>
          <w:rFonts w:ascii="Arial" w:hAnsi="Arial" w:cs="Arial"/>
        </w:rPr>
        <w:t>.</w:t>
      </w:r>
      <w:r w:rsidRPr="00FB5013">
        <w:rPr>
          <w:rFonts w:ascii="Arial" w:hAnsi="Arial" w:cs="Arial"/>
        </w:rPr>
        <w:t xml:space="preserve"> </w:t>
      </w:r>
      <w:r w:rsidR="00EA09CE">
        <w:rPr>
          <w:rFonts w:ascii="Arial" w:hAnsi="Arial" w:cs="Arial"/>
        </w:rPr>
        <w:t>They</w:t>
      </w:r>
      <w:r w:rsidRPr="00FB5013">
        <w:rPr>
          <w:rFonts w:ascii="Arial" w:hAnsi="Arial" w:cs="Arial"/>
        </w:rPr>
        <w:t xml:space="preserve"> described their job as more meaningful</w:t>
      </w:r>
      <w:r w:rsidR="00EA09CE">
        <w:rPr>
          <w:rFonts w:ascii="Arial" w:hAnsi="Arial" w:cs="Arial"/>
        </w:rPr>
        <w:t xml:space="preserve">, compared to those who did not mentor. </w:t>
      </w:r>
      <w:r w:rsidRPr="00FB5013">
        <w:rPr>
          <w:rFonts w:ascii="Arial" w:hAnsi="Arial" w:cs="Arial"/>
        </w:rPr>
        <w:t xml:space="preserve"> </w:t>
      </w:r>
      <w:r w:rsidR="00755650">
        <w:rPr>
          <w:rFonts w:ascii="Arial" w:hAnsi="Arial" w:cs="Arial"/>
        </w:rPr>
        <w:t xml:space="preserve">Mentoring officers can also </w:t>
      </w:r>
      <w:r w:rsidRPr="00FB5013">
        <w:rPr>
          <w:rFonts w:ascii="Arial" w:hAnsi="Arial" w:cs="Arial"/>
        </w:rPr>
        <w:t>develop leadership skills</w:t>
      </w:r>
      <w:r w:rsidR="00755650">
        <w:rPr>
          <w:rFonts w:ascii="Arial" w:hAnsi="Arial" w:cs="Arial"/>
        </w:rPr>
        <w:t xml:space="preserve"> through the process</w:t>
      </w:r>
      <w:r w:rsidRPr="00FB5013">
        <w:rPr>
          <w:rFonts w:ascii="Arial" w:hAnsi="Arial" w:cs="Arial"/>
        </w:rPr>
        <w:t xml:space="preserve">. </w:t>
      </w:r>
      <w:sdt>
        <w:sdtPr>
          <w:rPr>
            <w:rFonts w:ascii="Arial" w:hAnsi="Arial" w:cs="Arial"/>
          </w:rPr>
          <w:id w:val="-240175888"/>
          <w:citation/>
        </w:sdtPr>
        <w:sdtEndPr/>
        <w:sdtContent>
          <w:r w:rsidRPr="00FB5013">
            <w:rPr>
              <w:rFonts w:ascii="Arial" w:hAnsi="Arial" w:cs="Arial"/>
            </w:rPr>
            <w:fldChar w:fldCharType="begin"/>
          </w:r>
          <w:r w:rsidRPr="00FB5013">
            <w:rPr>
              <w:rFonts w:ascii="Arial" w:hAnsi="Arial" w:cs="Arial"/>
            </w:rPr>
            <w:instrText xml:space="preserve"> CITATION Nic22 \l 2057 </w:instrText>
          </w:r>
          <w:r w:rsidRPr="00FB5013">
            <w:rPr>
              <w:rFonts w:ascii="Arial" w:hAnsi="Arial" w:cs="Arial"/>
            </w:rPr>
            <w:fldChar w:fldCharType="separate"/>
          </w:r>
          <w:r w:rsidR="00840A87" w:rsidRPr="00840A87">
            <w:rPr>
              <w:rFonts w:ascii="Arial" w:hAnsi="Arial" w:cs="Arial"/>
              <w:noProof/>
            </w:rPr>
            <w:t>(Cronin, 2022)</w:t>
          </w:r>
          <w:r w:rsidRPr="00FB5013">
            <w:rPr>
              <w:rFonts w:ascii="Arial" w:hAnsi="Arial" w:cs="Arial"/>
            </w:rPr>
            <w:fldChar w:fldCharType="end"/>
          </w:r>
        </w:sdtContent>
      </w:sdt>
    </w:p>
    <w:p w14:paraId="40096200" w14:textId="66AC4D15" w:rsidR="00FB5013" w:rsidRPr="00FB5013" w:rsidRDefault="00797C17" w:rsidP="007E2FDE">
      <w:pPr>
        <w:spacing w:line="480" w:lineRule="auto"/>
        <w:rPr>
          <w:rFonts w:ascii="Arial" w:hAnsi="Arial" w:cs="Arial"/>
        </w:rPr>
      </w:pPr>
      <w:r>
        <w:rPr>
          <w:rFonts w:ascii="Arial" w:hAnsi="Arial" w:cs="Arial"/>
        </w:rPr>
        <w:t xml:space="preserve">There </w:t>
      </w:r>
      <w:r w:rsidR="00FB5013" w:rsidRPr="00FB5013">
        <w:rPr>
          <w:rFonts w:ascii="Arial" w:hAnsi="Arial" w:cs="Arial"/>
        </w:rPr>
        <w:t xml:space="preserve">are positives and negatives in the professionalisation of the Police Force. Police Officers must act with honesty and integrity and place the Code of Ethics at the forefront of all that they do, not only when responding to calls, investigating crimes, and dealing with </w:t>
      </w:r>
      <w:r w:rsidR="00FB5013" w:rsidRPr="00FB5013">
        <w:rPr>
          <w:rFonts w:ascii="Arial" w:hAnsi="Arial" w:cs="Arial"/>
        </w:rPr>
        <w:lastRenderedPageBreak/>
        <w:t xml:space="preserve">members of the public at various incidents or events but also in their day to day lives. Those who fail to uphold these standards during their careers should be investigated and managed through the correct channels as discussed previously, this is vital in sustaining the trust and confidence the public has in the Police Forces up and down the country. </w:t>
      </w:r>
    </w:p>
    <w:p w14:paraId="43016DFF" w14:textId="7DBDE644" w:rsidR="00FB5013" w:rsidRPr="00FB5013" w:rsidRDefault="00FB5013" w:rsidP="007E2FDE">
      <w:pPr>
        <w:spacing w:line="480" w:lineRule="auto"/>
        <w:rPr>
          <w:rFonts w:ascii="Arial" w:hAnsi="Arial" w:cs="Arial"/>
        </w:rPr>
      </w:pPr>
      <w:r w:rsidRPr="00FB5013">
        <w:rPr>
          <w:rFonts w:ascii="Arial" w:hAnsi="Arial" w:cs="Arial"/>
        </w:rPr>
        <w:t>Word Count- 1</w:t>
      </w:r>
      <w:r w:rsidR="009E26F6">
        <w:rPr>
          <w:rFonts w:ascii="Arial" w:hAnsi="Arial" w:cs="Arial"/>
        </w:rPr>
        <w:t>100</w:t>
      </w:r>
    </w:p>
    <w:p w14:paraId="616A3233" w14:textId="0FF332FE" w:rsidR="00FB5013" w:rsidRPr="00FB5013" w:rsidRDefault="00FB5013" w:rsidP="007E2FDE">
      <w:pPr>
        <w:spacing w:line="480" w:lineRule="auto"/>
        <w:rPr>
          <w:rFonts w:ascii="Arial" w:hAnsi="Arial" w:cs="Arial"/>
          <w:b/>
          <w:bCs/>
        </w:rPr>
      </w:pPr>
    </w:p>
    <w:p w14:paraId="7FF7EA99" w14:textId="64EFF5DA" w:rsidR="00FB5013" w:rsidRPr="00FB5013" w:rsidRDefault="00FB5013" w:rsidP="007E2FDE">
      <w:pPr>
        <w:spacing w:line="480" w:lineRule="auto"/>
        <w:rPr>
          <w:rFonts w:ascii="Arial" w:hAnsi="Arial" w:cs="Arial"/>
          <w:b/>
          <w:bCs/>
        </w:rPr>
      </w:pPr>
    </w:p>
    <w:p w14:paraId="64B79937" w14:textId="727DB7D5" w:rsidR="00FB5013" w:rsidRPr="00FB5013" w:rsidRDefault="00FB5013" w:rsidP="007E2FDE">
      <w:pPr>
        <w:spacing w:line="480" w:lineRule="auto"/>
        <w:rPr>
          <w:rFonts w:ascii="Arial" w:hAnsi="Arial" w:cs="Arial"/>
          <w:b/>
          <w:bCs/>
        </w:rPr>
      </w:pPr>
    </w:p>
    <w:p w14:paraId="5C0252F3" w14:textId="603515C2" w:rsidR="00FB5013" w:rsidRPr="00FB5013" w:rsidRDefault="00FB5013" w:rsidP="007E2FDE">
      <w:pPr>
        <w:spacing w:line="480" w:lineRule="auto"/>
        <w:rPr>
          <w:rFonts w:ascii="Arial" w:hAnsi="Arial" w:cs="Arial"/>
          <w:b/>
          <w:bCs/>
        </w:rPr>
      </w:pPr>
    </w:p>
    <w:p w14:paraId="6F909960" w14:textId="1958F947" w:rsidR="00FB5013" w:rsidRPr="00FB5013" w:rsidRDefault="00FB5013" w:rsidP="007E2FDE">
      <w:pPr>
        <w:spacing w:line="480" w:lineRule="auto"/>
        <w:rPr>
          <w:rFonts w:ascii="Arial" w:hAnsi="Arial" w:cs="Arial"/>
          <w:b/>
          <w:bCs/>
        </w:rPr>
      </w:pPr>
    </w:p>
    <w:p w14:paraId="055FE6F2" w14:textId="4B2B96B3" w:rsidR="00FB5013" w:rsidRPr="00FB5013" w:rsidRDefault="00FB5013" w:rsidP="007E2FDE">
      <w:pPr>
        <w:spacing w:line="480" w:lineRule="auto"/>
        <w:rPr>
          <w:rFonts w:ascii="Arial" w:hAnsi="Arial" w:cs="Arial"/>
          <w:b/>
          <w:bCs/>
        </w:rPr>
      </w:pPr>
    </w:p>
    <w:p w14:paraId="62412120" w14:textId="77A0A921" w:rsidR="00FB5013" w:rsidRPr="00FB5013" w:rsidRDefault="00FB5013" w:rsidP="007E2FDE">
      <w:pPr>
        <w:spacing w:line="480" w:lineRule="auto"/>
        <w:rPr>
          <w:rFonts w:ascii="Arial" w:hAnsi="Arial" w:cs="Arial"/>
          <w:b/>
          <w:bCs/>
        </w:rPr>
      </w:pPr>
    </w:p>
    <w:p w14:paraId="69855564" w14:textId="3B29C7A7" w:rsidR="00FB5013" w:rsidRPr="00FB5013" w:rsidRDefault="00FB5013" w:rsidP="007E2FDE">
      <w:pPr>
        <w:spacing w:line="480" w:lineRule="auto"/>
        <w:rPr>
          <w:rFonts w:ascii="Arial" w:hAnsi="Arial" w:cs="Arial"/>
          <w:b/>
          <w:bCs/>
        </w:rPr>
      </w:pPr>
    </w:p>
    <w:p w14:paraId="4CDD21D7" w14:textId="5A681C95" w:rsidR="00FB5013" w:rsidRPr="00FB5013" w:rsidRDefault="00FB5013" w:rsidP="007E2FDE">
      <w:pPr>
        <w:spacing w:line="480" w:lineRule="auto"/>
        <w:rPr>
          <w:rFonts w:ascii="Arial" w:hAnsi="Arial" w:cs="Arial"/>
          <w:b/>
          <w:bCs/>
        </w:rPr>
      </w:pPr>
    </w:p>
    <w:p w14:paraId="671D540C" w14:textId="6B2E3AFB" w:rsidR="00FB5013" w:rsidRPr="00FB5013" w:rsidRDefault="00FB5013" w:rsidP="007E2FDE">
      <w:pPr>
        <w:spacing w:line="480" w:lineRule="auto"/>
        <w:rPr>
          <w:rFonts w:ascii="Arial" w:hAnsi="Arial" w:cs="Arial"/>
          <w:b/>
          <w:bCs/>
        </w:rPr>
      </w:pPr>
    </w:p>
    <w:p w14:paraId="67999B3A" w14:textId="0AE4FD94" w:rsidR="00FB5013" w:rsidRPr="00FB5013" w:rsidRDefault="00FB5013" w:rsidP="007E2FDE">
      <w:pPr>
        <w:spacing w:line="480" w:lineRule="auto"/>
        <w:rPr>
          <w:rFonts w:ascii="Arial" w:hAnsi="Arial" w:cs="Arial"/>
          <w:b/>
          <w:bCs/>
        </w:rPr>
      </w:pPr>
    </w:p>
    <w:p w14:paraId="0DE0D3C3" w14:textId="05288DC6" w:rsidR="00FB5013" w:rsidRPr="00FB5013" w:rsidRDefault="00FB5013" w:rsidP="007E2FDE">
      <w:pPr>
        <w:spacing w:line="480" w:lineRule="auto"/>
        <w:rPr>
          <w:rFonts w:ascii="Arial" w:hAnsi="Arial" w:cs="Arial"/>
          <w:b/>
          <w:bCs/>
        </w:rPr>
      </w:pPr>
    </w:p>
    <w:p w14:paraId="7FD3A5AA" w14:textId="7587688F" w:rsidR="00FB5013" w:rsidRPr="00FB5013" w:rsidRDefault="00FB5013" w:rsidP="007E2FDE">
      <w:pPr>
        <w:spacing w:line="480" w:lineRule="auto"/>
        <w:rPr>
          <w:rFonts w:ascii="Arial" w:hAnsi="Arial" w:cs="Arial"/>
          <w:b/>
          <w:bCs/>
        </w:rPr>
      </w:pPr>
    </w:p>
    <w:p w14:paraId="66C33540" w14:textId="69DEC977" w:rsidR="00FB5013" w:rsidRPr="00FB5013" w:rsidRDefault="00FB5013" w:rsidP="007E2FDE">
      <w:pPr>
        <w:spacing w:line="480" w:lineRule="auto"/>
        <w:rPr>
          <w:rFonts w:ascii="Arial" w:hAnsi="Arial" w:cs="Arial"/>
          <w:b/>
          <w:bCs/>
        </w:rPr>
      </w:pPr>
    </w:p>
    <w:p w14:paraId="22E3C5AE" w14:textId="172369D2" w:rsidR="00FB5013" w:rsidRPr="00FB5013" w:rsidRDefault="00FB5013" w:rsidP="007E2FDE">
      <w:pPr>
        <w:spacing w:line="480" w:lineRule="auto"/>
        <w:rPr>
          <w:rFonts w:ascii="Arial" w:hAnsi="Arial" w:cs="Arial"/>
          <w:b/>
          <w:bCs/>
        </w:rPr>
      </w:pPr>
    </w:p>
    <w:p w14:paraId="449F6D50" w14:textId="33316F9A" w:rsidR="00FB5013" w:rsidRPr="00FB5013" w:rsidRDefault="00FB5013" w:rsidP="007E2FDE">
      <w:pPr>
        <w:spacing w:line="480" w:lineRule="auto"/>
        <w:rPr>
          <w:rFonts w:ascii="Arial" w:hAnsi="Arial" w:cs="Arial"/>
          <w:b/>
          <w:bCs/>
        </w:rPr>
      </w:pPr>
    </w:p>
    <w:p w14:paraId="15E7F183" w14:textId="77777777" w:rsidR="00C521DE" w:rsidRDefault="00C521DE" w:rsidP="007E2FDE">
      <w:pPr>
        <w:spacing w:line="480" w:lineRule="auto"/>
        <w:rPr>
          <w:rFonts w:ascii="Arial" w:hAnsi="Arial" w:cs="Arial"/>
          <w:b/>
          <w:bCs/>
        </w:rPr>
      </w:pPr>
    </w:p>
    <w:p w14:paraId="030E5A8F" w14:textId="1F95E175" w:rsidR="00FB5013" w:rsidRPr="00FB5013" w:rsidRDefault="00FB5013" w:rsidP="007E2FDE">
      <w:pPr>
        <w:spacing w:line="480" w:lineRule="auto"/>
        <w:rPr>
          <w:rFonts w:ascii="Arial" w:hAnsi="Arial" w:cs="Arial"/>
          <w:b/>
          <w:bCs/>
          <w:color w:val="FF0000"/>
        </w:rPr>
      </w:pPr>
      <w:r w:rsidRPr="00FB5013">
        <w:rPr>
          <w:rFonts w:ascii="Arial" w:hAnsi="Arial" w:cs="Arial"/>
          <w:b/>
          <w:bCs/>
          <w:color w:val="FF0000"/>
        </w:rPr>
        <w:lastRenderedPageBreak/>
        <w:t xml:space="preserve">Assignment 2- </w:t>
      </w:r>
    </w:p>
    <w:p w14:paraId="7AFDD693" w14:textId="37AAA47C" w:rsidR="00FB5013" w:rsidRPr="00FB5013" w:rsidRDefault="00FB5013" w:rsidP="007E2FDE">
      <w:pPr>
        <w:spacing w:line="480" w:lineRule="auto"/>
        <w:ind w:right="531"/>
        <w:rPr>
          <w:rFonts w:ascii="Arial" w:eastAsia="Times New Roman" w:hAnsi="Arial" w:cs="Arial"/>
          <w:b/>
          <w:bCs/>
        </w:rPr>
      </w:pPr>
      <w:r w:rsidRPr="00FB5013">
        <w:rPr>
          <w:rFonts w:ascii="Arial" w:eastAsia="Times New Roman" w:hAnsi="Arial" w:cs="Arial"/>
          <w:b/>
          <w:bCs/>
        </w:rPr>
        <w:t xml:space="preserve">Response policing – </w:t>
      </w:r>
      <w:r w:rsidRPr="00FB5013">
        <w:rPr>
          <w:rFonts w:ascii="Arial" w:eastAsia="Times New Roman" w:hAnsi="Arial" w:cs="Arial"/>
          <w:b/>
          <w:bCs/>
          <w:u w:val="single"/>
        </w:rPr>
        <w:t>critically evaluate</w:t>
      </w:r>
      <w:r w:rsidRPr="00FB5013">
        <w:rPr>
          <w:rFonts w:ascii="Arial" w:eastAsia="Times New Roman" w:hAnsi="Arial" w:cs="Arial"/>
          <w:b/>
          <w:bCs/>
        </w:rPr>
        <w:t xml:space="preserve"> the role of response police in dealing with critical/major incidents and explain the importance of managing trauma and mental wellbeing. </w:t>
      </w:r>
    </w:p>
    <w:p w14:paraId="771DBE69" w14:textId="289569DD" w:rsidR="00FB5013" w:rsidRPr="00FB5013" w:rsidRDefault="003231D0" w:rsidP="007E2FDE">
      <w:pPr>
        <w:spacing w:line="480" w:lineRule="auto"/>
        <w:rPr>
          <w:rFonts w:ascii="Arial" w:eastAsia="Times New Roman" w:hAnsi="Arial" w:cs="Arial"/>
        </w:rPr>
      </w:pPr>
      <w:r>
        <w:rPr>
          <w:rFonts w:ascii="Arial" w:hAnsi="Arial" w:cs="Arial"/>
        </w:rPr>
        <w:t>This</w:t>
      </w:r>
      <w:r w:rsidR="00FB5013" w:rsidRPr="00FB5013">
        <w:rPr>
          <w:rFonts w:ascii="Arial" w:hAnsi="Arial" w:cs="Arial"/>
        </w:rPr>
        <w:t xml:space="preserve"> essay </w:t>
      </w:r>
      <w:r>
        <w:rPr>
          <w:rFonts w:ascii="Arial" w:hAnsi="Arial" w:cs="Arial"/>
        </w:rPr>
        <w:t>will</w:t>
      </w:r>
      <w:r w:rsidR="00FB5013" w:rsidRPr="00FB5013">
        <w:rPr>
          <w:rFonts w:ascii="Arial" w:hAnsi="Arial" w:cs="Arial"/>
        </w:rPr>
        <w:t xml:space="preserve"> </w:t>
      </w:r>
      <w:r w:rsidR="00FB5013" w:rsidRPr="00FB5013">
        <w:rPr>
          <w:rFonts w:ascii="Arial" w:eastAsia="Times New Roman" w:hAnsi="Arial" w:cs="Arial"/>
        </w:rPr>
        <w:t>critically evaluate the role of response police in dealing with critical/major incidents and explain the importance of managing trauma and mental wellbeing.</w:t>
      </w:r>
      <w:r w:rsidR="006407A5">
        <w:rPr>
          <w:rFonts w:ascii="Arial" w:eastAsia="Times New Roman" w:hAnsi="Arial" w:cs="Arial"/>
        </w:rPr>
        <w:t xml:space="preserve"> </w:t>
      </w:r>
    </w:p>
    <w:p w14:paraId="5AED7A50" w14:textId="28498D74" w:rsidR="00B941F0" w:rsidRDefault="00FB5013" w:rsidP="007E2FDE">
      <w:pPr>
        <w:spacing w:line="480" w:lineRule="auto"/>
        <w:rPr>
          <w:rFonts w:ascii="Arial" w:hAnsi="Arial" w:cs="Arial"/>
          <w:color w:val="000000"/>
          <w:spacing w:val="3"/>
        </w:rPr>
      </w:pPr>
      <w:r w:rsidRPr="00FB5013">
        <w:rPr>
          <w:rFonts w:ascii="Arial" w:hAnsi="Arial" w:cs="Arial"/>
          <w:color w:val="000000"/>
          <w:spacing w:val="3"/>
        </w:rPr>
        <w:t xml:space="preserve">Response officers are usually the first to attend most incidents and </w:t>
      </w:r>
      <w:r w:rsidR="00B941F0" w:rsidRPr="00FB5013">
        <w:rPr>
          <w:rFonts w:ascii="Arial" w:hAnsi="Arial" w:cs="Arial"/>
          <w:color w:val="000000"/>
          <w:spacing w:val="3"/>
        </w:rPr>
        <w:t>often</w:t>
      </w:r>
      <w:r w:rsidRPr="00FB5013">
        <w:rPr>
          <w:rFonts w:ascii="Arial" w:hAnsi="Arial" w:cs="Arial"/>
          <w:color w:val="000000"/>
          <w:spacing w:val="3"/>
        </w:rPr>
        <w:t xml:space="preserve"> are the first </w:t>
      </w:r>
      <w:r w:rsidR="00B941F0" w:rsidRPr="00FB5013">
        <w:rPr>
          <w:rFonts w:ascii="Arial" w:hAnsi="Arial" w:cs="Arial"/>
          <w:color w:val="000000"/>
          <w:spacing w:val="3"/>
        </w:rPr>
        <w:t>officers’</w:t>
      </w:r>
      <w:r w:rsidRPr="00FB5013">
        <w:rPr>
          <w:rFonts w:ascii="Arial" w:hAnsi="Arial" w:cs="Arial"/>
          <w:color w:val="000000"/>
          <w:spacing w:val="3"/>
        </w:rPr>
        <w:t xml:space="preserve"> members of the public have contact with</w:t>
      </w:r>
      <w:r w:rsidR="00B941F0">
        <w:rPr>
          <w:rFonts w:ascii="Arial" w:hAnsi="Arial" w:cs="Arial"/>
          <w:color w:val="000000"/>
          <w:spacing w:val="3"/>
        </w:rPr>
        <w:t>. Research states that Police have a personal duty to victims as part of their role, first impressions count and are very difficult to change, Officers must be professional and consider how they are speaking and dealing with victim</w:t>
      </w:r>
      <w:r w:rsidR="00C21A6E">
        <w:rPr>
          <w:rFonts w:ascii="Arial" w:hAnsi="Arial" w:cs="Arial"/>
          <w:color w:val="000000"/>
          <w:spacing w:val="3"/>
        </w:rPr>
        <w:t>s</w:t>
      </w:r>
      <w:r w:rsidR="00B941F0">
        <w:rPr>
          <w:rFonts w:ascii="Arial" w:hAnsi="Arial" w:cs="Arial"/>
          <w:color w:val="000000"/>
          <w:spacing w:val="3"/>
        </w:rPr>
        <w:t xml:space="preserve">, often situations </w:t>
      </w:r>
      <w:r w:rsidR="00C21A6E">
        <w:rPr>
          <w:rFonts w:ascii="Arial" w:hAnsi="Arial" w:cs="Arial"/>
          <w:color w:val="000000"/>
          <w:spacing w:val="3"/>
        </w:rPr>
        <w:t>are</w:t>
      </w:r>
      <w:r w:rsidR="00B941F0">
        <w:rPr>
          <w:rFonts w:ascii="Arial" w:hAnsi="Arial" w:cs="Arial"/>
          <w:color w:val="000000"/>
          <w:spacing w:val="3"/>
        </w:rPr>
        <w:t xml:space="preserve"> stressful, but its important officers don’t re- traumatise victims by their conduct when dealing with them. </w:t>
      </w:r>
      <w:sdt>
        <w:sdtPr>
          <w:rPr>
            <w:rFonts w:ascii="Arial" w:hAnsi="Arial" w:cs="Arial"/>
            <w:color w:val="000000"/>
            <w:spacing w:val="3"/>
          </w:rPr>
          <w:id w:val="-417800777"/>
          <w:citation/>
        </w:sdtPr>
        <w:sdtEndPr/>
        <w:sdtContent>
          <w:r w:rsidR="00B941F0">
            <w:rPr>
              <w:rFonts w:ascii="Arial" w:hAnsi="Arial" w:cs="Arial"/>
              <w:color w:val="000000"/>
              <w:spacing w:val="3"/>
            </w:rPr>
            <w:fldChar w:fldCharType="begin"/>
          </w:r>
          <w:r w:rsidR="00B941F0">
            <w:rPr>
              <w:rFonts w:ascii="Arial" w:hAnsi="Arial" w:cs="Arial"/>
              <w:color w:val="000000"/>
              <w:spacing w:val="3"/>
            </w:rPr>
            <w:instrText xml:space="preserve"> CITATION Col212 \l 2057 </w:instrText>
          </w:r>
          <w:r w:rsidR="00B941F0">
            <w:rPr>
              <w:rFonts w:ascii="Arial" w:hAnsi="Arial" w:cs="Arial"/>
              <w:color w:val="000000"/>
              <w:spacing w:val="3"/>
            </w:rPr>
            <w:fldChar w:fldCharType="separate"/>
          </w:r>
          <w:r w:rsidR="00B941F0" w:rsidRPr="00B941F0">
            <w:rPr>
              <w:rFonts w:ascii="Arial" w:hAnsi="Arial" w:cs="Arial"/>
              <w:noProof/>
              <w:color w:val="000000"/>
              <w:spacing w:val="3"/>
            </w:rPr>
            <w:t>(College of Policing , 2021)</w:t>
          </w:r>
          <w:r w:rsidR="00B941F0">
            <w:rPr>
              <w:rFonts w:ascii="Arial" w:hAnsi="Arial" w:cs="Arial"/>
              <w:color w:val="000000"/>
              <w:spacing w:val="3"/>
            </w:rPr>
            <w:fldChar w:fldCharType="end"/>
          </w:r>
        </w:sdtContent>
      </w:sdt>
    </w:p>
    <w:p w14:paraId="5894302E" w14:textId="218E5FD2" w:rsidR="000476D1" w:rsidRPr="000476D1" w:rsidRDefault="00E64B8F" w:rsidP="007E2FDE">
      <w:pPr>
        <w:spacing w:line="480" w:lineRule="auto"/>
        <w:rPr>
          <w:rFonts w:ascii="Arial" w:eastAsia="Times New Roman" w:hAnsi="Arial" w:cs="Arial"/>
        </w:rPr>
      </w:pPr>
      <w:sdt>
        <w:sdtPr>
          <w:rPr>
            <w:rFonts w:ascii="Arial" w:eastAsia="Times New Roman" w:hAnsi="Arial" w:cs="Arial"/>
          </w:rPr>
          <w:id w:val="-1877915458"/>
          <w:citation/>
        </w:sdtPr>
        <w:sdtEndPr/>
        <w:sdtContent>
          <w:r w:rsidR="000476D1" w:rsidRPr="00FB5013">
            <w:rPr>
              <w:rFonts w:ascii="Arial" w:eastAsia="Times New Roman" w:hAnsi="Arial" w:cs="Arial"/>
            </w:rPr>
            <w:fldChar w:fldCharType="begin"/>
          </w:r>
          <w:r w:rsidR="000476D1" w:rsidRPr="00FB5013">
            <w:rPr>
              <w:rFonts w:ascii="Arial" w:eastAsia="Times New Roman" w:hAnsi="Arial" w:cs="Arial"/>
            </w:rPr>
            <w:instrText xml:space="preserve"> CITATION Col211 \l 2057 </w:instrText>
          </w:r>
          <w:r w:rsidR="000476D1" w:rsidRPr="00FB5013">
            <w:rPr>
              <w:rFonts w:ascii="Arial" w:eastAsia="Times New Roman" w:hAnsi="Arial" w:cs="Arial"/>
            </w:rPr>
            <w:fldChar w:fldCharType="separate"/>
          </w:r>
          <w:r w:rsidR="000476D1" w:rsidRPr="00840A87">
            <w:rPr>
              <w:rFonts w:ascii="Arial" w:eastAsia="Times New Roman" w:hAnsi="Arial" w:cs="Arial"/>
              <w:noProof/>
            </w:rPr>
            <w:t>(College of Policing , 2021)</w:t>
          </w:r>
          <w:r w:rsidR="000476D1" w:rsidRPr="00FB5013">
            <w:rPr>
              <w:rFonts w:ascii="Arial" w:eastAsia="Times New Roman" w:hAnsi="Arial" w:cs="Arial"/>
            </w:rPr>
            <w:fldChar w:fldCharType="end"/>
          </w:r>
        </w:sdtContent>
      </w:sdt>
      <w:r w:rsidR="000476D1">
        <w:rPr>
          <w:rFonts w:ascii="Arial" w:eastAsia="Times New Roman" w:hAnsi="Arial" w:cs="Arial"/>
        </w:rPr>
        <w:t xml:space="preserve"> will state</w:t>
      </w:r>
      <w:r w:rsidR="000476D1" w:rsidRPr="00FB5013">
        <w:rPr>
          <w:rFonts w:ascii="Arial" w:eastAsia="Times New Roman" w:hAnsi="Arial" w:cs="Arial"/>
        </w:rPr>
        <w:t xml:space="preserve">, when a critical incident is declared, Police like other emergency services provide a response that satisfies the needs of the victim, their family and the wider community, the response must be an effective and proportionate outcome to the incident. The definition is somewhat broad; however, this is to ensure that incidents which are likely to escalate are not missed, it also recognises the importance of community confidence and the trust in police responders. It’s important to note that this applies to serious / less serious and internal incidents. Most critical incidents have the potential to be part of a wider multi agency response and have far reaching consequences, in cases such as this partners will follow the Joint Emergency Services Interoperability Principles (JESIP). </w:t>
      </w:r>
    </w:p>
    <w:p w14:paraId="59ECEA92" w14:textId="68FEE88B" w:rsidR="00E73680" w:rsidRDefault="00FB5013" w:rsidP="007E2FDE">
      <w:pPr>
        <w:spacing w:line="480" w:lineRule="auto"/>
        <w:rPr>
          <w:rFonts w:ascii="Arial" w:hAnsi="Arial" w:cs="Arial"/>
          <w:color w:val="000000"/>
          <w:spacing w:val="3"/>
        </w:rPr>
      </w:pPr>
      <w:r w:rsidRPr="00FB5013">
        <w:rPr>
          <w:rFonts w:ascii="Arial" w:hAnsi="Arial" w:cs="Arial"/>
          <w:color w:val="000000"/>
          <w:spacing w:val="3"/>
        </w:rPr>
        <w:t xml:space="preserve">When attending incidents </w:t>
      </w:r>
      <w:r w:rsidR="00B941F0">
        <w:rPr>
          <w:rFonts w:ascii="Arial" w:hAnsi="Arial" w:cs="Arial"/>
          <w:color w:val="000000"/>
          <w:spacing w:val="3"/>
        </w:rPr>
        <w:t>officers</w:t>
      </w:r>
      <w:r w:rsidRPr="00FB5013">
        <w:rPr>
          <w:rFonts w:ascii="Arial" w:hAnsi="Arial" w:cs="Arial"/>
          <w:color w:val="000000"/>
          <w:spacing w:val="3"/>
        </w:rPr>
        <w:t xml:space="preserve"> must protect the public, identify/ help and support the most vulnerable, </w:t>
      </w:r>
      <w:r w:rsidR="00E73680" w:rsidRPr="00FB5013">
        <w:rPr>
          <w:rFonts w:ascii="Arial" w:hAnsi="Arial" w:cs="Arial"/>
          <w:color w:val="000000"/>
          <w:spacing w:val="3"/>
        </w:rPr>
        <w:t>manage</w:t>
      </w:r>
      <w:r w:rsidRPr="00FB5013">
        <w:rPr>
          <w:rFonts w:ascii="Arial" w:hAnsi="Arial" w:cs="Arial"/>
          <w:color w:val="000000"/>
          <w:spacing w:val="3"/>
        </w:rPr>
        <w:t xml:space="preserve"> conflict, protect </w:t>
      </w:r>
      <w:r w:rsidR="00E73680" w:rsidRPr="00FB5013">
        <w:rPr>
          <w:rFonts w:ascii="Arial" w:hAnsi="Arial" w:cs="Arial"/>
          <w:color w:val="000000"/>
          <w:spacing w:val="3"/>
        </w:rPr>
        <w:t>life,</w:t>
      </w:r>
      <w:r w:rsidRPr="00FB5013">
        <w:rPr>
          <w:rFonts w:ascii="Arial" w:hAnsi="Arial" w:cs="Arial"/>
          <w:color w:val="000000"/>
          <w:spacing w:val="3"/>
        </w:rPr>
        <w:t xml:space="preserve"> and give emergency first aid where applicable, they will also start golden hour enquires</w:t>
      </w:r>
      <w:r w:rsidR="00E73680">
        <w:rPr>
          <w:rFonts w:ascii="Arial" w:hAnsi="Arial" w:cs="Arial"/>
          <w:color w:val="000000"/>
          <w:spacing w:val="3"/>
        </w:rPr>
        <w:t xml:space="preserve">, Golden hour is the period of time immediately after a crime has been committed, During this time evidence is readily available especially with </w:t>
      </w:r>
      <w:r w:rsidR="00DA0D49">
        <w:rPr>
          <w:rFonts w:ascii="Arial" w:hAnsi="Arial" w:cs="Arial"/>
          <w:color w:val="000000"/>
          <w:spacing w:val="3"/>
        </w:rPr>
        <w:t xml:space="preserve">a </w:t>
      </w:r>
      <w:r w:rsidR="00E73680">
        <w:rPr>
          <w:rFonts w:ascii="Arial" w:hAnsi="Arial" w:cs="Arial"/>
          <w:color w:val="000000"/>
          <w:spacing w:val="3"/>
        </w:rPr>
        <w:t xml:space="preserve">large police presence, this could include </w:t>
      </w:r>
      <w:r w:rsidR="00DA0D49">
        <w:rPr>
          <w:rFonts w:ascii="Arial" w:hAnsi="Arial" w:cs="Arial"/>
          <w:color w:val="000000"/>
          <w:spacing w:val="3"/>
        </w:rPr>
        <w:t xml:space="preserve">identifying witnesses </w:t>
      </w:r>
      <w:r w:rsidR="00E73680">
        <w:rPr>
          <w:rFonts w:ascii="Arial" w:hAnsi="Arial" w:cs="Arial"/>
          <w:color w:val="000000"/>
          <w:spacing w:val="3"/>
        </w:rPr>
        <w:t xml:space="preserve">/ </w:t>
      </w:r>
      <w:r w:rsidR="00E73680">
        <w:rPr>
          <w:rFonts w:ascii="Arial" w:hAnsi="Arial" w:cs="Arial"/>
          <w:color w:val="000000"/>
          <w:spacing w:val="3"/>
        </w:rPr>
        <w:lastRenderedPageBreak/>
        <w:t xml:space="preserve">forensic opportunities / CCTV footage and potential of the offender still being on scene, Positive action at this early stage can be vital in ensuring evidence is not lost </w:t>
      </w:r>
      <w:sdt>
        <w:sdtPr>
          <w:rPr>
            <w:rFonts w:ascii="Arial" w:hAnsi="Arial" w:cs="Arial"/>
            <w:color w:val="000000"/>
            <w:spacing w:val="3"/>
          </w:rPr>
          <w:id w:val="1626889906"/>
          <w:citation/>
        </w:sdtPr>
        <w:sdtEndPr/>
        <w:sdtContent>
          <w:r w:rsidR="00E73680">
            <w:rPr>
              <w:rFonts w:ascii="Arial" w:hAnsi="Arial" w:cs="Arial"/>
              <w:color w:val="000000"/>
              <w:spacing w:val="3"/>
            </w:rPr>
            <w:fldChar w:fldCharType="begin"/>
          </w:r>
          <w:r w:rsidR="00E73680">
            <w:rPr>
              <w:rFonts w:ascii="Arial" w:hAnsi="Arial" w:cs="Arial"/>
              <w:color w:val="000000"/>
              <w:spacing w:val="3"/>
            </w:rPr>
            <w:instrText xml:space="preserve"> CITATION Col13 \l 2057 </w:instrText>
          </w:r>
          <w:r w:rsidR="00E73680">
            <w:rPr>
              <w:rFonts w:ascii="Arial" w:hAnsi="Arial" w:cs="Arial"/>
              <w:color w:val="000000"/>
              <w:spacing w:val="3"/>
            </w:rPr>
            <w:fldChar w:fldCharType="separate"/>
          </w:r>
          <w:r w:rsidR="00E73680" w:rsidRPr="00E73680">
            <w:rPr>
              <w:rFonts w:ascii="Arial" w:hAnsi="Arial" w:cs="Arial"/>
              <w:noProof/>
              <w:color w:val="000000"/>
              <w:spacing w:val="3"/>
            </w:rPr>
            <w:t>(College of Policing , 2013)</w:t>
          </w:r>
          <w:r w:rsidR="00E73680">
            <w:rPr>
              <w:rFonts w:ascii="Arial" w:hAnsi="Arial" w:cs="Arial"/>
              <w:color w:val="000000"/>
              <w:spacing w:val="3"/>
            </w:rPr>
            <w:fldChar w:fldCharType="end"/>
          </w:r>
        </w:sdtContent>
      </w:sdt>
      <w:r w:rsidR="00DA0D49">
        <w:rPr>
          <w:rFonts w:ascii="Arial" w:hAnsi="Arial" w:cs="Arial"/>
          <w:color w:val="000000"/>
          <w:spacing w:val="3"/>
        </w:rPr>
        <w:t>.</w:t>
      </w:r>
    </w:p>
    <w:p w14:paraId="408F65EC" w14:textId="2631DEFD" w:rsidR="00FB5013" w:rsidRPr="00FB5013" w:rsidRDefault="00FB5013" w:rsidP="007E2FDE">
      <w:pPr>
        <w:spacing w:line="480" w:lineRule="auto"/>
        <w:rPr>
          <w:rFonts w:ascii="Arial" w:eastAsia="Times New Roman" w:hAnsi="Arial" w:cs="Arial"/>
        </w:rPr>
      </w:pPr>
      <w:r w:rsidRPr="00FB5013">
        <w:rPr>
          <w:rFonts w:ascii="Arial" w:eastAsia="Times New Roman" w:hAnsi="Arial" w:cs="Arial"/>
        </w:rPr>
        <w:t xml:space="preserve">Police can attend several critical or major incidents throughout their careers, these types of incidents can happen without warning but require a carefully coordinated approach, it is essential in incidents like these that officers and those of rank are objective and work calmly in what is often the most difficult situations. Equally its important post incident that officers take time to de brief the incident thoroughly with colleagues as well as those of higher rank, </w:t>
      </w:r>
      <w:r w:rsidR="00A97AB0">
        <w:rPr>
          <w:rFonts w:ascii="Arial" w:eastAsia="Times New Roman" w:hAnsi="Arial" w:cs="Arial"/>
        </w:rPr>
        <w:t xml:space="preserve">its </w:t>
      </w:r>
      <w:r w:rsidR="00A97AB0" w:rsidRPr="00FB5013">
        <w:rPr>
          <w:rFonts w:ascii="Arial" w:eastAsia="Times New Roman" w:hAnsi="Arial" w:cs="Arial"/>
        </w:rPr>
        <w:t xml:space="preserve">important officers are aware of the support available to them following a particularly upsetting or traumatic incident. </w:t>
      </w:r>
      <w:sdt>
        <w:sdtPr>
          <w:rPr>
            <w:rFonts w:ascii="Arial" w:eastAsia="Times New Roman" w:hAnsi="Arial" w:cs="Arial"/>
          </w:rPr>
          <w:id w:val="118415014"/>
          <w:citation/>
        </w:sdtPr>
        <w:sdtEndPr/>
        <w:sdtContent>
          <w:r w:rsidR="002C1A36">
            <w:rPr>
              <w:rFonts w:ascii="Arial" w:eastAsia="Times New Roman" w:hAnsi="Arial" w:cs="Arial"/>
            </w:rPr>
            <w:fldChar w:fldCharType="begin"/>
          </w:r>
          <w:r w:rsidR="007E2FDE">
            <w:rPr>
              <w:rFonts w:ascii="Arial" w:eastAsia="Times New Roman" w:hAnsi="Arial" w:cs="Arial"/>
            </w:rPr>
            <w:instrText xml:space="preserve">CITATION Eli95 \l 2057 </w:instrText>
          </w:r>
          <w:r w:rsidR="002C1A36">
            <w:rPr>
              <w:rFonts w:ascii="Arial" w:eastAsia="Times New Roman" w:hAnsi="Arial" w:cs="Arial"/>
            </w:rPr>
            <w:fldChar w:fldCharType="separate"/>
          </w:r>
          <w:r w:rsidR="007E2FDE" w:rsidRPr="007E2FDE">
            <w:rPr>
              <w:rFonts w:ascii="Arial" w:eastAsia="Times New Roman" w:hAnsi="Arial" w:cs="Arial"/>
              <w:noProof/>
            </w:rPr>
            <w:t>(White, 1995)</w:t>
          </w:r>
          <w:r w:rsidR="002C1A36">
            <w:rPr>
              <w:rFonts w:ascii="Arial" w:eastAsia="Times New Roman" w:hAnsi="Arial" w:cs="Arial"/>
            </w:rPr>
            <w:fldChar w:fldCharType="end"/>
          </w:r>
        </w:sdtContent>
      </w:sdt>
      <w:r w:rsidR="002C1A36">
        <w:rPr>
          <w:rFonts w:ascii="Arial" w:eastAsia="Times New Roman" w:hAnsi="Arial" w:cs="Arial"/>
        </w:rPr>
        <w:t xml:space="preserve"> </w:t>
      </w:r>
      <w:r w:rsidR="00DA0D49">
        <w:rPr>
          <w:rFonts w:ascii="Arial" w:eastAsia="Times New Roman" w:hAnsi="Arial" w:cs="Arial"/>
        </w:rPr>
        <w:t>suggests that the regular occurrence of being exposed to such incidents can result in stress, nightmares, flashbacks, difficulty sleeping and anxiety</w:t>
      </w:r>
      <w:r w:rsidR="00A97AB0">
        <w:rPr>
          <w:rFonts w:ascii="Arial" w:eastAsia="Times New Roman" w:hAnsi="Arial" w:cs="Arial"/>
        </w:rPr>
        <w:t xml:space="preserve">, The “Time would heal” attitude became outdated in the early 1970s, and recognition to support employees with work related stressors became more of an obligation for forces. </w:t>
      </w:r>
    </w:p>
    <w:p w14:paraId="3264977B" w14:textId="364E36D7" w:rsidR="000476D1" w:rsidRPr="00FB5013" w:rsidRDefault="00FB5013" w:rsidP="007E2FDE">
      <w:pPr>
        <w:spacing w:line="480" w:lineRule="auto"/>
        <w:rPr>
          <w:rFonts w:ascii="Arial" w:eastAsia="Times New Roman" w:hAnsi="Arial" w:cs="Arial"/>
        </w:rPr>
      </w:pPr>
      <w:r w:rsidRPr="00FB5013">
        <w:rPr>
          <w:rFonts w:ascii="Arial" w:eastAsia="Times New Roman" w:hAnsi="Arial" w:cs="Arial"/>
        </w:rPr>
        <w:t xml:space="preserve">A project funded by </w:t>
      </w:r>
      <w:sdt>
        <w:sdtPr>
          <w:rPr>
            <w:rFonts w:ascii="Arial" w:eastAsia="Times New Roman" w:hAnsi="Arial" w:cs="Arial"/>
          </w:rPr>
          <w:id w:val="-1809160098"/>
          <w:citation/>
        </w:sdtPr>
        <w:sdtEndPr/>
        <w:sdtContent>
          <w:r w:rsidR="000476D1" w:rsidRPr="00FB5013">
            <w:rPr>
              <w:rFonts w:ascii="Arial" w:eastAsia="Times New Roman" w:hAnsi="Arial" w:cs="Arial"/>
            </w:rPr>
            <w:fldChar w:fldCharType="begin"/>
          </w:r>
          <w:r w:rsidR="000476D1">
            <w:rPr>
              <w:rFonts w:ascii="Arial" w:eastAsia="Times New Roman" w:hAnsi="Arial" w:cs="Arial"/>
            </w:rPr>
            <w:instrText xml:space="preserve">CITATION Ann22 \l 2057 </w:instrText>
          </w:r>
          <w:r w:rsidR="000476D1" w:rsidRPr="00FB5013">
            <w:rPr>
              <w:rFonts w:ascii="Arial" w:eastAsia="Times New Roman" w:hAnsi="Arial" w:cs="Arial"/>
            </w:rPr>
            <w:fldChar w:fldCharType="separate"/>
          </w:r>
          <w:r w:rsidR="000476D1" w:rsidRPr="000476D1">
            <w:rPr>
              <w:rFonts w:ascii="Arial" w:eastAsia="Times New Roman" w:hAnsi="Arial" w:cs="Arial"/>
              <w:noProof/>
            </w:rPr>
            <w:t>(University of Cambridge , 2022)</w:t>
          </w:r>
          <w:r w:rsidR="000476D1" w:rsidRPr="00FB5013">
            <w:rPr>
              <w:rFonts w:ascii="Arial" w:eastAsia="Times New Roman" w:hAnsi="Arial" w:cs="Arial"/>
            </w:rPr>
            <w:fldChar w:fldCharType="end"/>
          </w:r>
        </w:sdtContent>
      </w:sdt>
      <w:r w:rsidR="000476D1" w:rsidRPr="00FB5013">
        <w:rPr>
          <w:rFonts w:ascii="Arial" w:eastAsia="Times New Roman" w:hAnsi="Arial" w:cs="Arial"/>
        </w:rPr>
        <w:t xml:space="preserve"> </w:t>
      </w:r>
      <w:r w:rsidR="000476D1">
        <w:rPr>
          <w:rFonts w:ascii="Arial" w:eastAsia="Times New Roman" w:hAnsi="Arial" w:cs="Arial"/>
        </w:rPr>
        <w:t>“</w:t>
      </w:r>
      <w:r w:rsidRPr="00FB5013">
        <w:rPr>
          <w:rFonts w:ascii="Arial" w:hAnsi="Arial" w:cs="Arial"/>
          <w:color w:val="000000"/>
        </w:rPr>
        <w:t xml:space="preserve">Trauma resilience in frontline policing” states that </w:t>
      </w:r>
      <w:r w:rsidRPr="00FB5013">
        <w:rPr>
          <w:rFonts w:ascii="Arial" w:eastAsia="Times New Roman" w:hAnsi="Arial" w:cs="Arial"/>
        </w:rPr>
        <w:t xml:space="preserve">police officers are exposed to </w:t>
      </w:r>
      <w:r w:rsidR="00BD05A8">
        <w:rPr>
          <w:rFonts w:ascii="Arial" w:eastAsia="Times New Roman" w:hAnsi="Arial" w:cs="Arial"/>
        </w:rPr>
        <w:t>several</w:t>
      </w:r>
      <w:r w:rsidRPr="00FB5013">
        <w:rPr>
          <w:rFonts w:ascii="Arial" w:eastAsia="Times New Roman" w:hAnsi="Arial" w:cs="Arial"/>
        </w:rPr>
        <w:t xml:space="preserve"> traumatic incidents within their careers, and often this can be overlooked. Exposure to trauma can be seen as a part of everyday policing, however, there needs to be a consideration on the impact this has on the wellbeing of officers. Officers should be supported in managing trauma following a traumatic/ upsetting incident, Cases where this has been overlooked could lead to severe consequences on officers’ mental health</w:t>
      </w:r>
      <w:r w:rsidR="00BD05A8">
        <w:rPr>
          <w:rFonts w:ascii="Arial" w:eastAsia="Times New Roman" w:hAnsi="Arial" w:cs="Arial"/>
        </w:rPr>
        <w:t xml:space="preserve">, Research suggests that it is becoming increasingly normal for officers to </w:t>
      </w:r>
      <w:r w:rsidR="00C90BD6">
        <w:rPr>
          <w:rFonts w:ascii="Arial" w:eastAsia="Times New Roman" w:hAnsi="Arial" w:cs="Arial"/>
        </w:rPr>
        <w:t>resign</w:t>
      </w:r>
      <w:r w:rsidR="00BD05A8">
        <w:rPr>
          <w:rFonts w:ascii="Arial" w:eastAsia="Times New Roman" w:hAnsi="Arial" w:cs="Arial"/>
        </w:rPr>
        <w:t>, due to increasing stress and demand, with very little scope for respite</w:t>
      </w:r>
      <w:sdt>
        <w:sdtPr>
          <w:rPr>
            <w:rFonts w:ascii="Arial" w:eastAsia="Times New Roman" w:hAnsi="Arial" w:cs="Arial"/>
          </w:rPr>
          <w:id w:val="-958718984"/>
          <w:citation/>
        </w:sdtPr>
        <w:sdtEndPr/>
        <w:sdtContent>
          <w:r w:rsidR="00BD05A8">
            <w:rPr>
              <w:rFonts w:ascii="Arial" w:eastAsia="Times New Roman" w:hAnsi="Arial" w:cs="Arial"/>
            </w:rPr>
            <w:fldChar w:fldCharType="begin"/>
          </w:r>
          <w:r w:rsidR="00BD05A8">
            <w:rPr>
              <w:rFonts w:ascii="Arial" w:eastAsia="Times New Roman" w:hAnsi="Arial" w:cs="Arial"/>
            </w:rPr>
            <w:instrText xml:space="preserve"> CITATION Mat19 \l 2057 </w:instrText>
          </w:r>
          <w:r w:rsidR="00BD05A8">
            <w:rPr>
              <w:rFonts w:ascii="Arial" w:eastAsia="Times New Roman" w:hAnsi="Arial" w:cs="Arial"/>
            </w:rPr>
            <w:fldChar w:fldCharType="separate"/>
          </w:r>
          <w:r w:rsidR="00BD05A8">
            <w:rPr>
              <w:rFonts w:ascii="Arial" w:eastAsia="Times New Roman" w:hAnsi="Arial" w:cs="Arial"/>
              <w:noProof/>
            </w:rPr>
            <w:t xml:space="preserve"> </w:t>
          </w:r>
          <w:r w:rsidR="00BD05A8" w:rsidRPr="00BD05A8">
            <w:rPr>
              <w:rFonts w:ascii="Arial" w:eastAsia="Times New Roman" w:hAnsi="Arial" w:cs="Arial"/>
              <w:noProof/>
            </w:rPr>
            <w:t>(Weaver, 2019)</w:t>
          </w:r>
          <w:r w:rsidR="00BD05A8">
            <w:rPr>
              <w:rFonts w:ascii="Arial" w:eastAsia="Times New Roman" w:hAnsi="Arial" w:cs="Arial"/>
            </w:rPr>
            <w:fldChar w:fldCharType="end"/>
          </w:r>
        </w:sdtContent>
      </w:sdt>
      <w:r w:rsidR="00BD05A8">
        <w:rPr>
          <w:rFonts w:ascii="Arial" w:eastAsia="Times New Roman" w:hAnsi="Arial" w:cs="Arial"/>
        </w:rPr>
        <w:t xml:space="preserve">.  </w:t>
      </w:r>
    </w:p>
    <w:p w14:paraId="140F02F9" w14:textId="6DF8DBFF" w:rsidR="00FB5013" w:rsidRPr="00FB5013" w:rsidRDefault="00FB5013" w:rsidP="007E2FDE">
      <w:pPr>
        <w:spacing w:line="480" w:lineRule="auto"/>
        <w:rPr>
          <w:rFonts w:ascii="Arial" w:eastAsia="Times New Roman" w:hAnsi="Arial" w:cs="Arial"/>
        </w:rPr>
      </w:pPr>
      <w:r w:rsidRPr="00FB5013">
        <w:rPr>
          <w:rFonts w:ascii="Arial" w:eastAsia="Times New Roman" w:hAnsi="Arial" w:cs="Arial"/>
        </w:rPr>
        <w:t>A study carried out by the University of Cambridge</w:t>
      </w:r>
      <w:r w:rsidR="00C90BD6">
        <w:rPr>
          <w:rFonts w:ascii="Arial" w:eastAsia="Times New Roman" w:hAnsi="Arial" w:cs="Arial"/>
        </w:rPr>
        <w:t xml:space="preserve"> </w:t>
      </w:r>
      <w:sdt>
        <w:sdtPr>
          <w:rPr>
            <w:rFonts w:ascii="Arial" w:eastAsia="Times New Roman" w:hAnsi="Arial" w:cs="Arial"/>
          </w:rPr>
          <w:id w:val="-571199203"/>
          <w:citation/>
        </w:sdtPr>
        <w:sdtEndPr/>
        <w:sdtContent>
          <w:r w:rsidR="00C90BD6" w:rsidRPr="00FB5013">
            <w:rPr>
              <w:rFonts w:ascii="Arial" w:eastAsia="Times New Roman" w:hAnsi="Arial" w:cs="Arial"/>
            </w:rPr>
            <w:fldChar w:fldCharType="begin"/>
          </w:r>
          <w:r w:rsidR="002C1A36">
            <w:rPr>
              <w:rFonts w:ascii="Arial" w:eastAsia="Times New Roman" w:hAnsi="Arial" w:cs="Arial"/>
            </w:rPr>
            <w:instrText xml:space="preserve">CITATION POLNd \l 2057 </w:instrText>
          </w:r>
          <w:r w:rsidR="00C90BD6" w:rsidRPr="00FB5013">
            <w:rPr>
              <w:rFonts w:ascii="Arial" w:eastAsia="Times New Roman" w:hAnsi="Arial" w:cs="Arial"/>
            </w:rPr>
            <w:fldChar w:fldCharType="separate"/>
          </w:r>
          <w:r w:rsidR="002C1A36" w:rsidRPr="002C1A36">
            <w:rPr>
              <w:rFonts w:ascii="Arial" w:eastAsia="Times New Roman" w:hAnsi="Arial" w:cs="Arial"/>
              <w:noProof/>
            </w:rPr>
            <w:t>(Police Workforce, 2022)</w:t>
          </w:r>
          <w:r w:rsidR="00C90BD6" w:rsidRPr="00FB5013">
            <w:rPr>
              <w:rFonts w:ascii="Arial" w:eastAsia="Times New Roman" w:hAnsi="Arial" w:cs="Arial"/>
            </w:rPr>
            <w:fldChar w:fldCharType="end"/>
          </w:r>
        </w:sdtContent>
      </w:sdt>
      <w:r w:rsidR="00C90BD6">
        <w:rPr>
          <w:rFonts w:ascii="Arial" w:eastAsia="Times New Roman" w:hAnsi="Arial" w:cs="Arial"/>
        </w:rPr>
        <w:t xml:space="preserve"> </w:t>
      </w:r>
      <w:r w:rsidRPr="00FB5013">
        <w:rPr>
          <w:rFonts w:ascii="Arial" w:eastAsia="Times New Roman" w:hAnsi="Arial" w:cs="Arial"/>
        </w:rPr>
        <w:t xml:space="preserve">has found that nearly one in five police officers in the UK have symptoms linked to either post-traumatic stress disorder (PTSD) or “complex PTSD”, they found that over two- thirds of officers suffering </w:t>
      </w:r>
      <w:r w:rsidR="00C90BD6">
        <w:rPr>
          <w:rFonts w:ascii="Arial" w:eastAsia="Times New Roman" w:hAnsi="Arial" w:cs="Arial"/>
        </w:rPr>
        <w:t>is</w:t>
      </w:r>
      <w:r w:rsidRPr="00FB5013">
        <w:rPr>
          <w:rFonts w:ascii="Arial" w:eastAsia="Times New Roman" w:hAnsi="Arial" w:cs="Arial"/>
        </w:rPr>
        <w:t xml:space="preserve"> unaware. Early findings were found through the largest force wide survey yet to be undertaken, the survey looked specifically at the wellbeing of police officers and screened </w:t>
      </w:r>
      <w:r w:rsidRPr="00FB5013">
        <w:rPr>
          <w:rFonts w:ascii="Arial" w:eastAsia="Times New Roman" w:hAnsi="Arial" w:cs="Arial"/>
        </w:rPr>
        <w:lastRenderedPageBreak/>
        <w:t xml:space="preserve">specifically for both disorders. Responses were analysed of 16,857 officers who participated, the research team found that 90% of police who responded had been exposed to trauma and of these one in five reported experiencing symptoms of PTSD or Complex PTSD in the past four weeks. </w:t>
      </w:r>
    </w:p>
    <w:p w14:paraId="1EF1C222" w14:textId="1CC00405" w:rsidR="00FB5013" w:rsidRPr="00FB5013" w:rsidRDefault="00FB5013" w:rsidP="007E2FDE">
      <w:pPr>
        <w:spacing w:line="480" w:lineRule="auto"/>
        <w:rPr>
          <w:rFonts w:ascii="Arial" w:hAnsi="Arial" w:cs="Arial"/>
          <w:color w:val="1F2025"/>
          <w:shd w:val="clear" w:color="auto" w:fill="FFFFFF"/>
        </w:rPr>
      </w:pPr>
      <w:r w:rsidRPr="00FB5013">
        <w:rPr>
          <w:rFonts w:ascii="Arial" w:eastAsia="Times New Roman" w:hAnsi="Arial" w:cs="Arial"/>
        </w:rPr>
        <w:t>Police officers are exposed to a range of different incidents every single day, individual</w:t>
      </w:r>
      <w:r w:rsidR="00C90BD6">
        <w:rPr>
          <w:rFonts w:ascii="Arial" w:eastAsia="Times New Roman" w:hAnsi="Arial" w:cs="Arial"/>
        </w:rPr>
        <w:t xml:space="preserve">s </w:t>
      </w:r>
      <w:r w:rsidRPr="00FB5013">
        <w:rPr>
          <w:rFonts w:ascii="Arial" w:eastAsia="Times New Roman" w:hAnsi="Arial" w:cs="Arial"/>
        </w:rPr>
        <w:t>will deal with the trauma that comes with these in different ways, Usually when an officer attends a particularly bad incident</w:t>
      </w:r>
      <w:r w:rsidR="00C90BD6">
        <w:rPr>
          <w:rFonts w:ascii="Arial" w:eastAsia="Times New Roman" w:hAnsi="Arial" w:cs="Arial"/>
        </w:rPr>
        <w:t>,</w:t>
      </w:r>
      <w:r w:rsidRPr="00FB5013">
        <w:rPr>
          <w:rFonts w:ascii="Arial" w:eastAsia="Times New Roman" w:hAnsi="Arial" w:cs="Arial"/>
        </w:rPr>
        <w:t xml:space="preserve"> officers have a referral to TRIM (Trauma Risk Management),</w:t>
      </w:r>
      <w:r w:rsidR="004308A0">
        <w:rPr>
          <w:rFonts w:ascii="Arial" w:eastAsia="Times New Roman" w:hAnsi="Arial" w:cs="Arial"/>
        </w:rPr>
        <w:t xml:space="preserve"> (Cumbria Constabulary 2010) deployed organisational support for officers involved in a multiple fatality incident, The data suggested that there was an increase in sickness following the incident from officers, They stated that TRIM was a way of assessing psychological risk, and providing early support. </w:t>
      </w:r>
      <w:sdt>
        <w:sdtPr>
          <w:rPr>
            <w:rFonts w:ascii="Arial" w:eastAsia="Times New Roman" w:hAnsi="Arial" w:cs="Arial"/>
          </w:rPr>
          <w:id w:val="1844979874"/>
          <w:citation/>
        </w:sdtPr>
        <w:sdtEndPr/>
        <w:sdtContent>
          <w:r w:rsidR="004308A0">
            <w:rPr>
              <w:rFonts w:ascii="Arial" w:eastAsia="Times New Roman" w:hAnsi="Arial" w:cs="Arial"/>
            </w:rPr>
            <w:fldChar w:fldCharType="begin"/>
          </w:r>
          <w:r w:rsidR="007E2FDE">
            <w:rPr>
              <w:rFonts w:ascii="Arial" w:eastAsia="Times New Roman" w:hAnsi="Arial" w:cs="Arial"/>
            </w:rPr>
            <w:instrText xml:space="preserve">CITATION EHu13 \l 2057 </w:instrText>
          </w:r>
          <w:r w:rsidR="004308A0">
            <w:rPr>
              <w:rFonts w:ascii="Arial" w:eastAsia="Times New Roman" w:hAnsi="Arial" w:cs="Arial"/>
            </w:rPr>
            <w:fldChar w:fldCharType="separate"/>
          </w:r>
          <w:r w:rsidR="007E2FDE" w:rsidRPr="007E2FDE">
            <w:rPr>
              <w:rFonts w:ascii="Arial" w:eastAsia="Times New Roman" w:hAnsi="Arial" w:cs="Arial"/>
              <w:noProof/>
            </w:rPr>
            <w:t>(Hunt, 2013)</w:t>
          </w:r>
          <w:r w:rsidR="004308A0">
            <w:rPr>
              <w:rFonts w:ascii="Arial" w:eastAsia="Times New Roman" w:hAnsi="Arial" w:cs="Arial"/>
            </w:rPr>
            <w:fldChar w:fldCharType="end"/>
          </w:r>
        </w:sdtContent>
      </w:sdt>
      <w:r w:rsidR="004308A0">
        <w:rPr>
          <w:rFonts w:ascii="Arial" w:eastAsia="Times New Roman" w:hAnsi="Arial" w:cs="Arial"/>
        </w:rPr>
        <w:t>.</w:t>
      </w:r>
      <w:r w:rsidRPr="00FB5013">
        <w:rPr>
          <w:rFonts w:ascii="Arial" w:eastAsia="Times New Roman" w:hAnsi="Arial" w:cs="Arial"/>
        </w:rPr>
        <w:t xml:space="preserve"> TRIM is a peer support group which is designed to help people who have experienced a traumatic event. </w:t>
      </w:r>
      <w:sdt>
        <w:sdtPr>
          <w:rPr>
            <w:rFonts w:ascii="Arial" w:hAnsi="Arial" w:cs="Arial"/>
            <w:color w:val="1F2025"/>
            <w:shd w:val="clear" w:color="auto" w:fill="FFFFFF"/>
          </w:rPr>
          <w:id w:val="-130863155"/>
          <w:citation/>
        </w:sdtPr>
        <w:sdtEndPr/>
        <w:sdtContent>
          <w:r w:rsidR="00C90BD6" w:rsidRPr="00FB5013">
            <w:rPr>
              <w:rFonts w:ascii="Arial" w:hAnsi="Arial" w:cs="Arial"/>
              <w:color w:val="1F2025"/>
              <w:shd w:val="clear" w:color="auto" w:fill="FFFFFF"/>
            </w:rPr>
            <w:fldChar w:fldCharType="begin"/>
          </w:r>
          <w:r w:rsidR="002C1A36">
            <w:rPr>
              <w:rFonts w:ascii="Arial" w:hAnsi="Arial" w:cs="Arial"/>
              <w:color w:val="1F2025"/>
              <w:shd w:val="clear" w:color="auto" w:fill="FFFFFF"/>
            </w:rPr>
            <w:instrText xml:space="preserve">CITATION Kennd \l 2057 </w:instrText>
          </w:r>
          <w:r w:rsidR="00C90BD6" w:rsidRPr="00FB5013">
            <w:rPr>
              <w:rFonts w:ascii="Arial" w:hAnsi="Arial" w:cs="Arial"/>
              <w:color w:val="1F2025"/>
              <w:shd w:val="clear" w:color="auto" w:fill="FFFFFF"/>
            </w:rPr>
            <w:fldChar w:fldCharType="separate"/>
          </w:r>
          <w:r w:rsidR="002C1A36" w:rsidRPr="002C1A36">
            <w:rPr>
              <w:rFonts w:ascii="Arial" w:hAnsi="Arial" w:cs="Arial"/>
              <w:noProof/>
              <w:color w:val="1F2025"/>
              <w:shd w:val="clear" w:color="auto" w:fill="FFFFFF"/>
            </w:rPr>
            <w:t>(Kent Police, 2022)</w:t>
          </w:r>
          <w:r w:rsidR="00C90BD6" w:rsidRPr="00FB5013">
            <w:rPr>
              <w:rFonts w:ascii="Arial" w:hAnsi="Arial" w:cs="Arial"/>
              <w:color w:val="1F2025"/>
              <w:shd w:val="clear" w:color="auto" w:fill="FFFFFF"/>
            </w:rPr>
            <w:fldChar w:fldCharType="end"/>
          </w:r>
        </w:sdtContent>
      </w:sdt>
      <w:r w:rsidR="00C90BD6">
        <w:rPr>
          <w:rFonts w:ascii="Arial" w:hAnsi="Arial" w:cs="Arial"/>
          <w:color w:val="1F2025"/>
          <w:shd w:val="clear" w:color="auto" w:fill="FFFFFF"/>
        </w:rPr>
        <w:t xml:space="preserve"> </w:t>
      </w:r>
      <w:r w:rsidR="00C90BD6" w:rsidRPr="00FB5013">
        <w:rPr>
          <w:rFonts w:ascii="Arial" w:eastAsia="Times New Roman" w:hAnsi="Arial" w:cs="Arial"/>
        </w:rPr>
        <w:t xml:space="preserve"> have</w:t>
      </w:r>
      <w:r w:rsidRPr="00FB5013">
        <w:rPr>
          <w:rFonts w:ascii="Arial" w:eastAsia="Times New Roman" w:hAnsi="Arial" w:cs="Arial"/>
        </w:rPr>
        <w:t xml:space="preserve"> stated that TRIM is a welfare led process for those exposed to trauma, they have acknowledged that the </w:t>
      </w:r>
      <w:r w:rsidRPr="00FB5013">
        <w:rPr>
          <w:rFonts w:ascii="Arial" w:hAnsi="Arial" w:cs="Arial"/>
          <w:color w:val="1F2025"/>
          <w:shd w:val="clear" w:color="auto" w:fill="FFFFFF"/>
        </w:rPr>
        <w:t xml:space="preserve">risk that individuals, who have been exposed to potentially traumatic events, could develop long-term psychological problems, including, though least likely, Post Traumatic Stress Disorder (PTSD). </w:t>
      </w:r>
    </w:p>
    <w:p w14:paraId="3BB14441" w14:textId="01661A68" w:rsidR="00FB5013" w:rsidRPr="00FB5013" w:rsidRDefault="00FB5013" w:rsidP="007E2FDE">
      <w:pPr>
        <w:spacing w:line="480" w:lineRule="auto"/>
        <w:rPr>
          <w:rFonts w:ascii="Arial" w:hAnsi="Arial" w:cs="Arial"/>
          <w:color w:val="1F2025"/>
          <w:shd w:val="clear" w:color="auto" w:fill="FFFFFF"/>
        </w:rPr>
      </w:pPr>
      <w:r w:rsidRPr="00FB5013">
        <w:rPr>
          <w:rFonts w:ascii="Arial" w:hAnsi="Arial" w:cs="Arial"/>
          <w:color w:val="1F2025"/>
          <w:shd w:val="clear" w:color="auto" w:fill="FFFFFF"/>
        </w:rPr>
        <w:t xml:space="preserve">Along with the support from family, </w:t>
      </w:r>
      <w:r w:rsidR="000755E4" w:rsidRPr="00FB5013">
        <w:rPr>
          <w:rFonts w:ascii="Arial" w:hAnsi="Arial" w:cs="Arial"/>
          <w:color w:val="1F2025"/>
          <w:shd w:val="clear" w:color="auto" w:fill="FFFFFF"/>
        </w:rPr>
        <w:t>colleagues,</w:t>
      </w:r>
      <w:r w:rsidRPr="00FB5013">
        <w:rPr>
          <w:rFonts w:ascii="Arial" w:hAnsi="Arial" w:cs="Arial"/>
          <w:color w:val="1F2025"/>
          <w:shd w:val="clear" w:color="auto" w:fill="FFFFFF"/>
        </w:rPr>
        <w:t xml:space="preserve"> management </w:t>
      </w:r>
      <w:r w:rsidR="000755E4">
        <w:rPr>
          <w:rFonts w:ascii="Arial" w:hAnsi="Arial" w:cs="Arial"/>
          <w:color w:val="1F2025"/>
          <w:shd w:val="clear" w:color="auto" w:fill="FFFFFF"/>
        </w:rPr>
        <w:t>and</w:t>
      </w:r>
      <w:r w:rsidRPr="00FB5013">
        <w:rPr>
          <w:rFonts w:ascii="Arial" w:hAnsi="Arial" w:cs="Arial"/>
          <w:color w:val="1F2025"/>
          <w:shd w:val="clear" w:color="auto" w:fill="FFFFFF"/>
        </w:rPr>
        <w:t xml:space="preserve"> TRIM services, Physical exercise can have a significant impact on the mental wellbeing of officers suffering from the effects of PTSD, </w:t>
      </w:r>
      <w:sdt>
        <w:sdtPr>
          <w:rPr>
            <w:rFonts w:ascii="Arial" w:hAnsi="Arial" w:cs="Arial"/>
            <w:color w:val="1F2025"/>
            <w:shd w:val="clear" w:color="auto" w:fill="FFFFFF"/>
          </w:rPr>
          <w:id w:val="-458036337"/>
          <w:citation/>
        </w:sdtPr>
        <w:sdtEndPr/>
        <w:sdtContent>
          <w:r w:rsidR="00186295" w:rsidRPr="00FB5013">
            <w:rPr>
              <w:rFonts w:ascii="Arial" w:hAnsi="Arial" w:cs="Arial"/>
              <w:color w:val="1F2025"/>
              <w:shd w:val="clear" w:color="auto" w:fill="FFFFFF"/>
            </w:rPr>
            <w:fldChar w:fldCharType="begin"/>
          </w:r>
          <w:r w:rsidR="00186295" w:rsidRPr="00FB5013">
            <w:rPr>
              <w:rFonts w:ascii="Arial" w:hAnsi="Arial" w:cs="Arial"/>
              <w:color w:val="1F2025"/>
              <w:shd w:val="clear" w:color="auto" w:fill="FFFFFF"/>
            </w:rPr>
            <w:instrText xml:space="preserve"> CITATION Ros14 \l 2057 </w:instrText>
          </w:r>
          <w:r w:rsidR="00186295" w:rsidRPr="00FB5013">
            <w:rPr>
              <w:rFonts w:ascii="Arial" w:hAnsi="Arial" w:cs="Arial"/>
              <w:color w:val="1F2025"/>
              <w:shd w:val="clear" w:color="auto" w:fill="FFFFFF"/>
            </w:rPr>
            <w:fldChar w:fldCharType="separate"/>
          </w:r>
          <w:r w:rsidR="00186295" w:rsidRPr="00840A87">
            <w:rPr>
              <w:rFonts w:ascii="Arial" w:hAnsi="Arial" w:cs="Arial"/>
              <w:noProof/>
              <w:color w:val="1F2025"/>
              <w:shd w:val="clear" w:color="auto" w:fill="FFFFFF"/>
            </w:rPr>
            <w:t>(Rosenbaum, 2014)</w:t>
          </w:r>
          <w:r w:rsidR="00186295" w:rsidRPr="00FB5013">
            <w:rPr>
              <w:rFonts w:ascii="Arial" w:hAnsi="Arial" w:cs="Arial"/>
              <w:color w:val="1F2025"/>
              <w:shd w:val="clear" w:color="auto" w:fill="FFFFFF"/>
            </w:rPr>
            <w:fldChar w:fldCharType="end"/>
          </w:r>
        </w:sdtContent>
      </w:sdt>
      <w:r w:rsidR="00186295" w:rsidRPr="00FB5013">
        <w:rPr>
          <w:rFonts w:ascii="Arial" w:hAnsi="Arial" w:cs="Arial"/>
          <w:color w:val="1F2025"/>
          <w:shd w:val="clear" w:color="auto" w:fill="FFFFFF"/>
        </w:rPr>
        <w:t xml:space="preserve"> </w:t>
      </w:r>
      <w:r w:rsidRPr="00FB5013">
        <w:rPr>
          <w:rFonts w:ascii="Arial" w:hAnsi="Arial" w:cs="Arial"/>
          <w:color w:val="1F2025"/>
          <w:shd w:val="clear" w:color="auto" w:fill="FFFFFF"/>
        </w:rPr>
        <w:t>studied 81 male patients with a police background and found that e</w:t>
      </w:r>
      <w:r w:rsidRPr="00FB5013">
        <w:rPr>
          <w:rFonts w:ascii="Arial" w:hAnsi="Arial" w:cs="Arial"/>
          <w:color w:val="242424"/>
          <w:shd w:val="clear" w:color="auto" w:fill="FFFFFF"/>
        </w:rPr>
        <w:t xml:space="preserve">xercise helps people recover from </w:t>
      </w:r>
      <w:r w:rsidR="000755E4">
        <w:rPr>
          <w:rFonts w:ascii="Arial" w:hAnsi="Arial" w:cs="Arial"/>
          <w:color w:val="242424"/>
          <w:shd w:val="clear" w:color="auto" w:fill="FFFFFF"/>
        </w:rPr>
        <w:t>PTSD</w:t>
      </w:r>
      <w:r w:rsidRPr="00FB5013">
        <w:rPr>
          <w:rFonts w:ascii="Arial" w:hAnsi="Arial" w:cs="Arial"/>
          <w:color w:val="242424"/>
          <w:shd w:val="clear" w:color="auto" w:fill="FFFFFF"/>
        </w:rPr>
        <w:t xml:space="preserve"> a</w:t>
      </w:r>
      <w:r w:rsidR="000755E4">
        <w:rPr>
          <w:rFonts w:ascii="Arial" w:hAnsi="Arial" w:cs="Arial"/>
          <w:color w:val="242424"/>
          <w:shd w:val="clear" w:color="auto" w:fill="FFFFFF"/>
        </w:rPr>
        <w:t>nd</w:t>
      </w:r>
      <w:r w:rsidRPr="00FB5013">
        <w:rPr>
          <w:rFonts w:ascii="Arial" w:hAnsi="Arial" w:cs="Arial"/>
          <w:color w:val="242424"/>
          <w:shd w:val="clear" w:color="auto" w:fill="FFFFFF"/>
        </w:rPr>
        <w:t xml:space="preserve"> other mental health conditions</w:t>
      </w:r>
      <w:r w:rsidRPr="00FB5013">
        <w:rPr>
          <w:rFonts w:ascii="Arial" w:hAnsi="Arial" w:cs="Arial"/>
          <w:color w:val="1F2025"/>
          <w:shd w:val="clear" w:color="auto" w:fill="FFFFFF"/>
        </w:rPr>
        <w:t xml:space="preserve">. A study carried out in America found that enabling better stress management in the brain, exercise may enhance mental health. According to one study people who regularly participated in high intensity exercise had a 25% lower risk of developing depression or anxiety. </w:t>
      </w:r>
      <w:sdt>
        <w:sdtPr>
          <w:rPr>
            <w:rFonts w:ascii="Arial" w:hAnsi="Arial" w:cs="Arial"/>
            <w:color w:val="1F2025"/>
            <w:shd w:val="clear" w:color="auto" w:fill="FFFFFF"/>
          </w:rPr>
          <w:id w:val="-1571880908"/>
          <w:citation/>
        </w:sdtPr>
        <w:sdtEndPr/>
        <w:sdtContent>
          <w:r w:rsidRPr="00FB5013">
            <w:rPr>
              <w:rFonts w:ascii="Arial" w:hAnsi="Arial" w:cs="Arial"/>
              <w:color w:val="1F2025"/>
              <w:shd w:val="clear" w:color="auto" w:fill="FFFFFF"/>
            </w:rPr>
            <w:fldChar w:fldCharType="begin"/>
          </w:r>
          <w:r w:rsidRPr="00FB5013">
            <w:rPr>
              <w:rFonts w:ascii="Arial" w:hAnsi="Arial" w:cs="Arial"/>
              <w:color w:val="1F2025"/>
              <w:shd w:val="clear" w:color="auto" w:fill="FFFFFF"/>
            </w:rPr>
            <w:instrText xml:space="preserve"> CITATION Anx22 \l 2057 </w:instrText>
          </w:r>
          <w:r w:rsidRPr="00FB5013">
            <w:rPr>
              <w:rFonts w:ascii="Arial" w:hAnsi="Arial" w:cs="Arial"/>
              <w:color w:val="1F2025"/>
              <w:shd w:val="clear" w:color="auto" w:fill="FFFFFF"/>
            </w:rPr>
            <w:fldChar w:fldCharType="separate"/>
          </w:r>
          <w:r w:rsidR="00840A87" w:rsidRPr="00840A87">
            <w:rPr>
              <w:rFonts w:ascii="Arial" w:hAnsi="Arial" w:cs="Arial"/>
              <w:noProof/>
              <w:color w:val="1F2025"/>
              <w:shd w:val="clear" w:color="auto" w:fill="FFFFFF"/>
            </w:rPr>
            <w:t>(Anxiety and Depression association of America , 2022)</w:t>
          </w:r>
          <w:r w:rsidRPr="00FB5013">
            <w:rPr>
              <w:rFonts w:ascii="Arial" w:hAnsi="Arial" w:cs="Arial"/>
              <w:color w:val="1F2025"/>
              <w:shd w:val="clear" w:color="auto" w:fill="FFFFFF"/>
            </w:rPr>
            <w:fldChar w:fldCharType="end"/>
          </w:r>
        </w:sdtContent>
      </w:sdt>
      <w:r w:rsidRPr="00FB5013">
        <w:rPr>
          <w:rFonts w:ascii="Arial" w:hAnsi="Arial" w:cs="Arial"/>
          <w:color w:val="1F2025"/>
          <w:shd w:val="clear" w:color="auto" w:fill="FFFFFF"/>
        </w:rPr>
        <w:t xml:space="preserve"> </w:t>
      </w:r>
    </w:p>
    <w:p w14:paraId="1A944A68" w14:textId="4BB02809" w:rsidR="00FB5013" w:rsidRPr="00FB5013" w:rsidRDefault="00FB5013" w:rsidP="007E2FDE">
      <w:pPr>
        <w:spacing w:line="480" w:lineRule="auto"/>
        <w:rPr>
          <w:rFonts w:ascii="Arial" w:hAnsi="Arial" w:cs="Arial"/>
          <w:color w:val="1F2025"/>
          <w:shd w:val="clear" w:color="auto" w:fill="FFFFFF"/>
        </w:rPr>
      </w:pPr>
      <w:r w:rsidRPr="00FB5013">
        <w:rPr>
          <w:rFonts w:ascii="Arial" w:hAnsi="Arial" w:cs="Arial"/>
          <w:color w:val="1F2025"/>
          <w:shd w:val="clear" w:color="auto" w:fill="FFFFFF"/>
        </w:rPr>
        <w:t xml:space="preserve">Traumatic incidents officers attend throughout their careers can have a damaging effect on their mental health and some may struggle to cope, </w:t>
      </w:r>
      <w:r w:rsidR="000755E4">
        <w:rPr>
          <w:rFonts w:ascii="Arial" w:hAnsi="Arial" w:cs="Arial"/>
          <w:color w:val="1F2025"/>
          <w:shd w:val="clear" w:color="auto" w:fill="FFFFFF"/>
        </w:rPr>
        <w:t>Research</w:t>
      </w:r>
      <w:r w:rsidRPr="00FB5013">
        <w:rPr>
          <w:rFonts w:ascii="Arial" w:hAnsi="Arial" w:cs="Arial"/>
          <w:color w:val="1F2025"/>
          <w:shd w:val="clear" w:color="auto" w:fill="FFFFFF"/>
        </w:rPr>
        <w:t xml:space="preserve"> in America has found that in 2018 13 in 100,00 people committed suicide this rose to 17 in 100,00 for police officers </w:t>
      </w:r>
      <w:sdt>
        <w:sdtPr>
          <w:rPr>
            <w:rFonts w:ascii="Arial" w:hAnsi="Arial" w:cs="Arial"/>
            <w:color w:val="1F2025"/>
            <w:shd w:val="clear" w:color="auto" w:fill="FFFFFF"/>
          </w:rPr>
          <w:id w:val="-1220121498"/>
          <w:citation/>
        </w:sdtPr>
        <w:sdtEndPr/>
        <w:sdtContent>
          <w:r w:rsidRPr="00FB5013">
            <w:rPr>
              <w:rFonts w:ascii="Arial" w:hAnsi="Arial" w:cs="Arial"/>
              <w:color w:val="1F2025"/>
              <w:shd w:val="clear" w:color="auto" w:fill="FFFFFF"/>
            </w:rPr>
            <w:fldChar w:fldCharType="begin"/>
          </w:r>
          <w:r w:rsidRPr="00FB5013">
            <w:rPr>
              <w:rFonts w:ascii="Arial" w:hAnsi="Arial" w:cs="Arial"/>
              <w:color w:val="1F2025"/>
              <w:shd w:val="clear" w:color="auto" w:fill="FFFFFF"/>
            </w:rPr>
            <w:instrText xml:space="preserve"> CITATION Jen19 \l 2057 </w:instrText>
          </w:r>
          <w:r w:rsidRPr="00FB5013">
            <w:rPr>
              <w:rFonts w:ascii="Arial" w:hAnsi="Arial" w:cs="Arial"/>
              <w:color w:val="1F2025"/>
              <w:shd w:val="clear" w:color="auto" w:fill="FFFFFF"/>
            </w:rPr>
            <w:fldChar w:fldCharType="separate"/>
          </w:r>
          <w:r w:rsidR="00840A87" w:rsidRPr="00840A87">
            <w:rPr>
              <w:rFonts w:ascii="Arial" w:hAnsi="Arial" w:cs="Arial"/>
              <w:noProof/>
              <w:color w:val="1F2025"/>
              <w:shd w:val="clear" w:color="auto" w:fill="FFFFFF"/>
            </w:rPr>
            <w:t>(Hilliard, 2019)</w:t>
          </w:r>
          <w:r w:rsidRPr="00FB5013">
            <w:rPr>
              <w:rFonts w:ascii="Arial" w:hAnsi="Arial" w:cs="Arial"/>
              <w:color w:val="1F2025"/>
              <w:shd w:val="clear" w:color="auto" w:fill="FFFFFF"/>
            </w:rPr>
            <w:fldChar w:fldCharType="end"/>
          </w:r>
        </w:sdtContent>
      </w:sdt>
      <w:r w:rsidRPr="00FB5013">
        <w:rPr>
          <w:rFonts w:ascii="Arial" w:hAnsi="Arial" w:cs="Arial"/>
          <w:color w:val="1F2025"/>
          <w:shd w:val="clear" w:color="auto" w:fill="FFFFFF"/>
        </w:rPr>
        <w:t xml:space="preserve"> , it’s important that mental health is talked about and the stigma of asking for help following traumatic incidents removed, there are steps being taken with things such as TRIM referrals. Officers must pay attention to their mental health and recognise when something isn’t right, it’s important for individuals to put in place coping mechanisms such as physical exercise which has been proven to have a positive impact on individuals mental health. </w:t>
      </w:r>
    </w:p>
    <w:p w14:paraId="45F7349F" w14:textId="4FE029A0" w:rsidR="00FB5013" w:rsidRPr="00FB5013" w:rsidRDefault="00FB5013" w:rsidP="007E2FDE">
      <w:pPr>
        <w:spacing w:line="480" w:lineRule="auto"/>
        <w:rPr>
          <w:rFonts w:ascii="Arial" w:hAnsi="Arial" w:cs="Arial"/>
          <w:color w:val="1F2025"/>
          <w:shd w:val="clear" w:color="auto" w:fill="FFFFFF"/>
        </w:rPr>
      </w:pPr>
      <w:r w:rsidRPr="00FB5013">
        <w:rPr>
          <w:rFonts w:ascii="Arial" w:hAnsi="Arial" w:cs="Arial"/>
          <w:color w:val="1F2025"/>
          <w:shd w:val="clear" w:color="auto" w:fill="FFFFFF"/>
        </w:rPr>
        <w:t>Word Count- 1</w:t>
      </w:r>
      <w:r w:rsidR="00EE6A24">
        <w:rPr>
          <w:rFonts w:ascii="Arial" w:hAnsi="Arial" w:cs="Arial"/>
          <w:color w:val="1F2025"/>
          <w:shd w:val="clear" w:color="auto" w:fill="FFFFFF"/>
        </w:rPr>
        <w:t>100</w:t>
      </w:r>
    </w:p>
    <w:p w14:paraId="4811F05C" w14:textId="733EDAE7" w:rsidR="00FB5013" w:rsidRPr="00FB5013" w:rsidRDefault="00FB5013" w:rsidP="007E2FDE">
      <w:pPr>
        <w:spacing w:line="480" w:lineRule="auto"/>
        <w:rPr>
          <w:rFonts w:ascii="Arial" w:hAnsi="Arial" w:cs="Arial"/>
          <w:color w:val="1F2025"/>
          <w:shd w:val="clear" w:color="auto" w:fill="FFFFFF"/>
        </w:rPr>
      </w:pPr>
    </w:p>
    <w:p w14:paraId="4D60B5D2" w14:textId="122C1454" w:rsidR="00FB5013" w:rsidRPr="00FB5013" w:rsidRDefault="00FB5013" w:rsidP="007E2FDE">
      <w:pPr>
        <w:spacing w:line="480" w:lineRule="auto"/>
        <w:rPr>
          <w:rFonts w:ascii="Arial" w:hAnsi="Arial" w:cs="Arial"/>
          <w:color w:val="1F2025"/>
          <w:shd w:val="clear" w:color="auto" w:fill="FFFFFF"/>
        </w:rPr>
      </w:pPr>
    </w:p>
    <w:p w14:paraId="4014A897" w14:textId="73948D08" w:rsidR="00FB5013" w:rsidRPr="00FB5013" w:rsidRDefault="00FB5013" w:rsidP="007E2FDE">
      <w:pPr>
        <w:spacing w:line="480" w:lineRule="auto"/>
        <w:rPr>
          <w:rFonts w:ascii="Arial" w:hAnsi="Arial" w:cs="Arial"/>
          <w:color w:val="1F2025"/>
          <w:shd w:val="clear" w:color="auto" w:fill="FFFFFF"/>
        </w:rPr>
      </w:pPr>
    </w:p>
    <w:p w14:paraId="24F3667E" w14:textId="28AFA98B" w:rsidR="00FB5013" w:rsidRPr="00FB5013" w:rsidRDefault="00FB5013" w:rsidP="007E2FDE">
      <w:pPr>
        <w:spacing w:line="480" w:lineRule="auto"/>
        <w:rPr>
          <w:rFonts w:ascii="Arial" w:hAnsi="Arial" w:cs="Arial"/>
          <w:color w:val="1F2025"/>
          <w:shd w:val="clear" w:color="auto" w:fill="FFFFFF"/>
        </w:rPr>
      </w:pPr>
    </w:p>
    <w:p w14:paraId="6B7EE690" w14:textId="7E601998" w:rsidR="00FB5013" w:rsidRPr="00FB5013" w:rsidRDefault="00FB5013" w:rsidP="007E2FDE">
      <w:pPr>
        <w:spacing w:line="480" w:lineRule="auto"/>
        <w:rPr>
          <w:rFonts w:ascii="Arial" w:hAnsi="Arial" w:cs="Arial"/>
          <w:color w:val="1F2025"/>
          <w:shd w:val="clear" w:color="auto" w:fill="FFFFFF"/>
        </w:rPr>
      </w:pPr>
    </w:p>
    <w:p w14:paraId="008C34CE" w14:textId="1DD28167" w:rsidR="00FB5013" w:rsidRPr="00FB5013" w:rsidRDefault="00FB5013" w:rsidP="007E2FDE">
      <w:pPr>
        <w:spacing w:line="480" w:lineRule="auto"/>
        <w:rPr>
          <w:rFonts w:ascii="Arial" w:hAnsi="Arial" w:cs="Arial"/>
          <w:color w:val="1F2025"/>
          <w:shd w:val="clear" w:color="auto" w:fill="FFFFFF"/>
        </w:rPr>
      </w:pPr>
    </w:p>
    <w:p w14:paraId="38D9D70C" w14:textId="77777777" w:rsidR="00C90BD6" w:rsidRDefault="00C90BD6" w:rsidP="007E2FDE">
      <w:pPr>
        <w:spacing w:line="480" w:lineRule="auto"/>
        <w:rPr>
          <w:rFonts w:ascii="Arial" w:hAnsi="Arial" w:cs="Arial"/>
          <w:b/>
          <w:bCs/>
          <w:color w:val="FF0000"/>
          <w:shd w:val="clear" w:color="auto" w:fill="FFFFFF"/>
        </w:rPr>
      </w:pPr>
    </w:p>
    <w:p w14:paraId="785FFAC5" w14:textId="77777777" w:rsidR="00C90BD6" w:rsidRDefault="00C90BD6" w:rsidP="007E2FDE">
      <w:pPr>
        <w:spacing w:line="480" w:lineRule="auto"/>
        <w:rPr>
          <w:rFonts w:ascii="Arial" w:hAnsi="Arial" w:cs="Arial"/>
          <w:b/>
          <w:bCs/>
          <w:color w:val="FF0000"/>
          <w:shd w:val="clear" w:color="auto" w:fill="FFFFFF"/>
        </w:rPr>
      </w:pPr>
    </w:p>
    <w:p w14:paraId="2D78FBA0" w14:textId="77777777" w:rsidR="00C90BD6" w:rsidRDefault="00C90BD6" w:rsidP="007E2FDE">
      <w:pPr>
        <w:spacing w:line="480" w:lineRule="auto"/>
        <w:rPr>
          <w:rFonts w:ascii="Arial" w:hAnsi="Arial" w:cs="Arial"/>
          <w:b/>
          <w:bCs/>
          <w:color w:val="FF0000"/>
          <w:shd w:val="clear" w:color="auto" w:fill="FFFFFF"/>
        </w:rPr>
      </w:pPr>
    </w:p>
    <w:p w14:paraId="38A3B5BD" w14:textId="77777777" w:rsidR="00C90BD6" w:rsidRDefault="00C90BD6" w:rsidP="007E2FDE">
      <w:pPr>
        <w:spacing w:line="480" w:lineRule="auto"/>
        <w:rPr>
          <w:rFonts w:ascii="Arial" w:hAnsi="Arial" w:cs="Arial"/>
          <w:b/>
          <w:bCs/>
          <w:color w:val="FF0000"/>
          <w:shd w:val="clear" w:color="auto" w:fill="FFFFFF"/>
        </w:rPr>
      </w:pPr>
    </w:p>
    <w:p w14:paraId="7739E87C" w14:textId="77777777" w:rsidR="00C90BD6" w:rsidRDefault="00C90BD6" w:rsidP="007E2FDE">
      <w:pPr>
        <w:spacing w:line="480" w:lineRule="auto"/>
        <w:rPr>
          <w:rFonts w:ascii="Arial" w:hAnsi="Arial" w:cs="Arial"/>
          <w:b/>
          <w:bCs/>
          <w:color w:val="FF0000"/>
          <w:shd w:val="clear" w:color="auto" w:fill="FFFFFF"/>
        </w:rPr>
      </w:pPr>
    </w:p>
    <w:p w14:paraId="1B302935" w14:textId="77777777" w:rsidR="00C90BD6" w:rsidRDefault="00C90BD6" w:rsidP="007E2FDE">
      <w:pPr>
        <w:spacing w:line="480" w:lineRule="auto"/>
        <w:rPr>
          <w:rFonts w:ascii="Arial" w:hAnsi="Arial" w:cs="Arial"/>
          <w:b/>
          <w:bCs/>
          <w:color w:val="FF0000"/>
          <w:shd w:val="clear" w:color="auto" w:fill="FFFFFF"/>
        </w:rPr>
      </w:pPr>
    </w:p>
    <w:p w14:paraId="1CFFC295" w14:textId="77777777" w:rsidR="00C90BD6" w:rsidRDefault="00C90BD6" w:rsidP="007E2FDE">
      <w:pPr>
        <w:spacing w:line="480" w:lineRule="auto"/>
        <w:rPr>
          <w:rFonts w:ascii="Arial" w:hAnsi="Arial" w:cs="Arial"/>
          <w:b/>
          <w:bCs/>
          <w:color w:val="FF0000"/>
          <w:shd w:val="clear" w:color="auto" w:fill="FFFFFF"/>
        </w:rPr>
      </w:pPr>
    </w:p>
    <w:p w14:paraId="400BD6AF" w14:textId="77777777" w:rsidR="007E2FDE" w:rsidRDefault="007E2FDE" w:rsidP="007E2FDE">
      <w:pPr>
        <w:spacing w:line="480" w:lineRule="auto"/>
        <w:rPr>
          <w:rFonts w:ascii="Arial" w:hAnsi="Arial" w:cs="Arial"/>
          <w:b/>
          <w:bCs/>
          <w:color w:val="FF0000"/>
          <w:shd w:val="clear" w:color="auto" w:fill="FFFFFF"/>
        </w:rPr>
      </w:pPr>
    </w:p>
    <w:p w14:paraId="77272D22" w14:textId="77777777" w:rsidR="007E2FDE" w:rsidRDefault="007E2FDE" w:rsidP="007E2FDE">
      <w:pPr>
        <w:spacing w:line="480" w:lineRule="auto"/>
        <w:rPr>
          <w:rFonts w:ascii="Arial" w:hAnsi="Arial" w:cs="Arial"/>
          <w:b/>
          <w:bCs/>
          <w:color w:val="FF0000"/>
          <w:shd w:val="clear" w:color="auto" w:fill="FFFFFF"/>
        </w:rPr>
      </w:pPr>
    </w:p>
    <w:p w14:paraId="66D8527C" w14:textId="2137DD08" w:rsidR="00FB5013" w:rsidRPr="00FB5013" w:rsidRDefault="00FB5013" w:rsidP="007E2FDE">
      <w:pPr>
        <w:spacing w:line="480" w:lineRule="auto"/>
        <w:rPr>
          <w:rFonts w:ascii="Arial" w:hAnsi="Arial" w:cs="Arial"/>
          <w:b/>
          <w:bCs/>
          <w:color w:val="FF0000"/>
          <w:shd w:val="clear" w:color="auto" w:fill="FFFFFF"/>
        </w:rPr>
      </w:pPr>
      <w:r w:rsidRPr="00FB5013">
        <w:rPr>
          <w:rFonts w:ascii="Arial" w:hAnsi="Arial" w:cs="Arial"/>
          <w:b/>
          <w:bCs/>
          <w:color w:val="FF0000"/>
          <w:shd w:val="clear" w:color="auto" w:fill="FFFFFF"/>
        </w:rPr>
        <w:lastRenderedPageBreak/>
        <w:t>Assignment 3-</w:t>
      </w:r>
    </w:p>
    <w:p w14:paraId="02F0E0E0" w14:textId="1DDDF3A2" w:rsidR="00FB5013" w:rsidRPr="00FB5013" w:rsidRDefault="00FB5013" w:rsidP="007E2FDE">
      <w:pPr>
        <w:spacing w:line="480" w:lineRule="auto"/>
        <w:rPr>
          <w:rFonts w:ascii="Arial" w:hAnsi="Arial" w:cs="Arial"/>
          <w:b/>
          <w:bCs/>
          <w:color w:val="FF0000"/>
          <w:shd w:val="clear" w:color="auto" w:fill="FFFFFF"/>
        </w:rPr>
      </w:pPr>
      <w:r w:rsidRPr="00FB5013">
        <w:rPr>
          <w:rFonts w:ascii="Arial" w:eastAsia="Times New Roman" w:hAnsi="Arial" w:cs="Arial"/>
          <w:b/>
          <w:bCs/>
          <w:u w:val="single"/>
          <w:lang w:eastAsia="en-GB"/>
        </w:rPr>
        <w:t>Critically evaluate</w:t>
      </w:r>
      <w:r w:rsidRPr="00FB5013">
        <w:rPr>
          <w:rFonts w:ascii="Arial" w:eastAsia="Times New Roman" w:hAnsi="Arial" w:cs="Arial"/>
          <w:b/>
          <w:bCs/>
          <w:lang w:eastAsia="en-GB"/>
        </w:rPr>
        <w:t xml:space="preserve"> police methods of gathering information and intelligence. You may choose a specific method of intelligence-gathering for this answer.</w:t>
      </w:r>
    </w:p>
    <w:p w14:paraId="6DEF9BDB" w14:textId="77777777" w:rsidR="00FB5013" w:rsidRPr="00FB5013" w:rsidRDefault="00FB5013" w:rsidP="007E2FDE">
      <w:pPr>
        <w:spacing w:after="0" w:line="480" w:lineRule="auto"/>
        <w:ind w:right="531"/>
        <w:rPr>
          <w:rFonts w:ascii="Arial" w:eastAsia="Times New Roman" w:hAnsi="Arial" w:cs="Arial"/>
          <w:b/>
          <w:bCs/>
          <w:lang w:eastAsia="en-GB"/>
        </w:rPr>
      </w:pPr>
      <w:r w:rsidRPr="00FB5013">
        <w:rPr>
          <w:rFonts w:ascii="Arial" w:eastAsia="Times New Roman" w:hAnsi="Arial" w:cs="Arial"/>
          <w:b/>
          <w:bCs/>
          <w:lang w:eastAsia="en-GB"/>
        </w:rPr>
        <w:t>Word limit: 1000 words.</w:t>
      </w:r>
    </w:p>
    <w:p w14:paraId="1C3B2064" w14:textId="77777777" w:rsidR="00FB5013" w:rsidRPr="00FB5013" w:rsidRDefault="00FB5013" w:rsidP="007E2FDE">
      <w:pPr>
        <w:spacing w:after="0" w:line="480" w:lineRule="auto"/>
        <w:ind w:right="531"/>
        <w:rPr>
          <w:rFonts w:ascii="Arial" w:eastAsia="Times New Roman" w:hAnsi="Arial" w:cs="Arial"/>
          <w:lang w:eastAsia="en-GB"/>
        </w:rPr>
      </w:pPr>
    </w:p>
    <w:p w14:paraId="2356623D" w14:textId="1DDBE52B" w:rsidR="00FB5013" w:rsidRDefault="008B5263" w:rsidP="007E2FDE">
      <w:pPr>
        <w:spacing w:after="0" w:line="480" w:lineRule="auto"/>
        <w:ind w:right="531"/>
        <w:rPr>
          <w:rFonts w:ascii="Arial" w:eastAsia="Times New Roman" w:hAnsi="Arial" w:cs="Arial"/>
          <w:lang w:eastAsia="en-GB"/>
        </w:rPr>
      </w:pPr>
      <w:r>
        <w:rPr>
          <w:rFonts w:ascii="Arial" w:eastAsia="Times New Roman" w:hAnsi="Arial" w:cs="Arial"/>
          <w:lang w:eastAsia="en-GB"/>
        </w:rPr>
        <w:t>T</w:t>
      </w:r>
      <w:r w:rsidR="00FB5013" w:rsidRPr="00FB5013">
        <w:rPr>
          <w:rFonts w:ascii="Arial" w:eastAsia="Times New Roman" w:hAnsi="Arial" w:cs="Arial"/>
          <w:lang w:eastAsia="en-GB"/>
        </w:rPr>
        <w:t>his essay will investigate police methods of gathering information and intelligence, and critically evaluate the methods used.</w:t>
      </w:r>
      <w:r>
        <w:rPr>
          <w:rFonts w:ascii="Arial" w:eastAsia="Times New Roman" w:hAnsi="Arial" w:cs="Arial"/>
          <w:lang w:eastAsia="en-GB"/>
        </w:rPr>
        <w:t xml:space="preserve"> </w:t>
      </w:r>
      <w:r w:rsidR="008D68D1">
        <w:rPr>
          <w:rFonts w:ascii="Arial" w:eastAsia="Times New Roman" w:hAnsi="Arial" w:cs="Arial"/>
          <w:lang w:eastAsia="en-GB"/>
        </w:rPr>
        <w:t>Specifically</w:t>
      </w:r>
      <w:r>
        <w:rPr>
          <w:rFonts w:ascii="Arial" w:eastAsia="Times New Roman" w:hAnsi="Arial" w:cs="Arial"/>
          <w:lang w:eastAsia="en-GB"/>
        </w:rPr>
        <w:t xml:space="preserve"> looking at the use of CCTV systems. </w:t>
      </w:r>
    </w:p>
    <w:p w14:paraId="17F365AF" w14:textId="77777777" w:rsidR="003C3C57" w:rsidRPr="00FB5013" w:rsidRDefault="003C3C57" w:rsidP="007E2FDE">
      <w:pPr>
        <w:spacing w:after="0" w:line="480" w:lineRule="auto"/>
        <w:ind w:right="531"/>
        <w:rPr>
          <w:rFonts w:ascii="Arial" w:eastAsia="Times New Roman" w:hAnsi="Arial" w:cs="Arial"/>
          <w:lang w:eastAsia="en-GB"/>
        </w:rPr>
      </w:pPr>
    </w:p>
    <w:p w14:paraId="0F54CC82" w14:textId="638A89A1" w:rsidR="00FB5013" w:rsidRDefault="00FB5013" w:rsidP="007E2FDE">
      <w:pPr>
        <w:spacing w:after="0" w:line="480" w:lineRule="auto"/>
        <w:ind w:right="531"/>
        <w:rPr>
          <w:rFonts w:ascii="Arial" w:eastAsia="Times New Roman" w:hAnsi="Arial" w:cs="Arial"/>
          <w:lang w:eastAsia="en-GB"/>
        </w:rPr>
      </w:pPr>
      <w:r w:rsidRPr="00FB5013">
        <w:rPr>
          <w:rFonts w:ascii="Arial" w:eastAsia="Times New Roman" w:hAnsi="Arial" w:cs="Arial"/>
          <w:lang w:eastAsia="en-GB"/>
        </w:rPr>
        <w:t>Information is the raw material, while intelligence is the completed article. Information is “unprocessed” or “raw data”, Whereas intelligence is the processed data</w:t>
      </w:r>
      <w:r w:rsidR="00F3551B">
        <w:rPr>
          <w:rFonts w:ascii="Arial" w:eastAsia="Times New Roman" w:hAnsi="Arial" w:cs="Arial"/>
          <w:lang w:eastAsia="en-GB"/>
        </w:rPr>
        <w:t xml:space="preserve"> </w:t>
      </w:r>
      <w:sdt>
        <w:sdtPr>
          <w:rPr>
            <w:rFonts w:ascii="Arial" w:eastAsia="Times New Roman" w:hAnsi="Arial" w:cs="Arial"/>
            <w:lang w:eastAsia="en-GB"/>
          </w:rPr>
          <w:id w:val="810981274"/>
          <w:citation/>
        </w:sdtPr>
        <w:sdtEndPr/>
        <w:sdtContent>
          <w:r w:rsidR="00F3551B">
            <w:rPr>
              <w:rFonts w:ascii="Arial" w:eastAsia="Times New Roman" w:hAnsi="Arial" w:cs="Arial"/>
              <w:lang w:eastAsia="en-GB"/>
            </w:rPr>
            <w:fldChar w:fldCharType="begin"/>
          </w:r>
          <w:r w:rsidR="00F3551B">
            <w:rPr>
              <w:rFonts w:ascii="Arial" w:eastAsia="Times New Roman" w:hAnsi="Arial" w:cs="Arial"/>
              <w:lang w:eastAsia="en-GB"/>
            </w:rPr>
            <w:instrText xml:space="preserve"> CITATION Lis05 \l 2057 </w:instrText>
          </w:r>
          <w:r w:rsidR="00F3551B">
            <w:rPr>
              <w:rFonts w:ascii="Arial" w:eastAsia="Times New Roman" w:hAnsi="Arial" w:cs="Arial"/>
              <w:lang w:eastAsia="en-GB"/>
            </w:rPr>
            <w:fldChar w:fldCharType="separate"/>
          </w:r>
          <w:r w:rsidR="00F3551B" w:rsidRPr="00F3551B">
            <w:rPr>
              <w:rFonts w:ascii="Arial" w:eastAsia="Times New Roman" w:hAnsi="Arial" w:cs="Arial"/>
              <w:noProof/>
              <w:lang w:eastAsia="en-GB"/>
            </w:rPr>
            <w:t>(Palmieri, 2005)</w:t>
          </w:r>
          <w:r w:rsidR="00F3551B">
            <w:rPr>
              <w:rFonts w:ascii="Arial" w:eastAsia="Times New Roman" w:hAnsi="Arial" w:cs="Arial"/>
              <w:lang w:eastAsia="en-GB"/>
            </w:rPr>
            <w:fldChar w:fldCharType="end"/>
          </w:r>
        </w:sdtContent>
      </w:sdt>
      <w:r w:rsidRPr="00FB5013">
        <w:rPr>
          <w:rFonts w:ascii="Arial" w:eastAsia="Times New Roman" w:hAnsi="Arial" w:cs="Arial"/>
          <w:lang w:eastAsia="en-GB"/>
        </w:rPr>
        <w:t xml:space="preserve">. Within the police force, gathering information and intelligence is a vital role in almost all investigations be it large or small, </w:t>
      </w:r>
      <w:sdt>
        <w:sdtPr>
          <w:rPr>
            <w:rFonts w:ascii="Arial" w:eastAsia="Times New Roman" w:hAnsi="Arial" w:cs="Arial"/>
            <w:lang w:eastAsia="en-GB"/>
          </w:rPr>
          <w:id w:val="-1956552821"/>
          <w:citation/>
        </w:sdtPr>
        <w:sdtEndPr/>
        <w:sdtContent>
          <w:r w:rsidR="00F3551B">
            <w:rPr>
              <w:rFonts w:ascii="Arial" w:eastAsia="Times New Roman" w:hAnsi="Arial" w:cs="Arial"/>
              <w:lang w:eastAsia="en-GB"/>
            </w:rPr>
            <w:fldChar w:fldCharType="begin"/>
          </w:r>
          <w:r w:rsidR="00F3551B">
            <w:rPr>
              <w:rFonts w:ascii="Arial" w:eastAsia="Times New Roman" w:hAnsi="Arial" w:cs="Arial"/>
              <w:lang w:eastAsia="en-GB"/>
            </w:rPr>
            <w:instrText xml:space="preserve"> CITATION Col15 \l 2057 </w:instrText>
          </w:r>
          <w:r w:rsidR="00F3551B">
            <w:rPr>
              <w:rFonts w:ascii="Arial" w:eastAsia="Times New Roman" w:hAnsi="Arial" w:cs="Arial"/>
              <w:lang w:eastAsia="en-GB"/>
            </w:rPr>
            <w:fldChar w:fldCharType="separate"/>
          </w:r>
          <w:r w:rsidR="00F3551B" w:rsidRPr="00F3551B">
            <w:rPr>
              <w:rFonts w:ascii="Arial" w:eastAsia="Times New Roman" w:hAnsi="Arial" w:cs="Arial"/>
              <w:noProof/>
              <w:lang w:eastAsia="en-GB"/>
            </w:rPr>
            <w:t>(College of Policing , 2015)</w:t>
          </w:r>
          <w:r w:rsidR="00F3551B">
            <w:rPr>
              <w:rFonts w:ascii="Arial" w:eastAsia="Times New Roman" w:hAnsi="Arial" w:cs="Arial"/>
              <w:lang w:eastAsia="en-GB"/>
            </w:rPr>
            <w:fldChar w:fldCharType="end"/>
          </w:r>
        </w:sdtContent>
      </w:sdt>
      <w:r w:rsidR="00F3551B">
        <w:rPr>
          <w:rFonts w:ascii="Arial" w:eastAsia="Times New Roman" w:hAnsi="Arial" w:cs="Arial"/>
          <w:lang w:eastAsia="en-GB"/>
        </w:rPr>
        <w:t xml:space="preserve"> states that </w:t>
      </w:r>
      <w:r w:rsidRPr="00FB5013">
        <w:rPr>
          <w:rFonts w:ascii="Arial" w:eastAsia="Times New Roman" w:hAnsi="Arial" w:cs="Arial"/>
          <w:lang w:eastAsia="en-GB"/>
        </w:rPr>
        <w:t xml:space="preserve">police work at gathering all information and intelligence surrounding an individual or place </w:t>
      </w:r>
      <w:r w:rsidR="00F3551B">
        <w:rPr>
          <w:rFonts w:ascii="Arial" w:eastAsia="Times New Roman" w:hAnsi="Arial" w:cs="Arial"/>
          <w:lang w:eastAsia="en-GB"/>
        </w:rPr>
        <w:t xml:space="preserve">and disseminate the information gathered accordingly. </w:t>
      </w:r>
    </w:p>
    <w:p w14:paraId="54CED55B" w14:textId="77777777" w:rsidR="003C3C57" w:rsidRPr="00FB5013" w:rsidRDefault="003C3C57" w:rsidP="007E2FDE">
      <w:pPr>
        <w:spacing w:after="0" w:line="480" w:lineRule="auto"/>
        <w:ind w:right="531"/>
        <w:rPr>
          <w:rFonts w:ascii="Arial" w:eastAsia="Times New Roman" w:hAnsi="Arial" w:cs="Arial"/>
          <w:lang w:eastAsia="en-GB"/>
        </w:rPr>
      </w:pPr>
    </w:p>
    <w:p w14:paraId="187217D8" w14:textId="1B675268" w:rsidR="00FB5013" w:rsidRPr="00FA3413" w:rsidRDefault="00E64B8F" w:rsidP="007E2FDE">
      <w:pPr>
        <w:spacing w:after="0" w:line="480" w:lineRule="auto"/>
        <w:ind w:right="531"/>
        <w:rPr>
          <w:rFonts w:ascii="Arial" w:eastAsia="Times New Roman" w:hAnsi="Arial" w:cs="Arial"/>
          <w:lang w:eastAsia="en-GB"/>
        </w:rPr>
      </w:pPr>
      <w:sdt>
        <w:sdtPr>
          <w:rPr>
            <w:rFonts w:ascii="Arial" w:eastAsia="Times New Roman" w:hAnsi="Arial" w:cs="Arial"/>
            <w:lang w:eastAsia="en-GB"/>
          </w:rPr>
          <w:id w:val="954834979"/>
          <w:citation/>
        </w:sdtPr>
        <w:sdtEndPr/>
        <w:sdtContent>
          <w:r w:rsidR="00FA3413" w:rsidRPr="00FB5013">
            <w:rPr>
              <w:rFonts w:ascii="Arial" w:eastAsia="Times New Roman" w:hAnsi="Arial" w:cs="Arial"/>
              <w:lang w:eastAsia="en-GB"/>
            </w:rPr>
            <w:fldChar w:fldCharType="begin"/>
          </w:r>
          <w:r w:rsidR="00FA3413">
            <w:rPr>
              <w:rFonts w:ascii="Arial" w:eastAsia="Times New Roman" w:hAnsi="Arial" w:cs="Arial"/>
              <w:lang w:eastAsia="en-GB"/>
            </w:rPr>
            <w:instrText xml:space="preserve">CITATION Pai22 \l 2057 </w:instrText>
          </w:r>
          <w:r w:rsidR="00FA3413" w:rsidRPr="00FB5013">
            <w:rPr>
              <w:rFonts w:ascii="Arial" w:eastAsia="Times New Roman" w:hAnsi="Arial" w:cs="Arial"/>
              <w:lang w:eastAsia="en-GB"/>
            </w:rPr>
            <w:fldChar w:fldCharType="separate"/>
          </w:r>
          <w:r w:rsidR="00FA3413" w:rsidRPr="00FA3413">
            <w:rPr>
              <w:rFonts w:ascii="Arial" w:eastAsia="Times New Roman" w:hAnsi="Arial" w:cs="Arial"/>
              <w:noProof/>
              <w:lang w:eastAsia="en-GB"/>
            </w:rPr>
            <w:t>(Keningale, 2022)</w:t>
          </w:r>
          <w:r w:rsidR="00FA3413" w:rsidRPr="00FB5013">
            <w:rPr>
              <w:rFonts w:ascii="Arial" w:eastAsia="Times New Roman" w:hAnsi="Arial" w:cs="Arial"/>
              <w:lang w:eastAsia="en-GB"/>
            </w:rPr>
            <w:fldChar w:fldCharType="end"/>
          </w:r>
        </w:sdtContent>
      </w:sdt>
      <w:r w:rsidR="00FA3413">
        <w:rPr>
          <w:rFonts w:ascii="Arial" w:eastAsia="Times New Roman" w:hAnsi="Arial" w:cs="Arial"/>
          <w:lang w:eastAsia="en-GB"/>
        </w:rPr>
        <w:t xml:space="preserve"> states the NIM</w:t>
      </w:r>
      <w:r w:rsidR="00FB5013" w:rsidRPr="00FB5013">
        <w:rPr>
          <w:rFonts w:ascii="Arial" w:eastAsia="Times New Roman" w:hAnsi="Arial" w:cs="Arial"/>
          <w:lang w:eastAsia="en-GB"/>
        </w:rPr>
        <w:t xml:space="preserve"> (National intelligence Model) provides structure to police investigations to process information and turn </w:t>
      </w:r>
      <w:r w:rsidR="00CD1FF3">
        <w:rPr>
          <w:rFonts w:ascii="Arial" w:eastAsia="Times New Roman" w:hAnsi="Arial" w:cs="Arial"/>
          <w:lang w:eastAsia="en-GB"/>
        </w:rPr>
        <w:t>it</w:t>
      </w:r>
      <w:r w:rsidR="00FB5013" w:rsidRPr="00FB5013">
        <w:rPr>
          <w:rFonts w:ascii="Arial" w:eastAsia="Times New Roman" w:hAnsi="Arial" w:cs="Arial"/>
          <w:lang w:eastAsia="en-GB"/>
        </w:rPr>
        <w:t xml:space="preserve"> into actionable intelligence. The NIM allows information to be processed through different points of the decision-making cycle, generating intelligence to act on.</w:t>
      </w:r>
      <w:r w:rsidR="00FA3413">
        <w:rPr>
          <w:rFonts w:ascii="Arial" w:eastAsia="Times New Roman" w:hAnsi="Arial" w:cs="Arial"/>
          <w:lang w:eastAsia="en-GB"/>
        </w:rPr>
        <w:t xml:space="preserve"> The </w:t>
      </w:r>
      <w:r w:rsidR="009D3A89">
        <w:rPr>
          <w:rFonts w:ascii="Arial" w:eastAsia="Times New Roman" w:hAnsi="Arial" w:cs="Arial"/>
          <w:lang w:eastAsia="en-GB"/>
        </w:rPr>
        <w:t>decision-making</w:t>
      </w:r>
      <w:r w:rsidR="00FA3413">
        <w:rPr>
          <w:rFonts w:ascii="Arial" w:eastAsia="Times New Roman" w:hAnsi="Arial" w:cs="Arial"/>
          <w:lang w:eastAsia="en-GB"/>
        </w:rPr>
        <w:t xml:space="preserve"> cycle has five main points, </w:t>
      </w:r>
      <w:r w:rsidR="009D3A89" w:rsidRPr="00FA3413">
        <w:rPr>
          <w:rFonts w:ascii="Arial" w:eastAsia="Times New Roman" w:hAnsi="Arial" w:cs="Arial"/>
          <w:lang w:eastAsia="en-GB"/>
        </w:rPr>
        <w:t>setting</w:t>
      </w:r>
      <w:r w:rsidR="00FB5013" w:rsidRPr="00FA3413">
        <w:rPr>
          <w:rFonts w:ascii="Arial" w:eastAsia="Times New Roman" w:hAnsi="Arial" w:cs="Arial"/>
          <w:lang w:eastAsia="en-GB"/>
        </w:rPr>
        <w:t xml:space="preserve"> strategic direction</w:t>
      </w:r>
      <w:r w:rsidR="00FA3413">
        <w:rPr>
          <w:rFonts w:ascii="Arial" w:eastAsia="Times New Roman" w:hAnsi="Arial" w:cs="Arial"/>
          <w:lang w:eastAsia="en-GB"/>
        </w:rPr>
        <w:t xml:space="preserve">, </w:t>
      </w:r>
      <w:r w:rsidR="00245325" w:rsidRPr="00FA3413">
        <w:rPr>
          <w:rFonts w:ascii="Arial" w:eastAsia="Times New Roman" w:hAnsi="Arial" w:cs="Arial"/>
          <w:lang w:eastAsia="en-GB"/>
        </w:rPr>
        <w:t>making</w:t>
      </w:r>
      <w:r w:rsidR="00FB5013" w:rsidRPr="00FA3413">
        <w:rPr>
          <w:rFonts w:ascii="Arial" w:eastAsia="Times New Roman" w:hAnsi="Arial" w:cs="Arial"/>
          <w:lang w:eastAsia="en-GB"/>
        </w:rPr>
        <w:t xml:space="preserve"> decisions through the gathering of information</w:t>
      </w:r>
      <w:r w:rsidR="00FA3413">
        <w:rPr>
          <w:rFonts w:ascii="Arial" w:eastAsia="Times New Roman" w:hAnsi="Arial" w:cs="Arial"/>
          <w:lang w:eastAsia="en-GB"/>
        </w:rPr>
        <w:t xml:space="preserve">, </w:t>
      </w:r>
      <w:r w:rsidR="00CD1FF3" w:rsidRPr="00FA3413">
        <w:rPr>
          <w:rFonts w:ascii="Arial" w:eastAsia="Times New Roman" w:hAnsi="Arial" w:cs="Arial"/>
          <w:lang w:eastAsia="en-GB"/>
        </w:rPr>
        <w:t>allocating</w:t>
      </w:r>
      <w:r w:rsidR="00FB5013" w:rsidRPr="00FA3413">
        <w:rPr>
          <w:rFonts w:ascii="Arial" w:eastAsia="Times New Roman" w:hAnsi="Arial" w:cs="Arial"/>
          <w:lang w:eastAsia="en-GB"/>
        </w:rPr>
        <w:t xml:space="preserve"> resources</w:t>
      </w:r>
      <w:r w:rsidR="00FA3413">
        <w:rPr>
          <w:rFonts w:ascii="Arial" w:eastAsia="Times New Roman" w:hAnsi="Arial" w:cs="Arial"/>
          <w:lang w:eastAsia="en-GB"/>
        </w:rPr>
        <w:t xml:space="preserve">, </w:t>
      </w:r>
      <w:r w:rsidR="00CD1FF3" w:rsidRPr="00FA3413">
        <w:rPr>
          <w:rFonts w:ascii="Arial" w:eastAsia="Times New Roman" w:hAnsi="Arial" w:cs="Arial"/>
          <w:lang w:eastAsia="en-GB"/>
        </w:rPr>
        <w:t>developing</w:t>
      </w:r>
      <w:r w:rsidR="00FB5013" w:rsidRPr="00FA3413">
        <w:rPr>
          <w:rFonts w:ascii="Arial" w:eastAsia="Times New Roman" w:hAnsi="Arial" w:cs="Arial"/>
          <w:lang w:eastAsia="en-GB"/>
        </w:rPr>
        <w:t xml:space="preserve"> tactical </w:t>
      </w:r>
      <w:r w:rsidR="00900831" w:rsidRPr="00FA3413">
        <w:rPr>
          <w:rFonts w:ascii="Arial" w:eastAsia="Times New Roman" w:hAnsi="Arial" w:cs="Arial"/>
          <w:lang w:eastAsia="en-GB"/>
        </w:rPr>
        <w:t>plans,</w:t>
      </w:r>
      <w:r w:rsidR="00FA3413">
        <w:rPr>
          <w:rFonts w:ascii="Arial" w:eastAsia="Times New Roman" w:hAnsi="Arial" w:cs="Arial"/>
          <w:lang w:eastAsia="en-GB"/>
        </w:rPr>
        <w:t xml:space="preserve"> and t</w:t>
      </w:r>
      <w:r w:rsidR="00FB5013" w:rsidRPr="00FA3413">
        <w:rPr>
          <w:rFonts w:ascii="Arial" w:eastAsia="Times New Roman" w:hAnsi="Arial" w:cs="Arial"/>
          <w:lang w:eastAsia="en-GB"/>
        </w:rPr>
        <w:t>asking and co ordinating activity</w:t>
      </w:r>
      <w:r w:rsidR="00FA3413">
        <w:rPr>
          <w:rFonts w:ascii="Arial" w:eastAsia="Times New Roman" w:hAnsi="Arial" w:cs="Arial"/>
          <w:lang w:eastAsia="en-GB"/>
        </w:rPr>
        <w:t xml:space="preserve">. </w:t>
      </w:r>
    </w:p>
    <w:p w14:paraId="6C096A2B" w14:textId="77777777" w:rsidR="00FB5013" w:rsidRPr="00FB5013" w:rsidRDefault="00FB5013" w:rsidP="007E2FDE">
      <w:pPr>
        <w:spacing w:after="0" w:line="480" w:lineRule="auto"/>
        <w:ind w:right="531"/>
        <w:rPr>
          <w:rFonts w:ascii="Arial" w:eastAsia="Times New Roman" w:hAnsi="Arial" w:cs="Arial"/>
          <w:lang w:eastAsia="en-GB"/>
        </w:rPr>
      </w:pPr>
    </w:p>
    <w:p w14:paraId="403AF65F" w14:textId="798CFEBB" w:rsidR="00FB5013" w:rsidRPr="00FB5013" w:rsidRDefault="00FB5013" w:rsidP="007E2FDE">
      <w:pPr>
        <w:spacing w:after="0" w:line="480" w:lineRule="auto"/>
        <w:ind w:right="531"/>
        <w:rPr>
          <w:rFonts w:ascii="Arial" w:eastAsia="Times New Roman" w:hAnsi="Arial" w:cs="Arial"/>
          <w:lang w:eastAsia="en-GB"/>
        </w:rPr>
      </w:pPr>
      <w:r w:rsidRPr="00FB5013">
        <w:rPr>
          <w:rFonts w:ascii="Arial" w:eastAsia="Times New Roman" w:hAnsi="Arial" w:cs="Arial"/>
          <w:lang w:eastAsia="en-GB"/>
        </w:rPr>
        <w:t xml:space="preserve">When the NIM was first developed, it was intended to provide a minimal standard for policing procedures as well as standardised framework. As a result, compliance, or conformity with the NIM was considered essential to provide a common framework </w:t>
      </w:r>
      <w:r w:rsidRPr="00FB5013">
        <w:rPr>
          <w:rFonts w:ascii="Arial" w:eastAsia="Times New Roman" w:hAnsi="Arial" w:cs="Arial"/>
          <w:lang w:eastAsia="en-GB"/>
        </w:rPr>
        <w:lastRenderedPageBreak/>
        <w:t>across all police forces to gather, analyse, and use intelligence products to enhance decision making. It’s crucial to remember, though, that it too has it flaws, some of which are as follows; The quantity of intelligence reporting, Variation in the use of products, Lack of training (Inexperience analysts), Time consuming, Uncritical / Biased analysists.</w:t>
      </w:r>
      <w:sdt>
        <w:sdtPr>
          <w:rPr>
            <w:rFonts w:ascii="Arial" w:eastAsia="Times New Roman" w:hAnsi="Arial" w:cs="Arial"/>
            <w:lang w:eastAsia="en-GB"/>
          </w:rPr>
          <w:id w:val="-532501334"/>
          <w:citation/>
        </w:sdtPr>
        <w:sdtEndPr/>
        <w:sdtContent>
          <w:r w:rsidRPr="00FB5013">
            <w:rPr>
              <w:rFonts w:ascii="Arial" w:eastAsia="Times New Roman" w:hAnsi="Arial" w:cs="Arial"/>
              <w:lang w:eastAsia="en-GB"/>
            </w:rPr>
            <w:fldChar w:fldCharType="begin"/>
          </w:r>
          <w:r w:rsidRPr="00FB5013">
            <w:rPr>
              <w:rFonts w:ascii="Arial" w:eastAsia="Times New Roman" w:hAnsi="Arial" w:cs="Arial"/>
              <w:lang w:eastAsia="en-GB"/>
            </w:rPr>
            <w:instrText xml:space="preserve">CITATION Pai221 \l 2057 </w:instrText>
          </w:r>
          <w:r w:rsidRPr="00FB5013">
            <w:rPr>
              <w:rFonts w:ascii="Arial" w:eastAsia="Times New Roman" w:hAnsi="Arial" w:cs="Arial"/>
              <w:lang w:eastAsia="en-GB"/>
            </w:rPr>
            <w:fldChar w:fldCharType="separate"/>
          </w:r>
          <w:r w:rsidR="00840A87">
            <w:rPr>
              <w:rFonts w:ascii="Arial" w:eastAsia="Times New Roman" w:hAnsi="Arial" w:cs="Arial"/>
              <w:noProof/>
              <w:lang w:eastAsia="en-GB"/>
            </w:rPr>
            <w:t xml:space="preserve"> </w:t>
          </w:r>
          <w:r w:rsidR="00840A87" w:rsidRPr="00840A87">
            <w:rPr>
              <w:rFonts w:ascii="Arial" w:eastAsia="Times New Roman" w:hAnsi="Arial" w:cs="Arial"/>
              <w:noProof/>
              <w:lang w:eastAsia="en-GB"/>
            </w:rPr>
            <w:t>(Keningale, 2022)</w:t>
          </w:r>
          <w:r w:rsidRPr="00FB5013">
            <w:rPr>
              <w:rFonts w:ascii="Arial" w:eastAsia="Times New Roman" w:hAnsi="Arial" w:cs="Arial"/>
              <w:lang w:eastAsia="en-GB"/>
            </w:rPr>
            <w:fldChar w:fldCharType="end"/>
          </w:r>
        </w:sdtContent>
      </w:sdt>
    </w:p>
    <w:p w14:paraId="310A7301" w14:textId="77777777" w:rsidR="00FB5013" w:rsidRPr="00FB5013" w:rsidRDefault="00FB5013" w:rsidP="007E2FDE">
      <w:pPr>
        <w:spacing w:after="0" w:line="480" w:lineRule="auto"/>
        <w:ind w:right="531"/>
        <w:rPr>
          <w:rFonts w:ascii="Arial" w:eastAsia="Times New Roman" w:hAnsi="Arial" w:cs="Arial"/>
          <w:lang w:eastAsia="en-GB"/>
        </w:rPr>
      </w:pPr>
    </w:p>
    <w:p w14:paraId="7AFA5274" w14:textId="7ED5D75A" w:rsidR="00FB5013" w:rsidRPr="006C533E" w:rsidRDefault="00E64B8F" w:rsidP="007E2FDE">
      <w:pPr>
        <w:spacing w:after="0" w:line="480" w:lineRule="auto"/>
        <w:ind w:right="531"/>
        <w:rPr>
          <w:rFonts w:ascii="Arial" w:eastAsia="Times New Roman" w:hAnsi="Arial" w:cs="Arial"/>
          <w:lang w:eastAsia="en-GB"/>
        </w:rPr>
      </w:pPr>
      <w:sdt>
        <w:sdtPr>
          <w:rPr>
            <w:rFonts w:ascii="Arial" w:eastAsia="Times New Roman" w:hAnsi="Arial" w:cs="Arial"/>
            <w:lang w:eastAsia="en-GB"/>
          </w:rPr>
          <w:id w:val="1342973186"/>
          <w:citation/>
        </w:sdtPr>
        <w:sdtEndPr/>
        <w:sdtContent>
          <w:r w:rsidR="006C533E">
            <w:rPr>
              <w:rFonts w:ascii="Arial" w:eastAsia="Times New Roman" w:hAnsi="Arial" w:cs="Arial"/>
              <w:lang w:eastAsia="en-GB"/>
            </w:rPr>
            <w:fldChar w:fldCharType="begin"/>
          </w:r>
          <w:r w:rsidR="006C533E">
            <w:rPr>
              <w:rFonts w:ascii="Arial" w:eastAsia="Times New Roman" w:hAnsi="Arial" w:cs="Arial"/>
              <w:lang w:eastAsia="en-GB"/>
            </w:rPr>
            <w:instrText xml:space="preserve">CITATION Col201 \l 2057 </w:instrText>
          </w:r>
          <w:r w:rsidR="006C533E">
            <w:rPr>
              <w:rFonts w:ascii="Arial" w:eastAsia="Times New Roman" w:hAnsi="Arial" w:cs="Arial"/>
              <w:lang w:eastAsia="en-GB"/>
            </w:rPr>
            <w:fldChar w:fldCharType="separate"/>
          </w:r>
          <w:r w:rsidR="006C533E" w:rsidRPr="006C533E">
            <w:rPr>
              <w:rFonts w:ascii="Arial" w:eastAsia="Times New Roman" w:hAnsi="Arial" w:cs="Arial"/>
              <w:noProof/>
              <w:lang w:eastAsia="en-GB"/>
            </w:rPr>
            <w:t>(College of Policing , 2020)</w:t>
          </w:r>
          <w:r w:rsidR="006C533E">
            <w:rPr>
              <w:rFonts w:ascii="Arial" w:eastAsia="Times New Roman" w:hAnsi="Arial" w:cs="Arial"/>
              <w:lang w:eastAsia="en-GB"/>
            </w:rPr>
            <w:fldChar w:fldCharType="end"/>
          </w:r>
        </w:sdtContent>
      </w:sdt>
      <w:r w:rsidR="006C533E">
        <w:rPr>
          <w:rFonts w:ascii="Arial" w:eastAsia="Times New Roman" w:hAnsi="Arial" w:cs="Arial"/>
          <w:lang w:eastAsia="en-GB"/>
        </w:rPr>
        <w:t xml:space="preserve"> states </w:t>
      </w:r>
      <w:r w:rsidR="00FB5013" w:rsidRPr="00FB5013">
        <w:rPr>
          <w:rFonts w:ascii="Arial" w:eastAsia="Times New Roman" w:hAnsi="Arial" w:cs="Arial"/>
          <w:lang w:eastAsia="en-GB"/>
        </w:rPr>
        <w:t>police collect information in many forms that is required solely for a policing purpose. Information is gathered for reasons such as</w:t>
      </w:r>
      <w:r w:rsidR="006C533E">
        <w:rPr>
          <w:rFonts w:ascii="Arial" w:eastAsia="Times New Roman" w:hAnsi="Arial" w:cs="Arial"/>
          <w:lang w:eastAsia="en-GB"/>
        </w:rPr>
        <w:t xml:space="preserve">, </w:t>
      </w:r>
      <w:r w:rsidR="006C533E">
        <w:rPr>
          <w:rFonts w:ascii="Arial" w:eastAsia="Times New Roman" w:hAnsi="Arial" w:cs="Arial"/>
          <w:color w:val="000000"/>
          <w:lang w:eastAsia="en-GB"/>
        </w:rPr>
        <w:t>protecting</w:t>
      </w:r>
      <w:r w:rsidR="00FB5013" w:rsidRPr="00FB5013">
        <w:rPr>
          <w:rFonts w:ascii="Arial" w:eastAsia="Times New Roman" w:hAnsi="Arial" w:cs="Arial"/>
          <w:color w:val="000000"/>
          <w:lang w:eastAsia="en-GB"/>
        </w:rPr>
        <w:t xml:space="preserve"> life and property</w:t>
      </w:r>
      <w:r w:rsidR="006C533E">
        <w:rPr>
          <w:rFonts w:ascii="Arial" w:eastAsia="Times New Roman" w:hAnsi="Arial" w:cs="Arial"/>
          <w:lang w:eastAsia="en-GB"/>
        </w:rPr>
        <w:t xml:space="preserve">, </w:t>
      </w:r>
      <w:r w:rsidR="00FB5013" w:rsidRPr="00FB5013">
        <w:rPr>
          <w:rFonts w:ascii="Arial" w:eastAsia="Times New Roman" w:hAnsi="Arial" w:cs="Arial"/>
          <w:color w:val="000000"/>
          <w:lang w:eastAsia="en-GB"/>
        </w:rPr>
        <w:t>preserving order</w:t>
      </w:r>
      <w:r w:rsidR="006C533E">
        <w:rPr>
          <w:rFonts w:ascii="Arial" w:eastAsia="Times New Roman" w:hAnsi="Arial" w:cs="Arial"/>
          <w:lang w:eastAsia="en-GB"/>
        </w:rPr>
        <w:t xml:space="preserve">, </w:t>
      </w:r>
      <w:r w:rsidR="00FB5013" w:rsidRPr="00FB5013">
        <w:rPr>
          <w:rFonts w:ascii="Arial" w:eastAsia="Times New Roman" w:hAnsi="Arial" w:cs="Arial"/>
          <w:color w:val="000000"/>
          <w:lang w:eastAsia="en-GB"/>
        </w:rPr>
        <w:t>preventing the commission of offences</w:t>
      </w:r>
      <w:r w:rsidR="006C533E">
        <w:rPr>
          <w:rFonts w:ascii="Arial" w:eastAsia="Times New Roman" w:hAnsi="Arial" w:cs="Arial"/>
          <w:lang w:eastAsia="en-GB"/>
        </w:rPr>
        <w:t xml:space="preserve">, </w:t>
      </w:r>
      <w:r w:rsidR="00FB5013" w:rsidRPr="00FB5013">
        <w:rPr>
          <w:rFonts w:ascii="Arial" w:eastAsia="Times New Roman" w:hAnsi="Arial" w:cs="Arial"/>
          <w:color w:val="000000"/>
          <w:lang w:eastAsia="en-GB"/>
        </w:rPr>
        <w:t>bringing offenders to justice</w:t>
      </w:r>
      <w:r w:rsidR="006C533E">
        <w:rPr>
          <w:rFonts w:ascii="Arial" w:eastAsia="Times New Roman" w:hAnsi="Arial" w:cs="Arial"/>
          <w:lang w:eastAsia="en-GB"/>
        </w:rPr>
        <w:t xml:space="preserve"> and </w:t>
      </w:r>
      <w:r w:rsidR="00FB5013" w:rsidRPr="00FB5013">
        <w:rPr>
          <w:rFonts w:ascii="Arial" w:eastAsia="Times New Roman" w:hAnsi="Arial" w:cs="Arial"/>
          <w:color w:val="000000"/>
          <w:lang w:eastAsia="en-GB"/>
        </w:rPr>
        <w:t>any duty arising from common or statute law</w:t>
      </w:r>
      <w:r w:rsidR="006C533E">
        <w:rPr>
          <w:rFonts w:ascii="Arial" w:eastAsia="Times New Roman" w:hAnsi="Arial" w:cs="Arial"/>
          <w:color w:val="000000"/>
          <w:lang w:eastAsia="en-GB"/>
        </w:rPr>
        <w:t xml:space="preserve">. </w:t>
      </w:r>
    </w:p>
    <w:p w14:paraId="703A2D8A" w14:textId="06DF93DC" w:rsidR="00FB5013" w:rsidRPr="00FB5013" w:rsidRDefault="00FB5013" w:rsidP="007E2FDE">
      <w:pPr>
        <w:spacing w:before="100" w:beforeAutospacing="1" w:after="240" w:line="480" w:lineRule="auto"/>
        <w:rPr>
          <w:rFonts w:ascii="Arial" w:eastAsia="Times New Roman" w:hAnsi="Arial" w:cs="Arial"/>
          <w:color w:val="000000"/>
          <w:lang w:eastAsia="en-GB"/>
        </w:rPr>
      </w:pPr>
      <w:r w:rsidRPr="00FB5013">
        <w:rPr>
          <w:rFonts w:ascii="Arial" w:eastAsia="Times New Roman" w:hAnsi="Arial" w:cs="Arial"/>
          <w:color w:val="000000"/>
          <w:lang w:eastAsia="en-GB"/>
        </w:rPr>
        <w:t>Information is collected in three ways</w:t>
      </w:r>
      <w:r w:rsidR="006C533E">
        <w:rPr>
          <w:rFonts w:ascii="Arial" w:eastAsia="Times New Roman" w:hAnsi="Arial" w:cs="Arial"/>
          <w:color w:val="000000"/>
          <w:lang w:eastAsia="en-GB"/>
        </w:rPr>
        <w:t xml:space="preserve">. </w:t>
      </w:r>
      <w:sdt>
        <w:sdtPr>
          <w:rPr>
            <w:rFonts w:ascii="Arial" w:eastAsia="Times New Roman" w:hAnsi="Arial" w:cs="Arial"/>
            <w:color w:val="000000"/>
            <w:lang w:eastAsia="en-GB"/>
          </w:rPr>
          <w:id w:val="-1671095130"/>
          <w:citation/>
        </w:sdtPr>
        <w:sdtEndPr/>
        <w:sdtContent>
          <w:r w:rsidR="006C533E">
            <w:rPr>
              <w:rFonts w:ascii="Arial" w:eastAsia="Times New Roman" w:hAnsi="Arial" w:cs="Arial"/>
              <w:color w:val="000000"/>
              <w:lang w:eastAsia="en-GB"/>
            </w:rPr>
            <w:fldChar w:fldCharType="begin"/>
          </w:r>
          <w:r w:rsidR="006C533E">
            <w:rPr>
              <w:rFonts w:ascii="Arial" w:eastAsia="Times New Roman" w:hAnsi="Arial" w:cs="Arial"/>
              <w:color w:val="000000"/>
              <w:lang w:eastAsia="en-GB"/>
            </w:rPr>
            <w:instrText xml:space="preserve"> CITATION Col191 \l 2057 </w:instrText>
          </w:r>
          <w:r w:rsidR="006C533E">
            <w:rPr>
              <w:rFonts w:ascii="Arial" w:eastAsia="Times New Roman" w:hAnsi="Arial" w:cs="Arial"/>
              <w:color w:val="000000"/>
              <w:lang w:eastAsia="en-GB"/>
            </w:rPr>
            <w:fldChar w:fldCharType="separate"/>
          </w:r>
          <w:r w:rsidR="006C533E" w:rsidRPr="006C533E">
            <w:rPr>
              <w:rFonts w:ascii="Arial" w:eastAsia="Times New Roman" w:hAnsi="Arial" w:cs="Arial"/>
              <w:noProof/>
              <w:color w:val="000000"/>
              <w:lang w:eastAsia="en-GB"/>
            </w:rPr>
            <w:t>(College of Policing, 2019)</w:t>
          </w:r>
          <w:r w:rsidR="006C533E">
            <w:rPr>
              <w:rFonts w:ascii="Arial" w:eastAsia="Times New Roman" w:hAnsi="Arial" w:cs="Arial"/>
              <w:color w:val="000000"/>
              <w:lang w:eastAsia="en-GB"/>
            </w:rPr>
            <w:fldChar w:fldCharType="end"/>
          </w:r>
        </w:sdtContent>
      </w:sdt>
    </w:p>
    <w:p w14:paraId="02F1FBA6" w14:textId="57DE8B07" w:rsidR="00FB5013" w:rsidRPr="00FB5013" w:rsidRDefault="00982406" w:rsidP="007E2FDE">
      <w:pPr>
        <w:spacing w:before="100" w:beforeAutospacing="1" w:after="240" w:line="480" w:lineRule="auto"/>
        <w:rPr>
          <w:rFonts w:ascii="Arial" w:eastAsia="Times New Roman" w:hAnsi="Arial" w:cs="Arial"/>
          <w:color w:val="000000"/>
          <w:lang w:eastAsia="en-GB"/>
        </w:rPr>
      </w:pPr>
      <w:r>
        <w:rPr>
          <w:rFonts w:ascii="Arial" w:eastAsia="Times New Roman" w:hAnsi="Arial" w:cs="Arial"/>
          <w:color w:val="000000"/>
          <w:lang w:eastAsia="en-GB"/>
        </w:rPr>
        <w:t xml:space="preserve">The </w:t>
      </w:r>
      <w:sdt>
        <w:sdtPr>
          <w:rPr>
            <w:rFonts w:ascii="Arial" w:eastAsia="Times New Roman" w:hAnsi="Arial" w:cs="Arial"/>
            <w:color w:val="000000"/>
            <w:lang w:eastAsia="en-GB"/>
          </w:rPr>
          <w:id w:val="36016322"/>
          <w:citation/>
        </w:sdtPr>
        <w:sdtEndPr/>
        <w:sdtContent>
          <w:r>
            <w:rPr>
              <w:rFonts w:ascii="Arial" w:eastAsia="Times New Roman" w:hAnsi="Arial" w:cs="Arial"/>
              <w:color w:val="000000"/>
              <w:lang w:eastAsia="en-GB"/>
            </w:rPr>
            <w:fldChar w:fldCharType="begin"/>
          </w:r>
          <w:r>
            <w:rPr>
              <w:rFonts w:ascii="Arial" w:eastAsia="Times New Roman" w:hAnsi="Arial" w:cs="Arial"/>
              <w:color w:val="000000"/>
              <w:lang w:eastAsia="en-GB"/>
            </w:rPr>
            <w:instrText xml:space="preserve"> CITATION Col192 \l 2057 </w:instrText>
          </w:r>
          <w:r>
            <w:rPr>
              <w:rFonts w:ascii="Arial" w:eastAsia="Times New Roman" w:hAnsi="Arial" w:cs="Arial"/>
              <w:color w:val="000000"/>
              <w:lang w:eastAsia="en-GB"/>
            </w:rPr>
            <w:fldChar w:fldCharType="separate"/>
          </w:r>
          <w:r w:rsidRPr="006C533E">
            <w:rPr>
              <w:rFonts w:ascii="Arial" w:eastAsia="Times New Roman" w:hAnsi="Arial" w:cs="Arial"/>
              <w:noProof/>
              <w:color w:val="000000"/>
              <w:lang w:eastAsia="en-GB"/>
            </w:rPr>
            <w:t>(College of Policing , 2019)</w:t>
          </w:r>
          <w:r>
            <w:rPr>
              <w:rFonts w:ascii="Arial" w:eastAsia="Times New Roman" w:hAnsi="Arial" w:cs="Arial"/>
              <w:color w:val="000000"/>
              <w:lang w:eastAsia="en-GB"/>
            </w:rPr>
            <w:fldChar w:fldCharType="end"/>
          </w:r>
        </w:sdtContent>
      </w:sdt>
      <w:r w:rsidRPr="00FB5013">
        <w:rPr>
          <w:rFonts w:ascii="Arial" w:eastAsia="Times New Roman" w:hAnsi="Arial" w:cs="Arial"/>
          <w:color w:val="000000"/>
          <w:lang w:eastAsia="en-GB"/>
        </w:rPr>
        <w:t xml:space="preserve"> </w:t>
      </w:r>
      <w:r>
        <w:rPr>
          <w:rFonts w:ascii="Arial" w:eastAsia="Times New Roman" w:hAnsi="Arial" w:cs="Arial"/>
          <w:color w:val="000000"/>
          <w:lang w:eastAsia="en-GB"/>
        </w:rPr>
        <w:t>states r</w:t>
      </w:r>
      <w:r w:rsidR="00FB5013" w:rsidRPr="00FB5013">
        <w:rPr>
          <w:rFonts w:ascii="Arial" w:eastAsia="Times New Roman" w:hAnsi="Arial" w:cs="Arial"/>
          <w:color w:val="000000"/>
          <w:lang w:eastAsia="en-GB"/>
        </w:rPr>
        <w:t xml:space="preserve">outine </w:t>
      </w:r>
      <w:r>
        <w:rPr>
          <w:rFonts w:ascii="Arial" w:eastAsia="Times New Roman" w:hAnsi="Arial" w:cs="Arial"/>
          <w:color w:val="000000"/>
          <w:lang w:eastAsia="en-GB"/>
        </w:rPr>
        <w:t>c</w:t>
      </w:r>
      <w:r w:rsidR="00FB5013" w:rsidRPr="00FB5013">
        <w:rPr>
          <w:rFonts w:ascii="Arial" w:eastAsia="Times New Roman" w:hAnsi="Arial" w:cs="Arial"/>
          <w:color w:val="000000"/>
          <w:lang w:eastAsia="en-GB"/>
        </w:rPr>
        <w:t>ollection is</w:t>
      </w:r>
      <w:r>
        <w:rPr>
          <w:rFonts w:ascii="Arial" w:eastAsia="Times New Roman" w:hAnsi="Arial" w:cs="Arial"/>
          <w:color w:val="000000"/>
          <w:lang w:eastAsia="en-GB"/>
        </w:rPr>
        <w:t xml:space="preserve"> information</w:t>
      </w:r>
      <w:r w:rsidR="00FB5013" w:rsidRPr="00FB5013">
        <w:rPr>
          <w:rFonts w:ascii="Arial" w:eastAsia="Times New Roman" w:hAnsi="Arial" w:cs="Arial"/>
          <w:color w:val="000000"/>
          <w:lang w:eastAsia="en-GB"/>
        </w:rPr>
        <w:t xml:space="preserve"> collected by officers when attending incidents. Most of the information gathered will only be relevant for the specific policing purpose for which it was collected, however on occasion some will prove to be relevant for an entirely different purpose.</w:t>
      </w:r>
      <w:r>
        <w:rPr>
          <w:rFonts w:ascii="Arial" w:eastAsia="Times New Roman" w:hAnsi="Arial" w:cs="Arial"/>
          <w:color w:val="000000"/>
          <w:lang w:eastAsia="en-GB"/>
        </w:rPr>
        <w:t xml:space="preserve"> </w:t>
      </w:r>
      <w:sdt>
        <w:sdtPr>
          <w:rPr>
            <w:rFonts w:ascii="Arial" w:eastAsia="Times New Roman" w:hAnsi="Arial" w:cs="Arial"/>
            <w:color w:val="000000"/>
            <w:lang w:eastAsia="en-GB"/>
          </w:rPr>
          <w:id w:val="1257866311"/>
          <w:citation/>
        </w:sdtPr>
        <w:sdtEndPr/>
        <w:sdtContent>
          <w:r>
            <w:rPr>
              <w:rFonts w:ascii="Arial" w:eastAsia="Times New Roman" w:hAnsi="Arial" w:cs="Arial"/>
              <w:color w:val="000000"/>
              <w:lang w:eastAsia="en-GB"/>
            </w:rPr>
            <w:fldChar w:fldCharType="begin"/>
          </w:r>
          <w:r>
            <w:rPr>
              <w:rFonts w:ascii="Arial" w:eastAsia="Times New Roman" w:hAnsi="Arial" w:cs="Arial"/>
              <w:color w:val="000000"/>
              <w:lang w:eastAsia="en-GB"/>
            </w:rPr>
            <w:instrText xml:space="preserve">CITATION Met22 \l 2057 </w:instrText>
          </w:r>
          <w:r>
            <w:rPr>
              <w:rFonts w:ascii="Arial" w:eastAsia="Times New Roman" w:hAnsi="Arial" w:cs="Arial"/>
              <w:color w:val="000000"/>
              <w:lang w:eastAsia="en-GB"/>
            </w:rPr>
            <w:fldChar w:fldCharType="separate"/>
          </w:r>
          <w:r w:rsidRPr="00982406">
            <w:rPr>
              <w:rFonts w:ascii="Arial" w:eastAsia="Times New Roman" w:hAnsi="Arial" w:cs="Arial"/>
              <w:noProof/>
              <w:color w:val="000000"/>
              <w:lang w:eastAsia="en-GB"/>
            </w:rPr>
            <w:t>( Metropolitan Police, 2022)</w:t>
          </w:r>
          <w:r>
            <w:rPr>
              <w:rFonts w:ascii="Arial" w:eastAsia="Times New Roman" w:hAnsi="Arial" w:cs="Arial"/>
              <w:color w:val="000000"/>
              <w:lang w:eastAsia="en-GB"/>
            </w:rPr>
            <w:fldChar w:fldCharType="end"/>
          </w:r>
        </w:sdtContent>
      </w:sdt>
      <w:r w:rsidR="00FB5013" w:rsidRPr="00FB5013">
        <w:rPr>
          <w:rFonts w:ascii="Arial" w:eastAsia="Times New Roman" w:hAnsi="Arial" w:cs="Arial"/>
          <w:color w:val="000000"/>
          <w:lang w:eastAsia="en-GB"/>
        </w:rPr>
        <w:t xml:space="preserve"> </w:t>
      </w:r>
      <w:r>
        <w:rPr>
          <w:rFonts w:ascii="Arial" w:eastAsia="Times New Roman" w:hAnsi="Arial" w:cs="Arial"/>
          <w:color w:val="000000"/>
          <w:lang w:eastAsia="en-GB"/>
        </w:rPr>
        <w:t>published how they obtain their data. Within the article it states that data i</w:t>
      </w:r>
      <w:r w:rsidR="00CD1FF3">
        <w:rPr>
          <w:rFonts w:ascii="Arial" w:eastAsia="Times New Roman" w:hAnsi="Arial" w:cs="Arial"/>
          <w:color w:val="000000"/>
          <w:lang w:eastAsia="en-GB"/>
        </w:rPr>
        <w:t>s collected in</w:t>
      </w:r>
      <w:r>
        <w:rPr>
          <w:rFonts w:ascii="Arial" w:eastAsia="Times New Roman" w:hAnsi="Arial" w:cs="Arial"/>
          <w:color w:val="000000"/>
          <w:lang w:eastAsia="en-GB"/>
        </w:rPr>
        <w:t xml:space="preserve"> many ways some of which include, </w:t>
      </w:r>
      <w:r w:rsidR="00FB5013" w:rsidRPr="00FB5013">
        <w:rPr>
          <w:rFonts w:ascii="Arial" w:eastAsia="Times New Roman" w:hAnsi="Arial" w:cs="Arial"/>
          <w:color w:val="000000"/>
          <w:lang w:eastAsia="en-GB"/>
        </w:rPr>
        <w:t>Arrests, Stop and search / account,</w:t>
      </w:r>
      <w:r>
        <w:rPr>
          <w:rFonts w:ascii="Arial" w:eastAsia="Times New Roman" w:hAnsi="Arial" w:cs="Arial"/>
          <w:color w:val="000000"/>
          <w:lang w:eastAsia="en-GB"/>
        </w:rPr>
        <w:t xml:space="preserve"> </w:t>
      </w:r>
      <w:r w:rsidR="00FB5013" w:rsidRPr="00FB5013">
        <w:rPr>
          <w:rFonts w:ascii="Arial" w:eastAsia="Times New Roman" w:hAnsi="Arial" w:cs="Arial"/>
          <w:color w:val="000000"/>
          <w:lang w:eastAsia="en-GB"/>
        </w:rPr>
        <w:t>Responding to incidents</w:t>
      </w:r>
      <w:r>
        <w:rPr>
          <w:rFonts w:ascii="Arial" w:eastAsia="Times New Roman" w:hAnsi="Arial" w:cs="Arial"/>
          <w:color w:val="000000"/>
          <w:lang w:eastAsia="en-GB"/>
        </w:rPr>
        <w:t xml:space="preserve"> and use of taser. </w:t>
      </w:r>
    </w:p>
    <w:p w14:paraId="184FD42B" w14:textId="0E959E8A" w:rsidR="00FB5013" w:rsidRPr="00982406" w:rsidRDefault="00982406" w:rsidP="007E2FDE">
      <w:pPr>
        <w:pStyle w:val="NormalWeb"/>
        <w:spacing w:after="360" w:line="480" w:lineRule="auto"/>
        <w:rPr>
          <w:rFonts w:ascii="Arial" w:eastAsia="Times New Roman" w:hAnsi="Arial" w:cs="Arial"/>
          <w:sz w:val="22"/>
          <w:szCs w:val="22"/>
          <w:lang w:eastAsia="en-GB"/>
        </w:rPr>
      </w:pPr>
      <w:r w:rsidRPr="00982406">
        <w:rPr>
          <w:rFonts w:ascii="Arial" w:hAnsi="Arial" w:cs="Arial"/>
          <w:sz w:val="22"/>
          <w:szCs w:val="22"/>
        </w:rPr>
        <w:t xml:space="preserve">The </w:t>
      </w:r>
      <w:sdt>
        <w:sdtPr>
          <w:rPr>
            <w:rFonts w:ascii="Arial" w:hAnsi="Arial" w:cs="Arial"/>
            <w:sz w:val="22"/>
            <w:szCs w:val="22"/>
          </w:rPr>
          <w:id w:val="-204714781"/>
          <w:citation/>
        </w:sdtPr>
        <w:sdtEndPr/>
        <w:sdtContent>
          <w:r w:rsidRPr="00982406">
            <w:rPr>
              <w:rFonts w:ascii="Arial" w:hAnsi="Arial" w:cs="Arial"/>
              <w:sz w:val="22"/>
              <w:szCs w:val="22"/>
            </w:rPr>
            <w:fldChar w:fldCharType="begin"/>
          </w:r>
          <w:r w:rsidRPr="00982406">
            <w:rPr>
              <w:rFonts w:ascii="Arial" w:hAnsi="Arial" w:cs="Arial"/>
              <w:sz w:val="22"/>
              <w:szCs w:val="22"/>
            </w:rPr>
            <w:instrText xml:space="preserve"> CITATION Col151 \l 2057 </w:instrText>
          </w:r>
          <w:r w:rsidRPr="00982406">
            <w:rPr>
              <w:rFonts w:ascii="Arial" w:hAnsi="Arial" w:cs="Arial"/>
              <w:sz w:val="22"/>
              <w:szCs w:val="22"/>
            </w:rPr>
            <w:fldChar w:fldCharType="separate"/>
          </w:r>
          <w:r w:rsidRPr="00982406">
            <w:rPr>
              <w:rFonts w:ascii="Arial" w:hAnsi="Arial" w:cs="Arial"/>
              <w:noProof/>
              <w:sz w:val="22"/>
              <w:szCs w:val="22"/>
            </w:rPr>
            <w:t>(College of Policing , 2015)</w:t>
          </w:r>
          <w:r w:rsidRPr="00982406">
            <w:rPr>
              <w:rFonts w:ascii="Arial" w:hAnsi="Arial" w:cs="Arial"/>
              <w:sz w:val="22"/>
              <w:szCs w:val="22"/>
            </w:rPr>
            <w:fldChar w:fldCharType="end"/>
          </w:r>
        </w:sdtContent>
      </w:sdt>
      <w:r w:rsidRPr="00982406">
        <w:rPr>
          <w:rFonts w:ascii="Arial" w:hAnsi="Arial" w:cs="Arial"/>
          <w:sz w:val="22"/>
          <w:szCs w:val="22"/>
        </w:rPr>
        <w:t xml:space="preserve"> states</w:t>
      </w:r>
      <w:hyperlink r:id="rId8" w:anchor="tasked-information" w:history="1">
        <w:r w:rsidRPr="00982406">
          <w:rPr>
            <w:rFonts w:ascii="Arial" w:eastAsia="Times New Roman" w:hAnsi="Arial" w:cs="Arial"/>
            <w:sz w:val="22"/>
            <w:szCs w:val="22"/>
            <w:lang w:eastAsia="en-GB"/>
          </w:rPr>
          <w:t xml:space="preserve"> t</w:t>
        </w:r>
        <w:r w:rsidR="00FB5013" w:rsidRPr="00982406">
          <w:rPr>
            <w:rFonts w:ascii="Arial" w:eastAsia="Times New Roman" w:hAnsi="Arial" w:cs="Arial"/>
            <w:sz w:val="22"/>
            <w:szCs w:val="22"/>
            <w:lang w:eastAsia="en-GB"/>
          </w:rPr>
          <w:t>asked information</w:t>
        </w:r>
      </w:hyperlink>
      <w:r w:rsidRPr="00982406">
        <w:rPr>
          <w:rFonts w:ascii="Arial" w:eastAsia="Times New Roman" w:hAnsi="Arial" w:cs="Arial"/>
          <w:sz w:val="22"/>
          <w:szCs w:val="22"/>
          <w:lang w:eastAsia="en-GB"/>
        </w:rPr>
        <w:t xml:space="preserve"> is</w:t>
      </w:r>
      <w:r w:rsidR="00FB5013" w:rsidRPr="00982406">
        <w:rPr>
          <w:rFonts w:ascii="Arial" w:eastAsia="Times New Roman" w:hAnsi="Arial" w:cs="Arial"/>
          <w:sz w:val="22"/>
          <w:szCs w:val="22"/>
          <w:lang w:eastAsia="en-GB"/>
        </w:rPr>
        <w:t xml:space="preserve"> the </w:t>
      </w:r>
      <w:r w:rsidR="00FB5013" w:rsidRPr="00982406">
        <w:rPr>
          <w:rFonts w:ascii="Arial" w:eastAsia="Times New Roman" w:hAnsi="Arial" w:cs="Arial"/>
          <w:spacing w:val="3"/>
          <w:sz w:val="22"/>
          <w:szCs w:val="22"/>
          <w:lang w:eastAsia="en-GB"/>
        </w:rPr>
        <w:t>prioritised collection of information, for example, information concerned with problems and subjects (suspect or victim) identified in the </w:t>
      </w:r>
      <w:hyperlink r:id="rId9" w:anchor="intelligence-requirement" w:history="1">
        <w:r w:rsidR="00FB5013" w:rsidRPr="00982406">
          <w:rPr>
            <w:rFonts w:ascii="Arial" w:eastAsia="Times New Roman" w:hAnsi="Arial" w:cs="Arial"/>
            <w:spacing w:val="3"/>
            <w:sz w:val="22"/>
            <w:szCs w:val="22"/>
            <w:lang w:eastAsia="en-GB"/>
          </w:rPr>
          <w:t>intelligence requirement</w:t>
        </w:r>
      </w:hyperlink>
      <w:r w:rsidR="00FB5013" w:rsidRPr="00982406">
        <w:rPr>
          <w:rFonts w:ascii="Arial" w:eastAsia="Times New Roman" w:hAnsi="Arial" w:cs="Arial"/>
          <w:spacing w:val="3"/>
          <w:sz w:val="22"/>
          <w:szCs w:val="22"/>
          <w:lang w:eastAsia="en-GB"/>
        </w:rPr>
        <w:t xml:space="preserve">. Tasked information </w:t>
      </w:r>
      <w:r w:rsidR="009D3A89">
        <w:rPr>
          <w:rFonts w:ascii="Arial" w:eastAsia="Times New Roman" w:hAnsi="Arial" w:cs="Arial"/>
          <w:spacing w:val="3"/>
          <w:sz w:val="22"/>
          <w:szCs w:val="22"/>
          <w:lang w:eastAsia="en-GB"/>
        </w:rPr>
        <w:t>can</w:t>
      </w:r>
      <w:r w:rsidR="00FB5013" w:rsidRPr="00982406">
        <w:rPr>
          <w:rFonts w:ascii="Arial" w:eastAsia="Times New Roman" w:hAnsi="Arial" w:cs="Arial"/>
          <w:spacing w:val="3"/>
          <w:sz w:val="22"/>
          <w:szCs w:val="22"/>
          <w:lang w:eastAsia="en-GB"/>
        </w:rPr>
        <w:t xml:space="preserve"> be accessed </w:t>
      </w:r>
      <w:r w:rsidR="009D3A89">
        <w:rPr>
          <w:rFonts w:ascii="Arial" w:eastAsia="Times New Roman" w:hAnsi="Arial" w:cs="Arial"/>
          <w:spacing w:val="3"/>
          <w:sz w:val="22"/>
          <w:szCs w:val="22"/>
          <w:lang w:eastAsia="en-GB"/>
        </w:rPr>
        <w:t>through</w:t>
      </w:r>
      <w:r w:rsidR="00FB5013" w:rsidRPr="00982406">
        <w:rPr>
          <w:rFonts w:ascii="Arial" w:eastAsia="Times New Roman" w:hAnsi="Arial" w:cs="Arial"/>
          <w:spacing w:val="3"/>
          <w:sz w:val="22"/>
          <w:szCs w:val="22"/>
          <w:lang w:eastAsia="en-GB"/>
        </w:rPr>
        <w:t xml:space="preserve"> </w:t>
      </w:r>
      <w:r w:rsidR="009D3A89">
        <w:rPr>
          <w:rFonts w:ascii="Arial" w:eastAsia="Times New Roman" w:hAnsi="Arial" w:cs="Arial"/>
          <w:spacing w:val="3"/>
          <w:sz w:val="22"/>
          <w:szCs w:val="22"/>
          <w:lang w:eastAsia="en-GB"/>
        </w:rPr>
        <w:t>a variety of sources, these include,</w:t>
      </w:r>
      <w:r w:rsidR="00FB5013" w:rsidRPr="00982406">
        <w:rPr>
          <w:rFonts w:ascii="Arial" w:eastAsia="Times New Roman" w:hAnsi="Arial" w:cs="Arial"/>
          <w:spacing w:val="3"/>
          <w:sz w:val="22"/>
          <w:szCs w:val="22"/>
          <w:lang w:eastAsia="en-GB"/>
        </w:rPr>
        <w:t xml:space="preserve"> I</w:t>
      </w:r>
      <w:r w:rsidR="00FB5013" w:rsidRPr="00982406">
        <w:rPr>
          <w:rFonts w:ascii="Arial" w:eastAsia="Times New Roman" w:hAnsi="Arial" w:cs="Arial"/>
          <w:sz w:val="22"/>
          <w:szCs w:val="22"/>
          <w:lang w:eastAsia="en-GB"/>
        </w:rPr>
        <w:t xml:space="preserve">nternal and external </w:t>
      </w:r>
      <w:r w:rsidR="009D3A89" w:rsidRPr="00982406">
        <w:rPr>
          <w:rFonts w:ascii="Arial" w:eastAsia="Times New Roman" w:hAnsi="Arial" w:cs="Arial"/>
          <w:sz w:val="22"/>
          <w:szCs w:val="22"/>
          <w:lang w:eastAsia="en-GB"/>
        </w:rPr>
        <w:t>databases, CCTV</w:t>
      </w:r>
      <w:r w:rsidR="00FB5013" w:rsidRPr="00982406">
        <w:rPr>
          <w:rFonts w:ascii="Arial" w:eastAsia="Times New Roman" w:hAnsi="Arial" w:cs="Arial"/>
          <w:sz w:val="22"/>
          <w:szCs w:val="22"/>
          <w:lang w:eastAsia="en-GB"/>
        </w:rPr>
        <w:t xml:space="preserve"> systems, </w:t>
      </w:r>
      <w:r w:rsidR="009D3A89">
        <w:rPr>
          <w:rFonts w:ascii="Arial" w:eastAsia="Times New Roman" w:hAnsi="Arial" w:cs="Arial"/>
          <w:sz w:val="22"/>
          <w:szCs w:val="22"/>
          <w:lang w:eastAsia="en-GB"/>
        </w:rPr>
        <w:t xml:space="preserve">Covert human intelligence sources (CHIS) and </w:t>
      </w:r>
      <w:r w:rsidR="00FB5013" w:rsidRPr="00982406">
        <w:rPr>
          <w:rFonts w:ascii="Arial" w:eastAsia="Times New Roman" w:hAnsi="Arial" w:cs="Arial"/>
          <w:sz w:val="22"/>
          <w:szCs w:val="22"/>
          <w:lang w:eastAsia="en-GB"/>
        </w:rPr>
        <w:t>Automatic number plate recognition systems</w:t>
      </w:r>
      <w:r w:rsidR="009D3A89">
        <w:rPr>
          <w:rFonts w:ascii="Arial" w:eastAsia="Times New Roman" w:hAnsi="Arial" w:cs="Arial"/>
          <w:sz w:val="22"/>
          <w:szCs w:val="22"/>
          <w:lang w:eastAsia="en-GB"/>
        </w:rPr>
        <w:t xml:space="preserve"> </w:t>
      </w:r>
      <w:sdt>
        <w:sdtPr>
          <w:rPr>
            <w:rFonts w:ascii="Arial" w:eastAsia="Times New Roman" w:hAnsi="Arial" w:cs="Arial"/>
            <w:sz w:val="22"/>
            <w:szCs w:val="22"/>
            <w:lang w:eastAsia="en-GB"/>
          </w:rPr>
          <w:id w:val="1956442132"/>
          <w:citation/>
        </w:sdtPr>
        <w:sdtEndPr/>
        <w:sdtContent>
          <w:r w:rsidR="009D3A89">
            <w:rPr>
              <w:rFonts w:ascii="Arial" w:eastAsia="Times New Roman" w:hAnsi="Arial" w:cs="Arial"/>
              <w:sz w:val="22"/>
              <w:szCs w:val="22"/>
              <w:lang w:eastAsia="en-GB"/>
            </w:rPr>
            <w:fldChar w:fldCharType="begin"/>
          </w:r>
          <w:r w:rsidR="009D3A89">
            <w:rPr>
              <w:rFonts w:ascii="Arial" w:eastAsia="Times New Roman" w:hAnsi="Arial" w:cs="Arial"/>
              <w:sz w:val="22"/>
              <w:szCs w:val="22"/>
              <w:lang w:eastAsia="en-GB"/>
            </w:rPr>
            <w:instrText xml:space="preserve"> CITATION Col152 \l 2057 </w:instrText>
          </w:r>
          <w:r w:rsidR="009D3A89">
            <w:rPr>
              <w:rFonts w:ascii="Arial" w:eastAsia="Times New Roman" w:hAnsi="Arial" w:cs="Arial"/>
              <w:sz w:val="22"/>
              <w:szCs w:val="22"/>
              <w:lang w:eastAsia="en-GB"/>
            </w:rPr>
            <w:fldChar w:fldCharType="separate"/>
          </w:r>
          <w:r w:rsidR="009D3A89" w:rsidRPr="009D3A89">
            <w:rPr>
              <w:rFonts w:ascii="Arial" w:eastAsia="Times New Roman" w:hAnsi="Arial" w:cs="Arial"/>
              <w:noProof/>
              <w:sz w:val="22"/>
              <w:szCs w:val="22"/>
              <w:lang w:eastAsia="en-GB"/>
            </w:rPr>
            <w:t>(College of Policing , 2015)</w:t>
          </w:r>
          <w:r w:rsidR="009D3A89">
            <w:rPr>
              <w:rFonts w:ascii="Arial" w:eastAsia="Times New Roman" w:hAnsi="Arial" w:cs="Arial"/>
              <w:sz w:val="22"/>
              <w:szCs w:val="22"/>
              <w:lang w:eastAsia="en-GB"/>
            </w:rPr>
            <w:fldChar w:fldCharType="end"/>
          </w:r>
        </w:sdtContent>
      </w:sdt>
      <w:r w:rsidR="009D3A89">
        <w:rPr>
          <w:rFonts w:ascii="Arial" w:eastAsia="Times New Roman" w:hAnsi="Arial" w:cs="Arial"/>
          <w:sz w:val="22"/>
          <w:szCs w:val="22"/>
          <w:lang w:eastAsia="en-GB"/>
        </w:rPr>
        <w:t xml:space="preserve">. </w:t>
      </w:r>
    </w:p>
    <w:p w14:paraId="498B2654" w14:textId="599FC3DB" w:rsidR="00FB5013" w:rsidRPr="00FB5013" w:rsidRDefault="00E64B8F" w:rsidP="007E2FDE">
      <w:pPr>
        <w:pStyle w:val="NormalWeb"/>
        <w:spacing w:after="360" w:line="480" w:lineRule="auto"/>
        <w:rPr>
          <w:rFonts w:ascii="Arial" w:eastAsia="Times New Roman" w:hAnsi="Arial" w:cs="Arial"/>
          <w:sz w:val="22"/>
          <w:szCs w:val="22"/>
          <w:lang w:eastAsia="en-GB"/>
        </w:rPr>
      </w:pPr>
      <w:sdt>
        <w:sdtPr>
          <w:rPr>
            <w:rFonts w:ascii="Arial" w:eastAsia="Times New Roman" w:hAnsi="Arial" w:cs="Arial"/>
            <w:sz w:val="22"/>
            <w:szCs w:val="22"/>
            <w:lang w:eastAsia="en-GB"/>
          </w:rPr>
          <w:id w:val="76105113"/>
          <w:citation/>
        </w:sdtPr>
        <w:sdtEndPr/>
        <w:sdtContent>
          <w:r w:rsidR="009D3A89" w:rsidRPr="00FB5013">
            <w:rPr>
              <w:rFonts w:ascii="Arial" w:eastAsia="Times New Roman" w:hAnsi="Arial" w:cs="Arial"/>
              <w:sz w:val="22"/>
              <w:szCs w:val="22"/>
              <w:lang w:eastAsia="en-GB"/>
            </w:rPr>
            <w:fldChar w:fldCharType="begin"/>
          </w:r>
          <w:r w:rsidR="009D3A89">
            <w:rPr>
              <w:rFonts w:ascii="Arial" w:eastAsia="Times New Roman" w:hAnsi="Arial" w:cs="Arial"/>
              <w:sz w:val="22"/>
              <w:szCs w:val="22"/>
              <w:lang w:eastAsia="en-GB"/>
            </w:rPr>
            <w:instrText xml:space="preserve">CITATION Col19 \l 2057 </w:instrText>
          </w:r>
          <w:r w:rsidR="009D3A89" w:rsidRPr="00FB5013">
            <w:rPr>
              <w:rFonts w:ascii="Arial" w:eastAsia="Times New Roman" w:hAnsi="Arial" w:cs="Arial"/>
              <w:sz w:val="22"/>
              <w:szCs w:val="22"/>
              <w:lang w:eastAsia="en-GB"/>
            </w:rPr>
            <w:fldChar w:fldCharType="separate"/>
          </w:r>
          <w:r w:rsidR="009D3A89" w:rsidRPr="009D3A89">
            <w:rPr>
              <w:rFonts w:ascii="Arial" w:eastAsia="Times New Roman" w:hAnsi="Arial" w:cs="Arial"/>
              <w:noProof/>
              <w:sz w:val="22"/>
              <w:szCs w:val="22"/>
              <w:lang w:eastAsia="en-GB"/>
            </w:rPr>
            <w:t>(College of Policing , 2019)</w:t>
          </w:r>
          <w:r w:rsidR="009D3A89" w:rsidRPr="00FB5013">
            <w:rPr>
              <w:rFonts w:ascii="Arial" w:eastAsia="Times New Roman" w:hAnsi="Arial" w:cs="Arial"/>
              <w:sz w:val="22"/>
              <w:szCs w:val="22"/>
              <w:lang w:eastAsia="en-GB"/>
            </w:rPr>
            <w:fldChar w:fldCharType="end"/>
          </w:r>
        </w:sdtContent>
      </w:sdt>
      <w:r w:rsidR="009D3A89" w:rsidRPr="00FB5013">
        <w:rPr>
          <w:rFonts w:ascii="Arial" w:eastAsia="Times New Roman" w:hAnsi="Arial" w:cs="Arial"/>
          <w:sz w:val="22"/>
          <w:szCs w:val="22"/>
          <w:lang w:eastAsia="en-GB"/>
        </w:rPr>
        <w:t xml:space="preserve"> </w:t>
      </w:r>
      <w:r w:rsidR="009D3A89">
        <w:rPr>
          <w:rFonts w:ascii="Arial" w:eastAsia="Times New Roman" w:hAnsi="Arial" w:cs="Arial"/>
          <w:sz w:val="22"/>
          <w:szCs w:val="22"/>
          <w:lang w:eastAsia="en-GB"/>
        </w:rPr>
        <w:t>states v</w:t>
      </w:r>
      <w:r w:rsidR="00FB5013" w:rsidRPr="00FB5013">
        <w:rPr>
          <w:rFonts w:ascii="Arial" w:eastAsia="Times New Roman" w:hAnsi="Arial" w:cs="Arial"/>
          <w:sz w:val="22"/>
          <w:szCs w:val="22"/>
          <w:lang w:eastAsia="en-GB"/>
        </w:rPr>
        <w:t>olunteered Information</w:t>
      </w:r>
      <w:r w:rsidR="009D3A89">
        <w:rPr>
          <w:rFonts w:ascii="Arial" w:eastAsia="Times New Roman" w:hAnsi="Arial" w:cs="Arial"/>
          <w:sz w:val="22"/>
          <w:szCs w:val="22"/>
          <w:lang w:eastAsia="en-GB"/>
        </w:rPr>
        <w:t xml:space="preserve"> is </w:t>
      </w:r>
      <w:r w:rsidR="00FB5013" w:rsidRPr="00FB5013">
        <w:rPr>
          <w:rFonts w:ascii="Arial" w:eastAsia="Times New Roman" w:hAnsi="Arial" w:cs="Arial"/>
          <w:sz w:val="22"/>
          <w:szCs w:val="22"/>
          <w:lang w:eastAsia="en-GB"/>
        </w:rPr>
        <w:t xml:space="preserve">information gathered by the public and partner agencies such as social / child services. This information may not relate </w:t>
      </w:r>
      <w:r w:rsidR="00FB5013" w:rsidRPr="00FB5013">
        <w:rPr>
          <w:rFonts w:ascii="Arial" w:eastAsia="Times New Roman" w:hAnsi="Arial" w:cs="Arial"/>
          <w:sz w:val="22"/>
          <w:szCs w:val="22"/>
          <w:lang w:eastAsia="en-GB"/>
        </w:rPr>
        <w:lastRenderedPageBreak/>
        <w:t>to a specific tasking or intelligence requirement and is usually received as people usually want something done with information, often</w:t>
      </w:r>
      <w:r w:rsidR="003167F9">
        <w:rPr>
          <w:rFonts w:ascii="Arial" w:eastAsia="Times New Roman" w:hAnsi="Arial" w:cs="Arial"/>
          <w:sz w:val="22"/>
          <w:szCs w:val="22"/>
          <w:lang w:eastAsia="en-GB"/>
        </w:rPr>
        <w:t xml:space="preserve"> it </w:t>
      </w:r>
      <w:r w:rsidR="00FB5013" w:rsidRPr="00FB5013">
        <w:rPr>
          <w:rFonts w:ascii="Arial" w:eastAsia="Times New Roman" w:hAnsi="Arial" w:cs="Arial"/>
          <w:sz w:val="22"/>
          <w:szCs w:val="22"/>
          <w:lang w:eastAsia="en-GB"/>
        </w:rPr>
        <w:t>refer</w:t>
      </w:r>
      <w:r w:rsidR="003167F9">
        <w:rPr>
          <w:rFonts w:ascii="Arial" w:eastAsia="Times New Roman" w:hAnsi="Arial" w:cs="Arial"/>
          <w:sz w:val="22"/>
          <w:szCs w:val="22"/>
          <w:lang w:eastAsia="en-GB"/>
        </w:rPr>
        <w:t xml:space="preserve">s </w:t>
      </w:r>
      <w:r w:rsidR="00FB5013" w:rsidRPr="00FB5013">
        <w:rPr>
          <w:rFonts w:ascii="Arial" w:eastAsia="Times New Roman" w:hAnsi="Arial" w:cs="Arial"/>
          <w:sz w:val="22"/>
          <w:szCs w:val="22"/>
          <w:lang w:eastAsia="en-GB"/>
        </w:rPr>
        <w:t xml:space="preserve">to information that the police have requested and can be regarded as intelligence in some cases. Volunteered Information can be received in several ways, some of which include- Any public contact through the public service centre or crime systems, Voluntary organisations such as neighbourhood watch, Anonymous information (Crimestoppers / terrorism hotline), Information from partner agencies such as social services </w:t>
      </w:r>
      <w:sdt>
        <w:sdtPr>
          <w:rPr>
            <w:rFonts w:ascii="Arial" w:eastAsia="Times New Roman" w:hAnsi="Arial" w:cs="Arial"/>
            <w:sz w:val="22"/>
            <w:szCs w:val="22"/>
            <w:lang w:eastAsia="en-GB"/>
          </w:rPr>
          <w:id w:val="1431396612"/>
          <w:citation/>
        </w:sdtPr>
        <w:sdtEndPr/>
        <w:sdtContent>
          <w:r w:rsidR="00FB5013" w:rsidRPr="00FB5013">
            <w:rPr>
              <w:rFonts w:ascii="Arial" w:eastAsia="Times New Roman" w:hAnsi="Arial" w:cs="Arial"/>
              <w:sz w:val="22"/>
              <w:szCs w:val="22"/>
              <w:lang w:eastAsia="en-GB"/>
            </w:rPr>
            <w:fldChar w:fldCharType="begin"/>
          </w:r>
          <w:r w:rsidR="009D3A89">
            <w:rPr>
              <w:rFonts w:ascii="Arial" w:eastAsia="Times New Roman" w:hAnsi="Arial" w:cs="Arial"/>
              <w:sz w:val="22"/>
              <w:szCs w:val="22"/>
              <w:lang w:eastAsia="en-GB"/>
            </w:rPr>
            <w:instrText xml:space="preserve">CITATION Col19 \l 2057 </w:instrText>
          </w:r>
          <w:r w:rsidR="00FB5013" w:rsidRPr="00FB5013">
            <w:rPr>
              <w:rFonts w:ascii="Arial" w:eastAsia="Times New Roman" w:hAnsi="Arial" w:cs="Arial"/>
              <w:sz w:val="22"/>
              <w:szCs w:val="22"/>
              <w:lang w:eastAsia="en-GB"/>
            </w:rPr>
            <w:fldChar w:fldCharType="separate"/>
          </w:r>
          <w:r w:rsidR="009D3A89" w:rsidRPr="009D3A89">
            <w:rPr>
              <w:rFonts w:ascii="Arial" w:eastAsia="Times New Roman" w:hAnsi="Arial" w:cs="Arial"/>
              <w:noProof/>
              <w:sz w:val="22"/>
              <w:szCs w:val="22"/>
              <w:lang w:eastAsia="en-GB"/>
            </w:rPr>
            <w:t>(College of Policing , 2019)</w:t>
          </w:r>
          <w:r w:rsidR="00FB5013" w:rsidRPr="00FB5013">
            <w:rPr>
              <w:rFonts w:ascii="Arial" w:eastAsia="Times New Roman" w:hAnsi="Arial" w:cs="Arial"/>
              <w:sz w:val="22"/>
              <w:szCs w:val="22"/>
              <w:lang w:eastAsia="en-GB"/>
            </w:rPr>
            <w:fldChar w:fldCharType="end"/>
          </w:r>
        </w:sdtContent>
      </w:sdt>
      <w:r w:rsidR="009D3A89">
        <w:rPr>
          <w:rFonts w:ascii="Arial" w:eastAsia="Times New Roman" w:hAnsi="Arial" w:cs="Arial"/>
          <w:sz w:val="22"/>
          <w:szCs w:val="22"/>
          <w:lang w:eastAsia="en-GB"/>
        </w:rPr>
        <w:t xml:space="preserve">. </w:t>
      </w:r>
    </w:p>
    <w:p w14:paraId="2E99A4AD" w14:textId="105ACAE1" w:rsidR="00245325" w:rsidRDefault="00FB5013" w:rsidP="007E2FDE">
      <w:pPr>
        <w:pStyle w:val="NormalWeb"/>
        <w:spacing w:after="360" w:line="480" w:lineRule="auto"/>
        <w:rPr>
          <w:rFonts w:ascii="Arial" w:hAnsi="Arial" w:cs="Arial"/>
          <w:sz w:val="22"/>
          <w:szCs w:val="22"/>
        </w:rPr>
      </w:pPr>
      <w:r w:rsidRPr="00FB5013">
        <w:rPr>
          <w:rFonts w:ascii="Arial" w:hAnsi="Arial" w:cs="Arial"/>
          <w:sz w:val="22"/>
          <w:szCs w:val="22"/>
        </w:rPr>
        <w:t xml:space="preserve">Everybody has a right to a private life as stated in Article 8 of the European Convention of Human Rights, (Respect for your private and family life) however there are several occasions whereby public authorities can interfere with this right, this can be by way of means under this surveillance (CCTV). </w:t>
      </w:r>
      <w:r w:rsidR="003167F9">
        <w:rPr>
          <w:rFonts w:ascii="Arial" w:hAnsi="Arial" w:cs="Arial"/>
          <w:sz w:val="22"/>
          <w:szCs w:val="22"/>
        </w:rPr>
        <w:t>E</w:t>
      </w:r>
      <w:r w:rsidRPr="00FB5013">
        <w:rPr>
          <w:rFonts w:ascii="Arial" w:hAnsi="Arial" w:cs="Arial"/>
          <w:sz w:val="22"/>
          <w:szCs w:val="22"/>
        </w:rPr>
        <w:t xml:space="preserve">xamples will include Protecting national security / Protecting public safety / Preventing disorder or crime. </w:t>
      </w:r>
      <w:sdt>
        <w:sdtPr>
          <w:rPr>
            <w:rFonts w:ascii="Arial" w:hAnsi="Arial" w:cs="Arial"/>
            <w:sz w:val="22"/>
            <w:szCs w:val="22"/>
          </w:rPr>
          <w:id w:val="-472293824"/>
          <w:citation/>
        </w:sdtPr>
        <w:sdtEndPr/>
        <w:sdtContent>
          <w:r w:rsidRPr="00FB5013">
            <w:rPr>
              <w:rFonts w:ascii="Arial" w:hAnsi="Arial" w:cs="Arial"/>
              <w:sz w:val="22"/>
              <w:szCs w:val="22"/>
            </w:rPr>
            <w:fldChar w:fldCharType="begin"/>
          </w:r>
          <w:r w:rsidRPr="00FB5013">
            <w:rPr>
              <w:rFonts w:ascii="Arial" w:hAnsi="Arial" w:cs="Arial"/>
              <w:sz w:val="22"/>
              <w:szCs w:val="22"/>
            </w:rPr>
            <w:instrText xml:space="preserve"> CITATION Equ21 \l 2057 </w:instrText>
          </w:r>
          <w:r w:rsidRPr="00FB5013">
            <w:rPr>
              <w:rFonts w:ascii="Arial" w:hAnsi="Arial" w:cs="Arial"/>
              <w:sz w:val="22"/>
              <w:szCs w:val="22"/>
            </w:rPr>
            <w:fldChar w:fldCharType="separate"/>
          </w:r>
          <w:r w:rsidR="00840A87" w:rsidRPr="00840A87">
            <w:rPr>
              <w:rFonts w:ascii="Arial" w:hAnsi="Arial" w:cs="Arial"/>
              <w:noProof/>
              <w:sz w:val="22"/>
              <w:szCs w:val="22"/>
            </w:rPr>
            <w:t>(Equality and Human rights commision , 2021)</w:t>
          </w:r>
          <w:r w:rsidRPr="00FB5013">
            <w:rPr>
              <w:rFonts w:ascii="Arial" w:hAnsi="Arial" w:cs="Arial"/>
              <w:sz w:val="22"/>
              <w:szCs w:val="22"/>
            </w:rPr>
            <w:fldChar w:fldCharType="end"/>
          </w:r>
        </w:sdtContent>
      </w:sdt>
      <w:r w:rsidRPr="00FB5013">
        <w:rPr>
          <w:rFonts w:ascii="Arial" w:hAnsi="Arial" w:cs="Arial"/>
          <w:sz w:val="22"/>
          <w:szCs w:val="22"/>
        </w:rPr>
        <w:t>. The subject of this surveillance is generally not informed nor is the public, Direct surveillance can involve watching someone’s every movement in public or private</w:t>
      </w:r>
      <w:sdt>
        <w:sdtPr>
          <w:rPr>
            <w:rFonts w:ascii="Arial" w:hAnsi="Arial" w:cs="Arial"/>
            <w:sz w:val="22"/>
            <w:szCs w:val="22"/>
          </w:rPr>
          <w:id w:val="-490022455"/>
          <w:citation/>
        </w:sdtPr>
        <w:sdtEndPr/>
        <w:sdtContent>
          <w:r w:rsidR="00245325">
            <w:rPr>
              <w:rFonts w:ascii="Arial" w:hAnsi="Arial" w:cs="Arial"/>
              <w:sz w:val="22"/>
              <w:szCs w:val="22"/>
            </w:rPr>
            <w:fldChar w:fldCharType="begin"/>
          </w:r>
          <w:r w:rsidR="00245325">
            <w:rPr>
              <w:rFonts w:ascii="Arial" w:hAnsi="Arial" w:cs="Arial"/>
              <w:sz w:val="22"/>
              <w:szCs w:val="22"/>
            </w:rPr>
            <w:instrText xml:space="preserve"> CITATION Ofs20 \l 2057 </w:instrText>
          </w:r>
          <w:r w:rsidR="00245325">
            <w:rPr>
              <w:rFonts w:ascii="Arial" w:hAnsi="Arial" w:cs="Arial"/>
              <w:sz w:val="22"/>
              <w:szCs w:val="22"/>
            </w:rPr>
            <w:fldChar w:fldCharType="separate"/>
          </w:r>
          <w:r w:rsidR="00245325">
            <w:rPr>
              <w:rFonts w:ascii="Arial" w:hAnsi="Arial" w:cs="Arial"/>
              <w:noProof/>
              <w:sz w:val="22"/>
              <w:szCs w:val="22"/>
            </w:rPr>
            <w:t xml:space="preserve"> </w:t>
          </w:r>
          <w:r w:rsidR="00245325" w:rsidRPr="00245325">
            <w:rPr>
              <w:rFonts w:ascii="Arial" w:hAnsi="Arial" w:cs="Arial"/>
              <w:noProof/>
              <w:sz w:val="22"/>
              <w:szCs w:val="22"/>
            </w:rPr>
            <w:t>(Ofsted , 2020)</w:t>
          </w:r>
          <w:r w:rsidR="00245325">
            <w:rPr>
              <w:rFonts w:ascii="Arial" w:hAnsi="Arial" w:cs="Arial"/>
              <w:sz w:val="22"/>
              <w:szCs w:val="22"/>
            </w:rPr>
            <w:fldChar w:fldCharType="end"/>
          </w:r>
        </w:sdtContent>
      </w:sdt>
      <w:r w:rsidR="00245325">
        <w:rPr>
          <w:rFonts w:ascii="Arial" w:hAnsi="Arial" w:cs="Arial"/>
          <w:sz w:val="22"/>
          <w:szCs w:val="22"/>
        </w:rPr>
        <w:t xml:space="preserve">. </w:t>
      </w:r>
    </w:p>
    <w:p w14:paraId="4E04F618" w14:textId="5DF8898F" w:rsidR="00FB5013" w:rsidRPr="00880289" w:rsidRDefault="00FB5013" w:rsidP="007E2FDE">
      <w:pPr>
        <w:pStyle w:val="NormalWeb"/>
        <w:spacing w:after="360" w:line="480" w:lineRule="auto"/>
        <w:rPr>
          <w:rFonts w:ascii="Arial" w:hAnsi="Arial" w:cs="Arial"/>
          <w:color w:val="333333"/>
          <w:spacing w:val="3"/>
          <w:sz w:val="22"/>
          <w:szCs w:val="22"/>
          <w:shd w:val="clear" w:color="auto" w:fill="FFFFFF"/>
        </w:rPr>
      </w:pPr>
      <w:r w:rsidRPr="00FB5013">
        <w:rPr>
          <w:rFonts w:ascii="Arial" w:eastAsia="Times New Roman" w:hAnsi="Arial" w:cs="Arial"/>
          <w:sz w:val="22"/>
          <w:szCs w:val="22"/>
          <w:lang w:eastAsia="en-GB"/>
        </w:rPr>
        <w:t xml:space="preserve"> CCTV can be used after an incident or crime has occurred it can offer vital information such as direction of travel of a suspect / description or still image of offender/s / evidence of a crime taking place / it can also show the lead up of events to a somewhat larger or major incident such as CCTV footage showing the moments before a terrorist attack</w:t>
      </w:r>
      <w:r w:rsidR="00245325">
        <w:rPr>
          <w:rFonts w:ascii="Arial" w:eastAsia="Times New Roman" w:hAnsi="Arial" w:cs="Arial"/>
          <w:sz w:val="22"/>
          <w:szCs w:val="22"/>
          <w:lang w:eastAsia="en-GB"/>
        </w:rPr>
        <w:t>.</w:t>
      </w:r>
      <w:r w:rsidR="00880289">
        <w:rPr>
          <w:rFonts w:ascii="Arial" w:eastAsia="Times New Roman" w:hAnsi="Arial" w:cs="Arial"/>
          <w:sz w:val="22"/>
          <w:szCs w:val="22"/>
          <w:lang w:eastAsia="en-GB"/>
        </w:rPr>
        <w:t xml:space="preserve"> </w:t>
      </w:r>
      <w:sdt>
        <w:sdtPr>
          <w:rPr>
            <w:rFonts w:ascii="Arial" w:hAnsi="Arial" w:cs="Arial"/>
            <w:color w:val="333333"/>
            <w:spacing w:val="3"/>
            <w:sz w:val="22"/>
            <w:szCs w:val="22"/>
            <w:shd w:val="clear" w:color="auto" w:fill="FFFFFF"/>
          </w:rPr>
          <w:id w:val="-2109181732"/>
          <w:citation/>
        </w:sdtPr>
        <w:sdtEndPr/>
        <w:sdtContent>
          <w:r w:rsidR="00245325" w:rsidRPr="00FB5013">
            <w:rPr>
              <w:rFonts w:ascii="Arial" w:hAnsi="Arial" w:cs="Arial"/>
              <w:color w:val="333333"/>
              <w:spacing w:val="3"/>
              <w:sz w:val="22"/>
              <w:szCs w:val="22"/>
              <w:shd w:val="clear" w:color="auto" w:fill="FFFFFF"/>
            </w:rPr>
            <w:fldChar w:fldCharType="begin"/>
          </w:r>
          <w:r w:rsidR="00245325" w:rsidRPr="00FB5013">
            <w:rPr>
              <w:rFonts w:ascii="Arial" w:hAnsi="Arial" w:cs="Arial"/>
              <w:color w:val="333333"/>
              <w:spacing w:val="3"/>
              <w:sz w:val="22"/>
              <w:szCs w:val="22"/>
              <w:shd w:val="clear" w:color="auto" w:fill="FFFFFF"/>
            </w:rPr>
            <w:instrText xml:space="preserve"> CITATION Ifs11 \l 2057 </w:instrText>
          </w:r>
          <w:r w:rsidR="00245325" w:rsidRPr="00FB5013">
            <w:rPr>
              <w:rFonts w:ascii="Arial" w:hAnsi="Arial" w:cs="Arial"/>
              <w:color w:val="333333"/>
              <w:spacing w:val="3"/>
              <w:sz w:val="22"/>
              <w:szCs w:val="22"/>
              <w:shd w:val="clear" w:color="auto" w:fill="FFFFFF"/>
            </w:rPr>
            <w:fldChar w:fldCharType="separate"/>
          </w:r>
          <w:r w:rsidR="00245325" w:rsidRPr="00840A87">
            <w:rPr>
              <w:rFonts w:ascii="Arial" w:hAnsi="Arial" w:cs="Arial"/>
              <w:noProof/>
              <w:color w:val="333333"/>
              <w:spacing w:val="3"/>
              <w:sz w:val="22"/>
              <w:szCs w:val="22"/>
              <w:shd w:val="clear" w:color="auto" w:fill="FFFFFF"/>
            </w:rPr>
            <w:t>(Ifsec Global , 2011)</w:t>
          </w:r>
          <w:r w:rsidR="00245325" w:rsidRPr="00FB5013">
            <w:rPr>
              <w:rFonts w:ascii="Arial" w:hAnsi="Arial" w:cs="Arial"/>
              <w:color w:val="333333"/>
              <w:spacing w:val="3"/>
              <w:sz w:val="22"/>
              <w:szCs w:val="22"/>
              <w:shd w:val="clear" w:color="auto" w:fill="FFFFFF"/>
            </w:rPr>
            <w:fldChar w:fldCharType="end"/>
          </w:r>
        </w:sdtContent>
      </w:sdt>
      <w:r w:rsidR="00245325" w:rsidRPr="00FB5013">
        <w:rPr>
          <w:rFonts w:ascii="Arial" w:eastAsia="Times New Roman" w:hAnsi="Arial" w:cs="Arial"/>
          <w:sz w:val="22"/>
          <w:szCs w:val="22"/>
          <w:lang w:eastAsia="en-GB"/>
        </w:rPr>
        <w:t xml:space="preserve"> </w:t>
      </w:r>
      <w:r w:rsidRPr="00FB5013">
        <w:rPr>
          <w:rFonts w:ascii="Arial" w:eastAsia="Times New Roman" w:hAnsi="Arial" w:cs="Arial"/>
          <w:sz w:val="22"/>
          <w:szCs w:val="22"/>
          <w:lang w:eastAsia="en-GB"/>
        </w:rPr>
        <w:t xml:space="preserve">states that a </w:t>
      </w:r>
      <w:r w:rsidRPr="00FB5013">
        <w:rPr>
          <w:rFonts w:ascii="Arial" w:hAnsi="Arial" w:cs="Arial"/>
          <w:color w:val="333333"/>
          <w:spacing w:val="3"/>
          <w:sz w:val="22"/>
          <w:szCs w:val="22"/>
          <w:shd w:val="clear" w:color="auto" w:fill="FFFFFF"/>
        </w:rPr>
        <w:t xml:space="preserve">well-designed video surveillance system and operational strategy would aid </w:t>
      </w:r>
      <w:r w:rsidR="00245325" w:rsidRPr="00FB5013">
        <w:rPr>
          <w:rFonts w:ascii="Arial" w:hAnsi="Arial" w:cs="Arial"/>
          <w:color w:val="333333"/>
          <w:spacing w:val="3"/>
          <w:sz w:val="22"/>
          <w:szCs w:val="22"/>
          <w:shd w:val="clear" w:color="auto" w:fill="FFFFFF"/>
        </w:rPr>
        <w:t>counterterrorism</w:t>
      </w:r>
      <w:r w:rsidRPr="00FB5013">
        <w:rPr>
          <w:rFonts w:ascii="Arial" w:hAnsi="Arial" w:cs="Arial"/>
          <w:color w:val="333333"/>
          <w:spacing w:val="3"/>
          <w:sz w:val="22"/>
          <w:szCs w:val="22"/>
          <w:shd w:val="clear" w:color="auto" w:fill="FFFFFF"/>
        </w:rPr>
        <w:t xml:space="preserve"> </w:t>
      </w:r>
      <w:r w:rsidR="00880289">
        <w:rPr>
          <w:rFonts w:ascii="Arial" w:hAnsi="Arial" w:cs="Arial"/>
          <w:color w:val="333333"/>
          <w:spacing w:val="3"/>
          <w:sz w:val="22"/>
          <w:szCs w:val="22"/>
          <w:shd w:val="clear" w:color="auto" w:fill="FFFFFF"/>
        </w:rPr>
        <w:t>this would provide</w:t>
      </w:r>
      <w:r w:rsidRPr="00FB5013">
        <w:rPr>
          <w:rFonts w:ascii="Arial" w:hAnsi="Arial" w:cs="Arial"/>
          <w:color w:val="333333"/>
          <w:spacing w:val="3"/>
          <w:sz w:val="22"/>
          <w:szCs w:val="22"/>
          <w:shd w:val="clear" w:color="auto" w:fill="FFFFFF"/>
        </w:rPr>
        <w:t xml:space="preserve"> monitoring, surveillance and </w:t>
      </w:r>
      <w:r w:rsidR="00880289">
        <w:rPr>
          <w:rFonts w:ascii="Arial" w:hAnsi="Arial" w:cs="Arial"/>
          <w:color w:val="333333"/>
          <w:spacing w:val="3"/>
          <w:sz w:val="22"/>
          <w:szCs w:val="22"/>
          <w:shd w:val="clear" w:color="auto" w:fill="FFFFFF"/>
        </w:rPr>
        <w:t>gather intelligence this would</w:t>
      </w:r>
      <w:r w:rsidRPr="00FB5013">
        <w:rPr>
          <w:rFonts w:ascii="Arial" w:hAnsi="Arial" w:cs="Arial"/>
          <w:color w:val="333333"/>
          <w:spacing w:val="3"/>
          <w:sz w:val="22"/>
          <w:szCs w:val="22"/>
          <w:shd w:val="clear" w:color="auto" w:fill="FFFFFF"/>
        </w:rPr>
        <w:t xml:space="preserve"> enable both the assessment of a potential incident.</w:t>
      </w:r>
      <w:r w:rsidR="00880289">
        <w:rPr>
          <w:rFonts w:ascii="Arial" w:hAnsi="Arial" w:cs="Arial"/>
          <w:color w:val="333333"/>
          <w:spacing w:val="3"/>
          <w:sz w:val="22"/>
          <w:szCs w:val="22"/>
          <w:shd w:val="clear" w:color="auto" w:fill="FFFFFF"/>
        </w:rPr>
        <w:t xml:space="preserve"> Post- Incident it would be used to gather intelligence. </w:t>
      </w:r>
    </w:p>
    <w:p w14:paraId="57BE61C8" w14:textId="368873AE" w:rsidR="00FB5013" w:rsidRPr="00FB5013" w:rsidRDefault="00FB5013" w:rsidP="007E2FDE">
      <w:pPr>
        <w:pStyle w:val="NormalWeb"/>
        <w:spacing w:after="360" w:line="480" w:lineRule="auto"/>
        <w:rPr>
          <w:rFonts w:ascii="Arial" w:eastAsia="Times New Roman" w:hAnsi="Arial" w:cs="Arial"/>
          <w:sz w:val="22"/>
          <w:szCs w:val="22"/>
          <w:lang w:eastAsia="en-GB"/>
        </w:rPr>
      </w:pPr>
      <w:r w:rsidRPr="00FB5013">
        <w:rPr>
          <w:rFonts w:ascii="Arial" w:eastAsia="Times New Roman" w:hAnsi="Arial" w:cs="Arial"/>
          <w:color w:val="000000"/>
          <w:sz w:val="22"/>
          <w:szCs w:val="22"/>
          <w:lang w:eastAsia="en-GB"/>
        </w:rPr>
        <w:t xml:space="preserve">A direct link between CCTV studies and a drop in crime has been found. The Dover Council discovered that after utilizing CCTV for 12 years, vehicle crime reduced by 87% and </w:t>
      </w:r>
      <w:r w:rsidRPr="00FB5013">
        <w:rPr>
          <w:rFonts w:ascii="Arial" w:eastAsia="Times New Roman" w:hAnsi="Arial" w:cs="Arial"/>
          <w:color w:val="000000"/>
          <w:sz w:val="22"/>
          <w:szCs w:val="22"/>
          <w:lang w:eastAsia="en-GB"/>
        </w:rPr>
        <w:lastRenderedPageBreak/>
        <w:t>burglaries in the areas covered by cameras fell by 50%. However, confusion arose within the community, wh</w:t>
      </w:r>
      <w:r w:rsidRPr="00FB5013">
        <w:rPr>
          <w:rFonts w:ascii="Arial" w:eastAsia="Times New Roman" w:hAnsi="Arial" w:cs="Arial"/>
          <w:sz w:val="22"/>
          <w:szCs w:val="22"/>
          <w:lang w:eastAsia="en-GB"/>
        </w:rPr>
        <w:t xml:space="preserve">en it was revealed a rise in violent and disorderly public crime. </w:t>
      </w:r>
      <w:sdt>
        <w:sdtPr>
          <w:rPr>
            <w:rFonts w:ascii="Arial" w:eastAsia="Times New Roman" w:hAnsi="Arial" w:cs="Arial"/>
            <w:sz w:val="22"/>
            <w:szCs w:val="22"/>
            <w:lang w:eastAsia="en-GB"/>
          </w:rPr>
          <w:id w:val="770205588"/>
          <w:citation/>
        </w:sdtPr>
        <w:sdtEndPr/>
        <w:sdtContent>
          <w:r w:rsidRPr="00FB5013">
            <w:rPr>
              <w:rFonts w:ascii="Arial" w:eastAsia="Times New Roman" w:hAnsi="Arial" w:cs="Arial"/>
              <w:sz w:val="22"/>
              <w:szCs w:val="22"/>
              <w:lang w:eastAsia="en-GB"/>
            </w:rPr>
            <w:fldChar w:fldCharType="begin"/>
          </w:r>
          <w:r w:rsidRPr="00FB5013">
            <w:rPr>
              <w:rFonts w:ascii="Arial" w:eastAsia="Times New Roman" w:hAnsi="Arial" w:cs="Arial"/>
              <w:sz w:val="22"/>
              <w:szCs w:val="22"/>
              <w:lang w:eastAsia="en-GB"/>
            </w:rPr>
            <w:instrText xml:space="preserve"> CITATION Mik09 \l 2057 </w:instrText>
          </w:r>
          <w:r w:rsidRPr="00FB5013">
            <w:rPr>
              <w:rFonts w:ascii="Arial" w:eastAsia="Times New Roman" w:hAnsi="Arial" w:cs="Arial"/>
              <w:sz w:val="22"/>
              <w:szCs w:val="22"/>
              <w:lang w:eastAsia="en-GB"/>
            </w:rPr>
            <w:fldChar w:fldCharType="separate"/>
          </w:r>
          <w:r w:rsidR="00840A87" w:rsidRPr="00840A87">
            <w:rPr>
              <w:rFonts w:ascii="Arial" w:eastAsia="Times New Roman" w:hAnsi="Arial" w:cs="Arial"/>
              <w:noProof/>
              <w:sz w:val="22"/>
              <w:szCs w:val="22"/>
              <w:lang w:eastAsia="en-GB"/>
            </w:rPr>
            <w:t>(Wilks, 2009)</w:t>
          </w:r>
          <w:r w:rsidRPr="00FB5013">
            <w:rPr>
              <w:rFonts w:ascii="Arial" w:eastAsia="Times New Roman" w:hAnsi="Arial" w:cs="Arial"/>
              <w:sz w:val="22"/>
              <w:szCs w:val="22"/>
              <w:lang w:eastAsia="en-GB"/>
            </w:rPr>
            <w:fldChar w:fldCharType="end"/>
          </w:r>
        </w:sdtContent>
      </w:sdt>
    </w:p>
    <w:p w14:paraId="3DBA2274" w14:textId="14D061E6" w:rsidR="00FB5013" w:rsidRPr="003C3C57" w:rsidRDefault="00245325" w:rsidP="007E2FDE">
      <w:pPr>
        <w:pStyle w:val="NormalWeb"/>
        <w:spacing w:after="360" w:line="480" w:lineRule="auto"/>
        <w:rPr>
          <w:rFonts w:ascii="Arial" w:hAnsi="Arial" w:cs="Arial"/>
          <w:sz w:val="22"/>
          <w:szCs w:val="22"/>
          <w:shd w:val="clear" w:color="auto" w:fill="FFFFFF"/>
        </w:rPr>
      </w:pPr>
      <w:r>
        <w:rPr>
          <w:rFonts w:ascii="Arial" w:eastAsia="Times New Roman" w:hAnsi="Arial" w:cs="Arial"/>
          <w:sz w:val="22"/>
          <w:szCs w:val="22"/>
          <w:lang w:eastAsia="en-GB"/>
        </w:rPr>
        <w:t>(</w:t>
      </w:r>
      <w:r w:rsidR="00FB5013" w:rsidRPr="00FB5013">
        <w:rPr>
          <w:rFonts w:ascii="Arial" w:eastAsia="Times New Roman" w:hAnsi="Arial" w:cs="Arial"/>
          <w:sz w:val="22"/>
          <w:szCs w:val="22"/>
          <w:lang w:eastAsia="en-GB"/>
        </w:rPr>
        <w:t>Neville</w:t>
      </w:r>
      <w:r>
        <w:rPr>
          <w:rFonts w:ascii="Arial" w:eastAsia="Times New Roman" w:hAnsi="Arial" w:cs="Arial"/>
          <w:sz w:val="22"/>
          <w:szCs w:val="22"/>
          <w:lang w:eastAsia="en-GB"/>
        </w:rPr>
        <w:t xml:space="preserve">, 2020) </w:t>
      </w:r>
      <w:r w:rsidR="00880289">
        <w:rPr>
          <w:rFonts w:ascii="Arial" w:eastAsia="Times New Roman" w:hAnsi="Arial" w:cs="Arial"/>
          <w:sz w:val="22"/>
          <w:szCs w:val="22"/>
          <w:lang w:eastAsia="en-GB"/>
        </w:rPr>
        <w:t>conducted a study on</w:t>
      </w:r>
      <w:r w:rsidR="00FB5013" w:rsidRPr="00FB5013">
        <w:rPr>
          <w:rFonts w:ascii="Arial" w:eastAsia="Times New Roman" w:hAnsi="Arial" w:cs="Arial"/>
          <w:sz w:val="22"/>
          <w:szCs w:val="22"/>
          <w:lang w:eastAsia="en-GB"/>
        </w:rPr>
        <w:t xml:space="preserve"> CCTV and the London Riots, “</w:t>
      </w:r>
      <w:r w:rsidR="00FB5013" w:rsidRPr="00FB5013">
        <w:rPr>
          <w:rFonts w:ascii="Arial" w:hAnsi="Arial" w:cs="Arial"/>
          <w:sz w:val="22"/>
          <w:szCs w:val="22"/>
          <w:shd w:val="clear" w:color="auto" w:fill="FFFFFF"/>
        </w:rPr>
        <w:t xml:space="preserve">CCTV can solve as many crimes as fingerprints and DNA, he said, at a fraction – one-eighth – of the cost” </w:t>
      </w:r>
      <w:r>
        <w:rPr>
          <w:rFonts w:ascii="Arial" w:eastAsia="Times New Roman" w:hAnsi="Arial" w:cs="Arial"/>
          <w:sz w:val="22"/>
          <w:szCs w:val="22"/>
          <w:lang w:eastAsia="en-GB"/>
        </w:rPr>
        <w:t>(</w:t>
      </w:r>
      <w:r w:rsidRPr="00FB5013">
        <w:rPr>
          <w:rFonts w:ascii="Arial" w:eastAsia="Times New Roman" w:hAnsi="Arial" w:cs="Arial"/>
          <w:sz w:val="22"/>
          <w:szCs w:val="22"/>
          <w:lang w:eastAsia="en-GB"/>
        </w:rPr>
        <w:t>Neville</w:t>
      </w:r>
      <w:r>
        <w:rPr>
          <w:rFonts w:ascii="Arial" w:eastAsia="Times New Roman" w:hAnsi="Arial" w:cs="Arial"/>
          <w:sz w:val="22"/>
          <w:szCs w:val="22"/>
          <w:lang w:eastAsia="en-GB"/>
        </w:rPr>
        <w:t xml:space="preserve">, 2020) </w:t>
      </w:r>
      <w:r w:rsidRPr="00FB5013">
        <w:rPr>
          <w:rFonts w:ascii="Arial" w:eastAsia="Times New Roman" w:hAnsi="Arial" w:cs="Arial"/>
          <w:sz w:val="22"/>
          <w:szCs w:val="22"/>
          <w:lang w:eastAsia="en-GB"/>
        </w:rPr>
        <w:t xml:space="preserve"> </w:t>
      </w:r>
      <w:r w:rsidR="00FB5013" w:rsidRPr="00FB5013">
        <w:rPr>
          <w:rFonts w:ascii="Arial" w:hAnsi="Arial" w:cs="Arial"/>
          <w:sz w:val="22"/>
          <w:szCs w:val="22"/>
          <w:shd w:val="clear" w:color="auto" w:fill="FFFFFF"/>
        </w:rPr>
        <w:t xml:space="preserve">went on to say that during the mass public order during the London Riots, The majority of main offenders  captured on CCTV have been apprehended, </w:t>
      </w:r>
      <w:r>
        <w:rPr>
          <w:rFonts w:ascii="Arial" w:eastAsia="Times New Roman" w:hAnsi="Arial" w:cs="Arial"/>
          <w:sz w:val="22"/>
          <w:szCs w:val="22"/>
          <w:lang w:eastAsia="en-GB"/>
        </w:rPr>
        <w:t>(</w:t>
      </w:r>
      <w:r w:rsidRPr="00FB5013">
        <w:rPr>
          <w:rFonts w:ascii="Arial" w:eastAsia="Times New Roman" w:hAnsi="Arial" w:cs="Arial"/>
          <w:sz w:val="22"/>
          <w:szCs w:val="22"/>
          <w:lang w:eastAsia="en-GB"/>
        </w:rPr>
        <w:t>Neville</w:t>
      </w:r>
      <w:r>
        <w:rPr>
          <w:rFonts w:ascii="Arial" w:eastAsia="Times New Roman" w:hAnsi="Arial" w:cs="Arial"/>
          <w:sz w:val="22"/>
          <w:szCs w:val="22"/>
          <w:lang w:eastAsia="en-GB"/>
        </w:rPr>
        <w:t xml:space="preserve">, 2020) </w:t>
      </w:r>
      <w:r w:rsidR="00FB5013" w:rsidRPr="00FB5013">
        <w:rPr>
          <w:rFonts w:ascii="Arial" w:hAnsi="Arial" w:cs="Arial"/>
          <w:sz w:val="22"/>
          <w:szCs w:val="22"/>
          <w:shd w:val="clear" w:color="auto" w:fill="FFFFFF"/>
        </w:rPr>
        <w:t xml:space="preserve"> states that this was the largest CCTV investigation conducted by the Met, he also stated that CCTV proved invaluable. Equally </w:t>
      </w:r>
      <w:r>
        <w:rPr>
          <w:rFonts w:ascii="Arial" w:eastAsia="Times New Roman" w:hAnsi="Arial" w:cs="Arial"/>
          <w:sz w:val="22"/>
          <w:szCs w:val="22"/>
          <w:lang w:eastAsia="en-GB"/>
        </w:rPr>
        <w:t>(</w:t>
      </w:r>
      <w:r w:rsidRPr="00FB5013">
        <w:rPr>
          <w:rFonts w:ascii="Arial" w:eastAsia="Times New Roman" w:hAnsi="Arial" w:cs="Arial"/>
          <w:sz w:val="22"/>
          <w:szCs w:val="22"/>
          <w:lang w:eastAsia="en-GB"/>
        </w:rPr>
        <w:t>Neville</w:t>
      </w:r>
      <w:r>
        <w:rPr>
          <w:rFonts w:ascii="Arial" w:eastAsia="Times New Roman" w:hAnsi="Arial" w:cs="Arial"/>
          <w:sz w:val="22"/>
          <w:szCs w:val="22"/>
          <w:lang w:eastAsia="en-GB"/>
        </w:rPr>
        <w:t xml:space="preserve">, 2020) </w:t>
      </w:r>
      <w:r w:rsidR="00FB5013" w:rsidRPr="00FB5013">
        <w:rPr>
          <w:rFonts w:ascii="Arial" w:hAnsi="Arial" w:cs="Arial"/>
          <w:sz w:val="22"/>
          <w:szCs w:val="22"/>
          <w:shd w:val="clear" w:color="auto" w:fill="FFFFFF"/>
        </w:rPr>
        <w:t xml:space="preserve">goes on to talk about facial recognition, </w:t>
      </w:r>
      <w:r>
        <w:rPr>
          <w:rFonts w:ascii="Arial" w:eastAsia="Times New Roman" w:hAnsi="Arial" w:cs="Arial"/>
          <w:sz w:val="22"/>
          <w:szCs w:val="22"/>
          <w:lang w:eastAsia="en-GB"/>
        </w:rPr>
        <w:t>(</w:t>
      </w:r>
      <w:r w:rsidRPr="00FB5013">
        <w:rPr>
          <w:rFonts w:ascii="Arial" w:eastAsia="Times New Roman" w:hAnsi="Arial" w:cs="Arial"/>
          <w:sz w:val="22"/>
          <w:szCs w:val="22"/>
          <w:lang w:eastAsia="en-GB"/>
        </w:rPr>
        <w:t>Neville</w:t>
      </w:r>
      <w:r>
        <w:rPr>
          <w:rFonts w:ascii="Arial" w:eastAsia="Times New Roman" w:hAnsi="Arial" w:cs="Arial"/>
          <w:sz w:val="22"/>
          <w:szCs w:val="22"/>
          <w:lang w:eastAsia="en-GB"/>
        </w:rPr>
        <w:t xml:space="preserve">, 2020) </w:t>
      </w:r>
      <w:r w:rsidR="00FB5013" w:rsidRPr="00FB5013">
        <w:rPr>
          <w:rFonts w:ascii="Arial" w:hAnsi="Arial" w:cs="Arial"/>
          <w:sz w:val="22"/>
          <w:szCs w:val="22"/>
          <w:shd w:val="clear" w:color="auto" w:fill="FFFFFF"/>
        </w:rPr>
        <w:t xml:space="preserve">recognises that it does not work in most cases due to poor quality CCTV </w:t>
      </w:r>
      <w:r w:rsidR="00FB5013" w:rsidRPr="003C3C57">
        <w:rPr>
          <w:rFonts w:ascii="Arial" w:hAnsi="Arial" w:cs="Arial"/>
          <w:sz w:val="22"/>
          <w:szCs w:val="22"/>
          <w:shd w:val="clear" w:color="auto" w:fill="FFFFFF"/>
        </w:rPr>
        <w:t xml:space="preserve">footage. </w:t>
      </w:r>
      <w:sdt>
        <w:sdtPr>
          <w:rPr>
            <w:rFonts w:ascii="Arial" w:hAnsi="Arial" w:cs="Arial"/>
            <w:sz w:val="22"/>
            <w:szCs w:val="22"/>
            <w:shd w:val="clear" w:color="auto" w:fill="FFFFFF"/>
          </w:rPr>
          <w:id w:val="-1430426942"/>
          <w:citation/>
        </w:sdtPr>
        <w:sdtEndPr/>
        <w:sdtContent>
          <w:r w:rsidR="00FB5013" w:rsidRPr="003C3C57">
            <w:rPr>
              <w:rFonts w:ascii="Arial" w:hAnsi="Arial" w:cs="Arial"/>
              <w:sz w:val="22"/>
              <w:szCs w:val="22"/>
              <w:shd w:val="clear" w:color="auto" w:fill="FFFFFF"/>
            </w:rPr>
            <w:fldChar w:fldCharType="begin"/>
          </w:r>
          <w:r w:rsidRPr="003C3C57">
            <w:rPr>
              <w:rFonts w:ascii="Arial" w:hAnsi="Arial" w:cs="Arial"/>
              <w:sz w:val="22"/>
              <w:szCs w:val="22"/>
              <w:shd w:val="clear" w:color="auto" w:fill="FFFFFF"/>
            </w:rPr>
            <w:instrText xml:space="preserve">CITATION CCT20 \l 2057 </w:instrText>
          </w:r>
          <w:r w:rsidR="00FB5013" w:rsidRPr="003C3C57">
            <w:rPr>
              <w:rFonts w:ascii="Arial" w:hAnsi="Arial" w:cs="Arial"/>
              <w:sz w:val="22"/>
              <w:szCs w:val="22"/>
              <w:shd w:val="clear" w:color="auto" w:fill="FFFFFF"/>
            </w:rPr>
            <w:fldChar w:fldCharType="separate"/>
          </w:r>
          <w:r w:rsidRPr="003C3C57">
            <w:rPr>
              <w:rFonts w:ascii="Arial" w:hAnsi="Arial" w:cs="Arial"/>
              <w:noProof/>
              <w:sz w:val="22"/>
              <w:szCs w:val="22"/>
              <w:shd w:val="clear" w:color="auto" w:fill="FFFFFF"/>
            </w:rPr>
            <w:t>(CCTV and the London Riots , 2020)</w:t>
          </w:r>
          <w:r w:rsidR="00FB5013" w:rsidRPr="003C3C57">
            <w:rPr>
              <w:rFonts w:ascii="Arial" w:hAnsi="Arial" w:cs="Arial"/>
              <w:sz w:val="22"/>
              <w:szCs w:val="22"/>
              <w:shd w:val="clear" w:color="auto" w:fill="FFFFFF"/>
            </w:rPr>
            <w:fldChar w:fldCharType="end"/>
          </w:r>
        </w:sdtContent>
      </w:sdt>
      <w:r w:rsidR="00FB5013" w:rsidRPr="003C3C57">
        <w:rPr>
          <w:rFonts w:ascii="Arial" w:hAnsi="Arial" w:cs="Arial"/>
          <w:sz w:val="22"/>
          <w:szCs w:val="22"/>
          <w:shd w:val="clear" w:color="auto" w:fill="FFFFFF"/>
        </w:rPr>
        <w:t xml:space="preserve"> </w:t>
      </w:r>
    </w:p>
    <w:p w14:paraId="28C88C17" w14:textId="56FCB6FD" w:rsidR="00FB5013" w:rsidRPr="00FB5013" w:rsidRDefault="00E64B8F" w:rsidP="007E2FDE">
      <w:pPr>
        <w:pStyle w:val="NormalWeb"/>
        <w:spacing w:after="360" w:line="480" w:lineRule="auto"/>
        <w:rPr>
          <w:rFonts w:ascii="Arial" w:hAnsi="Arial" w:cs="Arial"/>
          <w:sz w:val="22"/>
          <w:szCs w:val="22"/>
          <w:shd w:val="clear" w:color="auto" w:fill="FFFFFF"/>
        </w:rPr>
      </w:pPr>
      <w:sdt>
        <w:sdtPr>
          <w:rPr>
            <w:rFonts w:ascii="Arial" w:hAnsi="Arial" w:cs="Arial"/>
            <w:color w:val="333333"/>
            <w:sz w:val="22"/>
            <w:szCs w:val="22"/>
            <w:shd w:val="clear" w:color="auto" w:fill="FCFCFC"/>
          </w:rPr>
          <w:id w:val="-657614474"/>
          <w:citation/>
        </w:sdtPr>
        <w:sdtEndPr/>
        <w:sdtContent>
          <w:r w:rsidR="00433AA3" w:rsidRPr="003C3C57">
            <w:rPr>
              <w:rFonts w:ascii="Arial" w:hAnsi="Arial" w:cs="Arial"/>
              <w:color w:val="333333"/>
              <w:sz w:val="22"/>
              <w:szCs w:val="22"/>
              <w:shd w:val="clear" w:color="auto" w:fill="FCFCFC"/>
            </w:rPr>
            <w:fldChar w:fldCharType="begin"/>
          </w:r>
          <w:r w:rsidR="00433AA3" w:rsidRPr="003C3C57">
            <w:rPr>
              <w:rFonts w:ascii="Arial" w:hAnsi="Arial" w:cs="Arial"/>
              <w:color w:val="333333"/>
              <w:sz w:val="22"/>
              <w:szCs w:val="22"/>
              <w:shd w:val="clear" w:color="auto" w:fill="FCFCFC"/>
            </w:rPr>
            <w:instrText xml:space="preserve"> CITATION Mat17 \l 2057 </w:instrText>
          </w:r>
          <w:r w:rsidR="00433AA3" w:rsidRPr="003C3C57">
            <w:rPr>
              <w:rFonts w:ascii="Arial" w:hAnsi="Arial" w:cs="Arial"/>
              <w:color w:val="333333"/>
              <w:sz w:val="22"/>
              <w:szCs w:val="22"/>
              <w:shd w:val="clear" w:color="auto" w:fill="FCFCFC"/>
            </w:rPr>
            <w:fldChar w:fldCharType="separate"/>
          </w:r>
          <w:r w:rsidR="00433AA3" w:rsidRPr="003C3C57">
            <w:rPr>
              <w:rFonts w:ascii="Arial" w:hAnsi="Arial" w:cs="Arial"/>
              <w:noProof/>
              <w:color w:val="333333"/>
              <w:sz w:val="22"/>
              <w:szCs w:val="22"/>
              <w:shd w:val="clear" w:color="auto" w:fill="FCFCFC"/>
            </w:rPr>
            <w:t>(Ashby, 2017 )</w:t>
          </w:r>
          <w:r w:rsidR="00433AA3" w:rsidRPr="003C3C57">
            <w:rPr>
              <w:rFonts w:ascii="Arial" w:hAnsi="Arial" w:cs="Arial"/>
              <w:color w:val="333333"/>
              <w:sz w:val="22"/>
              <w:szCs w:val="22"/>
              <w:shd w:val="clear" w:color="auto" w:fill="FCFCFC"/>
            </w:rPr>
            <w:fldChar w:fldCharType="end"/>
          </w:r>
        </w:sdtContent>
      </w:sdt>
      <w:r w:rsidR="003C3C57">
        <w:rPr>
          <w:rFonts w:ascii="Arial" w:hAnsi="Arial" w:cs="Arial"/>
          <w:color w:val="333333"/>
          <w:sz w:val="22"/>
          <w:szCs w:val="22"/>
          <w:shd w:val="clear" w:color="auto" w:fill="FCFCFC"/>
        </w:rPr>
        <w:t xml:space="preserve"> Conducted a study with British Transport Police. </w:t>
      </w:r>
      <w:r w:rsidR="003167F9">
        <w:rPr>
          <w:rFonts w:ascii="Arial" w:hAnsi="Arial" w:cs="Arial"/>
          <w:color w:val="333333"/>
          <w:sz w:val="22"/>
          <w:szCs w:val="22"/>
          <w:shd w:val="clear" w:color="auto" w:fill="FCFCFC"/>
        </w:rPr>
        <w:t>The</w:t>
      </w:r>
      <w:r w:rsidR="003C3C57">
        <w:rPr>
          <w:rFonts w:ascii="Arial" w:hAnsi="Arial" w:cs="Arial"/>
          <w:color w:val="333333"/>
          <w:sz w:val="22"/>
          <w:szCs w:val="22"/>
          <w:shd w:val="clear" w:color="auto" w:fill="FCFCFC"/>
        </w:rPr>
        <w:t xml:space="preserve"> study found that </w:t>
      </w:r>
      <w:r w:rsidR="003C3C57" w:rsidRPr="003C3C57">
        <w:rPr>
          <w:rFonts w:ascii="Arial" w:hAnsi="Arial" w:cs="Arial"/>
          <w:color w:val="333333"/>
          <w:sz w:val="22"/>
          <w:szCs w:val="22"/>
          <w:shd w:val="clear" w:color="auto" w:fill="FCFCFC"/>
        </w:rPr>
        <w:t>CCTV</w:t>
      </w:r>
      <w:r w:rsidR="00433AA3" w:rsidRPr="003C3C57">
        <w:rPr>
          <w:rFonts w:ascii="Arial" w:hAnsi="Arial" w:cs="Arial"/>
          <w:color w:val="333333"/>
          <w:sz w:val="22"/>
          <w:szCs w:val="22"/>
          <w:shd w:val="clear" w:color="auto" w:fill="FCFCFC"/>
        </w:rPr>
        <w:t xml:space="preserve"> provide</w:t>
      </w:r>
      <w:r w:rsidR="003167F9">
        <w:rPr>
          <w:rFonts w:ascii="Arial" w:hAnsi="Arial" w:cs="Arial"/>
          <w:color w:val="333333"/>
          <w:sz w:val="22"/>
          <w:szCs w:val="22"/>
          <w:shd w:val="clear" w:color="auto" w:fill="FCFCFC"/>
        </w:rPr>
        <w:t>d</w:t>
      </w:r>
      <w:r w:rsidR="00433AA3" w:rsidRPr="003C3C57">
        <w:rPr>
          <w:rFonts w:ascii="Arial" w:hAnsi="Arial" w:cs="Arial"/>
          <w:color w:val="333333"/>
          <w:sz w:val="22"/>
          <w:szCs w:val="22"/>
          <w:shd w:val="clear" w:color="auto" w:fill="FCFCFC"/>
        </w:rPr>
        <w:t xml:space="preserve"> useful evidence</w:t>
      </w:r>
      <w:r w:rsidR="003C3C57">
        <w:rPr>
          <w:rFonts w:ascii="Arial" w:hAnsi="Arial" w:cs="Arial"/>
          <w:color w:val="333333"/>
          <w:sz w:val="22"/>
          <w:szCs w:val="22"/>
          <w:shd w:val="clear" w:color="auto" w:fill="FCFCFC"/>
        </w:rPr>
        <w:t>.</w:t>
      </w:r>
      <w:r w:rsidR="00433AA3" w:rsidRPr="003C3C57">
        <w:rPr>
          <w:rFonts w:ascii="Arial" w:hAnsi="Arial" w:cs="Arial"/>
          <w:color w:val="333333"/>
          <w:sz w:val="22"/>
          <w:szCs w:val="22"/>
          <w:shd w:val="clear" w:color="auto" w:fill="FCFCFC"/>
        </w:rPr>
        <w:t xml:space="preserve"> </w:t>
      </w:r>
      <w:r w:rsidR="003C3C57">
        <w:rPr>
          <w:rFonts w:ascii="Arial" w:hAnsi="Arial" w:cs="Arial"/>
          <w:color w:val="333333"/>
          <w:sz w:val="22"/>
          <w:szCs w:val="22"/>
          <w:shd w:val="clear" w:color="auto" w:fill="FCFCFC"/>
        </w:rPr>
        <w:t>A</w:t>
      </w:r>
      <w:r w:rsidR="00433AA3" w:rsidRPr="003C3C57">
        <w:rPr>
          <w:rFonts w:ascii="Arial" w:hAnsi="Arial" w:cs="Arial"/>
          <w:color w:val="333333"/>
          <w:sz w:val="22"/>
          <w:szCs w:val="22"/>
          <w:shd w:val="clear" w:color="auto" w:fill="FCFCFC"/>
        </w:rPr>
        <w:t xml:space="preserve">nalysing 251,195 crimes </w:t>
      </w:r>
      <w:r w:rsidR="003C3C57">
        <w:rPr>
          <w:rFonts w:ascii="Arial" w:hAnsi="Arial" w:cs="Arial"/>
          <w:color w:val="333333"/>
          <w:sz w:val="22"/>
          <w:szCs w:val="22"/>
          <w:shd w:val="clear" w:color="auto" w:fill="FCFCFC"/>
        </w:rPr>
        <w:t xml:space="preserve">which </w:t>
      </w:r>
      <w:r w:rsidR="00433AA3" w:rsidRPr="003C3C57">
        <w:rPr>
          <w:rFonts w:ascii="Arial" w:hAnsi="Arial" w:cs="Arial"/>
          <w:color w:val="333333"/>
          <w:sz w:val="22"/>
          <w:szCs w:val="22"/>
          <w:shd w:val="clear" w:color="auto" w:fill="FCFCFC"/>
        </w:rPr>
        <w:t xml:space="preserve">occurred on the British railway network between 2011 and 2015. CCTV was available to </w:t>
      </w:r>
      <w:r w:rsidR="003C3C57">
        <w:rPr>
          <w:rFonts w:ascii="Arial" w:hAnsi="Arial" w:cs="Arial"/>
          <w:color w:val="333333"/>
          <w:sz w:val="22"/>
          <w:szCs w:val="22"/>
          <w:shd w:val="clear" w:color="auto" w:fill="FCFCFC"/>
        </w:rPr>
        <w:t xml:space="preserve">police </w:t>
      </w:r>
      <w:r w:rsidR="00433AA3" w:rsidRPr="003C3C57">
        <w:rPr>
          <w:rFonts w:ascii="Arial" w:hAnsi="Arial" w:cs="Arial"/>
          <w:color w:val="333333"/>
          <w:sz w:val="22"/>
          <w:szCs w:val="22"/>
          <w:shd w:val="clear" w:color="auto" w:fill="FCFCFC"/>
        </w:rPr>
        <w:t>in 45% of cases and was found to be useful in 29%</w:t>
      </w:r>
      <w:r w:rsidR="003C3C57">
        <w:rPr>
          <w:rFonts w:ascii="Arial" w:hAnsi="Arial" w:cs="Arial"/>
          <w:color w:val="333333"/>
          <w:sz w:val="22"/>
          <w:szCs w:val="22"/>
          <w:shd w:val="clear" w:color="auto" w:fill="FCFCFC"/>
        </w:rPr>
        <w:t xml:space="preserve">. </w:t>
      </w:r>
      <w:r w:rsidR="00433AA3" w:rsidRPr="003C3C57">
        <w:rPr>
          <w:rFonts w:ascii="Arial" w:hAnsi="Arial" w:cs="Arial"/>
          <w:color w:val="333333"/>
          <w:sz w:val="22"/>
          <w:szCs w:val="22"/>
          <w:shd w:val="clear" w:color="auto" w:fill="FCFCFC"/>
        </w:rPr>
        <w:t xml:space="preserve">Useful CCTV was </w:t>
      </w:r>
      <w:r w:rsidR="003C3C57">
        <w:rPr>
          <w:rFonts w:ascii="Arial" w:hAnsi="Arial" w:cs="Arial"/>
          <w:color w:val="333333"/>
          <w:sz w:val="22"/>
          <w:szCs w:val="22"/>
          <w:shd w:val="clear" w:color="auto" w:fill="FCFCFC"/>
        </w:rPr>
        <w:t>linked</w:t>
      </w:r>
      <w:r w:rsidR="00433AA3" w:rsidRPr="003C3C57">
        <w:rPr>
          <w:rFonts w:ascii="Arial" w:hAnsi="Arial" w:cs="Arial"/>
          <w:color w:val="333333"/>
          <w:sz w:val="22"/>
          <w:szCs w:val="22"/>
          <w:shd w:val="clear" w:color="auto" w:fill="FCFCFC"/>
        </w:rPr>
        <w:t xml:space="preserve"> with significantly increas</w:t>
      </w:r>
      <w:r w:rsidR="003C3C57">
        <w:rPr>
          <w:rFonts w:ascii="Arial" w:hAnsi="Arial" w:cs="Arial"/>
          <w:color w:val="333333"/>
          <w:sz w:val="22"/>
          <w:szCs w:val="22"/>
          <w:shd w:val="clear" w:color="auto" w:fill="FCFCFC"/>
        </w:rPr>
        <w:t>ed</w:t>
      </w:r>
      <w:r w:rsidR="00433AA3" w:rsidRPr="003C3C57">
        <w:rPr>
          <w:rFonts w:ascii="Arial" w:hAnsi="Arial" w:cs="Arial"/>
          <w:color w:val="333333"/>
          <w:sz w:val="22"/>
          <w:szCs w:val="22"/>
          <w:shd w:val="clear" w:color="auto" w:fill="FCFCFC"/>
        </w:rPr>
        <w:t xml:space="preserve"> chances of crimes being solved</w:t>
      </w:r>
      <w:r w:rsidR="003C3C57">
        <w:rPr>
          <w:rFonts w:ascii="Arial" w:hAnsi="Arial" w:cs="Arial"/>
          <w:color w:val="333333"/>
          <w:sz w:val="22"/>
          <w:szCs w:val="22"/>
          <w:shd w:val="clear" w:color="auto" w:fill="FCFCFC"/>
        </w:rPr>
        <w:t xml:space="preserve">. </w:t>
      </w:r>
      <w:r w:rsidR="00FB5013" w:rsidRPr="00FB5013">
        <w:rPr>
          <w:rFonts w:ascii="Arial" w:hAnsi="Arial" w:cs="Arial"/>
          <w:sz w:val="22"/>
          <w:szCs w:val="22"/>
          <w:shd w:val="clear" w:color="auto" w:fill="FFFFFF"/>
        </w:rPr>
        <w:t xml:space="preserve"> CCTV can also be used to manage resources and place officers where needed especially in cases of mass public order. Equally it should not be relied on solely as a way of gathering information and intelligence, with low numbers of officers it would be almost impossible to resource every crime captured on CCTV, it can aid in the intelligence gathering of a person / place. </w:t>
      </w:r>
    </w:p>
    <w:p w14:paraId="30B320ED" w14:textId="3B8B17C7" w:rsidR="00FB5013" w:rsidRPr="00FB5013" w:rsidRDefault="00FB5013" w:rsidP="007E2FDE">
      <w:pPr>
        <w:pStyle w:val="NormalWeb"/>
        <w:spacing w:after="360" w:line="480" w:lineRule="auto"/>
        <w:rPr>
          <w:rFonts w:ascii="Arial" w:hAnsi="Arial" w:cs="Arial"/>
          <w:sz w:val="22"/>
          <w:szCs w:val="22"/>
          <w:shd w:val="clear" w:color="auto" w:fill="FFFFFF"/>
        </w:rPr>
      </w:pPr>
      <w:r w:rsidRPr="00FB5013">
        <w:rPr>
          <w:rFonts w:ascii="Arial" w:hAnsi="Arial" w:cs="Arial"/>
          <w:sz w:val="22"/>
          <w:szCs w:val="22"/>
          <w:shd w:val="clear" w:color="auto" w:fill="FFFFFF"/>
        </w:rPr>
        <w:t>Word Count – 1100</w:t>
      </w:r>
    </w:p>
    <w:p w14:paraId="448394CA" w14:textId="621BF958" w:rsidR="00FB5013" w:rsidRPr="00FB5013" w:rsidRDefault="00FB5013" w:rsidP="007E2FDE">
      <w:pPr>
        <w:pStyle w:val="NormalWeb"/>
        <w:spacing w:after="360" w:line="480" w:lineRule="auto"/>
        <w:rPr>
          <w:rFonts w:ascii="Arial" w:hAnsi="Arial" w:cs="Arial"/>
          <w:sz w:val="22"/>
          <w:szCs w:val="22"/>
          <w:shd w:val="clear" w:color="auto" w:fill="FFFFFF"/>
        </w:rPr>
      </w:pPr>
    </w:p>
    <w:p w14:paraId="4400CEE3" w14:textId="6E0DBA98" w:rsidR="00FB5013" w:rsidRPr="00FB5013" w:rsidRDefault="00FB5013" w:rsidP="007E2FDE">
      <w:pPr>
        <w:pStyle w:val="NormalWeb"/>
        <w:spacing w:after="360" w:line="480" w:lineRule="auto"/>
        <w:rPr>
          <w:rFonts w:ascii="Arial" w:hAnsi="Arial" w:cs="Arial"/>
          <w:sz w:val="22"/>
          <w:szCs w:val="22"/>
          <w:shd w:val="clear" w:color="auto" w:fill="FFFFFF"/>
        </w:rPr>
      </w:pPr>
    </w:p>
    <w:p w14:paraId="5353635F" w14:textId="77777777" w:rsidR="00CE375C" w:rsidRDefault="00CE375C" w:rsidP="007E2FDE">
      <w:pPr>
        <w:pStyle w:val="NormalWeb"/>
        <w:spacing w:after="360" w:line="480" w:lineRule="auto"/>
        <w:rPr>
          <w:rFonts w:ascii="Arial" w:hAnsi="Arial" w:cs="Arial"/>
          <w:b/>
          <w:bCs/>
          <w:color w:val="FF0000"/>
          <w:sz w:val="22"/>
          <w:szCs w:val="22"/>
          <w:shd w:val="clear" w:color="auto" w:fill="FFFFFF"/>
        </w:rPr>
      </w:pPr>
    </w:p>
    <w:p w14:paraId="16D51757" w14:textId="46C6CA80"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r w:rsidRPr="00FB5013">
        <w:rPr>
          <w:rFonts w:ascii="Arial" w:hAnsi="Arial" w:cs="Arial"/>
          <w:b/>
          <w:bCs/>
          <w:color w:val="FF0000"/>
          <w:sz w:val="22"/>
          <w:szCs w:val="22"/>
          <w:shd w:val="clear" w:color="auto" w:fill="FFFFFF"/>
        </w:rPr>
        <w:lastRenderedPageBreak/>
        <w:t>Assignment 4-</w:t>
      </w:r>
    </w:p>
    <w:p w14:paraId="25A17C04" w14:textId="5260E621" w:rsidR="00FB5013" w:rsidRPr="00FB5013" w:rsidRDefault="00FB5013" w:rsidP="007E2FDE">
      <w:pPr>
        <w:spacing w:line="480" w:lineRule="auto"/>
        <w:ind w:right="531"/>
        <w:rPr>
          <w:rFonts w:ascii="Arial" w:eastAsia="Times New Roman" w:hAnsi="Arial" w:cs="Arial"/>
          <w:b/>
        </w:rPr>
      </w:pPr>
      <w:r w:rsidRPr="00FB5013">
        <w:rPr>
          <w:rFonts w:ascii="Arial" w:eastAsia="Times New Roman" w:hAnsi="Arial" w:cs="Arial"/>
          <w:b/>
          <w:u w:val="single"/>
        </w:rPr>
        <w:t>Critically evaluate</w:t>
      </w:r>
      <w:r w:rsidRPr="00FB5013">
        <w:rPr>
          <w:rFonts w:ascii="Arial" w:eastAsia="Times New Roman" w:hAnsi="Arial" w:cs="Arial"/>
          <w:b/>
        </w:rPr>
        <w:t xml:space="preserve"> police strategies for dealing with public protection incidents. Your answer should </w:t>
      </w:r>
      <w:r w:rsidRPr="00FB5013">
        <w:rPr>
          <w:rFonts w:ascii="Arial" w:eastAsia="Times New Roman" w:hAnsi="Arial" w:cs="Arial"/>
          <w:b/>
          <w:u w:val="single"/>
        </w:rPr>
        <w:t>consider</w:t>
      </w:r>
      <w:r w:rsidRPr="00FB5013">
        <w:rPr>
          <w:rFonts w:ascii="Arial" w:eastAsia="Times New Roman" w:hAnsi="Arial" w:cs="Arial"/>
          <w:b/>
        </w:rPr>
        <w:t xml:space="preserve"> the impact of abuse on victims, the potential impact of bias on the investigative process, and the links between Serious and Organised Crime Groups and public protection issues.</w:t>
      </w:r>
    </w:p>
    <w:p w14:paraId="7B0C395F" w14:textId="1A239CB5" w:rsidR="00FB5013" w:rsidRPr="00FB5013" w:rsidRDefault="00A21033" w:rsidP="007E2FDE">
      <w:pPr>
        <w:spacing w:line="480" w:lineRule="auto"/>
        <w:rPr>
          <w:rFonts w:ascii="Arial" w:hAnsi="Arial" w:cs="Arial"/>
        </w:rPr>
      </w:pPr>
      <w:r>
        <w:rPr>
          <w:rFonts w:ascii="Arial" w:hAnsi="Arial" w:cs="Arial"/>
        </w:rPr>
        <w:t>This</w:t>
      </w:r>
      <w:r w:rsidR="00FB5013" w:rsidRPr="00FB5013">
        <w:rPr>
          <w:rFonts w:ascii="Arial" w:hAnsi="Arial" w:cs="Arial"/>
        </w:rPr>
        <w:t xml:space="preserve"> </w:t>
      </w:r>
      <w:r w:rsidRPr="00FB5013">
        <w:rPr>
          <w:rFonts w:ascii="Arial" w:hAnsi="Arial" w:cs="Arial"/>
        </w:rPr>
        <w:t>essay</w:t>
      </w:r>
      <w:r>
        <w:rPr>
          <w:rFonts w:ascii="Arial" w:hAnsi="Arial" w:cs="Arial"/>
        </w:rPr>
        <w:t xml:space="preserve"> </w:t>
      </w:r>
      <w:r w:rsidRPr="00FB5013">
        <w:rPr>
          <w:rFonts w:ascii="Arial" w:hAnsi="Arial" w:cs="Arial"/>
        </w:rPr>
        <w:t>will</w:t>
      </w:r>
      <w:r w:rsidR="00FB5013" w:rsidRPr="00FB5013">
        <w:rPr>
          <w:rFonts w:ascii="Arial" w:hAnsi="Arial" w:cs="Arial"/>
        </w:rPr>
        <w:t xml:space="preserve"> be looking at police strategies when dealing with public protection incidents, </w:t>
      </w:r>
      <w:r w:rsidR="00930403" w:rsidRPr="00FB5013">
        <w:rPr>
          <w:rFonts w:ascii="Arial" w:hAnsi="Arial" w:cs="Arial"/>
        </w:rPr>
        <w:t>it</w:t>
      </w:r>
      <w:r w:rsidR="00FB5013" w:rsidRPr="00FB5013">
        <w:rPr>
          <w:rFonts w:ascii="Arial" w:hAnsi="Arial" w:cs="Arial"/>
        </w:rPr>
        <w:t xml:space="preserve"> will consider the impact of abuse on victims and the links between serious and organised crime groups and public protection issues. </w:t>
      </w:r>
    </w:p>
    <w:p w14:paraId="28F3479C" w14:textId="1E6D1456" w:rsidR="00FB5013" w:rsidRPr="00FB5013" w:rsidRDefault="00FB5013" w:rsidP="007E2FDE">
      <w:pPr>
        <w:shd w:val="clear" w:color="auto" w:fill="FFFFFF"/>
        <w:spacing w:after="75" w:line="480" w:lineRule="auto"/>
        <w:rPr>
          <w:rFonts w:ascii="Arial" w:eastAsia="Times New Roman" w:hAnsi="Arial" w:cs="Arial"/>
          <w:color w:val="0B0C0C"/>
          <w:lang w:eastAsia="en-GB"/>
        </w:rPr>
      </w:pPr>
      <w:r w:rsidRPr="00FB5013">
        <w:rPr>
          <w:rFonts w:ascii="Arial" w:hAnsi="Arial" w:cs="Arial"/>
        </w:rPr>
        <w:t xml:space="preserve">Police attend a variety of different incidents every single day, some may be less serious than </w:t>
      </w:r>
      <w:r w:rsidR="00726EEF" w:rsidRPr="00FB5013">
        <w:rPr>
          <w:rFonts w:ascii="Arial" w:hAnsi="Arial" w:cs="Arial"/>
        </w:rPr>
        <w:t>others</w:t>
      </w:r>
      <w:r w:rsidR="00726EEF">
        <w:rPr>
          <w:rFonts w:ascii="Arial" w:hAnsi="Arial" w:cs="Arial"/>
        </w:rPr>
        <w:t>,</w:t>
      </w:r>
      <w:r w:rsidR="00726EEF" w:rsidRPr="00FB5013">
        <w:rPr>
          <w:rFonts w:ascii="Arial" w:hAnsi="Arial" w:cs="Arial"/>
        </w:rPr>
        <w:t xml:space="preserve"> attached</w:t>
      </w:r>
      <w:r w:rsidRPr="00FB5013">
        <w:rPr>
          <w:rFonts w:ascii="Arial" w:hAnsi="Arial" w:cs="Arial"/>
        </w:rPr>
        <w:t xml:space="preserve"> to every incident there is always a victim</w:t>
      </w:r>
      <w:r w:rsidR="00A21033">
        <w:rPr>
          <w:rFonts w:ascii="Arial" w:hAnsi="Arial" w:cs="Arial"/>
        </w:rPr>
        <w:t xml:space="preserve"> </w:t>
      </w:r>
      <w:sdt>
        <w:sdtPr>
          <w:rPr>
            <w:rFonts w:ascii="Arial" w:hAnsi="Arial" w:cs="Arial"/>
          </w:rPr>
          <w:id w:val="1758332122"/>
          <w:citation/>
        </w:sdtPr>
        <w:sdtEndPr/>
        <w:sdtContent>
          <w:r w:rsidR="00A21033">
            <w:rPr>
              <w:rFonts w:ascii="Arial" w:hAnsi="Arial" w:cs="Arial"/>
            </w:rPr>
            <w:fldChar w:fldCharType="begin"/>
          </w:r>
          <w:r w:rsidR="00A21033">
            <w:rPr>
              <w:rFonts w:ascii="Arial" w:hAnsi="Arial" w:cs="Arial"/>
            </w:rPr>
            <w:instrText xml:space="preserve"> CITATION Lau10 \l 2057 </w:instrText>
          </w:r>
          <w:r w:rsidR="00A21033">
            <w:rPr>
              <w:rFonts w:ascii="Arial" w:hAnsi="Arial" w:cs="Arial"/>
            </w:rPr>
            <w:fldChar w:fldCharType="separate"/>
          </w:r>
          <w:r w:rsidR="00A21033" w:rsidRPr="00A21033">
            <w:rPr>
              <w:rFonts w:ascii="Arial" w:hAnsi="Arial" w:cs="Arial"/>
              <w:noProof/>
            </w:rPr>
            <w:t>(Vance, 2010)</w:t>
          </w:r>
          <w:r w:rsidR="00A21033">
            <w:rPr>
              <w:rFonts w:ascii="Arial" w:hAnsi="Arial" w:cs="Arial"/>
            </w:rPr>
            <w:fldChar w:fldCharType="end"/>
          </w:r>
        </w:sdtContent>
      </w:sdt>
      <w:r w:rsidR="00A21033">
        <w:rPr>
          <w:rFonts w:ascii="Arial" w:hAnsi="Arial" w:cs="Arial"/>
        </w:rPr>
        <w:t xml:space="preserve">, </w:t>
      </w:r>
      <w:r w:rsidRPr="00FB5013">
        <w:rPr>
          <w:rFonts w:ascii="Arial" w:hAnsi="Arial" w:cs="Arial"/>
        </w:rPr>
        <w:t>Under the codes of practice, a victim is defined as “a</w:t>
      </w:r>
      <w:r w:rsidRPr="00FB5013">
        <w:rPr>
          <w:rFonts w:ascii="Arial" w:eastAsia="Times New Roman" w:hAnsi="Arial" w:cs="Arial"/>
          <w:color w:val="0B0C0C"/>
          <w:lang w:eastAsia="en-GB"/>
        </w:rPr>
        <w:t xml:space="preserve"> person who has suffered harm, including physical, mental, or emotional harm or economic loss which was directly caused by a criminal offence. A close relative (or a nominated family spokesperson) of a person whose death was directly caused by a criminal offence.” </w:t>
      </w:r>
      <w:sdt>
        <w:sdtPr>
          <w:rPr>
            <w:rFonts w:ascii="Arial" w:eastAsia="Times New Roman" w:hAnsi="Arial" w:cs="Arial"/>
            <w:color w:val="0B0C0C"/>
            <w:lang w:eastAsia="en-GB"/>
          </w:rPr>
          <w:id w:val="489912014"/>
          <w:citation/>
        </w:sdtPr>
        <w:sdtEndPr/>
        <w:sdtContent>
          <w:r w:rsidRPr="00FB5013">
            <w:rPr>
              <w:rFonts w:ascii="Arial" w:eastAsia="Times New Roman" w:hAnsi="Arial" w:cs="Arial"/>
              <w:color w:val="0B0C0C"/>
              <w:lang w:eastAsia="en-GB"/>
            </w:rPr>
            <w:fldChar w:fldCharType="begin"/>
          </w:r>
          <w:r w:rsidRPr="00FB5013">
            <w:rPr>
              <w:rFonts w:ascii="Arial" w:eastAsia="Times New Roman" w:hAnsi="Arial" w:cs="Arial"/>
              <w:color w:val="0B0C0C"/>
              <w:lang w:eastAsia="en-GB"/>
            </w:rPr>
            <w:instrText xml:space="preserve"> CITATION Min21 \l 2057 </w:instrText>
          </w:r>
          <w:r w:rsidRPr="00FB5013">
            <w:rPr>
              <w:rFonts w:ascii="Arial" w:eastAsia="Times New Roman" w:hAnsi="Arial" w:cs="Arial"/>
              <w:color w:val="0B0C0C"/>
              <w:lang w:eastAsia="en-GB"/>
            </w:rPr>
            <w:fldChar w:fldCharType="separate"/>
          </w:r>
          <w:r w:rsidR="00840A87" w:rsidRPr="00840A87">
            <w:rPr>
              <w:rFonts w:ascii="Arial" w:eastAsia="Times New Roman" w:hAnsi="Arial" w:cs="Arial"/>
              <w:noProof/>
              <w:color w:val="0B0C0C"/>
              <w:lang w:eastAsia="en-GB"/>
            </w:rPr>
            <w:t>(Justice, 2021)</w:t>
          </w:r>
          <w:r w:rsidRPr="00FB5013">
            <w:rPr>
              <w:rFonts w:ascii="Arial" w:eastAsia="Times New Roman" w:hAnsi="Arial" w:cs="Arial"/>
              <w:color w:val="0B0C0C"/>
              <w:lang w:eastAsia="en-GB"/>
            </w:rPr>
            <w:fldChar w:fldCharType="end"/>
          </w:r>
        </w:sdtContent>
      </w:sdt>
      <w:r w:rsidRPr="00FB5013">
        <w:rPr>
          <w:rFonts w:ascii="Arial" w:eastAsia="Times New Roman" w:hAnsi="Arial" w:cs="Arial"/>
          <w:color w:val="0B0C0C"/>
          <w:lang w:eastAsia="en-GB"/>
        </w:rPr>
        <w:t xml:space="preserve">. </w:t>
      </w:r>
    </w:p>
    <w:p w14:paraId="180EE55F" w14:textId="6C1C692A" w:rsidR="00FB5013" w:rsidRPr="00FB5013" w:rsidRDefault="00FB5013" w:rsidP="007E2FDE">
      <w:pPr>
        <w:shd w:val="clear" w:color="auto" w:fill="FFFFFF"/>
        <w:spacing w:after="75" w:line="480" w:lineRule="auto"/>
        <w:rPr>
          <w:rFonts w:ascii="Arial" w:eastAsia="Times New Roman" w:hAnsi="Arial" w:cs="Arial"/>
          <w:color w:val="0B0C0C"/>
          <w:lang w:eastAsia="en-GB"/>
        </w:rPr>
      </w:pPr>
      <w:r w:rsidRPr="00FB5013">
        <w:rPr>
          <w:rFonts w:ascii="Arial" w:eastAsia="Times New Roman" w:hAnsi="Arial" w:cs="Arial"/>
          <w:color w:val="0B0C0C"/>
          <w:lang w:eastAsia="en-GB"/>
        </w:rPr>
        <w:t xml:space="preserve">A person can be a victim of crime from a variety of different incidents, the way in which victims are affected by what has happened to them can vary. </w:t>
      </w:r>
      <w:sdt>
        <w:sdtPr>
          <w:rPr>
            <w:rFonts w:ascii="Arial" w:eastAsia="Times New Roman" w:hAnsi="Arial" w:cs="Arial"/>
            <w:color w:val="0B0C0C"/>
            <w:lang w:eastAsia="en-GB"/>
          </w:rPr>
          <w:id w:val="1844046106"/>
          <w:citation/>
        </w:sdtPr>
        <w:sdtEndPr/>
        <w:sdtContent>
          <w:r w:rsidR="00726EEF">
            <w:rPr>
              <w:rFonts w:ascii="Arial" w:eastAsia="Times New Roman" w:hAnsi="Arial" w:cs="Arial"/>
              <w:color w:val="0B0C0C"/>
              <w:lang w:eastAsia="en-GB"/>
            </w:rPr>
            <w:fldChar w:fldCharType="begin"/>
          </w:r>
          <w:r w:rsidR="00726EEF">
            <w:rPr>
              <w:rFonts w:ascii="Arial" w:eastAsia="Times New Roman" w:hAnsi="Arial" w:cs="Arial"/>
              <w:color w:val="0B0C0C"/>
              <w:lang w:eastAsia="en-GB"/>
            </w:rPr>
            <w:instrText xml:space="preserve"> CITATION Vic22 \l 2057 </w:instrText>
          </w:r>
          <w:r w:rsidR="00726EEF">
            <w:rPr>
              <w:rFonts w:ascii="Arial" w:eastAsia="Times New Roman" w:hAnsi="Arial" w:cs="Arial"/>
              <w:color w:val="0B0C0C"/>
              <w:lang w:eastAsia="en-GB"/>
            </w:rPr>
            <w:fldChar w:fldCharType="separate"/>
          </w:r>
          <w:r w:rsidR="00726EEF" w:rsidRPr="00726EEF">
            <w:rPr>
              <w:rFonts w:ascii="Arial" w:eastAsia="Times New Roman" w:hAnsi="Arial" w:cs="Arial"/>
              <w:noProof/>
              <w:color w:val="0B0C0C"/>
              <w:lang w:eastAsia="en-GB"/>
            </w:rPr>
            <w:t>(Victim Support , 2022)</w:t>
          </w:r>
          <w:r w:rsidR="00726EEF">
            <w:rPr>
              <w:rFonts w:ascii="Arial" w:eastAsia="Times New Roman" w:hAnsi="Arial" w:cs="Arial"/>
              <w:color w:val="0B0C0C"/>
              <w:lang w:eastAsia="en-GB"/>
            </w:rPr>
            <w:fldChar w:fldCharType="end"/>
          </w:r>
        </w:sdtContent>
      </w:sdt>
      <w:r w:rsidR="00726EEF">
        <w:rPr>
          <w:rFonts w:ascii="Arial" w:eastAsia="Times New Roman" w:hAnsi="Arial" w:cs="Arial"/>
          <w:color w:val="0B0C0C"/>
          <w:lang w:eastAsia="en-GB"/>
        </w:rPr>
        <w:t xml:space="preserve"> </w:t>
      </w:r>
      <w:r w:rsidRPr="00FB5013">
        <w:rPr>
          <w:rFonts w:ascii="Arial" w:eastAsia="Times New Roman" w:hAnsi="Arial" w:cs="Arial"/>
          <w:color w:val="0B0C0C"/>
          <w:lang w:eastAsia="en-GB"/>
        </w:rPr>
        <w:t xml:space="preserve">has investigated the impact of crime on victims, Victims of crime can experience several different long and short term emotional and psychological effects. Those who are victims of violent crimes have described their feelings of shock and loss of trust in society, they can often feel guilty of becoming a victim of crime and can sometimes feel like they could have prevented what has happened to them. Victims of violent crimes may also feel a sense of disempowerment which leads them to feel more vulnerable, some may develop the symptoms of anxiety, depression, anger, sadness, fear, and stress.  </w:t>
      </w:r>
      <w:sdt>
        <w:sdtPr>
          <w:rPr>
            <w:rFonts w:ascii="Arial" w:eastAsia="Times New Roman" w:hAnsi="Arial" w:cs="Arial"/>
            <w:color w:val="0B0C0C"/>
            <w:lang w:eastAsia="en-GB"/>
          </w:rPr>
          <w:id w:val="-354195986"/>
          <w:citation/>
        </w:sdtPr>
        <w:sdtEndPr/>
        <w:sdtContent>
          <w:r w:rsidRPr="00FB5013">
            <w:rPr>
              <w:rFonts w:ascii="Arial" w:eastAsia="Times New Roman" w:hAnsi="Arial" w:cs="Arial"/>
              <w:color w:val="0B0C0C"/>
              <w:lang w:eastAsia="en-GB"/>
            </w:rPr>
            <w:fldChar w:fldCharType="begin"/>
          </w:r>
          <w:r w:rsidRPr="00FB5013">
            <w:rPr>
              <w:rFonts w:ascii="Arial" w:eastAsia="Times New Roman" w:hAnsi="Arial" w:cs="Arial"/>
              <w:color w:val="0B0C0C"/>
              <w:lang w:eastAsia="en-GB"/>
            </w:rPr>
            <w:instrText xml:space="preserve"> CITATION Tam17 \l 2057 </w:instrText>
          </w:r>
          <w:r w:rsidRPr="00FB5013">
            <w:rPr>
              <w:rFonts w:ascii="Arial" w:eastAsia="Times New Roman" w:hAnsi="Arial" w:cs="Arial"/>
              <w:color w:val="0B0C0C"/>
              <w:lang w:eastAsia="en-GB"/>
            </w:rPr>
            <w:fldChar w:fldCharType="separate"/>
          </w:r>
          <w:r w:rsidR="00840A87" w:rsidRPr="00840A87">
            <w:rPr>
              <w:rFonts w:ascii="Arial" w:eastAsia="Times New Roman" w:hAnsi="Arial" w:cs="Arial"/>
              <w:noProof/>
              <w:color w:val="0B0C0C"/>
              <w:lang w:eastAsia="en-GB"/>
            </w:rPr>
            <w:t>(Moroz, 2017)</w:t>
          </w:r>
          <w:r w:rsidRPr="00FB5013">
            <w:rPr>
              <w:rFonts w:ascii="Arial" w:eastAsia="Times New Roman" w:hAnsi="Arial" w:cs="Arial"/>
              <w:color w:val="0B0C0C"/>
              <w:lang w:eastAsia="en-GB"/>
            </w:rPr>
            <w:fldChar w:fldCharType="end"/>
          </w:r>
        </w:sdtContent>
      </w:sdt>
      <w:r w:rsidRPr="00FB5013">
        <w:rPr>
          <w:rFonts w:ascii="Arial" w:eastAsia="Times New Roman" w:hAnsi="Arial" w:cs="Arial"/>
          <w:color w:val="0B0C0C"/>
          <w:lang w:eastAsia="en-GB"/>
        </w:rPr>
        <w:t xml:space="preserve">, </w:t>
      </w:r>
      <w:r w:rsidR="00D24C24">
        <w:rPr>
          <w:rFonts w:ascii="Arial" w:eastAsia="Times New Roman" w:hAnsi="Arial" w:cs="Arial"/>
          <w:color w:val="0B0C0C"/>
          <w:lang w:eastAsia="en-GB"/>
        </w:rPr>
        <w:t>Research</w:t>
      </w:r>
      <w:r w:rsidR="009F16D3">
        <w:rPr>
          <w:rFonts w:ascii="Arial" w:eastAsia="Times New Roman" w:hAnsi="Arial" w:cs="Arial"/>
          <w:color w:val="0B0C0C"/>
          <w:lang w:eastAsia="en-GB"/>
        </w:rPr>
        <w:t xml:space="preserve"> </w:t>
      </w:r>
      <w:sdt>
        <w:sdtPr>
          <w:rPr>
            <w:rFonts w:ascii="Arial" w:eastAsia="Times New Roman" w:hAnsi="Arial" w:cs="Arial"/>
            <w:color w:val="0B0C0C"/>
            <w:lang w:eastAsia="en-GB"/>
          </w:rPr>
          <w:id w:val="-847174667"/>
          <w:citation/>
        </w:sdtPr>
        <w:sdtEndPr/>
        <w:sdtContent>
          <w:r w:rsidR="009F16D3">
            <w:rPr>
              <w:rFonts w:ascii="Arial" w:eastAsia="Times New Roman" w:hAnsi="Arial" w:cs="Arial"/>
              <w:color w:val="0B0C0C"/>
              <w:lang w:eastAsia="en-GB"/>
            </w:rPr>
            <w:fldChar w:fldCharType="begin"/>
          </w:r>
          <w:r w:rsidR="007E2FDE">
            <w:rPr>
              <w:rFonts w:ascii="Arial" w:eastAsia="Times New Roman" w:hAnsi="Arial" w:cs="Arial"/>
              <w:color w:val="0B0C0C"/>
              <w:lang w:eastAsia="en-GB"/>
            </w:rPr>
            <w:instrText xml:space="preserve">CITATION Lou11 \l 2057 </w:instrText>
          </w:r>
          <w:r w:rsidR="009F16D3">
            <w:rPr>
              <w:rFonts w:ascii="Arial" w:eastAsia="Times New Roman" w:hAnsi="Arial" w:cs="Arial"/>
              <w:color w:val="0B0C0C"/>
              <w:lang w:eastAsia="en-GB"/>
            </w:rPr>
            <w:fldChar w:fldCharType="separate"/>
          </w:r>
          <w:r w:rsidR="007E2FDE" w:rsidRPr="007E2FDE">
            <w:rPr>
              <w:rFonts w:ascii="Arial" w:eastAsia="Times New Roman" w:hAnsi="Arial" w:cs="Arial"/>
              <w:noProof/>
              <w:color w:val="0B0C0C"/>
              <w:lang w:eastAsia="en-GB"/>
            </w:rPr>
            <w:t>(Nicholas, 2011)</w:t>
          </w:r>
          <w:r w:rsidR="009F16D3">
            <w:rPr>
              <w:rFonts w:ascii="Arial" w:eastAsia="Times New Roman" w:hAnsi="Arial" w:cs="Arial"/>
              <w:color w:val="0B0C0C"/>
              <w:lang w:eastAsia="en-GB"/>
            </w:rPr>
            <w:fldChar w:fldCharType="end"/>
          </w:r>
        </w:sdtContent>
      </w:sdt>
      <w:r w:rsidR="009F16D3">
        <w:rPr>
          <w:rFonts w:ascii="Arial" w:eastAsia="Times New Roman" w:hAnsi="Arial" w:cs="Arial"/>
          <w:color w:val="0B0C0C"/>
          <w:lang w:eastAsia="en-GB"/>
        </w:rPr>
        <w:t xml:space="preserve"> suggests</w:t>
      </w:r>
      <w:r w:rsidR="00D24C24">
        <w:rPr>
          <w:rFonts w:ascii="Arial" w:eastAsia="Times New Roman" w:hAnsi="Arial" w:cs="Arial"/>
          <w:color w:val="0B0C0C"/>
          <w:lang w:eastAsia="en-GB"/>
        </w:rPr>
        <w:t xml:space="preserve"> that a small portion of victims from any population </w:t>
      </w:r>
      <w:r w:rsidR="00F500B0">
        <w:rPr>
          <w:rFonts w:ascii="Arial" w:eastAsia="Times New Roman" w:hAnsi="Arial" w:cs="Arial"/>
          <w:color w:val="0B0C0C"/>
          <w:lang w:eastAsia="en-GB"/>
        </w:rPr>
        <w:t xml:space="preserve">of potential targets </w:t>
      </w:r>
      <w:r w:rsidR="00D24C24">
        <w:rPr>
          <w:rFonts w:ascii="Arial" w:eastAsia="Times New Roman" w:hAnsi="Arial" w:cs="Arial"/>
          <w:color w:val="0B0C0C"/>
          <w:lang w:eastAsia="en-GB"/>
        </w:rPr>
        <w:t xml:space="preserve">can experience a </w:t>
      </w:r>
      <w:r w:rsidR="00F500B0">
        <w:rPr>
          <w:rFonts w:ascii="Arial" w:eastAsia="Times New Roman" w:hAnsi="Arial" w:cs="Arial"/>
          <w:color w:val="0B0C0C"/>
          <w:lang w:eastAsia="en-GB"/>
        </w:rPr>
        <w:t>disproportionate amount of crime due to being repeatedly victimised.</w:t>
      </w:r>
      <w:r w:rsidRPr="00FB5013">
        <w:rPr>
          <w:rFonts w:ascii="Arial" w:eastAsia="Times New Roman" w:hAnsi="Arial" w:cs="Arial"/>
          <w:color w:val="0B0C0C"/>
          <w:lang w:eastAsia="en-GB"/>
        </w:rPr>
        <w:t xml:space="preserve"> As police, one strategy used in such incidents is the submission of a Public </w:t>
      </w:r>
      <w:r w:rsidRPr="00FB5013">
        <w:rPr>
          <w:rFonts w:ascii="Arial" w:eastAsia="Times New Roman" w:hAnsi="Arial" w:cs="Arial"/>
          <w:color w:val="0B0C0C"/>
          <w:lang w:eastAsia="en-GB"/>
        </w:rPr>
        <w:lastRenderedPageBreak/>
        <w:t xml:space="preserve">Protection Notification (PPN), A PPN is an information sharing document which is shared with partner agencies such as GPs, Women’s Aid, Schools and Social Services when a safeguarding concern has been identified, </w:t>
      </w:r>
      <w:r w:rsidR="00F500B0" w:rsidRPr="00FB5013">
        <w:rPr>
          <w:rFonts w:ascii="Arial" w:eastAsia="Times New Roman" w:hAnsi="Arial" w:cs="Arial"/>
          <w:color w:val="0B0C0C"/>
          <w:lang w:eastAsia="en-GB"/>
        </w:rPr>
        <w:t>its</w:t>
      </w:r>
      <w:r w:rsidRPr="00FB5013">
        <w:rPr>
          <w:rFonts w:ascii="Arial" w:eastAsia="Times New Roman" w:hAnsi="Arial" w:cs="Arial"/>
          <w:color w:val="0B0C0C"/>
          <w:lang w:eastAsia="en-GB"/>
        </w:rPr>
        <w:t xml:space="preserve"> vital that officers submit PPNs so that the victim can receive professional support from partner agencies</w:t>
      </w:r>
      <w:r w:rsidR="00F500B0">
        <w:rPr>
          <w:rFonts w:ascii="Arial" w:eastAsia="Times New Roman" w:hAnsi="Arial" w:cs="Arial"/>
          <w:color w:val="0B0C0C"/>
          <w:lang w:eastAsia="en-GB"/>
        </w:rPr>
        <w:t xml:space="preserve"> </w:t>
      </w:r>
      <w:sdt>
        <w:sdtPr>
          <w:rPr>
            <w:rFonts w:ascii="Arial" w:eastAsia="Times New Roman" w:hAnsi="Arial" w:cs="Arial"/>
            <w:color w:val="0B0C0C"/>
            <w:lang w:eastAsia="en-GB"/>
          </w:rPr>
          <w:id w:val="-1701077880"/>
          <w:citation/>
        </w:sdtPr>
        <w:sdtEndPr/>
        <w:sdtContent>
          <w:r w:rsidR="00F500B0">
            <w:rPr>
              <w:rFonts w:ascii="Arial" w:eastAsia="Times New Roman" w:hAnsi="Arial" w:cs="Arial"/>
              <w:color w:val="0B0C0C"/>
              <w:lang w:eastAsia="en-GB"/>
            </w:rPr>
            <w:fldChar w:fldCharType="begin"/>
          </w:r>
          <w:r w:rsidR="00F500B0">
            <w:rPr>
              <w:rFonts w:ascii="Arial" w:eastAsia="Times New Roman" w:hAnsi="Arial" w:cs="Arial"/>
              <w:color w:val="0B0C0C"/>
              <w:lang w:eastAsia="en-GB"/>
            </w:rPr>
            <w:instrText xml:space="preserve"> CITATION Fio19 \l 2057 </w:instrText>
          </w:r>
          <w:r w:rsidR="00F500B0">
            <w:rPr>
              <w:rFonts w:ascii="Arial" w:eastAsia="Times New Roman" w:hAnsi="Arial" w:cs="Arial"/>
              <w:color w:val="0B0C0C"/>
              <w:lang w:eastAsia="en-GB"/>
            </w:rPr>
            <w:fldChar w:fldCharType="separate"/>
          </w:r>
          <w:r w:rsidR="00F500B0" w:rsidRPr="00F500B0">
            <w:rPr>
              <w:rFonts w:ascii="Arial" w:eastAsia="Times New Roman" w:hAnsi="Arial" w:cs="Arial"/>
              <w:noProof/>
              <w:color w:val="0B0C0C"/>
              <w:lang w:eastAsia="en-GB"/>
            </w:rPr>
            <w:t>(Grant, 2019)</w:t>
          </w:r>
          <w:r w:rsidR="00F500B0">
            <w:rPr>
              <w:rFonts w:ascii="Arial" w:eastAsia="Times New Roman" w:hAnsi="Arial" w:cs="Arial"/>
              <w:color w:val="0B0C0C"/>
              <w:lang w:eastAsia="en-GB"/>
            </w:rPr>
            <w:fldChar w:fldCharType="end"/>
          </w:r>
        </w:sdtContent>
      </w:sdt>
      <w:r w:rsidR="00A54630">
        <w:rPr>
          <w:rFonts w:ascii="Arial" w:eastAsia="Times New Roman" w:hAnsi="Arial" w:cs="Arial"/>
          <w:color w:val="0B0C0C"/>
          <w:lang w:eastAsia="en-GB"/>
        </w:rPr>
        <w:t xml:space="preserve">. </w:t>
      </w:r>
    </w:p>
    <w:p w14:paraId="0E821BBF" w14:textId="5BE5EAC9" w:rsidR="00FB5013" w:rsidRPr="00FB5013" w:rsidRDefault="00FB5013" w:rsidP="007E2FDE">
      <w:pPr>
        <w:pStyle w:val="NormalWeb"/>
        <w:shd w:val="clear" w:color="auto" w:fill="FFFFFF"/>
        <w:spacing w:line="480" w:lineRule="auto"/>
        <w:rPr>
          <w:rFonts w:ascii="Arial" w:hAnsi="Arial" w:cs="Arial"/>
          <w:color w:val="000000" w:themeColor="text1"/>
          <w:sz w:val="22"/>
          <w:szCs w:val="22"/>
        </w:rPr>
      </w:pPr>
      <w:r w:rsidRPr="00FB5013">
        <w:rPr>
          <w:rFonts w:ascii="Arial" w:hAnsi="Arial" w:cs="Arial"/>
          <w:color w:val="000000" w:themeColor="text1"/>
          <w:sz w:val="22"/>
          <w:szCs w:val="22"/>
        </w:rPr>
        <w:t xml:space="preserve">In cases where the offence is more serious for example Domestic / Sexual violence and the risk of further harm to a victim is high a multi- agency assessment conference (MARAC) will take place, this meeting will involve police, probation, health, child protection, housing practitioners, Independent Domestic Violence Advisors (IDVAs) as well as other specialists from various sectors, within the meeting information is shared on the highest risk domestic abuse cases. Once all the relevant information on a victim has been shared amongst the agency’s a discussion will take place and options for increasing safety for the victim, these options will be developed into a co-ordinated action plan. The primary focus of the MARAC is to safeguard the adult victim. </w:t>
      </w:r>
      <w:sdt>
        <w:sdtPr>
          <w:rPr>
            <w:rFonts w:ascii="Arial" w:hAnsi="Arial" w:cs="Arial"/>
            <w:color w:val="000000" w:themeColor="text1"/>
            <w:sz w:val="22"/>
            <w:szCs w:val="22"/>
          </w:rPr>
          <w:id w:val="1014806221"/>
          <w:citation/>
        </w:sdtPr>
        <w:sdtEndPr/>
        <w:sdtContent>
          <w:r w:rsidRPr="00FB5013">
            <w:rPr>
              <w:rFonts w:ascii="Arial" w:hAnsi="Arial" w:cs="Arial"/>
              <w:color w:val="000000" w:themeColor="text1"/>
              <w:sz w:val="22"/>
              <w:szCs w:val="22"/>
            </w:rPr>
            <w:fldChar w:fldCharType="begin"/>
          </w:r>
          <w:r w:rsidR="00726EEF">
            <w:rPr>
              <w:rFonts w:ascii="Arial" w:hAnsi="Arial" w:cs="Arial"/>
              <w:color w:val="000000" w:themeColor="text1"/>
              <w:sz w:val="22"/>
              <w:szCs w:val="22"/>
            </w:rPr>
            <w:instrText xml:space="preserve">CITATION DevND \l 2057 </w:instrText>
          </w:r>
          <w:r w:rsidRPr="00FB5013">
            <w:rPr>
              <w:rFonts w:ascii="Arial" w:hAnsi="Arial" w:cs="Arial"/>
              <w:color w:val="000000" w:themeColor="text1"/>
              <w:sz w:val="22"/>
              <w:szCs w:val="22"/>
            </w:rPr>
            <w:fldChar w:fldCharType="separate"/>
          </w:r>
          <w:r w:rsidR="00726EEF" w:rsidRPr="00726EEF">
            <w:rPr>
              <w:rFonts w:ascii="Arial" w:hAnsi="Arial" w:cs="Arial"/>
              <w:noProof/>
              <w:color w:val="000000" w:themeColor="text1"/>
              <w:sz w:val="22"/>
              <w:szCs w:val="22"/>
            </w:rPr>
            <w:t>(Devon County Council, N.D)</w:t>
          </w:r>
          <w:r w:rsidRPr="00FB5013">
            <w:rPr>
              <w:rFonts w:ascii="Arial" w:hAnsi="Arial" w:cs="Arial"/>
              <w:color w:val="000000" w:themeColor="text1"/>
              <w:sz w:val="22"/>
              <w:szCs w:val="22"/>
            </w:rPr>
            <w:fldChar w:fldCharType="end"/>
          </w:r>
        </w:sdtContent>
      </w:sdt>
    </w:p>
    <w:p w14:paraId="32DD482C" w14:textId="24D97118" w:rsidR="00FB5013" w:rsidRPr="00FB5013" w:rsidRDefault="00FB5013" w:rsidP="007E2FDE">
      <w:pPr>
        <w:pStyle w:val="Heading1"/>
        <w:shd w:val="clear" w:color="auto" w:fill="FFFFFF"/>
        <w:spacing w:before="0" w:beforeAutospacing="0" w:after="0" w:afterAutospacing="0" w:line="480" w:lineRule="auto"/>
        <w:rPr>
          <w:rFonts w:ascii="Arial" w:hAnsi="Arial" w:cs="Arial"/>
          <w:b w:val="0"/>
          <w:bCs w:val="0"/>
          <w:sz w:val="22"/>
          <w:szCs w:val="22"/>
        </w:rPr>
      </w:pPr>
      <w:r w:rsidRPr="00FB5013">
        <w:rPr>
          <w:rFonts w:ascii="Arial" w:hAnsi="Arial" w:cs="Arial"/>
          <w:b w:val="0"/>
          <w:bCs w:val="0"/>
          <w:sz w:val="22"/>
          <w:szCs w:val="22"/>
        </w:rPr>
        <w:t xml:space="preserve">There is also an agency set up to successfully manage violent and sexual offenders, </w:t>
      </w:r>
      <w:r w:rsidRPr="00FB5013">
        <w:rPr>
          <w:rFonts w:ascii="Arial" w:hAnsi="Arial" w:cs="Arial"/>
          <w:b w:val="0"/>
          <w:bCs w:val="0"/>
          <w:color w:val="0B0C0C"/>
          <w:sz w:val="22"/>
          <w:szCs w:val="22"/>
        </w:rPr>
        <w:t>multi-agency public protection arrangement (</w:t>
      </w:r>
      <w:r w:rsidRPr="00FB5013">
        <w:rPr>
          <w:rFonts w:ascii="Arial" w:hAnsi="Arial" w:cs="Arial"/>
          <w:b w:val="0"/>
          <w:bCs w:val="0"/>
          <w:sz w:val="22"/>
          <w:szCs w:val="22"/>
        </w:rPr>
        <w:t xml:space="preserve">MAPPA) allows agencies to assess and manage offenders and establish the risk they pose to the public, this is done through information sharing on a multi-agency basis this will include police / probation and the prison service. Risk management plans are then put in place for each offender to manage those risks. </w:t>
      </w:r>
      <w:sdt>
        <w:sdtPr>
          <w:rPr>
            <w:rFonts w:ascii="Arial" w:hAnsi="Arial" w:cs="Arial"/>
            <w:b w:val="0"/>
            <w:bCs w:val="0"/>
            <w:sz w:val="22"/>
            <w:szCs w:val="22"/>
          </w:rPr>
          <w:id w:val="-830905191"/>
          <w:citation/>
        </w:sdtPr>
        <w:sdtEndPr/>
        <w:sdtContent>
          <w:r w:rsidRPr="00064909">
            <w:rPr>
              <w:rFonts w:ascii="Arial" w:hAnsi="Arial" w:cs="Arial"/>
              <w:b w:val="0"/>
              <w:bCs w:val="0"/>
              <w:sz w:val="22"/>
              <w:szCs w:val="22"/>
            </w:rPr>
            <w:fldChar w:fldCharType="begin"/>
          </w:r>
          <w:r w:rsidRPr="00064909">
            <w:rPr>
              <w:rFonts w:ascii="Arial" w:hAnsi="Arial" w:cs="Arial"/>
              <w:b w:val="0"/>
              <w:bCs w:val="0"/>
              <w:sz w:val="22"/>
              <w:szCs w:val="22"/>
            </w:rPr>
            <w:instrText xml:space="preserve"> CITATION GOV211 \l 2057 </w:instrText>
          </w:r>
          <w:r w:rsidRPr="00064909">
            <w:rPr>
              <w:rFonts w:ascii="Arial" w:hAnsi="Arial" w:cs="Arial"/>
              <w:b w:val="0"/>
              <w:bCs w:val="0"/>
              <w:sz w:val="22"/>
              <w:szCs w:val="22"/>
            </w:rPr>
            <w:fldChar w:fldCharType="separate"/>
          </w:r>
          <w:r w:rsidR="00840A87" w:rsidRPr="00064909">
            <w:rPr>
              <w:rFonts w:ascii="Arial" w:hAnsi="Arial" w:cs="Arial"/>
              <w:b w:val="0"/>
              <w:bCs w:val="0"/>
              <w:noProof/>
              <w:sz w:val="22"/>
              <w:szCs w:val="22"/>
            </w:rPr>
            <w:t>(GOV, 2021)</w:t>
          </w:r>
          <w:r w:rsidRPr="00064909">
            <w:rPr>
              <w:rFonts w:ascii="Arial" w:hAnsi="Arial" w:cs="Arial"/>
              <w:b w:val="0"/>
              <w:bCs w:val="0"/>
              <w:sz w:val="22"/>
              <w:szCs w:val="22"/>
            </w:rPr>
            <w:fldChar w:fldCharType="end"/>
          </w:r>
        </w:sdtContent>
      </w:sdt>
      <w:r w:rsidRPr="00064909">
        <w:rPr>
          <w:rFonts w:ascii="Arial" w:hAnsi="Arial" w:cs="Arial"/>
          <w:b w:val="0"/>
          <w:bCs w:val="0"/>
          <w:sz w:val="22"/>
          <w:szCs w:val="22"/>
        </w:rPr>
        <w:t>.</w:t>
      </w:r>
      <w:r w:rsidRPr="00FB5013">
        <w:rPr>
          <w:rFonts w:ascii="Arial" w:hAnsi="Arial" w:cs="Arial"/>
          <w:b w:val="0"/>
          <w:bCs w:val="0"/>
          <w:sz w:val="22"/>
          <w:szCs w:val="22"/>
        </w:rPr>
        <w:t xml:space="preserve"> </w:t>
      </w:r>
    </w:p>
    <w:p w14:paraId="6E269A58" w14:textId="62F9C1ED" w:rsidR="00FB5013" w:rsidRPr="00FB5013" w:rsidRDefault="009C7FC9" w:rsidP="007E2FDE">
      <w:pPr>
        <w:pStyle w:val="NormalWeb"/>
        <w:shd w:val="clear" w:color="auto" w:fill="FFFFFF"/>
        <w:spacing w:line="480" w:lineRule="auto"/>
        <w:rPr>
          <w:rFonts w:ascii="Arial" w:hAnsi="Arial" w:cs="Arial"/>
          <w:color w:val="000000" w:themeColor="text1"/>
          <w:sz w:val="22"/>
          <w:szCs w:val="22"/>
        </w:rPr>
      </w:pPr>
      <w:r>
        <w:rPr>
          <w:rFonts w:ascii="Arial" w:hAnsi="Arial" w:cs="Arial"/>
          <w:color w:val="000000" w:themeColor="text1"/>
          <w:sz w:val="22"/>
          <w:szCs w:val="22"/>
        </w:rPr>
        <w:t>S</w:t>
      </w:r>
      <w:r w:rsidR="00FB5013" w:rsidRPr="00FB5013">
        <w:rPr>
          <w:rFonts w:ascii="Arial" w:hAnsi="Arial" w:cs="Arial"/>
          <w:color w:val="000000" w:themeColor="text1"/>
          <w:sz w:val="22"/>
          <w:szCs w:val="22"/>
        </w:rPr>
        <w:t xml:space="preserve">erious and organised crime groups </w:t>
      </w:r>
      <w:r>
        <w:rPr>
          <w:rFonts w:ascii="Arial" w:hAnsi="Arial" w:cs="Arial"/>
          <w:color w:val="000000" w:themeColor="text1"/>
          <w:sz w:val="22"/>
          <w:szCs w:val="22"/>
        </w:rPr>
        <w:t>have</w:t>
      </w:r>
      <w:r w:rsidR="00FB5013" w:rsidRPr="00FB5013">
        <w:rPr>
          <w:rFonts w:ascii="Arial" w:hAnsi="Arial" w:cs="Arial"/>
          <w:color w:val="000000" w:themeColor="text1"/>
          <w:sz w:val="22"/>
          <w:szCs w:val="22"/>
        </w:rPr>
        <w:t xml:space="preserve"> a considerable amount of public protection issues, some examples of the serious offences these groups would include are Child sexual exploitation and abuse (CSE) / Drugs and county lines / Modern slavery and human trafficking</w:t>
      </w:r>
      <w:r>
        <w:rPr>
          <w:rFonts w:ascii="Arial" w:hAnsi="Arial" w:cs="Arial"/>
          <w:color w:val="000000" w:themeColor="text1"/>
          <w:sz w:val="22"/>
          <w:szCs w:val="22"/>
        </w:rPr>
        <w:t xml:space="preserve"> </w:t>
      </w:r>
      <w:sdt>
        <w:sdtPr>
          <w:rPr>
            <w:rFonts w:ascii="Arial" w:hAnsi="Arial" w:cs="Arial"/>
            <w:color w:val="000000" w:themeColor="text1"/>
            <w:sz w:val="22"/>
            <w:szCs w:val="22"/>
          </w:rPr>
          <w:id w:val="-1065494433"/>
          <w:citation/>
        </w:sdtPr>
        <w:sdtEnd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Col226 \l 2057 </w:instrText>
          </w:r>
          <w:r>
            <w:rPr>
              <w:rFonts w:ascii="Arial" w:hAnsi="Arial" w:cs="Arial"/>
              <w:color w:val="000000" w:themeColor="text1"/>
              <w:sz w:val="22"/>
              <w:szCs w:val="22"/>
            </w:rPr>
            <w:fldChar w:fldCharType="separate"/>
          </w:r>
          <w:r w:rsidRPr="009C7FC9">
            <w:rPr>
              <w:rFonts w:ascii="Arial" w:hAnsi="Arial" w:cs="Arial"/>
              <w:noProof/>
              <w:color w:val="000000" w:themeColor="text1"/>
              <w:sz w:val="22"/>
              <w:szCs w:val="22"/>
            </w:rPr>
            <w:t>(College of Policing, 2022)</w:t>
          </w:r>
          <w:r>
            <w:rPr>
              <w:rFonts w:ascii="Arial" w:hAnsi="Arial" w:cs="Arial"/>
              <w:color w:val="000000" w:themeColor="text1"/>
              <w:sz w:val="22"/>
              <w:szCs w:val="22"/>
            </w:rPr>
            <w:fldChar w:fldCharType="end"/>
          </w:r>
        </w:sdtContent>
      </w:sdt>
      <w:r>
        <w:rPr>
          <w:rFonts w:ascii="Arial" w:hAnsi="Arial" w:cs="Arial"/>
          <w:color w:val="000000" w:themeColor="text1"/>
          <w:sz w:val="22"/>
          <w:szCs w:val="22"/>
        </w:rPr>
        <w:t>.</w:t>
      </w:r>
      <w:r w:rsidR="00FB5013" w:rsidRPr="00FB5013">
        <w:rPr>
          <w:rFonts w:ascii="Arial" w:hAnsi="Arial" w:cs="Arial"/>
          <w:color w:val="000000" w:themeColor="text1"/>
          <w:sz w:val="22"/>
          <w:szCs w:val="22"/>
        </w:rPr>
        <w:t xml:space="preserve"> Criminals involved in these such offences will target the most vulnerable in our communities, for example children, young women/ girls, those who have been victims of crime in the past</w:t>
      </w:r>
      <w:r>
        <w:rPr>
          <w:rFonts w:ascii="Arial" w:hAnsi="Arial" w:cs="Arial"/>
          <w:color w:val="000000" w:themeColor="text1"/>
          <w:sz w:val="22"/>
          <w:szCs w:val="22"/>
        </w:rPr>
        <w:t xml:space="preserve"> </w:t>
      </w:r>
      <w:sdt>
        <w:sdtPr>
          <w:rPr>
            <w:rFonts w:ascii="Arial" w:hAnsi="Arial" w:cs="Arial"/>
            <w:color w:val="000000" w:themeColor="text1"/>
            <w:sz w:val="22"/>
            <w:szCs w:val="22"/>
          </w:rPr>
          <w:id w:val="1156106694"/>
          <w:citation/>
        </w:sdtPr>
        <w:sdtEnd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Bar21 \l 2057 </w:instrText>
          </w:r>
          <w:r>
            <w:rPr>
              <w:rFonts w:ascii="Arial" w:hAnsi="Arial" w:cs="Arial"/>
              <w:color w:val="000000" w:themeColor="text1"/>
              <w:sz w:val="22"/>
              <w:szCs w:val="22"/>
            </w:rPr>
            <w:fldChar w:fldCharType="separate"/>
          </w:r>
          <w:r w:rsidRPr="009C7FC9">
            <w:rPr>
              <w:rFonts w:ascii="Arial" w:hAnsi="Arial" w:cs="Arial"/>
              <w:noProof/>
              <w:color w:val="000000" w:themeColor="text1"/>
              <w:sz w:val="22"/>
              <w:szCs w:val="22"/>
            </w:rPr>
            <w:t>(Barnado's, 2021)</w:t>
          </w:r>
          <w:r>
            <w:rPr>
              <w:rFonts w:ascii="Arial" w:hAnsi="Arial" w:cs="Arial"/>
              <w:color w:val="000000" w:themeColor="text1"/>
              <w:sz w:val="22"/>
              <w:szCs w:val="22"/>
            </w:rPr>
            <w:fldChar w:fldCharType="end"/>
          </w:r>
        </w:sdtContent>
      </w:sdt>
      <w:r w:rsidR="00FB5013" w:rsidRPr="00FB5013">
        <w:rPr>
          <w:rFonts w:ascii="Arial" w:hAnsi="Arial" w:cs="Arial"/>
          <w:color w:val="000000" w:themeColor="text1"/>
          <w:sz w:val="22"/>
          <w:szCs w:val="22"/>
        </w:rPr>
        <w:t>. A study carried out by the</w:t>
      </w:r>
      <w:r>
        <w:rPr>
          <w:rFonts w:ascii="Arial" w:hAnsi="Arial" w:cs="Arial"/>
          <w:color w:val="000000" w:themeColor="text1"/>
          <w:sz w:val="22"/>
          <w:szCs w:val="22"/>
        </w:rPr>
        <w:t xml:space="preserve"> </w:t>
      </w:r>
      <w:sdt>
        <w:sdtPr>
          <w:rPr>
            <w:rFonts w:ascii="Arial" w:hAnsi="Arial" w:cs="Arial"/>
            <w:color w:val="000000" w:themeColor="text1"/>
            <w:sz w:val="22"/>
            <w:szCs w:val="22"/>
          </w:rPr>
          <w:id w:val="-555152269"/>
          <w:citation/>
        </w:sdtPr>
        <w:sdtEndPr/>
        <w:sdtContent>
          <w:r w:rsidRPr="00FB5013">
            <w:rPr>
              <w:rFonts w:ascii="Arial" w:hAnsi="Arial" w:cs="Arial"/>
              <w:color w:val="000000" w:themeColor="text1"/>
              <w:sz w:val="22"/>
              <w:szCs w:val="22"/>
            </w:rPr>
            <w:fldChar w:fldCharType="begin"/>
          </w:r>
          <w:r w:rsidRPr="00FB5013">
            <w:rPr>
              <w:rFonts w:ascii="Arial" w:hAnsi="Arial" w:cs="Arial"/>
              <w:color w:val="000000" w:themeColor="text1"/>
              <w:sz w:val="22"/>
              <w:szCs w:val="22"/>
            </w:rPr>
            <w:instrText xml:space="preserve"> CITATION BBC17 \l 2057 </w:instrText>
          </w:r>
          <w:r w:rsidRPr="00FB5013">
            <w:rPr>
              <w:rFonts w:ascii="Arial" w:hAnsi="Arial" w:cs="Arial"/>
              <w:color w:val="000000" w:themeColor="text1"/>
              <w:sz w:val="22"/>
              <w:szCs w:val="22"/>
            </w:rPr>
            <w:fldChar w:fldCharType="separate"/>
          </w:r>
          <w:r w:rsidRPr="00840A87">
            <w:rPr>
              <w:rFonts w:ascii="Arial" w:hAnsi="Arial" w:cs="Arial"/>
              <w:noProof/>
              <w:color w:val="000000" w:themeColor="text1"/>
              <w:sz w:val="22"/>
              <w:szCs w:val="22"/>
            </w:rPr>
            <w:t>(BBC, 2017)</w:t>
          </w:r>
          <w:r w:rsidRPr="00FB5013">
            <w:rPr>
              <w:rFonts w:ascii="Arial" w:hAnsi="Arial" w:cs="Arial"/>
              <w:color w:val="000000" w:themeColor="text1"/>
              <w:sz w:val="22"/>
              <w:szCs w:val="22"/>
            </w:rPr>
            <w:fldChar w:fldCharType="end"/>
          </w:r>
        </w:sdtContent>
      </w:sdt>
      <w:r w:rsidR="00FB5013" w:rsidRPr="00FB5013">
        <w:rPr>
          <w:rFonts w:ascii="Arial" w:hAnsi="Arial" w:cs="Arial"/>
          <w:color w:val="000000" w:themeColor="text1"/>
          <w:sz w:val="22"/>
          <w:szCs w:val="22"/>
        </w:rPr>
        <w:t xml:space="preserve"> “British Teenage Drug Runners” will state that children as young as 12 will be selling and transporting drugs for urban gangs, they often will spend weeks in the </w:t>
      </w:r>
      <w:r w:rsidR="00FB5013" w:rsidRPr="00FB5013">
        <w:rPr>
          <w:rFonts w:ascii="Arial" w:hAnsi="Arial" w:cs="Arial"/>
          <w:color w:val="000000" w:themeColor="text1"/>
          <w:sz w:val="22"/>
          <w:szCs w:val="22"/>
        </w:rPr>
        <w:lastRenderedPageBreak/>
        <w:t>countryside and will only return when the supply is sold out, it is believed that there are up to 46,000 children involved in gang activity in the UK, With the phenomenon getting so out of hand social services are struggling to cope, with many children falling through the net and the risk of further harm and exploitation significantly increasing</w:t>
      </w:r>
      <w:r>
        <w:rPr>
          <w:rFonts w:ascii="Arial" w:hAnsi="Arial" w:cs="Arial"/>
          <w:color w:val="000000" w:themeColor="text1"/>
          <w:sz w:val="22"/>
          <w:szCs w:val="22"/>
        </w:rPr>
        <w:t xml:space="preserve">. </w:t>
      </w:r>
    </w:p>
    <w:p w14:paraId="59FC246B" w14:textId="02C9EEAF" w:rsidR="00FB5013" w:rsidRPr="00EA049F" w:rsidRDefault="00FB5013" w:rsidP="007E2FDE">
      <w:pPr>
        <w:pStyle w:val="NormalWeb"/>
        <w:shd w:val="clear" w:color="auto" w:fill="FFFFFF"/>
        <w:spacing w:line="480" w:lineRule="auto"/>
        <w:rPr>
          <w:rFonts w:ascii="Arial" w:hAnsi="Arial" w:cs="Arial"/>
          <w:color w:val="000000" w:themeColor="text1"/>
          <w:sz w:val="22"/>
          <w:szCs w:val="22"/>
        </w:rPr>
      </w:pPr>
      <w:r w:rsidRPr="00FB5013">
        <w:rPr>
          <w:rFonts w:ascii="Arial" w:hAnsi="Arial" w:cs="Arial"/>
          <w:color w:val="000000" w:themeColor="text1"/>
          <w:sz w:val="22"/>
          <w:szCs w:val="22"/>
        </w:rPr>
        <w:t>A study</w:t>
      </w:r>
      <w:r w:rsidR="00EA049F">
        <w:rPr>
          <w:rFonts w:ascii="Arial" w:hAnsi="Arial" w:cs="Arial"/>
          <w:color w:val="000000" w:themeColor="text1"/>
          <w:sz w:val="22"/>
          <w:szCs w:val="22"/>
        </w:rPr>
        <w:t xml:space="preserve"> by </w:t>
      </w:r>
      <w:sdt>
        <w:sdtPr>
          <w:rPr>
            <w:rFonts w:ascii="Arial" w:hAnsi="Arial" w:cs="Arial"/>
            <w:color w:val="000000" w:themeColor="text1"/>
            <w:sz w:val="22"/>
            <w:szCs w:val="22"/>
          </w:rPr>
          <w:id w:val="-1158993230"/>
          <w:citation/>
        </w:sdtPr>
        <w:sdtContent>
          <w:r w:rsidR="00EA049F" w:rsidRPr="00FB5013">
            <w:rPr>
              <w:rFonts w:ascii="Arial" w:hAnsi="Arial" w:cs="Arial"/>
              <w:color w:val="000000" w:themeColor="text1"/>
              <w:sz w:val="22"/>
              <w:szCs w:val="22"/>
            </w:rPr>
            <w:fldChar w:fldCharType="begin"/>
          </w:r>
          <w:r w:rsidR="00EA049F" w:rsidRPr="00FB5013">
            <w:rPr>
              <w:rFonts w:ascii="Arial" w:hAnsi="Arial" w:cs="Arial"/>
              <w:color w:val="000000" w:themeColor="text1"/>
              <w:sz w:val="22"/>
              <w:szCs w:val="22"/>
            </w:rPr>
            <w:instrText xml:space="preserve"> CITATION Nia18 \l 2057 </w:instrText>
          </w:r>
          <w:r w:rsidR="00EA049F" w:rsidRPr="00FB5013">
            <w:rPr>
              <w:rFonts w:ascii="Arial" w:hAnsi="Arial" w:cs="Arial"/>
              <w:color w:val="000000" w:themeColor="text1"/>
              <w:sz w:val="22"/>
              <w:szCs w:val="22"/>
            </w:rPr>
            <w:fldChar w:fldCharType="separate"/>
          </w:r>
          <w:r w:rsidR="00EA049F" w:rsidRPr="00840A87">
            <w:rPr>
              <w:rFonts w:ascii="Arial" w:hAnsi="Arial" w:cs="Arial"/>
              <w:noProof/>
              <w:color w:val="000000" w:themeColor="text1"/>
              <w:sz w:val="22"/>
              <w:szCs w:val="22"/>
            </w:rPr>
            <w:t>(Smith, 2018)</w:t>
          </w:r>
          <w:r w:rsidR="00EA049F" w:rsidRPr="00FB5013">
            <w:rPr>
              <w:rFonts w:ascii="Arial" w:hAnsi="Arial" w:cs="Arial"/>
              <w:color w:val="000000" w:themeColor="text1"/>
              <w:sz w:val="22"/>
              <w:szCs w:val="22"/>
            </w:rPr>
            <w:fldChar w:fldCharType="end"/>
          </w:r>
        </w:sdtContent>
      </w:sdt>
      <w:r w:rsidRPr="00FB5013">
        <w:rPr>
          <w:rFonts w:ascii="Arial" w:hAnsi="Arial" w:cs="Arial"/>
          <w:color w:val="000000" w:themeColor="text1"/>
          <w:sz w:val="22"/>
          <w:szCs w:val="22"/>
        </w:rPr>
        <w:t xml:space="preserve"> has found that organised crime appears to flourish in the most disadvantaged communities those who are vulnerable, suffer with mental health / have drug or alcohol issues /debt / troubled childhoods or dysfunctions within the family are all vulnerabilities that will be milked for profit</w:t>
      </w:r>
      <w:r w:rsidR="00EA049F">
        <w:rPr>
          <w:rFonts w:ascii="Arial" w:hAnsi="Arial" w:cs="Arial"/>
          <w:color w:val="000000" w:themeColor="text1"/>
          <w:sz w:val="22"/>
          <w:szCs w:val="22"/>
        </w:rPr>
        <w:t xml:space="preserve">. </w:t>
      </w:r>
      <w:r w:rsidRPr="00FB5013">
        <w:rPr>
          <w:rFonts w:ascii="Arial" w:hAnsi="Arial" w:cs="Arial"/>
          <w:color w:val="000000" w:themeColor="text1"/>
          <w:sz w:val="22"/>
          <w:szCs w:val="22"/>
        </w:rPr>
        <w:t xml:space="preserve">Often those recruited can be given the chance to earn between £200-£500 a week, </w:t>
      </w:r>
      <w:r w:rsidRPr="00FB5013">
        <w:rPr>
          <w:rFonts w:ascii="Arial" w:hAnsi="Arial" w:cs="Arial"/>
          <w:color w:val="1E1E1E"/>
          <w:sz w:val="22"/>
          <w:szCs w:val="22"/>
          <w:shd w:val="clear" w:color="auto" w:fill="FFFFFF"/>
        </w:rPr>
        <w:t xml:space="preserve">the kind of money that these kids (and sometimes their families) find hard to turn down. </w:t>
      </w:r>
      <w:sdt>
        <w:sdtPr>
          <w:rPr>
            <w:rFonts w:ascii="Arial" w:hAnsi="Arial" w:cs="Arial"/>
            <w:color w:val="1E1E1E"/>
            <w:sz w:val="22"/>
            <w:szCs w:val="22"/>
            <w:shd w:val="clear" w:color="auto" w:fill="FFFFFF"/>
          </w:rPr>
          <w:id w:val="-1167242909"/>
          <w:citation/>
        </w:sdtPr>
        <w:sdtEndPr/>
        <w:sdtContent>
          <w:r w:rsidRPr="00FB5013">
            <w:rPr>
              <w:rFonts w:ascii="Arial" w:hAnsi="Arial" w:cs="Arial"/>
              <w:color w:val="1E1E1E"/>
              <w:sz w:val="22"/>
              <w:szCs w:val="22"/>
              <w:shd w:val="clear" w:color="auto" w:fill="FFFFFF"/>
            </w:rPr>
            <w:fldChar w:fldCharType="begin"/>
          </w:r>
          <w:r w:rsidRPr="00FB5013">
            <w:rPr>
              <w:rFonts w:ascii="Arial" w:hAnsi="Arial" w:cs="Arial"/>
              <w:color w:val="1E1E1E"/>
              <w:sz w:val="22"/>
              <w:szCs w:val="22"/>
              <w:shd w:val="clear" w:color="auto" w:fill="FFFFFF"/>
            </w:rPr>
            <w:instrText xml:space="preserve"> CITATION BBC171 \l 2057 </w:instrText>
          </w:r>
          <w:r w:rsidRPr="00FB5013">
            <w:rPr>
              <w:rFonts w:ascii="Arial" w:hAnsi="Arial" w:cs="Arial"/>
              <w:color w:val="1E1E1E"/>
              <w:sz w:val="22"/>
              <w:szCs w:val="22"/>
              <w:shd w:val="clear" w:color="auto" w:fill="FFFFFF"/>
            </w:rPr>
            <w:fldChar w:fldCharType="separate"/>
          </w:r>
          <w:r w:rsidR="00840A87" w:rsidRPr="00840A87">
            <w:rPr>
              <w:rFonts w:ascii="Arial" w:hAnsi="Arial" w:cs="Arial"/>
              <w:noProof/>
              <w:color w:val="1E1E1E"/>
              <w:sz w:val="22"/>
              <w:szCs w:val="22"/>
              <w:shd w:val="clear" w:color="auto" w:fill="FFFFFF"/>
            </w:rPr>
            <w:t>(BBC, 2017)</w:t>
          </w:r>
          <w:r w:rsidRPr="00FB5013">
            <w:rPr>
              <w:rFonts w:ascii="Arial" w:hAnsi="Arial" w:cs="Arial"/>
              <w:color w:val="1E1E1E"/>
              <w:sz w:val="22"/>
              <w:szCs w:val="22"/>
              <w:shd w:val="clear" w:color="auto" w:fill="FFFFFF"/>
            </w:rPr>
            <w:fldChar w:fldCharType="end"/>
          </w:r>
        </w:sdtContent>
      </w:sdt>
    </w:p>
    <w:p w14:paraId="390DFFDA" w14:textId="34926989" w:rsidR="00FB5013" w:rsidRPr="00FB5013" w:rsidRDefault="00FB5013" w:rsidP="007E2FDE">
      <w:pPr>
        <w:pStyle w:val="NormalWeb"/>
        <w:shd w:val="clear" w:color="auto" w:fill="FFFFFF"/>
        <w:spacing w:line="480" w:lineRule="auto"/>
        <w:rPr>
          <w:rFonts w:ascii="Arial" w:hAnsi="Arial" w:cs="Arial"/>
          <w:sz w:val="22"/>
          <w:szCs w:val="22"/>
        </w:rPr>
      </w:pPr>
      <w:r w:rsidRPr="00FB5013">
        <w:rPr>
          <w:rFonts w:ascii="Arial" w:hAnsi="Arial" w:cs="Arial"/>
          <w:color w:val="1E1E1E"/>
          <w:sz w:val="22"/>
          <w:szCs w:val="22"/>
          <w:shd w:val="clear" w:color="auto" w:fill="FFFFFF"/>
        </w:rPr>
        <w:t xml:space="preserve">Throughout this essay several </w:t>
      </w:r>
      <w:r w:rsidRPr="00FB5013">
        <w:rPr>
          <w:rFonts w:ascii="Arial" w:hAnsi="Arial" w:cs="Arial"/>
          <w:sz w:val="22"/>
          <w:szCs w:val="22"/>
        </w:rPr>
        <w:t xml:space="preserve">police strategies for dealing with public protection incidents have been discussed. When dealing with victims of crime and exploitation it’s important that police make referrals such as the ones outlined above so that our victims can receive the best support from trained individuals, this can be in a variety of areas such as mental health support/ Victim support/ Support from Women’s Aid / Child/ Social services. A multi-agency approach is the most effective way of providing working interventions and support to victims, it’s important to also note that working with partner agencies is vital in being able to manage the risks posed to victims, this allows </w:t>
      </w:r>
      <w:r w:rsidR="009F16D3">
        <w:rPr>
          <w:rFonts w:ascii="Arial" w:hAnsi="Arial" w:cs="Arial"/>
          <w:sz w:val="22"/>
          <w:szCs w:val="22"/>
        </w:rPr>
        <w:t>police</w:t>
      </w:r>
      <w:r w:rsidRPr="00FB5013">
        <w:rPr>
          <w:rFonts w:ascii="Arial" w:hAnsi="Arial" w:cs="Arial"/>
          <w:sz w:val="22"/>
          <w:szCs w:val="22"/>
        </w:rPr>
        <w:t xml:space="preserve"> to put plans in place to safeguard those individuals most at risk of further victimisation and exploitation. Difficulty arises when victims don’t see themselves as victims, this means that they often don’t support police in taking positive action and they are not open to services, Domestic Abuse victims often have a degraded view of their self-worth and their self-esteem diminishes with each violent encounter, this can make victims doubt themselves, their rights and their perceptions and keeps them tied to the offender. </w:t>
      </w:r>
      <w:sdt>
        <w:sdtPr>
          <w:rPr>
            <w:rFonts w:ascii="Arial" w:hAnsi="Arial" w:cs="Arial"/>
            <w:sz w:val="22"/>
            <w:szCs w:val="22"/>
          </w:rPr>
          <w:id w:val="-1136104518"/>
          <w:citation/>
        </w:sdtPr>
        <w:sdtEndPr/>
        <w:sdtContent>
          <w:r w:rsidRPr="00FB5013">
            <w:rPr>
              <w:rFonts w:ascii="Arial" w:hAnsi="Arial" w:cs="Arial"/>
              <w:sz w:val="22"/>
              <w:szCs w:val="22"/>
            </w:rPr>
            <w:fldChar w:fldCharType="begin"/>
          </w:r>
          <w:r w:rsidRPr="00FB5013">
            <w:rPr>
              <w:rFonts w:ascii="Arial" w:hAnsi="Arial" w:cs="Arial"/>
              <w:sz w:val="22"/>
              <w:szCs w:val="22"/>
            </w:rPr>
            <w:instrText xml:space="preserve"> CITATION SamND \l 2057 </w:instrText>
          </w:r>
          <w:r w:rsidRPr="00FB5013">
            <w:rPr>
              <w:rFonts w:ascii="Arial" w:hAnsi="Arial" w:cs="Arial"/>
              <w:sz w:val="22"/>
              <w:szCs w:val="22"/>
            </w:rPr>
            <w:fldChar w:fldCharType="separate"/>
          </w:r>
          <w:r w:rsidR="00840A87" w:rsidRPr="00840A87">
            <w:rPr>
              <w:rFonts w:ascii="Arial" w:hAnsi="Arial" w:cs="Arial"/>
              <w:noProof/>
              <w:sz w:val="22"/>
              <w:szCs w:val="22"/>
            </w:rPr>
            <w:t>(Gluck, N.D)</w:t>
          </w:r>
          <w:r w:rsidRPr="00FB5013">
            <w:rPr>
              <w:rFonts w:ascii="Arial" w:hAnsi="Arial" w:cs="Arial"/>
              <w:sz w:val="22"/>
              <w:szCs w:val="22"/>
            </w:rPr>
            <w:fldChar w:fldCharType="end"/>
          </w:r>
        </w:sdtContent>
      </w:sdt>
      <w:r w:rsidRPr="00FB5013">
        <w:rPr>
          <w:rFonts w:ascii="Arial" w:hAnsi="Arial" w:cs="Arial"/>
          <w:sz w:val="22"/>
          <w:szCs w:val="22"/>
        </w:rPr>
        <w:t xml:space="preserve">. There needs to be an increase in initiatives for supporting domestic abuse victims in coming forward and reporting abuse, The Mankind incitive is being launched with support of 25 organisations with its aim being that more male </w:t>
      </w:r>
      <w:r w:rsidRPr="00FB5013">
        <w:rPr>
          <w:rFonts w:ascii="Arial" w:hAnsi="Arial" w:cs="Arial"/>
          <w:sz w:val="22"/>
          <w:szCs w:val="22"/>
        </w:rPr>
        <w:lastRenderedPageBreak/>
        <w:t xml:space="preserve">victims of domestic abuse come forward and seek help through police and local domestic abuse services. </w:t>
      </w:r>
      <w:sdt>
        <w:sdtPr>
          <w:rPr>
            <w:rFonts w:ascii="Arial" w:hAnsi="Arial" w:cs="Arial"/>
            <w:sz w:val="22"/>
            <w:szCs w:val="22"/>
          </w:rPr>
          <w:id w:val="-283107650"/>
          <w:citation/>
        </w:sdtPr>
        <w:sdtEndPr/>
        <w:sdtContent>
          <w:r w:rsidRPr="00FB5013">
            <w:rPr>
              <w:rFonts w:ascii="Arial" w:hAnsi="Arial" w:cs="Arial"/>
              <w:sz w:val="22"/>
              <w:szCs w:val="22"/>
            </w:rPr>
            <w:fldChar w:fldCharType="begin"/>
          </w:r>
          <w:r w:rsidRPr="00FB5013">
            <w:rPr>
              <w:rFonts w:ascii="Arial" w:hAnsi="Arial" w:cs="Arial"/>
              <w:sz w:val="22"/>
              <w:szCs w:val="22"/>
            </w:rPr>
            <w:instrText xml:space="preserve"> CITATION Cha221 \l 2057 </w:instrText>
          </w:r>
          <w:r w:rsidRPr="00FB5013">
            <w:rPr>
              <w:rFonts w:ascii="Arial" w:hAnsi="Arial" w:cs="Arial"/>
              <w:sz w:val="22"/>
              <w:szCs w:val="22"/>
            </w:rPr>
            <w:fldChar w:fldCharType="separate"/>
          </w:r>
          <w:r w:rsidR="00840A87" w:rsidRPr="00840A87">
            <w:rPr>
              <w:rFonts w:ascii="Arial" w:hAnsi="Arial" w:cs="Arial"/>
              <w:noProof/>
              <w:sz w:val="22"/>
              <w:szCs w:val="22"/>
            </w:rPr>
            <w:t>(Evans-Young, 2022)</w:t>
          </w:r>
          <w:r w:rsidRPr="00FB5013">
            <w:rPr>
              <w:rFonts w:ascii="Arial" w:hAnsi="Arial" w:cs="Arial"/>
              <w:sz w:val="22"/>
              <w:szCs w:val="22"/>
            </w:rPr>
            <w:fldChar w:fldCharType="end"/>
          </w:r>
        </w:sdtContent>
      </w:sdt>
      <w:r w:rsidRPr="00FB5013">
        <w:rPr>
          <w:rFonts w:ascii="Arial" w:hAnsi="Arial" w:cs="Arial"/>
          <w:sz w:val="22"/>
          <w:szCs w:val="22"/>
        </w:rPr>
        <w:t>.</w:t>
      </w:r>
    </w:p>
    <w:p w14:paraId="691D2602" w14:textId="41251A5F" w:rsidR="00FB5013" w:rsidRPr="00FB5013" w:rsidRDefault="00FB5013" w:rsidP="007E2FDE">
      <w:pPr>
        <w:pStyle w:val="NormalWeb"/>
        <w:shd w:val="clear" w:color="auto" w:fill="FFFFFF"/>
        <w:spacing w:line="480" w:lineRule="auto"/>
        <w:rPr>
          <w:rFonts w:ascii="Arial" w:hAnsi="Arial" w:cs="Arial"/>
          <w:sz w:val="22"/>
          <w:szCs w:val="22"/>
        </w:rPr>
      </w:pPr>
      <w:r w:rsidRPr="00FB5013">
        <w:rPr>
          <w:rFonts w:ascii="Arial" w:hAnsi="Arial" w:cs="Arial"/>
          <w:sz w:val="22"/>
          <w:szCs w:val="22"/>
        </w:rPr>
        <w:t>Word count- 10</w:t>
      </w:r>
      <w:r w:rsidR="00930403">
        <w:rPr>
          <w:rFonts w:ascii="Arial" w:hAnsi="Arial" w:cs="Arial"/>
          <w:sz w:val="22"/>
          <w:szCs w:val="22"/>
        </w:rPr>
        <w:t>48</w:t>
      </w:r>
    </w:p>
    <w:p w14:paraId="75E49DA5" w14:textId="1291F887"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04F81EA6" w14:textId="3DBC8459"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042E0D19" w14:textId="75B9257C"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5AE00918" w14:textId="5FC9D215"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5C8D4CD7" w14:textId="33C9AC72"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5AE9712C" w14:textId="48A78411"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5D826D45" w14:textId="6FA6DBE3"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6F4E7BEA" w14:textId="30F4A1F1"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33F55D9D" w14:textId="67151950"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2F7904A1" w14:textId="50B363E9"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p>
    <w:p w14:paraId="343421DB" w14:textId="48E4F6E0" w:rsidR="00FB5013" w:rsidRDefault="00FB5013" w:rsidP="007E2FDE">
      <w:pPr>
        <w:pStyle w:val="NormalWeb"/>
        <w:spacing w:after="360" w:line="480" w:lineRule="auto"/>
        <w:rPr>
          <w:rFonts w:ascii="Arial" w:hAnsi="Arial" w:cs="Arial"/>
          <w:b/>
          <w:bCs/>
          <w:color w:val="FF0000"/>
          <w:sz w:val="22"/>
          <w:szCs w:val="22"/>
          <w:shd w:val="clear" w:color="auto" w:fill="FFFFFF"/>
        </w:rPr>
      </w:pPr>
    </w:p>
    <w:p w14:paraId="12DFCE63" w14:textId="248B8B44" w:rsidR="00FB5013" w:rsidRDefault="00FB5013" w:rsidP="007E2FDE">
      <w:pPr>
        <w:pStyle w:val="NormalWeb"/>
        <w:spacing w:after="360" w:line="480" w:lineRule="auto"/>
        <w:rPr>
          <w:rFonts w:ascii="Arial" w:hAnsi="Arial" w:cs="Arial"/>
          <w:b/>
          <w:bCs/>
          <w:color w:val="FF0000"/>
          <w:sz w:val="22"/>
          <w:szCs w:val="22"/>
          <w:shd w:val="clear" w:color="auto" w:fill="FFFFFF"/>
        </w:rPr>
      </w:pPr>
    </w:p>
    <w:p w14:paraId="186A8580" w14:textId="49903227" w:rsidR="002C1A36" w:rsidRDefault="002C1A36" w:rsidP="007E2FDE">
      <w:pPr>
        <w:pStyle w:val="NormalWeb"/>
        <w:spacing w:after="360" w:line="480" w:lineRule="auto"/>
        <w:rPr>
          <w:rFonts w:ascii="Arial" w:hAnsi="Arial" w:cs="Arial"/>
          <w:b/>
          <w:bCs/>
          <w:color w:val="FF0000"/>
          <w:sz w:val="22"/>
          <w:szCs w:val="22"/>
          <w:shd w:val="clear" w:color="auto" w:fill="FFFFFF"/>
        </w:rPr>
      </w:pPr>
    </w:p>
    <w:p w14:paraId="3BE0D3EA" w14:textId="77777777" w:rsidR="002C1A36" w:rsidRPr="00FB5013" w:rsidRDefault="002C1A36" w:rsidP="007E2FDE">
      <w:pPr>
        <w:pStyle w:val="NormalWeb"/>
        <w:spacing w:after="360" w:line="480" w:lineRule="auto"/>
        <w:rPr>
          <w:rFonts w:ascii="Arial" w:hAnsi="Arial" w:cs="Arial"/>
          <w:b/>
          <w:bCs/>
          <w:color w:val="FF0000"/>
          <w:sz w:val="22"/>
          <w:szCs w:val="22"/>
          <w:shd w:val="clear" w:color="auto" w:fill="FFFFFF"/>
        </w:rPr>
      </w:pPr>
    </w:p>
    <w:p w14:paraId="0BBFBA23" w14:textId="77777777"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r w:rsidRPr="00FB5013">
        <w:rPr>
          <w:rFonts w:ascii="Arial" w:hAnsi="Arial" w:cs="Arial"/>
          <w:b/>
          <w:bCs/>
          <w:color w:val="FF0000"/>
          <w:sz w:val="22"/>
          <w:szCs w:val="22"/>
          <w:shd w:val="clear" w:color="auto" w:fill="FFFFFF"/>
        </w:rPr>
        <w:lastRenderedPageBreak/>
        <w:t xml:space="preserve">Assignment 5- </w:t>
      </w:r>
    </w:p>
    <w:p w14:paraId="4531406B" w14:textId="17D61A68" w:rsidR="00FB5013" w:rsidRPr="00FB5013" w:rsidRDefault="00FB5013" w:rsidP="007E2FDE">
      <w:pPr>
        <w:pStyle w:val="NormalWeb"/>
        <w:spacing w:after="360" w:line="480" w:lineRule="auto"/>
        <w:rPr>
          <w:rFonts w:ascii="Arial" w:hAnsi="Arial" w:cs="Arial"/>
          <w:b/>
          <w:bCs/>
          <w:color w:val="FF0000"/>
          <w:sz w:val="22"/>
          <w:szCs w:val="22"/>
          <w:shd w:val="clear" w:color="auto" w:fill="FFFFFF"/>
        </w:rPr>
      </w:pPr>
      <w:r w:rsidRPr="00FB5013">
        <w:rPr>
          <w:rFonts w:ascii="Arial" w:hAnsi="Arial" w:cs="Arial"/>
          <w:b/>
          <w:sz w:val="22"/>
          <w:szCs w:val="22"/>
          <w:u w:val="single"/>
        </w:rPr>
        <w:t>Critically analyse</w:t>
      </w:r>
      <w:r w:rsidRPr="00FB5013">
        <w:rPr>
          <w:rFonts w:ascii="Arial" w:hAnsi="Arial" w:cs="Arial"/>
          <w:b/>
          <w:sz w:val="22"/>
          <w:szCs w:val="22"/>
        </w:rPr>
        <w:t xml:space="preserve"> the concept of evidence-based policing and ‘what works’ in policing by </w:t>
      </w:r>
      <w:r w:rsidRPr="00FB5013">
        <w:rPr>
          <w:rFonts w:ascii="Arial" w:hAnsi="Arial" w:cs="Arial"/>
          <w:b/>
          <w:sz w:val="22"/>
          <w:szCs w:val="22"/>
          <w:u w:val="single"/>
        </w:rPr>
        <w:t>evaluating</w:t>
      </w:r>
      <w:r w:rsidRPr="00FB5013">
        <w:rPr>
          <w:rFonts w:ascii="Arial" w:hAnsi="Arial" w:cs="Arial"/>
          <w:b/>
          <w:sz w:val="22"/>
          <w:szCs w:val="22"/>
        </w:rPr>
        <w:t xml:space="preserve"> crime prevention theories and strategies and </w:t>
      </w:r>
      <w:r w:rsidRPr="00FB5013">
        <w:rPr>
          <w:rFonts w:ascii="Arial" w:hAnsi="Arial" w:cs="Arial"/>
          <w:b/>
          <w:sz w:val="22"/>
          <w:szCs w:val="22"/>
          <w:u w:val="single"/>
        </w:rPr>
        <w:t>considering</w:t>
      </w:r>
      <w:r w:rsidRPr="00FB5013">
        <w:rPr>
          <w:rFonts w:ascii="Arial" w:hAnsi="Arial" w:cs="Arial"/>
          <w:b/>
          <w:sz w:val="22"/>
          <w:szCs w:val="22"/>
        </w:rPr>
        <w:t xml:space="preserve"> the options available to reduce re-offending. You may choose a specific type of offence for this answer e.g. domestic violence, anti-social behaviour, knife crime. Your answer must be based on academic research, not personal experience.</w:t>
      </w:r>
    </w:p>
    <w:p w14:paraId="0D8117C6" w14:textId="57564601" w:rsidR="00FB5013" w:rsidRPr="00FB5013" w:rsidRDefault="00FB5013" w:rsidP="007E2FDE">
      <w:pPr>
        <w:spacing w:line="480" w:lineRule="auto"/>
        <w:rPr>
          <w:rFonts w:ascii="Arial" w:hAnsi="Arial" w:cs="Arial"/>
        </w:rPr>
      </w:pPr>
      <w:r w:rsidRPr="00FB5013">
        <w:rPr>
          <w:rFonts w:ascii="Arial" w:hAnsi="Arial" w:cs="Arial"/>
        </w:rPr>
        <w:t xml:space="preserve">This </w:t>
      </w:r>
      <w:r w:rsidR="007F002E">
        <w:rPr>
          <w:rFonts w:ascii="Arial" w:hAnsi="Arial" w:cs="Arial"/>
        </w:rPr>
        <w:t>e</w:t>
      </w:r>
      <w:r w:rsidRPr="00FB5013">
        <w:rPr>
          <w:rFonts w:ascii="Arial" w:hAnsi="Arial" w:cs="Arial"/>
        </w:rPr>
        <w:t xml:space="preserve">ssay will </w:t>
      </w:r>
      <w:r w:rsidR="00C521DE" w:rsidRPr="00FB5013">
        <w:rPr>
          <w:rFonts w:ascii="Arial" w:hAnsi="Arial" w:cs="Arial"/>
        </w:rPr>
        <w:t>investigate</w:t>
      </w:r>
      <w:r w:rsidRPr="00FB5013">
        <w:rPr>
          <w:rFonts w:ascii="Arial" w:hAnsi="Arial" w:cs="Arial"/>
        </w:rPr>
        <w:t xml:space="preserve"> the concept of evidence-based policing and ‘what works’ in policing. </w:t>
      </w:r>
      <w:r w:rsidR="007F002E">
        <w:rPr>
          <w:rFonts w:ascii="Arial" w:hAnsi="Arial" w:cs="Arial"/>
        </w:rPr>
        <w:t>(</w:t>
      </w:r>
      <w:r w:rsidRPr="00FB5013">
        <w:rPr>
          <w:rFonts w:ascii="Arial" w:hAnsi="Arial" w:cs="Arial"/>
        </w:rPr>
        <w:t>Professor Lawrence W. Sherman</w:t>
      </w:r>
      <w:r w:rsidR="007F002E">
        <w:rPr>
          <w:rFonts w:ascii="Arial" w:hAnsi="Arial" w:cs="Arial"/>
        </w:rPr>
        <w:t xml:space="preserve">, 1998) </w:t>
      </w:r>
      <w:r w:rsidRPr="00FB5013">
        <w:rPr>
          <w:rFonts w:ascii="Arial" w:hAnsi="Arial" w:cs="Arial"/>
        </w:rPr>
        <w:t>introduced the concept of evidence-based policing in 1998, within his study “The Rise of Evidence-Based Policing: Targeting, Testing, and Tracking” he describes the concept as</w:t>
      </w:r>
      <w:r w:rsidR="007F002E">
        <w:rPr>
          <w:rFonts w:ascii="Arial" w:hAnsi="Arial" w:cs="Arial"/>
        </w:rPr>
        <w:t xml:space="preserve">; The </w:t>
      </w:r>
      <w:r w:rsidRPr="00FB5013">
        <w:rPr>
          <w:rFonts w:ascii="Arial" w:hAnsi="Arial" w:cs="Arial"/>
        </w:rPr>
        <w:t>method of making decisions about “what works” in policing:</w:t>
      </w:r>
      <w:r w:rsidR="007F002E">
        <w:rPr>
          <w:rFonts w:ascii="Arial" w:hAnsi="Arial" w:cs="Arial"/>
        </w:rPr>
        <w:t xml:space="preserve"> </w:t>
      </w:r>
      <w:r w:rsidR="0089684D">
        <w:rPr>
          <w:rFonts w:ascii="Arial" w:hAnsi="Arial" w:cs="Arial"/>
        </w:rPr>
        <w:t xml:space="preserve">The study looks at policing strategies and how to conduct them in the most cost effective way, as well as establishing decisions on theory, assumptions, convention and tradition. The Evidence- based approach continuously tests hypothesis with research. </w:t>
      </w:r>
      <w:sdt>
        <w:sdtPr>
          <w:rPr>
            <w:rFonts w:ascii="Arial" w:hAnsi="Arial" w:cs="Arial"/>
          </w:rPr>
          <w:id w:val="-807018044"/>
          <w:citation/>
        </w:sdtPr>
        <w:sdtEndPr/>
        <w:sdtContent>
          <w:r w:rsidRPr="00FB5013">
            <w:rPr>
              <w:rFonts w:ascii="Arial" w:hAnsi="Arial" w:cs="Arial"/>
            </w:rPr>
            <w:fldChar w:fldCharType="begin"/>
          </w:r>
          <w:r w:rsidRPr="00FB5013">
            <w:rPr>
              <w:rFonts w:ascii="Arial" w:hAnsi="Arial" w:cs="Arial"/>
            </w:rPr>
            <w:instrText xml:space="preserve"> CITATION Law13 \l 2057 </w:instrText>
          </w:r>
          <w:r w:rsidRPr="00FB5013">
            <w:rPr>
              <w:rFonts w:ascii="Arial" w:hAnsi="Arial" w:cs="Arial"/>
            </w:rPr>
            <w:fldChar w:fldCharType="separate"/>
          </w:r>
          <w:r w:rsidR="00840A87" w:rsidRPr="00840A87">
            <w:rPr>
              <w:rFonts w:ascii="Arial" w:hAnsi="Arial" w:cs="Arial"/>
              <w:noProof/>
            </w:rPr>
            <w:t>(Sherman, 2013)</w:t>
          </w:r>
          <w:r w:rsidRPr="00FB5013">
            <w:rPr>
              <w:rFonts w:ascii="Arial" w:hAnsi="Arial" w:cs="Arial"/>
            </w:rPr>
            <w:fldChar w:fldCharType="end"/>
          </w:r>
        </w:sdtContent>
      </w:sdt>
      <w:r w:rsidRPr="00FB5013">
        <w:rPr>
          <w:rFonts w:ascii="Arial" w:hAnsi="Arial" w:cs="Arial"/>
        </w:rPr>
        <w:t xml:space="preserve">. In simpler terms Evidence based policing is all about the best available evidence that is used to inform and challenge policing polices / practices and decisions. </w:t>
      </w:r>
      <w:sdt>
        <w:sdtPr>
          <w:rPr>
            <w:rFonts w:ascii="Arial" w:hAnsi="Arial" w:cs="Arial"/>
          </w:rPr>
          <w:id w:val="-2138553546"/>
          <w:citation/>
        </w:sdtPr>
        <w:sdtEndPr/>
        <w:sdtContent>
          <w:r w:rsidRPr="00FB5013">
            <w:rPr>
              <w:rFonts w:ascii="Arial" w:hAnsi="Arial" w:cs="Arial"/>
            </w:rPr>
            <w:fldChar w:fldCharType="begin"/>
          </w:r>
          <w:r w:rsidR="0089684D">
            <w:rPr>
              <w:rFonts w:ascii="Arial" w:hAnsi="Arial" w:cs="Arial"/>
            </w:rPr>
            <w:instrText xml:space="preserve">CITATION Colnd \l 2057 </w:instrText>
          </w:r>
          <w:r w:rsidRPr="00FB5013">
            <w:rPr>
              <w:rFonts w:ascii="Arial" w:hAnsi="Arial" w:cs="Arial"/>
            </w:rPr>
            <w:fldChar w:fldCharType="separate"/>
          </w:r>
          <w:r w:rsidR="0089684D" w:rsidRPr="0089684D">
            <w:rPr>
              <w:rFonts w:ascii="Arial" w:hAnsi="Arial" w:cs="Arial"/>
              <w:noProof/>
            </w:rPr>
            <w:t>(College of Policing , 2022)</w:t>
          </w:r>
          <w:r w:rsidRPr="00FB5013">
            <w:rPr>
              <w:rFonts w:ascii="Arial" w:hAnsi="Arial" w:cs="Arial"/>
            </w:rPr>
            <w:fldChar w:fldCharType="end"/>
          </w:r>
        </w:sdtContent>
      </w:sdt>
      <w:r w:rsidRPr="00FB5013">
        <w:rPr>
          <w:rFonts w:ascii="Arial" w:hAnsi="Arial" w:cs="Arial"/>
        </w:rPr>
        <w:t xml:space="preserve">. </w:t>
      </w:r>
    </w:p>
    <w:p w14:paraId="2C79C4AC" w14:textId="55A64699" w:rsidR="00FB5013" w:rsidRPr="00FB5013" w:rsidRDefault="007F002E" w:rsidP="007E2FDE">
      <w:pPr>
        <w:spacing w:line="480" w:lineRule="auto"/>
        <w:rPr>
          <w:rFonts w:ascii="Arial" w:hAnsi="Arial" w:cs="Arial"/>
        </w:rPr>
      </w:pPr>
      <w:r>
        <w:rPr>
          <w:rFonts w:ascii="Arial" w:hAnsi="Arial" w:cs="Arial"/>
        </w:rPr>
        <w:t>Looking at</w:t>
      </w:r>
      <w:r w:rsidR="00FB5013" w:rsidRPr="00FB5013">
        <w:rPr>
          <w:rFonts w:ascii="Arial" w:hAnsi="Arial" w:cs="Arial"/>
        </w:rPr>
        <w:t xml:space="preserve"> Burglaries</w:t>
      </w:r>
      <w:r>
        <w:rPr>
          <w:rFonts w:ascii="Arial" w:hAnsi="Arial" w:cs="Arial"/>
        </w:rPr>
        <w:t xml:space="preserve"> as a specific offence</w:t>
      </w:r>
      <w:r w:rsidR="00FB5013" w:rsidRPr="00FB5013">
        <w:rPr>
          <w:rFonts w:ascii="Arial" w:hAnsi="Arial" w:cs="Arial"/>
        </w:rPr>
        <w:t xml:space="preserve"> and how crime prevention theories and strategies can aid in reducing re offending. According to data from the 2020 ONS Crime Survey, 1 in 100 homes in the UK are burgled each year (thi</w:t>
      </w:r>
      <w:r>
        <w:rPr>
          <w:rFonts w:ascii="Arial" w:hAnsi="Arial" w:cs="Arial"/>
        </w:rPr>
        <w:t>s</w:t>
      </w:r>
      <w:r w:rsidR="00FB5013" w:rsidRPr="00FB5013">
        <w:rPr>
          <w:rFonts w:ascii="Arial" w:hAnsi="Arial" w:cs="Arial"/>
        </w:rPr>
        <w:t xml:space="preserve"> includes all burglary incidents, including attempted burglaries) with 20.4% of burglaries happening during daylight hours. </w:t>
      </w:r>
      <w:sdt>
        <w:sdtPr>
          <w:rPr>
            <w:rFonts w:ascii="Arial" w:hAnsi="Arial" w:cs="Arial"/>
          </w:rPr>
          <w:id w:val="-1768688169"/>
          <w:citation/>
        </w:sdtPr>
        <w:sdtEndPr/>
        <w:sdtContent>
          <w:r w:rsidR="00FB5013" w:rsidRPr="00FB5013">
            <w:rPr>
              <w:rFonts w:ascii="Arial" w:hAnsi="Arial" w:cs="Arial"/>
            </w:rPr>
            <w:fldChar w:fldCharType="begin"/>
          </w:r>
          <w:r w:rsidR="00FB5013" w:rsidRPr="00FB5013">
            <w:rPr>
              <w:rFonts w:ascii="Arial" w:hAnsi="Arial" w:cs="Arial"/>
            </w:rPr>
            <w:instrText xml:space="preserve"> CITATION Eri22 \l 2057 </w:instrText>
          </w:r>
          <w:r w:rsidR="00FB5013" w:rsidRPr="00FB5013">
            <w:rPr>
              <w:rFonts w:ascii="Arial" w:hAnsi="Arial" w:cs="Arial"/>
            </w:rPr>
            <w:fldChar w:fldCharType="separate"/>
          </w:r>
          <w:r w:rsidR="00840A87" w:rsidRPr="00840A87">
            <w:rPr>
              <w:rFonts w:ascii="Arial" w:hAnsi="Arial" w:cs="Arial"/>
              <w:noProof/>
            </w:rPr>
            <w:t>(Yurday, 2022)</w:t>
          </w:r>
          <w:r w:rsidR="00FB5013" w:rsidRPr="00FB5013">
            <w:rPr>
              <w:rFonts w:ascii="Arial" w:hAnsi="Arial" w:cs="Arial"/>
            </w:rPr>
            <w:fldChar w:fldCharType="end"/>
          </w:r>
        </w:sdtContent>
      </w:sdt>
      <w:r w:rsidR="00FB5013" w:rsidRPr="00FB5013">
        <w:rPr>
          <w:rFonts w:ascii="Arial" w:hAnsi="Arial" w:cs="Arial"/>
        </w:rPr>
        <w:t xml:space="preserve">. </w:t>
      </w:r>
    </w:p>
    <w:p w14:paraId="567AC7BC" w14:textId="3FCAA221" w:rsidR="00FB5013" w:rsidRPr="00FB5013" w:rsidRDefault="00FB5013" w:rsidP="007E2FDE">
      <w:pPr>
        <w:spacing w:before="100" w:beforeAutospacing="1" w:after="240" w:line="480" w:lineRule="auto"/>
        <w:rPr>
          <w:rFonts w:ascii="Arial" w:eastAsia="Times New Roman" w:hAnsi="Arial" w:cs="Arial"/>
          <w:color w:val="000000"/>
          <w:lang w:eastAsia="en-GB"/>
        </w:rPr>
      </w:pPr>
      <w:r w:rsidRPr="00FB5013">
        <w:rPr>
          <w:rFonts w:ascii="Arial" w:hAnsi="Arial" w:cs="Arial"/>
        </w:rPr>
        <w:t>There are many crime prevention tactics which have been tried and tested by police forces across the UK</w:t>
      </w:r>
      <w:r w:rsidR="0089684D">
        <w:rPr>
          <w:rFonts w:ascii="Arial" w:hAnsi="Arial" w:cs="Arial"/>
        </w:rPr>
        <w:t xml:space="preserve">. </w:t>
      </w:r>
      <w:r w:rsidRPr="00FB5013">
        <w:rPr>
          <w:rFonts w:ascii="Arial" w:hAnsi="Arial" w:cs="Arial"/>
        </w:rPr>
        <w:t>Problem Orientated Policing (POP)</w:t>
      </w:r>
      <w:r w:rsidR="0089684D">
        <w:rPr>
          <w:rFonts w:ascii="Arial" w:hAnsi="Arial" w:cs="Arial"/>
        </w:rPr>
        <w:t xml:space="preserve"> </w:t>
      </w:r>
      <w:r w:rsidRPr="00FB5013">
        <w:rPr>
          <w:rFonts w:ascii="Arial" w:hAnsi="Arial" w:cs="Arial"/>
        </w:rPr>
        <w:t xml:space="preserve">Is an approach in place to tackle crime and disorder and involves four main points:  </w:t>
      </w:r>
      <w:r w:rsidRPr="00FB5013">
        <w:rPr>
          <w:rFonts w:ascii="Arial" w:eastAsia="Times New Roman" w:hAnsi="Arial" w:cs="Arial"/>
          <w:color w:val="000000"/>
          <w:lang w:eastAsia="en-GB"/>
        </w:rPr>
        <w:t xml:space="preserve">identification of a specific problem, thorough analysis to understand the problem, development of a tailored response, assessment of the </w:t>
      </w:r>
      <w:r w:rsidRPr="00FB5013">
        <w:rPr>
          <w:rFonts w:ascii="Arial" w:eastAsia="Times New Roman" w:hAnsi="Arial" w:cs="Arial"/>
          <w:color w:val="000000"/>
          <w:lang w:eastAsia="en-GB"/>
        </w:rPr>
        <w:lastRenderedPageBreak/>
        <w:t>effects of the response.</w:t>
      </w:r>
      <w:r w:rsidR="0089684D">
        <w:rPr>
          <w:rFonts w:ascii="Arial" w:eastAsia="Times New Roman" w:hAnsi="Arial" w:cs="Arial"/>
          <w:color w:val="000000"/>
          <w:lang w:eastAsia="en-GB"/>
        </w:rPr>
        <w:t xml:space="preserve"> </w:t>
      </w:r>
      <w:sdt>
        <w:sdtPr>
          <w:rPr>
            <w:rFonts w:ascii="Arial" w:eastAsia="Times New Roman" w:hAnsi="Arial" w:cs="Arial"/>
            <w:color w:val="000000"/>
            <w:lang w:eastAsia="en-GB"/>
          </w:rPr>
          <w:id w:val="1667596662"/>
          <w:citation/>
        </w:sdtPr>
        <w:sdtEndPr/>
        <w:sdtContent>
          <w:r w:rsidR="0089684D" w:rsidRPr="00FB5013">
            <w:rPr>
              <w:rFonts w:ascii="Arial" w:eastAsia="Times New Roman" w:hAnsi="Arial" w:cs="Arial"/>
              <w:color w:val="000000"/>
              <w:lang w:eastAsia="en-GB"/>
            </w:rPr>
            <w:fldChar w:fldCharType="begin"/>
          </w:r>
          <w:r w:rsidR="0089684D">
            <w:rPr>
              <w:rFonts w:ascii="Arial" w:eastAsia="Times New Roman" w:hAnsi="Arial" w:cs="Arial"/>
              <w:color w:val="000000"/>
              <w:lang w:eastAsia="en-GB"/>
            </w:rPr>
            <w:instrText xml:space="preserve">CITATION Col225 \l 2057 </w:instrText>
          </w:r>
          <w:r w:rsidR="0089684D" w:rsidRPr="00FB5013">
            <w:rPr>
              <w:rFonts w:ascii="Arial" w:eastAsia="Times New Roman" w:hAnsi="Arial" w:cs="Arial"/>
              <w:color w:val="000000"/>
              <w:lang w:eastAsia="en-GB"/>
            </w:rPr>
            <w:fldChar w:fldCharType="separate"/>
          </w:r>
          <w:r w:rsidR="0089684D" w:rsidRPr="0089684D">
            <w:rPr>
              <w:rFonts w:ascii="Arial" w:eastAsia="Times New Roman" w:hAnsi="Arial" w:cs="Arial"/>
              <w:noProof/>
              <w:color w:val="000000"/>
              <w:lang w:eastAsia="en-GB"/>
            </w:rPr>
            <w:t>(College of Policing , 2022)</w:t>
          </w:r>
          <w:r w:rsidR="0089684D" w:rsidRPr="00FB5013">
            <w:rPr>
              <w:rFonts w:ascii="Arial" w:eastAsia="Times New Roman" w:hAnsi="Arial" w:cs="Arial"/>
              <w:color w:val="000000"/>
              <w:lang w:eastAsia="en-GB"/>
            </w:rPr>
            <w:fldChar w:fldCharType="end"/>
          </w:r>
        </w:sdtContent>
      </w:sdt>
      <w:r w:rsidR="00C1502F">
        <w:rPr>
          <w:rFonts w:ascii="Arial" w:eastAsia="Times New Roman" w:hAnsi="Arial" w:cs="Arial"/>
          <w:color w:val="000000"/>
          <w:lang w:eastAsia="en-GB"/>
        </w:rPr>
        <w:t xml:space="preserve"> </w:t>
      </w:r>
      <w:r w:rsidR="0089684D">
        <w:rPr>
          <w:rFonts w:ascii="Arial" w:eastAsia="Times New Roman" w:hAnsi="Arial" w:cs="Arial"/>
          <w:color w:val="000000"/>
          <w:lang w:eastAsia="en-GB"/>
        </w:rPr>
        <w:t>will state that</w:t>
      </w:r>
      <w:r w:rsidRPr="00FB5013">
        <w:rPr>
          <w:rFonts w:ascii="Arial" w:eastAsia="Times New Roman" w:hAnsi="Arial" w:cs="Arial"/>
          <w:color w:val="000000"/>
          <w:lang w:eastAsia="en-GB"/>
        </w:rPr>
        <w:t xml:space="preserve"> POP is an approach to</w:t>
      </w:r>
      <w:r w:rsidR="00C1502F">
        <w:rPr>
          <w:rFonts w:ascii="Arial" w:eastAsia="Times New Roman" w:hAnsi="Arial" w:cs="Arial"/>
          <w:color w:val="000000"/>
          <w:lang w:eastAsia="en-GB"/>
        </w:rPr>
        <w:t xml:space="preserve"> target any crime or disorder problem, therefore targeted interventions are developed which can be applied to any crime or disorder rather than an intervention itself.  </w:t>
      </w:r>
      <w:r w:rsidR="00830EEF">
        <w:rPr>
          <w:rFonts w:ascii="Arial" w:eastAsia="Times New Roman" w:hAnsi="Arial" w:cs="Arial"/>
          <w:color w:val="000000"/>
          <w:lang w:eastAsia="en-GB"/>
        </w:rPr>
        <w:t>The</w:t>
      </w:r>
      <w:r w:rsidR="00C1502F">
        <w:rPr>
          <w:rFonts w:ascii="Arial" w:eastAsia="Times New Roman" w:hAnsi="Arial" w:cs="Arial"/>
          <w:color w:val="000000"/>
          <w:lang w:eastAsia="en-GB"/>
        </w:rPr>
        <w:t xml:space="preserve"> model assumes </w:t>
      </w:r>
      <w:r w:rsidR="00830EEF">
        <w:rPr>
          <w:rFonts w:ascii="Arial" w:eastAsia="Times New Roman" w:hAnsi="Arial" w:cs="Arial"/>
          <w:color w:val="000000"/>
          <w:lang w:eastAsia="en-GB"/>
        </w:rPr>
        <w:t xml:space="preserve">that </w:t>
      </w:r>
      <w:r w:rsidR="00C1502F">
        <w:rPr>
          <w:rFonts w:ascii="Arial" w:eastAsia="Times New Roman" w:hAnsi="Arial" w:cs="Arial"/>
          <w:color w:val="000000"/>
          <w:lang w:eastAsia="en-GB"/>
        </w:rPr>
        <w:t>understanding</w:t>
      </w:r>
      <w:r w:rsidR="00830EEF">
        <w:rPr>
          <w:rFonts w:ascii="Arial" w:eastAsia="Times New Roman" w:hAnsi="Arial" w:cs="Arial"/>
          <w:color w:val="000000"/>
          <w:lang w:eastAsia="en-GB"/>
        </w:rPr>
        <w:t xml:space="preserve"> and identifying</w:t>
      </w:r>
      <w:r w:rsidR="00C1502F">
        <w:rPr>
          <w:rFonts w:ascii="Arial" w:eastAsia="Times New Roman" w:hAnsi="Arial" w:cs="Arial"/>
          <w:color w:val="000000"/>
          <w:lang w:eastAsia="en-GB"/>
        </w:rPr>
        <w:t xml:space="preserve"> the root causes of a problem or the conditions which enable it to persist</w:t>
      </w:r>
      <w:r w:rsidR="00830EEF">
        <w:rPr>
          <w:rFonts w:ascii="Arial" w:eastAsia="Times New Roman" w:hAnsi="Arial" w:cs="Arial"/>
          <w:color w:val="000000"/>
          <w:lang w:eastAsia="en-GB"/>
        </w:rPr>
        <w:t xml:space="preserve">, will develop an effective solution that will tackle the problem. </w:t>
      </w:r>
      <w:r w:rsidRPr="00FB5013">
        <w:rPr>
          <w:rFonts w:ascii="Arial" w:eastAsia="Times New Roman" w:hAnsi="Arial" w:cs="Arial"/>
          <w:color w:val="000000"/>
          <w:lang w:eastAsia="en-GB"/>
        </w:rPr>
        <w:t xml:space="preserve">For </w:t>
      </w:r>
      <w:r w:rsidR="00830EEF" w:rsidRPr="00FB5013">
        <w:rPr>
          <w:rFonts w:ascii="Arial" w:eastAsia="Times New Roman" w:hAnsi="Arial" w:cs="Arial"/>
          <w:color w:val="000000"/>
          <w:lang w:eastAsia="en-GB"/>
        </w:rPr>
        <w:t>example,</w:t>
      </w:r>
      <w:r w:rsidRPr="00FB5013">
        <w:rPr>
          <w:rFonts w:ascii="Arial" w:eastAsia="Times New Roman" w:hAnsi="Arial" w:cs="Arial"/>
          <w:color w:val="000000"/>
          <w:lang w:eastAsia="en-GB"/>
        </w:rPr>
        <w:t xml:space="preserve"> areas targeted by Burglars</w:t>
      </w:r>
      <w:r w:rsidR="00830EEF">
        <w:rPr>
          <w:rFonts w:ascii="Arial" w:eastAsia="Times New Roman" w:hAnsi="Arial" w:cs="Arial"/>
          <w:color w:val="000000"/>
          <w:lang w:eastAsia="en-GB"/>
        </w:rPr>
        <w:t>.</w:t>
      </w:r>
      <w:r w:rsidRPr="00FB5013">
        <w:rPr>
          <w:rFonts w:ascii="Arial" w:eastAsia="Times New Roman" w:hAnsi="Arial" w:cs="Arial"/>
          <w:color w:val="000000"/>
          <w:lang w:eastAsia="en-GB"/>
        </w:rPr>
        <w:t xml:space="preserve"> </w:t>
      </w:r>
      <w:r w:rsidR="00830EEF">
        <w:rPr>
          <w:rFonts w:ascii="Arial" w:eastAsia="Times New Roman" w:hAnsi="Arial" w:cs="Arial"/>
          <w:color w:val="000000"/>
          <w:lang w:eastAsia="en-GB"/>
        </w:rPr>
        <w:t>It</w:t>
      </w:r>
      <w:r w:rsidRPr="00FB5013">
        <w:rPr>
          <w:rFonts w:ascii="Arial" w:eastAsia="Times New Roman" w:hAnsi="Arial" w:cs="Arial"/>
          <w:color w:val="000000"/>
          <w:lang w:eastAsia="en-GB"/>
        </w:rPr>
        <w:t xml:space="preserve"> could be said that Burglars target areas where lighting is poor / Buildings are insecure or easily accessible to offenders </w:t>
      </w:r>
      <w:r w:rsidR="00E93B06">
        <w:rPr>
          <w:rFonts w:ascii="Arial" w:eastAsia="Times New Roman" w:hAnsi="Arial" w:cs="Arial"/>
          <w:color w:val="000000"/>
          <w:lang w:eastAsia="en-GB"/>
        </w:rPr>
        <w:t>and there’s n</w:t>
      </w:r>
      <w:r w:rsidRPr="00FB5013">
        <w:rPr>
          <w:rFonts w:ascii="Arial" w:eastAsia="Times New Roman" w:hAnsi="Arial" w:cs="Arial"/>
          <w:color w:val="000000"/>
          <w:lang w:eastAsia="en-GB"/>
        </w:rPr>
        <w:t>o CCTV,</w:t>
      </w:r>
      <w:r w:rsidR="00353F08">
        <w:rPr>
          <w:rFonts w:ascii="Arial" w:eastAsia="Times New Roman" w:hAnsi="Arial" w:cs="Arial"/>
          <w:color w:val="000000"/>
          <w:lang w:eastAsia="en-GB"/>
        </w:rPr>
        <w:t xml:space="preserve"> </w:t>
      </w:r>
      <w:r w:rsidR="00754B2E">
        <w:rPr>
          <w:rFonts w:ascii="Arial" w:eastAsia="Times New Roman" w:hAnsi="Arial" w:cs="Arial"/>
          <w:color w:val="000000"/>
          <w:lang w:eastAsia="en-GB"/>
        </w:rPr>
        <w:t>if</w:t>
      </w:r>
      <w:r w:rsidR="00353F08">
        <w:rPr>
          <w:rFonts w:ascii="Arial" w:eastAsia="Times New Roman" w:hAnsi="Arial" w:cs="Arial"/>
          <w:color w:val="000000"/>
          <w:lang w:eastAsia="en-GB"/>
        </w:rPr>
        <w:t xml:space="preserve"> police can</w:t>
      </w:r>
      <w:r w:rsidR="00830EEF">
        <w:rPr>
          <w:rFonts w:ascii="Arial" w:eastAsia="Times New Roman" w:hAnsi="Arial" w:cs="Arial"/>
          <w:color w:val="000000"/>
          <w:lang w:eastAsia="en-GB"/>
        </w:rPr>
        <w:t xml:space="preserve"> </w:t>
      </w:r>
      <w:r w:rsidR="00353F08">
        <w:rPr>
          <w:rFonts w:ascii="Arial" w:eastAsia="Times New Roman" w:hAnsi="Arial" w:cs="Arial"/>
          <w:color w:val="000000"/>
          <w:lang w:eastAsia="en-GB"/>
        </w:rPr>
        <w:t>identify</w:t>
      </w:r>
      <w:r w:rsidR="00830EEF">
        <w:rPr>
          <w:rFonts w:ascii="Arial" w:eastAsia="Times New Roman" w:hAnsi="Arial" w:cs="Arial"/>
          <w:color w:val="000000"/>
          <w:lang w:eastAsia="en-GB"/>
        </w:rPr>
        <w:t xml:space="preserve"> </w:t>
      </w:r>
      <w:r w:rsidRPr="00FB5013">
        <w:rPr>
          <w:rFonts w:ascii="Arial" w:eastAsia="Times New Roman" w:hAnsi="Arial" w:cs="Arial"/>
          <w:color w:val="000000"/>
          <w:lang w:eastAsia="en-GB"/>
        </w:rPr>
        <w:t xml:space="preserve">all of these as problems in areas of high burglary rates, Target hardening </w:t>
      </w:r>
      <w:r w:rsidR="00353F08">
        <w:rPr>
          <w:rFonts w:ascii="Arial" w:eastAsia="Times New Roman" w:hAnsi="Arial" w:cs="Arial"/>
          <w:color w:val="000000"/>
          <w:lang w:eastAsia="en-GB"/>
        </w:rPr>
        <w:t xml:space="preserve">can be put in place </w:t>
      </w:r>
      <w:r w:rsidRPr="00FB5013">
        <w:rPr>
          <w:rFonts w:ascii="Arial" w:eastAsia="Times New Roman" w:hAnsi="Arial" w:cs="Arial"/>
          <w:color w:val="000000"/>
          <w:lang w:eastAsia="en-GB"/>
        </w:rPr>
        <w:t xml:space="preserve">which will tackle the issues which would be enabling the burglars to continue offending in such conditions. </w:t>
      </w:r>
    </w:p>
    <w:p w14:paraId="3F4D5B8D" w14:textId="32D7487E" w:rsidR="00FB5013" w:rsidRPr="00FB5013" w:rsidRDefault="00FB5013" w:rsidP="007E2FDE">
      <w:pPr>
        <w:spacing w:before="100" w:beforeAutospacing="1" w:after="240" w:line="480" w:lineRule="auto"/>
        <w:rPr>
          <w:rFonts w:ascii="Arial" w:hAnsi="Arial" w:cs="Arial"/>
        </w:rPr>
      </w:pPr>
      <w:r w:rsidRPr="001872B7">
        <w:rPr>
          <w:rFonts w:ascii="Arial" w:eastAsia="Times New Roman" w:hAnsi="Arial" w:cs="Arial"/>
          <w:lang w:eastAsia="en-GB"/>
        </w:rPr>
        <w:t>As stated in the study “</w:t>
      </w:r>
      <w:r w:rsidRPr="001872B7">
        <w:rPr>
          <w:rFonts w:ascii="Arial" w:hAnsi="Arial" w:cs="Arial"/>
        </w:rPr>
        <w:t>Relating Target Hardening to Burglary Risk”</w:t>
      </w:r>
      <w:r w:rsidR="00353F08" w:rsidRPr="001872B7">
        <w:rPr>
          <w:rFonts w:ascii="Arial" w:hAnsi="Arial" w:cs="Arial"/>
        </w:rPr>
        <w:t xml:space="preserve"> </w:t>
      </w:r>
      <w:sdt>
        <w:sdtPr>
          <w:rPr>
            <w:rFonts w:ascii="Arial" w:hAnsi="Arial" w:cs="Arial"/>
          </w:rPr>
          <w:id w:val="-1006442835"/>
          <w:citation/>
        </w:sdtPr>
        <w:sdtEndPr/>
        <w:sdtContent>
          <w:r w:rsidR="00353F08" w:rsidRPr="001872B7">
            <w:rPr>
              <w:rFonts w:ascii="Arial" w:hAnsi="Arial" w:cs="Arial"/>
            </w:rPr>
            <w:fldChar w:fldCharType="begin"/>
          </w:r>
          <w:r w:rsidR="00353F08" w:rsidRPr="001872B7">
            <w:rPr>
              <w:rFonts w:ascii="Arial" w:hAnsi="Arial" w:cs="Arial"/>
            </w:rPr>
            <w:instrText xml:space="preserve">CITATION And08 \l 2057 </w:instrText>
          </w:r>
          <w:r w:rsidR="00353F08" w:rsidRPr="001872B7">
            <w:rPr>
              <w:rFonts w:ascii="Arial" w:hAnsi="Arial" w:cs="Arial"/>
            </w:rPr>
            <w:fldChar w:fldCharType="separate"/>
          </w:r>
          <w:r w:rsidR="00353F08" w:rsidRPr="001872B7">
            <w:rPr>
              <w:rFonts w:ascii="Arial" w:hAnsi="Arial" w:cs="Arial"/>
              <w:noProof/>
            </w:rPr>
            <w:t>(Newton, 2008)</w:t>
          </w:r>
          <w:r w:rsidR="00353F08" w:rsidRPr="001872B7">
            <w:rPr>
              <w:rFonts w:ascii="Arial" w:hAnsi="Arial" w:cs="Arial"/>
            </w:rPr>
            <w:fldChar w:fldCharType="end"/>
          </w:r>
        </w:sdtContent>
      </w:sdt>
      <w:r w:rsidR="001872B7">
        <w:rPr>
          <w:rFonts w:ascii="Arial" w:hAnsi="Arial" w:cs="Arial"/>
        </w:rPr>
        <w:t xml:space="preserve">, Target hardening is the process used to increase the security of a property (Fitting alarms or CCTV cameras for example) therefore making it more difficult to burgle, the added security means that it would be more difficult for an offender to gain entry to the targeted property, The idea behind target hardening is to deter the offender. </w:t>
      </w:r>
      <w:sdt>
        <w:sdtPr>
          <w:rPr>
            <w:rFonts w:ascii="Arial" w:hAnsi="Arial" w:cs="Arial"/>
          </w:rPr>
          <w:id w:val="-34358755"/>
          <w:citation/>
        </w:sdtPr>
        <w:sdtEndPr/>
        <w:sdtContent>
          <w:r w:rsidR="00754B2E">
            <w:rPr>
              <w:rFonts w:ascii="Arial" w:hAnsi="Arial" w:cs="Arial"/>
            </w:rPr>
            <w:fldChar w:fldCharType="begin"/>
          </w:r>
          <w:r w:rsidR="00754B2E">
            <w:rPr>
              <w:rFonts w:ascii="Arial" w:hAnsi="Arial" w:cs="Arial"/>
            </w:rPr>
            <w:instrText xml:space="preserve"> CITATION Mic21 \l 2057 </w:instrText>
          </w:r>
          <w:r w:rsidR="00754B2E">
            <w:rPr>
              <w:rFonts w:ascii="Arial" w:hAnsi="Arial" w:cs="Arial"/>
            </w:rPr>
            <w:fldChar w:fldCharType="separate"/>
          </w:r>
          <w:r w:rsidR="00754B2E" w:rsidRPr="00754B2E">
            <w:rPr>
              <w:rFonts w:ascii="Arial" w:hAnsi="Arial" w:cs="Arial"/>
              <w:noProof/>
            </w:rPr>
            <w:t>(Witt, 2021)</w:t>
          </w:r>
          <w:r w:rsidR="00754B2E">
            <w:rPr>
              <w:rFonts w:ascii="Arial" w:hAnsi="Arial" w:cs="Arial"/>
            </w:rPr>
            <w:fldChar w:fldCharType="end"/>
          </w:r>
        </w:sdtContent>
      </w:sdt>
      <w:r w:rsidR="00754B2E">
        <w:rPr>
          <w:rFonts w:ascii="Arial" w:hAnsi="Arial" w:cs="Arial"/>
        </w:rPr>
        <w:t xml:space="preserve"> will state that t</w:t>
      </w:r>
      <w:r w:rsidRPr="00FB5013">
        <w:rPr>
          <w:rFonts w:ascii="Arial" w:hAnsi="Arial" w:cs="Arial"/>
        </w:rPr>
        <w:t xml:space="preserve">arget hardening can come in many forms, however the most common are the installation of CCTV cameras / Fitting additional locks or chains on doors / Intruder alarms fitted on doors and windows </w:t>
      </w:r>
      <w:r w:rsidR="00754B2E">
        <w:rPr>
          <w:rFonts w:ascii="Arial" w:hAnsi="Arial" w:cs="Arial"/>
        </w:rPr>
        <w:t>and</w:t>
      </w:r>
      <w:r w:rsidRPr="00FB5013">
        <w:rPr>
          <w:rFonts w:ascii="Arial" w:hAnsi="Arial" w:cs="Arial"/>
        </w:rPr>
        <w:t xml:space="preserve"> increased lighting</w:t>
      </w:r>
      <w:r w:rsidR="00754B2E">
        <w:rPr>
          <w:rFonts w:ascii="Arial" w:hAnsi="Arial" w:cs="Arial"/>
        </w:rPr>
        <w:t xml:space="preserve">. </w:t>
      </w:r>
    </w:p>
    <w:p w14:paraId="24B16A88" w14:textId="3B886829" w:rsidR="00754B2E" w:rsidRPr="00986E0F" w:rsidRDefault="00FB5013" w:rsidP="007E2FDE">
      <w:pPr>
        <w:spacing w:before="100" w:beforeAutospacing="1" w:after="240" w:line="480" w:lineRule="auto"/>
        <w:rPr>
          <w:rFonts w:ascii="Arial" w:eastAsia="Times New Roman" w:hAnsi="Arial" w:cs="Arial"/>
          <w:color w:val="000000"/>
          <w:lang w:eastAsia="en-GB"/>
        </w:rPr>
      </w:pPr>
      <w:r w:rsidRPr="00FB5013">
        <w:rPr>
          <w:rFonts w:ascii="Arial" w:eastAsia="Times New Roman" w:hAnsi="Arial" w:cs="Arial"/>
          <w:color w:val="000000"/>
          <w:lang w:eastAsia="en-GB"/>
        </w:rPr>
        <w:t>Criminals may target areas of poor lighting as it makes it harder for members of the public to report something they cannot see, areas with poor lighting are likely to get targeted as offenders may think they have a chance of getting away with a crime with no witnesses around to identify them / no CCTV.</w:t>
      </w:r>
      <w:r w:rsidR="00986E0F">
        <w:rPr>
          <w:rFonts w:ascii="Arial" w:eastAsia="Times New Roman" w:hAnsi="Arial" w:cs="Arial"/>
          <w:color w:val="000000"/>
          <w:lang w:eastAsia="en-GB"/>
        </w:rPr>
        <w:t xml:space="preserve"> </w:t>
      </w:r>
      <w:sdt>
        <w:sdtPr>
          <w:rPr>
            <w:rFonts w:ascii="Arial" w:hAnsi="Arial" w:cs="Arial"/>
            <w:spacing w:val="5"/>
            <w:shd w:val="clear" w:color="auto" w:fill="FFFFFF"/>
          </w:rPr>
          <w:id w:val="-65577518"/>
          <w:citation/>
        </w:sdtPr>
        <w:sdtEndPr/>
        <w:sdtContent>
          <w:r w:rsidR="00754B2E" w:rsidRPr="00FB5013">
            <w:rPr>
              <w:rFonts w:ascii="Arial" w:hAnsi="Arial" w:cs="Arial"/>
              <w:spacing w:val="5"/>
              <w:shd w:val="clear" w:color="auto" w:fill="FFFFFF"/>
            </w:rPr>
            <w:fldChar w:fldCharType="begin"/>
          </w:r>
          <w:r w:rsidR="00754B2E">
            <w:rPr>
              <w:rFonts w:ascii="Arial" w:hAnsi="Arial" w:cs="Arial"/>
              <w:spacing w:val="5"/>
              <w:shd w:val="clear" w:color="auto" w:fill="FFFFFF"/>
            </w:rPr>
            <w:instrText xml:space="preserve">CITATION Bra08 \l 2057 </w:instrText>
          </w:r>
          <w:r w:rsidR="00754B2E" w:rsidRPr="00FB5013">
            <w:rPr>
              <w:rFonts w:ascii="Arial" w:hAnsi="Arial" w:cs="Arial"/>
              <w:spacing w:val="5"/>
              <w:shd w:val="clear" w:color="auto" w:fill="FFFFFF"/>
            </w:rPr>
            <w:fldChar w:fldCharType="separate"/>
          </w:r>
          <w:r w:rsidR="00754B2E" w:rsidRPr="00754B2E">
            <w:rPr>
              <w:rFonts w:ascii="Arial" w:hAnsi="Arial" w:cs="Arial"/>
              <w:noProof/>
              <w:spacing w:val="5"/>
              <w:shd w:val="clear" w:color="auto" w:fill="FFFFFF"/>
            </w:rPr>
            <w:t>(Welsh, 2008)</w:t>
          </w:r>
          <w:r w:rsidR="00754B2E" w:rsidRPr="00FB5013">
            <w:rPr>
              <w:rFonts w:ascii="Arial" w:hAnsi="Arial" w:cs="Arial"/>
              <w:spacing w:val="5"/>
              <w:shd w:val="clear" w:color="auto" w:fill="FFFFFF"/>
            </w:rPr>
            <w:fldChar w:fldCharType="end"/>
          </w:r>
        </w:sdtContent>
      </w:sdt>
      <w:r w:rsidRPr="00FB5013">
        <w:rPr>
          <w:rFonts w:ascii="Arial" w:eastAsia="Times New Roman" w:hAnsi="Arial" w:cs="Arial"/>
          <w:color w:val="000000"/>
          <w:lang w:eastAsia="en-GB"/>
        </w:rPr>
        <w:t xml:space="preserve"> </w:t>
      </w:r>
      <w:r w:rsidR="00754B2E">
        <w:rPr>
          <w:rFonts w:ascii="Arial" w:eastAsia="Times New Roman" w:hAnsi="Arial" w:cs="Arial"/>
          <w:color w:val="000000"/>
          <w:lang w:eastAsia="en-GB"/>
        </w:rPr>
        <w:t>conducted a study on the</w:t>
      </w:r>
      <w:r w:rsidRPr="00FB5013">
        <w:rPr>
          <w:rFonts w:ascii="Arial" w:eastAsia="Times New Roman" w:hAnsi="Arial" w:cs="Arial"/>
          <w:color w:val="000000"/>
          <w:lang w:eastAsia="en-GB"/>
        </w:rPr>
        <w:t xml:space="preserve"> “Effects of improved street lighting on crime”</w:t>
      </w:r>
      <w:r w:rsidR="00754B2E">
        <w:rPr>
          <w:rFonts w:ascii="Arial" w:eastAsia="Times New Roman" w:hAnsi="Arial" w:cs="Arial"/>
          <w:color w:val="000000"/>
          <w:lang w:eastAsia="en-GB"/>
        </w:rPr>
        <w:t xml:space="preserve">. </w:t>
      </w:r>
      <w:r w:rsidR="00754B2E">
        <w:rPr>
          <w:rFonts w:ascii="Arial" w:eastAsia="Times New Roman" w:hAnsi="Arial" w:cs="Arial"/>
          <w:lang w:eastAsia="en-GB"/>
        </w:rPr>
        <w:t xml:space="preserve"> (Welsh, 2008) stated that street lighting is more than just using streets at night, Street lighting is about making people feel safe especially at night, Improved Street lightening has been shown to reduce crime by around 21 percent in areas where crime rates during the night were particularly high.</w:t>
      </w:r>
      <w:r w:rsidR="00986E0F">
        <w:rPr>
          <w:rFonts w:ascii="Arial" w:eastAsia="Times New Roman" w:hAnsi="Arial" w:cs="Arial"/>
          <w:lang w:eastAsia="en-GB"/>
        </w:rPr>
        <w:t xml:space="preserve"> Most people feel insecure in dark </w:t>
      </w:r>
      <w:r w:rsidR="00986E0F">
        <w:rPr>
          <w:rFonts w:ascii="Arial" w:eastAsia="Times New Roman" w:hAnsi="Arial" w:cs="Arial"/>
          <w:lang w:eastAsia="en-GB"/>
        </w:rPr>
        <w:lastRenderedPageBreak/>
        <w:t xml:space="preserve">places, Street lightening has a way of making people feel safe, it means that we can see other people and they can see us, the idea of being seen by others gives a sense of security should you be confronted by an offender. Potential criminals will likely avoid crime scenes if the probability of being caught is high. Lastly (Welsh,2008) stated that street lightening increases the feeling of safety at night, and </w:t>
      </w:r>
      <w:r w:rsidR="00986E0F">
        <w:rPr>
          <w:rFonts w:ascii="Arial" w:hAnsi="Arial" w:cs="Arial"/>
          <w:spacing w:val="5"/>
          <w:shd w:val="clear" w:color="auto" w:fill="FFFFFF"/>
        </w:rPr>
        <w:t>w</w:t>
      </w:r>
      <w:r w:rsidRPr="00FB5013">
        <w:rPr>
          <w:rFonts w:ascii="Arial" w:hAnsi="Arial" w:cs="Arial"/>
          <w:spacing w:val="5"/>
          <w:shd w:val="clear" w:color="auto" w:fill="FFFFFF"/>
        </w:rPr>
        <w:t xml:space="preserve">hen there are more people in the streets, we perform natural surveillance of each other. </w:t>
      </w:r>
    </w:p>
    <w:p w14:paraId="15BE0B6A" w14:textId="67464CA5" w:rsidR="00FB5013" w:rsidRPr="00FB5013" w:rsidRDefault="00FB5013" w:rsidP="007E2FDE">
      <w:pPr>
        <w:spacing w:before="100" w:beforeAutospacing="1" w:after="240" w:line="480" w:lineRule="auto"/>
        <w:rPr>
          <w:rFonts w:ascii="Arial" w:hAnsi="Arial" w:cs="Arial"/>
          <w:spacing w:val="5"/>
          <w:shd w:val="clear" w:color="auto" w:fill="FFFFFF"/>
        </w:rPr>
      </w:pPr>
      <w:r w:rsidRPr="00FB5013">
        <w:rPr>
          <w:rFonts w:ascii="Arial" w:hAnsi="Arial" w:cs="Arial"/>
          <w:spacing w:val="5"/>
          <w:shd w:val="clear" w:color="auto" w:fill="FFFFFF"/>
        </w:rPr>
        <w:t xml:space="preserve">The systematic review will state that </w:t>
      </w:r>
      <w:r w:rsidRPr="00FB5013">
        <w:rPr>
          <w:rFonts w:ascii="Arial" w:hAnsi="Arial" w:cs="Arial"/>
          <w:color w:val="292B2C"/>
          <w:spacing w:val="5"/>
          <w:shd w:val="clear" w:color="auto" w:fill="FFFFFF"/>
        </w:rPr>
        <w:t>improved street lighting has a positive effect on reductions in burglaries and thefts, however not in violent crimes.</w:t>
      </w:r>
      <w:r w:rsidRPr="00FB5013">
        <w:rPr>
          <w:rFonts w:ascii="Arial" w:hAnsi="Arial" w:cs="Arial"/>
          <w:spacing w:val="5"/>
          <w:shd w:val="clear" w:color="auto" w:fill="FFFFFF"/>
        </w:rPr>
        <w:t xml:space="preserve"> </w:t>
      </w:r>
      <w:sdt>
        <w:sdtPr>
          <w:rPr>
            <w:rFonts w:ascii="Arial" w:hAnsi="Arial" w:cs="Arial"/>
            <w:spacing w:val="5"/>
            <w:shd w:val="clear" w:color="auto" w:fill="FFFFFF"/>
          </w:rPr>
          <w:id w:val="341898527"/>
          <w:citation/>
        </w:sdtPr>
        <w:sdtEndPr/>
        <w:sdtContent>
          <w:r w:rsidRPr="00FB5013">
            <w:rPr>
              <w:rFonts w:ascii="Arial" w:hAnsi="Arial" w:cs="Arial"/>
              <w:spacing w:val="5"/>
              <w:shd w:val="clear" w:color="auto" w:fill="FFFFFF"/>
            </w:rPr>
            <w:fldChar w:fldCharType="begin"/>
          </w:r>
          <w:r w:rsidR="00754B2E">
            <w:rPr>
              <w:rFonts w:ascii="Arial" w:hAnsi="Arial" w:cs="Arial"/>
              <w:spacing w:val="5"/>
              <w:shd w:val="clear" w:color="auto" w:fill="FFFFFF"/>
            </w:rPr>
            <w:instrText xml:space="preserve">CITATION Bra08 \l 2057 </w:instrText>
          </w:r>
          <w:r w:rsidRPr="00FB5013">
            <w:rPr>
              <w:rFonts w:ascii="Arial" w:hAnsi="Arial" w:cs="Arial"/>
              <w:spacing w:val="5"/>
              <w:shd w:val="clear" w:color="auto" w:fill="FFFFFF"/>
            </w:rPr>
            <w:fldChar w:fldCharType="separate"/>
          </w:r>
          <w:r w:rsidR="00754B2E" w:rsidRPr="00754B2E">
            <w:rPr>
              <w:rFonts w:ascii="Arial" w:hAnsi="Arial" w:cs="Arial"/>
              <w:noProof/>
              <w:spacing w:val="5"/>
              <w:shd w:val="clear" w:color="auto" w:fill="FFFFFF"/>
            </w:rPr>
            <w:t>(Welsh, 2008)</w:t>
          </w:r>
          <w:r w:rsidRPr="00FB5013">
            <w:rPr>
              <w:rFonts w:ascii="Arial" w:hAnsi="Arial" w:cs="Arial"/>
              <w:spacing w:val="5"/>
              <w:shd w:val="clear" w:color="auto" w:fill="FFFFFF"/>
            </w:rPr>
            <w:fldChar w:fldCharType="end"/>
          </w:r>
        </w:sdtContent>
      </w:sdt>
      <w:r w:rsidRPr="00FB5013">
        <w:rPr>
          <w:rFonts w:ascii="Arial" w:hAnsi="Arial" w:cs="Arial"/>
          <w:spacing w:val="5"/>
          <w:shd w:val="clear" w:color="auto" w:fill="FFFFFF"/>
        </w:rPr>
        <w:t xml:space="preserve">. </w:t>
      </w:r>
      <w:r w:rsidR="00986E0F">
        <w:rPr>
          <w:rFonts w:ascii="Arial" w:hAnsi="Arial" w:cs="Arial"/>
          <w:spacing w:val="5"/>
          <w:shd w:val="clear" w:color="auto" w:fill="FFFFFF"/>
        </w:rPr>
        <w:t>T</w:t>
      </w:r>
      <w:r w:rsidRPr="00FB5013">
        <w:rPr>
          <w:rFonts w:ascii="Arial" w:hAnsi="Arial" w:cs="Arial"/>
          <w:spacing w:val="5"/>
          <w:shd w:val="clear" w:color="auto" w:fill="FFFFFF"/>
        </w:rPr>
        <w:t xml:space="preserve">here is a strong suggestion that improved street lighting does in fact have a positive effect of the reduction of many crimes, including burglaries, it does however suggest that it makes little to no difference in violent crimes, which suggests that other measures would need to be considered when targeting the reduction of such crimes. </w:t>
      </w:r>
    </w:p>
    <w:p w14:paraId="1C5B158F" w14:textId="77777777" w:rsidR="007E2FDE" w:rsidRDefault="00FB5013" w:rsidP="007E2FDE">
      <w:pPr>
        <w:spacing w:before="100" w:beforeAutospacing="1" w:after="240" w:line="480" w:lineRule="auto"/>
        <w:rPr>
          <w:rFonts w:ascii="Arial" w:eastAsia="Times New Roman" w:hAnsi="Arial" w:cs="Arial"/>
          <w:color w:val="000000"/>
          <w:lang w:eastAsia="en-GB"/>
        </w:rPr>
      </w:pPr>
      <w:r w:rsidRPr="00FB5013">
        <w:rPr>
          <w:rFonts w:ascii="Arial" w:hAnsi="Arial" w:cs="Arial"/>
          <w:spacing w:val="5"/>
          <w:shd w:val="clear" w:color="auto" w:fill="FFFFFF"/>
        </w:rPr>
        <w:t xml:space="preserve">Taking into consideration what has been discussed within this essay, </w:t>
      </w:r>
      <w:r w:rsidR="002242C7">
        <w:rPr>
          <w:rFonts w:ascii="Arial" w:hAnsi="Arial" w:cs="Arial"/>
          <w:spacing w:val="5"/>
          <w:shd w:val="clear" w:color="auto" w:fill="FFFFFF"/>
        </w:rPr>
        <w:t>The</w:t>
      </w:r>
      <w:r w:rsidRPr="00FB5013">
        <w:rPr>
          <w:rFonts w:ascii="Arial" w:hAnsi="Arial" w:cs="Arial"/>
          <w:spacing w:val="5"/>
          <w:shd w:val="clear" w:color="auto" w:fill="FFFFFF"/>
        </w:rPr>
        <w:t xml:space="preserve"> Problem Orientated Policing (POP)  approach is an effective crime prevention theory, POP is a more proactive model which looks into the root causes of crime and specifically looks at targeting the areas which enable offenders to keep offending, This in turn allows things such as target hardening strategies to be put in place to tackle the issues as well as working towards a method to reduce re offending.</w:t>
      </w:r>
      <w:r w:rsidR="002242C7" w:rsidRPr="00FB5013">
        <w:rPr>
          <w:rFonts w:ascii="Arial" w:hAnsi="Arial" w:cs="Arial"/>
          <w:color w:val="292B2C"/>
          <w:spacing w:val="5"/>
          <w:shd w:val="clear" w:color="auto" w:fill="FFFFFF"/>
        </w:rPr>
        <w:t xml:space="preserve"> </w:t>
      </w:r>
      <w:sdt>
        <w:sdtPr>
          <w:rPr>
            <w:rFonts w:ascii="Arial" w:hAnsi="Arial" w:cs="Arial"/>
            <w:color w:val="292B2C"/>
            <w:spacing w:val="5"/>
            <w:shd w:val="clear" w:color="auto" w:fill="FFFFFF"/>
          </w:rPr>
          <w:id w:val="1377355327"/>
          <w:citation/>
        </w:sdtPr>
        <w:sdtEndPr/>
        <w:sdtContent>
          <w:r w:rsidR="002242C7" w:rsidRPr="00FB5013">
            <w:rPr>
              <w:rFonts w:ascii="Arial" w:hAnsi="Arial" w:cs="Arial"/>
              <w:color w:val="292B2C"/>
              <w:spacing w:val="5"/>
              <w:shd w:val="clear" w:color="auto" w:fill="FFFFFF"/>
            </w:rPr>
            <w:fldChar w:fldCharType="begin"/>
          </w:r>
          <w:r w:rsidR="002242C7">
            <w:rPr>
              <w:rFonts w:ascii="Arial" w:hAnsi="Arial" w:cs="Arial"/>
              <w:color w:val="292B2C"/>
              <w:spacing w:val="5"/>
              <w:shd w:val="clear" w:color="auto" w:fill="FFFFFF"/>
            </w:rPr>
            <w:instrText xml:space="preserve">CITATION Jos20 \l 2057 </w:instrText>
          </w:r>
          <w:r w:rsidR="002242C7" w:rsidRPr="00FB5013">
            <w:rPr>
              <w:rFonts w:ascii="Arial" w:hAnsi="Arial" w:cs="Arial"/>
              <w:color w:val="292B2C"/>
              <w:spacing w:val="5"/>
              <w:shd w:val="clear" w:color="auto" w:fill="FFFFFF"/>
            </w:rPr>
            <w:fldChar w:fldCharType="separate"/>
          </w:r>
          <w:r w:rsidR="002242C7" w:rsidRPr="002242C7">
            <w:rPr>
              <w:rFonts w:ascii="Arial" w:hAnsi="Arial" w:cs="Arial"/>
              <w:noProof/>
              <w:color w:val="292B2C"/>
              <w:spacing w:val="5"/>
              <w:shd w:val="clear" w:color="auto" w:fill="FFFFFF"/>
            </w:rPr>
            <w:t>(Hinkle, 2020)</w:t>
          </w:r>
          <w:r w:rsidR="002242C7" w:rsidRPr="00FB5013">
            <w:rPr>
              <w:rFonts w:ascii="Arial" w:hAnsi="Arial" w:cs="Arial"/>
              <w:color w:val="292B2C"/>
              <w:spacing w:val="5"/>
              <w:shd w:val="clear" w:color="auto" w:fill="FFFFFF"/>
            </w:rPr>
            <w:fldChar w:fldCharType="end"/>
          </w:r>
        </w:sdtContent>
      </w:sdt>
      <w:r w:rsidR="002242C7">
        <w:rPr>
          <w:rFonts w:ascii="Arial" w:hAnsi="Arial" w:cs="Arial"/>
          <w:color w:val="292B2C"/>
          <w:spacing w:val="5"/>
          <w:shd w:val="clear" w:color="auto" w:fill="FFFFFF"/>
        </w:rPr>
        <w:t xml:space="preserve"> carried out a study which stated that when</w:t>
      </w:r>
      <w:r w:rsidRPr="00FB5013">
        <w:rPr>
          <w:rFonts w:ascii="Arial" w:hAnsi="Arial" w:cs="Arial"/>
          <w:spacing w:val="5"/>
          <w:shd w:val="clear" w:color="auto" w:fill="FFFFFF"/>
        </w:rPr>
        <w:t xml:space="preserve"> a systematic review was carried out, </w:t>
      </w:r>
      <w:r w:rsidRPr="00FB5013">
        <w:rPr>
          <w:rFonts w:ascii="Arial" w:hAnsi="Arial" w:cs="Arial"/>
          <w:color w:val="292B2C"/>
          <w:spacing w:val="5"/>
          <w:shd w:val="clear" w:color="auto" w:fill="FFFFFF"/>
        </w:rPr>
        <w:t>POP is associated with a statistically significant overall reduction in crime and disorder of 34% and has shown positive impacts across a variety of different crime and disorder outcomes.</w:t>
      </w:r>
      <w:r w:rsidR="003167F9">
        <w:rPr>
          <w:rFonts w:ascii="Arial" w:hAnsi="Arial" w:cs="Arial"/>
          <w:color w:val="292B2C"/>
          <w:spacing w:val="5"/>
          <w:shd w:val="clear" w:color="auto" w:fill="FFFFFF"/>
        </w:rPr>
        <w:t xml:space="preserve"> I</w:t>
      </w:r>
      <w:r w:rsidR="002242C7">
        <w:rPr>
          <w:rFonts w:ascii="Arial" w:hAnsi="Arial" w:cs="Arial"/>
          <w:color w:val="292B2C"/>
          <w:spacing w:val="5"/>
          <w:shd w:val="clear" w:color="auto" w:fill="FFFFFF"/>
        </w:rPr>
        <w:t>t’s important that</w:t>
      </w:r>
      <w:r w:rsidRPr="00FB5013">
        <w:rPr>
          <w:rFonts w:ascii="Arial" w:hAnsi="Arial" w:cs="Arial"/>
          <w:color w:val="292B2C"/>
          <w:spacing w:val="5"/>
          <w:shd w:val="clear" w:color="auto" w:fill="FFFFFF"/>
        </w:rPr>
        <w:t xml:space="preserve"> things such as extra lighting and CCTV cameras will act as a deterrent for crimes however to reduce reoffending the CPS need to put harsher sentences on those who are committing these offences, </w:t>
      </w:r>
      <w:sdt>
        <w:sdtPr>
          <w:rPr>
            <w:rFonts w:ascii="Arial" w:hAnsi="Arial" w:cs="Arial"/>
            <w:color w:val="292B2C"/>
            <w:spacing w:val="5"/>
            <w:shd w:val="clear" w:color="auto" w:fill="FFFFFF"/>
          </w:rPr>
          <w:id w:val="-1931961483"/>
          <w:citation/>
        </w:sdtPr>
        <w:sdtEndPr/>
        <w:sdtContent>
          <w:r w:rsidR="00AB4E9C">
            <w:rPr>
              <w:rFonts w:ascii="Arial" w:hAnsi="Arial" w:cs="Arial"/>
              <w:color w:val="292B2C"/>
              <w:spacing w:val="5"/>
              <w:shd w:val="clear" w:color="auto" w:fill="FFFFFF"/>
            </w:rPr>
            <w:fldChar w:fldCharType="begin"/>
          </w:r>
          <w:r w:rsidR="00AB4E9C">
            <w:rPr>
              <w:rFonts w:ascii="Arial" w:hAnsi="Arial" w:cs="Arial"/>
              <w:color w:val="292B2C"/>
              <w:spacing w:val="5"/>
              <w:shd w:val="clear" w:color="auto" w:fill="FFFFFF"/>
            </w:rPr>
            <w:instrText xml:space="preserve"> CITATION Luf18 \l 2057 </w:instrText>
          </w:r>
          <w:r w:rsidR="00AB4E9C">
            <w:rPr>
              <w:rFonts w:ascii="Arial" w:hAnsi="Arial" w:cs="Arial"/>
              <w:color w:val="292B2C"/>
              <w:spacing w:val="5"/>
              <w:shd w:val="clear" w:color="auto" w:fill="FFFFFF"/>
            </w:rPr>
            <w:fldChar w:fldCharType="separate"/>
          </w:r>
          <w:r w:rsidR="00AB4E9C" w:rsidRPr="00AB4E9C">
            <w:rPr>
              <w:rFonts w:ascii="Arial" w:hAnsi="Arial" w:cs="Arial"/>
              <w:noProof/>
              <w:color w:val="292B2C"/>
              <w:spacing w:val="5"/>
              <w:shd w:val="clear" w:color="auto" w:fill="FFFFFF"/>
            </w:rPr>
            <w:t>(Lufkin, 2018)</w:t>
          </w:r>
          <w:r w:rsidR="00AB4E9C">
            <w:rPr>
              <w:rFonts w:ascii="Arial" w:hAnsi="Arial" w:cs="Arial"/>
              <w:color w:val="292B2C"/>
              <w:spacing w:val="5"/>
              <w:shd w:val="clear" w:color="auto" w:fill="FFFFFF"/>
            </w:rPr>
            <w:fldChar w:fldCharType="end"/>
          </w:r>
        </w:sdtContent>
      </w:sdt>
      <w:r w:rsidR="00AB4E9C">
        <w:rPr>
          <w:rFonts w:ascii="Arial" w:hAnsi="Arial" w:cs="Arial"/>
          <w:color w:val="292B2C"/>
          <w:spacing w:val="5"/>
          <w:shd w:val="clear" w:color="auto" w:fill="FFFFFF"/>
        </w:rPr>
        <w:t xml:space="preserve"> state</w:t>
      </w:r>
      <w:r w:rsidR="003167F9">
        <w:rPr>
          <w:rFonts w:ascii="Arial" w:hAnsi="Arial" w:cs="Arial"/>
          <w:color w:val="292B2C"/>
          <w:spacing w:val="5"/>
          <w:shd w:val="clear" w:color="auto" w:fill="FFFFFF"/>
        </w:rPr>
        <w:t>s</w:t>
      </w:r>
      <w:r w:rsidR="00AB4E9C">
        <w:rPr>
          <w:rFonts w:ascii="Arial" w:hAnsi="Arial" w:cs="Arial"/>
          <w:color w:val="292B2C"/>
          <w:spacing w:val="5"/>
          <w:shd w:val="clear" w:color="auto" w:fill="FFFFFF"/>
        </w:rPr>
        <w:t xml:space="preserve"> there</w:t>
      </w:r>
      <w:r w:rsidR="003167F9">
        <w:rPr>
          <w:rFonts w:ascii="Arial" w:hAnsi="Arial" w:cs="Arial"/>
          <w:color w:val="292B2C"/>
          <w:spacing w:val="5"/>
          <w:shd w:val="clear" w:color="auto" w:fill="FFFFFF"/>
        </w:rPr>
        <w:t>’s</w:t>
      </w:r>
      <w:r w:rsidR="00AB4E9C">
        <w:rPr>
          <w:rFonts w:ascii="Arial" w:hAnsi="Arial" w:cs="Arial"/>
          <w:color w:val="292B2C"/>
          <w:spacing w:val="5"/>
          <w:shd w:val="clear" w:color="auto" w:fill="FFFFFF"/>
        </w:rPr>
        <w:t xml:space="preserve"> evidence to suggest that harsher</w:t>
      </w:r>
      <w:r w:rsidRPr="00FB5013">
        <w:rPr>
          <w:rFonts w:ascii="Arial" w:hAnsi="Arial" w:cs="Arial"/>
          <w:color w:val="292B2C"/>
          <w:spacing w:val="5"/>
          <w:shd w:val="clear" w:color="auto" w:fill="FFFFFF"/>
        </w:rPr>
        <w:t xml:space="preserve"> sentences would make committing crimes less desirable if the punishment </w:t>
      </w:r>
      <w:r w:rsidR="00AB4E9C">
        <w:rPr>
          <w:rFonts w:ascii="Arial" w:hAnsi="Arial" w:cs="Arial"/>
          <w:color w:val="292B2C"/>
          <w:spacing w:val="5"/>
          <w:shd w:val="clear" w:color="auto" w:fill="FFFFFF"/>
        </w:rPr>
        <w:t>was</w:t>
      </w:r>
      <w:r w:rsidRPr="00FB5013">
        <w:rPr>
          <w:rFonts w:ascii="Arial" w:hAnsi="Arial" w:cs="Arial"/>
          <w:color w:val="292B2C"/>
          <w:spacing w:val="5"/>
          <w:shd w:val="clear" w:color="auto" w:fill="FFFFFF"/>
        </w:rPr>
        <w:t xml:space="preserve"> more severe</w:t>
      </w:r>
      <w:r w:rsidR="00AB4E9C">
        <w:rPr>
          <w:rFonts w:ascii="Arial" w:hAnsi="Arial" w:cs="Arial"/>
          <w:color w:val="292B2C"/>
          <w:spacing w:val="5"/>
          <w:shd w:val="clear" w:color="auto" w:fill="FFFFFF"/>
        </w:rPr>
        <w:t>.</w:t>
      </w:r>
    </w:p>
    <w:p w14:paraId="485BB578" w14:textId="7F69E3F4" w:rsidR="00FB5013" w:rsidRPr="00FB5013" w:rsidRDefault="00FB5013" w:rsidP="007E2FDE">
      <w:pPr>
        <w:spacing w:before="100" w:beforeAutospacing="1" w:after="240" w:line="480" w:lineRule="auto"/>
        <w:rPr>
          <w:rFonts w:ascii="Arial" w:eastAsia="Times New Roman" w:hAnsi="Arial" w:cs="Arial"/>
          <w:color w:val="000000"/>
          <w:lang w:eastAsia="en-GB"/>
        </w:rPr>
      </w:pPr>
      <w:r w:rsidRPr="00FB5013">
        <w:rPr>
          <w:rFonts w:ascii="Arial" w:eastAsia="Times New Roman" w:hAnsi="Arial" w:cs="Arial"/>
          <w:color w:val="000000"/>
          <w:lang w:eastAsia="en-GB"/>
        </w:rPr>
        <w:lastRenderedPageBreak/>
        <w:t xml:space="preserve">Word Count- </w:t>
      </w:r>
      <w:r w:rsidR="00AB4E9C">
        <w:rPr>
          <w:rFonts w:ascii="Arial" w:eastAsia="Times New Roman" w:hAnsi="Arial" w:cs="Arial"/>
          <w:color w:val="000000"/>
          <w:lang w:eastAsia="en-GB"/>
        </w:rPr>
        <w:t>971</w:t>
      </w:r>
    </w:p>
    <w:p w14:paraId="3CF2F9DB" w14:textId="77777777" w:rsidR="00FB5013" w:rsidRDefault="00FB5013" w:rsidP="00FB5013">
      <w:pPr>
        <w:pStyle w:val="NormalWeb"/>
        <w:spacing w:after="360" w:line="480" w:lineRule="auto"/>
        <w:rPr>
          <w:rFonts w:ascii="Arial" w:hAnsi="Arial" w:cs="Arial"/>
          <w:b/>
          <w:bCs/>
          <w:color w:val="FF0000"/>
          <w:sz w:val="22"/>
          <w:szCs w:val="22"/>
          <w:shd w:val="clear" w:color="auto" w:fill="FFFFFF"/>
        </w:rPr>
      </w:pPr>
    </w:p>
    <w:p w14:paraId="4ECC6AC5" w14:textId="77777777" w:rsidR="00FB5013" w:rsidRDefault="00FB5013" w:rsidP="00FB5013">
      <w:pPr>
        <w:pStyle w:val="NormalWeb"/>
        <w:spacing w:after="360" w:line="480" w:lineRule="auto"/>
        <w:rPr>
          <w:rFonts w:ascii="Arial" w:hAnsi="Arial" w:cs="Arial"/>
          <w:b/>
          <w:bCs/>
          <w:color w:val="FF0000"/>
          <w:sz w:val="22"/>
          <w:szCs w:val="22"/>
          <w:shd w:val="clear" w:color="auto" w:fill="FFFFFF"/>
        </w:rPr>
      </w:pPr>
    </w:p>
    <w:p w14:paraId="04369133" w14:textId="77777777" w:rsidR="00FB5013" w:rsidRPr="00FB5013" w:rsidRDefault="00FB5013" w:rsidP="00FB5013">
      <w:pPr>
        <w:pStyle w:val="NormalWeb"/>
        <w:spacing w:after="360" w:line="480" w:lineRule="auto"/>
        <w:rPr>
          <w:rFonts w:ascii="Arial" w:eastAsia="Times New Roman" w:hAnsi="Arial" w:cs="Arial"/>
          <w:b/>
          <w:bCs/>
          <w:color w:val="FF0000"/>
          <w:sz w:val="22"/>
          <w:szCs w:val="22"/>
          <w:lang w:eastAsia="en-GB"/>
        </w:rPr>
      </w:pPr>
    </w:p>
    <w:p w14:paraId="63030461" w14:textId="77777777" w:rsidR="00FB5013" w:rsidRDefault="00FB5013" w:rsidP="00FB5013">
      <w:pPr>
        <w:spacing w:line="276" w:lineRule="auto"/>
        <w:rPr>
          <w:rFonts w:ascii="Arial" w:hAnsi="Arial" w:cs="Arial"/>
          <w:shd w:val="clear" w:color="auto" w:fill="FFFFFF"/>
        </w:rPr>
      </w:pPr>
    </w:p>
    <w:p w14:paraId="05CBE6BE" w14:textId="77777777" w:rsidR="00FB5013" w:rsidRDefault="00FB5013" w:rsidP="00FB5013">
      <w:pPr>
        <w:spacing w:line="276" w:lineRule="auto"/>
        <w:rPr>
          <w:rFonts w:ascii="Arial" w:hAnsi="Arial" w:cs="Arial"/>
          <w:shd w:val="clear" w:color="auto" w:fill="FFFFFF"/>
        </w:rPr>
      </w:pPr>
    </w:p>
    <w:p w14:paraId="7A5FB0E8" w14:textId="77777777" w:rsidR="00FB5013" w:rsidRPr="00AB5316" w:rsidRDefault="00FB5013" w:rsidP="00FB5013">
      <w:pPr>
        <w:spacing w:after="0" w:line="240" w:lineRule="auto"/>
        <w:rPr>
          <w:rFonts w:ascii="Times New Roman" w:eastAsia="Times New Roman" w:hAnsi="Times New Roman" w:cs="Times New Roman"/>
          <w:sz w:val="24"/>
          <w:szCs w:val="24"/>
          <w:lang w:eastAsia="en-GB"/>
        </w:rPr>
      </w:pPr>
    </w:p>
    <w:p w14:paraId="4412A2BA" w14:textId="2EFD6BBB" w:rsidR="00FB5013" w:rsidRDefault="00FB5013" w:rsidP="00FB5013">
      <w:pPr>
        <w:spacing w:after="0" w:line="240" w:lineRule="auto"/>
        <w:rPr>
          <w:rFonts w:ascii="Times New Roman" w:eastAsia="Times New Roman" w:hAnsi="Times New Roman" w:cs="Times New Roman"/>
          <w:sz w:val="24"/>
          <w:szCs w:val="24"/>
          <w:lang w:eastAsia="en-GB"/>
        </w:rPr>
      </w:pPr>
    </w:p>
    <w:p w14:paraId="4B1AAE83" w14:textId="59A5BFAA" w:rsidR="00FB5013" w:rsidRDefault="00FB5013" w:rsidP="00FB5013">
      <w:pPr>
        <w:spacing w:after="0" w:line="240" w:lineRule="auto"/>
        <w:rPr>
          <w:rFonts w:ascii="Times New Roman" w:eastAsia="Times New Roman" w:hAnsi="Times New Roman" w:cs="Times New Roman"/>
          <w:sz w:val="24"/>
          <w:szCs w:val="24"/>
          <w:lang w:eastAsia="en-GB"/>
        </w:rPr>
      </w:pPr>
    </w:p>
    <w:p w14:paraId="46B6C210" w14:textId="6C3FA977" w:rsidR="00FB5013" w:rsidRDefault="00FB5013" w:rsidP="00FB5013">
      <w:pPr>
        <w:spacing w:after="0" w:line="240" w:lineRule="auto"/>
        <w:rPr>
          <w:rFonts w:ascii="Times New Roman" w:eastAsia="Times New Roman" w:hAnsi="Times New Roman" w:cs="Times New Roman"/>
          <w:sz w:val="24"/>
          <w:szCs w:val="24"/>
          <w:lang w:eastAsia="en-GB"/>
        </w:rPr>
      </w:pPr>
    </w:p>
    <w:p w14:paraId="61552946" w14:textId="1B1D43C4" w:rsidR="00FB5013" w:rsidRDefault="00FB5013" w:rsidP="00FB5013">
      <w:pPr>
        <w:spacing w:after="0" w:line="240" w:lineRule="auto"/>
        <w:rPr>
          <w:rFonts w:ascii="Times New Roman" w:eastAsia="Times New Roman" w:hAnsi="Times New Roman" w:cs="Times New Roman"/>
          <w:sz w:val="24"/>
          <w:szCs w:val="24"/>
          <w:lang w:eastAsia="en-GB"/>
        </w:rPr>
      </w:pPr>
    </w:p>
    <w:p w14:paraId="4CBD67CE" w14:textId="19442D1E" w:rsidR="00FB5013" w:rsidRDefault="00FB5013" w:rsidP="00FB5013">
      <w:pPr>
        <w:spacing w:after="0" w:line="240" w:lineRule="auto"/>
        <w:rPr>
          <w:rFonts w:ascii="Times New Roman" w:eastAsia="Times New Roman" w:hAnsi="Times New Roman" w:cs="Times New Roman"/>
          <w:sz w:val="24"/>
          <w:szCs w:val="24"/>
          <w:lang w:eastAsia="en-GB"/>
        </w:rPr>
      </w:pPr>
    </w:p>
    <w:p w14:paraId="6783A539" w14:textId="406666EE" w:rsidR="00FB5013" w:rsidRDefault="00FB5013" w:rsidP="00FB5013">
      <w:pPr>
        <w:spacing w:after="0" w:line="240" w:lineRule="auto"/>
        <w:rPr>
          <w:rFonts w:ascii="Times New Roman" w:eastAsia="Times New Roman" w:hAnsi="Times New Roman" w:cs="Times New Roman"/>
          <w:sz w:val="24"/>
          <w:szCs w:val="24"/>
          <w:lang w:eastAsia="en-GB"/>
        </w:rPr>
      </w:pPr>
    </w:p>
    <w:p w14:paraId="33878F87" w14:textId="729A0A6D" w:rsidR="00FB5013" w:rsidRDefault="00FB5013" w:rsidP="00FB5013">
      <w:pPr>
        <w:spacing w:after="0" w:line="240" w:lineRule="auto"/>
        <w:rPr>
          <w:rFonts w:ascii="Times New Roman" w:eastAsia="Times New Roman" w:hAnsi="Times New Roman" w:cs="Times New Roman"/>
          <w:sz w:val="24"/>
          <w:szCs w:val="24"/>
          <w:lang w:eastAsia="en-GB"/>
        </w:rPr>
      </w:pPr>
    </w:p>
    <w:p w14:paraId="1A8EF661" w14:textId="798EA799" w:rsidR="00FB5013" w:rsidRDefault="00FB5013" w:rsidP="00FB5013">
      <w:pPr>
        <w:spacing w:after="0" w:line="240" w:lineRule="auto"/>
        <w:rPr>
          <w:rFonts w:ascii="Times New Roman" w:eastAsia="Times New Roman" w:hAnsi="Times New Roman" w:cs="Times New Roman"/>
          <w:sz w:val="24"/>
          <w:szCs w:val="24"/>
          <w:lang w:eastAsia="en-GB"/>
        </w:rPr>
      </w:pPr>
    </w:p>
    <w:p w14:paraId="70C099E8" w14:textId="27DD46E7" w:rsidR="00FB5013" w:rsidRDefault="00FB5013" w:rsidP="00FB5013">
      <w:pPr>
        <w:spacing w:after="0" w:line="240" w:lineRule="auto"/>
        <w:rPr>
          <w:rFonts w:ascii="Times New Roman" w:eastAsia="Times New Roman" w:hAnsi="Times New Roman" w:cs="Times New Roman"/>
          <w:sz w:val="24"/>
          <w:szCs w:val="24"/>
          <w:lang w:eastAsia="en-GB"/>
        </w:rPr>
      </w:pPr>
    </w:p>
    <w:p w14:paraId="6EF5DBDD" w14:textId="6900A638" w:rsidR="00FB5013" w:rsidRDefault="00FB5013" w:rsidP="00FB5013">
      <w:pPr>
        <w:spacing w:after="0" w:line="240" w:lineRule="auto"/>
        <w:rPr>
          <w:rFonts w:ascii="Times New Roman" w:eastAsia="Times New Roman" w:hAnsi="Times New Roman" w:cs="Times New Roman"/>
          <w:sz w:val="24"/>
          <w:szCs w:val="24"/>
          <w:lang w:eastAsia="en-GB"/>
        </w:rPr>
      </w:pPr>
    </w:p>
    <w:p w14:paraId="58F592C6" w14:textId="600CAD5D" w:rsidR="00FB5013" w:rsidRDefault="00FB5013" w:rsidP="00FB5013">
      <w:pPr>
        <w:spacing w:after="0" w:line="240" w:lineRule="auto"/>
        <w:rPr>
          <w:rFonts w:ascii="Times New Roman" w:eastAsia="Times New Roman" w:hAnsi="Times New Roman" w:cs="Times New Roman"/>
          <w:sz w:val="24"/>
          <w:szCs w:val="24"/>
          <w:lang w:eastAsia="en-GB"/>
        </w:rPr>
      </w:pPr>
    </w:p>
    <w:p w14:paraId="6163B727" w14:textId="4976425C" w:rsidR="00FB5013" w:rsidRDefault="00FB5013" w:rsidP="00FB5013">
      <w:pPr>
        <w:spacing w:after="0" w:line="240" w:lineRule="auto"/>
        <w:rPr>
          <w:rFonts w:ascii="Times New Roman" w:eastAsia="Times New Roman" w:hAnsi="Times New Roman" w:cs="Times New Roman"/>
          <w:sz w:val="24"/>
          <w:szCs w:val="24"/>
          <w:lang w:eastAsia="en-GB"/>
        </w:rPr>
      </w:pPr>
    </w:p>
    <w:p w14:paraId="58DCB28A" w14:textId="25BA4049" w:rsidR="00FB5013" w:rsidRDefault="00FB5013" w:rsidP="00FB5013">
      <w:pPr>
        <w:spacing w:after="0" w:line="240" w:lineRule="auto"/>
        <w:rPr>
          <w:rFonts w:ascii="Times New Roman" w:eastAsia="Times New Roman" w:hAnsi="Times New Roman" w:cs="Times New Roman"/>
          <w:sz w:val="24"/>
          <w:szCs w:val="24"/>
          <w:lang w:eastAsia="en-GB"/>
        </w:rPr>
      </w:pPr>
    </w:p>
    <w:p w14:paraId="7540F66D" w14:textId="583A9F7E" w:rsidR="00FB5013" w:rsidRDefault="00FB5013" w:rsidP="00FB5013">
      <w:pPr>
        <w:spacing w:after="0" w:line="240" w:lineRule="auto"/>
        <w:rPr>
          <w:rFonts w:ascii="Times New Roman" w:eastAsia="Times New Roman" w:hAnsi="Times New Roman" w:cs="Times New Roman"/>
          <w:sz w:val="24"/>
          <w:szCs w:val="24"/>
          <w:lang w:eastAsia="en-GB"/>
        </w:rPr>
      </w:pPr>
    </w:p>
    <w:p w14:paraId="5C059431" w14:textId="5D12F976" w:rsidR="00FB5013" w:rsidRDefault="00FB5013" w:rsidP="00FB5013">
      <w:pPr>
        <w:spacing w:after="0" w:line="240" w:lineRule="auto"/>
        <w:rPr>
          <w:rFonts w:ascii="Times New Roman" w:eastAsia="Times New Roman" w:hAnsi="Times New Roman" w:cs="Times New Roman"/>
          <w:sz w:val="24"/>
          <w:szCs w:val="24"/>
          <w:lang w:eastAsia="en-GB"/>
        </w:rPr>
      </w:pPr>
    </w:p>
    <w:p w14:paraId="3BF8FFA8" w14:textId="5A749710" w:rsidR="00FB5013" w:rsidRDefault="00FB5013" w:rsidP="00FB5013">
      <w:pPr>
        <w:spacing w:after="0" w:line="240" w:lineRule="auto"/>
        <w:rPr>
          <w:rFonts w:ascii="Times New Roman" w:eastAsia="Times New Roman" w:hAnsi="Times New Roman" w:cs="Times New Roman"/>
          <w:sz w:val="24"/>
          <w:szCs w:val="24"/>
          <w:lang w:eastAsia="en-GB"/>
        </w:rPr>
      </w:pPr>
    </w:p>
    <w:p w14:paraId="45D42225" w14:textId="762EBD67" w:rsidR="00FB5013" w:rsidRDefault="00FB5013" w:rsidP="00FB5013">
      <w:pPr>
        <w:spacing w:after="0" w:line="240" w:lineRule="auto"/>
        <w:rPr>
          <w:rFonts w:ascii="Times New Roman" w:eastAsia="Times New Roman" w:hAnsi="Times New Roman" w:cs="Times New Roman"/>
          <w:sz w:val="24"/>
          <w:szCs w:val="24"/>
          <w:lang w:eastAsia="en-GB"/>
        </w:rPr>
      </w:pPr>
    </w:p>
    <w:p w14:paraId="7A25220F" w14:textId="7D988D36" w:rsidR="00FB5013" w:rsidRDefault="00FB5013" w:rsidP="00FB5013">
      <w:pPr>
        <w:spacing w:after="0" w:line="240" w:lineRule="auto"/>
        <w:rPr>
          <w:rFonts w:ascii="Times New Roman" w:eastAsia="Times New Roman" w:hAnsi="Times New Roman" w:cs="Times New Roman"/>
          <w:sz w:val="24"/>
          <w:szCs w:val="24"/>
          <w:lang w:eastAsia="en-GB"/>
        </w:rPr>
      </w:pPr>
    </w:p>
    <w:p w14:paraId="606E42E2" w14:textId="0108B218" w:rsidR="00FB5013" w:rsidRDefault="00FB5013" w:rsidP="00FB5013">
      <w:pPr>
        <w:spacing w:after="0" w:line="240" w:lineRule="auto"/>
        <w:rPr>
          <w:rFonts w:ascii="Times New Roman" w:eastAsia="Times New Roman" w:hAnsi="Times New Roman" w:cs="Times New Roman"/>
          <w:sz w:val="24"/>
          <w:szCs w:val="24"/>
          <w:lang w:eastAsia="en-GB"/>
        </w:rPr>
      </w:pPr>
    </w:p>
    <w:p w14:paraId="45A4FBF7" w14:textId="656303E1" w:rsidR="00FB5013" w:rsidRDefault="00FB5013" w:rsidP="00FB5013">
      <w:pPr>
        <w:spacing w:after="0" w:line="240" w:lineRule="auto"/>
        <w:rPr>
          <w:rFonts w:ascii="Times New Roman" w:eastAsia="Times New Roman" w:hAnsi="Times New Roman" w:cs="Times New Roman"/>
          <w:sz w:val="24"/>
          <w:szCs w:val="24"/>
          <w:lang w:eastAsia="en-GB"/>
        </w:rPr>
      </w:pPr>
    </w:p>
    <w:p w14:paraId="2298A92E" w14:textId="559F0667" w:rsidR="00FB5013" w:rsidRDefault="00FB5013" w:rsidP="00FB5013">
      <w:pPr>
        <w:spacing w:after="0" w:line="240" w:lineRule="auto"/>
        <w:rPr>
          <w:rFonts w:ascii="Times New Roman" w:eastAsia="Times New Roman" w:hAnsi="Times New Roman" w:cs="Times New Roman"/>
          <w:sz w:val="24"/>
          <w:szCs w:val="24"/>
          <w:lang w:eastAsia="en-GB"/>
        </w:rPr>
      </w:pPr>
    </w:p>
    <w:p w14:paraId="50C57C34" w14:textId="433AA81D" w:rsidR="00FB5013" w:rsidRDefault="00FB5013" w:rsidP="00FB5013">
      <w:pPr>
        <w:spacing w:after="0" w:line="240" w:lineRule="auto"/>
        <w:rPr>
          <w:rFonts w:ascii="Times New Roman" w:eastAsia="Times New Roman" w:hAnsi="Times New Roman" w:cs="Times New Roman"/>
          <w:sz w:val="24"/>
          <w:szCs w:val="24"/>
          <w:lang w:eastAsia="en-GB"/>
        </w:rPr>
      </w:pPr>
    </w:p>
    <w:p w14:paraId="3C50367A" w14:textId="6C46CD45" w:rsidR="00FB5013" w:rsidRDefault="00FB5013" w:rsidP="00FB5013">
      <w:pPr>
        <w:spacing w:after="0" w:line="240" w:lineRule="auto"/>
        <w:rPr>
          <w:rFonts w:ascii="Times New Roman" w:eastAsia="Times New Roman" w:hAnsi="Times New Roman" w:cs="Times New Roman"/>
          <w:sz w:val="24"/>
          <w:szCs w:val="24"/>
          <w:lang w:eastAsia="en-GB"/>
        </w:rPr>
      </w:pPr>
    </w:p>
    <w:p w14:paraId="733DBFEE" w14:textId="22F91502" w:rsidR="00FB5013" w:rsidRDefault="00FB5013" w:rsidP="00FB5013">
      <w:pPr>
        <w:spacing w:after="0" w:line="240" w:lineRule="auto"/>
        <w:rPr>
          <w:rFonts w:ascii="Times New Roman" w:eastAsia="Times New Roman" w:hAnsi="Times New Roman" w:cs="Times New Roman"/>
          <w:sz w:val="24"/>
          <w:szCs w:val="24"/>
          <w:lang w:eastAsia="en-GB"/>
        </w:rPr>
      </w:pPr>
    </w:p>
    <w:p w14:paraId="48A7B7D5" w14:textId="65443281" w:rsidR="00FB5013" w:rsidRDefault="00FB5013" w:rsidP="00FB5013">
      <w:pPr>
        <w:spacing w:after="0" w:line="240" w:lineRule="auto"/>
        <w:rPr>
          <w:rFonts w:ascii="Times New Roman" w:eastAsia="Times New Roman" w:hAnsi="Times New Roman" w:cs="Times New Roman"/>
          <w:sz w:val="24"/>
          <w:szCs w:val="24"/>
          <w:lang w:eastAsia="en-GB"/>
        </w:rPr>
      </w:pPr>
    </w:p>
    <w:p w14:paraId="04526DB0" w14:textId="69469ED9" w:rsidR="00FB5013" w:rsidRDefault="00FB5013" w:rsidP="00FB5013">
      <w:pPr>
        <w:spacing w:after="0" w:line="240" w:lineRule="auto"/>
        <w:rPr>
          <w:rFonts w:ascii="Times New Roman" w:eastAsia="Times New Roman" w:hAnsi="Times New Roman" w:cs="Times New Roman"/>
          <w:sz w:val="24"/>
          <w:szCs w:val="24"/>
          <w:lang w:eastAsia="en-GB"/>
        </w:rPr>
      </w:pPr>
    </w:p>
    <w:p w14:paraId="5548E796" w14:textId="77777777" w:rsidR="00FB5013" w:rsidRPr="00AB5316" w:rsidRDefault="00FB5013" w:rsidP="00FB5013">
      <w:pPr>
        <w:spacing w:after="0" w:line="240" w:lineRule="auto"/>
        <w:rPr>
          <w:rFonts w:ascii="Times New Roman" w:eastAsia="Times New Roman" w:hAnsi="Times New Roman" w:cs="Times New Roman"/>
          <w:sz w:val="24"/>
          <w:szCs w:val="24"/>
          <w:lang w:eastAsia="en-GB"/>
        </w:rPr>
      </w:pPr>
    </w:p>
    <w:p w14:paraId="19F98985" w14:textId="77777777" w:rsidR="00FB5013" w:rsidRPr="00AB5316" w:rsidRDefault="00FB5013" w:rsidP="00FB5013">
      <w:pPr>
        <w:pStyle w:val="NormalWeb"/>
        <w:spacing w:after="360" w:line="276" w:lineRule="auto"/>
        <w:rPr>
          <w:rFonts w:ascii="Arial" w:eastAsia="Times New Roman" w:hAnsi="Arial" w:cs="Arial"/>
          <w:color w:val="000000"/>
          <w:sz w:val="22"/>
          <w:szCs w:val="22"/>
          <w:lang w:eastAsia="en-GB"/>
        </w:rPr>
      </w:pPr>
    </w:p>
    <w:p w14:paraId="151D85E4" w14:textId="77777777" w:rsidR="00FB5013" w:rsidRPr="00AC7717" w:rsidRDefault="00FB5013" w:rsidP="00FB5013">
      <w:pPr>
        <w:pStyle w:val="NormalWeb"/>
        <w:spacing w:after="360"/>
        <w:rPr>
          <w:rFonts w:ascii="Arial" w:eastAsia="Times New Roman" w:hAnsi="Arial" w:cs="Arial"/>
          <w:sz w:val="22"/>
          <w:szCs w:val="22"/>
          <w:lang w:eastAsia="en-GB"/>
        </w:rPr>
      </w:pPr>
    </w:p>
    <w:p w14:paraId="1B507163" w14:textId="43719870" w:rsidR="00C521DE" w:rsidRDefault="00C521DE" w:rsidP="00FB5013">
      <w:pPr>
        <w:spacing w:line="480" w:lineRule="auto"/>
        <w:rPr>
          <w:rFonts w:ascii="Arial" w:hAnsi="Arial" w:cs="Arial"/>
          <w:b/>
          <w:bCs/>
          <w:color w:val="FF0000"/>
          <w:shd w:val="clear" w:color="auto" w:fill="FFFFFF"/>
        </w:rPr>
      </w:pPr>
    </w:p>
    <w:sdt>
      <w:sdtPr>
        <w:rPr>
          <w:rFonts w:asciiTheme="minorHAnsi" w:eastAsiaTheme="minorHAnsi" w:hAnsiTheme="minorHAnsi" w:cstheme="minorBidi"/>
          <w:b w:val="0"/>
          <w:bCs w:val="0"/>
          <w:kern w:val="0"/>
          <w:sz w:val="22"/>
          <w:szCs w:val="22"/>
          <w:lang w:eastAsia="en-US"/>
        </w:rPr>
        <w:id w:val="1410737252"/>
        <w:docPartObj>
          <w:docPartGallery w:val="Bibliographies"/>
          <w:docPartUnique/>
        </w:docPartObj>
      </w:sdtPr>
      <w:sdtEndPr/>
      <w:sdtContent>
        <w:p w14:paraId="7AE4C6F5" w14:textId="6BC61B1F" w:rsidR="007E2FDE" w:rsidRDefault="007E2FDE">
          <w:pPr>
            <w:pStyle w:val="Heading1"/>
          </w:pPr>
          <w:r>
            <w:t>Bibliography</w:t>
          </w:r>
        </w:p>
        <w:sdt>
          <w:sdtPr>
            <w:id w:val="111145805"/>
            <w:bibliography/>
          </w:sdtPr>
          <w:sdtEndPr/>
          <w:sdtContent>
            <w:p w14:paraId="65EA62FD" w14:textId="306F67FB" w:rsidR="007E2FDE" w:rsidRDefault="007E2FDE" w:rsidP="007E2FDE">
              <w:pPr>
                <w:pStyle w:val="Bibliography"/>
                <w:rPr>
                  <w:noProof/>
                  <w:sz w:val="24"/>
                  <w:szCs w:val="24"/>
                </w:rPr>
              </w:pPr>
              <w:r>
                <w:fldChar w:fldCharType="begin"/>
              </w:r>
              <w:r>
                <w:instrText xml:space="preserve"> BIBLIOGRAPHY </w:instrText>
              </w:r>
              <w:r>
                <w:fldChar w:fldCharType="separate"/>
              </w:r>
              <w:r>
                <w:rPr>
                  <w:noProof/>
                </w:rPr>
                <w:t xml:space="preserve">Metropolitan Police, </w:t>
              </w:r>
              <w:r w:rsidR="00826627">
                <w:rPr>
                  <w:noProof/>
                </w:rPr>
                <w:t>(</w:t>
              </w:r>
              <w:r>
                <w:rPr>
                  <w:noProof/>
                </w:rPr>
                <w:t>2022</w:t>
              </w:r>
              <w:r w:rsidR="00826627">
                <w:rPr>
                  <w:noProof/>
                </w:rPr>
                <w:t>)</w:t>
              </w:r>
              <w:r>
                <w:rPr>
                  <w:noProof/>
                </w:rPr>
                <w:t xml:space="preserve">. </w:t>
              </w:r>
              <w:r>
                <w:rPr>
                  <w:i/>
                  <w:iCs/>
                  <w:noProof/>
                </w:rPr>
                <w:t xml:space="preserve">How we collect our data. </w:t>
              </w:r>
              <w:r>
                <w:rPr>
                  <w:noProof/>
                </w:rPr>
                <w:t xml:space="preserve">[Online] </w:t>
              </w:r>
              <w:r>
                <w:rPr>
                  <w:noProof/>
                </w:rPr>
                <w:br/>
                <w:t xml:space="preserve">Available at: </w:t>
              </w:r>
              <w:r>
                <w:rPr>
                  <w:noProof/>
                  <w:u w:val="single"/>
                </w:rPr>
                <w:t>https://www.met.police.uk/sd/stats-and-data/met/how-we-collect-our-data/</w:t>
              </w:r>
              <w:r>
                <w:rPr>
                  <w:noProof/>
                </w:rPr>
                <w:br/>
                <w:t>[Accessed 1 January 2023].</w:t>
              </w:r>
            </w:p>
            <w:p w14:paraId="6BE47772" w14:textId="18C0DB2A" w:rsidR="007E2FDE" w:rsidRDefault="007E2FDE" w:rsidP="007E2FDE">
              <w:pPr>
                <w:pStyle w:val="Bibliography"/>
                <w:rPr>
                  <w:noProof/>
                </w:rPr>
              </w:pPr>
              <w:r>
                <w:rPr>
                  <w:noProof/>
                </w:rPr>
                <w:t xml:space="preserve">Angiolini, D. E., </w:t>
              </w:r>
              <w:r w:rsidR="00826627">
                <w:rPr>
                  <w:noProof/>
                </w:rPr>
                <w:t>(</w:t>
              </w:r>
              <w:r>
                <w:rPr>
                  <w:noProof/>
                </w:rPr>
                <w:t>2019</w:t>
              </w:r>
              <w:r w:rsidR="00826627">
                <w:rPr>
                  <w:noProof/>
                </w:rPr>
                <w:t>)</w:t>
              </w:r>
              <w:r>
                <w:rPr>
                  <w:noProof/>
                </w:rPr>
                <w:t xml:space="preserve">. </w:t>
              </w:r>
              <w:r>
                <w:rPr>
                  <w:i/>
                  <w:iCs/>
                  <w:noProof/>
                </w:rPr>
                <w:t xml:space="preserve">Complaints handling, investigations and misconduct issues: independent review, </w:t>
              </w:r>
              <w:r>
                <w:rPr>
                  <w:noProof/>
                </w:rPr>
                <w:t>Scotland : No Publisher .</w:t>
              </w:r>
            </w:p>
            <w:p w14:paraId="36C75410" w14:textId="7D05C71D" w:rsidR="007E2FDE" w:rsidRDefault="007E2FDE" w:rsidP="007E2FDE">
              <w:pPr>
                <w:pStyle w:val="Bibliography"/>
                <w:rPr>
                  <w:noProof/>
                </w:rPr>
              </w:pPr>
              <w:r>
                <w:rPr>
                  <w:noProof/>
                </w:rPr>
                <w:t xml:space="preserve">Anxiety and Depression association of America , </w:t>
              </w:r>
              <w:r w:rsidR="00826627">
                <w:rPr>
                  <w:noProof/>
                </w:rPr>
                <w:t>(</w:t>
              </w:r>
              <w:r>
                <w:rPr>
                  <w:noProof/>
                </w:rPr>
                <w:t>2022</w:t>
              </w:r>
              <w:r w:rsidR="00826627">
                <w:rPr>
                  <w:noProof/>
                </w:rPr>
                <w:t>)</w:t>
              </w:r>
              <w:r>
                <w:rPr>
                  <w:noProof/>
                </w:rPr>
                <w:t xml:space="preserve">. </w:t>
              </w:r>
              <w:r>
                <w:rPr>
                  <w:i/>
                  <w:iCs/>
                  <w:noProof/>
                </w:rPr>
                <w:t xml:space="preserve">Exercise for Stress and Anxiety. </w:t>
              </w:r>
              <w:r>
                <w:rPr>
                  <w:noProof/>
                </w:rPr>
                <w:t xml:space="preserve">[Online] </w:t>
              </w:r>
              <w:r>
                <w:rPr>
                  <w:noProof/>
                </w:rPr>
                <w:br/>
                <w:t xml:space="preserve">Available at: </w:t>
              </w:r>
              <w:r>
                <w:rPr>
                  <w:noProof/>
                  <w:u w:val="single"/>
                </w:rPr>
                <w:t>https://adaa.org/living-with-anxiety/managing-anxiety/exercise-stress-and-anxiety#:~:text=Exercise%20may%20improve%20mental%20health%20by%20helping%20the,an%20anxiety%20disorder%20over%20the%20next%20five%20years.</w:t>
              </w:r>
              <w:r>
                <w:rPr>
                  <w:noProof/>
                </w:rPr>
                <w:br/>
                <w:t>[Accessed 11 Novemebr 2022].</w:t>
              </w:r>
            </w:p>
            <w:p w14:paraId="17F0C933" w14:textId="6B5ECB5E" w:rsidR="007E2FDE" w:rsidRDefault="007E2FDE" w:rsidP="007E2FDE">
              <w:pPr>
                <w:pStyle w:val="Bibliography"/>
                <w:rPr>
                  <w:noProof/>
                </w:rPr>
              </w:pPr>
              <w:r>
                <w:rPr>
                  <w:noProof/>
                </w:rPr>
                <w:t xml:space="preserve">Ashby, M., </w:t>
              </w:r>
              <w:r w:rsidR="00826627">
                <w:rPr>
                  <w:noProof/>
                </w:rPr>
                <w:t>(</w:t>
              </w:r>
              <w:r>
                <w:rPr>
                  <w:noProof/>
                </w:rPr>
                <w:t>2017</w:t>
              </w:r>
              <w:r w:rsidR="00826627">
                <w:rPr>
                  <w:noProof/>
                </w:rPr>
                <w:t>)</w:t>
              </w:r>
              <w:r>
                <w:rPr>
                  <w:noProof/>
                </w:rPr>
                <w:t xml:space="preserve"> . The Value of CCTV Surveillance Cameras as an Investigative Tool: An Empirical Analysis. </w:t>
              </w:r>
              <w:r>
                <w:rPr>
                  <w:i/>
                  <w:iCs/>
                  <w:noProof/>
                </w:rPr>
                <w:t xml:space="preserve">European Journal on Criminal Policy and Research , </w:t>
              </w:r>
              <w:r>
                <w:rPr>
                  <w:noProof/>
                </w:rPr>
                <w:t>Volume 23.</w:t>
              </w:r>
            </w:p>
            <w:p w14:paraId="0B6365C6" w14:textId="36A4597A" w:rsidR="007E2FDE" w:rsidRDefault="007E2FDE" w:rsidP="007E2FDE">
              <w:pPr>
                <w:pStyle w:val="Bibliography"/>
                <w:rPr>
                  <w:noProof/>
                </w:rPr>
              </w:pPr>
              <w:r>
                <w:rPr>
                  <w:noProof/>
                </w:rPr>
                <w:t xml:space="preserve">Barnado's, </w:t>
              </w:r>
              <w:r w:rsidR="00826627">
                <w:rPr>
                  <w:noProof/>
                </w:rPr>
                <w:t>(</w:t>
              </w:r>
              <w:r>
                <w:rPr>
                  <w:noProof/>
                </w:rPr>
                <w:t>2021</w:t>
              </w:r>
              <w:r w:rsidR="00826627">
                <w:rPr>
                  <w:noProof/>
                </w:rPr>
                <w:t>)</w:t>
              </w:r>
              <w:r>
                <w:rPr>
                  <w:noProof/>
                </w:rPr>
                <w:t xml:space="preserve">. </w:t>
              </w:r>
              <w:r>
                <w:rPr>
                  <w:i/>
                  <w:iCs/>
                  <w:noProof/>
                </w:rPr>
                <w:t xml:space="preserve">Urgent action needed as organised crime gangs take advantage of pandemic to target vulnerable childre. </w:t>
              </w:r>
              <w:r>
                <w:rPr>
                  <w:noProof/>
                </w:rPr>
                <w:t xml:space="preserve">[Online] </w:t>
              </w:r>
              <w:r>
                <w:rPr>
                  <w:noProof/>
                </w:rPr>
                <w:br/>
                <w:t xml:space="preserve">Available at: </w:t>
              </w:r>
              <w:r>
                <w:rPr>
                  <w:noProof/>
                  <w:u w:val="single"/>
                </w:rPr>
                <w:t>https://www.barnardos.org.uk/news/urgent-action-needed-organised-crime-gangs-take-advantage-pandemic-target-vulnerable-children</w:t>
              </w:r>
              <w:r>
                <w:rPr>
                  <w:noProof/>
                </w:rPr>
                <w:br/>
                <w:t>[Accessed 24 December 2022].</w:t>
              </w:r>
            </w:p>
            <w:p w14:paraId="7F4411E7" w14:textId="10C10E4F" w:rsidR="007E2FDE" w:rsidRDefault="007E2FDE" w:rsidP="007E2FDE">
              <w:pPr>
                <w:pStyle w:val="Bibliography"/>
                <w:rPr>
                  <w:noProof/>
                </w:rPr>
              </w:pPr>
              <w:r>
                <w:rPr>
                  <w:noProof/>
                </w:rPr>
                <w:t xml:space="preserve">BBC News , </w:t>
              </w:r>
              <w:r w:rsidR="00826627">
                <w:rPr>
                  <w:noProof/>
                </w:rPr>
                <w:t>(</w:t>
              </w:r>
              <w:r>
                <w:rPr>
                  <w:noProof/>
                </w:rPr>
                <w:t>2021</w:t>
              </w:r>
              <w:r w:rsidR="00826627">
                <w:rPr>
                  <w:noProof/>
                </w:rPr>
                <w:t>)</w:t>
              </w:r>
              <w:r>
                <w:rPr>
                  <w:noProof/>
                </w:rPr>
                <w:t xml:space="preserve">. </w:t>
              </w:r>
              <w:r>
                <w:rPr>
                  <w:i/>
                  <w:iCs/>
                  <w:noProof/>
                </w:rPr>
                <w:t xml:space="preserve">Police face hundreds of sexual assault complaints. </w:t>
              </w:r>
              <w:r>
                <w:rPr>
                  <w:noProof/>
                </w:rPr>
                <w:t xml:space="preserve">[Online] </w:t>
              </w:r>
              <w:r>
                <w:rPr>
                  <w:noProof/>
                </w:rPr>
                <w:br/>
                <w:t xml:space="preserve">Available at: </w:t>
              </w:r>
              <w:r>
                <w:rPr>
                  <w:noProof/>
                  <w:u w:val="single"/>
                </w:rPr>
                <w:t>https://www.bbc.co.uk/news/uk-58866432</w:t>
              </w:r>
              <w:r>
                <w:rPr>
                  <w:noProof/>
                </w:rPr>
                <w:br/>
                <w:t>[Accessed 21 Decemeber 2022].</w:t>
              </w:r>
            </w:p>
            <w:p w14:paraId="716FB4DD" w14:textId="3689655C" w:rsidR="007E2FDE" w:rsidRDefault="007E2FDE" w:rsidP="007E2FDE">
              <w:pPr>
                <w:pStyle w:val="Bibliography"/>
                <w:rPr>
                  <w:noProof/>
                </w:rPr>
              </w:pPr>
              <w:r>
                <w:rPr>
                  <w:noProof/>
                </w:rPr>
                <w:t xml:space="preserve">BBC, </w:t>
              </w:r>
              <w:r w:rsidR="00826627">
                <w:rPr>
                  <w:noProof/>
                </w:rPr>
                <w:t>(</w:t>
              </w:r>
              <w:r>
                <w:rPr>
                  <w:noProof/>
                </w:rPr>
                <w:t>2017</w:t>
              </w:r>
              <w:r w:rsidR="00826627">
                <w:rPr>
                  <w:noProof/>
                </w:rPr>
                <w:t>)</w:t>
              </w:r>
              <w:r>
                <w:rPr>
                  <w:noProof/>
                </w:rPr>
                <w:t xml:space="preserve">. </w:t>
              </w:r>
              <w:r>
                <w:rPr>
                  <w:i/>
                  <w:iCs/>
                  <w:noProof/>
                </w:rPr>
                <w:t xml:space="preserve">Britains Teenage Drug Runners. </w:t>
              </w:r>
              <w:r>
                <w:rPr>
                  <w:noProof/>
                </w:rPr>
                <w:t xml:space="preserve">[Online] </w:t>
              </w:r>
              <w:r>
                <w:rPr>
                  <w:noProof/>
                </w:rPr>
                <w:br/>
                <w:t xml:space="preserve">Available at: </w:t>
              </w:r>
              <w:r>
                <w:rPr>
                  <w:noProof/>
                  <w:u w:val="single"/>
                </w:rPr>
                <w:t>https://www.bbc.co.uk/news/resources/idt-sh/bbcthree_britains_teenage_drug_runners</w:t>
              </w:r>
              <w:r>
                <w:rPr>
                  <w:noProof/>
                </w:rPr>
                <w:br/>
                <w:t>[Accessed 19 November 2022].</w:t>
              </w:r>
            </w:p>
            <w:p w14:paraId="657A7C7E" w14:textId="02C0D307" w:rsidR="007E2FDE" w:rsidRDefault="007E2FDE" w:rsidP="007E2FDE">
              <w:pPr>
                <w:pStyle w:val="Bibliography"/>
                <w:rPr>
                  <w:noProof/>
                </w:rPr>
              </w:pPr>
              <w:r>
                <w:rPr>
                  <w:noProof/>
                </w:rPr>
                <w:t xml:space="preserve">BBC, </w:t>
              </w:r>
              <w:r w:rsidR="00826627">
                <w:rPr>
                  <w:noProof/>
                </w:rPr>
                <w:t>(</w:t>
              </w:r>
              <w:r>
                <w:rPr>
                  <w:noProof/>
                </w:rPr>
                <w:t>2017</w:t>
              </w:r>
              <w:r w:rsidR="00826627">
                <w:rPr>
                  <w:noProof/>
                </w:rPr>
                <w:t>)</w:t>
              </w:r>
              <w:r>
                <w:rPr>
                  <w:noProof/>
                </w:rPr>
                <w:t xml:space="preserve">. </w:t>
              </w:r>
              <w:r>
                <w:rPr>
                  <w:i/>
                  <w:iCs/>
                  <w:noProof/>
                </w:rPr>
                <w:t xml:space="preserve">British Teenage Drug Runners. </w:t>
              </w:r>
              <w:r>
                <w:rPr>
                  <w:noProof/>
                </w:rPr>
                <w:t xml:space="preserve">[Online] </w:t>
              </w:r>
              <w:r>
                <w:rPr>
                  <w:noProof/>
                </w:rPr>
                <w:br/>
                <w:t xml:space="preserve">Available at: </w:t>
              </w:r>
              <w:r>
                <w:rPr>
                  <w:noProof/>
                  <w:u w:val="single"/>
                </w:rPr>
                <w:t>https://www.bbc.co.uk/news/resources/idt-sh/bbcthree_britains_teenage_drug_runners</w:t>
              </w:r>
              <w:r>
                <w:rPr>
                  <w:noProof/>
                </w:rPr>
                <w:br/>
                <w:t>[Accessed 19 November 2022].</w:t>
              </w:r>
            </w:p>
            <w:p w14:paraId="2706D181" w14:textId="6A742B1A" w:rsidR="007E2FDE" w:rsidRDefault="007E2FDE" w:rsidP="007E2FDE">
              <w:pPr>
                <w:pStyle w:val="Bibliography"/>
                <w:rPr>
                  <w:noProof/>
                </w:rPr>
              </w:pPr>
              <w:r>
                <w:rPr>
                  <w:noProof/>
                </w:rPr>
                <w:t xml:space="preserve">Brown, J., </w:t>
              </w:r>
              <w:r w:rsidR="00826627">
                <w:rPr>
                  <w:noProof/>
                </w:rPr>
                <w:t>(</w:t>
              </w:r>
              <w:r>
                <w:rPr>
                  <w:noProof/>
                </w:rPr>
                <w:t>2021</w:t>
              </w:r>
              <w:r w:rsidR="00826627">
                <w:rPr>
                  <w:noProof/>
                </w:rPr>
                <w:t>)</w:t>
              </w:r>
              <w:r>
                <w:rPr>
                  <w:noProof/>
                </w:rPr>
                <w:t xml:space="preserve">. </w:t>
              </w:r>
              <w:r>
                <w:rPr>
                  <w:i/>
                  <w:iCs/>
                  <w:noProof/>
                </w:rPr>
                <w:t xml:space="preserve">House of Commons Library. </w:t>
              </w:r>
              <w:r>
                <w:rPr>
                  <w:noProof/>
                </w:rPr>
                <w:t xml:space="preserve">[Online] </w:t>
              </w:r>
              <w:r>
                <w:rPr>
                  <w:noProof/>
                </w:rPr>
                <w:br/>
                <w:t xml:space="preserve">Available at: </w:t>
              </w:r>
              <w:r>
                <w:rPr>
                  <w:noProof/>
                  <w:u w:val="single"/>
                </w:rPr>
                <w:t>https://researchbriefings.files.parliament.uk/documents/CBP-8582/CBP-8582.pdf</w:t>
              </w:r>
              <w:r>
                <w:rPr>
                  <w:noProof/>
                </w:rPr>
                <w:br/>
                <w:t>[Accessed 20 December 2022].</w:t>
              </w:r>
            </w:p>
            <w:p w14:paraId="4BA012A3" w14:textId="77777777" w:rsidR="007E2FDE" w:rsidRDefault="007E2FDE" w:rsidP="007E2FDE">
              <w:pPr>
                <w:pStyle w:val="Bibliography"/>
                <w:rPr>
                  <w:noProof/>
                </w:rPr>
              </w:pPr>
              <w:r>
                <w:rPr>
                  <w:i/>
                  <w:iCs/>
                  <w:noProof/>
                </w:rPr>
                <w:t xml:space="preserve">CCTV and the London Riots </w:t>
              </w:r>
              <w:r>
                <w:rPr>
                  <w:noProof/>
                </w:rPr>
                <w:t xml:space="preserve">(2020) Mick Neville. </w:t>
              </w:r>
            </w:p>
            <w:p w14:paraId="56F7C9B6" w14:textId="5EA93815" w:rsidR="007E2FDE" w:rsidRDefault="007E2FDE" w:rsidP="007E2FDE">
              <w:pPr>
                <w:pStyle w:val="Bibliography"/>
                <w:rPr>
                  <w:noProof/>
                </w:rPr>
              </w:pPr>
              <w:r>
                <w:rPr>
                  <w:noProof/>
                </w:rPr>
                <w:t xml:space="preserve">College of Policing , </w:t>
              </w:r>
              <w:r w:rsidR="00826627">
                <w:rPr>
                  <w:noProof/>
                </w:rPr>
                <w:t>(</w:t>
              </w:r>
              <w:r>
                <w:rPr>
                  <w:noProof/>
                </w:rPr>
                <w:t>2013</w:t>
              </w:r>
              <w:r w:rsidR="00826627">
                <w:rPr>
                  <w:noProof/>
                </w:rPr>
                <w:t>)</w:t>
              </w:r>
              <w:r>
                <w:rPr>
                  <w:noProof/>
                </w:rPr>
                <w:t xml:space="preserve">.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https://www.college.police.uk/app/investigation/investigation-process?highlight=equality%20act%202010#:~:text=The%20golden%20hour%20is%20the%20term%20used%20for,the%20material%20that%20will%20be%20admissible%20in%20court.</w:t>
              </w:r>
              <w:r>
                <w:rPr>
                  <w:noProof/>
                </w:rPr>
                <w:br/>
                <w:t>[Accessed 23 December 2022].</w:t>
              </w:r>
            </w:p>
            <w:p w14:paraId="7B02246E" w14:textId="146F9C91" w:rsidR="007E2FDE" w:rsidRDefault="007E2FDE" w:rsidP="007E2FDE">
              <w:pPr>
                <w:pStyle w:val="Bibliography"/>
                <w:rPr>
                  <w:noProof/>
                </w:rPr>
              </w:pPr>
              <w:r>
                <w:rPr>
                  <w:noProof/>
                </w:rPr>
                <w:lastRenderedPageBreak/>
                <w:t xml:space="preserve">College of Policing , </w:t>
              </w:r>
              <w:r w:rsidR="00826627">
                <w:rPr>
                  <w:noProof/>
                </w:rPr>
                <w:t>(</w:t>
              </w:r>
              <w:r>
                <w:rPr>
                  <w:noProof/>
                </w:rPr>
                <w:t>2014</w:t>
              </w:r>
              <w:r w:rsidR="00826627">
                <w:rPr>
                  <w:noProof/>
                </w:rPr>
                <w:t>)</w:t>
              </w:r>
              <w:r>
                <w:rPr>
                  <w:noProof/>
                </w:rPr>
                <w:t xml:space="preserve">.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https://assets.college.police.uk/s3fs-public/2021-02/code_of_ethics_summary.pdf</w:t>
              </w:r>
              <w:r>
                <w:rPr>
                  <w:noProof/>
                </w:rPr>
                <w:br/>
                <w:t>[Accessed 20 December 2022].</w:t>
              </w:r>
            </w:p>
            <w:p w14:paraId="1C3C7D95" w14:textId="67C1C6D5" w:rsidR="007E2FDE" w:rsidRDefault="007E2FDE" w:rsidP="007E2FDE">
              <w:pPr>
                <w:pStyle w:val="Bibliography"/>
                <w:rPr>
                  <w:noProof/>
                </w:rPr>
              </w:pPr>
              <w:r>
                <w:rPr>
                  <w:noProof/>
                </w:rPr>
                <w:t xml:space="preserve">College of Policing , </w:t>
              </w:r>
              <w:r w:rsidR="00826627">
                <w:rPr>
                  <w:noProof/>
                </w:rPr>
                <w:t>(</w:t>
              </w:r>
              <w:r>
                <w:rPr>
                  <w:noProof/>
                </w:rPr>
                <w:t>2014</w:t>
              </w:r>
              <w:r w:rsidR="00826627">
                <w:rPr>
                  <w:noProof/>
                </w:rPr>
                <w:t>)</w:t>
              </w:r>
              <w:r>
                <w:rPr>
                  <w:noProof/>
                </w:rPr>
                <w:t xml:space="preserve">.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https://assets.college.police.uk/s3fs-public/2021-02/code_of_ethics_summary.pdf</w:t>
              </w:r>
              <w:r>
                <w:rPr>
                  <w:noProof/>
                </w:rPr>
                <w:br/>
                <w:t>[Accessed 20 December 2022].</w:t>
              </w:r>
            </w:p>
            <w:p w14:paraId="57AA8D14" w14:textId="60989520" w:rsidR="007E2FDE" w:rsidRDefault="007E2FDE" w:rsidP="007E2FDE">
              <w:pPr>
                <w:pStyle w:val="Bibliography"/>
                <w:rPr>
                  <w:noProof/>
                </w:rPr>
              </w:pPr>
              <w:r>
                <w:rPr>
                  <w:noProof/>
                </w:rPr>
                <w:t xml:space="preserve">College of Policing , </w:t>
              </w:r>
              <w:r w:rsidR="00826627">
                <w:rPr>
                  <w:noProof/>
                </w:rPr>
                <w:t>(</w:t>
              </w:r>
              <w:r>
                <w:rPr>
                  <w:noProof/>
                </w:rPr>
                <w:t>2015</w:t>
              </w:r>
              <w:r w:rsidR="00826627">
                <w:rPr>
                  <w:noProof/>
                </w:rPr>
                <w:t>)</w:t>
              </w:r>
              <w:r>
                <w:rPr>
                  <w:noProof/>
                </w:rPr>
                <w:t xml:space="preserve">.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w:t>
              </w:r>
              <w:r>
                <w:rPr>
                  <w:noProof/>
                </w:rPr>
                <w:br/>
                <w:t>[Accessed 1 January 2023].</w:t>
              </w:r>
            </w:p>
            <w:p w14:paraId="44F30AD6" w14:textId="3A549810" w:rsidR="007E2FDE" w:rsidRDefault="007E2FDE" w:rsidP="007E2FDE">
              <w:pPr>
                <w:pStyle w:val="Bibliography"/>
                <w:rPr>
                  <w:noProof/>
                </w:rPr>
              </w:pPr>
              <w:r>
                <w:rPr>
                  <w:noProof/>
                </w:rPr>
                <w:t xml:space="preserve">College of Policing , </w:t>
              </w:r>
              <w:r w:rsidR="00826627">
                <w:rPr>
                  <w:noProof/>
                </w:rPr>
                <w:t>(</w:t>
              </w:r>
              <w:r>
                <w:rPr>
                  <w:noProof/>
                </w:rPr>
                <w:t>2015</w:t>
              </w:r>
              <w:r w:rsidR="00826627">
                <w:rPr>
                  <w:noProof/>
                </w:rPr>
                <w:t>)</w:t>
              </w:r>
              <w:r>
                <w:rPr>
                  <w:noProof/>
                </w:rPr>
                <w:t xml:space="preserve">.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https://www.college.police.uk/app/intelligence-management/intelligence-collection-development-and-dissemination#tasked-information</w:t>
              </w:r>
              <w:r>
                <w:rPr>
                  <w:noProof/>
                </w:rPr>
                <w:br/>
                <w:t>[Accessed 1 January 2023].</w:t>
              </w:r>
            </w:p>
            <w:p w14:paraId="3AF39407" w14:textId="5BDDF124" w:rsidR="007E2FDE" w:rsidRDefault="007E2FDE" w:rsidP="007E2FDE">
              <w:pPr>
                <w:pStyle w:val="Bibliography"/>
                <w:rPr>
                  <w:noProof/>
                </w:rPr>
              </w:pPr>
              <w:r>
                <w:rPr>
                  <w:noProof/>
                </w:rPr>
                <w:t xml:space="preserve">College of Policing , </w:t>
              </w:r>
              <w:r w:rsidR="00826627">
                <w:rPr>
                  <w:noProof/>
                </w:rPr>
                <w:t>(</w:t>
              </w:r>
              <w:r>
                <w:rPr>
                  <w:noProof/>
                </w:rPr>
                <w:t>2015</w:t>
              </w:r>
              <w:r w:rsidR="00826627">
                <w:rPr>
                  <w:noProof/>
                </w:rPr>
                <w:t>)</w:t>
              </w:r>
              <w:r>
                <w:rPr>
                  <w:noProof/>
                </w:rPr>
                <w:t xml:space="preserve">.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https://www.college.police.uk/app/intelligence-management/intelligence-collection-development-and-dissemination#tasked-information</w:t>
              </w:r>
              <w:r>
                <w:rPr>
                  <w:noProof/>
                </w:rPr>
                <w:br/>
                <w:t>[Accessed 1 January 2023].</w:t>
              </w:r>
            </w:p>
            <w:p w14:paraId="2D8293AE" w14:textId="7C4AAFF6" w:rsidR="007E2FDE" w:rsidRDefault="007E2FDE" w:rsidP="007E2FDE">
              <w:pPr>
                <w:pStyle w:val="Bibliography"/>
                <w:rPr>
                  <w:noProof/>
                </w:rPr>
              </w:pPr>
              <w:r>
                <w:rPr>
                  <w:noProof/>
                </w:rPr>
                <w:t xml:space="preserve">College of Policing , </w:t>
              </w:r>
              <w:r w:rsidR="00826627">
                <w:rPr>
                  <w:noProof/>
                </w:rPr>
                <w:t>(</w:t>
              </w:r>
              <w:r>
                <w:rPr>
                  <w:noProof/>
                </w:rPr>
                <w:t>2019</w:t>
              </w:r>
              <w:r w:rsidR="00826627">
                <w:rPr>
                  <w:noProof/>
                </w:rPr>
                <w:t>)</w:t>
              </w:r>
              <w:r>
                <w:rPr>
                  <w:noProof/>
                </w:rPr>
                <w:t xml:space="preserve">. </w:t>
              </w:r>
              <w:r>
                <w:rPr>
                  <w:i/>
                  <w:iCs/>
                  <w:noProof/>
                </w:rPr>
                <w:t xml:space="preserve">Collection and recording. </w:t>
              </w:r>
              <w:r>
                <w:rPr>
                  <w:noProof/>
                </w:rPr>
                <w:t xml:space="preserve">[Online] </w:t>
              </w:r>
              <w:r>
                <w:rPr>
                  <w:noProof/>
                </w:rPr>
                <w:br/>
                <w:t xml:space="preserve">Available at: </w:t>
              </w:r>
              <w:r>
                <w:rPr>
                  <w:noProof/>
                  <w:u w:val="single"/>
                </w:rPr>
                <w:t>https://www.college.police.uk/app/information-management/management-police-information/collection-and-recording</w:t>
              </w:r>
              <w:r>
                <w:rPr>
                  <w:noProof/>
                </w:rPr>
                <w:br/>
                <w:t>[Accessed 1 January 2023].</w:t>
              </w:r>
            </w:p>
            <w:p w14:paraId="05684A77" w14:textId="2E65BCE5" w:rsidR="007E2FDE" w:rsidRDefault="007E2FDE" w:rsidP="007E2FDE">
              <w:pPr>
                <w:pStyle w:val="Bibliography"/>
                <w:rPr>
                  <w:noProof/>
                </w:rPr>
              </w:pPr>
              <w:r>
                <w:rPr>
                  <w:noProof/>
                </w:rPr>
                <w:t xml:space="preserve">College of Policing , </w:t>
              </w:r>
              <w:r w:rsidR="00826627">
                <w:rPr>
                  <w:noProof/>
                </w:rPr>
                <w:t>(</w:t>
              </w:r>
              <w:r>
                <w:rPr>
                  <w:noProof/>
                </w:rPr>
                <w:t>2019</w:t>
              </w:r>
              <w:r w:rsidR="00826627">
                <w:rPr>
                  <w:noProof/>
                </w:rPr>
                <w:t>)</w:t>
              </w:r>
              <w:r>
                <w:rPr>
                  <w:noProof/>
                </w:rPr>
                <w:t xml:space="preserve">. </w:t>
              </w:r>
              <w:r>
                <w:rPr>
                  <w:i/>
                  <w:iCs/>
                  <w:noProof/>
                </w:rPr>
                <w:t xml:space="preserve">Collection and recording. </w:t>
              </w:r>
              <w:r>
                <w:rPr>
                  <w:noProof/>
                </w:rPr>
                <w:t xml:space="preserve">[Online] </w:t>
              </w:r>
              <w:r>
                <w:rPr>
                  <w:noProof/>
                </w:rPr>
                <w:br/>
                <w:t xml:space="preserve">Available at: </w:t>
              </w:r>
              <w:r>
                <w:rPr>
                  <w:noProof/>
                  <w:u w:val="single"/>
                </w:rPr>
                <w:t>https://www.college.police.uk/app/information-management/management-police-information/collection-and-recording</w:t>
              </w:r>
              <w:r>
                <w:rPr>
                  <w:noProof/>
                </w:rPr>
                <w:br/>
                <w:t>[Accessed 06 November 2022].</w:t>
              </w:r>
            </w:p>
            <w:p w14:paraId="0CFD58F4" w14:textId="44629794" w:rsidR="007E2FDE" w:rsidRDefault="007E2FDE" w:rsidP="007E2FDE">
              <w:pPr>
                <w:pStyle w:val="Bibliography"/>
                <w:rPr>
                  <w:noProof/>
                </w:rPr>
              </w:pPr>
              <w:r>
                <w:rPr>
                  <w:noProof/>
                </w:rPr>
                <w:t xml:space="preserve">College of Policing , </w:t>
              </w:r>
              <w:r w:rsidR="00826627">
                <w:rPr>
                  <w:noProof/>
                </w:rPr>
                <w:t>(</w:t>
              </w:r>
              <w:r>
                <w:rPr>
                  <w:noProof/>
                </w:rPr>
                <w:t>2020</w:t>
              </w:r>
              <w:r w:rsidR="00826627">
                <w:rPr>
                  <w:noProof/>
                </w:rPr>
                <w:t>)</w:t>
              </w:r>
              <w:r>
                <w:rPr>
                  <w:noProof/>
                </w:rPr>
                <w:t xml:space="preserve">. </w:t>
              </w:r>
              <w:r>
                <w:rPr>
                  <w:i/>
                  <w:iCs/>
                  <w:noProof/>
                </w:rPr>
                <w:t xml:space="preserve">Information Sharing. </w:t>
              </w:r>
              <w:r>
                <w:rPr>
                  <w:noProof/>
                </w:rPr>
                <w:t xml:space="preserve">[Online] </w:t>
              </w:r>
              <w:r>
                <w:rPr>
                  <w:noProof/>
                </w:rPr>
                <w:br/>
                <w:t xml:space="preserve">Available at: </w:t>
              </w:r>
              <w:r>
                <w:rPr>
                  <w:noProof/>
                  <w:u w:val="single"/>
                </w:rPr>
                <w:t>https://www.college.police.uk/app/information-management/information-sharing</w:t>
              </w:r>
              <w:r>
                <w:rPr>
                  <w:noProof/>
                </w:rPr>
                <w:br/>
                <w:t>[Accessed 1 January 2023].</w:t>
              </w:r>
            </w:p>
            <w:p w14:paraId="6E4A3213" w14:textId="4AEE26F5" w:rsidR="007E2FDE" w:rsidRDefault="007E2FDE" w:rsidP="007E2FDE">
              <w:pPr>
                <w:pStyle w:val="Bibliography"/>
                <w:rPr>
                  <w:noProof/>
                </w:rPr>
              </w:pPr>
              <w:r>
                <w:rPr>
                  <w:noProof/>
                </w:rPr>
                <w:t xml:space="preserve">College of Policing , </w:t>
              </w:r>
              <w:r w:rsidR="00826627">
                <w:rPr>
                  <w:noProof/>
                </w:rPr>
                <w:t>(</w:t>
              </w:r>
              <w:r>
                <w:rPr>
                  <w:noProof/>
                </w:rPr>
                <w:t>2021</w:t>
              </w:r>
              <w:r w:rsidR="00826627">
                <w:rPr>
                  <w:noProof/>
                </w:rPr>
                <w:t>)</w:t>
              </w:r>
              <w:r>
                <w:rPr>
                  <w:noProof/>
                </w:rPr>
                <w:t xml:space="preserve">. </w:t>
              </w:r>
              <w:r>
                <w:rPr>
                  <w:i/>
                  <w:iCs/>
                  <w:noProof/>
                </w:rPr>
                <w:t xml:space="preserve">Introduction and types of critical incidents. </w:t>
              </w:r>
              <w:r>
                <w:rPr>
                  <w:noProof/>
                </w:rPr>
                <w:t xml:space="preserve">[Online] </w:t>
              </w:r>
              <w:r>
                <w:rPr>
                  <w:noProof/>
                </w:rPr>
                <w:br/>
                <w:t xml:space="preserve">Available at: </w:t>
              </w:r>
              <w:r>
                <w:rPr>
                  <w:noProof/>
                  <w:u w:val="single"/>
                </w:rPr>
                <w:t>https://www.college.police.uk/app/critical-incident-management/introduction-and-types-critical-incidents</w:t>
              </w:r>
              <w:r>
                <w:rPr>
                  <w:noProof/>
                </w:rPr>
                <w:br/>
                <w:t>[Accessed 10 Novemebr 2022].</w:t>
              </w:r>
            </w:p>
            <w:p w14:paraId="2F6FEDE7" w14:textId="5AC8DCEC" w:rsidR="007E2FDE" w:rsidRDefault="007E2FDE" w:rsidP="007E2FDE">
              <w:pPr>
                <w:pStyle w:val="Bibliography"/>
                <w:rPr>
                  <w:noProof/>
                </w:rPr>
              </w:pPr>
              <w:r>
                <w:rPr>
                  <w:noProof/>
                </w:rPr>
                <w:t xml:space="preserve">College of Policing , </w:t>
              </w:r>
              <w:r w:rsidR="00826627">
                <w:rPr>
                  <w:noProof/>
                </w:rPr>
                <w:t>(</w:t>
              </w:r>
              <w:r>
                <w:rPr>
                  <w:noProof/>
                </w:rPr>
                <w:t>2021</w:t>
              </w:r>
              <w:r w:rsidR="00826627">
                <w:rPr>
                  <w:noProof/>
                </w:rPr>
                <w:t>)</w:t>
              </w:r>
              <w:r>
                <w:rPr>
                  <w:noProof/>
                </w:rPr>
                <w:t xml:space="preserve">. </w:t>
              </w:r>
              <w:r>
                <w:rPr>
                  <w:i/>
                  <w:iCs/>
                  <w:noProof/>
                </w:rPr>
                <w:t xml:space="preserve">Introduction and types of critical incidents. </w:t>
              </w:r>
              <w:r>
                <w:rPr>
                  <w:noProof/>
                </w:rPr>
                <w:t xml:space="preserve">[Online] </w:t>
              </w:r>
              <w:r>
                <w:rPr>
                  <w:noProof/>
                </w:rPr>
                <w:br/>
                <w:t xml:space="preserve">Available at: </w:t>
              </w:r>
              <w:r>
                <w:rPr>
                  <w:noProof/>
                  <w:u w:val="single"/>
                </w:rPr>
                <w:t>https://www.college.police.uk/app/critical-incident-management/introduction-and-types-critical-incidents</w:t>
              </w:r>
              <w:r>
                <w:rPr>
                  <w:noProof/>
                </w:rPr>
                <w:br/>
                <w:t>[Accessed 10 November 2022].</w:t>
              </w:r>
            </w:p>
            <w:p w14:paraId="74067914" w14:textId="0F1CFC98" w:rsidR="007E2FDE" w:rsidRDefault="007E2FDE" w:rsidP="007E2FDE">
              <w:pPr>
                <w:pStyle w:val="Bibliography"/>
                <w:rPr>
                  <w:noProof/>
                </w:rPr>
              </w:pPr>
              <w:r>
                <w:rPr>
                  <w:noProof/>
                </w:rPr>
                <w:t xml:space="preserve">College of Policing , </w:t>
              </w:r>
              <w:r w:rsidR="00826627">
                <w:rPr>
                  <w:noProof/>
                </w:rPr>
                <w:t>(</w:t>
              </w:r>
              <w:r>
                <w:rPr>
                  <w:noProof/>
                </w:rPr>
                <w:t>2021</w:t>
              </w:r>
              <w:r w:rsidR="00826627">
                <w:rPr>
                  <w:noProof/>
                </w:rPr>
                <w:t>)</w:t>
              </w:r>
              <w:r>
                <w:rPr>
                  <w:noProof/>
                </w:rPr>
                <w:t xml:space="preserve">. </w:t>
              </w:r>
              <w:r>
                <w:rPr>
                  <w:i/>
                  <w:iCs/>
                  <w:noProof/>
                </w:rPr>
                <w:t xml:space="preserve">Victims' Code for policing. </w:t>
              </w:r>
              <w:r>
                <w:rPr>
                  <w:noProof/>
                </w:rPr>
                <w:t xml:space="preserve">[Online] </w:t>
              </w:r>
              <w:r>
                <w:rPr>
                  <w:noProof/>
                </w:rPr>
                <w:br/>
                <w:t xml:space="preserve">Available at: </w:t>
              </w:r>
              <w:r>
                <w:rPr>
                  <w:noProof/>
                  <w:u w:val="single"/>
                </w:rPr>
                <w:t>https://www.college.police.uk/guidance/victims-code/victims-rights-policing</w:t>
              </w:r>
              <w:r>
                <w:rPr>
                  <w:noProof/>
                </w:rPr>
                <w:br/>
                <w:t xml:space="preserve">[Accessed 23 </w:t>
              </w:r>
              <w:r w:rsidR="00826627">
                <w:rPr>
                  <w:noProof/>
                </w:rPr>
                <w:t xml:space="preserve">December </w:t>
              </w:r>
              <w:r>
                <w:rPr>
                  <w:noProof/>
                </w:rPr>
                <w:t>2022].</w:t>
              </w:r>
            </w:p>
            <w:p w14:paraId="375FDD04" w14:textId="05C90BC0" w:rsidR="007E2FDE" w:rsidRDefault="007E2FDE" w:rsidP="007E2FDE">
              <w:pPr>
                <w:pStyle w:val="Bibliography"/>
                <w:rPr>
                  <w:noProof/>
                </w:rPr>
              </w:pPr>
              <w:r>
                <w:rPr>
                  <w:noProof/>
                </w:rPr>
                <w:lastRenderedPageBreak/>
                <w:t xml:space="preserve">College of Policing , </w:t>
              </w:r>
              <w:r w:rsidR="00826627">
                <w:rPr>
                  <w:noProof/>
                </w:rPr>
                <w:t>(</w:t>
              </w:r>
              <w:r>
                <w:rPr>
                  <w:noProof/>
                </w:rPr>
                <w:t>2022</w:t>
              </w:r>
              <w:r w:rsidR="00826627">
                <w:rPr>
                  <w:noProof/>
                </w:rPr>
                <w:t>)</w:t>
              </w:r>
              <w:r>
                <w:rPr>
                  <w:noProof/>
                </w:rPr>
                <w:t xml:space="preserve">. </w:t>
              </w:r>
              <w:r>
                <w:rPr>
                  <w:i/>
                  <w:iCs/>
                  <w:noProof/>
                </w:rPr>
                <w:t xml:space="preserve">Evidence Based Polcing. </w:t>
              </w:r>
              <w:r>
                <w:rPr>
                  <w:noProof/>
                </w:rPr>
                <w:t xml:space="preserve">[Online] </w:t>
              </w:r>
              <w:r>
                <w:rPr>
                  <w:noProof/>
                </w:rPr>
                <w:br/>
                <w:t xml:space="preserve">Available at: </w:t>
              </w:r>
              <w:r>
                <w:rPr>
                  <w:noProof/>
                  <w:u w:val="single"/>
                </w:rPr>
                <w:t>https://www.college.police.uk/research/evidence-based-policing-EBP</w:t>
              </w:r>
              <w:r>
                <w:rPr>
                  <w:noProof/>
                </w:rPr>
                <w:br/>
                <w:t>[Accessed 21 November 2022].</w:t>
              </w:r>
            </w:p>
            <w:p w14:paraId="73AEB9E4" w14:textId="4D9C602C" w:rsidR="007E2FDE" w:rsidRDefault="007E2FDE" w:rsidP="007E2FDE">
              <w:pPr>
                <w:pStyle w:val="Bibliography"/>
                <w:rPr>
                  <w:noProof/>
                </w:rPr>
              </w:pPr>
              <w:r>
                <w:rPr>
                  <w:noProof/>
                </w:rPr>
                <w:t xml:space="preserve">College of Policing , </w:t>
              </w:r>
              <w:r w:rsidR="00826627">
                <w:rPr>
                  <w:noProof/>
                </w:rPr>
                <w:t>(</w:t>
              </w:r>
              <w:r>
                <w:rPr>
                  <w:noProof/>
                </w:rPr>
                <w:t>2022</w:t>
              </w:r>
              <w:r w:rsidR="00826627">
                <w:rPr>
                  <w:noProof/>
                </w:rPr>
                <w:t>)</w:t>
              </w:r>
              <w:r>
                <w:rPr>
                  <w:noProof/>
                </w:rPr>
                <w:t xml:space="preserve">. </w:t>
              </w:r>
              <w:r>
                <w:rPr>
                  <w:i/>
                  <w:iCs/>
                  <w:noProof/>
                </w:rPr>
                <w:t xml:space="preserve">Problem-oriented policing. </w:t>
              </w:r>
              <w:r>
                <w:rPr>
                  <w:noProof/>
                </w:rPr>
                <w:t xml:space="preserve">[Online] </w:t>
              </w:r>
              <w:r>
                <w:rPr>
                  <w:noProof/>
                </w:rPr>
                <w:br/>
                <w:t xml:space="preserve">Available at: </w:t>
              </w:r>
              <w:r>
                <w:rPr>
                  <w:noProof/>
                  <w:u w:val="single"/>
                </w:rPr>
                <w:t>https://www.college.police.uk/research/crime-reduction-toolkit/problem-oriented-policing</w:t>
              </w:r>
              <w:r>
                <w:rPr>
                  <w:noProof/>
                </w:rPr>
                <w:br/>
                <w:t>[Accessed 21 November 2022].</w:t>
              </w:r>
            </w:p>
            <w:p w14:paraId="111E5F0F" w14:textId="5989BC37" w:rsidR="007E2FDE" w:rsidRDefault="007E2FDE" w:rsidP="007E2FDE">
              <w:pPr>
                <w:pStyle w:val="Bibliography"/>
                <w:rPr>
                  <w:noProof/>
                </w:rPr>
              </w:pPr>
              <w:r>
                <w:rPr>
                  <w:noProof/>
                </w:rPr>
                <w:t xml:space="preserve">College of Policing , </w:t>
              </w:r>
              <w:r w:rsidR="00826627">
                <w:rPr>
                  <w:noProof/>
                </w:rPr>
                <w:t>(</w:t>
              </w:r>
              <w:r>
                <w:rPr>
                  <w:noProof/>
                </w:rPr>
                <w:t>2022</w:t>
              </w:r>
              <w:r w:rsidR="00826627">
                <w:rPr>
                  <w:noProof/>
                </w:rPr>
                <w:t>)</w:t>
              </w:r>
              <w:r>
                <w:rPr>
                  <w:noProof/>
                </w:rPr>
                <w:t xml:space="preserve">. </w:t>
              </w:r>
              <w:r>
                <w:rPr>
                  <w:i/>
                  <w:iCs/>
                  <w:noProof/>
                </w:rPr>
                <w:t xml:space="preserve">Professioanl Standards. </w:t>
              </w:r>
              <w:r>
                <w:rPr>
                  <w:noProof/>
                </w:rPr>
                <w:t xml:space="preserve">[Online] </w:t>
              </w:r>
              <w:r>
                <w:rPr>
                  <w:noProof/>
                </w:rPr>
                <w:br/>
                <w:t xml:space="preserve">Available at: </w:t>
              </w:r>
              <w:r>
                <w:rPr>
                  <w:noProof/>
                  <w:u w:val="single"/>
                </w:rPr>
                <w:t>https://www.college.police.uk/app/professional-standards</w:t>
              </w:r>
            </w:p>
            <w:p w14:paraId="55318669" w14:textId="56FEF7A2" w:rsidR="007E2FDE" w:rsidRDefault="007E2FDE" w:rsidP="007E2FDE">
              <w:pPr>
                <w:pStyle w:val="Bibliography"/>
                <w:rPr>
                  <w:noProof/>
                </w:rPr>
              </w:pPr>
              <w:r>
                <w:rPr>
                  <w:noProof/>
                </w:rPr>
                <w:t xml:space="preserve">College of Policing , </w:t>
              </w:r>
              <w:r w:rsidR="00826627">
                <w:rPr>
                  <w:noProof/>
                </w:rPr>
                <w:t>(</w:t>
              </w:r>
              <w:r>
                <w:rPr>
                  <w:noProof/>
                </w:rPr>
                <w:t>2022</w:t>
              </w:r>
              <w:r w:rsidR="00826627">
                <w:rPr>
                  <w:noProof/>
                </w:rPr>
                <w:t>)</w:t>
              </w:r>
              <w:r>
                <w:rPr>
                  <w:noProof/>
                </w:rPr>
                <w:t xml:space="preserve">. </w:t>
              </w:r>
              <w:r>
                <w:rPr>
                  <w:i/>
                  <w:iCs/>
                  <w:noProof/>
                </w:rPr>
                <w:t xml:space="preserve">Professional Standards. </w:t>
              </w:r>
              <w:r>
                <w:rPr>
                  <w:noProof/>
                </w:rPr>
                <w:t xml:space="preserve">[Online] </w:t>
              </w:r>
              <w:r>
                <w:rPr>
                  <w:noProof/>
                </w:rPr>
                <w:br/>
                <w:t xml:space="preserve">Available at: </w:t>
              </w:r>
              <w:r>
                <w:rPr>
                  <w:noProof/>
                  <w:u w:val="single"/>
                </w:rPr>
                <w:t>https://www.college.police.uk/app/professional-standards</w:t>
              </w:r>
            </w:p>
            <w:p w14:paraId="67FE3A51" w14:textId="4D568DD4" w:rsidR="007E2FDE" w:rsidRDefault="007E2FDE" w:rsidP="007E2FDE">
              <w:pPr>
                <w:pStyle w:val="Bibliography"/>
                <w:rPr>
                  <w:noProof/>
                </w:rPr>
              </w:pPr>
              <w:r>
                <w:rPr>
                  <w:noProof/>
                </w:rPr>
                <w:t xml:space="preserve">College of Policing, </w:t>
              </w:r>
              <w:r w:rsidR="00826627">
                <w:rPr>
                  <w:noProof/>
                </w:rPr>
                <w:t>(</w:t>
              </w:r>
              <w:r>
                <w:rPr>
                  <w:noProof/>
                </w:rPr>
                <w:t>2019</w:t>
              </w:r>
              <w:r w:rsidR="00826627">
                <w:rPr>
                  <w:noProof/>
                </w:rPr>
                <w:t>)</w:t>
              </w:r>
              <w:r>
                <w:rPr>
                  <w:noProof/>
                </w:rPr>
                <w:t xml:space="preserve">. </w:t>
              </w:r>
              <w:r>
                <w:rPr>
                  <w:i/>
                  <w:iCs/>
                  <w:noProof/>
                </w:rPr>
                <w:t xml:space="preserve">Collection and recording. </w:t>
              </w:r>
              <w:r>
                <w:rPr>
                  <w:noProof/>
                </w:rPr>
                <w:t xml:space="preserve">[Online] </w:t>
              </w:r>
              <w:r>
                <w:rPr>
                  <w:noProof/>
                </w:rPr>
                <w:br/>
                <w:t xml:space="preserve">Available at: </w:t>
              </w:r>
              <w:r>
                <w:rPr>
                  <w:noProof/>
                  <w:u w:val="single"/>
                </w:rPr>
                <w:t>https://www.college.police.uk/app/information-management/management-police-information/collection-and-recording</w:t>
              </w:r>
              <w:r>
                <w:rPr>
                  <w:noProof/>
                </w:rPr>
                <w:br/>
                <w:t>[Accessed 1 January 2023].</w:t>
              </w:r>
            </w:p>
            <w:p w14:paraId="1F101CE7" w14:textId="48B33F9C" w:rsidR="007E2FDE" w:rsidRDefault="007E2FDE" w:rsidP="007E2FDE">
              <w:pPr>
                <w:pStyle w:val="Bibliography"/>
                <w:rPr>
                  <w:noProof/>
                </w:rPr>
              </w:pPr>
              <w:r>
                <w:rPr>
                  <w:noProof/>
                </w:rPr>
                <w:t xml:space="preserve">College of Policing, </w:t>
              </w:r>
              <w:r w:rsidR="00F433CF">
                <w:rPr>
                  <w:noProof/>
                </w:rPr>
                <w:t>(</w:t>
              </w:r>
              <w:r>
                <w:rPr>
                  <w:noProof/>
                </w:rPr>
                <w:t>2022</w:t>
              </w:r>
              <w:r w:rsidR="00826627">
                <w:rPr>
                  <w:noProof/>
                </w:rPr>
                <w:t>)</w:t>
              </w:r>
              <w:r>
                <w:rPr>
                  <w:noProof/>
                </w:rPr>
                <w:t xml:space="preserve">. </w:t>
              </w:r>
              <w:r>
                <w:rPr>
                  <w:i/>
                  <w:iCs/>
                  <w:noProof/>
                </w:rPr>
                <w:t xml:space="preserve">Major investigation and public protection. </w:t>
              </w:r>
              <w:r>
                <w:rPr>
                  <w:noProof/>
                </w:rPr>
                <w:t xml:space="preserve">[Online] </w:t>
              </w:r>
              <w:r>
                <w:rPr>
                  <w:noProof/>
                </w:rPr>
                <w:br/>
                <w:t xml:space="preserve">Available at: </w:t>
              </w:r>
              <w:r>
                <w:rPr>
                  <w:noProof/>
                  <w:u w:val="single"/>
                </w:rPr>
                <w:t>https://www.college.police.uk/app/major-investigation-and-public-protection</w:t>
              </w:r>
              <w:r>
                <w:rPr>
                  <w:noProof/>
                </w:rPr>
                <w:br/>
                <w:t>[Accessed 24 December 2022].</w:t>
              </w:r>
            </w:p>
            <w:p w14:paraId="48319DD6" w14:textId="42FCBE13" w:rsidR="007E2FDE" w:rsidRDefault="007E2FDE" w:rsidP="007E2FDE">
              <w:pPr>
                <w:pStyle w:val="Bibliography"/>
                <w:rPr>
                  <w:noProof/>
                </w:rPr>
              </w:pPr>
              <w:r>
                <w:rPr>
                  <w:noProof/>
                </w:rPr>
                <w:t xml:space="preserve">Cronin, N., </w:t>
              </w:r>
              <w:r w:rsidR="00F433CF">
                <w:rPr>
                  <w:noProof/>
                </w:rPr>
                <w:t>(</w:t>
              </w:r>
              <w:r>
                <w:rPr>
                  <w:noProof/>
                </w:rPr>
                <w:t>2022</w:t>
              </w:r>
              <w:r w:rsidR="00F433CF">
                <w:rPr>
                  <w:noProof/>
                </w:rPr>
                <w:t>)</w:t>
              </w:r>
              <w:r>
                <w:rPr>
                  <w:noProof/>
                </w:rPr>
                <w:t xml:space="preserve">. </w:t>
              </w:r>
              <w:r>
                <w:rPr>
                  <w:i/>
                  <w:iCs/>
                  <w:noProof/>
                </w:rPr>
                <w:t xml:space="preserve">The Importance of Mentoring in the Workplace. </w:t>
              </w:r>
              <w:r>
                <w:rPr>
                  <w:noProof/>
                </w:rPr>
                <w:t xml:space="preserve">[Online] </w:t>
              </w:r>
              <w:r>
                <w:rPr>
                  <w:noProof/>
                </w:rPr>
                <w:br/>
                <w:t xml:space="preserve">Available at: </w:t>
              </w:r>
              <w:r>
                <w:rPr>
                  <w:noProof/>
                  <w:u w:val="single"/>
                </w:rPr>
                <w:t>https://www.guider-ai.com/blog/why-everyone-needs-mentoring-in-the-workplace#:~:text=Harvard%20Business%20Review%20conducted%20a%20study%20researching%20the,a%20key%20way%20to%20develop%20your%20leadership%20skills.</w:t>
              </w:r>
            </w:p>
            <w:p w14:paraId="3281055E" w14:textId="3414C452" w:rsidR="007E2FDE" w:rsidRDefault="007E2FDE" w:rsidP="007E2FDE">
              <w:pPr>
                <w:pStyle w:val="Bibliography"/>
                <w:rPr>
                  <w:noProof/>
                </w:rPr>
              </w:pPr>
              <w:r>
                <w:rPr>
                  <w:noProof/>
                </w:rPr>
                <w:t xml:space="preserve">Dean, G., </w:t>
              </w:r>
              <w:r w:rsidR="00F433CF">
                <w:rPr>
                  <w:noProof/>
                </w:rPr>
                <w:t>(</w:t>
              </w:r>
              <w:r>
                <w:rPr>
                  <w:noProof/>
                </w:rPr>
                <w:t>1994</w:t>
              </w:r>
              <w:r w:rsidR="00F433CF">
                <w:rPr>
                  <w:noProof/>
                </w:rPr>
                <w:t>)</w:t>
              </w:r>
              <w:r>
                <w:rPr>
                  <w:noProof/>
                </w:rPr>
                <w:t xml:space="preserve">. </w:t>
              </w:r>
              <w:r>
                <w:rPr>
                  <w:i/>
                  <w:iCs/>
                  <w:noProof/>
                </w:rPr>
                <w:t xml:space="preserve">A phenomenographical investigation of policing by consent. </w:t>
              </w:r>
              <w:r>
                <w:rPr>
                  <w:noProof/>
                </w:rPr>
                <w:t>Brisbane, Publication of the Centre for Applied Environmental and Social Education Research.</w:t>
              </w:r>
            </w:p>
            <w:p w14:paraId="1AB7ACD6" w14:textId="23079256" w:rsidR="007E2FDE" w:rsidRDefault="007E2FDE" w:rsidP="007E2FDE">
              <w:pPr>
                <w:pStyle w:val="Bibliography"/>
                <w:rPr>
                  <w:noProof/>
                </w:rPr>
              </w:pPr>
              <w:r>
                <w:rPr>
                  <w:noProof/>
                </w:rPr>
                <w:t xml:space="preserve">Devon County Council, </w:t>
              </w:r>
              <w:r w:rsidR="00F433CF">
                <w:rPr>
                  <w:noProof/>
                </w:rPr>
                <w:t>(</w:t>
              </w:r>
              <w:r>
                <w:rPr>
                  <w:noProof/>
                </w:rPr>
                <w:t>N.D</w:t>
              </w:r>
              <w:r w:rsidR="00F433CF">
                <w:rPr>
                  <w:noProof/>
                </w:rPr>
                <w:t>)</w:t>
              </w:r>
              <w:r>
                <w:rPr>
                  <w:noProof/>
                </w:rPr>
                <w:t xml:space="preserve">. </w:t>
              </w:r>
              <w:r>
                <w:rPr>
                  <w:i/>
                  <w:iCs/>
                  <w:noProof/>
                </w:rPr>
                <w:t xml:space="preserve">Domestic and Sexual Violence and abuse. </w:t>
              </w:r>
              <w:r>
                <w:rPr>
                  <w:noProof/>
                </w:rPr>
                <w:t xml:space="preserve">[Online] </w:t>
              </w:r>
              <w:r>
                <w:rPr>
                  <w:noProof/>
                </w:rPr>
                <w:br/>
                <w:t xml:space="preserve">Available at: </w:t>
              </w:r>
              <w:r>
                <w:rPr>
                  <w:noProof/>
                  <w:u w:val="single"/>
                </w:rPr>
                <w:t>https://www.devon.gov.uk/dsva/information-for-professionals/marac/</w:t>
              </w:r>
              <w:r>
                <w:rPr>
                  <w:noProof/>
                </w:rPr>
                <w:br/>
                <w:t>[Accessed 14 November 2022].</w:t>
              </w:r>
            </w:p>
            <w:p w14:paraId="136E3E60" w14:textId="7B86DCCB" w:rsidR="007E2FDE" w:rsidRDefault="007E2FDE" w:rsidP="007E2FDE">
              <w:pPr>
                <w:pStyle w:val="Bibliography"/>
                <w:rPr>
                  <w:noProof/>
                </w:rPr>
              </w:pPr>
              <w:r>
                <w:rPr>
                  <w:noProof/>
                </w:rPr>
                <w:t xml:space="preserve">Ditcham, K </w:t>
              </w:r>
              <w:r w:rsidR="00F433CF">
                <w:rPr>
                  <w:noProof/>
                </w:rPr>
                <w:t>(</w:t>
              </w:r>
              <w:r>
                <w:rPr>
                  <w:noProof/>
                </w:rPr>
                <w:t>2022</w:t>
              </w:r>
              <w:r w:rsidR="00F433CF">
                <w:rPr>
                  <w:noProof/>
                </w:rPr>
                <w:t>)</w:t>
              </w:r>
              <w:r>
                <w:rPr>
                  <w:noProof/>
                </w:rPr>
                <w:t xml:space="preserve">. </w:t>
              </w:r>
              <w:r>
                <w:rPr>
                  <w:i/>
                  <w:iCs/>
                  <w:noProof/>
                </w:rPr>
                <w:t xml:space="preserve">Public Confidence in the Police: A New Low for the Service. </w:t>
              </w:r>
              <w:r>
                <w:rPr>
                  <w:noProof/>
                </w:rPr>
                <w:t xml:space="preserve">[Online] </w:t>
              </w:r>
              <w:r>
                <w:rPr>
                  <w:noProof/>
                </w:rPr>
                <w:br/>
                <w:t xml:space="preserve">Available at: </w:t>
              </w:r>
              <w:r>
                <w:rPr>
                  <w:noProof/>
                  <w:u w:val="single"/>
                </w:rPr>
                <w:t>https://www.rusi.org/explore-our-research/publications/commentary/public-confidence-police-new-low-service</w:t>
              </w:r>
              <w:r>
                <w:rPr>
                  <w:noProof/>
                </w:rPr>
                <w:br/>
                <w:t>[Accessed 20 December 2022].</w:t>
              </w:r>
            </w:p>
            <w:p w14:paraId="075B97EF" w14:textId="1E7B07C4" w:rsidR="007E2FDE" w:rsidRDefault="007E2FDE" w:rsidP="007E2FDE">
              <w:pPr>
                <w:pStyle w:val="Bibliography"/>
                <w:rPr>
                  <w:noProof/>
                </w:rPr>
              </w:pPr>
              <w:r>
                <w:rPr>
                  <w:noProof/>
                </w:rPr>
                <w:t xml:space="preserve">Equality and Human rights commision , </w:t>
              </w:r>
              <w:r w:rsidR="00F433CF">
                <w:rPr>
                  <w:noProof/>
                </w:rPr>
                <w:t>(</w:t>
              </w:r>
              <w:r>
                <w:rPr>
                  <w:noProof/>
                </w:rPr>
                <w:t>2021</w:t>
              </w:r>
              <w:r w:rsidR="00F433CF">
                <w:rPr>
                  <w:noProof/>
                </w:rPr>
                <w:t>)</w:t>
              </w:r>
              <w:r>
                <w:rPr>
                  <w:noProof/>
                </w:rPr>
                <w:t xml:space="preserve">. </w:t>
              </w:r>
              <w:r>
                <w:rPr>
                  <w:i/>
                  <w:iCs/>
                  <w:noProof/>
                </w:rPr>
                <w:t xml:space="preserve">Article 8: Respect for your private and family life. </w:t>
              </w:r>
              <w:r>
                <w:rPr>
                  <w:noProof/>
                </w:rPr>
                <w:t xml:space="preserve">[Online] </w:t>
              </w:r>
              <w:r>
                <w:rPr>
                  <w:noProof/>
                </w:rPr>
                <w:br/>
                <w:t xml:space="preserve">Available at: </w:t>
              </w:r>
              <w:r>
                <w:rPr>
                  <w:noProof/>
                  <w:u w:val="single"/>
                </w:rPr>
                <w:t>https://www.equalityhumanrights.com/en/human-rights-act/article-8-respect-your-private-and-family-life</w:t>
              </w:r>
              <w:r>
                <w:rPr>
                  <w:noProof/>
                </w:rPr>
                <w:br/>
                <w:t>[Accessed 8 November 2022].</w:t>
              </w:r>
            </w:p>
            <w:p w14:paraId="5FE061FF" w14:textId="36B90D09" w:rsidR="007E2FDE" w:rsidRDefault="007E2FDE" w:rsidP="007E2FDE">
              <w:pPr>
                <w:pStyle w:val="Bibliography"/>
                <w:rPr>
                  <w:noProof/>
                </w:rPr>
              </w:pPr>
              <w:r>
                <w:rPr>
                  <w:noProof/>
                </w:rPr>
                <w:t xml:space="preserve">Evans-Young, C., </w:t>
              </w:r>
              <w:r w:rsidR="00F433CF">
                <w:rPr>
                  <w:noProof/>
                </w:rPr>
                <w:t>(</w:t>
              </w:r>
              <w:r>
                <w:rPr>
                  <w:noProof/>
                </w:rPr>
                <w:t>2022</w:t>
              </w:r>
              <w:r w:rsidR="00F433CF">
                <w:rPr>
                  <w:noProof/>
                </w:rPr>
                <w:t>)</w:t>
              </w:r>
              <w:r>
                <w:rPr>
                  <w:noProof/>
                </w:rPr>
                <w:t xml:space="preserve">. </w:t>
              </w:r>
              <w:r>
                <w:rPr>
                  <w:i/>
                  <w:iCs/>
                  <w:noProof/>
                </w:rPr>
                <w:t xml:space="preserve">Herts charity urges male victims of domestic abuse to come forward. </w:t>
              </w:r>
              <w:r>
                <w:rPr>
                  <w:noProof/>
                </w:rPr>
                <w:t xml:space="preserve">[Online] </w:t>
              </w:r>
              <w:r>
                <w:rPr>
                  <w:noProof/>
                </w:rPr>
                <w:br/>
                <w:t xml:space="preserve">Available at: </w:t>
              </w:r>
              <w:r>
                <w:rPr>
                  <w:noProof/>
                  <w:u w:val="single"/>
                </w:rPr>
                <w:t>https://planetradio.co.uk/greatest-hits/beds-bucks-herts/news/herts-charity-urges-male-domestic-abuse-victims-to-seek-help/</w:t>
              </w:r>
              <w:r>
                <w:rPr>
                  <w:noProof/>
                </w:rPr>
                <w:br/>
                <w:t>[Accessed 19 November 2022].</w:t>
              </w:r>
            </w:p>
            <w:p w14:paraId="3E1C59FD" w14:textId="51FAD380" w:rsidR="007E2FDE" w:rsidRDefault="007E2FDE" w:rsidP="007E2FDE">
              <w:pPr>
                <w:pStyle w:val="Bibliography"/>
                <w:rPr>
                  <w:noProof/>
                </w:rPr>
              </w:pPr>
              <w:r>
                <w:rPr>
                  <w:noProof/>
                </w:rPr>
                <w:lastRenderedPageBreak/>
                <w:t xml:space="preserve">Gluck, S., </w:t>
              </w:r>
              <w:r w:rsidR="00F433CF">
                <w:rPr>
                  <w:noProof/>
                </w:rPr>
                <w:t>(</w:t>
              </w:r>
              <w:r>
                <w:rPr>
                  <w:noProof/>
                </w:rPr>
                <w:t>N.D</w:t>
              </w:r>
              <w:r w:rsidR="00F433CF">
                <w:rPr>
                  <w:noProof/>
                </w:rPr>
                <w:t>)</w:t>
              </w:r>
              <w:r>
                <w:rPr>
                  <w:noProof/>
                </w:rPr>
                <w:t xml:space="preserve">. </w:t>
              </w:r>
              <w:r>
                <w:rPr>
                  <w:i/>
                  <w:iCs/>
                  <w:noProof/>
                </w:rPr>
                <w:t xml:space="preserve">Victims of Domestic Violence, Domestic Abuse and Why They Stay. </w:t>
              </w:r>
              <w:r>
                <w:rPr>
                  <w:noProof/>
                </w:rPr>
                <w:t xml:space="preserve">[Online] </w:t>
              </w:r>
              <w:r>
                <w:rPr>
                  <w:noProof/>
                </w:rPr>
                <w:br/>
                <w:t xml:space="preserve">Available at: </w:t>
              </w:r>
              <w:r>
                <w:rPr>
                  <w:noProof/>
                  <w:u w:val="single"/>
                </w:rPr>
                <w:t>https://www.healthyplace.com/abuse/domestic-violence/victims-of-domestic-violence-domestic-abuse-and-why-they-stay#:~:text=Victims%20of%20domestic%20abuse%20have%20a%20degraded%20view,perceptions%2C%20keeping%20them%20emotionally%20tied%20to%20the%20abuse</w:t>
              </w:r>
              <w:r>
                <w:rPr>
                  <w:noProof/>
                </w:rPr>
                <w:br/>
                <w:t>[Accessed 19 November 2022].</w:t>
              </w:r>
            </w:p>
            <w:p w14:paraId="60B51D65" w14:textId="317AD912" w:rsidR="007E2FDE" w:rsidRDefault="007E2FDE" w:rsidP="007E2FDE">
              <w:pPr>
                <w:pStyle w:val="Bibliography"/>
                <w:rPr>
                  <w:noProof/>
                </w:rPr>
              </w:pPr>
              <w:r>
                <w:rPr>
                  <w:noProof/>
                </w:rPr>
                <w:t xml:space="preserve">GOV.UK, </w:t>
              </w:r>
              <w:r w:rsidR="00F433CF">
                <w:rPr>
                  <w:noProof/>
                </w:rPr>
                <w:t>(</w:t>
              </w:r>
              <w:r>
                <w:rPr>
                  <w:noProof/>
                </w:rPr>
                <w:t>2022</w:t>
              </w:r>
              <w:r w:rsidR="00F433CF">
                <w:rPr>
                  <w:noProof/>
                </w:rPr>
                <w:t>)</w:t>
              </w:r>
              <w:r>
                <w:rPr>
                  <w:noProof/>
                </w:rPr>
                <w:t xml:space="preserve">. </w:t>
              </w:r>
              <w:r>
                <w:rPr>
                  <w:i/>
                  <w:iCs/>
                  <w:noProof/>
                </w:rPr>
                <w:t xml:space="preserve">National statistics, Police Workforce. </w:t>
              </w:r>
              <w:r>
                <w:rPr>
                  <w:noProof/>
                </w:rPr>
                <w:t xml:space="preserve">[Online] </w:t>
              </w:r>
              <w:r>
                <w:rPr>
                  <w:noProof/>
                </w:rPr>
                <w:br/>
                <w:t xml:space="preserve">Available at: </w:t>
              </w:r>
              <w:r>
                <w:rPr>
                  <w:noProof/>
                  <w:u w:val="single"/>
                </w:rPr>
                <w:t>https://www.gov.uk/government/statistics/police-workforce-england-and-wales-31-march-2021/police-workforce-england-and-wales-31-march-2021</w:t>
              </w:r>
              <w:r>
                <w:rPr>
                  <w:noProof/>
                </w:rPr>
                <w:br/>
                <w:t>[Accessed 21 December 2022].</w:t>
              </w:r>
            </w:p>
            <w:p w14:paraId="1F358768" w14:textId="2D95018E" w:rsidR="007E2FDE" w:rsidRDefault="007E2FDE" w:rsidP="007E2FDE">
              <w:pPr>
                <w:pStyle w:val="Bibliography"/>
                <w:rPr>
                  <w:noProof/>
                </w:rPr>
              </w:pPr>
              <w:r>
                <w:rPr>
                  <w:noProof/>
                </w:rPr>
                <w:t xml:space="preserve">GOV, </w:t>
              </w:r>
              <w:r w:rsidR="00F433CF">
                <w:rPr>
                  <w:noProof/>
                </w:rPr>
                <w:t>(</w:t>
              </w:r>
              <w:r>
                <w:rPr>
                  <w:noProof/>
                </w:rPr>
                <w:t>2021</w:t>
              </w:r>
              <w:r w:rsidR="00F433CF">
                <w:rPr>
                  <w:noProof/>
                </w:rPr>
                <w:t>)</w:t>
              </w:r>
              <w:r>
                <w:rPr>
                  <w:noProof/>
                </w:rPr>
                <w:t xml:space="preserve">. </w:t>
              </w:r>
              <w:r>
                <w:rPr>
                  <w:i/>
                  <w:iCs/>
                  <w:noProof/>
                </w:rPr>
                <w:t xml:space="preserve">Multi-agency public protection arrangements (MAPPA): Guidance. </w:t>
              </w:r>
              <w:r>
                <w:rPr>
                  <w:noProof/>
                </w:rPr>
                <w:t xml:space="preserve">[Online] </w:t>
              </w:r>
              <w:r>
                <w:rPr>
                  <w:noProof/>
                </w:rPr>
                <w:br/>
                <w:t xml:space="preserve">Available at: </w:t>
              </w:r>
              <w:r>
                <w:rPr>
                  <w:noProof/>
                  <w:u w:val="single"/>
                </w:rPr>
                <w:t>https://www.gov.uk/government/publications/multi-agency-public-protection-arrangements-mappa-guidance</w:t>
              </w:r>
              <w:r>
                <w:rPr>
                  <w:noProof/>
                </w:rPr>
                <w:br/>
                <w:t>[Accessed 19 November 2022].</w:t>
              </w:r>
            </w:p>
            <w:p w14:paraId="639860D8" w14:textId="0FB70935" w:rsidR="007E2FDE" w:rsidRDefault="007E2FDE" w:rsidP="007E2FDE">
              <w:pPr>
                <w:pStyle w:val="Bibliography"/>
                <w:rPr>
                  <w:noProof/>
                </w:rPr>
              </w:pPr>
              <w:r>
                <w:rPr>
                  <w:noProof/>
                </w:rPr>
                <w:t xml:space="preserve">Grant, F., </w:t>
              </w:r>
              <w:r w:rsidR="00F433CF">
                <w:rPr>
                  <w:noProof/>
                </w:rPr>
                <w:t>(</w:t>
              </w:r>
              <w:r>
                <w:rPr>
                  <w:noProof/>
                </w:rPr>
                <w:t>2019</w:t>
              </w:r>
              <w:r w:rsidR="00F433CF">
                <w:rPr>
                  <w:noProof/>
                </w:rPr>
                <w:t>)</w:t>
              </w:r>
              <w:r>
                <w:rPr>
                  <w:noProof/>
                </w:rPr>
                <w:t xml:space="preserve">. </w:t>
              </w:r>
              <w:r>
                <w:rPr>
                  <w:i/>
                  <w:iCs/>
                  <w:noProof/>
                </w:rPr>
                <w:t xml:space="preserve">Public Protection Notice "PPN". </w:t>
              </w:r>
              <w:r>
                <w:rPr>
                  <w:noProof/>
                </w:rPr>
                <w:t xml:space="preserve">[Online] </w:t>
              </w:r>
              <w:r>
                <w:rPr>
                  <w:noProof/>
                </w:rPr>
                <w:br/>
                <w:t xml:space="preserve">Available at: </w:t>
              </w:r>
              <w:r>
                <w:rPr>
                  <w:noProof/>
                  <w:u w:val="single"/>
                </w:rPr>
                <w:t>https://www.bcpsafeguardingadultsboard.com/uploads/7/4/8/9/74891967/appendix_2_-_changes_in_dorset_police_since_completion_of_the_sar_dhr.pdf</w:t>
              </w:r>
              <w:r>
                <w:rPr>
                  <w:noProof/>
                </w:rPr>
                <w:br/>
                <w:t>[Accessed 24 December 2022].</w:t>
              </w:r>
            </w:p>
            <w:p w14:paraId="67C823EB" w14:textId="4CBD65B1" w:rsidR="007E2FDE" w:rsidRDefault="007E2FDE" w:rsidP="007E2FDE">
              <w:pPr>
                <w:pStyle w:val="Bibliography"/>
                <w:rPr>
                  <w:noProof/>
                </w:rPr>
              </w:pPr>
              <w:r>
                <w:rPr>
                  <w:noProof/>
                </w:rPr>
                <w:t>Heaton, R</w:t>
              </w:r>
              <w:r w:rsidR="00F433CF">
                <w:rPr>
                  <w:noProof/>
                </w:rPr>
                <w:t>.</w:t>
              </w:r>
              <w:r>
                <w:rPr>
                  <w:noProof/>
                </w:rPr>
                <w:t xml:space="preserve"> </w:t>
              </w:r>
              <w:r w:rsidR="00F433CF">
                <w:rPr>
                  <w:noProof/>
                </w:rPr>
                <w:t>(</w:t>
              </w:r>
              <w:r>
                <w:rPr>
                  <w:noProof/>
                </w:rPr>
                <w:t>2019</w:t>
              </w:r>
              <w:r w:rsidR="00F433CF">
                <w:rPr>
                  <w:noProof/>
                </w:rPr>
                <w:t>)</w:t>
              </w:r>
              <w:r>
                <w:rPr>
                  <w:noProof/>
                </w:rPr>
                <w:t xml:space="preserve">. </w:t>
              </w:r>
              <w:r>
                <w:rPr>
                  <w:i/>
                  <w:iCs/>
                  <w:noProof/>
                </w:rPr>
                <w:t xml:space="preserve">Police Complaints , </w:t>
              </w:r>
              <w:r>
                <w:rPr>
                  <w:noProof/>
                </w:rPr>
                <w:t>UK: Police professional .</w:t>
              </w:r>
            </w:p>
            <w:p w14:paraId="0416EC54" w14:textId="4169724B" w:rsidR="007E2FDE" w:rsidRDefault="007E2FDE" w:rsidP="007E2FDE">
              <w:pPr>
                <w:pStyle w:val="Bibliography"/>
                <w:rPr>
                  <w:noProof/>
                </w:rPr>
              </w:pPr>
              <w:r>
                <w:rPr>
                  <w:noProof/>
                </w:rPr>
                <w:t xml:space="preserve">Hilliard, J., </w:t>
              </w:r>
              <w:r w:rsidR="00F433CF">
                <w:rPr>
                  <w:noProof/>
                </w:rPr>
                <w:t>(</w:t>
              </w:r>
              <w:r>
                <w:rPr>
                  <w:noProof/>
                </w:rPr>
                <w:t>2019</w:t>
              </w:r>
              <w:r w:rsidR="00F433CF">
                <w:rPr>
                  <w:noProof/>
                </w:rPr>
                <w:t>)</w:t>
              </w:r>
              <w:r>
                <w:rPr>
                  <w:noProof/>
                </w:rPr>
                <w:t xml:space="preserve">. </w:t>
              </w:r>
              <w:r>
                <w:rPr>
                  <w:i/>
                  <w:iCs/>
                  <w:noProof/>
                </w:rPr>
                <w:t xml:space="preserve">Police At Highest Risk For Suicide Of Any Profession. </w:t>
              </w:r>
              <w:r>
                <w:rPr>
                  <w:noProof/>
                </w:rPr>
                <w:t xml:space="preserve">[Online] </w:t>
              </w:r>
              <w:r>
                <w:rPr>
                  <w:noProof/>
                </w:rPr>
                <w:br/>
                <w:t xml:space="preserve">Available at: </w:t>
              </w:r>
              <w:r>
                <w:rPr>
                  <w:noProof/>
                  <w:u w:val="single"/>
                </w:rPr>
                <w:t>https://www.addictioncenter.com/news/2019/09/police-at-highest-risk-for-suicide-than-any-profession/</w:t>
              </w:r>
              <w:r>
                <w:rPr>
                  <w:noProof/>
                </w:rPr>
                <w:br/>
                <w:t>[Accessed 11 November 2022].</w:t>
              </w:r>
            </w:p>
            <w:p w14:paraId="7E7512F3" w14:textId="463AFCAD" w:rsidR="007E2FDE" w:rsidRDefault="007E2FDE" w:rsidP="007E2FDE">
              <w:pPr>
                <w:pStyle w:val="Bibliography"/>
                <w:rPr>
                  <w:noProof/>
                </w:rPr>
              </w:pPr>
              <w:r>
                <w:rPr>
                  <w:noProof/>
                </w:rPr>
                <w:t xml:space="preserve">Hinkle, J. C., </w:t>
              </w:r>
              <w:r w:rsidR="00F433CF">
                <w:rPr>
                  <w:noProof/>
                </w:rPr>
                <w:t>(</w:t>
              </w:r>
              <w:r>
                <w:rPr>
                  <w:noProof/>
                </w:rPr>
                <w:t>2020</w:t>
              </w:r>
              <w:r w:rsidR="00F433CF">
                <w:rPr>
                  <w:noProof/>
                </w:rPr>
                <w:t>)</w:t>
              </w:r>
              <w:r>
                <w:rPr>
                  <w:noProof/>
                </w:rPr>
                <w:t xml:space="preserve">. </w:t>
              </w:r>
              <w:r>
                <w:rPr>
                  <w:i/>
                  <w:iCs/>
                  <w:noProof/>
                </w:rPr>
                <w:t xml:space="preserve">Campbell Collaboration- Problem‐oriented policing for reducing crime and disorder. </w:t>
              </w:r>
              <w:r>
                <w:rPr>
                  <w:noProof/>
                </w:rPr>
                <w:t xml:space="preserve">[Online] </w:t>
              </w:r>
              <w:r>
                <w:rPr>
                  <w:noProof/>
                </w:rPr>
                <w:br/>
                <w:t xml:space="preserve">Available at: </w:t>
              </w:r>
              <w:r>
                <w:rPr>
                  <w:noProof/>
                  <w:u w:val="single"/>
                </w:rPr>
                <w:t>https://www.campbellcollaboration.org/better-evidence/effects-of-problem-oriented-policing-on-crime-and-disorder.html</w:t>
              </w:r>
              <w:r>
                <w:rPr>
                  <w:noProof/>
                </w:rPr>
                <w:br/>
                <w:t>[Accessed 26 November 2022].</w:t>
              </w:r>
            </w:p>
            <w:p w14:paraId="6C64FC92" w14:textId="6F5E8BB3" w:rsidR="007E2FDE" w:rsidRDefault="007E2FDE" w:rsidP="007E2FDE">
              <w:pPr>
                <w:pStyle w:val="Bibliography"/>
                <w:rPr>
                  <w:noProof/>
                </w:rPr>
              </w:pPr>
              <w:r>
                <w:rPr>
                  <w:noProof/>
                </w:rPr>
                <w:t xml:space="preserve">Hunt, E., </w:t>
              </w:r>
              <w:r w:rsidR="00F433CF">
                <w:rPr>
                  <w:noProof/>
                </w:rPr>
                <w:t>(</w:t>
              </w:r>
              <w:r>
                <w:rPr>
                  <w:noProof/>
                </w:rPr>
                <w:t>2013</w:t>
              </w:r>
              <w:r w:rsidR="00F433CF">
                <w:rPr>
                  <w:noProof/>
                </w:rPr>
                <w:t>)</w:t>
              </w:r>
              <w:r>
                <w:rPr>
                  <w:noProof/>
                </w:rPr>
                <w:t xml:space="preserve">. TRiM: an organizational response to traumatic events in Cumbria Constabulary. </w:t>
              </w:r>
              <w:r>
                <w:rPr>
                  <w:i/>
                  <w:iCs/>
                  <w:noProof/>
                </w:rPr>
                <w:t xml:space="preserve">Occupational Medicine, </w:t>
              </w:r>
              <w:r>
                <w:rPr>
                  <w:noProof/>
                </w:rPr>
                <w:t>63(8), pp. 549-555.</w:t>
              </w:r>
            </w:p>
            <w:p w14:paraId="793A5676" w14:textId="536EE1FA" w:rsidR="007E2FDE" w:rsidRDefault="007E2FDE" w:rsidP="007E2FDE">
              <w:pPr>
                <w:pStyle w:val="Bibliography"/>
                <w:rPr>
                  <w:noProof/>
                </w:rPr>
              </w:pPr>
              <w:r>
                <w:rPr>
                  <w:noProof/>
                </w:rPr>
                <w:t xml:space="preserve">Ifsec Global , </w:t>
              </w:r>
              <w:r w:rsidR="00F433CF">
                <w:rPr>
                  <w:noProof/>
                </w:rPr>
                <w:t>(</w:t>
              </w:r>
              <w:r>
                <w:rPr>
                  <w:noProof/>
                </w:rPr>
                <w:t>2011</w:t>
              </w:r>
              <w:r w:rsidR="00F433CF">
                <w:rPr>
                  <w:noProof/>
                </w:rPr>
                <w:t>)</w:t>
              </w:r>
              <w:r>
                <w:rPr>
                  <w:noProof/>
                </w:rPr>
                <w:t xml:space="preserve">. </w:t>
              </w:r>
              <w:r>
                <w:rPr>
                  <w:i/>
                  <w:iCs/>
                  <w:noProof/>
                </w:rPr>
                <w:t xml:space="preserve">CCTV and its role in the counter-terror agenda. </w:t>
              </w:r>
              <w:r>
                <w:rPr>
                  <w:noProof/>
                </w:rPr>
                <w:t xml:space="preserve">[Online] </w:t>
              </w:r>
              <w:r>
                <w:rPr>
                  <w:noProof/>
                </w:rPr>
                <w:br/>
                <w:t xml:space="preserve">Available at: </w:t>
              </w:r>
              <w:r>
                <w:rPr>
                  <w:noProof/>
                  <w:u w:val="single"/>
                </w:rPr>
                <w:t>https://www.ifsecglobal.com/video-surveillance/cctv-and-its-role-in-the-counter-terror-agenda/</w:t>
              </w:r>
              <w:r>
                <w:rPr>
                  <w:noProof/>
                </w:rPr>
                <w:br/>
                <w:t>[Accessed 09 Novemebr 2022].</w:t>
              </w:r>
            </w:p>
            <w:p w14:paraId="4E13DC96" w14:textId="336FE76F" w:rsidR="007E2FDE" w:rsidRDefault="007E2FDE" w:rsidP="007E2FDE">
              <w:pPr>
                <w:pStyle w:val="Bibliography"/>
                <w:rPr>
                  <w:noProof/>
                </w:rPr>
              </w:pPr>
              <w:r>
                <w:rPr>
                  <w:noProof/>
                </w:rPr>
                <w:t xml:space="preserve">Independent Office for Police Conduct, </w:t>
              </w:r>
              <w:r w:rsidR="00F433CF">
                <w:rPr>
                  <w:noProof/>
                </w:rPr>
                <w:t>(</w:t>
              </w:r>
              <w:r>
                <w:rPr>
                  <w:noProof/>
                </w:rPr>
                <w:t>2022</w:t>
              </w:r>
              <w:r w:rsidR="00F433CF">
                <w:rPr>
                  <w:noProof/>
                </w:rPr>
                <w:t>)</w:t>
              </w:r>
              <w:r>
                <w:rPr>
                  <w:noProof/>
                </w:rPr>
                <w:t xml:space="preserve">. </w:t>
              </w:r>
              <w:r>
                <w:rPr>
                  <w:i/>
                  <w:iCs/>
                  <w:noProof/>
                </w:rPr>
                <w:t xml:space="preserve">What we investigate and next steps. </w:t>
              </w:r>
              <w:r>
                <w:rPr>
                  <w:noProof/>
                </w:rPr>
                <w:t xml:space="preserve">[Online] </w:t>
              </w:r>
              <w:r>
                <w:rPr>
                  <w:noProof/>
                </w:rPr>
                <w:br/>
                <w:t xml:space="preserve">Available at: </w:t>
              </w:r>
              <w:r>
                <w:rPr>
                  <w:noProof/>
                  <w:u w:val="single"/>
                </w:rPr>
                <w:t>https://policeconduct.gov.uk/investigations/what-we-investigate-and-next-steps</w:t>
              </w:r>
            </w:p>
            <w:p w14:paraId="6B0239BC" w14:textId="10C288B0" w:rsidR="007E2FDE" w:rsidRDefault="007E2FDE" w:rsidP="007E2FDE">
              <w:pPr>
                <w:pStyle w:val="Bibliography"/>
                <w:rPr>
                  <w:noProof/>
                </w:rPr>
              </w:pPr>
              <w:r>
                <w:rPr>
                  <w:noProof/>
                </w:rPr>
                <w:t>Justice, M. o.</w:t>
              </w:r>
              <w:r w:rsidR="00F433CF">
                <w:rPr>
                  <w:noProof/>
                </w:rPr>
                <w:t>, (</w:t>
              </w:r>
              <w:r>
                <w:rPr>
                  <w:noProof/>
                </w:rPr>
                <w:t>2021</w:t>
              </w:r>
              <w:r w:rsidR="00F433CF">
                <w:rPr>
                  <w:noProof/>
                </w:rPr>
                <w:t>)</w:t>
              </w:r>
              <w:r>
                <w:rPr>
                  <w:noProof/>
                </w:rPr>
                <w:t xml:space="preserve">. </w:t>
              </w:r>
              <w:r>
                <w:rPr>
                  <w:i/>
                  <w:iCs/>
                  <w:noProof/>
                </w:rPr>
                <w:t xml:space="preserve">Gov.uk - Code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https://www.gov.uk/government/publications/the-code-of-practice-for-victims-of-crime/code-of-practice-for-victims-of-crime-in-england-and-wales-victims-code</w:t>
              </w:r>
              <w:r>
                <w:rPr>
                  <w:noProof/>
                </w:rPr>
                <w:br/>
                <w:t>[Accessed 14 November 2022].</w:t>
              </w:r>
            </w:p>
            <w:p w14:paraId="4F6DD9EE" w14:textId="14646136" w:rsidR="007E2FDE" w:rsidRDefault="007E2FDE" w:rsidP="007E2FDE">
              <w:pPr>
                <w:pStyle w:val="Bibliography"/>
                <w:rPr>
                  <w:noProof/>
                </w:rPr>
              </w:pPr>
              <w:r>
                <w:rPr>
                  <w:noProof/>
                </w:rPr>
                <w:lastRenderedPageBreak/>
                <w:t xml:space="preserve">Keningale, P., </w:t>
              </w:r>
              <w:r w:rsidR="00F433CF">
                <w:rPr>
                  <w:noProof/>
                </w:rPr>
                <w:t>(</w:t>
              </w:r>
              <w:r>
                <w:rPr>
                  <w:noProof/>
                </w:rPr>
                <w:t>2022</w:t>
              </w:r>
              <w:r w:rsidR="00F433CF">
                <w:rPr>
                  <w:noProof/>
                </w:rPr>
                <w:t>)</w:t>
              </w:r>
              <w:r>
                <w:rPr>
                  <w:noProof/>
                </w:rPr>
                <w:t xml:space="preserve">. </w:t>
              </w:r>
              <w:r>
                <w:rPr>
                  <w:i/>
                  <w:iCs/>
                  <w:noProof/>
                </w:rPr>
                <w:t xml:space="preserve">The National intelligence Model. </w:t>
              </w:r>
              <w:r>
                <w:rPr>
                  <w:noProof/>
                </w:rPr>
                <w:t xml:space="preserve">[Online] </w:t>
              </w:r>
              <w:r>
                <w:rPr>
                  <w:noProof/>
                </w:rPr>
                <w:br/>
                <w:t xml:space="preserve">Available at: </w:t>
              </w:r>
              <w:r>
                <w:rPr>
                  <w:noProof/>
                  <w:u w:val="single"/>
                </w:rPr>
                <w:t>https://bscpolicingnetwork.com/2020/05/26/the-national-intelligence-model/#:~:text=Innes%20and%20Sheptycki%20%282004%2C%20p.6%29%20explain%20the%20distinction,informs%20the%20actions%20and%20decisions%20of%20policing%20organisations.</w:t>
              </w:r>
              <w:r>
                <w:rPr>
                  <w:noProof/>
                </w:rPr>
                <w:br/>
                <w:t>[Accessed 1 January 2023].</w:t>
              </w:r>
            </w:p>
            <w:p w14:paraId="5DB2C89B" w14:textId="2EC6C0DF" w:rsidR="00F433CF" w:rsidRPr="00F433CF" w:rsidRDefault="007E2FDE" w:rsidP="00F433CF">
              <w:pPr>
                <w:pStyle w:val="Bibliography"/>
                <w:rPr>
                  <w:noProof/>
                  <w:u w:val="single"/>
                </w:rPr>
              </w:pPr>
              <w:r>
                <w:rPr>
                  <w:noProof/>
                </w:rPr>
                <w:t xml:space="preserve">Keningale, P., </w:t>
              </w:r>
              <w:r w:rsidR="00F433CF">
                <w:rPr>
                  <w:noProof/>
                </w:rPr>
                <w:t>(</w:t>
              </w:r>
              <w:r>
                <w:rPr>
                  <w:noProof/>
                </w:rPr>
                <w:t>2022</w:t>
              </w:r>
              <w:r w:rsidR="00F433CF">
                <w:rPr>
                  <w:noProof/>
                </w:rPr>
                <w:t>)</w:t>
              </w:r>
              <w:r>
                <w:rPr>
                  <w:noProof/>
                </w:rPr>
                <w:t xml:space="preserve">. </w:t>
              </w:r>
              <w:r>
                <w:rPr>
                  <w:i/>
                  <w:iCs/>
                  <w:noProof/>
                </w:rPr>
                <w:t xml:space="preserve">The National Intelligence Model: The barriers to its success. </w:t>
              </w:r>
              <w:r>
                <w:rPr>
                  <w:noProof/>
                </w:rPr>
                <w:t xml:space="preserve">[Online] </w:t>
              </w:r>
              <w:r>
                <w:rPr>
                  <w:noProof/>
                </w:rPr>
                <w:br/>
                <w:t xml:space="preserve">Available at: </w:t>
              </w:r>
              <w:r>
                <w:rPr>
                  <w:noProof/>
                  <w:u w:val="single"/>
                </w:rPr>
                <w:t>https://bscpolicingnetwork.com/2022/05/31/the-national-intelligence-model-the-barriers-to-its-success/</w:t>
              </w:r>
            </w:p>
            <w:p w14:paraId="0F541329" w14:textId="49DF1612" w:rsidR="007E2FDE" w:rsidRDefault="007E2FDE" w:rsidP="007E2FDE">
              <w:pPr>
                <w:pStyle w:val="Bibliography"/>
                <w:rPr>
                  <w:noProof/>
                </w:rPr>
              </w:pPr>
              <w:r>
                <w:rPr>
                  <w:noProof/>
                </w:rPr>
                <w:t xml:space="preserve">Kent Police, </w:t>
              </w:r>
              <w:r w:rsidR="00F433CF">
                <w:rPr>
                  <w:noProof/>
                </w:rPr>
                <w:t>(</w:t>
              </w:r>
              <w:r>
                <w:rPr>
                  <w:noProof/>
                </w:rPr>
                <w:t>2022</w:t>
              </w:r>
              <w:r w:rsidR="00F433CF">
                <w:rPr>
                  <w:noProof/>
                </w:rPr>
                <w:t>)</w:t>
              </w:r>
              <w:r>
                <w:rPr>
                  <w:noProof/>
                </w:rPr>
                <w:t xml:space="preserve">. </w:t>
              </w:r>
              <w:r>
                <w:rPr>
                  <w:i/>
                  <w:iCs/>
                  <w:noProof/>
                </w:rPr>
                <w:t xml:space="preserve">Human Resources - Trauma Risk Incident Management (TRIM) protocol. </w:t>
              </w:r>
              <w:r>
                <w:rPr>
                  <w:noProof/>
                </w:rPr>
                <w:t xml:space="preserve">[Online] </w:t>
              </w:r>
              <w:r>
                <w:rPr>
                  <w:noProof/>
                </w:rPr>
                <w:br/>
                <w:t xml:space="preserve">Available at: </w:t>
              </w:r>
              <w:r>
                <w:rPr>
                  <w:noProof/>
                  <w:u w:val="single"/>
                </w:rPr>
                <w:t>https://www.kent.police.uk/foi-ai/kent-police/Policy/human-resources/trauma-risk-incident-management-trim-protocol-l11260/</w:t>
              </w:r>
              <w:r>
                <w:rPr>
                  <w:noProof/>
                </w:rPr>
                <w:br/>
                <w:t>[Accessed 11 November 2022].</w:t>
              </w:r>
            </w:p>
            <w:p w14:paraId="276FD267" w14:textId="0A7463D3" w:rsidR="007E2FDE" w:rsidRDefault="007E2FDE" w:rsidP="007E2FDE">
              <w:pPr>
                <w:pStyle w:val="Bibliography"/>
                <w:rPr>
                  <w:noProof/>
                </w:rPr>
              </w:pPr>
              <w:r>
                <w:rPr>
                  <w:noProof/>
                </w:rPr>
                <w:t xml:space="preserve">Local Government Association , </w:t>
              </w:r>
              <w:r w:rsidR="00F433CF">
                <w:rPr>
                  <w:noProof/>
                </w:rPr>
                <w:t>(</w:t>
              </w:r>
              <w:r>
                <w:rPr>
                  <w:noProof/>
                </w:rPr>
                <w:t>2008</w:t>
              </w:r>
              <w:r w:rsidR="00F433CF">
                <w:rPr>
                  <w:noProof/>
                </w:rPr>
                <w:t>)</w:t>
              </w:r>
              <w:r>
                <w:rPr>
                  <w:noProof/>
                </w:rPr>
                <w:t xml:space="preserve">. </w:t>
              </w:r>
              <w:r>
                <w:rPr>
                  <w:i/>
                  <w:iCs/>
                  <w:noProof/>
                </w:rPr>
                <w:t xml:space="preserve">Police Staff Standards of Professional Behaviour. </w:t>
              </w:r>
              <w:r>
                <w:rPr>
                  <w:noProof/>
                </w:rPr>
                <w:t xml:space="preserve">[Online] </w:t>
              </w:r>
              <w:r>
                <w:rPr>
                  <w:noProof/>
                </w:rPr>
                <w:br/>
                <w:t xml:space="preserve">Available at: </w:t>
              </w:r>
              <w:r>
                <w:rPr>
                  <w:noProof/>
                  <w:u w:val="single"/>
                </w:rPr>
                <w:t>https://www.local.gov.uk/our-support/workforce-and-hr-support/police/police-staff/police-staff-council-handbook/police-staff#overview</w:t>
              </w:r>
            </w:p>
            <w:p w14:paraId="07E79057" w14:textId="0F9C33F9" w:rsidR="007E2FDE" w:rsidRDefault="007E2FDE" w:rsidP="007E2FDE">
              <w:pPr>
                <w:pStyle w:val="Bibliography"/>
                <w:rPr>
                  <w:noProof/>
                </w:rPr>
              </w:pPr>
              <w:r>
                <w:rPr>
                  <w:noProof/>
                </w:rPr>
                <w:t xml:space="preserve">Lufkin, B., </w:t>
              </w:r>
              <w:r w:rsidR="00F433CF">
                <w:rPr>
                  <w:noProof/>
                </w:rPr>
                <w:t>(</w:t>
              </w:r>
              <w:r>
                <w:rPr>
                  <w:noProof/>
                </w:rPr>
                <w:t>2018</w:t>
              </w:r>
              <w:r w:rsidR="00F433CF">
                <w:rPr>
                  <w:noProof/>
                </w:rPr>
                <w:t>)</w:t>
              </w:r>
              <w:r>
                <w:rPr>
                  <w:noProof/>
                </w:rPr>
                <w:t xml:space="preserve">. </w:t>
              </w:r>
              <w:r>
                <w:rPr>
                  <w:i/>
                  <w:iCs/>
                  <w:noProof/>
                </w:rPr>
                <w:t xml:space="preserve">The myth behind long prison sentences. </w:t>
              </w:r>
              <w:r>
                <w:rPr>
                  <w:noProof/>
                </w:rPr>
                <w:t xml:space="preserve">[Online] </w:t>
              </w:r>
              <w:r>
                <w:rPr>
                  <w:noProof/>
                </w:rPr>
                <w:br/>
                <w:t xml:space="preserve">Available at: </w:t>
              </w:r>
              <w:r>
                <w:rPr>
                  <w:noProof/>
                  <w:u w:val="single"/>
                </w:rPr>
                <w:t>https://www.bbc.com/future/article/20180514-do-long-prison-sentences-deter-crime</w:t>
              </w:r>
              <w:r>
                <w:rPr>
                  <w:noProof/>
                </w:rPr>
                <w:br/>
                <w:t>[Accessed 01 January 2023].</w:t>
              </w:r>
            </w:p>
            <w:p w14:paraId="599901B1" w14:textId="07F391B1" w:rsidR="007E2FDE" w:rsidRDefault="007E2FDE" w:rsidP="007E2FDE">
              <w:pPr>
                <w:pStyle w:val="Bibliography"/>
                <w:rPr>
                  <w:noProof/>
                </w:rPr>
              </w:pPr>
              <w:r>
                <w:rPr>
                  <w:noProof/>
                </w:rPr>
                <w:t xml:space="preserve">McDaniel, J. L., </w:t>
              </w:r>
              <w:r w:rsidR="00F433CF">
                <w:rPr>
                  <w:noProof/>
                </w:rPr>
                <w:t>(</w:t>
              </w:r>
              <w:r>
                <w:rPr>
                  <w:noProof/>
                </w:rPr>
                <w:t>2019</w:t>
              </w:r>
              <w:r w:rsidR="00F433CF">
                <w:rPr>
                  <w:noProof/>
                </w:rPr>
                <w:t>)</w:t>
              </w:r>
              <w:r>
                <w:rPr>
                  <w:noProof/>
                </w:rPr>
                <w:t xml:space="preserve">. </w:t>
              </w:r>
              <w:r>
                <w:rPr>
                  <w:i/>
                  <w:iCs/>
                  <w:noProof/>
                </w:rPr>
                <w:t xml:space="preserve">Policing and Mental Health. </w:t>
              </w:r>
              <w:r>
                <w:rPr>
                  <w:noProof/>
                </w:rPr>
                <w:t>1st ed. No place: No Publisher.</w:t>
              </w:r>
            </w:p>
            <w:p w14:paraId="5DE2C3F5" w14:textId="4CB6AC42" w:rsidR="007E2FDE" w:rsidRDefault="007E2FDE" w:rsidP="007E2FDE">
              <w:pPr>
                <w:pStyle w:val="Bibliography"/>
                <w:rPr>
                  <w:noProof/>
                </w:rPr>
              </w:pPr>
              <w:r>
                <w:rPr>
                  <w:noProof/>
                </w:rPr>
                <w:t xml:space="preserve">Moroz, T.  </w:t>
              </w:r>
              <w:r w:rsidR="00F433CF">
                <w:rPr>
                  <w:noProof/>
                </w:rPr>
                <w:t>(</w:t>
              </w:r>
              <w:r>
                <w:rPr>
                  <w:noProof/>
                </w:rPr>
                <w:t>2017</w:t>
              </w:r>
              <w:r w:rsidR="00F433CF">
                <w:rPr>
                  <w:noProof/>
                </w:rPr>
                <w:t>)</w:t>
              </w:r>
              <w:r>
                <w:rPr>
                  <w:noProof/>
                </w:rPr>
                <w:t xml:space="preserve">. </w:t>
              </w:r>
              <w:r>
                <w:rPr>
                  <w:i/>
                  <w:iCs/>
                  <w:noProof/>
                </w:rPr>
                <w:t xml:space="preserve">Understanding Victims of Crime. </w:t>
              </w:r>
              <w:r>
                <w:rPr>
                  <w:noProof/>
                </w:rPr>
                <w:t xml:space="preserve">[Online] </w:t>
              </w:r>
              <w:r>
                <w:rPr>
                  <w:noProof/>
                </w:rPr>
                <w:br/>
                <w:t xml:space="preserve">Available at: </w:t>
              </w:r>
              <w:r>
                <w:rPr>
                  <w:noProof/>
                  <w:u w:val="single"/>
                </w:rPr>
                <w:t>https://www.victimsupport.org.uk/wp-content/uploads/documents/files/VS_Understanding%20victims%20of%20crime_web.pdf</w:t>
              </w:r>
              <w:r>
                <w:rPr>
                  <w:noProof/>
                </w:rPr>
                <w:br/>
                <w:t>[Accessed 14 November 2022].</w:t>
              </w:r>
            </w:p>
            <w:p w14:paraId="5F8473FB" w14:textId="3EF9F7B1" w:rsidR="007E2FDE" w:rsidRDefault="007E2FDE" w:rsidP="007E2FDE">
              <w:pPr>
                <w:pStyle w:val="Bibliography"/>
                <w:rPr>
                  <w:noProof/>
                </w:rPr>
              </w:pPr>
              <w:r>
                <w:rPr>
                  <w:noProof/>
                </w:rPr>
                <w:t xml:space="preserve">Newton, A., </w:t>
              </w:r>
              <w:r w:rsidR="00F433CF">
                <w:rPr>
                  <w:noProof/>
                </w:rPr>
                <w:t>(</w:t>
              </w:r>
              <w:r>
                <w:rPr>
                  <w:noProof/>
                </w:rPr>
                <w:t>2008</w:t>
              </w:r>
              <w:r w:rsidR="00F433CF">
                <w:rPr>
                  <w:noProof/>
                </w:rPr>
                <w:t>)</w:t>
              </w:r>
              <w:r>
                <w:rPr>
                  <w:noProof/>
                </w:rPr>
                <w:t xml:space="preserve">. Relating Target Hardening to Burglary. </w:t>
              </w:r>
              <w:r>
                <w:rPr>
                  <w:i/>
                  <w:iCs/>
                  <w:noProof/>
                </w:rPr>
                <w:t xml:space="preserve">Papers from the British Criminology Conference, </w:t>
              </w:r>
              <w:r>
                <w:rPr>
                  <w:noProof/>
                </w:rPr>
                <w:t>Volume 8, p. 153.</w:t>
              </w:r>
            </w:p>
            <w:p w14:paraId="77624630" w14:textId="1899D61B" w:rsidR="007E2FDE" w:rsidRDefault="007E2FDE" w:rsidP="007E2FDE">
              <w:pPr>
                <w:pStyle w:val="Bibliography"/>
                <w:rPr>
                  <w:noProof/>
                </w:rPr>
              </w:pPr>
              <w:r>
                <w:rPr>
                  <w:noProof/>
                </w:rPr>
                <w:t xml:space="preserve">Nicholas, L., </w:t>
              </w:r>
              <w:r w:rsidR="00F433CF">
                <w:rPr>
                  <w:noProof/>
                </w:rPr>
                <w:t>(</w:t>
              </w:r>
              <w:r>
                <w:rPr>
                  <w:noProof/>
                </w:rPr>
                <w:t>2011</w:t>
              </w:r>
              <w:r w:rsidR="00F433CF">
                <w:rPr>
                  <w:noProof/>
                </w:rPr>
                <w:t>)</w:t>
              </w:r>
              <w:r>
                <w:rPr>
                  <w:noProof/>
                </w:rPr>
                <w:t xml:space="preserve">. </w:t>
              </w:r>
              <w:r>
                <w:rPr>
                  <w:i/>
                  <w:iCs/>
                  <w:noProof/>
                </w:rPr>
                <w:t xml:space="preserve">Repeat Victimization. </w:t>
              </w:r>
              <w:r>
                <w:rPr>
                  <w:noProof/>
                </w:rPr>
                <w:t xml:space="preserve">[Online] </w:t>
              </w:r>
              <w:r>
                <w:rPr>
                  <w:noProof/>
                </w:rPr>
                <w:br/>
                <w:t xml:space="preserve">Available at: </w:t>
              </w:r>
              <w:r>
                <w:rPr>
                  <w:noProof/>
                  <w:u w:val="single"/>
                </w:rPr>
                <w:t>https://www.oxfordbibliographies.com/display/document/obo-9780195396607/obo-9780195396607-0119.xml</w:t>
              </w:r>
              <w:r>
                <w:rPr>
                  <w:noProof/>
                </w:rPr>
                <w:br/>
                <w:t>[Accessed 24 Decemeber 2022].</w:t>
              </w:r>
            </w:p>
            <w:p w14:paraId="102B8FC2" w14:textId="7A3FCBD6" w:rsidR="007E2FDE" w:rsidRDefault="007E2FDE" w:rsidP="007E2FDE">
              <w:pPr>
                <w:pStyle w:val="Bibliography"/>
                <w:rPr>
                  <w:noProof/>
                </w:rPr>
              </w:pPr>
              <w:r>
                <w:rPr>
                  <w:noProof/>
                </w:rPr>
                <w:t xml:space="preserve">Ofsted , </w:t>
              </w:r>
              <w:r w:rsidR="00F433CF">
                <w:rPr>
                  <w:noProof/>
                </w:rPr>
                <w:t>(</w:t>
              </w:r>
              <w:r>
                <w:rPr>
                  <w:noProof/>
                </w:rPr>
                <w:t>2020</w:t>
              </w:r>
              <w:r w:rsidR="00F433CF">
                <w:rPr>
                  <w:noProof/>
                </w:rPr>
                <w:t>)</w:t>
              </w:r>
              <w:r>
                <w:rPr>
                  <w:noProof/>
                </w:rPr>
                <w:t xml:space="preserve">. </w:t>
              </w:r>
              <w:r>
                <w:rPr>
                  <w:i/>
                  <w:iCs/>
                  <w:noProof/>
                </w:rPr>
                <w:t xml:space="preserve">Ofsted's directed surveillance policy, </w:t>
              </w:r>
              <w:r>
                <w:rPr>
                  <w:noProof/>
                </w:rPr>
                <w:t>England : GOV.</w:t>
              </w:r>
            </w:p>
            <w:p w14:paraId="7236C3BD" w14:textId="32512503" w:rsidR="007E2FDE" w:rsidRDefault="007E2FDE" w:rsidP="007E2FDE">
              <w:pPr>
                <w:pStyle w:val="Bibliography"/>
                <w:rPr>
                  <w:noProof/>
                </w:rPr>
              </w:pPr>
              <w:r>
                <w:rPr>
                  <w:noProof/>
                </w:rPr>
                <w:t xml:space="preserve">Palmieri, L. M., </w:t>
              </w:r>
              <w:r w:rsidR="00F433CF">
                <w:rPr>
                  <w:noProof/>
                </w:rPr>
                <w:t>(</w:t>
              </w:r>
              <w:r>
                <w:rPr>
                  <w:noProof/>
                </w:rPr>
                <w:t>2005</w:t>
              </w:r>
              <w:r w:rsidR="00F433CF">
                <w:rPr>
                  <w:noProof/>
                </w:rPr>
                <w:t>)</w:t>
              </w:r>
              <w:r>
                <w:rPr>
                  <w:noProof/>
                </w:rPr>
                <w:t xml:space="preserve">. Information vs. Intelligence: What Police Executives Need to Know. </w:t>
              </w:r>
              <w:r>
                <w:rPr>
                  <w:i/>
                  <w:iCs/>
                  <w:noProof/>
                </w:rPr>
                <w:t xml:space="preserve">Police Chief, </w:t>
              </w:r>
              <w:r>
                <w:rPr>
                  <w:noProof/>
                </w:rPr>
                <w:t>72(6), pp. 32-33.</w:t>
              </w:r>
            </w:p>
            <w:p w14:paraId="32FF78DC" w14:textId="6DDE1EEC" w:rsidR="007E2FDE" w:rsidRDefault="007E2FDE" w:rsidP="007E2FDE">
              <w:pPr>
                <w:pStyle w:val="Bibliography"/>
                <w:rPr>
                  <w:noProof/>
                </w:rPr>
              </w:pPr>
              <w:r>
                <w:rPr>
                  <w:noProof/>
                </w:rPr>
                <w:t xml:space="preserve">Police Superintendents Association, </w:t>
              </w:r>
              <w:r w:rsidR="00F433CF">
                <w:rPr>
                  <w:noProof/>
                </w:rPr>
                <w:t>(</w:t>
              </w:r>
              <w:r>
                <w:rPr>
                  <w:noProof/>
                </w:rPr>
                <w:t>2022</w:t>
              </w:r>
              <w:r w:rsidR="00F433CF">
                <w:rPr>
                  <w:noProof/>
                </w:rPr>
                <w:t>)</w:t>
              </w:r>
              <w:r>
                <w:rPr>
                  <w:noProof/>
                </w:rPr>
                <w:t xml:space="preserve">. </w:t>
              </w:r>
              <w:r>
                <w:rPr>
                  <w:i/>
                  <w:iCs/>
                  <w:noProof/>
                </w:rPr>
                <w:t xml:space="preserve">Coaching and mentoring. </w:t>
              </w:r>
              <w:r>
                <w:rPr>
                  <w:noProof/>
                </w:rPr>
                <w:t xml:space="preserve">[Online] </w:t>
              </w:r>
              <w:r>
                <w:rPr>
                  <w:noProof/>
                </w:rPr>
                <w:br/>
                <w:t xml:space="preserve">Available at: </w:t>
              </w:r>
              <w:r>
                <w:rPr>
                  <w:noProof/>
                  <w:u w:val="single"/>
                </w:rPr>
                <w:t>https://www.policesupers.com/members/coaching-and-mentoring/</w:t>
              </w:r>
              <w:r>
                <w:rPr>
                  <w:noProof/>
                </w:rPr>
                <w:br/>
                <w:t>[Accessed 21 December 2022].</w:t>
              </w:r>
            </w:p>
            <w:p w14:paraId="0DCC554F" w14:textId="4A2AAACC" w:rsidR="007E2FDE" w:rsidRDefault="007E2FDE" w:rsidP="007E2FDE">
              <w:pPr>
                <w:pStyle w:val="Bibliography"/>
                <w:rPr>
                  <w:noProof/>
                </w:rPr>
              </w:pPr>
              <w:r>
                <w:rPr>
                  <w:noProof/>
                </w:rPr>
                <w:t xml:space="preserve">Police Workforce, </w:t>
              </w:r>
              <w:r w:rsidR="00F433CF">
                <w:rPr>
                  <w:noProof/>
                </w:rPr>
                <w:t>(</w:t>
              </w:r>
              <w:r>
                <w:rPr>
                  <w:noProof/>
                </w:rPr>
                <w:t>2022</w:t>
              </w:r>
              <w:r w:rsidR="00F433CF">
                <w:rPr>
                  <w:noProof/>
                </w:rPr>
                <w:t>)</w:t>
              </w:r>
              <w:r>
                <w:rPr>
                  <w:noProof/>
                </w:rPr>
                <w:t xml:space="preserve">.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r>
                <w:rPr>
                  <w:noProof/>
                </w:rPr>
                <w:br/>
                <w:t>[Accessed 11 November 2022].</w:t>
              </w:r>
            </w:p>
            <w:p w14:paraId="72F172D1" w14:textId="4580F03C" w:rsidR="007E2FDE" w:rsidRDefault="00F433CF" w:rsidP="007E2FDE">
              <w:pPr>
                <w:pStyle w:val="Bibliography"/>
                <w:rPr>
                  <w:noProof/>
                </w:rPr>
              </w:pPr>
              <w:r>
                <w:rPr>
                  <w:noProof/>
                </w:rPr>
                <w:t>College of Polcing</w:t>
              </w:r>
              <w:r w:rsidR="007E2FDE">
                <w:rPr>
                  <w:noProof/>
                </w:rPr>
                <w:t xml:space="preserve">, </w:t>
              </w:r>
              <w:r>
                <w:rPr>
                  <w:noProof/>
                </w:rPr>
                <w:t>(</w:t>
              </w:r>
              <w:r w:rsidR="007E2FDE">
                <w:rPr>
                  <w:noProof/>
                </w:rPr>
                <w:t>2022</w:t>
              </w:r>
              <w:r>
                <w:rPr>
                  <w:noProof/>
                </w:rPr>
                <w:t>)</w:t>
              </w:r>
              <w:r w:rsidR="007E2FDE">
                <w:rPr>
                  <w:noProof/>
                </w:rPr>
                <w:t xml:space="preserve">. </w:t>
              </w:r>
              <w:r w:rsidR="007E2FDE">
                <w:rPr>
                  <w:i/>
                  <w:iCs/>
                  <w:noProof/>
                </w:rPr>
                <w:t xml:space="preserve">Code of Ethics. </w:t>
              </w:r>
              <w:r w:rsidR="007E2FDE">
                <w:rPr>
                  <w:noProof/>
                </w:rPr>
                <w:t xml:space="preserve">[Online] </w:t>
              </w:r>
              <w:r w:rsidR="007E2FDE">
                <w:rPr>
                  <w:noProof/>
                </w:rPr>
                <w:br/>
                <w:t xml:space="preserve">Available at: </w:t>
              </w:r>
              <w:r w:rsidR="007E2FDE">
                <w:rPr>
                  <w:noProof/>
                  <w:u w:val="single"/>
                </w:rPr>
                <w:t>https://www.college.police.uk/ethics/code-of-ethics</w:t>
              </w:r>
            </w:p>
            <w:p w14:paraId="33CEA1D4" w14:textId="02D5509E" w:rsidR="007E2FDE" w:rsidRDefault="007E2FDE" w:rsidP="007E2FDE">
              <w:pPr>
                <w:pStyle w:val="Bibliography"/>
                <w:rPr>
                  <w:noProof/>
                </w:rPr>
              </w:pPr>
              <w:r>
                <w:rPr>
                  <w:noProof/>
                </w:rPr>
                <w:lastRenderedPageBreak/>
                <w:t xml:space="preserve">Rosenbaum, S., </w:t>
              </w:r>
              <w:r w:rsidR="00F433CF">
                <w:rPr>
                  <w:noProof/>
                </w:rPr>
                <w:t>(</w:t>
              </w:r>
              <w:r>
                <w:rPr>
                  <w:noProof/>
                </w:rPr>
                <w:t>2014</w:t>
              </w:r>
              <w:r w:rsidR="00F433CF">
                <w:rPr>
                  <w:noProof/>
                </w:rPr>
                <w:t>)</w:t>
              </w:r>
              <w:r>
                <w:rPr>
                  <w:noProof/>
                </w:rPr>
                <w:t xml:space="preserve">. </w:t>
              </w:r>
              <w:r>
                <w:rPr>
                  <w:i/>
                  <w:iCs/>
                  <w:noProof/>
                </w:rPr>
                <w:t xml:space="preserve">Exercise helps PTSD. </w:t>
              </w:r>
              <w:r>
                <w:rPr>
                  <w:noProof/>
                </w:rPr>
                <w:t xml:space="preserve">[Online] </w:t>
              </w:r>
              <w:r>
                <w:rPr>
                  <w:noProof/>
                </w:rPr>
                <w:br/>
                <w:t xml:space="preserve">Available at: </w:t>
              </w:r>
              <w:r>
                <w:rPr>
                  <w:noProof/>
                  <w:u w:val="single"/>
                </w:rPr>
                <w:t>https://www.georgeinstitute.org.uk/media-releases/exercise-helps-ptsd-new-study</w:t>
              </w:r>
              <w:r>
                <w:rPr>
                  <w:noProof/>
                </w:rPr>
                <w:br/>
                <w:t>[Accessed 11 November 2022].</w:t>
              </w:r>
            </w:p>
            <w:p w14:paraId="19231D0E" w14:textId="40C42EFC" w:rsidR="007E2FDE" w:rsidRDefault="007E2FDE" w:rsidP="007E2FDE">
              <w:pPr>
                <w:pStyle w:val="Bibliography"/>
                <w:rPr>
                  <w:noProof/>
                </w:rPr>
              </w:pPr>
              <w:r>
                <w:rPr>
                  <w:noProof/>
                </w:rPr>
                <w:t xml:space="preserve">Sherman, L. W., </w:t>
              </w:r>
              <w:r w:rsidR="00F433CF">
                <w:rPr>
                  <w:noProof/>
                </w:rPr>
                <w:t>(</w:t>
              </w:r>
              <w:r>
                <w:rPr>
                  <w:noProof/>
                </w:rPr>
                <w:t>2013</w:t>
              </w:r>
              <w:r w:rsidR="00F433CF">
                <w:rPr>
                  <w:noProof/>
                </w:rPr>
                <w:t>)</w:t>
              </w:r>
              <w:r>
                <w:rPr>
                  <w:noProof/>
                </w:rPr>
                <w:t xml:space="preserve">. </w:t>
              </w:r>
              <w:r>
                <w:rPr>
                  <w:i/>
                  <w:iCs/>
                  <w:noProof/>
                </w:rPr>
                <w:t xml:space="preserve">Evidence-based policing is a method of making decisions about “what. </w:t>
              </w:r>
              <w:r>
                <w:rPr>
                  <w:noProof/>
                </w:rPr>
                <w:t xml:space="preserve">[Online] </w:t>
              </w:r>
              <w:r>
                <w:rPr>
                  <w:noProof/>
                </w:rPr>
                <w:br/>
                <w:t xml:space="preserve">Available at: </w:t>
              </w:r>
              <w:r>
                <w:rPr>
                  <w:noProof/>
                  <w:u w:val="single"/>
                </w:rPr>
                <w:t>https://cebcp.org/wp-content/evidence-based-policing/Sherman-TripleT.pdf</w:t>
              </w:r>
              <w:r>
                <w:rPr>
                  <w:noProof/>
                </w:rPr>
                <w:br/>
                <w:t>[Accessed 21 November 2022].</w:t>
              </w:r>
            </w:p>
            <w:p w14:paraId="731E7029" w14:textId="6CC97587" w:rsidR="007E2FDE" w:rsidRDefault="007E2FDE" w:rsidP="007E2FDE">
              <w:pPr>
                <w:pStyle w:val="Bibliography"/>
                <w:rPr>
                  <w:noProof/>
                </w:rPr>
              </w:pPr>
              <w:r>
                <w:rPr>
                  <w:noProof/>
                </w:rPr>
                <w:t xml:space="preserve">Smith, N. H, </w:t>
              </w:r>
              <w:r w:rsidR="00F433CF">
                <w:rPr>
                  <w:noProof/>
                </w:rPr>
                <w:t>(</w:t>
              </w:r>
              <w:r>
                <w:rPr>
                  <w:noProof/>
                </w:rPr>
                <w:t>2018</w:t>
              </w:r>
              <w:r w:rsidR="00F433CF">
                <w:rPr>
                  <w:noProof/>
                </w:rPr>
                <w:t>)</w:t>
              </w:r>
              <w:r>
                <w:rPr>
                  <w:noProof/>
                </w:rPr>
                <w:t xml:space="preserve">. </w:t>
              </w:r>
              <w:r>
                <w:rPr>
                  <w:i/>
                  <w:iCs/>
                  <w:noProof/>
                </w:rPr>
                <w:t xml:space="preserve">How Organised Crime Affects the most Vulnerable Communities. </w:t>
              </w:r>
              <w:r>
                <w:rPr>
                  <w:noProof/>
                </w:rPr>
                <w:t xml:space="preserve">[Online] </w:t>
              </w:r>
              <w:r>
                <w:rPr>
                  <w:noProof/>
                </w:rPr>
                <w:br/>
                <w:t xml:space="preserve">Available at: </w:t>
              </w:r>
              <w:r>
                <w:rPr>
                  <w:noProof/>
                  <w:u w:val="single"/>
                </w:rPr>
                <w:t>https://theconversation.com/how-organised-crime-affects-the-most-vulnerable-communities-98262</w:t>
              </w:r>
              <w:r>
                <w:rPr>
                  <w:noProof/>
                </w:rPr>
                <w:br/>
                <w:t>[Accessed 19 November 2022].</w:t>
              </w:r>
            </w:p>
            <w:p w14:paraId="71C1B912" w14:textId="51C9B90D" w:rsidR="007E2FDE" w:rsidRDefault="007E2FDE" w:rsidP="007E2FDE">
              <w:pPr>
                <w:pStyle w:val="Bibliography"/>
                <w:rPr>
                  <w:noProof/>
                </w:rPr>
              </w:pPr>
              <w:r>
                <w:rPr>
                  <w:noProof/>
                </w:rPr>
                <w:t xml:space="preserve">University of Cambridge , </w:t>
              </w:r>
              <w:r w:rsidR="00F433CF">
                <w:rPr>
                  <w:noProof/>
                </w:rPr>
                <w:t>(</w:t>
              </w:r>
              <w:r>
                <w:rPr>
                  <w:noProof/>
                </w:rPr>
                <w:t>2022</w:t>
              </w:r>
              <w:r w:rsidR="00F433CF">
                <w:rPr>
                  <w:noProof/>
                </w:rPr>
                <w:t>)</w:t>
              </w:r>
              <w:r>
                <w:rPr>
                  <w:noProof/>
                </w:rPr>
                <w:t xml:space="preserve">. </w:t>
              </w:r>
              <w:r>
                <w:rPr>
                  <w:i/>
                  <w:iCs/>
                  <w:noProof/>
                </w:rPr>
                <w:t xml:space="preserve">Trauma Resilience in UK Policing. </w:t>
              </w:r>
              <w:r>
                <w:rPr>
                  <w:noProof/>
                </w:rPr>
                <w:t xml:space="preserve">[Online] </w:t>
              </w:r>
              <w:r>
                <w:rPr>
                  <w:noProof/>
                </w:rPr>
                <w:br/>
                <w:t xml:space="preserve">Available at: </w:t>
              </w:r>
              <w:r>
                <w:rPr>
                  <w:noProof/>
                  <w:u w:val="single"/>
                </w:rPr>
                <w:t>https://www.policingtrauma.sociology.cam.ac.uk/</w:t>
              </w:r>
              <w:r>
                <w:rPr>
                  <w:noProof/>
                </w:rPr>
                <w:br/>
                <w:t>[Accessed 10 November 2022].</w:t>
              </w:r>
            </w:p>
            <w:p w14:paraId="2FE5E233" w14:textId="5014C837" w:rsidR="007E2FDE" w:rsidRDefault="007E2FDE" w:rsidP="007E2FDE">
              <w:pPr>
                <w:pStyle w:val="Bibliography"/>
                <w:rPr>
                  <w:noProof/>
                </w:rPr>
              </w:pPr>
              <w:r>
                <w:rPr>
                  <w:noProof/>
                </w:rPr>
                <w:t xml:space="preserve">Vance, L. M., </w:t>
              </w:r>
              <w:r w:rsidR="00F433CF">
                <w:rPr>
                  <w:noProof/>
                </w:rPr>
                <w:t>(</w:t>
              </w:r>
              <w:r>
                <w:rPr>
                  <w:noProof/>
                </w:rPr>
                <w:t>2010</w:t>
              </w:r>
              <w:r w:rsidR="00F433CF">
                <w:rPr>
                  <w:noProof/>
                </w:rPr>
                <w:t>)</w:t>
              </w:r>
              <w:r>
                <w:rPr>
                  <w:noProof/>
                </w:rPr>
                <w:t xml:space="preserve">. </w:t>
              </w:r>
              <w:r>
                <w:rPr>
                  <w:i/>
                  <w:iCs/>
                  <w:noProof/>
                </w:rPr>
                <w:t xml:space="preserve">Every Crime Needs a Victim. </w:t>
              </w:r>
              <w:r>
                <w:rPr>
                  <w:noProof/>
                </w:rPr>
                <w:t xml:space="preserve">[Online] </w:t>
              </w:r>
              <w:r>
                <w:rPr>
                  <w:noProof/>
                </w:rPr>
                <w:br/>
                <w:t xml:space="preserve">Available at: </w:t>
              </w:r>
              <w:r>
                <w:rPr>
                  <w:noProof/>
                  <w:u w:val="single"/>
                </w:rPr>
                <w:t>https://www.lewrockwell.com/2010/05/laurence-m-vance/if-its-a-crime-it-has-a-victim/</w:t>
              </w:r>
              <w:r>
                <w:rPr>
                  <w:noProof/>
                </w:rPr>
                <w:br/>
                <w:t>[Accessed 24 Decemeber 2022].</w:t>
              </w:r>
            </w:p>
            <w:p w14:paraId="21237F58" w14:textId="01CB9D64" w:rsidR="007E2FDE" w:rsidRDefault="007E2FDE" w:rsidP="007E2FDE">
              <w:pPr>
                <w:pStyle w:val="Bibliography"/>
                <w:rPr>
                  <w:noProof/>
                </w:rPr>
              </w:pPr>
              <w:r>
                <w:rPr>
                  <w:noProof/>
                </w:rPr>
                <w:t xml:space="preserve">Victim Support , </w:t>
              </w:r>
              <w:r w:rsidR="00F433CF">
                <w:rPr>
                  <w:noProof/>
                </w:rPr>
                <w:t>(</w:t>
              </w:r>
              <w:r>
                <w:rPr>
                  <w:noProof/>
                </w:rPr>
                <w:t>2022</w:t>
              </w:r>
              <w:r w:rsidR="00F433CF">
                <w:rPr>
                  <w:noProof/>
                </w:rPr>
                <w:t>)</w:t>
              </w:r>
              <w:r>
                <w:rPr>
                  <w:noProof/>
                </w:rPr>
                <w:t xml:space="preserve">. </w:t>
              </w:r>
              <w:r>
                <w:rPr>
                  <w:i/>
                  <w:iCs/>
                  <w:noProof/>
                </w:rPr>
                <w:t xml:space="preserve">The Impact of Crime. </w:t>
              </w:r>
              <w:r>
                <w:rPr>
                  <w:noProof/>
                </w:rPr>
                <w:t xml:space="preserve">[Online] </w:t>
              </w:r>
              <w:r>
                <w:rPr>
                  <w:noProof/>
                </w:rPr>
                <w:br/>
                <w:t xml:space="preserve">Available at: </w:t>
              </w:r>
              <w:r>
                <w:rPr>
                  <w:noProof/>
                  <w:u w:val="single"/>
                </w:rPr>
                <w:t>https://www.victimsupport.org.uk/you-co/coping-crime/how-can-crime-affect-me/impact-crime/</w:t>
              </w:r>
              <w:r>
                <w:rPr>
                  <w:noProof/>
                </w:rPr>
                <w:br/>
                <w:t>[Accessed 24 December 2022].</w:t>
              </w:r>
            </w:p>
            <w:p w14:paraId="69D90B03" w14:textId="6CDC40F3" w:rsidR="007E2FDE" w:rsidRDefault="007E2FDE" w:rsidP="007E2FDE">
              <w:pPr>
                <w:pStyle w:val="Bibliography"/>
                <w:rPr>
                  <w:noProof/>
                </w:rPr>
              </w:pPr>
              <w:r>
                <w:rPr>
                  <w:noProof/>
                </w:rPr>
                <w:t xml:space="preserve">Weaver, M., </w:t>
              </w:r>
              <w:r w:rsidR="00F433CF">
                <w:rPr>
                  <w:noProof/>
                </w:rPr>
                <w:t>(</w:t>
              </w:r>
              <w:r>
                <w:rPr>
                  <w:noProof/>
                </w:rPr>
                <w:t>2019</w:t>
              </w:r>
              <w:r w:rsidR="00F433CF">
                <w:rPr>
                  <w:noProof/>
                </w:rPr>
                <w:t>)</w:t>
              </w:r>
              <w:r>
                <w:rPr>
                  <w:noProof/>
                </w:rPr>
                <w:t xml:space="preserve">. </w:t>
              </w:r>
              <w:r>
                <w:rPr>
                  <w:i/>
                  <w:iCs/>
                  <w:noProof/>
                </w:rPr>
                <w:t xml:space="preserve">The Guardian. </w:t>
              </w:r>
              <w:r>
                <w:rPr>
                  <w:noProof/>
                </w:rPr>
                <w:t xml:space="preserve">[Online] </w:t>
              </w:r>
              <w:r>
                <w:rPr>
                  <w:noProof/>
                </w:rPr>
                <w:br/>
                <w:t xml:space="preserve">Available at: </w:t>
              </w:r>
              <w:r>
                <w:rPr>
                  <w:noProof/>
                  <w:u w:val="single"/>
                </w:rPr>
                <w:t>https://www.theguardian.com/uk-news/2019/jul/15/police-officers-mental-health-being-harmed-by-budget-cuts</w:t>
              </w:r>
              <w:r>
                <w:rPr>
                  <w:noProof/>
                </w:rPr>
                <w:br/>
                <w:t>[Accessed 23 Decemeber 2022].</w:t>
              </w:r>
            </w:p>
            <w:p w14:paraId="46886D32" w14:textId="255C09AD" w:rsidR="007E2FDE" w:rsidRDefault="007E2FDE" w:rsidP="007E2FDE">
              <w:pPr>
                <w:pStyle w:val="Bibliography"/>
                <w:rPr>
                  <w:noProof/>
                </w:rPr>
              </w:pPr>
              <w:r>
                <w:rPr>
                  <w:noProof/>
                </w:rPr>
                <w:t xml:space="preserve">Welsh, B., </w:t>
              </w:r>
              <w:r w:rsidR="00F433CF">
                <w:rPr>
                  <w:noProof/>
                </w:rPr>
                <w:t>(</w:t>
              </w:r>
              <w:r>
                <w:rPr>
                  <w:noProof/>
                </w:rPr>
                <w:t>2008</w:t>
              </w:r>
              <w:r w:rsidR="00F433CF">
                <w:rPr>
                  <w:noProof/>
                </w:rPr>
                <w:t>)</w:t>
              </w:r>
              <w:r>
                <w:rPr>
                  <w:noProof/>
                </w:rPr>
                <w:t xml:space="preserve">. </w:t>
              </w:r>
              <w:r>
                <w:rPr>
                  <w:i/>
                  <w:iCs/>
                  <w:noProof/>
                </w:rPr>
                <w:t xml:space="preserve">Effects of improved street lighting on crime, </w:t>
              </w:r>
              <w:r>
                <w:rPr>
                  <w:noProof/>
                </w:rPr>
                <w:t>s.l.: Campbell systematic reviews.</w:t>
              </w:r>
            </w:p>
            <w:p w14:paraId="7AD201B5" w14:textId="33DA868A" w:rsidR="007E2FDE" w:rsidRDefault="007E2FDE" w:rsidP="007E2FDE">
              <w:pPr>
                <w:pStyle w:val="Bibliography"/>
                <w:rPr>
                  <w:noProof/>
                </w:rPr>
              </w:pPr>
              <w:r>
                <w:rPr>
                  <w:noProof/>
                </w:rPr>
                <w:t xml:space="preserve">West Midlands Police Federation, </w:t>
              </w:r>
              <w:r w:rsidR="00F433CF">
                <w:rPr>
                  <w:noProof/>
                </w:rPr>
                <w:t>(</w:t>
              </w:r>
              <w:r>
                <w:rPr>
                  <w:noProof/>
                </w:rPr>
                <w:t>2022</w:t>
              </w:r>
              <w:r w:rsidR="00F433CF">
                <w:rPr>
                  <w:noProof/>
                </w:rPr>
                <w:t>)</w:t>
              </w:r>
              <w:r>
                <w:rPr>
                  <w:noProof/>
                </w:rPr>
                <w:t xml:space="preserve">. </w:t>
              </w:r>
              <w:r>
                <w:rPr>
                  <w:i/>
                  <w:iCs/>
                  <w:noProof/>
                </w:rPr>
                <w:t xml:space="preserve">Misconduct. </w:t>
              </w:r>
              <w:r>
                <w:rPr>
                  <w:noProof/>
                </w:rPr>
                <w:t xml:space="preserve">[Online] </w:t>
              </w:r>
              <w:r>
                <w:rPr>
                  <w:noProof/>
                </w:rPr>
                <w:br/>
                <w:t xml:space="preserve">Available at: </w:t>
              </w:r>
              <w:r>
                <w:rPr>
                  <w:noProof/>
                  <w:u w:val="single"/>
                </w:rPr>
                <w:t>https://www.polfed.org/westmids/advice-regs/misconduct/#:~:text=The%20regulations%20dealing%20with%20complaints%20and%20allegations%20of,in%20order%20to%20ensure%20confidence%20in%20the%20system.</w:t>
              </w:r>
              <w:r>
                <w:rPr>
                  <w:noProof/>
                </w:rPr>
                <w:br/>
                <w:t>[Accessed 21 December 2022].</w:t>
              </w:r>
            </w:p>
            <w:p w14:paraId="65988832" w14:textId="5F1A261B" w:rsidR="007E2FDE" w:rsidRDefault="007E2FDE" w:rsidP="007E2FDE">
              <w:pPr>
                <w:pStyle w:val="Bibliography"/>
                <w:rPr>
                  <w:noProof/>
                </w:rPr>
              </w:pPr>
              <w:r>
                <w:rPr>
                  <w:noProof/>
                </w:rPr>
                <w:t>White, E</w:t>
              </w:r>
              <w:r w:rsidR="00F433CF">
                <w:rPr>
                  <w:noProof/>
                </w:rPr>
                <w:t>,</w:t>
              </w:r>
              <w:r>
                <w:rPr>
                  <w:noProof/>
                </w:rPr>
                <w:t xml:space="preserve"> </w:t>
              </w:r>
              <w:r w:rsidR="00F433CF">
                <w:rPr>
                  <w:noProof/>
                </w:rPr>
                <w:t>(</w:t>
              </w:r>
              <w:r>
                <w:rPr>
                  <w:noProof/>
                </w:rPr>
                <w:t>1995</w:t>
              </w:r>
              <w:r w:rsidR="00F433CF">
                <w:rPr>
                  <w:noProof/>
                </w:rPr>
                <w:t>)</w:t>
              </w:r>
              <w:r>
                <w:rPr>
                  <w:noProof/>
                </w:rPr>
                <w:t xml:space="preserve">. </w:t>
              </w:r>
              <w:r>
                <w:rPr>
                  <w:i/>
                  <w:iCs/>
                  <w:noProof/>
                </w:rPr>
                <w:t xml:space="preserve">Law Enforcement Families. </w:t>
              </w:r>
              <w:r>
                <w:rPr>
                  <w:noProof/>
                </w:rPr>
                <w:t>1st ed. New York: Psychology Press.</w:t>
              </w:r>
            </w:p>
            <w:p w14:paraId="27ADC15B" w14:textId="455E3EAB" w:rsidR="007E2FDE" w:rsidRDefault="007E2FDE" w:rsidP="007E2FDE">
              <w:pPr>
                <w:pStyle w:val="Bibliography"/>
                <w:rPr>
                  <w:noProof/>
                </w:rPr>
              </w:pPr>
              <w:r>
                <w:rPr>
                  <w:noProof/>
                </w:rPr>
                <w:t xml:space="preserve">Wilks, M., </w:t>
              </w:r>
              <w:r w:rsidR="00F433CF">
                <w:rPr>
                  <w:noProof/>
                </w:rPr>
                <w:t>(</w:t>
              </w:r>
              <w:r>
                <w:rPr>
                  <w:noProof/>
                </w:rPr>
                <w:t>2009</w:t>
              </w:r>
              <w:r w:rsidR="00F433CF">
                <w:rPr>
                  <w:noProof/>
                </w:rPr>
                <w:t>)</w:t>
              </w:r>
              <w:r>
                <w:rPr>
                  <w:noProof/>
                </w:rPr>
                <w:t xml:space="preserve">. </w:t>
              </w:r>
              <w:r>
                <w:rPr>
                  <w:i/>
                  <w:iCs/>
                  <w:noProof/>
                </w:rPr>
                <w:t xml:space="preserve">Police Professional (Intelligent policing needs intelligent CCTV). </w:t>
              </w:r>
              <w:r>
                <w:rPr>
                  <w:noProof/>
                </w:rPr>
                <w:t xml:space="preserve">[Online] </w:t>
              </w:r>
              <w:r>
                <w:rPr>
                  <w:noProof/>
                </w:rPr>
                <w:br/>
                <w:t xml:space="preserve">Available at: </w:t>
              </w:r>
              <w:r>
                <w:rPr>
                  <w:noProof/>
                  <w:u w:val="single"/>
                </w:rPr>
                <w:t>https://www.policeprofessional.com/news/intelligent-policing-needs-intelligent-cctv/</w:t>
              </w:r>
              <w:r>
                <w:rPr>
                  <w:noProof/>
                </w:rPr>
                <w:br/>
                <w:t>[Accessed 8 November 2022].</w:t>
              </w:r>
            </w:p>
            <w:p w14:paraId="4FDF75B5" w14:textId="7942A4EB" w:rsidR="007E2FDE" w:rsidRDefault="007E2FDE" w:rsidP="007E2FDE">
              <w:pPr>
                <w:pStyle w:val="Bibliography"/>
                <w:rPr>
                  <w:noProof/>
                </w:rPr>
              </w:pPr>
              <w:r>
                <w:rPr>
                  <w:noProof/>
                </w:rPr>
                <w:t xml:space="preserve">Witt, M., </w:t>
              </w:r>
              <w:r w:rsidR="00F433CF">
                <w:rPr>
                  <w:noProof/>
                </w:rPr>
                <w:t>(</w:t>
              </w:r>
              <w:r>
                <w:rPr>
                  <w:noProof/>
                </w:rPr>
                <w:t>2021</w:t>
              </w:r>
              <w:r w:rsidR="00F433CF">
                <w:rPr>
                  <w:noProof/>
                </w:rPr>
                <w:t>)</w:t>
              </w:r>
              <w:r>
                <w:rPr>
                  <w:noProof/>
                </w:rPr>
                <w:t xml:space="preserve">. </w:t>
              </w:r>
              <w:r>
                <w:rPr>
                  <w:i/>
                  <w:iCs/>
                  <w:noProof/>
                </w:rPr>
                <w:t xml:space="preserve">Target Hardening. </w:t>
              </w:r>
              <w:r>
                <w:rPr>
                  <w:noProof/>
                </w:rPr>
                <w:t xml:space="preserve">[Online] </w:t>
              </w:r>
              <w:r>
                <w:rPr>
                  <w:noProof/>
                </w:rPr>
                <w:br/>
                <w:t xml:space="preserve">Available at: </w:t>
              </w:r>
              <w:r>
                <w:rPr>
                  <w:noProof/>
                  <w:u w:val="single"/>
                </w:rPr>
                <w:t>https://blog.kontekindustries.com/target-hardening-examples-guard-booths#:~:text=A%20few%20target%20hardening%20examples%20include%3A%201%20Security,4%20Flood%20lights%205%20Internal%20and%20external%20cameras</w:t>
              </w:r>
              <w:r>
                <w:rPr>
                  <w:noProof/>
                </w:rPr>
                <w:br/>
                <w:t>[Accessed 1 December 2022].</w:t>
              </w:r>
            </w:p>
            <w:p w14:paraId="4AB37CB1" w14:textId="6654ADE0" w:rsidR="007E2FDE" w:rsidRDefault="007E2FDE" w:rsidP="007E2FDE">
              <w:pPr>
                <w:pStyle w:val="Bibliography"/>
                <w:rPr>
                  <w:noProof/>
                </w:rPr>
              </w:pPr>
              <w:r>
                <w:rPr>
                  <w:noProof/>
                </w:rPr>
                <w:lastRenderedPageBreak/>
                <w:t xml:space="preserve">Yurday, E., </w:t>
              </w:r>
              <w:r w:rsidR="00F433CF">
                <w:rPr>
                  <w:noProof/>
                </w:rPr>
                <w:t>(</w:t>
              </w:r>
              <w:r>
                <w:rPr>
                  <w:noProof/>
                </w:rPr>
                <w:t>2022</w:t>
              </w:r>
              <w:r w:rsidR="00F433CF">
                <w:rPr>
                  <w:noProof/>
                </w:rPr>
                <w:t>)</w:t>
              </w:r>
              <w:r>
                <w:rPr>
                  <w:noProof/>
                </w:rPr>
                <w:t xml:space="preserve">. </w:t>
              </w:r>
              <w:r>
                <w:rPr>
                  <w:i/>
                  <w:iCs/>
                  <w:noProof/>
                </w:rPr>
                <w:t xml:space="preserve">Burglary Statistics UK 2021. </w:t>
              </w:r>
              <w:r>
                <w:rPr>
                  <w:noProof/>
                </w:rPr>
                <w:t xml:space="preserve">[Online] </w:t>
              </w:r>
              <w:r>
                <w:rPr>
                  <w:noProof/>
                </w:rPr>
                <w:br/>
                <w:t xml:space="preserve">Available at: </w:t>
              </w:r>
              <w:r>
                <w:rPr>
                  <w:noProof/>
                  <w:u w:val="single"/>
                </w:rPr>
                <w:t>https://www.nimblefins.co.uk/home-insurance/burglary-statistics</w:t>
              </w:r>
              <w:r>
                <w:rPr>
                  <w:noProof/>
                </w:rPr>
                <w:br/>
                <w:t>[Accessed 21 November 2022].</w:t>
              </w:r>
            </w:p>
            <w:p w14:paraId="35B18BE2" w14:textId="0B162640" w:rsidR="007E2FDE" w:rsidRDefault="007E2FDE" w:rsidP="007E2FDE">
              <w:r>
                <w:rPr>
                  <w:b/>
                  <w:bCs/>
                  <w:noProof/>
                </w:rPr>
                <w:fldChar w:fldCharType="end"/>
              </w:r>
            </w:p>
          </w:sdtContent>
        </w:sdt>
      </w:sdtContent>
    </w:sdt>
    <w:p w14:paraId="22142BE5" w14:textId="77777777" w:rsidR="007E2FDE" w:rsidRPr="00C521DE" w:rsidRDefault="007E2FDE" w:rsidP="00FB5013">
      <w:pPr>
        <w:spacing w:line="480" w:lineRule="auto"/>
        <w:rPr>
          <w:rFonts w:ascii="Arial" w:hAnsi="Arial" w:cs="Arial"/>
          <w:b/>
          <w:bCs/>
          <w:color w:val="FF0000"/>
          <w:shd w:val="clear" w:color="auto" w:fill="FFFFFF"/>
        </w:rPr>
      </w:pPr>
    </w:p>
    <w:sectPr w:rsidR="007E2FDE" w:rsidRPr="00C521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7BA4A" w14:textId="77777777" w:rsidR="00CE375C" w:rsidRDefault="00CE375C" w:rsidP="00CE375C">
      <w:pPr>
        <w:spacing w:after="0" w:line="240" w:lineRule="auto"/>
      </w:pPr>
      <w:r>
        <w:separator/>
      </w:r>
    </w:p>
  </w:endnote>
  <w:endnote w:type="continuationSeparator" w:id="0">
    <w:p w14:paraId="5C36CDEE" w14:textId="77777777" w:rsidR="00CE375C" w:rsidRDefault="00CE375C" w:rsidP="00CE3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8FD3F" w14:textId="77777777" w:rsidR="00CE375C" w:rsidRDefault="00CE375C" w:rsidP="00CE375C">
      <w:pPr>
        <w:spacing w:after="0" w:line="240" w:lineRule="auto"/>
      </w:pPr>
      <w:r>
        <w:separator/>
      </w:r>
    </w:p>
  </w:footnote>
  <w:footnote w:type="continuationSeparator" w:id="0">
    <w:p w14:paraId="136CF126" w14:textId="77777777" w:rsidR="00CE375C" w:rsidRDefault="00CE375C" w:rsidP="00CE3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5209"/>
    <w:multiLevelType w:val="multilevel"/>
    <w:tmpl w:val="D2466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35132"/>
    <w:multiLevelType w:val="hybridMultilevel"/>
    <w:tmpl w:val="60A63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66C37"/>
    <w:multiLevelType w:val="hybridMultilevel"/>
    <w:tmpl w:val="969ED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95FC2"/>
    <w:multiLevelType w:val="hybridMultilevel"/>
    <w:tmpl w:val="D8446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9E4A70"/>
    <w:multiLevelType w:val="hybridMultilevel"/>
    <w:tmpl w:val="F3604AA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013"/>
    <w:rsid w:val="000467BA"/>
    <w:rsid w:val="000476D1"/>
    <w:rsid w:val="00064909"/>
    <w:rsid w:val="000742C6"/>
    <w:rsid w:val="000755E4"/>
    <w:rsid w:val="00075AE8"/>
    <w:rsid w:val="00084E76"/>
    <w:rsid w:val="000D3F16"/>
    <w:rsid w:val="00143CEA"/>
    <w:rsid w:val="001723E2"/>
    <w:rsid w:val="00186295"/>
    <w:rsid w:val="001872B7"/>
    <w:rsid w:val="001D0E4F"/>
    <w:rsid w:val="001D674A"/>
    <w:rsid w:val="002179A0"/>
    <w:rsid w:val="00220D23"/>
    <w:rsid w:val="002242C7"/>
    <w:rsid w:val="00245325"/>
    <w:rsid w:val="002C1A36"/>
    <w:rsid w:val="00302F42"/>
    <w:rsid w:val="003167F9"/>
    <w:rsid w:val="003231D0"/>
    <w:rsid w:val="00352CA5"/>
    <w:rsid w:val="00353F08"/>
    <w:rsid w:val="003A1A33"/>
    <w:rsid w:val="003C3C57"/>
    <w:rsid w:val="004308A0"/>
    <w:rsid w:val="00433AA3"/>
    <w:rsid w:val="00436361"/>
    <w:rsid w:val="00441183"/>
    <w:rsid w:val="005410AD"/>
    <w:rsid w:val="005733F4"/>
    <w:rsid w:val="005A143C"/>
    <w:rsid w:val="005B2DA6"/>
    <w:rsid w:val="006108AA"/>
    <w:rsid w:val="006407A5"/>
    <w:rsid w:val="00695345"/>
    <w:rsid w:val="006C533E"/>
    <w:rsid w:val="006F27E3"/>
    <w:rsid w:val="0072286B"/>
    <w:rsid w:val="00726EEF"/>
    <w:rsid w:val="00754B2E"/>
    <w:rsid w:val="00755650"/>
    <w:rsid w:val="00760923"/>
    <w:rsid w:val="00797C17"/>
    <w:rsid w:val="007E2FDE"/>
    <w:rsid w:val="007F002E"/>
    <w:rsid w:val="00826627"/>
    <w:rsid w:val="00830EEF"/>
    <w:rsid w:val="00840A87"/>
    <w:rsid w:val="008708CF"/>
    <w:rsid w:val="008751C1"/>
    <w:rsid w:val="00880289"/>
    <w:rsid w:val="0089684D"/>
    <w:rsid w:val="008B5263"/>
    <w:rsid w:val="008D68D1"/>
    <w:rsid w:val="008D7160"/>
    <w:rsid w:val="00900831"/>
    <w:rsid w:val="00920AD8"/>
    <w:rsid w:val="00930403"/>
    <w:rsid w:val="00933C82"/>
    <w:rsid w:val="00976C8C"/>
    <w:rsid w:val="00982406"/>
    <w:rsid w:val="00986E0F"/>
    <w:rsid w:val="00991BA7"/>
    <w:rsid w:val="009A3C71"/>
    <w:rsid w:val="009B4912"/>
    <w:rsid w:val="009C7FC9"/>
    <w:rsid w:val="009D3A89"/>
    <w:rsid w:val="009E26F6"/>
    <w:rsid w:val="009F16D3"/>
    <w:rsid w:val="00A00CC9"/>
    <w:rsid w:val="00A21033"/>
    <w:rsid w:val="00A54630"/>
    <w:rsid w:val="00A96D9B"/>
    <w:rsid w:val="00A97AB0"/>
    <w:rsid w:val="00AB4E9C"/>
    <w:rsid w:val="00AC39B3"/>
    <w:rsid w:val="00AC567A"/>
    <w:rsid w:val="00B564B9"/>
    <w:rsid w:val="00B941F0"/>
    <w:rsid w:val="00BC06E0"/>
    <w:rsid w:val="00BD05A8"/>
    <w:rsid w:val="00BD385B"/>
    <w:rsid w:val="00C1502F"/>
    <w:rsid w:val="00C21A6E"/>
    <w:rsid w:val="00C521DE"/>
    <w:rsid w:val="00C90BD6"/>
    <w:rsid w:val="00CD1FF3"/>
    <w:rsid w:val="00CE375C"/>
    <w:rsid w:val="00D118BE"/>
    <w:rsid w:val="00D24C24"/>
    <w:rsid w:val="00DA0D49"/>
    <w:rsid w:val="00DB40C7"/>
    <w:rsid w:val="00E00D71"/>
    <w:rsid w:val="00E20BB7"/>
    <w:rsid w:val="00E26E1E"/>
    <w:rsid w:val="00E73680"/>
    <w:rsid w:val="00E8204D"/>
    <w:rsid w:val="00E93B06"/>
    <w:rsid w:val="00EA049F"/>
    <w:rsid w:val="00EA09CE"/>
    <w:rsid w:val="00EE27C2"/>
    <w:rsid w:val="00EE6A24"/>
    <w:rsid w:val="00F3551B"/>
    <w:rsid w:val="00F433CF"/>
    <w:rsid w:val="00F500B0"/>
    <w:rsid w:val="00F75821"/>
    <w:rsid w:val="00FA3413"/>
    <w:rsid w:val="00FB5013"/>
    <w:rsid w:val="00FC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BA320C4"/>
  <w15:chartTrackingRefBased/>
  <w15:docId w15:val="{FD1FAFB2-6740-4ADF-9386-3BA7F3214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50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013"/>
    <w:rPr>
      <w:color w:val="0563C1" w:themeColor="hyperlink"/>
      <w:u w:val="single"/>
    </w:rPr>
  </w:style>
  <w:style w:type="character" w:styleId="UnresolvedMention">
    <w:name w:val="Unresolved Mention"/>
    <w:basedOn w:val="DefaultParagraphFont"/>
    <w:uiPriority w:val="99"/>
    <w:semiHidden/>
    <w:unhideWhenUsed/>
    <w:rsid w:val="00FB5013"/>
    <w:rPr>
      <w:color w:val="605E5C"/>
      <w:shd w:val="clear" w:color="auto" w:fill="E1DFDD"/>
    </w:rPr>
  </w:style>
  <w:style w:type="paragraph" w:styleId="ListParagraph">
    <w:name w:val="List Paragraph"/>
    <w:basedOn w:val="Normal"/>
    <w:uiPriority w:val="34"/>
    <w:qFormat/>
    <w:rsid w:val="00FB5013"/>
    <w:pPr>
      <w:ind w:left="720"/>
      <w:contextualSpacing/>
    </w:pPr>
  </w:style>
  <w:style w:type="paragraph" w:styleId="NormalWeb">
    <w:name w:val="Normal (Web)"/>
    <w:basedOn w:val="Normal"/>
    <w:uiPriority w:val="99"/>
    <w:unhideWhenUsed/>
    <w:rsid w:val="00FB5013"/>
    <w:rPr>
      <w:rFonts w:ascii="Times New Roman" w:hAnsi="Times New Roman" w:cs="Times New Roman"/>
      <w:sz w:val="24"/>
      <w:szCs w:val="24"/>
    </w:rPr>
  </w:style>
  <w:style w:type="character" w:customStyle="1" w:styleId="Heading1Char">
    <w:name w:val="Heading 1 Char"/>
    <w:basedOn w:val="DefaultParagraphFont"/>
    <w:link w:val="Heading1"/>
    <w:uiPriority w:val="9"/>
    <w:rsid w:val="00FB5013"/>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FB5013"/>
  </w:style>
  <w:style w:type="character" w:styleId="FollowedHyperlink">
    <w:name w:val="FollowedHyperlink"/>
    <w:basedOn w:val="DefaultParagraphFont"/>
    <w:uiPriority w:val="99"/>
    <w:semiHidden/>
    <w:unhideWhenUsed/>
    <w:rsid w:val="006F27E3"/>
    <w:rPr>
      <w:color w:val="954F72" w:themeColor="followedHyperlink"/>
      <w:u w:val="single"/>
    </w:rPr>
  </w:style>
  <w:style w:type="paragraph" w:styleId="Header">
    <w:name w:val="header"/>
    <w:basedOn w:val="Normal"/>
    <w:link w:val="HeaderChar"/>
    <w:uiPriority w:val="99"/>
    <w:unhideWhenUsed/>
    <w:rsid w:val="009E2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6F6"/>
  </w:style>
  <w:style w:type="paragraph" w:styleId="Footer">
    <w:name w:val="footer"/>
    <w:basedOn w:val="Normal"/>
    <w:link w:val="FooterChar"/>
    <w:uiPriority w:val="99"/>
    <w:unhideWhenUsed/>
    <w:rsid w:val="009E2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8746">
      <w:bodyDiv w:val="1"/>
      <w:marLeft w:val="0"/>
      <w:marRight w:val="0"/>
      <w:marTop w:val="0"/>
      <w:marBottom w:val="0"/>
      <w:divBdr>
        <w:top w:val="none" w:sz="0" w:space="0" w:color="auto"/>
        <w:left w:val="none" w:sz="0" w:space="0" w:color="auto"/>
        <w:bottom w:val="none" w:sz="0" w:space="0" w:color="auto"/>
        <w:right w:val="none" w:sz="0" w:space="0" w:color="auto"/>
      </w:divBdr>
    </w:div>
    <w:div w:id="39398556">
      <w:bodyDiv w:val="1"/>
      <w:marLeft w:val="0"/>
      <w:marRight w:val="0"/>
      <w:marTop w:val="0"/>
      <w:marBottom w:val="0"/>
      <w:divBdr>
        <w:top w:val="none" w:sz="0" w:space="0" w:color="auto"/>
        <w:left w:val="none" w:sz="0" w:space="0" w:color="auto"/>
        <w:bottom w:val="none" w:sz="0" w:space="0" w:color="auto"/>
        <w:right w:val="none" w:sz="0" w:space="0" w:color="auto"/>
      </w:divBdr>
    </w:div>
    <w:div w:id="43867828">
      <w:bodyDiv w:val="1"/>
      <w:marLeft w:val="0"/>
      <w:marRight w:val="0"/>
      <w:marTop w:val="0"/>
      <w:marBottom w:val="0"/>
      <w:divBdr>
        <w:top w:val="none" w:sz="0" w:space="0" w:color="auto"/>
        <w:left w:val="none" w:sz="0" w:space="0" w:color="auto"/>
        <w:bottom w:val="none" w:sz="0" w:space="0" w:color="auto"/>
        <w:right w:val="none" w:sz="0" w:space="0" w:color="auto"/>
      </w:divBdr>
    </w:div>
    <w:div w:id="49500020">
      <w:bodyDiv w:val="1"/>
      <w:marLeft w:val="0"/>
      <w:marRight w:val="0"/>
      <w:marTop w:val="0"/>
      <w:marBottom w:val="0"/>
      <w:divBdr>
        <w:top w:val="none" w:sz="0" w:space="0" w:color="auto"/>
        <w:left w:val="none" w:sz="0" w:space="0" w:color="auto"/>
        <w:bottom w:val="none" w:sz="0" w:space="0" w:color="auto"/>
        <w:right w:val="none" w:sz="0" w:space="0" w:color="auto"/>
      </w:divBdr>
    </w:div>
    <w:div w:id="53087854">
      <w:bodyDiv w:val="1"/>
      <w:marLeft w:val="0"/>
      <w:marRight w:val="0"/>
      <w:marTop w:val="0"/>
      <w:marBottom w:val="0"/>
      <w:divBdr>
        <w:top w:val="none" w:sz="0" w:space="0" w:color="auto"/>
        <w:left w:val="none" w:sz="0" w:space="0" w:color="auto"/>
        <w:bottom w:val="none" w:sz="0" w:space="0" w:color="auto"/>
        <w:right w:val="none" w:sz="0" w:space="0" w:color="auto"/>
      </w:divBdr>
    </w:div>
    <w:div w:id="77679065">
      <w:bodyDiv w:val="1"/>
      <w:marLeft w:val="0"/>
      <w:marRight w:val="0"/>
      <w:marTop w:val="0"/>
      <w:marBottom w:val="0"/>
      <w:divBdr>
        <w:top w:val="none" w:sz="0" w:space="0" w:color="auto"/>
        <w:left w:val="none" w:sz="0" w:space="0" w:color="auto"/>
        <w:bottom w:val="none" w:sz="0" w:space="0" w:color="auto"/>
        <w:right w:val="none" w:sz="0" w:space="0" w:color="auto"/>
      </w:divBdr>
    </w:div>
    <w:div w:id="80641497">
      <w:bodyDiv w:val="1"/>
      <w:marLeft w:val="0"/>
      <w:marRight w:val="0"/>
      <w:marTop w:val="0"/>
      <w:marBottom w:val="0"/>
      <w:divBdr>
        <w:top w:val="none" w:sz="0" w:space="0" w:color="auto"/>
        <w:left w:val="none" w:sz="0" w:space="0" w:color="auto"/>
        <w:bottom w:val="none" w:sz="0" w:space="0" w:color="auto"/>
        <w:right w:val="none" w:sz="0" w:space="0" w:color="auto"/>
      </w:divBdr>
    </w:div>
    <w:div w:id="87775249">
      <w:bodyDiv w:val="1"/>
      <w:marLeft w:val="0"/>
      <w:marRight w:val="0"/>
      <w:marTop w:val="0"/>
      <w:marBottom w:val="0"/>
      <w:divBdr>
        <w:top w:val="none" w:sz="0" w:space="0" w:color="auto"/>
        <w:left w:val="none" w:sz="0" w:space="0" w:color="auto"/>
        <w:bottom w:val="none" w:sz="0" w:space="0" w:color="auto"/>
        <w:right w:val="none" w:sz="0" w:space="0" w:color="auto"/>
      </w:divBdr>
    </w:div>
    <w:div w:id="94830787">
      <w:bodyDiv w:val="1"/>
      <w:marLeft w:val="0"/>
      <w:marRight w:val="0"/>
      <w:marTop w:val="0"/>
      <w:marBottom w:val="0"/>
      <w:divBdr>
        <w:top w:val="none" w:sz="0" w:space="0" w:color="auto"/>
        <w:left w:val="none" w:sz="0" w:space="0" w:color="auto"/>
        <w:bottom w:val="none" w:sz="0" w:space="0" w:color="auto"/>
        <w:right w:val="none" w:sz="0" w:space="0" w:color="auto"/>
      </w:divBdr>
    </w:div>
    <w:div w:id="100415388">
      <w:bodyDiv w:val="1"/>
      <w:marLeft w:val="0"/>
      <w:marRight w:val="0"/>
      <w:marTop w:val="0"/>
      <w:marBottom w:val="0"/>
      <w:divBdr>
        <w:top w:val="none" w:sz="0" w:space="0" w:color="auto"/>
        <w:left w:val="none" w:sz="0" w:space="0" w:color="auto"/>
        <w:bottom w:val="none" w:sz="0" w:space="0" w:color="auto"/>
        <w:right w:val="none" w:sz="0" w:space="0" w:color="auto"/>
      </w:divBdr>
    </w:div>
    <w:div w:id="114760497">
      <w:bodyDiv w:val="1"/>
      <w:marLeft w:val="0"/>
      <w:marRight w:val="0"/>
      <w:marTop w:val="0"/>
      <w:marBottom w:val="0"/>
      <w:divBdr>
        <w:top w:val="none" w:sz="0" w:space="0" w:color="auto"/>
        <w:left w:val="none" w:sz="0" w:space="0" w:color="auto"/>
        <w:bottom w:val="none" w:sz="0" w:space="0" w:color="auto"/>
        <w:right w:val="none" w:sz="0" w:space="0" w:color="auto"/>
      </w:divBdr>
    </w:div>
    <w:div w:id="129441047">
      <w:bodyDiv w:val="1"/>
      <w:marLeft w:val="0"/>
      <w:marRight w:val="0"/>
      <w:marTop w:val="0"/>
      <w:marBottom w:val="0"/>
      <w:divBdr>
        <w:top w:val="none" w:sz="0" w:space="0" w:color="auto"/>
        <w:left w:val="none" w:sz="0" w:space="0" w:color="auto"/>
        <w:bottom w:val="none" w:sz="0" w:space="0" w:color="auto"/>
        <w:right w:val="none" w:sz="0" w:space="0" w:color="auto"/>
      </w:divBdr>
    </w:div>
    <w:div w:id="134420939">
      <w:bodyDiv w:val="1"/>
      <w:marLeft w:val="0"/>
      <w:marRight w:val="0"/>
      <w:marTop w:val="0"/>
      <w:marBottom w:val="0"/>
      <w:divBdr>
        <w:top w:val="none" w:sz="0" w:space="0" w:color="auto"/>
        <w:left w:val="none" w:sz="0" w:space="0" w:color="auto"/>
        <w:bottom w:val="none" w:sz="0" w:space="0" w:color="auto"/>
        <w:right w:val="none" w:sz="0" w:space="0" w:color="auto"/>
      </w:divBdr>
    </w:div>
    <w:div w:id="160044533">
      <w:bodyDiv w:val="1"/>
      <w:marLeft w:val="0"/>
      <w:marRight w:val="0"/>
      <w:marTop w:val="0"/>
      <w:marBottom w:val="0"/>
      <w:divBdr>
        <w:top w:val="none" w:sz="0" w:space="0" w:color="auto"/>
        <w:left w:val="none" w:sz="0" w:space="0" w:color="auto"/>
        <w:bottom w:val="none" w:sz="0" w:space="0" w:color="auto"/>
        <w:right w:val="none" w:sz="0" w:space="0" w:color="auto"/>
      </w:divBdr>
    </w:div>
    <w:div w:id="173687344">
      <w:bodyDiv w:val="1"/>
      <w:marLeft w:val="0"/>
      <w:marRight w:val="0"/>
      <w:marTop w:val="0"/>
      <w:marBottom w:val="0"/>
      <w:divBdr>
        <w:top w:val="none" w:sz="0" w:space="0" w:color="auto"/>
        <w:left w:val="none" w:sz="0" w:space="0" w:color="auto"/>
        <w:bottom w:val="none" w:sz="0" w:space="0" w:color="auto"/>
        <w:right w:val="none" w:sz="0" w:space="0" w:color="auto"/>
      </w:divBdr>
    </w:div>
    <w:div w:id="188034959">
      <w:bodyDiv w:val="1"/>
      <w:marLeft w:val="0"/>
      <w:marRight w:val="0"/>
      <w:marTop w:val="0"/>
      <w:marBottom w:val="0"/>
      <w:divBdr>
        <w:top w:val="none" w:sz="0" w:space="0" w:color="auto"/>
        <w:left w:val="none" w:sz="0" w:space="0" w:color="auto"/>
        <w:bottom w:val="none" w:sz="0" w:space="0" w:color="auto"/>
        <w:right w:val="none" w:sz="0" w:space="0" w:color="auto"/>
      </w:divBdr>
    </w:div>
    <w:div w:id="194079278">
      <w:bodyDiv w:val="1"/>
      <w:marLeft w:val="0"/>
      <w:marRight w:val="0"/>
      <w:marTop w:val="0"/>
      <w:marBottom w:val="0"/>
      <w:divBdr>
        <w:top w:val="none" w:sz="0" w:space="0" w:color="auto"/>
        <w:left w:val="none" w:sz="0" w:space="0" w:color="auto"/>
        <w:bottom w:val="none" w:sz="0" w:space="0" w:color="auto"/>
        <w:right w:val="none" w:sz="0" w:space="0" w:color="auto"/>
      </w:divBdr>
    </w:div>
    <w:div w:id="209847808">
      <w:bodyDiv w:val="1"/>
      <w:marLeft w:val="0"/>
      <w:marRight w:val="0"/>
      <w:marTop w:val="0"/>
      <w:marBottom w:val="0"/>
      <w:divBdr>
        <w:top w:val="none" w:sz="0" w:space="0" w:color="auto"/>
        <w:left w:val="none" w:sz="0" w:space="0" w:color="auto"/>
        <w:bottom w:val="none" w:sz="0" w:space="0" w:color="auto"/>
        <w:right w:val="none" w:sz="0" w:space="0" w:color="auto"/>
      </w:divBdr>
    </w:div>
    <w:div w:id="217980105">
      <w:bodyDiv w:val="1"/>
      <w:marLeft w:val="0"/>
      <w:marRight w:val="0"/>
      <w:marTop w:val="0"/>
      <w:marBottom w:val="0"/>
      <w:divBdr>
        <w:top w:val="none" w:sz="0" w:space="0" w:color="auto"/>
        <w:left w:val="none" w:sz="0" w:space="0" w:color="auto"/>
        <w:bottom w:val="none" w:sz="0" w:space="0" w:color="auto"/>
        <w:right w:val="none" w:sz="0" w:space="0" w:color="auto"/>
      </w:divBdr>
    </w:div>
    <w:div w:id="233206672">
      <w:bodyDiv w:val="1"/>
      <w:marLeft w:val="0"/>
      <w:marRight w:val="0"/>
      <w:marTop w:val="0"/>
      <w:marBottom w:val="0"/>
      <w:divBdr>
        <w:top w:val="none" w:sz="0" w:space="0" w:color="auto"/>
        <w:left w:val="none" w:sz="0" w:space="0" w:color="auto"/>
        <w:bottom w:val="none" w:sz="0" w:space="0" w:color="auto"/>
        <w:right w:val="none" w:sz="0" w:space="0" w:color="auto"/>
      </w:divBdr>
    </w:div>
    <w:div w:id="266230390">
      <w:bodyDiv w:val="1"/>
      <w:marLeft w:val="0"/>
      <w:marRight w:val="0"/>
      <w:marTop w:val="0"/>
      <w:marBottom w:val="0"/>
      <w:divBdr>
        <w:top w:val="none" w:sz="0" w:space="0" w:color="auto"/>
        <w:left w:val="none" w:sz="0" w:space="0" w:color="auto"/>
        <w:bottom w:val="none" w:sz="0" w:space="0" w:color="auto"/>
        <w:right w:val="none" w:sz="0" w:space="0" w:color="auto"/>
      </w:divBdr>
    </w:div>
    <w:div w:id="303509746">
      <w:bodyDiv w:val="1"/>
      <w:marLeft w:val="0"/>
      <w:marRight w:val="0"/>
      <w:marTop w:val="0"/>
      <w:marBottom w:val="0"/>
      <w:divBdr>
        <w:top w:val="none" w:sz="0" w:space="0" w:color="auto"/>
        <w:left w:val="none" w:sz="0" w:space="0" w:color="auto"/>
        <w:bottom w:val="none" w:sz="0" w:space="0" w:color="auto"/>
        <w:right w:val="none" w:sz="0" w:space="0" w:color="auto"/>
      </w:divBdr>
    </w:div>
    <w:div w:id="345254635">
      <w:bodyDiv w:val="1"/>
      <w:marLeft w:val="0"/>
      <w:marRight w:val="0"/>
      <w:marTop w:val="0"/>
      <w:marBottom w:val="0"/>
      <w:divBdr>
        <w:top w:val="none" w:sz="0" w:space="0" w:color="auto"/>
        <w:left w:val="none" w:sz="0" w:space="0" w:color="auto"/>
        <w:bottom w:val="none" w:sz="0" w:space="0" w:color="auto"/>
        <w:right w:val="none" w:sz="0" w:space="0" w:color="auto"/>
      </w:divBdr>
    </w:div>
    <w:div w:id="405223246">
      <w:bodyDiv w:val="1"/>
      <w:marLeft w:val="0"/>
      <w:marRight w:val="0"/>
      <w:marTop w:val="0"/>
      <w:marBottom w:val="0"/>
      <w:divBdr>
        <w:top w:val="none" w:sz="0" w:space="0" w:color="auto"/>
        <w:left w:val="none" w:sz="0" w:space="0" w:color="auto"/>
        <w:bottom w:val="none" w:sz="0" w:space="0" w:color="auto"/>
        <w:right w:val="none" w:sz="0" w:space="0" w:color="auto"/>
      </w:divBdr>
    </w:div>
    <w:div w:id="408037814">
      <w:bodyDiv w:val="1"/>
      <w:marLeft w:val="0"/>
      <w:marRight w:val="0"/>
      <w:marTop w:val="0"/>
      <w:marBottom w:val="0"/>
      <w:divBdr>
        <w:top w:val="none" w:sz="0" w:space="0" w:color="auto"/>
        <w:left w:val="none" w:sz="0" w:space="0" w:color="auto"/>
        <w:bottom w:val="none" w:sz="0" w:space="0" w:color="auto"/>
        <w:right w:val="none" w:sz="0" w:space="0" w:color="auto"/>
      </w:divBdr>
    </w:div>
    <w:div w:id="416176932">
      <w:bodyDiv w:val="1"/>
      <w:marLeft w:val="0"/>
      <w:marRight w:val="0"/>
      <w:marTop w:val="0"/>
      <w:marBottom w:val="0"/>
      <w:divBdr>
        <w:top w:val="none" w:sz="0" w:space="0" w:color="auto"/>
        <w:left w:val="none" w:sz="0" w:space="0" w:color="auto"/>
        <w:bottom w:val="none" w:sz="0" w:space="0" w:color="auto"/>
        <w:right w:val="none" w:sz="0" w:space="0" w:color="auto"/>
      </w:divBdr>
    </w:div>
    <w:div w:id="423188969">
      <w:bodyDiv w:val="1"/>
      <w:marLeft w:val="0"/>
      <w:marRight w:val="0"/>
      <w:marTop w:val="0"/>
      <w:marBottom w:val="0"/>
      <w:divBdr>
        <w:top w:val="none" w:sz="0" w:space="0" w:color="auto"/>
        <w:left w:val="none" w:sz="0" w:space="0" w:color="auto"/>
        <w:bottom w:val="none" w:sz="0" w:space="0" w:color="auto"/>
        <w:right w:val="none" w:sz="0" w:space="0" w:color="auto"/>
      </w:divBdr>
    </w:div>
    <w:div w:id="443235235">
      <w:bodyDiv w:val="1"/>
      <w:marLeft w:val="0"/>
      <w:marRight w:val="0"/>
      <w:marTop w:val="0"/>
      <w:marBottom w:val="0"/>
      <w:divBdr>
        <w:top w:val="none" w:sz="0" w:space="0" w:color="auto"/>
        <w:left w:val="none" w:sz="0" w:space="0" w:color="auto"/>
        <w:bottom w:val="none" w:sz="0" w:space="0" w:color="auto"/>
        <w:right w:val="none" w:sz="0" w:space="0" w:color="auto"/>
      </w:divBdr>
    </w:div>
    <w:div w:id="443380149">
      <w:bodyDiv w:val="1"/>
      <w:marLeft w:val="0"/>
      <w:marRight w:val="0"/>
      <w:marTop w:val="0"/>
      <w:marBottom w:val="0"/>
      <w:divBdr>
        <w:top w:val="none" w:sz="0" w:space="0" w:color="auto"/>
        <w:left w:val="none" w:sz="0" w:space="0" w:color="auto"/>
        <w:bottom w:val="none" w:sz="0" w:space="0" w:color="auto"/>
        <w:right w:val="none" w:sz="0" w:space="0" w:color="auto"/>
      </w:divBdr>
    </w:div>
    <w:div w:id="476654544">
      <w:bodyDiv w:val="1"/>
      <w:marLeft w:val="0"/>
      <w:marRight w:val="0"/>
      <w:marTop w:val="0"/>
      <w:marBottom w:val="0"/>
      <w:divBdr>
        <w:top w:val="none" w:sz="0" w:space="0" w:color="auto"/>
        <w:left w:val="none" w:sz="0" w:space="0" w:color="auto"/>
        <w:bottom w:val="none" w:sz="0" w:space="0" w:color="auto"/>
        <w:right w:val="none" w:sz="0" w:space="0" w:color="auto"/>
      </w:divBdr>
    </w:div>
    <w:div w:id="483620376">
      <w:bodyDiv w:val="1"/>
      <w:marLeft w:val="0"/>
      <w:marRight w:val="0"/>
      <w:marTop w:val="0"/>
      <w:marBottom w:val="0"/>
      <w:divBdr>
        <w:top w:val="none" w:sz="0" w:space="0" w:color="auto"/>
        <w:left w:val="none" w:sz="0" w:space="0" w:color="auto"/>
        <w:bottom w:val="none" w:sz="0" w:space="0" w:color="auto"/>
        <w:right w:val="none" w:sz="0" w:space="0" w:color="auto"/>
      </w:divBdr>
    </w:div>
    <w:div w:id="493953424">
      <w:bodyDiv w:val="1"/>
      <w:marLeft w:val="0"/>
      <w:marRight w:val="0"/>
      <w:marTop w:val="0"/>
      <w:marBottom w:val="0"/>
      <w:divBdr>
        <w:top w:val="none" w:sz="0" w:space="0" w:color="auto"/>
        <w:left w:val="none" w:sz="0" w:space="0" w:color="auto"/>
        <w:bottom w:val="none" w:sz="0" w:space="0" w:color="auto"/>
        <w:right w:val="none" w:sz="0" w:space="0" w:color="auto"/>
      </w:divBdr>
    </w:div>
    <w:div w:id="538929836">
      <w:bodyDiv w:val="1"/>
      <w:marLeft w:val="0"/>
      <w:marRight w:val="0"/>
      <w:marTop w:val="0"/>
      <w:marBottom w:val="0"/>
      <w:divBdr>
        <w:top w:val="none" w:sz="0" w:space="0" w:color="auto"/>
        <w:left w:val="none" w:sz="0" w:space="0" w:color="auto"/>
        <w:bottom w:val="none" w:sz="0" w:space="0" w:color="auto"/>
        <w:right w:val="none" w:sz="0" w:space="0" w:color="auto"/>
      </w:divBdr>
    </w:div>
    <w:div w:id="545331907">
      <w:bodyDiv w:val="1"/>
      <w:marLeft w:val="0"/>
      <w:marRight w:val="0"/>
      <w:marTop w:val="0"/>
      <w:marBottom w:val="0"/>
      <w:divBdr>
        <w:top w:val="none" w:sz="0" w:space="0" w:color="auto"/>
        <w:left w:val="none" w:sz="0" w:space="0" w:color="auto"/>
        <w:bottom w:val="none" w:sz="0" w:space="0" w:color="auto"/>
        <w:right w:val="none" w:sz="0" w:space="0" w:color="auto"/>
      </w:divBdr>
    </w:div>
    <w:div w:id="563954629">
      <w:bodyDiv w:val="1"/>
      <w:marLeft w:val="0"/>
      <w:marRight w:val="0"/>
      <w:marTop w:val="0"/>
      <w:marBottom w:val="0"/>
      <w:divBdr>
        <w:top w:val="none" w:sz="0" w:space="0" w:color="auto"/>
        <w:left w:val="none" w:sz="0" w:space="0" w:color="auto"/>
        <w:bottom w:val="none" w:sz="0" w:space="0" w:color="auto"/>
        <w:right w:val="none" w:sz="0" w:space="0" w:color="auto"/>
      </w:divBdr>
    </w:div>
    <w:div w:id="569080148">
      <w:bodyDiv w:val="1"/>
      <w:marLeft w:val="0"/>
      <w:marRight w:val="0"/>
      <w:marTop w:val="0"/>
      <w:marBottom w:val="0"/>
      <w:divBdr>
        <w:top w:val="none" w:sz="0" w:space="0" w:color="auto"/>
        <w:left w:val="none" w:sz="0" w:space="0" w:color="auto"/>
        <w:bottom w:val="none" w:sz="0" w:space="0" w:color="auto"/>
        <w:right w:val="none" w:sz="0" w:space="0" w:color="auto"/>
      </w:divBdr>
    </w:div>
    <w:div w:id="582104519">
      <w:bodyDiv w:val="1"/>
      <w:marLeft w:val="0"/>
      <w:marRight w:val="0"/>
      <w:marTop w:val="0"/>
      <w:marBottom w:val="0"/>
      <w:divBdr>
        <w:top w:val="none" w:sz="0" w:space="0" w:color="auto"/>
        <w:left w:val="none" w:sz="0" w:space="0" w:color="auto"/>
        <w:bottom w:val="none" w:sz="0" w:space="0" w:color="auto"/>
        <w:right w:val="none" w:sz="0" w:space="0" w:color="auto"/>
      </w:divBdr>
    </w:div>
    <w:div w:id="609626904">
      <w:bodyDiv w:val="1"/>
      <w:marLeft w:val="0"/>
      <w:marRight w:val="0"/>
      <w:marTop w:val="0"/>
      <w:marBottom w:val="0"/>
      <w:divBdr>
        <w:top w:val="none" w:sz="0" w:space="0" w:color="auto"/>
        <w:left w:val="none" w:sz="0" w:space="0" w:color="auto"/>
        <w:bottom w:val="none" w:sz="0" w:space="0" w:color="auto"/>
        <w:right w:val="none" w:sz="0" w:space="0" w:color="auto"/>
      </w:divBdr>
    </w:div>
    <w:div w:id="628972477">
      <w:bodyDiv w:val="1"/>
      <w:marLeft w:val="0"/>
      <w:marRight w:val="0"/>
      <w:marTop w:val="0"/>
      <w:marBottom w:val="0"/>
      <w:divBdr>
        <w:top w:val="none" w:sz="0" w:space="0" w:color="auto"/>
        <w:left w:val="none" w:sz="0" w:space="0" w:color="auto"/>
        <w:bottom w:val="none" w:sz="0" w:space="0" w:color="auto"/>
        <w:right w:val="none" w:sz="0" w:space="0" w:color="auto"/>
      </w:divBdr>
    </w:div>
    <w:div w:id="649989054">
      <w:bodyDiv w:val="1"/>
      <w:marLeft w:val="0"/>
      <w:marRight w:val="0"/>
      <w:marTop w:val="0"/>
      <w:marBottom w:val="0"/>
      <w:divBdr>
        <w:top w:val="none" w:sz="0" w:space="0" w:color="auto"/>
        <w:left w:val="none" w:sz="0" w:space="0" w:color="auto"/>
        <w:bottom w:val="none" w:sz="0" w:space="0" w:color="auto"/>
        <w:right w:val="none" w:sz="0" w:space="0" w:color="auto"/>
      </w:divBdr>
    </w:div>
    <w:div w:id="652100760">
      <w:bodyDiv w:val="1"/>
      <w:marLeft w:val="0"/>
      <w:marRight w:val="0"/>
      <w:marTop w:val="0"/>
      <w:marBottom w:val="0"/>
      <w:divBdr>
        <w:top w:val="none" w:sz="0" w:space="0" w:color="auto"/>
        <w:left w:val="none" w:sz="0" w:space="0" w:color="auto"/>
        <w:bottom w:val="none" w:sz="0" w:space="0" w:color="auto"/>
        <w:right w:val="none" w:sz="0" w:space="0" w:color="auto"/>
      </w:divBdr>
    </w:div>
    <w:div w:id="652418670">
      <w:bodyDiv w:val="1"/>
      <w:marLeft w:val="0"/>
      <w:marRight w:val="0"/>
      <w:marTop w:val="0"/>
      <w:marBottom w:val="0"/>
      <w:divBdr>
        <w:top w:val="none" w:sz="0" w:space="0" w:color="auto"/>
        <w:left w:val="none" w:sz="0" w:space="0" w:color="auto"/>
        <w:bottom w:val="none" w:sz="0" w:space="0" w:color="auto"/>
        <w:right w:val="none" w:sz="0" w:space="0" w:color="auto"/>
      </w:divBdr>
    </w:div>
    <w:div w:id="654260664">
      <w:bodyDiv w:val="1"/>
      <w:marLeft w:val="0"/>
      <w:marRight w:val="0"/>
      <w:marTop w:val="0"/>
      <w:marBottom w:val="0"/>
      <w:divBdr>
        <w:top w:val="none" w:sz="0" w:space="0" w:color="auto"/>
        <w:left w:val="none" w:sz="0" w:space="0" w:color="auto"/>
        <w:bottom w:val="none" w:sz="0" w:space="0" w:color="auto"/>
        <w:right w:val="none" w:sz="0" w:space="0" w:color="auto"/>
      </w:divBdr>
    </w:div>
    <w:div w:id="654725832">
      <w:bodyDiv w:val="1"/>
      <w:marLeft w:val="0"/>
      <w:marRight w:val="0"/>
      <w:marTop w:val="0"/>
      <w:marBottom w:val="0"/>
      <w:divBdr>
        <w:top w:val="none" w:sz="0" w:space="0" w:color="auto"/>
        <w:left w:val="none" w:sz="0" w:space="0" w:color="auto"/>
        <w:bottom w:val="none" w:sz="0" w:space="0" w:color="auto"/>
        <w:right w:val="none" w:sz="0" w:space="0" w:color="auto"/>
      </w:divBdr>
    </w:div>
    <w:div w:id="666518074">
      <w:bodyDiv w:val="1"/>
      <w:marLeft w:val="0"/>
      <w:marRight w:val="0"/>
      <w:marTop w:val="0"/>
      <w:marBottom w:val="0"/>
      <w:divBdr>
        <w:top w:val="none" w:sz="0" w:space="0" w:color="auto"/>
        <w:left w:val="none" w:sz="0" w:space="0" w:color="auto"/>
        <w:bottom w:val="none" w:sz="0" w:space="0" w:color="auto"/>
        <w:right w:val="none" w:sz="0" w:space="0" w:color="auto"/>
      </w:divBdr>
    </w:div>
    <w:div w:id="681131651">
      <w:bodyDiv w:val="1"/>
      <w:marLeft w:val="0"/>
      <w:marRight w:val="0"/>
      <w:marTop w:val="0"/>
      <w:marBottom w:val="0"/>
      <w:divBdr>
        <w:top w:val="none" w:sz="0" w:space="0" w:color="auto"/>
        <w:left w:val="none" w:sz="0" w:space="0" w:color="auto"/>
        <w:bottom w:val="none" w:sz="0" w:space="0" w:color="auto"/>
        <w:right w:val="none" w:sz="0" w:space="0" w:color="auto"/>
      </w:divBdr>
    </w:div>
    <w:div w:id="694423994">
      <w:bodyDiv w:val="1"/>
      <w:marLeft w:val="0"/>
      <w:marRight w:val="0"/>
      <w:marTop w:val="0"/>
      <w:marBottom w:val="0"/>
      <w:divBdr>
        <w:top w:val="none" w:sz="0" w:space="0" w:color="auto"/>
        <w:left w:val="none" w:sz="0" w:space="0" w:color="auto"/>
        <w:bottom w:val="none" w:sz="0" w:space="0" w:color="auto"/>
        <w:right w:val="none" w:sz="0" w:space="0" w:color="auto"/>
      </w:divBdr>
    </w:div>
    <w:div w:id="697852186">
      <w:bodyDiv w:val="1"/>
      <w:marLeft w:val="0"/>
      <w:marRight w:val="0"/>
      <w:marTop w:val="0"/>
      <w:marBottom w:val="0"/>
      <w:divBdr>
        <w:top w:val="none" w:sz="0" w:space="0" w:color="auto"/>
        <w:left w:val="none" w:sz="0" w:space="0" w:color="auto"/>
        <w:bottom w:val="none" w:sz="0" w:space="0" w:color="auto"/>
        <w:right w:val="none" w:sz="0" w:space="0" w:color="auto"/>
      </w:divBdr>
    </w:div>
    <w:div w:id="701173970">
      <w:bodyDiv w:val="1"/>
      <w:marLeft w:val="0"/>
      <w:marRight w:val="0"/>
      <w:marTop w:val="0"/>
      <w:marBottom w:val="0"/>
      <w:divBdr>
        <w:top w:val="none" w:sz="0" w:space="0" w:color="auto"/>
        <w:left w:val="none" w:sz="0" w:space="0" w:color="auto"/>
        <w:bottom w:val="none" w:sz="0" w:space="0" w:color="auto"/>
        <w:right w:val="none" w:sz="0" w:space="0" w:color="auto"/>
      </w:divBdr>
    </w:div>
    <w:div w:id="730420252">
      <w:bodyDiv w:val="1"/>
      <w:marLeft w:val="0"/>
      <w:marRight w:val="0"/>
      <w:marTop w:val="0"/>
      <w:marBottom w:val="0"/>
      <w:divBdr>
        <w:top w:val="none" w:sz="0" w:space="0" w:color="auto"/>
        <w:left w:val="none" w:sz="0" w:space="0" w:color="auto"/>
        <w:bottom w:val="none" w:sz="0" w:space="0" w:color="auto"/>
        <w:right w:val="none" w:sz="0" w:space="0" w:color="auto"/>
      </w:divBdr>
    </w:div>
    <w:div w:id="732391550">
      <w:bodyDiv w:val="1"/>
      <w:marLeft w:val="0"/>
      <w:marRight w:val="0"/>
      <w:marTop w:val="0"/>
      <w:marBottom w:val="0"/>
      <w:divBdr>
        <w:top w:val="none" w:sz="0" w:space="0" w:color="auto"/>
        <w:left w:val="none" w:sz="0" w:space="0" w:color="auto"/>
        <w:bottom w:val="none" w:sz="0" w:space="0" w:color="auto"/>
        <w:right w:val="none" w:sz="0" w:space="0" w:color="auto"/>
      </w:divBdr>
    </w:div>
    <w:div w:id="734276852">
      <w:bodyDiv w:val="1"/>
      <w:marLeft w:val="0"/>
      <w:marRight w:val="0"/>
      <w:marTop w:val="0"/>
      <w:marBottom w:val="0"/>
      <w:divBdr>
        <w:top w:val="none" w:sz="0" w:space="0" w:color="auto"/>
        <w:left w:val="none" w:sz="0" w:space="0" w:color="auto"/>
        <w:bottom w:val="none" w:sz="0" w:space="0" w:color="auto"/>
        <w:right w:val="none" w:sz="0" w:space="0" w:color="auto"/>
      </w:divBdr>
    </w:div>
    <w:div w:id="772172369">
      <w:bodyDiv w:val="1"/>
      <w:marLeft w:val="0"/>
      <w:marRight w:val="0"/>
      <w:marTop w:val="0"/>
      <w:marBottom w:val="0"/>
      <w:divBdr>
        <w:top w:val="none" w:sz="0" w:space="0" w:color="auto"/>
        <w:left w:val="none" w:sz="0" w:space="0" w:color="auto"/>
        <w:bottom w:val="none" w:sz="0" w:space="0" w:color="auto"/>
        <w:right w:val="none" w:sz="0" w:space="0" w:color="auto"/>
      </w:divBdr>
    </w:div>
    <w:div w:id="817452445">
      <w:bodyDiv w:val="1"/>
      <w:marLeft w:val="0"/>
      <w:marRight w:val="0"/>
      <w:marTop w:val="0"/>
      <w:marBottom w:val="0"/>
      <w:divBdr>
        <w:top w:val="none" w:sz="0" w:space="0" w:color="auto"/>
        <w:left w:val="none" w:sz="0" w:space="0" w:color="auto"/>
        <w:bottom w:val="none" w:sz="0" w:space="0" w:color="auto"/>
        <w:right w:val="none" w:sz="0" w:space="0" w:color="auto"/>
      </w:divBdr>
    </w:div>
    <w:div w:id="866649255">
      <w:bodyDiv w:val="1"/>
      <w:marLeft w:val="0"/>
      <w:marRight w:val="0"/>
      <w:marTop w:val="0"/>
      <w:marBottom w:val="0"/>
      <w:divBdr>
        <w:top w:val="none" w:sz="0" w:space="0" w:color="auto"/>
        <w:left w:val="none" w:sz="0" w:space="0" w:color="auto"/>
        <w:bottom w:val="none" w:sz="0" w:space="0" w:color="auto"/>
        <w:right w:val="none" w:sz="0" w:space="0" w:color="auto"/>
      </w:divBdr>
    </w:div>
    <w:div w:id="874199400">
      <w:bodyDiv w:val="1"/>
      <w:marLeft w:val="0"/>
      <w:marRight w:val="0"/>
      <w:marTop w:val="0"/>
      <w:marBottom w:val="0"/>
      <w:divBdr>
        <w:top w:val="none" w:sz="0" w:space="0" w:color="auto"/>
        <w:left w:val="none" w:sz="0" w:space="0" w:color="auto"/>
        <w:bottom w:val="none" w:sz="0" w:space="0" w:color="auto"/>
        <w:right w:val="none" w:sz="0" w:space="0" w:color="auto"/>
      </w:divBdr>
    </w:div>
    <w:div w:id="890730198">
      <w:bodyDiv w:val="1"/>
      <w:marLeft w:val="0"/>
      <w:marRight w:val="0"/>
      <w:marTop w:val="0"/>
      <w:marBottom w:val="0"/>
      <w:divBdr>
        <w:top w:val="none" w:sz="0" w:space="0" w:color="auto"/>
        <w:left w:val="none" w:sz="0" w:space="0" w:color="auto"/>
        <w:bottom w:val="none" w:sz="0" w:space="0" w:color="auto"/>
        <w:right w:val="none" w:sz="0" w:space="0" w:color="auto"/>
      </w:divBdr>
    </w:div>
    <w:div w:id="898782031">
      <w:bodyDiv w:val="1"/>
      <w:marLeft w:val="0"/>
      <w:marRight w:val="0"/>
      <w:marTop w:val="0"/>
      <w:marBottom w:val="0"/>
      <w:divBdr>
        <w:top w:val="none" w:sz="0" w:space="0" w:color="auto"/>
        <w:left w:val="none" w:sz="0" w:space="0" w:color="auto"/>
        <w:bottom w:val="none" w:sz="0" w:space="0" w:color="auto"/>
        <w:right w:val="none" w:sz="0" w:space="0" w:color="auto"/>
      </w:divBdr>
    </w:div>
    <w:div w:id="910584746">
      <w:bodyDiv w:val="1"/>
      <w:marLeft w:val="0"/>
      <w:marRight w:val="0"/>
      <w:marTop w:val="0"/>
      <w:marBottom w:val="0"/>
      <w:divBdr>
        <w:top w:val="none" w:sz="0" w:space="0" w:color="auto"/>
        <w:left w:val="none" w:sz="0" w:space="0" w:color="auto"/>
        <w:bottom w:val="none" w:sz="0" w:space="0" w:color="auto"/>
        <w:right w:val="none" w:sz="0" w:space="0" w:color="auto"/>
      </w:divBdr>
    </w:div>
    <w:div w:id="952714500">
      <w:bodyDiv w:val="1"/>
      <w:marLeft w:val="0"/>
      <w:marRight w:val="0"/>
      <w:marTop w:val="0"/>
      <w:marBottom w:val="0"/>
      <w:divBdr>
        <w:top w:val="none" w:sz="0" w:space="0" w:color="auto"/>
        <w:left w:val="none" w:sz="0" w:space="0" w:color="auto"/>
        <w:bottom w:val="none" w:sz="0" w:space="0" w:color="auto"/>
        <w:right w:val="none" w:sz="0" w:space="0" w:color="auto"/>
      </w:divBdr>
    </w:div>
    <w:div w:id="956058767">
      <w:bodyDiv w:val="1"/>
      <w:marLeft w:val="0"/>
      <w:marRight w:val="0"/>
      <w:marTop w:val="0"/>
      <w:marBottom w:val="0"/>
      <w:divBdr>
        <w:top w:val="none" w:sz="0" w:space="0" w:color="auto"/>
        <w:left w:val="none" w:sz="0" w:space="0" w:color="auto"/>
        <w:bottom w:val="none" w:sz="0" w:space="0" w:color="auto"/>
        <w:right w:val="none" w:sz="0" w:space="0" w:color="auto"/>
      </w:divBdr>
    </w:div>
    <w:div w:id="956789738">
      <w:bodyDiv w:val="1"/>
      <w:marLeft w:val="0"/>
      <w:marRight w:val="0"/>
      <w:marTop w:val="0"/>
      <w:marBottom w:val="0"/>
      <w:divBdr>
        <w:top w:val="none" w:sz="0" w:space="0" w:color="auto"/>
        <w:left w:val="none" w:sz="0" w:space="0" w:color="auto"/>
        <w:bottom w:val="none" w:sz="0" w:space="0" w:color="auto"/>
        <w:right w:val="none" w:sz="0" w:space="0" w:color="auto"/>
      </w:divBdr>
    </w:div>
    <w:div w:id="1017735851">
      <w:bodyDiv w:val="1"/>
      <w:marLeft w:val="0"/>
      <w:marRight w:val="0"/>
      <w:marTop w:val="0"/>
      <w:marBottom w:val="0"/>
      <w:divBdr>
        <w:top w:val="none" w:sz="0" w:space="0" w:color="auto"/>
        <w:left w:val="none" w:sz="0" w:space="0" w:color="auto"/>
        <w:bottom w:val="none" w:sz="0" w:space="0" w:color="auto"/>
        <w:right w:val="none" w:sz="0" w:space="0" w:color="auto"/>
      </w:divBdr>
    </w:div>
    <w:div w:id="1030881350">
      <w:bodyDiv w:val="1"/>
      <w:marLeft w:val="0"/>
      <w:marRight w:val="0"/>
      <w:marTop w:val="0"/>
      <w:marBottom w:val="0"/>
      <w:divBdr>
        <w:top w:val="none" w:sz="0" w:space="0" w:color="auto"/>
        <w:left w:val="none" w:sz="0" w:space="0" w:color="auto"/>
        <w:bottom w:val="none" w:sz="0" w:space="0" w:color="auto"/>
        <w:right w:val="none" w:sz="0" w:space="0" w:color="auto"/>
      </w:divBdr>
    </w:div>
    <w:div w:id="1067338007">
      <w:bodyDiv w:val="1"/>
      <w:marLeft w:val="0"/>
      <w:marRight w:val="0"/>
      <w:marTop w:val="0"/>
      <w:marBottom w:val="0"/>
      <w:divBdr>
        <w:top w:val="none" w:sz="0" w:space="0" w:color="auto"/>
        <w:left w:val="none" w:sz="0" w:space="0" w:color="auto"/>
        <w:bottom w:val="none" w:sz="0" w:space="0" w:color="auto"/>
        <w:right w:val="none" w:sz="0" w:space="0" w:color="auto"/>
      </w:divBdr>
    </w:div>
    <w:div w:id="1106116661">
      <w:bodyDiv w:val="1"/>
      <w:marLeft w:val="0"/>
      <w:marRight w:val="0"/>
      <w:marTop w:val="0"/>
      <w:marBottom w:val="0"/>
      <w:divBdr>
        <w:top w:val="none" w:sz="0" w:space="0" w:color="auto"/>
        <w:left w:val="none" w:sz="0" w:space="0" w:color="auto"/>
        <w:bottom w:val="none" w:sz="0" w:space="0" w:color="auto"/>
        <w:right w:val="none" w:sz="0" w:space="0" w:color="auto"/>
      </w:divBdr>
    </w:div>
    <w:div w:id="1111166432">
      <w:bodyDiv w:val="1"/>
      <w:marLeft w:val="0"/>
      <w:marRight w:val="0"/>
      <w:marTop w:val="0"/>
      <w:marBottom w:val="0"/>
      <w:divBdr>
        <w:top w:val="none" w:sz="0" w:space="0" w:color="auto"/>
        <w:left w:val="none" w:sz="0" w:space="0" w:color="auto"/>
        <w:bottom w:val="none" w:sz="0" w:space="0" w:color="auto"/>
        <w:right w:val="none" w:sz="0" w:space="0" w:color="auto"/>
      </w:divBdr>
    </w:div>
    <w:div w:id="1121609988">
      <w:bodyDiv w:val="1"/>
      <w:marLeft w:val="0"/>
      <w:marRight w:val="0"/>
      <w:marTop w:val="0"/>
      <w:marBottom w:val="0"/>
      <w:divBdr>
        <w:top w:val="none" w:sz="0" w:space="0" w:color="auto"/>
        <w:left w:val="none" w:sz="0" w:space="0" w:color="auto"/>
        <w:bottom w:val="none" w:sz="0" w:space="0" w:color="auto"/>
        <w:right w:val="none" w:sz="0" w:space="0" w:color="auto"/>
      </w:divBdr>
    </w:div>
    <w:div w:id="1139224263">
      <w:bodyDiv w:val="1"/>
      <w:marLeft w:val="0"/>
      <w:marRight w:val="0"/>
      <w:marTop w:val="0"/>
      <w:marBottom w:val="0"/>
      <w:divBdr>
        <w:top w:val="none" w:sz="0" w:space="0" w:color="auto"/>
        <w:left w:val="none" w:sz="0" w:space="0" w:color="auto"/>
        <w:bottom w:val="none" w:sz="0" w:space="0" w:color="auto"/>
        <w:right w:val="none" w:sz="0" w:space="0" w:color="auto"/>
      </w:divBdr>
    </w:div>
    <w:div w:id="1160579139">
      <w:bodyDiv w:val="1"/>
      <w:marLeft w:val="0"/>
      <w:marRight w:val="0"/>
      <w:marTop w:val="0"/>
      <w:marBottom w:val="0"/>
      <w:divBdr>
        <w:top w:val="none" w:sz="0" w:space="0" w:color="auto"/>
        <w:left w:val="none" w:sz="0" w:space="0" w:color="auto"/>
        <w:bottom w:val="none" w:sz="0" w:space="0" w:color="auto"/>
        <w:right w:val="none" w:sz="0" w:space="0" w:color="auto"/>
      </w:divBdr>
    </w:div>
    <w:div w:id="1171143618">
      <w:bodyDiv w:val="1"/>
      <w:marLeft w:val="0"/>
      <w:marRight w:val="0"/>
      <w:marTop w:val="0"/>
      <w:marBottom w:val="0"/>
      <w:divBdr>
        <w:top w:val="none" w:sz="0" w:space="0" w:color="auto"/>
        <w:left w:val="none" w:sz="0" w:space="0" w:color="auto"/>
        <w:bottom w:val="none" w:sz="0" w:space="0" w:color="auto"/>
        <w:right w:val="none" w:sz="0" w:space="0" w:color="auto"/>
      </w:divBdr>
    </w:div>
    <w:div w:id="1189880296">
      <w:bodyDiv w:val="1"/>
      <w:marLeft w:val="0"/>
      <w:marRight w:val="0"/>
      <w:marTop w:val="0"/>
      <w:marBottom w:val="0"/>
      <w:divBdr>
        <w:top w:val="none" w:sz="0" w:space="0" w:color="auto"/>
        <w:left w:val="none" w:sz="0" w:space="0" w:color="auto"/>
        <w:bottom w:val="none" w:sz="0" w:space="0" w:color="auto"/>
        <w:right w:val="none" w:sz="0" w:space="0" w:color="auto"/>
      </w:divBdr>
    </w:div>
    <w:div w:id="1190988750">
      <w:bodyDiv w:val="1"/>
      <w:marLeft w:val="0"/>
      <w:marRight w:val="0"/>
      <w:marTop w:val="0"/>
      <w:marBottom w:val="0"/>
      <w:divBdr>
        <w:top w:val="none" w:sz="0" w:space="0" w:color="auto"/>
        <w:left w:val="none" w:sz="0" w:space="0" w:color="auto"/>
        <w:bottom w:val="none" w:sz="0" w:space="0" w:color="auto"/>
        <w:right w:val="none" w:sz="0" w:space="0" w:color="auto"/>
      </w:divBdr>
    </w:div>
    <w:div w:id="1213227945">
      <w:bodyDiv w:val="1"/>
      <w:marLeft w:val="0"/>
      <w:marRight w:val="0"/>
      <w:marTop w:val="0"/>
      <w:marBottom w:val="0"/>
      <w:divBdr>
        <w:top w:val="none" w:sz="0" w:space="0" w:color="auto"/>
        <w:left w:val="none" w:sz="0" w:space="0" w:color="auto"/>
        <w:bottom w:val="none" w:sz="0" w:space="0" w:color="auto"/>
        <w:right w:val="none" w:sz="0" w:space="0" w:color="auto"/>
      </w:divBdr>
    </w:div>
    <w:div w:id="1216352708">
      <w:bodyDiv w:val="1"/>
      <w:marLeft w:val="0"/>
      <w:marRight w:val="0"/>
      <w:marTop w:val="0"/>
      <w:marBottom w:val="0"/>
      <w:divBdr>
        <w:top w:val="none" w:sz="0" w:space="0" w:color="auto"/>
        <w:left w:val="none" w:sz="0" w:space="0" w:color="auto"/>
        <w:bottom w:val="none" w:sz="0" w:space="0" w:color="auto"/>
        <w:right w:val="none" w:sz="0" w:space="0" w:color="auto"/>
      </w:divBdr>
    </w:div>
    <w:div w:id="1223906932">
      <w:bodyDiv w:val="1"/>
      <w:marLeft w:val="0"/>
      <w:marRight w:val="0"/>
      <w:marTop w:val="0"/>
      <w:marBottom w:val="0"/>
      <w:divBdr>
        <w:top w:val="none" w:sz="0" w:space="0" w:color="auto"/>
        <w:left w:val="none" w:sz="0" w:space="0" w:color="auto"/>
        <w:bottom w:val="none" w:sz="0" w:space="0" w:color="auto"/>
        <w:right w:val="none" w:sz="0" w:space="0" w:color="auto"/>
      </w:divBdr>
    </w:div>
    <w:div w:id="1226532692">
      <w:bodyDiv w:val="1"/>
      <w:marLeft w:val="0"/>
      <w:marRight w:val="0"/>
      <w:marTop w:val="0"/>
      <w:marBottom w:val="0"/>
      <w:divBdr>
        <w:top w:val="none" w:sz="0" w:space="0" w:color="auto"/>
        <w:left w:val="none" w:sz="0" w:space="0" w:color="auto"/>
        <w:bottom w:val="none" w:sz="0" w:space="0" w:color="auto"/>
        <w:right w:val="none" w:sz="0" w:space="0" w:color="auto"/>
      </w:divBdr>
    </w:div>
    <w:div w:id="1232815474">
      <w:bodyDiv w:val="1"/>
      <w:marLeft w:val="0"/>
      <w:marRight w:val="0"/>
      <w:marTop w:val="0"/>
      <w:marBottom w:val="0"/>
      <w:divBdr>
        <w:top w:val="none" w:sz="0" w:space="0" w:color="auto"/>
        <w:left w:val="none" w:sz="0" w:space="0" w:color="auto"/>
        <w:bottom w:val="none" w:sz="0" w:space="0" w:color="auto"/>
        <w:right w:val="none" w:sz="0" w:space="0" w:color="auto"/>
      </w:divBdr>
    </w:div>
    <w:div w:id="1246648668">
      <w:bodyDiv w:val="1"/>
      <w:marLeft w:val="0"/>
      <w:marRight w:val="0"/>
      <w:marTop w:val="0"/>
      <w:marBottom w:val="0"/>
      <w:divBdr>
        <w:top w:val="none" w:sz="0" w:space="0" w:color="auto"/>
        <w:left w:val="none" w:sz="0" w:space="0" w:color="auto"/>
        <w:bottom w:val="none" w:sz="0" w:space="0" w:color="auto"/>
        <w:right w:val="none" w:sz="0" w:space="0" w:color="auto"/>
      </w:divBdr>
    </w:div>
    <w:div w:id="1254050826">
      <w:bodyDiv w:val="1"/>
      <w:marLeft w:val="0"/>
      <w:marRight w:val="0"/>
      <w:marTop w:val="0"/>
      <w:marBottom w:val="0"/>
      <w:divBdr>
        <w:top w:val="none" w:sz="0" w:space="0" w:color="auto"/>
        <w:left w:val="none" w:sz="0" w:space="0" w:color="auto"/>
        <w:bottom w:val="none" w:sz="0" w:space="0" w:color="auto"/>
        <w:right w:val="none" w:sz="0" w:space="0" w:color="auto"/>
      </w:divBdr>
    </w:div>
    <w:div w:id="1294286157">
      <w:bodyDiv w:val="1"/>
      <w:marLeft w:val="0"/>
      <w:marRight w:val="0"/>
      <w:marTop w:val="0"/>
      <w:marBottom w:val="0"/>
      <w:divBdr>
        <w:top w:val="none" w:sz="0" w:space="0" w:color="auto"/>
        <w:left w:val="none" w:sz="0" w:space="0" w:color="auto"/>
        <w:bottom w:val="none" w:sz="0" w:space="0" w:color="auto"/>
        <w:right w:val="none" w:sz="0" w:space="0" w:color="auto"/>
      </w:divBdr>
    </w:div>
    <w:div w:id="1309936039">
      <w:bodyDiv w:val="1"/>
      <w:marLeft w:val="0"/>
      <w:marRight w:val="0"/>
      <w:marTop w:val="0"/>
      <w:marBottom w:val="0"/>
      <w:divBdr>
        <w:top w:val="none" w:sz="0" w:space="0" w:color="auto"/>
        <w:left w:val="none" w:sz="0" w:space="0" w:color="auto"/>
        <w:bottom w:val="none" w:sz="0" w:space="0" w:color="auto"/>
        <w:right w:val="none" w:sz="0" w:space="0" w:color="auto"/>
      </w:divBdr>
    </w:div>
    <w:div w:id="1315065961">
      <w:bodyDiv w:val="1"/>
      <w:marLeft w:val="0"/>
      <w:marRight w:val="0"/>
      <w:marTop w:val="0"/>
      <w:marBottom w:val="0"/>
      <w:divBdr>
        <w:top w:val="none" w:sz="0" w:space="0" w:color="auto"/>
        <w:left w:val="none" w:sz="0" w:space="0" w:color="auto"/>
        <w:bottom w:val="none" w:sz="0" w:space="0" w:color="auto"/>
        <w:right w:val="none" w:sz="0" w:space="0" w:color="auto"/>
      </w:divBdr>
    </w:div>
    <w:div w:id="1317808085">
      <w:bodyDiv w:val="1"/>
      <w:marLeft w:val="0"/>
      <w:marRight w:val="0"/>
      <w:marTop w:val="0"/>
      <w:marBottom w:val="0"/>
      <w:divBdr>
        <w:top w:val="none" w:sz="0" w:space="0" w:color="auto"/>
        <w:left w:val="none" w:sz="0" w:space="0" w:color="auto"/>
        <w:bottom w:val="none" w:sz="0" w:space="0" w:color="auto"/>
        <w:right w:val="none" w:sz="0" w:space="0" w:color="auto"/>
      </w:divBdr>
    </w:div>
    <w:div w:id="1324313049">
      <w:bodyDiv w:val="1"/>
      <w:marLeft w:val="0"/>
      <w:marRight w:val="0"/>
      <w:marTop w:val="0"/>
      <w:marBottom w:val="0"/>
      <w:divBdr>
        <w:top w:val="none" w:sz="0" w:space="0" w:color="auto"/>
        <w:left w:val="none" w:sz="0" w:space="0" w:color="auto"/>
        <w:bottom w:val="none" w:sz="0" w:space="0" w:color="auto"/>
        <w:right w:val="none" w:sz="0" w:space="0" w:color="auto"/>
      </w:divBdr>
    </w:div>
    <w:div w:id="1334842529">
      <w:bodyDiv w:val="1"/>
      <w:marLeft w:val="0"/>
      <w:marRight w:val="0"/>
      <w:marTop w:val="0"/>
      <w:marBottom w:val="0"/>
      <w:divBdr>
        <w:top w:val="none" w:sz="0" w:space="0" w:color="auto"/>
        <w:left w:val="none" w:sz="0" w:space="0" w:color="auto"/>
        <w:bottom w:val="none" w:sz="0" w:space="0" w:color="auto"/>
        <w:right w:val="none" w:sz="0" w:space="0" w:color="auto"/>
      </w:divBdr>
    </w:div>
    <w:div w:id="1336761043">
      <w:bodyDiv w:val="1"/>
      <w:marLeft w:val="0"/>
      <w:marRight w:val="0"/>
      <w:marTop w:val="0"/>
      <w:marBottom w:val="0"/>
      <w:divBdr>
        <w:top w:val="none" w:sz="0" w:space="0" w:color="auto"/>
        <w:left w:val="none" w:sz="0" w:space="0" w:color="auto"/>
        <w:bottom w:val="none" w:sz="0" w:space="0" w:color="auto"/>
        <w:right w:val="none" w:sz="0" w:space="0" w:color="auto"/>
      </w:divBdr>
    </w:div>
    <w:div w:id="1355962593">
      <w:bodyDiv w:val="1"/>
      <w:marLeft w:val="0"/>
      <w:marRight w:val="0"/>
      <w:marTop w:val="0"/>
      <w:marBottom w:val="0"/>
      <w:divBdr>
        <w:top w:val="none" w:sz="0" w:space="0" w:color="auto"/>
        <w:left w:val="none" w:sz="0" w:space="0" w:color="auto"/>
        <w:bottom w:val="none" w:sz="0" w:space="0" w:color="auto"/>
        <w:right w:val="none" w:sz="0" w:space="0" w:color="auto"/>
      </w:divBdr>
    </w:div>
    <w:div w:id="1367414086">
      <w:bodyDiv w:val="1"/>
      <w:marLeft w:val="0"/>
      <w:marRight w:val="0"/>
      <w:marTop w:val="0"/>
      <w:marBottom w:val="0"/>
      <w:divBdr>
        <w:top w:val="none" w:sz="0" w:space="0" w:color="auto"/>
        <w:left w:val="none" w:sz="0" w:space="0" w:color="auto"/>
        <w:bottom w:val="none" w:sz="0" w:space="0" w:color="auto"/>
        <w:right w:val="none" w:sz="0" w:space="0" w:color="auto"/>
      </w:divBdr>
    </w:div>
    <w:div w:id="1379932983">
      <w:bodyDiv w:val="1"/>
      <w:marLeft w:val="0"/>
      <w:marRight w:val="0"/>
      <w:marTop w:val="0"/>
      <w:marBottom w:val="0"/>
      <w:divBdr>
        <w:top w:val="none" w:sz="0" w:space="0" w:color="auto"/>
        <w:left w:val="none" w:sz="0" w:space="0" w:color="auto"/>
        <w:bottom w:val="none" w:sz="0" w:space="0" w:color="auto"/>
        <w:right w:val="none" w:sz="0" w:space="0" w:color="auto"/>
      </w:divBdr>
    </w:div>
    <w:div w:id="1420444785">
      <w:bodyDiv w:val="1"/>
      <w:marLeft w:val="0"/>
      <w:marRight w:val="0"/>
      <w:marTop w:val="0"/>
      <w:marBottom w:val="0"/>
      <w:divBdr>
        <w:top w:val="none" w:sz="0" w:space="0" w:color="auto"/>
        <w:left w:val="none" w:sz="0" w:space="0" w:color="auto"/>
        <w:bottom w:val="none" w:sz="0" w:space="0" w:color="auto"/>
        <w:right w:val="none" w:sz="0" w:space="0" w:color="auto"/>
      </w:divBdr>
    </w:div>
    <w:div w:id="1433823682">
      <w:bodyDiv w:val="1"/>
      <w:marLeft w:val="0"/>
      <w:marRight w:val="0"/>
      <w:marTop w:val="0"/>
      <w:marBottom w:val="0"/>
      <w:divBdr>
        <w:top w:val="none" w:sz="0" w:space="0" w:color="auto"/>
        <w:left w:val="none" w:sz="0" w:space="0" w:color="auto"/>
        <w:bottom w:val="none" w:sz="0" w:space="0" w:color="auto"/>
        <w:right w:val="none" w:sz="0" w:space="0" w:color="auto"/>
      </w:divBdr>
    </w:div>
    <w:div w:id="1454708277">
      <w:bodyDiv w:val="1"/>
      <w:marLeft w:val="0"/>
      <w:marRight w:val="0"/>
      <w:marTop w:val="0"/>
      <w:marBottom w:val="0"/>
      <w:divBdr>
        <w:top w:val="none" w:sz="0" w:space="0" w:color="auto"/>
        <w:left w:val="none" w:sz="0" w:space="0" w:color="auto"/>
        <w:bottom w:val="none" w:sz="0" w:space="0" w:color="auto"/>
        <w:right w:val="none" w:sz="0" w:space="0" w:color="auto"/>
      </w:divBdr>
    </w:div>
    <w:div w:id="1480726586">
      <w:bodyDiv w:val="1"/>
      <w:marLeft w:val="0"/>
      <w:marRight w:val="0"/>
      <w:marTop w:val="0"/>
      <w:marBottom w:val="0"/>
      <w:divBdr>
        <w:top w:val="none" w:sz="0" w:space="0" w:color="auto"/>
        <w:left w:val="none" w:sz="0" w:space="0" w:color="auto"/>
        <w:bottom w:val="none" w:sz="0" w:space="0" w:color="auto"/>
        <w:right w:val="none" w:sz="0" w:space="0" w:color="auto"/>
      </w:divBdr>
    </w:div>
    <w:div w:id="1486236121">
      <w:bodyDiv w:val="1"/>
      <w:marLeft w:val="0"/>
      <w:marRight w:val="0"/>
      <w:marTop w:val="0"/>
      <w:marBottom w:val="0"/>
      <w:divBdr>
        <w:top w:val="none" w:sz="0" w:space="0" w:color="auto"/>
        <w:left w:val="none" w:sz="0" w:space="0" w:color="auto"/>
        <w:bottom w:val="none" w:sz="0" w:space="0" w:color="auto"/>
        <w:right w:val="none" w:sz="0" w:space="0" w:color="auto"/>
      </w:divBdr>
    </w:div>
    <w:div w:id="1511143339">
      <w:bodyDiv w:val="1"/>
      <w:marLeft w:val="0"/>
      <w:marRight w:val="0"/>
      <w:marTop w:val="0"/>
      <w:marBottom w:val="0"/>
      <w:divBdr>
        <w:top w:val="none" w:sz="0" w:space="0" w:color="auto"/>
        <w:left w:val="none" w:sz="0" w:space="0" w:color="auto"/>
        <w:bottom w:val="none" w:sz="0" w:space="0" w:color="auto"/>
        <w:right w:val="none" w:sz="0" w:space="0" w:color="auto"/>
      </w:divBdr>
    </w:div>
    <w:div w:id="1553351338">
      <w:bodyDiv w:val="1"/>
      <w:marLeft w:val="0"/>
      <w:marRight w:val="0"/>
      <w:marTop w:val="0"/>
      <w:marBottom w:val="0"/>
      <w:divBdr>
        <w:top w:val="none" w:sz="0" w:space="0" w:color="auto"/>
        <w:left w:val="none" w:sz="0" w:space="0" w:color="auto"/>
        <w:bottom w:val="none" w:sz="0" w:space="0" w:color="auto"/>
        <w:right w:val="none" w:sz="0" w:space="0" w:color="auto"/>
      </w:divBdr>
    </w:div>
    <w:div w:id="1553737130">
      <w:bodyDiv w:val="1"/>
      <w:marLeft w:val="0"/>
      <w:marRight w:val="0"/>
      <w:marTop w:val="0"/>
      <w:marBottom w:val="0"/>
      <w:divBdr>
        <w:top w:val="none" w:sz="0" w:space="0" w:color="auto"/>
        <w:left w:val="none" w:sz="0" w:space="0" w:color="auto"/>
        <w:bottom w:val="none" w:sz="0" w:space="0" w:color="auto"/>
        <w:right w:val="none" w:sz="0" w:space="0" w:color="auto"/>
      </w:divBdr>
    </w:div>
    <w:div w:id="1568421588">
      <w:bodyDiv w:val="1"/>
      <w:marLeft w:val="0"/>
      <w:marRight w:val="0"/>
      <w:marTop w:val="0"/>
      <w:marBottom w:val="0"/>
      <w:divBdr>
        <w:top w:val="none" w:sz="0" w:space="0" w:color="auto"/>
        <w:left w:val="none" w:sz="0" w:space="0" w:color="auto"/>
        <w:bottom w:val="none" w:sz="0" w:space="0" w:color="auto"/>
        <w:right w:val="none" w:sz="0" w:space="0" w:color="auto"/>
      </w:divBdr>
    </w:div>
    <w:div w:id="1575581398">
      <w:bodyDiv w:val="1"/>
      <w:marLeft w:val="0"/>
      <w:marRight w:val="0"/>
      <w:marTop w:val="0"/>
      <w:marBottom w:val="0"/>
      <w:divBdr>
        <w:top w:val="none" w:sz="0" w:space="0" w:color="auto"/>
        <w:left w:val="none" w:sz="0" w:space="0" w:color="auto"/>
        <w:bottom w:val="none" w:sz="0" w:space="0" w:color="auto"/>
        <w:right w:val="none" w:sz="0" w:space="0" w:color="auto"/>
      </w:divBdr>
    </w:div>
    <w:div w:id="1599560584">
      <w:bodyDiv w:val="1"/>
      <w:marLeft w:val="0"/>
      <w:marRight w:val="0"/>
      <w:marTop w:val="0"/>
      <w:marBottom w:val="0"/>
      <w:divBdr>
        <w:top w:val="none" w:sz="0" w:space="0" w:color="auto"/>
        <w:left w:val="none" w:sz="0" w:space="0" w:color="auto"/>
        <w:bottom w:val="none" w:sz="0" w:space="0" w:color="auto"/>
        <w:right w:val="none" w:sz="0" w:space="0" w:color="auto"/>
      </w:divBdr>
    </w:div>
    <w:div w:id="1614170089">
      <w:bodyDiv w:val="1"/>
      <w:marLeft w:val="0"/>
      <w:marRight w:val="0"/>
      <w:marTop w:val="0"/>
      <w:marBottom w:val="0"/>
      <w:divBdr>
        <w:top w:val="none" w:sz="0" w:space="0" w:color="auto"/>
        <w:left w:val="none" w:sz="0" w:space="0" w:color="auto"/>
        <w:bottom w:val="none" w:sz="0" w:space="0" w:color="auto"/>
        <w:right w:val="none" w:sz="0" w:space="0" w:color="auto"/>
      </w:divBdr>
    </w:div>
    <w:div w:id="1616594171">
      <w:bodyDiv w:val="1"/>
      <w:marLeft w:val="0"/>
      <w:marRight w:val="0"/>
      <w:marTop w:val="0"/>
      <w:marBottom w:val="0"/>
      <w:divBdr>
        <w:top w:val="none" w:sz="0" w:space="0" w:color="auto"/>
        <w:left w:val="none" w:sz="0" w:space="0" w:color="auto"/>
        <w:bottom w:val="none" w:sz="0" w:space="0" w:color="auto"/>
        <w:right w:val="none" w:sz="0" w:space="0" w:color="auto"/>
      </w:divBdr>
    </w:div>
    <w:div w:id="1627003602">
      <w:bodyDiv w:val="1"/>
      <w:marLeft w:val="0"/>
      <w:marRight w:val="0"/>
      <w:marTop w:val="0"/>
      <w:marBottom w:val="0"/>
      <w:divBdr>
        <w:top w:val="none" w:sz="0" w:space="0" w:color="auto"/>
        <w:left w:val="none" w:sz="0" w:space="0" w:color="auto"/>
        <w:bottom w:val="none" w:sz="0" w:space="0" w:color="auto"/>
        <w:right w:val="none" w:sz="0" w:space="0" w:color="auto"/>
      </w:divBdr>
    </w:div>
    <w:div w:id="1640573980">
      <w:bodyDiv w:val="1"/>
      <w:marLeft w:val="0"/>
      <w:marRight w:val="0"/>
      <w:marTop w:val="0"/>
      <w:marBottom w:val="0"/>
      <w:divBdr>
        <w:top w:val="none" w:sz="0" w:space="0" w:color="auto"/>
        <w:left w:val="none" w:sz="0" w:space="0" w:color="auto"/>
        <w:bottom w:val="none" w:sz="0" w:space="0" w:color="auto"/>
        <w:right w:val="none" w:sz="0" w:space="0" w:color="auto"/>
      </w:divBdr>
    </w:div>
    <w:div w:id="1664240570">
      <w:bodyDiv w:val="1"/>
      <w:marLeft w:val="0"/>
      <w:marRight w:val="0"/>
      <w:marTop w:val="0"/>
      <w:marBottom w:val="0"/>
      <w:divBdr>
        <w:top w:val="none" w:sz="0" w:space="0" w:color="auto"/>
        <w:left w:val="none" w:sz="0" w:space="0" w:color="auto"/>
        <w:bottom w:val="none" w:sz="0" w:space="0" w:color="auto"/>
        <w:right w:val="none" w:sz="0" w:space="0" w:color="auto"/>
      </w:divBdr>
    </w:div>
    <w:div w:id="1666473838">
      <w:bodyDiv w:val="1"/>
      <w:marLeft w:val="0"/>
      <w:marRight w:val="0"/>
      <w:marTop w:val="0"/>
      <w:marBottom w:val="0"/>
      <w:divBdr>
        <w:top w:val="none" w:sz="0" w:space="0" w:color="auto"/>
        <w:left w:val="none" w:sz="0" w:space="0" w:color="auto"/>
        <w:bottom w:val="none" w:sz="0" w:space="0" w:color="auto"/>
        <w:right w:val="none" w:sz="0" w:space="0" w:color="auto"/>
      </w:divBdr>
    </w:div>
    <w:div w:id="1684630783">
      <w:bodyDiv w:val="1"/>
      <w:marLeft w:val="0"/>
      <w:marRight w:val="0"/>
      <w:marTop w:val="0"/>
      <w:marBottom w:val="0"/>
      <w:divBdr>
        <w:top w:val="none" w:sz="0" w:space="0" w:color="auto"/>
        <w:left w:val="none" w:sz="0" w:space="0" w:color="auto"/>
        <w:bottom w:val="none" w:sz="0" w:space="0" w:color="auto"/>
        <w:right w:val="none" w:sz="0" w:space="0" w:color="auto"/>
      </w:divBdr>
    </w:div>
    <w:div w:id="1692758302">
      <w:bodyDiv w:val="1"/>
      <w:marLeft w:val="0"/>
      <w:marRight w:val="0"/>
      <w:marTop w:val="0"/>
      <w:marBottom w:val="0"/>
      <w:divBdr>
        <w:top w:val="none" w:sz="0" w:space="0" w:color="auto"/>
        <w:left w:val="none" w:sz="0" w:space="0" w:color="auto"/>
        <w:bottom w:val="none" w:sz="0" w:space="0" w:color="auto"/>
        <w:right w:val="none" w:sz="0" w:space="0" w:color="auto"/>
      </w:divBdr>
    </w:div>
    <w:div w:id="1707634905">
      <w:bodyDiv w:val="1"/>
      <w:marLeft w:val="0"/>
      <w:marRight w:val="0"/>
      <w:marTop w:val="0"/>
      <w:marBottom w:val="0"/>
      <w:divBdr>
        <w:top w:val="none" w:sz="0" w:space="0" w:color="auto"/>
        <w:left w:val="none" w:sz="0" w:space="0" w:color="auto"/>
        <w:bottom w:val="none" w:sz="0" w:space="0" w:color="auto"/>
        <w:right w:val="none" w:sz="0" w:space="0" w:color="auto"/>
      </w:divBdr>
    </w:div>
    <w:div w:id="1718777580">
      <w:bodyDiv w:val="1"/>
      <w:marLeft w:val="0"/>
      <w:marRight w:val="0"/>
      <w:marTop w:val="0"/>
      <w:marBottom w:val="0"/>
      <w:divBdr>
        <w:top w:val="none" w:sz="0" w:space="0" w:color="auto"/>
        <w:left w:val="none" w:sz="0" w:space="0" w:color="auto"/>
        <w:bottom w:val="none" w:sz="0" w:space="0" w:color="auto"/>
        <w:right w:val="none" w:sz="0" w:space="0" w:color="auto"/>
      </w:divBdr>
    </w:div>
    <w:div w:id="1734892221">
      <w:bodyDiv w:val="1"/>
      <w:marLeft w:val="0"/>
      <w:marRight w:val="0"/>
      <w:marTop w:val="0"/>
      <w:marBottom w:val="0"/>
      <w:divBdr>
        <w:top w:val="none" w:sz="0" w:space="0" w:color="auto"/>
        <w:left w:val="none" w:sz="0" w:space="0" w:color="auto"/>
        <w:bottom w:val="none" w:sz="0" w:space="0" w:color="auto"/>
        <w:right w:val="none" w:sz="0" w:space="0" w:color="auto"/>
      </w:divBdr>
    </w:div>
    <w:div w:id="1735354265">
      <w:bodyDiv w:val="1"/>
      <w:marLeft w:val="0"/>
      <w:marRight w:val="0"/>
      <w:marTop w:val="0"/>
      <w:marBottom w:val="0"/>
      <w:divBdr>
        <w:top w:val="none" w:sz="0" w:space="0" w:color="auto"/>
        <w:left w:val="none" w:sz="0" w:space="0" w:color="auto"/>
        <w:bottom w:val="none" w:sz="0" w:space="0" w:color="auto"/>
        <w:right w:val="none" w:sz="0" w:space="0" w:color="auto"/>
      </w:divBdr>
    </w:div>
    <w:div w:id="1742871412">
      <w:bodyDiv w:val="1"/>
      <w:marLeft w:val="0"/>
      <w:marRight w:val="0"/>
      <w:marTop w:val="0"/>
      <w:marBottom w:val="0"/>
      <w:divBdr>
        <w:top w:val="none" w:sz="0" w:space="0" w:color="auto"/>
        <w:left w:val="none" w:sz="0" w:space="0" w:color="auto"/>
        <w:bottom w:val="none" w:sz="0" w:space="0" w:color="auto"/>
        <w:right w:val="none" w:sz="0" w:space="0" w:color="auto"/>
      </w:divBdr>
    </w:div>
    <w:div w:id="1860964428">
      <w:bodyDiv w:val="1"/>
      <w:marLeft w:val="0"/>
      <w:marRight w:val="0"/>
      <w:marTop w:val="0"/>
      <w:marBottom w:val="0"/>
      <w:divBdr>
        <w:top w:val="none" w:sz="0" w:space="0" w:color="auto"/>
        <w:left w:val="none" w:sz="0" w:space="0" w:color="auto"/>
        <w:bottom w:val="none" w:sz="0" w:space="0" w:color="auto"/>
        <w:right w:val="none" w:sz="0" w:space="0" w:color="auto"/>
      </w:divBdr>
    </w:div>
    <w:div w:id="1881286065">
      <w:bodyDiv w:val="1"/>
      <w:marLeft w:val="0"/>
      <w:marRight w:val="0"/>
      <w:marTop w:val="0"/>
      <w:marBottom w:val="0"/>
      <w:divBdr>
        <w:top w:val="none" w:sz="0" w:space="0" w:color="auto"/>
        <w:left w:val="none" w:sz="0" w:space="0" w:color="auto"/>
        <w:bottom w:val="none" w:sz="0" w:space="0" w:color="auto"/>
        <w:right w:val="none" w:sz="0" w:space="0" w:color="auto"/>
      </w:divBdr>
    </w:div>
    <w:div w:id="1886528950">
      <w:bodyDiv w:val="1"/>
      <w:marLeft w:val="0"/>
      <w:marRight w:val="0"/>
      <w:marTop w:val="0"/>
      <w:marBottom w:val="0"/>
      <w:divBdr>
        <w:top w:val="none" w:sz="0" w:space="0" w:color="auto"/>
        <w:left w:val="none" w:sz="0" w:space="0" w:color="auto"/>
        <w:bottom w:val="none" w:sz="0" w:space="0" w:color="auto"/>
        <w:right w:val="none" w:sz="0" w:space="0" w:color="auto"/>
      </w:divBdr>
    </w:div>
    <w:div w:id="1900630644">
      <w:bodyDiv w:val="1"/>
      <w:marLeft w:val="0"/>
      <w:marRight w:val="0"/>
      <w:marTop w:val="0"/>
      <w:marBottom w:val="0"/>
      <w:divBdr>
        <w:top w:val="none" w:sz="0" w:space="0" w:color="auto"/>
        <w:left w:val="none" w:sz="0" w:space="0" w:color="auto"/>
        <w:bottom w:val="none" w:sz="0" w:space="0" w:color="auto"/>
        <w:right w:val="none" w:sz="0" w:space="0" w:color="auto"/>
      </w:divBdr>
    </w:div>
    <w:div w:id="1911304689">
      <w:bodyDiv w:val="1"/>
      <w:marLeft w:val="0"/>
      <w:marRight w:val="0"/>
      <w:marTop w:val="0"/>
      <w:marBottom w:val="0"/>
      <w:divBdr>
        <w:top w:val="none" w:sz="0" w:space="0" w:color="auto"/>
        <w:left w:val="none" w:sz="0" w:space="0" w:color="auto"/>
        <w:bottom w:val="none" w:sz="0" w:space="0" w:color="auto"/>
        <w:right w:val="none" w:sz="0" w:space="0" w:color="auto"/>
      </w:divBdr>
    </w:div>
    <w:div w:id="1947274980">
      <w:bodyDiv w:val="1"/>
      <w:marLeft w:val="0"/>
      <w:marRight w:val="0"/>
      <w:marTop w:val="0"/>
      <w:marBottom w:val="0"/>
      <w:divBdr>
        <w:top w:val="none" w:sz="0" w:space="0" w:color="auto"/>
        <w:left w:val="none" w:sz="0" w:space="0" w:color="auto"/>
        <w:bottom w:val="none" w:sz="0" w:space="0" w:color="auto"/>
        <w:right w:val="none" w:sz="0" w:space="0" w:color="auto"/>
      </w:divBdr>
    </w:div>
    <w:div w:id="1983195213">
      <w:bodyDiv w:val="1"/>
      <w:marLeft w:val="0"/>
      <w:marRight w:val="0"/>
      <w:marTop w:val="0"/>
      <w:marBottom w:val="0"/>
      <w:divBdr>
        <w:top w:val="none" w:sz="0" w:space="0" w:color="auto"/>
        <w:left w:val="none" w:sz="0" w:space="0" w:color="auto"/>
        <w:bottom w:val="none" w:sz="0" w:space="0" w:color="auto"/>
        <w:right w:val="none" w:sz="0" w:space="0" w:color="auto"/>
      </w:divBdr>
    </w:div>
    <w:div w:id="2001688541">
      <w:bodyDiv w:val="1"/>
      <w:marLeft w:val="0"/>
      <w:marRight w:val="0"/>
      <w:marTop w:val="0"/>
      <w:marBottom w:val="0"/>
      <w:divBdr>
        <w:top w:val="none" w:sz="0" w:space="0" w:color="auto"/>
        <w:left w:val="none" w:sz="0" w:space="0" w:color="auto"/>
        <w:bottom w:val="none" w:sz="0" w:space="0" w:color="auto"/>
        <w:right w:val="none" w:sz="0" w:space="0" w:color="auto"/>
      </w:divBdr>
    </w:div>
    <w:div w:id="2006008336">
      <w:bodyDiv w:val="1"/>
      <w:marLeft w:val="0"/>
      <w:marRight w:val="0"/>
      <w:marTop w:val="0"/>
      <w:marBottom w:val="0"/>
      <w:divBdr>
        <w:top w:val="none" w:sz="0" w:space="0" w:color="auto"/>
        <w:left w:val="none" w:sz="0" w:space="0" w:color="auto"/>
        <w:bottom w:val="none" w:sz="0" w:space="0" w:color="auto"/>
        <w:right w:val="none" w:sz="0" w:space="0" w:color="auto"/>
      </w:divBdr>
    </w:div>
    <w:div w:id="2007857983">
      <w:bodyDiv w:val="1"/>
      <w:marLeft w:val="0"/>
      <w:marRight w:val="0"/>
      <w:marTop w:val="0"/>
      <w:marBottom w:val="0"/>
      <w:divBdr>
        <w:top w:val="none" w:sz="0" w:space="0" w:color="auto"/>
        <w:left w:val="none" w:sz="0" w:space="0" w:color="auto"/>
        <w:bottom w:val="none" w:sz="0" w:space="0" w:color="auto"/>
        <w:right w:val="none" w:sz="0" w:space="0" w:color="auto"/>
      </w:divBdr>
    </w:div>
    <w:div w:id="2010017766">
      <w:bodyDiv w:val="1"/>
      <w:marLeft w:val="0"/>
      <w:marRight w:val="0"/>
      <w:marTop w:val="0"/>
      <w:marBottom w:val="0"/>
      <w:divBdr>
        <w:top w:val="none" w:sz="0" w:space="0" w:color="auto"/>
        <w:left w:val="none" w:sz="0" w:space="0" w:color="auto"/>
        <w:bottom w:val="none" w:sz="0" w:space="0" w:color="auto"/>
        <w:right w:val="none" w:sz="0" w:space="0" w:color="auto"/>
      </w:divBdr>
    </w:div>
    <w:div w:id="2022855374">
      <w:bodyDiv w:val="1"/>
      <w:marLeft w:val="0"/>
      <w:marRight w:val="0"/>
      <w:marTop w:val="0"/>
      <w:marBottom w:val="0"/>
      <w:divBdr>
        <w:top w:val="none" w:sz="0" w:space="0" w:color="auto"/>
        <w:left w:val="none" w:sz="0" w:space="0" w:color="auto"/>
        <w:bottom w:val="none" w:sz="0" w:space="0" w:color="auto"/>
        <w:right w:val="none" w:sz="0" w:space="0" w:color="auto"/>
      </w:divBdr>
    </w:div>
    <w:div w:id="2064983154">
      <w:bodyDiv w:val="1"/>
      <w:marLeft w:val="0"/>
      <w:marRight w:val="0"/>
      <w:marTop w:val="0"/>
      <w:marBottom w:val="0"/>
      <w:divBdr>
        <w:top w:val="none" w:sz="0" w:space="0" w:color="auto"/>
        <w:left w:val="none" w:sz="0" w:space="0" w:color="auto"/>
        <w:bottom w:val="none" w:sz="0" w:space="0" w:color="auto"/>
        <w:right w:val="none" w:sz="0" w:space="0" w:color="auto"/>
      </w:divBdr>
    </w:div>
    <w:div w:id="2069767583">
      <w:bodyDiv w:val="1"/>
      <w:marLeft w:val="0"/>
      <w:marRight w:val="0"/>
      <w:marTop w:val="0"/>
      <w:marBottom w:val="0"/>
      <w:divBdr>
        <w:top w:val="none" w:sz="0" w:space="0" w:color="auto"/>
        <w:left w:val="none" w:sz="0" w:space="0" w:color="auto"/>
        <w:bottom w:val="none" w:sz="0" w:space="0" w:color="auto"/>
        <w:right w:val="none" w:sz="0" w:space="0" w:color="auto"/>
      </w:divBdr>
    </w:div>
    <w:div w:id="2084453324">
      <w:bodyDiv w:val="1"/>
      <w:marLeft w:val="0"/>
      <w:marRight w:val="0"/>
      <w:marTop w:val="0"/>
      <w:marBottom w:val="0"/>
      <w:divBdr>
        <w:top w:val="none" w:sz="0" w:space="0" w:color="auto"/>
        <w:left w:val="none" w:sz="0" w:space="0" w:color="auto"/>
        <w:bottom w:val="none" w:sz="0" w:space="0" w:color="auto"/>
        <w:right w:val="none" w:sz="0" w:space="0" w:color="auto"/>
      </w:divBdr>
    </w:div>
    <w:div w:id="2097087897">
      <w:bodyDiv w:val="1"/>
      <w:marLeft w:val="0"/>
      <w:marRight w:val="0"/>
      <w:marTop w:val="0"/>
      <w:marBottom w:val="0"/>
      <w:divBdr>
        <w:top w:val="none" w:sz="0" w:space="0" w:color="auto"/>
        <w:left w:val="none" w:sz="0" w:space="0" w:color="auto"/>
        <w:bottom w:val="none" w:sz="0" w:space="0" w:color="auto"/>
        <w:right w:val="none" w:sz="0" w:space="0" w:color="auto"/>
      </w:divBdr>
    </w:div>
    <w:div w:id="211879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telligence-management/intelligence-cycl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pp.college.police.uk/app-content/intelligence-management/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b:Tag>
    <b:SourceType>InternetSite</b:SourceType>
    <b:Guid>{A3439A65-DD09-4EF7-9E30-EE38C24ADC8A}</b:Guid>
    <b:Title>Professioanl Standards</b:Title>
    <b:Year>2022</b:Year>
    <b:Author>
      <b:Author>
        <b:Corporate>College of Policing </b:Corporate>
      </b:Author>
    </b:Author>
    <b:InternetSiteTitle>College of Policing </b:InternetSiteTitle>
    <b:Month>09</b:Month>
    <b:Day>08</b:Day>
    <b:URL>https://www.college.police.uk/app/professional-standards</b:URL>
    <b:RefOrder>2</b:RefOrder>
  </b:Source>
  <b:Source>
    <b:Tag>Loc08</b:Tag>
    <b:SourceType>InternetSite</b:SourceType>
    <b:Guid>{A9C3048B-A4FB-4D5B-8E5A-3254917FD311}</b:Guid>
    <b:Author>
      <b:Author>
        <b:Corporate>Local Government Association </b:Corporate>
      </b:Author>
    </b:Author>
    <b:Title>Police Staff Standards of Professional Behaviour</b:Title>
    <b:InternetSiteTitle>Local Government Association </b:InternetSiteTitle>
    <b:Year>2008</b:Year>
    <b:Month>September </b:Month>
    <b:Day>11</b:Day>
    <b:URL>https://www.local.gov.uk/our-support/workforce-and-hr-support/police/police-staff/police-staff-council-handbook/police-staff#overview</b:URL>
    <b:RefOrder>70</b:RefOrder>
  </b:Source>
  <b:Source>
    <b:Tag>Col222</b:Tag>
    <b:SourceType>InternetSite</b:SourceType>
    <b:Guid>{315F52EF-1BB7-49ED-B077-C94930D991AA}</b:Guid>
    <b:Author>
      <b:Author>
        <b:NameList>
          <b:Person>
            <b:Last>Policing</b:Last>
            <b:First>College</b:First>
            <b:Middle>of</b:Middle>
          </b:Person>
        </b:NameList>
      </b:Author>
    </b:Author>
    <b:Title>Code of Ethics </b:Title>
    <b:InternetSiteTitle>College of Policing </b:InternetSiteTitle>
    <b:Year>2022</b:Year>
    <b:URL>https://www.college.police.uk/ethics/code-of-ethics</b:URL>
    <b:RefOrder>71</b:RefOrder>
  </b:Source>
  <b:Source>
    <b:Tag>Nic22</b:Tag>
    <b:SourceType>DocumentFromInternetSite</b:SourceType>
    <b:Guid>{65A8A559-7B4E-4707-A843-A6D79FEEB802}</b:Guid>
    <b:Title> The Importance of Mentoring in the Workplace</b:Title>
    <b:InternetSiteTitle>Guider </b:InternetSiteTitle>
    <b:Year>2022</b:Year>
    <b:Month>February </b:Month>
    <b:Day>10</b:Day>
    <b:URL>https://www.guider-ai.com/blog/why-everyone-needs-mentoring-in-the-workplace#:~:text=Harvard%20Business%20Review%20conducted%20a%20study%20researching%20the,a%20key%20way%20to%20develop%20your%20leadership%20skills.</b:URL>
    <b:Author>
      <b:Author>
        <b:NameList>
          <b:Person>
            <b:Last>Cronin</b:Last>
            <b:First>Nicola</b:First>
          </b:Person>
        </b:NameList>
      </b:Author>
    </b:Author>
    <b:RefOrder>16</b:RefOrder>
  </b:Source>
  <b:Source>
    <b:Tag>Col21</b:Tag>
    <b:SourceType>InternetSite</b:SourceType>
    <b:Guid>{A189FA59-861E-4262-B09A-79E02507A61B}</b:Guid>
    <b:Author>
      <b:Author>
        <b:Corporate>College of Policing </b:Corporate>
      </b:Author>
    </b:Author>
    <b:Title>Introduction and types of critical incidents</b:Title>
    <b:Year>2021</b:Year>
    <b:YearAccessed>2022</b:YearAccessed>
    <b:MonthAccessed>Novemebr </b:MonthAccessed>
    <b:DayAccessed>10</b:DayAccessed>
    <b:URL>https://www.college.police.uk/app/critical-incident-management/introduction-and-types-critical-incidents</b:URL>
    <b:RefOrder>72</b:RefOrder>
  </b:Source>
  <b:Source>
    <b:Tag>Col211</b:Tag>
    <b:SourceType>InternetSite</b:SourceType>
    <b:Guid>{4A39E338-7D03-4A6F-B0C9-71255E61BCF2}</b:Guid>
    <b:Author>
      <b:Author>
        <b:Corporate>College of Policing </b:Corporate>
      </b:Author>
    </b:Author>
    <b:Title>Introduction and types of critical incidents</b:Title>
    <b:Year>2021</b:Year>
    <b:YearAccessed>2022</b:YearAccessed>
    <b:MonthAccessed>November</b:MonthAccessed>
    <b:DayAccessed>10</b:DayAccessed>
    <b:URL>https://www.college.police.uk/app/critical-incident-management/introduction-and-types-critical-incidents</b:URL>
    <b:RefOrder>18</b:RefOrder>
  </b:Source>
  <b:Source>
    <b:Tag>Pol14</b:Tag>
    <b:SourceType>Report</b:SourceType>
    <b:Guid>{7FABFD03-C3DB-4953-85D5-005FB7238502}</b:Guid>
    <b:Title>Critical Issues in Policing Series: The Police Response to Active Shooter Incidents</b:Title>
    <b:Year>2014</b:Year>
    <b:Author>
      <b:Author>
        <b:Corporate>Police Executive Research Forum</b:Corporate>
      </b:Author>
    </b:Author>
    <b:Publisher>n.d</b:Publisher>
    <b:City>Unitied States America </b:City>
    <b:RefOrder>73</b:RefOrder>
  </b:Source>
  <b:Source>
    <b:Tag>Ros14</b:Tag>
    <b:SourceType>InternetSite</b:SourceType>
    <b:Guid>{DE90C839-4409-44C9-A7DE-0436CD8C9FF6}</b:Guid>
    <b:Title>Exercise helps PTSD</b:Title>
    <b:Year>2014</b:Year>
    <b:YearAccessed>2022</b:YearAccessed>
    <b:MonthAccessed>November</b:MonthAccessed>
    <b:DayAccessed>11</b:DayAccessed>
    <b:URL>https://www.georgeinstitute.org.uk/media-releases/exercise-helps-ptsd-new-study</b:URL>
    <b:Author>
      <b:Author>
        <b:NameList>
          <b:Person>
            <b:Last>Rosenbaum</b:Last>
            <b:First>Simon</b:First>
          </b:Person>
        </b:NameList>
      </b:Author>
    </b:Author>
    <b:RefOrder>26</b:RefOrder>
  </b:Source>
  <b:Source>
    <b:Tag>Anx22</b:Tag>
    <b:SourceType>InternetSite</b:SourceType>
    <b:Guid>{6361745D-DB64-4538-97FC-2B33B48B2776}</b:Guid>
    <b:Author>
      <b:Author>
        <b:Corporate>Anxiety and Depression association of America </b:Corporate>
      </b:Author>
    </b:Author>
    <b:Title>Exercise for Stress and Anxiety</b:Title>
    <b:Year>2022</b:Year>
    <b:YearAccessed>2022</b:YearAccessed>
    <b:MonthAccessed>Novemebr </b:MonthAccessed>
    <b:DayAccessed>11</b:DayAccessed>
    <b:URL>https://adaa.org/living-with-anxiety/managing-anxiety/exercise-stress-and-anxiety#:~:text=Exercise%20may%20improve%20mental%20health%20by%20helping%20the,an%20anxiety%20disorder%20over%20the%20next%20five%20years.</b:URL>
    <b:RefOrder>27</b:RefOrder>
  </b:Source>
  <b:Source>
    <b:Tag>Jen19</b:Tag>
    <b:SourceType>InternetSite</b:SourceType>
    <b:Guid>{8A70AEF5-1E04-4113-B813-ABDD0BCF886E}</b:Guid>
    <b:Author>
      <b:Author>
        <b:NameList>
          <b:Person>
            <b:Last>Hilliard</b:Last>
            <b:First>Jena</b:First>
          </b:Person>
        </b:NameList>
      </b:Author>
    </b:Author>
    <b:Title>Police At Highest Risk For Suicide Of Any Profession</b:Title>
    <b:Year>2019</b:Year>
    <b:YearAccessed>2022</b:YearAccessed>
    <b:MonthAccessed>November </b:MonthAccessed>
    <b:DayAccessed>11</b:DayAccessed>
    <b:URL>https://www.addictioncenter.com/news/2019/09/police-at-highest-risk-for-suicide-than-any-profession/</b:URL>
    <b:RefOrder>28</b:RefOrder>
  </b:Source>
  <b:Source>
    <b:Tag>Pai221</b:Tag>
    <b:SourceType>InternetSite</b:SourceType>
    <b:Guid>{DD341C24-E1D0-48E6-B1D0-A93502315B3C}</b:Guid>
    <b:Author>
      <b:Author>
        <b:NameList>
          <b:Person>
            <b:Last>Keningale</b:Last>
            <b:First>Paige</b:First>
          </b:Person>
        </b:NameList>
      </b:Author>
    </b:Author>
    <b:Title>The National Intelligence Model: The barriers to its success</b:Title>
    <b:InternetSiteTitle>BSC Policing Network</b:InternetSiteTitle>
    <b:Year>2022</b:Year>
    <b:URL>https://bscpolicingnetwork.com/2022/05/31/the-national-intelligence-model-the-barriers-to-its-success/</b:URL>
    <b:RefOrder>32</b:RefOrder>
  </b:Source>
  <b:Source>
    <b:Tag>Equ21</b:Tag>
    <b:SourceType>InternetSite</b:SourceType>
    <b:Guid>{00F3CD47-7D7B-4564-8E44-AD35D23082B2}</b:Guid>
    <b:Author>
      <b:Author>
        <b:Corporate>Equality and Human rights commision </b:Corporate>
      </b:Author>
    </b:Author>
    <b:Title>Article 8: Respect for your private and family life</b:Title>
    <b:Year>2021</b:Year>
    <b:YearAccessed>2022</b:YearAccessed>
    <b:MonthAccessed>November</b:MonthAccessed>
    <b:DayAccessed>8</b:DayAccessed>
    <b:URL>https://www.equalityhumanrights.com/en/human-rights-act/article-8-respect-your-private-and-family-life</b:URL>
    <b:RefOrder>40</b:RefOrder>
  </b:Source>
  <b:Source>
    <b:Tag>Ifs11</b:Tag>
    <b:SourceType>InternetSite</b:SourceType>
    <b:Guid>{2DE68149-1BD5-477F-B4E3-007364FC4FE4}</b:Guid>
    <b:Title>CCTV and its role in the counter-terror agenda</b:Title>
    <b:Year>2011</b:Year>
    <b:Author>
      <b:Author>
        <b:Corporate>Ifsec Global </b:Corporate>
      </b:Author>
    </b:Author>
    <b:YearAccessed>2022</b:YearAccessed>
    <b:MonthAccessed>Novemebr </b:MonthAccessed>
    <b:DayAccessed>09</b:DayAccessed>
    <b:URL>https://www.ifsecglobal.com/video-surveillance/cctv-and-its-role-in-the-counter-terror-agenda/</b:URL>
    <b:RefOrder>42</b:RefOrder>
  </b:Source>
  <b:Source>
    <b:Tag>Mik09</b:Tag>
    <b:SourceType>InternetSite</b:SourceType>
    <b:Guid>{4A2ECB57-7694-43B0-B14A-97521EBF77B2}</b:Guid>
    <b:Author>
      <b:Author>
        <b:NameList>
          <b:Person>
            <b:Last>Wilks</b:Last>
            <b:First>Mike</b:First>
          </b:Person>
        </b:NameList>
      </b:Author>
    </b:Author>
    <b:Title>Police Professional (Intelligent policing needs intelligent CCTV)</b:Title>
    <b:Year>2009</b:Year>
    <b:YearAccessed>2022</b:YearAccessed>
    <b:MonthAccessed>November </b:MonthAccessed>
    <b:DayAccessed>8</b:DayAccessed>
    <b:URL>https://www.policeprofessional.com/news/intelligent-policing-needs-intelligent-cctv/</b:URL>
    <b:RefOrder>43</b:RefOrder>
  </b:Source>
  <b:Source>
    <b:Tag>Min21</b:Tag>
    <b:SourceType>InternetSite</b:SourceType>
    <b:Guid>{CF977FC0-A8B9-433F-8A20-BB3C777C04CE}</b:Guid>
    <b:Author>
      <b:Author>
        <b:NameList>
          <b:Person>
            <b:Last>Justice</b:Last>
            <b:First>Ministry</b:First>
            <b:Middle>of</b:Middle>
          </b:Person>
        </b:NameList>
      </b:Author>
    </b:Author>
    <b:Title>Gov.uk - Code of Practice for Victims of Crime in England and Wales (Victim's Code)</b:Title>
    <b:Year>2021</b:Year>
    <b:YearAccessed>2022</b:YearAccessed>
    <b:MonthAccessed>November</b:MonthAccessed>
    <b:DayAccessed>14</b:DayAccessed>
    <b:URL>https://www.gov.uk/government/publications/the-code-of-practice-for-victims-of-crime/code-of-practice-for-victims-of-crime-in-england-and-wales-victims-code</b:URL>
    <b:RefOrder>47</b:RefOrder>
  </b:Source>
  <b:Source>
    <b:Tag>Tam17</b:Tag>
    <b:SourceType>DocumentFromInternetSite</b:SourceType>
    <b:Guid>{13FEBEE4-C13F-456B-8112-7C8389944F3B}</b:Guid>
    <b:Title>Understanding Victims of Crime </b:Title>
    <b:Year>2017</b:Year>
    <b:YearAccessed>2022</b:YearAccessed>
    <b:MonthAccessed>November</b:MonthAccessed>
    <b:DayAccessed>14</b:DayAccessed>
    <b:URL>https://www.victimsupport.org.uk/wp-content/uploads/documents/files/VS_Understanding%20victims%20of%20crime_web.pdf</b:URL>
    <b:Author>
      <b:Author>
        <b:NameList>
          <b:Person>
            <b:Last>Moroz</b:Last>
            <b:First>Tamar</b:First>
            <b:Middle>Dinisman and Ania</b:Middle>
          </b:Person>
        </b:NameList>
      </b:Author>
    </b:Author>
    <b:Month>April </b:Month>
    <b:Day>n.d</b:Day>
    <b:RefOrder>49</b:RefOrder>
  </b:Source>
  <b:Source>
    <b:Tag>GOV211</b:Tag>
    <b:SourceType>InternetSite</b:SourceType>
    <b:Guid>{C5C8E5A8-A247-466B-A0D1-834D99A474EA}</b:Guid>
    <b:Author>
      <b:Author>
        <b:NameList>
          <b:Person>
            <b:Last>GOV</b:Last>
          </b:Person>
        </b:NameList>
      </b:Author>
    </b:Author>
    <b:Title>Multi-agency public protection arrangements (MAPPA): Guidance</b:Title>
    <b:Year>2021</b:Year>
    <b:YearAccessed>2022</b:YearAccessed>
    <b:MonthAccessed>November</b:MonthAccessed>
    <b:DayAccessed>19</b:DayAccessed>
    <b:URL>https://www.gov.uk/government/publications/multi-agency-public-protection-arrangements-mappa-guidance</b:URL>
    <b:RefOrder>53</b:RefOrder>
  </b:Source>
  <b:Source>
    <b:Tag>BBC17</b:Tag>
    <b:SourceType>InternetSite</b:SourceType>
    <b:Guid>{0E586C2B-B84D-46FD-8BF1-DAF9CB6664B0}</b:Guid>
    <b:Author>
      <b:Author>
        <b:Corporate>BBC</b:Corporate>
      </b:Author>
    </b:Author>
    <b:Title>British Teenage Drug Runners </b:Title>
    <b:Year>2017</b:Year>
    <b:YearAccessed>2022</b:YearAccessed>
    <b:MonthAccessed>November</b:MonthAccessed>
    <b:DayAccessed>19</b:DayAccessed>
    <b:URL>https://www.bbc.co.uk/news/resources/idt-sh/bbcthree_britains_teenage_drug_runners</b:URL>
    <b:RefOrder>56</b:RefOrder>
  </b:Source>
  <b:Source>
    <b:Tag>Nia18</b:Tag>
    <b:SourceType>InternetSite</b:SourceType>
    <b:Guid>{001029FD-6C8F-43C0-B765-5F02849D4D9D}</b:Guid>
    <b:Author>
      <b:Author>
        <b:NameList>
          <b:Person>
            <b:Last>Smith</b:Last>
            <b:First>Nial</b:First>
            <b:Middle>Hamiliton-</b:Middle>
          </b:Person>
        </b:NameList>
      </b:Author>
    </b:Author>
    <b:Title>How Organised Crime Affects the most Vulnerable Communities </b:Title>
    <b:Year>2018</b:Year>
    <b:YearAccessed>2022</b:YearAccessed>
    <b:MonthAccessed>November </b:MonthAccessed>
    <b:DayAccessed>19</b:DayAccessed>
    <b:URL>https://theconversation.com/how-organised-crime-affects-the-most-vulnerable-communities-98262</b:URL>
    <b:RefOrder>57</b:RefOrder>
  </b:Source>
  <b:Source>
    <b:Tag>BBC171</b:Tag>
    <b:SourceType>InternetSite</b:SourceType>
    <b:Guid>{20DAE7D2-5E29-461E-B4AC-A9BC56E46C9B}</b:Guid>
    <b:Author>
      <b:Author>
        <b:Corporate>BBC</b:Corporate>
      </b:Author>
    </b:Author>
    <b:Title>Britains Teenage Drug Runners </b:Title>
    <b:Year>2017</b:Year>
    <b:YearAccessed>2022</b:YearAccessed>
    <b:MonthAccessed>November </b:MonthAccessed>
    <b:DayAccessed>19</b:DayAccessed>
    <b:URL>https://www.bbc.co.uk/news/resources/idt-sh/bbcthree_britains_teenage_drug_runners</b:URL>
    <b:RefOrder>58</b:RefOrder>
  </b:Source>
  <b:Source>
    <b:Tag>SamND</b:Tag>
    <b:SourceType>InternetSite</b:SourceType>
    <b:Guid>{FF2E2DD9-5BCB-46F0-BE17-C97D94128813}</b:Guid>
    <b:Author>
      <b:Author>
        <b:NameList>
          <b:Person>
            <b:Last>Gluck</b:Last>
            <b:First>Samantha</b:First>
          </b:Person>
        </b:NameList>
      </b:Author>
    </b:Author>
    <b:Title>Victims of Domestic Violence, Domestic Abuse and Why They Stay</b:Title>
    <b:Year>N.D</b:Year>
    <b:YearAccessed>2022</b:YearAccessed>
    <b:MonthAccessed>November</b:MonthAccessed>
    <b:DayAccessed>19</b:DayAccessed>
    <b:URL>https://www.healthyplace.com/abuse/domestic-violence/victims-of-domestic-violence-domestic-abuse-and-why-they-stay#:~:text=Victims%20of%20domestic%20abuse%20have%20a%20degraded%20view,perceptions%2C%20keeping%20them%20emotionally%20tied%20to%20the%20abuse</b:URL>
    <b:RefOrder>59</b:RefOrder>
  </b:Source>
  <b:Source>
    <b:Tag>Cha221</b:Tag>
    <b:SourceType>InternetSite</b:SourceType>
    <b:Guid>{A6DA04A3-08FA-41EE-BA0F-FDE39113CC81}</b:Guid>
    <b:Author>
      <b:Author>
        <b:NameList>
          <b:Person>
            <b:Last>Evans-Young</b:Last>
            <b:First>Charlotte</b:First>
          </b:Person>
        </b:NameList>
      </b:Author>
    </b:Author>
    <b:Title>Herts charity urges male victims of domestic abuse to come forward</b:Title>
    <b:Year>2022</b:Year>
    <b:YearAccessed>2022</b:YearAccessed>
    <b:MonthAccessed>November</b:MonthAccessed>
    <b:DayAccessed>19</b:DayAccessed>
    <b:URL>https://planetradio.co.uk/greatest-hits/beds-bucks-herts/news/herts-charity-urges-male-domestic-abuse-victims-to-seek-help/</b:URL>
    <b:RefOrder>60</b:RefOrder>
  </b:Source>
  <b:Source>
    <b:Tag>Law13</b:Tag>
    <b:SourceType>DocumentFromInternetSite</b:SourceType>
    <b:Guid>{D07B2A77-4B4D-46BD-BDF1-23505891CD24}</b:Guid>
    <b:Author>
      <b:Author>
        <b:NameList>
          <b:Person>
            <b:Last>Sherman</b:Last>
            <b:First>Lawrence</b:First>
            <b:Middle>W.</b:Middle>
          </b:Person>
        </b:NameList>
      </b:Author>
    </b:Author>
    <b:Title>Evidence-based policing is a method of making decisions about “what</b:Title>
    <b:Year>2013</b:Year>
    <b:Month>May</b:Month>
    <b:Day>20</b:Day>
    <b:YearAccessed>2022</b:YearAccessed>
    <b:MonthAccessed>November</b:MonthAccessed>
    <b:DayAccessed>21</b:DayAccessed>
    <b:URL>https://cebcp.org/wp-content/evidence-based-policing/Sherman-TripleT.pdf</b:URL>
    <b:RefOrder>61</b:RefOrder>
  </b:Source>
  <b:Source>
    <b:Tag>Eri22</b:Tag>
    <b:SourceType>InternetSite</b:SourceType>
    <b:Guid>{27F400A4-F3A1-45BC-BA38-66F14F66509D}</b:Guid>
    <b:Author>
      <b:Author>
        <b:NameList>
          <b:Person>
            <b:Last>Yurday</b:Last>
            <b:First>Erin</b:First>
          </b:Person>
        </b:NameList>
      </b:Author>
    </b:Author>
    <b:Title>Burglary Statistics UK 2021</b:Title>
    <b:Year>2022</b:Year>
    <b:YearAccessed>2022</b:YearAccessed>
    <b:MonthAccessed>November </b:MonthAccessed>
    <b:DayAccessed>21</b:DayAccessed>
    <b:URL>https://www.nimblefins.co.uk/home-insurance/burglary-statistics</b:URL>
    <b:RefOrder>63</b:RefOrder>
  </b:Source>
  <b:Source>
    <b:Tag>Jen21</b:Tag>
    <b:SourceType>DocumentFromInternetSite</b:SourceType>
    <b:Guid>{DD325E13-508C-488B-A419-176C7311835B}</b:Guid>
    <b:Title>House of Commons Library </b:Title>
    <b:Year>2021</b:Year>
    <b:Month>September</b:Month>
    <b:Day>29</b:Day>
    <b:YearAccessed>2022</b:YearAccessed>
    <b:MonthAccessed>December</b:MonthAccessed>
    <b:DayAccessed>20</b:DayAccessed>
    <b:URL>https://researchbriefings.files.parliament.uk/documents/CBP-8582/CBP-8582.pdf</b:URL>
    <b:Author>
      <b:Author>
        <b:NameList>
          <b:Person>
            <b:Last>Brown</b:Last>
            <b:First>Jennifer</b:First>
          </b:Person>
        </b:NameList>
      </b:Author>
    </b:Author>
    <b:RefOrder>6</b:RefOrder>
  </b:Source>
  <b:Source>
    <b:Tag>Col141</b:Tag>
    <b:SourceType>DocumentFromInternetSite</b:SourceType>
    <b:Guid>{333ACBD9-5C05-4CF6-9DDC-6D6182984415}</b:Guid>
    <b:Author>
      <b:Author>
        <b:Corporate>College of Policing </b:Corporate>
      </b:Author>
    </b:Author>
    <b:Title>Code of Ethics</b:Title>
    <b:Year>2014</b:Year>
    <b:Month>July</b:Month>
    <b:YearAccessed>2022</b:YearAccessed>
    <b:MonthAccessed>December</b:MonthAccessed>
    <b:DayAccessed>20</b:DayAccessed>
    <b:URL>https://assets.college.police.uk/s3fs-public/2021-02/code_of_ethics_summary.pdf</b:URL>
    <b:RefOrder>3</b:RefOrder>
  </b:Source>
  <b:Source>
    <b:Tag>Col142</b:Tag>
    <b:SourceType>DocumentFromInternetSite</b:SourceType>
    <b:Guid>{242FEE13-8C61-449B-9CB0-C71240368BA4}</b:Guid>
    <b:Author>
      <b:Author>
        <b:Corporate>College of Policing </b:Corporate>
      </b:Author>
    </b:Author>
    <b:Title>Code of Ethics </b:Title>
    <b:Year>2014 </b:Year>
    <b:Month>July </b:Month>
    <b:YearAccessed>2022</b:YearAccessed>
    <b:MonthAccessed>December </b:MonthAccessed>
    <b:DayAccessed>20</b:DayAccessed>
    <b:URL>https://assets.college.police.uk/s3fs-public/2021-02/code_of_ethics_summary.pdf</b:URL>
    <b:RefOrder>4</b:RefOrder>
  </b:Source>
  <b:Source>
    <b:Tag>Kat22</b:Tag>
    <b:SourceType>DocumentFromInternetSite</b:SourceType>
    <b:Guid>{3E074EBC-8A5F-48EC-83C2-4DF4F6F7F8E0}</b:Guid>
    <b:Author>
      <b:Author>
        <b:NameList>
          <b:Person>
            <b:Last>Ditcham</b:Last>
            <b:First>Katerina</b:First>
            <b:Middle>Duran Mynenko and Keith</b:Middle>
          </b:Person>
        </b:NameList>
      </b:Author>
    </b:Author>
    <b:Title>Public Confidence in the Police: A New Low for the Service</b:Title>
    <b:Year>2022</b:Year>
    <b:Month>February </b:Month>
    <b:Day>11</b:Day>
    <b:YearAccessed>2022</b:YearAccessed>
    <b:MonthAccessed>December </b:MonthAccessed>
    <b:DayAccessed>20</b:DayAccessed>
    <b:URL>https://www.rusi.org/explore-our-research/publications/commentary/public-confidence-police-new-low-service</b:URL>
    <b:RefOrder>5</b:RefOrder>
  </b:Source>
  <b:Source>
    <b:Tag>Ind22</b:Tag>
    <b:SourceType>InternetSite</b:SourceType>
    <b:Guid>{FBC75561-6A1F-4D91-BCA4-6055E5DBF78D}</b:Guid>
    <b:Author>
      <b:Author>
        <b:Corporate>Independent Office for Police Conduct</b:Corporate>
      </b:Author>
    </b:Author>
    <b:Title>What we investigate and next steps</b:Title>
    <b:InternetSiteTitle>Independent Office for Police Conduct </b:InternetSiteTitle>
    <b:Year>2022</b:Year>
    <b:URL>https://policeconduct.gov.uk/investigations/what-we-investigate-and-next-steps</b:URL>
    <b:RefOrder>9</b:RefOrder>
  </b:Source>
  <b:Source>
    <b:Tag>Geo94</b:Tag>
    <b:SourceType>ConferenceProceedings</b:SourceType>
    <b:Guid>{2BB8A72D-16FF-462A-820F-05BCBAF7258D}</b:Guid>
    <b:Title>A phenomenographical investigation of policing by consent </b:Title>
    <b:Year>1994</b:Year>
    <b:Publisher>Publication of the Centre for Applied Environmental and Social Education Research</b:Publisher>
    <b:City>Brisbane</b:City>
    <b:Author>
      <b:Author>
        <b:NameList>
          <b:Person>
            <b:Last>Dean</b:Last>
            <b:First>Geoff</b:First>
          </b:Person>
        </b:NameList>
      </b:Author>
    </b:Author>
    <b:RefOrder>1</b:RefOrder>
  </b:Source>
  <b:Source>
    <b:Tag>Hea19</b:Tag>
    <b:SourceType>Report</b:SourceType>
    <b:Guid>{32886FD8-3427-4054-BE0D-8864A919C55D}</b:Guid>
    <b:Title>Police Complaints </b:Title>
    <b:Year>2019</b:Year>
    <b:City>UK</b:City>
    <b:Publisher>Police professional </b:Publisher>
    <b:Author>
      <b:Author>
        <b:NameList>
          <b:Person>
            <b:Last>Heaton</b:Last>
            <b:First>R.</b:First>
            <b:Middle>and Tong, S.</b:Middle>
          </b:Person>
        </b:NameList>
      </b:Author>
    </b:Author>
    <b:LCID>en-GB</b:LCID>
    <b:RefOrder>10</b:RefOrder>
  </b:Source>
  <b:Source>
    <b:Tag>Dam19</b:Tag>
    <b:SourceType>Report</b:SourceType>
    <b:Guid>{2AF7F9E5-4B12-4D1B-AC2B-B0A3323D12B0}</b:Guid>
    <b:Author>
      <b:Author>
        <b:NameList>
          <b:Person>
            <b:Last>Angiolini</b:Last>
            <b:First>Dame</b:First>
            <b:Middle>Elish</b:Middle>
          </b:Person>
        </b:NameList>
      </b:Author>
    </b:Author>
    <b:Title>Complaints handling, investigations and misconduct issues: independent review</b:Title>
    <b:Year>2019</b:Year>
    <b:Publisher>No Publisher </b:Publisher>
    <b:City>Scotland </b:City>
    <b:RefOrder>7</b:RefOrder>
  </b:Source>
  <b:Source>
    <b:Tag>Wes22</b:Tag>
    <b:SourceType>InternetSite</b:SourceType>
    <b:Guid>{70B4C829-D47A-479D-AC39-C37676E5EA18}</b:Guid>
    <b:Title>Misconduct</b:Title>
    <b:Year>2022</b:Year>
    <b:YearAccessed>2022</b:YearAccessed>
    <b:MonthAccessed>December</b:MonthAccessed>
    <b:DayAccessed>21</b:DayAccessed>
    <b:URL>https://www.polfed.org/westmids/advice-regs/misconduct/#:~:text=The%20regulations%20dealing%20with%20complaints%20and%20allegations%20of,in%20order%20to%20ensure%20confidence%20in%20the%20system.</b:URL>
    <b:Author>
      <b:Author>
        <b:Corporate>West Midlands Police Federation</b:Corporate>
      </b:Author>
    </b:Author>
    <b:RefOrder>13</b:RefOrder>
  </b:Source>
  <b:Source>
    <b:Tag>Pol22</b:Tag>
    <b:SourceType>InternetSite</b:SourceType>
    <b:Guid>{7D9DDDC9-6E9B-4AA3-8152-F2BB9C8DFA61}</b:Guid>
    <b:Author>
      <b:Author>
        <b:Corporate>Police Superintendents Association</b:Corporate>
      </b:Author>
    </b:Author>
    <b:Title>Coaching and mentoring </b:Title>
    <b:Year>2022</b:Year>
    <b:YearAccessed>2022</b:YearAccessed>
    <b:MonthAccessed>December</b:MonthAccessed>
    <b:DayAccessed>21</b:DayAccessed>
    <b:URL>https://www.policesupers.com/members/coaching-and-mentoring/</b:URL>
    <b:RefOrder>15</b:RefOrder>
  </b:Source>
  <b:Source>
    <b:Tag>GOV22</b:Tag>
    <b:SourceType>InternetSite</b:SourceType>
    <b:Guid>{EE42657B-920B-4EEF-9169-EA077BFF6389}</b:Guid>
    <b:Author>
      <b:Author>
        <b:Corporate>GOV.UK</b:Corporate>
      </b:Author>
    </b:Author>
    <b:Title>National statistics, Police Workforce</b:Title>
    <b:Year>2022</b:Year>
    <b:YearAccessed>2022</b:YearAccessed>
    <b:MonthAccessed>December </b:MonthAccessed>
    <b:DayAccessed>21</b:DayAccessed>
    <b:URL>https://www.gov.uk/government/statistics/police-workforce-england-and-wales-31-march-2021/police-workforce-england-and-wales-31-march-2021</b:URL>
    <b:RefOrder>14</b:RefOrder>
  </b:Source>
  <b:Source>
    <b:Tag>Col221</b:Tag>
    <b:SourceType>InternetSite</b:SourceType>
    <b:Guid>{77A2229F-5B17-4761-9358-D65B7FF169C2}</b:Guid>
    <b:Title>Professional Standards</b:Title>
    <b:Year>2022</b:Year>
    <b:Author>
      <b:Author>
        <b:Corporate>College of Policing </b:Corporate>
      </b:Author>
    </b:Author>
    <b:InternetSiteTitle>College of Policing </b:InternetSiteTitle>
    <b:URL>https://www.college.police.uk/app/professional-standards</b:URL>
    <b:RefOrder>8</b:RefOrder>
  </b:Source>
  <b:Source>
    <b:Tag>Col212</b:Tag>
    <b:SourceType>InternetSite</b:SourceType>
    <b:Guid>{050D7034-0185-47F0-9B39-6D5008F1CE32}</b:Guid>
    <b:Author>
      <b:Author>
        <b:Corporate>College of Policing </b:Corporate>
      </b:Author>
    </b:Author>
    <b:Title>Victims' Code for policing</b:Title>
    <b:Year>2021</b:Year>
    <b:YearAccessed>2022</b:YearAccessed>
    <b:MonthAccessed>12</b:MonthAccessed>
    <b:DayAccessed>23</b:DayAccessed>
    <b:URL>https://www.college.police.uk/guidance/victims-code/victims-rights-policing</b:URL>
    <b:RefOrder>17</b:RefOrder>
  </b:Source>
  <b:Source>
    <b:Tag>Col13</b:Tag>
    <b:SourceType>InternetSite</b:SourceType>
    <b:Guid>{DD8029BA-2AEC-48C8-9E9D-451C8CC4D0FE}</b:Guid>
    <b:Author>
      <b:Author>
        <b:Corporate>College of Policing </b:Corporate>
      </b:Author>
    </b:Author>
    <b:Title>Investigation Process</b:Title>
    <b:Year>2013</b:Year>
    <b:YearAccessed>2022</b:YearAccessed>
    <b:MonthAccessed>December </b:MonthAccessed>
    <b:DayAccessed>23</b:DayAccessed>
    <b:URL>https://www.college.police.uk/app/investigation/investigation-process?highlight=equality%20act%202010#:~:text=The%20golden%20hour%20is%20the%20term%20used%20for,the%20material%20that%20will%20be%20admissible%20in%20court.</b:URL>
    <b:RefOrder>19</b:RefOrder>
  </b:Source>
  <b:Source>
    <b:Tag>Ann22</b:Tag>
    <b:SourceType>InternetSite</b:SourceType>
    <b:Guid>{3E355E70-F957-4487-A88D-F920AB9C43C8}</b:Guid>
    <b:Title>Trauma Resilience in UK Policing</b:Title>
    <b:Year>2022</b:Year>
    <b:City>Cambridge</b:City>
    <b:Author>
      <b:Author>
        <b:Corporate>University of Cambridge </b:Corporate>
      </b:Author>
    </b:Author>
    <b:YearAccessed>2022</b:YearAccessed>
    <b:MonthAccessed>November</b:MonthAccessed>
    <b:DayAccessed>10</b:DayAccessed>
    <b:URL>https://www.policingtrauma.sociology.cam.ac.uk/</b:URL>
    <b:RefOrder>21</b:RefOrder>
  </b:Source>
  <b:Source>
    <b:Tag>Mat19</b:Tag>
    <b:SourceType>DocumentFromInternetSite</b:SourceType>
    <b:Guid>{30173DBB-ADE2-4E44-9C8B-527ACAC8C133}</b:Guid>
    <b:Title>The Guardian </b:Title>
    <b:Year>2019</b:Year>
    <b:Author>
      <b:Author>
        <b:NameList>
          <b:Person>
            <b:Last>Weaver</b:Last>
            <b:First>Matthew</b:First>
          </b:Person>
        </b:NameList>
      </b:Author>
    </b:Author>
    <b:Month>July </b:Month>
    <b:Day>15</b:Day>
    <b:YearAccessed>2022</b:YearAccessed>
    <b:MonthAccessed>Decemeber</b:MonthAccessed>
    <b:DayAccessed>23</b:DayAccessed>
    <b:URL>https://www.theguardian.com/uk-news/2019/jul/15/police-officers-mental-health-being-harmed-by-budget-cuts</b:URL>
    <b:RefOrder>22</b:RefOrder>
  </b:Source>
  <b:Source>
    <b:Tag>Lau10</b:Tag>
    <b:SourceType>InternetSite</b:SourceType>
    <b:Guid>{10110FB0-495F-495A-A113-F6E596BD33FA}</b:Guid>
    <b:Title>Every Crime Needs a Victim</b:Title>
    <b:Year>2010</b:Year>
    <b:Author>
      <b:Author>
        <b:NameList>
          <b:Person>
            <b:Last>Vance</b:Last>
            <b:First>Laurence</b:First>
            <b:Middle>M.</b:Middle>
          </b:Person>
        </b:NameList>
      </b:Author>
    </b:Author>
    <b:YearAccessed>2022</b:YearAccessed>
    <b:MonthAccessed>Decemeber</b:MonthAccessed>
    <b:DayAccessed>24</b:DayAccessed>
    <b:URL>https://www.lewrockwell.com/2010/05/laurence-m-vance/if-its-a-crime-it-has-a-victim/</b:URL>
    <b:RefOrder>46</b:RefOrder>
  </b:Source>
  <b:Source>
    <b:Tag>Vic22</b:Tag>
    <b:SourceType>InternetSite</b:SourceType>
    <b:Guid>{9F931001-EFF9-4FAA-B965-650C76AD5B36}</b:Guid>
    <b:Author>
      <b:Author>
        <b:Corporate>Victim Support </b:Corporate>
      </b:Author>
    </b:Author>
    <b:Title>The Impact of Crime </b:Title>
    <b:Year>2022</b:Year>
    <b:YearAccessed>2022</b:YearAccessed>
    <b:MonthAccessed>December</b:MonthAccessed>
    <b:DayAccessed>24</b:DayAccessed>
    <b:URL>https://www.victimsupport.org.uk/you-co/coping-crime/how-can-crime-affect-me/impact-crime/</b:URL>
    <b:RefOrder>48</b:RefOrder>
  </b:Source>
  <b:Source>
    <b:Tag>DevND</b:Tag>
    <b:SourceType>InternetSite</b:SourceType>
    <b:Guid>{05FB4957-E2A9-45FC-A94C-028B56F6A959}</b:Guid>
    <b:Title>Domestic and Sexual Violence and abuse</b:Title>
    <b:Year>N.D</b:Year>
    <b:YearAccessed>2022</b:YearAccessed>
    <b:MonthAccessed>November</b:MonthAccessed>
    <b:DayAccessed>14</b:DayAccessed>
    <b:URL>https://www.devon.gov.uk/dsva/information-for-professionals/marac/</b:URL>
    <b:Author>
      <b:Author>
        <b:Corporate>Devon County Council</b:Corporate>
      </b:Author>
    </b:Author>
    <b:RefOrder>52</b:RefOrder>
  </b:Source>
  <b:Source>
    <b:Tag>Fio19</b:Tag>
    <b:SourceType>DocumentFromInternetSite</b:SourceType>
    <b:Guid>{4E88AE87-1F83-458C-8430-66F626F00625}</b:Guid>
    <b:Author>
      <b:Author>
        <b:NameList>
          <b:Person>
            <b:Last>Grant</b:Last>
            <b:First>Fiona</b:First>
          </b:Person>
        </b:NameList>
      </b:Author>
    </b:Author>
    <b:Title>Public Protection Notice "PPN"</b:Title>
    <b:Year>2019</b:Year>
    <b:Month>April </b:Month>
    <b:Day>3</b:Day>
    <b:YearAccessed>2022</b:YearAccessed>
    <b:MonthAccessed>December</b:MonthAccessed>
    <b:DayAccessed>24</b:DayAccessed>
    <b:URL>https://www.bcpsafeguardingadultsboard.com/uploads/7/4/8/9/74891967/appendix_2_-_changes_in_dorset_police_since_completion_of_the_sar_dhr.pdf</b:URL>
    <b:RefOrder>51</b:RefOrder>
  </b:Source>
  <b:Source>
    <b:Tag>Col226</b:Tag>
    <b:SourceType>InternetSite</b:SourceType>
    <b:Guid>{B924B075-6F9E-4588-BBBB-C468414B9ACA}</b:Guid>
    <b:Title>Major investigation and public protection</b:Title>
    <b:Year>2022</b:Year>
    <b:YearAccessed>2022</b:YearAccessed>
    <b:MonthAccessed>December </b:MonthAccessed>
    <b:DayAccessed>24</b:DayAccessed>
    <b:URL>https://www.college.police.uk/app/major-investigation-and-public-protection</b:URL>
    <b:Author>
      <b:Author>
        <b:Corporate>College of Policing</b:Corporate>
      </b:Author>
    </b:Author>
    <b:RefOrder>54</b:RefOrder>
  </b:Source>
  <b:Source>
    <b:Tag>Bar21</b:Tag>
    <b:SourceType>InternetSite</b:SourceType>
    <b:Guid>{5938CE63-3BF0-4FD4-95C1-A7329F87394D}</b:Guid>
    <b:Author>
      <b:Author>
        <b:Corporate>Barnado's</b:Corporate>
      </b:Author>
    </b:Author>
    <b:Title>Urgent action needed as organised crime gangs take advantage of pandemic to target vulnerable childre</b:Title>
    <b:Year>2021</b:Year>
    <b:YearAccessed>2022</b:YearAccessed>
    <b:MonthAccessed>December</b:MonthAccessed>
    <b:DayAccessed>24</b:DayAccessed>
    <b:URL>https://www.barnardos.org.uk/news/urgent-action-needed-organised-crime-gangs-take-advantage-pandemic-target-vulnerable-children</b:URL>
    <b:RefOrder>55</b:RefOrder>
  </b:Source>
  <b:Source>
    <b:Tag>POLNd</b:Tag>
    <b:SourceType>InternetSite</b:SourceType>
    <b:Guid>{84331BC2-4042-4ED7-B639-65DEE166C9F0}</b:Guid>
    <b:Author>
      <b:Author>
        <b:Corporate>Police Workforce</b:Corporate>
      </b:Author>
    </b:Author>
    <b:Title>Police Workforce Almost one in five suffer with a form of PTSD</b:Title>
    <b:Year>2022</b:Year>
    <b:YearAccessed>2022</b:YearAccessed>
    <b:MonthAccessed>November</b:MonthAccessed>
    <b:DayAccessed>11</b:DayAccessed>
    <b:URL>https://www.cam.ac.uk/policeptsd</b:URL>
    <b:RefOrder>23</b:RefOrder>
  </b:Source>
  <b:Source>
    <b:Tag>Kennd</b:Tag>
    <b:SourceType>InternetSite</b:SourceType>
    <b:Guid>{E5ACACE3-9A60-49A8-BC5D-3C898E4CA6EB}</b:Guid>
    <b:Author>
      <b:Author>
        <b:Corporate>Kent Police</b:Corporate>
      </b:Author>
    </b:Author>
    <b:Title>Human Resources - Trauma Risk Incident Management (TRIM) protocol</b:Title>
    <b:Year>2022</b:Year>
    <b:YearAccessed>2022</b:YearAccessed>
    <b:MonthAccessed>November</b:MonthAccessed>
    <b:DayAccessed>11</b:DayAccessed>
    <b:URL>https://www.kent.police.uk/foi-ai/kent-police/Policy/human-resources/trauma-risk-incident-management-trim-protocol-l11260/</b:URL>
    <b:RefOrder>25</b:RefOrder>
  </b:Source>
  <b:Source>
    <b:Tag>Colnd</b:Tag>
    <b:SourceType>InternetSite</b:SourceType>
    <b:Guid>{7D472F9E-A464-44C5-8401-CE171B4F68FB}</b:Guid>
    <b:Title>Evidence Based Polcing</b:Title>
    <b:Year>2022</b:Year>
    <b:YearAccessed>2022</b:YearAccessed>
    <b:MonthAccessed>November</b:MonthAccessed>
    <b:DayAccessed>21</b:DayAccessed>
    <b:URL>https://www.college.police.uk/research/evidence-based-policing-EBP</b:URL>
    <b:Author>
      <b:Author>
        <b:Corporate>College of Policing </b:Corporate>
      </b:Author>
    </b:Author>
    <b:RefOrder>62</b:RefOrder>
  </b:Source>
  <b:Source>
    <b:Tag>Col225</b:Tag>
    <b:SourceType>InternetSite</b:SourceType>
    <b:Guid>{235B3814-F45D-430F-A260-46BDB434E9D7}</b:Guid>
    <b:Author>
      <b:Author>
        <b:Corporate>College of Policing </b:Corporate>
      </b:Author>
    </b:Author>
    <b:Title>Problem-oriented policing</b:Title>
    <b:Year>2022</b:Year>
    <b:YearAccessed>2022</b:YearAccessed>
    <b:MonthAccessed>November</b:MonthAccessed>
    <b:DayAccessed>21</b:DayAccessed>
    <b:URL>https://www.college.police.uk/research/crime-reduction-toolkit/problem-oriented-policing</b:URL>
    <b:RefOrder>64</b:RefOrder>
  </b:Source>
  <b:Source>
    <b:Tag>And08</b:Tag>
    <b:SourceType>JournalArticle</b:SourceType>
    <b:Guid>{15B5C4ED-C69C-4FE8-95ED-19EA56BFC91B}</b:Guid>
    <b:Title>Relating Target Hardening to Burglary</b:Title>
    <b:Year>2008</b:Year>
    <b:Author>
      <b:Author>
        <b:NameList>
          <b:Person>
            <b:Last>Newton</b:Last>
            <b:First>Andrew</b:First>
          </b:Person>
        </b:NameList>
      </b:Author>
    </b:Author>
    <b:JournalName>Papers from the British Criminology Conference</b:JournalName>
    <b:Pages>153</b:Pages>
    <b:Volume>8</b:Volume>
    <b:RefOrder>65</b:RefOrder>
  </b:Source>
  <b:Source>
    <b:Tag>Mic21</b:Tag>
    <b:SourceType>DocumentFromInternetSite</b:SourceType>
    <b:Guid>{BD7FCBEA-548C-42C9-9AE4-95D97A268AFF}</b:Guid>
    <b:Title>Target Hardening </b:Title>
    <b:Year>2021</b:Year>
    <b:YearAccessed>2022</b:YearAccessed>
    <b:MonthAccessed>December</b:MonthAccessed>
    <b:DayAccessed>1</b:DayAccessed>
    <b:URL>https://blog.kontekindustries.com/target-hardening-examples-guard-booths#:~:text=A%20few%20target%20hardening%20examples%20include%3A%201%20Security,4%20Flood%20lights%205%20Internal%20and%20external%20cameras</b:URL>
    <b:Author>
      <b:Author>
        <b:NameList>
          <b:Person>
            <b:Last>Witt</b:Last>
            <b:First>Michael</b:First>
          </b:Person>
        </b:NameList>
      </b:Author>
    </b:Author>
    <b:Month>February </b:Month>
    <b:Day>12</b:Day>
    <b:RefOrder>66</b:RefOrder>
  </b:Source>
  <b:Source>
    <b:Tag>Bra08</b:Tag>
    <b:SourceType>Report</b:SourceType>
    <b:Guid>{40D5F41D-31C5-4F4E-95B7-41984CD0D552}</b:Guid>
    <b:Title>Effects of improved street lighting on crime</b:Title>
    <b:Year>2008</b:Year>
    <b:Author>
      <b:Author>
        <b:NameList>
          <b:Person>
            <b:Last>Welsh</b:Last>
            <b:First>Brandon</b:First>
          </b:Person>
        </b:NameList>
      </b:Author>
    </b:Author>
    <b:Publisher>Campbell systematic reviews</b:Publisher>
    <b:RefOrder>67</b:RefOrder>
  </b:Source>
  <b:Source>
    <b:Tag>Jos20</b:Tag>
    <b:SourceType>DocumentFromInternetSite</b:SourceType>
    <b:Guid>{7B87ED93-E3B7-438C-BC0E-EDDF9B50B1A7}</b:Guid>
    <b:Title>Campbell Collaboration- Problem‐oriented policing for reducing crime and disorder</b:Title>
    <b:Year>2020</b:Year>
    <b:Author>
      <b:Author>
        <b:NameList>
          <b:Person>
            <b:Last>Hinkle</b:Last>
            <b:First>Joshua</b:First>
            <b:Middle>C.</b:Middle>
          </b:Person>
        </b:NameList>
      </b:Author>
    </b:Author>
    <b:Month>June</b:Month>
    <b:Day>15</b:Day>
    <b:YearAccessed>2022</b:YearAccessed>
    <b:MonthAccessed>November</b:MonthAccessed>
    <b:DayAccessed>26</b:DayAccessed>
    <b:URL>https://www.campbellcollaboration.org/better-evidence/effects-of-problem-oriented-policing-on-crime-and-disorder.html</b:URL>
    <b:RefOrder>68</b:RefOrder>
  </b:Source>
  <b:Source>
    <b:Tag>Luf18</b:Tag>
    <b:SourceType>DocumentFromInternetSite</b:SourceType>
    <b:Guid>{821ADF8E-1E1F-4AC6-B728-6679D5B96F5D}</b:Guid>
    <b:Title>The myth behind long prison sentences</b:Title>
    <b:Year>2018</b:Year>
    <b:Month>May</b:Month>
    <b:Day>15</b:Day>
    <b:YearAccessed>2023</b:YearAccessed>
    <b:MonthAccessed>January</b:MonthAccessed>
    <b:DayAccessed>01</b:DayAccessed>
    <b:URL>https://www.bbc.com/future/article/20180514-do-long-prison-sentences-deter-crime</b:URL>
    <b:Author>
      <b:Author>
        <b:NameList>
          <b:Person>
            <b:Last>Lufkin</b:Last>
            <b:First>Bryan</b:First>
          </b:Person>
        </b:NameList>
      </b:Author>
    </b:Author>
    <b:RefOrder>69</b:RefOrder>
  </b:Source>
  <b:Source>
    <b:Tag>Lis05</b:Tag>
    <b:SourceType>JournalArticle</b:SourceType>
    <b:Guid>{A329025D-41E6-4347-9E80-B230361F2B92}</b:Guid>
    <b:Title>Information vs. Intelligence: What Police Executives Need to Know</b:Title>
    <b:Year>2005</b:Year>
    <b:Author>
      <b:Author>
        <b:NameList>
          <b:Person>
            <b:Last>Palmieri</b:Last>
            <b:First>Lisa</b:First>
            <b:Middle>M.</b:Middle>
          </b:Person>
        </b:NameList>
      </b:Author>
    </b:Author>
    <b:JournalName>Police Chief</b:JournalName>
    <b:Pages>32-33</b:Pages>
    <b:Volume>72</b:Volume>
    <b:Issue>6</b:Issue>
    <b:RefOrder>29</b:RefOrder>
  </b:Source>
  <b:Source>
    <b:Tag>Col15</b:Tag>
    <b:SourceType>InternetSite</b:SourceType>
    <b:Guid>{FD55F8AC-D9A4-46EC-A405-CC97623C40ED}</b:Guid>
    <b:Title>Intelligence collection, development and dissemination</b:Title>
    <b:Year>2015</b:Year>
    <b:Author>
      <b:Author>
        <b:Corporate>College of Policing </b:Corporate>
      </b:Author>
    </b:Author>
    <b:YearAccessed>2023</b:YearAccessed>
    <b:MonthAccessed>January </b:MonthAccessed>
    <b:DayAccessed>1</b:DayAccessed>
    <b:URL>https://www.college.police.uk/app/intelligence-management/intelligence-collection-development-and-dissemination</b:URL>
    <b:RefOrder>30</b:RefOrder>
  </b:Source>
  <b:Source>
    <b:Tag>Pai22</b:Tag>
    <b:SourceType>InternetSite</b:SourceType>
    <b:Guid>{C0286130-10F1-4824-A332-1A13C96796A3}</b:Guid>
    <b:Author>
      <b:Author>
        <b:NameList>
          <b:Person>
            <b:Last>Keningale</b:Last>
            <b:First>Paige</b:First>
          </b:Person>
        </b:NameList>
      </b:Author>
    </b:Author>
    <b:Title>The National intelligence Model</b:Title>
    <b:InternetSiteTitle>BSC Policing Network</b:InternetSiteTitle>
    <b:Year>2022</b:Year>
    <b:URL>https://bscpolicingnetwork.com/2020/05/26/the-national-intelligence-model/#:~:text=Innes%20and%20Sheptycki%20%282004%2C%20p.6%29%20explain%20the%20distinction,informs%20the%20actions%20and%20decisions%20of%20policing%20organisations.</b:URL>
    <b:YearAccessed>2023</b:YearAccessed>
    <b:MonthAccessed>January</b:MonthAccessed>
    <b:DayAccessed>1</b:DayAccessed>
    <b:RefOrder>31</b:RefOrder>
  </b:Source>
  <b:Source>
    <b:Tag>Col201</b:Tag>
    <b:SourceType>InternetSite</b:SourceType>
    <b:Guid>{A70E49B2-A517-4960-A282-F4A5034BABBE}</b:Guid>
    <b:Author>
      <b:Author>
        <b:Corporate>College of Policing </b:Corporate>
      </b:Author>
    </b:Author>
    <b:Title>Information Sharing</b:Title>
    <b:Year>2020</b:Year>
    <b:YearAccessed>2023</b:YearAccessed>
    <b:MonthAccessed>January</b:MonthAccessed>
    <b:DayAccessed>1</b:DayAccessed>
    <b:URL>https://www.college.police.uk/app/information-management/information-sharing</b:URL>
    <b:RefOrder>33</b:RefOrder>
  </b:Source>
  <b:Source>
    <b:Tag>Col191</b:Tag>
    <b:SourceType>InternetSite</b:SourceType>
    <b:Guid>{A1F3D140-4A73-46BF-A4BC-73E8077F0DC0}</b:Guid>
    <b:Author>
      <b:Author>
        <b:Corporate>College of Policing</b:Corporate>
      </b:Author>
    </b:Author>
    <b:Title>Collection and recording</b:Title>
    <b:Year>2019</b:Year>
    <b:YearAccessed>2023</b:YearAccessed>
    <b:MonthAccessed>January </b:MonthAccessed>
    <b:DayAccessed>1</b:DayAccessed>
    <b:URL>https://www.college.police.uk/app/information-management/management-police-information/collection-and-recording</b:URL>
    <b:RefOrder>34</b:RefOrder>
  </b:Source>
  <b:Source>
    <b:Tag>Col192</b:Tag>
    <b:SourceType>InternetSite</b:SourceType>
    <b:Guid>{6F3DDD10-7795-49D0-BE5B-301B837EFCD5}</b:Guid>
    <b:Author>
      <b:Author>
        <b:Corporate>College of Policing </b:Corporate>
      </b:Author>
    </b:Author>
    <b:Title>Collection and recording</b:Title>
    <b:Year>2019</b:Year>
    <b:YearAccessed>2023</b:YearAccessed>
    <b:MonthAccessed>January </b:MonthAccessed>
    <b:DayAccessed>1</b:DayAccessed>
    <b:URL>https://www.college.police.uk/app/information-management/management-police-information/collection-and-recording</b:URL>
    <b:RefOrder>35</b:RefOrder>
  </b:Source>
  <b:Source>
    <b:Tag>Met22</b:Tag>
    <b:SourceType>InternetSite</b:SourceType>
    <b:Guid>{D4D1862E-5C42-41EB-A386-E78CB392FAE4}</b:Guid>
    <b:Author>
      <b:Author>
        <b:Corporate> Metropolitan Police</b:Corporate>
      </b:Author>
    </b:Author>
    <b:Title>How we collect our data</b:Title>
    <b:Year>2022</b:Year>
    <b:YearAccessed>2023</b:YearAccessed>
    <b:MonthAccessed>January</b:MonthAccessed>
    <b:DayAccessed>1</b:DayAccessed>
    <b:URL>https://www.met.police.uk/sd/stats-and-data/met/how-we-collect-our-data/</b:URL>
    <b:RefOrder>36</b:RefOrder>
  </b:Source>
  <b:Source>
    <b:Tag>Col151</b:Tag>
    <b:SourceType>InternetSite</b:SourceType>
    <b:Guid>{875A1912-B224-4732-B3C8-B0A379F165EC}</b:Guid>
    <b:Author>
      <b:Author>
        <b:Corporate>College of Policing </b:Corporate>
      </b:Author>
    </b:Author>
    <b:Title>Intelligence collection, development and dissemination</b:Title>
    <b:Year>2015</b:Year>
    <b:YearAccessed>2023</b:YearAccessed>
    <b:MonthAccessed>January</b:MonthAccessed>
    <b:DayAccessed>1</b:DayAccessed>
    <b:URL>https://www.college.police.uk/app/intelligence-management/intelligence-collection-development-and-dissemination#tasked-information</b:URL>
    <b:RefOrder>37</b:RefOrder>
  </b:Source>
  <b:Source>
    <b:Tag>Col152</b:Tag>
    <b:SourceType>InternetSite</b:SourceType>
    <b:Guid>{9818E337-F533-48B9-96BF-4FCA1BA5D448}</b:Guid>
    <b:Author>
      <b:Author>
        <b:Corporate>College of Policing </b:Corporate>
      </b:Author>
    </b:Author>
    <b:Title>Intelligence collection, development and dissemination</b:Title>
    <b:Year>2015</b:Year>
    <b:YearAccessed>2023</b:YearAccessed>
    <b:MonthAccessed>January </b:MonthAccessed>
    <b:DayAccessed>1</b:DayAccessed>
    <b:URL>https://www.college.police.uk/app/intelligence-management/intelligence-collection-development-and-dissemination#tasked-information</b:URL>
    <b:RefOrder>38</b:RefOrder>
  </b:Source>
  <b:Source>
    <b:Tag>Col19</b:Tag>
    <b:SourceType>InternetSite</b:SourceType>
    <b:Guid>{6DE5C148-DF48-46A7-88A3-5B5240DA22E8}</b:Guid>
    <b:Author>
      <b:Author>
        <b:Corporate>College of Policing </b:Corporate>
      </b:Author>
    </b:Author>
    <b:Title>Collection and recording</b:Title>
    <b:Year>2019</b:Year>
    <b:YearAccessed>2022</b:YearAccessed>
    <b:MonthAccessed>November</b:MonthAccessed>
    <b:DayAccessed>06</b:DayAccessed>
    <b:URL>https://www.college.police.uk/app/information-management/management-police-information/collection-and-recording</b:URL>
    <b:RefOrder>39</b:RefOrder>
  </b:Source>
  <b:Source>
    <b:Tag>Ofs20</b:Tag>
    <b:SourceType>Report</b:SourceType>
    <b:Guid>{E83A2AE6-7C05-4942-B288-E2E6DD685610}</b:Guid>
    <b:Title>Ofsted's directed surveillance policy</b:Title>
    <b:Year>2020</b:Year>
    <b:Author>
      <b:Author>
        <b:Corporate>Ofsted </b:Corporate>
      </b:Author>
    </b:Author>
    <b:Publisher>GOV</b:Publisher>
    <b:City>England </b:City>
    <b:RefOrder>41</b:RefOrder>
  </b:Source>
  <b:Source>
    <b:Tag>CCT20</b:Tag>
    <b:SourceType>Case</b:SourceType>
    <b:Guid>{3178FE6C-C584-40C2-8238-284450BDDA3A}</b:Guid>
    <b:Title>CCTV and the London Riots </b:Title>
    <b:Year>2020</b:Year>
    <b:Reporter>Mick Neville</b:Reporter>
    <b:RefOrder>44</b:RefOrder>
  </b:Source>
  <b:Source>
    <b:Tag>Mat17</b:Tag>
    <b:SourceType>JournalArticle</b:SourceType>
    <b:Guid>{5AFB122B-80ED-46DE-AF6D-A81E84A7523B}</b:Guid>
    <b:Title>The Value of CCTV Surveillance Cameras as an Investigative Tool: An Empirical Analysis</b:Title>
    <b:Year>2017 </b:Year>
    <b:Author>
      <b:Author>
        <b:NameList>
          <b:Person>
            <b:Last>Ashby</b:Last>
            <b:First>Matthew</b:First>
          </b:Person>
        </b:NameList>
      </b:Author>
    </b:Author>
    <b:JournalName>European Journal on Criminal Policy and Research </b:JournalName>
    <b:Volume>23</b:Volume>
    <b:RefOrder>45</b:RefOrder>
  </b:Source>
  <b:Source>
    <b:Tag>BBC21</b:Tag>
    <b:SourceType>DocumentFromInternetSite</b:SourceType>
    <b:Guid>{C2215689-0E91-4179-A4A9-0C390C781919}</b:Guid>
    <b:Title>Police face hundreds of sexual assault complaints</b:Title>
    <b:Year>2021</b:Year>
    <b:Author>
      <b:Author>
        <b:Corporate>BBC News </b:Corporate>
      </b:Author>
    </b:Author>
    <b:Month>October</b:Month>
    <b:Day>11</b:Day>
    <b:YearAccessed>2022</b:YearAccessed>
    <b:MonthAccessed>Decemeber</b:MonthAccessed>
    <b:DayAccessed>21</b:DayAccessed>
    <b:URL>https://www.bbc.co.uk/news/uk-58866432</b:URL>
    <b:RefOrder>11</b:RefOrder>
  </b:Source>
  <b:Source>
    <b:Tag>Joh19</b:Tag>
    <b:SourceType>Book</b:SourceType>
    <b:Guid>{232FD427-8993-4E67-885B-B878CE6BE9C5}</b:Guid>
    <b:Title>Policing and Mental Health</b:Title>
    <b:Year>2019</b:Year>
    <b:Publisher>No Publisher</b:Publisher>
    <b:City>No place</b:City>
    <b:Author>
      <b:Author>
        <b:NameList>
          <b:Person>
            <b:Last>McDaniel</b:Last>
            <b:First>John</b:First>
            <b:Middle>L.M.</b:Middle>
          </b:Person>
        </b:NameList>
      </b:Author>
    </b:Author>
    <b:Edition>1st</b:Edition>
    <b:RefOrder>12</b:RefOrder>
  </b:Source>
  <b:Source>
    <b:Tag>Eli95</b:Tag>
    <b:SourceType>Book</b:SourceType>
    <b:Guid>{301D394C-08EB-4EC0-8E08-F8B03E54D101}</b:Guid>
    <b:Title>Law Enforcement Families</b:Title>
    <b:Year>1995</b:Year>
    <b:Author>
      <b:Author>
        <b:NameList>
          <b:Person>
            <b:Last>White</b:Last>
            <b:First>Elizabeth</b:First>
            <b:Middle>K.</b:Middle>
          </b:Person>
        </b:NameList>
      </b:Author>
    </b:Author>
    <b:City>New York</b:City>
    <b:Publisher>Psychology Press</b:Publisher>
    <b:Edition>1st</b:Edition>
    <b:RefOrder>20</b:RefOrder>
  </b:Source>
  <b:Source>
    <b:Tag>EHu13</b:Tag>
    <b:SourceType>JournalArticle</b:SourceType>
    <b:Guid>{785FBF68-5709-4187-9127-B7BC902458F5}</b:Guid>
    <b:Title>TRiM: an organizational response to traumatic events in Cumbria Constabulary</b:Title>
    <b:Year>2013</b:Year>
    <b:Author>
      <b:Author>
        <b:NameList>
          <b:Person>
            <b:Last>Hunt</b:Last>
            <b:First>E.</b:First>
          </b:Person>
        </b:NameList>
      </b:Author>
    </b:Author>
    <b:JournalName>Occupational Medicine</b:JournalName>
    <b:Pages>549-555</b:Pages>
    <b:Volume>63</b:Volume>
    <b:Issue>8</b:Issue>
    <b:RefOrder>24</b:RefOrder>
  </b:Source>
  <b:Source>
    <b:Tag>Lou11</b:Tag>
    <b:SourceType>DocumentFromInternetSite</b:SourceType>
    <b:Guid>{83028398-81AB-41C0-9302-4B252D95DF24}</b:Guid>
    <b:Title>Repeat Victimization</b:Title>
    <b:Year>2011</b:Year>
    <b:YearAccessed>2022</b:YearAccessed>
    <b:MonthAccessed>Decemeber</b:MonthAccessed>
    <b:DayAccessed>24</b:DayAccessed>
    <b:URL>https://www.oxfordbibliographies.com/display/document/obo-9780195396607/obo-9780195396607-0119.xml</b:URL>
    <b:Author>
      <b:Author>
        <b:NameList>
          <b:Person>
            <b:Last>Nicholas</b:Last>
            <b:First>Louise</b:First>
          </b:Person>
        </b:NameList>
      </b:Author>
    </b:Author>
    <b:Month>June</b:Month>
    <b:Day>29</b:Day>
    <b:RefOrder>50</b:RefOrder>
  </b:Source>
</b:Sources>
</file>

<file path=customXml/itemProps1.xml><?xml version="1.0" encoding="utf-8"?>
<ds:datastoreItem xmlns:ds="http://schemas.openxmlformats.org/officeDocument/2006/customXml" ds:itemID="{180D684D-2B16-42F2-97BF-1CC1D1F1F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7781</Words>
  <Characters>44356</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Bartram,Chloe swp6922</dc:creator>
  <cp:keywords/>
  <dc:description/>
  <cp:lastModifiedBy>Bartram,Chloe swp6922</cp:lastModifiedBy>
  <cp:revision>2</cp:revision>
  <dcterms:created xsi:type="dcterms:W3CDTF">2023-01-03T12:17:00Z</dcterms:created>
  <dcterms:modified xsi:type="dcterms:W3CDTF">2023-01-03T12:17:00Z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2022-11-26T16:04:13Z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f76377b8-a3e0-4325-ac10-c913b61df784</vt:lpwstr>
  </property>
  <property fmtid="{D5CDD505-2E9C-101B-9397-08002B2CF9AE}" pid="8" name="MSIP_Label_66cf8fe5-b7b7-4df7-b38d-1c61ac2f6639_ContentBits">
    <vt:lpwstr>0</vt:lpwstr>
  </property>
</Properties>
</file>