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DB226" w14:textId="0A867C61" w:rsidR="001B03F9" w:rsidRPr="00656D6B" w:rsidRDefault="001B03F9" w:rsidP="00656D6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656D6B">
        <w:rPr>
          <w:rFonts w:ascii="Arial" w:hAnsi="Arial" w:cs="Arial"/>
          <w:b/>
          <w:bCs/>
          <w:sz w:val="24"/>
          <w:szCs w:val="24"/>
          <w:u w:val="single"/>
        </w:rPr>
        <w:t xml:space="preserve">Exam HRM in Context </w:t>
      </w:r>
    </w:p>
    <w:p w14:paraId="357CB5BD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178152EE" w14:textId="1E581DD2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Name: Denise Fitzsimmons</w:t>
      </w:r>
    </w:p>
    <w:p w14:paraId="0F4C1ADD" w14:textId="645E5B12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Student Number: 2007361</w:t>
      </w:r>
    </w:p>
    <w:p w14:paraId="12D8A678" w14:textId="37C809CB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Word Count: </w:t>
      </w:r>
      <w:r w:rsidR="00C413C4" w:rsidRPr="00656D6B">
        <w:rPr>
          <w:rFonts w:ascii="Arial" w:hAnsi="Arial" w:cs="Arial"/>
          <w:sz w:val="24"/>
          <w:szCs w:val="24"/>
        </w:rPr>
        <w:t>2,</w:t>
      </w:r>
      <w:r w:rsidR="00990259">
        <w:rPr>
          <w:rFonts w:ascii="Arial" w:hAnsi="Arial" w:cs="Arial"/>
          <w:sz w:val="24"/>
          <w:szCs w:val="24"/>
        </w:rPr>
        <w:t>696</w:t>
      </w:r>
    </w:p>
    <w:p w14:paraId="7BDE8518" w14:textId="20F4D228" w:rsidR="001B03F9" w:rsidRDefault="00E70E3B" w:rsidP="00656D6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E70E3B">
        <w:rPr>
          <w:rFonts w:ascii="Arial" w:hAnsi="Arial" w:cs="Arial"/>
          <w:b/>
          <w:bCs/>
          <w:sz w:val="24"/>
          <w:szCs w:val="24"/>
          <w:u w:val="single"/>
        </w:rPr>
        <w:t xml:space="preserve">List of Abbreviations </w:t>
      </w:r>
    </w:p>
    <w:p w14:paraId="6B2F02E6" w14:textId="1C789E08" w:rsidR="00E70E3B" w:rsidRPr="00E70E3B" w:rsidRDefault="00E70E3B" w:rsidP="00656D6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HDUHB – Hywel Dda University </w:t>
      </w:r>
      <w:r w:rsidR="00990259">
        <w:rPr>
          <w:rFonts w:ascii="Arial" w:hAnsi="Arial" w:cs="Arial"/>
          <w:sz w:val="24"/>
          <w:szCs w:val="24"/>
        </w:rPr>
        <w:t>Health board</w:t>
      </w:r>
    </w:p>
    <w:p w14:paraId="288FB86F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11117EBC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5DCE03DE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4FB6294C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3559868B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6CBDF143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48FD21F7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31860C15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1D87B4E5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263F8060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6445B8B5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6705D9EB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3C899883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4A197AEA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1A27F0BB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1E897D89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2759E631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00A5680B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47C1D5AC" w14:textId="6906EFCD" w:rsidR="001B03F9" w:rsidRPr="007000B4" w:rsidRDefault="001B03F9" w:rsidP="00656D6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000B4">
        <w:rPr>
          <w:rFonts w:ascii="Arial" w:hAnsi="Arial" w:cs="Arial"/>
          <w:b/>
          <w:bCs/>
          <w:sz w:val="24"/>
          <w:szCs w:val="24"/>
          <w:u w:val="single"/>
        </w:rPr>
        <w:t xml:space="preserve">Section 1 </w:t>
      </w:r>
    </w:p>
    <w:p w14:paraId="4A2A78CB" w14:textId="4EB4FDB2" w:rsidR="001B03F9" w:rsidRPr="007000B4" w:rsidRDefault="001B03F9" w:rsidP="00656D6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000B4">
        <w:rPr>
          <w:rFonts w:ascii="Arial" w:hAnsi="Arial" w:cs="Arial"/>
          <w:b/>
          <w:bCs/>
          <w:sz w:val="24"/>
          <w:szCs w:val="24"/>
          <w:u w:val="single"/>
        </w:rPr>
        <w:t>Question 1</w:t>
      </w:r>
    </w:p>
    <w:p w14:paraId="32B35C2E" w14:textId="0CA27536" w:rsidR="00C468AC" w:rsidRPr="00656D6B" w:rsidRDefault="00017EBD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When reviewing the value of </w:t>
      </w:r>
      <w:r w:rsidR="00A1628A" w:rsidRPr="00656D6B">
        <w:rPr>
          <w:rFonts w:ascii="Arial" w:hAnsi="Arial" w:cs="Arial"/>
          <w:sz w:val="24"/>
          <w:szCs w:val="24"/>
        </w:rPr>
        <w:t>long-term</w:t>
      </w:r>
      <w:r w:rsidRPr="00656D6B">
        <w:rPr>
          <w:rFonts w:ascii="Arial" w:hAnsi="Arial" w:cs="Arial"/>
          <w:sz w:val="24"/>
          <w:szCs w:val="24"/>
        </w:rPr>
        <w:t xml:space="preserve"> planning in organisations</w:t>
      </w:r>
      <w:r w:rsidR="00A1628A" w:rsidRPr="00656D6B">
        <w:rPr>
          <w:rFonts w:ascii="Arial" w:hAnsi="Arial" w:cs="Arial"/>
          <w:sz w:val="24"/>
          <w:szCs w:val="24"/>
        </w:rPr>
        <w:t>,</w:t>
      </w:r>
      <w:r w:rsidRPr="00656D6B">
        <w:rPr>
          <w:rFonts w:ascii="Arial" w:hAnsi="Arial" w:cs="Arial"/>
          <w:sz w:val="24"/>
          <w:szCs w:val="24"/>
        </w:rPr>
        <w:t xml:space="preserve"> it is </w:t>
      </w:r>
      <w:r w:rsidR="00A1628A" w:rsidRPr="00656D6B">
        <w:rPr>
          <w:rFonts w:ascii="Arial" w:hAnsi="Arial" w:cs="Arial"/>
          <w:sz w:val="24"/>
          <w:szCs w:val="24"/>
        </w:rPr>
        <w:t>essential</w:t>
      </w:r>
      <w:r w:rsidRPr="00656D6B">
        <w:rPr>
          <w:rFonts w:ascii="Arial" w:hAnsi="Arial" w:cs="Arial"/>
          <w:sz w:val="24"/>
          <w:szCs w:val="24"/>
        </w:rPr>
        <w:t xml:space="preserve"> to acknowledge</w:t>
      </w:r>
      <w:r w:rsidR="00613B69" w:rsidRPr="00656D6B">
        <w:rPr>
          <w:rFonts w:ascii="Arial" w:hAnsi="Arial" w:cs="Arial"/>
          <w:sz w:val="24"/>
          <w:szCs w:val="24"/>
        </w:rPr>
        <w:t xml:space="preserve"> that</w:t>
      </w:r>
      <w:r w:rsidR="009569F5" w:rsidRPr="00656D6B">
        <w:rPr>
          <w:rFonts w:ascii="Arial" w:hAnsi="Arial" w:cs="Arial"/>
          <w:sz w:val="24"/>
          <w:szCs w:val="24"/>
        </w:rPr>
        <w:t xml:space="preserve"> </w:t>
      </w:r>
      <w:r w:rsidRPr="00656D6B">
        <w:rPr>
          <w:rFonts w:ascii="Arial" w:hAnsi="Arial" w:cs="Arial"/>
          <w:sz w:val="24"/>
          <w:szCs w:val="24"/>
        </w:rPr>
        <w:t xml:space="preserve">operating in </w:t>
      </w:r>
      <w:r w:rsidR="00A1628A" w:rsidRPr="00656D6B">
        <w:rPr>
          <w:rFonts w:ascii="Arial" w:hAnsi="Arial" w:cs="Arial"/>
          <w:sz w:val="24"/>
          <w:szCs w:val="24"/>
        </w:rPr>
        <w:t xml:space="preserve">an </w:t>
      </w:r>
      <w:r w:rsidRPr="00656D6B">
        <w:rPr>
          <w:rFonts w:ascii="Arial" w:hAnsi="Arial" w:cs="Arial"/>
          <w:sz w:val="24"/>
          <w:szCs w:val="24"/>
        </w:rPr>
        <w:t>unstable environment</w:t>
      </w:r>
      <w:r w:rsidR="00894817" w:rsidRPr="00656D6B">
        <w:rPr>
          <w:rFonts w:ascii="Arial" w:hAnsi="Arial" w:cs="Arial"/>
          <w:sz w:val="24"/>
          <w:szCs w:val="24"/>
        </w:rPr>
        <w:t xml:space="preserve">, </w:t>
      </w:r>
      <w:r w:rsidR="002178B4" w:rsidRPr="00656D6B">
        <w:rPr>
          <w:rFonts w:ascii="Arial" w:hAnsi="Arial" w:cs="Arial"/>
          <w:sz w:val="24"/>
          <w:szCs w:val="24"/>
        </w:rPr>
        <w:t>which was showcased in the case study,</w:t>
      </w:r>
      <w:r w:rsidR="00613B69" w:rsidRPr="00656D6B">
        <w:rPr>
          <w:rFonts w:ascii="Arial" w:hAnsi="Arial" w:cs="Arial"/>
          <w:sz w:val="24"/>
          <w:szCs w:val="24"/>
        </w:rPr>
        <w:t xml:space="preserve"> makes it</w:t>
      </w:r>
      <w:r w:rsidRPr="00656D6B">
        <w:rPr>
          <w:rFonts w:ascii="Arial" w:hAnsi="Arial" w:cs="Arial"/>
          <w:sz w:val="24"/>
          <w:szCs w:val="24"/>
        </w:rPr>
        <w:t xml:space="preserve"> </w:t>
      </w:r>
      <w:r w:rsidR="00A1628A" w:rsidRPr="00656D6B">
        <w:rPr>
          <w:rFonts w:ascii="Arial" w:hAnsi="Arial" w:cs="Arial"/>
          <w:sz w:val="24"/>
          <w:szCs w:val="24"/>
        </w:rPr>
        <w:t>necessary</w:t>
      </w:r>
      <w:r w:rsidRPr="00656D6B">
        <w:rPr>
          <w:rFonts w:ascii="Arial" w:hAnsi="Arial" w:cs="Arial"/>
          <w:sz w:val="24"/>
          <w:szCs w:val="24"/>
        </w:rPr>
        <w:t xml:space="preserve"> to consider having agile strategies to support organisational needs. </w:t>
      </w:r>
    </w:p>
    <w:p w14:paraId="3CBA6930" w14:textId="136A5BA2" w:rsidR="001B03F9" w:rsidRPr="00656D6B" w:rsidRDefault="00116371" w:rsidP="00656D6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</w:t>
      </w:r>
      <w:r w:rsidR="00B7411E" w:rsidRPr="00656D6B">
        <w:rPr>
          <w:rFonts w:ascii="Arial" w:hAnsi="Arial" w:cs="Arial"/>
          <w:sz w:val="24"/>
          <w:szCs w:val="24"/>
        </w:rPr>
        <w:t xml:space="preserve"> </w:t>
      </w:r>
      <w:r w:rsidR="0074388E" w:rsidRPr="00656D6B">
        <w:rPr>
          <w:rFonts w:ascii="Arial" w:hAnsi="Arial" w:cs="Arial"/>
          <w:sz w:val="24"/>
          <w:szCs w:val="24"/>
        </w:rPr>
        <w:t xml:space="preserve">the </w:t>
      </w:r>
      <w:r w:rsidR="00017EBD" w:rsidRPr="00656D6B">
        <w:rPr>
          <w:rFonts w:ascii="Arial" w:hAnsi="Arial" w:cs="Arial"/>
          <w:sz w:val="24"/>
          <w:szCs w:val="24"/>
        </w:rPr>
        <w:t xml:space="preserve">linear sequential </w:t>
      </w:r>
      <w:r w:rsidR="0074388E" w:rsidRPr="00656D6B">
        <w:rPr>
          <w:rFonts w:ascii="Arial" w:hAnsi="Arial" w:cs="Arial"/>
          <w:sz w:val="24"/>
          <w:szCs w:val="24"/>
        </w:rPr>
        <w:t xml:space="preserve">view </w:t>
      </w:r>
      <w:r w:rsidR="009569F5" w:rsidRPr="00656D6B">
        <w:rPr>
          <w:rFonts w:ascii="Arial" w:hAnsi="Arial" w:cs="Arial"/>
          <w:sz w:val="24"/>
          <w:szCs w:val="24"/>
        </w:rPr>
        <w:t>is</w:t>
      </w:r>
      <w:r w:rsidR="00017EBD" w:rsidRPr="00656D6B">
        <w:rPr>
          <w:rFonts w:ascii="Arial" w:hAnsi="Arial" w:cs="Arial"/>
          <w:sz w:val="24"/>
          <w:szCs w:val="24"/>
        </w:rPr>
        <w:t xml:space="preserve"> </w:t>
      </w:r>
      <w:r w:rsidR="00A1628A" w:rsidRPr="00656D6B">
        <w:rPr>
          <w:rFonts w:ascii="Arial" w:hAnsi="Arial" w:cs="Arial"/>
          <w:sz w:val="24"/>
          <w:szCs w:val="24"/>
        </w:rPr>
        <w:t>considered</w:t>
      </w:r>
      <w:r>
        <w:rPr>
          <w:rFonts w:ascii="Arial" w:hAnsi="Arial" w:cs="Arial"/>
          <w:sz w:val="24"/>
          <w:szCs w:val="24"/>
        </w:rPr>
        <w:t xml:space="preserve"> with regards to long term planning, it </w:t>
      </w:r>
      <w:r w:rsidR="00A1628A" w:rsidRPr="00656D6B">
        <w:rPr>
          <w:rFonts w:ascii="Arial" w:hAnsi="Arial" w:cs="Arial"/>
          <w:sz w:val="24"/>
          <w:szCs w:val="24"/>
        </w:rPr>
        <w:t>emphasises</w:t>
      </w:r>
      <w:r w:rsidR="00017EBD" w:rsidRPr="00656D6B">
        <w:rPr>
          <w:rFonts w:ascii="Arial" w:hAnsi="Arial" w:cs="Arial"/>
          <w:sz w:val="24"/>
          <w:szCs w:val="24"/>
        </w:rPr>
        <w:t xml:space="preserve"> the rational scientific </w:t>
      </w:r>
      <w:r w:rsidR="00510369" w:rsidRPr="00656D6B">
        <w:rPr>
          <w:rFonts w:ascii="Arial" w:hAnsi="Arial" w:cs="Arial"/>
          <w:sz w:val="24"/>
          <w:szCs w:val="24"/>
        </w:rPr>
        <w:t>nature that</w:t>
      </w:r>
      <w:r w:rsidR="00017EBD" w:rsidRPr="00656D6B">
        <w:rPr>
          <w:rFonts w:ascii="Arial" w:hAnsi="Arial" w:cs="Arial"/>
          <w:sz w:val="24"/>
          <w:szCs w:val="24"/>
        </w:rPr>
        <w:t xml:space="preserve"> </w:t>
      </w:r>
      <w:r w:rsidR="009569F5" w:rsidRPr="00656D6B">
        <w:rPr>
          <w:rFonts w:ascii="Arial" w:hAnsi="Arial" w:cs="Arial"/>
          <w:sz w:val="24"/>
          <w:szCs w:val="24"/>
        </w:rPr>
        <w:t xml:space="preserve">the </w:t>
      </w:r>
      <w:r w:rsidR="00017EBD" w:rsidRPr="00656D6B">
        <w:rPr>
          <w:rFonts w:ascii="Arial" w:hAnsi="Arial" w:cs="Arial"/>
          <w:sz w:val="24"/>
          <w:szCs w:val="24"/>
        </w:rPr>
        <w:t>strategic process needs to take</w:t>
      </w:r>
      <w:r w:rsidR="00577A7B" w:rsidRPr="00656D6B">
        <w:rPr>
          <w:rFonts w:ascii="Arial" w:hAnsi="Arial" w:cs="Arial"/>
          <w:sz w:val="24"/>
          <w:szCs w:val="24"/>
        </w:rPr>
        <w:t xml:space="preserve"> </w:t>
      </w:r>
      <w:r w:rsidR="005F7961" w:rsidRPr="00E77C1C">
        <w:rPr>
          <w:rFonts w:ascii="Arial" w:hAnsi="Arial" w:cs="Arial"/>
          <w:noProof/>
          <w:sz w:val="24"/>
          <w:szCs w:val="24"/>
        </w:rPr>
        <w:t>(Farnham, 2015</w:t>
      </w:r>
      <w:r w:rsidR="005F7961">
        <w:rPr>
          <w:rFonts w:ascii="Arial" w:hAnsi="Arial" w:cs="Arial"/>
          <w:noProof/>
          <w:sz w:val="24"/>
          <w:szCs w:val="24"/>
        </w:rPr>
        <w:t>, p.135</w:t>
      </w:r>
      <w:r w:rsidR="005F7961" w:rsidRPr="00E77C1C">
        <w:rPr>
          <w:rFonts w:ascii="Arial" w:hAnsi="Arial" w:cs="Arial"/>
          <w:noProof/>
          <w:sz w:val="24"/>
          <w:szCs w:val="24"/>
        </w:rPr>
        <w:t>)</w:t>
      </w:r>
      <w:r w:rsidR="00017EBD" w:rsidRPr="00656D6B">
        <w:rPr>
          <w:rFonts w:ascii="Arial" w:hAnsi="Arial" w:cs="Arial"/>
          <w:sz w:val="24"/>
          <w:szCs w:val="24"/>
        </w:rPr>
        <w:t xml:space="preserve">. </w:t>
      </w:r>
      <w:r w:rsidR="00974B60" w:rsidRPr="00656D6B">
        <w:rPr>
          <w:rFonts w:ascii="Arial" w:hAnsi="Arial" w:cs="Arial"/>
          <w:sz w:val="24"/>
          <w:szCs w:val="24"/>
        </w:rPr>
        <w:t xml:space="preserve">However, </w:t>
      </w:r>
      <w:r w:rsidR="00EB018F" w:rsidRPr="00656D6B">
        <w:rPr>
          <w:rFonts w:ascii="Arial" w:hAnsi="Arial" w:cs="Arial"/>
          <w:sz w:val="24"/>
          <w:szCs w:val="24"/>
        </w:rPr>
        <w:t xml:space="preserve">a </w:t>
      </w:r>
      <w:r w:rsidR="00406235" w:rsidRPr="00656D6B">
        <w:rPr>
          <w:rFonts w:ascii="Arial" w:hAnsi="Arial" w:cs="Arial"/>
          <w:sz w:val="24"/>
          <w:szCs w:val="24"/>
        </w:rPr>
        <w:t>fixed</w:t>
      </w:r>
      <w:r w:rsidR="00974B60" w:rsidRPr="00656D6B">
        <w:rPr>
          <w:rFonts w:ascii="Arial" w:hAnsi="Arial" w:cs="Arial"/>
          <w:sz w:val="24"/>
          <w:szCs w:val="24"/>
        </w:rPr>
        <w:t xml:space="preserve"> </w:t>
      </w:r>
      <w:r w:rsidR="00406235" w:rsidRPr="00656D6B">
        <w:rPr>
          <w:rFonts w:ascii="Arial" w:hAnsi="Arial" w:cs="Arial"/>
          <w:sz w:val="24"/>
          <w:szCs w:val="24"/>
        </w:rPr>
        <w:t>strategy</w:t>
      </w:r>
      <w:r w:rsidR="00974B60" w:rsidRPr="00656D6B">
        <w:rPr>
          <w:rFonts w:ascii="Arial" w:hAnsi="Arial" w:cs="Arial"/>
          <w:sz w:val="24"/>
          <w:szCs w:val="24"/>
        </w:rPr>
        <w:t xml:space="preserve"> like this </w:t>
      </w:r>
      <w:r w:rsidR="00017EBD" w:rsidRPr="00656D6B">
        <w:rPr>
          <w:rFonts w:ascii="Arial" w:hAnsi="Arial" w:cs="Arial"/>
          <w:sz w:val="24"/>
          <w:szCs w:val="24"/>
        </w:rPr>
        <w:t xml:space="preserve">may not be capable of encompassing the </w:t>
      </w:r>
      <w:r w:rsidR="00264CE1" w:rsidRPr="00656D6B">
        <w:rPr>
          <w:rFonts w:ascii="Arial" w:hAnsi="Arial" w:cs="Arial"/>
          <w:sz w:val="24"/>
          <w:szCs w:val="24"/>
        </w:rPr>
        <w:t>long-term</w:t>
      </w:r>
      <w:r w:rsidR="00017EBD" w:rsidRPr="00656D6B">
        <w:rPr>
          <w:rFonts w:ascii="Arial" w:hAnsi="Arial" w:cs="Arial"/>
          <w:sz w:val="24"/>
          <w:szCs w:val="24"/>
        </w:rPr>
        <w:t xml:space="preserve"> features of organisations</w:t>
      </w:r>
      <w:r w:rsidR="0080136C" w:rsidRPr="00656D6B">
        <w:rPr>
          <w:rFonts w:ascii="Arial" w:hAnsi="Arial" w:cs="Arial"/>
          <w:sz w:val="24"/>
          <w:szCs w:val="24"/>
        </w:rPr>
        <w:t xml:space="preserve"> </w:t>
      </w:r>
      <w:r w:rsidR="0018791F" w:rsidRPr="00E77C1C">
        <w:rPr>
          <w:rFonts w:ascii="Arial" w:hAnsi="Arial" w:cs="Arial"/>
          <w:noProof/>
          <w:sz w:val="24"/>
          <w:szCs w:val="24"/>
        </w:rPr>
        <w:t>(Mintzberg,</w:t>
      </w:r>
      <w:r w:rsidR="0018791F">
        <w:rPr>
          <w:rFonts w:ascii="Arial" w:hAnsi="Arial" w:cs="Arial"/>
          <w:noProof/>
          <w:sz w:val="24"/>
          <w:szCs w:val="24"/>
        </w:rPr>
        <w:t xml:space="preserve"> </w:t>
      </w:r>
      <w:r w:rsidR="0018791F" w:rsidRPr="00E77C1C">
        <w:rPr>
          <w:rFonts w:ascii="Arial" w:hAnsi="Arial" w:cs="Arial"/>
          <w:noProof/>
          <w:sz w:val="24"/>
          <w:szCs w:val="24"/>
        </w:rPr>
        <w:t>1994)</w:t>
      </w:r>
      <w:r w:rsidR="00017EBD" w:rsidRPr="00656D6B">
        <w:rPr>
          <w:rFonts w:ascii="Arial" w:hAnsi="Arial" w:cs="Arial"/>
          <w:sz w:val="24"/>
          <w:szCs w:val="24"/>
        </w:rPr>
        <w:t xml:space="preserve">. </w:t>
      </w:r>
      <w:r w:rsidR="00A1628A" w:rsidRPr="00656D6B">
        <w:rPr>
          <w:rFonts w:ascii="Arial" w:hAnsi="Arial" w:cs="Arial"/>
          <w:sz w:val="24"/>
          <w:szCs w:val="24"/>
        </w:rPr>
        <w:t>According</w:t>
      </w:r>
      <w:r w:rsidR="00017EBD" w:rsidRPr="00656D6B">
        <w:rPr>
          <w:rFonts w:ascii="Arial" w:hAnsi="Arial" w:cs="Arial"/>
          <w:sz w:val="24"/>
          <w:szCs w:val="24"/>
        </w:rPr>
        <w:t xml:space="preserve"> to </w:t>
      </w:r>
      <w:r w:rsidR="00206ABC" w:rsidRPr="00656D6B">
        <w:rPr>
          <w:rFonts w:ascii="Arial" w:hAnsi="Arial" w:cs="Arial"/>
          <w:sz w:val="24"/>
          <w:szCs w:val="24"/>
        </w:rPr>
        <w:t>L</w:t>
      </w:r>
      <w:r w:rsidR="00017EBD" w:rsidRPr="00656D6B">
        <w:rPr>
          <w:rFonts w:ascii="Arial" w:hAnsi="Arial" w:cs="Arial"/>
          <w:sz w:val="24"/>
          <w:szCs w:val="24"/>
        </w:rPr>
        <w:t xml:space="preserve">ynch </w:t>
      </w:r>
      <w:r w:rsidR="00CE5BFB" w:rsidRPr="00656D6B">
        <w:rPr>
          <w:rFonts w:ascii="Arial" w:hAnsi="Arial" w:cs="Arial"/>
          <w:noProof/>
          <w:sz w:val="24"/>
          <w:szCs w:val="24"/>
        </w:rPr>
        <w:t>(2012)</w:t>
      </w:r>
      <w:r w:rsidR="003537E6" w:rsidRPr="00656D6B">
        <w:rPr>
          <w:rFonts w:ascii="Arial" w:hAnsi="Arial" w:cs="Arial"/>
          <w:noProof/>
          <w:sz w:val="24"/>
          <w:szCs w:val="24"/>
        </w:rPr>
        <w:t xml:space="preserve">, </w:t>
      </w:r>
      <w:r w:rsidR="00017EBD" w:rsidRPr="00656D6B">
        <w:rPr>
          <w:rFonts w:ascii="Arial" w:hAnsi="Arial" w:cs="Arial"/>
          <w:sz w:val="24"/>
          <w:szCs w:val="24"/>
        </w:rPr>
        <w:t xml:space="preserve">emergent approaches </w:t>
      </w:r>
      <w:r w:rsidR="00A1628A" w:rsidRPr="00656D6B">
        <w:rPr>
          <w:rFonts w:ascii="Arial" w:hAnsi="Arial" w:cs="Arial"/>
          <w:sz w:val="24"/>
          <w:szCs w:val="24"/>
        </w:rPr>
        <w:t>consider</w:t>
      </w:r>
      <w:r w:rsidR="00017EBD" w:rsidRPr="00656D6B">
        <w:rPr>
          <w:rFonts w:ascii="Arial" w:hAnsi="Arial" w:cs="Arial"/>
          <w:sz w:val="24"/>
          <w:szCs w:val="24"/>
        </w:rPr>
        <w:t xml:space="preserve"> </w:t>
      </w:r>
      <w:r w:rsidR="00A1628A" w:rsidRPr="00656D6B">
        <w:rPr>
          <w:rFonts w:ascii="Arial" w:hAnsi="Arial" w:cs="Arial"/>
          <w:sz w:val="24"/>
          <w:szCs w:val="24"/>
        </w:rPr>
        <w:t>people</w:t>
      </w:r>
      <w:r w:rsidR="00017EBD" w:rsidRPr="00656D6B">
        <w:rPr>
          <w:rFonts w:ascii="Arial" w:hAnsi="Arial" w:cs="Arial"/>
          <w:sz w:val="24"/>
          <w:szCs w:val="24"/>
        </w:rPr>
        <w:t xml:space="preserve"> issues </w:t>
      </w:r>
      <w:r w:rsidR="00A1628A" w:rsidRPr="00656D6B">
        <w:rPr>
          <w:rFonts w:ascii="Arial" w:hAnsi="Arial" w:cs="Arial"/>
          <w:sz w:val="24"/>
          <w:szCs w:val="24"/>
        </w:rPr>
        <w:t xml:space="preserve">and </w:t>
      </w:r>
      <w:r w:rsidR="00017EBD" w:rsidRPr="00656D6B">
        <w:rPr>
          <w:rFonts w:ascii="Arial" w:hAnsi="Arial" w:cs="Arial"/>
          <w:sz w:val="24"/>
          <w:szCs w:val="24"/>
        </w:rPr>
        <w:t xml:space="preserve">analyse </w:t>
      </w:r>
      <w:r w:rsidR="00A1628A" w:rsidRPr="00656D6B">
        <w:rPr>
          <w:rFonts w:ascii="Arial" w:hAnsi="Arial" w:cs="Arial"/>
          <w:sz w:val="24"/>
          <w:szCs w:val="24"/>
        </w:rPr>
        <w:t>systems</w:t>
      </w:r>
      <w:r w:rsidR="00950245">
        <w:rPr>
          <w:rFonts w:ascii="Arial" w:hAnsi="Arial" w:cs="Arial"/>
          <w:sz w:val="24"/>
          <w:szCs w:val="24"/>
        </w:rPr>
        <w:t>.</w:t>
      </w:r>
      <w:r w:rsidR="00E35FDC" w:rsidRPr="00656D6B">
        <w:rPr>
          <w:rFonts w:ascii="Arial" w:hAnsi="Arial" w:cs="Arial"/>
          <w:sz w:val="24"/>
          <w:szCs w:val="24"/>
        </w:rPr>
        <w:t xml:space="preserve"> When planning and setting a strategy, like in the case study, a </w:t>
      </w:r>
      <w:r w:rsidR="00264CE1" w:rsidRPr="00656D6B">
        <w:rPr>
          <w:rFonts w:ascii="Arial" w:hAnsi="Arial" w:cs="Arial"/>
          <w:sz w:val="24"/>
          <w:szCs w:val="24"/>
        </w:rPr>
        <w:t>5-year</w:t>
      </w:r>
      <w:r w:rsidR="00E35FDC" w:rsidRPr="00656D6B">
        <w:rPr>
          <w:rFonts w:ascii="Arial" w:hAnsi="Arial" w:cs="Arial"/>
          <w:sz w:val="24"/>
          <w:szCs w:val="24"/>
        </w:rPr>
        <w:t xml:space="preserve"> cycle </w:t>
      </w:r>
      <w:r w:rsidR="00030DF4" w:rsidRPr="00656D6B">
        <w:rPr>
          <w:rFonts w:ascii="Arial" w:hAnsi="Arial" w:cs="Arial"/>
          <w:sz w:val="24"/>
          <w:szCs w:val="24"/>
        </w:rPr>
        <w:t>need</w:t>
      </w:r>
      <w:r w:rsidR="00D97F28" w:rsidRPr="00656D6B">
        <w:rPr>
          <w:rFonts w:ascii="Arial" w:hAnsi="Arial" w:cs="Arial"/>
          <w:sz w:val="24"/>
          <w:szCs w:val="24"/>
        </w:rPr>
        <w:t>s</w:t>
      </w:r>
      <w:r w:rsidR="00030DF4" w:rsidRPr="00656D6B">
        <w:rPr>
          <w:rFonts w:ascii="Arial" w:hAnsi="Arial" w:cs="Arial"/>
          <w:sz w:val="24"/>
          <w:szCs w:val="24"/>
        </w:rPr>
        <w:t xml:space="preserve"> to have a certain level of </w:t>
      </w:r>
      <w:r w:rsidR="00264CE1" w:rsidRPr="00656D6B">
        <w:rPr>
          <w:rFonts w:ascii="Arial" w:hAnsi="Arial" w:cs="Arial"/>
          <w:sz w:val="24"/>
          <w:szCs w:val="24"/>
        </w:rPr>
        <w:t>malleability</w:t>
      </w:r>
      <w:r w:rsidR="00030DF4" w:rsidRPr="00656D6B">
        <w:rPr>
          <w:rFonts w:ascii="Arial" w:hAnsi="Arial" w:cs="Arial"/>
          <w:sz w:val="24"/>
          <w:szCs w:val="24"/>
        </w:rPr>
        <w:t xml:space="preserve"> to </w:t>
      </w:r>
      <w:r w:rsidR="00CE2D44" w:rsidRPr="00656D6B">
        <w:rPr>
          <w:rFonts w:ascii="Arial" w:hAnsi="Arial" w:cs="Arial"/>
          <w:sz w:val="24"/>
          <w:szCs w:val="24"/>
        </w:rPr>
        <w:t>operate in a</w:t>
      </w:r>
      <w:r w:rsidR="00030DF4" w:rsidRPr="00656D6B">
        <w:rPr>
          <w:rFonts w:ascii="Arial" w:hAnsi="Arial" w:cs="Arial"/>
          <w:sz w:val="24"/>
          <w:szCs w:val="24"/>
        </w:rPr>
        <w:t xml:space="preserve"> </w:t>
      </w:r>
      <w:r w:rsidR="00A12FB1" w:rsidRPr="00656D6B">
        <w:rPr>
          <w:rFonts w:ascii="Arial" w:hAnsi="Arial" w:cs="Arial"/>
          <w:sz w:val="24"/>
          <w:szCs w:val="24"/>
        </w:rPr>
        <w:t>VUCA</w:t>
      </w:r>
      <w:r w:rsidR="00CE2D44" w:rsidRPr="00656D6B">
        <w:rPr>
          <w:rFonts w:ascii="Arial" w:hAnsi="Arial" w:cs="Arial"/>
          <w:sz w:val="24"/>
          <w:szCs w:val="24"/>
        </w:rPr>
        <w:t xml:space="preserve"> environment</w:t>
      </w:r>
      <w:r w:rsidR="00A12FB1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918053820"/>
          <w:citation/>
        </w:sdtPr>
        <w:sdtEndPr/>
        <w:sdtContent>
          <w:r w:rsidR="0003304E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03304E" w:rsidRPr="00656D6B">
            <w:rPr>
              <w:rFonts w:ascii="Arial" w:hAnsi="Arial" w:cs="Arial"/>
              <w:sz w:val="24"/>
              <w:szCs w:val="24"/>
            </w:rPr>
            <w:instrText xml:space="preserve"> CITATION VUC22 \l 2057 </w:instrText>
          </w:r>
          <w:r w:rsidR="0003304E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(VUCA World, 2022)</w:t>
          </w:r>
          <w:r w:rsidR="0003304E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12FB1" w:rsidRPr="00656D6B">
        <w:rPr>
          <w:rFonts w:ascii="Arial" w:hAnsi="Arial" w:cs="Arial"/>
          <w:sz w:val="24"/>
          <w:szCs w:val="24"/>
        </w:rPr>
        <w:t xml:space="preserve">. </w:t>
      </w:r>
      <w:r w:rsidR="00E8418A" w:rsidRPr="00656D6B">
        <w:rPr>
          <w:rFonts w:ascii="Arial" w:hAnsi="Arial" w:cs="Arial"/>
          <w:sz w:val="24"/>
          <w:szCs w:val="24"/>
        </w:rPr>
        <w:t>Using the emergent approach allows plans to develop the more that is learned about the strategic situation.</w:t>
      </w:r>
      <w:r w:rsidR="00416F02">
        <w:rPr>
          <w:rFonts w:ascii="Arial" w:hAnsi="Arial" w:cs="Arial"/>
          <w:sz w:val="24"/>
          <w:szCs w:val="24"/>
        </w:rPr>
        <w:t xml:space="preserve"> This was </w:t>
      </w:r>
      <w:r w:rsidR="0081745C">
        <w:rPr>
          <w:rFonts w:ascii="Arial" w:hAnsi="Arial" w:cs="Arial"/>
          <w:sz w:val="24"/>
          <w:szCs w:val="24"/>
        </w:rPr>
        <w:t xml:space="preserve">shown in the case study </w:t>
      </w:r>
      <w:r w:rsidR="00215D75">
        <w:rPr>
          <w:rFonts w:ascii="Arial" w:hAnsi="Arial" w:cs="Arial"/>
          <w:sz w:val="24"/>
          <w:szCs w:val="24"/>
        </w:rPr>
        <w:t xml:space="preserve">with the development of the blogs </w:t>
      </w:r>
      <w:r w:rsidR="00303044">
        <w:rPr>
          <w:rFonts w:ascii="Arial" w:hAnsi="Arial" w:cs="Arial"/>
          <w:sz w:val="24"/>
          <w:szCs w:val="24"/>
        </w:rPr>
        <w:t xml:space="preserve">and bulletins to help bolster and ‘pivot’ communication strategy. </w:t>
      </w:r>
    </w:p>
    <w:p w14:paraId="38DBF446" w14:textId="343B29A1" w:rsidR="0061013B" w:rsidRPr="00656D6B" w:rsidRDefault="00607ACA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Cert</w:t>
      </w:r>
      <w:r w:rsidR="00B949A1" w:rsidRPr="00656D6B">
        <w:rPr>
          <w:rFonts w:ascii="Arial" w:hAnsi="Arial" w:cs="Arial"/>
          <w:sz w:val="24"/>
          <w:szCs w:val="24"/>
        </w:rPr>
        <w:t xml:space="preserve">ain aspects of </w:t>
      </w:r>
      <w:r w:rsidR="00264CE1" w:rsidRPr="00656D6B">
        <w:rPr>
          <w:rFonts w:ascii="Arial" w:hAnsi="Arial" w:cs="Arial"/>
          <w:sz w:val="24"/>
          <w:szCs w:val="24"/>
        </w:rPr>
        <w:t>long-term</w:t>
      </w:r>
      <w:r w:rsidR="00B949A1" w:rsidRPr="00656D6B">
        <w:rPr>
          <w:rFonts w:ascii="Arial" w:hAnsi="Arial" w:cs="Arial"/>
          <w:sz w:val="24"/>
          <w:szCs w:val="24"/>
        </w:rPr>
        <w:t xml:space="preserve"> planning can be beneficial</w:t>
      </w:r>
      <w:r w:rsidR="009569F5" w:rsidRPr="00656D6B">
        <w:rPr>
          <w:rFonts w:ascii="Arial" w:hAnsi="Arial" w:cs="Arial"/>
          <w:sz w:val="24"/>
          <w:szCs w:val="24"/>
        </w:rPr>
        <w:t>; organisations</w:t>
      </w:r>
      <w:r w:rsidR="00B949A1" w:rsidRPr="00656D6B">
        <w:rPr>
          <w:rFonts w:ascii="Arial" w:hAnsi="Arial" w:cs="Arial"/>
          <w:sz w:val="24"/>
          <w:szCs w:val="24"/>
        </w:rPr>
        <w:t xml:space="preserve"> will need to take on board techniques such as </w:t>
      </w:r>
      <w:r w:rsidR="009569F5" w:rsidRPr="00656D6B">
        <w:rPr>
          <w:rFonts w:ascii="Arial" w:hAnsi="Arial" w:cs="Arial"/>
          <w:sz w:val="24"/>
          <w:szCs w:val="24"/>
        </w:rPr>
        <w:t>forecasting</w:t>
      </w:r>
      <w:r w:rsidR="00842171" w:rsidRPr="00656D6B">
        <w:rPr>
          <w:rFonts w:ascii="Arial" w:hAnsi="Arial" w:cs="Arial"/>
          <w:sz w:val="24"/>
          <w:szCs w:val="24"/>
        </w:rPr>
        <w:t xml:space="preserve"> </w:t>
      </w:r>
      <w:r w:rsidR="00ED6A2F" w:rsidRPr="00656D6B">
        <w:rPr>
          <w:rFonts w:ascii="Arial" w:hAnsi="Arial" w:cs="Arial"/>
          <w:sz w:val="24"/>
          <w:szCs w:val="24"/>
        </w:rPr>
        <w:t xml:space="preserve">to </w:t>
      </w:r>
      <w:r w:rsidR="008116DA" w:rsidRPr="00656D6B">
        <w:rPr>
          <w:rFonts w:ascii="Arial" w:hAnsi="Arial" w:cs="Arial"/>
          <w:sz w:val="24"/>
          <w:szCs w:val="24"/>
        </w:rPr>
        <w:t xml:space="preserve">predict </w:t>
      </w:r>
      <w:r w:rsidR="00ED6A2F" w:rsidRPr="00656D6B">
        <w:rPr>
          <w:rFonts w:ascii="Arial" w:hAnsi="Arial" w:cs="Arial"/>
          <w:sz w:val="24"/>
          <w:szCs w:val="24"/>
        </w:rPr>
        <w:t xml:space="preserve">the </w:t>
      </w:r>
      <w:r w:rsidR="00406235" w:rsidRPr="00656D6B">
        <w:rPr>
          <w:rFonts w:ascii="Arial" w:hAnsi="Arial" w:cs="Arial"/>
          <w:sz w:val="24"/>
          <w:szCs w:val="24"/>
        </w:rPr>
        <w:t>organisation’s needs</w:t>
      </w:r>
      <w:r w:rsidR="00842171" w:rsidRPr="00656D6B">
        <w:rPr>
          <w:rFonts w:ascii="Arial" w:hAnsi="Arial" w:cs="Arial"/>
          <w:sz w:val="24"/>
          <w:szCs w:val="24"/>
        </w:rPr>
        <w:t xml:space="preserve"> and</w:t>
      </w:r>
      <w:r w:rsidR="00ED6A2F" w:rsidRPr="00656D6B">
        <w:rPr>
          <w:rFonts w:ascii="Arial" w:hAnsi="Arial" w:cs="Arial"/>
          <w:sz w:val="24"/>
          <w:szCs w:val="24"/>
        </w:rPr>
        <w:t xml:space="preserve"> future workforce</w:t>
      </w:r>
      <w:r w:rsidR="00533550" w:rsidRPr="00656D6B">
        <w:rPr>
          <w:rFonts w:ascii="Arial" w:hAnsi="Arial" w:cs="Arial"/>
          <w:sz w:val="24"/>
          <w:szCs w:val="24"/>
        </w:rPr>
        <w:t xml:space="preserve"> </w:t>
      </w:r>
      <w:r w:rsidR="005F7961" w:rsidRPr="00E77C1C">
        <w:rPr>
          <w:rFonts w:ascii="Arial" w:hAnsi="Arial" w:cs="Arial"/>
          <w:noProof/>
          <w:sz w:val="24"/>
          <w:szCs w:val="24"/>
        </w:rPr>
        <w:t>(Trapero,</w:t>
      </w:r>
      <w:r w:rsidR="005F7961">
        <w:rPr>
          <w:rFonts w:ascii="Arial" w:hAnsi="Arial" w:cs="Arial"/>
          <w:noProof/>
          <w:sz w:val="24"/>
          <w:szCs w:val="24"/>
        </w:rPr>
        <w:t xml:space="preserve"> </w:t>
      </w:r>
      <w:r w:rsidR="005F7961" w:rsidRPr="00E77C1C">
        <w:rPr>
          <w:rFonts w:ascii="Arial" w:hAnsi="Arial" w:cs="Arial"/>
          <w:noProof/>
          <w:sz w:val="24"/>
          <w:szCs w:val="24"/>
        </w:rPr>
        <w:t>Kourentzes</w:t>
      </w:r>
      <w:r w:rsidR="005F7961">
        <w:rPr>
          <w:rFonts w:ascii="Arial" w:hAnsi="Arial" w:cs="Arial"/>
          <w:noProof/>
          <w:sz w:val="24"/>
          <w:szCs w:val="24"/>
        </w:rPr>
        <w:t xml:space="preserve"> and </w:t>
      </w:r>
      <w:r w:rsidR="005F7961" w:rsidRPr="00E77C1C">
        <w:rPr>
          <w:rFonts w:ascii="Arial" w:hAnsi="Arial" w:cs="Arial"/>
          <w:noProof/>
          <w:sz w:val="24"/>
          <w:szCs w:val="24"/>
        </w:rPr>
        <w:t>Fildes, 2012)</w:t>
      </w:r>
      <w:r w:rsidR="0061013B" w:rsidRPr="00656D6B">
        <w:rPr>
          <w:rFonts w:ascii="Arial" w:hAnsi="Arial" w:cs="Arial"/>
          <w:sz w:val="24"/>
          <w:szCs w:val="24"/>
        </w:rPr>
        <w:t xml:space="preserve">. The value of long-term planning in organisations such as the NHS </w:t>
      </w:r>
      <w:r w:rsidR="006A538B" w:rsidRPr="00656D6B">
        <w:rPr>
          <w:rFonts w:ascii="Arial" w:hAnsi="Arial" w:cs="Arial"/>
          <w:sz w:val="24"/>
          <w:szCs w:val="24"/>
        </w:rPr>
        <w:t>includes</w:t>
      </w:r>
      <w:r w:rsidR="00E8418A" w:rsidRPr="00656D6B">
        <w:rPr>
          <w:rFonts w:ascii="Arial" w:hAnsi="Arial" w:cs="Arial"/>
          <w:sz w:val="24"/>
          <w:szCs w:val="24"/>
        </w:rPr>
        <w:t xml:space="preserve"> the ability to workforce plan</w:t>
      </w:r>
      <w:r w:rsidR="00100079" w:rsidRPr="00656D6B">
        <w:rPr>
          <w:rFonts w:ascii="Arial" w:hAnsi="Arial" w:cs="Arial"/>
          <w:sz w:val="24"/>
          <w:szCs w:val="24"/>
        </w:rPr>
        <w:t>, based on social needs, for example</w:t>
      </w:r>
      <w:r w:rsidR="006A538B" w:rsidRPr="00656D6B">
        <w:rPr>
          <w:rFonts w:ascii="Arial" w:hAnsi="Arial" w:cs="Arial"/>
          <w:sz w:val="24"/>
          <w:szCs w:val="24"/>
        </w:rPr>
        <w:t>,</w:t>
      </w:r>
      <w:r w:rsidR="00100079" w:rsidRPr="00656D6B">
        <w:rPr>
          <w:rFonts w:ascii="Arial" w:hAnsi="Arial" w:cs="Arial"/>
          <w:sz w:val="24"/>
          <w:szCs w:val="24"/>
        </w:rPr>
        <w:t xml:space="preserve"> </w:t>
      </w:r>
      <w:r w:rsidR="006A538B" w:rsidRPr="00656D6B">
        <w:rPr>
          <w:rFonts w:ascii="Arial" w:hAnsi="Arial" w:cs="Arial"/>
          <w:sz w:val="24"/>
          <w:szCs w:val="24"/>
        </w:rPr>
        <w:t>ageing</w:t>
      </w:r>
      <w:r w:rsidR="00C861C2" w:rsidRPr="00656D6B">
        <w:rPr>
          <w:rFonts w:ascii="Arial" w:hAnsi="Arial" w:cs="Arial"/>
          <w:sz w:val="24"/>
          <w:szCs w:val="24"/>
        </w:rPr>
        <w:t xml:space="preserve"> populations</w:t>
      </w:r>
      <w:r w:rsidR="00C44596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28256049"/>
          <w:citation/>
        </w:sdtPr>
        <w:sdtEndPr/>
        <w:sdtContent>
          <w:r w:rsidR="00C44596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C44596" w:rsidRPr="00656D6B">
            <w:rPr>
              <w:rFonts w:ascii="Arial" w:hAnsi="Arial" w:cs="Arial"/>
              <w:sz w:val="24"/>
              <w:szCs w:val="24"/>
            </w:rPr>
            <w:instrText xml:space="preserve"> CITATION ONS19 \l 2057 </w:instrText>
          </w:r>
          <w:r w:rsidR="00C44596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(ONS, 2019)</w:t>
          </w:r>
          <w:r w:rsidR="00C44596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1013B" w:rsidRPr="00656D6B">
        <w:rPr>
          <w:rFonts w:ascii="Arial" w:hAnsi="Arial" w:cs="Arial"/>
          <w:sz w:val="24"/>
          <w:szCs w:val="24"/>
        </w:rPr>
        <w:t>. HDUHB’s</w:t>
      </w:r>
      <w:r w:rsidR="00990259">
        <w:rPr>
          <w:rFonts w:ascii="Arial" w:hAnsi="Arial" w:cs="Arial"/>
          <w:sz w:val="24"/>
          <w:szCs w:val="24"/>
        </w:rPr>
        <w:t xml:space="preserve">, a public sector NHS Healthcare </w:t>
      </w:r>
      <w:proofErr w:type="gramStart"/>
      <w:r w:rsidR="00990259">
        <w:rPr>
          <w:rFonts w:ascii="Arial" w:hAnsi="Arial" w:cs="Arial"/>
          <w:sz w:val="24"/>
          <w:szCs w:val="24"/>
        </w:rPr>
        <w:t xml:space="preserve">provider, </w:t>
      </w:r>
      <w:r w:rsidR="0061013B" w:rsidRPr="00656D6B">
        <w:rPr>
          <w:rFonts w:ascii="Arial" w:hAnsi="Arial" w:cs="Arial"/>
          <w:sz w:val="24"/>
          <w:szCs w:val="24"/>
        </w:rPr>
        <w:t xml:space="preserve"> current</w:t>
      </w:r>
      <w:proofErr w:type="gramEnd"/>
      <w:r w:rsidR="0061013B" w:rsidRPr="00656D6B">
        <w:rPr>
          <w:rFonts w:ascii="Arial" w:hAnsi="Arial" w:cs="Arial"/>
          <w:sz w:val="24"/>
          <w:szCs w:val="24"/>
        </w:rPr>
        <w:t xml:space="preserve"> workforce strategy is a ten-year plan </w:t>
      </w:r>
      <w:r w:rsidR="009814E2" w:rsidRPr="00656D6B">
        <w:rPr>
          <w:rFonts w:ascii="Arial" w:hAnsi="Arial" w:cs="Arial"/>
          <w:sz w:val="24"/>
          <w:szCs w:val="24"/>
        </w:rPr>
        <w:t xml:space="preserve">based on a best practice model and Welsh Government strategy. </w:t>
      </w:r>
      <w:r w:rsidR="00DA19AE" w:rsidRPr="00656D6B">
        <w:rPr>
          <w:rFonts w:ascii="Arial" w:hAnsi="Arial" w:cs="Arial"/>
          <w:sz w:val="24"/>
          <w:szCs w:val="24"/>
        </w:rPr>
        <w:t>There are l</w:t>
      </w:r>
      <w:r w:rsidR="00445062" w:rsidRPr="00656D6B">
        <w:rPr>
          <w:rFonts w:ascii="Arial" w:hAnsi="Arial" w:cs="Arial"/>
          <w:sz w:val="24"/>
          <w:szCs w:val="24"/>
        </w:rPr>
        <w:t xml:space="preserve">imitations with people </w:t>
      </w:r>
      <w:r w:rsidR="009569F5" w:rsidRPr="00656D6B">
        <w:rPr>
          <w:rFonts w:ascii="Arial" w:hAnsi="Arial" w:cs="Arial"/>
          <w:sz w:val="24"/>
          <w:szCs w:val="24"/>
        </w:rPr>
        <w:t>strategies</w:t>
      </w:r>
      <w:r w:rsidR="00445062" w:rsidRPr="00656D6B">
        <w:rPr>
          <w:rFonts w:ascii="Arial" w:hAnsi="Arial" w:cs="Arial"/>
          <w:sz w:val="24"/>
          <w:szCs w:val="24"/>
        </w:rPr>
        <w:t xml:space="preserve"> </w:t>
      </w:r>
      <w:r w:rsidR="00406235" w:rsidRPr="00656D6B">
        <w:rPr>
          <w:rFonts w:ascii="Arial" w:hAnsi="Arial" w:cs="Arial"/>
          <w:sz w:val="24"/>
          <w:szCs w:val="24"/>
        </w:rPr>
        <w:t xml:space="preserve">based on best practice rather than best fit; </w:t>
      </w:r>
      <w:r w:rsidR="009814E2" w:rsidRPr="00656D6B">
        <w:rPr>
          <w:rFonts w:ascii="Arial" w:hAnsi="Arial" w:cs="Arial"/>
          <w:sz w:val="24"/>
          <w:szCs w:val="24"/>
        </w:rPr>
        <w:t xml:space="preserve">they </w:t>
      </w:r>
      <w:r w:rsidR="00445062" w:rsidRPr="00656D6B">
        <w:rPr>
          <w:rFonts w:ascii="Arial" w:hAnsi="Arial" w:cs="Arial"/>
          <w:sz w:val="24"/>
          <w:szCs w:val="24"/>
        </w:rPr>
        <w:t xml:space="preserve">work on </w:t>
      </w:r>
      <w:proofErr w:type="gramStart"/>
      <w:r w:rsidR="00950245">
        <w:rPr>
          <w:rFonts w:ascii="Arial" w:hAnsi="Arial" w:cs="Arial"/>
          <w:sz w:val="24"/>
          <w:szCs w:val="24"/>
        </w:rPr>
        <w:t>assuming</w:t>
      </w:r>
      <w:r w:rsidR="00445062" w:rsidRPr="00656D6B">
        <w:rPr>
          <w:rFonts w:ascii="Arial" w:hAnsi="Arial" w:cs="Arial"/>
          <w:sz w:val="24"/>
          <w:szCs w:val="24"/>
        </w:rPr>
        <w:t xml:space="preserve"> that</w:t>
      </w:r>
      <w:proofErr w:type="gramEnd"/>
      <w:r w:rsidR="00445062" w:rsidRPr="00656D6B">
        <w:rPr>
          <w:rFonts w:ascii="Arial" w:hAnsi="Arial" w:cs="Arial"/>
          <w:sz w:val="24"/>
          <w:szCs w:val="24"/>
        </w:rPr>
        <w:t xml:space="preserve"> employers can take a long-term perspective of their businesses and </w:t>
      </w:r>
      <w:r w:rsidR="00D97F28" w:rsidRPr="00656D6B">
        <w:rPr>
          <w:rFonts w:ascii="Arial" w:hAnsi="Arial" w:cs="Arial"/>
          <w:sz w:val="24"/>
          <w:szCs w:val="24"/>
        </w:rPr>
        <w:t>continued</w:t>
      </w:r>
      <w:r w:rsidR="00445062" w:rsidRPr="00656D6B">
        <w:rPr>
          <w:rFonts w:ascii="Arial" w:hAnsi="Arial" w:cs="Arial"/>
          <w:sz w:val="24"/>
          <w:szCs w:val="24"/>
        </w:rPr>
        <w:t xml:space="preserve"> market growth</w:t>
      </w:r>
      <w:r w:rsidR="00DA19AE" w:rsidRPr="00656D6B">
        <w:rPr>
          <w:rFonts w:ascii="Arial" w:hAnsi="Arial" w:cs="Arial"/>
          <w:sz w:val="24"/>
          <w:szCs w:val="24"/>
        </w:rPr>
        <w:t xml:space="preserve">, which sometimes </w:t>
      </w:r>
      <w:r w:rsidR="00445062" w:rsidRPr="00656D6B">
        <w:rPr>
          <w:rFonts w:ascii="Arial" w:hAnsi="Arial" w:cs="Arial"/>
          <w:sz w:val="24"/>
          <w:szCs w:val="24"/>
        </w:rPr>
        <w:t>doesn’t encompass the</w:t>
      </w:r>
      <w:r w:rsidR="00CE2D44" w:rsidRPr="00656D6B">
        <w:rPr>
          <w:rFonts w:ascii="Arial" w:hAnsi="Arial" w:cs="Arial"/>
          <w:sz w:val="24"/>
          <w:szCs w:val="24"/>
        </w:rPr>
        <w:t xml:space="preserve"> required</w:t>
      </w:r>
      <w:r w:rsidR="00950245">
        <w:rPr>
          <w:rFonts w:ascii="Arial" w:hAnsi="Arial" w:cs="Arial"/>
          <w:sz w:val="24"/>
          <w:szCs w:val="24"/>
        </w:rPr>
        <w:t xml:space="preserve"> </w:t>
      </w:r>
      <w:r w:rsidR="00445062" w:rsidRPr="00656D6B">
        <w:rPr>
          <w:rFonts w:ascii="Arial" w:hAnsi="Arial" w:cs="Arial"/>
          <w:sz w:val="24"/>
          <w:szCs w:val="24"/>
        </w:rPr>
        <w:t xml:space="preserve">agility </w:t>
      </w:r>
      <w:r w:rsidR="0052414D" w:rsidRPr="00E77C1C">
        <w:rPr>
          <w:rFonts w:ascii="Arial" w:hAnsi="Arial" w:cs="Arial"/>
          <w:noProof/>
          <w:sz w:val="24"/>
          <w:szCs w:val="24"/>
        </w:rPr>
        <w:t>(Farnham, 2015</w:t>
      </w:r>
      <w:r w:rsidR="0052414D">
        <w:rPr>
          <w:rFonts w:ascii="Arial" w:hAnsi="Arial" w:cs="Arial"/>
          <w:noProof/>
          <w:sz w:val="24"/>
          <w:szCs w:val="24"/>
        </w:rPr>
        <w:t>, p.184</w:t>
      </w:r>
      <w:r w:rsidR="0052414D" w:rsidRPr="00E77C1C">
        <w:rPr>
          <w:rFonts w:ascii="Arial" w:hAnsi="Arial" w:cs="Arial"/>
          <w:noProof/>
          <w:sz w:val="24"/>
          <w:szCs w:val="24"/>
        </w:rPr>
        <w:t>)</w:t>
      </w:r>
      <w:r w:rsidR="00445062" w:rsidRPr="00656D6B">
        <w:rPr>
          <w:rFonts w:ascii="Arial" w:hAnsi="Arial" w:cs="Arial"/>
          <w:sz w:val="24"/>
          <w:szCs w:val="24"/>
        </w:rPr>
        <w:t xml:space="preserve">.  </w:t>
      </w:r>
    </w:p>
    <w:p w14:paraId="37772CE3" w14:textId="3FE95B4F" w:rsidR="001B03F9" w:rsidRPr="00656D6B" w:rsidRDefault="00AD042B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E</w:t>
      </w:r>
      <w:r w:rsidR="00017EBD" w:rsidRPr="00656D6B">
        <w:rPr>
          <w:rFonts w:ascii="Arial" w:hAnsi="Arial" w:cs="Arial"/>
          <w:sz w:val="24"/>
          <w:szCs w:val="24"/>
        </w:rPr>
        <w:t xml:space="preserve">xternal environments today require leaders that weren’t </w:t>
      </w:r>
      <w:r w:rsidR="00A1628A" w:rsidRPr="00656D6B">
        <w:rPr>
          <w:rFonts w:ascii="Arial" w:hAnsi="Arial" w:cs="Arial"/>
          <w:sz w:val="24"/>
          <w:szCs w:val="24"/>
        </w:rPr>
        <w:t>previously</w:t>
      </w:r>
      <w:r w:rsidR="00017EBD" w:rsidRPr="00656D6B">
        <w:rPr>
          <w:rFonts w:ascii="Arial" w:hAnsi="Arial" w:cs="Arial"/>
          <w:sz w:val="24"/>
          <w:szCs w:val="24"/>
        </w:rPr>
        <w:t xml:space="preserve"> </w:t>
      </w:r>
      <w:r w:rsidR="00116371">
        <w:rPr>
          <w:rFonts w:ascii="Arial" w:hAnsi="Arial" w:cs="Arial"/>
          <w:sz w:val="24"/>
          <w:szCs w:val="24"/>
        </w:rPr>
        <w:t xml:space="preserve">anticipated </w:t>
      </w:r>
      <w:proofErr w:type="gramStart"/>
      <w:r w:rsidR="00116371">
        <w:rPr>
          <w:rFonts w:ascii="Arial" w:hAnsi="Arial" w:cs="Arial"/>
          <w:sz w:val="24"/>
          <w:szCs w:val="24"/>
        </w:rPr>
        <w:t xml:space="preserve">and </w:t>
      </w:r>
      <w:r w:rsidR="00406235" w:rsidRPr="00656D6B">
        <w:rPr>
          <w:rFonts w:ascii="Arial" w:hAnsi="Arial" w:cs="Arial"/>
          <w:sz w:val="24"/>
          <w:szCs w:val="24"/>
        </w:rPr>
        <w:t xml:space="preserve"> being</w:t>
      </w:r>
      <w:proofErr w:type="gramEnd"/>
      <w:r w:rsidR="009569F5" w:rsidRPr="00656D6B">
        <w:rPr>
          <w:rFonts w:ascii="Arial" w:hAnsi="Arial" w:cs="Arial"/>
          <w:sz w:val="24"/>
          <w:szCs w:val="24"/>
        </w:rPr>
        <w:t xml:space="preserve"> </w:t>
      </w:r>
      <w:r w:rsidR="00A1628A" w:rsidRPr="00656D6B">
        <w:rPr>
          <w:rFonts w:ascii="Arial" w:hAnsi="Arial" w:cs="Arial"/>
          <w:sz w:val="24"/>
          <w:szCs w:val="24"/>
        </w:rPr>
        <w:t xml:space="preserve">able to </w:t>
      </w:r>
      <w:r w:rsidR="005B2F73">
        <w:rPr>
          <w:rFonts w:ascii="Arial" w:hAnsi="Arial" w:cs="Arial"/>
          <w:sz w:val="24"/>
          <w:szCs w:val="24"/>
        </w:rPr>
        <w:t>expose</w:t>
      </w:r>
      <w:r w:rsidR="00A1628A" w:rsidRPr="00656D6B">
        <w:rPr>
          <w:rFonts w:ascii="Arial" w:hAnsi="Arial" w:cs="Arial"/>
          <w:sz w:val="24"/>
          <w:szCs w:val="24"/>
        </w:rPr>
        <w:t xml:space="preserve"> this potential is vital in the </w:t>
      </w:r>
      <w:r w:rsidR="009569F5" w:rsidRPr="00656D6B">
        <w:rPr>
          <w:rFonts w:ascii="Arial" w:hAnsi="Arial" w:cs="Arial"/>
          <w:sz w:val="24"/>
          <w:szCs w:val="24"/>
        </w:rPr>
        <w:t xml:space="preserve">organisation’s long-term </w:t>
      </w:r>
      <w:r w:rsidR="00264CE1" w:rsidRPr="00656D6B">
        <w:rPr>
          <w:rFonts w:ascii="Arial" w:hAnsi="Arial" w:cs="Arial"/>
          <w:sz w:val="24"/>
          <w:szCs w:val="24"/>
        </w:rPr>
        <w:t>planning</w:t>
      </w:r>
      <w:r w:rsidR="00406235" w:rsidRPr="00656D6B">
        <w:rPr>
          <w:rFonts w:ascii="Arial" w:hAnsi="Arial" w:cs="Arial"/>
          <w:sz w:val="24"/>
          <w:szCs w:val="24"/>
        </w:rPr>
        <w:t>,</w:t>
      </w:r>
      <w:r w:rsidRPr="00656D6B">
        <w:rPr>
          <w:rFonts w:ascii="Arial" w:hAnsi="Arial" w:cs="Arial"/>
          <w:sz w:val="24"/>
          <w:szCs w:val="24"/>
        </w:rPr>
        <w:t xml:space="preserve"> </w:t>
      </w:r>
      <w:r w:rsidRPr="00656D6B">
        <w:rPr>
          <w:rFonts w:ascii="Arial" w:hAnsi="Arial" w:cs="Arial"/>
          <w:sz w:val="24"/>
          <w:szCs w:val="24"/>
        </w:rPr>
        <w:lastRenderedPageBreak/>
        <w:t>and HR strategy has an integral part to play in this</w:t>
      </w:r>
      <w:r w:rsidR="00DB5B82" w:rsidRPr="00656D6B">
        <w:rPr>
          <w:rFonts w:ascii="Arial" w:hAnsi="Arial" w:cs="Arial"/>
          <w:sz w:val="24"/>
          <w:szCs w:val="24"/>
        </w:rPr>
        <w:t xml:space="preserve"> </w:t>
      </w:r>
      <w:r w:rsidR="00D1573D" w:rsidRPr="00E77C1C">
        <w:rPr>
          <w:rFonts w:ascii="Arial" w:hAnsi="Arial" w:cs="Arial"/>
          <w:noProof/>
          <w:sz w:val="24"/>
          <w:szCs w:val="24"/>
        </w:rPr>
        <w:t>(Harvard Business Review , 2015</w:t>
      </w:r>
      <w:r w:rsidR="00D1573D">
        <w:rPr>
          <w:rFonts w:ascii="Arial" w:hAnsi="Arial" w:cs="Arial"/>
          <w:noProof/>
          <w:sz w:val="24"/>
          <w:szCs w:val="24"/>
        </w:rPr>
        <w:t>b</w:t>
      </w:r>
      <w:r w:rsidR="00D1573D" w:rsidRPr="00E77C1C">
        <w:rPr>
          <w:rFonts w:ascii="Arial" w:hAnsi="Arial" w:cs="Arial"/>
          <w:noProof/>
          <w:sz w:val="24"/>
          <w:szCs w:val="24"/>
        </w:rPr>
        <w:t>)</w:t>
      </w:r>
      <w:r w:rsidR="006A2F5D" w:rsidRPr="00656D6B">
        <w:rPr>
          <w:rFonts w:ascii="Arial" w:hAnsi="Arial" w:cs="Arial"/>
          <w:sz w:val="24"/>
          <w:szCs w:val="24"/>
        </w:rPr>
        <w:t xml:space="preserve"> </w:t>
      </w:r>
      <w:r w:rsidR="00264CE1" w:rsidRPr="00656D6B">
        <w:rPr>
          <w:rFonts w:ascii="Arial" w:hAnsi="Arial" w:cs="Arial"/>
          <w:sz w:val="24"/>
          <w:szCs w:val="24"/>
        </w:rPr>
        <w:t>, therefore</w:t>
      </w:r>
      <w:r w:rsidR="00D54505" w:rsidRPr="00656D6B">
        <w:rPr>
          <w:rFonts w:ascii="Arial" w:hAnsi="Arial" w:cs="Arial"/>
          <w:sz w:val="24"/>
          <w:szCs w:val="24"/>
        </w:rPr>
        <w:t xml:space="preserve">, long term planning can be a good </w:t>
      </w:r>
      <w:r w:rsidR="00264CE1" w:rsidRPr="00656D6B">
        <w:rPr>
          <w:rFonts w:ascii="Arial" w:hAnsi="Arial" w:cs="Arial"/>
          <w:sz w:val="24"/>
          <w:szCs w:val="24"/>
        </w:rPr>
        <w:t>thing,</w:t>
      </w:r>
      <w:r w:rsidR="00D54505" w:rsidRPr="00656D6B">
        <w:rPr>
          <w:rFonts w:ascii="Arial" w:hAnsi="Arial" w:cs="Arial"/>
          <w:sz w:val="24"/>
          <w:szCs w:val="24"/>
        </w:rPr>
        <w:t xml:space="preserve"> but organisations need to showcase agility </w:t>
      </w:r>
      <w:r w:rsidR="00CD4E63" w:rsidRPr="00656D6B">
        <w:rPr>
          <w:rFonts w:ascii="Arial" w:hAnsi="Arial" w:cs="Arial"/>
          <w:sz w:val="24"/>
          <w:szCs w:val="24"/>
        </w:rPr>
        <w:t xml:space="preserve">in long term </w:t>
      </w:r>
      <w:r w:rsidR="004F2074" w:rsidRPr="00656D6B">
        <w:rPr>
          <w:rFonts w:ascii="Arial" w:hAnsi="Arial" w:cs="Arial"/>
          <w:sz w:val="24"/>
          <w:szCs w:val="24"/>
        </w:rPr>
        <w:t xml:space="preserve">strategy if they want to remain competitive. </w:t>
      </w:r>
    </w:p>
    <w:p w14:paraId="06031B66" w14:textId="06EE288C" w:rsidR="00F02255" w:rsidRPr="007000B4" w:rsidRDefault="00F02255" w:rsidP="00656D6B">
      <w:pPr>
        <w:spacing w:line="360" w:lineRule="auto"/>
        <w:rPr>
          <w:rFonts w:ascii="Arial" w:hAnsi="Arial" w:cs="Arial"/>
          <w:b/>
          <w:bCs/>
          <w:color w:val="282828"/>
          <w:spacing w:val="5"/>
          <w:sz w:val="24"/>
          <w:szCs w:val="24"/>
          <w:u w:val="single"/>
          <w:shd w:val="clear" w:color="auto" w:fill="FFFFFF"/>
        </w:rPr>
      </w:pPr>
      <w:r w:rsidRPr="007000B4">
        <w:rPr>
          <w:rFonts w:ascii="Arial" w:hAnsi="Arial" w:cs="Arial"/>
          <w:b/>
          <w:bCs/>
          <w:color w:val="282828"/>
          <w:spacing w:val="5"/>
          <w:sz w:val="24"/>
          <w:szCs w:val="24"/>
          <w:u w:val="single"/>
          <w:shd w:val="clear" w:color="auto" w:fill="FFFFFF"/>
        </w:rPr>
        <w:t xml:space="preserve">Question 2 </w:t>
      </w:r>
    </w:p>
    <w:p w14:paraId="6FC6B212" w14:textId="02998503" w:rsidR="00EA554A" w:rsidRPr="00656D6B" w:rsidRDefault="00EA554A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PESTLE analysis can </w:t>
      </w:r>
      <w:r w:rsidR="00420755" w:rsidRPr="00656D6B">
        <w:rPr>
          <w:rFonts w:ascii="Arial" w:hAnsi="Arial" w:cs="Arial"/>
          <w:sz w:val="24"/>
          <w:szCs w:val="24"/>
        </w:rPr>
        <w:t>help identify</w:t>
      </w:r>
      <w:r w:rsidRPr="00656D6B">
        <w:rPr>
          <w:rFonts w:ascii="Arial" w:hAnsi="Arial" w:cs="Arial"/>
          <w:sz w:val="24"/>
          <w:szCs w:val="24"/>
        </w:rPr>
        <w:t xml:space="preserve"> risks in the </w:t>
      </w:r>
      <w:r w:rsidR="00C80E53" w:rsidRPr="00656D6B">
        <w:rPr>
          <w:rFonts w:ascii="Arial" w:hAnsi="Arial" w:cs="Arial"/>
          <w:sz w:val="24"/>
          <w:szCs w:val="24"/>
        </w:rPr>
        <w:t xml:space="preserve">external </w:t>
      </w:r>
      <w:r w:rsidRPr="00656D6B">
        <w:rPr>
          <w:rFonts w:ascii="Arial" w:hAnsi="Arial" w:cs="Arial"/>
          <w:sz w:val="24"/>
          <w:szCs w:val="24"/>
        </w:rPr>
        <w:t xml:space="preserve">environment </w:t>
      </w:r>
      <w:r w:rsidR="00406235" w:rsidRPr="00656D6B">
        <w:rPr>
          <w:rFonts w:ascii="Arial" w:hAnsi="Arial" w:cs="Arial"/>
          <w:sz w:val="24"/>
          <w:szCs w:val="24"/>
        </w:rPr>
        <w:t xml:space="preserve">and </w:t>
      </w:r>
      <w:r w:rsidR="00C80E53" w:rsidRPr="00656D6B">
        <w:rPr>
          <w:rFonts w:ascii="Arial" w:hAnsi="Arial" w:cs="Arial"/>
          <w:sz w:val="24"/>
          <w:szCs w:val="24"/>
        </w:rPr>
        <w:t xml:space="preserve">help create a </w:t>
      </w:r>
      <w:r w:rsidR="00401638" w:rsidRPr="00656D6B">
        <w:rPr>
          <w:rFonts w:ascii="Arial" w:hAnsi="Arial" w:cs="Arial"/>
          <w:sz w:val="24"/>
          <w:szCs w:val="24"/>
        </w:rPr>
        <w:t>future-focused</w:t>
      </w:r>
      <w:r w:rsidR="00C80E53" w:rsidRPr="00656D6B">
        <w:rPr>
          <w:rFonts w:ascii="Arial" w:hAnsi="Arial" w:cs="Arial"/>
          <w:sz w:val="24"/>
          <w:szCs w:val="24"/>
        </w:rPr>
        <w:t xml:space="preserve"> organisational </w:t>
      </w:r>
      <w:r w:rsidR="009E5AE8" w:rsidRPr="00656D6B">
        <w:rPr>
          <w:rFonts w:ascii="Arial" w:hAnsi="Arial" w:cs="Arial"/>
          <w:sz w:val="24"/>
          <w:szCs w:val="24"/>
        </w:rPr>
        <w:t>strategy</w:t>
      </w:r>
      <w:sdt>
        <w:sdtPr>
          <w:rPr>
            <w:rFonts w:ascii="Arial" w:hAnsi="Arial" w:cs="Arial"/>
            <w:sz w:val="24"/>
            <w:szCs w:val="24"/>
          </w:rPr>
          <w:id w:val="-1890263803"/>
          <w:citation/>
        </w:sdtPr>
        <w:sdtEndPr/>
        <w:sdtContent>
          <w:r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Pr="00656D6B">
            <w:rPr>
              <w:rFonts w:ascii="Arial" w:hAnsi="Arial" w:cs="Arial"/>
              <w:sz w:val="24"/>
              <w:szCs w:val="24"/>
            </w:rPr>
            <w:instrText xml:space="preserve"> CITATION Eng22 \l 2057 </w:instrText>
          </w:r>
          <w:r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E77C1C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(Engage365 , 2022)</w:t>
          </w:r>
          <w:r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656D6B">
        <w:rPr>
          <w:rFonts w:ascii="Arial" w:hAnsi="Arial" w:cs="Arial"/>
          <w:sz w:val="24"/>
          <w:szCs w:val="24"/>
        </w:rPr>
        <w:t xml:space="preserve">. </w:t>
      </w:r>
      <w:r w:rsidR="00C80E53" w:rsidRPr="00656D6B">
        <w:rPr>
          <w:rFonts w:ascii="Arial" w:hAnsi="Arial" w:cs="Arial"/>
          <w:sz w:val="24"/>
          <w:szCs w:val="24"/>
        </w:rPr>
        <w:t>A</w:t>
      </w:r>
      <w:r w:rsidRPr="00656D6B">
        <w:rPr>
          <w:rFonts w:ascii="Arial" w:hAnsi="Arial" w:cs="Arial"/>
          <w:sz w:val="24"/>
          <w:szCs w:val="24"/>
        </w:rPr>
        <w:t xml:space="preserve"> PESTLE analysis may </w:t>
      </w:r>
      <w:r w:rsidR="00C80E53" w:rsidRPr="00656D6B">
        <w:rPr>
          <w:rFonts w:ascii="Arial" w:hAnsi="Arial" w:cs="Arial"/>
          <w:sz w:val="24"/>
          <w:szCs w:val="24"/>
        </w:rPr>
        <w:t xml:space="preserve">show </w:t>
      </w:r>
      <w:r w:rsidR="00401638" w:rsidRPr="00656D6B">
        <w:rPr>
          <w:rFonts w:ascii="Arial" w:hAnsi="Arial" w:cs="Arial"/>
          <w:sz w:val="24"/>
          <w:szCs w:val="24"/>
        </w:rPr>
        <w:t>the risks</w:t>
      </w:r>
      <w:r w:rsidR="00162E62" w:rsidRPr="00656D6B">
        <w:rPr>
          <w:rFonts w:ascii="Arial" w:hAnsi="Arial" w:cs="Arial"/>
          <w:sz w:val="24"/>
          <w:szCs w:val="24"/>
        </w:rPr>
        <w:t xml:space="preserve"> of political restrictions, like those seen in the </w:t>
      </w:r>
      <w:r w:rsidR="00C67F7A" w:rsidRPr="00656D6B">
        <w:rPr>
          <w:rFonts w:ascii="Arial" w:hAnsi="Arial" w:cs="Arial"/>
          <w:sz w:val="24"/>
          <w:szCs w:val="24"/>
        </w:rPr>
        <w:t xml:space="preserve">case study, </w:t>
      </w:r>
      <w:r w:rsidR="00395801" w:rsidRPr="00656D6B">
        <w:rPr>
          <w:rFonts w:ascii="Arial" w:hAnsi="Arial" w:cs="Arial"/>
          <w:sz w:val="24"/>
          <w:szCs w:val="24"/>
        </w:rPr>
        <w:t>impacting</w:t>
      </w:r>
      <w:r w:rsidR="00C67F7A" w:rsidRPr="00656D6B">
        <w:rPr>
          <w:rFonts w:ascii="Arial" w:hAnsi="Arial" w:cs="Arial"/>
          <w:sz w:val="24"/>
          <w:szCs w:val="24"/>
        </w:rPr>
        <w:t xml:space="preserve"> delivery</w:t>
      </w:r>
      <w:r w:rsidR="007625E9">
        <w:rPr>
          <w:rFonts w:ascii="Arial" w:hAnsi="Arial" w:cs="Arial"/>
          <w:sz w:val="24"/>
          <w:szCs w:val="24"/>
        </w:rPr>
        <w:t xml:space="preserve"> (CIPD, 2021b)</w:t>
      </w:r>
      <w:r w:rsidRPr="00656D6B">
        <w:rPr>
          <w:rFonts w:ascii="Arial" w:hAnsi="Arial" w:cs="Arial"/>
          <w:sz w:val="24"/>
          <w:szCs w:val="24"/>
        </w:rPr>
        <w:t xml:space="preserve">. </w:t>
      </w:r>
      <w:r w:rsidR="00C67F7A" w:rsidRPr="00656D6B">
        <w:rPr>
          <w:rFonts w:ascii="Arial" w:hAnsi="Arial" w:cs="Arial"/>
          <w:sz w:val="24"/>
          <w:szCs w:val="24"/>
        </w:rPr>
        <w:t>However, as seen in the case study</w:t>
      </w:r>
      <w:r w:rsidR="00401638" w:rsidRPr="00656D6B">
        <w:rPr>
          <w:rFonts w:ascii="Arial" w:hAnsi="Arial" w:cs="Arial"/>
          <w:sz w:val="24"/>
          <w:szCs w:val="24"/>
        </w:rPr>
        <w:t>,</w:t>
      </w:r>
      <w:r w:rsidR="00C67F7A" w:rsidRPr="00656D6B">
        <w:rPr>
          <w:rFonts w:ascii="Arial" w:hAnsi="Arial" w:cs="Arial"/>
          <w:sz w:val="24"/>
          <w:szCs w:val="24"/>
        </w:rPr>
        <w:t xml:space="preserve"> </w:t>
      </w:r>
      <w:r w:rsidR="00976D92" w:rsidRPr="00656D6B">
        <w:rPr>
          <w:rFonts w:ascii="Arial" w:hAnsi="Arial" w:cs="Arial"/>
          <w:sz w:val="24"/>
          <w:szCs w:val="24"/>
        </w:rPr>
        <w:t xml:space="preserve">unexpected change </w:t>
      </w:r>
      <w:r w:rsidR="00AA18E6" w:rsidRPr="00656D6B">
        <w:rPr>
          <w:rFonts w:ascii="Arial" w:hAnsi="Arial" w:cs="Arial"/>
          <w:sz w:val="24"/>
          <w:szCs w:val="24"/>
        </w:rPr>
        <w:t>needs to be considered</w:t>
      </w:r>
      <w:r w:rsidR="001E2F9E">
        <w:rPr>
          <w:rFonts w:ascii="Arial" w:hAnsi="Arial" w:cs="Arial"/>
          <w:sz w:val="24"/>
          <w:szCs w:val="24"/>
        </w:rPr>
        <w:t>, for example, the changing needs of the workforce during lockdown restrictions</w:t>
      </w:r>
      <w:r w:rsidR="00395801" w:rsidRPr="00656D6B">
        <w:rPr>
          <w:rFonts w:ascii="Arial" w:hAnsi="Arial" w:cs="Arial"/>
          <w:sz w:val="24"/>
          <w:szCs w:val="24"/>
        </w:rPr>
        <w:t>. Therefore</w:t>
      </w:r>
      <w:r w:rsidR="00401638" w:rsidRPr="00656D6B">
        <w:rPr>
          <w:rFonts w:ascii="Arial" w:hAnsi="Arial" w:cs="Arial"/>
          <w:sz w:val="24"/>
          <w:szCs w:val="24"/>
        </w:rPr>
        <w:t>,</w:t>
      </w:r>
      <w:r w:rsidR="00195620" w:rsidRPr="00656D6B">
        <w:rPr>
          <w:rFonts w:ascii="Arial" w:hAnsi="Arial" w:cs="Arial"/>
          <w:sz w:val="24"/>
          <w:szCs w:val="24"/>
        </w:rPr>
        <w:t xml:space="preserve"> </w:t>
      </w:r>
      <w:r w:rsidR="00950245">
        <w:rPr>
          <w:rFonts w:ascii="Arial" w:hAnsi="Arial" w:cs="Arial"/>
          <w:sz w:val="24"/>
          <w:szCs w:val="24"/>
        </w:rPr>
        <w:t>in the circumstances</w:t>
      </w:r>
      <w:r w:rsidR="00195620" w:rsidRPr="00656D6B">
        <w:rPr>
          <w:rFonts w:ascii="Arial" w:hAnsi="Arial" w:cs="Arial"/>
          <w:sz w:val="24"/>
          <w:szCs w:val="24"/>
        </w:rPr>
        <w:t xml:space="preserve"> like this, a</w:t>
      </w:r>
      <w:r w:rsidRPr="00656D6B">
        <w:rPr>
          <w:rFonts w:ascii="Arial" w:hAnsi="Arial" w:cs="Arial"/>
          <w:sz w:val="24"/>
          <w:szCs w:val="24"/>
        </w:rPr>
        <w:t xml:space="preserve">lthough </w:t>
      </w:r>
      <w:r w:rsidR="00195620" w:rsidRPr="00656D6B">
        <w:rPr>
          <w:rFonts w:ascii="Arial" w:hAnsi="Arial" w:cs="Arial"/>
          <w:sz w:val="24"/>
          <w:szCs w:val="24"/>
        </w:rPr>
        <w:t>it can be used to predict some</w:t>
      </w:r>
      <w:r w:rsidRPr="00656D6B">
        <w:rPr>
          <w:rFonts w:ascii="Arial" w:hAnsi="Arial" w:cs="Arial"/>
          <w:sz w:val="24"/>
          <w:szCs w:val="24"/>
        </w:rPr>
        <w:t xml:space="preserve"> risk</w:t>
      </w:r>
      <w:r w:rsidR="009E5AE8" w:rsidRPr="00656D6B">
        <w:rPr>
          <w:rFonts w:ascii="Arial" w:hAnsi="Arial" w:cs="Arial"/>
          <w:sz w:val="24"/>
          <w:szCs w:val="24"/>
        </w:rPr>
        <w:t xml:space="preserve"> and define strategy, it </w:t>
      </w:r>
      <w:r w:rsidR="00D44D18" w:rsidRPr="00656D6B">
        <w:rPr>
          <w:rFonts w:ascii="Arial" w:hAnsi="Arial" w:cs="Arial"/>
          <w:sz w:val="24"/>
          <w:szCs w:val="24"/>
        </w:rPr>
        <w:t>can lack agility</w:t>
      </w:r>
      <w:r w:rsidR="009E5AE8" w:rsidRPr="00656D6B">
        <w:rPr>
          <w:rFonts w:ascii="Arial" w:hAnsi="Arial" w:cs="Arial"/>
          <w:sz w:val="24"/>
          <w:szCs w:val="24"/>
        </w:rPr>
        <w:t xml:space="preserve"> and be </w:t>
      </w:r>
      <w:r w:rsidRPr="00656D6B">
        <w:rPr>
          <w:rFonts w:ascii="Arial" w:hAnsi="Arial" w:cs="Arial"/>
          <w:sz w:val="24"/>
          <w:szCs w:val="24"/>
        </w:rPr>
        <w:t>oversimplified</w:t>
      </w:r>
      <w:r w:rsidR="009E5AE8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972865388"/>
          <w:citation/>
        </w:sdtPr>
        <w:sdtEndPr/>
        <w:sdtContent>
          <w:r w:rsidR="009E5AE8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9E5AE8" w:rsidRPr="00656D6B">
            <w:rPr>
              <w:rFonts w:ascii="Arial" w:hAnsi="Arial" w:cs="Arial"/>
              <w:sz w:val="24"/>
              <w:szCs w:val="24"/>
            </w:rPr>
            <w:instrText xml:space="preserve">CITATION PES22 \l 2057 </w:instrText>
          </w:r>
          <w:r w:rsidR="009E5AE8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(PESTLE Analysis, 2022)</w:t>
          </w:r>
          <w:r w:rsidR="009E5AE8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E5AE8" w:rsidRPr="00656D6B">
        <w:rPr>
          <w:rFonts w:ascii="Arial" w:hAnsi="Arial" w:cs="Arial"/>
          <w:sz w:val="24"/>
          <w:szCs w:val="24"/>
        </w:rPr>
        <w:t xml:space="preserve">  </w:t>
      </w:r>
      <w:r w:rsidRPr="00656D6B">
        <w:rPr>
          <w:rFonts w:ascii="Arial" w:hAnsi="Arial" w:cs="Arial"/>
          <w:sz w:val="24"/>
          <w:szCs w:val="24"/>
        </w:rPr>
        <w:t xml:space="preserve">. </w:t>
      </w:r>
      <w:r w:rsidR="009E5AE8" w:rsidRPr="00656D6B">
        <w:rPr>
          <w:rFonts w:ascii="Arial" w:hAnsi="Arial" w:cs="Arial"/>
          <w:sz w:val="24"/>
          <w:szCs w:val="24"/>
        </w:rPr>
        <w:t xml:space="preserve">It is also </w:t>
      </w:r>
      <w:r w:rsidR="0017481A" w:rsidRPr="00656D6B">
        <w:rPr>
          <w:rFonts w:ascii="Arial" w:hAnsi="Arial" w:cs="Arial"/>
          <w:sz w:val="24"/>
          <w:szCs w:val="24"/>
        </w:rPr>
        <w:t>challenging</w:t>
      </w:r>
      <w:r w:rsidR="009E5AE8" w:rsidRPr="00656D6B">
        <w:rPr>
          <w:rFonts w:ascii="Arial" w:hAnsi="Arial" w:cs="Arial"/>
          <w:sz w:val="24"/>
          <w:szCs w:val="24"/>
        </w:rPr>
        <w:t xml:space="preserve"> to use PESTLE in isolation as it does make </w:t>
      </w:r>
      <w:r w:rsidRPr="00656D6B">
        <w:rPr>
          <w:rFonts w:ascii="Arial" w:hAnsi="Arial" w:cs="Arial"/>
          <w:sz w:val="24"/>
          <w:szCs w:val="24"/>
        </w:rPr>
        <w:t xml:space="preserve">assumptions </w:t>
      </w:r>
      <w:r w:rsidR="0017481A" w:rsidRPr="00656D6B">
        <w:rPr>
          <w:rFonts w:ascii="Arial" w:hAnsi="Arial" w:cs="Arial"/>
          <w:sz w:val="24"/>
          <w:szCs w:val="24"/>
        </w:rPr>
        <w:t>about</w:t>
      </w:r>
      <w:r w:rsidRPr="00656D6B">
        <w:rPr>
          <w:rFonts w:ascii="Arial" w:hAnsi="Arial" w:cs="Arial"/>
          <w:sz w:val="24"/>
          <w:szCs w:val="24"/>
        </w:rPr>
        <w:t xml:space="preserve"> external trends</w:t>
      </w:r>
      <w:r w:rsidR="0017481A" w:rsidRPr="00656D6B">
        <w:rPr>
          <w:rFonts w:ascii="Arial" w:hAnsi="Arial" w:cs="Arial"/>
          <w:sz w:val="24"/>
          <w:szCs w:val="24"/>
        </w:rPr>
        <w:t>,</w:t>
      </w:r>
      <w:r w:rsidRPr="00656D6B">
        <w:rPr>
          <w:rFonts w:ascii="Arial" w:hAnsi="Arial" w:cs="Arial"/>
          <w:sz w:val="24"/>
          <w:szCs w:val="24"/>
        </w:rPr>
        <w:t xml:space="preserve"> </w:t>
      </w:r>
      <w:r w:rsidR="009E5AE8" w:rsidRPr="00656D6B">
        <w:rPr>
          <w:rFonts w:ascii="Arial" w:hAnsi="Arial" w:cs="Arial"/>
          <w:sz w:val="24"/>
          <w:szCs w:val="24"/>
        </w:rPr>
        <w:t>and at times</w:t>
      </w:r>
      <w:r w:rsidR="0017481A" w:rsidRPr="00656D6B">
        <w:rPr>
          <w:rFonts w:ascii="Arial" w:hAnsi="Arial" w:cs="Arial"/>
          <w:sz w:val="24"/>
          <w:szCs w:val="24"/>
        </w:rPr>
        <w:t>,</w:t>
      </w:r>
      <w:r w:rsidR="009E5AE8" w:rsidRPr="00656D6B">
        <w:rPr>
          <w:rFonts w:ascii="Arial" w:hAnsi="Arial" w:cs="Arial"/>
          <w:sz w:val="24"/>
          <w:szCs w:val="24"/>
        </w:rPr>
        <w:t xml:space="preserve"> an</w:t>
      </w:r>
      <w:r w:rsidRPr="00656D6B">
        <w:rPr>
          <w:rFonts w:ascii="Arial" w:hAnsi="Arial" w:cs="Arial"/>
          <w:sz w:val="24"/>
          <w:szCs w:val="24"/>
        </w:rPr>
        <w:t xml:space="preserve"> evidence-based knowledge</w:t>
      </w:r>
      <w:r w:rsidR="009E5AE8" w:rsidRPr="00656D6B">
        <w:rPr>
          <w:rFonts w:ascii="Arial" w:hAnsi="Arial" w:cs="Arial"/>
          <w:sz w:val="24"/>
          <w:szCs w:val="24"/>
        </w:rPr>
        <w:t xml:space="preserve"> approach would be beneficial. </w:t>
      </w:r>
      <w:r w:rsidR="00B73BB3" w:rsidRPr="00656D6B">
        <w:rPr>
          <w:rFonts w:ascii="Arial" w:hAnsi="Arial" w:cs="Arial"/>
          <w:sz w:val="24"/>
          <w:szCs w:val="24"/>
        </w:rPr>
        <w:t xml:space="preserve"> In HDUHB, </w:t>
      </w:r>
      <w:r w:rsidR="00AA41C1" w:rsidRPr="00656D6B">
        <w:rPr>
          <w:rFonts w:ascii="Arial" w:hAnsi="Arial" w:cs="Arial"/>
          <w:sz w:val="24"/>
          <w:szCs w:val="24"/>
        </w:rPr>
        <w:t xml:space="preserve">PESTLE </w:t>
      </w:r>
      <w:r w:rsidR="00D44D18" w:rsidRPr="00656D6B">
        <w:rPr>
          <w:rFonts w:ascii="Arial" w:hAnsi="Arial" w:cs="Arial"/>
          <w:sz w:val="24"/>
          <w:szCs w:val="24"/>
        </w:rPr>
        <w:t>is</w:t>
      </w:r>
      <w:r w:rsidR="00AA41C1" w:rsidRPr="00656D6B">
        <w:rPr>
          <w:rFonts w:ascii="Arial" w:hAnsi="Arial" w:cs="Arial"/>
          <w:sz w:val="24"/>
          <w:szCs w:val="24"/>
        </w:rPr>
        <w:t xml:space="preserve"> </w:t>
      </w:r>
      <w:r w:rsidR="00950245">
        <w:rPr>
          <w:rFonts w:ascii="Arial" w:hAnsi="Arial" w:cs="Arial"/>
          <w:sz w:val="24"/>
          <w:szCs w:val="24"/>
        </w:rPr>
        <w:t>essential</w:t>
      </w:r>
      <w:r w:rsidR="00AA41C1" w:rsidRPr="00656D6B">
        <w:rPr>
          <w:rFonts w:ascii="Arial" w:hAnsi="Arial" w:cs="Arial"/>
          <w:sz w:val="24"/>
          <w:szCs w:val="24"/>
        </w:rPr>
        <w:t xml:space="preserve"> for establishing strategy</w:t>
      </w:r>
      <w:r w:rsidR="00395801" w:rsidRPr="00656D6B">
        <w:rPr>
          <w:rFonts w:ascii="Arial" w:hAnsi="Arial" w:cs="Arial"/>
          <w:sz w:val="24"/>
          <w:szCs w:val="24"/>
        </w:rPr>
        <w:t>; for</w:t>
      </w:r>
      <w:r w:rsidR="00AA41C1" w:rsidRPr="00656D6B">
        <w:rPr>
          <w:rFonts w:ascii="Arial" w:hAnsi="Arial" w:cs="Arial"/>
          <w:sz w:val="24"/>
          <w:szCs w:val="24"/>
        </w:rPr>
        <w:t xml:space="preserve"> example,</w:t>
      </w:r>
      <w:r w:rsidR="00873A7F" w:rsidRPr="00656D6B">
        <w:rPr>
          <w:rFonts w:ascii="Arial" w:hAnsi="Arial" w:cs="Arial"/>
          <w:sz w:val="24"/>
          <w:szCs w:val="24"/>
        </w:rPr>
        <w:t xml:space="preserve"> social factors such as an </w:t>
      </w:r>
      <w:r w:rsidR="00395801" w:rsidRPr="00656D6B">
        <w:rPr>
          <w:rFonts w:ascii="Arial" w:hAnsi="Arial" w:cs="Arial"/>
          <w:sz w:val="24"/>
          <w:szCs w:val="24"/>
        </w:rPr>
        <w:t>ageing</w:t>
      </w:r>
      <w:r w:rsidR="00873A7F" w:rsidRPr="00656D6B">
        <w:rPr>
          <w:rFonts w:ascii="Arial" w:hAnsi="Arial" w:cs="Arial"/>
          <w:sz w:val="24"/>
          <w:szCs w:val="24"/>
        </w:rPr>
        <w:t xml:space="preserve"> population </w:t>
      </w:r>
      <w:r w:rsidR="00E64369" w:rsidRPr="00656D6B">
        <w:rPr>
          <w:rFonts w:ascii="Arial" w:hAnsi="Arial" w:cs="Arial"/>
          <w:sz w:val="24"/>
          <w:szCs w:val="24"/>
        </w:rPr>
        <w:t xml:space="preserve">would directly impact HR and organisational strategy in terms </w:t>
      </w:r>
      <w:r w:rsidR="0083714C" w:rsidRPr="00656D6B">
        <w:rPr>
          <w:rFonts w:ascii="Arial" w:hAnsi="Arial" w:cs="Arial"/>
          <w:sz w:val="24"/>
          <w:szCs w:val="24"/>
        </w:rPr>
        <w:t xml:space="preserve">of labour market trends, </w:t>
      </w:r>
      <w:proofErr w:type="gramStart"/>
      <w:r w:rsidR="0083714C" w:rsidRPr="00656D6B">
        <w:rPr>
          <w:rFonts w:ascii="Arial" w:hAnsi="Arial" w:cs="Arial"/>
          <w:sz w:val="24"/>
          <w:szCs w:val="24"/>
        </w:rPr>
        <w:t>policy</w:t>
      </w:r>
      <w:proofErr w:type="gramEnd"/>
      <w:r w:rsidR="0083714C" w:rsidRPr="00656D6B">
        <w:rPr>
          <w:rFonts w:ascii="Arial" w:hAnsi="Arial" w:cs="Arial"/>
          <w:sz w:val="24"/>
          <w:szCs w:val="24"/>
        </w:rPr>
        <w:t xml:space="preserve"> and </w:t>
      </w:r>
      <w:r w:rsidR="002F41FA" w:rsidRPr="00656D6B">
        <w:rPr>
          <w:rFonts w:ascii="Arial" w:hAnsi="Arial" w:cs="Arial"/>
          <w:sz w:val="24"/>
          <w:szCs w:val="24"/>
        </w:rPr>
        <w:t xml:space="preserve">organisational </w:t>
      </w:r>
      <w:r w:rsidR="00041145" w:rsidRPr="00656D6B">
        <w:rPr>
          <w:rFonts w:ascii="Arial" w:hAnsi="Arial" w:cs="Arial"/>
          <w:sz w:val="24"/>
          <w:szCs w:val="24"/>
        </w:rPr>
        <w:t>design</w:t>
      </w:r>
      <w:r w:rsidR="002F41FA" w:rsidRPr="00656D6B">
        <w:rPr>
          <w:rFonts w:ascii="Arial" w:hAnsi="Arial" w:cs="Arial"/>
          <w:sz w:val="24"/>
          <w:szCs w:val="24"/>
        </w:rPr>
        <w:t xml:space="preserve">. </w:t>
      </w:r>
    </w:p>
    <w:p w14:paraId="25E24558" w14:textId="51C39152" w:rsidR="0054175B" w:rsidRPr="00656D6B" w:rsidRDefault="005A5781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SWOT can also be beneficial when looking at </w:t>
      </w:r>
      <w:r w:rsidR="0019591D" w:rsidRPr="00656D6B">
        <w:rPr>
          <w:rFonts w:ascii="Arial" w:hAnsi="Arial" w:cs="Arial"/>
          <w:sz w:val="24"/>
          <w:szCs w:val="24"/>
        </w:rPr>
        <w:t>organisational</w:t>
      </w:r>
      <w:r w:rsidRPr="00656D6B">
        <w:rPr>
          <w:rFonts w:ascii="Arial" w:hAnsi="Arial" w:cs="Arial"/>
          <w:sz w:val="24"/>
          <w:szCs w:val="24"/>
        </w:rPr>
        <w:t xml:space="preserve"> </w:t>
      </w:r>
      <w:r w:rsidR="007B4283" w:rsidRPr="00656D6B">
        <w:rPr>
          <w:rFonts w:ascii="Arial" w:hAnsi="Arial" w:cs="Arial"/>
          <w:sz w:val="24"/>
          <w:szCs w:val="24"/>
        </w:rPr>
        <w:t xml:space="preserve">ad HR </w:t>
      </w:r>
      <w:r w:rsidR="0017481A" w:rsidRPr="00656D6B">
        <w:rPr>
          <w:rFonts w:ascii="Arial" w:hAnsi="Arial" w:cs="Arial"/>
          <w:sz w:val="24"/>
          <w:szCs w:val="24"/>
        </w:rPr>
        <w:t>Strategies</w:t>
      </w:r>
      <w:r w:rsidR="00406235" w:rsidRPr="00656D6B">
        <w:rPr>
          <w:rFonts w:ascii="Arial" w:hAnsi="Arial" w:cs="Arial"/>
          <w:sz w:val="24"/>
          <w:szCs w:val="24"/>
        </w:rPr>
        <w:t xml:space="preserve">; </w:t>
      </w:r>
      <w:r w:rsidR="00EB018F" w:rsidRPr="00656D6B">
        <w:rPr>
          <w:rFonts w:ascii="Arial" w:hAnsi="Arial" w:cs="Arial"/>
          <w:sz w:val="24"/>
          <w:szCs w:val="24"/>
        </w:rPr>
        <w:t>for</w:t>
      </w:r>
      <w:r w:rsidR="007B4283" w:rsidRPr="00656D6B">
        <w:rPr>
          <w:rFonts w:ascii="Arial" w:hAnsi="Arial" w:cs="Arial"/>
          <w:sz w:val="24"/>
          <w:szCs w:val="24"/>
        </w:rPr>
        <w:t xml:space="preserve"> example, it can help </w:t>
      </w:r>
      <w:r w:rsidR="00EB018F" w:rsidRPr="00656D6B">
        <w:rPr>
          <w:rFonts w:ascii="Arial" w:hAnsi="Arial" w:cs="Arial"/>
          <w:sz w:val="24"/>
          <w:szCs w:val="24"/>
        </w:rPr>
        <w:t>understand</w:t>
      </w:r>
      <w:r w:rsidR="007B4283" w:rsidRPr="00656D6B">
        <w:rPr>
          <w:rFonts w:ascii="Arial" w:hAnsi="Arial" w:cs="Arial"/>
          <w:sz w:val="24"/>
          <w:szCs w:val="24"/>
        </w:rPr>
        <w:t xml:space="preserve"> business needs and address weaknesses to help capitalise on opportunities. </w:t>
      </w:r>
      <w:r w:rsidR="006104D2" w:rsidRPr="00656D6B">
        <w:rPr>
          <w:rFonts w:ascii="Arial" w:hAnsi="Arial" w:cs="Arial"/>
          <w:sz w:val="24"/>
          <w:szCs w:val="24"/>
        </w:rPr>
        <w:t xml:space="preserve"> This can be bene</w:t>
      </w:r>
      <w:r w:rsidR="00F2008A" w:rsidRPr="00656D6B">
        <w:rPr>
          <w:rFonts w:ascii="Arial" w:hAnsi="Arial" w:cs="Arial"/>
          <w:sz w:val="24"/>
          <w:szCs w:val="24"/>
        </w:rPr>
        <w:t xml:space="preserve">ficial when looking at the internal factors </w:t>
      </w:r>
      <w:r w:rsidR="005B2DF8" w:rsidRPr="00656D6B">
        <w:rPr>
          <w:rFonts w:ascii="Arial" w:hAnsi="Arial" w:cs="Arial"/>
          <w:sz w:val="24"/>
          <w:szCs w:val="24"/>
        </w:rPr>
        <w:t>and potential constraints</w:t>
      </w:r>
      <w:r w:rsidR="006B6249" w:rsidRPr="00656D6B">
        <w:rPr>
          <w:rFonts w:ascii="Arial" w:hAnsi="Arial" w:cs="Arial"/>
          <w:sz w:val="24"/>
          <w:szCs w:val="24"/>
        </w:rPr>
        <w:t xml:space="preserve"> </w:t>
      </w:r>
      <w:r w:rsidR="00395801" w:rsidRPr="00656D6B">
        <w:rPr>
          <w:rFonts w:ascii="Arial" w:hAnsi="Arial" w:cs="Arial"/>
          <w:sz w:val="24"/>
          <w:szCs w:val="24"/>
        </w:rPr>
        <w:t>like</w:t>
      </w:r>
      <w:r w:rsidR="006B6249" w:rsidRPr="00656D6B">
        <w:rPr>
          <w:rFonts w:ascii="Arial" w:hAnsi="Arial" w:cs="Arial"/>
          <w:sz w:val="24"/>
          <w:szCs w:val="24"/>
        </w:rPr>
        <w:t xml:space="preserve"> </w:t>
      </w:r>
      <w:r w:rsidR="00D44D18" w:rsidRPr="00656D6B">
        <w:rPr>
          <w:rFonts w:ascii="Arial" w:hAnsi="Arial" w:cs="Arial"/>
          <w:sz w:val="24"/>
          <w:szCs w:val="24"/>
        </w:rPr>
        <w:t>HR’s</w:t>
      </w:r>
      <w:r w:rsidR="00F2790C" w:rsidRPr="00656D6B">
        <w:rPr>
          <w:rFonts w:ascii="Arial" w:hAnsi="Arial" w:cs="Arial"/>
          <w:sz w:val="24"/>
          <w:szCs w:val="24"/>
        </w:rPr>
        <w:t xml:space="preserve"> relationship with employee</w:t>
      </w:r>
      <w:r w:rsidR="005B2DF8" w:rsidRPr="00656D6B">
        <w:rPr>
          <w:rFonts w:ascii="Arial" w:hAnsi="Arial" w:cs="Arial"/>
          <w:sz w:val="24"/>
          <w:szCs w:val="24"/>
        </w:rPr>
        <w:t xml:space="preserve">s alongside </w:t>
      </w:r>
      <w:r w:rsidR="00D44D18" w:rsidRPr="00656D6B">
        <w:rPr>
          <w:rFonts w:ascii="Arial" w:hAnsi="Arial" w:cs="Arial"/>
          <w:sz w:val="24"/>
          <w:szCs w:val="24"/>
        </w:rPr>
        <w:t>the</w:t>
      </w:r>
      <w:r w:rsidR="00F2790C" w:rsidRPr="00656D6B">
        <w:rPr>
          <w:rFonts w:ascii="Arial" w:hAnsi="Arial" w:cs="Arial"/>
          <w:sz w:val="24"/>
          <w:szCs w:val="24"/>
        </w:rPr>
        <w:t xml:space="preserve"> </w:t>
      </w:r>
      <w:r w:rsidR="0017481A" w:rsidRPr="00656D6B">
        <w:rPr>
          <w:rFonts w:ascii="Arial" w:hAnsi="Arial" w:cs="Arial"/>
          <w:sz w:val="24"/>
          <w:szCs w:val="24"/>
        </w:rPr>
        <w:t>organisation’s</w:t>
      </w:r>
      <w:r w:rsidR="00F2790C" w:rsidRPr="00656D6B">
        <w:rPr>
          <w:rFonts w:ascii="Arial" w:hAnsi="Arial" w:cs="Arial"/>
          <w:sz w:val="24"/>
          <w:szCs w:val="24"/>
        </w:rPr>
        <w:t xml:space="preserve"> </w:t>
      </w:r>
      <w:r w:rsidR="00673B87" w:rsidRPr="00656D6B">
        <w:rPr>
          <w:rFonts w:ascii="Arial" w:hAnsi="Arial" w:cs="Arial"/>
          <w:sz w:val="24"/>
          <w:szCs w:val="24"/>
        </w:rPr>
        <w:t>finance</w:t>
      </w:r>
      <w:r w:rsidR="005B2DF8" w:rsidRPr="00656D6B">
        <w:rPr>
          <w:rFonts w:ascii="Arial" w:hAnsi="Arial" w:cs="Arial"/>
          <w:sz w:val="24"/>
          <w:szCs w:val="24"/>
        </w:rPr>
        <w:t>s</w:t>
      </w:r>
      <w:r w:rsidR="00673B87" w:rsidRPr="00656D6B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673B87" w:rsidRPr="00656D6B">
        <w:rPr>
          <w:rFonts w:ascii="Arial" w:hAnsi="Arial" w:cs="Arial"/>
          <w:sz w:val="24"/>
          <w:szCs w:val="24"/>
        </w:rPr>
        <w:t>marketing</w:t>
      </w:r>
      <w:proofErr w:type="gramEnd"/>
      <w:r w:rsidR="00673B87" w:rsidRPr="00656D6B">
        <w:rPr>
          <w:rFonts w:ascii="Arial" w:hAnsi="Arial" w:cs="Arial"/>
          <w:sz w:val="24"/>
          <w:szCs w:val="24"/>
        </w:rPr>
        <w:t xml:space="preserve"> and </w:t>
      </w:r>
      <w:r w:rsidR="000F3E1D" w:rsidRPr="00656D6B">
        <w:rPr>
          <w:rFonts w:ascii="Arial" w:hAnsi="Arial" w:cs="Arial"/>
          <w:sz w:val="24"/>
          <w:szCs w:val="24"/>
        </w:rPr>
        <w:t>operations.</w:t>
      </w:r>
      <w:r w:rsidR="0054175B" w:rsidRPr="00656D6B">
        <w:rPr>
          <w:rFonts w:ascii="Arial" w:hAnsi="Arial" w:cs="Arial"/>
          <w:sz w:val="24"/>
          <w:szCs w:val="24"/>
        </w:rPr>
        <w:t xml:space="preserve"> For example, </w:t>
      </w:r>
      <w:r w:rsidR="00395801" w:rsidRPr="00656D6B">
        <w:rPr>
          <w:rFonts w:ascii="Arial" w:hAnsi="Arial" w:cs="Arial"/>
          <w:sz w:val="24"/>
          <w:szCs w:val="24"/>
        </w:rPr>
        <w:t xml:space="preserve">in </w:t>
      </w:r>
      <w:r w:rsidR="0063724E" w:rsidRPr="00656D6B">
        <w:rPr>
          <w:rFonts w:ascii="Arial" w:hAnsi="Arial" w:cs="Arial"/>
          <w:sz w:val="24"/>
          <w:szCs w:val="24"/>
        </w:rPr>
        <w:t xml:space="preserve">Figure </w:t>
      </w:r>
      <w:r w:rsidR="00A0175E">
        <w:rPr>
          <w:rFonts w:ascii="Arial" w:hAnsi="Arial" w:cs="Arial"/>
          <w:sz w:val="24"/>
          <w:szCs w:val="24"/>
        </w:rPr>
        <w:t>1</w:t>
      </w:r>
      <w:r w:rsidR="0063724E" w:rsidRPr="00656D6B">
        <w:rPr>
          <w:rFonts w:ascii="Arial" w:hAnsi="Arial" w:cs="Arial"/>
          <w:sz w:val="24"/>
          <w:szCs w:val="24"/>
        </w:rPr>
        <w:t xml:space="preserve"> below, the external SWOT factors </w:t>
      </w:r>
      <w:r w:rsidR="00E8740C" w:rsidRPr="00656D6B">
        <w:rPr>
          <w:rFonts w:ascii="Arial" w:hAnsi="Arial" w:cs="Arial"/>
          <w:sz w:val="24"/>
          <w:szCs w:val="24"/>
        </w:rPr>
        <w:t>can impact the organisation's policy and strategy</w:t>
      </w:r>
      <w:r w:rsidR="0063724E" w:rsidRPr="00656D6B">
        <w:rPr>
          <w:rFonts w:ascii="Arial" w:hAnsi="Arial" w:cs="Arial"/>
          <w:sz w:val="24"/>
          <w:szCs w:val="24"/>
        </w:rPr>
        <w:t>.</w:t>
      </w:r>
    </w:p>
    <w:p w14:paraId="5E9B08DD" w14:textId="79D3123F" w:rsidR="0063724E" w:rsidRPr="00A0175E" w:rsidRDefault="0063724E" w:rsidP="00656D6B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A0175E">
        <w:rPr>
          <w:rFonts w:ascii="Arial" w:hAnsi="Arial" w:cs="Arial"/>
          <w:i/>
          <w:iCs/>
          <w:sz w:val="24"/>
          <w:szCs w:val="24"/>
        </w:rPr>
        <w:t xml:space="preserve">Figure </w:t>
      </w:r>
      <w:r w:rsidR="00A0175E" w:rsidRPr="00A0175E">
        <w:rPr>
          <w:rFonts w:ascii="Arial" w:hAnsi="Arial" w:cs="Arial"/>
          <w:i/>
          <w:iCs/>
          <w:sz w:val="24"/>
          <w:szCs w:val="24"/>
        </w:rPr>
        <w:t>1</w:t>
      </w:r>
      <w:r w:rsidRPr="00A0175E">
        <w:rPr>
          <w:rFonts w:ascii="Arial" w:hAnsi="Arial" w:cs="Arial"/>
          <w:i/>
          <w:iCs/>
          <w:sz w:val="24"/>
          <w:szCs w:val="24"/>
        </w:rPr>
        <w:t>: HDUHB SWOT</w:t>
      </w:r>
      <w:r w:rsidR="00A0175E">
        <w:rPr>
          <w:rFonts w:ascii="Arial" w:hAnsi="Arial" w:cs="Arial"/>
          <w:i/>
          <w:iCs/>
          <w:sz w:val="24"/>
          <w:szCs w:val="24"/>
        </w:rPr>
        <w:t xml:space="preserve"> Analysis</w:t>
      </w:r>
    </w:p>
    <w:p w14:paraId="1C609789" w14:textId="290AB4B8" w:rsidR="0063724E" w:rsidRPr="00656D6B" w:rsidRDefault="0063724E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AC3C047" wp14:editId="76AB3795">
            <wp:extent cx="5731510" cy="4298315"/>
            <wp:effectExtent l="0" t="0" r="2540" b="6985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A6B42" w14:textId="4413508A" w:rsidR="00EA554A" w:rsidRPr="00656D6B" w:rsidRDefault="007B4283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However</w:t>
      </w:r>
      <w:r w:rsidR="005B2DF8" w:rsidRPr="00656D6B">
        <w:rPr>
          <w:rFonts w:ascii="Arial" w:hAnsi="Arial" w:cs="Arial"/>
          <w:sz w:val="24"/>
          <w:szCs w:val="24"/>
        </w:rPr>
        <w:t>, a SWOT analysis does not</w:t>
      </w:r>
      <w:r w:rsidRPr="00656D6B">
        <w:rPr>
          <w:rFonts w:ascii="Arial" w:hAnsi="Arial" w:cs="Arial"/>
          <w:sz w:val="24"/>
          <w:szCs w:val="24"/>
        </w:rPr>
        <w:t xml:space="preserve"> prioritise issues</w:t>
      </w:r>
      <w:r w:rsidR="00406235" w:rsidRPr="00656D6B">
        <w:rPr>
          <w:rFonts w:ascii="Arial" w:hAnsi="Arial" w:cs="Arial"/>
          <w:sz w:val="24"/>
          <w:szCs w:val="24"/>
        </w:rPr>
        <w:t>,</w:t>
      </w:r>
      <w:r w:rsidRPr="00656D6B">
        <w:rPr>
          <w:rFonts w:ascii="Arial" w:hAnsi="Arial" w:cs="Arial"/>
          <w:sz w:val="24"/>
          <w:szCs w:val="24"/>
        </w:rPr>
        <w:t xml:space="preserve"> and it can generate so many ideas that </w:t>
      </w:r>
      <w:r w:rsidR="0019591D" w:rsidRPr="00656D6B">
        <w:rPr>
          <w:rFonts w:ascii="Arial" w:hAnsi="Arial" w:cs="Arial"/>
          <w:sz w:val="24"/>
          <w:szCs w:val="24"/>
        </w:rPr>
        <w:t>may vary in urgency or need.</w:t>
      </w:r>
      <w:r w:rsidR="0054175B" w:rsidRPr="00656D6B">
        <w:rPr>
          <w:rFonts w:ascii="Arial" w:hAnsi="Arial" w:cs="Arial"/>
          <w:sz w:val="24"/>
          <w:szCs w:val="24"/>
        </w:rPr>
        <w:t xml:space="preserve"> </w:t>
      </w:r>
      <w:r w:rsidR="0019591D" w:rsidRPr="00656D6B">
        <w:rPr>
          <w:rFonts w:ascii="Arial" w:hAnsi="Arial" w:cs="Arial"/>
          <w:sz w:val="24"/>
          <w:szCs w:val="24"/>
        </w:rPr>
        <w:t xml:space="preserve"> </w:t>
      </w:r>
      <w:r w:rsidR="00406235" w:rsidRPr="00656D6B">
        <w:rPr>
          <w:rFonts w:ascii="Arial" w:hAnsi="Arial" w:cs="Arial"/>
          <w:sz w:val="24"/>
          <w:szCs w:val="24"/>
        </w:rPr>
        <w:t xml:space="preserve">These </w:t>
      </w:r>
      <w:r w:rsidR="00EB018F" w:rsidRPr="00656D6B">
        <w:rPr>
          <w:rFonts w:ascii="Arial" w:hAnsi="Arial" w:cs="Arial"/>
          <w:sz w:val="24"/>
          <w:szCs w:val="24"/>
        </w:rPr>
        <w:t>methods</w:t>
      </w:r>
      <w:r w:rsidR="00E76B40" w:rsidRPr="00656D6B">
        <w:rPr>
          <w:rFonts w:ascii="Arial" w:hAnsi="Arial" w:cs="Arial"/>
          <w:sz w:val="24"/>
          <w:szCs w:val="24"/>
        </w:rPr>
        <w:t xml:space="preserve"> </w:t>
      </w:r>
      <w:r w:rsidR="00EB018F" w:rsidRPr="00656D6B">
        <w:rPr>
          <w:rFonts w:ascii="Arial" w:hAnsi="Arial" w:cs="Arial"/>
          <w:sz w:val="24"/>
          <w:szCs w:val="24"/>
        </w:rPr>
        <w:t xml:space="preserve">must be considered when </w:t>
      </w:r>
      <w:r w:rsidR="00E5082A" w:rsidRPr="00656D6B">
        <w:rPr>
          <w:rFonts w:ascii="Arial" w:hAnsi="Arial" w:cs="Arial"/>
          <w:sz w:val="24"/>
          <w:szCs w:val="24"/>
        </w:rPr>
        <w:t>understanding</w:t>
      </w:r>
      <w:r w:rsidR="00EB018F" w:rsidRPr="00656D6B">
        <w:rPr>
          <w:rFonts w:ascii="Arial" w:hAnsi="Arial" w:cs="Arial"/>
          <w:sz w:val="24"/>
          <w:szCs w:val="24"/>
        </w:rPr>
        <w:t xml:space="preserve"> the complexities of future trends and </w:t>
      </w:r>
      <w:r w:rsidR="005D6CD6" w:rsidRPr="00656D6B">
        <w:rPr>
          <w:rFonts w:ascii="Arial" w:hAnsi="Arial" w:cs="Arial"/>
          <w:sz w:val="24"/>
          <w:szCs w:val="24"/>
        </w:rPr>
        <w:t>evaluating</w:t>
      </w:r>
      <w:r w:rsidR="002D49F9" w:rsidRPr="00656D6B">
        <w:rPr>
          <w:rFonts w:ascii="Arial" w:hAnsi="Arial" w:cs="Arial"/>
          <w:sz w:val="24"/>
          <w:szCs w:val="24"/>
        </w:rPr>
        <w:t xml:space="preserve"> </w:t>
      </w:r>
      <w:r w:rsidR="00B30BFB" w:rsidRPr="00656D6B">
        <w:rPr>
          <w:rFonts w:ascii="Arial" w:hAnsi="Arial" w:cs="Arial"/>
          <w:sz w:val="24"/>
          <w:szCs w:val="24"/>
        </w:rPr>
        <w:t>critical</w:t>
      </w:r>
      <w:r w:rsidR="002D49F9" w:rsidRPr="00656D6B">
        <w:rPr>
          <w:rFonts w:ascii="Arial" w:hAnsi="Arial" w:cs="Arial"/>
          <w:sz w:val="24"/>
          <w:szCs w:val="24"/>
        </w:rPr>
        <w:t xml:space="preserve"> factors </w:t>
      </w:r>
      <w:r w:rsidR="00406235" w:rsidRPr="00656D6B">
        <w:rPr>
          <w:rFonts w:ascii="Arial" w:hAnsi="Arial" w:cs="Arial"/>
          <w:sz w:val="24"/>
          <w:szCs w:val="24"/>
        </w:rPr>
        <w:t>that</w:t>
      </w:r>
      <w:r w:rsidR="002D49F9" w:rsidRPr="00656D6B">
        <w:rPr>
          <w:rFonts w:ascii="Arial" w:hAnsi="Arial" w:cs="Arial"/>
          <w:sz w:val="24"/>
          <w:szCs w:val="24"/>
        </w:rPr>
        <w:t xml:space="preserve"> may limit </w:t>
      </w:r>
      <w:r w:rsidR="00E0416F" w:rsidRPr="00656D6B">
        <w:rPr>
          <w:rFonts w:ascii="Arial" w:hAnsi="Arial" w:cs="Arial"/>
          <w:sz w:val="24"/>
          <w:szCs w:val="24"/>
        </w:rPr>
        <w:t>success.</w:t>
      </w:r>
      <w:r w:rsidR="00973144">
        <w:rPr>
          <w:rFonts w:ascii="Arial" w:hAnsi="Arial" w:cs="Arial"/>
          <w:sz w:val="24"/>
          <w:szCs w:val="24"/>
        </w:rPr>
        <w:t xml:space="preserve"> For example, if the case study is taken into consideration, internal communication and engagement </w:t>
      </w:r>
      <w:r w:rsidR="004C5C6E">
        <w:rPr>
          <w:rFonts w:ascii="Arial" w:hAnsi="Arial" w:cs="Arial"/>
          <w:sz w:val="24"/>
          <w:szCs w:val="24"/>
        </w:rPr>
        <w:t>may be considered a weakness that needs to be addressed</w:t>
      </w:r>
      <w:r w:rsidR="00E40580">
        <w:rPr>
          <w:rFonts w:ascii="Arial" w:hAnsi="Arial" w:cs="Arial"/>
          <w:sz w:val="24"/>
          <w:szCs w:val="24"/>
        </w:rPr>
        <w:t xml:space="preserve">. </w:t>
      </w:r>
      <w:r w:rsidR="005B2F73">
        <w:rPr>
          <w:rFonts w:ascii="Arial" w:hAnsi="Arial" w:cs="Arial"/>
          <w:sz w:val="24"/>
          <w:szCs w:val="24"/>
        </w:rPr>
        <w:t>However,</w:t>
      </w:r>
      <w:r w:rsidR="00E40580">
        <w:rPr>
          <w:rFonts w:ascii="Arial" w:hAnsi="Arial" w:cs="Arial"/>
          <w:sz w:val="24"/>
          <w:szCs w:val="24"/>
        </w:rPr>
        <w:t xml:space="preserve"> a</w:t>
      </w:r>
      <w:r w:rsidR="004C5C6E">
        <w:rPr>
          <w:rFonts w:ascii="Arial" w:hAnsi="Arial" w:cs="Arial"/>
          <w:sz w:val="24"/>
          <w:szCs w:val="24"/>
        </w:rPr>
        <w:t xml:space="preserve"> SWOT analysis would </w:t>
      </w:r>
      <w:r w:rsidR="00304CD9">
        <w:rPr>
          <w:rFonts w:ascii="Arial" w:hAnsi="Arial" w:cs="Arial"/>
          <w:sz w:val="24"/>
          <w:szCs w:val="24"/>
        </w:rPr>
        <w:t xml:space="preserve">not estimate the impact of not addressing this need or its overall importance. </w:t>
      </w:r>
      <w:r w:rsidR="00E0416F" w:rsidRPr="00656D6B">
        <w:rPr>
          <w:rFonts w:ascii="Arial" w:hAnsi="Arial" w:cs="Arial"/>
          <w:sz w:val="24"/>
          <w:szCs w:val="24"/>
        </w:rPr>
        <w:t xml:space="preserve"> </w:t>
      </w:r>
      <w:r w:rsidR="006900BF" w:rsidRPr="00656D6B">
        <w:rPr>
          <w:rFonts w:ascii="Arial" w:hAnsi="Arial" w:cs="Arial"/>
          <w:sz w:val="24"/>
          <w:szCs w:val="24"/>
        </w:rPr>
        <w:t>Organisations</w:t>
      </w:r>
      <w:r w:rsidR="001B11A4" w:rsidRPr="00656D6B">
        <w:rPr>
          <w:rFonts w:ascii="Arial" w:hAnsi="Arial" w:cs="Arial"/>
          <w:sz w:val="24"/>
          <w:szCs w:val="24"/>
        </w:rPr>
        <w:t xml:space="preserve"> </w:t>
      </w:r>
      <w:r w:rsidR="003537E6" w:rsidRPr="00656D6B">
        <w:rPr>
          <w:rFonts w:ascii="Arial" w:hAnsi="Arial" w:cs="Arial"/>
          <w:sz w:val="24"/>
          <w:szCs w:val="24"/>
        </w:rPr>
        <w:t>must</w:t>
      </w:r>
      <w:r w:rsidR="001B11A4" w:rsidRPr="00656D6B">
        <w:rPr>
          <w:rFonts w:ascii="Arial" w:hAnsi="Arial" w:cs="Arial"/>
          <w:sz w:val="24"/>
          <w:szCs w:val="24"/>
        </w:rPr>
        <w:t xml:space="preserve"> react </w:t>
      </w:r>
      <w:r w:rsidR="00406235" w:rsidRPr="00656D6B">
        <w:rPr>
          <w:rFonts w:ascii="Arial" w:hAnsi="Arial" w:cs="Arial"/>
          <w:sz w:val="24"/>
          <w:szCs w:val="24"/>
        </w:rPr>
        <w:t xml:space="preserve">to </w:t>
      </w:r>
      <w:r w:rsidR="006900BF" w:rsidRPr="00656D6B">
        <w:rPr>
          <w:rFonts w:ascii="Arial" w:hAnsi="Arial" w:cs="Arial"/>
          <w:sz w:val="24"/>
          <w:szCs w:val="24"/>
        </w:rPr>
        <w:t xml:space="preserve">present </w:t>
      </w:r>
      <w:r w:rsidR="001B11A4" w:rsidRPr="00656D6B">
        <w:rPr>
          <w:rFonts w:ascii="Arial" w:hAnsi="Arial" w:cs="Arial"/>
          <w:sz w:val="24"/>
          <w:szCs w:val="24"/>
        </w:rPr>
        <w:t>environment</w:t>
      </w:r>
      <w:r w:rsidR="006900BF" w:rsidRPr="00656D6B">
        <w:rPr>
          <w:rFonts w:ascii="Arial" w:hAnsi="Arial" w:cs="Arial"/>
          <w:sz w:val="24"/>
          <w:szCs w:val="24"/>
        </w:rPr>
        <w:t xml:space="preserve">s </w:t>
      </w:r>
      <w:r w:rsidR="00E91623" w:rsidRPr="00656D6B">
        <w:rPr>
          <w:rFonts w:ascii="Arial" w:hAnsi="Arial" w:cs="Arial"/>
          <w:sz w:val="24"/>
          <w:szCs w:val="24"/>
        </w:rPr>
        <w:t xml:space="preserve">(Farnham, 2015, </w:t>
      </w:r>
      <w:proofErr w:type="gramStart"/>
      <w:r w:rsidR="00E91623" w:rsidRPr="00656D6B">
        <w:rPr>
          <w:rFonts w:ascii="Arial" w:hAnsi="Arial" w:cs="Arial"/>
          <w:sz w:val="24"/>
          <w:szCs w:val="24"/>
        </w:rPr>
        <w:t>p.139 )</w:t>
      </w:r>
      <w:proofErr w:type="gramEnd"/>
      <w:r w:rsidR="00406235" w:rsidRPr="00656D6B">
        <w:rPr>
          <w:rFonts w:ascii="Arial" w:hAnsi="Arial" w:cs="Arial"/>
          <w:sz w:val="24"/>
          <w:szCs w:val="24"/>
        </w:rPr>
        <w:t>. However</w:t>
      </w:r>
      <w:r w:rsidR="003537E6" w:rsidRPr="00656D6B">
        <w:rPr>
          <w:rFonts w:ascii="Arial" w:hAnsi="Arial" w:cs="Arial"/>
          <w:sz w:val="24"/>
          <w:szCs w:val="24"/>
        </w:rPr>
        <w:t>,</w:t>
      </w:r>
      <w:r w:rsidR="000A49B6" w:rsidRPr="00656D6B">
        <w:rPr>
          <w:rFonts w:ascii="Arial" w:hAnsi="Arial" w:cs="Arial"/>
          <w:sz w:val="24"/>
          <w:szCs w:val="24"/>
        </w:rPr>
        <w:t xml:space="preserve"> these</w:t>
      </w:r>
      <w:r w:rsidR="0063724E" w:rsidRPr="00656D6B">
        <w:rPr>
          <w:rFonts w:ascii="Arial" w:hAnsi="Arial" w:cs="Arial"/>
          <w:sz w:val="24"/>
          <w:szCs w:val="24"/>
        </w:rPr>
        <w:t xml:space="preserve"> methods</w:t>
      </w:r>
      <w:r w:rsidR="000A49B6" w:rsidRPr="00656D6B">
        <w:rPr>
          <w:rFonts w:ascii="Arial" w:hAnsi="Arial" w:cs="Arial"/>
          <w:sz w:val="24"/>
          <w:szCs w:val="24"/>
        </w:rPr>
        <w:t xml:space="preserve"> </w:t>
      </w:r>
      <w:r w:rsidR="002273D2" w:rsidRPr="00656D6B">
        <w:rPr>
          <w:rFonts w:ascii="Arial" w:hAnsi="Arial" w:cs="Arial"/>
          <w:sz w:val="24"/>
          <w:szCs w:val="24"/>
        </w:rPr>
        <w:t>help set</w:t>
      </w:r>
      <w:r w:rsidR="002066E0" w:rsidRPr="00656D6B">
        <w:rPr>
          <w:rFonts w:ascii="Arial" w:hAnsi="Arial" w:cs="Arial"/>
          <w:sz w:val="24"/>
          <w:szCs w:val="24"/>
        </w:rPr>
        <w:t xml:space="preserve"> organisation strategy</w:t>
      </w:r>
      <w:r w:rsidR="003537E6" w:rsidRPr="00656D6B">
        <w:rPr>
          <w:rFonts w:ascii="Arial" w:hAnsi="Arial" w:cs="Arial"/>
          <w:sz w:val="24"/>
          <w:szCs w:val="24"/>
        </w:rPr>
        <w:t xml:space="preserve">. </w:t>
      </w:r>
      <w:r w:rsidR="00041145" w:rsidRPr="00656D6B">
        <w:rPr>
          <w:rFonts w:ascii="Arial" w:hAnsi="Arial" w:cs="Arial"/>
          <w:sz w:val="24"/>
          <w:szCs w:val="24"/>
        </w:rPr>
        <w:t>The Covid pandemic shows that</w:t>
      </w:r>
      <w:r w:rsidR="00E8740C" w:rsidRPr="00656D6B">
        <w:rPr>
          <w:rFonts w:ascii="Arial" w:hAnsi="Arial" w:cs="Arial"/>
          <w:sz w:val="24"/>
          <w:szCs w:val="24"/>
        </w:rPr>
        <w:t xml:space="preserve"> these</w:t>
      </w:r>
      <w:r w:rsidR="002066E0" w:rsidRPr="00656D6B">
        <w:rPr>
          <w:rFonts w:ascii="Arial" w:hAnsi="Arial" w:cs="Arial"/>
          <w:sz w:val="24"/>
          <w:szCs w:val="24"/>
        </w:rPr>
        <w:t xml:space="preserve"> </w:t>
      </w:r>
      <w:r w:rsidR="002273D2" w:rsidRPr="00656D6B">
        <w:rPr>
          <w:rFonts w:ascii="Arial" w:hAnsi="Arial" w:cs="Arial"/>
          <w:sz w:val="24"/>
          <w:szCs w:val="24"/>
        </w:rPr>
        <w:t xml:space="preserve">analyses </w:t>
      </w:r>
      <w:r w:rsidR="003537E6" w:rsidRPr="00656D6B">
        <w:rPr>
          <w:rFonts w:ascii="Arial" w:hAnsi="Arial" w:cs="Arial"/>
          <w:sz w:val="24"/>
          <w:szCs w:val="24"/>
        </w:rPr>
        <w:t>must</w:t>
      </w:r>
      <w:r w:rsidR="002066E0" w:rsidRPr="00656D6B">
        <w:rPr>
          <w:rFonts w:ascii="Arial" w:hAnsi="Arial" w:cs="Arial"/>
          <w:sz w:val="24"/>
          <w:szCs w:val="24"/>
        </w:rPr>
        <w:t xml:space="preserve"> be updated regularly to ensure that they are agile enough to meet the </w:t>
      </w:r>
      <w:r w:rsidR="002273D2" w:rsidRPr="00656D6B">
        <w:rPr>
          <w:rFonts w:ascii="Arial" w:hAnsi="Arial" w:cs="Arial"/>
          <w:sz w:val="24"/>
          <w:szCs w:val="24"/>
        </w:rPr>
        <w:t>organisation’s future needs</w:t>
      </w:r>
      <w:r w:rsidR="002066E0" w:rsidRPr="00656D6B">
        <w:rPr>
          <w:rFonts w:ascii="Arial" w:hAnsi="Arial" w:cs="Arial"/>
          <w:sz w:val="24"/>
          <w:szCs w:val="24"/>
        </w:rPr>
        <w:t xml:space="preserve">. </w:t>
      </w:r>
      <w:r w:rsidR="00EA554A" w:rsidRPr="00656D6B">
        <w:rPr>
          <w:rFonts w:ascii="Arial" w:hAnsi="Arial" w:cs="Arial"/>
          <w:sz w:val="24"/>
          <w:szCs w:val="24"/>
        </w:rPr>
        <w:t xml:space="preserve"> </w:t>
      </w:r>
    </w:p>
    <w:p w14:paraId="785BCD1C" w14:textId="6EC43863" w:rsidR="002066E0" w:rsidRDefault="002066E0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78B42C37" w14:textId="33113CBB" w:rsidR="007000B4" w:rsidRDefault="007000B4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3753AA6D" w14:textId="1FBDDEEF" w:rsidR="007000B4" w:rsidRDefault="007000B4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521E274D" w14:textId="77777777" w:rsidR="007000B4" w:rsidRPr="00656D6B" w:rsidRDefault="007000B4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0B55AFAD" w14:textId="7CCA4F94" w:rsidR="00F02255" w:rsidRPr="007000B4" w:rsidRDefault="00F02255" w:rsidP="00656D6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000B4">
        <w:rPr>
          <w:rFonts w:ascii="Arial" w:hAnsi="Arial" w:cs="Arial"/>
          <w:b/>
          <w:bCs/>
          <w:sz w:val="24"/>
          <w:szCs w:val="24"/>
          <w:u w:val="single"/>
        </w:rPr>
        <w:lastRenderedPageBreak/>
        <w:t>Question 3</w:t>
      </w:r>
    </w:p>
    <w:p w14:paraId="13843A2B" w14:textId="39393BB7" w:rsidR="007142AF" w:rsidRPr="00656D6B" w:rsidRDefault="006129CD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Some of the key points raised in the case study allude to</w:t>
      </w:r>
      <w:r w:rsidR="00153EB0" w:rsidRPr="00656D6B">
        <w:rPr>
          <w:rFonts w:ascii="Arial" w:hAnsi="Arial" w:cs="Arial"/>
          <w:sz w:val="24"/>
          <w:szCs w:val="24"/>
        </w:rPr>
        <w:t xml:space="preserve"> </w:t>
      </w:r>
      <w:r w:rsidR="00B24E3D" w:rsidRPr="00656D6B">
        <w:rPr>
          <w:rFonts w:ascii="Arial" w:hAnsi="Arial" w:cs="Arial"/>
          <w:sz w:val="24"/>
          <w:szCs w:val="24"/>
        </w:rPr>
        <w:t>h</w:t>
      </w:r>
      <w:r w:rsidR="00C76234" w:rsidRPr="00656D6B">
        <w:rPr>
          <w:rFonts w:ascii="Arial" w:hAnsi="Arial" w:cs="Arial"/>
          <w:sz w:val="24"/>
          <w:szCs w:val="24"/>
        </w:rPr>
        <w:t>ow HR can become involved in</w:t>
      </w:r>
      <w:r w:rsidR="00153EB0" w:rsidRPr="00656D6B">
        <w:rPr>
          <w:rFonts w:ascii="Arial" w:hAnsi="Arial" w:cs="Arial"/>
          <w:sz w:val="24"/>
          <w:szCs w:val="24"/>
        </w:rPr>
        <w:t xml:space="preserve"> </w:t>
      </w:r>
      <w:r w:rsidR="00EB018F" w:rsidRPr="00656D6B">
        <w:rPr>
          <w:rFonts w:ascii="Arial" w:hAnsi="Arial" w:cs="Arial"/>
          <w:sz w:val="24"/>
          <w:szCs w:val="24"/>
        </w:rPr>
        <w:t>an organisational support</w:t>
      </w:r>
      <w:r w:rsidR="00153EB0" w:rsidRPr="00656D6B">
        <w:rPr>
          <w:rFonts w:ascii="Arial" w:hAnsi="Arial" w:cs="Arial"/>
          <w:sz w:val="24"/>
          <w:szCs w:val="24"/>
        </w:rPr>
        <w:t xml:space="preserve"> strategy during change</w:t>
      </w:r>
      <w:r w:rsidR="005C5A6D" w:rsidRPr="00656D6B">
        <w:rPr>
          <w:rFonts w:ascii="Arial" w:hAnsi="Arial" w:cs="Arial"/>
          <w:sz w:val="24"/>
          <w:szCs w:val="24"/>
        </w:rPr>
        <w:t>, engage employees</w:t>
      </w:r>
      <w:r w:rsidR="00093367" w:rsidRPr="00656D6B">
        <w:rPr>
          <w:rFonts w:ascii="Arial" w:hAnsi="Arial" w:cs="Arial"/>
          <w:sz w:val="24"/>
          <w:szCs w:val="24"/>
        </w:rPr>
        <w:t xml:space="preserve">, </w:t>
      </w:r>
      <w:r w:rsidR="00990259" w:rsidRPr="00656D6B">
        <w:rPr>
          <w:rFonts w:ascii="Arial" w:hAnsi="Arial" w:cs="Arial"/>
          <w:sz w:val="24"/>
          <w:szCs w:val="24"/>
        </w:rPr>
        <w:t>communicate,</w:t>
      </w:r>
      <w:r w:rsidR="00093367" w:rsidRPr="00656D6B">
        <w:rPr>
          <w:rFonts w:ascii="Arial" w:hAnsi="Arial" w:cs="Arial"/>
          <w:sz w:val="24"/>
          <w:szCs w:val="24"/>
        </w:rPr>
        <w:t xml:space="preserve"> and support diversity</w:t>
      </w:r>
      <w:r w:rsidR="00153EB0" w:rsidRPr="00656D6B">
        <w:rPr>
          <w:rFonts w:ascii="Arial" w:hAnsi="Arial" w:cs="Arial"/>
          <w:sz w:val="24"/>
          <w:szCs w:val="24"/>
        </w:rPr>
        <w:t xml:space="preserve">. </w:t>
      </w:r>
    </w:p>
    <w:p w14:paraId="36140010" w14:textId="27EAAA17" w:rsidR="001A17F9" w:rsidRPr="00656D6B" w:rsidRDefault="00E0416F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Skills</w:t>
      </w:r>
      <w:r w:rsidR="003513DD" w:rsidRPr="00656D6B">
        <w:rPr>
          <w:rFonts w:ascii="Arial" w:hAnsi="Arial" w:cs="Arial"/>
          <w:sz w:val="24"/>
          <w:szCs w:val="24"/>
        </w:rPr>
        <w:t xml:space="preserve"> such as a focus on performance</w:t>
      </w:r>
      <w:r w:rsidR="00F2200D" w:rsidRPr="00656D6B">
        <w:rPr>
          <w:rFonts w:ascii="Arial" w:hAnsi="Arial" w:cs="Arial"/>
          <w:sz w:val="24"/>
          <w:szCs w:val="24"/>
        </w:rPr>
        <w:t xml:space="preserve"> a vital in the organisation when it comes to change</w:t>
      </w:r>
      <w:r w:rsidR="00237A2E" w:rsidRPr="00656D6B">
        <w:rPr>
          <w:rFonts w:ascii="Arial" w:hAnsi="Arial" w:cs="Arial"/>
          <w:sz w:val="24"/>
          <w:szCs w:val="24"/>
        </w:rPr>
        <w:t xml:space="preserve">. </w:t>
      </w:r>
      <w:r w:rsidR="001A17F9" w:rsidRPr="00656D6B">
        <w:rPr>
          <w:rFonts w:ascii="Arial" w:hAnsi="Arial" w:cs="Arial"/>
          <w:sz w:val="24"/>
          <w:szCs w:val="24"/>
        </w:rPr>
        <w:t xml:space="preserve">This could be seen in HDUHB during the start of the pandemic. </w:t>
      </w:r>
      <w:r w:rsidR="000D2701" w:rsidRPr="00656D6B">
        <w:rPr>
          <w:rFonts w:ascii="Arial" w:hAnsi="Arial" w:cs="Arial"/>
          <w:sz w:val="24"/>
          <w:szCs w:val="24"/>
        </w:rPr>
        <w:t xml:space="preserve">HR strategy in the organisation had to mobilise so that it was at the forefront of </w:t>
      </w:r>
      <w:r w:rsidR="000B3F20" w:rsidRPr="00656D6B">
        <w:rPr>
          <w:rFonts w:ascii="Arial" w:hAnsi="Arial" w:cs="Arial"/>
          <w:sz w:val="24"/>
          <w:szCs w:val="24"/>
        </w:rPr>
        <w:t xml:space="preserve">communicating changes in </w:t>
      </w:r>
      <w:r w:rsidR="00E13457" w:rsidRPr="00656D6B">
        <w:rPr>
          <w:rFonts w:ascii="Arial" w:hAnsi="Arial" w:cs="Arial"/>
          <w:sz w:val="24"/>
          <w:szCs w:val="24"/>
        </w:rPr>
        <w:t>government policy</w:t>
      </w:r>
      <w:r w:rsidR="000B3F20" w:rsidRPr="00656D6B">
        <w:rPr>
          <w:rFonts w:ascii="Arial" w:hAnsi="Arial" w:cs="Arial"/>
          <w:sz w:val="24"/>
          <w:szCs w:val="24"/>
        </w:rPr>
        <w:t xml:space="preserve"> and </w:t>
      </w:r>
      <w:r w:rsidR="00E8740C" w:rsidRPr="00656D6B">
        <w:rPr>
          <w:rFonts w:ascii="Arial" w:hAnsi="Arial" w:cs="Arial"/>
          <w:sz w:val="24"/>
          <w:szCs w:val="24"/>
        </w:rPr>
        <w:t>organising</w:t>
      </w:r>
      <w:r w:rsidR="000B3F20" w:rsidRPr="00656D6B">
        <w:rPr>
          <w:rFonts w:ascii="Arial" w:hAnsi="Arial" w:cs="Arial"/>
          <w:sz w:val="24"/>
          <w:szCs w:val="24"/>
        </w:rPr>
        <w:t xml:space="preserve"> deployment </w:t>
      </w:r>
      <w:r w:rsidR="00E8740C" w:rsidRPr="00656D6B">
        <w:rPr>
          <w:rFonts w:ascii="Arial" w:hAnsi="Arial" w:cs="Arial"/>
          <w:sz w:val="24"/>
          <w:szCs w:val="24"/>
        </w:rPr>
        <w:t>opportunities</w:t>
      </w:r>
      <w:r w:rsidR="000B3F20" w:rsidRPr="00656D6B">
        <w:rPr>
          <w:rFonts w:ascii="Arial" w:hAnsi="Arial" w:cs="Arial"/>
          <w:sz w:val="24"/>
          <w:szCs w:val="24"/>
        </w:rPr>
        <w:t xml:space="preserve"> to ensure that the </w:t>
      </w:r>
      <w:r w:rsidR="004E16D2" w:rsidRPr="00656D6B">
        <w:rPr>
          <w:rFonts w:ascii="Arial" w:hAnsi="Arial" w:cs="Arial"/>
          <w:sz w:val="24"/>
          <w:szCs w:val="24"/>
        </w:rPr>
        <w:t xml:space="preserve">organisation could continue to perform. </w:t>
      </w:r>
    </w:p>
    <w:p w14:paraId="2793D16D" w14:textId="1F115B70" w:rsidR="004E798A" w:rsidRPr="00656D6B" w:rsidRDefault="00237A2E" w:rsidP="00656D6B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Skills such as </w:t>
      </w:r>
      <w:r w:rsidR="00E5082A" w:rsidRPr="00656D6B">
        <w:rPr>
          <w:rFonts w:ascii="Arial" w:hAnsi="Arial" w:cs="Arial"/>
          <w:sz w:val="24"/>
          <w:szCs w:val="24"/>
        </w:rPr>
        <w:t>influencing and consulting</w:t>
      </w:r>
      <w:r w:rsidRPr="00656D6B">
        <w:rPr>
          <w:rFonts w:ascii="Arial" w:hAnsi="Arial" w:cs="Arial"/>
          <w:sz w:val="24"/>
          <w:szCs w:val="24"/>
        </w:rPr>
        <w:t xml:space="preserve"> with senior stakeholders and </w:t>
      </w:r>
      <w:r w:rsidR="00E5082A" w:rsidRPr="00656D6B">
        <w:rPr>
          <w:rFonts w:ascii="Arial" w:hAnsi="Arial" w:cs="Arial"/>
          <w:sz w:val="24"/>
          <w:szCs w:val="24"/>
        </w:rPr>
        <w:t>evaluating</w:t>
      </w:r>
      <w:r w:rsidRPr="00656D6B">
        <w:rPr>
          <w:rFonts w:ascii="Arial" w:hAnsi="Arial" w:cs="Arial"/>
          <w:sz w:val="24"/>
          <w:szCs w:val="24"/>
        </w:rPr>
        <w:t xml:space="preserve"> the power of interventions are </w:t>
      </w:r>
      <w:r w:rsidR="00E5082A" w:rsidRPr="00656D6B">
        <w:rPr>
          <w:rFonts w:ascii="Arial" w:hAnsi="Arial" w:cs="Arial"/>
          <w:sz w:val="24"/>
          <w:szCs w:val="24"/>
        </w:rPr>
        <w:t>essential</w:t>
      </w:r>
      <w:r w:rsidR="00E8740C" w:rsidRPr="00656D6B">
        <w:rPr>
          <w:rFonts w:ascii="Arial" w:hAnsi="Arial" w:cs="Arial"/>
          <w:sz w:val="24"/>
          <w:szCs w:val="24"/>
        </w:rPr>
        <w:t>,</w:t>
      </w:r>
      <w:r w:rsidR="004E16D2" w:rsidRPr="00656D6B">
        <w:rPr>
          <w:rFonts w:ascii="Arial" w:hAnsi="Arial" w:cs="Arial"/>
          <w:sz w:val="24"/>
          <w:szCs w:val="24"/>
        </w:rPr>
        <w:t xml:space="preserve"> and</w:t>
      </w:r>
      <w:r w:rsidR="00B22CE4" w:rsidRPr="00656D6B">
        <w:rPr>
          <w:rFonts w:ascii="Arial" w:hAnsi="Arial" w:cs="Arial"/>
          <w:sz w:val="24"/>
          <w:szCs w:val="24"/>
        </w:rPr>
        <w:t xml:space="preserve"> </w:t>
      </w:r>
      <w:r w:rsidR="004E16D2" w:rsidRPr="00656D6B">
        <w:rPr>
          <w:rFonts w:ascii="Arial" w:hAnsi="Arial" w:cs="Arial"/>
          <w:sz w:val="24"/>
          <w:szCs w:val="24"/>
        </w:rPr>
        <w:t>b</w:t>
      </w:r>
      <w:r w:rsidR="00B22CE4" w:rsidRPr="00656D6B">
        <w:rPr>
          <w:rFonts w:ascii="Arial" w:hAnsi="Arial" w:cs="Arial"/>
          <w:sz w:val="24"/>
          <w:szCs w:val="24"/>
        </w:rPr>
        <w:t xml:space="preserve">eing </w:t>
      </w:r>
      <w:r w:rsidR="00967495" w:rsidRPr="00656D6B">
        <w:rPr>
          <w:rFonts w:ascii="Arial" w:hAnsi="Arial" w:cs="Arial"/>
          <w:sz w:val="24"/>
          <w:szCs w:val="24"/>
        </w:rPr>
        <w:t xml:space="preserve">a true strategic partner </w:t>
      </w:r>
      <w:r w:rsidR="00E5082A" w:rsidRPr="00656D6B">
        <w:rPr>
          <w:rFonts w:ascii="Arial" w:hAnsi="Arial" w:cs="Arial"/>
          <w:sz w:val="24"/>
          <w:szCs w:val="24"/>
        </w:rPr>
        <w:t>is vital to</w:t>
      </w:r>
      <w:r w:rsidR="005D6CD6" w:rsidRPr="00656D6B">
        <w:rPr>
          <w:rFonts w:ascii="Arial" w:hAnsi="Arial" w:cs="Arial"/>
          <w:sz w:val="24"/>
          <w:szCs w:val="24"/>
        </w:rPr>
        <w:t xml:space="preserve"> </w:t>
      </w:r>
      <w:r w:rsidR="00967495" w:rsidRPr="00656D6B">
        <w:rPr>
          <w:rFonts w:ascii="Arial" w:hAnsi="Arial" w:cs="Arial"/>
          <w:sz w:val="24"/>
          <w:szCs w:val="24"/>
        </w:rPr>
        <w:t>supporting organisational ch</w:t>
      </w:r>
      <w:r w:rsidR="00E5082A" w:rsidRPr="00656D6B">
        <w:rPr>
          <w:rFonts w:ascii="Arial" w:hAnsi="Arial" w:cs="Arial"/>
          <w:sz w:val="24"/>
          <w:szCs w:val="24"/>
        </w:rPr>
        <w:t xml:space="preserve">ange. </w:t>
      </w:r>
      <w:r w:rsidR="002273D2" w:rsidRPr="00656D6B">
        <w:rPr>
          <w:rFonts w:ascii="Arial" w:hAnsi="Arial" w:cs="Arial"/>
          <w:sz w:val="24"/>
          <w:szCs w:val="24"/>
        </w:rPr>
        <w:t xml:space="preserve">As an employee advocate and a change agent, the below Ulrich model (see </w:t>
      </w:r>
      <w:r w:rsidR="00AF25E9">
        <w:rPr>
          <w:rFonts w:ascii="Arial" w:hAnsi="Arial" w:cs="Arial"/>
          <w:sz w:val="24"/>
          <w:szCs w:val="24"/>
        </w:rPr>
        <w:t>F</w:t>
      </w:r>
      <w:r w:rsidR="002273D2" w:rsidRPr="00656D6B">
        <w:rPr>
          <w:rFonts w:ascii="Arial" w:hAnsi="Arial" w:cs="Arial"/>
          <w:sz w:val="24"/>
          <w:szCs w:val="24"/>
        </w:rPr>
        <w:t xml:space="preserve">igure </w:t>
      </w:r>
      <w:r w:rsidR="00AF25E9">
        <w:rPr>
          <w:rFonts w:ascii="Arial" w:hAnsi="Arial" w:cs="Arial"/>
          <w:sz w:val="24"/>
          <w:szCs w:val="24"/>
        </w:rPr>
        <w:t>2</w:t>
      </w:r>
      <w:r w:rsidR="002273D2" w:rsidRPr="00656D6B">
        <w:rPr>
          <w:rFonts w:ascii="Arial" w:hAnsi="Arial" w:cs="Arial"/>
          <w:sz w:val="24"/>
          <w:szCs w:val="24"/>
        </w:rPr>
        <w:t>)</w:t>
      </w:r>
      <w:r w:rsidR="00F11080" w:rsidRPr="00656D6B">
        <w:rPr>
          <w:rFonts w:ascii="Arial" w:hAnsi="Arial" w:cs="Arial"/>
          <w:sz w:val="24"/>
          <w:szCs w:val="24"/>
        </w:rPr>
        <w:t xml:space="preserve"> is </w:t>
      </w:r>
      <w:r w:rsidR="000145AD" w:rsidRPr="00656D6B">
        <w:rPr>
          <w:rFonts w:ascii="Arial" w:hAnsi="Arial" w:cs="Arial"/>
          <w:sz w:val="24"/>
          <w:szCs w:val="24"/>
        </w:rPr>
        <w:t>critical for</w:t>
      </w:r>
      <w:r w:rsidR="004E798A" w:rsidRPr="00656D6B">
        <w:rPr>
          <w:rFonts w:ascii="Arial" w:hAnsi="Arial" w:cs="Arial"/>
          <w:sz w:val="24"/>
          <w:szCs w:val="24"/>
        </w:rPr>
        <w:t xml:space="preserve"> the HRM function</w:t>
      </w:r>
      <w:r w:rsidR="008F195A" w:rsidRPr="00656D6B">
        <w:rPr>
          <w:rFonts w:ascii="Arial" w:hAnsi="Arial" w:cs="Arial"/>
          <w:sz w:val="24"/>
          <w:szCs w:val="24"/>
        </w:rPr>
        <w:t xml:space="preserve"> </w:t>
      </w:r>
      <w:r w:rsidR="005F6860" w:rsidRPr="00656D6B">
        <w:rPr>
          <w:rFonts w:ascii="Arial" w:hAnsi="Arial" w:cs="Arial"/>
          <w:noProof/>
          <w:sz w:val="24"/>
          <w:szCs w:val="24"/>
        </w:rPr>
        <w:t xml:space="preserve">(Farnham, 2015, </w:t>
      </w:r>
      <w:r w:rsidR="004134F7" w:rsidRPr="00656D6B">
        <w:rPr>
          <w:rFonts w:ascii="Arial" w:hAnsi="Arial" w:cs="Arial"/>
          <w:noProof/>
          <w:sz w:val="24"/>
          <w:szCs w:val="24"/>
        </w:rPr>
        <w:t>p112</w:t>
      </w:r>
      <w:r w:rsidR="005F6860" w:rsidRPr="00656D6B">
        <w:rPr>
          <w:rFonts w:ascii="Arial" w:hAnsi="Arial" w:cs="Arial"/>
          <w:noProof/>
          <w:sz w:val="24"/>
          <w:szCs w:val="24"/>
        </w:rPr>
        <w:t>)</w:t>
      </w:r>
      <w:r w:rsidR="004134F7" w:rsidRPr="00656D6B">
        <w:rPr>
          <w:rFonts w:ascii="Arial" w:hAnsi="Arial" w:cs="Arial"/>
          <w:noProof/>
          <w:sz w:val="24"/>
          <w:szCs w:val="24"/>
        </w:rPr>
        <w:t>.</w:t>
      </w:r>
      <w:r w:rsidR="004E798A" w:rsidRPr="00656D6B">
        <w:rPr>
          <w:rFonts w:ascii="Arial" w:hAnsi="Arial" w:cs="Arial"/>
          <w:noProof/>
          <w:sz w:val="24"/>
          <w:szCs w:val="24"/>
        </w:rPr>
        <w:t xml:space="preserve"> However, criticisms of this model suggest some issues with uptake in organisations </w:t>
      </w:r>
      <w:r w:rsidR="00590C56" w:rsidRPr="00656D6B">
        <w:rPr>
          <w:rFonts w:ascii="Arial" w:hAnsi="Arial" w:cs="Arial"/>
          <w:noProof/>
          <w:sz w:val="24"/>
          <w:szCs w:val="24"/>
        </w:rPr>
        <w:t xml:space="preserve">as it is too rigid and doesn’t take onboard individual organisation needs </w:t>
      </w:r>
      <w:sdt>
        <w:sdtPr>
          <w:rPr>
            <w:rFonts w:ascii="Arial" w:hAnsi="Arial" w:cs="Arial"/>
            <w:noProof/>
            <w:sz w:val="24"/>
            <w:szCs w:val="24"/>
          </w:rPr>
          <w:id w:val="-273250989"/>
          <w:citation/>
        </w:sdtPr>
        <w:sdtEndPr/>
        <w:sdtContent>
          <w:r w:rsidR="004E798A" w:rsidRPr="00656D6B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4E798A" w:rsidRPr="00656D6B">
            <w:rPr>
              <w:rFonts w:ascii="Arial" w:hAnsi="Arial" w:cs="Arial"/>
              <w:noProof/>
              <w:sz w:val="24"/>
              <w:szCs w:val="24"/>
            </w:rPr>
            <w:instrText xml:space="preserve">CITATION Rei06 \l 2057 </w:instrText>
          </w:r>
          <w:r w:rsidR="004E798A" w:rsidRPr="00656D6B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(Reilly, P., 2006)</w:t>
          </w:r>
          <w:r w:rsidR="004E798A" w:rsidRPr="00656D6B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4E798A" w:rsidRPr="00656D6B">
        <w:rPr>
          <w:rFonts w:ascii="Arial" w:hAnsi="Arial" w:cs="Arial"/>
          <w:noProof/>
          <w:sz w:val="24"/>
          <w:szCs w:val="24"/>
        </w:rPr>
        <w:t>.</w:t>
      </w:r>
    </w:p>
    <w:p w14:paraId="3B5DE4D4" w14:textId="24EE1476" w:rsidR="00456C23" w:rsidRPr="00656D6B" w:rsidRDefault="00865C17" w:rsidP="00656D6B">
      <w:pPr>
        <w:spacing w:line="360" w:lineRule="auto"/>
        <w:rPr>
          <w:rFonts w:ascii="Arial" w:hAnsi="Arial" w:cs="Arial"/>
          <w:i/>
          <w:iCs/>
          <w:noProof/>
          <w:sz w:val="24"/>
          <w:szCs w:val="24"/>
        </w:rPr>
      </w:pPr>
      <w:r w:rsidRPr="00656D6B">
        <w:rPr>
          <w:rFonts w:ascii="Arial" w:hAnsi="Arial" w:cs="Arial"/>
          <w:i/>
          <w:iCs/>
          <w:noProof/>
          <w:sz w:val="24"/>
          <w:szCs w:val="24"/>
        </w:rPr>
        <w:t xml:space="preserve">Figure </w:t>
      </w:r>
      <w:r w:rsidR="003D4A49">
        <w:rPr>
          <w:rFonts w:ascii="Arial" w:hAnsi="Arial" w:cs="Arial"/>
          <w:i/>
          <w:iCs/>
          <w:noProof/>
          <w:sz w:val="24"/>
          <w:szCs w:val="24"/>
        </w:rPr>
        <w:t>2</w:t>
      </w:r>
      <w:r w:rsidRPr="00656D6B">
        <w:rPr>
          <w:rFonts w:ascii="Arial" w:hAnsi="Arial" w:cs="Arial"/>
          <w:i/>
          <w:iCs/>
          <w:noProof/>
          <w:sz w:val="24"/>
          <w:szCs w:val="24"/>
        </w:rPr>
        <w:t xml:space="preserve">: </w:t>
      </w:r>
      <w:r w:rsidR="00456C23" w:rsidRPr="00656D6B">
        <w:rPr>
          <w:rFonts w:ascii="Arial" w:hAnsi="Arial" w:cs="Arial"/>
          <w:i/>
          <w:iCs/>
          <w:noProof/>
          <w:sz w:val="24"/>
          <w:szCs w:val="24"/>
        </w:rPr>
        <w:t xml:space="preserve">Ulrich Model </w:t>
      </w:r>
      <w:sdt>
        <w:sdtPr>
          <w:rPr>
            <w:rFonts w:ascii="Arial" w:hAnsi="Arial" w:cs="Arial"/>
            <w:i/>
            <w:iCs/>
            <w:noProof/>
            <w:sz w:val="24"/>
            <w:szCs w:val="24"/>
          </w:rPr>
          <w:id w:val="1683243043"/>
          <w:citation/>
        </w:sdtPr>
        <w:sdtEndPr/>
        <w:sdtContent>
          <w:r w:rsidR="001F60FC" w:rsidRPr="00656D6B">
            <w:rPr>
              <w:rFonts w:ascii="Arial" w:hAnsi="Arial" w:cs="Arial"/>
              <w:i/>
              <w:iCs/>
              <w:noProof/>
              <w:sz w:val="24"/>
              <w:szCs w:val="24"/>
            </w:rPr>
            <w:fldChar w:fldCharType="begin"/>
          </w:r>
          <w:r w:rsidR="001F60FC" w:rsidRPr="00656D6B">
            <w:rPr>
              <w:rFonts w:ascii="Arial" w:hAnsi="Arial" w:cs="Arial"/>
              <w:i/>
              <w:iCs/>
              <w:noProof/>
              <w:sz w:val="24"/>
              <w:szCs w:val="24"/>
            </w:rPr>
            <w:instrText xml:space="preserve"> CITATION Man18 \l 2057 </w:instrText>
          </w:r>
          <w:r w:rsidR="001F60FC" w:rsidRPr="00656D6B">
            <w:rPr>
              <w:rFonts w:ascii="Arial" w:hAnsi="Arial" w:cs="Arial"/>
              <w:i/>
              <w:iCs/>
              <w:noProof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(Manchester University , 2018)</w:t>
          </w:r>
          <w:r w:rsidR="001F60FC" w:rsidRPr="00656D6B">
            <w:rPr>
              <w:rFonts w:ascii="Arial" w:hAnsi="Arial" w:cs="Arial"/>
              <w:i/>
              <w:iCs/>
              <w:noProof/>
              <w:sz w:val="24"/>
              <w:szCs w:val="24"/>
            </w:rPr>
            <w:fldChar w:fldCharType="end"/>
          </w:r>
        </w:sdtContent>
      </w:sdt>
    </w:p>
    <w:p w14:paraId="7BA33FF0" w14:textId="20D12712" w:rsidR="00865C17" w:rsidRPr="00656D6B" w:rsidRDefault="00C9389A" w:rsidP="00656D6B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56D6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2D4A540" wp14:editId="4AB5507E">
            <wp:extent cx="4721901" cy="2656004"/>
            <wp:effectExtent l="0" t="0" r="254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8786" cy="2659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34325" w14:textId="1B37BA2B" w:rsidR="00456C23" w:rsidRPr="00656D6B" w:rsidRDefault="00712CA2" w:rsidP="00656D6B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56D6B">
        <w:rPr>
          <w:rFonts w:ascii="Arial" w:hAnsi="Arial" w:cs="Arial"/>
          <w:noProof/>
          <w:sz w:val="24"/>
          <w:szCs w:val="24"/>
        </w:rPr>
        <w:tab/>
      </w:r>
      <w:r w:rsidRPr="00656D6B">
        <w:rPr>
          <w:rFonts w:ascii="Arial" w:hAnsi="Arial" w:cs="Arial"/>
          <w:noProof/>
          <w:sz w:val="24"/>
          <w:szCs w:val="24"/>
        </w:rPr>
        <w:tab/>
      </w:r>
      <w:r w:rsidRPr="00656D6B">
        <w:rPr>
          <w:rFonts w:ascii="Arial" w:hAnsi="Arial" w:cs="Arial"/>
          <w:noProof/>
          <w:sz w:val="24"/>
          <w:szCs w:val="24"/>
        </w:rPr>
        <w:tab/>
      </w:r>
      <w:r w:rsidRPr="00656D6B">
        <w:rPr>
          <w:rFonts w:ascii="Arial" w:hAnsi="Arial" w:cs="Arial"/>
          <w:noProof/>
          <w:sz w:val="24"/>
          <w:szCs w:val="24"/>
        </w:rPr>
        <w:tab/>
      </w:r>
      <w:r w:rsidRPr="00656D6B">
        <w:rPr>
          <w:rFonts w:ascii="Arial" w:hAnsi="Arial" w:cs="Arial"/>
          <w:noProof/>
          <w:sz w:val="24"/>
          <w:szCs w:val="24"/>
        </w:rPr>
        <w:tab/>
      </w:r>
      <w:r w:rsidRPr="00656D6B">
        <w:rPr>
          <w:rFonts w:ascii="Arial" w:hAnsi="Arial" w:cs="Arial"/>
          <w:noProof/>
          <w:sz w:val="24"/>
          <w:szCs w:val="24"/>
        </w:rPr>
        <w:tab/>
      </w:r>
      <w:r w:rsidRPr="00656D6B">
        <w:rPr>
          <w:rFonts w:ascii="Arial" w:hAnsi="Arial" w:cs="Arial"/>
          <w:noProof/>
          <w:sz w:val="24"/>
          <w:szCs w:val="24"/>
        </w:rPr>
        <w:tab/>
      </w:r>
      <w:r w:rsidRPr="00656D6B">
        <w:rPr>
          <w:rFonts w:ascii="Arial" w:hAnsi="Arial" w:cs="Arial"/>
          <w:noProof/>
          <w:sz w:val="24"/>
          <w:szCs w:val="24"/>
        </w:rPr>
        <w:tab/>
      </w:r>
      <w:r w:rsidRPr="00656D6B">
        <w:rPr>
          <w:rFonts w:ascii="Arial" w:hAnsi="Arial" w:cs="Arial"/>
          <w:noProof/>
          <w:sz w:val="24"/>
          <w:szCs w:val="24"/>
        </w:rPr>
        <w:tab/>
      </w:r>
      <w:r w:rsidRPr="00656D6B">
        <w:rPr>
          <w:rFonts w:ascii="Arial" w:hAnsi="Arial" w:cs="Arial"/>
          <w:noProof/>
          <w:sz w:val="24"/>
          <w:szCs w:val="24"/>
        </w:rPr>
        <w:tab/>
      </w:r>
      <w:r w:rsidR="004F250C" w:rsidRPr="00656D6B">
        <w:rPr>
          <w:rFonts w:ascii="Arial" w:hAnsi="Arial" w:cs="Arial"/>
          <w:noProof/>
          <w:sz w:val="24"/>
          <w:szCs w:val="24"/>
        </w:rPr>
        <w:t xml:space="preserve"> </w:t>
      </w:r>
    </w:p>
    <w:p w14:paraId="6D80B1E3" w14:textId="0DCBC9BC" w:rsidR="008E65E2" w:rsidRPr="00656D6B" w:rsidRDefault="00036501" w:rsidP="00656D6B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56D6B">
        <w:rPr>
          <w:rFonts w:ascii="Arial" w:hAnsi="Arial" w:cs="Arial"/>
          <w:noProof/>
          <w:sz w:val="24"/>
          <w:szCs w:val="24"/>
        </w:rPr>
        <w:t xml:space="preserve">HR skills should include </w:t>
      </w:r>
      <w:r w:rsidR="00347357">
        <w:rPr>
          <w:rFonts w:ascii="Arial" w:hAnsi="Arial" w:cs="Arial"/>
          <w:noProof/>
          <w:sz w:val="24"/>
          <w:szCs w:val="24"/>
        </w:rPr>
        <w:t xml:space="preserve">being positioned to give the </w:t>
      </w:r>
      <w:r w:rsidR="00E40580">
        <w:rPr>
          <w:rFonts w:ascii="Arial" w:hAnsi="Arial" w:cs="Arial"/>
          <w:noProof/>
          <w:sz w:val="24"/>
          <w:szCs w:val="24"/>
        </w:rPr>
        <w:t>organisation</w:t>
      </w:r>
      <w:r w:rsidR="00347357">
        <w:rPr>
          <w:rFonts w:ascii="Arial" w:hAnsi="Arial" w:cs="Arial"/>
          <w:noProof/>
          <w:sz w:val="24"/>
          <w:szCs w:val="24"/>
        </w:rPr>
        <w:t xml:space="preserve"> a </w:t>
      </w:r>
      <w:r w:rsidR="00E40580">
        <w:rPr>
          <w:rFonts w:ascii="Arial" w:hAnsi="Arial" w:cs="Arial"/>
          <w:noProof/>
          <w:sz w:val="24"/>
          <w:szCs w:val="24"/>
        </w:rPr>
        <w:t>competitive</w:t>
      </w:r>
      <w:r w:rsidR="00347357">
        <w:rPr>
          <w:rFonts w:ascii="Arial" w:hAnsi="Arial" w:cs="Arial"/>
          <w:noProof/>
          <w:sz w:val="24"/>
          <w:szCs w:val="24"/>
        </w:rPr>
        <w:t xml:space="preserve"> advantage</w:t>
      </w:r>
      <w:r w:rsidRPr="00656D6B">
        <w:rPr>
          <w:rFonts w:ascii="Arial" w:hAnsi="Arial" w:cs="Arial"/>
          <w:noProof/>
          <w:sz w:val="24"/>
          <w:szCs w:val="24"/>
        </w:rPr>
        <w:t xml:space="preserve">, </w:t>
      </w:r>
      <w:r w:rsidR="00347357">
        <w:rPr>
          <w:rFonts w:ascii="Arial" w:hAnsi="Arial" w:cs="Arial"/>
          <w:noProof/>
          <w:sz w:val="24"/>
          <w:szCs w:val="24"/>
        </w:rPr>
        <w:t>effecting change</w:t>
      </w:r>
      <w:r w:rsidRPr="00656D6B">
        <w:rPr>
          <w:rFonts w:ascii="Arial" w:hAnsi="Arial" w:cs="Arial"/>
          <w:noProof/>
          <w:sz w:val="24"/>
          <w:szCs w:val="24"/>
        </w:rPr>
        <w:t xml:space="preserve"> and </w:t>
      </w:r>
      <w:r w:rsidR="00347357">
        <w:rPr>
          <w:rFonts w:ascii="Arial" w:hAnsi="Arial" w:cs="Arial"/>
          <w:noProof/>
          <w:sz w:val="24"/>
          <w:szCs w:val="24"/>
        </w:rPr>
        <w:t xml:space="preserve">ensuring </w:t>
      </w:r>
      <w:r w:rsidRPr="00656D6B">
        <w:rPr>
          <w:rFonts w:ascii="Arial" w:hAnsi="Arial" w:cs="Arial"/>
          <w:noProof/>
          <w:sz w:val="24"/>
          <w:szCs w:val="24"/>
        </w:rPr>
        <w:t>agil</w:t>
      </w:r>
      <w:r w:rsidR="00D532D1">
        <w:rPr>
          <w:rFonts w:ascii="Arial" w:hAnsi="Arial" w:cs="Arial"/>
          <w:noProof/>
          <w:sz w:val="24"/>
          <w:szCs w:val="24"/>
        </w:rPr>
        <w:t>e practices. HR should also be able to</w:t>
      </w:r>
      <w:r w:rsidR="00E40580">
        <w:rPr>
          <w:rFonts w:ascii="Arial" w:hAnsi="Arial" w:cs="Arial"/>
          <w:noProof/>
          <w:sz w:val="24"/>
          <w:szCs w:val="24"/>
        </w:rPr>
        <w:t xml:space="preserve"> </w:t>
      </w:r>
      <w:r w:rsidRPr="00656D6B">
        <w:rPr>
          <w:rFonts w:ascii="Arial" w:hAnsi="Arial" w:cs="Arial"/>
          <w:noProof/>
          <w:sz w:val="24"/>
          <w:szCs w:val="24"/>
        </w:rPr>
        <w:lastRenderedPageBreak/>
        <w:t xml:space="preserve">offer </w:t>
      </w:r>
      <w:r w:rsidR="00D532D1">
        <w:rPr>
          <w:rFonts w:ascii="Arial" w:hAnsi="Arial" w:cs="Arial"/>
          <w:noProof/>
          <w:sz w:val="24"/>
          <w:szCs w:val="24"/>
        </w:rPr>
        <w:t xml:space="preserve">cohesive </w:t>
      </w:r>
      <w:r w:rsidRPr="00656D6B">
        <w:rPr>
          <w:rFonts w:ascii="Arial" w:hAnsi="Arial" w:cs="Arial"/>
          <w:noProof/>
          <w:sz w:val="24"/>
          <w:szCs w:val="24"/>
        </w:rPr>
        <w:t>solutions</w:t>
      </w:r>
      <w:r w:rsidR="00D532D1">
        <w:rPr>
          <w:rFonts w:ascii="Arial" w:hAnsi="Arial" w:cs="Arial"/>
          <w:noProof/>
          <w:sz w:val="24"/>
          <w:szCs w:val="24"/>
        </w:rPr>
        <w:t xml:space="preserve"> and </w:t>
      </w:r>
      <w:r w:rsidR="00E40580">
        <w:rPr>
          <w:rFonts w:ascii="Arial" w:hAnsi="Arial" w:cs="Arial"/>
          <w:noProof/>
          <w:sz w:val="24"/>
          <w:szCs w:val="24"/>
        </w:rPr>
        <w:t>make evidence-based</w:t>
      </w:r>
      <w:r w:rsidRPr="00656D6B">
        <w:rPr>
          <w:rFonts w:ascii="Arial" w:hAnsi="Arial" w:cs="Arial"/>
          <w:noProof/>
          <w:sz w:val="24"/>
          <w:szCs w:val="24"/>
        </w:rPr>
        <w:t xml:space="preserve"> decisions</w:t>
      </w:r>
      <w:r w:rsidR="00D532D1">
        <w:rPr>
          <w:rFonts w:ascii="Arial" w:hAnsi="Arial" w:cs="Arial"/>
          <w:noProof/>
          <w:sz w:val="24"/>
          <w:szCs w:val="24"/>
        </w:rPr>
        <w:t xml:space="preserve"> to ensure</w:t>
      </w:r>
      <w:r w:rsidRPr="00656D6B">
        <w:rPr>
          <w:rFonts w:ascii="Arial" w:hAnsi="Arial" w:cs="Arial"/>
          <w:noProof/>
          <w:sz w:val="24"/>
          <w:szCs w:val="24"/>
        </w:rPr>
        <w:t xml:space="preserve"> business success</w:t>
      </w:r>
      <w:r w:rsidR="009F1C75">
        <w:rPr>
          <w:rFonts w:ascii="Arial" w:hAnsi="Arial" w:cs="Arial"/>
          <w:noProof/>
          <w:sz w:val="24"/>
          <w:szCs w:val="24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</w:rPr>
          <w:id w:val="1785305730"/>
          <w:citation/>
        </w:sdtPr>
        <w:sdtContent>
          <w:r w:rsidR="009F1C75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9F1C75">
            <w:rPr>
              <w:rFonts w:ascii="Arial" w:hAnsi="Arial" w:cs="Arial"/>
              <w:noProof/>
              <w:sz w:val="24"/>
              <w:szCs w:val="24"/>
            </w:rPr>
            <w:instrText xml:space="preserve"> CITATION CIP151 \l 2057 </w:instrText>
          </w:r>
          <w:r w:rsidR="009F1C75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(CIPD, 2015)</w:t>
          </w:r>
          <w:r w:rsidR="009F1C75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Pr="00656D6B">
        <w:rPr>
          <w:rFonts w:ascii="Arial" w:hAnsi="Arial" w:cs="Arial"/>
          <w:noProof/>
          <w:sz w:val="24"/>
          <w:szCs w:val="24"/>
        </w:rPr>
        <w:t>.</w:t>
      </w:r>
    </w:p>
    <w:p w14:paraId="4B1B5CAF" w14:textId="0BC23C63" w:rsidR="004867CC" w:rsidRPr="00656D6B" w:rsidRDefault="002435E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noProof/>
          <w:sz w:val="24"/>
          <w:szCs w:val="24"/>
        </w:rPr>
        <w:t xml:space="preserve">Alternatively, </w:t>
      </w:r>
      <w:r w:rsidR="00F447F5" w:rsidRPr="00656D6B">
        <w:rPr>
          <w:rFonts w:ascii="Arial" w:hAnsi="Arial" w:cs="Arial"/>
          <w:noProof/>
          <w:sz w:val="24"/>
          <w:szCs w:val="24"/>
        </w:rPr>
        <w:t xml:space="preserve">if Mackinzes 7’s </w:t>
      </w:r>
      <w:r w:rsidR="00B30BFB" w:rsidRPr="00656D6B">
        <w:rPr>
          <w:rFonts w:ascii="Arial" w:hAnsi="Arial" w:cs="Arial"/>
          <w:noProof/>
          <w:sz w:val="24"/>
          <w:szCs w:val="24"/>
        </w:rPr>
        <w:t>are</w:t>
      </w:r>
      <w:r w:rsidR="00F447F5" w:rsidRPr="00656D6B">
        <w:rPr>
          <w:rFonts w:ascii="Arial" w:hAnsi="Arial" w:cs="Arial"/>
          <w:noProof/>
          <w:sz w:val="24"/>
          <w:szCs w:val="24"/>
        </w:rPr>
        <w:t xml:space="preserve"> taken into </w:t>
      </w:r>
      <w:r w:rsidR="00B30BFB" w:rsidRPr="00656D6B">
        <w:rPr>
          <w:rFonts w:ascii="Arial" w:hAnsi="Arial" w:cs="Arial"/>
          <w:noProof/>
          <w:sz w:val="24"/>
          <w:szCs w:val="24"/>
        </w:rPr>
        <w:t>consideration</w:t>
      </w:r>
      <w:r w:rsidR="00F447F5" w:rsidRPr="00656D6B">
        <w:rPr>
          <w:rFonts w:ascii="Arial" w:hAnsi="Arial" w:cs="Arial"/>
          <w:noProof/>
          <w:sz w:val="24"/>
          <w:szCs w:val="24"/>
        </w:rPr>
        <w:t>,</w:t>
      </w:r>
      <w:r w:rsidR="003D4A49">
        <w:rPr>
          <w:rFonts w:ascii="Arial" w:hAnsi="Arial" w:cs="Arial"/>
          <w:noProof/>
          <w:sz w:val="24"/>
          <w:szCs w:val="24"/>
        </w:rPr>
        <w:t xml:space="preserve"> </w:t>
      </w:r>
      <w:r w:rsidR="00E40580">
        <w:rPr>
          <w:rFonts w:ascii="Arial" w:hAnsi="Arial" w:cs="Arial"/>
          <w:noProof/>
          <w:sz w:val="24"/>
          <w:szCs w:val="24"/>
        </w:rPr>
        <w:t xml:space="preserve">as </w:t>
      </w:r>
      <w:r w:rsidR="003D4A49">
        <w:rPr>
          <w:rFonts w:ascii="Arial" w:hAnsi="Arial" w:cs="Arial"/>
          <w:noProof/>
          <w:sz w:val="24"/>
          <w:szCs w:val="24"/>
        </w:rPr>
        <w:t>seen in Figure 3,</w:t>
      </w:r>
      <w:r w:rsidR="00F447F5" w:rsidRPr="00656D6B">
        <w:rPr>
          <w:rFonts w:ascii="Arial" w:hAnsi="Arial" w:cs="Arial"/>
          <w:noProof/>
          <w:sz w:val="24"/>
          <w:szCs w:val="24"/>
        </w:rPr>
        <w:t xml:space="preserve"> HR needs to position </w:t>
      </w:r>
      <w:r w:rsidR="00B30BFB" w:rsidRPr="00656D6B">
        <w:rPr>
          <w:rFonts w:ascii="Arial" w:hAnsi="Arial" w:cs="Arial"/>
          <w:noProof/>
          <w:sz w:val="24"/>
          <w:szCs w:val="24"/>
        </w:rPr>
        <w:t>itself</w:t>
      </w:r>
      <w:r w:rsidR="00F447F5" w:rsidRPr="00656D6B">
        <w:rPr>
          <w:rFonts w:ascii="Arial" w:hAnsi="Arial" w:cs="Arial"/>
          <w:noProof/>
          <w:sz w:val="24"/>
          <w:szCs w:val="24"/>
        </w:rPr>
        <w:t xml:space="preserve"> where </w:t>
      </w:r>
      <w:r w:rsidR="00B30BFB" w:rsidRPr="00656D6B">
        <w:rPr>
          <w:rFonts w:ascii="Arial" w:hAnsi="Arial" w:cs="Arial"/>
          <w:noProof/>
          <w:sz w:val="24"/>
          <w:szCs w:val="24"/>
        </w:rPr>
        <w:t>it</w:t>
      </w:r>
      <w:r w:rsidR="00F447F5" w:rsidRPr="00656D6B">
        <w:rPr>
          <w:rFonts w:ascii="Arial" w:hAnsi="Arial" w:cs="Arial"/>
          <w:noProof/>
          <w:sz w:val="24"/>
          <w:szCs w:val="24"/>
        </w:rPr>
        <w:t xml:space="preserve"> can influence the less tangible ‘soft </w:t>
      </w:r>
      <w:r w:rsidR="00E40580">
        <w:rPr>
          <w:rFonts w:ascii="Arial" w:hAnsi="Arial" w:cs="Arial"/>
          <w:noProof/>
          <w:sz w:val="24"/>
          <w:szCs w:val="24"/>
        </w:rPr>
        <w:t>skills</w:t>
      </w:r>
      <w:r w:rsidR="00990259">
        <w:rPr>
          <w:rFonts w:ascii="Arial" w:hAnsi="Arial" w:cs="Arial"/>
          <w:noProof/>
          <w:sz w:val="24"/>
          <w:szCs w:val="24"/>
        </w:rPr>
        <w:t>’</w:t>
      </w:r>
      <w:r w:rsidR="008D45CD" w:rsidRPr="00656D6B">
        <w:rPr>
          <w:rFonts w:ascii="Arial" w:hAnsi="Arial" w:cs="Arial"/>
          <w:noProof/>
          <w:sz w:val="24"/>
          <w:szCs w:val="24"/>
        </w:rPr>
        <w:t xml:space="preserve">, which are usually influenced </w:t>
      </w:r>
      <w:r w:rsidR="00B30BFB" w:rsidRPr="00656D6B">
        <w:rPr>
          <w:rFonts w:ascii="Arial" w:hAnsi="Arial" w:cs="Arial"/>
          <w:noProof/>
          <w:sz w:val="24"/>
          <w:szCs w:val="24"/>
        </w:rPr>
        <w:t>by</w:t>
      </w:r>
      <w:r w:rsidR="008D45CD" w:rsidRPr="00656D6B">
        <w:rPr>
          <w:rFonts w:ascii="Arial" w:hAnsi="Arial" w:cs="Arial"/>
          <w:noProof/>
          <w:sz w:val="24"/>
          <w:szCs w:val="24"/>
        </w:rPr>
        <w:t xml:space="preserve"> culture. </w:t>
      </w:r>
      <w:r w:rsidR="00590C56" w:rsidRPr="00656D6B">
        <w:rPr>
          <w:rFonts w:ascii="Arial" w:hAnsi="Arial" w:cs="Arial"/>
          <w:noProof/>
          <w:sz w:val="24"/>
          <w:szCs w:val="24"/>
        </w:rPr>
        <w:t xml:space="preserve">According to the CIPD </w:t>
      </w:r>
      <w:r w:rsidR="002C4D82" w:rsidRPr="00E77C1C">
        <w:rPr>
          <w:rFonts w:ascii="Arial" w:hAnsi="Arial" w:cs="Arial"/>
          <w:noProof/>
          <w:sz w:val="24"/>
          <w:szCs w:val="24"/>
        </w:rPr>
        <w:t>(2015)</w:t>
      </w:r>
      <w:r w:rsidR="00590C56" w:rsidRPr="00656D6B">
        <w:rPr>
          <w:rFonts w:ascii="Arial" w:hAnsi="Arial" w:cs="Arial"/>
          <w:noProof/>
          <w:sz w:val="24"/>
          <w:szCs w:val="24"/>
        </w:rPr>
        <w:t>, HR should be organised to have an outside-in perspective</w:t>
      </w:r>
      <w:r w:rsidR="00E8740C" w:rsidRPr="00656D6B">
        <w:rPr>
          <w:rFonts w:ascii="Arial" w:hAnsi="Arial" w:cs="Arial"/>
          <w:noProof/>
          <w:sz w:val="24"/>
          <w:szCs w:val="24"/>
        </w:rPr>
        <w:t xml:space="preserve">; </w:t>
      </w:r>
      <w:r w:rsidR="003537E6" w:rsidRPr="00656D6B">
        <w:rPr>
          <w:rFonts w:ascii="Arial" w:hAnsi="Arial" w:cs="Arial"/>
          <w:noProof/>
          <w:sz w:val="24"/>
          <w:szCs w:val="24"/>
        </w:rPr>
        <w:t>focusing</w:t>
      </w:r>
      <w:r w:rsidR="00590C56" w:rsidRPr="00656D6B">
        <w:rPr>
          <w:rFonts w:ascii="Arial" w:hAnsi="Arial" w:cs="Arial"/>
          <w:noProof/>
          <w:sz w:val="24"/>
          <w:szCs w:val="24"/>
        </w:rPr>
        <w:t xml:space="preserve"> on talent and </w:t>
      </w:r>
      <w:r w:rsidR="00A829E2">
        <w:rPr>
          <w:rFonts w:ascii="Arial" w:hAnsi="Arial" w:cs="Arial"/>
          <w:noProof/>
          <w:sz w:val="24"/>
          <w:szCs w:val="24"/>
        </w:rPr>
        <w:t>practice</w:t>
      </w:r>
      <w:r w:rsidR="00BC7AA6" w:rsidRPr="00656D6B">
        <w:rPr>
          <w:rFonts w:ascii="Arial" w:hAnsi="Arial" w:cs="Arial"/>
          <w:noProof/>
          <w:sz w:val="24"/>
          <w:szCs w:val="24"/>
        </w:rPr>
        <w:t xml:space="preserve"> </w:t>
      </w:r>
      <w:r w:rsidR="002273D2" w:rsidRPr="00656D6B">
        <w:rPr>
          <w:rFonts w:ascii="Arial" w:hAnsi="Arial" w:cs="Arial"/>
          <w:noProof/>
          <w:sz w:val="24"/>
          <w:szCs w:val="24"/>
        </w:rPr>
        <w:t>is</w:t>
      </w:r>
      <w:r w:rsidR="00BC7AA6" w:rsidRPr="00656D6B">
        <w:rPr>
          <w:rFonts w:ascii="Arial" w:hAnsi="Arial" w:cs="Arial"/>
          <w:noProof/>
          <w:sz w:val="24"/>
          <w:szCs w:val="24"/>
        </w:rPr>
        <w:t xml:space="preserve"> vital</w:t>
      </w:r>
      <w:r w:rsidR="002273D2" w:rsidRPr="00656D6B">
        <w:rPr>
          <w:rFonts w:ascii="Arial" w:hAnsi="Arial" w:cs="Arial"/>
          <w:noProof/>
          <w:sz w:val="24"/>
          <w:szCs w:val="24"/>
        </w:rPr>
        <w:t>, aligning</w:t>
      </w:r>
      <w:r w:rsidR="00561591" w:rsidRPr="00656D6B">
        <w:rPr>
          <w:rFonts w:ascii="Arial" w:hAnsi="Arial" w:cs="Arial"/>
          <w:noProof/>
          <w:sz w:val="24"/>
          <w:szCs w:val="24"/>
        </w:rPr>
        <w:t xml:space="preserve"> with the organisational structure model. </w:t>
      </w:r>
      <w:r w:rsidR="004867CC" w:rsidRPr="00656D6B">
        <w:rPr>
          <w:rFonts w:ascii="Arial" w:hAnsi="Arial" w:cs="Arial"/>
          <w:noProof/>
          <w:sz w:val="24"/>
          <w:szCs w:val="24"/>
        </w:rPr>
        <w:t xml:space="preserve">HR is best positioned to support business strategy when it is partnered effectively </w:t>
      </w:r>
      <w:r w:rsidR="00D40536" w:rsidRPr="00E77C1C">
        <w:rPr>
          <w:rFonts w:ascii="Arial" w:hAnsi="Arial" w:cs="Arial"/>
          <w:noProof/>
          <w:sz w:val="24"/>
          <w:szCs w:val="24"/>
        </w:rPr>
        <w:t>(CIPD, 2021</w:t>
      </w:r>
      <w:r w:rsidR="00D40536">
        <w:rPr>
          <w:rFonts w:ascii="Arial" w:hAnsi="Arial" w:cs="Arial"/>
          <w:noProof/>
          <w:sz w:val="24"/>
          <w:szCs w:val="24"/>
        </w:rPr>
        <w:t>a</w:t>
      </w:r>
      <w:r w:rsidR="00D40536" w:rsidRPr="00E77C1C">
        <w:rPr>
          <w:rFonts w:ascii="Arial" w:hAnsi="Arial" w:cs="Arial"/>
          <w:noProof/>
          <w:sz w:val="24"/>
          <w:szCs w:val="24"/>
        </w:rPr>
        <w:t>)</w:t>
      </w:r>
    </w:p>
    <w:p w14:paraId="6A42F883" w14:textId="73BF8E9F" w:rsidR="00590C56" w:rsidRPr="00656D6B" w:rsidRDefault="00590C56" w:rsidP="00656D6B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1D643FA" w14:textId="2644B500" w:rsidR="00BD66B2" w:rsidRPr="00656D6B" w:rsidRDefault="00BD66B2" w:rsidP="00656D6B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D0D7209" w14:textId="72129F3D" w:rsidR="00456C23" w:rsidRPr="00656D6B" w:rsidRDefault="00107960" w:rsidP="00656D6B">
      <w:pPr>
        <w:spacing w:line="360" w:lineRule="auto"/>
        <w:rPr>
          <w:rFonts w:ascii="Arial" w:hAnsi="Arial" w:cs="Arial"/>
          <w:i/>
          <w:iCs/>
          <w:noProof/>
          <w:sz w:val="24"/>
          <w:szCs w:val="24"/>
        </w:rPr>
      </w:pPr>
      <w:r w:rsidRPr="00656D6B">
        <w:rPr>
          <w:rFonts w:ascii="Arial" w:hAnsi="Arial" w:cs="Arial"/>
          <w:i/>
          <w:iCs/>
          <w:noProof/>
          <w:sz w:val="24"/>
          <w:szCs w:val="24"/>
        </w:rPr>
        <w:t xml:space="preserve">Figure </w:t>
      </w:r>
      <w:r w:rsidR="003D4A49">
        <w:rPr>
          <w:rFonts w:ascii="Arial" w:hAnsi="Arial" w:cs="Arial"/>
          <w:i/>
          <w:iCs/>
          <w:noProof/>
          <w:sz w:val="24"/>
          <w:szCs w:val="24"/>
        </w:rPr>
        <w:t>3</w:t>
      </w:r>
      <w:r w:rsidRPr="00656D6B">
        <w:rPr>
          <w:rFonts w:ascii="Arial" w:hAnsi="Arial" w:cs="Arial"/>
          <w:i/>
          <w:iCs/>
          <w:noProof/>
          <w:sz w:val="24"/>
          <w:szCs w:val="24"/>
        </w:rPr>
        <w:t xml:space="preserve">: </w:t>
      </w:r>
      <w:r w:rsidR="00FD6101" w:rsidRPr="00656D6B">
        <w:rPr>
          <w:rFonts w:ascii="Arial" w:hAnsi="Arial" w:cs="Arial"/>
          <w:i/>
          <w:iCs/>
          <w:noProof/>
          <w:sz w:val="24"/>
          <w:szCs w:val="24"/>
        </w:rPr>
        <w:t>McKinsey 7S Model</w:t>
      </w:r>
      <w:sdt>
        <w:sdtPr>
          <w:rPr>
            <w:rFonts w:ascii="Arial" w:hAnsi="Arial" w:cs="Arial"/>
            <w:i/>
            <w:iCs/>
            <w:noProof/>
            <w:sz w:val="24"/>
            <w:szCs w:val="24"/>
          </w:rPr>
          <w:id w:val="1812599418"/>
          <w:citation/>
        </w:sdtPr>
        <w:sdtEndPr/>
        <w:sdtContent>
          <w:r w:rsidR="007F32A6" w:rsidRPr="00656D6B">
            <w:rPr>
              <w:rFonts w:ascii="Arial" w:hAnsi="Arial" w:cs="Arial"/>
              <w:i/>
              <w:iCs/>
              <w:noProof/>
              <w:sz w:val="24"/>
              <w:szCs w:val="24"/>
            </w:rPr>
            <w:fldChar w:fldCharType="begin"/>
          </w:r>
          <w:r w:rsidR="007F32A6" w:rsidRPr="00656D6B">
            <w:rPr>
              <w:rFonts w:ascii="Arial" w:hAnsi="Arial" w:cs="Arial"/>
              <w:i/>
              <w:iCs/>
              <w:noProof/>
              <w:sz w:val="24"/>
              <w:szCs w:val="24"/>
            </w:rPr>
            <w:instrText xml:space="preserve"> CITATION McK08 \l 2057 </w:instrText>
          </w:r>
          <w:r w:rsidR="007F32A6" w:rsidRPr="00656D6B">
            <w:rPr>
              <w:rFonts w:ascii="Arial" w:hAnsi="Arial" w:cs="Arial"/>
              <w:i/>
              <w:iCs/>
              <w:noProof/>
              <w:sz w:val="24"/>
              <w:szCs w:val="24"/>
            </w:rPr>
            <w:fldChar w:fldCharType="separate"/>
          </w:r>
          <w:r w:rsidR="00E77C1C">
            <w:rPr>
              <w:rFonts w:ascii="Arial" w:hAnsi="Arial" w:cs="Arial"/>
              <w:i/>
              <w:iCs/>
              <w:noProof/>
              <w:sz w:val="24"/>
              <w:szCs w:val="24"/>
            </w:rPr>
            <w:t xml:space="preserve"> </w:t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(McKinsey and Company, 2008)</w:t>
          </w:r>
          <w:r w:rsidR="007F32A6" w:rsidRPr="00656D6B">
            <w:rPr>
              <w:rFonts w:ascii="Arial" w:hAnsi="Arial" w:cs="Arial"/>
              <w:i/>
              <w:iCs/>
              <w:noProof/>
              <w:sz w:val="24"/>
              <w:szCs w:val="24"/>
            </w:rPr>
            <w:fldChar w:fldCharType="end"/>
          </w:r>
        </w:sdtContent>
      </w:sdt>
    </w:p>
    <w:p w14:paraId="035B8B47" w14:textId="56348FA9" w:rsidR="00FD6101" w:rsidRPr="00656D6B" w:rsidRDefault="00FD6101" w:rsidP="00656D6B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56D6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9782F98" wp14:editId="50BD115F">
            <wp:extent cx="4398745" cy="3298815"/>
            <wp:effectExtent l="0" t="0" r="1905" b="0"/>
            <wp:docPr id="3" name="Picture 3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schematic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7437" cy="3305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63645" w14:textId="3768CB17" w:rsidR="006B1FDA" w:rsidRPr="00656D6B" w:rsidRDefault="007F0FE6" w:rsidP="00656D6B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56D6B">
        <w:rPr>
          <w:rFonts w:ascii="Arial" w:hAnsi="Arial" w:cs="Arial"/>
          <w:noProof/>
          <w:sz w:val="24"/>
          <w:szCs w:val="24"/>
        </w:rPr>
        <w:t xml:space="preserve">However, </w:t>
      </w:r>
      <w:r w:rsidR="00A10DAC" w:rsidRPr="00656D6B">
        <w:rPr>
          <w:rFonts w:ascii="Arial" w:hAnsi="Arial" w:cs="Arial"/>
          <w:noProof/>
          <w:sz w:val="24"/>
          <w:szCs w:val="24"/>
        </w:rPr>
        <w:t xml:space="preserve">Lucy </w:t>
      </w:r>
      <w:r w:rsidR="00990259">
        <w:rPr>
          <w:rFonts w:ascii="Arial" w:hAnsi="Arial" w:cs="Arial"/>
          <w:noProof/>
          <w:sz w:val="24"/>
          <w:szCs w:val="24"/>
        </w:rPr>
        <w:t>Adams</w:t>
      </w:r>
      <w:r w:rsidR="00A10DAC" w:rsidRPr="00656D6B">
        <w:rPr>
          <w:rFonts w:ascii="Arial" w:hAnsi="Arial" w:cs="Arial"/>
          <w:noProof/>
          <w:sz w:val="24"/>
          <w:szCs w:val="24"/>
        </w:rPr>
        <w:t xml:space="preserve"> suggests the EACH approach</w:t>
      </w:r>
      <w:r w:rsidR="00B30BFB" w:rsidRPr="00656D6B">
        <w:rPr>
          <w:rFonts w:ascii="Arial" w:hAnsi="Arial" w:cs="Arial"/>
          <w:noProof/>
          <w:sz w:val="24"/>
          <w:szCs w:val="24"/>
        </w:rPr>
        <w:t>,</w:t>
      </w:r>
      <w:r w:rsidR="00A10DAC" w:rsidRPr="00656D6B">
        <w:rPr>
          <w:rFonts w:ascii="Arial" w:hAnsi="Arial" w:cs="Arial"/>
          <w:noProof/>
          <w:sz w:val="24"/>
          <w:szCs w:val="24"/>
        </w:rPr>
        <w:t xml:space="preserve"> which </w:t>
      </w:r>
      <w:r w:rsidR="00B30BFB" w:rsidRPr="00656D6B">
        <w:rPr>
          <w:rFonts w:ascii="Arial" w:hAnsi="Arial" w:cs="Arial"/>
          <w:noProof/>
          <w:sz w:val="24"/>
          <w:szCs w:val="24"/>
        </w:rPr>
        <w:t>means</w:t>
      </w:r>
      <w:r w:rsidR="00A10DAC" w:rsidRPr="00656D6B">
        <w:rPr>
          <w:rFonts w:ascii="Arial" w:hAnsi="Arial" w:cs="Arial"/>
          <w:noProof/>
          <w:sz w:val="24"/>
          <w:szCs w:val="24"/>
        </w:rPr>
        <w:t xml:space="preserve"> that HR needs skills </w:t>
      </w:r>
      <w:r w:rsidR="00B96E88" w:rsidRPr="00656D6B">
        <w:rPr>
          <w:rFonts w:ascii="Arial" w:hAnsi="Arial" w:cs="Arial"/>
          <w:noProof/>
          <w:sz w:val="24"/>
          <w:szCs w:val="24"/>
        </w:rPr>
        <w:t xml:space="preserve">to treat employees as </w:t>
      </w:r>
      <w:r w:rsidR="00A1620E" w:rsidRPr="00656D6B">
        <w:rPr>
          <w:rFonts w:ascii="Arial" w:hAnsi="Arial" w:cs="Arial"/>
          <w:noProof/>
          <w:sz w:val="24"/>
          <w:szCs w:val="24"/>
        </w:rPr>
        <w:t xml:space="preserve">adults, consumers and human beings </w:t>
      </w:r>
      <w:sdt>
        <w:sdtPr>
          <w:rPr>
            <w:rFonts w:ascii="Arial" w:hAnsi="Arial" w:cs="Arial"/>
            <w:noProof/>
            <w:sz w:val="24"/>
            <w:szCs w:val="24"/>
          </w:rPr>
          <w:id w:val="1427306636"/>
          <w:citation/>
        </w:sdtPr>
        <w:sdtEndPr/>
        <w:sdtContent>
          <w:r w:rsidR="00A1620E" w:rsidRPr="00656D6B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A1620E" w:rsidRPr="00656D6B">
            <w:rPr>
              <w:rFonts w:ascii="Arial" w:hAnsi="Arial" w:cs="Arial"/>
              <w:noProof/>
              <w:sz w:val="24"/>
              <w:szCs w:val="24"/>
            </w:rPr>
            <w:instrText xml:space="preserve"> CITATION Luc17 \l 2057 </w:instrText>
          </w:r>
          <w:r w:rsidR="00A1620E" w:rsidRPr="00656D6B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(Adams, 2017)</w:t>
          </w:r>
          <w:r w:rsidR="00A1620E" w:rsidRPr="00656D6B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4C4BD3" w:rsidRPr="00656D6B">
        <w:rPr>
          <w:rFonts w:ascii="Arial" w:hAnsi="Arial" w:cs="Arial"/>
          <w:noProof/>
          <w:sz w:val="24"/>
          <w:szCs w:val="24"/>
        </w:rPr>
        <w:t xml:space="preserve"> to </w:t>
      </w:r>
      <w:r w:rsidR="00B30BFB" w:rsidRPr="00656D6B">
        <w:rPr>
          <w:rFonts w:ascii="Arial" w:hAnsi="Arial" w:cs="Arial"/>
          <w:noProof/>
          <w:sz w:val="24"/>
          <w:szCs w:val="24"/>
        </w:rPr>
        <w:t>ensure</w:t>
      </w:r>
      <w:r w:rsidR="004C4BD3" w:rsidRPr="00656D6B">
        <w:rPr>
          <w:rFonts w:ascii="Arial" w:hAnsi="Arial" w:cs="Arial"/>
          <w:noProof/>
          <w:sz w:val="24"/>
          <w:szCs w:val="24"/>
        </w:rPr>
        <w:t xml:space="preserve"> that employees are engaged and motivated. </w:t>
      </w:r>
      <w:r w:rsidR="006B1FDA" w:rsidRPr="00656D6B">
        <w:rPr>
          <w:rFonts w:ascii="Arial" w:hAnsi="Arial" w:cs="Arial"/>
          <w:noProof/>
          <w:sz w:val="24"/>
          <w:szCs w:val="24"/>
        </w:rPr>
        <w:t xml:space="preserve">In HDUHB, there has been a move away from the Ulrich model </w:t>
      </w:r>
      <w:r w:rsidR="00E8740C" w:rsidRPr="00656D6B">
        <w:rPr>
          <w:rFonts w:ascii="Arial" w:hAnsi="Arial" w:cs="Arial"/>
          <w:noProof/>
          <w:sz w:val="24"/>
          <w:szCs w:val="24"/>
        </w:rPr>
        <w:t>favouring</w:t>
      </w:r>
      <w:r w:rsidR="006B1FDA" w:rsidRPr="00656D6B">
        <w:rPr>
          <w:rFonts w:ascii="Arial" w:hAnsi="Arial" w:cs="Arial"/>
          <w:noProof/>
          <w:sz w:val="24"/>
          <w:szCs w:val="24"/>
        </w:rPr>
        <w:t xml:space="preserve"> Lucy Adam’s </w:t>
      </w:r>
      <w:r w:rsidR="00E8740C" w:rsidRPr="00656D6B">
        <w:rPr>
          <w:rFonts w:ascii="Arial" w:hAnsi="Arial" w:cs="Arial"/>
          <w:noProof/>
          <w:sz w:val="24"/>
          <w:szCs w:val="24"/>
        </w:rPr>
        <w:t>approach</w:t>
      </w:r>
      <w:r w:rsidR="006B1FDA" w:rsidRPr="00656D6B">
        <w:rPr>
          <w:rFonts w:ascii="Arial" w:hAnsi="Arial" w:cs="Arial"/>
          <w:noProof/>
          <w:sz w:val="24"/>
          <w:szCs w:val="24"/>
        </w:rPr>
        <w:t xml:space="preserve"> </w:t>
      </w:r>
      <w:r w:rsidR="00D53CED" w:rsidRPr="00656D6B">
        <w:rPr>
          <w:rFonts w:ascii="Arial" w:hAnsi="Arial" w:cs="Arial"/>
          <w:noProof/>
          <w:sz w:val="24"/>
          <w:szCs w:val="24"/>
        </w:rPr>
        <w:t>by introducing Relationship Managers rather than HR Business Partners</w:t>
      </w:r>
      <w:r w:rsidR="00BB140E" w:rsidRPr="00656D6B">
        <w:rPr>
          <w:rFonts w:ascii="Arial" w:hAnsi="Arial" w:cs="Arial"/>
          <w:noProof/>
          <w:sz w:val="24"/>
          <w:szCs w:val="24"/>
        </w:rPr>
        <w:t>.</w:t>
      </w:r>
      <w:r w:rsidR="003C6931">
        <w:rPr>
          <w:rFonts w:ascii="Arial" w:hAnsi="Arial" w:cs="Arial"/>
          <w:noProof/>
          <w:sz w:val="24"/>
          <w:szCs w:val="24"/>
        </w:rPr>
        <w:t xml:space="preserve"> The inclusivity </w:t>
      </w:r>
      <w:r w:rsidR="0013149D">
        <w:rPr>
          <w:rFonts w:ascii="Arial" w:hAnsi="Arial" w:cs="Arial"/>
          <w:noProof/>
          <w:sz w:val="24"/>
          <w:szCs w:val="24"/>
        </w:rPr>
        <w:t>viewpoint</w:t>
      </w:r>
      <w:r w:rsidR="003C6931">
        <w:rPr>
          <w:rFonts w:ascii="Arial" w:hAnsi="Arial" w:cs="Arial"/>
          <w:noProof/>
          <w:sz w:val="24"/>
          <w:szCs w:val="24"/>
        </w:rPr>
        <w:t xml:space="preserve"> in the case study also showcases the </w:t>
      </w:r>
      <w:r w:rsidR="0013149D">
        <w:rPr>
          <w:rFonts w:ascii="Arial" w:hAnsi="Arial" w:cs="Arial"/>
          <w:noProof/>
          <w:sz w:val="24"/>
          <w:szCs w:val="24"/>
        </w:rPr>
        <w:t>importance</w:t>
      </w:r>
      <w:r w:rsidR="003C6931">
        <w:rPr>
          <w:rFonts w:ascii="Arial" w:hAnsi="Arial" w:cs="Arial"/>
          <w:noProof/>
          <w:sz w:val="24"/>
          <w:szCs w:val="24"/>
        </w:rPr>
        <w:t xml:space="preserve"> of </w:t>
      </w:r>
      <w:r w:rsidR="0013149D">
        <w:rPr>
          <w:rFonts w:ascii="Arial" w:hAnsi="Arial" w:cs="Arial"/>
          <w:noProof/>
          <w:sz w:val="24"/>
          <w:szCs w:val="24"/>
        </w:rPr>
        <w:t>diversity</w:t>
      </w:r>
      <w:r w:rsidR="003C6931">
        <w:rPr>
          <w:rFonts w:ascii="Arial" w:hAnsi="Arial" w:cs="Arial"/>
          <w:noProof/>
          <w:sz w:val="24"/>
          <w:szCs w:val="24"/>
        </w:rPr>
        <w:t xml:space="preserve"> and inclusion in the </w:t>
      </w:r>
      <w:r w:rsidR="003C6931">
        <w:rPr>
          <w:rFonts w:ascii="Arial" w:hAnsi="Arial" w:cs="Arial"/>
          <w:noProof/>
          <w:sz w:val="24"/>
          <w:szCs w:val="24"/>
        </w:rPr>
        <w:lastRenderedPageBreak/>
        <w:t xml:space="preserve">workplace to support </w:t>
      </w:r>
      <w:r w:rsidR="00CE5BB6">
        <w:rPr>
          <w:rFonts w:ascii="Arial" w:hAnsi="Arial" w:cs="Arial"/>
          <w:noProof/>
          <w:sz w:val="24"/>
          <w:szCs w:val="24"/>
        </w:rPr>
        <w:t>the idea that treating employees</w:t>
      </w:r>
      <w:r w:rsidR="00990259">
        <w:rPr>
          <w:rFonts w:ascii="Arial" w:hAnsi="Arial" w:cs="Arial"/>
          <w:noProof/>
          <w:sz w:val="24"/>
          <w:szCs w:val="24"/>
        </w:rPr>
        <w:t xml:space="preserve"> as</w:t>
      </w:r>
      <w:r w:rsidR="00CE5BB6">
        <w:rPr>
          <w:rFonts w:ascii="Arial" w:hAnsi="Arial" w:cs="Arial"/>
          <w:noProof/>
          <w:sz w:val="24"/>
          <w:szCs w:val="24"/>
        </w:rPr>
        <w:t xml:space="preserve"> </w:t>
      </w:r>
      <w:r w:rsidR="0013149D">
        <w:rPr>
          <w:rFonts w:ascii="Arial" w:hAnsi="Arial" w:cs="Arial"/>
          <w:noProof/>
          <w:sz w:val="24"/>
          <w:szCs w:val="24"/>
        </w:rPr>
        <w:t>individual</w:t>
      </w:r>
      <w:r w:rsidR="00990259">
        <w:rPr>
          <w:rFonts w:ascii="Arial" w:hAnsi="Arial" w:cs="Arial"/>
          <w:noProof/>
          <w:sz w:val="24"/>
          <w:szCs w:val="24"/>
        </w:rPr>
        <w:t>s</w:t>
      </w:r>
      <w:r w:rsidR="0013149D">
        <w:rPr>
          <w:rFonts w:ascii="Arial" w:hAnsi="Arial" w:cs="Arial"/>
          <w:noProof/>
          <w:sz w:val="24"/>
          <w:szCs w:val="24"/>
        </w:rPr>
        <w:t xml:space="preserve"> is vital for engagement. </w:t>
      </w:r>
    </w:p>
    <w:p w14:paraId="36F62F6A" w14:textId="729C8F2B" w:rsidR="001B039E" w:rsidRPr="00656D6B" w:rsidRDefault="001B039E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At times of uncertainty, HR having vertical alignment and being positioned where they have access to the business strategy can help the organisation realise its potential</w:t>
      </w:r>
      <w:r w:rsidR="00CA736B" w:rsidRPr="00656D6B">
        <w:rPr>
          <w:rFonts w:ascii="Arial" w:hAnsi="Arial" w:cs="Arial"/>
          <w:sz w:val="24"/>
          <w:szCs w:val="24"/>
        </w:rPr>
        <w:t xml:space="preserve"> and be better prepared to </w:t>
      </w:r>
      <w:proofErr w:type="gramStart"/>
      <w:r w:rsidR="00CA736B" w:rsidRPr="00656D6B">
        <w:rPr>
          <w:rFonts w:ascii="Arial" w:hAnsi="Arial" w:cs="Arial"/>
          <w:sz w:val="24"/>
          <w:szCs w:val="24"/>
        </w:rPr>
        <w:t xml:space="preserve">innovate </w:t>
      </w:r>
      <w:r w:rsidRPr="00656D6B">
        <w:rPr>
          <w:rFonts w:ascii="Arial" w:hAnsi="Arial" w:cs="Arial"/>
          <w:sz w:val="24"/>
          <w:szCs w:val="24"/>
        </w:rPr>
        <w:t xml:space="preserve"> </w:t>
      </w:r>
      <w:r w:rsidR="00AF25E9" w:rsidRPr="00E77C1C">
        <w:rPr>
          <w:rFonts w:ascii="Arial" w:hAnsi="Arial" w:cs="Arial"/>
          <w:noProof/>
          <w:sz w:val="24"/>
          <w:szCs w:val="24"/>
        </w:rPr>
        <w:t>(</w:t>
      </w:r>
      <w:proofErr w:type="gramEnd"/>
      <w:r w:rsidR="00AF25E9">
        <w:rPr>
          <w:rFonts w:ascii="Arial" w:hAnsi="Arial" w:cs="Arial"/>
          <w:noProof/>
          <w:sz w:val="24"/>
          <w:szCs w:val="24"/>
        </w:rPr>
        <w:t xml:space="preserve">The HRD </w:t>
      </w:r>
      <w:r w:rsidR="00990259">
        <w:rPr>
          <w:rFonts w:ascii="Arial" w:hAnsi="Arial" w:cs="Arial"/>
          <w:noProof/>
          <w:sz w:val="24"/>
          <w:szCs w:val="24"/>
        </w:rPr>
        <w:t>Masterclass Podcast,</w:t>
      </w:r>
      <w:r w:rsidR="00AF25E9">
        <w:rPr>
          <w:rFonts w:ascii="Arial" w:hAnsi="Arial" w:cs="Arial"/>
          <w:noProof/>
          <w:sz w:val="24"/>
          <w:szCs w:val="24"/>
        </w:rPr>
        <w:t xml:space="preserve"> </w:t>
      </w:r>
      <w:r w:rsidR="00AF25E9" w:rsidRPr="00E77C1C">
        <w:rPr>
          <w:rFonts w:ascii="Arial" w:hAnsi="Arial" w:cs="Arial"/>
          <w:noProof/>
          <w:sz w:val="24"/>
          <w:szCs w:val="24"/>
        </w:rPr>
        <w:t>2021)</w:t>
      </w:r>
      <w:r w:rsidRPr="00656D6B">
        <w:rPr>
          <w:rFonts w:ascii="Arial" w:hAnsi="Arial" w:cs="Arial"/>
          <w:sz w:val="24"/>
          <w:szCs w:val="24"/>
        </w:rPr>
        <w:t xml:space="preserve">. </w:t>
      </w:r>
      <w:r w:rsidR="000C5F9E" w:rsidRPr="00656D6B">
        <w:rPr>
          <w:rFonts w:ascii="Arial" w:hAnsi="Arial" w:cs="Arial"/>
          <w:sz w:val="24"/>
          <w:szCs w:val="24"/>
        </w:rPr>
        <w:t xml:space="preserve">However, </w:t>
      </w:r>
      <w:r w:rsidR="003537E6" w:rsidRPr="00656D6B">
        <w:rPr>
          <w:rFonts w:ascii="Arial" w:hAnsi="Arial" w:cs="Arial"/>
          <w:sz w:val="24"/>
          <w:szCs w:val="24"/>
        </w:rPr>
        <w:t xml:space="preserve">the </w:t>
      </w:r>
      <w:r w:rsidR="000C5F9E" w:rsidRPr="00656D6B">
        <w:rPr>
          <w:rFonts w:ascii="Arial" w:hAnsi="Arial" w:cs="Arial"/>
          <w:sz w:val="24"/>
          <w:szCs w:val="24"/>
        </w:rPr>
        <w:t xml:space="preserve">horizontal </w:t>
      </w:r>
      <w:r w:rsidR="003537E6" w:rsidRPr="00656D6B">
        <w:rPr>
          <w:rFonts w:ascii="Arial" w:hAnsi="Arial" w:cs="Arial"/>
          <w:sz w:val="24"/>
          <w:szCs w:val="24"/>
        </w:rPr>
        <w:t>approach</w:t>
      </w:r>
      <w:r w:rsidR="000C5F9E" w:rsidRPr="00656D6B">
        <w:rPr>
          <w:rFonts w:ascii="Arial" w:hAnsi="Arial" w:cs="Arial"/>
          <w:sz w:val="24"/>
          <w:szCs w:val="24"/>
        </w:rPr>
        <w:t xml:space="preserve"> </w:t>
      </w:r>
      <w:r w:rsidR="00B711E7" w:rsidRPr="00656D6B">
        <w:rPr>
          <w:rFonts w:ascii="Arial" w:hAnsi="Arial" w:cs="Arial"/>
          <w:sz w:val="24"/>
          <w:szCs w:val="24"/>
        </w:rPr>
        <w:t>is concerned with bundles of HR offering</w:t>
      </w:r>
      <w:r w:rsidR="00E4659D" w:rsidRPr="00656D6B">
        <w:rPr>
          <w:rFonts w:ascii="Arial" w:hAnsi="Arial" w:cs="Arial"/>
          <w:sz w:val="24"/>
          <w:szCs w:val="24"/>
        </w:rPr>
        <w:t>s</w:t>
      </w:r>
      <w:r w:rsidR="003537E6" w:rsidRPr="00656D6B">
        <w:rPr>
          <w:rFonts w:ascii="Arial" w:hAnsi="Arial" w:cs="Arial"/>
          <w:sz w:val="24"/>
          <w:szCs w:val="24"/>
        </w:rPr>
        <w:t>. This</w:t>
      </w:r>
      <w:r w:rsidR="00E4659D" w:rsidRPr="00656D6B">
        <w:rPr>
          <w:rFonts w:ascii="Arial" w:hAnsi="Arial" w:cs="Arial"/>
          <w:sz w:val="24"/>
          <w:szCs w:val="24"/>
        </w:rPr>
        <w:t xml:space="preserve"> can be beneficial</w:t>
      </w:r>
      <w:r w:rsidR="003537E6" w:rsidRPr="00656D6B">
        <w:rPr>
          <w:rFonts w:ascii="Arial" w:hAnsi="Arial" w:cs="Arial"/>
          <w:sz w:val="24"/>
          <w:szCs w:val="24"/>
        </w:rPr>
        <w:t>,</w:t>
      </w:r>
      <w:r w:rsidR="00E4659D" w:rsidRPr="00656D6B">
        <w:rPr>
          <w:rFonts w:ascii="Arial" w:hAnsi="Arial" w:cs="Arial"/>
          <w:sz w:val="24"/>
          <w:szCs w:val="24"/>
        </w:rPr>
        <w:t xml:space="preserve"> but HR needs to focus on how the initiatives and </w:t>
      </w:r>
      <w:r w:rsidR="003537E6" w:rsidRPr="00656D6B">
        <w:rPr>
          <w:rFonts w:ascii="Arial" w:hAnsi="Arial" w:cs="Arial"/>
          <w:sz w:val="24"/>
          <w:szCs w:val="24"/>
        </w:rPr>
        <w:t>bundles</w:t>
      </w:r>
      <w:r w:rsidR="007D3DD4" w:rsidRPr="00656D6B">
        <w:rPr>
          <w:rFonts w:ascii="Arial" w:hAnsi="Arial" w:cs="Arial"/>
          <w:sz w:val="24"/>
          <w:szCs w:val="24"/>
        </w:rPr>
        <w:t xml:space="preserve"> could yield </w:t>
      </w:r>
      <w:r w:rsidR="003537E6" w:rsidRPr="00656D6B">
        <w:rPr>
          <w:rFonts w:ascii="Arial" w:hAnsi="Arial" w:cs="Arial"/>
          <w:sz w:val="24"/>
          <w:szCs w:val="24"/>
        </w:rPr>
        <w:t>specific</w:t>
      </w:r>
      <w:r w:rsidR="007D3DD4" w:rsidRPr="00656D6B">
        <w:rPr>
          <w:rFonts w:ascii="Arial" w:hAnsi="Arial" w:cs="Arial"/>
          <w:sz w:val="24"/>
          <w:szCs w:val="24"/>
        </w:rPr>
        <w:t xml:space="preserve"> positives</w:t>
      </w:r>
      <w:r w:rsidR="003537E6" w:rsidRPr="00656D6B">
        <w:rPr>
          <w:rFonts w:ascii="Arial" w:hAnsi="Arial" w:cs="Arial"/>
          <w:sz w:val="24"/>
          <w:szCs w:val="24"/>
        </w:rPr>
        <w:t>,</w:t>
      </w:r>
      <w:r w:rsidR="007D3DD4" w:rsidRPr="00656D6B">
        <w:rPr>
          <w:rFonts w:ascii="Arial" w:hAnsi="Arial" w:cs="Arial"/>
          <w:sz w:val="24"/>
          <w:szCs w:val="24"/>
        </w:rPr>
        <w:t xml:space="preserve"> such as an innovative approach to talent pools</w:t>
      </w:r>
      <w:r w:rsidR="007A33A9" w:rsidRPr="00656D6B">
        <w:rPr>
          <w:rFonts w:ascii="Arial" w:hAnsi="Arial" w:cs="Arial"/>
          <w:sz w:val="24"/>
          <w:szCs w:val="24"/>
        </w:rPr>
        <w:t xml:space="preserve"> </w:t>
      </w:r>
      <w:r w:rsidR="00D1573D" w:rsidRPr="00E77C1C">
        <w:rPr>
          <w:rFonts w:ascii="Arial" w:hAnsi="Arial" w:cs="Arial"/>
          <w:noProof/>
          <w:sz w:val="24"/>
          <w:szCs w:val="24"/>
        </w:rPr>
        <w:t>(Harvard Business Review, 2015</w:t>
      </w:r>
      <w:r w:rsidR="00D1573D">
        <w:rPr>
          <w:rFonts w:ascii="Arial" w:hAnsi="Arial" w:cs="Arial"/>
          <w:noProof/>
          <w:sz w:val="24"/>
          <w:szCs w:val="24"/>
        </w:rPr>
        <w:t>a</w:t>
      </w:r>
      <w:r w:rsidR="00D1573D" w:rsidRPr="00E77C1C">
        <w:rPr>
          <w:rFonts w:ascii="Arial" w:hAnsi="Arial" w:cs="Arial"/>
          <w:noProof/>
          <w:sz w:val="24"/>
          <w:szCs w:val="24"/>
        </w:rPr>
        <w:t>)</w:t>
      </w:r>
      <w:r w:rsidR="007D3DD4" w:rsidRPr="00656D6B">
        <w:rPr>
          <w:rFonts w:ascii="Arial" w:hAnsi="Arial" w:cs="Arial"/>
          <w:sz w:val="24"/>
          <w:szCs w:val="24"/>
        </w:rPr>
        <w:t xml:space="preserve">. </w:t>
      </w:r>
      <w:r w:rsidR="00B711E7" w:rsidRPr="00656D6B">
        <w:rPr>
          <w:rFonts w:ascii="Arial" w:hAnsi="Arial" w:cs="Arial"/>
          <w:sz w:val="24"/>
          <w:szCs w:val="24"/>
        </w:rPr>
        <w:t xml:space="preserve">Talent is an ongoing concern in organisations such as HDUHB </w:t>
      </w:r>
      <w:r w:rsidR="007D3DD4" w:rsidRPr="00656D6B">
        <w:rPr>
          <w:rFonts w:ascii="Arial" w:hAnsi="Arial" w:cs="Arial"/>
          <w:sz w:val="24"/>
          <w:szCs w:val="24"/>
        </w:rPr>
        <w:t xml:space="preserve">due to </w:t>
      </w:r>
      <w:r w:rsidR="007A33A9" w:rsidRPr="00656D6B">
        <w:rPr>
          <w:rFonts w:ascii="Arial" w:hAnsi="Arial" w:cs="Arial"/>
          <w:sz w:val="24"/>
          <w:szCs w:val="24"/>
        </w:rPr>
        <w:t xml:space="preserve">talent shortages. </w:t>
      </w:r>
    </w:p>
    <w:p w14:paraId="0E4B70BE" w14:textId="5E06D9FB" w:rsidR="00E05D86" w:rsidRPr="00656D6B" w:rsidRDefault="00E05D86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According to </w:t>
      </w:r>
      <w:r w:rsidR="00041145" w:rsidRPr="00656D6B">
        <w:rPr>
          <w:rFonts w:ascii="Arial" w:hAnsi="Arial" w:cs="Arial"/>
          <w:sz w:val="24"/>
          <w:szCs w:val="24"/>
        </w:rPr>
        <w:t>Young-Sam</w:t>
      </w:r>
      <w:r w:rsidRPr="00656D6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656D6B">
        <w:rPr>
          <w:rFonts w:ascii="Arial" w:hAnsi="Arial" w:cs="Arial"/>
          <w:sz w:val="24"/>
          <w:szCs w:val="24"/>
        </w:rPr>
        <w:t>Yonduk</w:t>
      </w:r>
      <w:proofErr w:type="spellEnd"/>
      <w:r w:rsidR="00E9602C" w:rsidRPr="00656D6B">
        <w:rPr>
          <w:rFonts w:ascii="Arial" w:hAnsi="Arial" w:cs="Arial"/>
          <w:sz w:val="24"/>
          <w:szCs w:val="24"/>
        </w:rPr>
        <w:t xml:space="preserve"> </w:t>
      </w:r>
      <w:r w:rsidR="00E9602C" w:rsidRPr="00656D6B">
        <w:rPr>
          <w:rFonts w:ascii="Arial" w:hAnsi="Arial" w:cs="Arial"/>
          <w:noProof/>
          <w:sz w:val="24"/>
          <w:szCs w:val="24"/>
        </w:rPr>
        <w:t>(2021)</w:t>
      </w:r>
      <w:r w:rsidR="003537E6" w:rsidRPr="00656D6B">
        <w:rPr>
          <w:rFonts w:ascii="Arial" w:hAnsi="Arial" w:cs="Arial"/>
          <w:noProof/>
          <w:sz w:val="24"/>
          <w:szCs w:val="24"/>
        </w:rPr>
        <w:t xml:space="preserve">, </w:t>
      </w:r>
      <w:r w:rsidRPr="00656D6B">
        <w:rPr>
          <w:rFonts w:ascii="Arial" w:hAnsi="Arial" w:cs="Arial"/>
          <w:sz w:val="24"/>
          <w:szCs w:val="24"/>
        </w:rPr>
        <w:t xml:space="preserve">having </w:t>
      </w:r>
      <w:r w:rsidR="00CF48E6" w:rsidRPr="00656D6B">
        <w:rPr>
          <w:rFonts w:ascii="Arial" w:hAnsi="Arial" w:cs="Arial"/>
          <w:sz w:val="24"/>
          <w:szCs w:val="24"/>
        </w:rPr>
        <w:t>a s</w:t>
      </w:r>
      <w:r w:rsidRPr="00656D6B">
        <w:rPr>
          <w:rFonts w:ascii="Arial" w:hAnsi="Arial" w:cs="Arial"/>
          <w:sz w:val="24"/>
          <w:szCs w:val="24"/>
        </w:rPr>
        <w:t>ustainable HR</w:t>
      </w:r>
      <w:r w:rsidR="00CF48E6" w:rsidRPr="00656D6B">
        <w:rPr>
          <w:rFonts w:ascii="Arial" w:hAnsi="Arial" w:cs="Arial"/>
          <w:sz w:val="24"/>
          <w:szCs w:val="24"/>
        </w:rPr>
        <w:t xml:space="preserve"> strategy helps </w:t>
      </w:r>
      <w:r w:rsidRPr="00656D6B">
        <w:rPr>
          <w:rFonts w:ascii="Arial" w:hAnsi="Arial" w:cs="Arial"/>
          <w:sz w:val="24"/>
          <w:szCs w:val="24"/>
        </w:rPr>
        <w:t>creat</w:t>
      </w:r>
      <w:r w:rsidR="00CF48E6" w:rsidRPr="00656D6B">
        <w:rPr>
          <w:rFonts w:ascii="Arial" w:hAnsi="Arial" w:cs="Arial"/>
          <w:sz w:val="24"/>
          <w:szCs w:val="24"/>
        </w:rPr>
        <w:t>e a</w:t>
      </w:r>
      <w:r w:rsidRPr="00656D6B">
        <w:rPr>
          <w:rFonts w:ascii="Arial" w:hAnsi="Arial" w:cs="Arial"/>
          <w:sz w:val="24"/>
          <w:szCs w:val="24"/>
        </w:rPr>
        <w:t xml:space="preserve"> competitive advantage</w:t>
      </w:r>
      <w:r w:rsidR="00CF48E6" w:rsidRPr="00656D6B">
        <w:rPr>
          <w:rFonts w:ascii="Arial" w:hAnsi="Arial" w:cs="Arial"/>
          <w:sz w:val="24"/>
          <w:szCs w:val="24"/>
        </w:rPr>
        <w:t xml:space="preserve"> </w:t>
      </w:r>
      <w:r w:rsidRPr="00656D6B">
        <w:rPr>
          <w:rFonts w:ascii="Arial" w:hAnsi="Arial" w:cs="Arial"/>
          <w:sz w:val="24"/>
          <w:szCs w:val="24"/>
        </w:rPr>
        <w:t xml:space="preserve">by </w:t>
      </w:r>
      <w:r w:rsidR="00CC7397" w:rsidRPr="00656D6B">
        <w:rPr>
          <w:rFonts w:ascii="Arial" w:hAnsi="Arial" w:cs="Arial"/>
          <w:sz w:val="24"/>
          <w:szCs w:val="24"/>
        </w:rPr>
        <w:t>rejuvenating</w:t>
      </w:r>
      <w:r w:rsidR="00B6398F" w:rsidRPr="00656D6B">
        <w:rPr>
          <w:rFonts w:ascii="Arial" w:hAnsi="Arial" w:cs="Arial"/>
          <w:sz w:val="24"/>
          <w:szCs w:val="24"/>
        </w:rPr>
        <w:t xml:space="preserve"> </w:t>
      </w:r>
      <w:r w:rsidRPr="00656D6B">
        <w:rPr>
          <w:rFonts w:ascii="Arial" w:hAnsi="Arial" w:cs="Arial"/>
          <w:sz w:val="24"/>
          <w:szCs w:val="24"/>
        </w:rPr>
        <w:t xml:space="preserve">and </w:t>
      </w:r>
      <w:r w:rsidR="00987410" w:rsidRPr="00656D6B">
        <w:rPr>
          <w:rFonts w:ascii="Arial" w:hAnsi="Arial" w:cs="Arial"/>
          <w:sz w:val="24"/>
          <w:szCs w:val="24"/>
        </w:rPr>
        <w:t>evolving</w:t>
      </w:r>
      <w:r w:rsidRPr="00656D6B">
        <w:rPr>
          <w:rFonts w:ascii="Arial" w:hAnsi="Arial" w:cs="Arial"/>
          <w:sz w:val="24"/>
          <w:szCs w:val="24"/>
        </w:rPr>
        <w:t xml:space="preserve"> human resources.</w:t>
      </w:r>
      <w:r w:rsidR="00B6398F" w:rsidRPr="00656D6B">
        <w:rPr>
          <w:rFonts w:ascii="Arial" w:hAnsi="Arial" w:cs="Arial"/>
          <w:sz w:val="24"/>
          <w:szCs w:val="24"/>
        </w:rPr>
        <w:t xml:space="preserve"> </w:t>
      </w:r>
      <w:r w:rsidR="00AF25E9">
        <w:rPr>
          <w:rFonts w:ascii="Arial" w:hAnsi="Arial" w:cs="Arial"/>
          <w:sz w:val="24"/>
          <w:szCs w:val="24"/>
        </w:rPr>
        <w:t>As shown in the case study,</w:t>
      </w:r>
      <w:r w:rsidR="00987410" w:rsidRPr="00656D6B">
        <w:rPr>
          <w:rFonts w:ascii="Arial" w:hAnsi="Arial" w:cs="Arial"/>
          <w:sz w:val="24"/>
          <w:szCs w:val="24"/>
        </w:rPr>
        <w:t xml:space="preserve"> </w:t>
      </w:r>
      <w:r w:rsidR="00E9602C" w:rsidRPr="00656D6B">
        <w:rPr>
          <w:rFonts w:ascii="Arial" w:hAnsi="Arial" w:cs="Arial"/>
          <w:sz w:val="24"/>
          <w:szCs w:val="24"/>
        </w:rPr>
        <w:t xml:space="preserve">HR can be the most influential factor in employee </w:t>
      </w:r>
      <w:r w:rsidR="00725AD0" w:rsidRPr="00656D6B">
        <w:rPr>
          <w:rFonts w:ascii="Arial" w:hAnsi="Arial" w:cs="Arial"/>
          <w:sz w:val="24"/>
          <w:szCs w:val="24"/>
        </w:rPr>
        <w:t>satisfaction</w:t>
      </w:r>
      <w:r w:rsidR="00293F16">
        <w:rPr>
          <w:rFonts w:ascii="Arial" w:hAnsi="Arial" w:cs="Arial"/>
          <w:sz w:val="24"/>
          <w:szCs w:val="24"/>
        </w:rPr>
        <w:t>,</w:t>
      </w:r>
      <w:r w:rsidR="0019374C" w:rsidRPr="00656D6B">
        <w:rPr>
          <w:rFonts w:ascii="Arial" w:hAnsi="Arial" w:cs="Arial"/>
          <w:sz w:val="24"/>
          <w:szCs w:val="24"/>
        </w:rPr>
        <w:t xml:space="preserve"> and internal communication is vital in supporting </w:t>
      </w:r>
      <w:r w:rsidR="003537E6" w:rsidRPr="00656D6B">
        <w:rPr>
          <w:rFonts w:ascii="Arial" w:hAnsi="Arial" w:cs="Arial"/>
          <w:sz w:val="24"/>
          <w:szCs w:val="24"/>
        </w:rPr>
        <w:t>strategy delivery</w:t>
      </w:r>
      <w:r w:rsidR="0019374C" w:rsidRPr="00656D6B">
        <w:rPr>
          <w:rFonts w:ascii="Arial" w:hAnsi="Arial" w:cs="Arial"/>
          <w:sz w:val="24"/>
          <w:szCs w:val="24"/>
        </w:rPr>
        <w:t xml:space="preserve"> during times of change</w:t>
      </w:r>
      <w:r w:rsidR="00AF25E9">
        <w:rPr>
          <w:rFonts w:ascii="Arial" w:hAnsi="Arial" w:cs="Arial"/>
          <w:sz w:val="24"/>
          <w:szCs w:val="24"/>
        </w:rPr>
        <w:t xml:space="preserve">. For example, improved communication through turbulent times helped raise engagement scores in </w:t>
      </w:r>
      <w:r w:rsidR="006F1107" w:rsidRPr="006F1107">
        <w:rPr>
          <w:rFonts w:ascii="Arial" w:hAnsi="Arial" w:cs="Arial"/>
          <w:sz w:val="24"/>
          <w:szCs w:val="24"/>
        </w:rPr>
        <w:t>Severn Trent</w:t>
      </w:r>
      <w:r w:rsidR="006F1107">
        <w:rPr>
          <w:rFonts w:ascii="Arial" w:hAnsi="Arial" w:cs="Arial"/>
          <w:sz w:val="24"/>
          <w:szCs w:val="24"/>
        </w:rPr>
        <w:t xml:space="preserve"> to</w:t>
      </w:r>
      <w:r w:rsidR="00C23D98">
        <w:rPr>
          <w:rFonts w:ascii="Arial" w:hAnsi="Arial" w:cs="Arial"/>
          <w:sz w:val="24"/>
          <w:szCs w:val="24"/>
        </w:rPr>
        <w:t xml:space="preserve"> high levels, leading it to become an </w:t>
      </w:r>
      <w:r w:rsidR="00E40580">
        <w:rPr>
          <w:rFonts w:ascii="Arial" w:hAnsi="Arial" w:cs="Arial"/>
          <w:sz w:val="24"/>
          <w:szCs w:val="24"/>
        </w:rPr>
        <w:t>award-winning</w:t>
      </w:r>
      <w:r w:rsidR="00C23D98">
        <w:rPr>
          <w:rFonts w:ascii="Arial" w:hAnsi="Arial" w:cs="Arial"/>
          <w:sz w:val="24"/>
          <w:szCs w:val="24"/>
        </w:rPr>
        <w:t xml:space="preserve"> organisation. </w:t>
      </w:r>
    </w:p>
    <w:p w14:paraId="34BFE5A9" w14:textId="77777777" w:rsidR="00E239DD" w:rsidRPr="00656D6B" w:rsidRDefault="00E239DD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7FA098B7" w14:textId="29C69635" w:rsidR="001A7085" w:rsidRPr="00656D6B" w:rsidRDefault="001A7085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5314EA17" w14:textId="721D016C" w:rsidR="00F365E8" w:rsidRPr="00656D6B" w:rsidRDefault="00F365E8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5DCC6F96" w14:textId="06E1C84E" w:rsidR="00725AD0" w:rsidRPr="00656D6B" w:rsidRDefault="00725AD0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1ECE00A6" w14:textId="5FFBAF81" w:rsidR="00725AD0" w:rsidRPr="00656D6B" w:rsidRDefault="00725AD0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5588C17A" w14:textId="7A734872" w:rsidR="00725AD0" w:rsidRPr="00656D6B" w:rsidRDefault="00725AD0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33AF4988" w14:textId="69D6A2D1" w:rsidR="00725AD0" w:rsidRDefault="00725AD0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6A3110B4" w14:textId="775AAEFE" w:rsidR="007000B4" w:rsidRDefault="007000B4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6CF82BCD" w14:textId="07B5361C" w:rsidR="007000B4" w:rsidRDefault="007000B4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4DE99388" w14:textId="77777777" w:rsidR="007000B4" w:rsidRPr="00656D6B" w:rsidRDefault="007000B4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6839F0A6" w14:textId="77777777" w:rsidR="000145AD" w:rsidRPr="00656D6B" w:rsidRDefault="000145AD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1C8FB02F" w14:textId="0747CAC1" w:rsidR="00F365E8" w:rsidRPr="007000B4" w:rsidRDefault="00F365E8" w:rsidP="00656D6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000B4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Section 2 </w:t>
      </w:r>
    </w:p>
    <w:p w14:paraId="4E679D6E" w14:textId="3530EC66" w:rsidR="00F365E8" w:rsidRPr="007000B4" w:rsidRDefault="00F365E8" w:rsidP="00656D6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000B4">
        <w:rPr>
          <w:rFonts w:ascii="Arial" w:hAnsi="Arial" w:cs="Arial"/>
          <w:b/>
          <w:bCs/>
          <w:sz w:val="24"/>
          <w:szCs w:val="24"/>
          <w:u w:val="single"/>
        </w:rPr>
        <w:t xml:space="preserve">Question 2.1 </w:t>
      </w:r>
    </w:p>
    <w:p w14:paraId="3919EDA6" w14:textId="77777777" w:rsidR="00502B1B" w:rsidRPr="007000B4" w:rsidRDefault="00502B1B" w:rsidP="00656D6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000B4">
        <w:rPr>
          <w:rFonts w:ascii="Arial" w:hAnsi="Arial" w:cs="Arial"/>
          <w:b/>
          <w:bCs/>
          <w:sz w:val="24"/>
          <w:szCs w:val="24"/>
        </w:rPr>
        <w:t>b)</w:t>
      </w:r>
    </w:p>
    <w:p w14:paraId="2EBFFCEE" w14:textId="7B2D5CA7" w:rsidR="007E2439" w:rsidRPr="00656D6B" w:rsidRDefault="000145AD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When looking at the external context, i</w:t>
      </w:r>
      <w:r w:rsidR="00B30BFB" w:rsidRPr="00656D6B">
        <w:rPr>
          <w:rFonts w:ascii="Arial" w:hAnsi="Arial" w:cs="Arial"/>
          <w:sz w:val="24"/>
          <w:szCs w:val="24"/>
        </w:rPr>
        <w:t xml:space="preserve">t is </w:t>
      </w:r>
      <w:r w:rsidR="00E8740C" w:rsidRPr="00656D6B">
        <w:rPr>
          <w:rFonts w:ascii="Arial" w:hAnsi="Arial" w:cs="Arial"/>
          <w:sz w:val="24"/>
          <w:szCs w:val="24"/>
        </w:rPr>
        <w:t>essential</w:t>
      </w:r>
      <w:r w:rsidR="00B30BFB" w:rsidRPr="00656D6B">
        <w:rPr>
          <w:rFonts w:ascii="Arial" w:hAnsi="Arial" w:cs="Arial"/>
          <w:sz w:val="24"/>
          <w:szCs w:val="24"/>
        </w:rPr>
        <w:t xml:space="preserve"> to consider Porter’s </w:t>
      </w:r>
      <w:r w:rsidR="00E8740C" w:rsidRPr="00656D6B">
        <w:rPr>
          <w:rFonts w:ascii="Arial" w:hAnsi="Arial" w:cs="Arial"/>
          <w:sz w:val="24"/>
          <w:szCs w:val="24"/>
        </w:rPr>
        <w:t>five</w:t>
      </w:r>
      <w:r w:rsidR="00B30BFB" w:rsidRPr="00656D6B">
        <w:rPr>
          <w:rFonts w:ascii="Arial" w:hAnsi="Arial" w:cs="Arial"/>
          <w:sz w:val="24"/>
          <w:szCs w:val="24"/>
        </w:rPr>
        <w:t xml:space="preserve"> forces analytical framework</w:t>
      </w:r>
      <w:r w:rsidR="00E05D68" w:rsidRPr="00656D6B">
        <w:rPr>
          <w:rFonts w:ascii="Arial" w:hAnsi="Arial" w:cs="Arial"/>
          <w:sz w:val="24"/>
          <w:szCs w:val="24"/>
        </w:rPr>
        <w:t xml:space="preserve">. These forces </w:t>
      </w:r>
      <w:r w:rsidR="00C619B3" w:rsidRPr="00656D6B">
        <w:rPr>
          <w:rFonts w:ascii="Arial" w:hAnsi="Arial" w:cs="Arial"/>
          <w:sz w:val="24"/>
          <w:szCs w:val="24"/>
        </w:rPr>
        <w:t xml:space="preserve">show the constraints that organisations face and the </w:t>
      </w:r>
      <w:r w:rsidR="006A5B8D" w:rsidRPr="00656D6B">
        <w:rPr>
          <w:rFonts w:ascii="Arial" w:hAnsi="Arial" w:cs="Arial"/>
          <w:sz w:val="24"/>
          <w:szCs w:val="24"/>
        </w:rPr>
        <w:t>opportunities</w:t>
      </w:r>
      <w:r w:rsidR="00CD27C7" w:rsidRPr="00656D6B">
        <w:rPr>
          <w:rFonts w:ascii="Arial" w:hAnsi="Arial" w:cs="Arial"/>
          <w:sz w:val="24"/>
          <w:szCs w:val="24"/>
        </w:rPr>
        <w:t xml:space="preserve"> for responding to change</w:t>
      </w:r>
      <w:r w:rsidR="00E40580">
        <w:rPr>
          <w:rFonts w:ascii="Arial" w:hAnsi="Arial" w:cs="Arial"/>
          <w:sz w:val="24"/>
          <w:szCs w:val="24"/>
        </w:rPr>
        <w:t>,</w:t>
      </w:r>
      <w:r w:rsidR="003D4A49">
        <w:rPr>
          <w:rFonts w:ascii="Arial" w:hAnsi="Arial" w:cs="Arial"/>
          <w:sz w:val="24"/>
          <w:szCs w:val="24"/>
        </w:rPr>
        <w:t xml:space="preserve"> as seen below in Figure </w:t>
      </w:r>
      <w:proofErr w:type="gramStart"/>
      <w:r w:rsidR="003D4A49">
        <w:rPr>
          <w:rFonts w:ascii="Arial" w:hAnsi="Arial" w:cs="Arial"/>
          <w:sz w:val="24"/>
          <w:szCs w:val="24"/>
        </w:rPr>
        <w:t>4</w:t>
      </w:r>
      <w:r w:rsidR="00CD27C7" w:rsidRPr="00656D6B">
        <w:rPr>
          <w:rFonts w:ascii="Arial" w:hAnsi="Arial" w:cs="Arial"/>
          <w:sz w:val="24"/>
          <w:szCs w:val="24"/>
        </w:rPr>
        <w:t>;</w:t>
      </w:r>
      <w:proofErr w:type="gramEnd"/>
    </w:p>
    <w:p w14:paraId="0C260020" w14:textId="5327F92A" w:rsidR="00CD27C7" w:rsidRPr="00656D6B" w:rsidRDefault="00B11640" w:rsidP="00656D6B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656D6B">
        <w:rPr>
          <w:rFonts w:ascii="Arial" w:hAnsi="Arial" w:cs="Arial"/>
          <w:i/>
          <w:iCs/>
          <w:sz w:val="24"/>
          <w:szCs w:val="24"/>
        </w:rPr>
        <w:t xml:space="preserve">Figure </w:t>
      </w:r>
      <w:r w:rsidR="003D4A49">
        <w:rPr>
          <w:rFonts w:ascii="Arial" w:hAnsi="Arial" w:cs="Arial"/>
          <w:i/>
          <w:iCs/>
          <w:sz w:val="24"/>
          <w:szCs w:val="24"/>
        </w:rPr>
        <w:t>4</w:t>
      </w:r>
      <w:r w:rsidRPr="00656D6B">
        <w:rPr>
          <w:rFonts w:ascii="Arial" w:hAnsi="Arial" w:cs="Arial"/>
          <w:i/>
          <w:iCs/>
          <w:sz w:val="24"/>
          <w:szCs w:val="24"/>
        </w:rPr>
        <w:t xml:space="preserve">: </w:t>
      </w:r>
      <w:r w:rsidR="00CD27C7" w:rsidRPr="00656D6B">
        <w:rPr>
          <w:rFonts w:ascii="Arial" w:hAnsi="Arial" w:cs="Arial"/>
          <w:i/>
          <w:iCs/>
          <w:sz w:val="24"/>
          <w:szCs w:val="24"/>
        </w:rPr>
        <w:t xml:space="preserve">Porter 5 </w:t>
      </w:r>
      <w:r w:rsidRPr="00656D6B">
        <w:rPr>
          <w:rFonts w:ascii="Arial" w:hAnsi="Arial" w:cs="Arial"/>
          <w:i/>
          <w:iCs/>
          <w:sz w:val="24"/>
          <w:szCs w:val="24"/>
        </w:rPr>
        <w:t>F</w:t>
      </w:r>
      <w:r w:rsidR="00CD27C7" w:rsidRPr="00656D6B">
        <w:rPr>
          <w:rFonts w:ascii="Arial" w:hAnsi="Arial" w:cs="Arial"/>
          <w:i/>
          <w:iCs/>
          <w:sz w:val="24"/>
          <w:szCs w:val="24"/>
        </w:rPr>
        <w:t xml:space="preserve">orces </w:t>
      </w:r>
      <w:r w:rsidRPr="00656D6B">
        <w:rPr>
          <w:rFonts w:ascii="Arial" w:hAnsi="Arial" w:cs="Arial"/>
          <w:i/>
          <w:iCs/>
          <w:sz w:val="24"/>
          <w:szCs w:val="24"/>
        </w:rPr>
        <w:t>M</w:t>
      </w:r>
      <w:r w:rsidR="00CD27C7" w:rsidRPr="00656D6B">
        <w:rPr>
          <w:rFonts w:ascii="Arial" w:hAnsi="Arial" w:cs="Arial"/>
          <w:i/>
          <w:iCs/>
          <w:sz w:val="24"/>
          <w:szCs w:val="24"/>
        </w:rPr>
        <w:t xml:space="preserve">odel </w:t>
      </w:r>
      <w:sdt>
        <w:sdtPr>
          <w:rPr>
            <w:rFonts w:ascii="Arial" w:hAnsi="Arial" w:cs="Arial"/>
            <w:i/>
            <w:iCs/>
            <w:sz w:val="24"/>
            <w:szCs w:val="24"/>
          </w:rPr>
          <w:id w:val="-1814477147"/>
          <w:citation/>
        </w:sdtPr>
        <w:sdtEndPr/>
        <w:sdtContent>
          <w:r w:rsidR="00F819A5" w:rsidRPr="00656D6B">
            <w:rPr>
              <w:rFonts w:ascii="Arial" w:hAnsi="Arial" w:cs="Arial"/>
              <w:i/>
              <w:iCs/>
              <w:sz w:val="24"/>
              <w:szCs w:val="24"/>
            </w:rPr>
            <w:fldChar w:fldCharType="begin"/>
          </w:r>
          <w:r w:rsidR="00F819A5" w:rsidRPr="00656D6B">
            <w:rPr>
              <w:rFonts w:ascii="Arial" w:hAnsi="Arial" w:cs="Arial"/>
              <w:i/>
              <w:iCs/>
              <w:sz w:val="24"/>
              <w:szCs w:val="24"/>
            </w:rPr>
            <w:instrText xml:space="preserve"> CITATION Har16 \l 2057 </w:instrText>
          </w:r>
          <w:r w:rsidR="00F819A5" w:rsidRPr="00656D6B">
            <w:rPr>
              <w:rFonts w:ascii="Arial" w:hAnsi="Arial" w:cs="Arial"/>
              <w:i/>
              <w:iCs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(Harvard Business School, 2016)</w:t>
          </w:r>
          <w:r w:rsidR="00F819A5" w:rsidRPr="00656D6B">
            <w:rPr>
              <w:rFonts w:ascii="Arial" w:hAnsi="Arial" w:cs="Arial"/>
              <w:i/>
              <w:iCs/>
              <w:sz w:val="24"/>
              <w:szCs w:val="24"/>
            </w:rPr>
            <w:fldChar w:fldCharType="end"/>
          </w:r>
        </w:sdtContent>
      </w:sdt>
    </w:p>
    <w:p w14:paraId="77BF58F8" w14:textId="6585E607" w:rsidR="00B11640" w:rsidRPr="00656D6B" w:rsidRDefault="006859D4" w:rsidP="00656D6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CD690EE" wp14:editId="48D537B8">
            <wp:extent cx="2943860" cy="4020997"/>
            <wp:effectExtent l="0" t="0" r="8890" b="0"/>
            <wp:docPr id="4" name="Picture 4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, schematic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172"/>
                    <a:stretch/>
                  </pic:blipFill>
                  <pic:spPr bwMode="auto">
                    <a:xfrm>
                      <a:off x="0" y="0"/>
                      <a:ext cx="2953044" cy="4033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D06EA4" w14:textId="62CB73DE" w:rsidR="00BA4AA5" w:rsidRPr="00656D6B" w:rsidRDefault="006A5B8D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Regarding</w:t>
      </w:r>
      <w:r w:rsidR="00C464B9" w:rsidRPr="00656D6B">
        <w:rPr>
          <w:rFonts w:ascii="Arial" w:hAnsi="Arial" w:cs="Arial"/>
          <w:sz w:val="24"/>
          <w:szCs w:val="24"/>
        </w:rPr>
        <w:t xml:space="preserve"> how this impacts </w:t>
      </w:r>
      <w:r w:rsidR="00C75208" w:rsidRPr="00656D6B">
        <w:rPr>
          <w:rFonts w:ascii="Arial" w:hAnsi="Arial" w:cs="Arial"/>
          <w:sz w:val="24"/>
          <w:szCs w:val="24"/>
        </w:rPr>
        <w:t>recruitment and retention, new challen</w:t>
      </w:r>
      <w:r w:rsidR="00CE7A5F" w:rsidRPr="00656D6B">
        <w:rPr>
          <w:rFonts w:ascii="Arial" w:hAnsi="Arial" w:cs="Arial"/>
          <w:sz w:val="24"/>
          <w:szCs w:val="24"/>
        </w:rPr>
        <w:t xml:space="preserve">ges in terms of rivalry between existing firms </w:t>
      </w:r>
      <w:r w:rsidRPr="00656D6B">
        <w:rPr>
          <w:rFonts w:ascii="Arial" w:hAnsi="Arial" w:cs="Arial"/>
          <w:sz w:val="24"/>
          <w:szCs w:val="24"/>
        </w:rPr>
        <w:t>showcase</w:t>
      </w:r>
      <w:r w:rsidR="00CE7A5F" w:rsidRPr="00656D6B">
        <w:rPr>
          <w:rFonts w:ascii="Arial" w:hAnsi="Arial" w:cs="Arial"/>
          <w:sz w:val="24"/>
          <w:szCs w:val="24"/>
        </w:rPr>
        <w:t xml:space="preserve"> the </w:t>
      </w:r>
      <w:r w:rsidR="00C72439" w:rsidRPr="00656D6B">
        <w:rPr>
          <w:rFonts w:ascii="Arial" w:hAnsi="Arial" w:cs="Arial"/>
          <w:sz w:val="24"/>
          <w:szCs w:val="24"/>
        </w:rPr>
        <w:t>issues with recruiting in narrow talent pools. For example, the introduction of home and remote working has removed some restrictions around geography</w:t>
      </w:r>
      <w:r w:rsidRPr="00656D6B">
        <w:rPr>
          <w:rFonts w:ascii="Arial" w:hAnsi="Arial" w:cs="Arial"/>
          <w:sz w:val="24"/>
          <w:szCs w:val="24"/>
        </w:rPr>
        <w:t>,</w:t>
      </w:r>
      <w:r w:rsidR="00C72439" w:rsidRPr="00656D6B">
        <w:rPr>
          <w:rFonts w:ascii="Arial" w:hAnsi="Arial" w:cs="Arial"/>
          <w:sz w:val="24"/>
          <w:szCs w:val="24"/>
        </w:rPr>
        <w:t xml:space="preserve"> </w:t>
      </w:r>
      <w:r w:rsidR="00FE6448" w:rsidRPr="00656D6B">
        <w:rPr>
          <w:rFonts w:ascii="Arial" w:hAnsi="Arial" w:cs="Arial"/>
          <w:sz w:val="24"/>
          <w:szCs w:val="24"/>
        </w:rPr>
        <w:t>creating more competition</w:t>
      </w:r>
      <w:r w:rsidR="004B34E3">
        <w:rPr>
          <w:rFonts w:ascii="Arial" w:hAnsi="Arial" w:cs="Arial"/>
          <w:sz w:val="24"/>
          <w:szCs w:val="24"/>
        </w:rPr>
        <w:t xml:space="preserve"> between companies that can offer remote working</w:t>
      </w:r>
      <w:r w:rsidR="00FE6448" w:rsidRPr="00656D6B">
        <w:rPr>
          <w:rFonts w:ascii="Arial" w:hAnsi="Arial" w:cs="Arial"/>
          <w:sz w:val="24"/>
          <w:szCs w:val="24"/>
        </w:rPr>
        <w:t xml:space="preserve">. </w:t>
      </w:r>
      <w:r w:rsidR="00810B4C" w:rsidRPr="00656D6B">
        <w:rPr>
          <w:rFonts w:ascii="Arial" w:hAnsi="Arial" w:cs="Arial"/>
          <w:sz w:val="24"/>
          <w:szCs w:val="24"/>
        </w:rPr>
        <w:t>In industries such as Healthcare</w:t>
      </w:r>
      <w:r w:rsidRPr="00656D6B">
        <w:rPr>
          <w:rFonts w:ascii="Arial" w:hAnsi="Arial" w:cs="Arial"/>
          <w:sz w:val="24"/>
          <w:szCs w:val="24"/>
        </w:rPr>
        <w:t>,</w:t>
      </w:r>
      <w:r w:rsidR="00810B4C" w:rsidRPr="00656D6B">
        <w:rPr>
          <w:rFonts w:ascii="Arial" w:hAnsi="Arial" w:cs="Arial"/>
          <w:sz w:val="24"/>
          <w:szCs w:val="24"/>
        </w:rPr>
        <w:t xml:space="preserve"> the elasticity of labour markets </w:t>
      </w:r>
      <w:r w:rsidR="00117714" w:rsidRPr="00656D6B">
        <w:rPr>
          <w:rFonts w:ascii="Arial" w:hAnsi="Arial" w:cs="Arial"/>
          <w:sz w:val="24"/>
          <w:szCs w:val="24"/>
        </w:rPr>
        <w:t xml:space="preserve">has </w:t>
      </w:r>
      <w:r w:rsidR="00E156E3" w:rsidRPr="00656D6B">
        <w:rPr>
          <w:rFonts w:ascii="Arial" w:hAnsi="Arial" w:cs="Arial"/>
          <w:sz w:val="24"/>
          <w:szCs w:val="24"/>
        </w:rPr>
        <w:t>impacted the need for retention</w:t>
      </w:r>
      <w:r w:rsidRPr="00656D6B">
        <w:rPr>
          <w:rFonts w:ascii="Arial" w:hAnsi="Arial" w:cs="Arial"/>
          <w:sz w:val="24"/>
          <w:szCs w:val="24"/>
        </w:rPr>
        <w:t>; there</w:t>
      </w:r>
      <w:r w:rsidR="00E156E3" w:rsidRPr="00656D6B">
        <w:rPr>
          <w:rFonts w:ascii="Arial" w:hAnsi="Arial" w:cs="Arial"/>
          <w:sz w:val="24"/>
          <w:szCs w:val="24"/>
        </w:rPr>
        <w:t xml:space="preserve"> is little elasticity in the </w:t>
      </w:r>
      <w:r w:rsidR="003537E6" w:rsidRPr="00656D6B">
        <w:rPr>
          <w:rFonts w:ascii="Arial" w:hAnsi="Arial" w:cs="Arial"/>
          <w:sz w:val="24"/>
          <w:szCs w:val="24"/>
        </w:rPr>
        <w:t>doctors’ labour market, which</w:t>
      </w:r>
      <w:r w:rsidR="00725434" w:rsidRPr="00656D6B">
        <w:rPr>
          <w:rFonts w:ascii="Arial" w:hAnsi="Arial" w:cs="Arial"/>
          <w:sz w:val="24"/>
          <w:szCs w:val="24"/>
        </w:rPr>
        <w:t xml:space="preserve"> has been reflected in HDUHB</w:t>
      </w:r>
      <w:r w:rsidR="00826B7E" w:rsidRPr="00656D6B">
        <w:rPr>
          <w:rFonts w:ascii="Arial" w:hAnsi="Arial" w:cs="Arial"/>
          <w:sz w:val="24"/>
          <w:szCs w:val="24"/>
        </w:rPr>
        <w:t xml:space="preserve"> </w:t>
      </w:r>
      <w:r w:rsidR="004B34E3" w:rsidRPr="00E77C1C">
        <w:rPr>
          <w:rFonts w:ascii="Arial" w:hAnsi="Arial" w:cs="Arial"/>
          <w:noProof/>
          <w:sz w:val="24"/>
          <w:szCs w:val="24"/>
        </w:rPr>
        <w:t>(</w:t>
      </w:r>
      <w:r w:rsidR="004B34E3">
        <w:rPr>
          <w:rFonts w:ascii="Arial" w:hAnsi="Arial" w:cs="Arial"/>
          <w:noProof/>
          <w:sz w:val="24"/>
          <w:szCs w:val="24"/>
        </w:rPr>
        <w:t xml:space="preserve">The HRD Podcast, </w:t>
      </w:r>
      <w:r w:rsidR="004B34E3" w:rsidRPr="00E77C1C">
        <w:rPr>
          <w:rFonts w:ascii="Arial" w:hAnsi="Arial" w:cs="Arial"/>
          <w:noProof/>
          <w:sz w:val="24"/>
          <w:szCs w:val="24"/>
        </w:rPr>
        <w:t>2021)</w:t>
      </w:r>
      <w:r w:rsidR="00725434" w:rsidRPr="00656D6B">
        <w:rPr>
          <w:rFonts w:ascii="Arial" w:hAnsi="Arial" w:cs="Arial"/>
          <w:sz w:val="24"/>
          <w:szCs w:val="24"/>
        </w:rPr>
        <w:t xml:space="preserve">. </w:t>
      </w:r>
      <w:r w:rsidR="00F354B9" w:rsidRPr="00656D6B">
        <w:rPr>
          <w:rFonts w:ascii="Arial" w:hAnsi="Arial" w:cs="Arial"/>
          <w:sz w:val="24"/>
          <w:szCs w:val="24"/>
        </w:rPr>
        <w:t xml:space="preserve">Although this model does illustrate the </w:t>
      </w:r>
      <w:r w:rsidR="00A61141" w:rsidRPr="00656D6B">
        <w:rPr>
          <w:rFonts w:ascii="Arial" w:hAnsi="Arial" w:cs="Arial"/>
          <w:sz w:val="24"/>
          <w:szCs w:val="24"/>
        </w:rPr>
        <w:t xml:space="preserve">impact that external forces have, it does not </w:t>
      </w:r>
      <w:r w:rsidR="00511DB2" w:rsidRPr="00656D6B">
        <w:rPr>
          <w:rFonts w:ascii="Arial" w:hAnsi="Arial" w:cs="Arial"/>
          <w:sz w:val="24"/>
          <w:szCs w:val="24"/>
        </w:rPr>
        <w:t>consider</w:t>
      </w:r>
      <w:r w:rsidR="00A61141" w:rsidRPr="00656D6B">
        <w:rPr>
          <w:rFonts w:ascii="Arial" w:hAnsi="Arial" w:cs="Arial"/>
          <w:sz w:val="24"/>
          <w:szCs w:val="24"/>
        </w:rPr>
        <w:t xml:space="preserve"> the impact that government policy, for example</w:t>
      </w:r>
      <w:r w:rsidR="003537E6" w:rsidRPr="00656D6B">
        <w:rPr>
          <w:rFonts w:ascii="Arial" w:hAnsi="Arial" w:cs="Arial"/>
          <w:sz w:val="24"/>
          <w:szCs w:val="24"/>
        </w:rPr>
        <w:t>,</w:t>
      </w:r>
      <w:r w:rsidR="00A61141" w:rsidRPr="00656D6B">
        <w:rPr>
          <w:rFonts w:ascii="Arial" w:hAnsi="Arial" w:cs="Arial"/>
          <w:sz w:val="24"/>
          <w:szCs w:val="24"/>
        </w:rPr>
        <w:t xml:space="preserve"> </w:t>
      </w:r>
      <w:r w:rsidR="003472E7" w:rsidRPr="00656D6B">
        <w:rPr>
          <w:rFonts w:ascii="Arial" w:hAnsi="Arial" w:cs="Arial"/>
          <w:sz w:val="24"/>
          <w:szCs w:val="24"/>
        </w:rPr>
        <w:t xml:space="preserve">minimum wage </w:t>
      </w:r>
      <w:r w:rsidR="003472E7" w:rsidRPr="00656D6B">
        <w:rPr>
          <w:rFonts w:ascii="Arial" w:hAnsi="Arial" w:cs="Arial"/>
          <w:sz w:val="24"/>
          <w:szCs w:val="24"/>
        </w:rPr>
        <w:lastRenderedPageBreak/>
        <w:t xml:space="preserve">requirements and law, </w:t>
      </w:r>
      <w:r w:rsidR="00BF5398">
        <w:rPr>
          <w:rFonts w:ascii="Arial" w:hAnsi="Arial" w:cs="Arial"/>
          <w:sz w:val="24"/>
          <w:szCs w:val="24"/>
        </w:rPr>
        <w:t>incl</w:t>
      </w:r>
      <w:r w:rsidR="007D6E03">
        <w:rPr>
          <w:rFonts w:ascii="Arial" w:hAnsi="Arial" w:cs="Arial"/>
          <w:sz w:val="24"/>
          <w:szCs w:val="24"/>
        </w:rPr>
        <w:t>uding</w:t>
      </w:r>
      <w:r w:rsidR="003472E7" w:rsidRPr="00656D6B">
        <w:rPr>
          <w:rFonts w:ascii="Arial" w:hAnsi="Arial" w:cs="Arial"/>
          <w:sz w:val="24"/>
          <w:szCs w:val="24"/>
        </w:rPr>
        <w:t xml:space="preserve"> visa restrictions around immigration</w:t>
      </w:r>
      <w:r w:rsidR="003537E6" w:rsidRPr="00656D6B">
        <w:rPr>
          <w:rFonts w:ascii="Arial" w:hAnsi="Arial" w:cs="Arial"/>
          <w:sz w:val="24"/>
          <w:szCs w:val="24"/>
        </w:rPr>
        <w:t>,</w:t>
      </w:r>
      <w:r w:rsidR="003472E7" w:rsidRPr="00656D6B">
        <w:rPr>
          <w:rFonts w:ascii="Arial" w:hAnsi="Arial" w:cs="Arial"/>
          <w:sz w:val="24"/>
          <w:szCs w:val="24"/>
        </w:rPr>
        <w:t xml:space="preserve"> can have on </w:t>
      </w:r>
      <w:r w:rsidR="00FD3C93" w:rsidRPr="00656D6B">
        <w:rPr>
          <w:rFonts w:ascii="Arial" w:hAnsi="Arial" w:cs="Arial"/>
          <w:sz w:val="24"/>
          <w:szCs w:val="24"/>
        </w:rPr>
        <w:t xml:space="preserve">resourcing and talent planning in </w:t>
      </w:r>
      <w:r w:rsidR="00387437" w:rsidRPr="00656D6B">
        <w:rPr>
          <w:rFonts w:ascii="Arial" w:hAnsi="Arial" w:cs="Arial"/>
          <w:sz w:val="24"/>
          <w:szCs w:val="24"/>
        </w:rPr>
        <w:t xml:space="preserve">organisations </w:t>
      </w:r>
      <w:r w:rsidR="00E85BE3" w:rsidRPr="00E77C1C">
        <w:rPr>
          <w:rFonts w:ascii="Arial" w:hAnsi="Arial" w:cs="Arial"/>
          <w:noProof/>
          <w:sz w:val="24"/>
          <w:szCs w:val="24"/>
        </w:rPr>
        <w:t>(Goyal, 2020)</w:t>
      </w:r>
      <w:r w:rsidR="00FD3C93" w:rsidRPr="00656D6B">
        <w:rPr>
          <w:rFonts w:ascii="Arial" w:hAnsi="Arial" w:cs="Arial"/>
          <w:sz w:val="24"/>
          <w:szCs w:val="24"/>
        </w:rPr>
        <w:t>. For example</w:t>
      </w:r>
      <w:r w:rsidR="003537E6" w:rsidRPr="00656D6B">
        <w:rPr>
          <w:rFonts w:ascii="Arial" w:hAnsi="Arial" w:cs="Arial"/>
          <w:sz w:val="24"/>
          <w:szCs w:val="24"/>
        </w:rPr>
        <w:t>,</w:t>
      </w:r>
      <w:r w:rsidR="00FD3C93" w:rsidRPr="00656D6B">
        <w:rPr>
          <w:rFonts w:ascii="Arial" w:hAnsi="Arial" w:cs="Arial"/>
          <w:sz w:val="24"/>
          <w:szCs w:val="24"/>
        </w:rPr>
        <w:t xml:space="preserve"> </w:t>
      </w:r>
      <w:r w:rsidR="00F4425F" w:rsidRPr="00656D6B">
        <w:rPr>
          <w:rFonts w:ascii="Arial" w:hAnsi="Arial" w:cs="Arial"/>
          <w:sz w:val="24"/>
          <w:szCs w:val="24"/>
        </w:rPr>
        <w:t xml:space="preserve">in 2019, 5,000 nurses </w:t>
      </w:r>
      <w:r w:rsidR="007D173B" w:rsidRPr="00656D6B">
        <w:rPr>
          <w:rFonts w:ascii="Arial" w:hAnsi="Arial" w:cs="Arial"/>
          <w:sz w:val="24"/>
          <w:szCs w:val="24"/>
        </w:rPr>
        <w:t xml:space="preserve">left the NHS due to Brexit </w:t>
      </w:r>
      <w:sdt>
        <w:sdtPr>
          <w:rPr>
            <w:rFonts w:ascii="Arial" w:hAnsi="Arial" w:cs="Arial"/>
            <w:sz w:val="24"/>
            <w:szCs w:val="24"/>
          </w:rPr>
          <w:id w:val="-1023017935"/>
          <w:citation/>
        </w:sdtPr>
        <w:sdtEndPr/>
        <w:sdtContent>
          <w:r w:rsidR="007D173B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7D173B" w:rsidRPr="00656D6B">
            <w:rPr>
              <w:rFonts w:ascii="Arial" w:hAnsi="Arial" w:cs="Arial"/>
              <w:sz w:val="24"/>
              <w:szCs w:val="24"/>
            </w:rPr>
            <w:instrText xml:space="preserve"> CITATION The19 \l 2057 </w:instrText>
          </w:r>
          <w:r w:rsidR="007D173B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(The Guardian, 2019)</w:t>
          </w:r>
          <w:r w:rsidR="007D173B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E7597">
        <w:rPr>
          <w:rFonts w:ascii="Arial" w:hAnsi="Arial" w:cs="Arial"/>
          <w:sz w:val="24"/>
          <w:szCs w:val="24"/>
        </w:rPr>
        <w:t xml:space="preserve">, </w:t>
      </w:r>
      <w:r w:rsidR="00037DA7">
        <w:rPr>
          <w:rFonts w:ascii="Arial" w:hAnsi="Arial" w:cs="Arial"/>
          <w:sz w:val="24"/>
          <w:szCs w:val="24"/>
        </w:rPr>
        <w:t xml:space="preserve">these external factors have a substantial impact on recruitment and retention. </w:t>
      </w:r>
      <w:r w:rsidR="00E40580" w:rsidRPr="00E40580">
        <w:rPr>
          <w:rFonts w:ascii="Arial" w:hAnsi="Arial" w:cs="Arial"/>
          <w:sz w:val="24"/>
          <w:szCs w:val="24"/>
        </w:rPr>
        <w:t>A STEEPLE analysis may be a better way to reflect on external influences in these circumstances</w:t>
      </w:r>
      <w:r w:rsidR="00037DA7">
        <w:rPr>
          <w:rFonts w:ascii="Arial" w:hAnsi="Arial" w:cs="Arial"/>
          <w:sz w:val="24"/>
          <w:szCs w:val="24"/>
        </w:rPr>
        <w:t>.</w:t>
      </w:r>
    </w:p>
    <w:p w14:paraId="28286E82" w14:textId="4E23037F" w:rsidR="00B96162" w:rsidRPr="00037DA7" w:rsidRDefault="00A90F00" w:rsidP="00656D6B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Other external factors</w:t>
      </w:r>
      <w:r w:rsidR="00E40580">
        <w:rPr>
          <w:rFonts w:ascii="Arial" w:hAnsi="Arial" w:cs="Arial"/>
          <w:sz w:val="24"/>
          <w:szCs w:val="24"/>
        </w:rPr>
        <w:t>,</w:t>
      </w:r>
      <w:r w:rsidRPr="00656D6B">
        <w:rPr>
          <w:rFonts w:ascii="Arial" w:hAnsi="Arial" w:cs="Arial"/>
          <w:sz w:val="24"/>
          <w:szCs w:val="24"/>
        </w:rPr>
        <w:t xml:space="preserve"> such as the </w:t>
      </w:r>
      <w:r w:rsidR="006A5B8D" w:rsidRPr="00656D6B">
        <w:rPr>
          <w:rFonts w:ascii="Arial" w:hAnsi="Arial" w:cs="Arial"/>
          <w:sz w:val="24"/>
          <w:szCs w:val="24"/>
        </w:rPr>
        <w:t>hourglass</w:t>
      </w:r>
      <w:r w:rsidR="00607479" w:rsidRPr="00656D6B">
        <w:rPr>
          <w:rFonts w:ascii="Arial" w:hAnsi="Arial" w:cs="Arial"/>
          <w:sz w:val="24"/>
          <w:szCs w:val="24"/>
        </w:rPr>
        <w:t xml:space="preserve"> model</w:t>
      </w:r>
      <w:r w:rsidR="00E40580">
        <w:rPr>
          <w:rFonts w:ascii="Arial" w:hAnsi="Arial" w:cs="Arial"/>
          <w:sz w:val="24"/>
          <w:szCs w:val="24"/>
        </w:rPr>
        <w:t>,</w:t>
      </w:r>
      <w:r w:rsidR="00607479" w:rsidRPr="00656D6B">
        <w:rPr>
          <w:rFonts w:ascii="Arial" w:hAnsi="Arial" w:cs="Arial"/>
          <w:sz w:val="24"/>
          <w:szCs w:val="24"/>
        </w:rPr>
        <w:t xml:space="preserve"> should also </w:t>
      </w:r>
      <w:r w:rsidR="00511DB2" w:rsidRPr="00656D6B">
        <w:rPr>
          <w:rFonts w:ascii="Arial" w:hAnsi="Arial" w:cs="Arial"/>
          <w:sz w:val="24"/>
          <w:szCs w:val="24"/>
        </w:rPr>
        <w:t>be reviewed</w:t>
      </w:r>
      <w:r w:rsidR="00037DA7">
        <w:rPr>
          <w:rFonts w:ascii="Arial" w:hAnsi="Arial" w:cs="Arial"/>
          <w:sz w:val="24"/>
          <w:szCs w:val="24"/>
        </w:rPr>
        <w:t>, as seen below in Figure 5.</w:t>
      </w:r>
    </w:p>
    <w:p w14:paraId="2531B28B" w14:textId="257F848F" w:rsidR="00866C54" w:rsidRPr="00656D6B" w:rsidRDefault="005C2F04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037DA7">
        <w:rPr>
          <w:rFonts w:ascii="Arial" w:hAnsi="Arial" w:cs="Arial"/>
          <w:i/>
          <w:iCs/>
          <w:sz w:val="24"/>
          <w:szCs w:val="24"/>
        </w:rPr>
        <w:t xml:space="preserve">Figure </w:t>
      </w:r>
      <w:r w:rsidR="00037DA7" w:rsidRPr="00037DA7">
        <w:rPr>
          <w:rFonts w:ascii="Arial" w:hAnsi="Arial" w:cs="Arial"/>
          <w:i/>
          <w:iCs/>
          <w:sz w:val="24"/>
          <w:szCs w:val="24"/>
        </w:rPr>
        <w:t>5:</w:t>
      </w:r>
      <w:r w:rsidRPr="00037DA7">
        <w:rPr>
          <w:rFonts w:ascii="Arial" w:hAnsi="Arial" w:cs="Arial"/>
          <w:i/>
          <w:iCs/>
          <w:sz w:val="24"/>
          <w:szCs w:val="24"/>
        </w:rPr>
        <w:t xml:space="preserve"> </w:t>
      </w:r>
      <w:r w:rsidR="00866C54" w:rsidRPr="00037DA7">
        <w:rPr>
          <w:rFonts w:ascii="Arial" w:hAnsi="Arial" w:cs="Arial"/>
          <w:i/>
          <w:iCs/>
          <w:sz w:val="24"/>
          <w:szCs w:val="24"/>
        </w:rPr>
        <w:t xml:space="preserve">Hourglass Model </w:t>
      </w:r>
      <w:sdt>
        <w:sdtPr>
          <w:rPr>
            <w:rFonts w:ascii="Arial" w:hAnsi="Arial" w:cs="Arial"/>
            <w:i/>
            <w:iCs/>
            <w:sz w:val="24"/>
            <w:szCs w:val="24"/>
          </w:rPr>
          <w:id w:val="151195879"/>
          <w:citation/>
        </w:sdtPr>
        <w:sdtEndPr/>
        <w:sdtContent>
          <w:r w:rsidR="00F2275C" w:rsidRPr="00037DA7">
            <w:rPr>
              <w:rFonts w:ascii="Arial" w:hAnsi="Arial" w:cs="Arial"/>
              <w:i/>
              <w:iCs/>
              <w:sz w:val="24"/>
              <w:szCs w:val="24"/>
            </w:rPr>
            <w:fldChar w:fldCharType="begin"/>
          </w:r>
          <w:r w:rsidR="00F2275C" w:rsidRPr="00037DA7">
            <w:rPr>
              <w:rFonts w:ascii="Arial" w:hAnsi="Arial" w:cs="Arial"/>
              <w:i/>
              <w:iCs/>
              <w:sz w:val="24"/>
              <w:szCs w:val="24"/>
            </w:rPr>
            <w:instrText xml:space="preserve">CITATION HRM15 \l 2057 </w:instrText>
          </w:r>
          <w:r w:rsidR="00F2275C" w:rsidRPr="00037DA7">
            <w:rPr>
              <w:rFonts w:ascii="Arial" w:hAnsi="Arial" w:cs="Arial"/>
              <w:i/>
              <w:iCs/>
              <w:sz w:val="24"/>
              <w:szCs w:val="24"/>
            </w:rPr>
            <w:fldChar w:fldCharType="separate"/>
          </w:r>
          <w:r w:rsidR="00E77C1C" w:rsidRPr="00037DA7">
            <w:rPr>
              <w:rFonts w:ascii="Arial" w:hAnsi="Arial" w:cs="Arial"/>
              <w:i/>
              <w:iCs/>
              <w:noProof/>
              <w:sz w:val="24"/>
              <w:szCs w:val="24"/>
            </w:rPr>
            <w:t>(HR Magazine, 2015)</w:t>
          </w:r>
          <w:r w:rsidR="00F2275C" w:rsidRPr="00037DA7">
            <w:rPr>
              <w:rFonts w:ascii="Arial" w:hAnsi="Arial" w:cs="Arial"/>
              <w:i/>
              <w:iCs/>
              <w:sz w:val="24"/>
              <w:szCs w:val="24"/>
            </w:rPr>
            <w:fldChar w:fldCharType="end"/>
          </w:r>
        </w:sdtContent>
      </w:sdt>
    </w:p>
    <w:p w14:paraId="402227BC" w14:textId="376260F4" w:rsidR="005C2F04" w:rsidRPr="00656D6B" w:rsidRDefault="005C2F04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42E387F" wp14:editId="7BB4518B">
            <wp:extent cx="2202145" cy="3915112"/>
            <wp:effectExtent l="0" t="0" r="8255" b="0"/>
            <wp:docPr id="5" name="Picture 5" descr="Chart, funne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funnel char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2913" cy="3952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ED51A" w14:textId="77777777" w:rsidR="005C2F04" w:rsidRPr="00656D6B" w:rsidRDefault="005C2F04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1B789740" w14:textId="4DC203FF" w:rsidR="00866C54" w:rsidRPr="00656D6B" w:rsidRDefault="00866C54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As we see this </w:t>
      </w:r>
      <w:r w:rsidR="00E767EA">
        <w:rPr>
          <w:rFonts w:ascii="Arial" w:hAnsi="Arial" w:cs="Arial"/>
          <w:sz w:val="24"/>
          <w:szCs w:val="24"/>
        </w:rPr>
        <w:t xml:space="preserve">model </w:t>
      </w:r>
      <w:r w:rsidRPr="00656D6B">
        <w:rPr>
          <w:rFonts w:ascii="Arial" w:hAnsi="Arial" w:cs="Arial"/>
          <w:sz w:val="24"/>
          <w:szCs w:val="24"/>
        </w:rPr>
        <w:t>increase</w:t>
      </w:r>
      <w:r w:rsidR="006A5B8D" w:rsidRPr="00656D6B">
        <w:rPr>
          <w:rFonts w:ascii="Arial" w:hAnsi="Arial" w:cs="Arial"/>
          <w:sz w:val="24"/>
          <w:szCs w:val="24"/>
        </w:rPr>
        <w:t>,</w:t>
      </w:r>
      <w:r w:rsidRPr="00656D6B">
        <w:rPr>
          <w:rFonts w:ascii="Arial" w:hAnsi="Arial" w:cs="Arial"/>
          <w:sz w:val="24"/>
          <w:szCs w:val="24"/>
        </w:rPr>
        <w:t xml:space="preserve"> it is </w:t>
      </w:r>
      <w:r w:rsidR="006A5B8D" w:rsidRPr="00656D6B">
        <w:rPr>
          <w:rFonts w:ascii="Arial" w:hAnsi="Arial" w:cs="Arial"/>
          <w:sz w:val="24"/>
          <w:szCs w:val="24"/>
        </w:rPr>
        <w:t>essential</w:t>
      </w:r>
      <w:r w:rsidRPr="00656D6B">
        <w:rPr>
          <w:rFonts w:ascii="Arial" w:hAnsi="Arial" w:cs="Arial"/>
          <w:sz w:val="24"/>
          <w:szCs w:val="24"/>
        </w:rPr>
        <w:t xml:space="preserve"> that </w:t>
      </w:r>
      <w:r w:rsidR="003B2AEE" w:rsidRPr="00656D6B">
        <w:rPr>
          <w:rFonts w:ascii="Arial" w:hAnsi="Arial" w:cs="Arial"/>
          <w:sz w:val="24"/>
          <w:szCs w:val="24"/>
        </w:rPr>
        <w:t xml:space="preserve">HR influences organisations on what they can do in a </w:t>
      </w:r>
      <w:proofErr w:type="gramStart"/>
      <w:r w:rsidR="003B2AEE" w:rsidRPr="00656D6B">
        <w:rPr>
          <w:rFonts w:ascii="Arial" w:hAnsi="Arial" w:cs="Arial"/>
          <w:sz w:val="24"/>
          <w:szCs w:val="24"/>
        </w:rPr>
        <w:t>cost of living</w:t>
      </w:r>
      <w:proofErr w:type="gramEnd"/>
      <w:r w:rsidR="003B2AEE" w:rsidRPr="00656D6B">
        <w:rPr>
          <w:rFonts w:ascii="Arial" w:hAnsi="Arial" w:cs="Arial"/>
          <w:sz w:val="24"/>
          <w:szCs w:val="24"/>
        </w:rPr>
        <w:t xml:space="preserve"> crisis. </w:t>
      </w:r>
      <w:r w:rsidR="00027742" w:rsidRPr="00656D6B">
        <w:rPr>
          <w:rFonts w:ascii="Arial" w:hAnsi="Arial" w:cs="Arial"/>
          <w:sz w:val="24"/>
          <w:szCs w:val="24"/>
        </w:rPr>
        <w:t xml:space="preserve">External factors such as living wage need to be </w:t>
      </w:r>
      <w:r w:rsidR="00E8740C" w:rsidRPr="00656D6B">
        <w:rPr>
          <w:rFonts w:ascii="Arial" w:hAnsi="Arial" w:cs="Arial"/>
          <w:sz w:val="24"/>
          <w:szCs w:val="24"/>
        </w:rPr>
        <w:t>considered</w:t>
      </w:r>
      <w:r w:rsidR="00C61EB8" w:rsidRPr="00656D6B">
        <w:rPr>
          <w:rFonts w:ascii="Arial" w:hAnsi="Arial" w:cs="Arial"/>
          <w:sz w:val="24"/>
          <w:szCs w:val="24"/>
        </w:rPr>
        <w:t>; going</w:t>
      </w:r>
      <w:r w:rsidR="00027742" w:rsidRPr="00656D6B">
        <w:rPr>
          <w:rFonts w:ascii="Arial" w:hAnsi="Arial" w:cs="Arial"/>
          <w:sz w:val="24"/>
          <w:szCs w:val="24"/>
        </w:rPr>
        <w:t xml:space="preserve"> over </w:t>
      </w:r>
      <w:r w:rsidR="00C61EB8" w:rsidRPr="00656D6B">
        <w:rPr>
          <w:rFonts w:ascii="Arial" w:hAnsi="Arial" w:cs="Arial"/>
          <w:sz w:val="24"/>
          <w:szCs w:val="24"/>
        </w:rPr>
        <w:t>and</w:t>
      </w:r>
      <w:r w:rsidR="00027742" w:rsidRPr="00656D6B">
        <w:rPr>
          <w:rFonts w:ascii="Arial" w:hAnsi="Arial" w:cs="Arial"/>
          <w:sz w:val="24"/>
          <w:szCs w:val="24"/>
        </w:rPr>
        <w:t xml:space="preserve"> above government policy relating to flexible working </w:t>
      </w:r>
      <w:r w:rsidR="00272464" w:rsidRPr="00656D6B">
        <w:rPr>
          <w:rFonts w:ascii="Arial" w:hAnsi="Arial" w:cs="Arial"/>
          <w:sz w:val="24"/>
          <w:szCs w:val="24"/>
        </w:rPr>
        <w:t>and agile working can help resist the great resignation</w:t>
      </w:r>
      <w:r w:rsidR="00C905FC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675994811"/>
          <w:citation/>
        </w:sdtPr>
        <w:sdtEndPr/>
        <w:sdtContent>
          <w:r w:rsidR="003534D9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3534D9" w:rsidRPr="00656D6B">
            <w:rPr>
              <w:rFonts w:ascii="Arial" w:hAnsi="Arial" w:cs="Arial"/>
              <w:sz w:val="24"/>
              <w:szCs w:val="24"/>
            </w:rPr>
            <w:instrText xml:space="preserve"> CITATION BBC21 \l 2057 </w:instrText>
          </w:r>
          <w:r w:rsidR="003534D9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(BBC, 2021)</w:t>
          </w:r>
          <w:r w:rsidR="003534D9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1672B" w:rsidRPr="00656D6B">
        <w:rPr>
          <w:rFonts w:ascii="Arial" w:hAnsi="Arial" w:cs="Arial"/>
          <w:sz w:val="24"/>
          <w:szCs w:val="24"/>
        </w:rPr>
        <w:t xml:space="preserve"> </w:t>
      </w:r>
      <w:r w:rsidR="003537E6" w:rsidRPr="00656D6B">
        <w:rPr>
          <w:rFonts w:ascii="Arial" w:hAnsi="Arial" w:cs="Arial"/>
          <w:sz w:val="24"/>
          <w:szCs w:val="24"/>
        </w:rPr>
        <w:t xml:space="preserve">and </w:t>
      </w:r>
      <w:r w:rsidR="00C905FC" w:rsidRPr="00656D6B">
        <w:rPr>
          <w:rFonts w:ascii="Arial" w:hAnsi="Arial" w:cs="Arial"/>
          <w:sz w:val="24"/>
          <w:szCs w:val="24"/>
        </w:rPr>
        <w:t xml:space="preserve">can help to </w:t>
      </w:r>
      <w:r w:rsidR="0022631F" w:rsidRPr="00656D6B">
        <w:rPr>
          <w:rFonts w:ascii="Arial" w:hAnsi="Arial" w:cs="Arial"/>
          <w:sz w:val="24"/>
          <w:szCs w:val="24"/>
        </w:rPr>
        <w:t>alleviate</w:t>
      </w:r>
      <w:r w:rsidR="00C905FC" w:rsidRPr="00656D6B">
        <w:rPr>
          <w:rFonts w:ascii="Arial" w:hAnsi="Arial" w:cs="Arial"/>
          <w:sz w:val="24"/>
          <w:szCs w:val="24"/>
        </w:rPr>
        <w:t xml:space="preserve"> some of the </w:t>
      </w:r>
      <w:r w:rsidR="0035602F" w:rsidRPr="00656D6B">
        <w:rPr>
          <w:rFonts w:ascii="Arial" w:hAnsi="Arial" w:cs="Arial"/>
          <w:sz w:val="24"/>
          <w:szCs w:val="24"/>
        </w:rPr>
        <w:t xml:space="preserve">financial </w:t>
      </w:r>
      <w:r w:rsidR="00C905FC" w:rsidRPr="00656D6B">
        <w:rPr>
          <w:rFonts w:ascii="Arial" w:hAnsi="Arial" w:cs="Arial"/>
          <w:sz w:val="24"/>
          <w:szCs w:val="24"/>
        </w:rPr>
        <w:t xml:space="preserve">pressure being felt by those at the </w:t>
      </w:r>
      <w:r w:rsidR="003537E6" w:rsidRPr="00656D6B">
        <w:rPr>
          <w:rFonts w:ascii="Arial" w:hAnsi="Arial" w:cs="Arial"/>
          <w:sz w:val="24"/>
          <w:szCs w:val="24"/>
        </w:rPr>
        <w:t>entry-level</w:t>
      </w:r>
      <w:r w:rsidR="00C905FC" w:rsidRPr="00656D6B">
        <w:rPr>
          <w:rFonts w:ascii="Arial" w:hAnsi="Arial" w:cs="Arial"/>
          <w:sz w:val="24"/>
          <w:szCs w:val="24"/>
        </w:rPr>
        <w:t xml:space="preserve"> and support retention in HDUHB. </w:t>
      </w:r>
    </w:p>
    <w:p w14:paraId="3D856BE5" w14:textId="13600A8A" w:rsidR="00BA4AA5" w:rsidRPr="00656D6B" w:rsidRDefault="00BA4AA5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lastRenderedPageBreak/>
        <w:t>However, it is essential to consider that whilst these external forces and competitive markets</w:t>
      </w:r>
      <w:r w:rsidR="00035A72" w:rsidRPr="00656D6B">
        <w:rPr>
          <w:rFonts w:ascii="Arial" w:hAnsi="Arial" w:cs="Arial"/>
          <w:sz w:val="24"/>
          <w:szCs w:val="24"/>
        </w:rPr>
        <w:t xml:space="preserve"> for talent</w:t>
      </w:r>
      <w:r w:rsidRPr="00656D6B">
        <w:rPr>
          <w:rFonts w:ascii="Arial" w:hAnsi="Arial" w:cs="Arial"/>
          <w:sz w:val="24"/>
          <w:szCs w:val="24"/>
        </w:rPr>
        <w:t xml:space="preserve"> </w:t>
      </w:r>
      <w:r w:rsidR="006232AF" w:rsidRPr="00656D6B">
        <w:rPr>
          <w:rFonts w:ascii="Arial" w:hAnsi="Arial" w:cs="Arial"/>
          <w:sz w:val="24"/>
          <w:szCs w:val="24"/>
        </w:rPr>
        <w:t>have a high impact</w:t>
      </w:r>
      <w:r w:rsidRPr="00656D6B">
        <w:rPr>
          <w:rFonts w:ascii="Arial" w:hAnsi="Arial" w:cs="Arial"/>
          <w:sz w:val="24"/>
          <w:szCs w:val="24"/>
        </w:rPr>
        <w:t xml:space="preserve">, how organisations manage culture and engagement from within the organisation is vital. </w:t>
      </w:r>
    </w:p>
    <w:p w14:paraId="42890024" w14:textId="1598E38D" w:rsidR="00BA4AA5" w:rsidRPr="00656D6B" w:rsidRDefault="00BA4AA5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With this argument in mind</w:t>
      </w:r>
      <w:r w:rsidR="003537E6" w:rsidRPr="00656D6B">
        <w:rPr>
          <w:rFonts w:ascii="Arial" w:hAnsi="Arial" w:cs="Arial"/>
          <w:sz w:val="24"/>
          <w:szCs w:val="24"/>
        </w:rPr>
        <w:t>, taking account of the external markets can be as crucial as looking inwards at the organisation's internal resources</w:t>
      </w:r>
      <w:r w:rsidRPr="00656D6B">
        <w:rPr>
          <w:rFonts w:ascii="Arial" w:hAnsi="Arial" w:cs="Arial"/>
          <w:sz w:val="24"/>
          <w:szCs w:val="24"/>
        </w:rPr>
        <w:t>. Ta</w:t>
      </w:r>
      <w:r w:rsidR="002E1715" w:rsidRPr="00656D6B">
        <w:rPr>
          <w:rFonts w:ascii="Arial" w:hAnsi="Arial" w:cs="Arial"/>
          <w:sz w:val="24"/>
          <w:szCs w:val="24"/>
        </w:rPr>
        <w:t>king</w:t>
      </w:r>
      <w:r w:rsidRPr="00656D6B">
        <w:rPr>
          <w:rFonts w:ascii="Arial" w:hAnsi="Arial" w:cs="Arial"/>
          <w:sz w:val="24"/>
          <w:szCs w:val="24"/>
        </w:rPr>
        <w:t xml:space="preserve"> the </w:t>
      </w:r>
      <w:r w:rsidR="003537E6" w:rsidRPr="00656D6B">
        <w:rPr>
          <w:rFonts w:ascii="Arial" w:hAnsi="Arial" w:cs="Arial"/>
          <w:sz w:val="24"/>
          <w:szCs w:val="24"/>
        </w:rPr>
        <w:t>Resource-Based</w:t>
      </w:r>
      <w:r w:rsidRPr="00656D6B">
        <w:rPr>
          <w:rFonts w:ascii="Arial" w:hAnsi="Arial" w:cs="Arial"/>
          <w:sz w:val="24"/>
          <w:szCs w:val="24"/>
        </w:rPr>
        <w:t xml:space="preserve"> View of the Firm</w:t>
      </w:r>
      <w:r w:rsidR="00527CED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658642245"/>
          <w:citation/>
        </w:sdtPr>
        <w:sdtEndPr/>
        <w:sdtContent>
          <w:r w:rsidR="00527CED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E767EA">
            <w:rPr>
              <w:rFonts w:ascii="Arial" w:hAnsi="Arial" w:cs="Arial"/>
              <w:sz w:val="24"/>
              <w:szCs w:val="24"/>
            </w:rPr>
            <w:instrText xml:space="preserve">CITATION Sta21 \l 2057 </w:instrText>
          </w:r>
          <w:r w:rsidR="00527CED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E767EA" w:rsidRPr="00E767EA">
            <w:rPr>
              <w:rFonts w:ascii="Arial" w:hAnsi="Arial" w:cs="Arial"/>
              <w:noProof/>
              <w:sz w:val="24"/>
              <w:szCs w:val="24"/>
            </w:rPr>
            <w:t>(Strategic Management Insight, 2021)</w:t>
          </w:r>
          <w:r w:rsidR="00527CED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53D53">
        <w:rPr>
          <w:rFonts w:ascii="Arial" w:hAnsi="Arial" w:cs="Arial"/>
          <w:sz w:val="24"/>
          <w:szCs w:val="24"/>
        </w:rPr>
        <w:t xml:space="preserve">, </w:t>
      </w:r>
      <w:r w:rsidR="002E1715" w:rsidRPr="00656D6B">
        <w:rPr>
          <w:rFonts w:ascii="Arial" w:hAnsi="Arial" w:cs="Arial"/>
          <w:sz w:val="24"/>
          <w:szCs w:val="24"/>
        </w:rPr>
        <w:t>d</w:t>
      </w:r>
      <w:r w:rsidRPr="00656D6B">
        <w:rPr>
          <w:rFonts w:ascii="Arial" w:hAnsi="Arial" w:cs="Arial"/>
          <w:sz w:val="24"/>
          <w:szCs w:val="24"/>
        </w:rPr>
        <w:t xml:space="preserve">eveloping talent at different leadership levels is essential </w:t>
      </w:r>
      <w:r w:rsidR="00253D53">
        <w:rPr>
          <w:rFonts w:ascii="Arial" w:hAnsi="Arial" w:cs="Arial"/>
          <w:sz w:val="24"/>
          <w:szCs w:val="24"/>
        </w:rPr>
        <w:t>for</w:t>
      </w:r>
      <w:r w:rsidRPr="00656D6B">
        <w:rPr>
          <w:rFonts w:ascii="Arial" w:hAnsi="Arial" w:cs="Arial"/>
          <w:sz w:val="24"/>
          <w:szCs w:val="24"/>
        </w:rPr>
        <w:t xml:space="preserve"> workforce planning</w:t>
      </w:r>
      <w:r w:rsidR="00253D53">
        <w:rPr>
          <w:rFonts w:ascii="Arial" w:hAnsi="Arial" w:cs="Arial"/>
          <w:sz w:val="24"/>
          <w:szCs w:val="24"/>
        </w:rPr>
        <w:t xml:space="preserve"> and </w:t>
      </w:r>
      <w:r w:rsidRPr="00656D6B">
        <w:rPr>
          <w:rFonts w:ascii="Arial" w:hAnsi="Arial" w:cs="Arial"/>
          <w:sz w:val="24"/>
          <w:szCs w:val="24"/>
        </w:rPr>
        <w:t>increases awareness of human capital risk. However,</w:t>
      </w:r>
      <w:r w:rsidR="003537E6" w:rsidRPr="00656D6B">
        <w:rPr>
          <w:rFonts w:ascii="Arial" w:hAnsi="Arial" w:cs="Arial"/>
          <w:sz w:val="24"/>
          <w:szCs w:val="24"/>
        </w:rPr>
        <w:t xml:space="preserve"> </w:t>
      </w:r>
      <w:r w:rsidRPr="00656D6B">
        <w:rPr>
          <w:rFonts w:ascii="Arial" w:hAnsi="Arial" w:cs="Arial"/>
          <w:sz w:val="24"/>
          <w:szCs w:val="24"/>
        </w:rPr>
        <w:t>RBVF can have its limitations</w:t>
      </w:r>
      <w:r w:rsidR="003537E6" w:rsidRPr="00656D6B">
        <w:rPr>
          <w:rFonts w:ascii="Arial" w:hAnsi="Arial" w:cs="Arial"/>
          <w:sz w:val="24"/>
          <w:szCs w:val="24"/>
        </w:rPr>
        <w:t xml:space="preserve">. Even the most </w:t>
      </w:r>
      <w:proofErr w:type="gramStart"/>
      <w:r w:rsidR="003537E6" w:rsidRPr="00656D6B">
        <w:rPr>
          <w:rFonts w:ascii="Arial" w:hAnsi="Arial" w:cs="Arial"/>
          <w:sz w:val="24"/>
          <w:szCs w:val="24"/>
        </w:rPr>
        <w:t>thought out</w:t>
      </w:r>
      <w:proofErr w:type="gramEnd"/>
      <w:r w:rsidR="003537E6" w:rsidRPr="00656D6B">
        <w:rPr>
          <w:rFonts w:ascii="Arial" w:hAnsi="Arial" w:cs="Arial"/>
          <w:sz w:val="24"/>
          <w:szCs w:val="24"/>
        </w:rPr>
        <w:t xml:space="preserve"> HR policies do not always equate to positive recruitment and performance. Other</w:t>
      </w:r>
      <w:r w:rsidRPr="00656D6B">
        <w:rPr>
          <w:rFonts w:ascii="Arial" w:hAnsi="Arial" w:cs="Arial"/>
          <w:sz w:val="24"/>
          <w:szCs w:val="24"/>
        </w:rPr>
        <w:t xml:space="preserve"> factors such as poor culture and behaviour in the organisation</w:t>
      </w:r>
      <w:r w:rsidR="00E250FE" w:rsidRPr="00656D6B">
        <w:rPr>
          <w:rFonts w:ascii="Arial" w:hAnsi="Arial" w:cs="Arial"/>
          <w:sz w:val="24"/>
          <w:szCs w:val="24"/>
        </w:rPr>
        <w:t xml:space="preserve"> can erode the competitive advantage</w:t>
      </w:r>
      <w:r w:rsidR="00253D53">
        <w:rPr>
          <w:rFonts w:ascii="Arial" w:hAnsi="Arial" w:cs="Arial"/>
          <w:sz w:val="24"/>
          <w:szCs w:val="24"/>
        </w:rPr>
        <w:t>.</w:t>
      </w:r>
      <w:r w:rsidR="00E250FE" w:rsidRPr="00656D6B">
        <w:rPr>
          <w:rFonts w:ascii="Arial" w:hAnsi="Arial" w:cs="Arial"/>
          <w:sz w:val="24"/>
          <w:szCs w:val="24"/>
        </w:rPr>
        <w:t xml:space="preserve"> </w:t>
      </w:r>
    </w:p>
    <w:p w14:paraId="1CD737A7" w14:textId="30B3AAE3" w:rsidR="00BA4AA5" w:rsidRPr="00656D6B" w:rsidRDefault="00BA4AA5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In </w:t>
      </w:r>
      <w:r w:rsidR="00E250FE" w:rsidRPr="00656D6B">
        <w:rPr>
          <w:rFonts w:ascii="Arial" w:hAnsi="Arial" w:cs="Arial"/>
          <w:sz w:val="24"/>
          <w:szCs w:val="24"/>
        </w:rPr>
        <w:t>summary</w:t>
      </w:r>
      <w:r w:rsidRPr="00656D6B">
        <w:rPr>
          <w:rFonts w:ascii="Arial" w:hAnsi="Arial" w:cs="Arial"/>
          <w:sz w:val="24"/>
          <w:szCs w:val="24"/>
        </w:rPr>
        <w:t>, taking different approaches to how organisations assess external factors is essential</w:t>
      </w:r>
      <w:r w:rsidR="00E37AE8" w:rsidRPr="00656D6B">
        <w:rPr>
          <w:rFonts w:ascii="Arial" w:hAnsi="Arial" w:cs="Arial"/>
          <w:sz w:val="24"/>
          <w:szCs w:val="24"/>
        </w:rPr>
        <w:t xml:space="preserve">. </w:t>
      </w:r>
      <w:r w:rsidR="00253D53">
        <w:rPr>
          <w:rFonts w:ascii="Arial" w:hAnsi="Arial" w:cs="Arial"/>
          <w:sz w:val="24"/>
          <w:szCs w:val="24"/>
        </w:rPr>
        <w:t>However,</w:t>
      </w:r>
      <w:r w:rsidR="00E37AE8" w:rsidRPr="00656D6B">
        <w:rPr>
          <w:rFonts w:ascii="Arial" w:hAnsi="Arial" w:cs="Arial"/>
          <w:sz w:val="24"/>
          <w:szCs w:val="24"/>
        </w:rPr>
        <w:t xml:space="preserve"> it</w:t>
      </w:r>
      <w:r w:rsidRPr="00656D6B">
        <w:rPr>
          <w:rFonts w:ascii="Arial" w:hAnsi="Arial" w:cs="Arial"/>
          <w:sz w:val="24"/>
          <w:szCs w:val="24"/>
        </w:rPr>
        <w:t xml:space="preserve"> is also </w:t>
      </w:r>
      <w:r w:rsidR="00E37AE8" w:rsidRPr="00656D6B">
        <w:rPr>
          <w:rFonts w:ascii="Arial" w:hAnsi="Arial" w:cs="Arial"/>
          <w:sz w:val="24"/>
          <w:szCs w:val="24"/>
        </w:rPr>
        <w:t>necessary</w:t>
      </w:r>
      <w:r w:rsidRPr="00656D6B">
        <w:rPr>
          <w:rFonts w:ascii="Arial" w:hAnsi="Arial" w:cs="Arial"/>
          <w:sz w:val="24"/>
          <w:szCs w:val="24"/>
        </w:rPr>
        <w:t xml:space="preserve"> to consider the culture and the internal factors in the organisation </w:t>
      </w:r>
      <w:r w:rsidR="009B5470" w:rsidRPr="00656D6B">
        <w:rPr>
          <w:rFonts w:ascii="Arial" w:hAnsi="Arial" w:cs="Arial"/>
          <w:sz w:val="24"/>
          <w:szCs w:val="24"/>
        </w:rPr>
        <w:t>and the</w:t>
      </w:r>
      <w:r w:rsidR="00E37AE8" w:rsidRPr="00656D6B">
        <w:rPr>
          <w:rFonts w:ascii="Arial" w:hAnsi="Arial" w:cs="Arial"/>
          <w:sz w:val="24"/>
          <w:szCs w:val="24"/>
        </w:rPr>
        <w:t xml:space="preserve"> </w:t>
      </w:r>
      <w:r w:rsidRPr="00656D6B">
        <w:rPr>
          <w:rFonts w:ascii="Arial" w:hAnsi="Arial" w:cs="Arial"/>
          <w:sz w:val="24"/>
          <w:szCs w:val="24"/>
        </w:rPr>
        <w:t xml:space="preserve">risk </w:t>
      </w:r>
      <w:r w:rsidR="00E250FE" w:rsidRPr="00656D6B">
        <w:rPr>
          <w:rFonts w:ascii="Arial" w:hAnsi="Arial" w:cs="Arial"/>
          <w:sz w:val="24"/>
          <w:szCs w:val="24"/>
        </w:rPr>
        <w:t xml:space="preserve">of </w:t>
      </w:r>
      <w:r w:rsidRPr="00656D6B">
        <w:rPr>
          <w:rFonts w:ascii="Arial" w:hAnsi="Arial" w:cs="Arial"/>
          <w:sz w:val="24"/>
          <w:szCs w:val="24"/>
        </w:rPr>
        <w:t xml:space="preserve">attrition and high turnover. </w:t>
      </w:r>
    </w:p>
    <w:p w14:paraId="6A7A36A0" w14:textId="077EBB97" w:rsidR="00327D69" w:rsidRPr="00656D6B" w:rsidRDefault="00327D6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6DB95A30" w14:textId="77777777" w:rsidR="00256C85" w:rsidRPr="00656D6B" w:rsidRDefault="00256C85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53B8C25B" w14:textId="7204F9E4" w:rsidR="00217A64" w:rsidRPr="00656D6B" w:rsidRDefault="00217A64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43F3A20E" w14:textId="749CC13C" w:rsidR="00217A64" w:rsidRPr="00656D6B" w:rsidRDefault="00217A64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3CAE05F2" w14:textId="6BF58184" w:rsidR="00217A64" w:rsidRPr="007000B4" w:rsidRDefault="007000B4" w:rsidP="00656D6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000B4">
        <w:rPr>
          <w:rFonts w:ascii="Arial" w:hAnsi="Arial" w:cs="Arial"/>
          <w:b/>
          <w:bCs/>
          <w:sz w:val="24"/>
          <w:szCs w:val="24"/>
          <w:u w:val="single"/>
        </w:rPr>
        <w:t xml:space="preserve">Question </w:t>
      </w:r>
      <w:r w:rsidR="00217A64" w:rsidRPr="007000B4">
        <w:rPr>
          <w:rFonts w:ascii="Arial" w:hAnsi="Arial" w:cs="Arial"/>
          <w:b/>
          <w:bCs/>
          <w:sz w:val="24"/>
          <w:szCs w:val="24"/>
          <w:u w:val="single"/>
        </w:rPr>
        <w:t>2.2</w:t>
      </w:r>
    </w:p>
    <w:p w14:paraId="31EE05D1" w14:textId="4A4561E5" w:rsidR="00217A64" w:rsidRPr="007000B4" w:rsidRDefault="00217A64" w:rsidP="00656D6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000B4">
        <w:rPr>
          <w:rFonts w:ascii="Arial" w:hAnsi="Arial" w:cs="Arial"/>
          <w:b/>
          <w:bCs/>
          <w:sz w:val="24"/>
          <w:szCs w:val="24"/>
        </w:rPr>
        <w:t>b)</w:t>
      </w:r>
    </w:p>
    <w:p w14:paraId="13F4BE79" w14:textId="08616719" w:rsidR="008C66D6" w:rsidRPr="00656D6B" w:rsidRDefault="00A379C6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The </w:t>
      </w:r>
      <w:r w:rsidR="00F72CFC" w:rsidRPr="00656D6B">
        <w:rPr>
          <w:rFonts w:ascii="Arial" w:hAnsi="Arial" w:cs="Arial"/>
          <w:sz w:val="24"/>
          <w:szCs w:val="24"/>
        </w:rPr>
        <w:t xml:space="preserve">broad </w:t>
      </w:r>
      <w:r w:rsidRPr="00656D6B">
        <w:rPr>
          <w:rFonts w:ascii="Arial" w:hAnsi="Arial" w:cs="Arial"/>
          <w:sz w:val="24"/>
          <w:szCs w:val="24"/>
        </w:rPr>
        <w:t>definition of c</w:t>
      </w:r>
      <w:r w:rsidR="002273D2" w:rsidRPr="00656D6B">
        <w:rPr>
          <w:rFonts w:ascii="Arial" w:hAnsi="Arial" w:cs="Arial"/>
          <w:sz w:val="24"/>
          <w:szCs w:val="24"/>
        </w:rPr>
        <w:t>ulture</w:t>
      </w:r>
      <w:r w:rsidR="00621139" w:rsidRPr="00656D6B">
        <w:rPr>
          <w:rFonts w:ascii="Arial" w:hAnsi="Arial" w:cs="Arial"/>
          <w:sz w:val="24"/>
          <w:szCs w:val="24"/>
        </w:rPr>
        <w:t xml:space="preserve"> is</w:t>
      </w:r>
      <w:r w:rsidR="00F72CFC" w:rsidRPr="00656D6B">
        <w:rPr>
          <w:rFonts w:ascii="Arial" w:hAnsi="Arial" w:cs="Arial"/>
          <w:sz w:val="24"/>
          <w:szCs w:val="24"/>
        </w:rPr>
        <w:t xml:space="preserve"> </w:t>
      </w:r>
      <w:r w:rsidR="00621139" w:rsidRPr="00656D6B">
        <w:rPr>
          <w:rFonts w:ascii="Arial" w:hAnsi="Arial" w:cs="Arial"/>
          <w:sz w:val="24"/>
          <w:szCs w:val="24"/>
        </w:rPr>
        <w:t xml:space="preserve">the </w:t>
      </w:r>
      <w:r w:rsidR="00C364B9" w:rsidRPr="00656D6B">
        <w:rPr>
          <w:rFonts w:ascii="Arial" w:hAnsi="Arial" w:cs="Arial"/>
          <w:sz w:val="24"/>
          <w:szCs w:val="24"/>
        </w:rPr>
        <w:t>concepts</w:t>
      </w:r>
      <w:r w:rsidR="00621139" w:rsidRPr="00656D6B">
        <w:rPr>
          <w:rFonts w:ascii="Arial" w:hAnsi="Arial" w:cs="Arial"/>
          <w:sz w:val="24"/>
          <w:szCs w:val="24"/>
        </w:rPr>
        <w:t xml:space="preserve">, </w:t>
      </w:r>
      <w:r w:rsidR="00F72CFC" w:rsidRPr="00656D6B">
        <w:rPr>
          <w:rFonts w:ascii="Arial" w:hAnsi="Arial" w:cs="Arial"/>
          <w:sz w:val="24"/>
          <w:szCs w:val="24"/>
        </w:rPr>
        <w:t>practices</w:t>
      </w:r>
      <w:r w:rsidR="00621139" w:rsidRPr="00656D6B">
        <w:rPr>
          <w:rFonts w:ascii="Arial" w:hAnsi="Arial" w:cs="Arial"/>
          <w:sz w:val="24"/>
          <w:szCs w:val="24"/>
        </w:rPr>
        <w:t xml:space="preserve">, and </w:t>
      </w:r>
      <w:r w:rsidR="00CB7D57" w:rsidRPr="00656D6B">
        <w:rPr>
          <w:rFonts w:ascii="Arial" w:hAnsi="Arial" w:cs="Arial"/>
          <w:sz w:val="24"/>
          <w:szCs w:val="24"/>
        </w:rPr>
        <w:t>behaviour</w:t>
      </w:r>
      <w:r w:rsidR="00621139" w:rsidRPr="00656D6B">
        <w:rPr>
          <w:rFonts w:ascii="Arial" w:hAnsi="Arial" w:cs="Arial"/>
          <w:sz w:val="24"/>
          <w:szCs w:val="24"/>
        </w:rPr>
        <w:t xml:space="preserve"> of a </w:t>
      </w:r>
      <w:r w:rsidR="00F72CFC" w:rsidRPr="00656D6B">
        <w:rPr>
          <w:rFonts w:ascii="Arial" w:hAnsi="Arial" w:cs="Arial"/>
          <w:sz w:val="24"/>
          <w:szCs w:val="24"/>
        </w:rPr>
        <w:t>group</w:t>
      </w:r>
      <w:r w:rsidR="00621139" w:rsidRPr="00656D6B">
        <w:rPr>
          <w:rFonts w:ascii="Arial" w:hAnsi="Arial" w:cs="Arial"/>
          <w:sz w:val="24"/>
          <w:szCs w:val="24"/>
        </w:rPr>
        <w:t xml:space="preserve"> or society</w:t>
      </w:r>
      <w:r w:rsidR="00C364B9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389648797"/>
          <w:citation/>
        </w:sdtPr>
        <w:sdtEndPr/>
        <w:sdtContent>
          <w:r w:rsidR="00C364B9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C364B9" w:rsidRPr="00656D6B">
            <w:rPr>
              <w:rFonts w:ascii="Arial" w:hAnsi="Arial" w:cs="Arial"/>
              <w:sz w:val="24"/>
              <w:szCs w:val="24"/>
            </w:rPr>
            <w:instrText xml:space="preserve"> CITATION CIP202 \l 2057 </w:instrText>
          </w:r>
          <w:r w:rsidR="00C364B9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(CIPD, 2020)</w:t>
          </w:r>
          <w:r w:rsidR="00C364B9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C4D95" w:rsidRPr="00656D6B">
        <w:rPr>
          <w:rFonts w:ascii="Arial" w:hAnsi="Arial" w:cs="Arial"/>
          <w:sz w:val="24"/>
          <w:szCs w:val="24"/>
        </w:rPr>
        <w:t>. Inclusivity is defined as</w:t>
      </w:r>
      <w:r w:rsidR="00E40580">
        <w:rPr>
          <w:rFonts w:ascii="Arial" w:hAnsi="Arial" w:cs="Arial"/>
          <w:sz w:val="24"/>
          <w:szCs w:val="24"/>
        </w:rPr>
        <w:t xml:space="preserve"> </w:t>
      </w:r>
      <w:hyperlink r:id="rId13" w:tooltip="including" w:history="1">
        <w:r w:rsidR="008C66D6" w:rsidRPr="00656D6B">
          <w:rPr>
            <w:rFonts w:ascii="Arial" w:hAnsi="Arial" w:cs="Arial"/>
            <w:sz w:val="24"/>
            <w:szCs w:val="24"/>
          </w:rPr>
          <w:t>including</w:t>
        </w:r>
      </w:hyperlink>
      <w:r w:rsidR="008C66D6" w:rsidRPr="00656D6B">
        <w:rPr>
          <w:rFonts w:ascii="Arial" w:hAnsi="Arial" w:cs="Arial"/>
          <w:sz w:val="24"/>
          <w:szCs w:val="24"/>
        </w:rPr>
        <w:t> all </w:t>
      </w:r>
      <w:r w:rsidR="00CC4D95" w:rsidRPr="00656D6B">
        <w:rPr>
          <w:rFonts w:ascii="Arial" w:hAnsi="Arial" w:cs="Arial"/>
          <w:sz w:val="24"/>
          <w:szCs w:val="24"/>
        </w:rPr>
        <w:t>individuals</w:t>
      </w:r>
      <w:r w:rsidR="002B1AA2" w:rsidRPr="00656D6B">
        <w:rPr>
          <w:rFonts w:ascii="Arial" w:hAnsi="Arial" w:cs="Arial"/>
          <w:sz w:val="24"/>
          <w:szCs w:val="24"/>
        </w:rPr>
        <w:t xml:space="preserve"> and</w:t>
      </w:r>
      <w:r w:rsidR="00E40580">
        <w:rPr>
          <w:rFonts w:ascii="Arial" w:hAnsi="Arial" w:cs="Arial"/>
          <w:sz w:val="24"/>
          <w:szCs w:val="24"/>
        </w:rPr>
        <w:t xml:space="preserve"> </w:t>
      </w:r>
      <w:hyperlink r:id="rId14" w:tooltip="ideas" w:history="1">
        <w:r w:rsidR="008C66D6" w:rsidRPr="00656D6B">
          <w:rPr>
            <w:rFonts w:ascii="Arial" w:hAnsi="Arial" w:cs="Arial"/>
            <w:sz w:val="24"/>
            <w:szCs w:val="24"/>
          </w:rPr>
          <w:t>ideas</w:t>
        </w:r>
      </w:hyperlink>
      <w:r w:rsidR="008C66D6" w:rsidRPr="00656D6B">
        <w:rPr>
          <w:rFonts w:ascii="Arial" w:hAnsi="Arial" w:cs="Arial"/>
          <w:sz w:val="24"/>
          <w:szCs w:val="24"/>
        </w:rPr>
        <w:t> an</w:t>
      </w:r>
      <w:r w:rsidR="00031149" w:rsidRPr="00656D6B">
        <w:rPr>
          <w:rFonts w:ascii="Arial" w:hAnsi="Arial" w:cs="Arial"/>
          <w:sz w:val="24"/>
          <w:szCs w:val="24"/>
        </w:rPr>
        <w:t>d supporting the</w:t>
      </w:r>
      <w:r w:rsidR="008C66D6" w:rsidRPr="00656D6B">
        <w:rPr>
          <w:rFonts w:ascii="Arial" w:hAnsi="Arial" w:cs="Arial"/>
          <w:sz w:val="24"/>
          <w:szCs w:val="24"/>
        </w:rPr>
        <w:t xml:space="preserve">m </w:t>
      </w:r>
      <w:r w:rsidR="00E40580">
        <w:rPr>
          <w:rFonts w:ascii="Arial" w:hAnsi="Arial" w:cs="Arial"/>
          <w:sz w:val="24"/>
          <w:szCs w:val="24"/>
        </w:rPr>
        <w:t>fairly and equitably</w:t>
      </w:r>
      <w:r w:rsidR="00CF6A04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87435380"/>
          <w:citation/>
        </w:sdtPr>
        <w:sdtEndPr/>
        <w:sdtContent>
          <w:r w:rsidR="00CF6A04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CF6A04" w:rsidRPr="00656D6B">
            <w:rPr>
              <w:rFonts w:ascii="Arial" w:hAnsi="Arial" w:cs="Arial"/>
              <w:sz w:val="24"/>
              <w:szCs w:val="24"/>
            </w:rPr>
            <w:instrText xml:space="preserve"> CITATION ACC22 \l 2057 </w:instrText>
          </w:r>
          <w:r w:rsidR="00CF6A04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(ACC, 2022)</w:t>
          </w:r>
          <w:r w:rsidR="00CF6A04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C66D6" w:rsidRPr="00656D6B">
        <w:rPr>
          <w:rFonts w:ascii="Arial" w:hAnsi="Arial" w:cs="Arial"/>
          <w:sz w:val="24"/>
          <w:szCs w:val="24"/>
        </w:rPr>
        <w:t xml:space="preserve">. </w:t>
      </w:r>
      <w:r w:rsidR="00E37AE8" w:rsidRPr="00656D6B">
        <w:rPr>
          <w:rFonts w:ascii="Arial" w:hAnsi="Arial" w:cs="Arial"/>
          <w:sz w:val="24"/>
          <w:szCs w:val="24"/>
        </w:rPr>
        <w:t>Supporting</w:t>
      </w:r>
      <w:r w:rsidR="000B163B" w:rsidRPr="00656D6B">
        <w:rPr>
          <w:rFonts w:ascii="Arial" w:hAnsi="Arial" w:cs="Arial"/>
          <w:sz w:val="24"/>
          <w:szCs w:val="24"/>
        </w:rPr>
        <w:t xml:space="preserve"> </w:t>
      </w:r>
      <w:r w:rsidR="00E37AE8" w:rsidRPr="00656D6B">
        <w:rPr>
          <w:rFonts w:ascii="Arial" w:hAnsi="Arial" w:cs="Arial"/>
          <w:sz w:val="24"/>
          <w:szCs w:val="24"/>
        </w:rPr>
        <w:t>diversity</w:t>
      </w:r>
      <w:r w:rsidR="000B163B" w:rsidRPr="00656D6B">
        <w:rPr>
          <w:rFonts w:ascii="Arial" w:hAnsi="Arial" w:cs="Arial"/>
          <w:sz w:val="24"/>
          <w:szCs w:val="24"/>
        </w:rPr>
        <w:t xml:space="preserve"> and equality in an organisation is a </w:t>
      </w:r>
      <w:r w:rsidR="00E37AE8" w:rsidRPr="00656D6B">
        <w:rPr>
          <w:rFonts w:ascii="Arial" w:hAnsi="Arial" w:cs="Arial"/>
          <w:sz w:val="24"/>
          <w:szCs w:val="24"/>
        </w:rPr>
        <w:t>significant</w:t>
      </w:r>
      <w:r w:rsidR="000B163B" w:rsidRPr="00656D6B">
        <w:rPr>
          <w:rFonts w:ascii="Arial" w:hAnsi="Arial" w:cs="Arial"/>
          <w:sz w:val="24"/>
          <w:szCs w:val="24"/>
        </w:rPr>
        <w:t xml:space="preserve"> fac</w:t>
      </w:r>
      <w:r w:rsidR="00145469" w:rsidRPr="00656D6B">
        <w:rPr>
          <w:rFonts w:ascii="Arial" w:hAnsi="Arial" w:cs="Arial"/>
          <w:sz w:val="24"/>
          <w:szCs w:val="24"/>
        </w:rPr>
        <w:t xml:space="preserve">tor when considering inclusion. </w:t>
      </w:r>
    </w:p>
    <w:p w14:paraId="193B516D" w14:textId="339527A2" w:rsidR="00707E09" w:rsidRPr="00656D6B" w:rsidRDefault="00042990" w:rsidP="00656D6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Inclusive</w:t>
      </w:r>
      <w:r w:rsidR="004E594E">
        <w:rPr>
          <w:rFonts w:ascii="Arial" w:hAnsi="Arial" w:cs="Arial"/>
          <w:sz w:val="24"/>
          <w:szCs w:val="24"/>
        </w:rPr>
        <w:t>, strong</w:t>
      </w:r>
      <w:r w:rsidR="00707E09" w:rsidRPr="00656D6B">
        <w:rPr>
          <w:rFonts w:ascii="Arial" w:hAnsi="Arial" w:cs="Arial"/>
          <w:sz w:val="24"/>
          <w:szCs w:val="24"/>
        </w:rPr>
        <w:t xml:space="preserve"> cultur</w:t>
      </w:r>
      <w:r w:rsidR="004E594E">
        <w:rPr>
          <w:rFonts w:ascii="Arial" w:hAnsi="Arial" w:cs="Arial"/>
          <w:sz w:val="24"/>
          <w:szCs w:val="24"/>
        </w:rPr>
        <w:t>al identity</w:t>
      </w:r>
      <w:r w:rsidR="00707E09" w:rsidRPr="00656D6B">
        <w:rPr>
          <w:rFonts w:ascii="Arial" w:hAnsi="Arial" w:cs="Arial"/>
          <w:sz w:val="24"/>
          <w:szCs w:val="24"/>
        </w:rPr>
        <w:t xml:space="preserve"> </w:t>
      </w:r>
      <w:r w:rsidR="009D2F5D" w:rsidRPr="00656D6B">
        <w:rPr>
          <w:rFonts w:ascii="Arial" w:hAnsi="Arial" w:cs="Arial"/>
          <w:sz w:val="24"/>
          <w:szCs w:val="24"/>
        </w:rPr>
        <w:t>ensure</w:t>
      </w:r>
      <w:r w:rsidR="009D2F5D">
        <w:rPr>
          <w:rFonts w:ascii="Arial" w:hAnsi="Arial" w:cs="Arial"/>
          <w:sz w:val="24"/>
          <w:szCs w:val="24"/>
        </w:rPr>
        <w:t xml:space="preserve">s </w:t>
      </w:r>
      <w:r w:rsidR="009D2F5D" w:rsidRPr="00656D6B">
        <w:rPr>
          <w:rFonts w:ascii="Arial" w:hAnsi="Arial" w:cs="Arial"/>
          <w:sz w:val="24"/>
          <w:szCs w:val="24"/>
        </w:rPr>
        <w:t>that</w:t>
      </w:r>
      <w:r w:rsidR="004E594E">
        <w:rPr>
          <w:rFonts w:ascii="Arial" w:hAnsi="Arial" w:cs="Arial"/>
          <w:sz w:val="24"/>
          <w:szCs w:val="24"/>
        </w:rPr>
        <w:t xml:space="preserve"> all </w:t>
      </w:r>
      <w:r w:rsidR="007875EA">
        <w:rPr>
          <w:rFonts w:ascii="Arial" w:hAnsi="Arial" w:cs="Arial"/>
          <w:sz w:val="24"/>
          <w:szCs w:val="24"/>
        </w:rPr>
        <w:t>employees</w:t>
      </w:r>
      <w:r w:rsidR="00707E09" w:rsidRPr="00656D6B">
        <w:rPr>
          <w:rFonts w:ascii="Arial" w:hAnsi="Arial" w:cs="Arial"/>
          <w:sz w:val="24"/>
          <w:szCs w:val="24"/>
        </w:rPr>
        <w:t xml:space="preserve"> </w:t>
      </w:r>
      <w:r w:rsidR="007875EA">
        <w:rPr>
          <w:rFonts w:ascii="Arial" w:hAnsi="Arial" w:cs="Arial"/>
          <w:sz w:val="24"/>
          <w:szCs w:val="24"/>
        </w:rPr>
        <w:t>understand their value</w:t>
      </w:r>
      <w:r w:rsidR="00707E09" w:rsidRPr="00656D6B">
        <w:rPr>
          <w:rFonts w:ascii="Arial" w:hAnsi="Arial" w:cs="Arial"/>
          <w:sz w:val="24"/>
          <w:szCs w:val="24"/>
        </w:rPr>
        <w:t xml:space="preserve">. </w:t>
      </w:r>
      <w:r w:rsidR="007875EA">
        <w:rPr>
          <w:rFonts w:ascii="Arial" w:hAnsi="Arial" w:cs="Arial"/>
          <w:sz w:val="24"/>
          <w:szCs w:val="24"/>
        </w:rPr>
        <w:t>Conversely, weaker</w:t>
      </w:r>
      <w:r w:rsidR="00707E09" w:rsidRPr="00656D6B">
        <w:rPr>
          <w:rFonts w:ascii="Arial" w:hAnsi="Arial" w:cs="Arial"/>
          <w:sz w:val="24"/>
          <w:szCs w:val="24"/>
        </w:rPr>
        <w:t xml:space="preserve"> culture</w:t>
      </w:r>
      <w:r w:rsidR="007875EA">
        <w:rPr>
          <w:rFonts w:ascii="Arial" w:hAnsi="Arial" w:cs="Arial"/>
          <w:sz w:val="24"/>
          <w:szCs w:val="24"/>
        </w:rPr>
        <w:t>s</w:t>
      </w:r>
      <w:r w:rsidR="00707E09" w:rsidRPr="00656D6B">
        <w:rPr>
          <w:rFonts w:ascii="Arial" w:hAnsi="Arial" w:cs="Arial"/>
          <w:sz w:val="24"/>
          <w:szCs w:val="24"/>
        </w:rPr>
        <w:t xml:space="preserve"> </w:t>
      </w:r>
      <w:r w:rsidR="009D2F5D">
        <w:rPr>
          <w:rFonts w:ascii="Arial" w:hAnsi="Arial" w:cs="Arial"/>
          <w:sz w:val="24"/>
          <w:szCs w:val="24"/>
        </w:rPr>
        <w:t xml:space="preserve">can </w:t>
      </w:r>
      <w:r w:rsidR="00707E09" w:rsidRPr="00656D6B">
        <w:rPr>
          <w:rFonts w:ascii="Arial" w:hAnsi="Arial" w:cs="Arial"/>
          <w:sz w:val="24"/>
          <w:szCs w:val="24"/>
        </w:rPr>
        <w:t xml:space="preserve">cause </w:t>
      </w:r>
      <w:r w:rsidR="009D2F5D">
        <w:rPr>
          <w:rFonts w:ascii="Arial" w:hAnsi="Arial" w:cs="Arial"/>
          <w:sz w:val="24"/>
          <w:szCs w:val="24"/>
        </w:rPr>
        <w:t xml:space="preserve">an </w:t>
      </w:r>
      <w:r w:rsidR="00707E09" w:rsidRPr="00656D6B">
        <w:rPr>
          <w:rFonts w:ascii="Arial" w:hAnsi="Arial" w:cs="Arial"/>
          <w:sz w:val="24"/>
          <w:szCs w:val="24"/>
        </w:rPr>
        <w:t>increas</w:t>
      </w:r>
      <w:r w:rsidR="009D2F5D">
        <w:rPr>
          <w:rFonts w:ascii="Arial" w:hAnsi="Arial" w:cs="Arial"/>
          <w:sz w:val="24"/>
          <w:szCs w:val="24"/>
        </w:rPr>
        <w:t xml:space="preserve">e in </w:t>
      </w:r>
      <w:r w:rsidR="00707E09" w:rsidRPr="00656D6B">
        <w:rPr>
          <w:rFonts w:ascii="Arial" w:hAnsi="Arial" w:cs="Arial"/>
          <w:sz w:val="24"/>
          <w:szCs w:val="24"/>
        </w:rPr>
        <w:t xml:space="preserve">turnover, </w:t>
      </w:r>
      <w:r w:rsidR="009D2F5D">
        <w:rPr>
          <w:rFonts w:ascii="Arial" w:hAnsi="Arial" w:cs="Arial"/>
          <w:sz w:val="24"/>
          <w:szCs w:val="24"/>
        </w:rPr>
        <w:t xml:space="preserve">impact </w:t>
      </w:r>
      <w:r w:rsidR="00707E09" w:rsidRPr="00656D6B">
        <w:rPr>
          <w:rFonts w:ascii="Arial" w:hAnsi="Arial" w:cs="Arial"/>
          <w:sz w:val="24"/>
          <w:szCs w:val="24"/>
        </w:rPr>
        <w:t>employee</w:t>
      </w:r>
      <w:r w:rsidR="009D2F5D">
        <w:rPr>
          <w:rFonts w:ascii="Arial" w:hAnsi="Arial" w:cs="Arial"/>
          <w:sz w:val="24"/>
          <w:szCs w:val="24"/>
        </w:rPr>
        <w:t xml:space="preserve"> engagement</w:t>
      </w:r>
      <w:r w:rsidR="00707E09" w:rsidRPr="00656D6B">
        <w:rPr>
          <w:rFonts w:ascii="Arial" w:hAnsi="Arial" w:cs="Arial"/>
          <w:sz w:val="24"/>
          <w:szCs w:val="24"/>
        </w:rPr>
        <w:t xml:space="preserve"> and </w:t>
      </w:r>
      <w:r w:rsidR="009D2F5D">
        <w:rPr>
          <w:rFonts w:ascii="Arial" w:hAnsi="Arial" w:cs="Arial"/>
          <w:sz w:val="24"/>
          <w:szCs w:val="24"/>
        </w:rPr>
        <w:t xml:space="preserve">lead to </w:t>
      </w:r>
      <w:r w:rsidR="00707E09" w:rsidRPr="00656D6B">
        <w:rPr>
          <w:rFonts w:ascii="Arial" w:hAnsi="Arial" w:cs="Arial"/>
          <w:sz w:val="24"/>
          <w:szCs w:val="24"/>
        </w:rPr>
        <w:t xml:space="preserve">poor </w:t>
      </w:r>
      <w:r w:rsidR="009D2F5D">
        <w:rPr>
          <w:rFonts w:ascii="Arial" w:hAnsi="Arial" w:cs="Arial"/>
          <w:sz w:val="24"/>
          <w:szCs w:val="24"/>
        </w:rPr>
        <w:t>performance</w:t>
      </w:r>
      <w:r w:rsidR="006F6CE6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240993477"/>
          <w:citation/>
        </w:sdtPr>
        <w:sdtEndPr/>
        <w:sdtContent>
          <w:r w:rsidR="009C4FA5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9C4FA5" w:rsidRPr="00656D6B">
            <w:rPr>
              <w:rFonts w:ascii="Arial" w:hAnsi="Arial" w:cs="Arial"/>
              <w:sz w:val="24"/>
              <w:szCs w:val="24"/>
            </w:rPr>
            <w:instrText xml:space="preserve"> CITATION For19 \l 2057 </w:instrText>
          </w:r>
          <w:r w:rsidR="009C4FA5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(Forbes , 2019)</w:t>
          </w:r>
          <w:r w:rsidR="009C4FA5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6817CEED" w14:textId="68E99A3E" w:rsidR="007B7E15" w:rsidRPr="00656D6B" w:rsidRDefault="0014546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According to research, i</w:t>
      </w:r>
      <w:r w:rsidR="007B7E15" w:rsidRPr="007B7E15">
        <w:rPr>
          <w:rFonts w:ascii="Arial" w:hAnsi="Arial" w:cs="Arial"/>
          <w:sz w:val="24"/>
          <w:szCs w:val="24"/>
        </w:rPr>
        <w:t xml:space="preserve">nclusive cultures </w:t>
      </w:r>
      <w:r w:rsidR="002273D2" w:rsidRPr="00656D6B">
        <w:rPr>
          <w:rFonts w:ascii="Arial" w:hAnsi="Arial" w:cs="Arial"/>
          <w:sz w:val="24"/>
          <w:szCs w:val="24"/>
        </w:rPr>
        <w:t>are</w:t>
      </w:r>
      <w:r w:rsidR="007B7E15" w:rsidRPr="007B7E15">
        <w:rPr>
          <w:rFonts w:ascii="Arial" w:hAnsi="Arial" w:cs="Arial"/>
          <w:sz w:val="24"/>
          <w:szCs w:val="24"/>
        </w:rPr>
        <w:t xml:space="preserve"> not just </w:t>
      </w:r>
      <w:r w:rsidR="00DE0654" w:rsidRPr="00656D6B">
        <w:rPr>
          <w:rFonts w:ascii="Arial" w:hAnsi="Arial" w:cs="Arial"/>
          <w:sz w:val="24"/>
          <w:szCs w:val="24"/>
        </w:rPr>
        <w:t>morally right</w:t>
      </w:r>
      <w:r w:rsidR="00E37AE8" w:rsidRPr="00656D6B">
        <w:rPr>
          <w:rFonts w:ascii="Arial" w:hAnsi="Arial" w:cs="Arial"/>
          <w:sz w:val="24"/>
          <w:szCs w:val="24"/>
        </w:rPr>
        <w:t>; organisations</w:t>
      </w:r>
      <w:r w:rsidR="00DE0654" w:rsidRPr="00656D6B">
        <w:rPr>
          <w:rFonts w:ascii="Arial" w:hAnsi="Arial" w:cs="Arial"/>
          <w:sz w:val="24"/>
          <w:szCs w:val="24"/>
        </w:rPr>
        <w:t xml:space="preserve"> </w:t>
      </w:r>
      <w:r w:rsidR="00E37AE8" w:rsidRPr="00656D6B">
        <w:rPr>
          <w:rFonts w:ascii="Arial" w:hAnsi="Arial" w:cs="Arial"/>
          <w:sz w:val="24"/>
          <w:szCs w:val="24"/>
        </w:rPr>
        <w:t xml:space="preserve">that prioritise inclusion are twice as likely to exceed financial targets and more likely to </w:t>
      </w:r>
      <w:r w:rsidR="00290506">
        <w:rPr>
          <w:rFonts w:ascii="Arial" w:hAnsi="Arial" w:cs="Arial"/>
          <w:sz w:val="24"/>
          <w:szCs w:val="24"/>
        </w:rPr>
        <w:lastRenderedPageBreak/>
        <w:t xml:space="preserve">exceed performance </w:t>
      </w:r>
      <w:r w:rsidR="00253D53">
        <w:rPr>
          <w:rFonts w:ascii="Arial" w:hAnsi="Arial" w:cs="Arial"/>
          <w:sz w:val="24"/>
          <w:szCs w:val="24"/>
        </w:rPr>
        <w:t>targets</w:t>
      </w:r>
      <w:r w:rsidR="00E37AE8" w:rsidRPr="00656D6B">
        <w:rPr>
          <w:rFonts w:ascii="Arial" w:hAnsi="Arial" w:cs="Arial"/>
          <w:sz w:val="24"/>
          <w:szCs w:val="24"/>
        </w:rPr>
        <w:t>,</w:t>
      </w:r>
      <w:r w:rsidR="00253D53">
        <w:rPr>
          <w:rFonts w:ascii="Arial" w:hAnsi="Arial" w:cs="Arial"/>
          <w:sz w:val="24"/>
          <w:szCs w:val="24"/>
        </w:rPr>
        <w:t xml:space="preserve"> </w:t>
      </w:r>
      <w:r w:rsidR="00290506">
        <w:rPr>
          <w:rFonts w:ascii="Arial" w:hAnsi="Arial" w:cs="Arial"/>
          <w:sz w:val="24"/>
          <w:szCs w:val="24"/>
        </w:rPr>
        <w:t>have increased agility</w:t>
      </w:r>
      <w:r w:rsidR="00E37AE8" w:rsidRPr="00656D6B">
        <w:rPr>
          <w:rFonts w:ascii="Arial" w:hAnsi="Arial" w:cs="Arial"/>
          <w:sz w:val="24"/>
          <w:szCs w:val="24"/>
        </w:rPr>
        <w:t xml:space="preserve"> </w:t>
      </w:r>
      <w:r w:rsidR="00290506">
        <w:rPr>
          <w:rFonts w:ascii="Arial" w:hAnsi="Arial" w:cs="Arial"/>
          <w:sz w:val="24"/>
          <w:szCs w:val="24"/>
        </w:rPr>
        <w:t xml:space="preserve">and have better innovation </w:t>
      </w:r>
      <w:r w:rsidR="00DE0654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719895672"/>
          <w:citation/>
        </w:sdtPr>
        <w:sdtEndPr/>
        <w:sdtContent>
          <w:r w:rsidR="006639BB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6639BB" w:rsidRPr="00656D6B">
            <w:rPr>
              <w:rFonts w:ascii="Arial" w:hAnsi="Arial" w:cs="Arial"/>
              <w:sz w:val="24"/>
              <w:szCs w:val="24"/>
            </w:rPr>
            <w:instrText xml:space="preserve"> CITATION For20 \l 2057 </w:instrText>
          </w:r>
          <w:r w:rsidR="006639BB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(Forbes, 2020)</w:t>
          </w:r>
          <w:r w:rsidR="006639BB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D564B" w:rsidRPr="00656D6B">
        <w:rPr>
          <w:rFonts w:ascii="Arial" w:hAnsi="Arial" w:cs="Arial"/>
          <w:sz w:val="24"/>
          <w:szCs w:val="24"/>
        </w:rPr>
        <w:t xml:space="preserve"> </w:t>
      </w:r>
      <w:r w:rsidR="00E51370" w:rsidRPr="00656D6B">
        <w:rPr>
          <w:rFonts w:ascii="Arial" w:hAnsi="Arial" w:cs="Arial"/>
          <w:sz w:val="24"/>
          <w:szCs w:val="24"/>
        </w:rPr>
        <w:t xml:space="preserve"> </w:t>
      </w:r>
      <w:r w:rsidR="007B7E15" w:rsidRPr="007B7E15">
        <w:rPr>
          <w:rFonts w:ascii="Arial" w:hAnsi="Arial" w:cs="Arial"/>
          <w:sz w:val="24"/>
          <w:szCs w:val="24"/>
        </w:rPr>
        <w:t>.</w:t>
      </w:r>
      <w:r w:rsidR="00137877" w:rsidRPr="00656D6B">
        <w:rPr>
          <w:rFonts w:ascii="Arial" w:hAnsi="Arial" w:cs="Arial"/>
          <w:sz w:val="24"/>
          <w:szCs w:val="24"/>
        </w:rPr>
        <w:t xml:space="preserve"> </w:t>
      </w:r>
      <w:r w:rsidR="00DE74C0" w:rsidRPr="00656D6B">
        <w:rPr>
          <w:rFonts w:ascii="Arial" w:hAnsi="Arial" w:cs="Arial"/>
          <w:sz w:val="24"/>
          <w:szCs w:val="24"/>
        </w:rPr>
        <w:t>Therefore, inclusive c</w:t>
      </w:r>
      <w:r w:rsidR="008A5942" w:rsidRPr="00656D6B">
        <w:rPr>
          <w:rFonts w:ascii="Arial" w:hAnsi="Arial" w:cs="Arial"/>
          <w:sz w:val="24"/>
          <w:szCs w:val="24"/>
        </w:rPr>
        <w:t xml:space="preserve">ulture is </w:t>
      </w:r>
      <w:r w:rsidR="00DF3621">
        <w:rPr>
          <w:rFonts w:ascii="Arial" w:hAnsi="Arial" w:cs="Arial"/>
          <w:sz w:val="24"/>
          <w:szCs w:val="24"/>
        </w:rPr>
        <w:t>vital for</w:t>
      </w:r>
      <w:r w:rsidR="008A5942" w:rsidRPr="00656D6B">
        <w:rPr>
          <w:rFonts w:ascii="Arial" w:hAnsi="Arial" w:cs="Arial"/>
          <w:sz w:val="24"/>
          <w:szCs w:val="24"/>
        </w:rPr>
        <w:t xml:space="preserve"> employee engagement</w:t>
      </w:r>
      <w:r w:rsidR="006510BE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6510BE">
        <w:rPr>
          <w:rFonts w:ascii="Arial" w:hAnsi="Arial" w:cs="Arial"/>
          <w:sz w:val="24"/>
          <w:szCs w:val="24"/>
        </w:rPr>
        <w:t>performance</w:t>
      </w:r>
      <w:proofErr w:type="gramEnd"/>
      <w:r w:rsidR="006510BE">
        <w:rPr>
          <w:rFonts w:ascii="Arial" w:hAnsi="Arial" w:cs="Arial"/>
          <w:sz w:val="24"/>
          <w:szCs w:val="24"/>
        </w:rPr>
        <w:t xml:space="preserve"> and financial success.</w:t>
      </w:r>
    </w:p>
    <w:p w14:paraId="6EBE0B92" w14:textId="3451A633" w:rsidR="00547574" w:rsidRPr="00656D6B" w:rsidRDefault="00547574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For example, organisations such as </w:t>
      </w:r>
      <w:proofErr w:type="spellStart"/>
      <w:r w:rsidRPr="00656D6B">
        <w:rPr>
          <w:rFonts w:ascii="Arial" w:hAnsi="Arial" w:cs="Arial"/>
          <w:sz w:val="24"/>
          <w:szCs w:val="24"/>
        </w:rPr>
        <w:t>L’Oreal</w:t>
      </w:r>
      <w:proofErr w:type="spellEnd"/>
      <w:r w:rsidRPr="00656D6B">
        <w:rPr>
          <w:rFonts w:ascii="Arial" w:hAnsi="Arial" w:cs="Arial"/>
          <w:sz w:val="24"/>
          <w:szCs w:val="24"/>
        </w:rPr>
        <w:t xml:space="preserve">, </w:t>
      </w:r>
      <w:r w:rsidR="002273D2" w:rsidRPr="00656D6B">
        <w:rPr>
          <w:rFonts w:ascii="Arial" w:hAnsi="Arial" w:cs="Arial"/>
          <w:sz w:val="24"/>
          <w:szCs w:val="24"/>
        </w:rPr>
        <w:t>an</w:t>
      </w:r>
      <w:r w:rsidRPr="00656D6B">
        <w:rPr>
          <w:rFonts w:ascii="Arial" w:hAnsi="Arial" w:cs="Arial"/>
          <w:sz w:val="24"/>
          <w:szCs w:val="24"/>
        </w:rPr>
        <w:t xml:space="preserve"> MNC</w:t>
      </w:r>
      <w:r w:rsidR="00FD0AE5" w:rsidRPr="00656D6B">
        <w:rPr>
          <w:rFonts w:ascii="Arial" w:hAnsi="Arial" w:cs="Arial"/>
          <w:sz w:val="24"/>
          <w:szCs w:val="24"/>
        </w:rPr>
        <w:t xml:space="preserve">, are present in 130 </w:t>
      </w:r>
      <w:r w:rsidR="002273D2" w:rsidRPr="00656D6B">
        <w:rPr>
          <w:rFonts w:ascii="Arial" w:hAnsi="Arial" w:cs="Arial"/>
          <w:sz w:val="24"/>
          <w:szCs w:val="24"/>
        </w:rPr>
        <w:t>countries. They invest heavily in diversity and inclusion and offer</w:t>
      </w:r>
      <w:r w:rsidR="00523786" w:rsidRPr="00656D6B">
        <w:rPr>
          <w:rFonts w:ascii="Arial" w:hAnsi="Arial" w:cs="Arial"/>
          <w:sz w:val="24"/>
          <w:szCs w:val="24"/>
        </w:rPr>
        <w:t xml:space="preserve"> training around this subject for its </w:t>
      </w:r>
      <w:r w:rsidR="001933D3" w:rsidRPr="00656D6B">
        <w:rPr>
          <w:rFonts w:ascii="Arial" w:hAnsi="Arial" w:cs="Arial"/>
          <w:sz w:val="24"/>
          <w:szCs w:val="24"/>
        </w:rPr>
        <w:t>employees across the globe</w:t>
      </w:r>
      <w:r w:rsidR="00B850E4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858379583"/>
          <w:citation/>
        </w:sdtPr>
        <w:sdtEndPr/>
        <w:sdtContent>
          <w:r w:rsidR="0033780B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33780B" w:rsidRPr="00656D6B">
            <w:rPr>
              <w:rFonts w:ascii="Arial" w:hAnsi="Arial" w:cs="Arial"/>
              <w:sz w:val="24"/>
              <w:szCs w:val="24"/>
            </w:rPr>
            <w:instrText xml:space="preserve"> CITATION LOr22 \l 2057 </w:instrText>
          </w:r>
          <w:r w:rsidR="0033780B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(L'Oreal, 2022)</w:t>
          </w:r>
          <w:r w:rsidR="0033780B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933D3" w:rsidRPr="00656D6B">
        <w:rPr>
          <w:rFonts w:ascii="Arial" w:hAnsi="Arial" w:cs="Arial"/>
          <w:sz w:val="24"/>
          <w:szCs w:val="24"/>
        </w:rPr>
        <w:t xml:space="preserve">. Investment such as this could </w:t>
      </w:r>
      <w:r w:rsidR="00293F16">
        <w:rPr>
          <w:rFonts w:ascii="Arial" w:hAnsi="Arial" w:cs="Arial"/>
          <w:sz w:val="24"/>
          <w:szCs w:val="24"/>
        </w:rPr>
        <w:t>help</w:t>
      </w:r>
      <w:r w:rsidR="001933D3" w:rsidRPr="00656D6B">
        <w:rPr>
          <w:rFonts w:ascii="Arial" w:hAnsi="Arial" w:cs="Arial"/>
          <w:sz w:val="24"/>
          <w:szCs w:val="24"/>
        </w:rPr>
        <w:t xml:space="preserve"> the organisation become </w:t>
      </w:r>
      <w:r w:rsidR="002273D2" w:rsidRPr="00656D6B">
        <w:rPr>
          <w:rFonts w:ascii="Arial" w:hAnsi="Arial" w:cs="Arial"/>
          <w:sz w:val="24"/>
          <w:szCs w:val="24"/>
        </w:rPr>
        <w:t>an</w:t>
      </w:r>
      <w:r w:rsidR="001933D3" w:rsidRPr="00656D6B">
        <w:rPr>
          <w:rFonts w:ascii="Arial" w:hAnsi="Arial" w:cs="Arial"/>
          <w:sz w:val="24"/>
          <w:szCs w:val="24"/>
        </w:rPr>
        <w:t xml:space="preserve"> employer of choice</w:t>
      </w:r>
      <w:r w:rsidR="001B63BB" w:rsidRPr="00656D6B">
        <w:rPr>
          <w:rFonts w:ascii="Arial" w:hAnsi="Arial" w:cs="Arial"/>
          <w:sz w:val="24"/>
          <w:szCs w:val="24"/>
        </w:rPr>
        <w:t>. In</w:t>
      </w:r>
      <w:r w:rsidR="005E5B7C" w:rsidRPr="00656D6B">
        <w:rPr>
          <w:rFonts w:ascii="Arial" w:hAnsi="Arial" w:cs="Arial"/>
          <w:sz w:val="24"/>
          <w:szCs w:val="24"/>
        </w:rPr>
        <w:t xml:space="preserve"> times of turbulence, negative publicity or</w:t>
      </w:r>
      <w:r w:rsidR="00D8564B" w:rsidRPr="00656D6B">
        <w:rPr>
          <w:rFonts w:ascii="Arial" w:hAnsi="Arial" w:cs="Arial"/>
          <w:sz w:val="24"/>
          <w:szCs w:val="24"/>
        </w:rPr>
        <w:t xml:space="preserve"> discrimination</w:t>
      </w:r>
      <w:r w:rsidR="006510BE">
        <w:rPr>
          <w:rFonts w:ascii="Arial" w:hAnsi="Arial" w:cs="Arial"/>
          <w:sz w:val="24"/>
          <w:szCs w:val="24"/>
        </w:rPr>
        <w:t xml:space="preserve"> claims</w:t>
      </w:r>
      <w:r w:rsidR="00F41DD0" w:rsidRPr="00656D6B">
        <w:rPr>
          <w:rFonts w:ascii="Arial" w:hAnsi="Arial" w:cs="Arial"/>
          <w:sz w:val="24"/>
          <w:szCs w:val="24"/>
        </w:rPr>
        <w:t xml:space="preserve"> can </w:t>
      </w:r>
      <w:r w:rsidR="00DF3621">
        <w:rPr>
          <w:rFonts w:ascii="Arial" w:hAnsi="Arial" w:cs="Arial"/>
          <w:sz w:val="24"/>
          <w:szCs w:val="24"/>
        </w:rPr>
        <w:t>negatively</w:t>
      </w:r>
      <w:r w:rsidR="00F41DD0" w:rsidRPr="00656D6B">
        <w:rPr>
          <w:rFonts w:ascii="Arial" w:hAnsi="Arial" w:cs="Arial"/>
          <w:sz w:val="24"/>
          <w:szCs w:val="24"/>
        </w:rPr>
        <w:t xml:space="preserve"> impact</w:t>
      </w:r>
      <w:r w:rsidR="00DB1D3C" w:rsidRPr="00656D6B">
        <w:rPr>
          <w:rFonts w:ascii="Arial" w:hAnsi="Arial" w:cs="Arial"/>
          <w:sz w:val="24"/>
          <w:szCs w:val="24"/>
        </w:rPr>
        <w:t xml:space="preserve"> </w:t>
      </w:r>
      <w:r w:rsidR="003D7969" w:rsidRPr="00656D6B">
        <w:rPr>
          <w:rFonts w:ascii="Arial" w:hAnsi="Arial" w:cs="Arial"/>
          <w:noProof/>
          <w:sz w:val="24"/>
          <w:szCs w:val="24"/>
        </w:rPr>
        <w:t>(Farnham, 2015, p318)</w:t>
      </w:r>
      <w:r w:rsidR="00F41DD0" w:rsidRPr="00656D6B">
        <w:rPr>
          <w:rFonts w:ascii="Arial" w:hAnsi="Arial" w:cs="Arial"/>
          <w:sz w:val="24"/>
          <w:szCs w:val="24"/>
        </w:rPr>
        <w:t xml:space="preserve">. </w:t>
      </w:r>
      <w:r w:rsidR="009D3E44" w:rsidRPr="00656D6B">
        <w:rPr>
          <w:rFonts w:ascii="Arial" w:hAnsi="Arial" w:cs="Arial"/>
          <w:sz w:val="24"/>
          <w:szCs w:val="24"/>
        </w:rPr>
        <w:t xml:space="preserve">The risk of not </w:t>
      </w:r>
      <w:r w:rsidR="00A354DA" w:rsidRPr="00656D6B">
        <w:rPr>
          <w:rFonts w:ascii="Arial" w:hAnsi="Arial" w:cs="Arial"/>
          <w:sz w:val="24"/>
          <w:szCs w:val="24"/>
        </w:rPr>
        <w:t xml:space="preserve">supporting diversity and </w:t>
      </w:r>
      <w:r w:rsidR="00E37AE8" w:rsidRPr="00656D6B">
        <w:rPr>
          <w:rFonts w:ascii="Arial" w:hAnsi="Arial" w:cs="Arial"/>
          <w:sz w:val="24"/>
          <w:szCs w:val="24"/>
        </w:rPr>
        <w:t>inclusion</w:t>
      </w:r>
      <w:r w:rsidR="00A354DA" w:rsidRPr="00656D6B">
        <w:rPr>
          <w:rFonts w:ascii="Arial" w:hAnsi="Arial" w:cs="Arial"/>
          <w:sz w:val="24"/>
          <w:szCs w:val="24"/>
        </w:rPr>
        <w:t xml:space="preserve"> can be high</w:t>
      </w:r>
      <w:r w:rsidR="00E37AE8" w:rsidRPr="00656D6B">
        <w:rPr>
          <w:rFonts w:ascii="Arial" w:hAnsi="Arial" w:cs="Arial"/>
          <w:sz w:val="24"/>
          <w:szCs w:val="24"/>
        </w:rPr>
        <w:t>,</w:t>
      </w:r>
      <w:r w:rsidR="00A354DA" w:rsidRPr="00656D6B">
        <w:rPr>
          <w:rFonts w:ascii="Arial" w:hAnsi="Arial" w:cs="Arial"/>
          <w:sz w:val="24"/>
          <w:szCs w:val="24"/>
        </w:rPr>
        <w:t xml:space="preserve"> but some organisations still </w:t>
      </w:r>
      <w:r w:rsidR="00654829" w:rsidRPr="00656D6B">
        <w:rPr>
          <w:rFonts w:ascii="Arial" w:hAnsi="Arial" w:cs="Arial"/>
          <w:sz w:val="24"/>
          <w:szCs w:val="24"/>
        </w:rPr>
        <w:t xml:space="preserve">fail to </w:t>
      </w:r>
      <w:r w:rsidR="00535967" w:rsidRPr="00656D6B">
        <w:rPr>
          <w:rFonts w:ascii="Arial" w:hAnsi="Arial" w:cs="Arial"/>
          <w:sz w:val="24"/>
          <w:szCs w:val="24"/>
        </w:rPr>
        <w:t>prioritise</w:t>
      </w:r>
      <w:r w:rsidR="00654829" w:rsidRPr="00656D6B">
        <w:rPr>
          <w:rFonts w:ascii="Arial" w:hAnsi="Arial" w:cs="Arial"/>
          <w:sz w:val="24"/>
          <w:szCs w:val="24"/>
        </w:rPr>
        <w:t xml:space="preserve"> inclusive cultures. </w:t>
      </w:r>
      <w:r w:rsidR="00F41DD0" w:rsidRPr="00656D6B">
        <w:rPr>
          <w:rFonts w:ascii="Arial" w:hAnsi="Arial" w:cs="Arial"/>
          <w:sz w:val="24"/>
          <w:szCs w:val="24"/>
        </w:rPr>
        <w:t>For example</w:t>
      </w:r>
      <w:r w:rsidR="002273D2" w:rsidRPr="00656D6B">
        <w:rPr>
          <w:rFonts w:ascii="Arial" w:hAnsi="Arial" w:cs="Arial"/>
          <w:sz w:val="24"/>
          <w:szCs w:val="24"/>
        </w:rPr>
        <w:t>,</w:t>
      </w:r>
      <w:r w:rsidR="00F41DD0" w:rsidRPr="00656D6B">
        <w:rPr>
          <w:rFonts w:ascii="Arial" w:hAnsi="Arial" w:cs="Arial"/>
          <w:sz w:val="24"/>
          <w:szCs w:val="24"/>
        </w:rPr>
        <w:t xml:space="preserve"> stu</w:t>
      </w:r>
      <w:r w:rsidR="008446F3" w:rsidRPr="00656D6B">
        <w:rPr>
          <w:rFonts w:ascii="Arial" w:hAnsi="Arial" w:cs="Arial"/>
          <w:sz w:val="24"/>
          <w:szCs w:val="24"/>
        </w:rPr>
        <w:t xml:space="preserve">dies show that </w:t>
      </w:r>
      <w:r w:rsidR="008F46C5">
        <w:rPr>
          <w:rFonts w:ascii="Arial" w:hAnsi="Arial" w:cs="Arial"/>
          <w:sz w:val="24"/>
          <w:szCs w:val="24"/>
        </w:rPr>
        <w:t>in 350 FT</w:t>
      </w:r>
      <w:r w:rsidR="007B4F25">
        <w:rPr>
          <w:rFonts w:ascii="Arial" w:hAnsi="Arial" w:cs="Arial"/>
          <w:sz w:val="24"/>
          <w:szCs w:val="24"/>
        </w:rPr>
        <w:t xml:space="preserve">SE companies </w:t>
      </w:r>
      <w:proofErr w:type="gramStart"/>
      <w:r w:rsidR="007B4F25">
        <w:rPr>
          <w:rFonts w:ascii="Arial" w:hAnsi="Arial" w:cs="Arial"/>
          <w:sz w:val="24"/>
          <w:szCs w:val="24"/>
        </w:rPr>
        <w:t>surveyed</w:t>
      </w:r>
      <w:r w:rsidR="008446F3" w:rsidRPr="00656D6B">
        <w:rPr>
          <w:rFonts w:ascii="Arial" w:hAnsi="Arial" w:cs="Arial"/>
          <w:sz w:val="24"/>
          <w:szCs w:val="24"/>
        </w:rPr>
        <w:t>,  only</w:t>
      </w:r>
      <w:proofErr w:type="gramEnd"/>
      <w:r w:rsidR="008446F3" w:rsidRPr="00656D6B">
        <w:rPr>
          <w:rFonts w:ascii="Arial" w:hAnsi="Arial" w:cs="Arial"/>
          <w:sz w:val="24"/>
          <w:szCs w:val="24"/>
        </w:rPr>
        <w:t xml:space="preserve"> 15 </w:t>
      </w:r>
      <w:r w:rsidR="007B4F25">
        <w:rPr>
          <w:rFonts w:ascii="Arial" w:hAnsi="Arial" w:cs="Arial"/>
          <w:sz w:val="24"/>
          <w:szCs w:val="24"/>
        </w:rPr>
        <w:t xml:space="preserve">of the </w:t>
      </w:r>
      <w:r w:rsidR="008446F3" w:rsidRPr="00656D6B">
        <w:rPr>
          <w:rFonts w:ascii="Arial" w:hAnsi="Arial" w:cs="Arial"/>
          <w:sz w:val="24"/>
          <w:szCs w:val="24"/>
        </w:rPr>
        <w:t xml:space="preserve">directors </w:t>
      </w:r>
      <w:r w:rsidR="007B4F25">
        <w:rPr>
          <w:rFonts w:ascii="Arial" w:hAnsi="Arial" w:cs="Arial"/>
          <w:sz w:val="24"/>
          <w:szCs w:val="24"/>
        </w:rPr>
        <w:t xml:space="preserve">are people </w:t>
      </w:r>
      <w:r w:rsidR="008446F3" w:rsidRPr="00656D6B">
        <w:rPr>
          <w:rFonts w:ascii="Arial" w:hAnsi="Arial" w:cs="Arial"/>
          <w:sz w:val="24"/>
          <w:szCs w:val="24"/>
        </w:rPr>
        <w:t xml:space="preserve">of colour </w:t>
      </w:r>
      <w:sdt>
        <w:sdtPr>
          <w:rPr>
            <w:rFonts w:ascii="Arial" w:hAnsi="Arial" w:cs="Arial"/>
            <w:sz w:val="24"/>
            <w:szCs w:val="24"/>
          </w:rPr>
          <w:id w:val="1344973877"/>
          <w:citation/>
        </w:sdtPr>
        <w:sdtEndPr/>
        <w:sdtContent>
          <w:r w:rsidR="00772DBD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4B6F78" w:rsidRPr="00656D6B">
            <w:rPr>
              <w:rFonts w:ascii="Arial" w:hAnsi="Arial" w:cs="Arial"/>
              <w:sz w:val="24"/>
              <w:szCs w:val="24"/>
            </w:rPr>
            <w:instrText xml:space="preserve">CITATION The202 \l 2057 </w:instrText>
          </w:r>
          <w:r w:rsidR="00772DBD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(The Parker Review Committee, 2020)</w:t>
          </w:r>
          <w:r w:rsidR="00772DBD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E74C0" w:rsidRPr="00656D6B">
        <w:rPr>
          <w:rFonts w:ascii="Arial" w:hAnsi="Arial" w:cs="Arial"/>
          <w:sz w:val="24"/>
          <w:szCs w:val="24"/>
        </w:rPr>
        <w:t>, which illustrates the work that needs to be done regarding diversity and inclusion in the workplace.</w:t>
      </w:r>
      <w:r w:rsidR="002E7680">
        <w:rPr>
          <w:rFonts w:ascii="Arial" w:hAnsi="Arial" w:cs="Arial"/>
          <w:sz w:val="24"/>
          <w:szCs w:val="24"/>
        </w:rPr>
        <w:t xml:space="preserve"> </w:t>
      </w:r>
    </w:p>
    <w:p w14:paraId="6F78DD55" w14:textId="0A5537B3" w:rsidR="0016337D" w:rsidRPr="00656D6B" w:rsidRDefault="0065482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It can also be argued</w:t>
      </w:r>
      <w:r w:rsidR="00E37AE8" w:rsidRPr="00656D6B">
        <w:rPr>
          <w:rFonts w:ascii="Arial" w:hAnsi="Arial" w:cs="Arial"/>
          <w:sz w:val="24"/>
          <w:szCs w:val="24"/>
        </w:rPr>
        <w:t xml:space="preserve"> that without inclusion, which requires commitment, changing processes, and enabling people to do things </w:t>
      </w:r>
      <w:r w:rsidR="00C92D7E" w:rsidRPr="00656D6B">
        <w:rPr>
          <w:rFonts w:ascii="Arial" w:hAnsi="Arial" w:cs="Arial"/>
          <w:sz w:val="24"/>
          <w:szCs w:val="24"/>
        </w:rPr>
        <w:t>differently</w:t>
      </w:r>
      <w:r w:rsidR="00E37AE8" w:rsidRPr="00656D6B">
        <w:rPr>
          <w:rFonts w:ascii="Arial" w:hAnsi="Arial" w:cs="Arial"/>
          <w:sz w:val="24"/>
          <w:szCs w:val="24"/>
        </w:rPr>
        <w:t xml:space="preserve">, diversity on its own, with no inclusion, will </w:t>
      </w:r>
      <w:r w:rsidR="00DE74C0" w:rsidRPr="00656D6B">
        <w:rPr>
          <w:rFonts w:ascii="Arial" w:hAnsi="Arial" w:cs="Arial"/>
          <w:sz w:val="24"/>
          <w:szCs w:val="24"/>
        </w:rPr>
        <w:t xml:space="preserve">be </w:t>
      </w:r>
      <w:r w:rsidR="0016337D" w:rsidRPr="0016337D">
        <w:rPr>
          <w:rFonts w:ascii="Arial" w:hAnsi="Arial" w:cs="Arial"/>
          <w:sz w:val="24"/>
          <w:szCs w:val="24"/>
        </w:rPr>
        <w:t xml:space="preserve">unlikely to work. </w:t>
      </w:r>
      <w:r w:rsidR="00DE74C0" w:rsidRPr="00656D6B">
        <w:rPr>
          <w:rFonts w:ascii="Arial" w:hAnsi="Arial" w:cs="Arial"/>
          <w:sz w:val="24"/>
          <w:szCs w:val="24"/>
        </w:rPr>
        <w:t>Recruitment without an</w:t>
      </w:r>
      <w:r w:rsidR="0016337D" w:rsidRPr="0016337D">
        <w:rPr>
          <w:rFonts w:ascii="Arial" w:hAnsi="Arial" w:cs="Arial"/>
          <w:sz w:val="24"/>
          <w:szCs w:val="24"/>
        </w:rPr>
        <w:t xml:space="preserve"> inclusive environment </w:t>
      </w:r>
      <w:r w:rsidR="00DE74C0" w:rsidRPr="00656D6B">
        <w:rPr>
          <w:rFonts w:ascii="Arial" w:hAnsi="Arial" w:cs="Arial"/>
          <w:sz w:val="24"/>
          <w:szCs w:val="24"/>
        </w:rPr>
        <w:t>will lead to high levels of turnover.</w:t>
      </w:r>
      <w:r w:rsidR="0016337D" w:rsidRPr="00656D6B">
        <w:rPr>
          <w:rFonts w:ascii="Arial" w:hAnsi="Arial" w:cs="Arial"/>
          <w:sz w:val="24"/>
          <w:szCs w:val="24"/>
        </w:rPr>
        <w:t xml:space="preserve"> </w:t>
      </w:r>
    </w:p>
    <w:p w14:paraId="5D97F64A" w14:textId="74928D16" w:rsidR="00C566E9" w:rsidRPr="00656D6B" w:rsidRDefault="000E5098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Organisations can make themselves more open and inclusive by </w:t>
      </w:r>
      <w:r w:rsidR="009A43EF" w:rsidRPr="00656D6B">
        <w:rPr>
          <w:rFonts w:ascii="Arial" w:hAnsi="Arial" w:cs="Arial"/>
          <w:sz w:val="24"/>
          <w:szCs w:val="24"/>
        </w:rPr>
        <w:t xml:space="preserve">focusing on equal opportunities in the workplace </w:t>
      </w:r>
      <w:r w:rsidR="00E844E7" w:rsidRPr="00656D6B">
        <w:rPr>
          <w:rFonts w:ascii="Arial" w:hAnsi="Arial" w:cs="Arial"/>
          <w:sz w:val="24"/>
          <w:szCs w:val="24"/>
        </w:rPr>
        <w:t>and ensuring that</w:t>
      </w:r>
      <w:r w:rsidR="007048B9" w:rsidRPr="00656D6B">
        <w:rPr>
          <w:rFonts w:ascii="Arial" w:hAnsi="Arial" w:cs="Arial"/>
          <w:sz w:val="24"/>
          <w:szCs w:val="24"/>
        </w:rPr>
        <w:t>,</w:t>
      </w:r>
      <w:r w:rsidR="00E844E7" w:rsidRPr="00656D6B">
        <w:rPr>
          <w:rFonts w:ascii="Arial" w:hAnsi="Arial" w:cs="Arial"/>
          <w:sz w:val="24"/>
          <w:szCs w:val="24"/>
        </w:rPr>
        <w:t xml:space="preserve"> as a minimum</w:t>
      </w:r>
      <w:r w:rsidR="007048B9" w:rsidRPr="00656D6B">
        <w:rPr>
          <w:rFonts w:ascii="Arial" w:hAnsi="Arial" w:cs="Arial"/>
          <w:sz w:val="24"/>
          <w:szCs w:val="24"/>
        </w:rPr>
        <w:t>,</w:t>
      </w:r>
      <w:r w:rsidR="00E844E7" w:rsidRPr="00656D6B">
        <w:rPr>
          <w:rFonts w:ascii="Arial" w:hAnsi="Arial" w:cs="Arial"/>
          <w:sz w:val="24"/>
          <w:szCs w:val="24"/>
        </w:rPr>
        <w:t xml:space="preserve"> the organisation adheres to the </w:t>
      </w:r>
      <w:r w:rsidR="007F4569" w:rsidRPr="00656D6B">
        <w:rPr>
          <w:rFonts w:ascii="Arial" w:hAnsi="Arial" w:cs="Arial"/>
          <w:sz w:val="24"/>
          <w:szCs w:val="24"/>
        </w:rPr>
        <w:t xml:space="preserve">Equality Act </w:t>
      </w:r>
      <w:r w:rsidR="00725D89" w:rsidRPr="00656D6B">
        <w:rPr>
          <w:rFonts w:ascii="Arial" w:hAnsi="Arial" w:cs="Arial"/>
          <w:noProof/>
          <w:sz w:val="24"/>
          <w:szCs w:val="24"/>
        </w:rPr>
        <w:t>(2010)</w:t>
      </w:r>
      <w:r w:rsidR="007048B9" w:rsidRPr="00656D6B">
        <w:rPr>
          <w:rFonts w:ascii="Arial" w:hAnsi="Arial" w:cs="Arial"/>
          <w:sz w:val="24"/>
          <w:szCs w:val="24"/>
        </w:rPr>
        <w:t xml:space="preserve">. </w:t>
      </w:r>
    </w:p>
    <w:p w14:paraId="0B44A4FC" w14:textId="5D54AF1D" w:rsidR="00137877" w:rsidRPr="00656D6B" w:rsidRDefault="00C566E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Recommendations </w:t>
      </w:r>
      <w:r w:rsidR="007F4569" w:rsidRPr="00656D6B">
        <w:rPr>
          <w:rFonts w:ascii="Arial" w:hAnsi="Arial" w:cs="Arial"/>
          <w:sz w:val="24"/>
          <w:szCs w:val="24"/>
        </w:rPr>
        <w:t xml:space="preserve">could </w:t>
      </w:r>
      <w:r w:rsidRPr="00656D6B">
        <w:rPr>
          <w:rFonts w:ascii="Arial" w:hAnsi="Arial" w:cs="Arial"/>
          <w:sz w:val="24"/>
          <w:szCs w:val="24"/>
        </w:rPr>
        <w:t>include</w:t>
      </w:r>
      <w:r w:rsidR="007F4569" w:rsidRPr="00656D6B">
        <w:rPr>
          <w:rFonts w:ascii="Arial" w:hAnsi="Arial" w:cs="Arial"/>
          <w:sz w:val="24"/>
          <w:szCs w:val="24"/>
        </w:rPr>
        <w:t xml:space="preserve"> </w:t>
      </w:r>
      <w:r w:rsidR="00DF3621">
        <w:rPr>
          <w:rFonts w:ascii="Arial" w:hAnsi="Arial" w:cs="Arial"/>
          <w:sz w:val="24"/>
          <w:szCs w:val="24"/>
        </w:rPr>
        <w:t>staff training</w:t>
      </w:r>
      <w:r w:rsidR="007D6E03">
        <w:rPr>
          <w:rFonts w:ascii="Arial" w:hAnsi="Arial" w:cs="Arial"/>
          <w:sz w:val="24"/>
          <w:szCs w:val="24"/>
        </w:rPr>
        <w:t xml:space="preserve"> on inclusion and diversity</w:t>
      </w:r>
      <w:r w:rsidR="006510BE">
        <w:rPr>
          <w:rFonts w:ascii="Arial" w:hAnsi="Arial" w:cs="Arial"/>
          <w:sz w:val="24"/>
          <w:szCs w:val="24"/>
        </w:rPr>
        <w:t xml:space="preserve">. </w:t>
      </w:r>
      <w:r w:rsidR="00226989">
        <w:rPr>
          <w:rFonts w:ascii="Arial" w:hAnsi="Arial" w:cs="Arial"/>
          <w:sz w:val="24"/>
          <w:szCs w:val="24"/>
        </w:rPr>
        <w:t>Organisations need</w:t>
      </w:r>
      <w:r w:rsidRPr="00656D6B">
        <w:rPr>
          <w:rFonts w:ascii="Arial" w:hAnsi="Arial" w:cs="Arial"/>
          <w:sz w:val="24"/>
          <w:szCs w:val="24"/>
        </w:rPr>
        <w:t xml:space="preserve"> to consider </w:t>
      </w:r>
      <w:r w:rsidR="008F1DBC" w:rsidRPr="00656D6B">
        <w:rPr>
          <w:rFonts w:ascii="Arial" w:hAnsi="Arial" w:cs="Arial"/>
          <w:sz w:val="24"/>
          <w:szCs w:val="24"/>
        </w:rPr>
        <w:t xml:space="preserve">flexible working policies that </w:t>
      </w:r>
      <w:r w:rsidR="007D6E03">
        <w:rPr>
          <w:rFonts w:ascii="Arial" w:hAnsi="Arial" w:cs="Arial"/>
          <w:sz w:val="24"/>
          <w:szCs w:val="24"/>
        </w:rPr>
        <w:t xml:space="preserve">include the potential of </w:t>
      </w:r>
      <w:r w:rsidR="00226989">
        <w:rPr>
          <w:rFonts w:ascii="Arial" w:hAnsi="Arial" w:cs="Arial"/>
          <w:sz w:val="24"/>
          <w:szCs w:val="24"/>
        </w:rPr>
        <w:t>job shares</w:t>
      </w:r>
      <w:r w:rsidR="0053126A" w:rsidRPr="00656D6B">
        <w:rPr>
          <w:rFonts w:ascii="Arial" w:hAnsi="Arial" w:cs="Arial"/>
          <w:sz w:val="24"/>
          <w:szCs w:val="24"/>
        </w:rPr>
        <w:t xml:space="preserve"> </w:t>
      </w:r>
      <w:r w:rsidR="007D6E03">
        <w:rPr>
          <w:rFonts w:ascii="Arial" w:hAnsi="Arial" w:cs="Arial"/>
          <w:sz w:val="24"/>
          <w:szCs w:val="24"/>
        </w:rPr>
        <w:t xml:space="preserve">or </w:t>
      </w:r>
      <w:r w:rsidR="00A14877" w:rsidRPr="00656D6B">
        <w:rPr>
          <w:rFonts w:ascii="Arial" w:hAnsi="Arial" w:cs="Arial"/>
          <w:sz w:val="24"/>
          <w:szCs w:val="24"/>
        </w:rPr>
        <w:t>homeworkin</w:t>
      </w:r>
      <w:r w:rsidR="007D6E03">
        <w:rPr>
          <w:rFonts w:ascii="Arial" w:hAnsi="Arial" w:cs="Arial"/>
          <w:sz w:val="24"/>
          <w:szCs w:val="24"/>
        </w:rPr>
        <w:t>g, to be inclusive of working parents or those with caring responsibilities</w:t>
      </w:r>
      <w:r w:rsidR="001812C1" w:rsidRPr="00656D6B">
        <w:rPr>
          <w:rFonts w:ascii="Arial" w:hAnsi="Arial" w:cs="Arial"/>
          <w:sz w:val="24"/>
          <w:szCs w:val="24"/>
        </w:rPr>
        <w:t xml:space="preserve">.  </w:t>
      </w:r>
      <w:r w:rsidR="00DF3B28" w:rsidRPr="00656D6B">
        <w:rPr>
          <w:rFonts w:ascii="Arial" w:hAnsi="Arial" w:cs="Arial"/>
          <w:sz w:val="24"/>
          <w:szCs w:val="24"/>
        </w:rPr>
        <w:t>The CI</w:t>
      </w:r>
      <w:r w:rsidR="00605791" w:rsidRPr="00656D6B">
        <w:rPr>
          <w:rFonts w:ascii="Arial" w:hAnsi="Arial" w:cs="Arial"/>
          <w:sz w:val="24"/>
          <w:szCs w:val="24"/>
        </w:rPr>
        <w:t>PD</w:t>
      </w:r>
      <w:r w:rsidR="00D40536">
        <w:rPr>
          <w:rFonts w:ascii="Arial" w:hAnsi="Arial" w:cs="Arial"/>
          <w:sz w:val="24"/>
          <w:szCs w:val="24"/>
        </w:rPr>
        <w:t xml:space="preserve"> </w:t>
      </w:r>
      <w:r w:rsidR="00D40536" w:rsidRPr="00E77C1C">
        <w:rPr>
          <w:rFonts w:ascii="Arial" w:hAnsi="Arial" w:cs="Arial"/>
          <w:noProof/>
          <w:sz w:val="24"/>
          <w:szCs w:val="24"/>
        </w:rPr>
        <w:t>(2018)</w:t>
      </w:r>
      <w:r w:rsidR="00D40536" w:rsidRPr="00656D6B">
        <w:rPr>
          <w:rFonts w:ascii="Arial" w:hAnsi="Arial" w:cs="Arial"/>
          <w:sz w:val="24"/>
          <w:szCs w:val="24"/>
        </w:rPr>
        <w:t xml:space="preserve"> </w:t>
      </w:r>
      <w:r w:rsidR="00605791" w:rsidRPr="00656D6B">
        <w:rPr>
          <w:rFonts w:ascii="Arial" w:hAnsi="Arial" w:cs="Arial"/>
          <w:sz w:val="24"/>
          <w:szCs w:val="24"/>
        </w:rPr>
        <w:t xml:space="preserve">endorses recommendations such as </w:t>
      </w:r>
      <w:r w:rsidR="005E193D" w:rsidRPr="00656D6B">
        <w:rPr>
          <w:rFonts w:ascii="Arial" w:hAnsi="Arial" w:cs="Arial"/>
          <w:sz w:val="24"/>
          <w:szCs w:val="24"/>
        </w:rPr>
        <w:t>reviewing recruitment processes</w:t>
      </w:r>
      <w:r w:rsidR="005F1837" w:rsidRPr="00656D6B">
        <w:rPr>
          <w:rFonts w:ascii="Arial" w:hAnsi="Arial" w:cs="Arial"/>
          <w:sz w:val="24"/>
          <w:szCs w:val="24"/>
        </w:rPr>
        <w:t xml:space="preserve"> to ensure that hiring managers </w:t>
      </w:r>
      <w:r w:rsidR="00C92D7E" w:rsidRPr="00656D6B">
        <w:rPr>
          <w:rFonts w:ascii="Arial" w:hAnsi="Arial" w:cs="Arial"/>
          <w:sz w:val="24"/>
          <w:szCs w:val="24"/>
        </w:rPr>
        <w:t>encompass</w:t>
      </w:r>
      <w:r w:rsidR="005F1837" w:rsidRPr="00656D6B">
        <w:rPr>
          <w:rFonts w:ascii="Arial" w:hAnsi="Arial" w:cs="Arial"/>
          <w:sz w:val="24"/>
          <w:szCs w:val="24"/>
        </w:rPr>
        <w:t xml:space="preserve"> reasonable adjustments</w:t>
      </w:r>
      <w:r w:rsidR="00432447" w:rsidRPr="00656D6B">
        <w:rPr>
          <w:rFonts w:ascii="Arial" w:hAnsi="Arial" w:cs="Arial"/>
          <w:sz w:val="24"/>
          <w:szCs w:val="24"/>
        </w:rPr>
        <w:t xml:space="preserve"> and </w:t>
      </w:r>
      <w:r w:rsidR="0019697C" w:rsidRPr="00656D6B">
        <w:rPr>
          <w:rFonts w:ascii="Arial" w:hAnsi="Arial" w:cs="Arial"/>
          <w:sz w:val="24"/>
          <w:szCs w:val="24"/>
        </w:rPr>
        <w:t xml:space="preserve">gathering employee data </w:t>
      </w:r>
      <w:r w:rsidR="00AB6A6C">
        <w:rPr>
          <w:rFonts w:ascii="Arial" w:hAnsi="Arial" w:cs="Arial"/>
          <w:sz w:val="24"/>
          <w:szCs w:val="24"/>
        </w:rPr>
        <w:t xml:space="preserve">on inclusivity </w:t>
      </w:r>
      <w:r w:rsidR="0019697C" w:rsidRPr="00656D6B">
        <w:rPr>
          <w:rFonts w:ascii="Arial" w:hAnsi="Arial" w:cs="Arial"/>
          <w:sz w:val="24"/>
          <w:szCs w:val="24"/>
        </w:rPr>
        <w:t xml:space="preserve">to </w:t>
      </w:r>
      <w:r w:rsidR="006D4AA4" w:rsidRPr="00656D6B">
        <w:rPr>
          <w:rFonts w:ascii="Arial" w:hAnsi="Arial" w:cs="Arial"/>
          <w:sz w:val="24"/>
          <w:szCs w:val="24"/>
        </w:rPr>
        <w:t xml:space="preserve">see how individuals perceive the </w:t>
      </w:r>
      <w:r w:rsidR="00E37AE8" w:rsidRPr="00656D6B">
        <w:rPr>
          <w:rFonts w:ascii="Arial" w:hAnsi="Arial" w:cs="Arial"/>
          <w:sz w:val="24"/>
          <w:szCs w:val="24"/>
        </w:rPr>
        <w:t>organisation’s culture</w:t>
      </w:r>
      <w:r w:rsidR="00D40536">
        <w:rPr>
          <w:rFonts w:ascii="Arial" w:hAnsi="Arial" w:cs="Arial"/>
          <w:sz w:val="24"/>
          <w:szCs w:val="24"/>
        </w:rPr>
        <w:t>.</w:t>
      </w:r>
    </w:p>
    <w:p w14:paraId="0AEA4A17" w14:textId="0ACFE5CA" w:rsidR="008E08CA" w:rsidRPr="007B7E15" w:rsidRDefault="008E08CA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7720C633" w14:textId="3F609CD8" w:rsidR="000A147B" w:rsidRPr="00656D6B" w:rsidRDefault="000A147B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786DF04B" w14:textId="77777777" w:rsidR="000A147B" w:rsidRPr="00656D6B" w:rsidRDefault="000A147B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46BB99D8" w14:textId="7CE14F70" w:rsidR="00217A64" w:rsidRPr="007000B4" w:rsidRDefault="007000B4" w:rsidP="00656D6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000B4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Question </w:t>
      </w:r>
      <w:r w:rsidR="00217A64" w:rsidRPr="007000B4">
        <w:rPr>
          <w:rFonts w:ascii="Arial" w:hAnsi="Arial" w:cs="Arial"/>
          <w:b/>
          <w:bCs/>
          <w:sz w:val="24"/>
          <w:szCs w:val="24"/>
          <w:u w:val="single"/>
        </w:rPr>
        <w:t xml:space="preserve">2.3 </w:t>
      </w:r>
    </w:p>
    <w:p w14:paraId="68143DAE" w14:textId="4C40EF90" w:rsidR="00217A64" w:rsidRPr="007000B4" w:rsidRDefault="00217A64" w:rsidP="00656D6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000B4">
        <w:rPr>
          <w:rFonts w:ascii="Arial" w:hAnsi="Arial" w:cs="Arial"/>
          <w:b/>
          <w:bCs/>
          <w:sz w:val="24"/>
          <w:szCs w:val="24"/>
        </w:rPr>
        <w:t>b)</w:t>
      </w:r>
    </w:p>
    <w:p w14:paraId="762C7DBC" w14:textId="4AE5329E" w:rsidR="005A7F61" w:rsidRPr="00656D6B" w:rsidRDefault="009D5C1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When reviewing the business case relating to </w:t>
      </w:r>
      <w:r w:rsidR="00512B99" w:rsidRPr="00656D6B">
        <w:rPr>
          <w:rFonts w:ascii="Arial" w:hAnsi="Arial" w:cs="Arial"/>
          <w:sz w:val="24"/>
          <w:szCs w:val="24"/>
        </w:rPr>
        <w:t xml:space="preserve">going above and beyond </w:t>
      </w:r>
      <w:r w:rsidR="007048B9" w:rsidRPr="00656D6B">
        <w:rPr>
          <w:rFonts w:ascii="Arial" w:hAnsi="Arial" w:cs="Arial"/>
          <w:sz w:val="24"/>
          <w:szCs w:val="24"/>
        </w:rPr>
        <w:t>regarding</w:t>
      </w:r>
      <w:r w:rsidR="00512B99" w:rsidRPr="00656D6B">
        <w:rPr>
          <w:rFonts w:ascii="Arial" w:hAnsi="Arial" w:cs="Arial"/>
          <w:sz w:val="24"/>
          <w:szCs w:val="24"/>
        </w:rPr>
        <w:t xml:space="preserve"> environmental </w:t>
      </w:r>
      <w:r w:rsidR="007048B9" w:rsidRPr="00656D6B">
        <w:rPr>
          <w:rFonts w:ascii="Arial" w:hAnsi="Arial" w:cs="Arial"/>
          <w:sz w:val="24"/>
          <w:szCs w:val="24"/>
        </w:rPr>
        <w:t>legislation</w:t>
      </w:r>
      <w:r w:rsidR="00512B99" w:rsidRPr="00656D6B">
        <w:rPr>
          <w:rFonts w:ascii="Arial" w:hAnsi="Arial" w:cs="Arial"/>
          <w:sz w:val="24"/>
          <w:szCs w:val="24"/>
        </w:rPr>
        <w:t xml:space="preserve">, it is </w:t>
      </w:r>
      <w:r w:rsidR="007048B9" w:rsidRPr="00656D6B">
        <w:rPr>
          <w:rFonts w:ascii="Arial" w:hAnsi="Arial" w:cs="Arial"/>
          <w:sz w:val="24"/>
          <w:szCs w:val="24"/>
        </w:rPr>
        <w:t>impossible</w:t>
      </w:r>
      <w:r w:rsidR="00512B99" w:rsidRPr="00656D6B">
        <w:rPr>
          <w:rFonts w:ascii="Arial" w:hAnsi="Arial" w:cs="Arial"/>
          <w:sz w:val="24"/>
          <w:szCs w:val="24"/>
        </w:rPr>
        <w:t xml:space="preserve"> not to </w:t>
      </w:r>
      <w:r w:rsidR="007048B9" w:rsidRPr="00656D6B">
        <w:rPr>
          <w:rFonts w:ascii="Arial" w:hAnsi="Arial" w:cs="Arial"/>
          <w:sz w:val="24"/>
          <w:szCs w:val="24"/>
        </w:rPr>
        <w:t>examine</w:t>
      </w:r>
      <w:r w:rsidR="00512B99" w:rsidRPr="00656D6B">
        <w:rPr>
          <w:rFonts w:ascii="Arial" w:hAnsi="Arial" w:cs="Arial"/>
          <w:sz w:val="24"/>
          <w:szCs w:val="24"/>
        </w:rPr>
        <w:t xml:space="preserve"> the </w:t>
      </w:r>
      <w:r w:rsidR="005A7F61" w:rsidRPr="00656D6B">
        <w:rPr>
          <w:rFonts w:ascii="Arial" w:hAnsi="Arial" w:cs="Arial"/>
          <w:sz w:val="24"/>
          <w:szCs w:val="24"/>
        </w:rPr>
        <w:t xml:space="preserve">impact of </w:t>
      </w:r>
      <w:r w:rsidR="007048B9" w:rsidRPr="00656D6B">
        <w:rPr>
          <w:rFonts w:ascii="Arial" w:hAnsi="Arial" w:cs="Arial"/>
          <w:sz w:val="24"/>
          <w:szCs w:val="24"/>
        </w:rPr>
        <w:t>globalisation</w:t>
      </w:r>
      <w:r w:rsidR="005A7F61" w:rsidRPr="00656D6B">
        <w:rPr>
          <w:rFonts w:ascii="Arial" w:hAnsi="Arial" w:cs="Arial"/>
          <w:sz w:val="24"/>
          <w:szCs w:val="24"/>
        </w:rPr>
        <w:t xml:space="preserve"> and global markets. </w:t>
      </w:r>
      <w:r w:rsidR="00DD7279" w:rsidRPr="00656D6B">
        <w:rPr>
          <w:rFonts w:ascii="Arial" w:hAnsi="Arial" w:cs="Arial"/>
          <w:sz w:val="24"/>
          <w:szCs w:val="24"/>
        </w:rPr>
        <w:t xml:space="preserve"> </w:t>
      </w:r>
      <w:r w:rsidR="007C3F97" w:rsidRPr="00656D6B">
        <w:rPr>
          <w:rFonts w:ascii="Arial" w:hAnsi="Arial" w:cs="Arial"/>
          <w:sz w:val="24"/>
          <w:szCs w:val="24"/>
        </w:rPr>
        <w:t xml:space="preserve">The current government legislation around the </w:t>
      </w:r>
      <w:r w:rsidR="00885EF5" w:rsidRPr="00656D6B">
        <w:rPr>
          <w:rFonts w:ascii="Arial" w:hAnsi="Arial" w:cs="Arial"/>
          <w:sz w:val="24"/>
          <w:szCs w:val="24"/>
        </w:rPr>
        <w:t xml:space="preserve">Environment Act </w:t>
      </w:r>
      <w:r w:rsidR="00A4637F" w:rsidRPr="00656D6B">
        <w:rPr>
          <w:rFonts w:ascii="Arial" w:hAnsi="Arial" w:cs="Arial"/>
          <w:noProof/>
          <w:sz w:val="24"/>
          <w:szCs w:val="24"/>
        </w:rPr>
        <w:t>(2021)</w:t>
      </w:r>
      <w:r w:rsidR="00885EF5" w:rsidRPr="00656D6B">
        <w:rPr>
          <w:rFonts w:ascii="Arial" w:hAnsi="Arial" w:cs="Arial"/>
          <w:sz w:val="24"/>
          <w:szCs w:val="24"/>
        </w:rPr>
        <w:t xml:space="preserve"> suggests that </w:t>
      </w:r>
      <w:r w:rsidR="00C86228" w:rsidRPr="00656D6B">
        <w:rPr>
          <w:rFonts w:ascii="Arial" w:hAnsi="Arial" w:cs="Arial"/>
          <w:sz w:val="24"/>
          <w:szCs w:val="24"/>
        </w:rPr>
        <w:t>there are fines for organisations that do not adhere</w:t>
      </w:r>
      <w:r w:rsidR="007048B9" w:rsidRPr="00656D6B">
        <w:rPr>
          <w:rFonts w:ascii="Arial" w:hAnsi="Arial" w:cs="Arial"/>
          <w:sz w:val="24"/>
          <w:szCs w:val="24"/>
        </w:rPr>
        <w:t>; however</w:t>
      </w:r>
      <w:r w:rsidR="00BB42AE" w:rsidRPr="00656D6B">
        <w:rPr>
          <w:rFonts w:ascii="Arial" w:hAnsi="Arial" w:cs="Arial"/>
          <w:sz w:val="24"/>
          <w:szCs w:val="24"/>
        </w:rPr>
        <w:t xml:space="preserve">, there are targets and restrictions relating to </w:t>
      </w:r>
      <w:r w:rsidR="00E727A0" w:rsidRPr="00656D6B">
        <w:rPr>
          <w:rFonts w:ascii="Arial" w:hAnsi="Arial" w:cs="Arial"/>
          <w:sz w:val="24"/>
          <w:szCs w:val="24"/>
        </w:rPr>
        <w:t xml:space="preserve">waste and resource </w:t>
      </w:r>
      <w:r w:rsidR="000B09DD" w:rsidRPr="00656D6B">
        <w:rPr>
          <w:rFonts w:ascii="Arial" w:hAnsi="Arial" w:cs="Arial"/>
          <w:sz w:val="24"/>
          <w:szCs w:val="24"/>
        </w:rPr>
        <w:t xml:space="preserve">use which are likely to become </w:t>
      </w:r>
      <w:r w:rsidR="005A34CC" w:rsidRPr="00656D6B">
        <w:rPr>
          <w:rFonts w:ascii="Arial" w:hAnsi="Arial" w:cs="Arial"/>
          <w:sz w:val="24"/>
          <w:szCs w:val="24"/>
        </w:rPr>
        <w:t>scarcer</w:t>
      </w:r>
      <w:r w:rsidR="000B09DD" w:rsidRPr="00656D6B">
        <w:rPr>
          <w:rFonts w:ascii="Arial" w:hAnsi="Arial" w:cs="Arial"/>
          <w:sz w:val="24"/>
          <w:szCs w:val="24"/>
        </w:rPr>
        <w:t xml:space="preserve"> in the future. </w:t>
      </w:r>
    </w:p>
    <w:p w14:paraId="01D4898E" w14:textId="6A657345" w:rsidR="00DD7279" w:rsidRPr="00656D6B" w:rsidRDefault="00F44621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For </w:t>
      </w:r>
      <w:r w:rsidR="007048B9" w:rsidRPr="00656D6B">
        <w:rPr>
          <w:rFonts w:ascii="Arial" w:hAnsi="Arial" w:cs="Arial"/>
          <w:sz w:val="24"/>
          <w:szCs w:val="24"/>
        </w:rPr>
        <w:t>example</w:t>
      </w:r>
      <w:r w:rsidRPr="00656D6B">
        <w:rPr>
          <w:rFonts w:ascii="Arial" w:hAnsi="Arial" w:cs="Arial"/>
          <w:sz w:val="24"/>
          <w:szCs w:val="24"/>
        </w:rPr>
        <w:t xml:space="preserve">, </w:t>
      </w:r>
      <w:r w:rsidR="00E37AE8" w:rsidRPr="00656D6B">
        <w:rPr>
          <w:rFonts w:ascii="Arial" w:hAnsi="Arial" w:cs="Arial"/>
          <w:sz w:val="24"/>
          <w:szCs w:val="24"/>
        </w:rPr>
        <w:t xml:space="preserve">the </w:t>
      </w:r>
      <w:r w:rsidR="002803CD" w:rsidRPr="00656D6B">
        <w:rPr>
          <w:rFonts w:ascii="Arial" w:hAnsi="Arial" w:cs="Arial"/>
          <w:sz w:val="24"/>
          <w:szCs w:val="24"/>
        </w:rPr>
        <w:t xml:space="preserve">war in </w:t>
      </w:r>
      <w:r w:rsidR="007048B9" w:rsidRPr="00656D6B">
        <w:rPr>
          <w:rFonts w:ascii="Arial" w:hAnsi="Arial" w:cs="Arial"/>
          <w:sz w:val="24"/>
          <w:szCs w:val="24"/>
        </w:rPr>
        <w:t>Ukraine</w:t>
      </w:r>
      <w:r w:rsidR="002803CD" w:rsidRPr="00656D6B">
        <w:rPr>
          <w:rFonts w:ascii="Arial" w:hAnsi="Arial" w:cs="Arial"/>
          <w:sz w:val="24"/>
          <w:szCs w:val="24"/>
        </w:rPr>
        <w:t xml:space="preserve"> has created issues with market supply that </w:t>
      </w:r>
      <w:r w:rsidR="007048B9" w:rsidRPr="00656D6B">
        <w:rPr>
          <w:rFonts w:ascii="Arial" w:hAnsi="Arial" w:cs="Arial"/>
          <w:sz w:val="24"/>
          <w:szCs w:val="24"/>
        </w:rPr>
        <w:t>have</w:t>
      </w:r>
      <w:r w:rsidR="004171C3" w:rsidRPr="00656D6B">
        <w:rPr>
          <w:rFonts w:ascii="Arial" w:hAnsi="Arial" w:cs="Arial"/>
          <w:sz w:val="24"/>
          <w:szCs w:val="24"/>
        </w:rPr>
        <w:t xml:space="preserve"> caused a rise in cost factors. </w:t>
      </w:r>
      <w:r w:rsidR="00A829E2" w:rsidRPr="00A829E2">
        <w:rPr>
          <w:rFonts w:ascii="Arial" w:hAnsi="Arial" w:cs="Arial"/>
          <w:sz w:val="24"/>
          <w:szCs w:val="24"/>
        </w:rPr>
        <w:t>Relying on renewable energies or electric cars would help support this in these circumstances</w:t>
      </w:r>
      <w:r w:rsidR="00380CCE" w:rsidRPr="00656D6B">
        <w:rPr>
          <w:rFonts w:ascii="Arial" w:hAnsi="Arial" w:cs="Arial"/>
          <w:sz w:val="24"/>
          <w:szCs w:val="24"/>
        </w:rPr>
        <w:t>.</w:t>
      </w:r>
      <w:r w:rsidR="00DD7279" w:rsidRPr="00656D6B">
        <w:rPr>
          <w:rFonts w:ascii="Arial" w:hAnsi="Arial" w:cs="Arial"/>
          <w:sz w:val="24"/>
          <w:szCs w:val="24"/>
        </w:rPr>
        <w:t xml:space="preserve"> In HDUHB, pool cars and fleet vehicles are</w:t>
      </w:r>
      <w:r w:rsidR="00DD333C" w:rsidRPr="00656D6B">
        <w:rPr>
          <w:rFonts w:ascii="Arial" w:hAnsi="Arial" w:cs="Arial"/>
          <w:sz w:val="24"/>
          <w:szCs w:val="24"/>
        </w:rPr>
        <w:t xml:space="preserve"> fuelled with</w:t>
      </w:r>
      <w:r w:rsidR="00DD7279" w:rsidRPr="00656D6B">
        <w:rPr>
          <w:rFonts w:ascii="Arial" w:hAnsi="Arial" w:cs="Arial"/>
          <w:sz w:val="24"/>
          <w:szCs w:val="24"/>
        </w:rPr>
        <w:t xml:space="preserve"> fossil </w:t>
      </w:r>
      <w:r w:rsidR="00E37AE8" w:rsidRPr="00656D6B">
        <w:rPr>
          <w:rFonts w:ascii="Arial" w:hAnsi="Arial" w:cs="Arial"/>
          <w:sz w:val="24"/>
          <w:szCs w:val="24"/>
        </w:rPr>
        <w:t>fuels</w:t>
      </w:r>
      <w:r w:rsidR="007048B9" w:rsidRPr="00656D6B">
        <w:rPr>
          <w:rFonts w:ascii="Arial" w:hAnsi="Arial" w:cs="Arial"/>
          <w:sz w:val="24"/>
          <w:szCs w:val="24"/>
        </w:rPr>
        <w:t>,</w:t>
      </w:r>
      <w:r w:rsidR="00DD7279" w:rsidRPr="00656D6B">
        <w:rPr>
          <w:rFonts w:ascii="Arial" w:hAnsi="Arial" w:cs="Arial"/>
          <w:sz w:val="24"/>
          <w:szCs w:val="24"/>
        </w:rPr>
        <w:t xml:space="preserve"> and an increase in </w:t>
      </w:r>
      <w:r w:rsidR="00DD333C" w:rsidRPr="00656D6B">
        <w:rPr>
          <w:rFonts w:ascii="Arial" w:hAnsi="Arial" w:cs="Arial"/>
          <w:sz w:val="24"/>
          <w:szCs w:val="24"/>
        </w:rPr>
        <w:t xml:space="preserve">these </w:t>
      </w:r>
      <w:r w:rsidR="00DD7279" w:rsidRPr="00656D6B">
        <w:rPr>
          <w:rFonts w:ascii="Arial" w:hAnsi="Arial" w:cs="Arial"/>
          <w:sz w:val="24"/>
          <w:szCs w:val="24"/>
        </w:rPr>
        <w:t>cost</w:t>
      </w:r>
      <w:r w:rsidR="00DD333C" w:rsidRPr="00656D6B">
        <w:rPr>
          <w:rFonts w:ascii="Arial" w:hAnsi="Arial" w:cs="Arial"/>
          <w:sz w:val="24"/>
          <w:szCs w:val="24"/>
        </w:rPr>
        <w:t>s</w:t>
      </w:r>
      <w:r w:rsidR="00DD7279" w:rsidRPr="00656D6B">
        <w:rPr>
          <w:rFonts w:ascii="Arial" w:hAnsi="Arial" w:cs="Arial"/>
          <w:sz w:val="24"/>
          <w:szCs w:val="24"/>
        </w:rPr>
        <w:t xml:space="preserve"> </w:t>
      </w:r>
      <w:r w:rsidR="00DD333C" w:rsidRPr="00656D6B">
        <w:rPr>
          <w:rFonts w:ascii="Arial" w:hAnsi="Arial" w:cs="Arial"/>
          <w:sz w:val="24"/>
          <w:szCs w:val="24"/>
        </w:rPr>
        <w:t>can impact</w:t>
      </w:r>
      <w:r w:rsidR="00160EC8" w:rsidRPr="00656D6B">
        <w:rPr>
          <w:rFonts w:ascii="Arial" w:hAnsi="Arial" w:cs="Arial"/>
          <w:sz w:val="24"/>
          <w:szCs w:val="24"/>
        </w:rPr>
        <w:t xml:space="preserve"> finances. </w:t>
      </w:r>
      <w:r w:rsidR="00EA49D3" w:rsidRPr="00656D6B">
        <w:rPr>
          <w:rFonts w:ascii="Arial" w:hAnsi="Arial" w:cs="Arial"/>
          <w:sz w:val="24"/>
          <w:szCs w:val="24"/>
        </w:rPr>
        <w:t xml:space="preserve">Research </w:t>
      </w:r>
      <w:r w:rsidR="007048B9" w:rsidRPr="00656D6B">
        <w:rPr>
          <w:rFonts w:ascii="Arial" w:hAnsi="Arial" w:cs="Arial"/>
          <w:sz w:val="24"/>
          <w:szCs w:val="24"/>
        </w:rPr>
        <w:t>estimates</w:t>
      </w:r>
      <w:r w:rsidR="00EA49D3" w:rsidRPr="00656D6B">
        <w:rPr>
          <w:rFonts w:ascii="Arial" w:hAnsi="Arial" w:cs="Arial"/>
          <w:sz w:val="24"/>
          <w:szCs w:val="24"/>
        </w:rPr>
        <w:t xml:space="preserve"> that the NHS spends £500 </w:t>
      </w:r>
      <w:r w:rsidR="007048B9" w:rsidRPr="00656D6B">
        <w:rPr>
          <w:rFonts w:ascii="Arial" w:hAnsi="Arial" w:cs="Arial"/>
          <w:sz w:val="24"/>
          <w:szCs w:val="24"/>
        </w:rPr>
        <w:t>million</w:t>
      </w:r>
      <w:r w:rsidR="00EA49D3" w:rsidRPr="00656D6B">
        <w:rPr>
          <w:rFonts w:ascii="Arial" w:hAnsi="Arial" w:cs="Arial"/>
          <w:sz w:val="24"/>
          <w:szCs w:val="24"/>
        </w:rPr>
        <w:t xml:space="preserve"> </w:t>
      </w:r>
      <w:r w:rsidR="00E2591A" w:rsidRPr="00656D6B">
        <w:rPr>
          <w:rFonts w:ascii="Arial" w:hAnsi="Arial" w:cs="Arial"/>
          <w:sz w:val="24"/>
          <w:szCs w:val="24"/>
        </w:rPr>
        <w:t>per year on energy costs</w:t>
      </w:r>
      <w:r w:rsidR="00AA2644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769116010"/>
          <w:citation/>
        </w:sdtPr>
        <w:sdtEndPr/>
        <w:sdtContent>
          <w:r w:rsidR="00AA2644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AA2644" w:rsidRPr="00656D6B">
            <w:rPr>
              <w:rFonts w:ascii="Arial" w:hAnsi="Arial" w:cs="Arial"/>
              <w:sz w:val="24"/>
              <w:szCs w:val="24"/>
            </w:rPr>
            <w:instrText xml:space="preserve">CITATION Ene19 \l 2057 </w:instrText>
          </w:r>
          <w:r w:rsidR="00AA2644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(Energy Management LLP, 2019)</w:t>
          </w:r>
          <w:r w:rsidR="00AA2644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2591A" w:rsidRPr="00656D6B">
        <w:rPr>
          <w:rFonts w:ascii="Arial" w:hAnsi="Arial" w:cs="Arial"/>
          <w:sz w:val="24"/>
          <w:szCs w:val="24"/>
        </w:rPr>
        <w:t>, which is only set to increase with shortages and cost of production</w:t>
      </w:r>
      <w:r w:rsidR="007048B9" w:rsidRPr="00656D6B">
        <w:rPr>
          <w:rFonts w:ascii="Arial" w:hAnsi="Arial" w:cs="Arial"/>
          <w:sz w:val="24"/>
          <w:szCs w:val="24"/>
        </w:rPr>
        <w:t>; for</w:t>
      </w:r>
      <w:r w:rsidR="00E2591A" w:rsidRPr="00656D6B">
        <w:rPr>
          <w:rFonts w:ascii="Arial" w:hAnsi="Arial" w:cs="Arial"/>
          <w:sz w:val="24"/>
          <w:szCs w:val="24"/>
        </w:rPr>
        <w:t xml:space="preserve"> this reason</w:t>
      </w:r>
      <w:r w:rsidR="00E37AE8" w:rsidRPr="00656D6B">
        <w:rPr>
          <w:rFonts w:ascii="Arial" w:hAnsi="Arial" w:cs="Arial"/>
          <w:sz w:val="24"/>
          <w:szCs w:val="24"/>
        </w:rPr>
        <w:t>,</w:t>
      </w:r>
      <w:r w:rsidR="00E2591A" w:rsidRPr="00656D6B">
        <w:rPr>
          <w:rFonts w:ascii="Arial" w:hAnsi="Arial" w:cs="Arial"/>
          <w:sz w:val="24"/>
          <w:szCs w:val="24"/>
        </w:rPr>
        <w:t xml:space="preserve"> switching to </w:t>
      </w:r>
      <w:r w:rsidR="007048B9" w:rsidRPr="00656D6B">
        <w:rPr>
          <w:rFonts w:ascii="Arial" w:hAnsi="Arial" w:cs="Arial"/>
          <w:sz w:val="24"/>
          <w:szCs w:val="24"/>
        </w:rPr>
        <w:t>renewable</w:t>
      </w:r>
      <w:r w:rsidR="001D424C" w:rsidRPr="00656D6B">
        <w:rPr>
          <w:rFonts w:ascii="Arial" w:hAnsi="Arial" w:cs="Arial"/>
          <w:sz w:val="24"/>
          <w:szCs w:val="24"/>
        </w:rPr>
        <w:t xml:space="preserve"> energies such as solar is not only environmentally friendly, </w:t>
      </w:r>
      <w:proofErr w:type="gramStart"/>
      <w:r w:rsidR="001D424C" w:rsidRPr="00656D6B">
        <w:rPr>
          <w:rFonts w:ascii="Arial" w:hAnsi="Arial" w:cs="Arial"/>
          <w:sz w:val="24"/>
          <w:szCs w:val="24"/>
        </w:rPr>
        <w:t>it’s</w:t>
      </w:r>
      <w:proofErr w:type="gramEnd"/>
      <w:r w:rsidR="001D424C" w:rsidRPr="00656D6B">
        <w:rPr>
          <w:rFonts w:ascii="Arial" w:hAnsi="Arial" w:cs="Arial"/>
          <w:sz w:val="24"/>
          <w:szCs w:val="24"/>
        </w:rPr>
        <w:t xml:space="preserve"> </w:t>
      </w:r>
      <w:r w:rsidR="001B63BB" w:rsidRPr="00656D6B">
        <w:rPr>
          <w:rFonts w:ascii="Arial" w:hAnsi="Arial" w:cs="Arial"/>
          <w:sz w:val="24"/>
          <w:szCs w:val="24"/>
        </w:rPr>
        <w:t xml:space="preserve">a </w:t>
      </w:r>
      <w:r w:rsidR="00C92D7E" w:rsidRPr="00656D6B">
        <w:rPr>
          <w:rFonts w:ascii="Arial" w:hAnsi="Arial" w:cs="Arial"/>
          <w:sz w:val="24"/>
          <w:szCs w:val="24"/>
        </w:rPr>
        <w:t>cost-saving</w:t>
      </w:r>
      <w:r w:rsidR="001D424C" w:rsidRPr="00656D6B">
        <w:rPr>
          <w:rFonts w:ascii="Arial" w:hAnsi="Arial" w:cs="Arial"/>
          <w:sz w:val="24"/>
          <w:szCs w:val="24"/>
        </w:rPr>
        <w:t xml:space="preserve"> measure. </w:t>
      </w:r>
    </w:p>
    <w:p w14:paraId="543652C3" w14:textId="70998D99" w:rsidR="00F44621" w:rsidRPr="00656D6B" w:rsidRDefault="00C158A6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The organisation is also</w:t>
      </w:r>
      <w:r w:rsidR="00F628B4" w:rsidRPr="00656D6B">
        <w:rPr>
          <w:rFonts w:ascii="Arial" w:hAnsi="Arial" w:cs="Arial"/>
          <w:sz w:val="24"/>
          <w:szCs w:val="24"/>
        </w:rPr>
        <w:t xml:space="preserve"> </w:t>
      </w:r>
      <w:r w:rsidR="007048B9" w:rsidRPr="00656D6B">
        <w:rPr>
          <w:rFonts w:ascii="Arial" w:hAnsi="Arial" w:cs="Arial"/>
          <w:sz w:val="24"/>
          <w:szCs w:val="24"/>
        </w:rPr>
        <w:t>at</w:t>
      </w:r>
      <w:r w:rsidRPr="00656D6B">
        <w:rPr>
          <w:rFonts w:ascii="Arial" w:hAnsi="Arial" w:cs="Arial"/>
          <w:sz w:val="24"/>
          <w:szCs w:val="24"/>
        </w:rPr>
        <w:t xml:space="preserve"> risk of the </w:t>
      </w:r>
      <w:r w:rsidR="007048B9" w:rsidRPr="00656D6B">
        <w:rPr>
          <w:rFonts w:ascii="Arial" w:hAnsi="Arial" w:cs="Arial"/>
          <w:sz w:val="24"/>
          <w:szCs w:val="24"/>
        </w:rPr>
        <w:t>adverse</w:t>
      </w:r>
      <w:r w:rsidRPr="00656D6B">
        <w:rPr>
          <w:rFonts w:ascii="Arial" w:hAnsi="Arial" w:cs="Arial"/>
          <w:sz w:val="24"/>
          <w:szCs w:val="24"/>
        </w:rPr>
        <w:t xml:space="preserve"> effects of </w:t>
      </w:r>
      <w:r w:rsidR="00380CCE" w:rsidRPr="00656D6B">
        <w:rPr>
          <w:rFonts w:ascii="Arial" w:hAnsi="Arial" w:cs="Arial"/>
          <w:sz w:val="24"/>
          <w:szCs w:val="24"/>
        </w:rPr>
        <w:t>market failure</w:t>
      </w:r>
      <w:r w:rsidR="00A16C80" w:rsidRPr="00656D6B">
        <w:rPr>
          <w:rFonts w:ascii="Arial" w:hAnsi="Arial" w:cs="Arial"/>
          <w:sz w:val="24"/>
          <w:szCs w:val="24"/>
        </w:rPr>
        <w:t xml:space="preserve"> because of </w:t>
      </w:r>
      <w:r w:rsidR="007048B9" w:rsidRPr="00656D6B">
        <w:rPr>
          <w:rFonts w:ascii="Arial" w:hAnsi="Arial" w:cs="Arial"/>
          <w:sz w:val="24"/>
          <w:szCs w:val="24"/>
        </w:rPr>
        <w:t>market instability</w:t>
      </w:r>
      <w:r w:rsidR="00900306" w:rsidRPr="00656D6B">
        <w:rPr>
          <w:rFonts w:ascii="Arial" w:hAnsi="Arial" w:cs="Arial"/>
          <w:sz w:val="24"/>
          <w:szCs w:val="24"/>
        </w:rPr>
        <w:t xml:space="preserve"> and the problems that arise from </w:t>
      </w:r>
      <w:r w:rsidR="003B40B3" w:rsidRPr="00656D6B">
        <w:rPr>
          <w:rFonts w:ascii="Arial" w:hAnsi="Arial" w:cs="Arial"/>
          <w:sz w:val="24"/>
          <w:szCs w:val="24"/>
        </w:rPr>
        <w:t>hyper-competition</w:t>
      </w:r>
      <w:r w:rsidR="00900306" w:rsidRPr="00656D6B">
        <w:rPr>
          <w:rFonts w:ascii="Arial" w:hAnsi="Arial" w:cs="Arial"/>
          <w:sz w:val="24"/>
          <w:szCs w:val="24"/>
        </w:rPr>
        <w:t xml:space="preserve"> </w:t>
      </w:r>
      <w:r w:rsidR="000370F5" w:rsidRPr="00656D6B">
        <w:rPr>
          <w:rFonts w:ascii="Arial" w:hAnsi="Arial" w:cs="Arial"/>
          <w:sz w:val="24"/>
          <w:szCs w:val="24"/>
        </w:rPr>
        <w:t xml:space="preserve">due to </w:t>
      </w:r>
      <w:r w:rsidR="009C5B16" w:rsidRPr="00656D6B">
        <w:rPr>
          <w:rFonts w:ascii="Arial" w:hAnsi="Arial" w:cs="Arial"/>
          <w:sz w:val="24"/>
          <w:szCs w:val="24"/>
        </w:rPr>
        <w:t xml:space="preserve">uncertain market changes and price wars over scarce </w:t>
      </w:r>
      <w:r w:rsidR="005C36F3" w:rsidRPr="00656D6B">
        <w:rPr>
          <w:rFonts w:ascii="Arial" w:hAnsi="Arial" w:cs="Arial"/>
          <w:sz w:val="24"/>
          <w:szCs w:val="24"/>
        </w:rPr>
        <w:t xml:space="preserve">fuel reserves. </w:t>
      </w:r>
      <w:r w:rsidR="00F628B4" w:rsidRPr="00656D6B">
        <w:rPr>
          <w:rFonts w:ascii="Arial" w:hAnsi="Arial" w:cs="Arial"/>
          <w:sz w:val="24"/>
          <w:szCs w:val="24"/>
        </w:rPr>
        <w:t xml:space="preserve">Looking at greener, renewable methods of energy generation </w:t>
      </w:r>
      <w:r w:rsidR="00047D82" w:rsidRPr="00656D6B">
        <w:rPr>
          <w:rFonts w:ascii="Arial" w:hAnsi="Arial" w:cs="Arial"/>
          <w:sz w:val="24"/>
          <w:szCs w:val="24"/>
        </w:rPr>
        <w:t xml:space="preserve">alleviates some of the pressures </w:t>
      </w:r>
      <w:r w:rsidR="00AF6CD4" w:rsidRPr="00656D6B">
        <w:rPr>
          <w:rFonts w:ascii="Arial" w:hAnsi="Arial" w:cs="Arial"/>
          <w:sz w:val="24"/>
          <w:szCs w:val="24"/>
        </w:rPr>
        <w:t xml:space="preserve">and assists with business continuity </w:t>
      </w:r>
      <w:r w:rsidR="00F6181F" w:rsidRPr="00656D6B">
        <w:rPr>
          <w:rFonts w:ascii="Arial" w:hAnsi="Arial" w:cs="Arial"/>
          <w:noProof/>
          <w:sz w:val="24"/>
          <w:szCs w:val="24"/>
        </w:rPr>
        <w:t>(Farnham, 2015, p.245)</w:t>
      </w:r>
      <w:r w:rsidR="00AF6CD4" w:rsidRPr="00656D6B">
        <w:rPr>
          <w:rFonts w:ascii="Arial" w:hAnsi="Arial" w:cs="Arial"/>
          <w:sz w:val="24"/>
          <w:szCs w:val="24"/>
        </w:rPr>
        <w:t xml:space="preserve">. </w:t>
      </w:r>
    </w:p>
    <w:p w14:paraId="29380D6C" w14:textId="5D19B5EF" w:rsidR="004C0311" w:rsidRPr="00656D6B" w:rsidRDefault="00F628B4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>Some</w:t>
      </w:r>
      <w:r w:rsidR="00A16C80" w:rsidRPr="00656D6B">
        <w:rPr>
          <w:rFonts w:ascii="Arial" w:hAnsi="Arial" w:cs="Arial"/>
          <w:sz w:val="24"/>
          <w:szCs w:val="24"/>
        </w:rPr>
        <w:t xml:space="preserve"> theories also </w:t>
      </w:r>
      <w:r w:rsidR="0077700C" w:rsidRPr="00656D6B">
        <w:rPr>
          <w:rFonts w:ascii="Arial" w:hAnsi="Arial" w:cs="Arial"/>
          <w:sz w:val="24"/>
          <w:szCs w:val="24"/>
        </w:rPr>
        <w:t>suggest that markets are beginning to turn inwards</w:t>
      </w:r>
      <w:r w:rsidR="007048B9" w:rsidRPr="00656D6B">
        <w:rPr>
          <w:rFonts w:ascii="Arial" w:hAnsi="Arial" w:cs="Arial"/>
          <w:sz w:val="24"/>
          <w:szCs w:val="24"/>
        </w:rPr>
        <w:t>,</w:t>
      </w:r>
      <w:r w:rsidR="0077700C" w:rsidRPr="00656D6B">
        <w:rPr>
          <w:rFonts w:ascii="Arial" w:hAnsi="Arial" w:cs="Arial"/>
          <w:sz w:val="24"/>
          <w:szCs w:val="24"/>
        </w:rPr>
        <w:t xml:space="preserve"> and countries </w:t>
      </w:r>
      <w:r w:rsidR="001B63BB" w:rsidRPr="00656D6B">
        <w:rPr>
          <w:rFonts w:ascii="Arial" w:hAnsi="Arial" w:cs="Arial"/>
          <w:sz w:val="24"/>
          <w:szCs w:val="24"/>
        </w:rPr>
        <w:t>like</w:t>
      </w:r>
      <w:r w:rsidR="0077700C" w:rsidRPr="00656D6B">
        <w:rPr>
          <w:rFonts w:ascii="Arial" w:hAnsi="Arial" w:cs="Arial"/>
          <w:sz w:val="24"/>
          <w:szCs w:val="24"/>
        </w:rPr>
        <w:t xml:space="preserve"> China are </w:t>
      </w:r>
      <w:r w:rsidR="000C4E6F" w:rsidRPr="00656D6B">
        <w:rPr>
          <w:rFonts w:ascii="Arial" w:hAnsi="Arial" w:cs="Arial"/>
          <w:sz w:val="24"/>
          <w:szCs w:val="24"/>
        </w:rPr>
        <w:t xml:space="preserve">not exporting in the volumes they once were. This may also </w:t>
      </w:r>
      <w:r w:rsidR="007048B9" w:rsidRPr="00656D6B">
        <w:rPr>
          <w:rFonts w:ascii="Arial" w:hAnsi="Arial" w:cs="Arial"/>
          <w:sz w:val="24"/>
          <w:szCs w:val="24"/>
        </w:rPr>
        <w:t>indicate</w:t>
      </w:r>
      <w:r w:rsidR="000C4E6F" w:rsidRPr="00656D6B">
        <w:rPr>
          <w:rFonts w:ascii="Arial" w:hAnsi="Arial" w:cs="Arial"/>
          <w:sz w:val="24"/>
          <w:szCs w:val="24"/>
        </w:rPr>
        <w:t xml:space="preserve"> the end of </w:t>
      </w:r>
      <w:r w:rsidR="007048B9" w:rsidRPr="00656D6B">
        <w:rPr>
          <w:rFonts w:ascii="Arial" w:hAnsi="Arial" w:cs="Arial"/>
          <w:sz w:val="24"/>
          <w:szCs w:val="24"/>
        </w:rPr>
        <w:t xml:space="preserve">hyper </w:t>
      </w:r>
      <w:r w:rsidR="001B63BB" w:rsidRPr="00656D6B">
        <w:rPr>
          <w:rFonts w:ascii="Arial" w:hAnsi="Arial" w:cs="Arial"/>
          <w:sz w:val="24"/>
          <w:szCs w:val="24"/>
        </w:rPr>
        <w:t>globalisation</w:t>
      </w:r>
      <w:r w:rsidR="002828E2" w:rsidRPr="00656D6B">
        <w:rPr>
          <w:rFonts w:ascii="Arial" w:hAnsi="Arial" w:cs="Arial"/>
          <w:sz w:val="24"/>
          <w:szCs w:val="24"/>
        </w:rPr>
        <w:t xml:space="preserve"> </w:t>
      </w:r>
      <w:r w:rsidR="002828E2" w:rsidRPr="00656D6B">
        <w:rPr>
          <w:rFonts w:ascii="Arial" w:hAnsi="Arial" w:cs="Arial"/>
          <w:noProof/>
          <w:sz w:val="24"/>
          <w:szCs w:val="24"/>
        </w:rPr>
        <w:t>(Exchanges at Goldman Sachs, 202</w:t>
      </w:r>
      <w:r w:rsidR="0030253F">
        <w:rPr>
          <w:rFonts w:ascii="Arial" w:hAnsi="Arial" w:cs="Arial"/>
          <w:noProof/>
          <w:sz w:val="24"/>
          <w:szCs w:val="24"/>
        </w:rPr>
        <w:t>2</w:t>
      </w:r>
      <w:r w:rsidR="002828E2" w:rsidRPr="00656D6B">
        <w:rPr>
          <w:rFonts w:ascii="Arial" w:hAnsi="Arial" w:cs="Arial"/>
          <w:noProof/>
          <w:sz w:val="24"/>
          <w:szCs w:val="24"/>
        </w:rPr>
        <w:t>)</w:t>
      </w:r>
      <w:r w:rsidR="000C4E6F" w:rsidRPr="00656D6B">
        <w:rPr>
          <w:rFonts w:ascii="Arial" w:hAnsi="Arial" w:cs="Arial"/>
          <w:sz w:val="24"/>
          <w:szCs w:val="24"/>
        </w:rPr>
        <w:t xml:space="preserve">. </w:t>
      </w:r>
      <w:r w:rsidR="007048B9" w:rsidRPr="00656D6B">
        <w:rPr>
          <w:rFonts w:ascii="Arial" w:hAnsi="Arial" w:cs="Arial"/>
          <w:sz w:val="24"/>
          <w:szCs w:val="24"/>
        </w:rPr>
        <w:t>Focusing</w:t>
      </w:r>
      <w:r w:rsidR="00AC7874" w:rsidRPr="00656D6B">
        <w:rPr>
          <w:rFonts w:ascii="Arial" w:hAnsi="Arial" w:cs="Arial"/>
          <w:sz w:val="24"/>
          <w:szCs w:val="24"/>
        </w:rPr>
        <w:t xml:space="preserve"> on switching to renewable or </w:t>
      </w:r>
      <w:r w:rsidR="004C0311" w:rsidRPr="00656D6B">
        <w:rPr>
          <w:rFonts w:ascii="Arial" w:hAnsi="Arial" w:cs="Arial"/>
          <w:sz w:val="24"/>
          <w:szCs w:val="24"/>
        </w:rPr>
        <w:t xml:space="preserve">less </w:t>
      </w:r>
      <w:r w:rsidR="007048B9" w:rsidRPr="00656D6B">
        <w:rPr>
          <w:rFonts w:ascii="Arial" w:hAnsi="Arial" w:cs="Arial"/>
          <w:sz w:val="24"/>
          <w:szCs w:val="24"/>
        </w:rPr>
        <w:t>wasteful</w:t>
      </w:r>
      <w:r w:rsidR="004C0311" w:rsidRPr="00656D6B">
        <w:rPr>
          <w:rFonts w:ascii="Arial" w:hAnsi="Arial" w:cs="Arial"/>
          <w:sz w:val="24"/>
          <w:szCs w:val="24"/>
        </w:rPr>
        <w:t xml:space="preserve"> </w:t>
      </w:r>
      <w:r w:rsidR="007048B9" w:rsidRPr="00656D6B">
        <w:rPr>
          <w:rFonts w:ascii="Arial" w:hAnsi="Arial" w:cs="Arial"/>
          <w:sz w:val="24"/>
          <w:szCs w:val="24"/>
        </w:rPr>
        <w:t>manufacturing</w:t>
      </w:r>
      <w:r w:rsidR="004C0311" w:rsidRPr="00656D6B">
        <w:rPr>
          <w:rFonts w:ascii="Arial" w:hAnsi="Arial" w:cs="Arial"/>
          <w:sz w:val="24"/>
          <w:szCs w:val="24"/>
        </w:rPr>
        <w:t xml:space="preserve"> decreases the need to look to other countries for energy supply.</w:t>
      </w:r>
      <w:r w:rsidR="00160EC8" w:rsidRPr="00656D6B">
        <w:rPr>
          <w:rFonts w:ascii="Arial" w:hAnsi="Arial" w:cs="Arial"/>
          <w:sz w:val="24"/>
          <w:szCs w:val="24"/>
        </w:rPr>
        <w:t xml:space="preserve"> </w:t>
      </w:r>
      <w:r w:rsidR="00774C77" w:rsidRPr="00656D6B">
        <w:rPr>
          <w:rFonts w:ascii="Arial" w:hAnsi="Arial" w:cs="Arial"/>
          <w:sz w:val="24"/>
          <w:szCs w:val="24"/>
        </w:rPr>
        <w:t xml:space="preserve">There is also a movement </w:t>
      </w:r>
      <w:r w:rsidR="00DF3621">
        <w:rPr>
          <w:rFonts w:ascii="Arial" w:hAnsi="Arial" w:cs="Arial"/>
          <w:sz w:val="24"/>
          <w:szCs w:val="24"/>
        </w:rPr>
        <w:t>toward</w:t>
      </w:r>
      <w:r w:rsidR="00774C77" w:rsidRPr="00656D6B">
        <w:rPr>
          <w:rFonts w:ascii="Arial" w:hAnsi="Arial" w:cs="Arial"/>
          <w:sz w:val="24"/>
          <w:szCs w:val="24"/>
        </w:rPr>
        <w:t xml:space="preserve"> </w:t>
      </w:r>
      <w:r w:rsidRPr="00656D6B">
        <w:rPr>
          <w:rFonts w:ascii="Arial" w:hAnsi="Arial" w:cs="Arial"/>
          <w:sz w:val="24"/>
          <w:szCs w:val="24"/>
        </w:rPr>
        <w:t>a</w:t>
      </w:r>
      <w:r w:rsidR="00DD333C" w:rsidRPr="00656D6B">
        <w:rPr>
          <w:rFonts w:ascii="Arial" w:hAnsi="Arial" w:cs="Arial"/>
          <w:sz w:val="24"/>
          <w:szCs w:val="24"/>
        </w:rPr>
        <w:t xml:space="preserve"> </w:t>
      </w:r>
      <w:r w:rsidRPr="00656D6B">
        <w:rPr>
          <w:rFonts w:ascii="Arial" w:hAnsi="Arial" w:cs="Arial"/>
          <w:sz w:val="24"/>
          <w:szCs w:val="24"/>
        </w:rPr>
        <w:t>ci</w:t>
      </w:r>
      <w:r w:rsidR="00DD333C" w:rsidRPr="00656D6B">
        <w:rPr>
          <w:rFonts w:ascii="Arial" w:hAnsi="Arial" w:cs="Arial"/>
          <w:sz w:val="24"/>
          <w:szCs w:val="24"/>
        </w:rPr>
        <w:t>r</w:t>
      </w:r>
      <w:r w:rsidRPr="00656D6B">
        <w:rPr>
          <w:rFonts w:ascii="Arial" w:hAnsi="Arial" w:cs="Arial"/>
          <w:sz w:val="24"/>
          <w:szCs w:val="24"/>
        </w:rPr>
        <w:t>cular</w:t>
      </w:r>
      <w:r w:rsidR="00774C77" w:rsidRPr="00656D6B">
        <w:rPr>
          <w:rFonts w:ascii="Arial" w:hAnsi="Arial" w:cs="Arial"/>
          <w:sz w:val="24"/>
          <w:szCs w:val="24"/>
        </w:rPr>
        <w:t xml:space="preserve"> rather </w:t>
      </w:r>
      <w:r w:rsidR="007048B9" w:rsidRPr="00656D6B">
        <w:rPr>
          <w:rFonts w:ascii="Arial" w:hAnsi="Arial" w:cs="Arial"/>
          <w:sz w:val="24"/>
          <w:szCs w:val="24"/>
        </w:rPr>
        <w:t>than</w:t>
      </w:r>
      <w:r w:rsidR="00774C77" w:rsidRPr="00656D6B">
        <w:rPr>
          <w:rFonts w:ascii="Arial" w:hAnsi="Arial" w:cs="Arial"/>
          <w:sz w:val="24"/>
          <w:szCs w:val="24"/>
        </w:rPr>
        <w:t xml:space="preserve"> </w:t>
      </w:r>
      <w:r w:rsidRPr="00656D6B">
        <w:rPr>
          <w:rFonts w:ascii="Arial" w:hAnsi="Arial" w:cs="Arial"/>
          <w:sz w:val="24"/>
          <w:szCs w:val="24"/>
        </w:rPr>
        <w:t xml:space="preserve">a </w:t>
      </w:r>
      <w:r w:rsidR="00774C77" w:rsidRPr="00656D6B">
        <w:rPr>
          <w:rFonts w:ascii="Arial" w:hAnsi="Arial" w:cs="Arial"/>
          <w:sz w:val="24"/>
          <w:szCs w:val="24"/>
        </w:rPr>
        <w:t xml:space="preserve">linear economy </w:t>
      </w:r>
      <w:r w:rsidR="00A764DF" w:rsidRPr="00656D6B">
        <w:rPr>
          <w:rFonts w:ascii="Arial" w:hAnsi="Arial" w:cs="Arial"/>
          <w:sz w:val="24"/>
          <w:szCs w:val="24"/>
        </w:rPr>
        <w:t>where products and resources are reused</w:t>
      </w:r>
      <w:r w:rsidR="00F006F5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867252479"/>
          <w:citation/>
        </w:sdtPr>
        <w:sdtEndPr/>
        <w:sdtContent>
          <w:r w:rsidR="00F006F5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F006F5" w:rsidRPr="00656D6B">
            <w:rPr>
              <w:rFonts w:ascii="Arial" w:hAnsi="Arial" w:cs="Arial"/>
              <w:sz w:val="24"/>
              <w:szCs w:val="24"/>
            </w:rPr>
            <w:instrText xml:space="preserve"> CITATION The22 \l 2057 </w:instrText>
          </w:r>
          <w:r w:rsidR="00F006F5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(The World Economic Forum , 2022)</w:t>
          </w:r>
          <w:r w:rsidR="00F006F5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4028C">
        <w:rPr>
          <w:rFonts w:ascii="Arial" w:hAnsi="Arial" w:cs="Arial"/>
          <w:sz w:val="24"/>
          <w:szCs w:val="24"/>
        </w:rPr>
        <w:t xml:space="preserve">. There is an </w:t>
      </w:r>
      <w:r w:rsidR="008B082B" w:rsidRPr="00656D6B">
        <w:rPr>
          <w:rFonts w:ascii="Arial" w:hAnsi="Arial" w:cs="Arial"/>
          <w:sz w:val="24"/>
          <w:szCs w:val="24"/>
        </w:rPr>
        <w:t>argument</w:t>
      </w:r>
      <w:r w:rsidR="00766638">
        <w:rPr>
          <w:rFonts w:ascii="Arial" w:hAnsi="Arial" w:cs="Arial"/>
          <w:sz w:val="24"/>
          <w:szCs w:val="24"/>
        </w:rPr>
        <w:t xml:space="preserve"> </w:t>
      </w:r>
      <w:r w:rsidR="008B082B" w:rsidRPr="00656D6B">
        <w:rPr>
          <w:rFonts w:ascii="Arial" w:hAnsi="Arial" w:cs="Arial"/>
          <w:sz w:val="24"/>
          <w:szCs w:val="24"/>
        </w:rPr>
        <w:t xml:space="preserve">that due to global </w:t>
      </w:r>
      <w:r w:rsidR="007048B9" w:rsidRPr="00656D6B">
        <w:rPr>
          <w:rFonts w:ascii="Arial" w:hAnsi="Arial" w:cs="Arial"/>
          <w:sz w:val="24"/>
          <w:szCs w:val="24"/>
        </w:rPr>
        <w:t>instability</w:t>
      </w:r>
      <w:r w:rsidR="008B082B" w:rsidRPr="00656D6B">
        <w:rPr>
          <w:rFonts w:ascii="Arial" w:hAnsi="Arial" w:cs="Arial"/>
          <w:sz w:val="24"/>
          <w:szCs w:val="24"/>
        </w:rPr>
        <w:t xml:space="preserve">, the </w:t>
      </w:r>
      <w:proofErr w:type="spellStart"/>
      <w:r w:rsidR="008B082B" w:rsidRPr="00656D6B">
        <w:rPr>
          <w:rFonts w:ascii="Arial" w:hAnsi="Arial" w:cs="Arial"/>
          <w:sz w:val="24"/>
          <w:szCs w:val="24"/>
        </w:rPr>
        <w:t>break up</w:t>
      </w:r>
      <w:proofErr w:type="spellEnd"/>
      <w:r w:rsidR="008B082B" w:rsidRPr="00656D6B">
        <w:rPr>
          <w:rFonts w:ascii="Arial" w:hAnsi="Arial" w:cs="Arial"/>
          <w:sz w:val="24"/>
          <w:szCs w:val="24"/>
        </w:rPr>
        <w:t xml:space="preserve"> of globalisation</w:t>
      </w:r>
      <w:r w:rsidR="00C4028C">
        <w:rPr>
          <w:rFonts w:ascii="Arial" w:hAnsi="Arial" w:cs="Arial"/>
          <w:sz w:val="24"/>
          <w:szCs w:val="24"/>
        </w:rPr>
        <w:t>,</w:t>
      </w:r>
      <w:r w:rsidR="008B082B" w:rsidRPr="00656D6B">
        <w:rPr>
          <w:rFonts w:ascii="Arial" w:hAnsi="Arial" w:cs="Arial"/>
          <w:sz w:val="24"/>
          <w:szCs w:val="24"/>
        </w:rPr>
        <w:t xml:space="preserve"> finite resources</w:t>
      </w:r>
      <w:r w:rsidR="00344C72" w:rsidRPr="00656D6B">
        <w:rPr>
          <w:rFonts w:ascii="Arial" w:hAnsi="Arial" w:cs="Arial"/>
          <w:sz w:val="24"/>
          <w:szCs w:val="24"/>
        </w:rPr>
        <w:t xml:space="preserve"> and </w:t>
      </w:r>
      <w:r w:rsidR="00F006F5" w:rsidRPr="00656D6B">
        <w:rPr>
          <w:rFonts w:ascii="Arial" w:hAnsi="Arial" w:cs="Arial"/>
          <w:sz w:val="24"/>
          <w:szCs w:val="24"/>
        </w:rPr>
        <w:t xml:space="preserve">issues with material value </w:t>
      </w:r>
      <w:proofErr w:type="gramStart"/>
      <w:r w:rsidR="00F006F5" w:rsidRPr="00656D6B">
        <w:rPr>
          <w:rFonts w:ascii="Arial" w:hAnsi="Arial" w:cs="Arial"/>
          <w:sz w:val="24"/>
          <w:szCs w:val="24"/>
        </w:rPr>
        <w:t xml:space="preserve">chains,  </w:t>
      </w:r>
      <w:r w:rsidR="000E7619" w:rsidRPr="00656D6B">
        <w:rPr>
          <w:rFonts w:ascii="Arial" w:hAnsi="Arial" w:cs="Arial"/>
          <w:sz w:val="24"/>
          <w:szCs w:val="24"/>
        </w:rPr>
        <w:t>organisations</w:t>
      </w:r>
      <w:proofErr w:type="gramEnd"/>
      <w:r w:rsidR="000E7619" w:rsidRPr="00656D6B">
        <w:rPr>
          <w:rFonts w:ascii="Arial" w:hAnsi="Arial" w:cs="Arial"/>
          <w:sz w:val="24"/>
          <w:szCs w:val="24"/>
        </w:rPr>
        <w:t xml:space="preserve"> will need to consider </w:t>
      </w:r>
      <w:r w:rsidR="002C4EDB">
        <w:rPr>
          <w:rFonts w:ascii="Arial" w:hAnsi="Arial" w:cs="Arial"/>
          <w:sz w:val="24"/>
          <w:szCs w:val="24"/>
        </w:rPr>
        <w:t xml:space="preserve">changes </w:t>
      </w:r>
      <w:r w:rsidR="000E7619" w:rsidRPr="00656D6B">
        <w:rPr>
          <w:rFonts w:ascii="Arial" w:hAnsi="Arial" w:cs="Arial"/>
          <w:sz w:val="24"/>
          <w:szCs w:val="24"/>
        </w:rPr>
        <w:t>to</w:t>
      </w:r>
      <w:r w:rsidR="00C4028C">
        <w:rPr>
          <w:rFonts w:ascii="Arial" w:hAnsi="Arial" w:cs="Arial"/>
          <w:sz w:val="24"/>
          <w:szCs w:val="24"/>
        </w:rPr>
        <w:t xml:space="preserve"> how they source materials to</w:t>
      </w:r>
      <w:r w:rsidR="000E7619" w:rsidRPr="00656D6B">
        <w:rPr>
          <w:rFonts w:ascii="Arial" w:hAnsi="Arial" w:cs="Arial"/>
          <w:sz w:val="24"/>
          <w:szCs w:val="24"/>
        </w:rPr>
        <w:t xml:space="preserve"> ensure that they are future proof. </w:t>
      </w:r>
      <w:r w:rsidR="00A21130" w:rsidRPr="00656D6B">
        <w:rPr>
          <w:rFonts w:ascii="Arial" w:hAnsi="Arial" w:cs="Arial"/>
          <w:sz w:val="24"/>
          <w:szCs w:val="24"/>
        </w:rPr>
        <w:t xml:space="preserve">For example, more environmentally friendly PPE or </w:t>
      </w:r>
      <w:r w:rsidR="005D7E06" w:rsidRPr="00656D6B">
        <w:rPr>
          <w:rFonts w:ascii="Arial" w:hAnsi="Arial" w:cs="Arial"/>
          <w:sz w:val="24"/>
          <w:szCs w:val="24"/>
        </w:rPr>
        <w:lastRenderedPageBreak/>
        <w:t>biodegradable PPE would help with waste management costs</w:t>
      </w:r>
      <w:r w:rsidR="001B63BB" w:rsidRPr="00656D6B">
        <w:rPr>
          <w:rFonts w:ascii="Arial" w:hAnsi="Arial" w:cs="Arial"/>
          <w:sz w:val="24"/>
          <w:szCs w:val="24"/>
        </w:rPr>
        <w:t>, support the environment,</w:t>
      </w:r>
      <w:r w:rsidR="002911A7" w:rsidRPr="00656D6B">
        <w:rPr>
          <w:rFonts w:ascii="Arial" w:hAnsi="Arial" w:cs="Arial"/>
          <w:sz w:val="24"/>
          <w:szCs w:val="24"/>
        </w:rPr>
        <w:t xml:space="preserve"> and reduce reliance on external overseas markets</w:t>
      </w:r>
      <w:r w:rsidR="000B5D07" w:rsidRPr="00656D6B">
        <w:rPr>
          <w:rFonts w:ascii="Arial" w:hAnsi="Arial" w:cs="Arial"/>
          <w:sz w:val="24"/>
          <w:szCs w:val="24"/>
        </w:rPr>
        <w:t xml:space="preserve"> in HDUHB</w:t>
      </w:r>
      <w:r w:rsidR="002911A7" w:rsidRPr="00656D6B">
        <w:rPr>
          <w:rFonts w:ascii="Arial" w:hAnsi="Arial" w:cs="Arial"/>
          <w:sz w:val="24"/>
          <w:szCs w:val="24"/>
        </w:rPr>
        <w:t xml:space="preserve">. </w:t>
      </w:r>
    </w:p>
    <w:p w14:paraId="3FBB218C" w14:textId="7C9F6FEF" w:rsidR="000B09DD" w:rsidRPr="00656D6B" w:rsidRDefault="00B67C40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It is also </w:t>
      </w:r>
      <w:r w:rsidR="007048B9" w:rsidRPr="00656D6B">
        <w:rPr>
          <w:rFonts w:ascii="Arial" w:hAnsi="Arial" w:cs="Arial"/>
          <w:sz w:val="24"/>
          <w:szCs w:val="24"/>
        </w:rPr>
        <w:t>essential</w:t>
      </w:r>
      <w:r w:rsidRPr="00656D6B">
        <w:rPr>
          <w:rFonts w:ascii="Arial" w:hAnsi="Arial" w:cs="Arial"/>
          <w:sz w:val="24"/>
          <w:szCs w:val="24"/>
        </w:rPr>
        <w:t xml:space="preserve"> to consider that to remain competitive in markets</w:t>
      </w:r>
      <w:r w:rsidR="001B63BB" w:rsidRPr="00656D6B">
        <w:rPr>
          <w:rFonts w:ascii="Arial" w:hAnsi="Arial" w:cs="Arial"/>
          <w:sz w:val="24"/>
          <w:szCs w:val="24"/>
        </w:rPr>
        <w:t>; organisations</w:t>
      </w:r>
      <w:r w:rsidRPr="00656D6B">
        <w:rPr>
          <w:rFonts w:ascii="Arial" w:hAnsi="Arial" w:cs="Arial"/>
          <w:sz w:val="24"/>
          <w:szCs w:val="24"/>
        </w:rPr>
        <w:t xml:space="preserve"> will need to go above and beyond when it comes to their environmental impact</w:t>
      </w:r>
      <w:r w:rsidR="007048B9" w:rsidRPr="00656D6B">
        <w:rPr>
          <w:rFonts w:ascii="Arial" w:hAnsi="Arial" w:cs="Arial"/>
          <w:sz w:val="24"/>
          <w:szCs w:val="24"/>
        </w:rPr>
        <w:t>; consumers</w:t>
      </w:r>
      <w:r w:rsidRPr="00656D6B">
        <w:rPr>
          <w:rFonts w:ascii="Arial" w:hAnsi="Arial" w:cs="Arial"/>
          <w:sz w:val="24"/>
          <w:szCs w:val="24"/>
        </w:rPr>
        <w:t xml:space="preserve"> and employees are more conscious of environmental factors</w:t>
      </w:r>
      <w:r w:rsidR="00767DEA" w:rsidRPr="00656D6B">
        <w:rPr>
          <w:rFonts w:ascii="Arial" w:hAnsi="Arial" w:cs="Arial"/>
          <w:sz w:val="24"/>
          <w:szCs w:val="24"/>
        </w:rPr>
        <w:t xml:space="preserve">. For example, negative press around the pollution </w:t>
      </w:r>
      <w:r w:rsidR="005D7E06" w:rsidRPr="00656D6B">
        <w:rPr>
          <w:rFonts w:ascii="Arial" w:hAnsi="Arial" w:cs="Arial"/>
          <w:sz w:val="24"/>
          <w:szCs w:val="24"/>
        </w:rPr>
        <w:t>relating</w:t>
      </w:r>
      <w:r w:rsidR="00767DEA" w:rsidRPr="00656D6B">
        <w:rPr>
          <w:rFonts w:ascii="Arial" w:hAnsi="Arial" w:cs="Arial"/>
          <w:sz w:val="24"/>
          <w:szCs w:val="24"/>
        </w:rPr>
        <w:t xml:space="preserve"> to the fashion industry </w:t>
      </w:r>
      <w:r w:rsidR="003328C8" w:rsidRPr="00656D6B">
        <w:rPr>
          <w:rFonts w:ascii="Arial" w:hAnsi="Arial" w:cs="Arial"/>
          <w:sz w:val="24"/>
          <w:szCs w:val="24"/>
        </w:rPr>
        <w:t>may dissuade consumers from purchasing ‘unethical, fast fashion</w:t>
      </w:r>
      <w:r w:rsidR="005D7E06" w:rsidRPr="00656D6B">
        <w:rPr>
          <w:rFonts w:ascii="Arial" w:hAnsi="Arial" w:cs="Arial"/>
          <w:sz w:val="24"/>
          <w:szCs w:val="24"/>
        </w:rPr>
        <w:t>’</w:t>
      </w:r>
      <w:r w:rsidR="00C3662E" w:rsidRPr="00656D6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301041977"/>
          <w:citation/>
        </w:sdtPr>
        <w:sdtEndPr/>
        <w:sdtContent>
          <w:r w:rsidR="00C3662E" w:rsidRPr="00656D6B">
            <w:rPr>
              <w:rFonts w:ascii="Arial" w:hAnsi="Arial" w:cs="Arial"/>
              <w:sz w:val="24"/>
              <w:szCs w:val="24"/>
            </w:rPr>
            <w:fldChar w:fldCharType="begin"/>
          </w:r>
          <w:r w:rsidR="00C3662E" w:rsidRPr="00656D6B">
            <w:rPr>
              <w:rFonts w:ascii="Arial" w:hAnsi="Arial" w:cs="Arial"/>
              <w:sz w:val="24"/>
              <w:szCs w:val="24"/>
            </w:rPr>
            <w:instrText xml:space="preserve"> CITATION The213 \l 2057 </w:instrText>
          </w:r>
          <w:r w:rsidR="00C3662E" w:rsidRPr="00656D6B">
            <w:rPr>
              <w:rFonts w:ascii="Arial" w:hAnsi="Arial" w:cs="Arial"/>
              <w:sz w:val="24"/>
              <w:szCs w:val="24"/>
            </w:rPr>
            <w:fldChar w:fldCharType="separate"/>
          </w:r>
          <w:r w:rsidR="00E77C1C" w:rsidRPr="00E77C1C">
            <w:rPr>
              <w:rFonts w:ascii="Arial" w:hAnsi="Arial" w:cs="Arial"/>
              <w:noProof/>
              <w:sz w:val="24"/>
              <w:szCs w:val="24"/>
            </w:rPr>
            <w:t>(The Ethical Consumer, 2021)</w:t>
          </w:r>
          <w:r w:rsidR="00C3662E" w:rsidRPr="00656D6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D7E06" w:rsidRPr="00656D6B">
        <w:rPr>
          <w:rFonts w:ascii="Arial" w:hAnsi="Arial" w:cs="Arial"/>
          <w:sz w:val="24"/>
          <w:szCs w:val="24"/>
        </w:rPr>
        <w:t xml:space="preserve">. </w:t>
      </w:r>
      <w:r w:rsidR="003B3D15" w:rsidRPr="00656D6B">
        <w:rPr>
          <w:rFonts w:ascii="Arial" w:hAnsi="Arial" w:cs="Arial"/>
          <w:sz w:val="24"/>
          <w:szCs w:val="24"/>
        </w:rPr>
        <w:t xml:space="preserve">This can also be seen in HDUHB, where employees may not consider the organisation an employer of choice due to </w:t>
      </w:r>
      <w:r w:rsidR="007048B9" w:rsidRPr="00656D6B">
        <w:rPr>
          <w:rFonts w:ascii="Arial" w:hAnsi="Arial" w:cs="Arial"/>
          <w:sz w:val="24"/>
          <w:szCs w:val="24"/>
        </w:rPr>
        <w:t>ineffective</w:t>
      </w:r>
      <w:r w:rsidR="00FC2965" w:rsidRPr="00656D6B">
        <w:rPr>
          <w:rFonts w:ascii="Arial" w:hAnsi="Arial" w:cs="Arial"/>
          <w:sz w:val="24"/>
          <w:szCs w:val="24"/>
        </w:rPr>
        <w:t xml:space="preserve"> and environmentally wasteful practices.</w:t>
      </w:r>
      <w:r w:rsidR="000E5B43" w:rsidRPr="00656D6B">
        <w:rPr>
          <w:rFonts w:ascii="Arial" w:hAnsi="Arial" w:cs="Arial"/>
          <w:sz w:val="24"/>
          <w:szCs w:val="24"/>
        </w:rPr>
        <w:t xml:space="preserve"> Encouraging homeworking</w:t>
      </w:r>
      <w:r w:rsidR="007048B9" w:rsidRPr="00656D6B">
        <w:rPr>
          <w:rFonts w:ascii="Arial" w:hAnsi="Arial" w:cs="Arial"/>
          <w:sz w:val="24"/>
          <w:szCs w:val="24"/>
        </w:rPr>
        <w:t>,</w:t>
      </w:r>
      <w:r w:rsidR="000E5B43" w:rsidRPr="00656D6B">
        <w:rPr>
          <w:rFonts w:ascii="Arial" w:hAnsi="Arial" w:cs="Arial"/>
          <w:sz w:val="24"/>
          <w:szCs w:val="24"/>
        </w:rPr>
        <w:t xml:space="preserve"> for example</w:t>
      </w:r>
      <w:r w:rsidR="00597081" w:rsidRPr="00656D6B">
        <w:rPr>
          <w:rFonts w:ascii="Arial" w:hAnsi="Arial" w:cs="Arial"/>
          <w:sz w:val="24"/>
          <w:szCs w:val="24"/>
        </w:rPr>
        <w:t>,</w:t>
      </w:r>
      <w:r w:rsidR="000E5B43" w:rsidRPr="00656D6B">
        <w:rPr>
          <w:rFonts w:ascii="Arial" w:hAnsi="Arial" w:cs="Arial"/>
          <w:sz w:val="24"/>
          <w:szCs w:val="24"/>
        </w:rPr>
        <w:t xml:space="preserve"> can help cut costs and pollution</w:t>
      </w:r>
      <w:r w:rsidR="00DA146B" w:rsidRPr="00656D6B">
        <w:rPr>
          <w:rFonts w:ascii="Arial" w:hAnsi="Arial" w:cs="Arial"/>
          <w:sz w:val="24"/>
          <w:szCs w:val="24"/>
        </w:rPr>
        <w:t xml:space="preserve">. </w:t>
      </w:r>
      <w:r w:rsidR="00FC2965" w:rsidRPr="00656D6B">
        <w:rPr>
          <w:rFonts w:ascii="Arial" w:hAnsi="Arial" w:cs="Arial"/>
          <w:sz w:val="24"/>
          <w:szCs w:val="24"/>
        </w:rPr>
        <w:t xml:space="preserve"> </w:t>
      </w:r>
      <w:r w:rsidR="007922BD" w:rsidRPr="00656D6B">
        <w:rPr>
          <w:rFonts w:ascii="Arial" w:hAnsi="Arial" w:cs="Arial"/>
          <w:sz w:val="24"/>
          <w:szCs w:val="24"/>
        </w:rPr>
        <w:t xml:space="preserve">According to the CIPD, green practices can make the organisation an employer of choice </w:t>
      </w:r>
      <w:r w:rsidR="00B45364" w:rsidRPr="00E77C1C">
        <w:rPr>
          <w:rFonts w:ascii="Arial" w:hAnsi="Arial" w:cs="Arial"/>
          <w:noProof/>
          <w:sz w:val="24"/>
          <w:szCs w:val="24"/>
        </w:rPr>
        <w:t>(2021</w:t>
      </w:r>
      <w:r w:rsidR="00B45364">
        <w:rPr>
          <w:rFonts w:ascii="Arial" w:hAnsi="Arial" w:cs="Arial"/>
          <w:noProof/>
          <w:sz w:val="24"/>
          <w:szCs w:val="24"/>
        </w:rPr>
        <w:t>c</w:t>
      </w:r>
      <w:r w:rsidR="00B45364" w:rsidRPr="00E77C1C">
        <w:rPr>
          <w:rFonts w:ascii="Arial" w:hAnsi="Arial" w:cs="Arial"/>
          <w:noProof/>
          <w:sz w:val="24"/>
          <w:szCs w:val="24"/>
        </w:rPr>
        <w:t>)</w:t>
      </w:r>
      <w:r w:rsidR="00076DF9" w:rsidRPr="00656D6B">
        <w:rPr>
          <w:rFonts w:ascii="Arial" w:hAnsi="Arial" w:cs="Arial"/>
          <w:sz w:val="24"/>
          <w:szCs w:val="24"/>
        </w:rPr>
        <w:t>.</w:t>
      </w:r>
    </w:p>
    <w:p w14:paraId="7A0CFF74" w14:textId="15187FCC" w:rsidR="008B2C8C" w:rsidRPr="00656D6B" w:rsidRDefault="008B2C8C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t xml:space="preserve">Despite the </w:t>
      </w:r>
      <w:r w:rsidR="00496D54" w:rsidRPr="00656D6B">
        <w:rPr>
          <w:rFonts w:ascii="Arial" w:hAnsi="Arial" w:cs="Arial"/>
          <w:sz w:val="24"/>
          <w:szCs w:val="24"/>
        </w:rPr>
        <w:t xml:space="preserve">initial implementation </w:t>
      </w:r>
      <w:r w:rsidR="00076DF9" w:rsidRPr="00656D6B">
        <w:rPr>
          <w:rFonts w:ascii="Arial" w:hAnsi="Arial" w:cs="Arial"/>
          <w:sz w:val="24"/>
          <w:szCs w:val="24"/>
        </w:rPr>
        <w:t xml:space="preserve">costs, </w:t>
      </w:r>
      <w:r w:rsidR="00EC78C6" w:rsidRPr="00656D6B">
        <w:rPr>
          <w:rFonts w:ascii="Arial" w:hAnsi="Arial" w:cs="Arial"/>
          <w:sz w:val="24"/>
          <w:szCs w:val="24"/>
        </w:rPr>
        <w:t xml:space="preserve">this can be viewed as a </w:t>
      </w:r>
      <w:proofErr w:type="gramStart"/>
      <w:r w:rsidR="00EC78C6" w:rsidRPr="00656D6B">
        <w:rPr>
          <w:rFonts w:ascii="Arial" w:hAnsi="Arial" w:cs="Arial"/>
          <w:sz w:val="24"/>
          <w:szCs w:val="24"/>
        </w:rPr>
        <w:t>long term</w:t>
      </w:r>
      <w:proofErr w:type="gramEnd"/>
      <w:r w:rsidR="00EC78C6" w:rsidRPr="00656D6B">
        <w:rPr>
          <w:rFonts w:ascii="Arial" w:hAnsi="Arial" w:cs="Arial"/>
          <w:sz w:val="24"/>
          <w:szCs w:val="24"/>
        </w:rPr>
        <w:t xml:space="preserve"> solution for </w:t>
      </w:r>
      <w:r w:rsidR="007048B9" w:rsidRPr="00656D6B">
        <w:rPr>
          <w:rFonts w:ascii="Arial" w:hAnsi="Arial" w:cs="Arial"/>
          <w:sz w:val="24"/>
          <w:szCs w:val="24"/>
        </w:rPr>
        <w:t>organisations</w:t>
      </w:r>
      <w:r w:rsidR="002911A7" w:rsidRPr="00656D6B">
        <w:rPr>
          <w:rFonts w:ascii="Arial" w:hAnsi="Arial" w:cs="Arial"/>
          <w:sz w:val="24"/>
          <w:szCs w:val="24"/>
        </w:rPr>
        <w:t xml:space="preserve"> such as HDUHB</w:t>
      </w:r>
      <w:r w:rsidR="001B63BB" w:rsidRPr="00656D6B">
        <w:rPr>
          <w:rFonts w:ascii="Arial" w:hAnsi="Arial" w:cs="Arial"/>
          <w:sz w:val="24"/>
          <w:szCs w:val="24"/>
        </w:rPr>
        <w:t>; along</w:t>
      </w:r>
      <w:r w:rsidR="002911A7" w:rsidRPr="00656D6B">
        <w:rPr>
          <w:rFonts w:ascii="Arial" w:hAnsi="Arial" w:cs="Arial"/>
          <w:sz w:val="24"/>
          <w:szCs w:val="24"/>
        </w:rPr>
        <w:t xml:space="preserve"> with increasing pressures f</w:t>
      </w:r>
      <w:r w:rsidR="004C2BE2" w:rsidRPr="00656D6B">
        <w:rPr>
          <w:rFonts w:ascii="Arial" w:hAnsi="Arial" w:cs="Arial"/>
          <w:sz w:val="24"/>
          <w:szCs w:val="24"/>
        </w:rPr>
        <w:t xml:space="preserve">rom external markets, employees and consumers are more aware of </w:t>
      </w:r>
      <w:r w:rsidR="00B62B48" w:rsidRPr="00656D6B">
        <w:rPr>
          <w:rFonts w:ascii="Arial" w:hAnsi="Arial" w:cs="Arial"/>
          <w:sz w:val="24"/>
          <w:szCs w:val="24"/>
        </w:rPr>
        <w:t xml:space="preserve">environmental issues and that it is not just a moral obligation but it can have a </w:t>
      </w:r>
      <w:r w:rsidR="001B63BB" w:rsidRPr="00656D6B">
        <w:rPr>
          <w:rFonts w:ascii="Arial" w:hAnsi="Arial" w:cs="Arial"/>
          <w:sz w:val="24"/>
          <w:szCs w:val="24"/>
        </w:rPr>
        <w:t>substantial</w:t>
      </w:r>
      <w:r w:rsidR="00B62B48" w:rsidRPr="00656D6B">
        <w:rPr>
          <w:rFonts w:ascii="Arial" w:hAnsi="Arial" w:cs="Arial"/>
          <w:sz w:val="24"/>
          <w:szCs w:val="24"/>
        </w:rPr>
        <w:t xml:space="preserve"> </w:t>
      </w:r>
      <w:r w:rsidR="00597081" w:rsidRPr="00656D6B">
        <w:rPr>
          <w:rFonts w:ascii="Arial" w:hAnsi="Arial" w:cs="Arial"/>
          <w:sz w:val="24"/>
          <w:szCs w:val="24"/>
        </w:rPr>
        <w:t>cost-saving</w:t>
      </w:r>
      <w:r w:rsidR="00B62B48" w:rsidRPr="00656D6B">
        <w:rPr>
          <w:rFonts w:ascii="Arial" w:hAnsi="Arial" w:cs="Arial"/>
          <w:sz w:val="24"/>
          <w:szCs w:val="24"/>
        </w:rPr>
        <w:t xml:space="preserve"> impact. </w:t>
      </w:r>
    </w:p>
    <w:p w14:paraId="4C0873A3" w14:textId="77777777" w:rsidR="000B09DD" w:rsidRPr="00656D6B" w:rsidRDefault="000B09DD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5EE9904A" w14:textId="41514D9C" w:rsidR="00F365E8" w:rsidRPr="00656D6B" w:rsidRDefault="00F365E8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671B34A2" w14:textId="77777777" w:rsidR="00F365E8" w:rsidRPr="00656D6B" w:rsidRDefault="00F365E8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029C661A" w14:textId="77777777" w:rsidR="00F02255" w:rsidRPr="00656D6B" w:rsidRDefault="00F02255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02DE5B83" w14:textId="6A4C4B6F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  <w:r w:rsidRPr="00656D6B">
        <w:rPr>
          <w:rFonts w:ascii="Arial" w:hAnsi="Arial" w:cs="Arial"/>
          <w:sz w:val="24"/>
          <w:szCs w:val="24"/>
        </w:rPr>
        <w:br w:type="page"/>
      </w:r>
    </w:p>
    <w:sdt>
      <w:sdtPr>
        <w:rPr>
          <w:rFonts w:ascii="Arial" w:eastAsiaTheme="minorHAnsi" w:hAnsi="Arial" w:cs="Arial"/>
          <w:color w:val="auto"/>
          <w:sz w:val="24"/>
          <w:szCs w:val="24"/>
          <w:lang w:val="en-GB"/>
        </w:rPr>
        <w:id w:val="-323364056"/>
        <w:docPartObj>
          <w:docPartGallery w:val="Bibliographies"/>
          <w:docPartUnique/>
        </w:docPartObj>
      </w:sdtPr>
      <w:sdtEndPr/>
      <w:sdtContent>
        <w:p w14:paraId="23B30191" w14:textId="30959AB7" w:rsidR="001B03F9" w:rsidRPr="00656D6B" w:rsidRDefault="001B03F9" w:rsidP="00656D6B">
          <w:pPr>
            <w:pStyle w:val="Heading1"/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656D6B">
            <w:rPr>
              <w:rFonts w:ascii="Arial" w:hAnsi="Arial" w:cs="Arial"/>
              <w:sz w:val="24"/>
              <w:szCs w:val="24"/>
            </w:rPr>
            <w:t>References</w:t>
          </w:r>
        </w:p>
        <w:sdt>
          <w:sdtPr>
            <w:rPr>
              <w:rFonts w:ascii="Arial" w:hAnsi="Arial" w:cs="Arial"/>
              <w:sz w:val="24"/>
              <w:szCs w:val="24"/>
            </w:rPr>
            <w:id w:val="-573587230"/>
            <w:bibliography/>
          </w:sdtPr>
          <w:sdtEndPr/>
          <w:sdtContent>
            <w:p w14:paraId="258094DE" w14:textId="6C3645BA" w:rsidR="00E77C1C" w:rsidRDefault="001B03F9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sz w:val="24"/>
                  <w:szCs w:val="24"/>
                  <w:lang w:val="en-US"/>
                </w:rPr>
              </w:pPr>
              <w:r w:rsidRPr="00656D6B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656D6B">
                <w:rPr>
                  <w:rFonts w:ascii="Arial" w:hAnsi="Arial" w:cs="Arial"/>
                  <w:sz w:val="24"/>
                  <w:szCs w:val="24"/>
                </w:rPr>
                <w:instrText xml:space="preserve"> BIBLIOGRAPHY </w:instrText>
              </w:r>
              <w:r w:rsidRPr="00656D6B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="00E77C1C">
                <w:rPr>
                  <w:noProof/>
                  <w:lang w:val="en-US"/>
                </w:rPr>
                <w:t>ACC</w:t>
              </w:r>
              <w:r w:rsidR="00716FE1">
                <w:rPr>
                  <w:noProof/>
                  <w:lang w:val="en-US"/>
                </w:rPr>
                <w:t xml:space="preserve"> (</w:t>
              </w:r>
              <w:r w:rsidR="00E77C1C">
                <w:rPr>
                  <w:noProof/>
                  <w:lang w:val="en-US"/>
                </w:rPr>
                <w:t>2022</w:t>
              </w:r>
              <w:r w:rsidR="00716FE1">
                <w:rPr>
                  <w:noProof/>
                  <w:lang w:val="en-US"/>
                </w:rPr>
                <w:t xml:space="preserve">) </w:t>
              </w:r>
              <w:r w:rsidR="00E77C1C">
                <w:rPr>
                  <w:noProof/>
                  <w:lang w:val="en-US"/>
                </w:rPr>
                <w:t xml:space="preserve"> </w:t>
              </w:r>
              <w:r w:rsidR="00E77C1C">
                <w:rPr>
                  <w:i/>
                  <w:iCs/>
                  <w:noProof/>
                  <w:lang w:val="en-US"/>
                </w:rPr>
                <w:t>Equity, Diversity, and Inclusion: What is Inclusion?</w:t>
              </w:r>
              <w:r w:rsidR="00E77C1C">
                <w:rPr>
                  <w:noProof/>
                  <w:lang w:val="en-US"/>
                </w:rPr>
                <w:br/>
                <w:t xml:space="preserve">Available at: </w:t>
              </w:r>
              <w:r w:rsidR="00E77C1C">
                <w:rPr>
                  <w:noProof/>
                  <w:u w:val="single"/>
                  <w:lang w:val="en-US"/>
                </w:rPr>
                <w:t>https://researchguides.austincc.edu/c.php?g=522627&amp;p=7624731</w:t>
              </w:r>
              <w:r w:rsidR="00E77C1C">
                <w:rPr>
                  <w:noProof/>
                  <w:lang w:val="en-US"/>
                </w:rPr>
                <w:br/>
              </w:r>
              <w:r w:rsidR="00301D0D">
                <w:rPr>
                  <w:noProof/>
                  <w:lang w:val="en-US"/>
                </w:rPr>
                <w:t>(</w:t>
              </w:r>
              <w:r w:rsidR="00E77C1C">
                <w:rPr>
                  <w:noProof/>
                  <w:lang w:val="en-US"/>
                </w:rPr>
                <w:t>Accessed 18 May 2022</w:t>
              </w:r>
              <w:r w:rsidR="00301D0D">
                <w:rPr>
                  <w:noProof/>
                  <w:lang w:val="en-US"/>
                </w:rPr>
                <w:t>)</w:t>
              </w:r>
            </w:p>
            <w:p w14:paraId="50DBDD3E" w14:textId="2BC7DE6A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Adams, L.</w:t>
              </w:r>
              <w:r w:rsidR="004C074F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2017</w:t>
              </w:r>
              <w:r w:rsidR="004C074F">
                <w:rPr>
                  <w:noProof/>
                  <w:lang w:val="en-US"/>
                </w:rPr>
                <w:t xml:space="preserve">)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>HR Disrupted</w:t>
              </w:r>
              <w:r w:rsidR="00CA4557">
                <w:rPr>
                  <w:i/>
                  <w:iCs/>
                  <w:noProof/>
                  <w:lang w:val="en-US"/>
                </w:rPr>
                <w:t>. 1</w:t>
              </w:r>
              <w:r w:rsidR="00CA4557" w:rsidRPr="00CA4557">
                <w:rPr>
                  <w:i/>
                  <w:iCs/>
                  <w:noProof/>
                  <w:vertAlign w:val="superscript"/>
                  <w:lang w:val="en-US"/>
                </w:rPr>
                <w:t>st</w:t>
              </w:r>
              <w:r w:rsidR="00CA4557">
                <w:rPr>
                  <w:i/>
                  <w:iCs/>
                  <w:noProof/>
                  <w:lang w:val="en-US"/>
                </w:rPr>
                <w:t xml:space="preserve"> edn.</w:t>
              </w:r>
              <w:r w:rsidR="00DF3621"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t>Practical Inspiration Publishing.</w:t>
              </w:r>
            </w:p>
            <w:p w14:paraId="1DC37023" w14:textId="2C21E2BE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BBC</w:t>
              </w:r>
              <w:r w:rsidR="00891D2E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2021</w:t>
              </w:r>
              <w:r w:rsidR="00891D2E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The Great Resignation: How employers drove workers to quit.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https://www.bbc.com/worklife/article/20210629-the-great-resignation-how-employers-drove-workers-to-quit</w:t>
              </w:r>
              <w:r>
                <w:rPr>
                  <w:noProof/>
                  <w:lang w:val="en-US"/>
                </w:rPr>
                <w:br/>
              </w:r>
              <w:r w:rsidR="00891D2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18 May 2022</w:t>
              </w:r>
              <w:r w:rsidR="00891D2E">
                <w:rPr>
                  <w:noProof/>
                  <w:lang w:val="en-US"/>
                </w:rPr>
                <w:t>)</w:t>
              </w:r>
            </w:p>
            <w:p w14:paraId="6DB1B5AB" w14:textId="73CBB77A" w:rsidR="00E77C1C" w:rsidRDefault="00A637E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Younsam, C. and Yongduk</w:t>
              </w:r>
              <w:r w:rsidR="000F21C9">
                <w:rPr>
                  <w:noProof/>
                  <w:lang w:val="en-US"/>
                </w:rPr>
                <w:t xml:space="preserve">, C. </w:t>
              </w:r>
              <w:r w:rsidR="00E77C1C">
                <w:rPr>
                  <w:noProof/>
                  <w:lang w:val="en-US"/>
                </w:rPr>
                <w:t xml:space="preserve"> </w:t>
              </w:r>
              <w:r w:rsidR="000F21C9">
                <w:rPr>
                  <w:noProof/>
                  <w:lang w:val="en-US"/>
                </w:rPr>
                <w:t>(</w:t>
              </w:r>
              <w:r w:rsidR="00E77C1C">
                <w:rPr>
                  <w:noProof/>
                  <w:lang w:val="en-US"/>
                </w:rPr>
                <w:t>2021</w:t>
              </w:r>
              <w:r w:rsidR="000F21C9">
                <w:rPr>
                  <w:noProof/>
                  <w:lang w:val="en-US"/>
                </w:rPr>
                <w:t xml:space="preserve">) </w:t>
              </w:r>
              <w:r w:rsidR="00E77C1C">
                <w:rPr>
                  <w:noProof/>
                  <w:lang w:val="en-US"/>
                </w:rPr>
                <w:t xml:space="preserve"> </w:t>
              </w:r>
              <w:r w:rsidR="000147E6">
                <w:rPr>
                  <w:noProof/>
                  <w:lang w:val="en-US"/>
                </w:rPr>
                <w:t>'</w:t>
              </w:r>
              <w:r w:rsidR="00E77C1C" w:rsidRPr="000147E6">
                <w:rPr>
                  <w:noProof/>
                  <w:lang w:val="en-US"/>
                </w:rPr>
                <w:t>When and How Does Sustainable HRM Improve Customer Orientation of Frontline Employees? Satisfaction, Empowerment, and Communication</w:t>
              </w:r>
              <w:r w:rsidR="000147E6">
                <w:rPr>
                  <w:noProof/>
                  <w:lang w:val="en-US"/>
                </w:rPr>
                <w:t>'</w:t>
              </w:r>
              <w:r w:rsidR="00E77C1C" w:rsidRPr="000147E6">
                <w:rPr>
                  <w:noProof/>
                  <w:lang w:val="en-US"/>
                </w:rPr>
                <w:t>.</w:t>
              </w:r>
              <w:r w:rsidR="00E77C1C">
                <w:rPr>
                  <w:noProof/>
                  <w:lang w:val="en-US"/>
                </w:rPr>
                <w:t xml:space="preserve"> </w:t>
              </w:r>
              <w:r w:rsidR="00E77C1C">
                <w:rPr>
                  <w:i/>
                  <w:iCs/>
                  <w:noProof/>
                  <w:lang w:val="en-US"/>
                </w:rPr>
                <w:t xml:space="preserve">Sustainability, </w:t>
              </w:r>
              <w:r w:rsidR="00E77C1C">
                <w:rPr>
                  <w:noProof/>
                  <w:lang w:val="en-US"/>
                </w:rPr>
                <w:t>Volume 13, pp. 1-14.</w:t>
              </w:r>
            </w:p>
            <w:p w14:paraId="121D9E12" w14:textId="1F3718AA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CIPD</w:t>
              </w:r>
              <w:r w:rsidR="00BD6BB8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2015</w:t>
              </w:r>
              <w:r w:rsidR="00BD6BB8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Changing HR operating models.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https://www.cipd.co.uk/knowledge/strategy/hr/operating-models</w:t>
              </w:r>
              <w:r>
                <w:rPr>
                  <w:noProof/>
                  <w:lang w:val="en-US"/>
                </w:rPr>
                <w:br/>
              </w:r>
              <w:r w:rsidR="00BD6BB8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18 May 2022</w:t>
              </w:r>
              <w:r w:rsidR="00BD6BB8">
                <w:rPr>
                  <w:noProof/>
                  <w:lang w:val="en-US"/>
                </w:rPr>
                <w:t>)</w:t>
              </w:r>
            </w:p>
            <w:p w14:paraId="3522FF6C" w14:textId="78A212E0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CIPD</w:t>
              </w:r>
              <w:r w:rsidR="00731940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2018</w:t>
              </w:r>
              <w:r w:rsidR="00731940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>Diversity and Inclusion in the Workplace.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https://www.cipd.co.uk/Images/diversity-and-inclusion-at-work_2018-summary_tcm18-44150.pdf</w:t>
              </w:r>
              <w:r>
                <w:rPr>
                  <w:noProof/>
                  <w:lang w:val="en-US"/>
                </w:rPr>
                <w:br/>
              </w:r>
              <w:r w:rsidR="00731940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18 May 2022</w:t>
              </w:r>
              <w:r w:rsidR="00731940">
                <w:rPr>
                  <w:noProof/>
                  <w:lang w:val="en-US"/>
                </w:rPr>
                <w:t>)</w:t>
              </w:r>
            </w:p>
            <w:p w14:paraId="1AADAC73" w14:textId="0D69EA40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CIPD</w:t>
              </w:r>
              <w:r w:rsidR="00E71F23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2020</w:t>
              </w:r>
              <w:r w:rsidR="00E71F23">
                <w:rPr>
                  <w:noProof/>
                  <w:lang w:val="en-US"/>
                </w:rPr>
                <w:t xml:space="preserve">)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Organisational culture and cultural change.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https://www.cipd.co.uk/knowledge/culture/working-environment/organisation-culture-change-factsheet</w:t>
              </w:r>
              <w:r>
                <w:rPr>
                  <w:noProof/>
                  <w:lang w:val="en-US"/>
                </w:rPr>
                <w:br/>
              </w:r>
              <w:r w:rsidR="00E71F2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18 May 2022</w:t>
              </w:r>
              <w:r w:rsidR="00E71F23">
                <w:rPr>
                  <w:noProof/>
                  <w:lang w:val="en-US"/>
                </w:rPr>
                <w:t>)</w:t>
              </w:r>
            </w:p>
            <w:p w14:paraId="334C45D5" w14:textId="666EBFC2" w:rsidR="00AC0F48" w:rsidRPr="00AC0F48" w:rsidRDefault="00AC0F48" w:rsidP="00AC0F48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 (2021a)  </w:t>
              </w:r>
              <w:r>
                <w:rPr>
                  <w:i/>
                  <w:iCs/>
                  <w:noProof/>
                  <w:lang w:val="en-US"/>
                </w:rPr>
                <w:t>Strategic human resource management.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https://www.cipd.co.uk/knowledge/strategy/hr/strategic-hrm-factsheet</w:t>
              </w:r>
              <w:r>
                <w:rPr>
                  <w:noProof/>
                  <w:lang w:val="en-US"/>
                </w:rPr>
                <w:br/>
                <w:t>(Accessed 18 May 2022)</w:t>
              </w:r>
            </w:p>
            <w:p w14:paraId="13BD85EE" w14:textId="1138C7DC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CIPD</w:t>
              </w:r>
              <w:r w:rsidR="00E71F23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2021</w:t>
              </w:r>
              <w:r w:rsidR="00E71F23">
                <w:rPr>
                  <w:noProof/>
                  <w:lang w:val="en-US"/>
                </w:rPr>
                <w:t>b)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PESTLE analysis.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https://www.cipd.co.uk/knowledge/strategy/organisational-development/pestle-analysis-factsheet</w:t>
              </w:r>
              <w:r>
                <w:rPr>
                  <w:noProof/>
                  <w:lang w:val="en-US"/>
                </w:rPr>
                <w:br/>
              </w:r>
              <w:r w:rsidR="00E71F2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 xml:space="preserve">Accessed 11 </w:t>
              </w:r>
              <w:r w:rsidR="00DF3621">
                <w:rPr>
                  <w:noProof/>
                  <w:lang w:val="en-US"/>
                </w:rPr>
                <w:t>January</w:t>
              </w:r>
              <w:r>
                <w:rPr>
                  <w:noProof/>
                  <w:lang w:val="en-US"/>
                </w:rPr>
                <w:t xml:space="preserve"> 2022</w:t>
              </w:r>
              <w:r w:rsidR="00E71F23">
                <w:rPr>
                  <w:noProof/>
                  <w:lang w:val="en-US"/>
                </w:rPr>
                <w:t>)</w:t>
              </w:r>
            </w:p>
            <w:p w14:paraId="68C7C03E" w14:textId="040C1CBD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CIPD</w:t>
              </w:r>
              <w:r w:rsidR="00E71F23"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t xml:space="preserve"> </w:t>
              </w:r>
              <w:r w:rsidR="00E71F2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2021</w:t>
              </w:r>
              <w:r w:rsidR="00E71F23">
                <w:rPr>
                  <w:noProof/>
                  <w:lang w:val="en-US"/>
                </w:rPr>
                <w:t xml:space="preserve">c) </w:t>
              </w:r>
              <w:r>
                <w:rPr>
                  <w:i/>
                  <w:iCs/>
                  <w:noProof/>
                  <w:lang w:val="en-US"/>
                </w:rPr>
                <w:t xml:space="preserve">Embedding Environmental Sustainability in your Organisation: A Guide for HR Professionals.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https://www.cipd.co.uk/Images/sustainability-guide_tcm18-98576.pdf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522700FC" w14:textId="2684ED87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Energy Management LLP</w:t>
              </w:r>
              <w:r w:rsidR="00502263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2019</w:t>
              </w:r>
              <w:r w:rsidR="0050226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NHS energy </w:t>
              </w:r>
              <w:r w:rsidR="00DF3621">
                <w:rPr>
                  <w:i/>
                  <w:iCs/>
                  <w:noProof/>
                  <w:lang w:val="en-US"/>
                </w:rPr>
                <w:t>spends</w:t>
              </w:r>
              <w:r>
                <w:rPr>
                  <w:i/>
                  <w:iCs/>
                  <w:noProof/>
                  <w:lang w:val="en-US"/>
                </w:rPr>
                <w:t xml:space="preserve"> estimated to be £500m.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https://www.energymanagementltd.com/news/nhs-energy-spend-estimated-to-be-500m/</w:t>
              </w:r>
              <w:r>
                <w:rPr>
                  <w:noProof/>
                  <w:lang w:val="en-US"/>
                </w:rPr>
                <w:br/>
              </w:r>
              <w:r w:rsidR="0050226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18 May 2022</w:t>
              </w:r>
              <w:r w:rsidR="00502263">
                <w:rPr>
                  <w:noProof/>
                  <w:lang w:val="en-US"/>
                </w:rPr>
                <w:t>)</w:t>
              </w:r>
            </w:p>
            <w:p w14:paraId="3D5DA40E" w14:textId="31011F1E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Engage365</w:t>
              </w:r>
              <w:r w:rsidR="00502263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2022</w:t>
              </w:r>
              <w:r w:rsidR="0050226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SWOT Analysis: Internal and External Environment.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https://engage365.org/swot-analysis-internal-and-external-environment/</w:t>
              </w:r>
              <w:r>
                <w:rPr>
                  <w:noProof/>
                  <w:lang w:val="en-US"/>
                </w:rPr>
                <w:br/>
              </w:r>
              <w:r w:rsidR="0050226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 xml:space="preserve">Accessed 12 </w:t>
              </w:r>
              <w:r w:rsidR="00DF3621">
                <w:rPr>
                  <w:noProof/>
                  <w:lang w:val="en-US"/>
                </w:rPr>
                <w:t>January</w:t>
              </w:r>
              <w:r>
                <w:rPr>
                  <w:noProof/>
                  <w:lang w:val="en-US"/>
                </w:rPr>
                <w:t xml:space="preserve"> 2022</w:t>
              </w:r>
              <w:r w:rsidR="00502263">
                <w:rPr>
                  <w:noProof/>
                  <w:lang w:val="en-US"/>
                </w:rPr>
                <w:t>)</w:t>
              </w:r>
            </w:p>
            <w:p w14:paraId="4C6B8520" w14:textId="3693974A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 w:rsidRPr="00E41816">
                <w:rPr>
                  <w:i/>
                  <w:iCs/>
                  <w:noProof/>
                  <w:lang w:val="en-US"/>
                </w:rPr>
                <w:lastRenderedPageBreak/>
                <w:t>Equality Act 2010</w:t>
              </w:r>
              <w:r>
                <w:rPr>
                  <w:noProof/>
                  <w:lang w:val="en-US"/>
                </w:rPr>
                <w:t xml:space="preserve"> </w:t>
              </w:r>
              <w:r w:rsidR="004F6480">
                <w:rPr>
                  <w:noProof/>
                  <w:lang w:val="en-US"/>
                </w:rPr>
                <w:t xml:space="preserve">Available at: </w:t>
              </w:r>
              <w:r>
                <w:rPr>
                  <w:noProof/>
                  <w:lang w:val="en-US"/>
                </w:rPr>
                <w:t xml:space="preserve">https://www.gov.uk/guidance/equality-act-2010-guidance. </w:t>
              </w:r>
              <w:r w:rsidR="004F6480">
                <w:rPr>
                  <w:noProof/>
                  <w:lang w:val="en-US"/>
                </w:rPr>
                <w:t xml:space="preserve">(Accessed 18 May 2022) </w:t>
              </w:r>
            </w:p>
            <w:p w14:paraId="53DF06DF" w14:textId="7D818254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Exchanges at Goldman Sachs</w:t>
              </w:r>
              <w:r w:rsidR="00040992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</w:t>
              </w:r>
              <w:r w:rsidR="0030253F">
                <w:rPr>
                  <w:noProof/>
                  <w:lang w:val="en-US"/>
                </w:rPr>
                <w:t>2</w:t>
              </w:r>
              <w:r w:rsidR="00040992">
                <w:rPr>
                  <w:noProof/>
                  <w:lang w:val="en-US"/>
                </w:rPr>
                <w:t xml:space="preserve">)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Is </w:t>
              </w:r>
              <w:r w:rsidR="00C14AB7">
                <w:rPr>
                  <w:i/>
                  <w:iCs/>
                  <w:noProof/>
                  <w:lang w:val="en-US"/>
                </w:rPr>
                <w:t>(</w:t>
              </w:r>
              <w:r>
                <w:rPr>
                  <w:i/>
                  <w:iCs/>
                  <w:noProof/>
                  <w:lang w:val="en-US"/>
                </w:rPr>
                <w:t>De</w:t>
              </w:r>
              <w:r w:rsidR="00C14AB7">
                <w:rPr>
                  <w:i/>
                  <w:iCs/>
                  <w:noProof/>
                  <w:lang w:val="en-US"/>
                </w:rPr>
                <w:t>)</w:t>
              </w:r>
              <w:r>
                <w:rPr>
                  <w:i/>
                  <w:iCs/>
                  <w:noProof/>
                  <w:lang w:val="en-US"/>
                </w:rPr>
                <w:t xml:space="preserve">Globalisation Ahead? </w:t>
              </w:r>
              <w:r>
                <w:rPr>
                  <w:noProof/>
                  <w:lang w:val="en-US"/>
                </w:rPr>
                <w:t>[</w:t>
              </w:r>
              <w:r w:rsidR="004736BA">
                <w:rPr>
                  <w:noProof/>
                  <w:lang w:val="en-US"/>
                </w:rPr>
                <w:t>Podcast]</w:t>
              </w:r>
              <w:r w:rsidR="00C14AB7">
                <w:rPr>
                  <w:noProof/>
                  <w:lang w:val="en-US"/>
                </w:rPr>
                <w:t xml:space="preserve"> Available at: </w:t>
              </w:r>
              <w:r w:rsidR="008676FA" w:rsidRPr="008676FA">
                <w:rPr>
                  <w:noProof/>
                  <w:lang w:val="en-US"/>
                </w:rPr>
                <w:t>htt ps://www.goldmansachs.com/insights/podcasts/episodes/05-10-22-posen-rodrik-oneill.html</w:t>
              </w:r>
              <w:r w:rsidR="008676FA">
                <w:rPr>
                  <w:noProof/>
                  <w:lang w:val="en-US"/>
                </w:rPr>
                <w:t xml:space="preserve"> (Accessed 17 May 2022) </w:t>
              </w:r>
            </w:p>
            <w:p w14:paraId="2E178895" w14:textId="16A3DB4F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Farnham, D.</w:t>
              </w:r>
              <w:r w:rsidR="0030253F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</w:t>
              </w:r>
              <w:r w:rsidR="0030253F">
                <w:rPr>
                  <w:noProof/>
                  <w:lang w:val="en-US"/>
                </w:rPr>
                <w:t xml:space="preserve">2) </w:t>
              </w:r>
              <w:r>
                <w:rPr>
                  <w:noProof/>
                  <w:lang w:val="en-US"/>
                </w:rPr>
                <w:t xml:space="preserve"> Developing Corporate </w:t>
              </w:r>
              <w:r w:rsidR="00DF3621">
                <w:rPr>
                  <w:noProof/>
                  <w:lang w:val="en-US"/>
                </w:rPr>
                <w:t>Strategies</w:t>
              </w:r>
              <w:r>
                <w:rPr>
                  <w:noProof/>
                  <w:lang w:val="en-US"/>
                </w:rPr>
                <w:t xml:space="preserve">. In: </w:t>
              </w:r>
              <w:r>
                <w:rPr>
                  <w:i/>
                  <w:iCs/>
                  <w:noProof/>
                  <w:lang w:val="en-US"/>
                </w:rPr>
                <w:t xml:space="preserve">Human Resource Management in Context. </w:t>
              </w:r>
              <w:r>
                <w:rPr>
                  <w:noProof/>
                  <w:lang w:val="en-US"/>
                </w:rPr>
                <w:t xml:space="preserve">5 ed. London: Kogan Page, </w:t>
              </w:r>
            </w:p>
            <w:p w14:paraId="57DF815D" w14:textId="196775CC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Forbes</w:t>
              </w:r>
              <w:r w:rsidR="0030253F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2019</w:t>
              </w:r>
              <w:r w:rsidR="0030253F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Four Steps To Create A Truly Inclusive Culture.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https://www.forbes.com/sites/shereeatcheson/2019/06/06/four-steps-to-create-a-truly-inclusive-culture/?sh=77d4e1201173</w:t>
              </w:r>
              <w:r>
                <w:rPr>
                  <w:noProof/>
                  <w:lang w:val="en-US"/>
                </w:rPr>
                <w:br/>
              </w:r>
              <w:r w:rsidR="0030253F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18 May 2022</w:t>
              </w:r>
              <w:r w:rsidR="0030253F">
                <w:rPr>
                  <w:noProof/>
                  <w:lang w:val="en-US"/>
                </w:rPr>
                <w:t>)</w:t>
              </w:r>
            </w:p>
            <w:p w14:paraId="3472A055" w14:textId="21006DF7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Forbes</w:t>
              </w:r>
              <w:r w:rsidR="0030253F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2020</w:t>
              </w:r>
              <w:r w:rsidR="0030253F">
                <w:rPr>
                  <w:noProof/>
                  <w:lang w:val="en-US"/>
                </w:rPr>
                <w:t xml:space="preserve">) </w:t>
              </w:r>
              <w:r>
                <w:rPr>
                  <w:i/>
                  <w:iCs/>
                  <w:noProof/>
                  <w:lang w:val="en-US"/>
                </w:rPr>
                <w:t xml:space="preserve">Five Major Benefits Of Increasing Diversity &amp; Inclusion In Your Organization.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https://www.forbes.com/sites/forbescoachescouncil/2020/10/12/five-major-benefits-of-increasing-diversity--inclusion-in-your-organization/?sh=376aeb656f71</w:t>
              </w:r>
              <w:r>
                <w:rPr>
                  <w:noProof/>
                  <w:lang w:val="en-US"/>
                </w:rPr>
                <w:br/>
              </w:r>
              <w:r w:rsidR="0030253F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18 May 2022</w:t>
              </w:r>
              <w:r w:rsidR="0030253F">
                <w:rPr>
                  <w:noProof/>
                  <w:lang w:val="en-US"/>
                </w:rPr>
                <w:t>)</w:t>
              </w:r>
            </w:p>
            <w:p w14:paraId="2C7DA4A9" w14:textId="1D24507C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Goyal, A</w:t>
              </w:r>
              <w:r w:rsidR="0030253F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2020</w:t>
              </w:r>
              <w:r w:rsidR="0030253F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A Critical Analysis of Porter's 5 Forces Model of Competitive Advantage. </w:t>
              </w:r>
              <w:r>
                <w:rPr>
                  <w:i/>
                  <w:iCs/>
                  <w:noProof/>
                  <w:lang w:val="en-US"/>
                </w:rPr>
                <w:t xml:space="preserve">Journal of Emerging Technologies and Innovative Research </w:t>
              </w:r>
              <w:r>
                <w:rPr>
                  <w:noProof/>
                  <w:lang w:val="en-US"/>
                </w:rPr>
                <w:t>7(7), 149-152.</w:t>
              </w:r>
            </w:p>
            <w:p w14:paraId="6B22C1AE" w14:textId="4D2DF553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Harvard Business Review</w:t>
              </w:r>
              <w:r w:rsidR="0030253F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2015</w:t>
              </w:r>
              <w:r w:rsidR="00F14171">
                <w:rPr>
                  <w:noProof/>
                  <w:lang w:val="en-US"/>
                </w:rPr>
                <w:t>a</w:t>
              </w:r>
              <w:r w:rsidR="0030253F">
                <w:rPr>
                  <w:noProof/>
                  <w:lang w:val="en-US"/>
                </w:rPr>
                <w:t xml:space="preserve">)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>Bright, Shiny Objects and the Future of HR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https://hbr.org/2015/07/bright-shiny-objects-and-the-future-of-hr</w:t>
              </w:r>
              <w:r>
                <w:rPr>
                  <w:noProof/>
                  <w:lang w:val="en-US"/>
                </w:rPr>
                <w:br/>
              </w:r>
              <w:r w:rsidR="0030253F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18 May 2022</w:t>
              </w:r>
              <w:r w:rsidR="0030253F">
                <w:rPr>
                  <w:noProof/>
                  <w:lang w:val="en-US"/>
                </w:rPr>
                <w:t>)</w:t>
              </w:r>
            </w:p>
            <w:p w14:paraId="2F6D2BB2" w14:textId="03A47F3B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Harvard Business Review</w:t>
              </w:r>
              <w:r w:rsidR="00F14171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2015</w:t>
              </w:r>
              <w:r w:rsidR="00F14171">
                <w:rPr>
                  <w:noProof/>
                  <w:lang w:val="en-US"/>
                </w:rPr>
                <w:t xml:space="preserve">b)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People Before Strategy: A New Role for the CHRO.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https://hbr.org/2015/07/people-before-strategy-a-new-role-for-the-chro?registration=success</w:t>
              </w:r>
              <w:r>
                <w:rPr>
                  <w:noProof/>
                  <w:lang w:val="en-US"/>
                </w:rPr>
                <w:br/>
              </w:r>
              <w:r w:rsidR="00F14171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16 May 2022</w:t>
              </w:r>
              <w:r w:rsidR="00F14171">
                <w:rPr>
                  <w:noProof/>
                  <w:lang w:val="en-US"/>
                </w:rPr>
                <w:t>)</w:t>
              </w:r>
            </w:p>
            <w:p w14:paraId="0A320C55" w14:textId="19E8C992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Harvard Business School</w:t>
              </w:r>
              <w:r w:rsidR="00D1573D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2016</w:t>
              </w:r>
              <w:r w:rsidR="00D1573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The Five Forces.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https://www.isc.hbs.edu/strategy/business-strategy/Pages/the-five-forces.aspx</w:t>
              </w:r>
              <w:r>
                <w:rPr>
                  <w:noProof/>
                  <w:lang w:val="en-US"/>
                </w:rPr>
                <w:br/>
              </w:r>
              <w:r w:rsidR="00D1573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18 May 2022</w:t>
              </w:r>
              <w:r w:rsidR="00D1573D">
                <w:rPr>
                  <w:noProof/>
                  <w:lang w:val="en-US"/>
                </w:rPr>
                <w:t>)</w:t>
              </w:r>
            </w:p>
            <w:p w14:paraId="3D0FC2FD" w14:textId="35E6711A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HR Magazine</w:t>
              </w:r>
              <w:r w:rsidR="00D1573D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2015</w:t>
              </w:r>
              <w:r w:rsidR="00D1573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Job quality in an hourglass labour market.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https://www.hrmagazine.co.uk/content/features/job-quality-in-an-hourglass-labour-market</w:t>
              </w:r>
              <w:r>
                <w:rPr>
                  <w:noProof/>
                  <w:lang w:val="en-US"/>
                </w:rPr>
                <w:br/>
              </w:r>
              <w:r w:rsidR="00D1573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18 May 2022</w:t>
              </w:r>
              <w:r w:rsidR="00D1573D">
                <w:rPr>
                  <w:noProof/>
                  <w:lang w:val="en-US"/>
                </w:rPr>
                <w:t>)</w:t>
              </w:r>
            </w:p>
            <w:p w14:paraId="20B840E6" w14:textId="7CF7DABD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Trapero,</w:t>
              </w:r>
              <w:r w:rsidR="00980DB8">
                <w:rPr>
                  <w:noProof/>
                  <w:lang w:val="en-US"/>
                </w:rPr>
                <w:t xml:space="preserve">J.R, </w:t>
              </w:r>
              <w:r>
                <w:rPr>
                  <w:noProof/>
                  <w:lang w:val="en-US"/>
                </w:rPr>
                <w:t>Kourentzes,</w:t>
              </w:r>
              <w:r w:rsidR="00980DB8">
                <w:rPr>
                  <w:noProof/>
                  <w:lang w:val="en-US"/>
                </w:rPr>
                <w:t xml:space="preserve"> N. and</w:t>
              </w:r>
              <w:r>
                <w:rPr>
                  <w:noProof/>
                  <w:lang w:val="en-US"/>
                </w:rPr>
                <w:t xml:space="preserve"> Fildes,</w:t>
              </w:r>
              <w:r w:rsidR="00980DB8">
                <w:rPr>
                  <w:noProof/>
                  <w:lang w:val="en-US"/>
                </w:rPr>
                <w:t xml:space="preserve"> R.</w:t>
              </w:r>
              <w:r>
                <w:rPr>
                  <w:noProof/>
                  <w:lang w:val="en-US"/>
                </w:rPr>
                <w:t xml:space="preserve"> </w:t>
              </w:r>
              <w:r w:rsidR="00980DB8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2012</w:t>
              </w:r>
              <w:r w:rsidR="00980DB8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980DB8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Impact of information exchange on supplier forecasting performance</w:t>
              </w:r>
              <w:r w:rsidR="00980DB8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Omega, </w:t>
              </w:r>
              <w:r>
                <w:rPr>
                  <w:noProof/>
                  <w:lang w:val="en-US"/>
                </w:rPr>
                <w:t>40(6), pp. 738-747.</w:t>
              </w:r>
            </w:p>
            <w:p w14:paraId="579E7AFD" w14:textId="1FCD7F5A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L'Oreal</w:t>
              </w:r>
              <w:r w:rsidR="00D249C3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2022</w:t>
              </w:r>
              <w:r w:rsidR="00D249C3">
                <w:rPr>
                  <w:noProof/>
                  <w:lang w:val="en-US"/>
                </w:rPr>
                <w:t xml:space="preserve">)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Promoting Diversity, Equity &amp; Inclusion.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https://www.loreal.com/en/commitments-and-responsibilities/for-the-people/promoting-diversity-and-inclusion/</w:t>
              </w:r>
              <w:r>
                <w:rPr>
                  <w:noProof/>
                  <w:lang w:val="en-US"/>
                </w:rPr>
                <w:br/>
              </w:r>
              <w:r w:rsidR="00D249C3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18 May 2022</w:t>
              </w:r>
              <w:r w:rsidR="00D249C3">
                <w:rPr>
                  <w:noProof/>
                  <w:lang w:val="en-US"/>
                </w:rPr>
                <w:t>)</w:t>
              </w:r>
            </w:p>
            <w:p w14:paraId="75E12807" w14:textId="2D51BAB7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Lynch, R.</w:t>
              </w:r>
              <w:r w:rsidR="00D249C3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2012</w:t>
              </w:r>
              <w:r w:rsidR="00D249C3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Strategic Management. </w:t>
              </w:r>
              <w:r>
                <w:rPr>
                  <w:noProof/>
                  <w:lang w:val="en-US"/>
                </w:rPr>
                <w:t>6 ed</w:t>
              </w:r>
              <w:r w:rsidR="000C2B2A">
                <w:rPr>
                  <w:noProof/>
                  <w:lang w:val="en-US"/>
                </w:rPr>
                <w:t xml:space="preserve">n. </w:t>
              </w:r>
              <w:r>
                <w:rPr>
                  <w:noProof/>
                  <w:lang w:val="en-US"/>
                </w:rPr>
                <w:t>Harlow Pearson.</w:t>
              </w:r>
            </w:p>
            <w:p w14:paraId="59C998DD" w14:textId="6638D622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Manchester University</w:t>
              </w:r>
              <w:r w:rsidR="000520FB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2018</w:t>
              </w:r>
              <w:r w:rsidR="000520FB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Ulrich Model.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http://blog.gdi.manchester.ac.uk/3918-2/ulrich-model/</w:t>
              </w:r>
              <w:r>
                <w:rPr>
                  <w:noProof/>
                  <w:lang w:val="en-US"/>
                </w:rPr>
                <w:br/>
              </w:r>
              <w:r w:rsidR="000520FB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18 May 2022</w:t>
              </w:r>
              <w:r w:rsidR="000520FB">
                <w:rPr>
                  <w:noProof/>
                  <w:lang w:val="en-US"/>
                </w:rPr>
                <w:t>)</w:t>
              </w:r>
            </w:p>
            <w:p w14:paraId="25FA4E19" w14:textId="3EC6A176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>McKinsey and Company</w:t>
              </w:r>
              <w:r w:rsidR="006F28F2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2008</w:t>
              </w:r>
              <w:r w:rsidR="006F28F2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Enduring Ideas: The 7-S Framework.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https://www.mckinsey.com/business-functions/strategy-and-corporate-finance/our-insights/enduring-ideas-the-7-s-framework#</w:t>
              </w:r>
              <w:r>
                <w:rPr>
                  <w:noProof/>
                  <w:lang w:val="en-US"/>
                </w:rPr>
                <w:br/>
              </w:r>
              <w:r w:rsidR="006F28F2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18 May 2022</w:t>
              </w:r>
              <w:r w:rsidR="006F28F2">
                <w:rPr>
                  <w:noProof/>
                  <w:lang w:val="en-US"/>
                </w:rPr>
                <w:t>)</w:t>
              </w:r>
            </w:p>
            <w:p w14:paraId="0E92D992" w14:textId="73700CC1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Mintzberg, H</w:t>
              </w:r>
              <w:r w:rsidR="00D863EE">
                <w:rPr>
                  <w:noProof/>
                  <w:lang w:val="en-US"/>
                </w:rPr>
                <w:t>.</w:t>
              </w:r>
              <w:r w:rsidR="006F28F2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1994</w:t>
              </w:r>
              <w:r w:rsidR="006F28F2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The Rise and Fall of Strategic Planning. </w:t>
              </w:r>
              <w:r>
                <w:rPr>
                  <w:noProof/>
                  <w:lang w:val="en-US"/>
                </w:rPr>
                <w:t xml:space="preserve">London: </w:t>
              </w:r>
              <w:r w:rsidR="00DF3621">
                <w:rPr>
                  <w:noProof/>
                  <w:lang w:val="en-US"/>
                </w:rPr>
                <w:t>Prentice-Hall</w:t>
              </w:r>
              <w:r>
                <w:rPr>
                  <w:noProof/>
                  <w:lang w:val="en-US"/>
                </w:rPr>
                <w:t>.</w:t>
              </w:r>
            </w:p>
            <w:p w14:paraId="32B16A44" w14:textId="4A612786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ONS</w:t>
              </w:r>
              <w:r w:rsidR="00D863EE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2019</w:t>
              </w:r>
              <w:r w:rsidR="00D863EE">
                <w:rPr>
                  <w:noProof/>
                  <w:lang w:val="en-US"/>
                </w:rPr>
                <w:t>)</w:t>
              </w:r>
              <w:r>
                <w:rPr>
                  <w:i/>
                  <w:iCs/>
                  <w:noProof/>
                  <w:lang w:val="en-US"/>
                </w:rPr>
                <w:t xml:space="preserve">Old age structure variant - UK population in age groups.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https://www.ons.gov.uk/peoplepopulationandcommunity/birthsdeathsandmarriages/ageing</w:t>
              </w:r>
              <w:r>
                <w:rPr>
                  <w:noProof/>
                  <w:lang w:val="en-US"/>
                </w:rPr>
                <w:br/>
              </w:r>
              <w:r w:rsidR="00D863E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18 May 2022</w:t>
              </w:r>
              <w:r w:rsidR="00D863EE">
                <w:rPr>
                  <w:noProof/>
                  <w:lang w:val="en-US"/>
                </w:rPr>
                <w:t>)</w:t>
              </w:r>
            </w:p>
            <w:p w14:paraId="5B467D55" w14:textId="411798CE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PESTLE Analysis</w:t>
              </w:r>
              <w:r w:rsidR="00CB4DDE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2022</w:t>
              </w:r>
              <w:r w:rsidR="00CB4DDE">
                <w:rPr>
                  <w:noProof/>
                  <w:lang w:val="en-US"/>
                </w:rPr>
                <w:t xml:space="preserve">) </w:t>
              </w:r>
              <w:r>
                <w:rPr>
                  <w:i/>
                  <w:iCs/>
                  <w:noProof/>
                  <w:lang w:val="en-US"/>
                </w:rPr>
                <w:t>6 Frustrating Disadvantages of PESTLE Analysis.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https://pestleanalysis.com/disadvantages-of-pestle-analysis/</w:t>
              </w:r>
              <w:r>
                <w:rPr>
                  <w:noProof/>
                  <w:lang w:val="en-US"/>
                </w:rPr>
                <w:br/>
              </w:r>
              <w:r w:rsidR="00CB4DD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24 March 2022</w:t>
              </w:r>
              <w:r w:rsidR="00CB4DDE">
                <w:rPr>
                  <w:noProof/>
                  <w:lang w:val="en-US"/>
                </w:rPr>
                <w:t>)</w:t>
              </w:r>
            </w:p>
            <w:p w14:paraId="6D903394" w14:textId="6CB87110" w:rsidR="0024709E" w:rsidRPr="0024709E" w:rsidRDefault="0024709E" w:rsidP="0024709E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 w:rsidRPr="0024709E">
                <w:rPr>
                  <w:noProof/>
                  <w:lang w:val="en-US"/>
                </w:rPr>
                <w:t>Short, D.</w:t>
              </w:r>
              <w:r>
                <w:rPr>
                  <w:noProof/>
                  <w:lang w:val="en-US"/>
                </w:rPr>
                <w:t xml:space="preserve"> (</w:t>
              </w:r>
              <w:r w:rsidRPr="0024709E">
                <w:rPr>
                  <w:noProof/>
                  <w:lang w:val="en-US"/>
                </w:rPr>
                <w:t>2021</w:t>
              </w:r>
              <w:r>
                <w:rPr>
                  <w:noProof/>
                  <w:lang w:val="en-US"/>
                </w:rPr>
                <w:t>)</w:t>
              </w:r>
              <w:r w:rsidRPr="0024709E"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t>'</w:t>
              </w:r>
              <w:r w:rsidRPr="0024709E">
                <w:rPr>
                  <w:noProof/>
                  <w:lang w:val="en-US"/>
                </w:rPr>
                <w:t>Strategic HRD</w:t>
              </w:r>
              <w:r>
                <w:rPr>
                  <w:noProof/>
                  <w:lang w:val="en-US"/>
                </w:rPr>
                <w:t>'</w:t>
              </w:r>
              <w:r w:rsidRPr="0024709E">
                <w:rPr>
                  <w:i/>
                  <w:iCs/>
                  <w:noProof/>
                  <w:lang w:val="en-US"/>
                </w:rPr>
                <w:t> The HRD Masterclass</w:t>
              </w:r>
              <w:r w:rsidRPr="0024709E">
                <w:rPr>
                  <w:noProof/>
                  <w:lang w:val="en-US"/>
                </w:rPr>
                <w:t xml:space="preserve">. [Podcast]. </w:t>
              </w:r>
              <w:r w:rsidR="00201150">
                <w:rPr>
                  <w:noProof/>
                  <w:lang w:val="en-US"/>
                </w:rPr>
                <w:t>Available at</w:t>
              </w:r>
              <w:r>
                <w:rPr>
                  <w:noProof/>
                  <w:lang w:val="en-US"/>
                </w:rPr>
                <w:t xml:space="preserve">: </w:t>
              </w:r>
              <w:r w:rsidRPr="0024709E">
                <w:rPr>
                  <w:noProof/>
                  <w:lang w:val="en-US"/>
                </w:rPr>
                <w:t>https://open.spotify.com/show/17FNutoiq4iQ2WcmO6KuGT.</w:t>
              </w:r>
            </w:p>
            <w:p w14:paraId="6E347DFD" w14:textId="3C95D651" w:rsidR="0024709E" w:rsidRPr="0024709E" w:rsidRDefault="0024709E" w:rsidP="0024709E">
              <w:pPr>
                <w:ind w:firstLine="720"/>
                <w:rPr>
                  <w:lang w:val="en-US"/>
                </w:rPr>
              </w:pPr>
              <w:r>
                <w:rPr>
                  <w:noProof/>
                  <w:lang w:val="en-US"/>
                </w:rPr>
                <w:t>(</w:t>
              </w:r>
              <w:r w:rsidRPr="0024709E">
                <w:rPr>
                  <w:noProof/>
                  <w:lang w:val="en-US"/>
                </w:rPr>
                <w:t>Accessed 17 May 2022</w:t>
              </w:r>
              <w:r>
                <w:rPr>
                  <w:noProof/>
                  <w:lang w:val="en-US"/>
                </w:rPr>
                <w:t>)</w:t>
              </w:r>
            </w:p>
            <w:p w14:paraId="36DA8D35" w14:textId="1992DA54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Reilly, P.</w:t>
              </w:r>
              <w:r w:rsidR="00201150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2006</w:t>
              </w:r>
              <w:r w:rsidR="00201150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201150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HR Transformation - Pitfalls of the Ulrich model</w:t>
              </w:r>
              <w:r w:rsidR="00201150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People Management, </w:t>
              </w:r>
              <w:r>
                <w:rPr>
                  <w:noProof/>
                  <w:lang w:val="en-US"/>
                </w:rPr>
                <w:t>p. 36.</w:t>
              </w:r>
            </w:p>
            <w:p w14:paraId="7967F926" w14:textId="3FF787E7" w:rsidR="00E77C1C" w:rsidRDefault="00DF3621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Strategic</w:t>
              </w:r>
              <w:r w:rsidR="00E77C1C">
                <w:rPr>
                  <w:noProof/>
                  <w:lang w:val="en-US"/>
                </w:rPr>
                <w:t xml:space="preserve"> Management Insight </w:t>
              </w:r>
              <w:r w:rsidR="00823F79">
                <w:rPr>
                  <w:noProof/>
                  <w:lang w:val="en-US"/>
                </w:rPr>
                <w:t>(</w:t>
              </w:r>
              <w:r w:rsidR="00E77C1C">
                <w:rPr>
                  <w:noProof/>
                  <w:lang w:val="en-US"/>
                </w:rPr>
                <w:t>2021</w:t>
              </w:r>
              <w:r w:rsidR="00823F79">
                <w:rPr>
                  <w:noProof/>
                  <w:lang w:val="en-US"/>
                </w:rPr>
                <w:t>)</w:t>
              </w:r>
              <w:r w:rsidR="00E77C1C">
                <w:rPr>
                  <w:noProof/>
                  <w:lang w:val="en-US"/>
                </w:rPr>
                <w:t xml:space="preserve"> </w:t>
              </w:r>
              <w:r w:rsidR="00E77C1C">
                <w:rPr>
                  <w:i/>
                  <w:iCs/>
                  <w:noProof/>
                  <w:lang w:val="en-US"/>
                </w:rPr>
                <w:t>Resource-Based View.</w:t>
              </w:r>
              <w:r w:rsidR="00E77C1C">
                <w:rPr>
                  <w:noProof/>
                  <w:lang w:val="en-US"/>
                </w:rPr>
                <w:t xml:space="preserve"> </w:t>
              </w:r>
              <w:r w:rsidR="00E77C1C">
                <w:rPr>
                  <w:noProof/>
                  <w:lang w:val="en-US"/>
                </w:rPr>
                <w:br/>
                <w:t xml:space="preserve">Available at: </w:t>
              </w:r>
              <w:r w:rsidR="00E77C1C">
                <w:rPr>
                  <w:noProof/>
                  <w:u w:val="single"/>
                  <w:lang w:val="en-US"/>
                </w:rPr>
                <w:t>https://strategicmanagementinsight.com/tools/resource-based-view/</w:t>
              </w:r>
              <w:r w:rsidR="00E77C1C">
                <w:rPr>
                  <w:noProof/>
                  <w:lang w:val="en-US"/>
                </w:rPr>
                <w:br/>
              </w:r>
              <w:r w:rsidR="00823F79">
                <w:rPr>
                  <w:noProof/>
                  <w:lang w:val="en-US"/>
                </w:rPr>
                <w:t>(</w:t>
              </w:r>
              <w:r w:rsidR="00E77C1C">
                <w:rPr>
                  <w:noProof/>
                  <w:lang w:val="en-US"/>
                </w:rPr>
                <w:t>Accessed 18 May 2022</w:t>
              </w:r>
              <w:r w:rsidR="00823F79">
                <w:rPr>
                  <w:noProof/>
                  <w:lang w:val="en-US"/>
                </w:rPr>
                <w:t>)</w:t>
              </w:r>
            </w:p>
            <w:p w14:paraId="354FCD50" w14:textId="411AD860" w:rsidR="00595D07" w:rsidRPr="00595D07" w:rsidRDefault="00E77C1C" w:rsidP="00595D07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 w:rsidRPr="00823F79">
                <w:rPr>
                  <w:i/>
                  <w:iCs/>
                  <w:noProof/>
                  <w:lang w:val="en-US"/>
                </w:rPr>
                <w:t xml:space="preserve">The Environment Act 2021 </w:t>
              </w:r>
              <w:r w:rsidR="00823F79">
                <w:rPr>
                  <w:noProof/>
                  <w:lang w:val="en-US"/>
                </w:rPr>
                <w:t xml:space="preserve">Available at: </w:t>
              </w:r>
              <w:r>
                <w:rPr>
                  <w:noProof/>
                  <w:lang w:val="en-US"/>
                </w:rPr>
                <w:t xml:space="preserve">https://www.legislation.gov.uk/ukpga/2021/30/contents/enacted. </w:t>
              </w:r>
              <w:r w:rsidR="00823F79">
                <w:rPr>
                  <w:noProof/>
                  <w:lang w:val="en-US"/>
                </w:rPr>
                <w:t xml:space="preserve">(Accessed 17 May </w:t>
              </w:r>
              <w:r w:rsidR="00595D07">
                <w:rPr>
                  <w:noProof/>
                  <w:lang w:val="en-US"/>
                </w:rPr>
                <w:t xml:space="preserve">2022) </w:t>
              </w:r>
            </w:p>
            <w:p w14:paraId="154517AF" w14:textId="2C0A4D88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Ethical Consumer </w:t>
              </w:r>
              <w:r w:rsidR="00595D07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2021</w:t>
              </w:r>
              <w:r w:rsidR="00595D0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>What is fast fashion</w:t>
              </w:r>
              <w:r w:rsidR="00293F16">
                <w:rPr>
                  <w:i/>
                  <w:iCs/>
                  <w:noProof/>
                  <w:lang w:val="en-US"/>
                </w:rPr>
                <w:t>,</w:t>
              </w:r>
              <w:r>
                <w:rPr>
                  <w:i/>
                  <w:iCs/>
                  <w:noProof/>
                  <w:lang w:val="en-US"/>
                </w:rPr>
                <w:t xml:space="preserve"> and why is it a problem?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https://www.ethicalconsumer.org/fashion-clothing/what-fast-fashion-why-it-problem</w:t>
              </w:r>
              <w:r>
                <w:rPr>
                  <w:noProof/>
                  <w:lang w:val="en-US"/>
                </w:rPr>
                <w:br/>
                <w:t>[Accessed 18 May 2022].</w:t>
              </w:r>
            </w:p>
            <w:p w14:paraId="16AA5278" w14:textId="14555826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The Guardian</w:t>
              </w:r>
              <w:r w:rsidR="006B0991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2019</w:t>
              </w:r>
              <w:r w:rsidR="006B0991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NHS nursing crisis worsened by Brexit exodus.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https://www.theguardian.com/society/2019/may/08/nhs-nursing-crisis-worsened-by-brexit-exodus</w:t>
              </w:r>
              <w:r>
                <w:rPr>
                  <w:noProof/>
                  <w:lang w:val="en-US"/>
                </w:rPr>
                <w:br/>
              </w:r>
              <w:r w:rsidR="006B0991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18 May 2022</w:t>
              </w:r>
              <w:r w:rsidR="006B0991">
                <w:rPr>
                  <w:noProof/>
                  <w:lang w:val="en-US"/>
                </w:rPr>
                <w:t>)</w:t>
              </w:r>
            </w:p>
            <w:p w14:paraId="6EB8326E" w14:textId="587BEC75" w:rsidR="00A67448" w:rsidRPr="00A67448" w:rsidRDefault="00E77C1C" w:rsidP="00A67448">
              <w:pPr>
                <w:pStyle w:val="Bibliography"/>
                <w:numPr>
                  <w:ilvl w:val="0"/>
                  <w:numId w:val="23"/>
                </w:numPr>
                <w:rPr>
                  <w:i/>
                  <w:iCs/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The Parker Review Committee</w:t>
              </w:r>
              <w:r w:rsidR="006B0991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2020</w:t>
              </w:r>
              <w:r w:rsidR="006B0991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>Ethnic Diversity Enriching Business Leadership,</w:t>
              </w:r>
              <w:r w:rsidR="00A67448">
                <w:rPr>
                  <w:i/>
                  <w:iCs/>
                  <w:noProof/>
                  <w:lang w:val="en-US"/>
                </w:rPr>
                <w:t xml:space="preserve"> </w:t>
              </w:r>
              <w:r w:rsidR="00A67448">
                <w:rPr>
                  <w:noProof/>
                  <w:lang w:val="en-US"/>
                </w:rPr>
                <w:t xml:space="preserve">Available at: </w:t>
              </w:r>
              <w:r w:rsidR="00F24DDE" w:rsidRPr="00F24DDE">
                <w:rPr>
                  <w:noProof/>
                  <w:lang w:val="en-US"/>
                </w:rPr>
                <w:t>h ttps://assets.ey.com/content/dam/ey-sites/ey-com/en_uk/topics/diversity/ey-what-the-parker-review-tells-us-about-boardroom-diversity.pdf</w:t>
              </w:r>
              <w:r w:rsidR="00F24DDE">
                <w:rPr>
                  <w:noProof/>
                  <w:lang w:val="en-US"/>
                </w:rPr>
                <w:t xml:space="preserve"> (Accessed 18 May 2022)</w:t>
              </w:r>
              <w:r w:rsidR="00A67448">
                <w:rPr>
                  <w:noProof/>
                  <w:lang w:val="en-US"/>
                </w:rPr>
                <w:t xml:space="preserve"> </w:t>
              </w:r>
            </w:p>
            <w:p w14:paraId="3BA736E2" w14:textId="4B7ABA8B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The World Economic Forum</w:t>
              </w:r>
              <w:r w:rsidR="00F24DDE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2022</w:t>
              </w:r>
              <w:r w:rsidR="00F24DDE">
                <w:rPr>
                  <w:noProof/>
                  <w:lang w:val="en-US"/>
                </w:rPr>
                <w:t xml:space="preserve">)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Circular Economy and Material Value Chains.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https://www.weforum.org/projects/circular-economy</w:t>
              </w:r>
              <w:r>
                <w:rPr>
                  <w:noProof/>
                  <w:lang w:val="en-US"/>
                </w:rPr>
                <w:br/>
              </w:r>
              <w:r w:rsidR="00F24DDE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18 May 2022</w:t>
              </w:r>
              <w:r w:rsidR="00F24DDE">
                <w:rPr>
                  <w:noProof/>
                  <w:lang w:val="en-US"/>
                </w:rPr>
                <w:t>)</w:t>
              </w:r>
            </w:p>
            <w:p w14:paraId="18F1580B" w14:textId="193064D9" w:rsidR="00E77C1C" w:rsidRDefault="00E77C1C" w:rsidP="009D2B26">
              <w:pPr>
                <w:pStyle w:val="Bibliography"/>
                <w:numPr>
                  <w:ilvl w:val="0"/>
                  <w:numId w:val="23"/>
                </w:num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VUCA World</w:t>
              </w:r>
              <w:r w:rsidR="00682645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2022</w:t>
              </w:r>
              <w:r w:rsidR="00682645">
                <w:rPr>
                  <w:noProof/>
                  <w:lang w:val="en-US"/>
                </w:rPr>
                <w:t xml:space="preserve">)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Leadership Skills and </w:t>
              </w:r>
              <w:r w:rsidR="00293F16">
                <w:rPr>
                  <w:i/>
                  <w:iCs/>
                  <w:noProof/>
                  <w:lang w:val="en-US"/>
                </w:rPr>
                <w:t>Strategies</w:t>
              </w:r>
              <w:r>
                <w:rPr>
                  <w:i/>
                  <w:iCs/>
                  <w:noProof/>
                  <w:lang w:val="en-US"/>
                </w:rPr>
                <w:t xml:space="preserve">: VUCA World.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https://www.vuca-world.org/</w:t>
              </w:r>
              <w:r>
                <w:rPr>
                  <w:noProof/>
                  <w:lang w:val="en-US"/>
                </w:rPr>
                <w:br/>
              </w:r>
              <w:r w:rsidR="00682645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11 January 2022</w:t>
              </w:r>
              <w:r w:rsidR="00682645">
                <w:rPr>
                  <w:noProof/>
                  <w:lang w:val="en-US"/>
                </w:rPr>
                <w:t>)</w:t>
              </w:r>
            </w:p>
            <w:p w14:paraId="254FE1EF" w14:textId="0AC08253" w:rsidR="001B03F9" w:rsidRPr="00656D6B" w:rsidRDefault="001B03F9" w:rsidP="00E77C1C">
              <w:pPr>
                <w:spacing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656D6B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lastRenderedPageBreak/>
                <w:fldChar w:fldCharType="end"/>
              </w:r>
            </w:p>
          </w:sdtContent>
        </w:sdt>
      </w:sdtContent>
    </w:sdt>
    <w:p w14:paraId="3885C5E1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p w14:paraId="77EA9567" w14:textId="77777777" w:rsidR="001B03F9" w:rsidRPr="00656D6B" w:rsidRDefault="001B03F9" w:rsidP="00656D6B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1B03F9" w:rsidRPr="00656D6B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88E38" w14:textId="77777777" w:rsidR="0066746C" w:rsidRDefault="0066746C" w:rsidP="001B03F9">
      <w:pPr>
        <w:spacing w:after="0" w:line="240" w:lineRule="auto"/>
      </w:pPr>
      <w:r>
        <w:separator/>
      </w:r>
    </w:p>
  </w:endnote>
  <w:endnote w:type="continuationSeparator" w:id="0">
    <w:p w14:paraId="03E62C81" w14:textId="77777777" w:rsidR="0066746C" w:rsidRDefault="0066746C" w:rsidP="001B0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30601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D68B2E" w14:textId="073EE4D7" w:rsidR="001B03F9" w:rsidRDefault="001B03F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8A6025" w14:textId="77777777" w:rsidR="001B03F9" w:rsidRDefault="001B03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A701F" w14:textId="77777777" w:rsidR="0066746C" w:rsidRDefault="0066746C" w:rsidP="001B03F9">
      <w:pPr>
        <w:spacing w:after="0" w:line="240" w:lineRule="auto"/>
      </w:pPr>
      <w:r>
        <w:separator/>
      </w:r>
    </w:p>
  </w:footnote>
  <w:footnote w:type="continuationSeparator" w:id="0">
    <w:p w14:paraId="532C8CD9" w14:textId="77777777" w:rsidR="0066746C" w:rsidRDefault="0066746C" w:rsidP="001B03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209E2"/>
    <w:multiLevelType w:val="hybridMultilevel"/>
    <w:tmpl w:val="AA7A96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657F6"/>
    <w:multiLevelType w:val="hybridMultilevel"/>
    <w:tmpl w:val="68B461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E1573"/>
    <w:multiLevelType w:val="hybridMultilevel"/>
    <w:tmpl w:val="217AB9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40D75"/>
    <w:multiLevelType w:val="hybridMultilevel"/>
    <w:tmpl w:val="EACAF0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F5B16"/>
    <w:multiLevelType w:val="hybridMultilevel"/>
    <w:tmpl w:val="610EF1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10644"/>
    <w:multiLevelType w:val="hybridMultilevel"/>
    <w:tmpl w:val="142E77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B3AB1"/>
    <w:multiLevelType w:val="hybridMultilevel"/>
    <w:tmpl w:val="D0169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D70807"/>
    <w:multiLevelType w:val="hybridMultilevel"/>
    <w:tmpl w:val="3DCC2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7844E9"/>
    <w:multiLevelType w:val="hybridMultilevel"/>
    <w:tmpl w:val="D21ADA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ED518E"/>
    <w:multiLevelType w:val="hybridMultilevel"/>
    <w:tmpl w:val="076E5C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054CC8"/>
    <w:multiLevelType w:val="hybridMultilevel"/>
    <w:tmpl w:val="C05AC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385E4A"/>
    <w:multiLevelType w:val="hybridMultilevel"/>
    <w:tmpl w:val="1B341F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F0B6C"/>
    <w:multiLevelType w:val="hybridMultilevel"/>
    <w:tmpl w:val="05C017E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8814B3"/>
    <w:multiLevelType w:val="hybridMultilevel"/>
    <w:tmpl w:val="B23665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6737C8"/>
    <w:multiLevelType w:val="hybridMultilevel"/>
    <w:tmpl w:val="8E8C0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F23B7E"/>
    <w:multiLevelType w:val="hybridMultilevel"/>
    <w:tmpl w:val="20CA440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A3107E"/>
    <w:multiLevelType w:val="hybridMultilevel"/>
    <w:tmpl w:val="B3BCBC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BF3454"/>
    <w:multiLevelType w:val="multilevel"/>
    <w:tmpl w:val="56AC6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C8E6CED"/>
    <w:multiLevelType w:val="hybridMultilevel"/>
    <w:tmpl w:val="FEFEF4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0C2081"/>
    <w:multiLevelType w:val="hybridMultilevel"/>
    <w:tmpl w:val="519C25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794284"/>
    <w:multiLevelType w:val="hybridMultilevel"/>
    <w:tmpl w:val="F698E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845EA3"/>
    <w:multiLevelType w:val="multilevel"/>
    <w:tmpl w:val="AF582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0F37C54"/>
    <w:multiLevelType w:val="hybridMultilevel"/>
    <w:tmpl w:val="1174D1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10"/>
  </w:num>
  <w:num w:numId="4">
    <w:abstractNumId w:val="6"/>
  </w:num>
  <w:num w:numId="5">
    <w:abstractNumId w:val="20"/>
  </w:num>
  <w:num w:numId="6">
    <w:abstractNumId w:val="7"/>
  </w:num>
  <w:num w:numId="7">
    <w:abstractNumId w:val="12"/>
  </w:num>
  <w:num w:numId="8">
    <w:abstractNumId w:val="21"/>
  </w:num>
  <w:num w:numId="9">
    <w:abstractNumId w:val="17"/>
  </w:num>
  <w:num w:numId="10">
    <w:abstractNumId w:val="15"/>
  </w:num>
  <w:num w:numId="11">
    <w:abstractNumId w:val="8"/>
  </w:num>
  <w:num w:numId="12">
    <w:abstractNumId w:val="0"/>
  </w:num>
  <w:num w:numId="13">
    <w:abstractNumId w:val="19"/>
  </w:num>
  <w:num w:numId="14">
    <w:abstractNumId w:val="3"/>
  </w:num>
  <w:num w:numId="15">
    <w:abstractNumId w:val="1"/>
  </w:num>
  <w:num w:numId="16">
    <w:abstractNumId w:val="9"/>
  </w:num>
  <w:num w:numId="17">
    <w:abstractNumId w:val="11"/>
  </w:num>
  <w:num w:numId="18">
    <w:abstractNumId w:val="18"/>
  </w:num>
  <w:num w:numId="19">
    <w:abstractNumId w:val="4"/>
  </w:num>
  <w:num w:numId="20">
    <w:abstractNumId w:val="16"/>
  </w:num>
  <w:num w:numId="21">
    <w:abstractNumId w:val="2"/>
  </w:num>
  <w:num w:numId="22">
    <w:abstractNumId w:val="13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3F9"/>
    <w:rsid w:val="00001573"/>
    <w:rsid w:val="000145AD"/>
    <w:rsid w:val="000147E6"/>
    <w:rsid w:val="00017EBD"/>
    <w:rsid w:val="00027742"/>
    <w:rsid w:val="000307FF"/>
    <w:rsid w:val="00030DF4"/>
    <w:rsid w:val="00031149"/>
    <w:rsid w:val="0003304E"/>
    <w:rsid w:val="00034011"/>
    <w:rsid w:val="000356DB"/>
    <w:rsid w:val="00035A72"/>
    <w:rsid w:val="00036501"/>
    <w:rsid w:val="000370F5"/>
    <w:rsid w:val="00037DA7"/>
    <w:rsid w:val="00040992"/>
    <w:rsid w:val="00041145"/>
    <w:rsid w:val="00042990"/>
    <w:rsid w:val="00043ACC"/>
    <w:rsid w:val="00043E4A"/>
    <w:rsid w:val="00047D82"/>
    <w:rsid w:val="000520FB"/>
    <w:rsid w:val="00061451"/>
    <w:rsid w:val="00076DF9"/>
    <w:rsid w:val="0008479A"/>
    <w:rsid w:val="00093367"/>
    <w:rsid w:val="000940BC"/>
    <w:rsid w:val="000A147B"/>
    <w:rsid w:val="000A49B6"/>
    <w:rsid w:val="000B09DD"/>
    <w:rsid w:val="000B163B"/>
    <w:rsid w:val="000B3F20"/>
    <w:rsid w:val="000B5D07"/>
    <w:rsid w:val="000C2B2A"/>
    <w:rsid w:val="000C4E6F"/>
    <w:rsid w:val="000C5F9E"/>
    <w:rsid w:val="000D2701"/>
    <w:rsid w:val="000E27DE"/>
    <w:rsid w:val="000E5098"/>
    <w:rsid w:val="000E5B43"/>
    <w:rsid w:val="000E7619"/>
    <w:rsid w:val="000F21C9"/>
    <w:rsid w:val="000F3E1D"/>
    <w:rsid w:val="000F5039"/>
    <w:rsid w:val="00100079"/>
    <w:rsid w:val="00107960"/>
    <w:rsid w:val="00116371"/>
    <w:rsid w:val="00117714"/>
    <w:rsid w:val="0013149D"/>
    <w:rsid w:val="00134B6B"/>
    <w:rsid w:val="00137877"/>
    <w:rsid w:val="00145469"/>
    <w:rsid w:val="00153EB0"/>
    <w:rsid w:val="00160EC8"/>
    <w:rsid w:val="00162E62"/>
    <w:rsid w:val="0016337D"/>
    <w:rsid w:val="00173187"/>
    <w:rsid w:val="0017481A"/>
    <w:rsid w:val="00175D95"/>
    <w:rsid w:val="001812C1"/>
    <w:rsid w:val="0018791F"/>
    <w:rsid w:val="001933D3"/>
    <w:rsid w:val="0019374C"/>
    <w:rsid w:val="00195620"/>
    <w:rsid w:val="0019591D"/>
    <w:rsid w:val="00195B48"/>
    <w:rsid w:val="0019697C"/>
    <w:rsid w:val="001A17F9"/>
    <w:rsid w:val="001A2F3B"/>
    <w:rsid w:val="001A7085"/>
    <w:rsid w:val="001B039E"/>
    <w:rsid w:val="001B03F9"/>
    <w:rsid w:val="001B11A4"/>
    <w:rsid w:val="001B39BD"/>
    <w:rsid w:val="001B63BB"/>
    <w:rsid w:val="001D0E27"/>
    <w:rsid w:val="001D424C"/>
    <w:rsid w:val="001E2F9E"/>
    <w:rsid w:val="001E3DE5"/>
    <w:rsid w:val="001E4DB3"/>
    <w:rsid w:val="001E7597"/>
    <w:rsid w:val="001F60FC"/>
    <w:rsid w:val="001F6843"/>
    <w:rsid w:val="00201150"/>
    <w:rsid w:val="002066E0"/>
    <w:rsid w:val="00206ABC"/>
    <w:rsid w:val="00215D75"/>
    <w:rsid w:val="0021672B"/>
    <w:rsid w:val="002178B4"/>
    <w:rsid w:val="00217A64"/>
    <w:rsid w:val="0022631F"/>
    <w:rsid w:val="00226989"/>
    <w:rsid w:val="002273D2"/>
    <w:rsid w:val="00234B9D"/>
    <w:rsid w:val="00236074"/>
    <w:rsid w:val="00237A2E"/>
    <w:rsid w:val="00242360"/>
    <w:rsid w:val="002435E9"/>
    <w:rsid w:val="0024709E"/>
    <w:rsid w:val="00253D53"/>
    <w:rsid w:val="00256C85"/>
    <w:rsid w:val="002637E6"/>
    <w:rsid w:val="00264CE1"/>
    <w:rsid w:val="00271BFC"/>
    <w:rsid w:val="00272464"/>
    <w:rsid w:val="002803CD"/>
    <w:rsid w:val="002828E2"/>
    <w:rsid w:val="00290506"/>
    <w:rsid w:val="002911A7"/>
    <w:rsid w:val="00293F16"/>
    <w:rsid w:val="002947FB"/>
    <w:rsid w:val="002A57BF"/>
    <w:rsid w:val="002B1AA2"/>
    <w:rsid w:val="002C4D82"/>
    <w:rsid w:val="002C4EDB"/>
    <w:rsid w:val="002D49F9"/>
    <w:rsid w:val="002E08CE"/>
    <w:rsid w:val="002E1715"/>
    <w:rsid w:val="002E2CD2"/>
    <w:rsid w:val="002E7680"/>
    <w:rsid w:val="002F08F2"/>
    <w:rsid w:val="002F41FA"/>
    <w:rsid w:val="00301D0D"/>
    <w:rsid w:val="0030253F"/>
    <w:rsid w:val="00303044"/>
    <w:rsid w:val="00304CD9"/>
    <w:rsid w:val="003113FA"/>
    <w:rsid w:val="00327D69"/>
    <w:rsid w:val="003328C8"/>
    <w:rsid w:val="00332FA2"/>
    <w:rsid w:val="0033780B"/>
    <w:rsid w:val="00344C72"/>
    <w:rsid w:val="003472E7"/>
    <w:rsid w:val="00347357"/>
    <w:rsid w:val="003513DD"/>
    <w:rsid w:val="003534D9"/>
    <w:rsid w:val="003537E6"/>
    <w:rsid w:val="0035602F"/>
    <w:rsid w:val="00367EF6"/>
    <w:rsid w:val="00380CCE"/>
    <w:rsid w:val="00387437"/>
    <w:rsid w:val="003913B4"/>
    <w:rsid w:val="00395801"/>
    <w:rsid w:val="003A276E"/>
    <w:rsid w:val="003B2AEE"/>
    <w:rsid w:val="003B3D15"/>
    <w:rsid w:val="003B40B3"/>
    <w:rsid w:val="003C6931"/>
    <w:rsid w:val="003D4A49"/>
    <w:rsid w:val="003D7969"/>
    <w:rsid w:val="003E0A65"/>
    <w:rsid w:val="003F19D7"/>
    <w:rsid w:val="003F563D"/>
    <w:rsid w:val="00401638"/>
    <w:rsid w:val="00406235"/>
    <w:rsid w:val="004134F7"/>
    <w:rsid w:val="00416F02"/>
    <w:rsid w:val="004171C3"/>
    <w:rsid w:val="00420755"/>
    <w:rsid w:val="00426CCA"/>
    <w:rsid w:val="00432447"/>
    <w:rsid w:val="00445062"/>
    <w:rsid w:val="00445D29"/>
    <w:rsid w:val="00456C23"/>
    <w:rsid w:val="00465767"/>
    <w:rsid w:val="004734AE"/>
    <w:rsid w:val="004736BA"/>
    <w:rsid w:val="0047670C"/>
    <w:rsid w:val="00484772"/>
    <w:rsid w:val="004867CC"/>
    <w:rsid w:val="00496D54"/>
    <w:rsid w:val="004A1B54"/>
    <w:rsid w:val="004B0C0D"/>
    <w:rsid w:val="004B34E3"/>
    <w:rsid w:val="004B6F78"/>
    <w:rsid w:val="004C0311"/>
    <w:rsid w:val="004C074F"/>
    <w:rsid w:val="004C18BA"/>
    <w:rsid w:val="004C1EF8"/>
    <w:rsid w:val="004C2BE2"/>
    <w:rsid w:val="004C4658"/>
    <w:rsid w:val="004C4BD3"/>
    <w:rsid w:val="004C5C6E"/>
    <w:rsid w:val="004E16D2"/>
    <w:rsid w:val="004E5708"/>
    <w:rsid w:val="004E594E"/>
    <w:rsid w:val="004E68F4"/>
    <w:rsid w:val="004E7663"/>
    <w:rsid w:val="004E798A"/>
    <w:rsid w:val="004F2074"/>
    <w:rsid w:val="004F250C"/>
    <w:rsid w:val="004F6480"/>
    <w:rsid w:val="00502263"/>
    <w:rsid w:val="00502B1B"/>
    <w:rsid w:val="00510369"/>
    <w:rsid w:val="00511DB2"/>
    <w:rsid w:val="00512B99"/>
    <w:rsid w:val="00523786"/>
    <w:rsid w:val="00523BB9"/>
    <w:rsid w:val="0052414D"/>
    <w:rsid w:val="00525063"/>
    <w:rsid w:val="00527CED"/>
    <w:rsid w:val="0053126A"/>
    <w:rsid w:val="005334EC"/>
    <w:rsid w:val="00533550"/>
    <w:rsid w:val="00535967"/>
    <w:rsid w:val="00540F26"/>
    <w:rsid w:val="0054175B"/>
    <w:rsid w:val="00547574"/>
    <w:rsid w:val="00561591"/>
    <w:rsid w:val="00577A7B"/>
    <w:rsid w:val="0058125F"/>
    <w:rsid w:val="00590C56"/>
    <w:rsid w:val="00595D07"/>
    <w:rsid w:val="00597081"/>
    <w:rsid w:val="005A34CC"/>
    <w:rsid w:val="005A5781"/>
    <w:rsid w:val="005A7F61"/>
    <w:rsid w:val="005B2DF8"/>
    <w:rsid w:val="005B2F73"/>
    <w:rsid w:val="005C2F04"/>
    <w:rsid w:val="005C313D"/>
    <w:rsid w:val="005C36F3"/>
    <w:rsid w:val="005C5A6D"/>
    <w:rsid w:val="005D146A"/>
    <w:rsid w:val="005D6CD6"/>
    <w:rsid w:val="005D7E06"/>
    <w:rsid w:val="005E193D"/>
    <w:rsid w:val="005E4AE9"/>
    <w:rsid w:val="005E5B7C"/>
    <w:rsid w:val="005F14E5"/>
    <w:rsid w:val="005F1837"/>
    <w:rsid w:val="005F3F8C"/>
    <w:rsid w:val="005F6860"/>
    <w:rsid w:val="005F7961"/>
    <w:rsid w:val="00600CC8"/>
    <w:rsid w:val="00605791"/>
    <w:rsid w:val="006068D9"/>
    <w:rsid w:val="00607479"/>
    <w:rsid w:val="00607ACA"/>
    <w:rsid w:val="0061013B"/>
    <w:rsid w:val="006104D2"/>
    <w:rsid w:val="006129CD"/>
    <w:rsid w:val="00613B69"/>
    <w:rsid w:val="00621139"/>
    <w:rsid w:val="006232AF"/>
    <w:rsid w:val="0063724E"/>
    <w:rsid w:val="006510BE"/>
    <w:rsid w:val="00654829"/>
    <w:rsid w:val="00656D6B"/>
    <w:rsid w:val="00660E0B"/>
    <w:rsid w:val="006639BB"/>
    <w:rsid w:val="0066746C"/>
    <w:rsid w:val="00673B87"/>
    <w:rsid w:val="006769DC"/>
    <w:rsid w:val="00681031"/>
    <w:rsid w:val="00682645"/>
    <w:rsid w:val="006859D4"/>
    <w:rsid w:val="00687B7F"/>
    <w:rsid w:val="006900BF"/>
    <w:rsid w:val="00692258"/>
    <w:rsid w:val="006A2F5D"/>
    <w:rsid w:val="006A538B"/>
    <w:rsid w:val="006A5B8D"/>
    <w:rsid w:val="006B0991"/>
    <w:rsid w:val="006B1FDA"/>
    <w:rsid w:val="006B6249"/>
    <w:rsid w:val="006B7CED"/>
    <w:rsid w:val="006C0F46"/>
    <w:rsid w:val="006D007D"/>
    <w:rsid w:val="006D4AA4"/>
    <w:rsid w:val="006E1A51"/>
    <w:rsid w:val="006F1107"/>
    <w:rsid w:val="006F28F2"/>
    <w:rsid w:val="006F6CE6"/>
    <w:rsid w:val="007000B4"/>
    <w:rsid w:val="007048B9"/>
    <w:rsid w:val="00707E09"/>
    <w:rsid w:val="00712CA2"/>
    <w:rsid w:val="007142AF"/>
    <w:rsid w:val="00716FE1"/>
    <w:rsid w:val="00725434"/>
    <w:rsid w:val="00725AD0"/>
    <w:rsid w:val="00725D89"/>
    <w:rsid w:val="00731940"/>
    <w:rsid w:val="0074388E"/>
    <w:rsid w:val="007625E9"/>
    <w:rsid w:val="0076365B"/>
    <w:rsid w:val="00766638"/>
    <w:rsid w:val="00767DEA"/>
    <w:rsid w:val="00770BC1"/>
    <w:rsid w:val="00772DBD"/>
    <w:rsid w:val="00774C77"/>
    <w:rsid w:val="0077700C"/>
    <w:rsid w:val="007875EA"/>
    <w:rsid w:val="007922BD"/>
    <w:rsid w:val="007A33A9"/>
    <w:rsid w:val="007B4283"/>
    <w:rsid w:val="007B4F25"/>
    <w:rsid w:val="007B7E15"/>
    <w:rsid w:val="007C3F97"/>
    <w:rsid w:val="007D173B"/>
    <w:rsid w:val="007D3DD4"/>
    <w:rsid w:val="007D654A"/>
    <w:rsid w:val="007D6E03"/>
    <w:rsid w:val="007E2439"/>
    <w:rsid w:val="007F0FE6"/>
    <w:rsid w:val="007F32A6"/>
    <w:rsid w:val="007F4569"/>
    <w:rsid w:val="0080136C"/>
    <w:rsid w:val="00810B4C"/>
    <w:rsid w:val="008116DA"/>
    <w:rsid w:val="00814C68"/>
    <w:rsid w:val="0081745C"/>
    <w:rsid w:val="00823F79"/>
    <w:rsid w:val="00825051"/>
    <w:rsid w:val="00826B7E"/>
    <w:rsid w:val="0083714C"/>
    <w:rsid w:val="008409C6"/>
    <w:rsid w:val="00842171"/>
    <w:rsid w:val="008446F3"/>
    <w:rsid w:val="0084580B"/>
    <w:rsid w:val="00865C17"/>
    <w:rsid w:val="00866C54"/>
    <w:rsid w:val="008676FA"/>
    <w:rsid w:val="00873A7F"/>
    <w:rsid w:val="00885EF5"/>
    <w:rsid w:val="00891D2E"/>
    <w:rsid w:val="008947AC"/>
    <w:rsid w:val="00894817"/>
    <w:rsid w:val="008A2EDD"/>
    <w:rsid w:val="008A5942"/>
    <w:rsid w:val="008B082B"/>
    <w:rsid w:val="008B2C8C"/>
    <w:rsid w:val="008B5713"/>
    <w:rsid w:val="008C66D6"/>
    <w:rsid w:val="008D45CD"/>
    <w:rsid w:val="008E08CA"/>
    <w:rsid w:val="008E3BE5"/>
    <w:rsid w:val="008E65E2"/>
    <w:rsid w:val="008F195A"/>
    <w:rsid w:val="008F1DBC"/>
    <w:rsid w:val="008F46C5"/>
    <w:rsid w:val="008F6E19"/>
    <w:rsid w:val="00900306"/>
    <w:rsid w:val="00905662"/>
    <w:rsid w:val="00923C3C"/>
    <w:rsid w:val="0093725B"/>
    <w:rsid w:val="00950245"/>
    <w:rsid w:val="00950F42"/>
    <w:rsid w:val="0095500F"/>
    <w:rsid w:val="009569F5"/>
    <w:rsid w:val="00967495"/>
    <w:rsid w:val="00973144"/>
    <w:rsid w:val="00974B60"/>
    <w:rsid w:val="00976D92"/>
    <w:rsid w:val="00980DB8"/>
    <w:rsid w:val="009814E2"/>
    <w:rsid w:val="00987410"/>
    <w:rsid w:val="00990259"/>
    <w:rsid w:val="009A43EF"/>
    <w:rsid w:val="009B5470"/>
    <w:rsid w:val="009C4FA5"/>
    <w:rsid w:val="009C5B16"/>
    <w:rsid w:val="009D2B26"/>
    <w:rsid w:val="009D2F5D"/>
    <w:rsid w:val="009D3E44"/>
    <w:rsid w:val="009D5C19"/>
    <w:rsid w:val="009E5AE8"/>
    <w:rsid w:val="009E5ED1"/>
    <w:rsid w:val="009F1C75"/>
    <w:rsid w:val="00A0175E"/>
    <w:rsid w:val="00A10DAC"/>
    <w:rsid w:val="00A12FB1"/>
    <w:rsid w:val="00A14877"/>
    <w:rsid w:val="00A1620E"/>
    <w:rsid w:val="00A1628A"/>
    <w:rsid w:val="00A16C80"/>
    <w:rsid w:val="00A21130"/>
    <w:rsid w:val="00A30296"/>
    <w:rsid w:val="00A354DA"/>
    <w:rsid w:val="00A379C6"/>
    <w:rsid w:val="00A4637F"/>
    <w:rsid w:val="00A61141"/>
    <w:rsid w:val="00A62F80"/>
    <w:rsid w:val="00A637EC"/>
    <w:rsid w:val="00A67448"/>
    <w:rsid w:val="00A75192"/>
    <w:rsid w:val="00A764DF"/>
    <w:rsid w:val="00A829E2"/>
    <w:rsid w:val="00A90F00"/>
    <w:rsid w:val="00AA18E6"/>
    <w:rsid w:val="00AA2644"/>
    <w:rsid w:val="00AA41C1"/>
    <w:rsid w:val="00AA6A29"/>
    <w:rsid w:val="00AB2C28"/>
    <w:rsid w:val="00AB6A6C"/>
    <w:rsid w:val="00AC0F48"/>
    <w:rsid w:val="00AC7874"/>
    <w:rsid w:val="00AD042B"/>
    <w:rsid w:val="00AD1683"/>
    <w:rsid w:val="00AE1368"/>
    <w:rsid w:val="00AE4EC2"/>
    <w:rsid w:val="00AF25E9"/>
    <w:rsid w:val="00AF6CD4"/>
    <w:rsid w:val="00B06886"/>
    <w:rsid w:val="00B11640"/>
    <w:rsid w:val="00B169D9"/>
    <w:rsid w:val="00B21B4E"/>
    <w:rsid w:val="00B22CE4"/>
    <w:rsid w:val="00B24E3D"/>
    <w:rsid w:val="00B30BFB"/>
    <w:rsid w:val="00B45364"/>
    <w:rsid w:val="00B62B48"/>
    <w:rsid w:val="00B6398F"/>
    <w:rsid w:val="00B67C40"/>
    <w:rsid w:val="00B711E7"/>
    <w:rsid w:val="00B71409"/>
    <w:rsid w:val="00B73BB3"/>
    <w:rsid w:val="00B7411E"/>
    <w:rsid w:val="00B83D1E"/>
    <w:rsid w:val="00B850E4"/>
    <w:rsid w:val="00B863AE"/>
    <w:rsid w:val="00B949A1"/>
    <w:rsid w:val="00B96162"/>
    <w:rsid w:val="00B96E88"/>
    <w:rsid w:val="00BA4AA5"/>
    <w:rsid w:val="00BA67CC"/>
    <w:rsid w:val="00BB140E"/>
    <w:rsid w:val="00BB42AE"/>
    <w:rsid w:val="00BC7AA6"/>
    <w:rsid w:val="00BD4EAB"/>
    <w:rsid w:val="00BD66B2"/>
    <w:rsid w:val="00BD6BB8"/>
    <w:rsid w:val="00BE0A96"/>
    <w:rsid w:val="00BF5398"/>
    <w:rsid w:val="00C02618"/>
    <w:rsid w:val="00C075B1"/>
    <w:rsid w:val="00C10AB1"/>
    <w:rsid w:val="00C14750"/>
    <w:rsid w:val="00C14AB7"/>
    <w:rsid w:val="00C158A6"/>
    <w:rsid w:val="00C23D98"/>
    <w:rsid w:val="00C33F87"/>
    <w:rsid w:val="00C34C07"/>
    <w:rsid w:val="00C364B9"/>
    <w:rsid w:val="00C3662E"/>
    <w:rsid w:val="00C4028C"/>
    <w:rsid w:val="00C413C4"/>
    <w:rsid w:val="00C44596"/>
    <w:rsid w:val="00C44A38"/>
    <w:rsid w:val="00C45566"/>
    <w:rsid w:val="00C464B9"/>
    <w:rsid w:val="00C468AC"/>
    <w:rsid w:val="00C566E9"/>
    <w:rsid w:val="00C619B3"/>
    <w:rsid w:val="00C61EB8"/>
    <w:rsid w:val="00C67F7A"/>
    <w:rsid w:val="00C72439"/>
    <w:rsid w:val="00C75208"/>
    <w:rsid w:val="00C76234"/>
    <w:rsid w:val="00C80E53"/>
    <w:rsid w:val="00C8162E"/>
    <w:rsid w:val="00C85C63"/>
    <w:rsid w:val="00C861C2"/>
    <w:rsid w:val="00C86228"/>
    <w:rsid w:val="00C905FC"/>
    <w:rsid w:val="00C92D7E"/>
    <w:rsid w:val="00C9389A"/>
    <w:rsid w:val="00CA4557"/>
    <w:rsid w:val="00CA5E34"/>
    <w:rsid w:val="00CA736B"/>
    <w:rsid w:val="00CB4DDE"/>
    <w:rsid w:val="00CB7D57"/>
    <w:rsid w:val="00CC34D6"/>
    <w:rsid w:val="00CC4771"/>
    <w:rsid w:val="00CC4D95"/>
    <w:rsid w:val="00CC7397"/>
    <w:rsid w:val="00CD177E"/>
    <w:rsid w:val="00CD27C7"/>
    <w:rsid w:val="00CD495E"/>
    <w:rsid w:val="00CD4E63"/>
    <w:rsid w:val="00CD564B"/>
    <w:rsid w:val="00CE2D44"/>
    <w:rsid w:val="00CE449C"/>
    <w:rsid w:val="00CE5BB6"/>
    <w:rsid w:val="00CE5BFB"/>
    <w:rsid w:val="00CE7A5F"/>
    <w:rsid w:val="00CF48E6"/>
    <w:rsid w:val="00CF6A04"/>
    <w:rsid w:val="00D07A97"/>
    <w:rsid w:val="00D1573D"/>
    <w:rsid w:val="00D249C3"/>
    <w:rsid w:val="00D256D8"/>
    <w:rsid w:val="00D32D24"/>
    <w:rsid w:val="00D40536"/>
    <w:rsid w:val="00D44D18"/>
    <w:rsid w:val="00D52D67"/>
    <w:rsid w:val="00D532D1"/>
    <w:rsid w:val="00D53A5D"/>
    <w:rsid w:val="00D53CED"/>
    <w:rsid w:val="00D54505"/>
    <w:rsid w:val="00D54C9B"/>
    <w:rsid w:val="00D8059A"/>
    <w:rsid w:val="00D806EE"/>
    <w:rsid w:val="00D8564B"/>
    <w:rsid w:val="00D863EE"/>
    <w:rsid w:val="00D9077A"/>
    <w:rsid w:val="00D97F28"/>
    <w:rsid w:val="00DA146B"/>
    <w:rsid w:val="00DA19AE"/>
    <w:rsid w:val="00DB1D3C"/>
    <w:rsid w:val="00DB5B82"/>
    <w:rsid w:val="00DC0C08"/>
    <w:rsid w:val="00DD2371"/>
    <w:rsid w:val="00DD333C"/>
    <w:rsid w:val="00DD7279"/>
    <w:rsid w:val="00DE0654"/>
    <w:rsid w:val="00DE74C0"/>
    <w:rsid w:val="00DF3621"/>
    <w:rsid w:val="00DF3B28"/>
    <w:rsid w:val="00E0416F"/>
    <w:rsid w:val="00E05D68"/>
    <w:rsid w:val="00E05D86"/>
    <w:rsid w:val="00E113E2"/>
    <w:rsid w:val="00E12106"/>
    <w:rsid w:val="00E13457"/>
    <w:rsid w:val="00E156E3"/>
    <w:rsid w:val="00E1599E"/>
    <w:rsid w:val="00E239DD"/>
    <w:rsid w:val="00E250FE"/>
    <w:rsid w:val="00E2591A"/>
    <w:rsid w:val="00E35038"/>
    <w:rsid w:val="00E35FDC"/>
    <w:rsid w:val="00E37AE8"/>
    <w:rsid w:val="00E40580"/>
    <w:rsid w:val="00E41816"/>
    <w:rsid w:val="00E41E68"/>
    <w:rsid w:val="00E4659D"/>
    <w:rsid w:val="00E5082A"/>
    <w:rsid w:val="00E51370"/>
    <w:rsid w:val="00E64369"/>
    <w:rsid w:val="00E706C6"/>
    <w:rsid w:val="00E70E3B"/>
    <w:rsid w:val="00E71F23"/>
    <w:rsid w:val="00E727A0"/>
    <w:rsid w:val="00E767EA"/>
    <w:rsid w:val="00E76B40"/>
    <w:rsid w:val="00E77C1C"/>
    <w:rsid w:val="00E8418A"/>
    <w:rsid w:val="00E844E7"/>
    <w:rsid w:val="00E84576"/>
    <w:rsid w:val="00E85BE3"/>
    <w:rsid w:val="00E86F56"/>
    <w:rsid w:val="00E8740C"/>
    <w:rsid w:val="00E90F71"/>
    <w:rsid w:val="00E91623"/>
    <w:rsid w:val="00E9602C"/>
    <w:rsid w:val="00EA49D3"/>
    <w:rsid w:val="00EA554A"/>
    <w:rsid w:val="00EB018F"/>
    <w:rsid w:val="00EB5153"/>
    <w:rsid w:val="00EC78C6"/>
    <w:rsid w:val="00ED6A2F"/>
    <w:rsid w:val="00F006F5"/>
    <w:rsid w:val="00F02255"/>
    <w:rsid w:val="00F05E4B"/>
    <w:rsid w:val="00F11080"/>
    <w:rsid w:val="00F14171"/>
    <w:rsid w:val="00F2008A"/>
    <w:rsid w:val="00F2200D"/>
    <w:rsid w:val="00F2275C"/>
    <w:rsid w:val="00F24DDE"/>
    <w:rsid w:val="00F2790C"/>
    <w:rsid w:val="00F354B9"/>
    <w:rsid w:val="00F365E8"/>
    <w:rsid w:val="00F41DD0"/>
    <w:rsid w:val="00F4425F"/>
    <w:rsid w:val="00F44621"/>
    <w:rsid w:val="00F447F5"/>
    <w:rsid w:val="00F45A40"/>
    <w:rsid w:val="00F6181F"/>
    <w:rsid w:val="00F628B4"/>
    <w:rsid w:val="00F72CFC"/>
    <w:rsid w:val="00F7301B"/>
    <w:rsid w:val="00F7621D"/>
    <w:rsid w:val="00F819A5"/>
    <w:rsid w:val="00F823B7"/>
    <w:rsid w:val="00F92E78"/>
    <w:rsid w:val="00F97409"/>
    <w:rsid w:val="00FB0D1C"/>
    <w:rsid w:val="00FC052D"/>
    <w:rsid w:val="00FC2965"/>
    <w:rsid w:val="00FC705E"/>
    <w:rsid w:val="00FD0AE5"/>
    <w:rsid w:val="00FD18DC"/>
    <w:rsid w:val="00FD3C93"/>
    <w:rsid w:val="00FD6101"/>
    <w:rsid w:val="00FE414A"/>
    <w:rsid w:val="00FE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03009"/>
  <w15:chartTrackingRefBased/>
  <w15:docId w15:val="{9A7A32ED-9598-4E96-9D04-60B20A489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03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03F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B0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3F9"/>
  </w:style>
  <w:style w:type="paragraph" w:styleId="Footer">
    <w:name w:val="footer"/>
    <w:basedOn w:val="Normal"/>
    <w:link w:val="FooterChar"/>
    <w:uiPriority w:val="99"/>
    <w:unhideWhenUsed/>
    <w:rsid w:val="001B0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3F9"/>
  </w:style>
  <w:style w:type="paragraph" w:styleId="ListParagraph">
    <w:name w:val="List Paragraph"/>
    <w:basedOn w:val="Normal"/>
    <w:uiPriority w:val="34"/>
    <w:qFormat/>
    <w:rsid w:val="00F0225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A554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A5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B7E15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577A7B"/>
  </w:style>
  <w:style w:type="character" w:styleId="FollowedHyperlink">
    <w:name w:val="FollowedHyperlink"/>
    <w:basedOn w:val="DefaultParagraphFont"/>
    <w:uiPriority w:val="99"/>
    <w:semiHidden/>
    <w:unhideWhenUsed/>
    <w:rsid w:val="00CB7D57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712CA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12CA2"/>
    <w:rPr>
      <w:rFonts w:eastAsiaTheme="minorEastAsia"/>
      <w:lang w:val="en-US"/>
    </w:rPr>
  </w:style>
  <w:style w:type="character" w:customStyle="1" w:styleId="hw">
    <w:name w:val="hw"/>
    <w:basedOn w:val="DefaultParagraphFont"/>
    <w:rsid w:val="008C66D6"/>
  </w:style>
  <w:style w:type="character" w:customStyle="1" w:styleId="pos">
    <w:name w:val="pos"/>
    <w:basedOn w:val="DefaultParagraphFont"/>
    <w:rsid w:val="008C66D6"/>
  </w:style>
  <w:style w:type="character" w:customStyle="1" w:styleId="gram">
    <w:name w:val="gram"/>
    <w:basedOn w:val="DefaultParagraphFont"/>
    <w:rsid w:val="008C66D6"/>
  </w:style>
  <w:style w:type="character" w:customStyle="1" w:styleId="gc">
    <w:name w:val="gc"/>
    <w:basedOn w:val="DefaultParagraphFont"/>
    <w:rsid w:val="008C66D6"/>
  </w:style>
  <w:style w:type="character" w:customStyle="1" w:styleId="region">
    <w:name w:val="region"/>
    <w:basedOn w:val="DefaultParagraphFont"/>
    <w:rsid w:val="008C66D6"/>
  </w:style>
  <w:style w:type="character" w:customStyle="1" w:styleId="daud">
    <w:name w:val="daud"/>
    <w:basedOn w:val="DefaultParagraphFont"/>
    <w:rsid w:val="008C66D6"/>
  </w:style>
  <w:style w:type="character" w:customStyle="1" w:styleId="pron">
    <w:name w:val="pron"/>
    <w:basedOn w:val="DefaultParagraphFont"/>
    <w:rsid w:val="008C66D6"/>
  </w:style>
  <w:style w:type="character" w:customStyle="1" w:styleId="ipa">
    <w:name w:val="ipa"/>
    <w:basedOn w:val="DefaultParagraphFont"/>
    <w:rsid w:val="008C6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7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16039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442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DEDEDE"/>
                            <w:left w:val="none" w:sz="0" w:space="0" w:color="DEDEDE"/>
                            <w:bottom w:val="single" w:sz="6" w:space="0" w:color="DEDEDE"/>
                            <w:right w:val="none" w:sz="0" w:space="0" w:color="DEDEDE"/>
                          </w:divBdr>
                          <w:divsChild>
                            <w:div w:id="1555196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1609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51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184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511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9334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559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1397626">
                                              <w:marLeft w:val="0"/>
                                              <w:marRight w:val="75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3911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8536603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single" w:sz="18" w:space="0" w:color="FFFFFF"/>
                                                <w:left w:val="none" w:sz="0" w:space="0" w:color="FFFFFF"/>
                                                <w:bottom w:val="none" w:sz="0" w:space="0" w:color="FFFFFF"/>
                                                <w:right w:val="none" w:sz="0" w:space="0" w:color="FFFFFF"/>
                                              </w:divBdr>
                                              <w:divsChild>
                                                <w:div w:id="1510604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6523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0812894">
                                                          <w:marLeft w:val="0"/>
                                                          <w:marRight w:val="0"/>
                                                          <w:marTop w:val="30"/>
                                                          <w:marBottom w:val="0"/>
                                                          <w:divBdr>
                                                            <w:top w:val="single" w:sz="6" w:space="0" w:color="FEC400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4435470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0104697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8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1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24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4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ictionary.cambridge.org/dictionary/english/inclu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dictionary.cambridge.org/dictionary/english/ide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Eng22</b:Tag>
    <b:SourceType>InternetSite</b:SourceType>
    <b:Guid>{B964DD86-7694-4945-B35F-D2ACEBF6D8C9}</b:Guid>
    <b:Author>
      <b:Author>
        <b:Corporate>Engage365 </b:Corporate>
      </b:Author>
    </b:Author>
    <b:Title>SWOT Analysis: Internal and External Environment</b:Title>
    <b:Year>2022</b:Year>
    <b:YearAccessed>2022</b:YearAccessed>
    <b:MonthAccessed>Janaury </b:MonthAccessed>
    <b:DayAccessed>12</b:DayAccessed>
    <b:URL>https://engage365.org/swot-analysis-internal-and-external-environment/</b:URL>
    <b:RefOrder>4</b:RefOrder>
  </b:Source>
  <b:Source>
    <b:Tag>PES22</b:Tag>
    <b:SourceType>InternetSite</b:SourceType>
    <b:Guid>{24907A1C-7C1E-4F30-8B7A-82E52E873313}</b:Guid>
    <b:Title>6 Frustrating Disadvantages of PESTLE Analysis</b:Title>
    <b:Year>2022</b:Year>
    <b:Author>
      <b:Author>
        <b:Corporate>PESTLE Analysis</b:Corporate>
      </b:Author>
    </b:Author>
    <b:YearAccessed>2022</b:YearAccessed>
    <b:MonthAccessed>March</b:MonthAccessed>
    <b:DayAccessed>24</b:DayAccessed>
    <b:URL>https://pestleanalysis.com/disadvantages-of-pestle-analysis/</b:URL>
    <b:RefOrder>5</b:RefOrder>
  </b:Source>
  <b:Source>
    <b:Tag>CIP215</b:Tag>
    <b:SourceType>InternetSite</b:SourceType>
    <b:Guid>{0528D330-672B-4E4F-9D68-A94B88E853D9}</b:Guid>
    <b:Author>
      <b:Author>
        <b:Corporate>CIPD</b:Corporate>
      </b:Author>
    </b:Author>
    <b:Title>PESTLE analysis</b:Title>
    <b:Year>2021a</b:Year>
    <b:YearAccessed>2022</b:YearAccessed>
    <b:MonthAccessed>Janaury</b:MonthAccessed>
    <b:DayAccessed>11</b:DayAccessed>
    <b:URL>https://www.cipd.co.uk/knowledge/strategy/organisational-development/pestle-analysis-factsheet</b:URL>
    <b:RefOrder>30</b:RefOrder>
  </b:Source>
  <b:Source>
    <b:Tag>Dav15</b:Tag>
    <b:SourceType>BookSection</b:SourceType>
    <b:Guid>{23FE32B9-0EEB-4A46-84DA-EADD8AA5FD2E}</b:Guid>
    <b:Author>
      <b:Author>
        <b:NameList>
          <b:Person>
            <b:Last>Farnham</b:Last>
            <b:First>David</b:First>
          </b:Person>
        </b:NameList>
      </b:Author>
    </b:Author>
    <b:Title>Developing Corporate Stratergies</b:Title>
    <b:Year>2015</b:Year>
    <b:City>London</b:City>
    <b:Publisher>Kogan Page</b:Publisher>
    <b:Edition>5</b:Edition>
    <b:BookTitle>Human Resource Management in Context</b:BookTitle>
    <b:Pages>133-135</b:Pages>
    <b:RefOrder>31</b:RefOrder>
  </b:Source>
  <b:Source>
    <b:Tag>Min94</b:Tag>
    <b:SourceType>Book</b:SourceType>
    <b:Guid>{6A65100C-9E12-485B-8FAC-D704A0E3BF0B}</b:Guid>
    <b:Author>
      <b:Author>
        <b:Corporate>Mintzberg, H</b:Corporate>
      </b:Author>
    </b:Author>
    <b:Title>The Rise and Fall of Strategic Planning </b:Title>
    <b:Year>1994</b:Year>
    <b:City>London</b:City>
    <b:Publisher>Prentice Hall</b:Publisher>
    <b:RefOrder>32</b:RefOrder>
  </b:Source>
  <b:Source>
    <b:Tag>VUC22</b:Tag>
    <b:SourceType>InternetSite</b:SourceType>
    <b:Guid>{1B96B70C-E6A4-419D-9F99-ECC87C9C526F}</b:Guid>
    <b:Title>Leadership Skills and Stratergies: VUCA World</b:Title>
    <b:Year>2022</b:Year>
    <b:Author>
      <b:Author>
        <b:Corporate>VUCA World</b:Corporate>
      </b:Author>
    </b:Author>
    <b:YearAccessed>2022</b:YearAccessed>
    <b:MonthAccessed>January</b:MonthAccessed>
    <b:DayAccessed>11</b:DayAccessed>
    <b:URL>https://www.vuca-world.org/</b:URL>
    <b:RefOrder>1</b:RefOrder>
  </b:Source>
  <b:Source>
    <b:Tag>Jua12</b:Tag>
    <b:SourceType>JournalArticle</b:SourceType>
    <b:Guid>{2E19DBA7-951F-40DF-B0D7-06FF31D312E5}</b:Guid>
    <b:Title> Impact of information exchange on supplier forecasting performance</b:Title>
    <b:Year>2012</b:Year>
    <b:Author>
      <b:Author>
        <b:Corporate>Juan R. Trapero, N. Kourentzes, R. Fildes</b:Corporate>
      </b:Author>
    </b:Author>
    <b:JournalName>Omega</b:JournalName>
    <b:Pages>738-747</b:Pages>
    <b:Volume>40</b:Volume>
    <b:Issue>6</b:Issue>
    <b:RefOrder>33</b:RefOrder>
  </b:Source>
  <b:Source>
    <b:Tag>HRD21</b:Tag>
    <b:SourceType>SoundRecording</b:SourceType>
    <b:Guid>{01D5F860-BDDD-4D7E-AED3-2D26E864A1BF}</b:Guid>
    <b:Title>Strategic HRD </b:Title>
    <b:Year>August 2021</b:Year>
    <b:Author>
      <b:Composer>
        <b:NameList>
          <b:Person>
            <b:Last>Podcast</b:Last>
            <b:First>HRD</b:First>
          </b:Person>
        </b:NameList>
      </b:Composer>
    </b:Author>
    <b:ProductionCompany>Dr Thomas Garvan </b:ProductionCompany>
    <b:RefOrder>34</b:RefOrder>
  </b:Source>
  <b:Source>
    <b:Tag>Har15</b:Tag>
    <b:SourceType>InternetSite</b:SourceType>
    <b:Guid>{2BF24A3D-E3FB-4020-A32D-B35685F01896}</b:Guid>
    <b:Title>People Before Strategy: A New Role for the CHRO</b:Title>
    <b:Year>2015</b:Year>
    <b:Author>
      <b:Author>
        <b:Corporate>Harvard Business Review </b:Corporate>
      </b:Author>
    </b:Author>
    <b:YearAccessed>2022</b:YearAccessed>
    <b:MonthAccessed>May</b:MonthAccessed>
    <b:DayAccessed>16</b:DayAccessed>
    <b:URL>https://hbr.org/2015/07/people-before-strategy-a-new-role-for-the-chro?registration=success</b:URL>
    <b:RefOrder>3</b:RefOrder>
  </b:Source>
  <b:Source>
    <b:Tag>CIP15</b:Tag>
    <b:SourceType>InternetSite</b:SourceType>
    <b:Guid>{82B61F35-6C0A-4E4C-86BC-92720C57666B}</b:Guid>
    <b:Author>
      <b:Author>
        <b:Corporate>CIPD</b:Corporate>
      </b:Author>
    </b:Author>
    <b:Title>Changing HR operating models</b:Title>
    <b:Year>2015</b:Year>
    <b:YearAccessed>2022</b:YearAccessed>
    <b:MonthAccessed>May</b:MonthAccessed>
    <b:DayAccessed>18</b:DayAccessed>
    <b:URL>https://www.cipd.co.uk/knowledge/strategy/hr/operating-models</b:URL>
    <b:RefOrder>9</b:RefOrder>
  </b:Source>
  <b:Source>
    <b:Tag>Luc17</b:Tag>
    <b:SourceType>Book</b:SourceType>
    <b:Guid>{51265FF7-B16B-4E3A-97D2-D76AD800C34F}</b:Guid>
    <b:Title>HR Disrupted </b:Title>
    <b:Year>2017</b:Year>
    <b:Author>
      <b:Author>
        <b:NameList>
          <b:Person>
            <b:Last>Adams</b:Last>
            <b:First>Lucy</b:First>
          </b:Person>
        </b:NameList>
      </b:Author>
    </b:Author>
    <b:Publisher>Practical Inspiration Publishing </b:Publisher>
    <b:RefOrder>12</b:RefOrder>
  </b:Source>
  <b:Source>
    <b:Tag>For19</b:Tag>
    <b:SourceType>InternetSite</b:SourceType>
    <b:Guid>{EFBCD892-5CA2-4F77-91E7-90874C09FD84}</b:Guid>
    <b:Title>Four Steps To Create A Truly Inclusive Culture</b:Title>
    <b:Year>2019</b:Year>
    <b:Author>
      <b:Author>
        <b:Corporate>Forbes </b:Corporate>
      </b:Author>
    </b:Author>
    <b:YearAccessed>2022</b:YearAccessed>
    <b:MonthAccessed>May</b:MonthAccessed>
    <b:DayAccessed>18</b:DayAccessed>
    <b:URL>https://www.forbes.com/sites/shereeatcheson/2019/06/06/four-steps-to-create-a-truly-inclusive-culture/?sh=77d4e1201173</b:URL>
    <b:RefOrder>21</b:RefOrder>
  </b:Source>
  <b:Source>
    <b:Tag>For20</b:Tag>
    <b:SourceType>InternetSite</b:SourceType>
    <b:Guid>{E7AA3A0E-13EF-4DA3-8C24-A9C28E94BDDF}</b:Guid>
    <b:Author>
      <b:Author>
        <b:Corporate>Forbes</b:Corporate>
      </b:Author>
    </b:Author>
    <b:Title>Five Major Benefits Of Increasing Diversity &amp; Inclusion In Your Organization</b:Title>
    <b:Year>2020</b:Year>
    <b:YearAccessed>2022</b:YearAccessed>
    <b:MonthAccessed>May</b:MonthAccessed>
    <b:DayAccessed>18</b:DayAccessed>
    <b:URL>https://www.forbes.com/sites/forbescoachescouncil/2020/10/12/five-major-benefits-of-increasing-diversity--inclusion-in-your-organization/?sh=376aeb656f71</b:URL>
    <b:RefOrder>22</b:RefOrder>
  </b:Source>
  <b:Source>
    <b:Tag>LOr22</b:Tag>
    <b:SourceType>InternetSite</b:SourceType>
    <b:Guid>{B5DBC21A-764B-4797-B373-C393AD3FEF5D}</b:Guid>
    <b:Author>
      <b:Author>
        <b:Corporate>L'Oreal</b:Corporate>
      </b:Author>
    </b:Author>
    <b:Title>Promoting Diversity, Equity &amp; Inclusion</b:Title>
    <b:Year>2022</b:Year>
    <b:YearAccessed>2022</b:YearAccessed>
    <b:MonthAccessed>May</b:MonthAccessed>
    <b:DayAccessed>18</b:DayAccessed>
    <b:URL>https://www.loreal.com/en/commitments-and-responsibilities/for-the-people/promoting-diversity-and-inclusion/</b:URL>
    <b:RefOrder>23</b:RefOrder>
  </b:Source>
  <b:Source>
    <b:Tag>The202</b:Tag>
    <b:SourceType>Report</b:SourceType>
    <b:Guid>{EAD071F2-A981-4AC9-AF74-E3CB74C21CFF}</b:Guid>
    <b:Title>Ethnic Diversity Enriching Business Leadership</b:Title>
    <b:Year>2020</b:Year>
    <b:Author>
      <b:Author>
        <b:Corporate>The Parker Review Committee</b:Corporate>
      </b:Author>
    </b:Author>
    <b:RefOrder>24</b:RefOrder>
  </b:Source>
  <b:Source>
    <b:Tag>CIP2112</b:Tag>
    <b:SourceType>InternetSite</b:SourceType>
    <b:Guid>{070E439A-D285-4E3C-AC4B-04B5BDBE8657}</b:Guid>
    <b:Title>Embedding Environmental Sustainability in your Organisation: A Guide for HR Professionals </b:Title>
    <b:Year>2021</b:Year>
    <b:Author>
      <b:Author>
        <b:NameList>
          <b:Person>
            <b:Last>CIPD</b:Last>
          </b:Person>
        </b:NameList>
      </b:Author>
    </b:Author>
    <b:YearAccessed>2022</b:YearAccessed>
    <b:MonthAccessed>May</b:MonthAccessed>
    <b:DayAccessed>18</b:DayAccessed>
    <b:URL>https://www.cipd.co.uk/Images/sustainability-guide_tcm18-98576.pdf</b:URL>
    <b:RefOrder>29</b:RefOrder>
  </b:Source>
  <b:Source>
    <b:Tag>Rei06</b:Tag>
    <b:SourceType>JournalArticle</b:SourceType>
    <b:Guid>{0C9BF110-0DF0-419E-8897-A5D2A113D68A}</b:Guid>
    <b:Title>HR Transformation - Pitfalls of the Ulrich model.</b:Title>
    <b:Year>2006</b:Year>
    <b:Pages>36</b:Pages>
    <b:Author>
      <b:Author>
        <b:Corporate>Reilly, P.</b:Corporate>
      </b:Author>
    </b:Author>
    <b:JournalName>People Management,</b:JournalName>
    <b:RefOrder>6</b:RefOrder>
  </b:Source>
  <b:Source>
    <b:Tag>Man18</b:Tag>
    <b:SourceType>InternetSite</b:SourceType>
    <b:Guid>{2A54C751-75A3-4B3C-9AED-6FDA7879B2D0}</b:Guid>
    <b:Title>Ulrich Model</b:Title>
    <b:Year>2018</b:Year>
    <b:Author>
      <b:Author>
        <b:Corporate>Manchester University </b:Corporate>
      </b:Author>
    </b:Author>
    <b:YearAccessed>2022</b:YearAccessed>
    <b:MonthAccessed>May</b:MonthAccessed>
    <b:DayAccessed>18</b:DayAccessed>
    <b:URL>http://blog.gdi.manchester.ac.uk/3918-2/ulrich-model/</b:URL>
    <b:RefOrder>7</b:RefOrder>
  </b:Source>
  <b:Source>
    <b:Tag>CIP2113</b:Tag>
    <b:SourceType>InternetSite</b:SourceType>
    <b:Guid>{54206366-2AF5-428C-883F-0276B9DCF3BB}</b:Guid>
    <b:Author>
      <b:Author>
        <b:Corporate>CIPD </b:Corporate>
      </b:Author>
    </b:Author>
    <b:Title>Strategic human resource management</b:Title>
    <b:Year>2021</b:Year>
    <b:YearAccessed>2022</b:YearAccessed>
    <b:MonthAccessed>May </b:MonthAccessed>
    <b:DayAccessed>18</b:DayAccessed>
    <b:URL>https://www.cipd.co.uk/knowledge/strategy/hr/strategic-hrm-factsheet</b:URL>
    <b:RefOrder>10</b:RefOrder>
  </b:Source>
  <b:Source>
    <b:Tag>McK08</b:Tag>
    <b:SourceType>InternetSite</b:SourceType>
    <b:Guid>{1EE1EEE9-F690-4B46-83F1-E31898751DA4}</b:Guid>
    <b:Author>
      <b:Author>
        <b:Corporate>McKinsey and Company</b:Corporate>
      </b:Author>
    </b:Author>
    <b:Title>Enduring Ideas: The 7-S Framework</b:Title>
    <b:Year>2008</b:Year>
    <b:YearAccessed>2022</b:YearAccessed>
    <b:MonthAccessed>May </b:MonthAccessed>
    <b:DayAccessed>18</b:DayAccessed>
    <b:URL>https://www.mckinsey.com/business-functions/strategy-and-corporate-finance/our-insights/enduring-ideas-the-7-s-framework#</b:URL>
    <b:RefOrder>11</b:RefOrder>
  </b:Source>
  <b:Source>
    <b:Tag>Har16</b:Tag>
    <b:SourceType>InternetSite</b:SourceType>
    <b:Guid>{35C577D2-BDA5-41FE-8196-36A2B9684AF9}</b:Guid>
    <b:Author>
      <b:Author>
        <b:Corporate>Harvard Business School</b:Corporate>
      </b:Author>
    </b:Author>
    <b:Title>The Five Forces</b:Title>
    <b:Year>2016</b:Year>
    <b:YearAccessed>2022</b:YearAccessed>
    <b:MonthAccessed>May</b:MonthAccessed>
    <b:DayAccessed>18</b:DayAccessed>
    <b:URL>https://www.isc.hbs.edu/strategy/business-strategy/Pages/the-five-forces.aspx</b:URL>
    <b:RefOrder>14</b:RefOrder>
  </b:Source>
  <b:Source>
    <b:Tag>HRM15</b:Tag>
    <b:SourceType>InternetSite</b:SourceType>
    <b:Guid>{4B8451D6-FB69-4B55-A5B6-F0D1692B4318}</b:Guid>
    <b:Author>
      <b:Author>
        <b:Corporate>HR Magazine</b:Corporate>
      </b:Author>
    </b:Author>
    <b:Title>Job quality in an hourglass labour market</b:Title>
    <b:Year>2015</b:Year>
    <b:YearAccessed>2022</b:YearAccessed>
    <b:MonthAccessed>May</b:MonthAccessed>
    <b:DayAccessed>18</b:DayAccessed>
    <b:URL>https://www.hrmagazine.co.uk/content/features/job-quality-in-an-hourglass-labour-market</b:URL>
    <b:RefOrder>16</b:RefOrder>
  </b:Source>
  <b:Source>
    <b:Tag>Goy20</b:Tag>
    <b:SourceType>JournalArticle</b:SourceType>
    <b:Guid>{15480BEA-D357-4F8E-A656-74DD2BE6140C}</b:Guid>
    <b:Title>A Critical Analysis of Porter's 5 Forces Model of Competitive Advantage</b:Title>
    <b:Year>2020</b:Year>
    <b:Author>
      <b:Author>
        <b:Corporate>Goyal, A</b:Corporate>
      </b:Author>
    </b:Author>
    <b:JournalName>Journal of Emerging Technologies and Innovative Research (JETIR) </b:JournalName>
    <b:Pages>149-152</b:Pages>
    <b:Volume>7</b:Volume>
    <b:Issue>7</b:Issue>
    <b:RefOrder>35</b:RefOrder>
  </b:Source>
  <b:Source>
    <b:Tag>BBC21</b:Tag>
    <b:SourceType>InternetSite</b:SourceType>
    <b:Guid>{16C57F81-D909-4BAA-8375-E890CE23A5DB}</b:Guid>
    <b:Title>The Great Resignation: How employers drove workers to quit</b:Title>
    <b:Year>2021</b:Year>
    <b:Author>
      <b:Author>
        <b:Corporate>BBC</b:Corporate>
      </b:Author>
    </b:Author>
    <b:YearAccessed>2022</b:YearAccessed>
    <b:MonthAccessed>May</b:MonthAccessed>
    <b:DayAccessed>18</b:DayAccessed>
    <b:URL>https://www.bbc.com/worklife/article/20210629-the-great-resignation-how-employers-drove-workers-to-quit</b:URL>
    <b:RefOrder>17</b:RefOrder>
  </b:Source>
  <b:Source>
    <b:Tag>Lyn12</b:Tag>
    <b:SourceType>Book</b:SourceType>
    <b:Guid>{FFE5B5E0-A981-4BEB-81CB-0E39A345F0A9}</b:Guid>
    <b:Title>Strategic Management </b:Title>
    <b:Year>2012</b:Year>
    <b:Author>
      <b:Author>
        <b:NameList>
          <b:Person>
            <b:Last>Lynch</b:Last>
            <b:First>R</b:First>
          </b:Person>
        </b:NameList>
      </b:Author>
    </b:Author>
    <b:Publisher>Harlow Pearson</b:Publisher>
    <b:Edition>6</b:Edition>
    <b:RefOrder>36</b:RefOrder>
  </b:Source>
  <b:Source>
    <b:Tag>You21</b:Tag>
    <b:SourceType>JournalArticle</b:SourceType>
    <b:Guid>{5F06B029-475E-4C5D-A962-54FAC7682E47}</b:Guid>
    <b:Title>When and How Does Sustainable HRM Improve Customer Orientation of Frontline Employees? Satisfaction, Empowerment, and Communication</b:Title>
    <b:Year> 2021</b:Year>
    <b:Pages> 1-14</b:Pages>
    <b:Author>
      <b:Author>
        <b:NameList>
          <b:Person>
            <b:Last>Choi</b:Last>
            <b:First>Youngsam</b:First>
            <b:Middle>Cho and Yongduk</b:Middle>
          </b:Person>
        </b:NameList>
      </b:Author>
    </b:Author>
    <b:JournalName>Sustainability</b:JournalName>
    <b:Volume>13</b:Volume>
    <b:RefOrder>37</b:RefOrder>
  </b:Source>
  <b:Source>
    <b:Tag>Har151</b:Tag>
    <b:SourceType>InternetSite</b:SourceType>
    <b:Guid>{000E2CAB-F932-4CFA-BA2E-0CC34B413E2B}</b:Guid>
    <b:Title>Bright, Shiny Objects and the Future of HR</b:Title>
    <b:Year>2015</b:Year>
    <b:Author>
      <b:Author>
        <b:Corporate>Harvard Business Review </b:Corporate>
      </b:Author>
    </b:Author>
    <b:YearAccessed>2022</b:YearAccessed>
    <b:MonthAccessed>May</b:MonthAccessed>
    <b:DayAccessed>18</b:DayAccessed>
    <b:URL>https://hbr.org/2015/07/bright-shiny-objects-and-the-future-of-hr</b:URL>
    <b:RefOrder>13</b:RefOrder>
  </b:Source>
  <b:Source>
    <b:Tag>The19</b:Tag>
    <b:SourceType>InternetSite</b:SourceType>
    <b:Guid>{26ECB404-4169-4176-81C2-24A6647688E5}</b:Guid>
    <b:Author>
      <b:Author>
        <b:Corporate>The Guardian</b:Corporate>
      </b:Author>
    </b:Author>
    <b:Title>NHS nursing crisis worsened by Brexit exodus</b:Title>
    <b:Year>2019</b:Year>
    <b:YearAccessed>2022</b:YearAccessed>
    <b:MonthAccessed>May</b:MonthAccessed>
    <b:DayAccessed>18</b:DayAccessed>
    <b:URL>https://www.theguardian.com/society/2019/may/08/nhs-nursing-crisis-worsened-by-brexit-exodus</b:URL>
    <b:RefOrder>15</b:RefOrder>
  </b:Source>
  <b:Source>
    <b:Tag>Equ101</b:Tag>
    <b:SourceType>Case</b:SourceType>
    <b:Guid>{8F9D6762-175C-434C-A757-A6DB9C414FD8}</b:Guid>
    <b:Title>Equality Act </b:Title>
    <b:Year>2010</b:Year>
    <b:Reporter>https://www.gov.uk/guidance/equality-act-2010-guidance</b:Reporter>
    <b:RefOrder>38</b:RefOrder>
  </b:Source>
  <b:Source>
    <b:Tag>CIP18</b:Tag>
    <b:SourceType>InternetSite</b:SourceType>
    <b:Guid>{3FE9DB09-14B5-431C-BBDD-FDB32A477CCE}</b:Guid>
    <b:Title>Diversity and Inclusion in the Workplace </b:Title>
    <b:Year>2018</b:Year>
    <b:Author>
      <b:Author>
        <b:NameList>
          <b:Person>
            <b:Last>CIPD</b:Last>
          </b:Person>
        </b:NameList>
      </b:Author>
    </b:Author>
    <b:YearAccessed>2022</b:YearAccessed>
    <b:MonthAccessed>May</b:MonthAccessed>
    <b:DayAccessed>18</b:DayAccessed>
    <b:URL>https://www.cipd.co.uk/Images/diversity-and-inclusion-at-work_2018-summary_tcm18-44150.pdf</b:URL>
    <b:RefOrder>25</b:RefOrder>
  </b:Source>
  <b:Source>
    <b:Tag>The212</b:Tag>
    <b:SourceType>Case</b:SourceType>
    <b:Guid>{4DBC9E53-B8A1-42AA-831D-FF9611AEA20C}</b:Guid>
    <b:Title>The Environment Act </b:Title>
    <b:Year>2021</b:Year>
    <b:Reporter>https://www.legislation.gov.uk/ukpga/2021/30/contents/enacted</b:Reporter>
    <b:RefOrder>39</b:RefOrder>
  </b:Source>
  <b:Source>
    <b:Tag>The22</b:Tag>
    <b:SourceType>InternetSite</b:SourceType>
    <b:Guid>{75A31DFB-5A36-4530-B959-B45A76937AB1}</b:Guid>
    <b:Title>Circular Economy and Material Value Chains</b:Title>
    <b:Year>2022</b:Year>
    <b:Author>
      <b:Author>
        <b:Corporate>The World Economic Forum </b:Corporate>
      </b:Author>
    </b:Author>
    <b:YearAccessed>2022</b:YearAccessed>
    <b:MonthAccessed>May</b:MonthAccessed>
    <b:DayAccessed>18</b:DayAccessed>
    <b:URL>https://www.weforum.org/projects/circular-economy</b:URL>
    <b:RefOrder>27</b:RefOrder>
  </b:Source>
  <b:Source>
    <b:Tag>Exc21</b:Tag>
    <b:SourceType>SoundRecording</b:SourceType>
    <b:Guid>{0808274E-09D6-4A26-857E-90023377FE59}</b:Guid>
    <b:Title>Is De(Globalisation Ahead?)</b:Title>
    <b:Year>10th MAy 2021</b:Year>
    <b:Author>
      <b:Composer>
        <b:NameList>
          <b:Person>
            <b:Last>Exchanges at Goldman Sachs</b:Last>
          </b:Person>
        </b:NameList>
      </b:Composer>
    </b:Author>
    <b:RefOrder>40</b:RefOrder>
  </b:Source>
  <b:Source>
    <b:Tag>The213</b:Tag>
    <b:SourceType>InternetSite</b:SourceType>
    <b:Guid>{CD48E8DE-B54C-4736-B772-A165F4ECC74A}</b:Guid>
    <b:Title>What is fast fashion and why is it a problem?</b:Title>
    <b:Year>2021</b:Year>
    <b:Author>
      <b:Author>
        <b:Corporate>The Ethical Consumer</b:Corporate>
      </b:Author>
    </b:Author>
    <b:YearAccessed>2022</b:YearAccessed>
    <b:MonthAccessed>May </b:MonthAccessed>
    <b:DayAccessed>18</b:DayAccessed>
    <b:URL>https://www.ethicalconsumer.org/fashion-clothing/what-fast-fashion-why-it-problem</b:URL>
    <b:RefOrder>28</b:RefOrder>
  </b:Source>
  <b:Source>
    <b:Tag>Ene19</b:Tag>
    <b:SourceType>InternetSite</b:SourceType>
    <b:Guid>{73DB4ED8-106A-415E-A5DA-99FDDE5676A7}</b:Guid>
    <b:Author>
      <b:Author>
        <b:Corporate>Energy Management LLP</b:Corporate>
      </b:Author>
    </b:Author>
    <b:Title>NHS energy spend estimated to be £500m</b:Title>
    <b:Year>2019</b:Year>
    <b:YearAccessed>2022</b:YearAccessed>
    <b:MonthAccessed>May</b:MonthAccessed>
    <b:DayAccessed>18</b:DayAccessed>
    <b:URL>https://www.energymanagementltd.com/news/nhs-energy-spend-estimated-to-be-500m/</b:URL>
    <b:RefOrder>26</b:RefOrder>
  </b:Source>
  <b:Source>
    <b:Tag>ONS19</b:Tag>
    <b:SourceType>InternetSite</b:SourceType>
    <b:Guid>{185740EE-9427-4B28-AB8C-5F598C1F06A8}</b:Guid>
    <b:Author>
      <b:Author>
        <b:Corporate>ONS</b:Corporate>
      </b:Author>
    </b:Author>
    <b:Title>Old age structure variant - UK population in age groups</b:Title>
    <b:Year>2019</b:Year>
    <b:YearAccessed>2022</b:YearAccessed>
    <b:MonthAccessed>May </b:MonthAccessed>
    <b:DayAccessed>18</b:DayAccessed>
    <b:URL>https://www.ons.gov.uk/peoplepopulationandcommunity/birthsdeathsandmarriages/ageing</b:URL>
    <b:RefOrder>2</b:RefOrder>
  </b:Source>
  <b:Source>
    <b:Tag>CIP202</b:Tag>
    <b:SourceType>InternetSite</b:SourceType>
    <b:Guid>{7BB1EE74-6A0F-4846-BCAE-7A03D659FACB}</b:Guid>
    <b:Author>
      <b:Author>
        <b:NameList>
          <b:Person>
            <b:Last>CIPD</b:Last>
          </b:Person>
        </b:NameList>
      </b:Author>
    </b:Author>
    <b:Title>Organisational culture and cultural change</b:Title>
    <b:Year>2020</b:Year>
    <b:YearAccessed>2022</b:YearAccessed>
    <b:MonthAccessed>May</b:MonthAccessed>
    <b:DayAccessed>18</b:DayAccessed>
    <b:URL>https://www.cipd.co.uk/knowledge/culture/working-environment/organisation-culture-change-factsheet</b:URL>
    <b:RefOrder>19</b:RefOrder>
  </b:Source>
  <b:Source>
    <b:Tag>ACC22</b:Tag>
    <b:SourceType>InternetSite</b:SourceType>
    <b:Guid>{5A279D1B-8B99-4B35-B8DB-25306867DA68}</b:Guid>
    <b:Author>
      <b:Author>
        <b:Corporate>ACC</b:Corporate>
      </b:Author>
    </b:Author>
    <b:Title>Equity, Diversity, and Inclusion: What is Inclusion?</b:Title>
    <b:Year>2022</b:Year>
    <b:YearAccessed>2022</b:YearAccessed>
    <b:MonthAccessed>May</b:MonthAccessed>
    <b:DayAccessed>18</b:DayAccessed>
    <b:URL>https://researchguides.austincc.edu/c.php?g=522627&amp;p=7624731</b:URL>
    <b:RefOrder>20</b:RefOrder>
  </b:Source>
  <b:Source>
    <b:Tag>CIP151</b:Tag>
    <b:SourceType>InternetSite</b:SourceType>
    <b:Guid>{EBD9625B-516E-43AD-86A7-5218D549014E}</b:Guid>
    <b:Author>
      <b:Author>
        <b:NameList>
          <b:Person>
            <b:Last>CIPD</b:Last>
          </b:Person>
        </b:NameList>
      </b:Author>
    </b:Author>
    <b:Title>Changing HR operating models</b:Title>
    <b:Year>2015</b:Year>
    <b:YearAccessed>2022</b:YearAccessed>
    <b:MonthAccessed>May</b:MonthAccessed>
    <b:DayAccessed>18</b:DayAccessed>
    <b:URL>https://www.cipd.ae/knowledge/reports/changing-hr-operating-models</b:URL>
    <b:RefOrder>8</b:RefOrder>
  </b:Source>
  <b:Source>
    <b:Tag>Sta21</b:Tag>
    <b:SourceType>InternetSite</b:SourceType>
    <b:Guid>{4A12645F-975E-4D4A-9342-328C28904D6B}</b:Guid>
    <b:Author>
      <b:Author>
        <b:Corporate>Strategic Management Insight</b:Corporate>
      </b:Author>
    </b:Author>
    <b:Title>Resource-Based View</b:Title>
    <b:Year>2021</b:Year>
    <b:YearAccessed>2022</b:YearAccessed>
    <b:MonthAccessed>May</b:MonthAccessed>
    <b:DayAccessed>18</b:DayAccessed>
    <b:URL>https://strategicmanagementinsight.com/tools/resource-based-view/</b:URL>
    <b:RefOrder>18</b:RefOrder>
  </b:Source>
</b:Sources>
</file>

<file path=customXml/itemProps1.xml><?xml version="1.0" encoding="utf-8"?>
<ds:datastoreItem xmlns:ds="http://schemas.openxmlformats.org/officeDocument/2006/customXml" ds:itemID="{93EF7477-2FF6-4D79-8648-3F9927F68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3809</Words>
  <Characters>21716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Fitzsimmons (Hywel Dda UHB - Workforce Advisor)</dc:creator>
  <cp:keywords/>
  <dc:description/>
  <cp:lastModifiedBy>Denise Fitzsimmons (Hywel Dda UHB - Workforce Advisor)</cp:lastModifiedBy>
  <cp:revision>4</cp:revision>
  <dcterms:created xsi:type="dcterms:W3CDTF">2022-05-19T10:57:00Z</dcterms:created>
  <dcterms:modified xsi:type="dcterms:W3CDTF">2022-05-19T11:02:00Z</dcterms:modified>
</cp:coreProperties>
</file>