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2CB93B" w14:textId="77777777" w:rsidR="00E12B1D" w:rsidRDefault="00E12B1D">
      <w:pPr>
        <w:pStyle w:val="NormalWeb"/>
        <w:spacing w:line="360" w:lineRule="auto"/>
        <w:jc w:val="center"/>
        <w:rPr>
          <w:rFonts w:ascii="Arial" w:hAnsi="Arial" w:cs="Arial"/>
          <w:b/>
          <w:bCs/>
          <w:sz w:val="32"/>
          <w:szCs w:val="32"/>
        </w:rPr>
      </w:pPr>
    </w:p>
    <w:p w14:paraId="72CAF28F" w14:textId="77777777" w:rsidR="00E12B1D" w:rsidRDefault="00E12B1D">
      <w:pPr>
        <w:pStyle w:val="NormalWeb"/>
        <w:spacing w:line="360" w:lineRule="auto"/>
        <w:jc w:val="center"/>
        <w:rPr>
          <w:rFonts w:ascii="Arial" w:hAnsi="Arial" w:cs="Arial"/>
          <w:b/>
          <w:bCs/>
          <w:sz w:val="32"/>
          <w:szCs w:val="32"/>
        </w:rPr>
      </w:pPr>
    </w:p>
    <w:p w14:paraId="6EC847F7" w14:textId="05442020" w:rsidR="00E12B1D" w:rsidRDefault="00000000">
      <w:pPr>
        <w:pStyle w:val="NormalWeb"/>
        <w:spacing w:line="360" w:lineRule="auto"/>
        <w:jc w:val="center"/>
        <w:rPr>
          <w:rFonts w:ascii="Arial" w:hAnsi="Arial" w:cs="Arial"/>
          <w:b/>
          <w:bCs/>
          <w:sz w:val="32"/>
          <w:szCs w:val="32"/>
        </w:rPr>
      </w:pPr>
      <w:r>
        <w:rPr>
          <w:rFonts w:ascii="Arial" w:hAnsi="Arial" w:cs="Arial"/>
          <w:b/>
          <w:bCs/>
          <w:sz w:val="32"/>
          <w:szCs w:val="32"/>
        </w:rPr>
        <w:t xml:space="preserve">Effective Team Work and Communication </w:t>
      </w:r>
      <w:proofErr w:type="gramStart"/>
      <w:r>
        <w:rPr>
          <w:rFonts w:ascii="Arial" w:hAnsi="Arial" w:cs="Arial"/>
          <w:b/>
          <w:bCs/>
          <w:sz w:val="32"/>
          <w:szCs w:val="32"/>
        </w:rPr>
        <w:t>Assignment  (</w:t>
      </w:r>
      <w:proofErr w:type="gramEnd"/>
      <w:r>
        <w:rPr>
          <w:rFonts w:ascii="Arial" w:hAnsi="Arial" w:cs="Arial"/>
          <w:b/>
          <w:bCs/>
          <w:sz w:val="32"/>
          <w:szCs w:val="32"/>
        </w:rPr>
        <w:t>Report)</w:t>
      </w:r>
    </w:p>
    <w:p w14:paraId="147DBDDA" w14:textId="15C16AEA" w:rsidR="00E12B1D" w:rsidRDefault="00000000">
      <w:pPr>
        <w:pStyle w:val="NormalWeb"/>
        <w:spacing w:line="360" w:lineRule="auto"/>
        <w:jc w:val="center"/>
        <w:rPr>
          <w:rFonts w:ascii="Arial" w:hAnsi="Arial" w:cs="Arial"/>
          <w:b/>
          <w:bCs/>
          <w:sz w:val="32"/>
          <w:szCs w:val="32"/>
        </w:rPr>
      </w:pPr>
      <w:r>
        <w:rPr>
          <w:rFonts w:ascii="Arial" w:hAnsi="Arial" w:cs="Arial"/>
          <w:b/>
          <w:bCs/>
          <w:sz w:val="32"/>
          <w:szCs w:val="32"/>
        </w:rPr>
        <w:t xml:space="preserve">Student </w:t>
      </w:r>
      <w:proofErr w:type="spellStart"/>
      <w:proofErr w:type="gramStart"/>
      <w:r>
        <w:rPr>
          <w:rFonts w:ascii="Arial" w:hAnsi="Arial" w:cs="Arial"/>
          <w:b/>
          <w:bCs/>
          <w:sz w:val="32"/>
          <w:szCs w:val="32"/>
        </w:rPr>
        <w:t>name:</w:t>
      </w:r>
      <w:r w:rsidR="00BF1DF2">
        <w:rPr>
          <w:rFonts w:ascii="Arial" w:hAnsi="Arial" w:cs="Arial"/>
          <w:b/>
          <w:bCs/>
          <w:sz w:val="32"/>
          <w:szCs w:val="32"/>
        </w:rPr>
        <w:t>PETREAN</w:t>
      </w:r>
      <w:proofErr w:type="spellEnd"/>
      <w:proofErr w:type="gramEnd"/>
      <w:r w:rsidR="00BF1DF2">
        <w:rPr>
          <w:rFonts w:ascii="Arial" w:hAnsi="Arial" w:cs="Arial"/>
          <w:b/>
          <w:bCs/>
          <w:sz w:val="32"/>
          <w:szCs w:val="32"/>
        </w:rPr>
        <w:t xml:space="preserve"> THEODORA</w:t>
      </w:r>
    </w:p>
    <w:p w14:paraId="36E9160F" w14:textId="4A67A57A" w:rsidR="00E12B1D" w:rsidRDefault="00000000">
      <w:pPr>
        <w:pStyle w:val="NormalWeb"/>
        <w:spacing w:line="360" w:lineRule="auto"/>
        <w:jc w:val="center"/>
        <w:rPr>
          <w:rFonts w:ascii="Arial" w:hAnsi="Arial" w:cs="Arial"/>
          <w:b/>
          <w:bCs/>
          <w:sz w:val="32"/>
          <w:szCs w:val="32"/>
        </w:rPr>
      </w:pPr>
      <w:r>
        <w:rPr>
          <w:rFonts w:ascii="Arial" w:hAnsi="Arial" w:cs="Arial"/>
          <w:b/>
          <w:bCs/>
          <w:sz w:val="32"/>
          <w:szCs w:val="32"/>
        </w:rPr>
        <w:t>Student ID:</w:t>
      </w:r>
      <w:r w:rsidR="00BF1DF2">
        <w:rPr>
          <w:rFonts w:ascii="Arial" w:hAnsi="Arial" w:cs="Arial"/>
          <w:b/>
          <w:bCs/>
          <w:sz w:val="32"/>
          <w:szCs w:val="32"/>
        </w:rPr>
        <w:t>2029740</w:t>
      </w:r>
    </w:p>
    <w:p w14:paraId="27000A54" w14:textId="7F6200AE" w:rsidR="00E12B1D" w:rsidRDefault="00000000">
      <w:pPr>
        <w:pStyle w:val="NormalWeb"/>
        <w:spacing w:line="360" w:lineRule="auto"/>
        <w:jc w:val="center"/>
        <w:rPr>
          <w:rFonts w:ascii="Arial" w:hAnsi="Arial" w:cs="Arial"/>
          <w:b/>
          <w:bCs/>
          <w:sz w:val="32"/>
          <w:szCs w:val="32"/>
        </w:rPr>
      </w:pPr>
      <w:r>
        <w:rPr>
          <w:rFonts w:ascii="Arial" w:hAnsi="Arial" w:cs="Arial"/>
          <w:b/>
          <w:bCs/>
          <w:sz w:val="32"/>
          <w:szCs w:val="32"/>
        </w:rPr>
        <w:t xml:space="preserve">Module </w:t>
      </w:r>
      <w:proofErr w:type="spellStart"/>
      <w:r>
        <w:rPr>
          <w:rFonts w:ascii="Arial" w:hAnsi="Arial" w:cs="Arial"/>
          <w:b/>
          <w:bCs/>
          <w:sz w:val="32"/>
          <w:szCs w:val="32"/>
        </w:rPr>
        <w:t>name:</w:t>
      </w:r>
      <w:r w:rsidR="00BF1DF2">
        <w:rPr>
          <w:rFonts w:ascii="Arial" w:hAnsi="Arial" w:cs="Arial"/>
          <w:b/>
          <w:bCs/>
          <w:sz w:val="32"/>
          <w:szCs w:val="32"/>
        </w:rPr>
        <w:t>Effective</w:t>
      </w:r>
      <w:proofErr w:type="spellEnd"/>
      <w:r w:rsidR="00BF1DF2">
        <w:rPr>
          <w:rFonts w:ascii="Arial" w:hAnsi="Arial" w:cs="Arial"/>
          <w:b/>
          <w:bCs/>
          <w:sz w:val="32"/>
          <w:szCs w:val="32"/>
        </w:rPr>
        <w:t xml:space="preserve"> Team Work And Communication</w:t>
      </w:r>
    </w:p>
    <w:p w14:paraId="4798F9EE" w14:textId="77777777" w:rsidR="00E12B1D" w:rsidRDefault="00000000">
      <w:pPr>
        <w:spacing w:line="360" w:lineRule="auto"/>
        <w:jc w:val="center"/>
        <w:rPr>
          <w:rFonts w:eastAsia="Times New Roman"/>
          <w:b/>
          <w:bCs/>
        </w:rPr>
      </w:pPr>
      <w:r>
        <w:rPr>
          <w:b/>
          <w:bCs/>
        </w:rPr>
        <w:br w:type="page"/>
      </w:r>
    </w:p>
    <w:sdt>
      <w:sdtPr>
        <w:rPr>
          <w:rFonts w:ascii="Arial" w:eastAsia="Arial" w:hAnsi="Arial" w:cs="Arial"/>
          <w:color w:val="auto"/>
          <w:sz w:val="22"/>
          <w:szCs w:val="22"/>
        </w:rPr>
        <w:id w:val="931388424"/>
        <w:docPartObj>
          <w:docPartGallery w:val="Table of Contents"/>
          <w:docPartUnique/>
        </w:docPartObj>
      </w:sdtPr>
      <w:sdtEndPr>
        <w:rPr>
          <w:b/>
          <w:bCs/>
          <w:sz w:val="24"/>
          <w:szCs w:val="24"/>
        </w:rPr>
      </w:sdtEndPr>
      <w:sdtContent>
        <w:p w14:paraId="52B8E8E4" w14:textId="77777777" w:rsidR="00E12B1D" w:rsidRDefault="00000000">
          <w:pPr>
            <w:pStyle w:val="TOCHeading1"/>
            <w:spacing w:line="360" w:lineRule="auto"/>
            <w:jc w:val="center"/>
            <w:rPr>
              <w:rFonts w:ascii="Arial" w:hAnsi="Arial" w:cs="Arial"/>
              <w:b/>
              <w:color w:val="auto"/>
              <w:sz w:val="22"/>
              <w:szCs w:val="22"/>
            </w:rPr>
          </w:pPr>
          <w:r>
            <w:rPr>
              <w:rFonts w:ascii="Arial" w:hAnsi="Arial" w:cs="Arial"/>
              <w:b/>
              <w:color w:val="auto"/>
              <w:sz w:val="22"/>
              <w:szCs w:val="22"/>
            </w:rPr>
            <w:t>Table of Contents</w:t>
          </w:r>
        </w:p>
        <w:p w14:paraId="1ACB4CF8" w14:textId="77777777" w:rsidR="00E12B1D" w:rsidRDefault="00000000">
          <w:pPr>
            <w:pStyle w:val="TOC1"/>
            <w:tabs>
              <w:tab w:val="right" w:leader="dot" w:pos="9350"/>
            </w:tabs>
            <w:spacing w:line="360" w:lineRule="auto"/>
            <w:jc w:val="both"/>
            <w:rPr>
              <w:rFonts w:eastAsiaTheme="minorEastAsia"/>
              <w:sz w:val="24"/>
              <w:szCs w:val="24"/>
            </w:rPr>
          </w:pPr>
          <w:r>
            <w:rPr>
              <w:sz w:val="24"/>
              <w:szCs w:val="24"/>
            </w:rPr>
            <w:fldChar w:fldCharType="begin"/>
          </w:r>
          <w:r>
            <w:rPr>
              <w:sz w:val="24"/>
              <w:szCs w:val="24"/>
            </w:rPr>
            <w:instrText xml:space="preserve"> TOC \o "1-3" \h \z \u </w:instrText>
          </w:r>
          <w:r>
            <w:rPr>
              <w:sz w:val="24"/>
              <w:szCs w:val="24"/>
            </w:rPr>
            <w:fldChar w:fldCharType="separate"/>
          </w:r>
          <w:hyperlink w:anchor="_Toc121932498" w:history="1">
            <w:r>
              <w:rPr>
                <w:rStyle w:val="Hyperlink"/>
                <w:color w:val="auto"/>
                <w:sz w:val="24"/>
                <w:szCs w:val="24"/>
              </w:rPr>
              <w:t>1. Introduction</w:t>
            </w:r>
            <w:r>
              <w:rPr>
                <w:sz w:val="24"/>
                <w:szCs w:val="24"/>
              </w:rPr>
              <w:tab/>
            </w:r>
            <w:r>
              <w:rPr>
                <w:sz w:val="24"/>
                <w:szCs w:val="24"/>
              </w:rPr>
              <w:fldChar w:fldCharType="begin"/>
            </w:r>
            <w:r>
              <w:rPr>
                <w:sz w:val="24"/>
                <w:szCs w:val="24"/>
              </w:rPr>
              <w:instrText xml:space="preserve"> PAGEREF _Toc121932498 \h </w:instrText>
            </w:r>
            <w:r>
              <w:rPr>
                <w:sz w:val="24"/>
                <w:szCs w:val="24"/>
              </w:rPr>
            </w:r>
            <w:r>
              <w:rPr>
                <w:sz w:val="24"/>
                <w:szCs w:val="24"/>
              </w:rPr>
              <w:fldChar w:fldCharType="separate"/>
            </w:r>
            <w:r>
              <w:rPr>
                <w:sz w:val="24"/>
                <w:szCs w:val="24"/>
              </w:rPr>
              <w:t>3</w:t>
            </w:r>
            <w:r>
              <w:rPr>
                <w:sz w:val="24"/>
                <w:szCs w:val="24"/>
              </w:rPr>
              <w:fldChar w:fldCharType="end"/>
            </w:r>
          </w:hyperlink>
        </w:p>
        <w:p w14:paraId="04548D48" w14:textId="77777777" w:rsidR="00E12B1D" w:rsidRDefault="00000000">
          <w:pPr>
            <w:pStyle w:val="TOC1"/>
            <w:tabs>
              <w:tab w:val="right" w:leader="dot" w:pos="9350"/>
            </w:tabs>
            <w:spacing w:line="360" w:lineRule="auto"/>
            <w:jc w:val="both"/>
            <w:rPr>
              <w:rFonts w:eastAsiaTheme="minorEastAsia"/>
              <w:sz w:val="24"/>
              <w:szCs w:val="24"/>
            </w:rPr>
          </w:pPr>
          <w:hyperlink w:anchor="_Toc121932499" w:history="1">
            <w:r>
              <w:rPr>
                <w:rStyle w:val="Hyperlink"/>
                <w:color w:val="auto"/>
                <w:sz w:val="24"/>
                <w:szCs w:val="24"/>
              </w:rPr>
              <w:t>2. Three models of communication</w:t>
            </w:r>
            <w:r>
              <w:rPr>
                <w:sz w:val="24"/>
                <w:szCs w:val="24"/>
              </w:rPr>
              <w:tab/>
            </w:r>
            <w:r>
              <w:rPr>
                <w:sz w:val="24"/>
                <w:szCs w:val="24"/>
              </w:rPr>
              <w:fldChar w:fldCharType="begin"/>
            </w:r>
            <w:r>
              <w:rPr>
                <w:sz w:val="24"/>
                <w:szCs w:val="24"/>
              </w:rPr>
              <w:instrText xml:space="preserve"> PAGEREF _Toc121932499 \h </w:instrText>
            </w:r>
            <w:r>
              <w:rPr>
                <w:sz w:val="24"/>
                <w:szCs w:val="24"/>
              </w:rPr>
            </w:r>
            <w:r>
              <w:rPr>
                <w:sz w:val="24"/>
                <w:szCs w:val="24"/>
              </w:rPr>
              <w:fldChar w:fldCharType="separate"/>
            </w:r>
            <w:r>
              <w:rPr>
                <w:sz w:val="24"/>
                <w:szCs w:val="24"/>
              </w:rPr>
              <w:t>3</w:t>
            </w:r>
            <w:r>
              <w:rPr>
                <w:sz w:val="24"/>
                <w:szCs w:val="24"/>
              </w:rPr>
              <w:fldChar w:fldCharType="end"/>
            </w:r>
          </w:hyperlink>
        </w:p>
        <w:p w14:paraId="3ABCA5B3" w14:textId="77777777" w:rsidR="00E12B1D" w:rsidRDefault="00000000">
          <w:pPr>
            <w:pStyle w:val="TOC2"/>
            <w:tabs>
              <w:tab w:val="right" w:leader="dot" w:pos="9350"/>
            </w:tabs>
            <w:spacing w:line="360" w:lineRule="auto"/>
            <w:jc w:val="both"/>
            <w:rPr>
              <w:rFonts w:eastAsiaTheme="minorEastAsia"/>
              <w:sz w:val="24"/>
              <w:szCs w:val="24"/>
            </w:rPr>
          </w:pPr>
          <w:hyperlink w:anchor="_Toc121932500" w:history="1">
            <w:r>
              <w:rPr>
                <w:rStyle w:val="Hyperlink"/>
                <w:color w:val="auto"/>
                <w:sz w:val="24"/>
                <w:szCs w:val="24"/>
              </w:rPr>
              <w:t>2.1 Shannon and Weaver (1948/49)</w:t>
            </w:r>
            <w:r>
              <w:rPr>
                <w:sz w:val="24"/>
                <w:szCs w:val="24"/>
              </w:rPr>
              <w:tab/>
            </w:r>
            <w:r>
              <w:rPr>
                <w:sz w:val="24"/>
                <w:szCs w:val="24"/>
              </w:rPr>
              <w:fldChar w:fldCharType="begin"/>
            </w:r>
            <w:r>
              <w:rPr>
                <w:sz w:val="24"/>
                <w:szCs w:val="24"/>
              </w:rPr>
              <w:instrText xml:space="preserve"> PAGEREF _Toc121932500 \h </w:instrText>
            </w:r>
            <w:r>
              <w:rPr>
                <w:sz w:val="24"/>
                <w:szCs w:val="24"/>
              </w:rPr>
            </w:r>
            <w:r>
              <w:rPr>
                <w:sz w:val="24"/>
                <w:szCs w:val="24"/>
              </w:rPr>
              <w:fldChar w:fldCharType="separate"/>
            </w:r>
            <w:r>
              <w:rPr>
                <w:sz w:val="24"/>
                <w:szCs w:val="24"/>
              </w:rPr>
              <w:t>3</w:t>
            </w:r>
            <w:r>
              <w:rPr>
                <w:sz w:val="24"/>
                <w:szCs w:val="24"/>
              </w:rPr>
              <w:fldChar w:fldCharType="end"/>
            </w:r>
          </w:hyperlink>
        </w:p>
        <w:p w14:paraId="722D93C0" w14:textId="77777777" w:rsidR="00E12B1D" w:rsidRDefault="00000000">
          <w:pPr>
            <w:pStyle w:val="TOC2"/>
            <w:tabs>
              <w:tab w:val="right" w:leader="dot" w:pos="9350"/>
            </w:tabs>
            <w:spacing w:line="360" w:lineRule="auto"/>
            <w:jc w:val="both"/>
            <w:rPr>
              <w:rFonts w:eastAsiaTheme="minorEastAsia"/>
              <w:sz w:val="24"/>
              <w:szCs w:val="24"/>
            </w:rPr>
          </w:pPr>
          <w:hyperlink w:anchor="_Toc121932501" w:history="1">
            <w:r>
              <w:rPr>
                <w:rStyle w:val="Hyperlink"/>
                <w:color w:val="auto"/>
                <w:sz w:val="24"/>
                <w:szCs w:val="24"/>
              </w:rPr>
              <w:t>2.2 Schramm (1954)</w:t>
            </w:r>
            <w:r>
              <w:rPr>
                <w:sz w:val="24"/>
                <w:szCs w:val="24"/>
              </w:rPr>
              <w:tab/>
            </w:r>
            <w:r>
              <w:rPr>
                <w:sz w:val="24"/>
                <w:szCs w:val="24"/>
              </w:rPr>
              <w:fldChar w:fldCharType="begin"/>
            </w:r>
            <w:r>
              <w:rPr>
                <w:sz w:val="24"/>
                <w:szCs w:val="24"/>
              </w:rPr>
              <w:instrText xml:space="preserve"> PAGEREF _Toc121932501 \h </w:instrText>
            </w:r>
            <w:r>
              <w:rPr>
                <w:sz w:val="24"/>
                <w:szCs w:val="24"/>
              </w:rPr>
            </w:r>
            <w:r>
              <w:rPr>
                <w:sz w:val="24"/>
                <w:szCs w:val="24"/>
              </w:rPr>
              <w:fldChar w:fldCharType="separate"/>
            </w:r>
            <w:r>
              <w:rPr>
                <w:sz w:val="24"/>
                <w:szCs w:val="24"/>
              </w:rPr>
              <w:t>4</w:t>
            </w:r>
            <w:r>
              <w:rPr>
                <w:sz w:val="24"/>
                <w:szCs w:val="24"/>
              </w:rPr>
              <w:fldChar w:fldCharType="end"/>
            </w:r>
          </w:hyperlink>
        </w:p>
        <w:p w14:paraId="598A10C7" w14:textId="77777777" w:rsidR="00E12B1D" w:rsidRDefault="00000000">
          <w:pPr>
            <w:pStyle w:val="TOC2"/>
            <w:tabs>
              <w:tab w:val="right" w:leader="dot" w:pos="9350"/>
            </w:tabs>
            <w:spacing w:line="360" w:lineRule="auto"/>
            <w:jc w:val="both"/>
            <w:rPr>
              <w:rFonts w:eastAsiaTheme="minorEastAsia"/>
              <w:sz w:val="24"/>
              <w:szCs w:val="24"/>
            </w:rPr>
          </w:pPr>
          <w:hyperlink w:anchor="_Toc121932502" w:history="1">
            <w:r>
              <w:rPr>
                <w:rStyle w:val="Hyperlink"/>
                <w:color w:val="auto"/>
                <w:sz w:val="24"/>
                <w:szCs w:val="24"/>
              </w:rPr>
              <w:t>2.3 Berlo (1964)</w:t>
            </w:r>
            <w:r>
              <w:rPr>
                <w:sz w:val="24"/>
                <w:szCs w:val="24"/>
              </w:rPr>
              <w:tab/>
            </w:r>
            <w:r>
              <w:rPr>
                <w:sz w:val="24"/>
                <w:szCs w:val="24"/>
              </w:rPr>
              <w:fldChar w:fldCharType="begin"/>
            </w:r>
            <w:r>
              <w:rPr>
                <w:sz w:val="24"/>
                <w:szCs w:val="24"/>
              </w:rPr>
              <w:instrText xml:space="preserve"> PAGEREF _Toc121932502 \h </w:instrText>
            </w:r>
            <w:r>
              <w:rPr>
                <w:sz w:val="24"/>
                <w:szCs w:val="24"/>
              </w:rPr>
            </w:r>
            <w:r>
              <w:rPr>
                <w:sz w:val="24"/>
                <w:szCs w:val="24"/>
              </w:rPr>
              <w:fldChar w:fldCharType="separate"/>
            </w:r>
            <w:r>
              <w:rPr>
                <w:sz w:val="24"/>
                <w:szCs w:val="24"/>
              </w:rPr>
              <w:t>5</w:t>
            </w:r>
            <w:r>
              <w:rPr>
                <w:sz w:val="24"/>
                <w:szCs w:val="24"/>
              </w:rPr>
              <w:fldChar w:fldCharType="end"/>
            </w:r>
          </w:hyperlink>
        </w:p>
        <w:p w14:paraId="20B28F04" w14:textId="77777777" w:rsidR="00E12B1D" w:rsidRDefault="00000000">
          <w:pPr>
            <w:pStyle w:val="TOC1"/>
            <w:tabs>
              <w:tab w:val="right" w:leader="dot" w:pos="9350"/>
            </w:tabs>
            <w:spacing w:line="360" w:lineRule="auto"/>
            <w:jc w:val="both"/>
            <w:rPr>
              <w:rFonts w:eastAsiaTheme="minorEastAsia"/>
              <w:sz w:val="24"/>
              <w:szCs w:val="24"/>
            </w:rPr>
          </w:pPr>
          <w:hyperlink w:anchor="_Toc121932503" w:history="1">
            <w:r>
              <w:rPr>
                <w:rStyle w:val="Hyperlink"/>
                <w:color w:val="auto"/>
                <w:sz w:val="24"/>
                <w:szCs w:val="24"/>
              </w:rPr>
              <w:t>3.0 Communication skills</w:t>
            </w:r>
            <w:r>
              <w:rPr>
                <w:sz w:val="24"/>
                <w:szCs w:val="24"/>
              </w:rPr>
              <w:tab/>
            </w:r>
            <w:r>
              <w:rPr>
                <w:sz w:val="24"/>
                <w:szCs w:val="24"/>
              </w:rPr>
              <w:fldChar w:fldCharType="begin"/>
            </w:r>
            <w:r>
              <w:rPr>
                <w:sz w:val="24"/>
                <w:szCs w:val="24"/>
              </w:rPr>
              <w:instrText xml:space="preserve"> PAGEREF _Toc121932503 \h </w:instrText>
            </w:r>
            <w:r>
              <w:rPr>
                <w:sz w:val="24"/>
                <w:szCs w:val="24"/>
              </w:rPr>
            </w:r>
            <w:r>
              <w:rPr>
                <w:sz w:val="24"/>
                <w:szCs w:val="24"/>
              </w:rPr>
              <w:fldChar w:fldCharType="separate"/>
            </w:r>
            <w:r>
              <w:rPr>
                <w:sz w:val="24"/>
                <w:szCs w:val="24"/>
              </w:rPr>
              <w:t>6</w:t>
            </w:r>
            <w:r>
              <w:rPr>
                <w:sz w:val="24"/>
                <w:szCs w:val="24"/>
              </w:rPr>
              <w:fldChar w:fldCharType="end"/>
            </w:r>
          </w:hyperlink>
        </w:p>
        <w:p w14:paraId="7D25556E" w14:textId="77777777" w:rsidR="00E12B1D" w:rsidRDefault="00000000">
          <w:pPr>
            <w:pStyle w:val="TOC2"/>
            <w:tabs>
              <w:tab w:val="right" w:leader="dot" w:pos="9350"/>
            </w:tabs>
            <w:spacing w:line="360" w:lineRule="auto"/>
            <w:jc w:val="both"/>
            <w:rPr>
              <w:rFonts w:eastAsiaTheme="minorEastAsia"/>
              <w:sz w:val="24"/>
              <w:szCs w:val="24"/>
            </w:rPr>
          </w:pPr>
          <w:hyperlink w:anchor="_Toc121932504" w:history="1">
            <w:r>
              <w:rPr>
                <w:rStyle w:val="Hyperlink"/>
                <w:color w:val="auto"/>
                <w:sz w:val="24"/>
                <w:szCs w:val="24"/>
              </w:rPr>
              <w:t>3.1 Verbal</w:t>
            </w:r>
            <w:r>
              <w:rPr>
                <w:sz w:val="24"/>
                <w:szCs w:val="24"/>
              </w:rPr>
              <w:tab/>
            </w:r>
            <w:r>
              <w:rPr>
                <w:sz w:val="24"/>
                <w:szCs w:val="24"/>
              </w:rPr>
              <w:fldChar w:fldCharType="begin"/>
            </w:r>
            <w:r>
              <w:rPr>
                <w:sz w:val="24"/>
                <w:szCs w:val="24"/>
              </w:rPr>
              <w:instrText xml:space="preserve"> PAGEREF _Toc121932504 \h </w:instrText>
            </w:r>
            <w:r>
              <w:rPr>
                <w:sz w:val="24"/>
                <w:szCs w:val="24"/>
              </w:rPr>
            </w:r>
            <w:r>
              <w:rPr>
                <w:sz w:val="24"/>
                <w:szCs w:val="24"/>
              </w:rPr>
              <w:fldChar w:fldCharType="separate"/>
            </w:r>
            <w:r>
              <w:rPr>
                <w:sz w:val="24"/>
                <w:szCs w:val="24"/>
              </w:rPr>
              <w:t>6</w:t>
            </w:r>
            <w:r>
              <w:rPr>
                <w:sz w:val="24"/>
                <w:szCs w:val="24"/>
              </w:rPr>
              <w:fldChar w:fldCharType="end"/>
            </w:r>
          </w:hyperlink>
        </w:p>
        <w:p w14:paraId="1C4B5A05" w14:textId="77777777" w:rsidR="00E12B1D" w:rsidRDefault="00000000">
          <w:pPr>
            <w:pStyle w:val="TOC2"/>
            <w:tabs>
              <w:tab w:val="right" w:leader="dot" w:pos="9350"/>
            </w:tabs>
            <w:spacing w:line="360" w:lineRule="auto"/>
            <w:jc w:val="both"/>
            <w:rPr>
              <w:rFonts w:eastAsiaTheme="minorEastAsia"/>
              <w:sz w:val="24"/>
              <w:szCs w:val="24"/>
            </w:rPr>
          </w:pPr>
          <w:hyperlink w:anchor="_Toc121932505" w:history="1">
            <w:r>
              <w:rPr>
                <w:rStyle w:val="Hyperlink"/>
                <w:color w:val="auto"/>
                <w:sz w:val="24"/>
                <w:szCs w:val="24"/>
              </w:rPr>
              <w:t>3.2 Non-Verbal</w:t>
            </w:r>
            <w:r>
              <w:rPr>
                <w:sz w:val="24"/>
                <w:szCs w:val="24"/>
              </w:rPr>
              <w:tab/>
            </w:r>
            <w:r>
              <w:rPr>
                <w:sz w:val="24"/>
                <w:szCs w:val="24"/>
              </w:rPr>
              <w:fldChar w:fldCharType="begin"/>
            </w:r>
            <w:r>
              <w:rPr>
                <w:sz w:val="24"/>
                <w:szCs w:val="24"/>
              </w:rPr>
              <w:instrText xml:space="preserve"> PAGEREF _Toc121932505 \h </w:instrText>
            </w:r>
            <w:r>
              <w:rPr>
                <w:sz w:val="24"/>
                <w:szCs w:val="24"/>
              </w:rPr>
            </w:r>
            <w:r>
              <w:rPr>
                <w:sz w:val="24"/>
                <w:szCs w:val="24"/>
              </w:rPr>
              <w:fldChar w:fldCharType="separate"/>
            </w:r>
            <w:r>
              <w:rPr>
                <w:sz w:val="24"/>
                <w:szCs w:val="24"/>
              </w:rPr>
              <w:t>6</w:t>
            </w:r>
            <w:r>
              <w:rPr>
                <w:sz w:val="24"/>
                <w:szCs w:val="24"/>
              </w:rPr>
              <w:fldChar w:fldCharType="end"/>
            </w:r>
          </w:hyperlink>
        </w:p>
        <w:p w14:paraId="11C92B70" w14:textId="77777777" w:rsidR="00E12B1D" w:rsidRDefault="00000000">
          <w:pPr>
            <w:pStyle w:val="TOC2"/>
            <w:tabs>
              <w:tab w:val="right" w:leader="dot" w:pos="9350"/>
            </w:tabs>
            <w:spacing w:line="360" w:lineRule="auto"/>
            <w:jc w:val="both"/>
            <w:rPr>
              <w:rFonts w:eastAsiaTheme="minorEastAsia"/>
              <w:sz w:val="24"/>
              <w:szCs w:val="24"/>
            </w:rPr>
          </w:pPr>
          <w:hyperlink w:anchor="_Toc121932506" w:history="1">
            <w:r>
              <w:rPr>
                <w:rStyle w:val="Hyperlink"/>
                <w:color w:val="auto"/>
                <w:sz w:val="24"/>
                <w:szCs w:val="24"/>
              </w:rPr>
              <w:t>3.3 Listening</w:t>
            </w:r>
            <w:r>
              <w:rPr>
                <w:sz w:val="24"/>
                <w:szCs w:val="24"/>
              </w:rPr>
              <w:tab/>
            </w:r>
            <w:r>
              <w:rPr>
                <w:sz w:val="24"/>
                <w:szCs w:val="24"/>
              </w:rPr>
              <w:fldChar w:fldCharType="begin"/>
            </w:r>
            <w:r>
              <w:rPr>
                <w:sz w:val="24"/>
                <w:szCs w:val="24"/>
              </w:rPr>
              <w:instrText xml:space="preserve"> PAGEREF _Toc121932506 \h </w:instrText>
            </w:r>
            <w:r>
              <w:rPr>
                <w:sz w:val="24"/>
                <w:szCs w:val="24"/>
              </w:rPr>
            </w:r>
            <w:r>
              <w:rPr>
                <w:sz w:val="24"/>
                <w:szCs w:val="24"/>
              </w:rPr>
              <w:fldChar w:fldCharType="separate"/>
            </w:r>
            <w:r>
              <w:rPr>
                <w:sz w:val="24"/>
                <w:szCs w:val="24"/>
              </w:rPr>
              <w:t>7</w:t>
            </w:r>
            <w:r>
              <w:rPr>
                <w:sz w:val="24"/>
                <w:szCs w:val="24"/>
              </w:rPr>
              <w:fldChar w:fldCharType="end"/>
            </w:r>
          </w:hyperlink>
        </w:p>
        <w:p w14:paraId="6D943550" w14:textId="77777777" w:rsidR="00E12B1D" w:rsidRDefault="00000000">
          <w:pPr>
            <w:pStyle w:val="TOC1"/>
            <w:tabs>
              <w:tab w:val="right" w:leader="dot" w:pos="9350"/>
            </w:tabs>
            <w:spacing w:line="360" w:lineRule="auto"/>
            <w:jc w:val="both"/>
            <w:rPr>
              <w:rFonts w:eastAsiaTheme="minorEastAsia"/>
              <w:sz w:val="24"/>
              <w:szCs w:val="24"/>
            </w:rPr>
          </w:pPr>
          <w:hyperlink w:anchor="_Toc121932507" w:history="1">
            <w:r>
              <w:rPr>
                <w:rStyle w:val="Hyperlink"/>
                <w:color w:val="auto"/>
                <w:sz w:val="24"/>
                <w:szCs w:val="24"/>
              </w:rPr>
              <w:t>4.0 The advantages and disadvantages of technology in communication</w:t>
            </w:r>
            <w:r>
              <w:rPr>
                <w:sz w:val="24"/>
                <w:szCs w:val="24"/>
              </w:rPr>
              <w:tab/>
            </w:r>
            <w:r>
              <w:rPr>
                <w:sz w:val="24"/>
                <w:szCs w:val="24"/>
              </w:rPr>
              <w:fldChar w:fldCharType="begin"/>
            </w:r>
            <w:r>
              <w:rPr>
                <w:sz w:val="24"/>
                <w:szCs w:val="24"/>
              </w:rPr>
              <w:instrText xml:space="preserve"> PAGEREF _Toc121932507 \h </w:instrText>
            </w:r>
            <w:r>
              <w:rPr>
                <w:sz w:val="24"/>
                <w:szCs w:val="24"/>
              </w:rPr>
            </w:r>
            <w:r>
              <w:rPr>
                <w:sz w:val="24"/>
                <w:szCs w:val="24"/>
              </w:rPr>
              <w:fldChar w:fldCharType="separate"/>
            </w:r>
            <w:r>
              <w:rPr>
                <w:sz w:val="24"/>
                <w:szCs w:val="24"/>
              </w:rPr>
              <w:t>7</w:t>
            </w:r>
            <w:r>
              <w:rPr>
                <w:sz w:val="24"/>
                <w:szCs w:val="24"/>
              </w:rPr>
              <w:fldChar w:fldCharType="end"/>
            </w:r>
          </w:hyperlink>
        </w:p>
        <w:p w14:paraId="69CE1ECB" w14:textId="77777777" w:rsidR="00E12B1D" w:rsidRDefault="00000000">
          <w:pPr>
            <w:pStyle w:val="TOC2"/>
            <w:tabs>
              <w:tab w:val="right" w:leader="dot" w:pos="9350"/>
            </w:tabs>
            <w:spacing w:line="360" w:lineRule="auto"/>
            <w:jc w:val="both"/>
            <w:rPr>
              <w:rFonts w:eastAsiaTheme="minorEastAsia"/>
              <w:sz w:val="24"/>
              <w:szCs w:val="24"/>
            </w:rPr>
          </w:pPr>
          <w:hyperlink w:anchor="_Toc121932508" w:history="1">
            <w:r>
              <w:rPr>
                <w:rStyle w:val="Hyperlink"/>
                <w:color w:val="auto"/>
                <w:sz w:val="24"/>
                <w:szCs w:val="24"/>
              </w:rPr>
              <w:t>Shannon and Weaver advantage</w:t>
            </w:r>
            <w:r>
              <w:rPr>
                <w:sz w:val="24"/>
                <w:szCs w:val="24"/>
              </w:rPr>
              <w:tab/>
            </w:r>
            <w:r>
              <w:rPr>
                <w:sz w:val="24"/>
                <w:szCs w:val="24"/>
              </w:rPr>
              <w:fldChar w:fldCharType="begin"/>
            </w:r>
            <w:r>
              <w:rPr>
                <w:sz w:val="24"/>
                <w:szCs w:val="24"/>
              </w:rPr>
              <w:instrText xml:space="preserve"> PAGEREF _Toc121932508 \h </w:instrText>
            </w:r>
            <w:r>
              <w:rPr>
                <w:sz w:val="24"/>
                <w:szCs w:val="24"/>
              </w:rPr>
            </w:r>
            <w:r>
              <w:rPr>
                <w:sz w:val="24"/>
                <w:szCs w:val="24"/>
              </w:rPr>
              <w:fldChar w:fldCharType="separate"/>
            </w:r>
            <w:r>
              <w:rPr>
                <w:sz w:val="24"/>
                <w:szCs w:val="24"/>
              </w:rPr>
              <w:t>7</w:t>
            </w:r>
            <w:r>
              <w:rPr>
                <w:sz w:val="24"/>
                <w:szCs w:val="24"/>
              </w:rPr>
              <w:fldChar w:fldCharType="end"/>
            </w:r>
          </w:hyperlink>
        </w:p>
        <w:p w14:paraId="23803EC5" w14:textId="77777777" w:rsidR="00E12B1D" w:rsidRDefault="00000000">
          <w:pPr>
            <w:pStyle w:val="TOC2"/>
            <w:tabs>
              <w:tab w:val="right" w:leader="dot" w:pos="9350"/>
            </w:tabs>
            <w:spacing w:line="360" w:lineRule="auto"/>
            <w:jc w:val="both"/>
            <w:rPr>
              <w:rFonts w:eastAsiaTheme="minorEastAsia"/>
              <w:sz w:val="24"/>
              <w:szCs w:val="24"/>
            </w:rPr>
          </w:pPr>
          <w:hyperlink w:anchor="_Toc121932509" w:history="1">
            <w:r>
              <w:rPr>
                <w:rStyle w:val="Hyperlink"/>
                <w:color w:val="auto"/>
                <w:sz w:val="24"/>
                <w:szCs w:val="24"/>
              </w:rPr>
              <w:t>Advantage of Schramm Model</w:t>
            </w:r>
            <w:r>
              <w:rPr>
                <w:sz w:val="24"/>
                <w:szCs w:val="24"/>
              </w:rPr>
              <w:tab/>
            </w:r>
            <w:r>
              <w:rPr>
                <w:sz w:val="24"/>
                <w:szCs w:val="24"/>
              </w:rPr>
              <w:fldChar w:fldCharType="begin"/>
            </w:r>
            <w:r>
              <w:rPr>
                <w:sz w:val="24"/>
                <w:szCs w:val="24"/>
              </w:rPr>
              <w:instrText xml:space="preserve"> PAGEREF _Toc121932509 \h </w:instrText>
            </w:r>
            <w:r>
              <w:rPr>
                <w:sz w:val="24"/>
                <w:szCs w:val="24"/>
              </w:rPr>
            </w:r>
            <w:r>
              <w:rPr>
                <w:sz w:val="24"/>
                <w:szCs w:val="24"/>
              </w:rPr>
              <w:fldChar w:fldCharType="separate"/>
            </w:r>
            <w:r>
              <w:rPr>
                <w:sz w:val="24"/>
                <w:szCs w:val="24"/>
              </w:rPr>
              <w:t>8</w:t>
            </w:r>
            <w:r>
              <w:rPr>
                <w:sz w:val="24"/>
                <w:szCs w:val="24"/>
              </w:rPr>
              <w:fldChar w:fldCharType="end"/>
            </w:r>
          </w:hyperlink>
        </w:p>
        <w:p w14:paraId="09F4CA0F" w14:textId="77777777" w:rsidR="00E12B1D" w:rsidRDefault="00000000">
          <w:pPr>
            <w:pStyle w:val="TOC2"/>
            <w:tabs>
              <w:tab w:val="right" w:leader="dot" w:pos="9350"/>
            </w:tabs>
            <w:spacing w:line="360" w:lineRule="auto"/>
            <w:jc w:val="both"/>
            <w:rPr>
              <w:rFonts w:eastAsiaTheme="minorEastAsia"/>
              <w:sz w:val="24"/>
              <w:szCs w:val="24"/>
            </w:rPr>
          </w:pPr>
          <w:hyperlink w:anchor="_Toc121932510" w:history="1">
            <w:r>
              <w:rPr>
                <w:rStyle w:val="Hyperlink"/>
                <w:color w:val="auto"/>
                <w:sz w:val="24"/>
                <w:szCs w:val="24"/>
              </w:rPr>
              <w:t>Berlo Model advantage</w:t>
            </w:r>
            <w:r>
              <w:rPr>
                <w:sz w:val="24"/>
                <w:szCs w:val="24"/>
              </w:rPr>
              <w:tab/>
            </w:r>
            <w:r>
              <w:rPr>
                <w:sz w:val="24"/>
                <w:szCs w:val="24"/>
              </w:rPr>
              <w:fldChar w:fldCharType="begin"/>
            </w:r>
            <w:r>
              <w:rPr>
                <w:sz w:val="24"/>
                <w:szCs w:val="24"/>
              </w:rPr>
              <w:instrText xml:space="preserve"> PAGEREF _Toc121932510 \h </w:instrText>
            </w:r>
            <w:r>
              <w:rPr>
                <w:sz w:val="24"/>
                <w:szCs w:val="24"/>
              </w:rPr>
            </w:r>
            <w:r>
              <w:rPr>
                <w:sz w:val="24"/>
                <w:szCs w:val="24"/>
              </w:rPr>
              <w:fldChar w:fldCharType="separate"/>
            </w:r>
            <w:r>
              <w:rPr>
                <w:sz w:val="24"/>
                <w:szCs w:val="24"/>
              </w:rPr>
              <w:t>8</w:t>
            </w:r>
            <w:r>
              <w:rPr>
                <w:sz w:val="24"/>
                <w:szCs w:val="24"/>
              </w:rPr>
              <w:fldChar w:fldCharType="end"/>
            </w:r>
          </w:hyperlink>
        </w:p>
        <w:p w14:paraId="0EF867A9" w14:textId="77777777" w:rsidR="00E12B1D" w:rsidRDefault="00000000">
          <w:pPr>
            <w:pStyle w:val="TOC2"/>
            <w:tabs>
              <w:tab w:val="right" w:leader="dot" w:pos="9350"/>
            </w:tabs>
            <w:spacing w:line="360" w:lineRule="auto"/>
            <w:jc w:val="both"/>
            <w:rPr>
              <w:rFonts w:eastAsiaTheme="minorEastAsia"/>
              <w:sz w:val="24"/>
              <w:szCs w:val="24"/>
            </w:rPr>
          </w:pPr>
          <w:hyperlink w:anchor="_Toc121932512" w:history="1">
            <w:r>
              <w:rPr>
                <w:rStyle w:val="Hyperlink"/>
                <w:color w:val="auto"/>
                <w:sz w:val="24"/>
                <w:szCs w:val="24"/>
              </w:rPr>
              <w:t>Disadvantage of Shannon and Weaver</w:t>
            </w:r>
            <w:r>
              <w:rPr>
                <w:sz w:val="24"/>
                <w:szCs w:val="24"/>
              </w:rPr>
              <w:tab/>
            </w:r>
            <w:r>
              <w:rPr>
                <w:sz w:val="24"/>
                <w:szCs w:val="24"/>
              </w:rPr>
              <w:fldChar w:fldCharType="begin"/>
            </w:r>
            <w:r>
              <w:rPr>
                <w:sz w:val="24"/>
                <w:szCs w:val="24"/>
              </w:rPr>
              <w:instrText xml:space="preserve"> PAGEREF _Toc121932512 \h </w:instrText>
            </w:r>
            <w:r>
              <w:rPr>
                <w:sz w:val="24"/>
                <w:szCs w:val="24"/>
              </w:rPr>
            </w:r>
            <w:r>
              <w:rPr>
                <w:sz w:val="24"/>
                <w:szCs w:val="24"/>
              </w:rPr>
              <w:fldChar w:fldCharType="separate"/>
            </w:r>
            <w:r>
              <w:rPr>
                <w:sz w:val="24"/>
                <w:szCs w:val="24"/>
              </w:rPr>
              <w:t>8</w:t>
            </w:r>
            <w:r>
              <w:rPr>
                <w:sz w:val="24"/>
                <w:szCs w:val="24"/>
              </w:rPr>
              <w:fldChar w:fldCharType="end"/>
            </w:r>
          </w:hyperlink>
        </w:p>
        <w:p w14:paraId="6AAD7970" w14:textId="77777777" w:rsidR="00E12B1D" w:rsidRDefault="00000000">
          <w:pPr>
            <w:pStyle w:val="TOC2"/>
            <w:tabs>
              <w:tab w:val="right" w:leader="dot" w:pos="9350"/>
            </w:tabs>
            <w:spacing w:line="360" w:lineRule="auto"/>
            <w:jc w:val="both"/>
            <w:rPr>
              <w:rFonts w:eastAsiaTheme="minorEastAsia"/>
              <w:sz w:val="24"/>
              <w:szCs w:val="24"/>
            </w:rPr>
          </w:pPr>
          <w:hyperlink w:anchor="_Toc121932513" w:history="1">
            <w:r>
              <w:rPr>
                <w:rStyle w:val="Hyperlink"/>
                <w:color w:val="auto"/>
                <w:sz w:val="24"/>
                <w:szCs w:val="24"/>
              </w:rPr>
              <w:t>Schramm Model Disadvantage</w:t>
            </w:r>
            <w:r>
              <w:rPr>
                <w:sz w:val="24"/>
                <w:szCs w:val="24"/>
              </w:rPr>
              <w:tab/>
            </w:r>
            <w:r>
              <w:rPr>
                <w:sz w:val="24"/>
                <w:szCs w:val="24"/>
              </w:rPr>
              <w:fldChar w:fldCharType="begin"/>
            </w:r>
            <w:r>
              <w:rPr>
                <w:sz w:val="24"/>
                <w:szCs w:val="24"/>
              </w:rPr>
              <w:instrText xml:space="preserve"> PAGEREF _Toc121932513 \h </w:instrText>
            </w:r>
            <w:r>
              <w:rPr>
                <w:sz w:val="24"/>
                <w:szCs w:val="24"/>
              </w:rPr>
            </w:r>
            <w:r>
              <w:rPr>
                <w:sz w:val="24"/>
                <w:szCs w:val="24"/>
              </w:rPr>
              <w:fldChar w:fldCharType="separate"/>
            </w:r>
            <w:r>
              <w:rPr>
                <w:sz w:val="24"/>
                <w:szCs w:val="24"/>
              </w:rPr>
              <w:t>8</w:t>
            </w:r>
            <w:r>
              <w:rPr>
                <w:sz w:val="24"/>
                <w:szCs w:val="24"/>
              </w:rPr>
              <w:fldChar w:fldCharType="end"/>
            </w:r>
          </w:hyperlink>
        </w:p>
        <w:p w14:paraId="1C189CA0" w14:textId="77777777" w:rsidR="00E12B1D" w:rsidRDefault="00000000">
          <w:pPr>
            <w:pStyle w:val="TOC2"/>
            <w:tabs>
              <w:tab w:val="right" w:leader="dot" w:pos="9350"/>
            </w:tabs>
            <w:spacing w:line="360" w:lineRule="auto"/>
            <w:jc w:val="both"/>
            <w:rPr>
              <w:rFonts w:eastAsiaTheme="minorEastAsia"/>
              <w:sz w:val="24"/>
              <w:szCs w:val="24"/>
            </w:rPr>
          </w:pPr>
          <w:hyperlink w:anchor="_Toc121932514" w:history="1">
            <w:r>
              <w:rPr>
                <w:rStyle w:val="Hyperlink"/>
                <w:color w:val="auto"/>
                <w:sz w:val="24"/>
                <w:szCs w:val="24"/>
              </w:rPr>
              <w:t>Berlo Model Disadvantage</w:t>
            </w:r>
            <w:r>
              <w:rPr>
                <w:sz w:val="24"/>
                <w:szCs w:val="24"/>
              </w:rPr>
              <w:tab/>
            </w:r>
            <w:r>
              <w:rPr>
                <w:sz w:val="24"/>
                <w:szCs w:val="24"/>
              </w:rPr>
              <w:fldChar w:fldCharType="begin"/>
            </w:r>
            <w:r>
              <w:rPr>
                <w:sz w:val="24"/>
                <w:szCs w:val="24"/>
              </w:rPr>
              <w:instrText xml:space="preserve"> PAGEREF _Toc121932514 \h </w:instrText>
            </w:r>
            <w:r>
              <w:rPr>
                <w:sz w:val="24"/>
                <w:szCs w:val="24"/>
              </w:rPr>
            </w:r>
            <w:r>
              <w:rPr>
                <w:sz w:val="24"/>
                <w:szCs w:val="24"/>
              </w:rPr>
              <w:fldChar w:fldCharType="separate"/>
            </w:r>
            <w:r>
              <w:rPr>
                <w:sz w:val="24"/>
                <w:szCs w:val="24"/>
              </w:rPr>
              <w:t>9</w:t>
            </w:r>
            <w:r>
              <w:rPr>
                <w:sz w:val="24"/>
                <w:szCs w:val="24"/>
              </w:rPr>
              <w:fldChar w:fldCharType="end"/>
            </w:r>
          </w:hyperlink>
        </w:p>
        <w:p w14:paraId="773D5EEB" w14:textId="77777777" w:rsidR="00E12B1D" w:rsidRDefault="00000000">
          <w:pPr>
            <w:pStyle w:val="TOC1"/>
            <w:tabs>
              <w:tab w:val="right" w:leader="dot" w:pos="9350"/>
            </w:tabs>
            <w:spacing w:line="360" w:lineRule="auto"/>
            <w:jc w:val="both"/>
            <w:rPr>
              <w:rFonts w:eastAsiaTheme="minorEastAsia"/>
              <w:sz w:val="24"/>
              <w:szCs w:val="24"/>
            </w:rPr>
          </w:pPr>
          <w:hyperlink w:anchor="_Toc121932515" w:history="1">
            <w:r>
              <w:rPr>
                <w:rStyle w:val="Hyperlink"/>
                <w:color w:val="auto"/>
                <w:sz w:val="24"/>
                <w:szCs w:val="24"/>
              </w:rPr>
              <w:t>5.0 Conclusion</w:t>
            </w:r>
            <w:r>
              <w:rPr>
                <w:sz w:val="24"/>
                <w:szCs w:val="24"/>
              </w:rPr>
              <w:tab/>
            </w:r>
            <w:r>
              <w:rPr>
                <w:sz w:val="24"/>
                <w:szCs w:val="24"/>
              </w:rPr>
              <w:fldChar w:fldCharType="begin"/>
            </w:r>
            <w:r>
              <w:rPr>
                <w:sz w:val="24"/>
                <w:szCs w:val="24"/>
              </w:rPr>
              <w:instrText xml:space="preserve"> PAGEREF _Toc121932515 \h </w:instrText>
            </w:r>
            <w:r>
              <w:rPr>
                <w:sz w:val="24"/>
                <w:szCs w:val="24"/>
              </w:rPr>
            </w:r>
            <w:r>
              <w:rPr>
                <w:sz w:val="24"/>
                <w:szCs w:val="24"/>
              </w:rPr>
              <w:fldChar w:fldCharType="separate"/>
            </w:r>
            <w:r>
              <w:rPr>
                <w:sz w:val="24"/>
                <w:szCs w:val="24"/>
              </w:rPr>
              <w:t>9</w:t>
            </w:r>
            <w:r>
              <w:rPr>
                <w:sz w:val="24"/>
                <w:szCs w:val="24"/>
              </w:rPr>
              <w:fldChar w:fldCharType="end"/>
            </w:r>
          </w:hyperlink>
        </w:p>
        <w:p w14:paraId="086F5170" w14:textId="77777777" w:rsidR="00E12B1D" w:rsidRDefault="00000000">
          <w:pPr>
            <w:pStyle w:val="TOC1"/>
            <w:tabs>
              <w:tab w:val="right" w:leader="dot" w:pos="9350"/>
            </w:tabs>
            <w:spacing w:line="360" w:lineRule="auto"/>
            <w:jc w:val="both"/>
            <w:rPr>
              <w:rFonts w:eastAsiaTheme="minorEastAsia"/>
              <w:sz w:val="24"/>
              <w:szCs w:val="24"/>
            </w:rPr>
          </w:pPr>
          <w:hyperlink w:anchor="_Toc121932516" w:history="1">
            <w:r>
              <w:rPr>
                <w:rStyle w:val="Hyperlink"/>
                <w:color w:val="auto"/>
                <w:sz w:val="24"/>
                <w:szCs w:val="24"/>
              </w:rPr>
              <w:t>Reference list</w:t>
            </w:r>
            <w:r>
              <w:rPr>
                <w:sz w:val="24"/>
                <w:szCs w:val="24"/>
              </w:rPr>
              <w:tab/>
            </w:r>
            <w:r>
              <w:rPr>
                <w:sz w:val="24"/>
                <w:szCs w:val="24"/>
              </w:rPr>
              <w:fldChar w:fldCharType="begin"/>
            </w:r>
            <w:r>
              <w:rPr>
                <w:sz w:val="24"/>
                <w:szCs w:val="24"/>
              </w:rPr>
              <w:instrText xml:space="preserve"> PAGEREF _Toc121932516 \h </w:instrText>
            </w:r>
            <w:r>
              <w:rPr>
                <w:sz w:val="24"/>
                <w:szCs w:val="24"/>
              </w:rPr>
            </w:r>
            <w:r>
              <w:rPr>
                <w:sz w:val="24"/>
                <w:szCs w:val="24"/>
              </w:rPr>
              <w:fldChar w:fldCharType="separate"/>
            </w:r>
            <w:r>
              <w:rPr>
                <w:sz w:val="24"/>
                <w:szCs w:val="24"/>
              </w:rPr>
              <w:t>10</w:t>
            </w:r>
            <w:r>
              <w:rPr>
                <w:sz w:val="24"/>
                <w:szCs w:val="24"/>
              </w:rPr>
              <w:fldChar w:fldCharType="end"/>
            </w:r>
          </w:hyperlink>
        </w:p>
        <w:p w14:paraId="3193F71A" w14:textId="77777777" w:rsidR="00E12B1D" w:rsidRDefault="00000000">
          <w:pPr>
            <w:spacing w:line="360" w:lineRule="auto"/>
            <w:jc w:val="both"/>
            <w:rPr>
              <w:sz w:val="24"/>
              <w:szCs w:val="24"/>
            </w:rPr>
          </w:pPr>
          <w:r>
            <w:rPr>
              <w:b/>
              <w:bCs/>
              <w:sz w:val="24"/>
              <w:szCs w:val="24"/>
            </w:rPr>
            <w:fldChar w:fldCharType="end"/>
          </w:r>
        </w:p>
      </w:sdtContent>
    </w:sdt>
    <w:p w14:paraId="147B69E1" w14:textId="77777777" w:rsidR="00E12B1D" w:rsidRDefault="00000000">
      <w:pPr>
        <w:spacing w:line="360" w:lineRule="auto"/>
        <w:jc w:val="both"/>
        <w:rPr>
          <w:b/>
          <w:sz w:val="24"/>
          <w:szCs w:val="24"/>
        </w:rPr>
      </w:pPr>
      <w:r>
        <w:rPr>
          <w:sz w:val="24"/>
          <w:szCs w:val="24"/>
        </w:rPr>
        <w:br w:type="page"/>
      </w:r>
    </w:p>
    <w:p w14:paraId="5D999083" w14:textId="77777777" w:rsidR="00E12B1D" w:rsidRDefault="00000000">
      <w:pPr>
        <w:pStyle w:val="Heading1"/>
        <w:spacing w:line="360" w:lineRule="auto"/>
        <w:rPr>
          <w:rFonts w:ascii="Arial" w:hAnsi="Arial"/>
          <w:sz w:val="22"/>
          <w:szCs w:val="22"/>
        </w:rPr>
      </w:pPr>
      <w:bookmarkStart w:id="0" w:name="_Toc121932498"/>
      <w:r>
        <w:rPr>
          <w:rFonts w:ascii="Arial" w:hAnsi="Arial"/>
          <w:sz w:val="22"/>
          <w:szCs w:val="22"/>
        </w:rPr>
        <w:lastRenderedPageBreak/>
        <w:t>1. Introduction</w:t>
      </w:r>
      <w:bookmarkEnd w:id="0"/>
    </w:p>
    <w:p w14:paraId="6749DF22" w14:textId="77777777" w:rsidR="00E12B1D" w:rsidRDefault="00000000">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This survey deals with the models of communication which </w:t>
      </w:r>
      <w:proofErr w:type="gramStart"/>
      <w:r>
        <w:rPr>
          <w:rFonts w:ascii="Arial" w:hAnsi="Arial" w:cs="Arial"/>
          <w:sz w:val="22"/>
          <w:szCs w:val="22"/>
        </w:rPr>
        <w:t>strengthens</w:t>
      </w:r>
      <w:proofErr w:type="gramEnd"/>
      <w:r>
        <w:rPr>
          <w:rFonts w:ascii="Arial" w:hAnsi="Arial" w:cs="Arial"/>
          <w:sz w:val="22"/>
          <w:szCs w:val="22"/>
        </w:rPr>
        <w:t xml:space="preserve"> the interaction skills of the students in every sphere. This skill is important in every field of life. It helps in conveying the relevant message and also to overcome any hurdles in our </w:t>
      </w:r>
      <w:proofErr w:type="gramStart"/>
      <w:r>
        <w:rPr>
          <w:rFonts w:ascii="Arial" w:hAnsi="Arial" w:cs="Arial"/>
          <w:sz w:val="22"/>
          <w:szCs w:val="22"/>
        </w:rPr>
        <w:t>day to day</w:t>
      </w:r>
      <w:proofErr w:type="gramEnd"/>
      <w:r>
        <w:rPr>
          <w:rFonts w:ascii="Arial" w:hAnsi="Arial" w:cs="Arial"/>
          <w:sz w:val="22"/>
          <w:szCs w:val="22"/>
        </w:rPr>
        <w:t xml:space="preserve"> life. The poor communication results to misunderstanding sand misconception of a particular issue raised.</w:t>
      </w:r>
    </w:p>
    <w:p w14:paraId="18020A9F" w14:textId="77777777" w:rsidR="00E12B1D" w:rsidRDefault="00000000">
      <w:pPr>
        <w:pStyle w:val="Heading1"/>
        <w:spacing w:line="360" w:lineRule="auto"/>
        <w:rPr>
          <w:rFonts w:ascii="Arial" w:hAnsi="Arial"/>
          <w:sz w:val="22"/>
          <w:szCs w:val="22"/>
        </w:rPr>
      </w:pPr>
      <w:bookmarkStart w:id="1" w:name="_Toc121932499"/>
      <w:r>
        <w:rPr>
          <w:rFonts w:ascii="Arial" w:hAnsi="Arial"/>
          <w:sz w:val="22"/>
          <w:szCs w:val="22"/>
        </w:rPr>
        <w:t>2. Three models of communication</w:t>
      </w:r>
      <w:bookmarkEnd w:id="1"/>
    </w:p>
    <w:p w14:paraId="215E457D" w14:textId="77777777" w:rsidR="00E12B1D" w:rsidRDefault="00000000">
      <w:pPr>
        <w:pStyle w:val="Heading2"/>
        <w:spacing w:line="360" w:lineRule="auto"/>
        <w:rPr>
          <w:rFonts w:ascii="Arial" w:hAnsi="Arial"/>
          <w:sz w:val="22"/>
          <w:szCs w:val="22"/>
        </w:rPr>
      </w:pPr>
      <w:bookmarkStart w:id="2" w:name="_Toc121932500"/>
      <w:r>
        <w:rPr>
          <w:rFonts w:ascii="Arial" w:hAnsi="Arial"/>
          <w:sz w:val="22"/>
          <w:szCs w:val="22"/>
        </w:rPr>
        <w:t>2.1 Shannon and Weaver (1948/49)</w:t>
      </w:r>
      <w:bookmarkEnd w:id="2"/>
    </w:p>
    <w:p w14:paraId="389C8A14" w14:textId="77777777" w:rsidR="00E12B1D" w:rsidRDefault="00000000">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Shanon</w:t>
      </w:r>
      <w:proofErr w:type="spellEnd"/>
      <w:r>
        <w:rPr>
          <w:rFonts w:ascii="Arial" w:hAnsi="Arial" w:cs="Arial"/>
          <w:sz w:val="22"/>
          <w:szCs w:val="22"/>
        </w:rPr>
        <w:t xml:space="preserve"> and Weaver model of communication is the most powerful and influential of all the models (</w:t>
      </w:r>
      <w:proofErr w:type="spellStart"/>
      <w:r>
        <w:rPr>
          <w:rFonts w:ascii="Arial" w:hAnsi="Arial" w:cs="Arial"/>
          <w:sz w:val="22"/>
          <w:szCs w:val="22"/>
        </w:rPr>
        <w:t>Shannonb</w:t>
      </w:r>
      <w:proofErr w:type="spellEnd"/>
      <w:r>
        <w:rPr>
          <w:rFonts w:ascii="Arial" w:hAnsi="Arial" w:cs="Arial"/>
          <w:sz w:val="22"/>
          <w:szCs w:val="22"/>
        </w:rPr>
        <w:t xml:space="preserve"> and Weaver, 1949). This model was first published in a paper in 1948 regarding Mathematical theory. This model helps us to understand the origins of the message and its proposal of communication. This helpful and useful model of communication was created with the object of enabling engineers to transmit and flow mechanical messages more effectively. This process was </w:t>
      </w:r>
      <w:proofErr w:type="gramStart"/>
      <w:r>
        <w:rPr>
          <w:rFonts w:ascii="Arial" w:hAnsi="Arial" w:cs="Arial"/>
          <w:sz w:val="22"/>
          <w:szCs w:val="22"/>
        </w:rPr>
        <w:t>undergone</w:t>
      </w:r>
      <w:proofErr w:type="gramEnd"/>
      <w:r>
        <w:rPr>
          <w:rFonts w:ascii="Arial" w:hAnsi="Arial" w:cs="Arial"/>
          <w:sz w:val="22"/>
          <w:szCs w:val="22"/>
        </w:rPr>
        <w:t xml:space="preserve"> by the Bell Telephone Company.  Since this model of communication was the first one to be introduced, so it is also known as “the mother of all models”</w:t>
      </w:r>
    </w:p>
    <w:p w14:paraId="6869E78C" w14:textId="77777777" w:rsidR="00E12B1D" w:rsidRDefault="00000000">
      <w:pPr>
        <w:pStyle w:val="NormalWeb"/>
        <w:spacing w:before="0" w:beforeAutospacing="0" w:after="0" w:afterAutospacing="0" w:line="360" w:lineRule="auto"/>
        <w:jc w:val="center"/>
        <w:rPr>
          <w:rFonts w:ascii="Arial" w:hAnsi="Arial" w:cs="Arial"/>
          <w:sz w:val="22"/>
          <w:szCs w:val="22"/>
        </w:rPr>
      </w:pPr>
      <w:r>
        <w:rPr>
          <w:rFonts w:ascii="Arial" w:hAnsi="Arial" w:cs="Arial"/>
          <w:noProof/>
          <w:sz w:val="22"/>
          <w:szCs w:val="22"/>
        </w:rPr>
        <w:drawing>
          <wp:inline distT="0" distB="0" distL="0" distR="0" wp14:anchorId="72DAFF8F" wp14:editId="568B0B28">
            <wp:extent cx="4410075" cy="1943100"/>
            <wp:effectExtent l="0" t="0" r="9525" b="0"/>
            <wp:docPr id="4" name="Picture 4" descr="https://lh4.googleusercontent.com/NjtHQhAN5Pj09TgdHTyAI7lbiN_R_vfFpeUIkdvtPg80AfnAGAUFBZVXPqwQRBsgBnPzqWvHaatfc9omuChpk0H7CQh26Uu7rE1_U4VvDIJaBlogdF4kUewGZDBdJh-oPkc1w39OAp9nYA-3zv3-gdIkWyj69ZiwZgorVBTKC6f7xsE-5vygvMfFvEM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https://lh4.googleusercontent.com/NjtHQhAN5Pj09TgdHTyAI7lbiN_R_vfFpeUIkdvtPg80AfnAGAUFBZVXPqwQRBsgBnPzqWvHaatfc9omuChpk0H7CQh26Uu7rE1_U4VvDIJaBlogdF4kUewGZDBdJh-oPkc1w39OAp9nYA-3zv3-gdIkWyj69ZiwZgorVBTKC6f7xsE-5vygvMfFvEMx"/>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4410075" cy="1943100"/>
                    </a:xfrm>
                    <a:prstGeom prst="rect">
                      <a:avLst/>
                    </a:prstGeom>
                    <a:noFill/>
                    <a:ln>
                      <a:noFill/>
                    </a:ln>
                  </pic:spPr>
                </pic:pic>
              </a:graphicData>
            </a:graphic>
          </wp:inline>
        </w:drawing>
      </w:r>
    </w:p>
    <w:p w14:paraId="41E4CE3C" w14:textId="77777777" w:rsidR="00E12B1D" w:rsidRDefault="00000000">
      <w:pPr>
        <w:pStyle w:val="NormalWeb"/>
        <w:spacing w:before="0" w:beforeAutospacing="0" w:after="0" w:afterAutospacing="0" w:line="360" w:lineRule="auto"/>
        <w:jc w:val="center"/>
        <w:rPr>
          <w:rFonts w:ascii="Arial" w:hAnsi="Arial" w:cs="Arial"/>
          <w:sz w:val="22"/>
          <w:szCs w:val="22"/>
        </w:rPr>
      </w:pPr>
      <w:r>
        <w:rPr>
          <w:rFonts w:ascii="Arial" w:hAnsi="Arial" w:cs="Arial"/>
          <w:b/>
          <w:sz w:val="22"/>
          <w:szCs w:val="22"/>
        </w:rPr>
        <w:t xml:space="preserve">Figure 1: </w:t>
      </w:r>
      <w:r>
        <w:rPr>
          <w:rFonts w:ascii="Arial" w:hAnsi="Arial" w:cs="Arial"/>
          <w:b/>
          <w:bCs/>
          <w:sz w:val="22"/>
          <w:szCs w:val="22"/>
        </w:rPr>
        <w:t>Shannon and Weaver communication model</w:t>
      </w:r>
    </w:p>
    <w:p w14:paraId="01C8AE9D" w14:textId="77777777" w:rsidR="00E12B1D" w:rsidRDefault="00000000">
      <w:pPr>
        <w:pStyle w:val="NormalWeb"/>
        <w:spacing w:before="0" w:beforeAutospacing="0" w:after="0" w:afterAutospacing="0" w:line="360" w:lineRule="auto"/>
        <w:jc w:val="center"/>
        <w:rPr>
          <w:rFonts w:ascii="Arial" w:hAnsi="Arial" w:cs="Arial"/>
          <w:sz w:val="22"/>
          <w:szCs w:val="22"/>
        </w:rPr>
      </w:pPr>
      <w:r>
        <w:rPr>
          <w:rFonts w:ascii="Arial" w:hAnsi="Arial" w:cs="Arial"/>
          <w:sz w:val="22"/>
          <w:szCs w:val="22"/>
        </w:rPr>
        <w:t>Source: (Shannon and Weaver, 1949)</w:t>
      </w:r>
    </w:p>
    <w:p w14:paraId="0ADF7636" w14:textId="77777777" w:rsidR="00E12B1D" w:rsidRDefault="00000000">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It is the theory that describes the communication skills conveyed through a message between the sender and the receiver. It is also known as “information theory” where a human being describes the calculation of </w:t>
      </w:r>
      <w:proofErr w:type="gramStart"/>
      <w:r>
        <w:rPr>
          <w:rFonts w:ascii="Arial" w:hAnsi="Arial" w:cs="Arial"/>
          <w:sz w:val="22"/>
          <w:szCs w:val="22"/>
        </w:rPr>
        <w:t>the communication</w:t>
      </w:r>
      <w:proofErr w:type="gramEnd"/>
      <w:r>
        <w:rPr>
          <w:rFonts w:ascii="Arial" w:hAnsi="Arial" w:cs="Arial"/>
          <w:sz w:val="22"/>
          <w:szCs w:val="22"/>
        </w:rPr>
        <w:t xml:space="preserve"> in the form of a linear communication model. This model has the objective of identifying the most essential components of communication. It also targets the swiftness of a message being sent from one place to another. Rough good and proper communication misunderstanding and misconception can be avoided. Mario and Pedro </w:t>
      </w:r>
      <w:proofErr w:type="gramStart"/>
      <w:r>
        <w:rPr>
          <w:rFonts w:ascii="Arial" w:hAnsi="Arial" w:cs="Arial"/>
          <w:sz w:val="22"/>
          <w:szCs w:val="22"/>
        </w:rPr>
        <w:lastRenderedPageBreak/>
        <w:t>is</w:t>
      </w:r>
      <w:proofErr w:type="gramEnd"/>
      <w:r>
        <w:rPr>
          <w:rFonts w:ascii="Arial" w:hAnsi="Arial" w:cs="Arial"/>
          <w:sz w:val="22"/>
          <w:szCs w:val="22"/>
        </w:rPr>
        <w:t xml:space="preserve"> a company which deals with </w:t>
      </w:r>
      <w:proofErr w:type="gramStart"/>
      <w:r>
        <w:rPr>
          <w:rFonts w:ascii="Arial" w:hAnsi="Arial" w:cs="Arial"/>
          <w:sz w:val="22"/>
          <w:szCs w:val="22"/>
        </w:rPr>
        <w:t>a customer</w:t>
      </w:r>
      <w:proofErr w:type="gramEnd"/>
      <w:r>
        <w:rPr>
          <w:rFonts w:ascii="Arial" w:hAnsi="Arial" w:cs="Arial"/>
          <w:sz w:val="22"/>
          <w:szCs w:val="22"/>
        </w:rPr>
        <w:t xml:space="preserve"> satisfaction product. While communicating between the employees for creating a report the outside disturbance and chaos had changed the word “kitchen” to “chicken”. If </w:t>
      </w:r>
      <w:proofErr w:type="gramStart"/>
      <w:r>
        <w:rPr>
          <w:rFonts w:ascii="Arial" w:hAnsi="Arial" w:cs="Arial"/>
          <w:sz w:val="22"/>
          <w:szCs w:val="22"/>
        </w:rPr>
        <w:t>a proper</w:t>
      </w:r>
      <w:proofErr w:type="gramEnd"/>
      <w:r>
        <w:rPr>
          <w:rFonts w:ascii="Arial" w:hAnsi="Arial" w:cs="Arial"/>
          <w:sz w:val="22"/>
          <w:szCs w:val="22"/>
        </w:rPr>
        <w:t xml:space="preserve"> technology of communication had been used, this mishap would not have </w:t>
      </w:r>
      <w:proofErr w:type="spellStart"/>
      <w:proofErr w:type="gramStart"/>
      <w:r>
        <w:rPr>
          <w:rFonts w:ascii="Arial" w:hAnsi="Arial" w:cs="Arial"/>
          <w:sz w:val="22"/>
          <w:szCs w:val="22"/>
        </w:rPr>
        <w:t>occurred.Austin</w:t>
      </w:r>
      <w:proofErr w:type="spellEnd"/>
      <w:proofErr w:type="gramEnd"/>
      <w:r>
        <w:rPr>
          <w:rFonts w:ascii="Arial" w:hAnsi="Arial" w:cs="Arial"/>
          <w:sz w:val="22"/>
          <w:szCs w:val="22"/>
        </w:rPr>
        <w:t xml:space="preserve"> Hyundai, established in 2011, is an automobile company, that especially deals with customers and objects to their fullest satisfaction. In this organization, it often happens that a misunderstanding takes place between the employee and the customers which </w:t>
      </w:r>
      <w:proofErr w:type="gramStart"/>
      <w:r>
        <w:rPr>
          <w:rFonts w:ascii="Arial" w:hAnsi="Arial" w:cs="Arial"/>
          <w:sz w:val="22"/>
          <w:szCs w:val="22"/>
        </w:rPr>
        <w:t>are</w:t>
      </w:r>
      <w:proofErr w:type="gramEnd"/>
      <w:r>
        <w:rPr>
          <w:rFonts w:ascii="Arial" w:hAnsi="Arial" w:cs="Arial"/>
          <w:sz w:val="22"/>
          <w:szCs w:val="22"/>
        </w:rPr>
        <w:t xml:space="preserve"> solved by the higher authorities. There is and should </w:t>
      </w:r>
      <w:proofErr w:type="gramStart"/>
      <w:r>
        <w:rPr>
          <w:rFonts w:ascii="Arial" w:hAnsi="Arial" w:cs="Arial"/>
          <w:sz w:val="22"/>
          <w:szCs w:val="22"/>
        </w:rPr>
        <w:t>have</w:t>
      </w:r>
      <w:proofErr w:type="gramEnd"/>
      <w:r>
        <w:rPr>
          <w:rFonts w:ascii="Arial" w:hAnsi="Arial" w:cs="Arial"/>
          <w:sz w:val="22"/>
          <w:szCs w:val="22"/>
        </w:rPr>
        <w:t xml:space="preserve"> clarity of ideas among the </w:t>
      </w:r>
      <w:proofErr w:type="spellStart"/>
      <w:r>
        <w:rPr>
          <w:rFonts w:ascii="Arial" w:hAnsi="Arial" w:cs="Arial"/>
          <w:sz w:val="22"/>
          <w:szCs w:val="22"/>
        </w:rPr>
        <w:t>employeesand</w:t>
      </w:r>
      <w:proofErr w:type="spellEnd"/>
      <w:r>
        <w:rPr>
          <w:rFonts w:ascii="Arial" w:hAnsi="Arial" w:cs="Arial"/>
          <w:sz w:val="22"/>
          <w:szCs w:val="22"/>
        </w:rPr>
        <w:t xml:space="preserve"> the higher authorities.</w:t>
      </w:r>
    </w:p>
    <w:p w14:paraId="39C69970" w14:textId="77777777" w:rsidR="00E12B1D" w:rsidRDefault="00000000">
      <w:pPr>
        <w:pStyle w:val="Heading2"/>
        <w:spacing w:line="360" w:lineRule="auto"/>
        <w:rPr>
          <w:rFonts w:ascii="Arial" w:hAnsi="Arial"/>
          <w:sz w:val="22"/>
          <w:szCs w:val="22"/>
        </w:rPr>
      </w:pPr>
      <w:bookmarkStart w:id="3" w:name="_Toc121932501"/>
      <w:r>
        <w:rPr>
          <w:rFonts w:ascii="Arial" w:hAnsi="Arial"/>
          <w:sz w:val="22"/>
          <w:szCs w:val="22"/>
        </w:rPr>
        <w:t>2.2 Schramm (1954)</w:t>
      </w:r>
      <w:bookmarkEnd w:id="3"/>
    </w:p>
    <w:p w14:paraId="12F9216B" w14:textId="77777777" w:rsidR="00E12B1D" w:rsidRDefault="00000000">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The Schramm model of communication targets a dynamic interaction in which two participants exchange messages. According to Schramm, many points influence the communication skills of a person. Are person's background, experience, and knowledge </w:t>
      </w:r>
      <w:proofErr w:type="gramStart"/>
      <w:r>
        <w:rPr>
          <w:rFonts w:ascii="Arial" w:hAnsi="Arial" w:cs="Arial"/>
          <w:sz w:val="22"/>
          <w:szCs w:val="22"/>
        </w:rPr>
        <w:t>are</w:t>
      </w:r>
      <w:proofErr w:type="gramEnd"/>
      <w:r>
        <w:rPr>
          <w:rFonts w:ascii="Arial" w:hAnsi="Arial" w:cs="Arial"/>
          <w:sz w:val="22"/>
          <w:szCs w:val="22"/>
        </w:rPr>
        <w:t xml:space="preserve"> factors that impact interpretation (Schramm, 1954). The Schramm model regards communication as a process between an encoder and a decoder. The two models of communication differ in the transactional process, in which actions happen simultaneously </w:t>
      </w:r>
      <w:proofErr w:type="gramStart"/>
      <w:r>
        <w:rPr>
          <w:rFonts w:ascii="Arial" w:hAnsi="Arial" w:cs="Arial"/>
          <w:sz w:val="22"/>
          <w:szCs w:val="22"/>
        </w:rPr>
        <w:t>and also</w:t>
      </w:r>
      <w:proofErr w:type="gramEnd"/>
      <w:r>
        <w:rPr>
          <w:rFonts w:ascii="Arial" w:hAnsi="Arial" w:cs="Arial"/>
          <w:sz w:val="22"/>
          <w:szCs w:val="22"/>
        </w:rPr>
        <w:t xml:space="preserve"> the outcome of its communication. Two-way communication always includes feedback from the receiver to the sender and lets the sender know the message has been received accurately.</w:t>
      </w:r>
    </w:p>
    <w:p w14:paraId="7A83B1DA" w14:textId="77777777" w:rsidR="00E12B1D" w:rsidRDefault="00000000">
      <w:pPr>
        <w:pStyle w:val="NormalWeb"/>
        <w:spacing w:before="0" w:beforeAutospacing="0" w:after="0" w:afterAutospacing="0" w:line="360" w:lineRule="auto"/>
        <w:jc w:val="center"/>
        <w:rPr>
          <w:rFonts w:ascii="Arial" w:hAnsi="Arial" w:cs="Arial"/>
          <w:sz w:val="22"/>
          <w:szCs w:val="22"/>
        </w:rPr>
      </w:pPr>
      <w:r>
        <w:rPr>
          <w:rFonts w:ascii="Arial" w:hAnsi="Arial" w:cs="Arial"/>
          <w:noProof/>
          <w:sz w:val="22"/>
          <w:szCs w:val="22"/>
        </w:rPr>
        <w:drawing>
          <wp:inline distT="0" distB="0" distL="0" distR="0" wp14:anchorId="2F37E143" wp14:editId="0DC9981E">
            <wp:extent cx="4762500" cy="2352675"/>
            <wp:effectExtent l="0" t="0" r="0" b="9525"/>
            <wp:docPr id="5" name="Picture 5" descr="https://lh6.googleusercontent.com/rP7CWt0YofsRCHz5hm96QY4szP5Z1FaZ7J_PnpK2ejzsqLXlYUXKY1YNojRZnhGFPiif9RdhPczvDewzdwZmP6Px7H_BsIUBF8TQItY3SWMNltiuQncC2mtWD41nJUj7npZQ7qpU7DNrnnxG6InxDCfIaEyhuwhohwnuxziKH9d1oUwxWBAIvIzvaTa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https://lh6.googleusercontent.com/rP7CWt0YofsRCHz5hm96QY4szP5Z1FaZ7J_PnpK2ejzsqLXlYUXKY1YNojRZnhGFPiif9RdhPczvDewzdwZmP6Px7H_BsIUBF8TQItY3SWMNltiuQncC2mtWD41nJUj7npZQ7qpU7DNrnnxG6InxDCfIaEyhuwhohwnuxziKH9d1oUwxWBAIvIzvaTaC"/>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4762500" cy="2352675"/>
                    </a:xfrm>
                    <a:prstGeom prst="rect">
                      <a:avLst/>
                    </a:prstGeom>
                    <a:noFill/>
                    <a:ln>
                      <a:noFill/>
                    </a:ln>
                  </pic:spPr>
                </pic:pic>
              </a:graphicData>
            </a:graphic>
          </wp:inline>
        </w:drawing>
      </w:r>
    </w:p>
    <w:p w14:paraId="294AE9F0" w14:textId="77777777" w:rsidR="00E12B1D" w:rsidRDefault="00000000">
      <w:pPr>
        <w:pStyle w:val="NormalWeb"/>
        <w:spacing w:before="0" w:beforeAutospacing="0" w:after="0" w:afterAutospacing="0" w:line="360" w:lineRule="auto"/>
        <w:jc w:val="center"/>
        <w:rPr>
          <w:rFonts w:ascii="Arial" w:hAnsi="Arial" w:cs="Arial"/>
          <w:sz w:val="22"/>
          <w:szCs w:val="22"/>
        </w:rPr>
      </w:pPr>
      <w:r>
        <w:rPr>
          <w:rFonts w:ascii="Arial" w:hAnsi="Arial" w:cs="Arial"/>
          <w:b/>
          <w:sz w:val="22"/>
          <w:szCs w:val="22"/>
        </w:rPr>
        <w:t xml:space="preserve">Figure 2: </w:t>
      </w:r>
      <w:r>
        <w:rPr>
          <w:rFonts w:ascii="Arial" w:hAnsi="Arial" w:cs="Arial"/>
          <w:b/>
          <w:bCs/>
          <w:sz w:val="22"/>
          <w:szCs w:val="22"/>
        </w:rPr>
        <w:t>Schramm communication model</w:t>
      </w:r>
    </w:p>
    <w:p w14:paraId="39FD6BD6" w14:textId="77777777" w:rsidR="00E12B1D" w:rsidRDefault="00000000">
      <w:pPr>
        <w:pStyle w:val="NormalWeb"/>
        <w:spacing w:before="0" w:beforeAutospacing="0" w:after="0" w:afterAutospacing="0" w:line="360" w:lineRule="auto"/>
        <w:jc w:val="center"/>
        <w:rPr>
          <w:rFonts w:ascii="Arial" w:hAnsi="Arial" w:cs="Arial"/>
          <w:sz w:val="22"/>
          <w:szCs w:val="22"/>
        </w:rPr>
      </w:pPr>
      <w:r>
        <w:rPr>
          <w:rFonts w:ascii="Arial" w:hAnsi="Arial" w:cs="Arial"/>
          <w:sz w:val="22"/>
          <w:szCs w:val="22"/>
        </w:rPr>
        <w:t>Source: (Schramm, 1954)</w:t>
      </w:r>
    </w:p>
    <w:p w14:paraId="4A1ECDCE" w14:textId="77777777" w:rsidR="00E12B1D" w:rsidRDefault="00000000">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The misunderstanding which can be created is the misconception that Marion and Pedro had faced. In this case, Pedro could have called Maria to confirm whether the word is “chicken</w:t>
      </w:r>
      <w:proofErr w:type="gramStart"/>
      <w:r>
        <w:rPr>
          <w:rFonts w:ascii="Arial" w:hAnsi="Arial" w:cs="Arial"/>
          <w:sz w:val="22"/>
          <w:szCs w:val="22"/>
        </w:rPr>
        <w:t>”</w:t>
      </w:r>
      <w:proofErr w:type="gramEnd"/>
      <w:r>
        <w:rPr>
          <w:rFonts w:ascii="Arial" w:hAnsi="Arial" w:cs="Arial"/>
          <w:sz w:val="22"/>
          <w:szCs w:val="22"/>
        </w:rPr>
        <w:t xml:space="preserve"> or she had misinterpreted or h word has been miscommunicated. This could have cleared the conception and the mishap could not have happened.</w:t>
      </w:r>
    </w:p>
    <w:p w14:paraId="1ACA223E" w14:textId="77777777" w:rsidR="00E12B1D" w:rsidRDefault="00000000">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lastRenderedPageBreak/>
        <w:t xml:space="preserve"> Zenith Computer, established in 1980, dealt with computer hardware problems and </w:t>
      </w:r>
      <w:proofErr w:type="spellStart"/>
      <w:proofErr w:type="gramStart"/>
      <w:r>
        <w:rPr>
          <w:rFonts w:ascii="Arial" w:hAnsi="Arial" w:cs="Arial"/>
          <w:sz w:val="22"/>
          <w:szCs w:val="22"/>
        </w:rPr>
        <w:t>s</w:t>
      </w:r>
      <w:proofErr w:type="spellEnd"/>
      <w:r>
        <w:rPr>
          <w:rFonts w:ascii="Arial" w:hAnsi="Arial" w:cs="Arial"/>
          <w:sz w:val="22"/>
          <w:szCs w:val="22"/>
        </w:rPr>
        <w:t xml:space="preserve"> a</w:t>
      </w:r>
      <w:proofErr w:type="gramEnd"/>
      <w:r>
        <w:rPr>
          <w:rFonts w:ascii="Arial" w:hAnsi="Arial" w:cs="Arial"/>
          <w:sz w:val="22"/>
          <w:szCs w:val="22"/>
        </w:rPr>
        <w:t xml:space="preserve"> core of customer satisfaction levels. There was no place for miscommunication because the customers used to interact with the engineers directly so that the problems could be solved fast. The company would face a lot of problems due to miscommunication and so it had to see and focus on the point. </w:t>
      </w:r>
      <w:proofErr w:type="gramStart"/>
      <w:r>
        <w:rPr>
          <w:rFonts w:ascii="Arial" w:hAnsi="Arial" w:cs="Arial"/>
          <w:sz w:val="22"/>
          <w:szCs w:val="22"/>
        </w:rPr>
        <w:t>So</w:t>
      </w:r>
      <w:proofErr w:type="gramEnd"/>
      <w:r>
        <w:rPr>
          <w:rFonts w:ascii="Arial" w:hAnsi="Arial" w:cs="Arial"/>
          <w:sz w:val="22"/>
          <w:szCs w:val="22"/>
        </w:rPr>
        <w:t xml:space="preserve"> all the employees who were employed had to listen to the complaints minutely and then find a solution to their problem. In this way, the customer used to be fully satisfied. </w:t>
      </w:r>
    </w:p>
    <w:p w14:paraId="57906629" w14:textId="77777777" w:rsidR="00E12B1D" w:rsidRDefault="00000000">
      <w:pPr>
        <w:pStyle w:val="Heading2"/>
        <w:spacing w:line="360" w:lineRule="auto"/>
        <w:rPr>
          <w:rFonts w:ascii="Arial" w:hAnsi="Arial"/>
          <w:sz w:val="22"/>
          <w:szCs w:val="22"/>
        </w:rPr>
      </w:pPr>
      <w:bookmarkStart w:id="4" w:name="_Toc121932502"/>
      <w:r>
        <w:rPr>
          <w:rFonts w:ascii="Arial" w:hAnsi="Arial"/>
          <w:sz w:val="22"/>
          <w:szCs w:val="22"/>
        </w:rPr>
        <w:t xml:space="preserve">2.3 </w:t>
      </w:r>
      <w:proofErr w:type="spellStart"/>
      <w:r>
        <w:rPr>
          <w:rFonts w:ascii="Arial" w:hAnsi="Arial"/>
          <w:sz w:val="22"/>
          <w:szCs w:val="22"/>
        </w:rPr>
        <w:t>Berlo</w:t>
      </w:r>
      <w:proofErr w:type="spellEnd"/>
      <w:r>
        <w:rPr>
          <w:rFonts w:ascii="Arial" w:hAnsi="Arial"/>
          <w:sz w:val="22"/>
          <w:szCs w:val="22"/>
        </w:rPr>
        <w:t xml:space="preserve"> (1964)</w:t>
      </w:r>
      <w:bookmarkEnd w:id="4"/>
    </w:p>
    <w:p w14:paraId="59AC113A" w14:textId="77777777" w:rsidR="00E12B1D" w:rsidRDefault="00000000">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The model of communication propounded by </w:t>
      </w:r>
      <w:proofErr w:type="spellStart"/>
      <w:r>
        <w:rPr>
          <w:rFonts w:ascii="Arial" w:hAnsi="Arial" w:cs="Arial"/>
          <w:sz w:val="22"/>
          <w:szCs w:val="22"/>
        </w:rPr>
        <w:t>Barlo</w:t>
      </w:r>
      <w:proofErr w:type="spellEnd"/>
      <w:r>
        <w:rPr>
          <w:rFonts w:ascii="Arial" w:hAnsi="Arial" w:cs="Arial"/>
          <w:sz w:val="22"/>
          <w:szCs w:val="22"/>
        </w:rPr>
        <w:t xml:space="preserve"> consists of six stages and they are encoding the message, the message itself, delivery of the message, decoding and the receiver of the message (</w:t>
      </w:r>
      <w:proofErr w:type="spellStart"/>
      <w:r>
        <w:rPr>
          <w:rFonts w:ascii="Arial" w:hAnsi="Arial" w:cs="Arial"/>
          <w:sz w:val="22"/>
          <w:szCs w:val="22"/>
        </w:rPr>
        <w:t>Berlo</w:t>
      </w:r>
      <w:proofErr w:type="spellEnd"/>
      <w:r>
        <w:rPr>
          <w:rFonts w:ascii="Arial" w:hAnsi="Arial" w:cs="Arial"/>
          <w:sz w:val="22"/>
          <w:szCs w:val="22"/>
        </w:rPr>
        <w:t>, 1960). The communicational attributes of reading, speaking, listening and linguistic differences put forward the effectiveness of the needs and motivation in conveying the messages to the other ends.</w:t>
      </w:r>
    </w:p>
    <w:p w14:paraId="391DD236" w14:textId="77777777" w:rsidR="00E12B1D" w:rsidRDefault="00000000">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Source the </w:t>
      </w:r>
      <w:proofErr w:type="spellStart"/>
      <w:r>
        <w:rPr>
          <w:rFonts w:ascii="Arial" w:hAnsi="Arial" w:cs="Arial"/>
          <w:sz w:val="22"/>
          <w:szCs w:val="22"/>
        </w:rPr>
        <w:t>SMCRmodel</w:t>
      </w:r>
      <w:proofErr w:type="spellEnd"/>
      <w:r>
        <w:rPr>
          <w:rFonts w:ascii="Arial" w:hAnsi="Arial" w:cs="Arial"/>
          <w:sz w:val="22"/>
          <w:szCs w:val="22"/>
        </w:rPr>
        <w:t xml:space="preserve"> stresses the communicational skills to enhance the efficacy of impacting the listeners. The necessity of the right </w:t>
      </w:r>
      <w:r>
        <w:rPr>
          <w:rFonts w:ascii="Arial" w:hAnsi="Arial" w:cs="Arial"/>
          <w:b/>
          <w:bCs/>
          <w:sz w:val="22"/>
          <w:szCs w:val="22"/>
        </w:rPr>
        <w:t>attitude</w:t>
      </w:r>
      <w:r>
        <w:rPr>
          <w:rFonts w:ascii="Arial" w:hAnsi="Arial" w:cs="Arial"/>
          <w:sz w:val="22"/>
          <w:szCs w:val="22"/>
        </w:rPr>
        <w:t xml:space="preserve"> creates the impression on the speaker and as well as the receiver as well. The delivery of </w:t>
      </w:r>
      <w:proofErr w:type="gramStart"/>
      <w:r>
        <w:rPr>
          <w:rFonts w:ascii="Arial" w:hAnsi="Arial" w:cs="Arial"/>
          <w:sz w:val="22"/>
          <w:szCs w:val="22"/>
        </w:rPr>
        <w:t>speech</w:t>
      </w:r>
      <w:proofErr w:type="gramEnd"/>
      <w:r>
        <w:rPr>
          <w:rFonts w:ascii="Arial" w:hAnsi="Arial" w:cs="Arial"/>
          <w:sz w:val="22"/>
          <w:szCs w:val="22"/>
        </w:rPr>
        <w:t xml:space="preserve"> must be preceded by proper </w:t>
      </w:r>
      <w:r>
        <w:rPr>
          <w:rFonts w:ascii="Arial" w:hAnsi="Arial" w:cs="Arial"/>
          <w:b/>
          <w:bCs/>
          <w:sz w:val="22"/>
          <w:szCs w:val="22"/>
        </w:rPr>
        <w:t xml:space="preserve">knowledge </w:t>
      </w:r>
      <w:r>
        <w:rPr>
          <w:rFonts w:ascii="Arial" w:hAnsi="Arial" w:cs="Arial"/>
          <w:sz w:val="22"/>
          <w:szCs w:val="22"/>
        </w:rPr>
        <w:t>of the system.</w:t>
      </w:r>
    </w:p>
    <w:p w14:paraId="481629EC" w14:textId="77777777" w:rsidR="00E12B1D" w:rsidRDefault="00000000">
      <w:pPr>
        <w:pStyle w:val="NormalWeb"/>
        <w:spacing w:before="0" w:beforeAutospacing="0" w:after="0" w:afterAutospacing="0" w:line="360" w:lineRule="auto"/>
        <w:jc w:val="both"/>
        <w:rPr>
          <w:rFonts w:ascii="Arial" w:hAnsi="Arial" w:cs="Arial"/>
          <w:sz w:val="22"/>
          <w:szCs w:val="22"/>
        </w:rPr>
      </w:pPr>
      <w:r>
        <w:rPr>
          <w:rFonts w:ascii="Arial" w:hAnsi="Arial" w:cs="Arial"/>
          <w:b/>
          <w:bCs/>
          <w:sz w:val="22"/>
          <w:szCs w:val="22"/>
        </w:rPr>
        <w:t xml:space="preserve">Message: </w:t>
      </w:r>
      <w:r>
        <w:rPr>
          <w:rFonts w:ascii="Arial" w:hAnsi="Arial" w:cs="Arial"/>
          <w:sz w:val="22"/>
          <w:szCs w:val="22"/>
        </w:rPr>
        <w:t xml:space="preserve">The content embedded in the message must be transparent in delivering crisp, accurate, sensible content. The immediate impact is generated by facial impressions, body movements, </w:t>
      </w:r>
      <w:proofErr w:type="gramStart"/>
      <w:r>
        <w:rPr>
          <w:rFonts w:ascii="Arial" w:hAnsi="Arial" w:cs="Arial"/>
          <w:sz w:val="22"/>
          <w:szCs w:val="22"/>
        </w:rPr>
        <w:t>gestures</w:t>
      </w:r>
      <w:proofErr w:type="gramEnd"/>
      <w:r>
        <w:rPr>
          <w:rFonts w:ascii="Arial" w:hAnsi="Arial" w:cs="Arial"/>
          <w:sz w:val="22"/>
          <w:szCs w:val="22"/>
        </w:rPr>
        <w:t xml:space="preserve"> and hand movements.</w:t>
      </w:r>
    </w:p>
    <w:p w14:paraId="15532771" w14:textId="77777777" w:rsidR="00E12B1D" w:rsidRDefault="00000000">
      <w:pPr>
        <w:pStyle w:val="NormalWeb"/>
        <w:spacing w:before="0" w:beforeAutospacing="0" w:after="0" w:afterAutospacing="0" w:line="360" w:lineRule="auto"/>
        <w:jc w:val="both"/>
        <w:rPr>
          <w:rFonts w:ascii="Arial" w:hAnsi="Arial" w:cs="Arial"/>
          <w:sz w:val="22"/>
          <w:szCs w:val="22"/>
        </w:rPr>
      </w:pPr>
      <w:r>
        <w:rPr>
          <w:rFonts w:ascii="Arial" w:hAnsi="Arial" w:cs="Arial"/>
          <w:b/>
          <w:bCs/>
          <w:sz w:val="22"/>
          <w:szCs w:val="22"/>
        </w:rPr>
        <w:t xml:space="preserve">Channels: </w:t>
      </w:r>
      <w:r>
        <w:rPr>
          <w:rFonts w:ascii="Arial" w:hAnsi="Arial" w:cs="Arial"/>
          <w:sz w:val="22"/>
          <w:szCs w:val="22"/>
        </w:rPr>
        <w:t xml:space="preserve">The model necessitates the importance of the five senses as </w:t>
      </w:r>
      <w:proofErr w:type="gramStart"/>
      <w:r>
        <w:rPr>
          <w:rFonts w:ascii="Arial" w:hAnsi="Arial" w:cs="Arial"/>
          <w:sz w:val="22"/>
          <w:szCs w:val="22"/>
        </w:rPr>
        <w:t>the channels</w:t>
      </w:r>
      <w:proofErr w:type="gramEnd"/>
      <w:r>
        <w:rPr>
          <w:rFonts w:ascii="Arial" w:hAnsi="Arial" w:cs="Arial"/>
          <w:sz w:val="22"/>
          <w:szCs w:val="22"/>
        </w:rPr>
        <w:t>. Communication with each other has been possible due to the effectiveness of the channels.</w:t>
      </w:r>
    </w:p>
    <w:p w14:paraId="321CD253" w14:textId="77777777" w:rsidR="00E12B1D" w:rsidRDefault="00000000">
      <w:pPr>
        <w:pStyle w:val="NormalWeb"/>
        <w:spacing w:before="0" w:beforeAutospacing="0" w:after="0" w:afterAutospacing="0" w:line="360" w:lineRule="auto"/>
        <w:jc w:val="both"/>
        <w:rPr>
          <w:rFonts w:ascii="Arial" w:hAnsi="Arial" w:cs="Arial"/>
          <w:sz w:val="22"/>
          <w:szCs w:val="22"/>
        </w:rPr>
      </w:pPr>
      <w:r>
        <w:rPr>
          <w:rFonts w:ascii="Arial" w:hAnsi="Arial" w:cs="Arial"/>
          <w:b/>
          <w:bCs/>
          <w:sz w:val="22"/>
          <w:szCs w:val="22"/>
        </w:rPr>
        <w:t xml:space="preserve">Receiver: </w:t>
      </w:r>
      <w:r>
        <w:rPr>
          <w:rFonts w:ascii="Arial" w:hAnsi="Arial" w:cs="Arial"/>
          <w:sz w:val="22"/>
          <w:szCs w:val="22"/>
        </w:rPr>
        <w:t>The listener receives the contents and decodes the messages accordingly. The conversation is smoothened more based on cultural and social backgrounds.</w:t>
      </w:r>
    </w:p>
    <w:p w14:paraId="16BD7D71" w14:textId="77777777" w:rsidR="00E12B1D" w:rsidRDefault="00000000">
      <w:pPr>
        <w:pStyle w:val="NormalWeb"/>
        <w:spacing w:before="0" w:beforeAutospacing="0" w:after="0" w:afterAutospacing="0" w:line="360" w:lineRule="auto"/>
        <w:jc w:val="center"/>
        <w:rPr>
          <w:rFonts w:ascii="Arial" w:hAnsi="Arial" w:cs="Arial"/>
          <w:sz w:val="22"/>
          <w:szCs w:val="22"/>
        </w:rPr>
      </w:pPr>
      <w:r>
        <w:rPr>
          <w:rFonts w:ascii="Arial" w:hAnsi="Arial" w:cs="Arial"/>
          <w:b/>
          <w:bCs/>
          <w:noProof/>
          <w:sz w:val="22"/>
          <w:szCs w:val="22"/>
        </w:rPr>
        <w:drawing>
          <wp:inline distT="0" distB="0" distL="0" distR="0" wp14:anchorId="09DD6309" wp14:editId="0D2D0339">
            <wp:extent cx="5105400" cy="2381250"/>
            <wp:effectExtent l="0" t="0" r="0" b="0"/>
            <wp:docPr id="6" name="Picture 6" descr="https://lh6.googleusercontent.com/cKGtg0gJWXJFt8UAnHRzEWZ8evb15SvOBpLW2VBMaGEbHVefnHE2oj8GfBu5HlC-ilzmcCk_zCO9bSrtQC7MBp0yq-77IX1IdrnMLQfkhXU2j6HTLp6UY3XXeQXHu9LBentE6yR0F7hV_nrhk8HY-Rr7lwOkgsa-Nftsr6LJsve5dVlyFEmP1j9rBJ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https://lh6.googleusercontent.com/cKGtg0gJWXJFt8UAnHRzEWZ8evb15SvOBpLW2VBMaGEbHVefnHE2oj8GfBu5HlC-ilzmcCk_zCO9bSrtQC7MBp0yq-77IX1IdrnMLQfkhXU2j6HTLp6UY3XXeQXHu9LBentE6yR0F7hV_nrhk8HY-Rr7lwOkgsa-Nftsr6LJsve5dVlyFEmP1j9rBJk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105400" cy="2381250"/>
                    </a:xfrm>
                    <a:prstGeom prst="rect">
                      <a:avLst/>
                    </a:prstGeom>
                    <a:noFill/>
                    <a:ln>
                      <a:noFill/>
                    </a:ln>
                  </pic:spPr>
                </pic:pic>
              </a:graphicData>
            </a:graphic>
          </wp:inline>
        </w:drawing>
      </w:r>
    </w:p>
    <w:p w14:paraId="7E820FDE" w14:textId="77777777" w:rsidR="00E12B1D" w:rsidRDefault="00000000">
      <w:pPr>
        <w:pStyle w:val="NormalWeb"/>
        <w:spacing w:before="0" w:beforeAutospacing="0" w:after="0" w:afterAutospacing="0" w:line="360" w:lineRule="auto"/>
        <w:jc w:val="center"/>
        <w:rPr>
          <w:rFonts w:ascii="Arial" w:hAnsi="Arial" w:cs="Arial"/>
          <w:sz w:val="22"/>
          <w:szCs w:val="22"/>
        </w:rPr>
      </w:pPr>
      <w:r>
        <w:rPr>
          <w:rFonts w:ascii="Arial" w:hAnsi="Arial" w:cs="Arial"/>
          <w:b/>
          <w:bCs/>
          <w:sz w:val="22"/>
          <w:szCs w:val="22"/>
        </w:rPr>
        <w:lastRenderedPageBreak/>
        <w:t xml:space="preserve">Figure 3: </w:t>
      </w:r>
      <w:proofErr w:type="spellStart"/>
      <w:r>
        <w:rPr>
          <w:rFonts w:ascii="Arial" w:hAnsi="Arial" w:cs="Arial"/>
          <w:b/>
          <w:bCs/>
          <w:sz w:val="22"/>
          <w:szCs w:val="22"/>
        </w:rPr>
        <w:t>Berlo</w:t>
      </w:r>
      <w:proofErr w:type="spellEnd"/>
      <w:r>
        <w:rPr>
          <w:rFonts w:ascii="Arial" w:hAnsi="Arial" w:cs="Arial"/>
          <w:b/>
          <w:bCs/>
          <w:sz w:val="22"/>
          <w:szCs w:val="22"/>
        </w:rPr>
        <w:t xml:space="preserve"> communication model</w:t>
      </w:r>
    </w:p>
    <w:p w14:paraId="5EA7C436" w14:textId="77777777" w:rsidR="00E12B1D" w:rsidRDefault="00000000">
      <w:pPr>
        <w:pStyle w:val="NormalWeb"/>
        <w:spacing w:before="0" w:beforeAutospacing="0" w:after="0" w:afterAutospacing="0" w:line="360" w:lineRule="auto"/>
        <w:jc w:val="center"/>
        <w:rPr>
          <w:rFonts w:ascii="Arial" w:hAnsi="Arial" w:cs="Arial"/>
          <w:sz w:val="22"/>
          <w:szCs w:val="22"/>
        </w:rPr>
      </w:pPr>
      <w:r>
        <w:rPr>
          <w:rFonts w:ascii="Arial" w:hAnsi="Arial" w:cs="Arial"/>
          <w:sz w:val="22"/>
          <w:szCs w:val="22"/>
        </w:rPr>
        <w:t>Source: (</w:t>
      </w:r>
      <w:proofErr w:type="spellStart"/>
      <w:r>
        <w:rPr>
          <w:rFonts w:ascii="Arial" w:hAnsi="Arial" w:cs="Arial"/>
          <w:sz w:val="22"/>
          <w:szCs w:val="22"/>
        </w:rPr>
        <w:t>Berlo</w:t>
      </w:r>
      <w:proofErr w:type="spellEnd"/>
      <w:r>
        <w:rPr>
          <w:rFonts w:ascii="Arial" w:hAnsi="Arial" w:cs="Arial"/>
          <w:sz w:val="22"/>
          <w:szCs w:val="22"/>
        </w:rPr>
        <w:t>, 1964)</w:t>
      </w:r>
    </w:p>
    <w:p w14:paraId="651F4287" w14:textId="77777777" w:rsidR="00E12B1D" w:rsidRDefault="00000000">
      <w:pPr>
        <w:pStyle w:val="NormalWeb"/>
        <w:spacing w:before="0" w:beforeAutospacing="0" w:after="0" w:afterAutospacing="0" w:line="360" w:lineRule="auto"/>
        <w:jc w:val="both"/>
        <w:rPr>
          <w:rFonts w:ascii="Arial" w:hAnsi="Arial" w:cs="Arial"/>
          <w:sz w:val="22"/>
          <w:szCs w:val="22"/>
        </w:rPr>
      </w:pPr>
      <w:proofErr w:type="spellStart"/>
      <w:r>
        <w:rPr>
          <w:rFonts w:ascii="Arial" w:hAnsi="Arial" w:cs="Arial"/>
          <w:sz w:val="22"/>
          <w:szCs w:val="22"/>
        </w:rPr>
        <w:t>Berlo’s</w:t>
      </w:r>
      <w:proofErr w:type="spellEnd"/>
      <w:r>
        <w:rPr>
          <w:rFonts w:ascii="Arial" w:hAnsi="Arial" w:cs="Arial"/>
          <w:sz w:val="22"/>
          <w:szCs w:val="22"/>
        </w:rPr>
        <w:t xml:space="preserve"> Model is different from Shannon and Schramm's in the sense that while the other models place the speakers in a central position, </w:t>
      </w:r>
      <w:proofErr w:type="spellStart"/>
      <w:r>
        <w:rPr>
          <w:rFonts w:ascii="Arial" w:hAnsi="Arial" w:cs="Arial"/>
          <w:sz w:val="22"/>
          <w:szCs w:val="22"/>
        </w:rPr>
        <w:t>Berlo</w:t>
      </w:r>
      <w:proofErr w:type="spellEnd"/>
      <w:r>
        <w:rPr>
          <w:rFonts w:ascii="Arial" w:hAnsi="Arial" w:cs="Arial"/>
          <w:sz w:val="22"/>
          <w:szCs w:val="22"/>
        </w:rPr>
        <w:t xml:space="preserve"> makes the emotional content more reinforcing and presentable (</w:t>
      </w:r>
      <w:proofErr w:type="spellStart"/>
      <w:r>
        <w:rPr>
          <w:rFonts w:ascii="Arial" w:hAnsi="Arial" w:cs="Arial"/>
          <w:sz w:val="22"/>
          <w:szCs w:val="22"/>
          <w:shd w:val="clear" w:color="auto" w:fill="FFFFFF"/>
        </w:rPr>
        <w:t>Bylieva</w:t>
      </w:r>
      <w:proofErr w:type="spellEnd"/>
      <w:r>
        <w:rPr>
          <w:rFonts w:ascii="Arial" w:hAnsi="Arial" w:cs="Arial"/>
          <w:sz w:val="22"/>
          <w:szCs w:val="22"/>
          <w:shd w:val="clear" w:color="auto" w:fill="FFFFFF"/>
        </w:rPr>
        <w:t xml:space="preserve">, </w:t>
      </w:r>
      <w:proofErr w:type="spellStart"/>
      <w:r>
        <w:rPr>
          <w:rFonts w:ascii="Arial" w:hAnsi="Arial" w:cs="Arial"/>
          <w:sz w:val="22"/>
          <w:szCs w:val="22"/>
          <w:shd w:val="clear" w:color="auto" w:fill="FFFFFF"/>
        </w:rPr>
        <w:t>Lobatyuk</w:t>
      </w:r>
      <w:proofErr w:type="spellEnd"/>
      <w:r>
        <w:rPr>
          <w:rFonts w:ascii="Arial" w:hAnsi="Arial" w:cs="Arial"/>
          <w:sz w:val="22"/>
          <w:szCs w:val="22"/>
          <w:shd w:val="clear" w:color="auto" w:fill="FFFFFF"/>
        </w:rPr>
        <w:t xml:space="preserve"> and Safonova, 2019)</w:t>
      </w:r>
      <w:r>
        <w:rPr>
          <w:rFonts w:ascii="Arial" w:hAnsi="Arial" w:cs="Arial"/>
          <w:sz w:val="22"/>
          <w:szCs w:val="22"/>
        </w:rPr>
        <w:t xml:space="preserve">. This model is </w:t>
      </w:r>
      <w:proofErr w:type="gramStart"/>
      <w:r>
        <w:rPr>
          <w:rFonts w:ascii="Arial" w:hAnsi="Arial" w:cs="Arial"/>
          <w:sz w:val="22"/>
          <w:szCs w:val="22"/>
        </w:rPr>
        <w:t>linear</w:t>
      </w:r>
      <w:proofErr w:type="gramEnd"/>
      <w:r>
        <w:rPr>
          <w:rFonts w:ascii="Arial" w:hAnsi="Arial" w:cs="Arial"/>
          <w:sz w:val="22"/>
          <w:szCs w:val="22"/>
        </w:rPr>
        <w:t xml:space="preserve"> and the biggest disadvantage is that due to the lack of feedback, the importance of the content loses ground later on.  In the professional workplace, the supervisor being an Englishman, his message cannot be comprehensible to the other foreigners. The purpose of the meeting will be lost and what he wants to say will have no value.</w:t>
      </w:r>
    </w:p>
    <w:p w14:paraId="7B4818FE" w14:textId="77777777" w:rsidR="00E12B1D" w:rsidRDefault="00000000">
      <w:pPr>
        <w:pStyle w:val="Heading1"/>
        <w:spacing w:line="360" w:lineRule="auto"/>
        <w:rPr>
          <w:rFonts w:ascii="Arial" w:hAnsi="Arial"/>
          <w:sz w:val="22"/>
          <w:szCs w:val="22"/>
        </w:rPr>
      </w:pPr>
      <w:bookmarkStart w:id="5" w:name="_Toc121932503"/>
      <w:r>
        <w:rPr>
          <w:rFonts w:ascii="Arial" w:hAnsi="Arial"/>
          <w:sz w:val="22"/>
          <w:szCs w:val="22"/>
        </w:rPr>
        <w:t>3.0 Communication skills</w:t>
      </w:r>
      <w:bookmarkEnd w:id="5"/>
    </w:p>
    <w:p w14:paraId="17F3D451" w14:textId="77777777" w:rsidR="00E12B1D" w:rsidRDefault="00000000">
      <w:pPr>
        <w:pStyle w:val="Heading2"/>
        <w:spacing w:line="360" w:lineRule="auto"/>
        <w:rPr>
          <w:rFonts w:ascii="Arial" w:hAnsi="Arial"/>
          <w:sz w:val="22"/>
          <w:szCs w:val="22"/>
        </w:rPr>
      </w:pPr>
      <w:bookmarkStart w:id="6" w:name="_Toc121932504"/>
      <w:r>
        <w:rPr>
          <w:rFonts w:ascii="Arial" w:hAnsi="Arial"/>
          <w:sz w:val="22"/>
          <w:szCs w:val="22"/>
        </w:rPr>
        <w:t>3.1 Verbal</w:t>
      </w:r>
      <w:bookmarkEnd w:id="6"/>
    </w:p>
    <w:p w14:paraId="0024EDA3" w14:textId="77777777" w:rsidR="00E12B1D" w:rsidRDefault="00000000">
      <w:pPr>
        <w:spacing w:line="360" w:lineRule="auto"/>
        <w:jc w:val="both"/>
      </w:pPr>
      <w:r>
        <w:t xml:space="preserve">Verbal communication is the </w:t>
      </w:r>
      <w:proofErr w:type="gramStart"/>
      <w:r>
        <w:t>things</w:t>
      </w:r>
      <w:proofErr w:type="gramEnd"/>
      <w:r>
        <w:t xml:space="preserve"> that is depicted by saying. For </w:t>
      </w:r>
      <w:proofErr w:type="gramStart"/>
      <w:r>
        <w:t>example</w:t>
      </w:r>
      <w:proofErr w:type="gramEnd"/>
      <w:r>
        <w:t xml:space="preserve"> it is done by speaking and writing, tone and pitch. It is an effective way of communicating as it </w:t>
      </w:r>
      <w:proofErr w:type="gramStart"/>
      <w:r>
        <w:t>given</w:t>
      </w:r>
      <w:proofErr w:type="gramEnd"/>
      <w:r>
        <w:t xml:space="preserve"> clarity. Here one needs to speak clarity and slowly and make sure word is chosen correctly. Besides, one must ensure the intended message is delivered correctly. When verbal communication is done in written form then appropriate use of language should be there. One should use formal language and no </w:t>
      </w:r>
      <w:proofErr w:type="gramStart"/>
      <w:r>
        <w:t>using</w:t>
      </w:r>
      <w:proofErr w:type="gramEnd"/>
      <w:r>
        <w:t xml:space="preserve"> of slangs should be done (</w:t>
      </w:r>
      <w:proofErr w:type="spellStart"/>
      <w:r>
        <w:t>Maund</w:t>
      </w:r>
      <w:proofErr w:type="spellEnd"/>
      <w:r>
        <w:t xml:space="preserve">, </w:t>
      </w:r>
      <w:proofErr w:type="spellStart"/>
      <w:r>
        <w:t>Schriek</w:t>
      </w:r>
      <w:proofErr w:type="spellEnd"/>
      <w:r>
        <w:t xml:space="preserve"> and </w:t>
      </w:r>
      <w:proofErr w:type="spellStart"/>
      <w:r>
        <w:t>Tinkler</w:t>
      </w:r>
      <w:proofErr w:type="spellEnd"/>
      <w:r>
        <w:t>, 2017).</w:t>
      </w:r>
    </w:p>
    <w:p w14:paraId="23BD4143" w14:textId="77777777" w:rsidR="00E12B1D" w:rsidRDefault="00000000">
      <w:pPr>
        <w:pStyle w:val="Heading2"/>
        <w:spacing w:line="360" w:lineRule="auto"/>
        <w:rPr>
          <w:rFonts w:ascii="Arial" w:hAnsi="Arial"/>
          <w:sz w:val="22"/>
          <w:szCs w:val="22"/>
        </w:rPr>
      </w:pPr>
      <w:bookmarkStart w:id="7" w:name="_Toc121932505"/>
      <w:r>
        <w:rPr>
          <w:rFonts w:ascii="Arial" w:hAnsi="Arial"/>
          <w:sz w:val="22"/>
          <w:szCs w:val="22"/>
        </w:rPr>
        <w:t>3.2 Non-Verbal</w:t>
      </w:r>
      <w:bookmarkEnd w:id="7"/>
    </w:p>
    <w:p w14:paraId="2E7D5FEA" w14:textId="77777777" w:rsidR="00E12B1D" w:rsidRDefault="00000000">
      <w:pPr>
        <w:spacing w:line="360" w:lineRule="auto"/>
      </w:pPr>
      <w:r>
        <w:t xml:space="preserve">Non-verbal communication is the things that is not depicted by </w:t>
      </w:r>
      <w:proofErr w:type="gramStart"/>
      <w:r>
        <w:t>sating</w:t>
      </w:r>
      <w:proofErr w:type="gramEnd"/>
      <w:r>
        <w:t xml:space="preserve"> rather it is shown through body language, </w:t>
      </w:r>
      <w:proofErr w:type="gramStart"/>
      <w:r>
        <w:t>signals</w:t>
      </w:r>
      <w:proofErr w:type="gramEnd"/>
      <w:r>
        <w:t xml:space="preserve"> and signs. There are three main aspects of body language such as tone of voice, eye contact and body language. Body language is referred to be the clear type because one </w:t>
      </w:r>
      <w:proofErr w:type="gramStart"/>
      <w:r>
        <w:t>understand</w:t>
      </w:r>
      <w:proofErr w:type="gramEnd"/>
      <w:r>
        <w:t xml:space="preserve"> the message through movement of hands and arms. Making eye contact also makes </w:t>
      </w:r>
      <w:proofErr w:type="gramStart"/>
      <w:r>
        <w:t>other</w:t>
      </w:r>
      <w:proofErr w:type="gramEnd"/>
      <w:r>
        <w:t xml:space="preserve"> know about the interest of listening the message. </w:t>
      </w:r>
    </w:p>
    <w:p w14:paraId="1AD55B31" w14:textId="77777777" w:rsidR="00E12B1D" w:rsidRDefault="00000000">
      <w:pPr>
        <w:spacing w:line="360" w:lineRule="auto"/>
        <w:rPr>
          <w:i/>
        </w:rPr>
      </w:pPr>
      <w:r>
        <w:rPr>
          <w:i/>
        </w:rPr>
        <w:t>For example:</w:t>
      </w:r>
    </w:p>
    <w:p w14:paraId="06182FB6" w14:textId="77777777" w:rsidR="00E12B1D" w:rsidRDefault="00000000">
      <w:pPr>
        <w:spacing w:line="360" w:lineRule="auto"/>
      </w:pPr>
      <w:r>
        <w:t>The case study of ‘</w:t>
      </w:r>
      <w:r>
        <w:rPr>
          <w:i/>
        </w:rPr>
        <w:t>A Day with the Chief’</w:t>
      </w:r>
      <w:r>
        <w:t xml:space="preserve"> shows that both verbal and non-verbal communication was carried out at different situations. At the workplace, the written instructions </w:t>
      </w:r>
      <w:proofErr w:type="gramStart"/>
      <w:r>
        <w:t>was</w:t>
      </w:r>
      <w:proofErr w:type="gramEnd"/>
      <w:r>
        <w:t xml:space="preserve"> </w:t>
      </w:r>
      <w:proofErr w:type="gramStart"/>
      <w:r>
        <w:t>clearly</w:t>
      </w:r>
      <w:proofErr w:type="gramEnd"/>
      <w:r>
        <w:t xml:space="preserve">. The supervisor at the workplace gives </w:t>
      </w:r>
      <w:proofErr w:type="gramStart"/>
      <w:r>
        <w:t>instruction</w:t>
      </w:r>
      <w:proofErr w:type="gramEnd"/>
      <w:r>
        <w:t xml:space="preserve"> that would be followed. The confusion shall not </w:t>
      </w:r>
      <w:proofErr w:type="gramStart"/>
      <w:r>
        <w:t>arrive</w:t>
      </w:r>
      <w:proofErr w:type="gramEnd"/>
      <w:r>
        <w:t xml:space="preserve"> due to which feedback was taken. </w:t>
      </w:r>
    </w:p>
    <w:p w14:paraId="68EB027A" w14:textId="77777777" w:rsidR="00E12B1D" w:rsidRDefault="00000000">
      <w:pPr>
        <w:pStyle w:val="Heading2"/>
        <w:spacing w:line="360" w:lineRule="auto"/>
        <w:rPr>
          <w:rFonts w:ascii="Arial" w:hAnsi="Arial"/>
          <w:sz w:val="22"/>
          <w:szCs w:val="22"/>
        </w:rPr>
      </w:pPr>
      <w:bookmarkStart w:id="8" w:name="_Toc121932506"/>
      <w:r>
        <w:rPr>
          <w:rFonts w:ascii="Arial" w:hAnsi="Arial"/>
          <w:sz w:val="22"/>
          <w:szCs w:val="22"/>
        </w:rPr>
        <w:lastRenderedPageBreak/>
        <w:t>3.3 Listening</w:t>
      </w:r>
      <w:bookmarkEnd w:id="8"/>
    </w:p>
    <w:p w14:paraId="1ACAE65A" w14:textId="77777777" w:rsidR="00E12B1D" w:rsidRDefault="00000000">
      <w:pPr>
        <w:spacing w:line="360" w:lineRule="auto"/>
      </w:pPr>
      <w:r>
        <w:t xml:space="preserve">According to Stanton (2009), listening is often known to be </w:t>
      </w:r>
      <w:proofErr w:type="gramStart"/>
      <w:r>
        <w:t>the</w:t>
      </w:r>
      <w:proofErr w:type="gramEnd"/>
      <w:r>
        <w:t xml:space="preserve"> neglected skill as one individual is taught to read, write, speak but often ignored with the skill of listening. Thus, it cannot be strange to know that one remembers only 50% when something is heard. The researcher also added that listening is known to be crucial form of communication because unless the opponent one is </w:t>
      </w:r>
      <w:proofErr w:type="gramStart"/>
      <w:r>
        <w:t>hears</w:t>
      </w:r>
      <w:proofErr w:type="gramEnd"/>
      <w:r>
        <w:t xml:space="preserve"> the message he or she cannot understand it and thus it will not turn into a proper communication rather it will be chaotic.</w:t>
      </w:r>
    </w:p>
    <w:p w14:paraId="74F3D0FA" w14:textId="77777777" w:rsidR="00E12B1D" w:rsidRDefault="00000000">
      <w:pPr>
        <w:spacing w:line="360" w:lineRule="auto"/>
      </w:pPr>
      <w:r>
        <w:t>There are two types of listening such as:</w:t>
      </w:r>
    </w:p>
    <w:p w14:paraId="48A4EF32" w14:textId="77777777" w:rsidR="00E12B1D" w:rsidRDefault="00000000">
      <w:pPr>
        <w:spacing w:line="360" w:lineRule="auto"/>
      </w:pPr>
      <w:r>
        <w:rPr>
          <w:i/>
        </w:rPr>
        <w:t>Active listening</w:t>
      </w:r>
      <w:r>
        <w:t xml:space="preserve">: </w:t>
      </w:r>
      <w:proofErr w:type="gramStart"/>
      <w:r>
        <w:t>here</w:t>
      </w:r>
      <w:proofErr w:type="gramEnd"/>
      <w:r>
        <w:t xml:space="preserve"> attention is paid without doing other things such as reading, looking into phone and </w:t>
      </w:r>
      <w:proofErr w:type="gramStart"/>
      <w:r>
        <w:t>later on</w:t>
      </w:r>
      <w:proofErr w:type="gramEnd"/>
      <w:r>
        <w:t xml:space="preserve"> assuming what the opponent said before completing their sentences. </w:t>
      </w:r>
    </w:p>
    <w:p w14:paraId="7A792C0D" w14:textId="77777777" w:rsidR="00E12B1D" w:rsidRDefault="00000000">
      <w:pPr>
        <w:spacing w:line="360" w:lineRule="auto"/>
      </w:pPr>
      <w:r>
        <w:rPr>
          <w:i/>
        </w:rPr>
        <w:t>Empathetic listening</w:t>
      </w:r>
      <w:r>
        <w:t xml:space="preserve">: when the conversation is </w:t>
      </w:r>
      <w:proofErr w:type="gramStart"/>
      <w:r>
        <w:t>listened</w:t>
      </w:r>
      <w:proofErr w:type="gramEnd"/>
      <w:r>
        <w:t xml:space="preserve"> </w:t>
      </w:r>
      <w:proofErr w:type="spellStart"/>
      <w:r>
        <w:t>properlythen</w:t>
      </w:r>
      <w:proofErr w:type="spellEnd"/>
      <w:r>
        <w:t xml:space="preserve"> one can put themselves in the speaker’s shoes. </w:t>
      </w:r>
    </w:p>
    <w:p w14:paraId="159BD53A" w14:textId="77777777" w:rsidR="00E12B1D" w:rsidRDefault="00000000">
      <w:pPr>
        <w:spacing w:line="360" w:lineRule="auto"/>
        <w:rPr>
          <w:i/>
        </w:rPr>
      </w:pPr>
      <w:r>
        <w:rPr>
          <w:i/>
        </w:rPr>
        <w:t>For example:</w:t>
      </w:r>
    </w:p>
    <w:p w14:paraId="164FD822" w14:textId="77777777" w:rsidR="00E12B1D" w:rsidRDefault="00000000">
      <w:pPr>
        <w:spacing w:line="360" w:lineRule="auto"/>
      </w:pPr>
      <w:r>
        <w:t xml:space="preserve">The case study of </w:t>
      </w:r>
      <w:r>
        <w:rPr>
          <w:i/>
        </w:rPr>
        <w:t>‘Max the Multi-Tasker’</w:t>
      </w:r>
      <w:r>
        <w:t xml:space="preserve"> shows that when you are </w:t>
      </w:r>
      <w:proofErr w:type="gramStart"/>
      <w:r>
        <w:t>listening</w:t>
      </w:r>
      <w:proofErr w:type="gramEnd"/>
      <w:r>
        <w:t xml:space="preserve"> you should hold back and try not to interrupt rather one needs to be patient and wait for the time to speak. People often </w:t>
      </w:r>
      <w:proofErr w:type="gramStart"/>
      <w:r>
        <w:t>want that</w:t>
      </w:r>
      <w:proofErr w:type="gramEnd"/>
      <w:r>
        <w:t xml:space="preserve"> there should be a person where they can keep their shoulder to cry on as Max from the case.</w:t>
      </w:r>
    </w:p>
    <w:p w14:paraId="10233D76" w14:textId="77777777" w:rsidR="00E12B1D" w:rsidRDefault="00000000">
      <w:pPr>
        <w:pStyle w:val="Heading1"/>
        <w:spacing w:line="360" w:lineRule="auto"/>
        <w:rPr>
          <w:rFonts w:ascii="Arial" w:hAnsi="Arial"/>
        </w:rPr>
      </w:pPr>
      <w:bookmarkStart w:id="9" w:name="_Toc121932507"/>
      <w:r>
        <w:rPr>
          <w:rFonts w:ascii="Arial" w:hAnsi="Arial"/>
        </w:rPr>
        <w:t>4.0 The advantages and disadvantages of technology in communication</w:t>
      </w:r>
      <w:bookmarkEnd w:id="9"/>
    </w:p>
    <w:p w14:paraId="32F998AE" w14:textId="77777777" w:rsidR="00E12B1D" w:rsidRDefault="00000000">
      <w:pPr>
        <w:spacing w:line="360" w:lineRule="auto"/>
        <w:rPr>
          <w:b/>
        </w:rPr>
      </w:pPr>
      <w:r>
        <w:rPr>
          <w:b/>
        </w:rPr>
        <w:t xml:space="preserve">Advantages </w:t>
      </w:r>
    </w:p>
    <w:p w14:paraId="2C63299F" w14:textId="77777777" w:rsidR="00E12B1D" w:rsidRDefault="00000000">
      <w:pPr>
        <w:pStyle w:val="NormalWeb"/>
        <w:spacing w:before="0" w:beforeAutospacing="0" w:after="0" w:afterAutospacing="0" w:line="360" w:lineRule="auto"/>
        <w:jc w:val="both"/>
        <w:rPr>
          <w:rFonts w:ascii="Arial" w:hAnsi="Arial" w:cs="Arial"/>
          <w:b/>
          <w:sz w:val="22"/>
          <w:szCs w:val="22"/>
        </w:rPr>
      </w:pPr>
      <w:r>
        <w:rPr>
          <w:rFonts w:ascii="Arial" w:hAnsi="Arial" w:cs="Arial"/>
          <w:b/>
          <w:sz w:val="22"/>
          <w:szCs w:val="22"/>
        </w:rPr>
        <w:t xml:space="preserve">Increase job efficiency </w:t>
      </w:r>
    </w:p>
    <w:p w14:paraId="73408D81" w14:textId="77777777" w:rsidR="00E12B1D" w:rsidRDefault="00000000">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In the skill of communication, there are advantages and at the same time, there are some drawbacks communication deals with the interaction between two people which will help in bridging the gap between them </w:t>
      </w:r>
      <w:proofErr w:type="gramStart"/>
      <w:r>
        <w:rPr>
          <w:rFonts w:ascii="Arial" w:hAnsi="Arial" w:cs="Arial"/>
          <w:sz w:val="22"/>
          <w:szCs w:val="22"/>
        </w:rPr>
        <w:t>and also</w:t>
      </w:r>
      <w:proofErr w:type="gramEnd"/>
      <w:r>
        <w:rPr>
          <w:rFonts w:ascii="Arial" w:hAnsi="Arial" w:cs="Arial"/>
          <w:sz w:val="22"/>
          <w:szCs w:val="22"/>
        </w:rPr>
        <w:t xml:space="preserve"> convey the proper and required message. This skill also reflects that a certain piece of the message is </w:t>
      </w:r>
      <w:proofErr w:type="gramStart"/>
      <w:r>
        <w:rPr>
          <w:rFonts w:ascii="Arial" w:hAnsi="Arial" w:cs="Arial"/>
          <w:sz w:val="22"/>
          <w:szCs w:val="22"/>
        </w:rPr>
        <w:t>consumed</w:t>
      </w:r>
      <w:proofErr w:type="gramEnd"/>
      <w:r>
        <w:rPr>
          <w:rFonts w:ascii="Arial" w:hAnsi="Arial" w:cs="Arial"/>
          <w:sz w:val="22"/>
          <w:szCs w:val="22"/>
        </w:rPr>
        <w:t xml:space="preserve"> engaged, and distributed among the right </w:t>
      </w:r>
      <w:proofErr w:type="gramStart"/>
      <w:r>
        <w:rPr>
          <w:rFonts w:ascii="Arial" w:hAnsi="Arial" w:cs="Arial"/>
          <w:sz w:val="22"/>
          <w:szCs w:val="22"/>
        </w:rPr>
        <w:t>person</w:t>
      </w:r>
      <w:proofErr w:type="gramEnd"/>
      <w:r>
        <w:rPr>
          <w:rFonts w:ascii="Arial" w:hAnsi="Arial" w:cs="Arial"/>
          <w:sz w:val="22"/>
          <w:szCs w:val="22"/>
        </w:rPr>
        <w:t>. Communication technology helps in increasing job efficiency by aptly distributing the message and helping the sender to create a positive identity (</w:t>
      </w:r>
      <w:r>
        <w:rPr>
          <w:rFonts w:ascii="Arial" w:hAnsi="Arial" w:cs="Arial"/>
        </w:rPr>
        <w:t>Ramey, 2012</w:t>
      </w:r>
      <w:r>
        <w:rPr>
          <w:rFonts w:ascii="Arial" w:hAnsi="Arial" w:cs="Arial"/>
          <w:sz w:val="22"/>
          <w:szCs w:val="22"/>
        </w:rPr>
        <w:t xml:space="preserve">).  </w:t>
      </w:r>
    </w:p>
    <w:p w14:paraId="0E81786A" w14:textId="77777777" w:rsidR="00E12B1D" w:rsidRDefault="00000000">
      <w:pPr>
        <w:pStyle w:val="NormalWeb"/>
        <w:spacing w:before="0" w:beforeAutospacing="0" w:after="0" w:afterAutospacing="0" w:line="360" w:lineRule="auto"/>
        <w:jc w:val="both"/>
        <w:rPr>
          <w:rFonts w:ascii="Arial" w:hAnsi="Arial" w:cs="Arial"/>
          <w:b/>
          <w:sz w:val="22"/>
          <w:szCs w:val="22"/>
        </w:rPr>
      </w:pPr>
      <w:r>
        <w:rPr>
          <w:rFonts w:ascii="Arial" w:hAnsi="Arial" w:cs="Arial"/>
          <w:b/>
          <w:sz w:val="22"/>
          <w:szCs w:val="22"/>
        </w:rPr>
        <w:t xml:space="preserve">Promote Understanding </w:t>
      </w:r>
    </w:p>
    <w:p w14:paraId="17F53960" w14:textId="77777777" w:rsidR="00E12B1D" w:rsidRDefault="00000000">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It promotes the understanding of a message </w:t>
      </w:r>
      <w:proofErr w:type="gramStart"/>
      <w:r>
        <w:rPr>
          <w:rFonts w:ascii="Arial" w:hAnsi="Arial" w:cs="Arial"/>
          <w:sz w:val="22"/>
          <w:szCs w:val="22"/>
        </w:rPr>
        <w:t>and also</w:t>
      </w:r>
      <w:proofErr w:type="gramEnd"/>
      <w:r>
        <w:rPr>
          <w:rFonts w:ascii="Arial" w:hAnsi="Arial" w:cs="Arial"/>
          <w:sz w:val="22"/>
          <w:szCs w:val="22"/>
        </w:rPr>
        <w:t xml:space="preserve"> creates a good relationship between both parties. Communication technology also helps the person to be emotionally attached to the message so that the work efficiency increases </w:t>
      </w:r>
      <w:proofErr w:type="gramStart"/>
      <w:r>
        <w:rPr>
          <w:rFonts w:ascii="Arial" w:hAnsi="Arial" w:cs="Arial"/>
          <w:sz w:val="22"/>
          <w:szCs w:val="22"/>
        </w:rPr>
        <w:t>and also</w:t>
      </w:r>
      <w:proofErr w:type="gramEnd"/>
      <w:r>
        <w:rPr>
          <w:rFonts w:ascii="Arial" w:hAnsi="Arial" w:cs="Arial"/>
          <w:sz w:val="22"/>
          <w:szCs w:val="22"/>
        </w:rPr>
        <w:t xml:space="preserve"> the importance of the work is understood. Through </w:t>
      </w:r>
      <w:proofErr w:type="gramStart"/>
      <w:r>
        <w:rPr>
          <w:rFonts w:ascii="Arial" w:hAnsi="Arial" w:cs="Arial"/>
          <w:sz w:val="22"/>
          <w:szCs w:val="22"/>
        </w:rPr>
        <w:t>the technological</w:t>
      </w:r>
      <w:proofErr w:type="gramEnd"/>
      <w:r>
        <w:rPr>
          <w:rFonts w:ascii="Arial" w:hAnsi="Arial" w:cs="Arial"/>
          <w:sz w:val="22"/>
          <w:szCs w:val="22"/>
        </w:rPr>
        <w:t xml:space="preserve"> communication such as like Facebook, Twitter and </w:t>
      </w:r>
      <w:r>
        <w:rPr>
          <w:rFonts w:ascii="Arial" w:hAnsi="Arial" w:cs="Arial"/>
          <w:sz w:val="22"/>
          <w:szCs w:val="22"/>
        </w:rPr>
        <w:lastRenderedPageBreak/>
        <w:t xml:space="preserve">Instagram, the internet has enabled friends, </w:t>
      </w:r>
      <w:proofErr w:type="gramStart"/>
      <w:r>
        <w:rPr>
          <w:rFonts w:ascii="Arial" w:hAnsi="Arial" w:cs="Arial"/>
          <w:sz w:val="22"/>
          <w:szCs w:val="22"/>
        </w:rPr>
        <w:t>relatives</w:t>
      </w:r>
      <w:proofErr w:type="gramEnd"/>
      <w:r>
        <w:rPr>
          <w:rFonts w:ascii="Arial" w:hAnsi="Arial" w:cs="Arial"/>
          <w:sz w:val="22"/>
          <w:szCs w:val="22"/>
        </w:rPr>
        <w:t xml:space="preserve"> and co-workers to stay in touch over long distances.</w:t>
      </w:r>
    </w:p>
    <w:p w14:paraId="35A6DA90" w14:textId="77777777" w:rsidR="00E12B1D" w:rsidRDefault="00000000">
      <w:pPr>
        <w:pStyle w:val="NormalWeb"/>
        <w:spacing w:before="0" w:beforeAutospacing="0" w:after="0" w:afterAutospacing="0" w:line="360" w:lineRule="auto"/>
        <w:jc w:val="both"/>
        <w:rPr>
          <w:rFonts w:ascii="Arial" w:hAnsi="Arial" w:cs="Arial"/>
          <w:sz w:val="22"/>
          <w:szCs w:val="22"/>
        </w:rPr>
      </w:pPr>
      <w:r>
        <w:rPr>
          <w:rFonts w:ascii="Arial" w:hAnsi="Arial" w:cs="Arial"/>
          <w:b/>
          <w:sz w:val="22"/>
          <w:szCs w:val="22"/>
        </w:rPr>
        <w:t>Increase communication</w:t>
      </w:r>
    </w:p>
    <w:p w14:paraId="5D1B931D" w14:textId="77777777" w:rsidR="00E12B1D" w:rsidRDefault="00000000">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Good communication skills help in building a good relationship between any human being and do not create confusion in any field. While communicating a person should be well conversant in conveying the message to the concerned person so that the final product or </w:t>
      </w:r>
      <w:proofErr w:type="gramStart"/>
      <w:r>
        <w:rPr>
          <w:rFonts w:ascii="Arial" w:hAnsi="Arial" w:cs="Arial"/>
          <w:sz w:val="22"/>
          <w:szCs w:val="22"/>
        </w:rPr>
        <w:t>the final result</w:t>
      </w:r>
      <w:proofErr w:type="gramEnd"/>
      <w:r>
        <w:rPr>
          <w:rFonts w:ascii="Arial" w:hAnsi="Arial" w:cs="Arial"/>
          <w:sz w:val="22"/>
          <w:szCs w:val="22"/>
        </w:rPr>
        <w:t xml:space="preserve"> always comes out on a positive note (</w:t>
      </w:r>
      <w:r>
        <w:rPr>
          <w:rFonts w:ascii="Arial" w:hAnsi="Arial" w:cs="Arial"/>
          <w:sz w:val="22"/>
          <w:szCs w:val="22"/>
          <w:shd w:val="clear" w:color="auto" w:fill="FFFFFF"/>
        </w:rPr>
        <w:t>Matheus et al., 2019</w:t>
      </w:r>
      <w:r>
        <w:rPr>
          <w:rFonts w:ascii="Arial" w:hAnsi="Arial" w:cs="Arial"/>
          <w:sz w:val="22"/>
          <w:szCs w:val="22"/>
        </w:rPr>
        <w:t xml:space="preserve">). </w:t>
      </w:r>
    </w:p>
    <w:p w14:paraId="05E7A059" w14:textId="77777777" w:rsidR="00E12B1D" w:rsidRDefault="00000000">
      <w:pPr>
        <w:pStyle w:val="NormalWeb"/>
        <w:spacing w:before="0" w:beforeAutospacing="0" w:after="0" w:afterAutospacing="0" w:line="360" w:lineRule="auto"/>
        <w:jc w:val="both"/>
        <w:rPr>
          <w:rFonts w:ascii="Arial" w:hAnsi="Arial" w:cs="Arial"/>
          <w:b/>
          <w:sz w:val="22"/>
          <w:szCs w:val="22"/>
        </w:rPr>
      </w:pPr>
      <w:r>
        <w:rPr>
          <w:rFonts w:ascii="Arial" w:hAnsi="Arial" w:cs="Arial"/>
          <w:b/>
          <w:sz w:val="22"/>
          <w:szCs w:val="22"/>
        </w:rPr>
        <w:t xml:space="preserve">Access information </w:t>
      </w:r>
    </w:p>
    <w:p w14:paraId="21FF1D86" w14:textId="77777777" w:rsidR="00E12B1D" w:rsidRDefault="00000000">
      <w:pPr>
        <w:pStyle w:val="NormalWeb"/>
        <w:spacing w:before="0" w:beforeAutospacing="0" w:after="0" w:afterAutospacing="0" w:line="360" w:lineRule="auto"/>
        <w:jc w:val="both"/>
        <w:rPr>
          <w:rFonts w:ascii="Arial" w:hAnsi="Arial" w:cs="Arial"/>
          <w:b/>
          <w:sz w:val="22"/>
          <w:szCs w:val="22"/>
        </w:rPr>
      </w:pPr>
      <w:proofErr w:type="gramStart"/>
      <w:r>
        <w:rPr>
          <w:rFonts w:ascii="Arial" w:hAnsi="Arial" w:cs="Arial"/>
          <w:sz w:val="22"/>
          <w:szCs w:val="22"/>
        </w:rPr>
        <w:t>The technology</w:t>
      </w:r>
      <w:proofErr w:type="gramEnd"/>
      <w:r>
        <w:rPr>
          <w:rFonts w:ascii="Arial" w:hAnsi="Arial" w:cs="Arial"/>
          <w:sz w:val="22"/>
          <w:szCs w:val="22"/>
        </w:rPr>
        <w:t xml:space="preserve"> also emphasizes and helps to resolve problematic issues </w:t>
      </w:r>
      <w:proofErr w:type="gramStart"/>
      <w:r>
        <w:rPr>
          <w:rFonts w:ascii="Arial" w:hAnsi="Arial" w:cs="Arial"/>
          <w:sz w:val="22"/>
          <w:szCs w:val="22"/>
        </w:rPr>
        <w:t>and also</w:t>
      </w:r>
      <w:proofErr w:type="gramEnd"/>
      <w:r>
        <w:rPr>
          <w:rFonts w:ascii="Arial" w:hAnsi="Arial" w:cs="Arial"/>
          <w:sz w:val="22"/>
          <w:szCs w:val="22"/>
        </w:rPr>
        <w:t xml:space="preserve"> creates a healthy relationship with the clients. It </w:t>
      </w:r>
      <w:proofErr w:type="gramStart"/>
      <w:r>
        <w:rPr>
          <w:rFonts w:ascii="Arial" w:hAnsi="Arial" w:cs="Arial"/>
          <w:sz w:val="22"/>
          <w:szCs w:val="22"/>
        </w:rPr>
        <w:t>help</w:t>
      </w:r>
      <w:proofErr w:type="gramEnd"/>
      <w:r>
        <w:rPr>
          <w:rFonts w:ascii="Arial" w:hAnsi="Arial" w:cs="Arial"/>
          <w:sz w:val="22"/>
          <w:szCs w:val="22"/>
        </w:rPr>
        <w:t xml:space="preserve"> to share different information with each other. </w:t>
      </w:r>
    </w:p>
    <w:p w14:paraId="531C5114" w14:textId="77777777" w:rsidR="00E12B1D" w:rsidRDefault="00000000">
      <w:pPr>
        <w:pStyle w:val="NormalWeb"/>
        <w:spacing w:before="0" w:beforeAutospacing="0" w:after="0" w:afterAutospacing="0" w:line="360" w:lineRule="auto"/>
        <w:jc w:val="both"/>
        <w:rPr>
          <w:rFonts w:ascii="Arial" w:hAnsi="Arial" w:cs="Arial"/>
          <w:b/>
          <w:sz w:val="22"/>
          <w:szCs w:val="22"/>
        </w:rPr>
      </w:pPr>
      <w:r>
        <w:rPr>
          <w:rFonts w:ascii="Arial" w:hAnsi="Arial" w:cs="Arial"/>
          <w:b/>
          <w:sz w:val="22"/>
          <w:szCs w:val="22"/>
        </w:rPr>
        <w:t xml:space="preserve">Disadvantages </w:t>
      </w:r>
    </w:p>
    <w:p w14:paraId="005F5D56" w14:textId="77777777" w:rsidR="00E12B1D" w:rsidRDefault="00000000">
      <w:pPr>
        <w:spacing w:line="360" w:lineRule="auto"/>
        <w:rPr>
          <w:b/>
        </w:rPr>
      </w:pPr>
      <w:r>
        <w:rPr>
          <w:b/>
        </w:rPr>
        <w:t xml:space="preserve">Increase privacy issues </w:t>
      </w:r>
    </w:p>
    <w:p w14:paraId="658C6363" w14:textId="77777777" w:rsidR="00E12B1D" w:rsidRDefault="00000000">
      <w:pPr>
        <w:pStyle w:val="Heading2"/>
        <w:spacing w:before="0" w:after="0" w:line="360" w:lineRule="auto"/>
        <w:rPr>
          <w:rFonts w:ascii="Arial" w:hAnsi="Arial"/>
          <w:b w:val="0"/>
          <w:sz w:val="22"/>
          <w:szCs w:val="22"/>
        </w:rPr>
      </w:pPr>
      <w:bookmarkStart w:id="10" w:name="_Toc121932511"/>
      <w:r>
        <w:rPr>
          <w:rFonts w:ascii="Arial" w:hAnsi="Arial"/>
          <w:b w:val="0"/>
          <w:sz w:val="22"/>
          <w:szCs w:val="22"/>
        </w:rPr>
        <w:t>This technology, when used, helps in eradicating conflict between employees having different opinions regarding a problem or an issue.</w:t>
      </w:r>
      <w:bookmarkEnd w:id="10"/>
      <w:r>
        <w:rPr>
          <w:rFonts w:ascii="Arial" w:hAnsi="Arial"/>
          <w:b w:val="0"/>
          <w:sz w:val="22"/>
          <w:szCs w:val="22"/>
        </w:rPr>
        <w:t xml:space="preserve"> Technology can </w:t>
      </w:r>
      <w:proofErr w:type="gramStart"/>
      <w:r>
        <w:rPr>
          <w:rFonts w:ascii="Arial" w:hAnsi="Arial"/>
          <w:b w:val="0"/>
          <w:sz w:val="22"/>
          <w:szCs w:val="22"/>
        </w:rPr>
        <w:t>increased</w:t>
      </w:r>
      <w:proofErr w:type="gramEnd"/>
      <w:r>
        <w:rPr>
          <w:rFonts w:ascii="Arial" w:hAnsi="Arial"/>
          <w:b w:val="0"/>
          <w:sz w:val="22"/>
          <w:szCs w:val="22"/>
        </w:rPr>
        <w:t xml:space="preserve"> hacking and leaking information of others (</w:t>
      </w:r>
      <w:proofErr w:type="spellStart"/>
      <w:r>
        <w:rPr>
          <w:rFonts w:ascii="Arial" w:hAnsi="Arial"/>
          <w:b w:val="0"/>
          <w:sz w:val="22"/>
          <w:szCs w:val="22"/>
        </w:rPr>
        <w:t>Yiga</w:t>
      </w:r>
      <w:proofErr w:type="spellEnd"/>
      <w:r>
        <w:rPr>
          <w:rFonts w:ascii="Arial" w:hAnsi="Arial"/>
          <w:b w:val="0"/>
          <w:sz w:val="22"/>
          <w:szCs w:val="22"/>
        </w:rPr>
        <w:t>, 2017).</w:t>
      </w:r>
    </w:p>
    <w:p w14:paraId="55CDC12E" w14:textId="77777777" w:rsidR="00E12B1D" w:rsidRDefault="00000000">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At the same time, the technological impact also has many drawbacks and disadvantages. They are negative acknowledgements. Sometimes good communication only does not help the bridging gap between the customers. In some </w:t>
      </w:r>
      <w:proofErr w:type="gramStart"/>
      <w:r>
        <w:rPr>
          <w:rFonts w:ascii="Arial" w:hAnsi="Arial" w:cs="Arial"/>
          <w:sz w:val="22"/>
          <w:szCs w:val="22"/>
        </w:rPr>
        <w:t>cases</w:t>
      </w:r>
      <w:proofErr w:type="gramEnd"/>
      <w:r>
        <w:rPr>
          <w:rFonts w:ascii="Arial" w:hAnsi="Arial" w:cs="Arial"/>
          <w:sz w:val="22"/>
          <w:szCs w:val="22"/>
        </w:rPr>
        <w:t xml:space="preserve"> very good communication makes a person </w:t>
      </w:r>
      <w:proofErr w:type="gramStart"/>
      <w:r>
        <w:rPr>
          <w:rFonts w:ascii="Arial" w:hAnsi="Arial" w:cs="Arial"/>
          <w:sz w:val="22"/>
          <w:szCs w:val="22"/>
        </w:rPr>
        <w:t>to be attached</w:t>
      </w:r>
      <w:proofErr w:type="gramEnd"/>
      <w:r>
        <w:rPr>
          <w:rFonts w:ascii="Arial" w:hAnsi="Arial" w:cs="Arial"/>
          <w:sz w:val="22"/>
          <w:szCs w:val="22"/>
        </w:rPr>
        <w:t xml:space="preserve"> emotionally which is of no use in the actual field. In communication technology, sometimes it happens that good communication skills can deliver a wrong message to the clients (</w:t>
      </w:r>
      <w:r>
        <w:rPr>
          <w:rFonts w:ascii="Arial" w:hAnsi="Arial" w:cs="Arial"/>
          <w:sz w:val="22"/>
          <w:szCs w:val="22"/>
          <w:shd w:val="clear" w:color="auto" w:fill="FFFFFF"/>
        </w:rPr>
        <w:t>Liu et al., 2020</w:t>
      </w:r>
      <w:r>
        <w:rPr>
          <w:rFonts w:ascii="Arial" w:hAnsi="Arial" w:cs="Arial"/>
          <w:sz w:val="22"/>
          <w:szCs w:val="22"/>
        </w:rPr>
        <w:t xml:space="preserve">). </w:t>
      </w:r>
    </w:p>
    <w:p w14:paraId="5178DF5F" w14:textId="77777777" w:rsidR="00E12B1D" w:rsidRDefault="00000000">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The disadvantages of the impact of communication technology may arise for various reasons. They can be a person who can be distracted by other irrelevant issues. Communication technology assures the trust and faith of exchange between two parties, improves </w:t>
      </w:r>
      <w:proofErr w:type="gramStart"/>
      <w:r>
        <w:rPr>
          <w:rFonts w:ascii="Arial" w:hAnsi="Arial" w:cs="Arial"/>
          <w:sz w:val="22"/>
          <w:szCs w:val="22"/>
        </w:rPr>
        <w:t>teamwork, and</w:t>
      </w:r>
      <w:proofErr w:type="gramEnd"/>
      <w:r>
        <w:rPr>
          <w:rFonts w:ascii="Arial" w:hAnsi="Arial" w:cs="Arial"/>
          <w:sz w:val="22"/>
          <w:szCs w:val="22"/>
        </w:rPr>
        <w:t xml:space="preserve"> enhances productivity and innovative ideas. </w:t>
      </w:r>
    </w:p>
    <w:p w14:paraId="251E1B4D" w14:textId="77777777" w:rsidR="00E12B1D" w:rsidRDefault="00000000">
      <w:pPr>
        <w:pStyle w:val="Heading2"/>
        <w:spacing w:before="0" w:after="0" w:line="360" w:lineRule="auto"/>
        <w:rPr>
          <w:rFonts w:ascii="Arial" w:hAnsi="Arial"/>
          <w:sz w:val="22"/>
          <w:szCs w:val="22"/>
        </w:rPr>
      </w:pPr>
      <w:r>
        <w:rPr>
          <w:rFonts w:ascii="Arial" w:hAnsi="Arial"/>
          <w:sz w:val="22"/>
          <w:szCs w:val="22"/>
        </w:rPr>
        <w:t xml:space="preserve">Increased miscommunication and reduce face to face communication </w:t>
      </w:r>
    </w:p>
    <w:p w14:paraId="0F0A2002" w14:textId="77777777" w:rsidR="00E12B1D" w:rsidRDefault="00000000">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Also, a problem could be misunderstood which would create a lot of problems. Communication technology can lead to losing the art of conversation. This technology also deteriorates proper language communication skills.  During </w:t>
      </w:r>
      <w:proofErr w:type="gramStart"/>
      <w:r>
        <w:rPr>
          <w:rFonts w:ascii="Arial" w:hAnsi="Arial" w:cs="Arial"/>
          <w:sz w:val="22"/>
          <w:szCs w:val="22"/>
        </w:rPr>
        <w:t>conversing</w:t>
      </w:r>
      <w:proofErr w:type="gramEnd"/>
      <w:r>
        <w:rPr>
          <w:rFonts w:ascii="Arial" w:hAnsi="Arial" w:cs="Arial"/>
          <w:sz w:val="22"/>
          <w:szCs w:val="22"/>
        </w:rPr>
        <w:t xml:space="preserve"> the rudeness of a person can be visualized which is a major result of communication technology.  The time is also wasted in the sense that the time cannot be devoted to proper </w:t>
      </w:r>
      <w:proofErr w:type="spellStart"/>
      <w:r>
        <w:rPr>
          <w:rFonts w:ascii="Arial" w:hAnsi="Arial" w:cs="Arial"/>
          <w:sz w:val="22"/>
          <w:szCs w:val="22"/>
        </w:rPr>
        <w:t>utilisation</w:t>
      </w:r>
      <w:proofErr w:type="spellEnd"/>
      <w:r>
        <w:rPr>
          <w:rFonts w:ascii="Arial" w:hAnsi="Arial" w:cs="Arial"/>
          <w:sz w:val="22"/>
          <w:szCs w:val="22"/>
        </w:rPr>
        <w:t xml:space="preserve"> and results </w:t>
      </w:r>
      <w:proofErr w:type="gramStart"/>
      <w:r>
        <w:rPr>
          <w:rFonts w:ascii="Arial" w:hAnsi="Arial" w:cs="Arial"/>
          <w:sz w:val="22"/>
          <w:szCs w:val="22"/>
        </w:rPr>
        <w:t>to</w:t>
      </w:r>
      <w:proofErr w:type="gramEnd"/>
      <w:r>
        <w:rPr>
          <w:rFonts w:ascii="Arial" w:hAnsi="Arial" w:cs="Arial"/>
          <w:sz w:val="22"/>
          <w:szCs w:val="22"/>
        </w:rPr>
        <w:t xml:space="preserve"> no positive result.  Communication technology also lessens the capacity of being creative and innovative. It creates social isolation of people </w:t>
      </w:r>
      <w:proofErr w:type="gramStart"/>
      <w:r>
        <w:rPr>
          <w:rFonts w:ascii="Arial" w:hAnsi="Arial" w:cs="Arial"/>
          <w:sz w:val="22"/>
          <w:szCs w:val="22"/>
        </w:rPr>
        <w:t>and also</w:t>
      </w:r>
      <w:proofErr w:type="gramEnd"/>
      <w:r>
        <w:rPr>
          <w:rFonts w:ascii="Arial" w:hAnsi="Arial" w:cs="Arial"/>
          <w:sz w:val="22"/>
          <w:szCs w:val="22"/>
        </w:rPr>
        <w:t xml:space="preserve"> environmental issues take place. </w:t>
      </w:r>
    </w:p>
    <w:p w14:paraId="127AA7B3" w14:textId="77777777" w:rsidR="00E12B1D" w:rsidRDefault="00000000">
      <w:pPr>
        <w:pStyle w:val="NormalWeb"/>
        <w:spacing w:before="0" w:beforeAutospacing="0" w:after="0" w:afterAutospacing="0" w:line="360" w:lineRule="auto"/>
        <w:jc w:val="both"/>
        <w:rPr>
          <w:rFonts w:ascii="Arial" w:hAnsi="Arial" w:cs="Arial"/>
          <w:b/>
          <w:sz w:val="22"/>
          <w:szCs w:val="22"/>
        </w:rPr>
      </w:pPr>
      <w:r>
        <w:rPr>
          <w:rFonts w:ascii="Arial" w:hAnsi="Arial" w:cs="Arial"/>
          <w:b/>
          <w:sz w:val="22"/>
          <w:szCs w:val="22"/>
        </w:rPr>
        <w:t xml:space="preserve">Stress and increase bullying </w:t>
      </w:r>
    </w:p>
    <w:p w14:paraId="06802FA2" w14:textId="77777777" w:rsidR="00E12B1D" w:rsidRDefault="00000000">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lastRenderedPageBreak/>
        <w:t xml:space="preserve">Nowadays stress and anxiety </w:t>
      </w:r>
      <w:proofErr w:type="gramStart"/>
      <w:r>
        <w:rPr>
          <w:rFonts w:ascii="Arial" w:hAnsi="Arial" w:cs="Arial"/>
          <w:sz w:val="22"/>
          <w:szCs w:val="22"/>
        </w:rPr>
        <w:t>is</w:t>
      </w:r>
      <w:proofErr w:type="gramEnd"/>
      <w:r>
        <w:rPr>
          <w:rFonts w:ascii="Arial" w:hAnsi="Arial" w:cs="Arial"/>
          <w:sz w:val="22"/>
          <w:szCs w:val="22"/>
        </w:rPr>
        <w:t xml:space="preserve"> the common factor which the maximum people face, no matter about their work sphere. Communication technology has been a big hurdle in this sphere. This technology also decreases healthy relationships between two people. </w:t>
      </w:r>
      <w:proofErr w:type="gramStart"/>
      <w:r>
        <w:rPr>
          <w:rFonts w:ascii="Arial" w:hAnsi="Arial" w:cs="Arial"/>
          <w:sz w:val="22"/>
          <w:szCs w:val="22"/>
        </w:rPr>
        <w:t>The technology</w:t>
      </w:r>
      <w:proofErr w:type="gramEnd"/>
      <w:r>
        <w:rPr>
          <w:rFonts w:ascii="Arial" w:hAnsi="Arial" w:cs="Arial"/>
          <w:sz w:val="22"/>
          <w:szCs w:val="22"/>
        </w:rPr>
        <w:t xml:space="preserve"> has also shown difficulty in training procedures as it is very expensive. The expenses incurred here are not always necessary. Those expenses can be curtailed and instead the relevant costs can be put on. </w:t>
      </w:r>
    </w:p>
    <w:p w14:paraId="7EB016C4" w14:textId="77777777" w:rsidR="00E12B1D" w:rsidRDefault="00000000">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The technology also is not safe because it can be picturized in the wrong way with the wrong intention (</w:t>
      </w:r>
      <w:proofErr w:type="spellStart"/>
      <w:r>
        <w:rPr>
          <w:rFonts w:ascii="Arial" w:hAnsi="Arial" w:cs="Arial"/>
          <w:sz w:val="22"/>
          <w:szCs w:val="22"/>
          <w:shd w:val="clear" w:color="auto" w:fill="FFFFFF"/>
        </w:rPr>
        <w:t>Aceto</w:t>
      </w:r>
      <w:proofErr w:type="spellEnd"/>
      <w:r>
        <w:rPr>
          <w:rFonts w:ascii="Arial" w:hAnsi="Arial" w:cs="Arial"/>
          <w:sz w:val="22"/>
          <w:szCs w:val="22"/>
          <w:shd w:val="clear" w:color="auto" w:fill="FFFFFF"/>
        </w:rPr>
        <w:t xml:space="preserve">, Persico and </w:t>
      </w:r>
      <w:proofErr w:type="spellStart"/>
      <w:r>
        <w:rPr>
          <w:rFonts w:ascii="Arial" w:hAnsi="Arial" w:cs="Arial"/>
          <w:sz w:val="22"/>
          <w:szCs w:val="22"/>
          <w:shd w:val="clear" w:color="auto" w:fill="FFFFFF"/>
        </w:rPr>
        <w:t>Pescapé</w:t>
      </w:r>
      <w:proofErr w:type="spellEnd"/>
      <w:r>
        <w:rPr>
          <w:rFonts w:ascii="Arial" w:hAnsi="Arial" w:cs="Arial"/>
          <w:sz w:val="22"/>
          <w:szCs w:val="22"/>
          <w:shd w:val="clear" w:color="auto" w:fill="FFFFFF"/>
        </w:rPr>
        <w:t>, 2019</w:t>
      </w:r>
      <w:r>
        <w:rPr>
          <w:rFonts w:ascii="Arial" w:hAnsi="Arial" w:cs="Arial"/>
          <w:sz w:val="22"/>
          <w:szCs w:val="22"/>
        </w:rPr>
        <w:t xml:space="preserve">). His communication technology also does not always maintain a gap between personal and professional time. The technology also lacks the interest in studying, it focuses on health and environmental problems </w:t>
      </w:r>
      <w:proofErr w:type="gramStart"/>
      <w:r>
        <w:rPr>
          <w:rFonts w:ascii="Arial" w:hAnsi="Arial" w:cs="Arial"/>
          <w:sz w:val="22"/>
          <w:szCs w:val="22"/>
        </w:rPr>
        <w:t>and also</w:t>
      </w:r>
      <w:proofErr w:type="gramEnd"/>
      <w:r>
        <w:rPr>
          <w:rFonts w:ascii="Arial" w:hAnsi="Arial" w:cs="Arial"/>
          <w:sz w:val="22"/>
          <w:szCs w:val="22"/>
        </w:rPr>
        <w:t xml:space="preserve"> </w:t>
      </w:r>
      <w:proofErr w:type="gramStart"/>
      <w:r>
        <w:rPr>
          <w:rFonts w:ascii="Arial" w:hAnsi="Arial" w:cs="Arial"/>
          <w:sz w:val="22"/>
          <w:szCs w:val="22"/>
        </w:rPr>
        <w:t>face</w:t>
      </w:r>
      <w:proofErr w:type="gramEnd"/>
      <w:r>
        <w:rPr>
          <w:rFonts w:ascii="Arial" w:hAnsi="Arial" w:cs="Arial"/>
          <w:sz w:val="22"/>
          <w:szCs w:val="22"/>
        </w:rPr>
        <w:t xml:space="preserve"> security issues. The people using this technology also face problems conversing in normal situations.</w:t>
      </w:r>
    </w:p>
    <w:p w14:paraId="446650E4" w14:textId="77777777" w:rsidR="00E12B1D" w:rsidRDefault="00000000">
      <w:pPr>
        <w:pStyle w:val="Heading1"/>
        <w:spacing w:line="360" w:lineRule="auto"/>
        <w:rPr>
          <w:rFonts w:ascii="Arial" w:hAnsi="Arial"/>
        </w:rPr>
      </w:pPr>
      <w:bookmarkStart w:id="11" w:name="_Toc121932515"/>
      <w:r>
        <w:rPr>
          <w:rFonts w:ascii="Arial" w:hAnsi="Arial"/>
        </w:rPr>
        <w:t>5.0 Conclusion</w:t>
      </w:r>
      <w:bookmarkEnd w:id="11"/>
      <w:r>
        <w:rPr>
          <w:rFonts w:ascii="Arial" w:hAnsi="Arial"/>
        </w:rPr>
        <w:t> </w:t>
      </w:r>
    </w:p>
    <w:p w14:paraId="243A260D" w14:textId="77777777" w:rsidR="00E12B1D" w:rsidRDefault="00000000">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Communication technology is mandatory in all fields may it be educational or professional. It has a very useful impact on the professional field resulting in good productivity. An employee always seeks the utility of this technology. As seen </w:t>
      </w:r>
      <w:proofErr w:type="gramStart"/>
      <w:r>
        <w:rPr>
          <w:rFonts w:ascii="Arial" w:hAnsi="Arial" w:cs="Arial"/>
          <w:sz w:val="22"/>
          <w:szCs w:val="22"/>
        </w:rPr>
        <w:t>above</w:t>
      </w:r>
      <w:proofErr w:type="gramEnd"/>
      <w:r>
        <w:rPr>
          <w:rFonts w:ascii="Arial" w:hAnsi="Arial" w:cs="Arial"/>
          <w:sz w:val="22"/>
          <w:szCs w:val="22"/>
        </w:rPr>
        <w:t xml:space="preserve"> the technology has advantages and a lot of drawbacks which motivate people to grab the required opportunities from this technology.</w:t>
      </w:r>
    </w:p>
    <w:p w14:paraId="65D297CA" w14:textId="77777777" w:rsidR="00E12B1D" w:rsidRDefault="00E12B1D">
      <w:pPr>
        <w:spacing w:line="360" w:lineRule="auto"/>
        <w:jc w:val="both"/>
        <w:rPr>
          <w:b/>
        </w:rPr>
      </w:pPr>
    </w:p>
    <w:p w14:paraId="5B15FCC5" w14:textId="77777777" w:rsidR="00E12B1D" w:rsidRDefault="00000000">
      <w:pPr>
        <w:spacing w:line="360" w:lineRule="auto"/>
        <w:jc w:val="both"/>
        <w:rPr>
          <w:b/>
        </w:rPr>
      </w:pPr>
      <w:r>
        <w:rPr>
          <w:b/>
        </w:rPr>
        <w:br w:type="page"/>
      </w:r>
    </w:p>
    <w:p w14:paraId="758EE9FB" w14:textId="77777777" w:rsidR="00E12B1D" w:rsidRDefault="00000000">
      <w:pPr>
        <w:pStyle w:val="Heading1"/>
        <w:spacing w:line="360" w:lineRule="auto"/>
        <w:rPr>
          <w:rFonts w:ascii="Arial" w:hAnsi="Arial"/>
          <w:sz w:val="22"/>
          <w:szCs w:val="22"/>
        </w:rPr>
      </w:pPr>
      <w:bookmarkStart w:id="12" w:name="_Toc121932516"/>
      <w:r>
        <w:rPr>
          <w:rFonts w:ascii="Arial" w:hAnsi="Arial"/>
          <w:sz w:val="22"/>
          <w:szCs w:val="22"/>
        </w:rPr>
        <w:lastRenderedPageBreak/>
        <w:t>Reference list</w:t>
      </w:r>
      <w:bookmarkEnd w:id="12"/>
    </w:p>
    <w:p w14:paraId="06B328EA" w14:textId="77777777" w:rsidR="00E12B1D" w:rsidRDefault="00000000">
      <w:pPr>
        <w:spacing w:line="360" w:lineRule="auto"/>
        <w:jc w:val="both"/>
        <w:rPr>
          <w:highlight w:val="white"/>
        </w:rPr>
      </w:pPr>
      <w:proofErr w:type="spellStart"/>
      <w:r>
        <w:rPr>
          <w:highlight w:val="white"/>
        </w:rPr>
        <w:t>Aceto</w:t>
      </w:r>
      <w:proofErr w:type="spellEnd"/>
      <w:r>
        <w:rPr>
          <w:highlight w:val="white"/>
        </w:rPr>
        <w:t xml:space="preserve">, G., Persico, V. and </w:t>
      </w:r>
      <w:proofErr w:type="spellStart"/>
      <w:r>
        <w:rPr>
          <w:highlight w:val="white"/>
        </w:rPr>
        <w:t>Pescapé</w:t>
      </w:r>
      <w:proofErr w:type="spellEnd"/>
      <w:r>
        <w:rPr>
          <w:highlight w:val="white"/>
        </w:rPr>
        <w:t xml:space="preserve">, A., 2019. A survey on information and communication technologies for industry 4.0: State-of-the-art, taxonomies, perspectives, and challenges. </w:t>
      </w:r>
      <w:r>
        <w:rPr>
          <w:i/>
          <w:highlight w:val="white"/>
        </w:rPr>
        <w:t>IEEE Communications Surveys &amp; Tutorials</w:t>
      </w:r>
      <w:r>
        <w:rPr>
          <w:highlight w:val="white"/>
        </w:rPr>
        <w:t xml:space="preserve">, </w:t>
      </w:r>
      <w:r>
        <w:rPr>
          <w:i/>
          <w:highlight w:val="white"/>
        </w:rPr>
        <w:t>21</w:t>
      </w:r>
      <w:r>
        <w:rPr>
          <w:highlight w:val="white"/>
        </w:rPr>
        <w:t xml:space="preserve">(4), pp.3467-3501. </w:t>
      </w:r>
    </w:p>
    <w:p w14:paraId="22354DAF" w14:textId="77777777" w:rsidR="00E12B1D" w:rsidRDefault="00000000">
      <w:pPr>
        <w:spacing w:line="360" w:lineRule="auto"/>
        <w:jc w:val="both"/>
      </w:pPr>
      <w:proofErr w:type="spellStart"/>
      <w:r>
        <w:t>Berlo</w:t>
      </w:r>
      <w:proofErr w:type="spellEnd"/>
      <w:r>
        <w:t xml:space="preserve">, D. 1960 </w:t>
      </w:r>
      <w:proofErr w:type="spellStart"/>
      <w:r>
        <w:rPr>
          <w:i/>
        </w:rPr>
        <w:t>Berlo's</w:t>
      </w:r>
      <w:proofErr w:type="spellEnd"/>
      <w:r>
        <w:rPr>
          <w:i/>
        </w:rPr>
        <w:t xml:space="preserve"> SMCR model of communication</w:t>
      </w:r>
      <w:r>
        <w:t xml:space="preserve">, </w:t>
      </w:r>
      <w:r>
        <w:rPr>
          <w:i/>
        </w:rPr>
        <w:t>Communication Theory</w:t>
      </w:r>
      <w:r>
        <w:t xml:space="preserve">. Available at: https://www.communicationtheory.org/berlos-smcr-model-of-communication/ (Accessed: December 14, 2022). </w:t>
      </w:r>
    </w:p>
    <w:p w14:paraId="71F200A6" w14:textId="77777777" w:rsidR="00E12B1D" w:rsidRDefault="00000000">
      <w:pPr>
        <w:spacing w:line="360" w:lineRule="auto"/>
        <w:jc w:val="both"/>
        <w:rPr>
          <w:highlight w:val="white"/>
        </w:rPr>
      </w:pPr>
      <w:proofErr w:type="spellStart"/>
      <w:r>
        <w:rPr>
          <w:highlight w:val="white"/>
        </w:rPr>
        <w:t>Bylieva</w:t>
      </w:r>
      <w:proofErr w:type="spellEnd"/>
      <w:r>
        <w:rPr>
          <w:highlight w:val="white"/>
        </w:rPr>
        <w:t xml:space="preserve">, D., </w:t>
      </w:r>
      <w:proofErr w:type="spellStart"/>
      <w:r>
        <w:rPr>
          <w:highlight w:val="white"/>
        </w:rPr>
        <w:t>Lobatyuk</w:t>
      </w:r>
      <w:proofErr w:type="spellEnd"/>
      <w:r>
        <w:rPr>
          <w:highlight w:val="white"/>
        </w:rPr>
        <w:t xml:space="preserve">, V. and Safonova, A., 2019. Online forums: communication model, categories of online communication regulation and norms of behavior. </w:t>
      </w:r>
      <w:r>
        <w:rPr>
          <w:i/>
          <w:highlight w:val="white"/>
        </w:rPr>
        <w:t>Humanities &amp; Social Sciences Reviews</w:t>
      </w:r>
      <w:r>
        <w:rPr>
          <w:highlight w:val="white"/>
        </w:rPr>
        <w:t xml:space="preserve">, </w:t>
      </w:r>
      <w:r>
        <w:rPr>
          <w:i/>
          <w:highlight w:val="white"/>
        </w:rPr>
        <w:t>7</w:t>
      </w:r>
      <w:r>
        <w:rPr>
          <w:highlight w:val="white"/>
        </w:rPr>
        <w:t xml:space="preserve">(1), pp.332-340. </w:t>
      </w:r>
    </w:p>
    <w:p w14:paraId="6C0FC47B" w14:textId="77777777" w:rsidR="00E12B1D" w:rsidRDefault="00000000">
      <w:pPr>
        <w:spacing w:line="360" w:lineRule="auto"/>
        <w:jc w:val="both"/>
        <w:rPr>
          <w:highlight w:val="white"/>
        </w:rPr>
      </w:pPr>
      <w:r>
        <w:rPr>
          <w:highlight w:val="white"/>
        </w:rPr>
        <w:t xml:space="preserve">DeVito, J.A., 2019. The interpersonal communication </w:t>
      </w:r>
      <w:proofErr w:type="gramStart"/>
      <w:r>
        <w:rPr>
          <w:highlight w:val="white"/>
        </w:rPr>
        <w:t>book</w:t>
      </w:r>
      <w:proofErr w:type="gramEnd"/>
      <w:r>
        <w:rPr>
          <w:highlight w:val="white"/>
        </w:rPr>
        <w:t xml:space="preserve">. </w:t>
      </w:r>
      <w:r>
        <w:rPr>
          <w:i/>
          <w:highlight w:val="white"/>
        </w:rPr>
        <w:t>Instructor</w:t>
      </w:r>
      <w:r>
        <w:rPr>
          <w:highlight w:val="white"/>
        </w:rPr>
        <w:t xml:space="preserve">, </w:t>
      </w:r>
      <w:r>
        <w:rPr>
          <w:i/>
          <w:highlight w:val="white"/>
        </w:rPr>
        <w:t>1</w:t>
      </w:r>
      <w:r>
        <w:rPr>
          <w:highlight w:val="white"/>
        </w:rPr>
        <w:t xml:space="preserve">, p.18. </w:t>
      </w:r>
    </w:p>
    <w:p w14:paraId="33F19D58" w14:textId="77777777" w:rsidR="00E12B1D" w:rsidRDefault="00000000">
      <w:pPr>
        <w:spacing w:line="360" w:lineRule="auto"/>
        <w:jc w:val="both"/>
        <w:rPr>
          <w:highlight w:val="white"/>
        </w:rPr>
      </w:pPr>
      <w:r>
        <w:rPr>
          <w:highlight w:val="white"/>
        </w:rPr>
        <w:t xml:space="preserve">Liu, Y., Yuan, X., </w:t>
      </w:r>
      <w:proofErr w:type="spellStart"/>
      <w:r>
        <w:rPr>
          <w:highlight w:val="white"/>
        </w:rPr>
        <w:t>Xiong</w:t>
      </w:r>
      <w:proofErr w:type="spellEnd"/>
      <w:r>
        <w:rPr>
          <w:highlight w:val="white"/>
        </w:rPr>
        <w:t xml:space="preserve">, Z., Kang, J., Wang, X. and </w:t>
      </w:r>
      <w:proofErr w:type="spellStart"/>
      <w:r>
        <w:rPr>
          <w:highlight w:val="white"/>
        </w:rPr>
        <w:t>Niyato</w:t>
      </w:r>
      <w:proofErr w:type="spellEnd"/>
      <w:r>
        <w:rPr>
          <w:highlight w:val="white"/>
        </w:rPr>
        <w:t xml:space="preserve">, D., 2020. Federated learning for 6G communications: Challenges, methods, and future directions. </w:t>
      </w:r>
      <w:r>
        <w:rPr>
          <w:i/>
          <w:highlight w:val="white"/>
        </w:rPr>
        <w:t>China Communications</w:t>
      </w:r>
      <w:r>
        <w:rPr>
          <w:highlight w:val="white"/>
        </w:rPr>
        <w:t xml:space="preserve">, </w:t>
      </w:r>
      <w:r>
        <w:rPr>
          <w:i/>
          <w:highlight w:val="white"/>
        </w:rPr>
        <w:t>17</w:t>
      </w:r>
      <w:r>
        <w:rPr>
          <w:highlight w:val="white"/>
        </w:rPr>
        <w:t xml:space="preserve">(9), pp.105-118. </w:t>
      </w:r>
    </w:p>
    <w:p w14:paraId="572DF9C8" w14:textId="77777777" w:rsidR="00E12B1D" w:rsidRDefault="00000000">
      <w:pPr>
        <w:spacing w:line="360" w:lineRule="auto"/>
        <w:jc w:val="both"/>
        <w:rPr>
          <w:highlight w:val="white"/>
        </w:rPr>
      </w:pPr>
      <w:r>
        <w:rPr>
          <w:highlight w:val="white"/>
        </w:rPr>
        <w:t xml:space="preserve">Matheus, L.E.M., Vieira, A.B., Vieira, L.F., Vieira, M.A. and </w:t>
      </w:r>
      <w:proofErr w:type="spellStart"/>
      <w:r>
        <w:rPr>
          <w:highlight w:val="white"/>
        </w:rPr>
        <w:t>Gnawali</w:t>
      </w:r>
      <w:proofErr w:type="spellEnd"/>
      <w:r>
        <w:rPr>
          <w:highlight w:val="white"/>
        </w:rPr>
        <w:t xml:space="preserve">, O., 2019. Visible light communication: concepts, </w:t>
      </w:r>
      <w:proofErr w:type="gramStart"/>
      <w:r>
        <w:rPr>
          <w:highlight w:val="white"/>
        </w:rPr>
        <w:t>applications</w:t>
      </w:r>
      <w:proofErr w:type="gramEnd"/>
      <w:r>
        <w:rPr>
          <w:highlight w:val="white"/>
        </w:rPr>
        <w:t xml:space="preserve"> and challenges. </w:t>
      </w:r>
      <w:r>
        <w:rPr>
          <w:i/>
          <w:highlight w:val="white"/>
        </w:rPr>
        <w:t>IEEE Communications Surveys &amp; Tutorials</w:t>
      </w:r>
      <w:r>
        <w:rPr>
          <w:highlight w:val="white"/>
        </w:rPr>
        <w:t xml:space="preserve">, </w:t>
      </w:r>
      <w:r>
        <w:rPr>
          <w:i/>
          <w:highlight w:val="white"/>
        </w:rPr>
        <w:t>21</w:t>
      </w:r>
      <w:r>
        <w:rPr>
          <w:highlight w:val="white"/>
        </w:rPr>
        <w:t xml:space="preserve">(4), pp.3204-3237. </w:t>
      </w:r>
    </w:p>
    <w:p w14:paraId="19D44C12" w14:textId="77777777" w:rsidR="00E12B1D" w:rsidRDefault="00000000">
      <w:pPr>
        <w:spacing w:line="360" w:lineRule="auto"/>
        <w:jc w:val="both"/>
      </w:pPr>
      <w:proofErr w:type="spellStart"/>
      <w:r>
        <w:t>Maund</w:t>
      </w:r>
      <w:proofErr w:type="spellEnd"/>
      <w:r>
        <w:t xml:space="preserve">, </w:t>
      </w:r>
      <w:proofErr w:type="gramStart"/>
      <w:r>
        <w:t>A.,</w:t>
      </w:r>
      <w:proofErr w:type="spellStart"/>
      <w:r>
        <w:t>Schriek</w:t>
      </w:r>
      <w:proofErr w:type="spellEnd"/>
      <w:proofErr w:type="gramEnd"/>
      <w:r>
        <w:t xml:space="preserve"> M. and </w:t>
      </w:r>
      <w:proofErr w:type="spellStart"/>
      <w:r>
        <w:t>Tinkler</w:t>
      </w:r>
      <w:proofErr w:type="spellEnd"/>
      <w:r>
        <w:t>, P. (2017) Certificate in Higher Education: Skills for the Workplace. London; Sage Publications.</w:t>
      </w:r>
    </w:p>
    <w:p w14:paraId="0076FCED" w14:textId="77777777" w:rsidR="00E12B1D" w:rsidRDefault="00000000">
      <w:pPr>
        <w:spacing w:line="360" w:lineRule="auto"/>
        <w:jc w:val="both"/>
      </w:pPr>
      <w:r>
        <w:t xml:space="preserve">Ramey, K. (2012) “Advantages and disadvantages of communication technology in an organization”. Retrieved December 19, </w:t>
      </w:r>
      <w:proofErr w:type="gramStart"/>
      <w:r>
        <w:t>2017</w:t>
      </w:r>
      <w:proofErr w:type="gramEnd"/>
      <w:r>
        <w:t xml:space="preserve"> from </w:t>
      </w:r>
      <w:hyperlink r:id="rId9" w:history="1">
        <w:r>
          <w:rPr>
            <w:rStyle w:val="Hyperlink"/>
            <w:color w:val="auto"/>
          </w:rPr>
          <w:t>https://www.useoftechnology.com/advantages-disadvantages-communication-technology-organization/</w:t>
        </w:r>
      </w:hyperlink>
      <w:r>
        <w:t xml:space="preserve"> </w:t>
      </w:r>
    </w:p>
    <w:p w14:paraId="6FD1ADEB" w14:textId="77777777" w:rsidR="00E12B1D" w:rsidRDefault="00000000">
      <w:pPr>
        <w:spacing w:line="360" w:lineRule="auto"/>
        <w:jc w:val="both"/>
      </w:pPr>
      <w:r>
        <w:t xml:space="preserve">Schramm, W. 1954 </w:t>
      </w:r>
      <w:r>
        <w:rPr>
          <w:i/>
        </w:rPr>
        <w:t>Osgood- Schramm Model of Communication</w:t>
      </w:r>
      <w:r>
        <w:t xml:space="preserve">, </w:t>
      </w:r>
      <w:r>
        <w:rPr>
          <w:i/>
        </w:rPr>
        <w:t>Communication Theory</w:t>
      </w:r>
      <w:r>
        <w:t xml:space="preserve">. Available at: https://www.communicationtheory.org/osgood-schramm-model-of-communication/ (Accessed: December 14, 2022). </w:t>
      </w:r>
    </w:p>
    <w:p w14:paraId="5A09F573" w14:textId="77777777" w:rsidR="00E12B1D" w:rsidRDefault="00000000">
      <w:pPr>
        <w:spacing w:line="360" w:lineRule="auto"/>
        <w:jc w:val="both"/>
      </w:pPr>
      <w:r>
        <w:t xml:space="preserve">Shannon, C. and Weaver, W. 1949 </w:t>
      </w:r>
      <w:r>
        <w:rPr>
          <w:i/>
        </w:rPr>
        <w:t>Shannon and Weaver Model of Communication</w:t>
      </w:r>
      <w:r>
        <w:t xml:space="preserve">, </w:t>
      </w:r>
      <w:r>
        <w:rPr>
          <w:i/>
        </w:rPr>
        <w:t>Communication Theory</w:t>
      </w:r>
      <w:r>
        <w:t xml:space="preserve">. Available at: https://www.communicationtheory.org/shannon-and-weaver-model-of-communication/ (Accessed: December 14, 2022). </w:t>
      </w:r>
    </w:p>
    <w:p w14:paraId="4B1A2381" w14:textId="77777777" w:rsidR="00E12B1D" w:rsidRDefault="00000000">
      <w:pPr>
        <w:spacing w:line="360" w:lineRule="auto"/>
        <w:jc w:val="both"/>
        <w:rPr>
          <w:highlight w:val="white"/>
        </w:rPr>
      </w:pPr>
      <w:r>
        <w:rPr>
          <w:highlight w:val="white"/>
        </w:rPr>
        <w:t xml:space="preserve">Shareef, M.A., Dwivedi, Y.K., Wright, A., Kumar, V., Sharma, S.K. and Rana, N.P., 2021. Lockdown and sustainability: An effective model of information and communication technology. </w:t>
      </w:r>
      <w:r>
        <w:rPr>
          <w:i/>
          <w:highlight w:val="white"/>
        </w:rPr>
        <w:t>Technological Forecasting and Social Change</w:t>
      </w:r>
      <w:r>
        <w:rPr>
          <w:highlight w:val="white"/>
        </w:rPr>
        <w:t xml:space="preserve">, </w:t>
      </w:r>
      <w:r>
        <w:rPr>
          <w:i/>
          <w:highlight w:val="white"/>
        </w:rPr>
        <w:t>165</w:t>
      </w:r>
      <w:r>
        <w:rPr>
          <w:highlight w:val="white"/>
        </w:rPr>
        <w:t xml:space="preserve">, p.120531. </w:t>
      </w:r>
    </w:p>
    <w:p w14:paraId="44D0E6D4" w14:textId="77777777" w:rsidR="00E12B1D" w:rsidRDefault="00000000">
      <w:pPr>
        <w:spacing w:line="360" w:lineRule="auto"/>
        <w:jc w:val="both"/>
      </w:pPr>
      <w:r>
        <w:t>Stanton, N. (2009). ‘Mastering Communication.’ Basingstoke: Palgrave Macmillan</w:t>
      </w:r>
    </w:p>
    <w:p w14:paraId="1D341A20" w14:textId="77777777" w:rsidR="00E12B1D" w:rsidRDefault="00000000">
      <w:pPr>
        <w:spacing w:line="360" w:lineRule="auto"/>
        <w:jc w:val="both"/>
      </w:pPr>
      <w:proofErr w:type="spellStart"/>
      <w:r>
        <w:lastRenderedPageBreak/>
        <w:t>Yiga</w:t>
      </w:r>
      <w:proofErr w:type="spellEnd"/>
      <w:r>
        <w:t xml:space="preserve">, P. (2017) “Advantages and disadvantages of communication technology in an organization”. Retrieved December 19, 2017 from </w:t>
      </w:r>
      <w:hyperlink r:id="rId10" w:history="1">
        <w:r>
          <w:rPr>
            <w:rStyle w:val="Hyperlink"/>
            <w:color w:val="auto"/>
          </w:rPr>
          <w:t xml:space="preserve">https://www.yosaki.com/advantages-and-disadvantages-of-communication-technology-in-an-orga </w:t>
        </w:r>
        <w:proofErr w:type="spellStart"/>
        <w:r>
          <w:rPr>
            <w:rStyle w:val="Hyperlink"/>
            <w:color w:val="auto"/>
          </w:rPr>
          <w:t>nization</w:t>
        </w:r>
        <w:proofErr w:type="spellEnd"/>
        <w:r>
          <w:rPr>
            <w:rStyle w:val="Hyperlink"/>
            <w:color w:val="auto"/>
          </w:rPr>
          <w:t>/</w:t>
        </w:r>
      </w:hyperlink>
      <w:r>
        <w:t xml:space="preserve"> </w:t>
      </w:r>
    </w:p>
    <w:sectPr w:rsidR="00E12B1D">
      <w:footerReference w:type="default" r:id="rId11"/>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0B5D5" w14:textId="77777777" w:rsidR="00E92B44" w:rsidRDefault="00E92B44">
      <w:pPr>
        <w:spacing w:line="240" w:lineRule="auto"/>
      </w:pPr>
      <w:r>
        <w:separator/>
      </w:r>
    </w:p>
  </w:endnote>
  <w:endnote w:type="continuationSeparator" w:id="0">
    <w:p w14:paraId="5F810C7A" w14:textId="77777777" w:rsidR="00E92B44" w:rsidRDefault="00E92B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default"/>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7163545"/>
      <w:docPartObj>
        <w:docPartGallery w:val="AutoText"/>
      </w:docPartObj>
    </w:sdtPr>
    <w:sdtContent>
      <w:p w14:paraId="242B3C85" w14:textId="77777777" w:rsidR="00E12B1D" w:rsidRDefault="00000000">
        <w:pPr>
          <w:pStyle w:val="Footer"/>
          <w:jc w:val="right"/>
        </w:pPr>
        <w:r>
          <w:fldChar w:fldCharType="begin"/>
        </w:r>
        <w:r>
          <w:instrText xml:space="preserve"> PAGE   \* MERGEFORMAT </w:instrText>
        </w:r>
        <w:r>
          <w:fldChar w:fldCharType="separate"/>
        </w:r>
        <w:r>
          <w:t>11</w:t>
        </w:r>
        <w:r>
          <w:fldChar w:fldCharType="end"/>
        </w:r>
      </w:p>
    </w:sdtContent>
  </w:sdt>
  <w:p w14:paraId="29BD724A" w14:textId="77777777" w:rsidR="00E12B1D" w:rsidRDefault="00E12B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0DD2BF" w14:textId="77777777" w:rsidR="00E92B44" w:rsidRDefault="00E92B44">
      <w:r>
        <w:separator/>
      </w:r>
    </w:p>
  </w:footnote>
  <w:footnote w:type="continuationSeparator" w:id="0">
    <w:p w14:paraId="19407073" w14:textId="77777777" w:rsidR="00E92B44" w:rsidRDefault="00E92B4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698"/>
    <w:rsid w:val="00024AC4"/>
    <w:rsid w:val="00033488"/>
    <w:rsid w:val="0003655B"/>
    <w:rsid w:val="000C011F"/>
    <w:rsid w:val="00112544"/>
    <w:rsid w:val="00201977"/>
    <w:rsid w:val="002523B5"/>
    <w:rsid w:val="002636BC"/>
    <w:rsid w:val="00264A6B"/>
    <w:rsid w:val="00264B3B"/>
    <w:rsid w:val="002A33B4"/>
    <w:rsid w:val="002A5D31"/>
    <w:rsid w:val="002F6139"/>
    <w:rsid w:val="00357D39"/>
    <w:rsid w:val="00366BD0"/>
    <w:rsid w:val="003E3D5A"/>
    <w:rsid w:val="003F2267"/>
    <w:rsid w:val="00407DE4"/>
    <w:rsid w:val="00421674"/>
    <w:rsid w:val="00431FCF"/>
    <w:rsid w:val="004632C5"/>
    <w:rsid w:val="004B2463"/>
    <w:rsid w:val="004C484C"/>
    <w:rsid w:val="004F5546"/>
    <w:rsid w:val="00553BFC"/>
    <w:rsid w:val="00580A39"/>
    <w:rsid w:val="005B6E93"/>
    <w:rsid w:val="00605C26"/>
    <w:rsid w:val="00680404"/>
    <w:rsid w:val="006E5CF6"/>
    <w:rsid w:val="007937D7"/>
    <w:rsid w:val="007C66BF"/>
    <w:rsid w:val="007D3386"/>
    <w:rsid w:val="00814E5F"/>
    <w:rsid w:val="008524D7"/>
    <w:rsid w:val="00855D57"/>
    <w:rsid w:val="00874359"/>
    <w:rsid w:val="008A0915"/>
    <w:rsid w:val="00937396"/>
    <w:rsid w:val="009662B2"/>
    <w:rsid w:val="00970379"/>
    <w:rsid w:val="0098340C"/>
    <w:rsid w:val="009931A0"/>
    <w:rsid w:val="00A07D71"/>
    <w:rsid w:val="00A251A4"/>
    <w:rsid w:val="00AC63BF"/>
    <w:rsid w:val="00B7466C"/>
    <w:rsid w:val="00B93961"/>
    <w:rsid w:val="00BA32C8"/>
    <w:rsid w:val="00BD11E9"/>
    <w:rsid w:val="00BF1B38"/>
    <w:rsid w:val="00BF1DF2"/>
    <w:rsid w:val="00C42930"/>
    <w:rsid w:val="00C62E19"/>
    <w:rsid w:val="00C71A12"/>
    <w:rsid w:val="00C73492"/>
    <w:rsid w:val="00C8231D"/>
    <w:rsid w:val="00C95898"/>
    <w:rsid w:val="00CF3C29"/>
    <w:rsid w:val="00D0716C"/>
    <w:rsid w:val="00D27B4E"/>
    <w:rsid w:val="00D42E8F"/>
    <w:rsid w:val="00D6365E"/>
    <w:rsid w:val="00DA2A90"/>
    <w:rsid w:val="00DF5C89"/>
    <w:rsid w:val="00E12B1D"/>
    <w:rsid w:val="00E92B44"/>
    <w:rsid w:val="00EC647F"/>
    <w:rsid w:val="00EE6698"/>
    <w:rsid w:val="00F94357"/>
    <w:rsid w:val="00FA461F"/>
    <w:rsid w:val="00FF17C4"/>
    <w:rsid w:val="00FF4C6C"/>
    <w:rsid w:val="00FF5BD9"/>
    <w:rsid w:val="4773A769"/>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A1892"/>
  <w15:docId w15:val="{0945C36A-1510-42C6-BCA9-81786C050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sz w:val="22"/>
      <w:szCs w:val="22"/>
      <w:lang w:val="en-US" w:eastAsia="en-US"/>
    </w:rPr>
  </w:style>
  <w:style w:type="paragraph" w:styleId="Heading1">
    <w:name w:val="heading 1"/>
    <w:basedOn w:val="Normal"/>
    <w:next w:val="Normal"/>
    <w:qFormat/>
    <w:pPr>
      <w:keepNext/>
      <w:keepLines/>
      <w:spacing w:before="400" w:after="120"/>
      <w:outlineLvl w:val="0"/>
    </w:pPr>
    <w:rPr>
      <w:rFonts w:ascii="Times New Roman" w:hAnsi="Times New Roman"/>
      <w:b/>
      <w:sz w:val="24"/>
      <w:szCs w:val="40"/>
    </w:rPr>
  </w:style>
  <w:style w:type="paragraph" w:styleId="Heading2">
    <w:name w:val="heading 2"/>
    <w:basedOn w:val="Normal"/>
    <w:next w:val="Normal"/>
    <w:qFormat/>
    <w:pPr>
      <w:keepNext/>
      <w:keepLines/>
      <w:spacing w:before="360" w:after="120"/>
      <w:outlineLvl w:val="1"/>
    </w:pPr>
    <w:rPr>
      <w:rFonts w:ascii="Times New Roman" w:hAnsi="Times New Roman"/>
      <w:b/>
      <w:sz w:val="24"/>
      <w:szCs w:val="32"/>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line="240" w:lineRule="auto"/>
    </w:pPr>
    <w:rPr>
      <w:rFonts w:ascii="Tahoma" w:hAnsi="Tahoma" w:cs="Tahoma"/>
      <w:sz w:val="16"/>
      <w:szCs w:val="16"/>
    </w:rPr>
  </w:style>
  <w:style w:type="paragraph" w:styleId="Footer">
    <w:name w:val="footer"/>
    <w:basedOn w:val="Normal"/>
    <w:link w:val="FooterChar"/>
    <w:uiPriority w:val="99"/>
    <w:unhideWhenUsed/>
    <w:qFormat/>
    <w:pPr>
      <w:tabs>
        <w:tab w:val="center" w:pos="4680"/>
        <w:tab w:val="right" w:pos="9360"/>
      </w:tabs>
      <w:spacing w:line="240" w:lineRule="auto"/>
    </w:pPr>
  </w:style>
  <w:style w:type="paragraph" w:styleId="Header">
    <w:name w:val="header"/>
    <w:basedOn w:val="Normal"/>
    <w:link w:val="HeaderChar"/>
    <w:uiPriority w:val="99"/>
    <w:unhideWhenUsed/>
    <w:pPr>
      <w:tabs>
        <w:tab w:val="center" w:pos="4680"/>
        <w:tab w:val="right" w:pos="9360"/>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NormalWeb">
    <w:name w:val="Normal (Web)"/>
    <w:basedOn w:val="Normal"/>
    <w:uiPriority w:val="99"/>
    <w:semiHidden/>
    <w:unhideWhenUsed/>
    <w:pPr>
      <w:spacing w:before="100" w:beforeAutospacing="1" w:after="100" w:afterAutospacing="1" w:line="240" w:lineRule="auto"/>
    </w:pPr>
    <w:rPr>
      <w:rFonts w:ascii="Times New Roman" w:eastAsia="Times New Roman" w:hAnsi="Times New Roman" w:cs="Times New Roman"/>
      <w:sz w:val="24"/>
      <w:szCs w:val="24"/>
    </w:rPr>
  </w:style>
  <w:style w:type="paragraph" w:styleId="Subtitle">
    <w:name w:val="Subtitle"/>
    <w:basedOn w:val="Normal"/>
    <w:next w:val="Normal"/>
    <w:qFormat/>
    <w:pPr>
      <w:keepNext/>
      <w:keepLines/>
      <w:spacing w:after="320"/>
    </w:pPr>
    <w:rPr>
      <w:color w:val="666666"/>
      <w:sz w:val="30"/>
      <w:szCs w:val="30"/>
    </w:rPr>
  </w:style>
  <w:style w:type="paragraph" w:styleId="Title">
    <w:name w:val="Title"/>
    <w:basedOn w:val="Normal"/>
    <w:next w:val="Normal"/>
    <w:qFormat/>
    <w:pPr>
      <w:keepNext/>
      <w:keepLines/>
      <w:spacing w:after="60"/>
    </w:pPr>
    <w:rPr>
      <w:sz w:val="52"/>
      <w:szCs w:val="52"/>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20"/>
    </w:p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spacing w:before="240" w:after="0" w:line="259" w:lineRule="auto"/>
      <w:outlineLvl w:val="9"/>
    </w:pPr>
    <w:rPr>
      <w:rFonts w:asciiTheme="majorHAnsi" w:eastAsiaTheme="majorEastAsia" w:hAnsiTheme="majorHAnsi" w:cstheme="majorBidi"/>
      <w:b w:val="0"/>
      <w:color w:val="365F91" w:themeColor="accent1" w:themeShade="BF"/>
      <w:sz w:val="32"/>
      <w:szCs w:val="32"/>
    </w:rPr>
  </w:style>
  <w:style w:type="paragraph" w:styleId="ListParagraph">
    <w:name w:val="List Paragraph"/>
    <w:basedOn w:val="Normal"/>
    <w:uiPriority w:val="34"/>
    <w:qFormat/>
    <w:pPr>
      <w:ind w:left="720"/>
      <w:contextualSpacing/>
    </w:p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yosaki.com/advantages-and-disadvantages-of-communication-technology-in-an-orga%20nization/" TargetMode="External"/><Relationship Id="rId4" Type="http://schemas.openxmlformats.org/officeDocument/2006/relationships/footnotes" Target="footnotes.xml"/><Relationship Id="rId9" Type="http://schemas.openxmlformats.org/officeDocument/2006/relationships/hyperlink" Target="https://www.useoftechnology.com/advantages-disadvantages-communication-technology-organiz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11</Pages>
  <Words>2673</Words>
  <Characters>15241</Characters>
  <Application>Microsoft Office Word</Application>
  <DocSecurity>0</DocSecurity>
  <Lines>127</Lines>
  <Paragraphs>35</Paragraphs>
  <ScaleCrop>false</ScaleCrop>
  <Company/>
  <LinksUpToDate>false</LinksUpToDate>
  <CharactersWithSpaces>17879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Cris Suciu</cp:lastModifiedBy>
  <cp:revision>2</cp:revision>
  <dcterms:created xsi:type="dcterms:W3CDTF">2022-12-18T13:27:00Z</dcterms:created>
  <dcterms:modified xsi:type="dcterms:W3CDTF">2022-12-18T13:27:00Z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1033-4.6.0.7728</vt:lpwstr>
  </property>
</Properties>
</file>